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1F362" w14:textId="77777777" w:rsidR="00B31456" w:rsidRPr="00727179" w:rsidRDefault="00B31456" w:rsidP="00600323">
      <w:pPr>
        <w:suppressAutoHyphens w:val="0"/>
        <w:jc w:val="center"/>
        <w:rPr>
          <w:rFonts w:ascii="Verdana" w:hAnsi="Verdana"/>
          <w:b/>
          <w:bCs/>
          <w:color w:val="FF0000"/>
          <w:sz w:val="18"/>
          <w:szCs w:val="18"/>
        </w:rPr>
      </w:pPr>
    </w:p>
    <w:p w14:paraId="1FB9012F" w14:textId="77777777" w:rsidR="00D95A9B" w:rsidRPr="00727179" w:rsidRDefault="00D95A9B" w:rsidP="00D95A9B">
      <w:pPr>
        <w:rPr>
          <w:rFonts w:ascii="Verdana" w:hAnsi="Verdana"/>
          <w:b/>
          <w:sz w:val="24"/>
        </w:rPr>
      </w:pPr>
      <w:r w:rsidRPr="00727179">
        <w:rPr>
          <w:rFonts w:ascii="Verdana" w:hAnsi="Verdana"/>
          <w:b/>
          <w:sz w:val="24"/>
        </w:rPr>
        <w:t>AVISO DE CONTRATAÇÃO DIRETA</w:t>
      </w:r>
    </w:p>
    <w:p w14:paraId="176F1BED" w14:textId="14C7A971" w:rsidR="00D95A9B" w:rsidRPr="00727179" w:rsidRDefault="00D95A9B" w:rsidP="00D95A9B">
      <w:pPr>
        <w:rPr>
          <w:rFonts w:ascii="Verdana" w:hAnsi="Verdana"/>
          <w:b/>
          <w:sz w:val="24"/>
        </w:rPr>
      </w:pPr>
      <w:r w:rsidRPr="00727179">
        <w:rPr>
          <w:rFonts w:ascii="Verdana" w:hAnsi="Verdana"/>
          <w:b/>
          <w:sz w:val="24"/>
        </w:rPr>
        <w:t xml:space="preserve">DISPENSA DE LICITAÇÃO (SEM LANCES) </w:t>
      </w:r>
      <w:r w:rsidR="00E577A5">
        <w:rPr>
          <w:rFonts w:ascii="Verdana" w:hAnsi="Verdana"/>
          <w:b/>
          <w:sz w:val="24"/>
        </w:rPr>
        <w:t>009/2026</w:t>
      </w:r>
    </w:p>
    <w:p w14:paraId="1C8F2140" w14:textId="77777777" w:rsidR="00D95A9B" w:rsidRPr="00727179" w:rsidRDefault="00D95A9B" w:rsidP="00D95A9B">
      <w:pPr>
        <w:rPr>
          <w:rFonts w:ascii="Verdana" w:hAnsi="Verdana"/>
          <w:b/>
          <w:color w:val="405CA1"/>
          <w:sz w:val="18"/>
          <w:szCs w:val="18"/>
        </w:rPr>
      </w:pPr>
    </w:p>
    <w:p w14:paraId="39FB5909" w14:textId="77777777" w:rsidR="00D95A9B" w:rsidRPr="00727179" w:rsidRDefault="00D95A9B" w:rsidP="00D95A9B">
      <w:pPr>
        <w:rPr>
          <w:rFonts w:ascii="Verdana" w:hAnsi="Verdana"/>
          <w:b/>
          <w:color w:val="405CA1"/>
          <w:sz w:val="18"/>
          <w:szCs w:val="18"/>
        </w:rPr>
      </w:pPr>
    </w:p>
    <w:p w14:paraId="7A937E5D"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CONTRATANTE (UASG)</w:t>
      </w:r>
    </w:p>
    <w:p w14:paraId="0763BCA9" w14:textId="77777777" w:rsidR="00D95A9B" w:rsidRPr="00727179" w:rsidRDefault="00D95A9B" w:rsidP="00D95A9B">
      <w:pPr>
        <w:rPr>
          <w:rFonts w:ascii="Verdana" w:hAnsi="Verdana"/>
          <w:b/>
          <w:bCs/>
          <w:sz w:val="18"/>
          <w:szCs w:val="18"/>
        </w:rPr>
      </w:pPr>
      <w:r w:rsidRPr="00727179">
        <w:rPr>
          <w:rFonts w:ascii="Verdana" w:hAnsi="Verdana"/>
          <w:b/>
          <w:bCs/>
          <w:sz w:val="18"/>
          <w:szCs w:val="18"/>
        </w:rPr>
        <w:t>CÂMARA MUNICIPAL DE CIANORTE – ESTADO DO PARANÁ (UASG: 929856)</w:t>
      </w:r>
    </w:p>
    <w:p w14:paraId="18495113" w14:textId="77777777" w:rsidR="00D95A9B" w:rsidRPr="00727179" w:rsidRDefault="00D95A9B" w:rsidP="00D95A9B">
      <w:pPr>
        <w:rPr>
          <w:rFonts w:ascii="Verdana" w:hAnsi="Verdana"/>
          <w:sz w:val="18"/>
          <w:szCs w:val="18"/>
        </w:rPr>
      </w:pPr>
    </w:p>
    <w:p w14:paraId="4FB809C9" w14:textId="77777777" w:rsidR="00D95A9B" w:rsidRPr="00727179" w:rsidRDefault="00D95A9B" w:rsidP="00D95A9B">
      <w:pPr>
        <w:rPr>
          <w:rFonts w:ascii="Verdana" w:hAnsi="Verdana"/>
          <w:b/>
          <w:bCs/>
          <w:color w:val="405CA1"/>
          <w:sz w:val="18"/>
          <w:szCs w:val="18"/>
        </w:rPr>
      </w:pPr>
    </w:p>
    <w:p w14:paraId="625C5396"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OBJETO</w:t>
      </w:r>
    </w:p>
    <w:p w14:paraId="2E0A8DAC" w14:textId="2B66B706" w:rsidR="00103CDC" w:rsidRPr="00E577A5" w:rsidRDefault="00E577A5" w:rsidP="00D95A9B">
      <w:pPr>
        <w:jc w:val="both"/>
        <w:rPr>
          <w:rFonts w:ascii="Verdana" w:hAnsi="Verdana"/>
          <w:b/>
          <w:bCs/>
          <w:color w:val="405CA1"/>
          <w:sz w:val="18"/>
          <w:szCs w:val="18"/>
        </w:rPr>
      </w:pPr>
      <w:r w:rsidRPr="00E577A5">
        <w:rPr>
          <w:rFonts w:ascii="Verdana" w:hAnsi="Verdana"/>
          <w:b/>
          <w:sz w:val="18"/>
          <w:szCs w:val="18"/>
        </w:rPr>
        <w:t xml:space="preserve">CONTRATAÇÃO DE EMPRESA ESPECIALIZADA PARA FORNECIMENTO DE SOLUÇÃO DE ANTIVÍRUS, CONTEMPLANDO </w:t>
      </w:r>
      <w:r w:rsidRPr="00E577A5">
        <w:rPr>
          <w:rFonts w:ascii="Verdana" w:hAnsi="Verdana"/>
          <w:b/>
          <w:bCs/>
          <w:sz w:val="18"/>
          <w:szCs w:val="18"/>
        </w:rPr>
        <w:t>LICENCIAMENTO, ATUALIZAÇÕES E SUPORTE TÉCNICO</w:t>
      </w:r>
      <w:r w:rsidRPr="00E577A5">
        <w:rPr>
          <w:rFonts w:ascii="Verdana" w:hAnsi="Verdana"/>
          <w:b/>
          <w:sz w:val="18"/>
          <w:szCs w:val="18"/>
        </w:rPr>
        <w:t>, PELO PERÍODO DE 36 (TRINTA E SEIS) MESES, PARA ATENDER ÀS NECESSIDADES DA CÂMARA MUNICIPAL DE CIANORTE, ESTADO DO PARANÁ</w:t>
      </w:r>
    </w:p>
    <w:p w14:paraId="1F806C70" w14:textId="77777777" w:rsidR="00871554" w:rsidRDefault="00871554" w:rsidP="00D95A9B">
      <w:pPr>
        <w:jc w:val="both"/>
        <w:rPr>
          <w:rFonts w:ascii="Verdana" w:hAnsi="Verdana"/>
          <w:b/>
          <w:bCs/>
          <w:color w:val="405CA1"/>
          <w:sz w:val="18"/>
          <w:szCs w:val="18"/>
        </w:rPr>
      </w:pPr>
    </w:p>
    <w:p w14:paraId="26DADEF2" w14:textId="77777777" w:rsidR="000A5F6D" w:rsidRPr="000A5F6D" w:rsidRDefault="000A5F6D" w:rsidP="00D95A9B">
      <w:pPr>
        <w:jc w:val="both"/>
        <w:rPr>
          <w:rFonts w:ascii="Verdana" w:hAnsi="Verdana"/>
          <w:b/>
          <w:bCs/>
          <w:color w:val="405CA1"/>
          <w:sz w:val="18"/>
          <w:szCs w:val="18"/>
        </w:rPr>
      </w:pPr>
    </w:p>
    <w:p w14:paraId="563A4C51" w14:textId="77777777" w:rsidR="00D95A9B" w:rsidRPr="00727179" w:rsidRDefault="00D95A9B" w:rsidP="00D95A9B">
      <w:pPr>
        <w:jc w:val="both"/>
        <w:rPr>
          <w:rFonts w:ascii="Verdana" w:hAnsi="Verdana"/>
          <w:b/>
          <w:bCs/>
          <w:color w:val="405CA1"/>
          <w:sz w:val="18"/>
          <w:szCs w:val="18"/>
        </w:rPr>
      </w:pPr>
      <w:r w:rsidRPr="00727179">
        <w:rPr>
          <w:rFonts w:ascii="Verdana" w:hAnsi="Verdana"/>
          <w:b/>
          <w:bCs/>
          <w:color w:val="405CA1"/>
          <w:sz w:val="18"/>
          <w:szCs w:val="18"/>
        </w:rPr>
        <w:t>VALOR TOTAL DA CONTRATAÇÃO</w:t>
      </w:r>
    </w:p>
    <w:p w14:paraId="367734D6" w14:textId="53859F07" w:rsidR="00D956AE" w:rsidRPr="00E577A5" w:rsidRDefault="00E577A5" w:rsidP="00D956AE">
      <w:pPr>
        <w:jc w:val="both"/>
        <w:rPr>
          <w:rFonts w:ascii="Verdana" w:hAnsi="Verdana"/>
          <w:color w:val="5B5B5F"/>
          <w:sz w:val="18"/>
          <w:szCs w:val="18"/>
        </w:rPr>
      </w:pPr>
      <w:r w:rsidRPr="00E577A5">
        <w:rPr>
          <w:rFonts w:ascii="Verdana" w:hAnsi="Verdana" w:cs="Calibri Light"/>
          <w:b/>
          <w:bCs/>
          <w:sz w:val="18"/>
          <w:szCs w:val="18"/>
        </w:rPr>
        <w:t>R$ 3.683,17 (TRÊS MIL, SEISCENTOS E OITENTA E TRÊS REAIS E DEZESSETE CENTAVOS)</w:t>
      </w:r>
    </w:p>
    <w:p w14:paraId="7B02EED9" w14:textId="77777777" w:rsidR="000A5F6D" w:rsidRDefault="000A5F6D" w:rsidP="00D956AE">
      <w:pPr>
        <w:jc w:val="both"/>
        <w:rPr>
          <w:rFonts w:ascii="Verdana" w:hAnsi="Verdana"/>
          <w:color w:val="5B5B5F"/>
          <w:sz w:val="18"/>
          <w:szCs w:val="18"/>
        </w:rPr>
      </w:pPr>
    </w:p>
    <w:p w14:paraId="5A25EB72" w14:textId="77777777" w:rsidR="00E577A5" w:rsidRPr="000A5F6D" w:rsidRDefault="00E577A5" w:rsidP="00D956AE">
      <w:pPr>
        <w:jc w:val="both"/>
        <w:rPr>
          <w:rFonts w:ascii="Verdana" w:hAnsi="Verdana"/>
          <w:color w:val="5B5B5F"/>
          <w:sz w:val="18"/>
          <w:szCs w:val="18"/>
        </w:rPr>
      </w:pPr>
    </w:p>
    <w:p w14:paraId="5CF79D27" w14:textId="45D8FE22" w:rsidR="00D95A9B" w:rsidRPr="000A5F6D" w:rsidRDefault="000A5F6D" w:rsidP="00D95A9B">
      <w:pPr>
        <w:rPr>
          <w:rFonts w:ascii="Verdana" w:hAnsi="Verdana"/>
          <w:b/>
          <w:bCs/>
          <w:color w:val="405CA1"/>
          <w:sz w:val="18"/>
          <w:szCs w:val="18"/>
        </w:rPr>
      </w:pPr>
      <w:r w:rsidRPr="000A5F6D">
        <w:rPr>
          <w:rFonts w:ascii="Verdana" w:hAnsi="Verdana"/>
          <w:b/>
          <w:bCs/>
          <w:color w:val="405CA1"/>
          <w:sz w:val="18"/>
          <w:szCs w:val="18"/>
        </w:rPr>
        <w:t>DATA DE INÍCIO PARA ENVIO DE PROPOSTAS ADICIONAIS</w:t>
      </w:r>
    </w:p>
    <w:p w14:paraId="2254CAF8" w14:textId="43EAE4B0" w:rsidR="00D95A9B" w:rsidRPr="00727179" w:rsidRDefault="00D7461E" w:rsidP="00D95A9B">
      <w:pPr>
        <w:rPr>
          <w:rFonts w:ascii="Verdana" w:hAnsi="Verdana"/>
          <w:b/>
          <w:bCs/>
          <w:sz w:val="18"/>
          <w:szCs w:val="18"/>
        </w:rPr>
      </w:pPr>
      <w:r w:rsidRPr="00727179">
        <w:rPr>
          <w:rFonts w:ascii="Verdana" w:hAnsi="Verdana"/>
          <w:b/>
          <w:bCs/>
          <w:sz w:val="18"/>
          <w:szCs w:val="18"/>
        </w:rPr>
        <w:t xml:space="preserve">DE </w:t>
      </w:r>
      <w:r w:rsidR="00871554">
        <w:rPr>
          <w:rFonts w:ascii="Verdana" w:hAnsi="Verdana"/>
          <w:b/>
          <w:bCs/>
          <w:sz w:val="18"/>
          <w:szCs w:val="18"/>
        </w:rPr>
        <w:t>2</w:t>
      </w:r>
      <w:r w:rsidR="007424E3">
        <w:rPr>
          <w:rFonts w:ascii="Verdana" w:hAnsi="Verdana"/>
          <w:b/>
          <w:bCs/>
          <w:sz w:val="18"/>
          <w:szCs w:val="18"/>
        </w:rPr>
        <w:t>7</w:t>
      </w:r>
      <w:r w:rsidR="00871554">
        <w:rPr>
          <w:rFonts w:ascii="Verdana" w:hAnsi="Verdana"/>
          <w:b/>
          <w:bCs/>
          <w:sz w:val="18"/>
          <w:szCs w:val="18"/>
        </w:rPr>
        <w:t>/0</w:t>
      </w:r>
      <w:r w:rsidR="007424E3">
        <w:rPr>
          <w:rFonts w:ascii="Verdana" w:hAnsi="Verdana"/>
          <w:b/>
          <w:bCs/>
          <w:sz w:val="18"/>
          <w:szCs w:val="18"/>
        </w:rPr>
        <w:t>4</w:t>
      </w:r>
      <w:r>
        <w:rPr>
          <w:rFonts w:ascii="Verdana" w:hAnsi="Verdana"/>
          <w:b/>
          <w:bCs/>
          <w:sz w:val="18"/>
          <w:szCs w:val="18"/>
        </w:rPr>
        <w:t>/2026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29FB51DB" w14:textId="77777777" w:rsidR="00D95A9B" w:rsidRPr="00727179" w:rsidRDefault="00D95A9B" w:rsidP="00D95A9B">
      <w:pPr>
        <w:pStyle w:val="Corpodetexto"/>
        <w:spacing w:after="0" w:line="240" w:lineRule="auto"/>
        <w:rPr>
          <w:rFonts w:ascii="Verdana" w:hAnsi="Verdana"/>
          <w:b/>
          <w:sz w:val="18"/>
          <w:szCs w:val="18"/>
        </w:rPr>
      </w:pPr>
    </w:p>
    <w:p w14:paraId="297FF628" w14:textId="77777777" w:rsidR="00D95A9B" w:rsidRPr="00727179" w:rsidRDefault="00D95A9B" w:rsidP="00D95A9B">
      <w:pPr>
        <w:pStyle w:val="Corpodetexto"/>
        <w:spacing w:after="0" w:line="240" w:lineRule="auto"/>
        <w:rPr>
          <w:rFonts w:ascii="Verdana" w:hAnsi="Verdana"/>
          <w:b/>
          <w:sz w:val="18"/>
          <w:szCs w:val="18"/>
        </w:rPr>
      </w:pPr>
    </w:p>
    <w:p w14:paraId="2D132DD4" w14:textId="27278CC8" w:rsidR="00D95A9B" w:rsidRPr="00727179" w:rsidRDefault="00D7461E" w:rsidP="00D95A9B">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53D1FAED" w14:textId="5DCF94CA" w:rsidR="00D95A9B" w:rsidRPr="00727179" w:rsidRDefault="00D7461E" w:rsidP="00D95A9B">
      <w:pPr>
        <w:rPr>
          <w:rFonts w:ascii="Verdana" w:hAnsi="Verdana"/>
          <w:b/>
          <w:bCs/>
          <w:sz w:val="18"/>
          <w:szCs w:val="18"/>
        </w:rPr>
      </w:pPr>
      <w:r w:rsidRPr="00727179">
        <w:rPr>
          <w:rFonts w:ascii="Verdana" w:hAnsi="Verdana"/>
          <w:b/>
          <w:bCs/>
          <w:sz w:val="18"/>
          <w:szCs w:val="18"/>
        </w:rPr>
        <w:t xml:space="preserve">ATÉ </w:t>
      </w:r>
      <w:r w:rsidR="007424E3">
        <w:rPr>
          <w:rFonts w:ascii="Verdana" w:hAnsi="Verdana"/>
          <w:b/>
          <w:bCs/>
          <w:sz w:val="18"/>
          <w:szCs w:val="18"/>
        </w:rPr>
        <w:t>30</w:t>
      </w:r>
      <w:r>
        <w:rPr>
          <w:rFonts w:ascii="Verdana" w:hAnsi="Verdana"/>
          <w:b/>
          <w:bCs/>
          <w:sz w:val="18"/>
          <w:szCs w:val="18"/>
        </w:rPr>
        <w:t>/0</w:t>
      </w:r>
      <w:r w:rsidR="007424E3">
        <w:rPr>
          <w:rFonts w:ascii="Verdana" w:hAnsi="Verdana"/>
          <w:b/>
          <w:bCs/>
          <w:sz w:val="18"/>
          <w:szCs w:val="18"/>
        </w:rPr>
        <w:t>4</w:t>
      </w:r>
      <w:r>
        <w:rPr>
          <w:rFonts w:ascii="Verdana" w:hAnsi="Verdana"/>
          <w:b/>
          <w:bCs/>
          <w:sz w:val="18"/>
          <w:szCs w:val="18"/>
        </w:rPr>
        <w:t>/2026</w:t>
      </w:r>
      <w:r w:rsidRPr="00727179">
        <w:rPr>
          <w:rFonts w:ascii="Verdana" w:hAnsi="Verdana"/>
          <w:b/>
          <w:bCs/>
          <w:sz w:val="18"/>
          <w:szCs w:val="18"/>
        </w:rPr>
        <w:t xml:space="preserve"> ÀS 09H</w:t>
      </w:r>
    </w:p>
    <w:p w14:paraId="399438EE" w14:textId="77777777" w:rsidR="00D95A9B" w:rsidRPr="00727179" w:rsidRDefault="00D95A9B" w:rsidP="00D95A9B">
      <w:pPr>
        <w:pStyle w:val="Corpodetexto"/>
        <w:spacing w:after="0" w:line="240" w:lineRule="auto"/>
        <w:rPr>
          <w:rFonts w:ascii="Verdana" w:hAnsi="Verdana"/>
          <w:b/>
          <w:sz w:val="18"/>
          <w:szCs w:val="18"/>
        </w:rPr>
      </w:pPr>
    </w:p>
    <w:p w14:paraId="0658CC58" w14:textId="77777777" w:rsidR="00D95A9B" w:rsidRPr="00727179" w:rsidRDefault="00D95A9B" w:rsidP="00D95A9B">
      <w:pPr>
        <w:pStyle w:val="Corpodetexto"/>
        <w:spacing w:after="0" w:line="240" w:lineRule="auto"/>
        <w:rPr>
          <w:rFonts w:ascii="Verdana" w:hAnsi="Verdana"/>
          <w:b/>
          <w:sz w:val="18"/>
          <w:szCs w:val="18"/>
        </w:rPr>
      </w:pPr>
    </w:p>
    <w:p w14:paraId="17A40332"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FORMA DE ENVIO</w:t>
      </w:r>
    </w:p>
    <w:p w14:paraId="0A1B43A0" w14:textId="77777777" w:rsidR="00D95A9B" w:rsidRPr="00727179" w:rsidRDefault="00D95A9B" w:rsidP="00D95A9B">
      <w:pPr>
        <w:jc w:val="both"/>
        <w:rPr>
          <w:rFonts w:ascii="Verdana" w:hAnsi="Verdana"/>
          <w:b/>
          <w:bCs/>
          <w:sz w:val="18"/>
          <w:szCs w:val="18"/>
        </w:rPr>
      </w:pPr>
      <w:r w:rsidRPr="00727179">
        <w:rPr>
          <w:rFonts w:ascii="Verdana" w:hAnsi="Verdana"/>
          <w:b/>
          <w:bCs/>
          <w:sz w:val="18"/>
          <w:szCs w:val="18"/>
        </w:rPr>
        <w:t xml:space="preserve">O fornecedor interessado encaminhará exclusivamente por meio do e-mail institucional </w:t>
      </w:r>
      <w:hyperlink r:id="rId11" w:history="1">
        <w:r w:rsidRPr="00727179">
          <w:rPr>
            <w:rStyle w:val="Hyperlink"/>
            <w:rFonts w:ascii="Verdana" w:eastAsia="Calibri" w:hAnsi="Verdana"/>
            <w:b/>
            <w:bCs/>
            <w:color w:val="auto"/>
            <w:sz w:val="18"/>
            <w:szCs w:val="18"/>
          </w:rPr>
          <w:t>licitacoes@camaracianorte.pr.gov.br</w:t>
        </w:r>
      </w:hyperlink>
      <w:r w:rsidRPr="00727179">
        <w:rPr>
          <w:rFonts w:ascii="Verdana" w:hAnsi="Verdana"/>
          <w:b/>
          <w:bCs/>
          <w:sz w:val="18"/>
          <w:szCs w:val="18"/>
        </w:rPr>
        <w:t xml:space="preserve"> ou protocolar pessoalmente na Diretoria de Administração situada à Avenida Santa Catarina, 621, Zona 01, Cianorte – PR até à data e horário limites para recebimento prevista neste aviso de contratação direta</w:t>
      </w:r>
    </w:p>
    <w:p w14:paraId="52FDF5EA" w14:textId="77777777" w:rsidR="00D95A9B" w:rsidRPr="00727179" w:rsidRDefault="00D95A9B" w:rsidP="00D95A9B">
      <w:pPr>
        <w:jc w:val="both"/>
        <w:rPr>
          <w:rFonts w:ascii="Verdana" w:hAnsi="Verdana"/>
          <w:b/>
          <w:bCs/>
          <w:sz w:val="18"/>
          <w:szCs w:val="18"/>
        </w:rPr>
      </w:pPr>
    </w:p>
    <w:p w14:paraId="73CFF2F6" w14:textId="77777777" w:rsidR="00D95A9B" w:rsidRPr="00727179" w:rsidRDefault="00D95A9B" w:rsidP="00D95A9B">
      <w:pPr>
        <w:jc w:val="both"/>
        <w:rPr>
          <w:rFonts w:ascii="Verdana" w:hAnsi="Verdana"/>
          <w:b/>
          <w:bCs/>
          <w:sz w:val="18"/>
          <w:szCs w:val="18"/>
        </w:rPr>
      </w:pPr>
    </w:p>
    <w:p w14:paraId="0BA8C939"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CRITÉRIO DE JULGAMENTO:</w:t>
      </w:r>
    </w:p>
    <w:p w14:paraId="653C3AF0" w14:textId="77777777" w:rsidR="00D95A9B" w:rsidRPr="00727179" w:rsidRDefault="00D95A9B" w:rsidP="00D95A9B">
      <w:pPr>
        <w:rPr>
          <w:rFonts w:ascii="Verdana" w:hAnsi="Verdana"/>
          <w:b/>
          <w:bCs/>
          <w:sz w:val="18"/>
          <w:szCs w:val="18"/>
        </w:rPr>
      </w:pPr>
      <w:r w:rsidRPr="00727179">
        <w:rPr>
          <w:rFonts w:ascii="Verdana" w:hAnsi="Verdana"/>
          <w:b/>
          <w:bCs/>
          <w:sz w:val="18"/>
          <w:szCs w:val="18"/>
        </w:rPr>
        <w:t>Menor preço por item</w:t>
      </w:r>
    </w:p>
    <w:p w14:paraId="52AE01F9" w14:textId="77777777" w:rsidR="00D95A9B" w:rsidRPr="00727179" w:rsidRDefault="00D95A9B" w:rsidP="00D95A9B">
      <w:pPr>
        <w:rPr>
          <w:rFonts w:ascii="Verdana" w:hAnsi="Verdana"/>
          <w:b/>
          <w:bCs/>
          <w:color w:val="5B5B5F"/>
          <w:sz w:val="18"/>
          <w:szCs w:val="18"/>
        </w:rPr>
      </w:pPr>
    </w:p>
    <w:p w14:paraId="788E7FCD" w14:textId="77777777" w:rsidR="00D95A9B" w:rsidRPr="00727179" w:rsidRDefault="00D95A9B" w:rsidP="00D95A9B">
      <w:pPr>
        <w:rPr>
          <w:rFonts w:ascii="Verdana" w:hAnsi="Verdana"/>
          <w:b/>
          <w:bCs/>
          <w:color w:val="5B5B5F"/>
          <w:sz w:val="18"/>
          <w:szCs w:val="18"/>
        </w:rPr>
      </w:pPr>
    </w:p>
    <w:p w14:paraId="0DC9CD38" w14:textId="77777777" w:rsidR="00D95A9B" w:rsidRPr="00727179" w:rsidRDefault="00D95A9B" w:rsidP="00D95A9B">
      <w:pPr>
        <w:suppressAutoHyphens w:val="0"/>
        <w:rPr>
          <w:rFonts w:ascii="Verdana" w:hAnsi="Verdana"/>
          <w:b/>
          <w:bCs/>
          <w:sz w:val="18"/>
          <w:szCs w:val="18"/>
        </w:rPr>
      </w:pPr>
      <w:r w:rsidRPr="00727179">
        <w:rPr>
          <w:rFonts w:ascii="Verdana" w:hAnsi="Verdana"/>
          <w:b/>
          <w:bCs/>
          <w:color w:val="405CA1"/>
          <w:sz w:val="18"/>
          <w:szCs w:val="18"/>
        </w:rPr>
        <w:t>EXCLUSIVO PARA ME/EPP/EQUIPARADAS</w:t>
      </w:r>
      <w:r w:rsidRPr="00727179">
        <w:rPr>
          <w:rFonts w:ascii="Verdana" w:hAnsi="Verdana"/>
          <w:b/>
          <w:bCs/>
          <w:color w:val="405CA1"/>
          <w:sz w:val="18"/>
          <w:szCs w:val="18"/>
        </w:rPr>
        <w:br/>
      </w:r>
      <w:r w:rsidRPr="00727179">
        <w:rPr>
          <w:rFonts w:ascii="Verdana" w:hAnsi="Verdana"/>
          <w:b/>
          <w:bCs/>
          <w:sz w:val="18"/>
          <w:szCs w:val="18"/>
        </w:rPr>
        <w:t>SIM</w:t>
      </w:r>
    </w:p>
    <w:p w14:paraId="11D286A2" w14:textId="77777777" w:rsidR="00D95A9B" w:rsidRPr="00727179" w:rsidRDefault="00D95A9B" w:rsidP="00D95A9B">
      <w:pPr>
        <w:suppressAutoHyphens w:val="0"/>
        <w:rPr>
          <w:rFonts w:ascii="Verdana" w:hAnsi="Verdana"/>
          <w:b/>
          <w:bCs/>
          <w:i/>
          <w:iCs/>
          <w:color w:val="FF0000"/>
          <w:sz w:val="18"/>
          <w:szCs w:val="18"/>
        </w:rPr>
      </w:pPr>
    </w:p>
    <w:p w14:paraId="5483AB8C" w14:textId="77777777" w:rsidR="00D95A9B" w:rsidRPr="00727179" w:rsidRDefault="00D95A9B" w:rsidP="00D95A9B">
      <w:pPr>
        <w:suppressAutoHyphens w:val="0"/>
        <w:rPr>
          <w:rFonts w:ascii="Verdana" w:hAnsi="Verdana"/>
          <w:b/>
          <w:bCs/>
          <w:i/>
          <w:iCs/>
          <w:color w:val="FF0000"/>
          <w:sz w:val="18"/>
          <w:szCs w:val="18"/>
        </w:rPr>
      </w:pPr>
    </w:p>
    <w:p w14:paraId="5A590AA0"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PREFERÊNCIA CONTRATAÇÃO ME/EPP/EQUIPARADAS LOCAIS</w:t>
      </w:r>
    </w:p>
    <w:p w14:paraId="24F98421" w14:textId="77777777" w:rsidR="00D95A9B" w:rsidRPr="00727179" w:rsidRDefault="00D95A9B" w:rsidP="00D95A9B">
      <w:pPr>
        <w:pStyle w:val="Corpodetexto"/>
        <w:spacing w:after="0" w:line="240" w:lineRule="auto"/>
        <w:rPr>
          <w:rFonts w:ascii="Verdana" w:hAnsi="Verdana"/>
          <w:sz w:val="18"/>
          <w:szCs w:val="18"/>
        </w:rPr>
      </w:pPr>
      <w:r w:rsidRPr="00727179">
        <w:rPr>
          <w:rFonts w:ascii="Verdana" w:hAnsi="Verdana"/>
          <w:b/>
          <w:bCs/>
          <w:sz w:val="18"/>
          <w:szCs w:val="18"/>
        </w:rPr>
        <w:t>NÃO</w:t>
      </w:r>
    </w:p>
    <w:p w14:paraId="1B408A04" w14:textId="77777777" w:rsidR="00311DCB" w:rsidRPr="00727179" w:rsidRDefault="00311DCB" w:rsidP="00600323">
      <w:pPr>
        <w:pStyle w:val="Corpodetexto"/>
        <w:spacing w:after="0" w:line="240" w:lineRule="auto"/>
        <w:rPr>
          <w:rFonts w:ascii="Verdana" w:hAnsi="Verdana"/>
          <w:b/>
          <w:sz w:val="18"/>
          <w:szCs w:val="18"/>
        </w:rPr>
      </w:pPr>
    </w:p>
    <w:p w14:paraId="3E2C8F57" w14:textId="77777777" w:rsidR="00D95A9B" w:rsidRPr="00727179" w:rsidRDefault="00D95A9B" w:rsidP="00600323">
      <w:pPr>
        <w:pStyle w:val="Corpodetexto"/>
        <w:spacing w:after="0" w:line="240" w:lineRule="auto"/>
        <w:rPr>
          <w:rFonts w:ascii="Verdana" w:hAnsi="Verdana"/>
          <w:b/>
          <w:sz w:val="18"/>
          <w:szCs w:val="18"/>
        </w:rPr>
      </w:pPr>
    </w:p>
    <w:p w14:paraId="7353DFA9" w14:textId="77777777" w:rsidR="00311DCB" w:rsidRPr="00727179" w:rsidRDefault="00311DCB" w:rsidP="00600323">
      <w:pPr>
        <w:pStyle w:val="Corpodetexto"/>
        <w:spacing w:after="0" w:line="240" w:lineRule="auto"/>
        <w:rPr>
          <w:rFonts w:ascii="Verdana" w:hAnsi="Verdana"/>
          <w:b/>
          <w:sz w:val="18"/>
          <w:szCs w:val="18"/>
        </w:rPr>
      </w:pPr>
    </w:p>
    <w:p w14:paraId="5A2D9B93" w14:textId="77777777" w:rsidR="0030228B" w:rsidRPr="00727179" w:rsidRDefault="0030228B" w:rsidP="00600323">
      <w:pPr>
        <w:pStyle w:val="Corpodetexto"/>
        <w:spacing w:after="0" w:line="240" w:lineRule="auto"/>
        <w:rPr>
          <w:rFonts w:ascii="Verdana" w:hAnsi="Verdana"/>
          <w:b/>
          <w:sz w:val="18"/>
          <w:szCs w:val="18"/>
        </w:rPr>
      </w:pPr>
    </w:p>
    <w:p w14:paraId="43AA5D95" w14:textId="77777777" w:rsidR="0030228B" w:rsidRDefault="0030228B" w:rsidP="00600323">
      <w:pPr>
        <w:pStyle w:val="Corpodetexto"/>
        <w:spacing w:after="0" w:line="240" w:lineRule="auto"/>
        <w:rPr>
          <w:rFonts w:ascii="Verdana" w:hAnsi="Verdana"/>
          <w:b/>
          <w:sz w:val="18"/>
          <w:szCs w:val="18"/>
        </w:rPr>
      </w:pPr>
    </w:p>
    <w:p w14:paraId="34C5AAA6" w14:textId="77777777" w:rsidR="00D956AE" w:rsidRPr="00727179" w:rsidRDefault="00D956AE" w:rsidP="00600323">
      <w:pPr>
        <w:pStyle w:val="Corpodetexto"/>
        <w:spacing w:after="0" w:line="240" w:lineRule="auto"/>
        <w:rPr>
          <w:rFonts w:ascii="Verdana" w:hAnsi="Verdana"/>
          <w:b/>
          <w:sz w:val="18"/>
          <w:szCs w:val="18"/>
        </w:rPr>
      </w:pPr>
    </w:p>
    <w:p w14:paraId="52C9FDDF" w14:textId="77777777" w:rsidR="00E0696B" w:rsidRPr="00727179" w:rsidRDefault="00E0696B" w:rsidP="00600323">
      <w:pPr>
        <w:pStyle w:val="Corpodetexto"/>
        <w:spacing w:after="0" w:line="240" w:lineRule="auto"/>
        <w:rPr>
          <w:rFonts w:ascii="Verdana" w:hAnsi="Verdana"/>
          <w:b/>
          <w:sz w:val="18"/>
          <w:szCs w:val="18"/>
        </w:rPr>
      </w:pPr>
    </w:p>
    <w:p w14:paraId="3C8EB4B4" w14:textId="77777777" w:rsidR="00E0696B" w:rsidRPr="00727179" w:rsidRDefault="00E0696B" w:rsidP="00600323">
      <w:pPr>
        <w:pStyle w:val="Corpodetexto"/>
        <w:spacing w:after="0" w:line="240" w:lineRule="auto"/>
        <w:rPr>
          <w:rFonts w:ascii="Verdana" w:hAnsi="Verdana"/>
          <w:b/>
          <w:sz w:val="18"/>
          <w:szCs w:val="18"/>
        </w:rPr>
      </w:pPr>
    </w:p>
    <w:p w14:paraId="2C2597B6" w14:textId="77777777" w:rsidR="000538A1" w:rsidRPr="00727179" w:rsidRDefault="000538A1" w:rsidP="00600323">
      <w:pPr>
        <w:pStyle w:val="Corpodetexto"/>
        <w:spacing w:after="0" w:line="240" w:lineRule="auto"/>
        <w:rPr>
          <w:rFonts w:ascii="Verdana" w:hAnsi="Verdana"/>
          <w:b/>
          <w:sz w:val="18"/>
          <w:szCs w:val="18"/>
        </w:rPr>
      </w:pPr>
    </w:p>
    <w:p w14:paraId="7FE77FF9" w14:textId="77777777" w:rsidR="000538A1" w:rsidRDefault="000538A1" w:rsidP="00600323">
      <w:pPr>
        <w:pStyle w:val="Corpodetexto"/>
        <w:spacing w:after="0" w:line="240" w:lineRule="auto"/>
        <w:rPr>
          <w:rFonts w:ascii="Verdana" w:hAnsi="Verdana"/>
          <w:b/>
          <w:sz w:val="18"/>
          <w:szCs w:val="18"/>
        </w:rPr>
      </w:pPr>
    </w:p>
    <w:p w14:paraId="7463F62C" w14:textId="77777777" w:rsidR="00103CDC" w:rsidRPr="00727179" w:rsidRDefault="00103CDC" w:rsidP="00600323">
      <w:pPr>
        <w:pStyle w:val="Corpodetexto"/>
        <w:spacing w:after="0" w:line="240" w:lineRule="auto"/>
        <w:rPr>
          <w:rFonts w:ascii="Verdana" w:hAnsi="Verdana"/>
          <w:b/>
          <w:sz w:val="18"/>
          <w:szCs w:val="18"/>
        </w:rPr>
      </w:pPr>
    </w:p>
    <w:p w14:paraId="0D14B213" w14:textId="77777777" w:rsidR="000538A1" w:rsidRPr="00727179" w:rsidRDefault="000538A1" w:rsidP="00600323">
      <w:pPr>
        <w:pStyle w:val="Corpodetexto"/>
        <w:spacing w:after="0" w:line="240" w:lineRule="auto"/>
        <w:rPr>
          <w:rFonts w:ascii="Verdana" w:hAnsi="Verdana"/>
          <w:b/>
          <w:sz w:val="18"/>
          <w:szCs w:val="18"/>
        </w:rPr>
      </w:pPr>
    </w:p>
    <w:p w14:paraId="1B7D5E88" w14:textId="77777777" w:rsidR="000538A1" w:rsidRPr="00727179" w:rsidRDefault="000538A1" w:rsidP="00600323">
      <w:pPr>
        <w:pStyle w:val="Corpodetexto"/>
        <w:spacing w:after="0" w:line="240" w:lineRule="auto"/>
        <w:rPr>
          <w:rFonts w:ascii="Verdana" w:hAnsi="Verdana"/>
          <w:b/>
          <w:sz w:val="18"/>
          <w:szCs w:val="18"/>
        </w:rPr>
      </w:pPr>
    </w:p>
    <w:p w14:paraId="2572BC9A" w14:textId="77777777" w:rsidR="000538A1" w:rsidRPr="00727179" w:rsidRDefault="000538A1" w:rsidP="00600323">
      <w:pPr>
        <w:pStyle w:val="Corpodetexto"/>
        <w:spacing w:after="0" w:line="240" w:lineRule="auto"/>
        <w:rPr>
          <w:rFonts w:ascii="Verdana" w:hAnsi="Verdana"/>
          <w:b/>
          <w:sz w:val="18"/>
          <w:szCs w:val="18"/>
        </w:rPr>
      </w:pPr>
    </w:p>
    <w:p w14:paraId="73B844FC" w14:textId="296B63E0" w:rsidR="00311DCB" w:rsidRPr="00727179" w:rsidRDefault="00311DCB" w:rsidP="00600323">
      <w:pPr>
        <w:jc w:val="center"/>
        <w:rPr>
          <w:rFonts w:ascii="Verdana" w:hAnsi="Verdana"/>
          <w:b/>
          <w:sz w:val="18"/>
          <w:szCs w:val="18"/>
        </w:rPr>
      </w:pPr>
      <w:r w:rsidRPr="00727179">
        <w:rPr>
          <w:rFonts w:ascii="Verdana" w:hAnsi="Verdana"/>
          <w:b/>
          <w:sz w:val="18"/>
          <w:szCs w:val="18"/>
        </w:rPr>
        <w:lastRenderedPageBreak/>
        <w:t>AVISO</w:t>
      </w:r>
      <w:r w:rsidRPr="00727179">
        <w:rPr>
          <w:rFonts w:ascii="Verdana" w:hAnsi="Verdana"/>
          <w:b/>
          <w:spacing w:val="1"/>
          <w:sz w:val="18"/>
          <w:szCs w:val="18"/>
        </w:rPr>
        <w:t xml:space="preserve"> </w:t>
      </w:r>
      <w:r w:rsidRPr="00727179">
        <w:rPr>
          <w:rFonts w:ascii="Verdana" w:hAnsi="Verdana"/>
          <w:b/>
          <w:sz w:val="18"/>
          <w:szCs w:val="18"/>
        </w:rPr>
        <w:t>DE</w:t>
      </w:r>
      <w:r w:rsidRPr="00727179">
        <w:rPr>
          <w:rFonts w:ascii="Verdana" w:hAnsi="Verdana"/>
          <w:b/>
          <w:spacing w:val="-1"/>
          <w:sz w:val="18"/>
          <w:szCs w:val="18"/>
        </w:rPr>
        <w:t xml:space="preserve"> </w:t>
      </w:r>
      <w:r w:rsidRPr="00727179">
        <w:rPr>
          <w:rFonts w:ascii="Verdana" w:hAnsi="Verdana"/>
          <w:b/>
          <w:sz w:val="18"/>
          <w:szCs w:val="18"/>
        </w:rPr>
        <w:t>CONTRATAÇÃO</w:t>
      </w:r>
      <w:r w:rsidRPr="00727179">
        <w:rPr>
          <w:rFonts w:ascii="Verdana" w:hAnsi="Verdana"/>
          <w:b/>
          <w:spacing w:val="-1"/>
          <w:sz w:val="18"/>
          <w:szCs w:val="18"/>
        </w:rPr>
        <w:t xml:space="preserve"> </w:t>
      </w:r>
      <w:r w:rsidRPr="00727179">
        <w:rPr>
          <w:rFonts w:ascii="Verdana" w:hAnsi="Verdana"/>
          <w:b/>
          <w:sz w:val="18"/>
          <w:szCs w:val="18"/>
        </w:rPr>
        <w:t>DIRETA</w:t>
      </w:r>
      <w:r w:rsidRPr="00727179">
        <w:rPr>
          <w:rFonts w:ascii="Verdana" w:hAnsi="Verdana"/>
          <w:b/>
          <w:spacing w:val="-7"/>
          <w:sz w:val="18"/>
          <w:szCs w:val="18"/>
        </w:rPr>
        <w:t xml:space="preserve"> </w:t>
      </w:r>
      <w:r w:rsidRPr="00727179">
        <w:rPr>
          <w:rFonts w:ascii="Verdana" w:hAnsi="Verdana"/>
          <w:b/>
          <w:sz w:val="18"/>
          <w:szCs w:val="18"/>
        </w:rPr>
        <w:t>Nº</w:t>
      </w:r>
      <w:r w:rsidRPr="00727179">
        <w:rPr>
          <w:rFonts w:ascii="Verdana" w:hAnsi="Verdana"/>
          <w:b/>
          <w:spacing w:val="1"/>
          <w:sz w:val="18"/>
          <w:szCs w:val="18"/>
        </w:rPr>
        <w:t xml:space="preserve"> </w:t>
      </w:r>
      <w:r w:rsidR="00E577A5">
        <w:rPr>
          <w:rFonts w:ascii="Verdana" w:hAnsi="Verdana"/>
          <w:b/>
          <w:sz w:val="18"/>
          <w:szCs w:val="18"/>
        </w:rPr>
        <w:t>009/2026</w:t>
      </w:r>
    </w:p>
    <w:p w14:paraId="55731F1E" w14:textId="03FA662E" w:rsidR="006520A5" w:rsidRPr="00727179" w:rsidRDefault="0030228B" w:rsidP="00600323">
      <w:pPr>
        <w:jc w:val="center"/>
        <w:rPr>
          <w:rFonts w:ascii="Verdana" w:hAnsi="Verdana"/>
          <w:b/>
          <w:sz w:val="18"/>
          <w:szCs w:val="18"/>
        </w:rPr>
      </w:pPr>
      <w:r w:rsidRPr="00727179">
        <w:rPr>
          <w:rFonts w:ascii="Verdana" w:hAnsi="Verdana"/>
          <w:b/>
          <w:sz w:val="18"/>
          <w:szCs w:val="18"/>
        </w:rPr>
        <w:t xml:space="preserve">Dispensa de Licitação n° </w:t>
      </w:r>
      <w:r w:rsidR="00E577A5">
        <w:rPr>
          <w:rFonts w:ascii="Verdana" w:hAnsi="Verdana"/>
          <w:b/>
          <w:sz w:val="18"/>
          <w:szCs w:val="18"/>
        </w:rPr>
        <w:t>009/2026</w:t>
      </w:r>
    </w:p>
    <w:p w14:paraId="5224FED6" w14:textId="722B7FC7" w:rsidR="0030228B" w:rsidRPr="00727179" w:rsidRDefault="0030228B" w:rsidP="00600323">
      <w:pPr>
        <w:jc w:val="center"/>
        <w:rPr>
          <w:rFonts w:ascii="Verdana" w:hAnsi="Verdana"/>
          <w:b/>
          <w:sz w:val="18"/>
          <w:szCs w:val="18"/>
        </w:rPr>
      </w:pPr>
      <w:r w:rsidRPr="00727179">
        <w:rPr>
          <w:rFonts w:ascii="Verdana" w:hAnsi="Verdana"/>
          <w:b/>
          <w:sz w:val="18"/>
          <w:szCs w:val="18"/>
        </w:rPr>
        <w:t>Processo</w:t>
      </w:r>
      <w:r w:rsidRPr="00727179">
        <w:rPr>
          <w:rFonts w:ascii="Verdana" w:hAnsi="Verdana"/>
          <w:b/>
          <w:spacing w:val="1"/>
          <w:sz w:val="18"/>
          <w:szCs w:val="18"/>
        </w:rPr>
        <w:t xml:space="preserve"> </w:t>
      </w:r>
      <w:r w:rsidRPr="00727179">
        <w:rPr>
          <w:rFonts w:ascii="Verdana" w:hAnsi="Verdana"/>
          <w:b/>
          <w:sz w:val="18"/>
          <w:szCs w:val="18"/>
        </w:rPr>
        <w:t xml:space="preserve">n° </w:t>
      </w:r>
      <w:r w:rsidR="00E577A5">
        <w:rPr>
          <w:rFonts w:ascii="Verdana" w:hAnsi="Verdana"/>
          <w:b/>
          <w:sz w:val="18"/>
          <w:szCs w:val="18"/>
        </w:rPr>
        <w:t>036/2026</w:t>
      </w:r>
    </w:p>
    <w:p w14:paraId="4456D48D" w14:textId="77777777" w:rsidR="0030228B" w:rsidRPr="00727179" w:rsidRDefault="0030228B" w:rsidP="00600323">
      <w:pPr>
        <w:jc w:val="both"/>
        <w:rPr>
          <w:rFonts w:ascii="Verdana" w:hAnsi="Verdana"/>
          <w:b/>
          <w:sz w:val="18"/>
          <w:szCs w:val="18"/>
        </w:rPr>
      </w:pPr>
    </w:p>
    <w:p w14:paraId="7F3B7BA4" w14:textId="77777777" w:rsidR="00311DCB" w:rsidRPr="00727179" w:rsidRDefault="00311DCB" w:rsidP="00600323">
      <w:pPr>
        <w:pStyle w:val="Corpodetexto"/>
        <w:spacing w:after="0" w:line="240" w:lineRule="auto"/>
        <w:jc w:val="both"/>
        <w:rPr>
          <w:rFonts w:ascii="Verdana" w:hAnsi="Verdana"/>
          <w:b/>
          <w:sz w:val="18"/>
          <w:szCs w:val="18"/>
        </w:rPr>
      </w:pPr>
    </w:p>
    <w:p w14:paraId="217EB4E3" w14:textId="6D2E5707" w:rsidR="00311DCB" w:rsidRPr="00727179" w:rsidRDefault="00311DCB" w:rsidP="00600323">
      <w:pPr>
        <w:pStyle w:val="Corpodetexto"/>
        <w:spacing w:after="0" w:line="240" w:lineRule="auto"/>
        <w:jc w:val="both"/>
        <w:rPr>
          <w:rFonts w:ascii="Verdana" w:hAnsi="Verdana" w:cs="Arial"/>
          <w:sz w:val="18"/>
          <w:szCs w:val="18"/>
        </w:rPr>
      </w:pPr>
      <w:r w:rsidRPr="00727179">
        <w:rPr>
          <w:rFonts w:ascii="Verdana" w:hAnsi="Verdana" w:cs="Arial"/>
          <w:sz w:val="18"/>
          <w:szCs w:val="18"/>
        </w:rPr>
        <w:t>Torna-se</w:t>
      </w:r>
      <w:r w:rsidRPr="00727179">
        <w:rPr>
          <w:rFonts w:ascii="Verdana" w:hAnsi="Verdana" w:cs="Arial"/>
          <w:spacing w:val="16"/>
          <w:sz w:val="18"/>
          <w:szCs w:val="18"/>
        </w:rPr>
        <w:t xml:space="preserve"> </w:t>
      </w:r>
      <w:r w:rsidRPr="00727179">
        <w:rPr>
          <w:rFonts w:ascii="Verdana" w:hAnsi="Verdana" w:cs="Arial"/>
          <w:sz w:val="18"/>
          <w:szCs w:val="18"/>
        </w:rPr>
        <w:t>público</w:t>
      </w:r>
      <w:r w:rsidRPr="00727179">
        <w:rPr>
          <w:rFonts w:ascii="Verdana" w:hAnsi="Verdana" w:cs="Arial"/>
          <w:spacing w:val="15"/>
          <w:sz w:val="18"/>
          <w:szCs w:val="18"/>
        </w:rPr>
        <w:t xml:space="preserve"> </w:t>
      </w:r>
      <w:r w:rsidRPr="00727179">
        <w:rPr>
          <w:rFonts w:ascii="Verdana" w:hAnsi="Verdana" w:cs="Arial"/>
          <w:sz w:val="18"/>
          <w:szCs w:val="18"/>
        </w:rPr>
        <w:t>que</w:t>
      </w:r>
      <w:r w:rsidRPr="00727179">
        <w:rPr>
          <w:rFonts w:ascii="Verdana" w:hAnsi="Verdana" w:cs="Arial"/>
          <w:spacing w:val="17"/>
          <w:sz w:val="18"/>
          <w:szCs w:val="18"/>
        </w:rPr>
        <w:t xml:space="preserve"> </w:t>
      </w:r>
      <w:r w:rsidRPr="00727179">
        <w:rPr>
          <w:rFonts w:ascii="Verdana" w:hAnsi="Verdana" w:cs="Arial"/>
          <w:sz w:val="18"/>
          <w:szCs w:val="18"/>
        </w:rPr>
        <w:t>a</w:t>
      </w:r>
      <w:r w:rsidRPr="00727179">
        <w:rPr>
          <w:rFonts w:ascii="Verdana" w:hAnsi="Verdana" w:cs="Arial"/>
          <w:spacing w:val="17"/>
          <w:sz w:val="18"/>
          <w:szCs w:val="18"/>
        </w:rPr>
        <w:t xml:space="preserve"> </w:t>
      </w:r>
      <w:r w:rsidRPr="00727179">
        <w:rPr>
          <w:rFonts w:ascii="Verdana" w:hAnsi="Verdana" w:cs="Arial"/>
          <w:sz w:val="18"/>
          <w:szCs w:val="18"/>
        </w:rPr>
        <w:t>CÂMARA</w:t>
      </w:r>
      <w:r w:rsidRPr="00727179">
        <w:rPr>
          <w:rFonts w:ascii="Verdana" w:hAnsi="Verdana" w:cs="Arial"/>
          <w:spacing w:val="16"/>
          <w:sz w:val="18"/>
          <w:szCs w:val="18"/>
        </w:rPr>
        <w:t xml:space="preserve"> </w:t>
      </w:r>
      <w:r w:rsidRPr="00727179">
        <w:rPr>
          <w:rFonts w:ascii="Verdana" w:hAnsi="Verdana" w:cs="Arial"/>
          <w:sz w:val="18"/>
          <w:szCs w:val="18"/>
        </w:rPr>
        <w:t>MUNICIPAL</w:t>
      </w:r>
      <w:r w:rsidRPr="00727179">
        <w:rPr>
          <w:rFonts w:ascii="Verdana" w:hAnsi="Verdana" w:cs="Arial"/>
          <w:spacing w:val="19"/>
          <w:sz w:val="18"/>
          <w:szCs w:val="18"/>
        </w:rPr>
        <w:t xml:space="preserve"> </w:t>
      </w:r>
      <w:r w:rsidRPr="00727179">
        <w:rPr>
          <w:rFonts w:ascii="Verdana" w:hAnsi="Verdana" w:cs="Arial"/>
          <w:sz w:val="18"/>
          <w:szCs w:val="18"/>
        </w:rPr>
        <w:t>DE</w:t>
      </w:r>
      <w:r w:rsidRPr="00727179">
        <w:rPr>
          <w:rFonts w:ascii="Verdana" w:hAnsi="Verdana" w:cs="Arial"/>
          <w:spacing w:val="12"/>
          <w:sz w:val="18"/>
          <w:szCs w:val="18"/>
        </w:rPr>
        <w:t xml:space="preserve"> </w:t>
      </w:r>
      <w:r w:rsidRPr="00727179">
        <w:rPr>
          <w:rFonts w:ascii="Verdana" w:hAnsi="Verdana" w:cs="Arial"/>
          <w:sz w:val="18"/>
          <w:szCs w:val="18"/>
        </w:rPr>
        <w:t>CIANORTE,</w:t>
      </w:r>
      <w:r w:rsidRPr="00727179">
        <w:rPr>
          <w:rFonts w:ascii="Verdana" w:hAnsi="Verdana" w:cs="Arial"/>
          <w:spacing w:val="15"/>
          <w:sz w:val="18"/>
          <w:szCs w:val="18"/>
        </w:rPr>
        <w:t xml:space="preserve"> </w:t>
      </w:r>
      <w:r w:rsidRPr="00727179">
        <w:rPr>
          <w:rFonts w:ascii="Verdana" w:hAnsi="Verdana" w:cs="Arial"/>
          <w:sz w:val="18"/>
          <w:szCs w:val="18"/>
        </w:rPr>
        <w:t>ESTADO</w:t>
      </w:r>
      <w:r w:rsidRPr="00727179">
        <w:rPr>
          <w:rFonts w:ascii="Verdana" w:hAnsi="Verdana" w:cs="Arial"/>
          <w:spacing w:val="14"/>
          <w:sz w:val="18"/>
          <w:szCs w:val="18"/>
        </w:rPr>
        <w:t xml:space="preserve"> </w:t>
      </w:r>
      <w:r w:rsidRPr="00727179">
        <w:rPr>
          <w:rFonts w:ascii="Verdana" w:hAnsi="Verdana" w:cs="Arial"/>
          <w:sz w:val="18"/>
          <w:szCs w:val="18"/>
        </w:rPr>
        <w:t>DO</w:t>
      </w:r>
      <w:r w:rsidRPr="00727179">
        <w:rPr>
          <w:rFonts w:ascii="Verdana" w:hAnsi="Verdana" w:cs="Arial"/>
          <w:spacing w:val="17"/>
          <w:sz w:val="18"/>
          <w:szCs w:val="18"/>
        </w:rPr>
        <w:t xml:space="preserve"> </w:t>
      </w:r>
      <w:r w:rsidRPr="00727179">
        <w:rPr>
          <w:rFonts w:ascii="Verdana" w:hAnsi="Verdana" w:cs="Arial"/>
          <w:sz w:val="18"/>
          <w:szCs w:val="18"/>
        </w:rPr>
        <w:t>PARANÁ,</w:t>
      </w:r>
      <w:r w:rsidR="00ED5528" w:rsidRPr="00727179">
        <w:rPr>
          <w:rFonts w:ascii="Verdana" w:hAnsi="Verdana" w:cs="Arial"/>
          <w:sz w:val="18"/>
          <w:szCs w:val="18"/>
        </w:rPr>
        <w:t xml:space="preserve"> </w:t>
      </w:r>
      <w:r w:rsidRPr="00727179">
        <w:rPr>
          <w:rFonts w:ascii="Verdana" w:hAnsi="Verdana" w:cs="Arial"/>
          <w:sz w:val="18"/>
          <w:szCs w:val="18"/>
        </w:rPr>
        <w:t>inscrita no CNPJ sob n.º 75.783.688/0001-22, sediada à Avenida Santa Catarina, 621, Zona 01, Cianorte-PR, CEP n° 87.200-129, por meio do Agente de Contratação Sr.</w:t>
      </w:r>
      <w:r w:rsidRPr="00727179">
        <w:rPr>
          <w:rFonts w:ascii="Verdana" w:hAnsi="Verdana" w:cs="Arial"/>
          <w:spacing w:val="1"/>
          <w:sz w:val="18"/>
          <w:szCs w:val="18"/>
        </w:rPr>
        <w:t xml:space="preserve"> </w:t>
      </w:r>
      <w:r w:rsidRPr="00727179">
        <w:rPr>
          <w:rFonts w:ascii="Verdana" w:hAnsi="Verdana" w:cs="Arial"/>
          <w:sz w:val="18"/>
          <w:szCs w:val="18"/>
        </w:rPr>
        <w:t>Fernando Fonseca de Melo (Portaria n° 016/2024), realizará Dispensa, na forma do</w:t>
      </w:r>
      <w:r w:rsidRPr="00727179">
        <w:rPr>
          <w:rFonts w:ascii="Verdana" w:hAnsi="Verdana" w:cs="Arial"/>
          <w:spacing w:val="1"/>
          <w:sz w:val="18"/>
          <w:szCs w:val="18"/>
        </w:rPr>
        <w:t xml:space="preserve"> </w:t>
      </w:r>
      <w:r w:rsidRPr="00727179">
        <w:rPr>
          <w:rFonts w:ascii="Verdana" w:hAnsi="Verdana" w:cs="Arial"/>
          <w:sz w:val="18"/>
          <w:szCs w:val="18"/>
        </w:rPr>
        <w:t>artigo 14° do Ato da Mesa n° 006/2023, da Câmara de Cianorte/PR, e na hipótese do art. 75,</w:t>
      </w:r>
      <w:r w:rsidRPr="00727179">
        <w:rPr>
          <w:rFonts w:ascii="Verdana" w:hAnsi="Verdana" w:cs="Arial"/>
          <w:spacing w:val="-64"/>
          <w:sz w:val="18"/>
          <w:szCs w:val="18"/>
        </w:rPr>
        <w:t xml:space="preserve"> </w:t>
      </w:r>
      <w:r w:rsidRPr="00727179">
        <w:rPr>
          <w:rFonts w:ascii="Verdana" w:hAnsi="Verdana" w:cs="Arial"/>
          <w:sz w:val="18"/>
          <w:szCs w:val="18"/>
        </w:rPr>
        <w:t>inciso</w:t>
      </w:r>
      <w:r w:rsidRPr="00727179">
        <w:rPr>
          <w:rFonts w:ascii="Verdana" w:hAnsi="Verdana" w:cs="Arial"/>
          <w:spacing w:val="-1"/>
          <w:sz w:val="18"/>
          <w:szCs w:val="18"/>
        </w:rPr>
        <w:t xml:space="preserve"> </w:t>
      </w:r>
      <w:r w:rsidRPr="00727179">
        <w:rPr>
          <w:rFonts w:ascii="Verdana" w:hAnsi="Verdana" w:cs="Arial"/>
          <w:sz w:val="18"/>
          <w:szCs w:val="18"/>
        </w:rPr>
        <w:t>II,</w:t>
      </w:r>
      <w:r w:rsidRPr="00727179">
        <w:rPr>
          <w:rFonts w:ascii="Verdana" w:hAnsi="Verdana" w:cs="Arial"/>
          <w:spacing w:val="-2"/>
          <w:sz w:val="18"/>
          <w:szCs w:val="18"/>
        </w:rPr>
        <w:t xml:space="preserve"> </w:t>
      </w:r>
      <w:r w:rsidRPr="00727179">
        <w:rPr>
          <w:rFonts w:ascii="Verdana" w:hAnsi="Verdana" w:cs="Arial"/>
          <w:sz w:val="18"/>
          <w:szCs w:val="18"/>
        </w:rPr>
        <w:t>da Lei n.º 14.133/2021, e demais normas aplicáveis.</w:t>
      </w:r>
    </w:p>
    <w:p w14:paraId="36CB9F6A" w14:textId="77777777" w:rsidR="001D3AEE" w:rsidRDefault="001D3AEE" w:rsidP="00F41762">
      <w:pPr>
        <w:rPr>
          <w:rFonts w:ascii="Verdana" w:hAnsi="Verdana"/>
          <w:b/>
          <w:bCs/>
          <w:color w:val="405CA1"/>
          <w:sz w:val="18"/>
          <w:szCs w:val="18"/>
        </w:rPr>
      </w:pPr>
    </w:p>
    <w:p w14:paraId="75FB76D4" w14:textId="77777777" w:rsidR="00811C98" w:rsidRDefault="00811C98" w:rsidP="00F41762">
      <w:pPr>
        <w:rPr>
          <w:rFonts w:ascii="Verdana" w:hAnsi="Verdana"/>
          <w:b/>
          <w:bCs/>
          <w:color w:val="405CA1"/>
          <w:sz w:val="18"/>
          <w:szCs w:val="18"/>
        </w:rPr>
      </w:pPr>
    </w:p>
    <w:p w14:paraId="4D0C9825" w14:textId="77777777" w:rsidR="007424E3" w:rsidRPr="000A5F6D" w:rsidRDefault="007424E3" w:rsidP="007424E3">
      <w:pPr>
        <w:rPr>
          <w:rFonts w:ascii="Verdana" w:hAnsi="Verdana"/>
          <w:b/>
          <w:bCs/>
          <w:color w:val="405CA1"/>
          <w:sz w:val="18"/>
          <w:szCs w:val="18"/>
        </w:rPr>
      </w:pPr>
      <w:r w:rsidRPr="000A5F6D">
        <w:rPr>
          <w:rFonts w:ascii="Verdana" w:hAnsi="Verdana"/>
          <w:b/>
          <w:bCs/>
          <w:color w:val="405CA1"/>
          <w:sz w:val="18"/>
          <w:szCs w:val="18"/>
        </w:rPr>
        <w:t>DATA DE INÍCIO PARA ENVIO DE PROPOSTAS ADICIONAIS</w:t>
      </w:r>
    </w:p>
    <w:p w14:paraId="77359DCD" w14:textId="77777777" w:rsidR="007424E3" w:rsidRPr="00727179" w:rsidRDefault="007424E3" w:rsidP="007424E3">
      <w:pPr>
        <w:rPr>
          <w:rFonts w:ascii="Verdana" w:hAnsi="Verdana"/>
          <w:b/>
          <w:bCs/>
          <w:sz w:val="18"/>
          <w:szCs w:val="18"/>
        </w:rPr>
      </w:pPr>
      <w:r w:rsidRPr="00727179">
        <w:rPr>
          <w:rFonts w:ascii="Verdana" w:hAnsi="Verdana"/>
          <w:b/>
          <w:bCs/>
          <w:sz w:val="18"/>
          <w:szCs w:val="18"/>
        </w:rPr>
        <w:t xml:space="preserve">DE </w:t>
      </w:r>
      <w:r>
        <w:rPr>
          <w:rFonts w:ascii="Verdana" w:hAnsi="Verdana"/>
          <w:b/>
          <w:bCs/>
          <w:sz w:val="18"/>
          <w:szCs w:val="18"/>
        </w:rPr>
        <w:t>27/04/2026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5EF3C3EC" w14:textId="77777777" w:rsidR="007424E3" w:rsidRPr="00727179" w:rsidRDefault="007424E3" w:rsidP="007424E3">
      <w:pPr>
        <w:pStyle w:val="Corpodetexto"/>
        <w:spacing w:after="0" w:line="240" w:lineRule="auto"/>
        <w:rPr>
          <w:rFonts w:ascii="Verdana" w:hAnsi="Verdana"/>
          <w:b/>
          <w:sz w:val="18"/>
          <w:szCs w:val="18"/>
        </w:rPr>
      </w:pPr>
    </w:p>
    <w:p w14:paraId="48B017B7" w14:textId="77777777" w:rsidR="007424E3" w:rsidRPr="00727179" w:rsidRDefault="007424E3" w:rsidP="007424E3">
      <w:pPr>
        <w:pStyle w:val="Corpodetexto"/>
        <w:spacing w:after="0" w:line="240" w:lineRule="auto"/>
        <w:rPr>
          <w:rFonts w:ascii="Verdana" w:hAnsi="Verdana"/>
          <w:b/>
          <w:sz w:val="18"/>
          <w:szCs w:val="18"/>
        </w:rPr>
      </w:pPr>
    </w:p>
    <w:p w14:paraId="268A9F4C" w14:textId="77777777" w:rsidR="007424E3" w:rsidRPr="00727179" w:rsidRDefault="007424E3" w:rsidP="007424E3">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2F0DFBF4" w14:textId="77777777" w:rsidR="007424E3" w:rsidRPr="00727179" w:rsidRDefault="007424E3" w:rsidP="007424E3">
      <w:pPr>
        <w:rPr>
          <w:rFonts w:ascii="Verdana" w:hAnsi="Verdana"/>
          <w:b/>
          <w:bCs/>
          <w:sz w:val="18"/>
          <w:szCs w:val="18"/>
        </w:rPr>
      </w:pPr>
      <w:r w:rsidRPr="00727179">
        <w:rPr>
          <w:rFonts w:ascii="Verdana" w:hAnsi="Verdana"/>
          <w:b/>
          <w:bCs/>
          <w:sz w:val="18"/>
          <w:szCs w:val="18"/>
        </w:rPr>
        <w:t xml:space="preserve">ATÉ </w:t>
      </w:r>
      <w:r>
        <w:rPr>
          <w:rFonts w:ascii="Verdana" w:hAnsi="Verdana"/>
          <w:b/>
          <w:bCs/>
          <w:sz w:val="18"/>
          <w:szCs w:val="18"/>
        </w:rPr>
        <w:t>30/04/2026</w:t>
      </w:r>
      <w:r w:rsidRPr="00727179">
        <w:rPr>
          <w:rFonts w:ascii="Verdana" w:hAnsi="Verdana"/>
          <w:b/>
          <w:bCs/>
          <w:sz w:val="18"/>
          <w:szCs w:val="18"/>
        </w:rPr>
        <w:t xml:space="preserve"> ÀS 09H</w:t>
      </w:r>
    </w:p>
    <w:p w14:paraId="23FB597F" w14:textId="77777777" w:rsidR="00871554" w:rsidRPr="00727179" w:rsidRDefault="00871554" w:rsidP="00871554">
      <w:pPr>
        <w:pStyle w:val="Corpodetexto"/>
        <w:spacing w:after="0" w:line="240" w:lineRule="auto"/>
        <w:rPr>
          <w:rFonts w:ascii="Verdana" w:hAnsi="Verdana"/>
          <w:b/>
          <w:sz w:val="18"/>
          <w:szCs w:val="18"/>
        </w:rPr>
      </w:pPr>
    </w:p>
    <w:p w14:paraId="7CA514A8" w14:textId="77777777" w:rsidR="00871554" w:rsidRPr="00727179" w:rsidRDefault="00871554" w:rsidP="00871554">
      <w:pPr>
        <w:pStyle w:val="Corpodetexto"/>
        <w:spacing w:after="0" w:line="240" w:lineRule="auto"/>
        <w:rPr>
          <w:rFonts w:ascii="Verdana" w:hAnsi="Verdana"/>
          <w:b/>
          <w:sz w:val="18"/>
          <w:szCs w:val="18"/>
        </w:rPr>
      </w:pPr>
    </w:p>
    <w:p w14:paraId="68769B62" w14:textId="77777777" w:rsidR="0056577B" w:rsidRPr="00727179" w:rsidRDefault="0056577B" w:rsidP="0056577B">
      <w:pPr>
        <w:pStyle w:val="Ttulo1"/>
        <w:numPr>
          <w:ilvl w:val="0"/>
          <w:numId w:val="0"/>
        </w:numPr>
        <w:shd w:val="clear" w:color="auto" w:fill="D0CECE" w:themeFill="background2" w:themeFillShade="E6"/>
        <w:tabs>
          <w:tab w:val="left" w:pos="492"/>
        </w:tabs>
        <w:spacing w:before="0" w:after="0" w:line="240" w:lineRule="auto"/>
        <w:ind w:left="360" w:hanging="360"/>
        <w:rPr>
          <w:rFonts w:ascii="Verdana" w:hAnsi="Verdana"/>
          <w:sz w:val="18"/>
          <w:szCs w:val="18"/>
        </w:rPr>
      </w:pPr>
      <w:r w:rsidRPr="00727179">
        <w:rPr>
          <w:rFonts w:ascii="Verdana" w:hAnsi="Verdana"/>
          <w:sz w:val="18"/>
          <w:szCs w:val="18"/>
        </w:rPr>
        <w:t>1. OBJETO</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5"/>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2934004E" w14:textId="09E8160A" w:rsidR="0056577B" w:rsidRPr="00E577A5" w:rsidRDefault="0056577B" w:rsidP="0056577B">
      <w:pPr>
        <w:tabs>
          <w:tab w:val="left" w:pos="709"/>
          <w:tab w:val="left" w:pos="2410"/>
        </w:tabs>
        <w:jc w:val="both"/>
        <w:rPr>
          <w:rFonts w:ascii="Verdana" w:hAnsi="Verdana"/>
          <w:sz w:val="18"/>
          <w:szCs w:val="18"/>
        </w:rPr>
      </w:pPr>
      <w:r w:rsidRPr="003866DA">
        <w:rPr>
          <w:rFonts w:ascii="Verdana" w:hAnsi="Verdana"/>
          <w:b/>
          <w:bCs/>
          <w:sz w:val="18"/>
          <w:szCs w:val="18"/>
        </w:rPr>
        <w:t>1.1</w:t>
      </w:r>
      <w:r w:rsidR="003866DA" w:rsidRPr="003866DA">
        <w:rPr>
          <w:rFonts w:ascii="Verdana" w:hAnsi="Verdana"/>
          <w:b/>
          <w:bCs/>
          <w:sz w:val="18"/>
          <w:szCs w:val="18"/>
        </w:rPr>
        <w:t>.</w:t>
      </w:r>
      <w:r w:rsidRPr="00E577A5">
        <w:rPr>
          <w:rFonts w:ascii="Verdana" w:hAnsi="Verdana"/>
          <w:sz w:val="18"/>
          <w:szCs w:val="18"/>
        </w:rPr>
        <w:t xml:space="preserve"> O objeto do presente procedimento é a escolha da proposta mais vantajosa para a </w:t>
      </w:r>
      <w:r w:rsidR="00E577A5" w:rsidRPr="00E577A5">
        <w:rPr>
          <w:rFonts w:ascii="Verdana" w:hAnsi="Verdana"/>
          <w:b/>
          <w:sz w:val="18"/>
          <w:szCs w:val="18"/>
          <w:u w:val="single"/>
        </w:rPr>
        <w:t xml:space="preserve">Contratação de empresa especializada para fornecimento de solução de antivírus, contemplando </w:t>
      </w:r>
      <w:r w:rsidR="00E577A5" w:rsidRPr="00E577A5">
        <w:rPr>
          <w:rFonts w:ascii="Verdana" w:hAnsi="Verdana"/>
          <w:b/>
          <w:bCs/>
          <w:sz w:val="18"/>
          <w:szCs w:val="18"/>
          <w:u w:val="single"/>
        </w:rPr>
        <w:t>licenciamento, atualizações e suporte técnico</w:t>
      </w:r>
      <w:r w:rsidR="00E577A5" w:rsidRPr="00E577A5">
        <w:rPr>
          <w:rFonts w:ascii="Verdana" w:hAnsi="Verdana"/>
          <w:b/>
          <w:sz w:val="18"/>
          <w:szCs w:val="18"/>
          <w:u w:val="single"/>
        </w:rPr>
        <w:t>, pelo período de 36 (trinta e seis) meses, para atender às necessidades da Câmara Municipal de Cianorte, Estado do Paraná</w:t>
      </w:r>
      <w:r w:rsidRPr="00E577A5">
        <w:rPr>
          <w:rFonts w:ascii="Verdana" w:hAnsi="Verdana"/>
          <w:b/>
          <w:sz w:val="18"/>
          <w:szCs w:val="18"/>
        </w:rPr>
        <w:t xml:space="preserve">, </w:t>
      </w:r>
      <w:r w:rsidRPr="00E577A5">
        <w:rPr>
          <w:rFonts w:ascii="Verdana" w:hAnsi="Verdana"/>
          <w:sz w:val="18"/>
          <w:szCs w:val="18"/>
        </w:rPr>
        <w:t>conforme condições, quantidades e</w:t>
      </w:r>
      <w:r w:rsidRPr="00E577A5">
        <w:rPr>
          <w:rFonts w:ascii="Verdana" w:hAnsi="Verdana"/>
          <w:spacing w:val="1"/>
          <w:sz w:val="18"/>
          <w:szCs w:val="18"/>
        </w:rPr>
        <w:t xml:space="preserve"> </w:t>
      </w:r>
      <w:r w:rsidRPr="00E577A5">
        <w:rPr>
          <w:rFonts w:ascii="Verdana" w:hAnsi="Verdana"/>
          <w:sz w:val="18"/>
          <w:szCs w:val="18"/>
        </w:rPr>
        <w:t>exigências</w:t>
      </w:r>
      <w:r w:rsidRPr="00E577A5">
        <w:rPr>
          <w:rFonts w:ascii="Verdana" w:hAnsi="Verdana"/>
          <w:spacing w:val="-1"/>
          <w:sz w:val="18"/>
          <w:szCs w:val="18"/>
        </w:rPr>
        <w:t xml:space="preserve"> </w:t>
      </w:r>
      <w:r w:rsidRPr="00E577A5">
        <w:rPr>
          <w:rFonts w:ascii="Verdana" w:hAnsi="Verdana"/>
          <w:sz w:val="18"/>
          <w:szCs w:val="18"/>
        </w:rPr>
        <w:t>estabelecidas neste</w:t>
      </w:r>
      <w:r w:rsidRPr="00E577A5">
        <w:rPr>
          <w:rFonts w:ascii="Verdana" w:hAnsi="Verdana"/>
          <w:spacing w:val="-1"/>
          <w:sz w:val="18"/>
          <w:szCs w:val="18"/>
        </w:rPr>
        <w:t xml:space="preserve"> </w:t>
      </w:r>
      <w:r w:rsidRPr="00E577A5">
        <w:rPr>
          <w:rFonts w:ascii="Verdana" w:hAnsi="Verdana"/>
          <w:sz w:val="18"/>
          <w:szCs w:val="18"/>
        </w:rPr>
        <w:t>Aviso de</w:t>
      </w:r>
      <w:r w:rsidRPr="00E577A5">
        <w:rPr>
          <w:rFonts w:ascii="Verdana" w:hAnsi="Verdana"/>
          <w:spacing w:val="1"/>
          <w:sz w:val="18"/>
          <w:szCs w:val="18"/>
        </w:rPr>
        <w:t xml:space="preserve"> </w:t>
      </w:r>
      <w:r w:rsidRPr="00E577A5">
        <w:rPr>
          <w:rFonts w:ascii="Verdana" w:hAnsi="Verdana"/>
          <w:sz w:val="18"/>
          <w:szCs w:val="18"/>
        </w:rPr>
        <w:t>Contratação Direta</w:t>
      </w:r>
      <w:r w:rsidRPr="00E577A5">
        <w:rPr>
          <w:rFonts w:ascii="Verdana" w:hAnsi="Verdana"/>
          <w:spacing w:val="1"/>
          <w:sz w:val="18"/>
          <w:szCs w:val="18"/>
        </w:rPr>
        <w:t xml:space="preserve"> </w:t>
      </w:r>
      <w:r w:rsidRPr="00E577A5">
        <w:rPr>
          <w:rFonts w:ascii="Verdana" w:hAnsi="Verdana"/>
          <w:sz w:val="18"/>
          <w:szCs w:val="18"/>
        </w:rPr>
        <w:t>e</w:t>
      </w:r>
      <w:r w:rsidRPr="00E577A5">
        <w:rPr>
          <w:rFonts w:ascii="Verdana" w:hAnsi="Verdana"/>
          <w:spacing w:val="-1"/>
          <w:sz w:val="18"/>
          <w:szCs w:val="18"/>
        </w:rPr>
        <w:t xml:space="preserve"> </w:t>
      </w:r>
      <w:r w:rsidRPr="00E577A5">
        <w:rPr>
          <w:rFonts w:ascii="Verdana" w:hAnsi="Verdana"/>
          <w:sz w:val="18"/>
          <w:szCs w:val="18"/>
        </w:rPr>
        <w:t>seus anexos.</w:t>
      </w:r>
    </w:p>
    <w:p w14:paraId="0C30E681" w14:textId="77777777" w:rsidR="00811C98" w:rsidRPr="00E577A5" w:rsidRDefault="00811C98" w:rsidP="0056577B">
      <w:pPr>
        <w:tabs>
          <w:tab w:val="left" w:pos="709"/>
          <w:tab w:val="left" w:pos="2410"/>
        </w:tabs>
        <w:jc w:val="both"/>
        <w:rPr>
          <w:rFonts w:ascii="Verdana" w:hAnsi="Verdana"/>
          <w:b/>
          <w:bCs/>
          <w:sz w:val="18"/>
          <w:szCs w:val="18"/>
          <w:u w:val="single"/>
        </w:rPr>
      </w:pPr>
    </w:p>
    <w:p w14:paraId="51F7F86E" w14:textId="27A245A4" w:rsidR="0056577B" w:rsidRPr="003866DA" w:rsidRDefault="0056577B" w:rsidP="003866DA">
      <w:pPr>
        <w:pStyle w:val="PargrafodaLista"/>
        <w:widowControl w:val="0"/>
        <w:tabs>
          <w:tab w:val="left" w:pos="568"/>
        </w:tabs>
        <w:suppressAutoHyphens w:val="0"/>
        <w:autoSpaceDE w:val="0"/>
        <w:autoSpaceDN w:val="0"/>
        <w:ind w:left="0"/>
        <w:contextualSpacing w:val="0"/>
        <w:jc w:val="both"/>
        <w:rPr>
          <w:rFonts w:ascii="Verdana" w:hAnsi="Verdana"/>
          <w:sz w:val="18"/>
          <w:szCs w:val="18"/>
        </w:rPr>
      </w:pPr>
      <w:r w:rsidRPr="003866DA">
        <w:rPr>
          <w:rFonts w:ascii="Verdana" w:hAnsi="Verdana"/>
          <w:b/>
          <w:bCs/>
          <w:sz w:val="18"/>
          <w:szCs w:val="18"/>
        </w:rPr>
        <w:t>1.1.1</w:t>
      </w:r>
      <w:r w:rsidR="003866DA" w:rsidRPr="003866DA">
        <w:rPr>
          <w:rFonts w:ascii="Verdana" w:hAnsi="Verdana"/>
          <w:b/>
          <w:bCs/>
          <w:sz w:val="18"/>
          <w:szCs w:val="18"/>
        </w:rPr>
        <w:t>.</w:t>
      </w:r>
      <w:r w:rsidRPr="00E577A5">
        <w:rPr>
          <w:rFonts w:ascii="Verdana" w:hAnsi="Verdana"/>
          <w:sz w:val="18"/>
          <w:szCs w:val="18"/>
        </w:rPr>
        <w:t xml:space="preserve"> O critério de julgamento adotado será o </w:t>
      </w:r>
      <w:r w:rsidRPr="00E577A5">
        <w:rPr>
          <w:rFonts w:ascii="Verdana" w:hAnsi="Verdana"/>
          <w:b/>
          <w:i/>
          <w:sz w:val="18"/>
          <w:szCs w:val="18"/>
        </w:rPr>
        <w:t>menor preço por item</w:t>
      </w:r>
      <w:r w:rsidRPr="00E577A5">
        <w:rPr>
          <w:rFonts w:ascii="Verdana" w:hAnsi="Verdana"/>
          <w:i/>
          <w:sz w:val="18"/>
          <w:szCs w:val="18"/>
        </w:rPr>
        <w:t xml:space="preserve">, </w:t>
      </w:r>
      <w:r w:rsidRPr="00E577A5">
        <w:rPr>
          <w:rFonts w:ascii="Verdana" w:hAnsi="Verdana"/>
          <w:sz w:val="18"/>
          <w:szCs w:val="18"/>
        </w:rPr>
        <w:t>observadas as</w:t>
      </w:r>
      <w:r w:rsidRPr="00E577A5">
        <w:rPr>
          <w:rFonts w:ascii="Verdana" w:hAnsi="Verdana"/>
          <w:spacing w:val="1"/>
          <w:sz w:val="18"/>
          <w:szCs w:val="18"/>
        </w:rPr>
        <w:t xml:space="preserve"> </w:t>
      </w:r>
      <w:r w:rsidRPr="00E577A5">
        <w:rPr>
          <w:rFonts w:ascii="Verdana" w:hAnsi="Verdana"/>
          <w:sz w:val="18"/>
          <w:szCs w:val="18"/>
        </w:rPr>
        <w:t>exigências</w:t>
      </w:r>
      <w:r w:rsidRPr="00727179">
        <w:rPr>
          <w:rFonts w:ascii="Verdana" w:hAnsi="Verdana"/>
          <w:spacing w:val="1"/>
          <w:sz w:val="18"/>
          <w:szCs w:val="18"/>
        </w:rPr>
        <w:t xml:space="preserve"> </w:t>
      </w:r>
      <w:r w:rsidRPr="003866DA">
        <w:rPr>
          <w:rFonts w:ascii="Verdana" w:hAnsi="Verdana"/>
          <w:sz w:val="18"/>
          <w:szCs w:val="18"/>
        </w:rPr>
        <w:t>contidas neste Aviso</w:t>
      </w:r>
      <w:r w:rsidRPr="003866DA">
        <w:rPr>
          <w:rFonts w:ascii="Verdana" w:hAnsi="Verdana"/>
          <w:spacing w:val="1"/>
          <w:sz w:val="18"/>
          <w:szCs w:val="18"/>
        </w:rPr>
        <w:t xml:space="preserve"> </w:t>
      </w:r>
      <w:r w:rsidRPr="003866DA">
        <w:rPr>
          <w:rFonts w:ascii="Verdana" w:hAnsi="Verdana"/>
          <w:sz w:val="18"/>
          <w:szCs w:val="18"/>
        </w:rPr>
        <w:t>de</w:t>
      </w:r>
      <w:r w:rsidRPr="003866DA">
        <w:rPr>
          <w:rFonts w:ascii="Verdana" w:hAnsi="Verdana"/>
          <w:spacing w:val="1"/>
          <w:sz w:val="18"/>
          <w:szCs w:val="18"/>
        </w:rPr>
        <w:t xml:space="preserve"> </w:t>
      </w:r>
      <w:r w:rsidRPr="003866DA">
        <w:rPr>
          <w:rFonts w:ascii="Verdana" w:hAnsi="Verdana"/>
          <w:sz w:val="18"/>
          <w:szCs w:val="18"/>
        </w:rPr>
        <w:t>Contratação</w:t>
      </w:r>
      <w:r w:rsidRPr="003866DA">
        <w:rPr>
          <w:rFonts w:ascii="Verdana" w:hAnsi="Verdana"/>
          <w:spacing w:val="1"/>
          <w:sz w:val="18"/>
          <w:szCs w:val="18"/>
        </w:rPr>
        <w:t xml:space="preserve"> </w:t>
      </w:r>
      <w:r w:rsidRPr="003866DA">
        <w:rPr>
          <w:rFonts w:ascii="Verdana" w:hAnsi="Verdana"/>
          <w:sz w:val="18"/>
          <w:szCs w:val="18"/>
        </w:rPr>
        <w:t>Direta e</w:t>
      </w:r>
      <w:r w:rsidRPr="003866DA">
        <w:rPr>
          <w:rFonts w:ascii="Verdana" w:hAnsi="Verdana"/>
          <w:spacing w:val="1"/>
          <w:sz w:val="18"/>
          <w:szCs w:val="18"/>
        </w:rPr>
        <w:t xml:space="preserve"> </w:t>
      </w:r>
      <w:r w:rsidRPr="003866DA">
        <w:rPr>
          <w:rFonts w:ascii="Verdana" w:hAnsi="Verdana"/>
          <w:sz w:val="18"/>
          <w:szCs w:val="18"/>
        </w:rPr>
        <w:t>seus Anexos,</w:t>
      </w:r>
      <w:r w:rsidRPr="003866DA">
        <w:rPr>
          <w:rFonts w:ascii="Verdana" w:hAnsi="Verdana"/>
          <w:spacing w:val="1"/>
          <w:sz w:val="18"/>
          <w:szCs w:val="18"/>
        </w:rPr>
        <w:t xml:space="preserve"> </w:t>
      </w:r>
      <w:r w:rsidRPr="003866DA">
        <w:rPr>
          <w:rFonts w:ascii="Verdana" w:hAnsi="Verdana"/>
          <w:sz w:val="18"/>
          <w:szCs w:val="18"/>
        </w:rPr>
        <w:t>quanto</w:t>
      </w:r>
      <w:r w:rsidRPr="003866DA">
        <w:rPr>
          <w:rFonts w:ascii="Verdana" w:hAnsi="Verdana"/>
          <w:spacing w:val="1"/>
          <w:sz w:val="18"/>
          <w:szCs w:val="18"/>
        </w:rPr>
        <w:t xml:space="preserve"> </w:t>
      </w:r>
      <w:r w:rsidRPr="003866DA">
        <w:rPr>
          <w:rFonts w:ascii="Verdana" w:hAnsi="Verdana"/>
          <w:sz w:val="18"/>
          <w:szCs w:val="18"/>
        </w:rPr>
        <w:t>às</w:t>
      </w:r>
      <w:r w:rsidRPr="003866DA">
        <w:rPr>
          <w:rFonts w:ascii="Verdana" w:hAnsi="Verdana"/>
          <w:spacing w:val="1"/>
          <w:sz w:val="18"/>
          <w:szCs w:val="18"/>
        </w:rPr>
        <w:t xml:space="preserve"> </w:t>
      </w:r>
      <w:r w:rsidRPr="003866DA">
        <w:rPr>
          <w:rFonts w:ascii="Verdana" w:hAnsi="Verdana"/>
          <w:sz w:val="18"/>
          <w:szCs w:val="18"/>
        </w:rPr>
        <w:t>especificações do</w:t>
      </w:r>
      <w:r w:rsidRPr="003866DA">
        <w:rPr>
          <w:rFonts w:ascii="Verdana" w:hAnsi="Verdana"/>
          <w:spacing w:val="-2"/>
          <w:sz w:val="18"/>
          <w:szCs w:val="18"/>
        </w:rPr>
        <w:t xml:space="preserve"> </w:t>
      </w:r>
      <w:r w:rsidRPr="003866DA">
        <w:rPr>
          <w:rFonts w:ascii="Verdana" w:hAnsi="Verdana"/>
          <w:sz w:val="18"/>
          <w:szCs w:val="18"/>
        </w:rPr>
        <w:t>objeto</w:t>
      </w:r>
      <w:r w:rsidR="00441B09" w:rsidRPr="003866DA">
        <w:rPr>
          <w:rFonts w:ascii="Verdana" w:hAnsi="Verdana"/>
          <w:sz w:val="18"/>
          <w:szCs w:val="18"/>
        </w:rPr>
        <w:t>:</w:t>
      </w:r>
    </w:p>
    <w:p w14:paraId="7DF6EF93" w14:textId="77777777" w:rsidR="00811C98" w:rsidRPr="003866DA" w:rsidRDefault="00811C98" w:rsidP="003866DA">
      <w:pPr>
        <w:pStyle w:val="PargrafodaLista"/>
        <w:widowControl w:val="0"/>
        <w:tabs>
          <w:tab w:val="left" w:pos="568"/>
        </w:tabs>
        <w:suppressAutoHyphens w:val="0"/>
        <w:autoSpaceDE w:val="0"/>
        <w:autoSpaceDN w:val="0"/>
        <w:ind w:left="0"/>
        <w:contextualSpacing w:val="0"/>
        <w:jc w:val="both"/>
        <w:rPr>
          <w:rFonts w:ascii="Verdana" w:hAnsi="Verdana"/>
          <w:sz w:val="18"/>
          <w:szCs w:val="18"/>
        </w:rPr>
      </w:pPr>
    </w:p>
    <w:tbl>
      <w:tblPr>
        <w:tblStyle w:val="TableNormal"/>
        <w:tblW w:w="921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2977"/>
        <w:gridCol w:w="1276"/>
        <w:gridCol w:w="1276"/>
        <w:gridCol w:w="1560"/>
        <w:gridCol w:w="1412"/>
      </w:tblGrid>
      <w:tr w:rsidR="00423540" w:rsidRPr="003866DA" w14:paraId="42850732" w14:textId="77777777" w:rsidTr="004F7668">
        <w:trPr>
          <w:trHeight w:val="517"/>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4DEE7BAB" w14:textId="77777777" w:rsidR="00423540" w:rsidRPr="003866DA" w:rsidRDefault="00423540" w:rsidP="003866DA">
            <w:pPr>
              <w:pStyle w:val="TableParagraph"/>
              <w:jc w:val="center"/>
              <w:rPr>
                <w:rFonts w:ascii="Verdana" w:hAnsi="Verdana" w:cs="Tahoma"/>
                <w:b/>
                <w:sz w:val="18"/>
                <w:szCs w:val="18"/>
              </w:rPr>
            </w:pPr>
            <w:r w:rsidRPr="003866DA">
              <w:rPr>
                <w:rFonts w:ascii="Verdana" w:hAnsi="Verdana"/>
                <w:b/>
                <w:sz w:val="18"/>
                <w:szCs w:val="18"/>
              </w:rPr>
              <w:br w:type="page"/>
            </w:r>
            <w:r w:rsidRPr="003866DA">
              <w:rPr>
                <w:rFonts w:ascii="Verdana" w:hAnsi="Verdana" w:cs="Tahoma"/>
                <w:b/>
                <w:sz w:val="18"/>
                <w:szCs w:val="18"/>
              </w:rPr>
              <w:t>Lote 1</w:t>
            </w:r>
          </w:p>
        </w:tc>
        <w:tc>
          <w:tcPr>
            <w:tcW w:w="2977" w:type="dxa"/>
            <w:tcBorders>
              <w:top w:val="single" w:sz="2" w:space="0" w:color="000000"/>
              <w:left w:val="single" w:sz="2" w:space="0" w:color="000000"/>
              <w:bottom w:val="single" w:sz="2" w:space="0" w:color="000000"/>
              <w:right w:val="single" w:sz="2" w:space="0" w:color="000000"/>
            </w:tcBorders>
            <w:vAlign w:val="center"/>
            <w:hideMark/>
          </w:tcPr>
          <w:p w14:paraId="510B23A4" w14:textId="77777777" w:rsidR="00423540" w:rsidRPr="003866DA" w:rsidRDefault="00423540" w:rsidP="003866DA">
            <w:pPr>
              <w:pStyle w:val="TableParagraph"/>
              <w:jc w:val="center"/>
              <w:rPr>
                <w:rFonts w:ascii="Verdana" w:hAnsi="Verdana" w:cs="Tahoma"/>
                <w:b/>
                <w:sz w:val="18"/>
                <w:szCs w:val="18"/>
              </w:rPr>
            </w:pPr>
            <w:r w:rsidRPr="003866DA">
              <w:rPr>
                <w:rFonts w:ascii="Verdana" w:hAnsi="Verdana" w:cs="Tahoma"/>
                <w:b/>
                <w:sz w:val="18"/>
                <w:szCs w:val="18"/>
              </w:rPr>
              <w:t xml:space="preserve">Descrição </w:t>
            </w:r>
            <w:r w:rsidRPr="003866DA">
              <w:rPr>
                <w:rFonts w:ascii="Verdana" w:hAnsi="Verdana" w:cs="Tahoma"/>
                <w:b/>
                <w:spacing w:val="-59"/>
                <w:sz w:val="18"/>
                <w:szCs w:val="18"/>
              </w:rPr>
              <w:t xml:space="preserve"> </w:t>
            </w:r>
            <w:r w:rsidRPr="003866DA">
              <w:rPr>
                <w:rFonts w:ascii="Verdana" w:hAnsi="Verdana" w:cs="Tahoma"/>
                <w:b/>
                <w:sz w:val="18"/>
                <w:szCs w:val="18"/>
              </w:rPr>
              <w:t>do</w:t>
            </w:r>
            <w:r w:rsidRPr="003866DA">
              <w:rPr>
                <w:rFonts w:ascii="Verdana" w:hAnsi="Verdana" w:cs="Tahoma"/>
                <w:b/>
                <w:spacing w:val="-1"/>
                <w:sz w:val="18"/>
                <w:szCs w:val="18"/>
              </w:rPr>
              <w:t xml:space="preserve"> </w:t>
            </w:r>
            <w:r w:rsidRPr="003866DA">
              <w:rPr>
                <w:rFonts w:ascii="Verdana" w:hAnsi="Verdana" w:cs="Tahoma"/>
                <w:b/>
                <w:sz w:val="18"/>
                <w:szCs w:val="18"/>
              </w:rPr>
              <w:t>objeto</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33632039" w14:textId="77777777" w:rsidR="00423540" w:rsidRPr="003866DA" w:rsidRDefault="00423540" w:rsidP="003866DA">
            <w:pPr>
              <w:pStyle w:val="TableParagraph"/>
              <w:jc w:val="center"/>
              <w:rPr>
                <w:rFonts w:ascii="Verdana" w:hAnsi="Verdana" w:cs="Tahoma"/>
                <w:b/>
                <w:spacing w:val="-59"/>
                <w:sz w:val="18"/>
                <w:szCs w:val="18"/>
              </w:rPr>
            </w:pPr>
            <w:r w:rsidRPr="003866DA">
              <w:rPr>
                <w:rFonts w:ascii="Verdana" w:hAnsi="Verdana" w:cs="Tahoma"/>
                <w:b/>
                <w:sz w:val="18"/>
                <w:szCs w:val="18"/>
              </w:rPr>
              <w:t>Unidade</w:t>
            </w:r>
          </w:p>
          <w:p w14:paraId="7CD7F5C8" w14:textId="77777777" w:rsidR="00423540" w:rsidRPr="003866DA" w:rsidRDefault="00423540" w:rsidP="003866DA">
            <w:pPr>
              <w:pStyle w:val="TableParagraph"/>
              <w:jc w:val="center"/>
              <w:rPr>
                <w:rFonts w:ascii="Verdana" w:hAnsi="Verdana" w:cs="Tahoma"/>
                <w:b/>
                <w:spacing w:val="-59"/>
                <w:sz w:val="18"/>
                <w:szCs w:val="18"/>
              </w:rPr>
            </w:pPr>
            <w:r w:rsidRPr="003866DA">
              <w:rPr>
                <w:rFonts w:ascii="Verdana" w:hAnsi="Verdana" w:cs="Tahoma"/>
                <w:b/>
                <w:sz w:val="18"/>
                <w:szCs w:val="18"/>
              </w:rPr>
              <w:t>de</w:t>
            </w:r>
            <w:r w:rsidRPr="003866DA">
              <w:rPr>
                <w:rFonts w:ascii="Verdana" w:hAnsi="Verdana" w:cs="Tahoma"/>
                <w:b/>
                <w:spacing w:val="1"/>
                <w:sz w:val="18"/>
                <w:szCs w:val="18"/>
              </w:rPr>
              <w:t xml:space="preserve"> </w:t>
            </w:r>
            <w:r w:rsidRPr="003866DA">
              <w:rPr>
                <w:rFonts w:ascii="Verdana" w:hAnsi="Verdana" w:cs="Tahoma"/>
                <w:b/>
                <w:sz w:val="18"/>
                <w:szCs w:val="18"/>
              </w:rPr>
              <w:t>medida</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03FCFA03" w14:textId="77777777" w:rsidR="00423540" w:rsidRPr="003866DA" w:rsidRDefault="00423540" w:rsidP="003866DA">
            <w:pPr>
              <w:pStyle w:val="TableParagraph"/>
              <w:jc w:val="center"/>
              <w:rPr>
                <w:rFonts w:ascii="Verdana" w:hAnsi="Verdana" w:cs="Tahoma"/>
                <w:b/>
                <w:sz w:val="18"/>
                <w:szCs w:val="18"/>
              </w:rPr>
            </w:pPr>
            <w:r w:rsidRPr="003866DA">
              <w:rPr>
                <w:rFonts w:ascii="Verdana" w:hAnsi="Verdana" w:cs="Tahoma"/>
                <w:b/>
                <w:sz w:val="18"/>
                <w:szCs w:val="18"/>
              </w:rPr>
              <w:t>Quantidade</w:t>
            </w:r>
          </w:p>
        </w:tc>
        <w:tc>
          <w:tcPr>
            <w:tcW w:w="1560" w:type="dxa"/>
            <w:tcBorders>
              <w:top w:val="single" w:sz="2" w:space="0" w:color="000000"/>
              <w:left w:val="single" w:sz="2" w:space="0" w:color="000000"/>
              <w:bottom w:val="single" w:sz="2" w:space="0" w:color="000000"/>
              <w:right w:val="single" w:sz="2" w:space="0" w:color="000000"/>
            </w:tcBorders>
            <w:vAlign w:val="center"/>
            <w:hideMark/>
          </w:tcPr>
          <w:p w14:paraId="1B0FFE6A" w14:textId="39B8F7D5" w:rsidR="00423540" w:rsidRPr="003866DA" w:rsidRDefault="00423540" w:rsidP="003866DA">
            <w:pPr>
              <w:pStyle w:val="TableParagraph"/>
              <w:jc w:val="center"/>
              <w:rPr>
                <w:rFonts w:ascii="Verdana" w:hAnsi="Verdana" w:cs="Tahoma"/>
                <w:b/>
                <w:sz w:val="18"/>
                <w:szCs w:val="18"/>
              </w:rPr>
            </w:pPr>
            <w:r w:rsidRPr="003866DA">
              <w:rPr>
                <w:rFonts w:ascii="Verdana" w:hAnsi="Verdana" w:cs="Tahoma"/>
                <w:b/>
                <w:sz w:val="18"/>
                <w:szCs w:val="18"/>
              </w:rPr>
              <w:t>Valor unitário</w:t>
            </w:r>
            <w:r w:rsidR="009F31CC" w:rsidRPr="003866DA">
              <w:rPr>
                <w:rFonts w:ascii="Verdana" w:hAnsi="Verdana" w:cs="Tahoma"/>
                <w:b/>
                <w:sz w:val="18"/>
                <w:szCs w:val="18"/>
              </w:rPr>
              <w:t xml:space="preserve"> máximo</w:t>
            </w:r>
          </w:p>
        </w:tc>
        <w:tc>
          <w:tcPr>
            <w:tcW w:w="1412" w:type="dxa"/>
            <w:tcBorders>
              <w:top w:val="single" w:sz="2" w:space="0" w:color="000000"/>
              <w:left w:val="single" w:sz="2" w:space="0" w:color="000000"/>
              <w:bottom w:val="single" w:sz="2" w:space="0" w:color="000000"/>
              <w:right w:val="single" w:sz="2" w:space="0" w:color="000000"/>
            </w:tcBorders>
            <w:vAlign w:val="center"/>
            <w:hideMark/>
          </w:tcPr>
          <w:p w14:paraId="4F9FDA42" w14:textId="32173CE1" w:rsidR="00423540" w:rsidRPr="003866DA" w:rsidRDefault="00423540" w:rsidP="003866DA">
            <w:pPr>
              <w:pStyle w:val="TableParagraph"/>
              <w:jc w:val="center"/>
              <w:rPr>
                <w:rFonts w:ascii="Verdana" w:hAnsi="Verdana" w:cs="Tahoma"/>
                <w:b/>
                <w:sz w:val="18"/>
                <w:szCs w:val="18"/>
              </w:rPr>
            </w:pPr>
            <w:r w:rsidRPr="003866DA">
              <w:rPr>
                <w:rFonts w:ascii="Verdana" w:hAnsi="Verdana" w:cs="Tahoma"/>
                <w:b/>
                <w:sz w:val="18"/>
                <w:szCs w:val="18"/>
              </w:rPr>
              <w:t>Valor</w:t>
            </w:r>
            <w:r w:rsidRPr="003866DA">
              <w:rPr>
                <w:rFonts w:ascii="Verdana" w:hAnsi="Verdana" w:cs="Tahoma"/>
                <w:b/>
                <w:spacing w:val="-2"/>
                <w:sz w:val="18"/>
                <w:szCs w:val="18"/>
              </w:rPr>
              <w:t xml:space="preserve"> </w:t>
            </w:r>
            <w:r w:rsidRPr="003866DA">
              <w:rPr>
                <w:rFonts w:ascii="Verdana" w:hAnsi="Verdana" w:cs="Tahoma"/>
                <w:b/>
                <w:sz w:val="18"/>
                <w:szCs w:val="18"/>
              </w:rPr>
              <w:t>total</w:t>
            </w:r>
            <w:r w:rsidR="009F31CC" w:rsidRPr="003866DA">
              <w:rPr>
                <w:rFonts w:ascii="Verdana" w:hAnsi="Verdana" w:cs="Tahoma"/>
                <w:b/>
                <w:sz w:val="18"/>
                <w:szCs w:val="18"/>
              </w:rPr>
              <w:t xml:space="preserve"> máximo</w:t>
            </w:r>
          </w:p>
        </w:tc>
      </w:tr>
      <w:tr w:rsidR="005C1ACA" w:rsidRPr="003866DA" w14:paraId="1FBD6252" w14:textId="77777777" w:rsidTr="00CA5614">
        <w:trPr>
          <w:trHeight w:val="455"/>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0471CE40" w14:textId="77777777" w:rsidR="005C1ACA" w:rsidRPr="003866DA" w:rsidRDefault="005C1ACA" w:rsidP="003866DA">
            <w:pPr>
              <w:pStyle w:val="TableParagraph"/>
              <w:jc w:val="center"/>
              <w:rPr>
                <w:rFonts w:ascii="Verdana" w:hAnsi="Verdana" w:cs="Tahoma"/>
                <w:b/>
                <w:sz w:val="18"/>
                <w:szCs w:val="18"/>
              </w:rPr>
            </w:pPr>
            <w:r w:rsidRPr="003866DA">
              <w:rPr>
                <w:rFonts w:ascii="Verdana" w:hAnsi="Verdana" w:cs="Tahoma"/>
                <w:b/>
                <w:sz w:val="18"/>
                <w:szCs w:val="18"/>
              </w:rPr>
              <w:t>01</w:t>
            </w:r>
          </w:p>
        </w:tc>
        <w:tc>
          <w:tcPr>
            <w:tcW w:w="2977" w:type="dxa"/>
            <w:tcBorders>
              <w:top w:val="single" w:sz="2" w:space="0" w:color="000000"/>
              <w:left w:val="single" w:sz="2" w:space="0" w:color="000000"/>
              <w:bottom w:val="single" w:sz="2" w:space="0" w:color="000000"/>
              <w:right w:val="single" w:sz="2" w:space="0" w:color="000000"/>
            </w:tcBorders>
          </w:tcPr>
          <w:p w14:paraId="1D0232DC" w14:textId="68505AA2" w:rsidR="005C1ACA" w:rsidRPr="003866DA" w:rsidRDefault="00E577A5" w:rsidP="00F869FA">
            <w:pPr>
              <w:ind w:left="4" w:hanging="4"/>
              <w:jc w:val="both"/>
              <w:rPr>
                <w:rFonts w:ascii="Verdana" w:hAnsi="Verdana" w:cstheme="minorHAnsi"/>
                <w:bCs/>
                <w:sz w:val="18"/>
                <w:szCs w:val="18"/>
              </w:rPr>
            </w:pPr>
            <w:r w:rsidRPr="003866DA">
              <w:rPr>
                <w:rFonts w:ascii="Verdana" w:hAnsi="Verdana" w:cstheme="majorHAnsi"/>
                <w:bCs/>
                <w:sz w:val="18"/>
                <w:szCs w:val="18"/>
              </w:rPr>
              <w:t xml:space="preserve">Contratação de empresa especializada para fornecimento de solução de antivírus para </w:t>
            </w:r>
            <w:r w:rsidRPr="003866DA">
              <w:rPr>
                <w:rFonts w:ascii="Verdana" w:hAnsi="Verdana" w:cstheme="majorHAnsi"/>
                <w:b/>
                <w:sz w:val="18"/>
                <w:szCs w:val="18"/>
              </w:rPr>
              <w:t>25 licenças</w:t>
            </w:r>
            <w:r w:rsidRPr="003866DA">
              <w:rPr>
                <w:rFonts w:ascii="Verdana" w:hAnsi="Verdana" w:cstheme="majorHAnsi"/>
                <w:bCs/>
                <w:sz w:val="18"/>
                <w:szCs w:val="18"/>
              </w:rPr>
              <w:t>, contemplando licenciamento, atualizações e suporte técnico, pelo período de 36 (trinta e seis) meses, para atender às necessidades da Câmara Municipal de Cianorte.</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7865F1F1" w14:textId="4B2B8FDB" w:rsidR="005C1ACA" w:rsidRPr="003866DA" w:rsidRDefault="00E577A5" w:rsidP="003866DA">
            <w:pPr>
              <w:pStyle w:val="TableParagraph"/>
              <w:jc w:val="center"/>
              <w:rPr>
                <w:rFonts w:ascii="Verdana" w:hAnsi="Verdana" w:cs="Tahoma"/>
                <w:b/>
                <w:sz w:val="18"/>
                <w:szCs w:val="18"/>
              </w:rPr>
            </w:pPr>
            <w:r w:rsidRPr="003866DA">
              <w:rPr>
                <w:rFonts w:ascii="Verdana" w:hAnsi="Verdana" w:cstheme="majorHAnsi"/>
                <w:b/>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79FFAA73" w14:textId="75E352EE" w:rsidR="005C1ACA" w:rsidRPr="003866DA" w:rsidRDefault="00E577A5" w:rsidP="003866DA">
            <w:pPr>
              <w:pStyle w:val="TableParagraph"/>
              <w:jc w:val="center"/>
              <w:rPr>
                <w:rFonts w:ascii="Verdana" w:hAnsi="Verdana" w:cs="Tahoma"/>
                <w:b/>
                <w:sz w:val="18"/>
                <w:szCs w:val="18"/>
              </w:rPr>
            </w:pPr>
            <w:r w:rsidRPr="003866DA">
              <w:rPr>
                <w:rFonts w:ascii="Verdana" w:hAnsi="Verdana" w:cstheme="majorHAnsi"/>
                <w:b/>
                <w:sz w:val="18"/>
                <w:szCs w:val="18"/>
              </w:rPr>
              <w:t>01</w:t>
            </w:r>
          </w:p>
        </w:tc>
        <w:tc>
          <w:tcPr>
            <w:tcW w:w="1560" w:type="dxa"/>
            <w:tcBorders>
              <w:top w:val="single" w:sz="2" w:space="0" w:color="000000"/>
              <w:left w:val="single" w:sz="2" w:space="0" w:color="000000"/>
              <w:bottom w:val="single" w:sz="2" w:space="0" w:color="000000"/>
              <w:right w:val="single" w:sz="2" w:space="0" w:color="000000"/>
            </w:tcBorders>
            <w:vAlign w:val="center"/>
          </w:tcPr>
          <w:p w14:paraId="603B0060" w14:textId="14BE0A31" w:rsidR="005C1ACA" w:rsidRPr="003866DA" w:rsidRDefault="00E577A5" w:rsidP="003866DA">
            <w:pPr>
              <w:pStyle w:val="TableParagraph"/>
              <w:jc w:val="center"/>
              <w:rPr>
                <w:rFonts w:ascii="Verdana" w:hAnsi="Verdana" w:cs="Tahoma"/>
                <w:b/>
                <w:sz w:val="18"/>
                <w:szCs w:val="18"/>
              </w:rPr>
            </w:pPr>
            <w:r w:rsidRPr="003866DA">
              <w:rPr>
                <w:rFonts w:ascii="Verdana" w:hAnsi="Verdana" w:cs="Calibri Light"/>
                <w:b/>
                <w:bCs/>
                <w:sz w:val="18"/>
                <w:szCs w:val="18"/>
              </w:rPr>
              <w:t>3.683,17</w:t>
            </w:r>
          </w:p>
        </w:tc>
        <w:tc>
          <w:tcPr>
            <w:tcW w:w="1412" w:type="dxa"/>
            <w:tcBorders>
              <w:top w:val="single" w:sz="2" w:space="0" w:color="000000"/>
              <w:left w:val="single" w:sz="2" w:space="0" w:color="000000"/>
              <w:bottom w:val="single" w:sz="2" w:space="0" w:color="000000"/>
              <w:right w:val="single" w:sz="2" w:space="0" w:color="000000"/>
            </w:tcBorders>
            <w:vAlign w:val="center"/>
          </w:tcPr>
          <w:p w14:paraId="528A53CB" w14:textId="79A756CC" w:rsidR="005C1ACA" w:rsidRPr="003866DA" w:rsidRDefault="00E577A5" w:rsidP="003866DA">
            <w:pPr>
              <w:pStyle w:val="TableParagraph"/>
              <w:jc w:val="center"/>
              <w:rPr>
                <w:rFonts w:ascii="Verdana" w:hAnsi="Verdana" w:cs="Tahoma"/>
                <w:b/>
                <w:sz w:val="18"/>
                <w:szCs w:val="18"/>
              </w:rPr>
            </w:pPr>
            <w:r w:rsidRPr="003866DA">
              <w:rPr>
                <w:rFonts w:ascii="Verdana" w:hAnsi="Verdana" w:cs="Calibri Light"/>
                <w:b/>
                <w:bCs/>
                <w:sz w:val="18"/>
                <w:szCs w:val="18"/>
              </w:rPr>
              <w:t>3.683,17</w:t>
            </w:r>
          </w:p>
        </w:tc>
      </w:tr>
      <w:tr w:rsidR="0068031E" w:rsidRPr="003866DA" w14:paraId="0E98D540" w14:textId="77777777" w:rsidTr="004F7668">
        <w:trPr>
          <w:trHeight w:val="237"/>
        </w:trPr>
        <w:tc>
          <w:tcPr>
            <w:tcW w:w="709" w:type="dxa"/>
            <w:tcBorders>
              <w:top w:val="single" w:sz="2" w:space="0" w:color="000000"/>
              <w:left w:val="single" w:sz="2" w:space="0" w:color="000000"/>
              <w:bottom w:val="single" w:sz="2" w:space="0" w:color="000000"/>
              <w:right w:val="single" w:sz="2" w:space="0" w:color="000000"/>
            </w:tcBorders>
            <w:vAlign w:val="center"/>
          </w:tcPr>
          <w:p w14:paraId="3F71B9E2" w14:textId="77777777" w:rsidR="0068031E" w:rsidRPr="003866DA" w:rsidRDefault="0068031E" w:rsidP="003866DA">
            <w:pPr>
              <w:pStyle w:val="TableParagraph"/>
              <w:jc w:val="center"/>
              <w:rPr>
                <w:rFonts w:ascii="Verdana" w:hAnsi="Verdana" w:cs="Tahoma"/>
                <w:sz w:val="18"/>
                <w:szCs w:val="18"/>
              </w:rPr>
            </w:pPr>
          </w:p>
        </w:tc>
        <w:tc>
          <w:tcPr>
            <w:tcW w:w="2977" w:type="dxa"/>
            <w:tcBorders>
              <w:top w:val="single" w:sz="2" w:space="0" w:color="000000"/>
              <w:left w:val="single" w:sz="2" w:space="0" w:color="000000"/>
              <w:bottom w:val="single" w:sz="2" w:space="0" w:color="000000"/>
              <w:right w:val="single" w:sz="2" w:space="0" w:color="000000"/>
            </w:tcBorders>
            <w:vAlign w:val="center"/>
          </w:tcPr>
          <w:p w14:paraId="08F4E1A1" w14:textId="77777777" w:rsidR="0068031E" w:rsidRPr="003866DA" w:rsidRDefault="0068031E" w:rsidP="003866DA">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35809EC0" w14:textId="77777777" w:rsidR="0068031E" w:rsidRPr="003866DA" w:rsidRDefault="0068031E" w:rsidP="003866DA">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22570D9C" w14:textId="77777777" w:rsidR="0068031E" w:rsidRPr="003866DA" w:rsidRDefault="0068031E" w:rsidP="003866DA">
            <w:pPr>
              <w:pStyle w:val="TableParagraph"/>
              <w:jc w:val="center"/>
              <w:rPr>
                <w:rFonts w:ascii="Verdana" w:hAnsi="Verdana" w:cs="Tahoma"/>
                <w:sz w:val="18"/>
                <w:szCs w:val="18"/>
              </w:rPr>
            </w:pPr>
          </w:p>
        </w:tc>
        <w:tc>
          <w:tcPr>
            <w:tcW w:w="1560" w:type="dxa"/>
            <w:tcBorders>
              <w:top w:val="single" w:sz="2" w:space="0" w:color="000000"/>
              <w:left w:val="single" w:sz="2" w:space="0" w:color="000000"/>
              <w:bottom w:val="single" w:sz="2" w:space="0" w:color="000000"/>
              <w:right w:val="single" w:sz="2" w:space="0" w:color="000000"/>
            </w:tcBorders>
            <w:vAlign w:val="center"/>
            <w:hideMark/>
          </w:tcPr>
          <w:p w14:paraId="00B1D5B2" w14:textId="77777777" w:rsidR="0068031E" w:rsidRPr="003866DA" w:rsidRDefault="0068031E" w:rsidP="003866DA">
            <w:pPr>
              <w:pStyle w:val="TableParagraph"/>
              <w:jc w:val="center"/>
              <w:rPr>
                <w:rFonts w:ascii="Verdana" w:hAnsi="Verdana" w:cs="Tahoma"/>
                <w:b/>
                <w:bCs/>
                <w:sz w:val="18"/>
                <w:szCs w:val="18"/>
              </w:rPr>
            </w:pPr>
            <w:r w:rsidRPr="003866DA">
              <w:rPr>
                <w:rFonts w:ascii="Verdana" w:hAnsi="Verdana" w:cs="Tahoma"/>
                <w:b/>
                <w:bCs/>
                <w:sz w:val="18"/>
                <w:szCs w:val="18"/>
              </w:rPr>
              <w:t>Valor Total</w:t>
            </w:r>
          </w:p>
        </w:tc>
        <w:tc>
          <w:tcPr>
            <w:tcW w:w="1412" w:type="dxa"/>
            <w:tcBorders>
              <w:top w:val="single" w:sz="2" w:space="0" w:color="000000"/>
              <w:left w:val="single" w:sz="2" w:space="0" w:color="000000"/>
              <w:bottom w:val="single" w:sz="2" w:space="0" w:color="000000"/>
              <w:right w:val="single" w:sz="2" w:space="0" w:color="000000"/>
            </w:tcBorders>
            <w:vAlign w:val="center"/>
            <w:hideMark/>
          </w:tcPr>
          <w:p w14:paraId="415FADBC" w14:textId="269F6B18" w:rsidR="0068031E" w:rsidRPr="003866DA" w:rsidRDefault="00E577A5" w:rsidP="003866DA">
            <w:pPr>
              <w:pStyle w:val="TableParagraph"/>
              <w:jc w:val="center"/>
              <w:rPr>
                <w:rFonts w:ascii="Verdana" w:hAnsi="Verdana" w:cs="Tahoma"/>
                <w:b/>
                <w:bCs/>
                <w:sz w:val="18"/>
                <w:szCs w:val="18"/>
              </w:rPr>
            </w:pPr>
            <w:r w:rsidRPr="003866DA">
              <w:rPr>
                <w:rFonts w:ascii="Verdana" w:hAnsi="Verdana" w:cs="Calibri Light"/>
                <w:b/>
                <w:bCs/>
                <w:sz w:val="18"/>
                <w:szCs w:val="18"/>
              </w:rPr>
              <w:t>3.683,17</w:t>
            </w:r>
          </w:p>
        </w:tc>
      </w:tr>
    </w:tbl>
    <w:p w14:paraId="0FB526B9" w14:textId="77777777" w:rsidR="00C14CA7" w:rsidRPr="003866DA" w:rsidRDefault="00C14CA7" w:rsidP="003866DA">
      <w:pPr>
        <w:pStyle w:val="Corpodetexto"/>
        <w:spacing w:after="0" w:line="240" w:lineRule="auto"/>
        <w:jc w:val="both"/>
        <w:rPr>
          <w:rFonts w:ascii="Verdana" w:hAnsi="Verdana"/>
          <w:sz w:val="18"/>
          <w:szCs w:val="18"/>
        </w:rPr>
      </w:pPr>
    </w:p>
    <w:p w14:paraId="074F7C6F" w14:textId="01FDB47D" w:rsidR="00E577A5" w:rsidRPr="003866DA" w:rsidRDefault="00E577A5" w:rsidP="003866DA">
      <w:pPr>
        <w:autoSpaceDE w:val="0"/>
        <w:autoSpaceDN w:val="0"/>
        <w:adjustRightInd w:val="0"/>
        <w:jc w:val="both"/>
        <w:rPr>
          <w:rFonts w:ascii="Verdana" w:hAnsi="Verdana"/>
          <w:sz w:val="18"/>
          <w:szCs w:val="18"/>
        </w:rPr>
      </w:pPr>
      <w:r w:rsidRPr="003866DA">
        <w:rPr>
          <w:rStyle w:val="Forte"/>
          <w:rFonts w:ascii="Verdana" w:eastAsia="Noto Sans CJK SC" w:hAnsi="Verdana"/>
          <w:sz w:val="18"/>
          <w:szCs w:val="18"/>
        </w:rPr>
        <w:t>1</w:t>
      </w:r>
      <w:r w:rsidRPr="003866DA">
        <w:rPr>
          <w:rFonts w:ascii="Verdana" w:hAnsi="Verdana"/>
          <w:b/>
          <w:bCs/>
          <w:sz w:val="18"/>
          <w:szCs w:val="18"/>
        </w:rPr>
        <w:t>.1.2.</w:t>
      </w:r>
      <w:r w:rsidRPr="003866DA">
        <w:rPr>
          <w:rFonts w:ascii="Verdana" w:hAnsi="Verdana"/>
          <w:sz w:val="18"/>
          <w:szCs w:val="18"/>
        </w:rPr>
        <w:t xml:space="preserve"> </w:t>
      </w:r>
      <w:r w:rsidRPr="003866DA">
        <w:rPr>
          <w:rFonts w:ascii="Verdana" w:hAnsi="Verdana"/>
          <w:b/>
          <w:sz w:val="18"/>
          <w:szCs w:val="18"/>
        </w:rPr>
        <w:t>LOCAL DA PRESTAÇÃO DO SERVIÇO</w:t>
      </w:r>
      <w:r w:rsidRPr="003866DA">
        <w:rPr>
          <w:rFonts w:ascii="Verdana" w:hAnsi="Verdana"/>
          <w:sz w:val="18"/>
          <w:szCs w:val="18"/>
        </w:rPr>
        <w:t>: A prestação dos serviços ocorrerá na sede da Câmara Municipal de Cianorte/PR, localizada na Av. Santa Catarina, nº 621, Centro, Cianorte/PR, CEP: 87.200-129, podendo a execução ocorrer de forma remota, quando compatível com a natureza da solução, mediante acompanhamento da equipe técnica da Administração.</w:t>
      </w:r>
    </w:p>
    <w:p w14:paraId="0F657356" w14:textId="77777777" w:rsidR="00E577A5" w:rsidRPr="003866DA" w:rsidRDefault="00E577A5" w:rsidP="003866DA">
      <w:pPr>
        <w:autoSpaceDE w:val="0"/>
        <w:autoSpaceDN w:val="0"/>
        <w:adjustRightInd w:val="0"/>
        <w:jc w:val="both"/>
        <w:rPr>
          <w:rFonts w:ascii="Verdana" w:hAnsi="Verdana"/>
          <w:sz w:val="18"/>
          <w:szCs w:val="18"/>
        </w:rPr>
      </w:pPr>
    </w:p>
    <w:p w14:paraId="420668E2" w14:textId="407B2415" w:rsidR="00E577A5" w:rsidRPr="003866DA" w:rsidRDefault="00E577A5" w:rsidP="003866DA">
      <w:pPr>
        <w:pStyle w:val="NormalWeb"/>
        <w:spacing w:before="0" w:beforeAutospacing="0" w:after="0" w:afterAutospacing="0"/>
        <w:jc w:val="both"/>
        <w:rPr>
          <w:rFonts w:ascii="Verdana" w:hAnsi="Verdana" w:cs="Tahoma"/>
          <w:b/>
          <w:sz w:val="18"/>
          <w:szCs w:val="18"/>
        </w:rPr>
      </w:pPr>
      <w:r w:rsidRPr="003866DA">
        <w:rPr>
          <w:rStyle w:val="Forte"/>
          <w:rFonts w:ascii="Verdana" w:eastAsia="Noto Sans CJK SC" w:hAnsi="Verdana" w:cs="Tahoma"/>
          <w:sz w:val="18"/>
          <w:szCs w:val="18"/>
        </w:rPr>
        <w:t>1.2</w:t>
      </w:r>
      <w:r w:rsidRPr="003866DA">
        <w:rPr>
          <w:rFonts w:ascii="Verdana" w:hAnsi="Verdana" w:cs="Tahoma"/>
          <w:b/>
          <w:bCs/>
          <w:sz w:val="18"/>
          <w:szCs w:val="18"/>
        </w:rPr>
        <w:t xml:space="preserve">. </w:t>
      </w:r>
      <w:r w:rsidRPr="003866DA">
        <w:rPr>
          <w:rFonts w:ascii="Verdana" w:hAnsi="Verdana" w:cs="Tahoma"/>
          <w:b/>
          <w:sz w:val="18"/>
          <w:szCs w:val="18"/>
        </w:rPr>
        <w:t>Do cronograma de prestação dos serviços:</w:t>
      </w:r>
    </w:p>
    <w:tbl>
      <w:tblPr>
        <w:tblStyle w:val="Tabelacomgrade"/>
        <w:tblW w:w="0" w:type="auto"/>
        <w:tblLook w:val="04A0" w:firstRow="1" w:lastRow="0" w:firstColumn="1" w:lastColumn="0" w:noHBand="0" w:noVBand="1"/>
      </w:tblPr>
      <w:tblGrid>
        <w:gridCol w:w="1810"/>
        <w:gridCol w:w="4415"/>
        <w:gridCol w:w="3123"/>
      </w:tblGrid>
      <w:tr w:rsidR="00E577A5" w:rsidRPr="003866DA" w14:paraId="38A8C969" w14:textId="77777777" w:rsidTr="00E577A5">
        <w:tc>
          <w:tcPr>
            <w:tcW w:w="1810" w:type="dxa"/>
            <w:shd w:val="clear" w:color="auto" w:fill="D9D9D9" w:themeFill="background1" w:themeFillShade="D9"/>
          </w:tcPr>
          <w:p w14:paraId="13489C0E" w14:textId="77777777" w:rsidR="00E577A5" w:rsidRPr="003866DA" w:rsidRDefault="00E577A5" w:rsidP="003866DA">
            <w:pPr>
              <w:pStyle w:val="NormalWeb"/>
              <w:spacing w:before="0" w:beforeAutospacing="0" w:after="0" w:afterAutospacing="0"/>
              <w:jc w:val="center"/>
              <w:rPr>
                <w:rFonts w:ascii="Verdana" w:hAnsi="Verdana" w:cs="Tahoma"/>
                <w:b/>
                <w:bCs/>
                <w:sz w:val="18"/>
                <w:szCs w:val="18"/>
              </w:rPr>
            </w:pPr>
            <w:r w:rsidRPr="003866DA">
              <w:rPr>
                <w:rFonts w:ascii="Verdana" w:hAnsi="Verdana" w:cs="Tahoma"/>
                <w:b/>
                <w:bCs/>
                <w:sz w:val="18"/>
                <w:szCs w:val="18"/>
              </w:rPr>
              <w:t>ITEM</w:t>
            </w:r>
          </w:p>
        </w:tc>
        <w:tc>
          <w:tcPr>
            <w:tcW w:w="4415" w:type="dxa"/>
            <w:shd w:val="clear" w:color="auto" w:fill="D9D9D9" w:themeFill="background1" w:themeFillShade="D9"/>
          </w:tcPr>
          <w:p w14:paraId="63977E67" w14:textId="77777777" w:rsidR="00E577A5" w:rsidRPr="003866DA" w:rsidRDefault="00E577A5" w:rsidP="003866DA">
            <w:pPr>
              <w:pStyle w:val="NormalWeb"/>
              <w:spacing w:before="0" w:beforeAutospacing="0" w:after="0" w:afterAutospacing="0"/>
              <w:jc w:val="center"/>
              <w:rPr>
                <w:rFonts w:ascii="Verdana" w:hAnsi="Verdana" w:cs="Tahoma"/>
                <w:b/>
                <w:bCs/>
                <w:sz w:val="18"/>
                <w:szCs w:val="18"/>
              </w:rPr>
            </w:pPr>
            <w:r w:rsidRPr="003866DA">
              <w:rPr>
                <w:rFonts w:ascii="Verdana" w:hAnsi="Verdana" w:cs="Tahoma"/>
                <w:b/>
                <w:bCs/>
                <w:sz w:val="18"/>
                <w:szCs w:val="18"/>
              </w:rPr>
              <w:t xml:space="preserve">CRONOGRAMA ESTIMADO PARA ATIVAÇÃO DAS LICENÇAS  </w:t>
            </w:r>
          </w:p>
        </w:tc>
        <w:tc>
          <w:tcPr>
            <w:tcW w:w="3123" w:type="dxa"/>
            <w:shd w:val="clear" w:color="auto" w:fill="D9D9D9" w:themeFill="background1" w:themeFillShade="D9"/>
          </w:tcPr>
          <w:p w14:paraId="45D933E6" w14:textId="77777777" w:rsidR="00E577A5" w:rsidRPr="003866DA" w:rsidRDefault="00E577A5" w:rsidP="003866DA">
            <w:pPr>
              <w:pStyle w:val="NormalWeb"/>
              <w:spacing w:before="0" w:beforeAutospacing="0" w:after="0" w:afterAutospacing="0"/>
              <w:jc w:val="center"/>
              <w:rPr>
                <w:rFonts w:ascii="Verdana" w:hAnsi="Verdana" w:cs="Tahoma"/>
                <w:b/>
                <w:bCs/>
                <w:sz w:val="18"/>
                <w:szCs w:val="18"/>
              </w:rPr>
            </w:pPr>
            <w:r w:rsidRPr="003866DA">
              <w:rPr>
                <w:rFonts w:ascii="Verdana" w:hAnsi="Verdana" w:cs="Tahoma"/>
                <w:b/>
                <w:bCs/>
                <w:sz w:val="18"/>
                <w:szCs w:val="18"/>
              </w:rPr>
              <w:t>COMPOSIÇÃO DA PARCELA</w:t>
            </w:r>
          </w:p>
        </w:tc>
      </w:tr>
      <w:tr w:rsidR="00E577A5" w:rsidRPr="003866DA" w14:paraId="24651B38" w14:textId="77777777" w:rsidTr="00E577A5">
        <w:tc>
          <w:tcPr>
            <w:tcW w:w="1810" w:type="dxa"/>
          </w:tcPr>
          <w:p w14:paraId="3F814B0B" w14:textId="77777777" w:rsidR="00E577A5" w:rsidRPr="003866DA" w:rsidRDefault="00E577A5" w:rsidP="003866DA">
            <w:pPr>
              <w:pStyle w:val="NormalWeb"/>
              <w:spacing w:before="0" w:beforeAutospacing="0" w:after="0" w:afterAutospacing="0"/>
              <w:jc w:val="center"/>
              <w:rPr>
                <w:rFonts w:ascii="Verdana" w:hAnsi="Verdana" w:cs="Tahoma"/>
                <w:bCs/>
                <w:sz w:val="18"/>
                <w:szCs w:val="18"/>
              </w:rPr>
            </w:pPr>
            <w:r w:rsidRPr="003866DA">
              <w:rPr>
                <w:rFonts w:ascii="Verdana" w:hAnsi="Verdana" w:cs="Tahoma"/>
                <w:bCs/>
                <w:sz w:val="18"/>
                <w:szCs w:val="18"/>
              </w:rPr>
              <w:t>01</w:t>
            </w:r>
          </w:p>
        </w:tc>
        <w:tc>
          <w:tcPr>
            <w:tcW w:w="4415" w:type="dxa"/>
          </w:tcPr>
          <w:p w14:paraId="5AB55A5B" w14:textId="77777777" w:rsidR="00E577A5" w:rsidRPr="003866DA" w:rsidRDefault="00E577A5" w:rsidP="003866DA">
            <w:pPr>
              <w:pStyle w:val="NormalWeb"/>
              <w:tabs>
                <w:tab w:val="left" w:pos="1425"/>
              </w:tabs>
              <w:spacing w:before="0" w:beforeAutospacing="0" w:after="0" w:afterAutospacing="0"/>
              <w:jc w:val="center"/>
              <w:rPr>
                <w:rFonts w:ascii="Verdana" w:hAnsi="Verdana" w:cs="Tahoma"/>
                <w:bCs/>
                <w:sz w:val="18"/>
                <w:szCs w:val="18"/>
              </w:rPr>
            </w:pPr>
            <w:r w:rsidRPr="003866DA">
              <w:rPr>
                <w:rFonts w:ascii="Verdana" w:hAnsi="Verdana" w:cs="Tahoma"/>
                <w:sz w:val="18"/>
                <w:szCs w:val="18"/>
              </w:rPr>
              <w:t xml:space="preserve">ATÉ 29 DE MAIO DE 2026 </w:t>
            </w:r>
          </w:p>
        </w:tc>
        <w:tc>
          <w:tcPr>
            <w:tcW w:w="3123" w:type="dxa"/>
          </w:tcPr>
          <w:p w14:paraId="7A583138" w14:textId="77777777" w:rsidR="00E577A5" w:rsidRPr="003866DA" w:rsidRDefault="00E577A5" w:rsidP="003866DA">
            <w:pPr>
              <w:pStyle w:val="NormalWeb"/>
              <w:spacing w:before="0" w:beforeAutospacing="0" w:after="0" w:afterAutospacing="0"/>
              <w:jc w:val="center"/>
              <w:rPr>
                <w:rFonts w:ascii="Verdana" w:hAnsi="Verdana" w:cs="Tahoma"/>
                <w:bCs/>
                <w:sz w:val="18"/>
                <w:szCs w:val="18"/>
              </w:rPr>
            </w:pPr>
            <w:r w:rsidRPr="003866DA">
              <w:rPr>
                <w:rFonts w:ascii="Verdana" w:hAnsi="Verdana" w:cs="Tahoma"/>
                <w:bCs/>
                <w:sz w:val="18"/>
                <w:szCs w:val="18"/>
              </w:rPr>
              <w:t xml:space="preserve">Pagamento em Parcela Única para o período de 36 meses </w:t>
            </w:r>
          </w:p>
        </w:tc>
      </w:tr>
    </w:tbl>
    <w:p w14:paraId="745C6C3F" w14:textId="0A0EABD5" w:rsidR="00E577A5" w:rsidRPr="003866DA" w:rsidRDefault="00E577A5" w:rsidP="003866DA">
      <w:pPr>
        <w:autoSpaceDE w:val="0"/>
        <w:autoSpaceDN w:val="0"/>
        <w:adjustRightInd w:val="0"/>
        <w:jc w:val="both"/>
        <w:rPr>
          <w:rFonts w:ascii="Verdana" w:hAnsi="Verdana"/>
          <w:sz w:val="18"/>
          <w:szCs w:val="18"/>
        </w:rPr>
      </w:pPr>
      <w:r w:rsidRPr="003866DA">
        <w:rPr>
          <w:rFonts w:ascii="Verdana" w:hAnsi="Verdana"/>
          <w:b/>
          <w:bCs/>
          <w:sz w:val="18"/>
          <w:szCs w:val="18"/>
        </w:rPr>
        <w:t>1.2.1. Da solicitação e início da execução:</w:t>
      </w:r>
    </w:p>
    <w:p w14:paraId="7172B24F" w14:textId="29699876" w:rsidR="00E577A5" w:rsidRPr="003866DA" w:rsidRDefault="00E577A5" w:rsidP="003866DA">
      <w:pPr>
        <w:autoSpaceDE w:val="0"/>
        <w:autoSpaceDN w:val="0"/>
        <w:adjustRightInd w:val="0"/>
        <w:jc w:val="both"/>
        <w:rPr>
          <w:rFonts w:ascii="Verdana" w:hAnsi="Verdana"/>
          <w:sz w:val="18"/>
          <w:szCs w:val="18"/>
        </w:rPr>
      </w:pPr>
      <w:r w:rsidRPr="003866DA">
        <w:rPr>
          <w:rFonts w:ascii="Verdana" w:hAnsi="Verdana"/>
          <w:b/>
          <w:bCs/>
          <w:sz w:val="18"/>
          <w:szCs w:val="18"/>
        </w:rPr>
        <w:t xml:space="preserve">1.2.2. </w:t>
      </w:r>
      <w:r w:rsidRPr="003866DA">
        <w:rPr>
          <w:rFonts w:ascii="Verdana" w:hAnsi="Verdana"/>
          <w:sz w:val="18"/>
          <w:szCs w:val="18"/>
        </w:rPr>
        <w:t>A execução do objeto terá início a partir do recebimento da Nota de Empenho mediante solicitação formal da Câmara Municipal de Cianorte, a ser encaminhada à contratada por meio eletrônico.</w:t>
      </w:r>
    </w:p>
    <w:p w14:paraId="582F78BC" w14:textId="17F21422" w:rsidR="00E577A5" w:rsidRPr="003866DA" w:rsidRDefault="00E577A5" w:rsidP="003866DA">
      <w:pPr>
        <w:autoSpaceDE w:val="0"/>
        <w:autoSpaceDN w:val="0"/>
        <w:adjustRightInd w:val="0"/>
        <w:jc w:val="both"/>
        <w:rPr>
          <w:rFonts w:ascii="Verdana" w:hAnsi="Verdana"/>
          <w:sz w:val="18"/>
          <w:szCs w:val="18"/>
        </w:rPr>
      </w:pPr>
      <w:r w:rsidRPr="003866DA">
        <w:rPr>
          <w:rFonts w:ascii="Verdana" w:hAnsi="Verdana"/>
          <w:b/>
          <w:bCs/>
          <w:sz w:val="18"/>
          <w:szCs w:val="18"/>
        </w:rPr>
        <w:t xml:space="preserve">1.2.3. </w:t>
      </w:r>
      <w:r w:rsidRPr="003866DA">
        <w:rPr>
          <w:rFonts w:ascii="Verdana" w:hAnsi="Verdana"/>
          <w:sz w:val="18"/>
          <w:szCs w:val="18"/>
        </w:rPr>
        <w:t>Considerando o término do contrato vigente em 31/05/2026, a contratada deverá adotar as providências necessárias para garantir a continuidade da proteção do ambiente computacional, de modo que não haja interrupção dos serviços de segurança da informação.</w:t>
      </w:r>
    </w:p>
    <w:p w14:paraId="097248F9" w14:textId="77777777" w:rsidR="00E577A5" w:rsidRPr="003866DA" w:rsidRDefault="00E577A5" w:rsidP="003866DA">
      <w:pPr>
        <w:autoSpaceDE w:val="0"/>
        <w:autoSpaceDN w:val="0"/>
        <w:adjustRightInd w:val="0"/>
        <w:jc w:val="both"/>
        <w:rPr>
          <w:rFonts w:ascii="Verdana" w:hAnsi="Verdana"/>
          <w:b/>
          <w:bCs/>
          <w:sz w:val="18"/>
          <w:szCs w:val="18"/>
        </w:rPr>
      </w:pPr>
    </w:p>
    <w:p w14:paraId="60AEF6E7" w14:textId="15B8365A" w:rsidR="00E577A5" w:rsidRPr="003866DA" w:rsidRDefault="00E577A5" w:rsidP="003866DA">
      <w:pPr>
        <w:autoSpaceDE w:val="0"/>
        <w:autoSpaceDN w:val="0"/>
        <w:adjustRightInd w:val="0"/>
        <w:jc w:val="both"/>
        <w:rPr>
          <w:rFonts w:ascii="Verdana" w:hAnsi="Verdana"/>
          <w:b/>
          <w:bCs/>
          <w:sz w:val="18"/>
          <w:szCs w:val="18"/>
        </w:rPr>
      </w:pPr>
      <w:r w:rsidRPr="003866DA">
        <w:rPr>
          <w:rFonts w:ascii="Verdana" w:hAnsi="Verdana"/>
          <w:b/>
          <w:bCs/>
          <w:sz w:val="18"/>
          <w:szCs w:val="18"/>
        </w:rPr>
        <w:t>1.3. Da prestação dos serviços:</w:t>
      </w:r>
    </w:p>
    <w:p w14:paraId="28766979" w14:textId="650F8635" w:rsidR="00E577A5" w:rsidRPr="003866DA" w:rsidRDefault="00E577A5" w:rsidP="003866DA">
      <w:pPr>
        <w:autoSpaceDE w:val="0"/>
        <w:autoSpaceDN w:val="0"/>
        <w:adjustRightInd w:val="0"/>
        <w:jc w:val="both"/>
        <w:rPr>
          <w:rFonts w:ascii="Verdana" w:hAnsi="Verdana"/>
          <w:sz w:val="18"/>
          <w:szCs w:val="18"/>
        </w:rPr>
      </w:pPr>
      <w:r w:rsidRPr="003866DA">
        <w:rPr>
          <w:rFonts w:ascii="Verdana" w:hAnsi="Verdana"/>
          <w:b/>
          <w:bCs/>
          <w:sz w:val="18"/>
          <w:szCs w:val="18"/>
        </w:rPr>
        <w:t xml:space="preserve">1.3.1. </w:t>
      </w:r>
      <w:r w:rsidRPr="003866DA">
        <w:rPr>
          <w:rFonts w:ascii="Verdana" w:hAnsi="Verdana"/>
          <w:sz w:val="18"/>
          <w:szCs w:val="18"/>
        </w:rPr>
        <w:t xml:space="preserve">A contratada deverá disponibilizar as licenças da solução contratada </w:t>
      </w:r>
      <w:r w:rsidRPr="003866DA">
        <w:rPr>
          <w:rFonts w:ascii="Verdana" w:hAnsi="Verdana"/>
          <w:b/>
          <w:sz w:val="18"/>
          <w:szCs w:val="18"/>
        </w:rPr>
        <w:t>no prazo máximo de até 10 (dez) dias úteis, contados do recebimento da solicitação formal</w:t>
      </w:r>
      <w:r w:rsidRPr="003866DA">
        <w:rPr>
          <w:rFonts w:ascii="Verdana" w:hAnsi="Verdana"/>
          <w:sz w:val="18"/>
          <w:szCs w:val="18"/>
        </w:rPr>
        <w:t xml:space="preserve">, incluindo a ativação, configuração inicial e demais procedimentos necessários à plena operacionalização da solução. </w:t>
      </w:r>
    </w:p>
    <w:p w14:paraId="61B920CB" w14:textId="4B945E60" w:rsidR="00E577A5" w:rsidRPr="003866DA" w:rsidRDefault="00E577A5" w:rsidP="003866DA">
      <w:pPr>
        <w:autoSpaceDE w:val="0"/>
        <w:autoSpaceDN w:val="0"/>
        <w:adjustRightInd w:val="0"/>
        <w:jc w:val="both"/>
        <w:rPr>
          <w:rFonts w:ascii="Verdana" w:hAnsi="Verdana"/>
          <w:sz w:val="18"/>
          <w:szCs w:val="18"/>
        </w:rPr>
      </w:pPr>
      <w:r w:rsidRPr="003866DA">
        <w:rPr>
          <w:rFonts w:ascii="Verdana" w:hAnsi="Verdana"/>
          <w:b/>
          <w:bCs/>
          <w:sz w:val="18"/>
          <w:szCs w:val="18"/>
        </w:rPr>
        <w:t xml:space="preserve">1.3.2. </w:t>
      </w:r>
      <w:r w:rsidRPr="003866DA">
        <w:rPr>
          <w:rFonts w:ascii="Verdana" w:hAnsi="Verdana"/>
          <w:sz w:val="18"/>
          <w:szCs w:val="18"/>
        </w:rPr>
        <w:t>A implantação deverá ocorrer de forma planejada, sem prejuízo às atividades institucionais, podendo ser realizada remotamente, com acompanhamento da equipe técnica da Câmara.</w:t>
      </w:r>
    </w:p>
    <w:p w14:paraId="162C03C9" w14:textId="59515E84" w:rsidR="00E577A5" w:rsidRPr="003866DA" w:rsidRDefault="00E577A5" w:rsidP="003866DA">
      <w:pPr>
        <w:autoSpaceDE w:val="0"/>
        <w:autoSpaceDN w:val="0"/>
        <w:adjustRightInd w:val="0"/>
        <w:jc w:val="both"/>
        <w:rPr>
          <w:rFonts w:ascii="Verdana" w:hAnsi="Verdana"/>
          <w:sz w:val="18"/>
          <w:szCs w:val="18"/>
        </w:rPr>
      </w:pPr>
      <w:r w:rsidRPr="003866DA">
        <w:rPr>
          <w:rFonts w:ascii="Verdana" w:hAnsi="Verdana"/>
          <w:b/>
          <w:bCs/>
          <w:sz w:val="18"/>
          <w:szCs w:val="18"/>
        </w:rPr>
        <w:t xml:space="preserve">1.3.3. </w:t>
      </w:r>
      <w:r w:rsidRPr="003866DA">
        <w:rPr>
          <w:rFonts w:ascii="Verdana" w:hAnsi="Verdana"/>
          <w:sz w:val="18"/>
          <w:szCs w:val="18"/>
        </w:rPr>
        <w:t>A contratada será responsável por assegurar a compatibilidade da solução com o ambiente tecnológico existente, bem como por realizar eventuais ajustes necessários à sua adequada operação.</w:t>
      </w:r>
    </w:p>
    <w:p w14:paraId="3199E90C" w14:textId="4015816B" w:rsidR="00E577A5" w:rsidRPr="003866DA" w:rsidRDefault="003866DA" w:rsidP="003866DA">
      <w:pPr>
        <w:autoSpaceDE w:val="0"/>
        <w:autoSpaceDN w:val="0"/>
        <w:adjustRightInd w:val="0"/>
        <w:jc w:val="both"/>
        <w:rPr>
          <w:rFonts w:ascii="Verdana" w:hAnsi="Verdana"/>
          <w:sz w:val="18"/>
          <w:szCs w:val="18"/>
        </w:rPr>
      </w:pPr>
      <w:r w:rsidRPr="003866DA">
        <w:rPr>
          <w:rFonts w:ascii="Verdana" w:hAnsi="Verdana"/>
          <w:b/>
          <w:bCs/>
          <w:sz w:val="18"/>
          <w:szCs w:val="18"/>
        </w:rPr>
        <w:t>1.3</w:t>
      </w:r>
      <w:r w:rsidR="00E577A5" w:rsidRPr="003866DA">
        <w:rPr>
          <w:rFonts w:ascii="Verdana" w:hAnsi="Verdana"/>
          <w:b/>
          <w:bCs/>
          <w:sz w:val="18"/>
          <w:szCs w:val="18"/>
        </w:rPr>
        <w:t xml:space="preserve">.4. </w:t>
      </w:r>
      <w:r w:rsidR="00E577A5" w:rsidRPr="003866DA">
        <w:rPr>
          <w:rFonts w:ascii="Verdana" w:hAnsi="Verdana"/>
          <w:sz w:val="18"/>
          <w:szCs w:val="18"/>
        </w:rPr>
        <w:t>Durante toda a vigência contratual, deverá ser garantido o pleno funcionamento da solução, com fornecimento de atualizações, correções e suporte técnico contínuo.</w:t>
      </w:r>
    </w:p>
    <w:p w14:paraId="788E3F95" w14:textId="77777777" w:rsidR="00E577A5" w:rsidRPr="003866DA" w:rsidRDefault="00E577A5" w:rsidP="003866DA">
      <w:pPr>
        <w:autoSpaceDE w:val="0"/>
        <w:autoSpaceDN w:val="0"/>
        <w:adjustRightInd w:val="0"/>
        <w:jc w:val="both"/>
        <w:rPr>
          <w:rFonts w:ascii="Verdana" w:hAnsi="Verdana"/>
          <w:sz w:val="18"/>
          <w:szCs w:val="18"/>
        </w:rPr>
      </w:pPr>
    </w:p>
    <w:p w14:paraId="042A2940" w14:textId="28F0CD84" w:rsidR="00E577A5" w:rsidRPr="003866DA" w:rsidRDefault="003866DA" w:rsidP="003866DA">
      <w:pPr>
        <w:autoSpaceDE w:val="0"/>
        <w:autoSpaceDN w:val="0"/>
        <w:adjustRightInd w:val="0"/>
        <w:jc w:val="both"/>
        <w:rPr>
          <w:rFonts w:ascii="Verdana" w:hAnsi="Verdana"/>
          <w:sz w:val="18"/>
          <w:szCs w:val="18"/>
        </w:rPr>
      </w:pPr>
      <w:r w:rsidRPr="003866DA">
        <w:rPr>
          <w:rFonts w:ascii="Verdana" w:hAnsi="Verdana"/>
          <w:b/>
          <w:bCs/>
          <w:sz w:val="18"/>
          <w:szCs w:val="18"/>
        </w:rPr>
        <w:t>1.4</w:t>
      </w:r>
      <w:r w:rsidR="00E577A5" w:rsidRPr="003866DA">
        <w:rPr>
          <w:rFonts w:ascii="Verdana" w:hAnsi="Verdana"/>
          <w:b/>
          <w:bCs/>
          <w:sz w:val="18"/>
          <w:szCs w:val="18"/>
        </w:rPr>
        <w:t>. Do suporte técnico</w:t>
      </w:r>
    </w:p>
    <w:p w14:paraId="607D21F0" w14:textId="3212069C" w:rsidR="00E577A5" w:rsidRPr="003866DA" w:rsidRDefault="003866DA" w:rsidP="003866DA">
      <w:pPr>
        <w:autoSpaceDE w:val="0"/>
        <w:autoSpaceDN w:val="0"/>
        <w:adjustRightInd w:val="0"/>
        <w:jc w:val="both"/>
        <w:rPr>
          <w:rFonts w:ascii="Verdana" w:hAnsi="Verdana"/>
          <w:sz w:val="18"/>
          <w:szCs w:val="18"/>
        </w:rPr>
      </w:pPr>
      <w:r w:rsidRPr="003866DA">
        <w:rPr>
          <w:rFonts w:ascii="Verdana" w:hAnsi="Verdana"/>
          <w:b/>
          <w:bCs/>
          <w:sz w:val="18"/>
          <w:szCs w:val="18"/>
        </w:rPr>
        <w:t>1.4</w:t>
      </w:r>
      <w:r w:rsidR="00E577A5" w:rsidRPr="003866DA">
        <w:rPr>
          <w:rFonts w:ascii="Verdana" w:hAnsi="Verdana"/>
          <w:b/>
          <w:bCs/>
          <w:sz w:val="18"/>
          <w:szCs w:val="18"/>
        </w:rPr>
        <w:t xml:space="preserve">.1. </w:t>
      </w:r>
      <w:r w:rsidR="00E577A5" w:rsidRPr="003866DA">
        <w:rPr>
          <w:rFonts w:ascii="Verdana" w:hAnsi="Verdana"/>
          <w:sz w:val="18"/>
          <w:szCs w:val="18"/>
        </w:rPr>
        <w:t>O suporte técnico deverá ser prestado durante toda a vigência contratual, em dias úteis e em horário comercial, preferencialmente de forma remota, abrangendo atendimento para resolução de incidentes, esclarecimento de dúvidas e orientações técnicas.</w:t>
      </w:r>
    </w:p>
    <w:p w14:paraId="3B8BDC0A" w14:textId="77777777" w:rsidR="00E577A5" w:rsidRPr="003866DA" w:rsidRDefault="00E577A5" w:rsidP="003866DA">
      <w:pPr>
        <w:autoSpaceDE w:val="0"/>
        <w:autoSpaceDN w:val="0"/>
        <w:adjustRightInd w:val="0"/>
        <w:jc w:val="both"/>
        <w:rPr>
          <w:rFonts w:ascii="Verdana" w:hAnsi="Verdana"/>
          <w:sz w:val="18"/>
          <w:szCs w:val="18"/>
        </w:rPr>
      </w:pPr>
    </w:p>
    <w:p w14:paraId="7F853C07" w14:textId="7B8FCF35" w:rsidR="00E577A5" w:rsidRPr="003866DA" w:rsidRDefault="003866DA" w:rsidP="003866DA">
      <w:pPr>
        <w:autoSpaceDE w:val="0"/>
        <w:autoSpaceDN w:val="0"/>
        <w:adjustRightInd w:val="0"/>
        <w:jc w:val="both"/>
        <w:rPr>
          <w:rFonts w:ascii="Verdana" w:hAnsi="Verdana"/>
          <w:sz w:val="18"/>
          <w:szCs w:val="18"/>
        </w:rPr>
      </w:pPr>
      <w:r w:rsidRPr="003866DA">
        <w:rPr>
          <w:rFonts w:ascii="Verdana" w:hAnsi="Verdana"/>
          <w:b/>
          <w:bCs/>
          <w:sz w:val="18"/>
          <w:szCs w:val="18"/>
        </w:rPr>
        <w:t>1.5</w:t>
      </w:r>
      <w:r w:rsidR="00E577A5" w:rsidRPr="003866DA">
        <w:rPr>
          <w:rFonts w:ascii="Verdana" w:hAnsi="Verdana"/>
          <w:b/>
          <w:bCs/>
          <w:sz w:val="18"/>
          <w:szCs w:val="18"/>
        </w:rPr>
        <w:t>. Do recebimento do objeto</w:t>
      </w:r>
    </w:p>
    <w:p w14:paraId="45614FA7" w14:textId="6691F945" w:rsidR="00E577A5" w:rsidRPr="003866DA" w:rsidRDefault="003866DA" w:rsidP="003866DA">
      <w:pPr>
        <w:autoSpaceDE w:val="0"/>
        <w:autoSpaceDN w:val="0"/>
        <w:adjustRightInd w:val="0"/>
        <w:jc w:val="both"/>
        <w:rPr>
          <w:rFonts w:ascii="Verdana" w:hAnsi="Verdana"/>
          <w:sz w:val="18"/>
          <w:szCs w:val="18"/>
        </w:rPr>
      </w:pPr>
      <w:r w:rsidRPr="003866DA">
        <w:rPr>
          <w:rFonts w:ascii="Verdana" w:hAnsi="Verdana"/>
          <w:b/>
          <w:bCs/>
          <w:sz w:val="18"/>
          <w:szCs w:val="18"/>
        </w:rPr>
        <w:t>1.5</w:t>
      </w:r>
      <w:r w:rsidR="00E577A5" w:rsidRPr="003866DA">
        <w:rPr>
          <w:rFonts w:ascii="Verdana" w:hAnsi="Verdana"/>
          <w:b/>
          <w:bCs/>
          <w:sz w:val="18"/>
          <w:szCs w:val="18"/>
        </w:rPr>
        <w:t xml:space="preserve">.1. </w:t>
      </w:r>
      <w:r w:rsidR="00E577A5" w:rsidRPr="003866DA">
        <w:rPr>
          <w:rFonts w:ascii="Verdana" w:hAnsi="Verdana"/>
          <w:sz w:val="18"/>
          <w:szCs w:val="18"/>
        </w:rPr>
        <w:t>O objeto será recebido em duas etapas, conforme o art. 140 da Lei nº 14.133/2021:</w:t>
      </w:r>
    </w:p>
    <w:p w14:paraId="4139A56A" w14:textId="77777777" w:rsidR="00E577A5" w:rsidRPr="003866DA" w:rsidRDefault="00E577A5" w:rsidP="003866DA">
      <w:pPr>
        <w:autoSpaceDE w:val="0"/>
        <w:autoSpaceDN w:val="0"/>
        <w:adjustRightInd w:val="0"/>
        <w:jc w:val="both"/>
        <w:rPr>
          <w:rFonts w:ascii="Verdana" w:hAnsi="Verdana"/>
          <w:sz w:val="18"/>
          <w:szCs w:val="18"/>
        </w:rPr>
      </w:pPr>
      <w:r w:rsidRPr="003866DA">
        <w:rPr>
          <w:rFonts w:ascii="Verdana" w:hAnsi="Verdana"/>
          <w:sz w:val="18"/>
          <w:szCs w:val="18"/>
        </w:rPr>
        <w:t>I – provisoriamente, no prazo de até 5 (cinco) dias úteis após a disponibilização das licenças e conclusão da implantação inicial;</w:t>
      </w:r>
    </w:p>
    <w:p w14:paraId="5B8BB4FD" w14:textId="77777777" w:rsidR="00E577A5" w:rsidRPr="003866DA" w:rsidRDefault="00E577A5" w:rsidP="003866DA">
      <w:pPr>
        <w:autoSpaceDE w:val="0"/>
        <w:autoSpaceDN w:val="0"/>
        <w:adjustRightInd w:val="0"/>
        <w:jc w:val="both"/>
        <w:rPr>
          <w:rFonts w:ascii="Verdana" w:hAnsi="Verdana"/>
          <w:sz w:val="18"/>
          <w:szCs w:val="18"/>
        </w:rPr>
      </w:pPr>
      <w:r w:rsidRPr="003866DA">
        <w:rPr>
          <w:rFonts w:ascii="Verdana" w:hAnsi="Verdana"/>
          <w:sz w:val="18"/>
          <w:szCs w:val="18"/>
        </w:rPr>
        <w:t>II – definitivamente, no prazo de até 10 (dez) dias úteis após o recebimento provisório, mediante verificação do pleno funcionamento da solução.</w:t>
      </w:r>
    </w:p>
    <w:p w14:paraId="19AB33D1" w14:textId="77777777" w:rsidR="00E577A5" w:rsidRPr="003866DA" w:rsidRDefault="00E577A5" w:rsidP="003866DA">
      <w:pPr>
        <w:autoSpaceDE w:val="0"/>
        <w:autoSpaceDN w:val="0"/>
        <w:adjustRightInd w:val="0"/>
        <w:jc w:val="both"/>
        <w:rPr>
          <w:rFonts w:ascii="Verdana" w:hAnsi="Verdana"/>
          <w:sz w:val="18"/>
          <w:szCs w:val="18"/>
        </w:rPr>
      </w:pPr>
    </w:p>
    <w:p w14:paraId="57EF8D99" w14:textId="587A7109" w:rsidR="00E577A5" w:rsidRPr="003866DA" w:rsidRDefault="003866DA" w:rsidP="003866DA">
      <w:pPr>
        <w:autoSpaceDE w:val="0"/>
        <w:autoSpaceDN w:val="0"/>
        <w:adjustRightInd w:val="0"/>
        <w:jc w:val="both"/>
        <w:rPr>
          <w:rFonts w:ascii="Verdana" w:hAnsi="Verdana"/>
          <w:sz w:val="18"/>
          <w:szCs w:val="18"/>
        </w:rPr>
      </w:pPr>
      <w:r w:rsidRPr="003866DA">
        <w:rPr>
          <w:rFonts w:ascii="Verdana" w:hAnsi="Verdana"/>
          <w:b/>
          <w:bCs/>
          <w:sz w:val="18"/>
          <w:szCs w:val="18"/>
        </w:rPr>
        <w:t>1.6</w:t>
      </w:r>
      <w:r w:rsidR="00E577A5" w:rsidRPr="003866DA">
        <w:rPr>
          <w:rFonts w:ascii="Verdana" w:hAnsi="Verdana"/>
          <w:b/>
          <w:bCs/>
          <w:sz w:val="18"/>
          <w:szCs w:val="18"/>
        </w:rPr>
        <w:t>. Das não conformidades</w:t>
      </w:r>
    </w:p>
    <w:p w14:paraId="1C181B06" w14:textId="1B53C49F" w:rsidR="00E577A5" w:rsidRPr="003866DA" w:rsidRDefault="003866DA" w:rsidP="003866DA">
      <w:pPr>
        <w:autoSpaceDE w:val="0"/>
        <w:autoSpaceDN w:val="0"/>
        <w:adjustRightInd w:val="0"/>
        <w:jc w:val="both"/>
        <w:rPr>
          <w:rFonts w:ascii="Verdana" w:hAnsi="Verdana"/>
          <w:sz w:val="18"/>
          <w:szCs w:val="18"/>
        </w:rPr>
      </w:pPr>
      <w:r w:rsidRPr="003866DA">
        <w:rPr>
          <w:rFonts w:ascii="Verdana" w:hAnsi="Verdana"/>
          <w:b/>
          <w:bCs/>
          <w:sz w:val="18"/>
          <w:szCs w:val="18"/>
        </w:rPr>
        <w:t>1.6</w:t>
      </w:r>
      <w:r w:rsidR="00E577A5" w:rsidRPr="003866DA">
        <w:rPr>
          <w:rFonts w:ascii="Verdana" w:hAnsi="Verdana"/>
          <w:b/>
          <w:bCs/>
          <w:sz w:val="18"/>
          <w:szCs w:val="18"/>
        </w:rPr>
        <w:t xml:space="preserve">.1. </w:t>
      </w:r>
      <w:r w:rsidR="00E577A5" w:rsidRPr="003866DA">
        <w:rPr>
          <w:rFonts w:ascii="Verdana" w:hAnsi="Verdana"/>
          <w:sz w:val="18"/>
          <w:szCs w:val="18"/>
        </w:rPr>
        <w:t>Na hipótese de inconformidades, a contratada deverá promover as correções necessárias no prazo máximo de 02 (dois) dias úteis, sem ônus adicional.</w:t>
      </w:r>
    </w:p>
    <w:p w14:paraId="63D172FE" w14:textId="77777777" w:rsidR="00E577A5" w:rsidRPr="003866DA" w:rsidRDefault="00E577A5" w:rsidP="003866DA">
      <w:pPr>
        <w:autoSpaceDE w:val="0"/>
        <w:autoSpaceDN w:val="0"/>
        <w:adjustRightInd w:val="0"/>
        <w:jc w:val="both"/>
        <w:rPr>
          <w:rFonts w:ascii="Verdana" w:hAnsi="Verdana"/>
          <w:sz w:val="18"/>
          <w:szCs w:val="18"/>
        </w:rPr>
      </w:pPr>
    </w:p>
    <w:p w14:paraId="753574DA" w14:textId="19D7961A" w:rsidR="00E577A5" w:rsidRPr="003866DA" w:rsidRDefault="003866DA" w:rsidP="003866DA">
      <w:pPr>
        <w:autoSpaceDE w:val="0"/>
        <w:autoSpaceDN w:val="0"/>
        <w:adjustRightInd w:val="0"/>
        <w:jc w:val="both"/>
        <w:rPr>
          <w:rFonts w:ascii="Verdana" w:hAnsi="Verdana"/>
          <w:sz w:val="18"/>
          <w:szCs w:val="18"/>
        </w:rPr>
      </w:pPr>
      <w:r w:rsidRPr="003866DA">
        <w:rPr>
          <w:rFonts w:ascii="Verdana" w:hAnsi="Verdana"/>
          <w:b/>
          <w:bCs/>
          <w:sz w:val="18"/>
          <w:szCs w:val="18"/>
        </w:rPr>
        <w:t>1.7</w:t>
      </w:r>
      <w:r w:rsidR="00E577A5" w:rsidRPr="003866DA">
        <w:rPr>
          <w:rFonts w:ascii="Verdana" w:hAnsi="Verdana"/>
          <w:b/>
          <w:bCs/>
          <w:sz w:val="18"/>
          <w:szCs w:val="18"/>
        </w:rPr>
        <w:t>. Da responsabilidade da contratada</w:t>
      </w:r>
    </w:p>
    <w:p w14:paraId="1ED0D5B2" w14:textId="606AED7C" w:rsidR="00E577A5" w:rsidRPr="003866DA" w:rsidRDefault="003866DA" w:rsidP="003866DA">
      <w:pPr>
        <w:autoSpaceDE w:val="0"/>
        <w:autoSpaceDN w:val="0"/>
        <w:adjustRightInd w:val="0"/>
        <w:jc w:val="both"/>
        <w:rPr>
          <w:rFonts w:ascii="Verdana" w:hAnsi="Verdana"/>
          <w:sz w:val="18"/>
          <w:szCs w:val="18"/>
        </w:rPr>
      </w:pPr>
      <w:r w:rsidRPr="003866DA">
        <w:rPr>
          <w:rFonts w:ascii="Verdana" w:hAnsi="Verdana"/>
          <w:b/>
          <w:bCs/>
          <w:sz w:val="18"/>
          <w:szCs w:val="18"/>
        </w:rPr>
        <w:t>1.7</w:t>
      </w:r>
      <w:r w:rsidR="00E577A5" w:rsidRPr="003866DA">
        <w:rPr>
          <w:rFonts w:ascii="Verdana" w:hAnsi="Verdana"/>
          <w:b/>
          <w:bCs/>
          <w:sz w:val="18"/>
          <w:szCs w:val="18"/>
        </w:rPr>
        <w:t xml:space="preserve">.1. </w:t>
      </w:r>
      <w:r w:rsidR="00E577A5" w:rsidRPr="003866DA">
        <w:rPr>
          <w:rFonts w:ascii="Verdana" w:hAnsi="Verdana"/>
          <w:sz w:val="18"/>
          <w:szCs w:val="18"/>
        </w:rPr>
        <w:t>A contratada será responsável pela execução integral do objeto, devendo garantir a qualidade, continuidade e segurança da solução fornecida, respondendo por eventuais falhas ou inadequações.</w:t>
      </w:r>
    </w:p>
    <w:p w14:paraId="1B3C6AF0" w14:textId="77777777" w:rsidR="00C15949" w:rsidRPr="003866DA" w:rsidRDefault="00C15949" w:rsidP="003866DA">
      <w:pPr>
        <w:jc w:val="both"/>
        <w:rPr>
          <w:rFonts w:ascii="Verdana" w:hAnsi="Verdana"/>
          <w:sz w:val="18"/>
          <w:szCs w:val="18"/>
        </w:rPr>
      </w:pPr>
    </w:p>
    <w:p w14:paraId="4A9092B0" w14:textId="666FBFC4" w:rsidR="003866DA" w:rsidRPr="003866DA" w:rsidRDefault="003866DA" w:rsidP="003866DA">
      <w:pPr>
        <w:pStyle w:val="Default"/>
        <w:jc w:val="both"/>
        <w:rPr>
          <w:rFonts w:ascii="Verdana" w:hAnsi="Verdana" w:cs="Tahoma"/>
          <w:sz w:val="18"/>
          <w:szCs w:val="18"/>
        </w:rPr>
      </w:pPr>
      <w:r w:rsidRPr="003866DA">
        <w:rPr>
          <w:rFonts w:ascii="Verdana" w:hAnsi="Verdana" w:cs="Tahoma"/>
          <w:b/>
          <w:bCs/>
          <w:sz w:val="18"/>
          <w:szCs w:val="18"/>
        </w:rPr>
        <w:t>1.8.</w:t>
      </w:r>
      <w:r w:rsidRPr="003866DA">
        <w:rPr>
          <w:rFonts w:ascii="Verdana" w:hAnsi="Verdana" w:cs="Tahoma"/>
          <w:sz w:val="18"/>
          <w:szCs w:val="18"/>
        </w:rPr>
        <w:t xml:space="preserve"> A contratação será formalizada por meio de contrato administrativo, com vigência </w:t>
      </w:r>
      <w:r w:rsidRPr="003866DA">
        <w:rPr>
          <w:rFonts w:ascii="Verdana" w:hAnsi="Verdana" w:cs="Tahoma"/>
          <w:b/>
          <w:sz w:val="18"/>
          <w:szCs w:val="18"/>
        </w:rPr>
        <w:t>de 36 (trinta e seis) meses,</w:t>
      </w:r>
      <w:r w:rsidRPr="003866DA">
        <w:rPr>
          <w:rFonts w:ascii="Verdana" w:hAnsi="Verdana" w:cs="Tahoma"/>
          <w:sz w:val="18"/>
          <w:szCs w:val="18"/>
        </w:rPr>
        <w:t xml:space="preserve"> caracterizando-se como serviço contínuo de tecnologia da informação, podendo ser prorrogada sucessivamente, até o limite legal aplicável, desde que demonstrada a vantajosidade para a Administração e mantidas as condições contratuais, nos termos do art. 107 da Lei nº 14.133/2021.</w:t>
      </w:r>
    </w:p>
    <w:p w14:paraId="013E0EAF" w14:textId="312D0F09" w:rsidR="003866DA" w:rsidRPr="003866DA" w:rsidRDefault="003866DA" w:rsidP="003866DA">
      <w:pPr>
        <w:pStyle w:val="Default"/>
        <w:jc w:val="both"/>
        <w:rPr>
          <w:rFonts w:ascii="Verdana" w:hAnsi="Verdana" w:cs="Tahoma"/>
          <w:sz w:val="18"/>
          <w:szCs w:val="18"/>
        </w:rPr>
      </w:pPr>
      <w:r w:rsidRPr="003866DA">
        <w:rPr>
          <w:rFonts w:ascii="Verdana" w:hAnsi="Verdana" w:cs="Tahoma"/>
          <w:b/>
          <w:bCs/>
          <w:sz w:val="18"/>
          <w:szCs w:val="18"/>
        </w:rPr>
        <w:t>1.8.1.</w:t>
      </w:r>
      <w:r w:rsidRPr="003866DA">
        <w:rPr>
          <w:rFonts w:ascii="Verdana" w:hAnsi="Verdana" w:cs="Tahoma"/>
          <w:sz w:val="18"/>
          <w:szCs w:val="18"/>
        </w:rPr>
        <w:t xml:space="preserve"> O fornecimento das licenças de uso da solução será realizado no início da execução contratual, com pagamento em parcela única, garantindo à CONTRATANTE o direito de uso pelo período de 36 (trinta e seis) meses, bem como o acesso às atualizações e ao suporte técnico durante toda a vigência contratual.</w:t>
      </w:r>
    </w:p>
    <w:p w14:paraId="7A30C9BF" w14:textId="18096258" w:rsidR="003866DA" w:rsidRPr="003866DA" w:rsidRDefault="003866DA" w:rsidP="003866DA">
      <w:pPr>
        <w:pStyle w:val="Default"/>
        <w:jc w:val="both"/>
        <w:rPr>
          <w:rFonts w:ascii="Verdana" w:hAnsi="Verdana" w:cs="Tahoma"/>
          <w:sz w:val="18"/>
          <w:szCs w:val="18"/>
        </w:rPr>
      </w:pPr>
      <w:r w:rsidRPr="003866DA">
        <w:rPr>
          <w:rFonts w:ascii="Verdana" w:hAnsi="Verdana" w:cs="Tahoma"/>
          <w:b/>
          <w:bCs/>
          <w:sz w:val="18"/>
          <w:szCs w:val="18"/>
        </w:rPr>
        <w:t>1.8.2.</w:t>
      </w:r>
      <w:r w:rsidRPr="003866DA">
        <w:rPr>
          <w:rFonts w:ascii="Verdana" w:hAnsi="Verdana" w:cs="Tahoma"/>
          <w:sz w:val="18"/>
          <w:szCs w:val="18"/>
        </w:rPr>
        <w:t xml:space="preserve"> Durante a vigência inicial do contrato, não haverá reajuste de preços, em razão da forma de pagamento antecipado e da fruição contínua do objeto, ressalvado o direito ao reequilíbrio econômico-financeiro nas hipóteses legais.</w:t>
      </w:r>
    </w:p>
    <w:p w14:paraId="13C578A3" w14:textId="32E8238A" w:rsidR="003866DA" w:rsidRPr="003866DA" w:rsidRDefault="003866DA" w:rsidP="003866DA">
      <w:pPr>
        <w:pStyle w:val="Default"/>
        <w:jc w:val="both"/>
        <w:rPr>
          <w:rFonts w:ascii="Verdana" w:hAnsi="Verdana" w:cs="Tahoma"/>
          <w:sz w:val="18"/>
          <w:szCs w:val="18"/>
        </w:rPr>
      </w:pPr>
      <w:r w:rsidRPr="003866DA">
        <w:rPr>
          <w:rFonts w:ascii="Verdana" w:hAnsi="Verdana" w:cs="Tahoma"/>
          <w:b/>
          <w:bCs/>
          <w:sz w:val="18"/>
          <w:szCs w:val="18"/>
        </w:rPr>
        <w:t>1.8.3.</w:t>
      </w:r>
      <w:r w:rsidRPr="003866DA">
        <w:rPr>
          <w:rFonts w:ascii="Verdana" w:hAnsi="Verdana" w:cs="Tahoma"/>
          <w:sz w:val="18"/>
          <w:szCs w:val="18"/>
        </w:rPr>
        <w:t xml:space="preserve"> O contrato permanecerá vigente pelo período estabelecido, mesmo após o pagamento integral inicial, para fins de garantia da prestação continuada dos serviços de suporte, atualização da solução e eventual necessidade de acréscimo de licenças, observado o disposto no art. 125 da Lei nº 14.133/2021.</w:t>
      </w:r>
    </w:p>
    <w:p w14:paraId="554BAA56" w14:textId="67598A11" w:rsidR="003866DA" w:rsidRPr="003866DA" w:rsidRDefault="003866DA" w:rsidP="003866DA">
      <w:pPr>
        <w:pStyle w:val="Default"/>
        <w:jc w:val="both"/>
        <w:rPr>
          <w:rFonts w:ascii="Verdana" w:hAnsi="Verdana" w:cs="Tahoma"/>
          <w:sz w:val="18"/>
          <w:szCs w:val="18"/>
        </w:rPr>
      </w:pPr>
      <w:r w:rsidRPr="003866DA">
        <w:rPr>
          <w:rFonts w:ascii="Verdana" w:hAnsi="Verdana" w:cs="Tahoma"/>
          <w:b/>
          <w:bCs/>
          <w:sz w:val="18"/>
          <w:szCs w:val="18"/>
        </w:rPr>
        <w:t>1.8.4.</w:t>
      </w:r>
      <w:r w:rsidRPr="003866DA">
        <w:rPr>
          <w:rFonts w:ascii="Verdana" w:hAnsi="Verdana" w:cs="Tahoma"/>
          <w:sz w:val="18"/>
          <w:szCs w:val="18"/>
        </w:rPr>
        <w:t xml:space="preserve"> Em caso de prorrogação contratual, o valor unitário das licenças poderá ser reajustado, mediante aplicação da variação acumulada do IPCA/IBGE referente aos últimos 12 (doze) meses anteriores à prorrogação, observado o interregno mínimo legal, vedada a aplicação de índices retroativos relativos a períodos anteriores já executados.</w:t>
      </w:r>
    </w:p>
    <w:p w14:paraId="74924A0F" w14:textId="726B4B6B" w:rsidR="003866DA" w:rsidRPr="003866DA" w:rsidRDefault="003866DA" w:rsidP="003866DA">
      <w:pPr>
        <w:pStyle w:val="Default"/>
        <w:jc w:val="both"/>
        <w:rPr>
          <w:rFonts w:ascii="Verdana" w:hAnsi="Verdana" w:cs="Tahoma"/>
          <w:sz w:val="18"/>
          <w:szCs w:val="18"/>
        </w:rPr>
      </w:pPr>
      <w:r w:rsidRPr="003866DA">
        <w:rPr>
          <w:rFonts w:ascii="Verdana" w:hAnsi="Verdana" w:cs="Tahoma"/>
          <w:b/>
          <w:bCs/>
          <w:sz w:val="18"/>
          <w:szCs w:val="18"/>
        </w:rPr>
        <w:t>1.8.5.</w:t>
      </w:r>
      <w:r w:rsidRPr="003866DA">
        <w:rPr>
          <w:rFonts w:ascii="Verdana" w:hAnsi="Verdana" w:cs="Tahoma"/>
          <w:sz w:val="18"/>
          <w:szCs w:val="18"/>
        </w:rPr>
        <w:t xml:space="preserve"> A prorrogação contratual dependerá de prévia análise e ateste da autoridade competente quanto à manutenção da vantajosidade para a Administração, podendo haver negociação de preços e condições com a CONTRATADA.</w:t>
      </w:r>
    </w:p>
    <w:p w14:paraId="7011FACA" w14:textId="45A011E0" w:rsidR="003866DA" w:rsidRPr="003866DA" w:rsidRDefault="003866DA" w:rsidP="003866DA">
      <w:pPr>
        <w:pStyle w:val="Default"/>
        <w:jc w:val="both"/>
        <w:rPr>
          <w:rFonts w:ascii="Verdana" w:hAnsi="Verdana" w:cs="Tahoma"/>
          <w:sz w:val="18"/>
          <w:szCs w:val="18"/>
        </w:rPr>
      </w:pPr>
      <w:r w:rsidRPr="003866DA">
        <w:rPr>
          <w:rFonts w:ascii="Verdana" w:hAnsi="Verdana" w:cs="Tahoma"/>
          <w:b/>
          <w:bCs/>
          <w:sz w:val="18"/>
          <w:szCs w:val="18"/>
        </w:rPr>
        <w:t>1.8.6.</w:t>
      </w:r>
      <w:r w:rsidRPr="003866DA">
        <w:rPr>
          <w:rFonts w:ascii="Verdana" w:hAnsi="Verdana" w:cs="Tahoma"/>
          <w:sz w:val="18"/>
          <w:szCs w:val="18"/>
        </w:rPr>
        <w:t xml:space="preserve"> O CONTRATADO não possui direito subjetivo à prorrogação contratual.</w:t>
      </w:r>
    </w:p>
    <w:p w14:paraId="2E61577B" w14:textId="6253C714" w:rsidR="003866DA" w:rsidRPr="003866DA" w:rsidRDefault="003866DA" w:rsidP="003866DA">
      <w:pPr>
        <w:pStyle w:val="Default"/>
        <w:jc w:val="both"/>
        <w:rPr>
          <w:rFonts w:ascii="Verdana" w:hAnsi="Verdana" w:cs="Tahoma"/>
          <w:sz w:val="18"/>
          <w:szCs w:val="18"/>
        </w:rPr>
      </w:pPr>
      <w:r w:rsidRPr="003866DA">
        <w:rPr>
          <w:rFonts w:ascii="Verdana" w:hAnsi="Verdana" w:cs="Tahoma"/>
          <w:b/>
          <w:bCs/>
          <w:sz w:val="18"/>
          <w:szCs w:val="18"/>
        </w:rPr>
        <w:t>1.8.7.</w:t>
      </w:r>
      <w:r w:rsidRPr="003866DA">
        <w:rPr>
          <w:rFonts w:ascii="Verdana" w:hAnsi="Verdana" w:cs="Tahoma"/>
          <w:sz w:val="18"/>
          <w:szCs w:val="18"/>
        </w:rPr>
        <w:t xml:space="preserve"> A prorrogação será formalizada mediante termo aditivo ou instrumento equivalente.</w:t>
      </w:r>
    </w:p>
    <w:p w14:paraId="49946BD6" w14:textId="51420B67" w:rsidR="003866DA" w:rsidRPr="003866DA" w:rsidRDefault="003866DA" w:rsidP="003866DA">
      <w:pPr>
        <w:pStyle w:val="Default"/>
        <w:jc w:val="both"/>
        <w:rPr>
          <w:rFonts w:ascii="Verdana" w:hAnsi="Verdana" w:cs="Tahoma"/>
          <w:sz w:val="18"/>
          <w:szCs w:val="18"/>
        </w:rPr>
      </w:pPr>
      <w:r w:rsidRPr="003866DA">
        <w:rPr>
          <w:rFonts w:ascii="Verdana" w:hAnsi="Verdana" w:cs="Tahoma"/>
          <w:b/>
          <w:bCs/>
          <w:sz w:val="18"/>
          <w:szCs w:val="18"/>
        </w:rPr>
        <w:t>1.8.8.</w:t>
      </w:r>
      <w:r w:rsidRPr="003866DA">
        <w:rPr>
          <w:rFonts w:ascii="Verdana" w:hAnsi="Verdana" w:cs="Tahoma"/>
          <w:sz w:val="18"/>
          <w:szCs w:val="18"/>
        </w:rPr>
        <w:t xml:space="preserve"> Os reajustes a que a CONTRATADA fizer jus e que não forem solicitados tempestivamente serão considerados preclusos com a formalização da prorrogação contratual ou com o encerramento do contrato.</w:t>
      </w:r>
    </w:p>
    <w:p w14:paraId="5DF9CB54" w14:textId="77777777" w:rsidR="003866DA" w:rsidRPr="003866DA" w:rsidRDefault="003866DA" w:rsidP="003866DA">
      <w:pPr>
        <w:jc w:val="both"/>
        <w:rPr>
          <w:rFonts w:ascii="Verdana" w:hAnsi="Verdana"/>
          <w:sz w:val="18"/>
          <w:szCs w:val="18"/>
        </w:rPr>
      </w:pPr>
    </w:p>
    <w:p w14:paraId="06C83B1E" w14:textId="77777777" w:rsidR="003866DA" w:rsidRPr="003866DA" w:rsidRDefault="003866DA" w:rsidP="003866DA">
      <w:pPr>
        <w:jc w:val="both"/>
        <w:rPr>
          <w:rFonts w:ascii="Verdana" w:hAnsi="Verdana"/>
          <w:sz w:val="18"/>
          <w:szCs w:val="18"/>
        </w:rPr>
      </w:pPr>
    </w:p>
    <w:p w14:paraId="3D48E393" w14:textId="6AD3C1A8" w:rsidR="00CD55CD" w:rsidRPr="003866DA" w:rsidRDefault="00CD55CD" w:rsidP="003866DA">
      <w:pPr>
        <w:jc w:val="both"/>
        <w:rPr>
          <w:rFonts w:ascii="Verdana" w:hAnsi="Verdana"/>
          <w:sz w:val="18"/>
          <w:szCs w:val="18"/>
        </w:rPr>
      </w:pPr>
      <w:r w:rsidRPr="003866DA">
        <w:rPr>
          <w:rFonts w:ascii="Verdana" w:hAnsi="Verdana"/>
          <w:b/>
          <w:bCs/>
          <w:sz w:val="18"/>
          <w:szCs w:val="18"/>
        </w:rPr>
        <w:t>1.</w:t>
      </w:r>
      <w:r w:rsidR="003866DA" w:rsidRPr="003866DA">
        <w:rPr>
          <w:rFonts w:ascii="Verdana" w:hAnsi="Verdana"/>
          <w:b/>
          <w:bCs/>
          <w:sz w:val="18"/>
          <w:szCs w:val="18"/>
        </w:rPr>
        <w:t>9</w:t>
      </w:r>
      <w:r w:rsidRPr="003866DA">
        <w:rPr>
          <w:rFonts w:ascii="Verdana" w:hAnsi="Verdana"/>
          <w:b/>
          <w:bCs/>
          <w:sz w:val="18"/>
          <w:szCs w:val="18"/>
        </w:rPr>
        <w:t>.</w:t>
      </w:r>
      <w:r w:rsidRPr="003866DA">
        <w:rPr>
          <w:rFonts w:ascii="Verdana" w:hAnsi="Verdana"/>
          <w:sz w:val="18"/>
          <w:szCs w:val="18"/>
        </w:rPr>
        <w:t xml:space="preserve"> São obrigações do Contratado: </w:t>
      </w:r>
    </w:p>
    <w:p w14:paraId="19E45687" w14:textId="044B4E52" w:rsidR="00011E5E" w:rsidRPr="003866DA" w:rsidRDefault="00011E5E" w:rsidP="003866DA">
      <w:pPr>
        <w:jc w:val="both"/>
        <w:rPr>
          <w:rFonts w:ascii="Verdana" w:hAnsi="Verdana"/>
          <w:sz w:val="18"/>
          <w:szCs w:val="18"/>
        </w:rPr>
      </w:pPr>
      <w:r w:rsidRPr="003866DA">
        <w:rPr>
          <w:rFonts w:ascii="Verdana" w:hAnsi="Verdana"/>
          <w:b/>
          <w:bCs/>
          <w:sz w:val="18"/>
          <w:szCs w:val="18"/>
        </w:rPr>
        <w:t>a)</w:t>
      </w:r>
      <w:r w:rsidRPr="003866DA">
        <w:rPr>
          <w:rFonts w:ascii="Verdana" w:hAnsi="Verdana"/>
          <w:sz w:val="18"/>
          <w:szCs w:val="18"/>
        </w:rPr>
        <w:t xml:space="preserve"> efetuar a entrega do objeto em perfeitas condições, conforme especificações, prazo e local constantes no presente termo,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 </w:t>
      </w:r>
    </w:p>
    <w:p w14:paraId="6E4CF82A" w14:textId="67DBB9A9" w:rsidR="00011E5E" w:rsidRPr="003866DA" w:rsidRDefault="00011E5E" w:rsidP="003866DA">
      <w:pPr>
        <w:jc w:val="both"/>
        <w:rPr>
          <w:rFonts w:ascii="Verdana" w:hAnsi="Verdana"/>
          <w:sz w:val="18"/>
          <w:szCs w:val="18"/>
        </w:rPr>
      </w:pPr>
      <w:r w:rsidRPr="003866DA">
        <w:rPr>
          <w:rFonts w:ascii="Verdana" w:hAnsi="Verdana"/>
          <w:b/>
          <w:bCs/>
          <w:sz w:val="18"/>
          <w:szCs w:val="18"/>
        </w:rPr>
        <w:t>b)</w:t>
      </w:r>
      <w:r w:rsidRPr="003866DA">
        <w:rPr>
          <w:rFonts w:ascii="Verdana" w:hAnsi="Verdana"/>
          <w:sz w:val="18"/>
          <w:szCs w:val="18"/>
        </w:rPr>
        <w:t xml:space="preserve"> responsabilizar-se pelos vícios e danos decorrentes do objeto, de acordo com os artigos 12, 13 e 17 a 27, do Código de Defesa do Consumidor (Lei n.º 8.078, de 1990);</w:t>
      </w:r>
    </w:p>
    <w:p w14:paraId="58E8F33B" w14:textId="62AB42D4" w:rsidR="00011E5E" w:rsidRPr="003866DA" w:rsidRDefault="00011E5E" w:rsidP="003866DA">
      <w:pPr>
        <w:jc w:val="both"/>
        <w:rPr>
          <w:rFonts w:ascii="Verdana" w:hAnsi="Verdana"/>
          <w:sz w:val="18"/>
          <w:szCs w:val="18"/>
        </w:rPr>
      </w:pPr>
      <w:r w:rsidRPr="003866DA">
        <w:rPr>
          <w:rFonts w:ascii="Verdana" w:hAnsi="Verdana"/>
          <w:b/>
          <w:bCs/>
          <w:sz w:val="18"/>
          <w:szCs w:val="18"/>
        </w:rPr>
        <w:t>c)</w:t>
      </w:r>
      <w:r w:rsidRPr="003866DA">
        <w:rPr>
          <w:rFonts w:ascii="Verdana" w:hAnsi="Verdana"/>
          <w:sz w:val="18"/>
          <w:szCs w:val="18"/>
        </w:rPr>
        <w:t xml:space="preserve"> substituir, reparar ou corrigir, às suas expensas, no prazo fixado no termo de referência, o objeto com avarias ou defeitos; </w:t>
      </w:r>
    </w:p>
    <w:p w14:paraId="4540FC6D" w14:textId="5713459F" w:rsidR="00011E5E" w:rsidRPr="003866DA" w:rsidRDefault="00011E5E" w:rsidP="003866DA">
      <w:pPr>
        <w:jc w:val="both"/>
        <w:rPr>
          <w:rFonts w:ascii="Verdana" w:hAnsi="Verdana"/>
          <w:sz w:val="18"/>
          <w:szCs w:val="18"/>
        </w:rPr>
      </w:pPr>
      <w:r w:rsidRPr="003866DA">
        <w:rPr>
          <w:rFonts w:ascii="Verdana" w:hAnsi="Verdana"/>
          <w:b/>
          <w:bCs/>
          <w:sz w:val="18"/>
          <w:szCs w:val="18"/>
        </w:rPr>
        <w:t>d)</w:t>
      </w:r>
      <w:r w:rsidRPr="003866DA">
        <w:rPr>
          <w:rFonts w:ascii="Verdana" w:hAnsi="Verdana"/>
          <w:sz w:val="18"/>
          <w:szCs w:val="18"/>
        </w:rPr>
        <w:t xml:space="preserve"> comunicar ao Contratante, no prazo máximo de 24 (vinte e quatro) horas que antecede a data da entrega, os motivos que impossibilitem o cumprimento do prazo previsto, com a devida comprovação; </w:t>
      </w:r>
    </w:p>
    <w:p w14:paraId="251D27E2" w14:textId="7EAF4F29" w:rsidR="00011E5E" w:rsidRPr="003866DA" w:rsidRDefault="00011E5E" w:rsidP="003866DA">
      <w:pPr>
        <w:jc w:val="both"/>
        <w:rPr>
          <w:rFonts w:ascii="Verdana" w:hAnsi="Verdana"/>
          <w:sz w:val="18"/>
          <w:szCs w:val="18"/>
        </w:rPr>
      </w:pPr>
      <w:r w:rsidRPr="003866DA">
        <w:rPr>
          <w:rFonts w:ascii="Verdana" w:hAnsi="Verdana"/>
          <w:b/>
          <w:bCs/>
          <w:sz w:val="18"/>
          <w:szCs w:val="18"/>
        </w:rPr>
        <w:t>e)</w:t>
      </w:r>
      <w:r w:rsidRPr="003866DA">
        <w:rPr>
          <w:rFonts w:ascii="Verdana" w:hAnsi="Verdana"/>
          <w:sz w:val="18"/>
          <w:szCs w:val="18"/>
        </w:rPr>
        <w:t xml:space="preserve"> indicar preposto para representá-lo durante a execução do contrato, e manter comunicação com representante da Administração para a gestão do contrato; </w:t>
      </w:r>
    </w:p>
    <w:p w14:paraId="293674F0" w14:textId="571DD579" w:rsidR="00011E5E" w:rsidRPr="003866DA" w:rsidRDefault="00011E5E" w:rsidP="003866DA">
      <w:pPr>
        <w:jc w:val="both"/>
        <w:rPr>
          <w:rFonts w:ascii="Verdana" w:hAnsi="Verdana"/>
          <w:sz w:val="18"/>
          <w:szCs w:val="18"/>
        </w:rPr>
      </w:pPr>
      <w:r w:rsidRPr="003866DA">
        <w:rPr>
          <w:rFonts w:ascii="Verdana" w:hAnsi="Verdana"/>
          <w:b/>
          <w:bCs/>
          <w:sz w:val="18"/>
          <w:szCs w:val="18"/>
        </w:rPr>
        <w:t>f)</w:t>
      </w:r>
      <w:r w:rsidRPr="003866DA">
        <w:rPr>
          <w:rFonts w:ascii="Verdana" w:hAnsi="Verdana"/>
          <w:sz w:val="18"/>
          <w:szCs w:val="18"/>
        </w:rPr>
        <w:t xml:space="preserve"> manter durante toda a vigência do contrato, em compatibilidade com as obrigações assumidas, todas as condições de habilitação e qualificação exigidas na licitação; </w:t>
      </w:r>
    </w:p>
    <w:p w14:paraId="522A0DC5" w14:textId="57BC51B4" w:rsidR="00011E5E" w:rsidRPr="003866DA" w:rsidRDefault="00011E5E" w:rsidP="003866DA">
      <w:pPr>
        <w:jc w:val="both"/>
        <w:rPr>
          <w:rFonts w:ascii="Verdana" w:hAnsi="Verdana"/>
          <w:sz w:val="18"/>
          <w:szCs w:val="18"/>
        </w:rPr>
      </w:pPr>
      <w:r w:rsidRPr="003866DA">
        <w:rPr>
          <w:rFonts w:ascii="Verdana" w:hAnsi="Verdana"/>
          <w:b/>
          <w:bCs/>
          <w:sz w:val="18"/>
          <w:szCs w:val="18"/>
        </w:rPr>
        <w:t>g)</w:t>
      </w:r>
      <w:r w:rsidRPr="003866DA">
        <w:rPr>
          <w:rFonts w:ascii="Verdana" w:hAnsi="Verdana"/>
          <w:sz w:val="18"/>
          <w:szCs w:val="18"/>
        </w:rPr>
        <w:t xml:space="preserve"> manter atualizado os seus dados no Portal Nacional de Contratações Públicas (PNCP) e no Cadastro Unificado de Fornecedores do Estado do Paraná, conforme legislação vigente; </w:t>
      </w:r>
    </w:p>
    <w:p w14:paraId="0903B3BF" w14:textId="46B5D67F" w:rsidR="00011E5E" w:rsidRPr="003866DA" w:rsidRDefault="00011E5E" w:rsidP="003866DA">
      <w:pPr>
        <w:jc w:val="both"/>
        <w:rPr>
          <w:rFonts w:ascii="Verdana" w:hAnsi="Verdana"/>
          <w:sz w:val="18"/>
          <w:szCs w:val="18"/>
        </w:rPr>
      </w:pPr>
      <w:r w:rsidRPr="003866DA">
        <w:rPr>
          <w:rFonts w:ascii="Verdana" w:hAnsi="Verdana"/>
          <w:b/>
          <w:bCs/>
          <w:sz w:val="18"/>
          <w:szCs w:val="18"/>
        </w:rPr>
        <w:t>h)</w:t>
      </w:r>
      <w:r w:rsidRPr="003866DA">
        <w:rPr>
          <w:rFonts w:ascii="Verdana" w:hAnsi="Verdana"/>
          <w:sz w:val="18"/>
          <w:szCs w:val="18"/>
        </w:rPr>
        <w:t xml:space="preserve"> guardar sigilo sobre todas as informações obtidas em decorrência do cumprimento do contrato; </w:t>
      </w:r>
    </w:p>
    <w:p w14:paraId="7593DA2A" w14:textId="0638DE4C" w:rsidR="00011E5E" w:rsidRPr="003866DA" w:rsidRDefault="00011E5E" w:rsidP="003866DA">
      <w:pPr>
        <w:jc w:val="both"/>
        <w:rPr>
          <w:rFonts w:ascii="Verdana" w:hAnsi="Verdana"/>
          <w:sz w:val="18"/>
          <w:szCs w:val="18"/>
        </w:rPr>
      </w:pPr>
      <w:r w:rsidRPr="003866DA">
        <w:rPr>
          <w:rFonts w:ascii="Verdana" w:hAnsi="Verdana"/>
          <w:b/>
          <w:bCs/>
          <w:sz w:val="18"/>
          <w:szCs w:val="18"/>
        </w:rPr>
        <w:t>i)</w:t>
      </w:r>
      <w:r w:rsidRPr="003866DA">
        <w:rPr>
          <w:rFonts w:ascii="Verdana" w:hAnsi="Verdana"/>
          <w:sz w:val="18"/>
          <w:szCs w:val="18"/>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w:t>
      </w:r>
    </w:p>
    <w:p w14:paraId="6B0C037A" w14:textId="08DD6E9D" w:rsidR="00011E5E" w:rsidRPr="003866DA" w:rsidRDefault="00011E5E" w:rsidP="003866DA">
      <w:pPr>
        <w:jc w:val="both"/>
        <w:rPr>
          <w:rFonts w:ascii="Verdana" w:hAnsi="Verdana"/>
          <w:sz w:val="18"/>
          <w:szCs w:val="18"/>
        </w:rPr>
      </w:pPr>
      <w:r w:rsidRPr="003866DA">
        <w:rPr>
          <w:rFonts w:ascii="Verdana" w:hAnsi="Verdana"/>
          <w:b/>
          <w:bCs/>
          <w:sz w:val="18"/>
          <w:szCs w:val="18"/>
        </w:rPr>
        <w:t>j)</w:t>
      </w:r>
      <w:r w:rsidRPr="003866DA">
        <w:rPr>
          <w:rFonts w:ascii="Verdana" w:hAnsi="Verdana"/>
          <w:sz w:val="18"/>
          <w:szCs w:val="18"/>
        </w:rPr>
        <w:t xml:space="preserve"> alteração qualitativa do projeto ou de suas especificações pela Administração; </w:t>
      </w:r>
    </w:p>
    <w:p w14:paraId="3FD6A064" w14:textId="58DC88C9" w:rsidR="00011E5E" w:rsidRPr="003866DA" w:rsidRDefault="00011E5E" w:rsidP="003866DA">
      <w:pPr>
        <w:jc w:val="both"/>
        <w:rPr>
          <w:rFonts w:ascii="Verdana" w:hAnsi="Verdana"/>
          <w:sz w:val="18"/>
          <w:szCs w:val="18"/>
        </w:rPr>
      </w:pPr>
      <w:r w:rsidRPr="003866DA">
        <w:rPr>
          <w:rFonts w:ascii="Verdana" w:hAnsi="Verdana"/>
          <w:b/>
          <w:bCs/>
          <w:sz w:val="18"/>
          <w:szCs w:val="18"/>
        </w:rPr>
        <w:t>k)</w:t>
      </w:r>
      <w:r w:rsidRPr="003866DA">
        <w:rPr>
          <w:rFonts w:ascii="Verdana" w:hAnsi="Verdana"/>
          <w:sz w:val="18"/>
          <w:szCs w:val="18"/>
        </w:rPr>
        <w:t xml:space="preserve"> retardamento na expedição da ordem de execução do serviço ou autorização de fornecimento, interrupção da execução do contrato ou diminuição do ritmo do trabalho, por ordem e no interesse da Administração; </w:t>
      </w:r>
    </w:p>
    <w:p w14:paraId="0AD6D81F" w14:textId="5F79DBD9" w:rsidR="00CD55CD" w:rsidRPr="003866DA" w:rsidRDefault="00011E5E" w:rsidP="003866DA">
      <w:pPr>
        <w:jc w:val="both"/>
        <w:rPr>
          <w:rFonts w:ascii="Verdana" w:hAnsi="Verdana" w:cs="Arial"/>
          <w:b/>
          <w:sz w:val="18"/>
          <w:szCs w:val="18"/>
          <w:u w:val="single"/>
          <w:shd w:val="clear" w:color="auto" w:fill="FFFFFF"/>
        </w:rPr>
      </w:pPr>
      <w:r w:rsidRPr="003866DA">
        <w:rPr>
          <w:rFonts w:ascii="Verdana" w:hAnsi="Verdana"/>
          <w:b/>
          <w:bCs/>
          <w:sz w:val="18"/>
          <w:szCs w:val="18"/>
        </w:rPr>
        <w:t>l)</w:t>
      </w:r>
      <w:r w:rsidRPr="003866DA">
        <w:rPr>
          <w:rFonts w:ascii="Verdana" w:hAnsi="Verdana"/>
          <w:sz w:val="18"/>
          <w:szCs w:val="18"/>
        </w:rPr>
        <w:t xml:space="preserve"> aumento das quantidades inicialmente previstas no contrato, nos limites permitidos pela Lei Federal n.º 14.133, de 2021.</w:t>
      </w:r>
    </w:p>
    <w:p w14:paraId="0BB1291D" w14:textId="77777777" w:rsidR="00011E5E" w:rsidRPr="003866DA" w:rsidRDefault="00011E5E" w:rsidP="003866DA">
      <w:pPr>
        <w:jc w:val="both"/>
        <w:rPr>
          <w:rFonts w:ascii="Verdana" w:hAnsi="Verdana"/>
          <w:sz w:val="18"/>
          <w:szCs w:val="18"/>
        </w:rPr>
      </w:pPr>
    </w:p>
    <w:p w14:paraId="2D8E3EA9" w14:textId="722D0FE6" w:rsidR="00CD55CD" w:rsidRPr="003866DA" w:rsidRDefault="00CD55CD" w:rsidP="003866DA">
      <w:pPr>
        <w:jc w:val="both"/>
        <w:rPr>
          <w:rFonts w:ascii="Verdana" w:hAnsi="Verdana"/>
          <w:sz w:val="18"/>
          <w:szCs w:val="18"/>
        </w:rPr>
      </w:pPr>
      <w:r w:rsidRPr="003866DA">
        <w:rPr>
          <w:rFonts w:ascii="Verdana" w:hAnsi="Verdana"/>
          <w:b/>
          <w:bCs/>
          <w:sz w:val="18"/>
          <w:szCs w:val="18"/>
        </w:rPr>
        <w:t>1.</w:t>
      </w:r>
      <w:r w:rsidR="003866DA" w:rsidRPr="003866DA">
        <w:rPr>
          <w:rFonts w:ascii="Verdana" w:hAnsi="Verdana"/>
          <w:b/>
          <w:bCs/>
          <w:sz w:val="18"/>
          <w:szCs w:val="18"/>
        </w:rPr>
        <w:t>10</w:t>
      </w:r>
      <w:r w:rsidRPr="003866DA">
        <w:rPr>
          <w:rFonts w:ascii="Verdana" w:hAnsi="Verdana"/>
          <w:b/>
          <w:bCs/>
          <w:sz w:val="18"/>
          <w:szCs w:val="18"/>
        </w:rPr>
        <w:t>.</w:t>
      </w:r>
      <w:r w:rsidRPr="003866DA">
        <w:rPr>
          <w:rFonts w:ascii="Verdana" w:hAnsi="Verdana"/>
          <w:sz w:val="18"/>
          <w:szCs w:val="18"/>
        </w:rPr>
        <w:t xml:space="preserve"> São obrigações da Contratante: </w:t>
      </w:r>
    </w:p>
    <w:p w14:paraId="4A4F041C" w14:textId="294740D0" w:rsidR="00CD55CD" w:rsidRPr="003866DA" w:rsidRDefault="00CD55CD" w:rsidP="003866DA">
      <w:pPr>
        <w:jc w:val="both"/>
        <w:rPr>
          <w:rFonts w:ascii="Verdana" w:hAnsi="Verdana"/>
          <w:sz w:val="18"/>
          <w:szCs w:val="18"/>
        </w:rPr>
      </w:pPr>
      <w:r w:rsidRPr="003866DA">
        <w:rPr>
          <w:rFonts w:ascii="Verdana" w:hAnsi="Verdana"/>
          <w:b/>
          <w:bCs/>
          <w:sz w:val="18"/>
          <w:szCs w:val="18"/>
        </w:rPr>
        <w:t>a)</w:t>
      </w:r>
      <w:r w:rsidRPr="003866DA">
        <w:rPr>
          <w:rFonts w:ascii="Verdana" w:hAnsi="Verdana"/>
          <w:sz w:val="18"/>
          <w:szCs w:val="18"/>
        </w:rPr>
        <w:t xml:space="preserve"> receber o objeto no prazo e condições estabelecidas neste Termo e seus anexos;</w:t>
      </w:r>
    </w:p>
    <w:p w14:paraId="29DDDB96" w14:textId="77777777" w:rsidR="00CD55CD" w:rsidRPr="003866DA" w:rsidRDefault="00CD55CD" w:rsidP="003866DA">
      <w:pPr>
        <w:jc w:val="both"/>
        <w:rPr>
          <w:rFonts w:ascii="Verdana" w:hAnsi="Verdana"/>
          <w:sz w:val="18"/>
          <w:szCs w:val="18"/>
        </w:rPr>
      </w:pPr>
      <w:r w:rsidRPr="003866DA">
        <w:rPr>
          <w:rFonts w:ascii="Verdana" w:hAnsi="Verdana"/>
          <w:b/>
          <w:bCs/>
          <w:sz w:val="18"/>
          <w:szCs w:val="18"/>
        </w:rPr>
        <w:t>b)</w:t>
      </w:r>
      <w:r w:rsidRPr="003866DA">
        <w:rPr>
          <w:rFonts w:ascii="Verdana" w:hAnsi="Verdana"/>
          <w:sz w:val="18"/>
          <w:szCs w:val="18"/>
        </w:rPr>
        <w:t xml:space="preserve"> exigir o cumprimento de todas as obrigações assumidas pelo Contratado, de acordo com as cláusulas contratuais e os termos de sua proposta; </w:t>
      </w:r>
    </w:p>
    <w:p w14:paraId="433BB194" w14:textId="77777777" w:rsidR="00CD55CD" w:rsidRPr="003866DA" w:rsidRDefault="00CD55CD" w:rsidP="003866DA">
      <w:pPr>
        <w:jc w:val="both"/>
        <w:rPr>
          <w:rFonts w:ascii="Verdana" w:hAnsi="Verdana"/>
          <w:sz w:val="18"/>
          <w:szCs w:val="18"/>
        </w:rPr>
      </w:pPr>
      <w:r w:rsidRPr="003866DA">
        <w:rPr>
          <w:rFonts w:ascii="Verdana" w:hAnsi="Verdana"/>
          <w:b/>
          <w:bCs/>
          <w:sz w:val="18"/>
          <w:szCs w:val="18"/>
        </w:rPr>
        <w:t>c)</w:t>
      </w:r>
      <w:r w:rsidRPr="003866DA">
        <w:rPr>
          <w:rFonts w:ascii="Verdana" w:hAnsi="Verdana"/>
          <w:sz w:val="18"/>
          <w:szCs w:val="18"/>
        </w:rPr>
        <w:t xml:space="preserve"> verificar minuciosamente, no prazo fixado, a conformidade do objeto recebido provisoriamente, com as especificações constantes do edital e da proposta, para fins de aceitação e recebimento definitivo; </w:t>
      </w:r>
    </w:p>
    <w:p w14:paraId="1452F168" w14:textId="77777777" w:rsidR="00CD55CD" w:rsidRPr="003866DA" w:rsidRDefault="00CD55CD" w:rsidP="003866DA">
      <w:pPr>
        <w:jc w:val="both"/>
        <w:rPr>
          <w:rFonts w:ascii="Verdana" w:hAnsi="Verdana"/>
          <w:sz w:val="18"/>
          <w:szCs w:val="18"/>
        </w:rPr>
      </w:pPr>
      <w:r w:rsidRPr="003866DA">
        <w:rPr>
          <w:rFonts w:ascii="Verdana" w:hAnsi="Verdana"/>
          <w:b/>
          <w:bCs/>
          <w:sz w:val="18"/>
          <w:szCs w:val="18"/>
        </w:rPr>
        <w:t>d)</w:t>
      </w:r>
      <w:r w:rsidRPr="003866DA">
        <w:rPr>
          <w:rFonts w:ascii="Verdana" w:hAnsi="Verdana"/>
          <w:sz w:val="18"/>
          <w:szCs w:val="18"/>
        </w:rPr>
        <w:t xml:space="preserve"> comunicar ao Contratado, por escrito, as imperfeições, falhas ou irregularidades verificadas, fixando prazo para a sua correção; </w:t>
      </w:r>
    </w:p>
    <w:p w14:paraId="28398866" w14:textId="77777777" w:rsidR="00CD55CD" w:rsidRPr="003866DA" w:rsidRDefault="00CD55CD" w:rsidP="003866DA">
      <w:pPr>
        <w:jc w:val="both"/>
        <w:rPr>
          <w:rFonts w:ascii="Verdana" w:hAnsi="Verdana"/>
          <w:sz w:val="18"/>
          <w:szCs w:val="18"/>
        </w:rPr>
      </w:pPr>
      <w:r w:rsidRPr="003866DA">
        <w:rPr>
          <w:rFonts w:ascii="Verdana" w:hAnsi="Verdana"/>
          <w:b/>
          <w:bCs/>
          <w:sz w:val="18"/>
          <w:szCs w:val="18"/>
        </w:rPr>
        <w:t>e)</w:t>
      </w:r>
      <w:r w:rsidRPr="003866DA">
        <w:rPr>
          <w:rFonts w:ascii="Verdana" w:hAnsi="Verdana"/>
          <w:sz w:val="18"/>
          <w:szCs w:val="18"/>
        </w:rPr>
        <w:t xml:space="preserve"> acompanhar e fiscalizar o cumprimento das obrigações do Contratado, através de comissão ou de servidores especialmente designados; </w:t>
      </w:r>
    </w:p>
    <w:p w14:paraId="25F93C88" w14:textId="77777777" w:rsidR="00CD55CD" w:rsidRPr="003866DA" w:rsidRDefault="00CD55CD" w:rsidP="003866DA">
      <w:pPr>
        <w:jc w:val="both"/>
        <w:rPr>
          <w:rFonts w:ascii="Verdana" w:hAnsi="Verdana"/>
          <w:sz w:val="18"/>
          <w:szCs w:val="18"/>
        </w:rPr>
      </w:pPr>
      <w:r w:rsidRPr="003866DA">
        <w:rPr>
          <w:rFonts w:ascii="Verdana" w:hAnsi="Verdana"/>
          <w:b/>
          <w:bCs/>
          <w:sz w:val="18"/>
          <w:szCs w:val="18"/>
        </w:rPr>
        <w:t>f)</w:t>
      </w:r>
      <w:r w:rsidRPr="003866DA">
        <w:rPr>
          <w:rFonts w:ascii="Verdana" w:hAnsi="Verdana"/>
          <w:sz w:val="18"/>
          <w:szCs w:val="18"/>
        </w:rPr>
        <w:t xml:space="preserve"> efetuar o pagamento ao Contratado no valor correspondente ao fornecimento do objeto, no prazo e forma estabelecidos neste edital e seus anexos; </w:t>
      </w:r>
    </w:p>
    <w:p w14:paraId="78DE84F7" w14:textId="77777777" w:rsidR="00CD55CD" w:rsidRPr="003866DA" w:rsidRDefault="00CD55CD" w:rsidP="003866DA">
      <w:pPr>
        <w:jc w:val="both"/>
        <w:rPr>
          <w:rFonts w:ascii="Verdana" w:hAnsi="Verdana"/>
          <w:sz w:val="18"/>
          <w:szCs w:val="18"/>
        </w:rPr>
      </w:pPr>
      <w:r w:rsidRPr="003866DA">
        <w:rPr>
          <w:rFonts w:ascii="Verdana" w:hAnsi="Verdana"/>
          <w:b/>
          <w:bCs/>
          <w:sz w:val="18"/>
          <w:szCs w:val="18"/>
        </w:rPr>
        <w:t>g)</w:t>
      </w:r>
      <w:r w:rsidRPr="003866DA">
        <w:rPr>
          <w:rFonts w:ascii="Verdana" w:hAnsi="Verdana"/>
          <w:sz w:val="18"/>
          <w:szCs w:val="18"/>
        </w:rPr>
        <w:t xml:space="preserve"> efetuar as eventuais retenções tributárias devidas sobre o valor da nota fiscal e fatura fornecida pelo Contratado, no que couber;</w:t>
      </w:r>
    </w:p>
    <w:p w14:paraId="5CC04C57" w14:textId="77777777" w:rsidR="00CD55CD" w:rsidRPr="003866DA" w:rsidRDefault="00CD55CD" w:rsidP="003866DA">
      <w:pPr>
        <w:jc w:val="both"/>
        <w:rPr>
          <w:rFonts w:ascii="Verdana" w:hAnsi="Verdana"/>
          <w:sz w:val="18"/>
          <w:szCs w:val="18"/>
        </w:rPr>
      </w:pPr>
      <w:r w:rsidRPr="003866DA">
        <w:rPr>
          <w:rFonts w:ascii="Verdana" w:hAnsi="Verdana"/>
          <w:b/>
          <w:bCs/>
          <w:sz w:val="18"/>
          <w:szCs w:val="18"/>
        </w:rPr>
        <w:t>h)</w:t>
      </w:r>
      <w:r w:rsidRPr="003866DA">
        <w:rPr>
          <w:rFonts w:ascii="Verdana" w:hAnsi="Verdana"/>
          <w:sz w:val="18"/>
          <w:szCs w:val="18"/>
        </w:rPr>
        <w:t xml:space="preserve"> emitir decisão sobre as solicitações e reclamações relacionadas à execução do contrato, ressalvados requerimentos manifestamente impertinentes, meramente protelatórios ou de nenhum interesse para a boa execução do contrato; </w:t>
      </w:r>
    </w:p>
    <w:p w14:paraId="4F3A1171" w14:textId="77777777" w:rsidR="00CD55CD" w:rsidRPr="003866DA" w:rsidRDefault="00CD55CD" w:rsidP="003866DA">
      <w:pPr>
        <w:jc w:val="both"/>
        <w:rPr>
          <w:rFonts w:ascii="Verdana" w:hAnsi="Verdana"/>
          <w:sz w:val="18"/>
          <w:szCs w:val="18"/>
        </w:rPr>
      </w:pPr>
      <w:r w:rsidRPr="003866DA">
        <w:rPr>
          <w:rFonts w:ascii="Verdana" w:hAnsi="Verdana"/>
          <w:b/>
          <w:bCs/>
          <w:sz w:val="18"/>
          <w:szCs w:val="18"/>
        </w:rPr>
        <w:t>i)</w:t>
      </w:r>
      <w:r w:rsidRPr="003866DA">
        <w:rPr>
          <w:rFonts w:ascii="Verdana" w:hAnsi="Verdana"/>
          <w:sz w:val="18"/>
          <w:szCs w:val="18"/>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27901A4" w14:textId="71AC76AA" w:rsidR="00CD55CD" w:rsidRPr="003866DA" w:rsidRDefault="00CD55CD" w:rsidP="003866DA">
      <w:pPr>
        <w:jc w:val="both"/>
        <w:rPr>
          <w:rFonts w:ascii="Verdana" w:hAnsi="Verdana"/>
          <w:sz w:val="18"/>
          <w:szCs w:val="18"/>
        </w:rPr>
      </w:pPr>
      <w:r w:rsidRPr="003866DA">
        <w:rPr>
          <w:rFonts w:ascii="Verdana" w:hAnsi="Verdana"/>
          <w:b/>
          <w:bCs/>
          <w:sz w:val="18"/>
          <w:szCs w:val="18"/>
        </w:rPr>
        <w:t>j)</w:t>
      </w:r>
      <w:r w:rsidRPr="003866DA">
        <w:rPr>
          <w:rFonts w:ascii="Verdana" w:hAnsi="Verdana"/>
          <w:sz w:val="18"/>
          <w:szCs w:val="18"/>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553613F7" w14:textId="01BBF37F" w:rsidR="00CD55CD" w:rsidRPr="003866DA" w:rsidRDefault="00CD55CD" w:rsidP="003866DA">
      <w:pPr>
        <w:jc w:val="both"/>
        <w:rPr>
          <w:rFonts w:ascii="Verdana" w:hAnsi="Verdana" w:cs="Arial"/>
          <w:b/>
          <w:sz w:val="18"/>
          <w:szCs w:val="18"/>
          <w:u w:val="single"/>
          <w:shd w:val="clear" w:color="auto" w:fill="FFFFFF"/>
        </w:rPr>
      </w:pPr>
      <w:r w:rsidRPr="003866DA">
        <w:rPr>
          <w:rFonts w:ascii="Verdana" w:hAnsi="Verdana"/>
          <w:b/>
          <w:bCs/>
          <w:sz w:val="18"/>
          <w:szCs w:val="18"/>
        </w:rPr>
        <w:t>k)</w:t>
      </w:r>
      <w:r w:rsidRPr="003866DA">
        <w:rPr>
          <w:rFonts w:ascii="Verdana" w:hAnsi="Verdana"/>
          <w:sz w:val="18"/>
          <w:szCs w:val="18"/>
        </w:rPr>
        <w:t xml:space="preserve"> prestar as informações e os esclarecimentos que venham a ser solicitados pelo Contratado.</w:t>
      </w:r>
    </w:p>
    <w:p w14:paraId="7E2689C5" w14:textId="77777777" w:rsidR="00727179" w:rsidRPr="003866DA" w:rsidRDefault="00727179" w:rsidP="003866DA">
      <w:pPr>
        <w:jc w:val="both"/>
        <w:rPr>
          <w:rFonts w:ascii="Verdana" w:hAnsi="Verdana"/>
          <w:sz w:val="18"/>
          <w:szCs w:val="18"/>
        </w:rPr>
      </w:pPr>
    </w:p>
    <w:p w14:paraId="4A41F14D" w14:textId="5FD28259" w:rsidR="00FC0421" w:rsidRPr="003866DA" w:rsidRDefault="004F7668" w:rsidP="003866DA">
      <w:pPr>
        <w:pStyle w:val="Corpodetexto"/>
        <w:spacing w:after="0" w:line="240" w:lineRule="auto"/>
        <w:jc w:val="both"/>
        <w:rPr>
          <w:rFonts w:ascii="Verdana" w:hAnsi="Verdana"/>
          <w:sz w:val="18"/>
          <w:szCs w:val="18"/>
        </w:rPr>
      </w:pPr>
      <w:r w:rsidRPr="003866DA">
        <w:rPr>
          <w:rFonts w:ascii="Verdana" w:hAnsi="Verdana"/>
          <w:b/>
          <w:bCs/>
          <w:sz w:val="18"/>
          <w:szCs w:val="18"/>
        </w:rPr>
        <w:t>1.</w:t>
      </w:r>
      <w:r w:rsidR="003866DA" w:rsidRPr="003866DA">
        <w:rPr>
          <w:rFonts w:ascii="Verdana" w:hAnsi="Verdana"/>
          <w:b/>
          <w:bCs/>
          <w:sz w:val="18"/>
          <w:szCs w:val="18"/>
        </w:rPr>
        <w:t>11</w:t>
      </w:r>
      <w:r w:rsidRPr="003866DA">
        <w:rPr>
          <w:rFonts w:ascii="Verdana" w:hAnsi="Verdana"/>
          <w:b/>
          <w:bCs/>
          <w:sz w:val="18"/>
          <w:szCs w:val="18"/>
        </w:rPr>
        <w:t>.</w:t>
      </w:r>
      <w:r w:rsidR="00FC0421" w:rsidRPr="003866DA">
        <w:rPr>
          <w:rFonts w:ascii="Verdana" w:hAnsi="Verdana"/>
          <w:sz w:val="18"/>
          <w:szCs w:val="18"/>
        </w:rPr>
        <w:t xml:space="preserve"> Dos prazos de garantia do (s) objeto (s): </w:t>
      </w:r>
    </w:p>
    <w:p w14:paraId="5ED2E38C" w14:textId="577936CE" w:rsidR="00FC0421" w:rsidRPr="003866DA" w:rsidRDefault="004F7668" w:rsidP="003866DA">
      <w:pPr>
        <w:pStyle w:val="Corpodetexto"/>
        <w:spacing w:after="0" w:line="240" w:lineRule="auto"/>
        <w:jc w:val="both"/>
        <w:rPr>
          <w:rFonts w:ascii="Verdana" w:hAnsi="Verdana"/>
          <w:sz w:val="18"/>
          <w:szCs w:val="18"/>
        </w:rPr>
      </w:pPr>
      <w:r w:rsidRPr="003866DA">
        <w:rPr>
          <w:rFonts w:ascii="Verdana" w:hAnsi="Verdana"/>
          <w:b/>
          <w:bCs/>
          <w:sz w:val="18"/>
          <w:szCs w:val="18"/>
        </w:rPr>
        <w:t>1.</w:t>
      </w:r>
      <w:r w:rsidR="003866DA" w:rsidRPr="003866DA">
        <w:rPr>
          <w:rFonts w:ascii="Verdana" w:hAnsi="Verdana"/>
          <w:b/>
          <w:bCs/>
          <w:sz w:val="18"/>
          <w:szCs w:val="18"/>
        </w:rPr>
        <w:t>11</w:t>
      </w:r>
      <w:r w:rsidRPr="003866DA">
        <w:rPr>
          <w:rFonts w:ascii="Verdana" w:hAnsi="Verdana"/>
          <w:b/>
          <w:bCs/>
          <w:sz w:val="18"/>
          <w:szCs w:val="18"/>
        </w:rPr>
        <w:t>.</w:t>
      </w:r>
      <w:r w:rsidR="00FC0421" w:rsidRPr="003866DA">
        <w:rPr>
          <w:rFonts w:ascii="Verdana" w:hAnsi="Verdana"/>
          <w:b/>
          <w:bCs/>
          <w:sz w:val="18"/>
          <w:szCs w:val="18"/>
        </w:rPr>
        <w:t>1.</w:t>
      </w:r>
      <w:r w:rsidR="00FC0421" w:rsidRPr="003866DA">
        <w:rPr>
          <w:rFonts w:ascii="Verdana" w:hAnsi="Verdana"/>
          <w:sz w:val="18"/>
          <w:szCs w:val="18"/>
        </w:rPr>
        <w:t xml:space="preserve"> O prazo e as condições de garantia dos itens/produtos do presente objeto obedecerão ao disposto no Código Civil Brasileiro e Código de Defesa do Consumidor em vigor (Lei n.º 8.078, de 1990); </w:t>
      </w:r>
    </w:p>
    <w:p w14:paraId="5B706420" w14:textId="2731276F" w:rsidR="00FC0421" w:rsidRPr="003866DA" w:rsidRDefault="004F7668" w:rsidP="003866DA">
      <w:pPr>
        <w:pStyle w:val="Corpodetexto"/>
        <w:spacing w:after="0" w:line="240" w:lineRule="auto"/>
        <w:jc w:val="both"/>
        <w:rPr>
          <w:rFonts w:ascii="Verdana" w:hAnsi="Verdana"/>
          <w:sz w:val="18"/>
          <w:szCs w:val="18"/>
        </w:rPr>
      </w:pPr>
      <w:r w:rsidRPr="003866DA">
        <w:rPr>
          <w:rFonts w:ascii="Verdana" w:hAnsi="Verdana"/>
          <w:b/>
          <w:bCs/>
          <w:sz w:val="18"/>
          <w:szCs w:val="18"/>
        </w:rPr>
        <w:lastRenderedPageBreak/>
        <w:t>1.</w:t>
      </w:r>
      <w:r w:rsidR="003866DA" w:rsidRPr="003866DA">
        <w:rPr>
          <w:rFonts w:ascii="Verdana" w:hAnsi="Verdana"/>
          <w:b/>
          <w:bCs/>
          <w:sz w:val="18"/>
          <w:szCs w:val="18"/>
        </w:rPr>
        <w:t>11</w:t>
      </w:r>
      <w:r w:rsidRPr="003866DA">
        <w:rPr>
          <w:rFonts w:ascii="Verdana" w:hAnsi="Verdana"/>
          <w:b/>
          <w:bCs/>
          <w:sz w:val="18"/>
          <w:szCs w:val="18"/>
        </w:rPr>
        <w:t>.</w:t>
      </w:r>
      <w:r w:rsidR="00FC0421" w:rsidRPr="003866DA">
        <w:rPr>
          <w:rFonts w:ascii="Verdana" w:hAnsi="Verdana"/>
          <w:b/>
          <w:bCs/>
          <w:sz w:val="18"/>
          <w:szCs w:val="18"/>
        </w:rPr>
        <w:t>2.</w:t>
      </w:r>
      <w:r w:rsidR="00FC0421" w:rsidRPr="003866DA">
        <w:rPr>
          <w:rFonts w:ascii="Verdana" w:hAnsi="Verdana"/>
          <w:sz w:val="18"/>
          <w:szCs w:val="18"/>
        </w:rPr>
        <w:t xml:space="preserve"> A garantia será prestada com vistas a manter os equipamentos fornecidos em perfeitas condições de uso, sem qualquer ônus ou custo adicional para o Contratante. </w:t>
      </w:r>
    </w:p>
    <w:p w14:paraId="01BDF98B" w14:textId="5EB5AE49" w:rsidR="00FC0421" w:rsidRPr="003866DA" w:rsidRDefault="004F7668" w:rsidP="003866DA">
      <w:pPr>
        <w:pStyle w:val="Corpodetexto"/>
        <w:spacing w:after="0" w:line="240" w:lineRule="auto"/>
        <w:jc w:val="both"/>
        <w:rPr>
          <w:rFonts w:ascii="Verdana" w:hAnsi="Verdana"/>
          <w:sz w:val="18"/>
          <w:szCs w:val="18"/>
        </w:rPr>
      </w:pPr>
      <w:r w:rsidRPr="003866DA">
        <w:rPr>
          <w:rFonts w:ascii="Verdana" w:hAnsi="Verdana"/>
          <w:b/>
          <w:bCs/>
          <w:sz w:val="18"/>
          <w:szCs w:val="18"/>
        </w:rPr>
        <w:t>1.</w:t>
      </w:r>
      <w:r w:rsidR="003866DA" w:rsidRPr="003866DA">
        <w:rPr>
          <w:rFonts w:ascii="Verdana" w:hAnsi="Verdana"/>
          <w:b/>
          <w:bCs/>
          <w:sz w:val="18"/>
          <w:szCs w:val="18"/>
        </w:rPr>
        <w:t>11</w:t>
      </w:r>
      <w:r w:rsidRPr="003866DA">
        <w:rPr>
          <w:rFonts w:ascii="Verdana" w:hAnsi="Verdana"/>
          <w:b/>
          <w:bCs/>
          <w:sz w:val="18"/>
          <w:szCs w:val="18"/>
        </w:rPr>
        <w:t>.</w:t>
      </w:r>
      <w:r w:rsidR="00FC0421" w:rsidRPr="003866DA">
        <w:rPr>
          <w:rFonts w:ascii="Verdana" w:hAnsi="Verdana"/>
          <w:b/>
          <w:bCs/>
          <w:sz w:val="18"/>
          <w:szCs w:val="18"/>
        </w:rPr>
        <w:t>3.</w:t>
      </w:r>
      <w:r w:rsidR="00FC0421" w:rsidRPr="003866DA">
        <w:rPr>
          <w:rFonts w:ascii="Verdana" w:hAnsi="Verdana"/>
          <w:sz w:val="18"/>
          <w:szCs w:val="18"/>
        </w:rPr>
        <w:t xml:space="preserve"> A garantia abrange a realização da manutenção corretiva dos bens pelo próprio Contratado, ou, se for o caso, por meio de assistência técnica autorizada, de acordo com as normas técnicas específicas. </w:t>
      </w:r>
    </w:p>
    <w:p w14:paraId="701AFBC5" w14:textId="66FC3323" w:rsidR="00FC0421" w:rsidRPr="003866DA" w:rsidRDefault="004F7668" w:rsidP="003866DA">
      <w:pPr>
        <w:pStyle w:val="Corpodetexto"/>
        <w:spacing w:after="0" w:line="240" w:lineRule="auto"/>
        <w:jc w:val="both"/>
        <w:rPr>
          <w:rFonts w:ascii="Verdana" w:hAnsi="Verdana"/>
          <w:sz w:val="18"/>
          <w:szCs w:val="18"/>
        </w:rPr>
      </w:pPr>
      <w:r w:rsidRPr="003866DA">
        <w:rPr>
          <w:rFonts w:ascii="Verdana" w:hAnsi="Verdana"/>
          <w:b/>
          <w:bCs/>
          <w:sz w:val="18"/>
          <w:szCs w:val="18"/>
        </w:rPr>
        <w:t>1.</w:t>
      </w:r>
      <w:r w:rsidR="003866DA" w:rsidRPr="003866DA">
        <w:rPr>
          <w:rFonts w:ascii="Verdana" w:hAnsi="Verdana"/>
          <w:b/>
          <w:bCs/>
          <w:sz w:val="18"/>
          <w:szCs w:val="18"/>
        </w:rPr>
        <w:t>11</w:t>
      </w:r>
      <w:r w:rsidRPr="003866DA">
        <w:rPr>
          <w:rFonts w:ascii="Verdana" w:hAnsi="Verdana"/>
          <w:b/>
          <w:bCs/>
          <w:sz w:val="18"/>
          <w:szCs w:val="18"/>
        </w:rPr>
        <w:t>.</w:t>
      </w:r>
      <w:r w:rsidR="00FC0421" w:rsidRPr="003866DA">
        <w:rPr>
          <w:rFonts w:ascii="Verdana" w:hAnsi="Verdana"/>
          <w:b/>
          <w:bCs/>
          <w:sz w:val="18"/>
          <w:szCs w:val="18"/>
        </w:rPr>
        <w:t>4.</w:t>
      </w:r>
      <w:r w:rsidR="00FC0421" w:rsidRPr="003866DA">
        <w:rPr>
          <w:rFonts w:ascii="Verdana" w:hAnsi="Verdana"/>
          <w:sz w:val="18"/>
          <w:szCs w:val="18"/>
        </w:rPr>
        <w:t xml:space="preserve"> Entende-se por manutenção corretiva aquela destinada a corrigir os defeitos apresentados pelos bens, compreendendo a substituição de peças, a realização de ajustes, reparos e correções necessárias. </w:t>
      </w:r>
    </w:p>
    <w:p w14:paraId="5639B033" w14:textId="2BD48E92" w:rsidR="00FC0421" w:rsidRPr="003866DA" w:rsidRDefault="004F7668" w:rsidP="003866DA">
      <w:pPr>
        <w:pStyle w:val="Corpodetexto"/>
        <w:spacing w:after="0" w:line="240" w:lineRule="auto"/>
        <w:jc w:val="both"/>
        <w:rPr>
          <w:rFonts w:ascii="Verdana" w:hAnsi="Verdana"/>
          <w:sz w:val="18"/>
          <w:szCs w:val="18"/>
        </w:rPr>
      </w:pPr>
      <w:r w:rsidRPr="003866DA">
        <w:rPr>
          <w:rFonts w:ascii="Verdana" w:hAnsi="Verdana"/>
          <w:b/>
          <w:bCs/>
          <w:sz w:val="18"/>
          <w:szCs w:val="18"/>
        </w:rPr>
        <w:t>1.</w:t>
      </w:r>
      <w:r w:rsidR="003866DA" w:rsidRPr="003866DA">
        <w:rPr>
          <w:rFonts w:ascii="Verdana" w:hAnsi="Verdana"/>
          <w:b/>
          <w:bCs/>
          <w:sz w:val="18"/>
          <w:szCs w:val="18"/>
        </w:rPr>
        <w:t>11</w:t>
      </w:r>
      <w:r w:rsidRPr="003866DA">
        <w:rPr>
          <w:rFonts w:ascii="Verdana" w:hAnsi="Verdana"/>
          <w:b/>
          <w:bCs/>
          <w:sz w:val="18"/>
          <w:szCs w:val="18"/>
        </w:rPr>
        <w:t>.</w:t>
      </w:r>
      <w:r w:rsidR="00FC0421" w:rsidRPr="003866DA">
        <w:rPr>
          <w:rFonts w:ascii="Verdana" w:hAnsi="Verdana"/>
          <w:b/>
          <w:bCs/>
          <w:sz w:val="18"/>
          <w:szCs w:val="18"/>
        </w:rPr>
        <w:t>5.</w:t>
      </w:r>
      <w:r w:rsidR="00FC0421" w:rsidRPr="003866DA">
        <w:rPr>
          <w:rFonts w:ascii="Verdana" w:hAnsi="Verdana"/>
          <w:sz w:val="18"/>
          <w:szCs w:val="18"/>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E297A34" w14:textId="5A9516D9" w:rsidR="00FC0421" w:rsidRPr="003866DA" w:rsidRDefault="004F7668" w:rsidP="003866DA">
      <w:pPr>
        <w:pStyle w:val="Corpodetexto"/>
        <w:spacing w:after="0" w:line="240" w:lineRule="auto"/>
        <w:jc w:val="both"/>
        <w:rPr>
          <w:rFonts w:ascii="Verdana" w:hAnsi="Verdana"/>
          <w:sz w:val="18"/>
          <w:szCs w:val="18"/>
        </w:rPr>
      </w:pPr>
      <w:r w:rsidRPr="003866DA">
        <w:rPr>
          <w:rFonts w:ascii="Verdana" w:hAnsi="Verdana"/>
          <w:b/>
          <w:bCs/>
          <w:sz w:val="18"/>
          <w:szCs w:val="18"/>
        </w:rPr>
        <w:t>1.</w:t>
      </w:r>
      <w:r w:rsidR="003866DA" w:rsidRPr="003866DA">
        <w:rPr>
          <w:rFonts w:ascii="Verdana" w:hAnsi="Verdana"/>
          <w:b/>
          <w:bCs/>
          <w:sz w:val="18"/>
          <w:szCs w:val="18"/>
        </w:rPr>
        <w:t>11</w:t>
      </w:r>
      <w:r w:rsidRPr="003866DA">
        <w:rPr>
          <w:rFonts w:ascii="Verdana" w:hAnsi="Verdana"/>
          <w:b/>
          <w:bCs/>
          <w:sz w:val="18"/>
          <w:szCs w:val="18"/>
        </w:rPr>
        <w:t>.</w:t>
      </w:r>
      <w:r w:rsidR="00FC0421" w:rsidRPr="003866DA">
        <w:rPr>
          <w:rFonts w:ascii="Verdana" w:hAnsi="Verdana"/>
          <w:b/>
          <w:bCs/>
          <w:sz w:val="18"/>
          <w:szCs w:val="18"/>
        </w:rPr>
        <w:t>6.</w:t>
      </w:r>
      <w:r w:rsidR="00FC0421" w:rsidRPr="003866DA">
        <w:rPr>
          <w:rFonts w:ascii="Verdana" w:hAnsi="Verdana"/>
          <w:sz w:val="18"/>
          <w:szCs w:val="18"/>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18420964" w14:textId="7238EC83" w:rsidR="00FC0421" w:rsidRPr="003866DA" w:rsidRDefault="004F7668" w:rsidP="003866DA">
      <w:pPr>
        <w:pStyle w:val="Corpodetexto"/>
        <w:spacing w:after="0" w:line="240" w:lineRule="auto"/>
        <w:jc w:val="both"/>
        <w:rPr>
          <w:rFonts w:ascii="Verdana" w:hAnsi="Verdana"/>
          <w:sz w:val="18"/>
          <w:szCs w:val="18"/>
        </w:rPr>
      </w:pPr>
      <w:r w:rsidRPr="003866DA">
        <w:rPr>
          <w:rFonts w:ascii="Verdana" w:hAnsi="Verdana"/>
          <w:b/>
          <w:bCs/>
          <w:sz w:val="18"/>
          <w:szCs w:val="18"/>
        </w:rPr>
        <w:t>1.</w:t>
      </w:r>
      <w:r w:rsidR="003866DA" w:rsidRPr="003866DA">
        <w:rPr>
          <w:rFonts w:ascii="Verdana" w:hAnsi="Verdana"/>
          <w:b/>
          <w:bCs/>
          <w:sz w:val="18"/>
          <w:szCs w:val="18"/>
        </w:rPr>
        <w:t>11</w:t>
      </w:r>
      <w:r w:rsidRPr="003866DA">
        <w:rPr>
          <w:rFonts w:ascii="Verdana" w:hAnsi="Verdana"/>
          <w:b/>
          <w:bCs/>
          <w:sz w:val="18"/>
          <w:szCs w:val="18"/>
        </w:rPr>
        <w:t>.</w:t>
      </w:r>
      <w:r w:rsidR="00FC0421" w:rsidRPr="003866DA">
        <w:rPr>
          <w:rFonts w:ascii="Verdana" w:hAnsi="Verdana"/>
          <w:b/>
          <w:bCs/>
          <w:sz w:val="18"/>
          <w:szCs w:val="18"/>
        </w:rPr>
        <w:t>7.</w:t>
      </w:r>
      <w:r w:rsidR="00FC0421" w:rsidRPr="003866DA">
        <w:rPr>
          <w:rFonts w:ascii="Verdana" w:hAnsi="Verdana"/>
          <w:sz w:val="18"/>
          <w:szCs w:val="18"/>
        </w:rPr>
        <w:t xml:space="preserve"> O prazo indicado no subitem anterior, durante seu transcurso, poderá ser prorrogado uma única vez, por igual período, mediante solicitação escrita e justificada do Contratado, aceita pelo Contratante. </w:t>
      </w:r>
    </w:p>
    <w:p w14:paraId="386EF567" w14:textId="6478D5E8" w:rsidR="00FC0421" w:rsidRPr="00727179" w:rsidRDefault="004F7668" w:rsidP="003866DA">
      <w:pPr>
        <w:pStyle w:val="Corpodetexto"/>
        <w:spacing w:after="0" w:line="240" w:lineRule="auto"/>
        <w:jc w:val="both"/>
        <w:rPr>
          <w:rFonts w:ascii="Verdana" w:hAnsi="Verdana"/>
          <w:sz w:val="18"/>
          <w:szCs w:val="18"/>
        </w:rPr>
      </w:pPr>
      <w:r w:rsidRPr="003866DA">
        <w:rPr>
          <w:rFonts w:ascii="Verdana" w:hAnsi="Verdana"/>
          <w:b/>
          <w:bCs/>
          <w:sz w:val="18"/>
          <w:szCs w:val="18"/>
        </w:rPr>
        <w:t>1.</w:t>
      </w:r>
      <w:r w:rsidR="003866DA" w:rsidRPr="003866DA">
        <w:rPr>
          <w:rFonts w:ascii="Verdana" w:hAnsi="Verdana"/>
          <w:b/>
          <w:bCs/>
          <w:sz w:val="18"/>
          <w:szCs w:val="18"/>
        </w:rPr>
        <w:t>11</w:t>
      </w:r>
      <w:r w:rsidRPr="003866DA">
        <w:rPr>
          <w:rFonts w:ascii="Verdana" w:hAnsi="Verdana"/>
          <w:b/>
          <w:bCs/>
          <w:sz w:val="18"/>
          <w:szCs w:val="18"/>
        </w:rPr>
        <w:t>.</w:t>
      </w:r>
      <w:r w:rsidR="00FC0421" w:rsidRPr="003866DA">
        <w:rPr>
          <w:rFonts w:ascii="Verdana" w:hAnsi="Verdana"/>
          <w:b/>
          <w:bCs/>
          <w:sz w:val="18"/>
          <w:szCs w:val="18"/>
        </w:rPr>
        <w:t>8.</w:t>
      </w:r>
      <w:r w:rsidR="00FC0421" w:rsidRPr="003866DA">
        <w:rPr>
          <w:rFonts w:ascii="Verdana" w:hAnsi="Verdana"/>
          <w:sz w:val="18"/>
          <w:szCs w:val="18"/>
        </w:rPr>
        <w:t xml:space="preserve"> Na hipótese do subitem acima, o Contratado deverá disponibilizar equipamento equivalente, de especificação igual ou superior ao anteriormente fornecido, para utilização em caráter provisório pelo Contratante, de modo a garantir a continuidade</w:t>
      </w:r>
      <w:r w:rsidR="00FC0421" w:rsidRPr="00727179">
        <w:rPr>
          <w:rFonts w:ascii="Verdana" w:hAnsi="Verdana"/>
          <w:sz w:val="18"/>
          <w:szCs w:val="18"/>
        </w:rPr>
        <w:t xml:space="preserve"> dos trabalhos administrativos durante a execução dos reparos. </w:t>
      </w:r>
    </w:p>
    <w:p w14:paraId="13C9537A" w14:textId="4B2027D3" w:rsidR="00FC0421" w:rsidRPr="00727179" w:rsidRDefault="004F7668" w:rsidP="00FC0421">
      <w:pPr>
        <w:pStyle w:val="Corpodetexto"/>
        <w:spacing w:after="0" w:line="240" w:lineRule="auto"/>
        <w:jc w:val="both"/>
        <w:rPr>
          <w:rFonts w:ascii="Verdana" w:hAnsi="Verdana"/>
          <w:sz w:val="18"/>
          <w:szCs w:val="18"/>
        </w:rPr>
      </w:pPr>
      <w:r w:rsidRPr="003866DA">
        <w:rPr>
          <w:rFonts w:ascii="Verdana" w:hAnsi="Verdana"/>
          <w:b/>
          <w:bCs/>
          <w:sz w:val="18"/>
          <w:szCs w:val="18"/>
        </w:rPr>
        <w:t>1.</w:t>
      </w:r>
      <w:r w:rsidR="003866DA" w:rsidRPr="003866DA">
        <w:rPr>
          <w:rFonts w:ascii="Verdana" w:hAnsi="Verdana"/>
          <w:b/>
          <w:bCs/>
          <w:sz w:val="18"/>
          <w:szCs w:val="18"/>
        </w:rPr>
        <w:t>11</w:t>
      </w:r>
      <w:r w:rsidRPr="003866DA">
        <w:rPr>
          <w:rFonts w:ascii="Verdana" w:hAnsi="Verdana"/>
          <w:b/>
          <w:bCs/>
          <w:sz w:val="18"/>
          <w:szCs w:val="18"/>
        </w:rPr>
        <w:t>.</w:t>
      </w:r>
      <w:r w:rsidR="00FC0421" w:rsidRPr="003866DA">
        <w:rPr>
          <w:rFonts w:ascii="Verdana" w:hAnsi="Verdana"/>
          <w:b/>
          <w:bCs/>
          <w:sz w:val="18"/>
          <w:szCs w:val="18"/>
        </w:rPr>
        <w:t>9.</w:t>
      </w:r>
      <w:r w:rsidR="00FC0421" w:rsidRPr="00727179">
        <w:rPr>
          <w:rFonts w:ascii="Verdana" w:hAnsi="Verdana"/>
          <w:sz w:val="18"/>
          <w:szCs w:val="18"/>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D9427BE" w14:textId="6A3DBEBB" w:rsidR="00FC0421" w:rsidRPr="00727179" w:rsidRDefault="004F7668" w:rsidP="00FC0421">
      <w:pPr>
        <w:pStyle w:val="Corpodetexto"/>
        <w:spacing w:after="0" w:line="240" w:lineRule="auto"/>
        <w:jc w:val="both"/>
        <w:rPr>
          <w:rFonts w:ascii="Verdana" w:hAnsi="Verdana"/>
          <w:sz w:val="18"/>
          <w:szCs w:val="18"/>
        </w:rPr>
      </w:pPr>
      <w:r w:rsidRPr="003866DA">
        <w:rPr>
          <w:rFonts w:ascii="Verdana" w:hAnsi="Verdana"/>
          <w:b/>
          <w:bCs/>
          <w:sz w:val="18"/>
          <w:szCs w:val="18"/>
        </w:rPr>
        <w:t>1.</w:t>
      </w:r>
      <w:r w:rsidR="003866DA" w:rsidRPr="003866DA">
        <w:rPr>
          <w:rFonts w:ascii="Verdana" w:hAnsi="Verdana"/>
          <w:b/>
          <w:bCs/>
          <w:sz w:val="18"/>
          <w:szCs w:val="18"/>
        </w:rPr>
        <w:t>11</w:t>
      </w:r>
      <w:r w:rsidRPr="003866DA">
        <w:rPr>
          <w:rFonts w:ascii="Verdana" w:hAnsi="Verdana"/>
          <w:b/>
          <w:bCs/>
          <w:sz w:val="18"/>
          <w:szCs w:val="18"/>
        </w:rPr>
        <w:t>.</w:t>
      </w:r>
      <w:r w:rsidR="00FC0421" w:rsidRPr="003866DA">
        <w:rPr>
          <w:rFonts w:ascii="Verdana" w:hAnsi="Verdana"/>
          <w:b/>
          <w:bCs/>
          <w:sz w:val="18"/>
          <w:szCs w:val="18"/>
        </w:rPr>
        <w:t>10.</w:t>
      </w:r>
      <w:r w:rsidR="00FC0421" w:rsidRPr="00727179">
        <w:rPr>
          <w:rFonts w:ascii="Verdana" w:hAnsi="Verdana"/>
          <w:sz w:val="18"/>
          <w:szCs w:val="18"/>
        </w:rPr>
        <w:t xml:space="preserve"> O custo referente ao transporte dos equipamentos cobertos pela garantia será de responsabilidade do Contratado. </w:t>
      </w:r>
    </w:p>
    <w:p w14:paraId="27C5753F" w14:textId="5D3443E6" w:rsidR="00FC0421" w:rsidRPr="00727179" w:rsidRDefault="004F7668" w:rsidP="00FC0421">
      <w:pPr>
        <w:pStyle w:val="Corpodetexto"/>
        <w:spacing w:after="0" w:line="240" w:lineRule="auto"/>
        <w:jc w:val="both"/>
        <w:rPr>
          <w:rFonts w:ascii="Verdana" w:hAnsi="Verdana"/>
          <w:sz w:val="18"/>
          <w:szCs w:val="18"/>
        </w:rPr>
      </w:pPr>
      <w:r w:rsidRPr="003866DA">
        <w:rPr>
          <w:rFonts w:ascii="Verdana" w:hAnsi="Verdana"/>
          <w:b/>
          <w:bCs/>
          <w:sz w:val="18"/>
          <w:szCs w:val="18"/>
        </w:rPr>
        <w:t>1.</w:t>
      </w:r>
      <w:r w:rsidR="003866DA" w:rsidRPr="003866DA">
        <w:rPr>
          <w:rFonts w:ascii="Verdana" w:hAnsi="Verdana"/>
          <w:b/>
          <w:bCs/>
          <w:sz w:val="18"/>
          <w:szCs w:val="18"/>
        </w:rPr>
        <w:t>11</w:t>
      </w:r>
      <w:r w:rsidRPr="003866DA">
        <w:rPr>
          <w:rFonts w:ascii="Verdana" w:hAnsi="Verdana"/>
          <w:b/>
          <w:bCs/>
          <w:sz w:val="18"/>
          <w:szCs w:val="18"/>
        </w:rPr>
        <w:t>.</w:t>
      </w:r>
      <w:r w:rsidR="00FC0421" w:rsidRPr="003866DA">
        <w:rPr>
          <w:rFonts w:ascii="Verdana" w:hAnsi="Verdana"/>
          <w:b/>
          <w:bCs/>
          <w:sz w:val="18"/>
          <w:szCs w:val="18"/>
        </w:rPr>
        <w:t>11.</w:t>
      </w:r>
      <w:r w:rsidR="00FC0421" w:rsidRPr="00727179">
        <w:rPr>
          <w:rFonts w:ascii="Verdana" w:hAnsi="Verdana"/>
          <w:sz w:val="18"/>
          <w:szCs w:val="18"/>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26A120F" w14:textId="77777777" w:rsidR="00DC7CF6" w:rsidRPr="00727179" w:rsidRDefault="00DC7CF6" w:rsidP="00600323">
      <w:pPr>
        <w:pStyle w:val="Corpodetexto"/>
        <w:spacing w:after="0" w:line="240" w:lineRule="auto"/>
        <w:jc w:val="both"/>
        <w:rPr>
          <w:rFonts w:ascii="Verdana" w:hAnsi="Verdana"/>
          <w:sz w:val="18"/>
          <w:szCs w:val="18"/>
        </w:rPr>
      </w:pPr>
    </w:p>
    <w:p w14:paraId="6D5D721F" w14:textId="77777777" w:rsidR="00E36F4A" w:rsidRPr="00727179" w:rsidRDefault="00E36F4A" w:rsidP="00600323">
      <w:pPr>
        <w:pStyle w:val="Corpodetexto"/>
        <w:spacing w:after="0" w:line="240" w:lineRule="auto"/>
        <w:jc w:val="both"/>
        <w:rPr>
          <w:rFonts w:ascii="Verdana" w:hAnsi="Verdana"/>
          <w:sz w:val="18"/>
          <w:szCs w:val="18"/>
        </w:rPr>
      </w:pPr>
    </w:p>
    <w:p w14:paraId="3A3E2EE4" w14:textId="37F8BC07" w:rsidR="00311DCB" w:rsidRPr="00727179" w:rsidRDefault="000547FB" w:rsidP="00600323">
      <w:pPr>
        <w:pStyle w:val="Ttulo1"/>
        <w:numPr>
          <w:ilvl w:val="0"/>
          <w:numId w:val="0"/>
        </w:numPr>
        <w:shd w:val="clear" w:color="auto" w:fill="D0CECE" w:themeFill="background2" w:themeFillShade="E6"/>
        <w:tabs>
          <w:tab w:val="left" w:pos="559"/>
        </w:tabs>
        <w:spacing w:before="0" w:after="0" w:line="240" w:lineRule="auto"/>
        <w:rPr>
          <w:rFonts w:ascii="Verdana" w:hAnsi="Verdana"/>
          <w:sz w:val="18"/>
          <w:szCs w:val="18"/>
        </w:rPr>
      </w:pPr>
      <w:r w:rsidRPr="00727179">
        <w:rPr>
          <w:rFonts w:ascii="Verdana" w:hAnsi="Verdana"/>
          <w:sz w:val="18"/>
          <w:szCs w:val="18"/>
        </w:rPr>
        <w:t xml:space="preserve">2. </w:t>
      </w:r>
      <w:r w:rsidR="00311DCB" w:rsidRPr="00727179">
        <w:rPr>
          <w:rFonts w:ascii="Verdana" w:hAnsi="Verdana"/>
          <w:sz w:val="18"/>
          <w:szCs w:val="18"/>
        </w:rPr>
        <w:t>DA PARTICIPAÇÃO</w:t>
      </w:r>
      <w:r w:rsidR="00311DCB" w:rsidRPr="00727179">
        <w:rPr>
          <w:rFonts w:ascii="Verdana" w:hAnsi="Verdana"/>
          <w:spacing w:val="1"/>
          <w:sz w:val="18"/>
          <w:szCs w:val="18"/>
        </w:rPr>
        <w:t xml:space="preserve"> </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FORMA DE</w:t>
      </w:r>
      <w:r w:rsidR="00311DCB" w:rsidRPr="00727179">
        <w:rPr>
          <w:rFonts w:ascii="Verdana" w:hAnsi="Verdana"/>
          <w:spacing w:val="1"/>
          <w:sz w:val="18"/>
          <w:szCs w:val="18"/>
        </w:rPr>
        <w:t xml:space="preserve"> </w:t>
      </w:r>
      <w:r w:rsidR="00311DCB" w:rsidRPr="00727179">
        <w:rPr>
          <w:rFonts w:ascii="Verdana" w:hAnsi="Verdana"/>
          <w:sz w:val="18"/>
          <w:szCs w:val="18"/>
        </w:rPr>
        <w:t>ENVIO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PROPOSTA</w:t>
      </w:r>
      <w:r w:rsidR="00311DCB" w:rsidRPr="00727179">
        <w:rPr>
          <w:rFonts w:ascii="Verdana" w:hAnsi="Verdana"/>
          <w:spacing w:val="1"/>
          <w:sz w:val="18"/>
          <w:szCs w:val="18"/>
        </w:rPr>
        <w:t xml:space="preserve"> </w:t>
      </w:r>
      <w:r w:rsidR="00311DCB" w:rsidRPr="00727179">
        <w:rPr>
          <w:rFonts w:ascii="Verdana" w:hAnsi="Verdana"/>
          <w:sz w:val="18"/>
          <w:szCs w:val="18"/>
        </w:rPr>
        <w:t>ADICIONAL</w:t>
      </w:r>
      <w:r w:rsidR="00311DCB" w:rsidRPr="00727179">
        <w:rPr>
          <w:rFonts w:ascii="Verdana" w:hAnsi="Verdana"/>
          <w:spacing w:val="1"/>
          <w:sz w:val="18"/>
          <w:szCs w:val="18"/>
        </w:rPr>
        <w:t xml:space="preserve"> </w:t>
      </w:r>
      <w:r w:rsidR="00311DCB" w:rsidRPr="00727179">
        <w:rPr>
          <w:rFonts w:ascii="Verdana" w:hAnsi="Verdana"/>
          <w:sz w:val="18"/>
          <w:szCs w:val="18"/>
        </w:rPr>
        <w:t>POR</w:t>
      </w:r>
      <w:r w:rsidR="00311DCB" w:rsidRPr="00727179">
        <w:rPr>
          <w:rFonts w:ascii="Verdana" w:hAnsi="Verdana"/>
          <w:spacing w:val="1"/>
          <w:sz w:val="18"/>
          <w:szCs w:val="18"/>
        </w:rPr>
        <w:t xml:space="preserve"> </w:t>
      </w:r>
      <w:r w:rsidR="00311DCB" w:rsidRPr="00727179">
        <w:rPr>
          <w:rFonts w:ascii="Verdana" w:hAnsi="Verdana"/>
          <w:sz w:val="18"/>
          <w:szCs w:val="18"/>
        </w:rPr>
        <w:t>EVENTUAIS</w:t>
      </w:r>
      <w:r w:rsidR="00311DCB" w:rsidRPr="00727179">
        <w:rPr>
          <w:rFonts w:ascii="Verdana" w:hAnsi="Verdana"/>
          <w:spacing w:val="2"/>
          <w:sz w:val="18"/>
          <w:szCs w:val="18"/>
        </w:rPr>
        <w:t xml:space="preserve"> </w:t>
      </w:r>
      <w:r w:rsidR="00311DCB" w:rsidRPr="00727179">
        <w:rPr>
          <w:rFonts w:ascii="Verdana" w:hAnsi="Verdana"/>
          <w:sz w:val="18"/>
          <w:szCs w:val="18"/>
        </w:rPr>
        <w:t>INTERESSADOS</w:t>
      </w:r>
    </w:p>
    <w:p w14:paraId="7E99A89B" w14:textId="77777777" w:rsidR="00311DCB" w:rsidRPr="00727179" w:rsidRDefault="00311DCB" w:rsidP="00600323">
      <w:pPr>
        <w:jc w:val="both"/>
        <w:rPr>
          <w:rFonts w:ascii="Verdana" w:hAnsi="Verdana"/>
          <w:b/>
          <w:sz w:val="18"/>
          <w:szCs w:val="18"/>
        </w:rPr>
      </w:pPr>
      <w:r w:rsidRPr="00727179">
        <w:rPr>
          <w:rFonts w:ascii="Verdana" w:hAnsi="Verdana"/>
          <w:b/>
          <w:sz w:val="18"/>
          <w:szCs w:val="18"/>
        </w:rPr>
        <w:t>Da participação</w:t>
      </w:r>
    </w:p>
    <w:p w14:paraId="67E642F5" w14:textId="1A55053A" w:rsidR="00311DCB" w:rsidRPr="00727179" w:rsidRDefault="000547FB"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2.1</w:t>
      </w:r>
      <w:r w:rsidRPr="00727179">
        <w:rPr>
          <w:rFonts w:ascii="Verdana" w:hAnsi="Verdana"/>
          <w:sz w:val="18"/>
          <w:szCs w:val="18"/>
        </w:rPr>
        <w:t xml:space="preserve"> </w:t>
      </w:r>
      <w:r w:rsidR="00311DCB" w:rsidRPr="00727179">
        <w:rPr>
          <w:rFonts w:ascii="Verdana" w:hAnsi="Verdana"/>
          <w:sz w:val="18"/>
          <w:szCs w:val="18"/>
        </w:rPr>
        <w:t>Poderão participar desta contratação direta os interessados cujo ramo de atividade</w:t>
      </w:r>
      <w:r w:rsidR="00311DCB" w:rsidRPr="00727179">
        <w:rPr>
          <w:rFonts w:ascii="Verdana" w:hAnsi="Verdana"/>
          <w:spacing w:val="-64"/>
          <w:sz w:val="18"/>
          <w:szCs w:val="18"/>
        </w:rPr>
        <w:t xml:space="preserve"> </w:t>
      </w:r>
      <w:r w:rsidR="00311DCB" w:rsidRPr="00727179">
        <w:rPr>
          <w:rFonts w:ascii="Verdana" w:hAnsi="Verdana"/>
          <w:sz w:val="18"/>
          <w:szCs w:val="18"/>
        </w:rPr>
        <w:t>seja</w:t>
      </w:r>
      <w:r w:rsidR="00311DCB" w:rsidRPr="00727179">
        <w:rPr>
          <w:rFonts w:ascii="Verdana" w:hAnsi="Verdana"/>
          <w:spacing w:val="1"/>
          <w:sz w:val="18"/>
          <w:szCs w:val="18"/>
        </w:rPr>
        <w:t xml:space="preserve"> </w:t>
      </w:r>
      <w:r w:rsidR="00311DCB" w:rsidRPr="00727179">
        <w:rPr>
          <w:rFonts w:ascii="Verdana" w:hAnsi="Verdana"/>
          <w:sz w:val="18"/>
          <w:szCs w:val="18"/>
        </w:rPr>
        <w:t>compatível</w:t>
      </w:r>
      <w:r w:rsidR="00311DCB" w:rsidRPr="00727179">
        <w:rPr>
          <w:rFonts w:ascii="Verdana" w:hAnsi="Verdana"/>
          <w:spacing w:val="1"/>
          <w:sz w:val="18"/>
          <w:szCs w:val="18"/>
        </w:rPr>
        <w:t xml:space="preserve"> </w:t>
      </w:r>
      <w:r w:rsidR="00311DCB" w:rsidRPr="00727179">
        <w:rPr>
          <w:rFonts w:ascii="Verdana" w:hAnsi="Verdana"/>
          <w:sz w:val="18"/>
          <w:szCs w:val="18"/>
        </w:rPr>
        <w:t>com</w:t>
      </w:r>
      <w:r w:rsidR="00311DCB" w:rsidRPr="00727179">
        <w:rPr>
          <w:rFonts w:ascii="Verdana" w:hAnsi="Verdana"/>
          <w:spacing w:val="1"/>
          <w:sz w:val="18"/>
          <w:szCs w:val="18"/>
        </w:rPr>
        <w:t xml:space="preserve"> </w:t>
      </w:r>
      <w:r w:rsidR="00311DCB" w:rsidRPr="00727179">
        <w:rPr>
          <w:rFonts w:ascii="Verdana" w:hAnsi="Verdana"/>
          <w:sz w:val="18"/>
          <w:szCs w:val="18"/>
        </w:rPr>
        <w:t>o objeto</w:t>
      </w:r>
      <w:r w:rsidR="00311DCB" w:rsidRPr="00727179">
        <w:rPr>
          <w:rFonts w:ascii="Verdana" w:hAnsi="Verdana"/>
          <w:spacing w:val="-1"/>
          <w:sz w:val="18"/>
          <w:szCs w:val="18"/>
        </w:rPr>
        <w:t xml:space="preserve"> </w:t>
      </w:r>
      <w:r w:rsidR="00311DCB" w:rsidRPr="00727179">
        <w:rPr>
          <w:rFonts w:ascii="Verdana" w:hAnsi="Verdana"/>
          <w:sz w:val="18"/>
          <w:szCs w:val="18"/>
        </w:rPr>
        <w:t>desta</w:t>
      </w:r>
      <w:r w:rsidR="00311DCB" w:rsidRPr="00727179">
        <w:rPr>
          <w:rFonts w:ascii="Verdana" w:hAnsi="Verdana"/>
          <w:spacing w:val="2"/>
          <w:sz w:val="18"/>
          <w:szCs w:val="18"/>
        </w:rPr>
        <w:t xml:space="preserve"> </w:t>
      </w:r>
      <w:r w:rsidR="00311DCB" w:rsidRPr="00727179">
        <w:rPr>
          <w:rFonts w:ascii="Verdana" w:hAnsi="Verdana"/>
          <w:sz w:val="18"/>
          <w:szCs w:val="18"/>
        </w:rPr>
        <w:t>licitação.</w:t>
      </w:r>
    </w:p>
    <w:p w14:paraId="75EC77F9" w14:textId="77777777" w:rsidR="005855A7" w:rsidRPr="00727179" w:rsidRDefault="005855A7"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p>
    <w:p w14:paraId="07A3AC90" w14:textId="7945C756" w:rsidR="00311DCB" w:rsidRPr="00727179" w:rsidRDefault="000547FB" w:rsidP="00600323">
      <w:pPr>
        <w:pStyle w:val="Ttulo1"/>
        <w:numPr>
          <w:ilvl w:val="0"/>
          <w:numId w:val="0"/>
        </w:numPr>
        <w:tabs>
          <w:tab w:val="left" w:pos="705"/>
        </w:tabs>
        <w:spacing w:before="0" w:after="0" w:line="240" w:lineRule="auto"/>
        <w:rPr>
          <w:rFonts w:ascii="Verdana" w:hAnsi="Verdana"/>
          <w:sz w:val="18"/>
          <w:szCs w:val="18"/>
        </w:rPr>
      </w:pPr>
      <w:r w:rsidRPr="00727179">
        <w:rPr>
          <w:rFonts w:ascii="Verdana" w:hAnsi="Verdana"/>
          <w:sz w:val="18"/>
          <w:szCs w:val="18"/>
        </w:rPr>
        <w:t xml:space="preserve">2.2 </w:t>
      </w:r>
      <w:r w:rsidR="00311DCB" w:rsidRPr="00727179">
        <w:rPr>
          <w:rFonts w:ascii="Verdana" w:hAnsi="Verdana"/>
          <w:sz w:val="18"/>
          <w:szCs w:val="18"/>
        </w:rPr>
        <w:t>Nos termos do art. 4°, da Lei Federal n° 14.133/2021, a PARTICIPAÇÃO nesta</w:t>
      </w:r>
      <w:r w:rsidR="00311DCB" w:rsidRPr="00727179">
        <w:rPr>
          <w:rFonts w:ascii="Verdana" w:hAnsi="Verdana"/>
          <w:spacing w:val="1"/>
          <w:sz w:val="18"/>
          <w:szCs w:val="18"/>
        </w:rPr>
        <w:t xml:space="preserve"> </w:t>
      </w:r>
      <w:r w:rsidR="00311DCB" w:rsidRPr="00727179">
        <w:rPr>
          <w:rFonts w:ascii="Verdana" w:hAnsi="Verdana"/>
          <w:sz w:val="18"/>
          <w:szCs w:val="18"/>
        </w:rPr>
        <w:t>dispensa</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licitação</w:t>
      </w:r>
      <w:r w:rsidR="00311DCB" w:rsidRPr="00727179">
        <w:rPr>
          <w:rFonts w:ascii="Verdana" w:hAnsi="Verdana"/>
          <w:spacing w:val="1"/>
          <w:sz w:val="18"/>
          <w:szCs w:val="18"/>
        </w:rPr>
        <w:t xml:space="preserve"> </w:t>
      </w:r>
      <w:r w:rsidR="00311DCB" w:rsidRPr="00727179">
        <w:rPr>
          <w:rFonts w:ascii="Verdana" w:hAnsi="Verdana"/>
          <w:sz w:val="18"/>
          <w:szCs w:val="18"/>
        </w:rPr>
        <w:t>será</w:t>
      </w:r>
      <w:r w:rsidR="00311DCB" w:rsidRPr="00727179">
        <w:rPr>
          <w:rFonts w:ascii="Verdana" w:hAnsi="Verdana"/>
          <w:spacing w:val="1"/>
          <w:sz w:val="18"/>
          <w:szCs w:val="18"/>
        </w:rPr>
        <w:t xml:space="preserve"> </w:t>
      </w:r>
      <w:r w:rsidR="00311DCB" w:rsidRPr="00727179">
        <w:rPr>
          <w:rFonts w:ascii="Verdana" w:hAnsi="Verdana"/>
          <w:sz w:val="18"/>
          <w:szCs w:val="18"/>
        </w:rPr>
        <w:t>EXCLUSIVA</w:t>
      </w:r>
      <w:r w:rsidR="00311DCB" w:rsidRPr="00727179">
        <w:rPr>
          <w:rFonts w:ascii="Verdana" w:hAnsi="Verdana"/>
          <w:spacing w:val="1"/>
          <w:sz w:val="18"/>
          <w:szCs w:val="18"/>
        </w:rPr>
        <w:t xml:space="preserve"> </w:t>
      </w:r>
      <w:r w:rsidR="00311DCB" w:rsidRPr="00727179">
        <w:rPr>
          <w:rFonts w:ascii="Verdana" w:hAnsi="Verdana"/>
          <w:sz w:val="18"/>
          <w:szCs w:val="18"/>
        </w:rPr>
        <w:t>para</w:t>
      </w:r>
      <w:r w:rsidR="00311DCB" w:rsidRPr="00727179">
        <w:rPr>
          <w:rFonts w:ascii="Verdana" w:hAnsi="Verdana"/>
          <w:spacing w:val="1"/>
          <w:sz w:val="18"/>
          <w:szCs w:val="18"/>
        </w:rPr>
        <w:t xml:space="preserve"> </w:t>
      </w:r>
      <w:r w:rsidR="00311DCB" w:rsidRPr="00727179">
        <w:rPr>
          <w:rFonts w:ascii="Verdana" w:hAnsi="Verdana"/>
          <w:sz w:val="18"/>
          <w:szCs w:val="18"/>
        </w:rPr>
        <w:t>Microempresas</w:t>
      </w:r>
      <w:r w:rsidR="00311DCB" w:rsidRPr="00727179">
        <w:rPr>
          <w:rFonts w:ascii="Verdana" w:hAnsi="Verdana"/>
          <w:spacing w:val="1"/>
          <w:sz w:val="18"/>
          <w:szCs w:val="18"/>
        </w:rPr>
        <w:t xml:space="preserve"> </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empresas</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pequeno porte ou empresários individuais qualificados como tais, nos termos da</w:t>
      </w:r>
      <w:r w:rsidR="00311DCB" w:rsidRPr="00727179">
        <w:rPr>
          <w:rFonts w:ascii="Verdana" w:hAnsi="Verdana"/>
          <w:spacing w:val="1"/>
          <w:sz w:val="18"/>
          <w:szCs w:val="18"/>
        </w:rPr>
        <w:t xml:space="preserve"> </w:t>
      </w:r>
      <w:r w:rsidR="00311DCB" w:rsidRPr="00727179">
        <w:rPr>
          <w:rFonts w:ascii="Verdana" w:hAnsi="Verdana"/>
          <w:sz w:val="18"/>
          <w:szCs w:val="18"/>
        </w:rPr>
        <w:t>Lei</w:t>
      </w:r>
      <w:r w:rsidR="00311DCB" w:rsidRPr="00727179">
        <w:rPr>
          <w:rFonts w:ascii="Verdana" w:hAnsi="Verdana"/>
          <w:spacing w:val="2"/>
          <w:sz w:val="18"/>
          <w:szCs w:val="18"/>
        </w:rPr>
        <w:t xml:space="preserve"> </w:t>
      </w:r>
      <w:r w:rsidR="00311DCB" w:rsidRPr="00727179">
        <w:rPr>
          <w:rFonts w:ascii="Verdana" w:hAnsi="Verdana"/>
          <w:sz w:val="18"/>
          <w:szCs w:val="18"/>
        </w:rPr>
        <w:t>Complementar nº</w:t>
      </w:r>
      <w:r w:rsidR="00311DCB" w:rsidRPr="00727179">
        <w:rPr>
          <w:rFonts w:ascii="Verdana" w:hAnsi="Verdana"/>
          <w:spacing w:val="-2"/>
          <w:sz w:val="18"/>
          <w:szCs w:val="18"/>
        </w:rPr>
        <w:t xml:space="preserve"> </w:t>
      </w:r>
      <w:r w:rsidR="00311DCB" w:rsidRPr="00727179">
        <w:rPr>
          <w:rFonts w:ascii="Verdana" w:hAnsi="Verdana"/>
          <w:sz w:val="18"/>
          <w:szCs w:val="18"/>
        </w:rPr>
        <w:t>123/2006.</w:t>
      </w:r>
    </w:p>
    <w:p w14:paraId="69053660" w14:textId="77777777" w:rsidR="005855A7" w:rsidRPr="00727179" w:rsidRDefault="005855A7" w:rsidP="00600323">
      <w:pPr>
        <w:pStyle w:val="Ttulo1"/>
        <w:numPr>
          <w:ilvl w:val="0"/>
          <w:numId w:val="0"/>
        </w:numPr>
        <w:tabs>
          <w:tab w:val="left" w:pos="702"/>
        </w:tabs>
        <w:spacing w:before="0" w:after="0" w:line="240" w:lineRule="auto"/>
        <w:rPr>
          <w:rFonts w:ascii="Verdana" w:hAnsi="Verdana"/>
          <w:color w:val="FF0000"/>
          <w:sz w:val="18"/>
          <w:szCs w:val="18"/>
        </w:rPr>
      </w:pPr>
    </w:p>
    <w:p w14:paraId="3D0ECE14" w14:textId="534EA814" w:rsidR="00311DCB" w:rsidRPr="00727179" w:rsidRDefault="000547FB" w:rsidP="00600323">
      <w:pPr>
        <w:pStyle w:val="PargrafodaLista"/>
        <w:widowControl w:val="0"/>
        <w:tabs>
          <w:tab w:val="left" w:pos="72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w:t>
      </w:r>
      <w:r w:rsidR="005855A7" w:rsidRPr="00727179">
        <w:rPr>
          <w:rFonts w:ascii="Verdana" w:hAnsi="Verdana"/>
          <w:b/>
          <w:bCs/>
          <w:sz w:val="18"/>
          <w:szCs w:val="18"/>
        </w:rPr>
        <w:t>3</w:t>
      </w:r>
      <w:r w:rsidRPr="00727179">
        <w:rPr>
          <w:rFonts w:ascii="Verdana" w:hAnsi="Verdana"/>
          <w:sz w:val="18"/>
          <w:szCs w:val="18"/>
        </w:rPr>
        <w:t xml:space="preserve"> </w:t>
      </w:r>
      <w:r w:rsidR="00311DCB" w:rsidRPr="00727179">
        <w:rPr>
          <w:rFonts w:ascii="Verdana" w:hAnsi="Verdana"/>
          <w:sz w:val="18"/>
          <w:szCs w:val="18"/>
        </w:rPr>
        <w:t>Estarão impedidos de participar, direta ou indiretamente, de qualquer fase deste</w:t>
      </w:r>
      <w:r w:rsidR="00311DCB" w:rsidRPr="00727179">
        <w:rPr>
          <w:rFonts w:ascii="Verdana" w:hAnsi="Verdana"/>
          <w:spacing w:val="1"/>
          <w:sz w:val="18"/>
          <w:szCs w:val="18"/>
        </w:rPr>
        <w:t xml:space="preserve"> </w:t>
      </w:r>
      <w:r w:rsidR="00311DCB" w:rsidRPr="00727179">
        <w:rPr>
          <w:rFonts w:ascii="Verdana" w:hAnsi="Verdana"/>
          <w:sz w:val="18"/>
          <w:szCs w:val="18"/>
        </w:rPr>
        <w:t>processo de contratação direta, os interessados que se enquadrarem em uma ou mais</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2"/>
          <w:sz w:val="18"/>
          <w:szCs w:val="18"/>
        </w:rPr>
        <w:t xml:space="preserve"> </w:t>
      </w:r>
      <w:r w:rsidR="00311DCB" w:rsidRPr="00727179">
        <w:rPr>
          <w:rFonts w:ascii="Verdana" w:hAnsi="Verdana"/>
          <w:sz w:val="18"/>
          <w:szCs w:val="18"/>
        </w:rPr>
        <w:t>situações</w:t>
      </w:r>
      <w:r w:rsidR="00311DCB" w:rsidRPr="00727179">
        <w:rPr>
          <w:rFonts w:ascii="Verdana" w:hAnsi="Verdana"/>
          <w:spacing w:val="-4"/>
          <w:sz w:val="18"/>
          <w:szCs w:val="18"/>
        </w:rPr>
        <w:t xml:space="preserve"> </w:t>
      </w:r>
      <w:r w:rsidR="00311DCB" w:rsidRPr="00727179">
        <w:rPr>
          <w:rFonts w:ascii="Verdana" w:hAnsi="Verdana"/>
          <w:sz w:val="18"/>
          <w:szCs w:val="18"/>
        </w:rPr>
        <w:t>a seguir:</w:t>
      </w:r>
    </w:p>
    <w:p w14:paraId="30FE0FD8" w14:textId="77777777" w:rsidR="000547FB" w:rsidRPr="00727179" w:rsidRDefault="00311DCB" w:rsidP="00600323">
      <w:pPr>
        <w:pStyle w:val="Corpodetexto"/>
        <w:spacing w:after="0" w:line="240" w:lineRule="auto"/>
        <w:jc w:val="both"/>
        <w:rPr>
          <w:rFonts w:ascii="Verdana" w:hAnsi="Verdana"/>
          <w:spacing w:val="-64"/>
          <w:sz w:val="18"/>
          <w:szCs w:val="18"/>
        </w:rPr>
      </w:pPr>
      <w:r w:rsidRPr="00727179">
        <w:rPr>
          <w:rFonts w:ascii="Verdana" w:hAnsi="Verdana"/>
          <w:b/>
          <w:sz w:val="18"/>
          <w:szCs w:val="18"/>
        </w:rPr>
        <w:t xml:space="preserve">I </w:t>
      </w:r>
      <w:r w:rsidRPr="00727179">
        <w:rPr>
          <w:rFonts w:ascii="Verdana" w:hAnsi="Verdana"/>
          <w:sz w:val="18"/>
          <w:szCs w:val="18"/>
        </w:rPr>
        <w:t>– não atendimento às condições deste Aviso de Contratação Direta e seu(s) anexo(s);</w:t>
      </w:r>
      <w:r w:rsidRPr="00727179">
        <w:rPr>
          <w:rFonts w:ascii="Verdana" w:hAnsi="Verdana"/>
          <w:spacing w:val="-64"/>
          <w:sz w:val="18"/>
          <w:szCs w:val="18"/>
        </w:rPr>
        <w:t xml:space="preserve"> </w:t>
      </w:r>
    </w:p>
    <w:p w14:paraId="7C04BA31" w14:textId="7F30B17C"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II </w:t>
      </w:r>
      <w:r w:rsidRPr="00727179">
        <w:rPr>
          <w:rFonts w:ascii="Verdana" w:hAnsi="Verdana"/>
          <w:sz w:val="18"/>
          <w:szCs w:val="18"/>
        </w:rPr>
        <w:t>– estrangeiros que não tenham representação legal no Brasil com poderes expresso</w:t>
      </w:r>
      <w:r w:rsidR="00BB58E3" w:rsidRPr="00727179">
        <w:rPr>
          <w:rFonts w:ascii="Verdana" w:hAnsi="Verdana"/>
          <w:sz w:val="18"/>
          <w:szCs w:val="18"/>
        </w:rPr>
        <w:t>s p</w:t>
      </w:r>
      <w:r w:rsidRPr="00727179">
        <w:rPr>
          <w:rFonts w:ascii="Verdana" w:hAnsi="Verdana"/>
          <w:sz w:val="18"/>
          <w:szCs w:val="18"/>
        </w:rPr>
        <w:t>ara</w:t>
      </w:r>
      <w:r w:rsidRPr="00727179">
        <w:rPr>
          <w:rFonts w:ascii="Verdana" w:hAnsi="Verdana"/>
          <w:spacing w:val="-1"/>
          <w:sz w:val="18"/>
          <w:szCs w:val="18"/>
        </w:rPr>
        <w:t xml:space="preserve"> </w:t>
      </w:r>
      <w:r w:rsidRPr="00727179">
        <w:rPr>
          <w:rFonts w:ascii="Verdana" w:hAnsi="Verdana"/>
          <w:sz w:val="18"/>
          <w:szCs w:val="18"/>
        </w:rPr>
        <w:t>receber citação e responder</w:t>
      </w:r>
      <w:r w:rsidRPr="00727179">
        <w:rPr>
          <w:rFonts w:ascii="Verdana" w:hAnsi="Verdana"/>
          <w:spacing w:val="-2"/>
          <w:sz w:val="18"/>
          <w:szCs w:val="18"/>
        </w:rPr>
        <w:t xml:space="preserve"> </w:t>
      </w:r>
      <w:r w:rsidRPr="00727179">
        <w:rPr>
          <w:rFonts w:ascii="Verdana" w:hAnsi="Verdana"/>
          <w:sz w:val="18"/>
          <w:szCs w:val="18"/>
        </w:rPr>
        <w:t>administrativa</w:t>
      </w:r>
      <w:r w:rsidRPr="00727179">
        <w:rPr>
          <w:rFonts w:ascii="Verdana" w:hAnsi="Verdana"/>
          <w:spacing w:val="2"/>
          <w:sz w:val="18"/>
          <w:szCs w:val="18"/>
        </w:rPr>
        <w:t xml:space="preserve"> </w:t>
      </w:r>
      <w:r w:rsidRPr="00727179">
        <w:rPr>
          <w:rFonts w:ascii="Verdana" w:hAnsi="Verdana"/>
          <w:sz w:val="18"/>
          <w:szCs w:val="18"/>
        </w:rPr>
        <w:t>ou judicialmente;</w:t>
      </w:r>
    </w:p>
    <w:p w14:paraId="5C67DD57" w14:textId="0DBC0F56" w:rsidR="00311DCB" w:rsidRPr="00727179" w:rsidRDefault="000547FB" w:rsidP="00600323">
      <w:pPr>
        <w:pStyle w:val="PargrafodaLista"/>
        <w:widowControl w:val="0"/>
        <w:tabs>
          <w:tab w:val="left" w:pos="490"/>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III </w:t>
      </w:r>
      <w:r w:rsidR="00311DCB" w:rsidRPr="00727179">
        <w:rPr>
          <w:rFonts w:ascii="Verdana" w:hAnsi="Verdana"/>
          <w:b/>
          <w:bCs/>
          <w:sz w:val="18"/>
          <w:szCs w:val="18"/>
        </w:rPr>
        <w:t>–</w:t>
      </w:r>
      <w:r w:rsidR="00311DCB" w:rsidRPr="00727179">
        <w:rPr>
          <w:rFonts w:ascii="Verdana" w:hAnsi="Verdana"/>
          <w:sz w:val="18"/>
          <w:szCs w:val="18"/>
        </w:rPr>
        <w:t xml:space="preserve"> que</w:t>
      </w:r>
      <w:r w:rsidR="00311DCB" w:rsidRPr="00727179">
        <w:rPr>
          <w:rFonts w:ascii="Verdana" w:hAnsi="Verdana"/>
          <w:spacing w:val="-2"/>
          <w:sz w:val="18"/>
          <w:szCs w:val="18"/>
        </w:rPr>
        <w:t xml:space="preserve"> </w:t>
      </w:r>
      <w:r w:rsidR="00311DCB" w:rsidRPr="00727179">
        <w:rPr>
          <w:rFonts w:ascii="Verdana" w:hAnsi="Verdana"/>
          <w:sz w:val="18"/>
          <w:szCs w:val="18"/>
        </w:rPr>
        <w:t>se</w:t>
      </w:r>
      <w:r w:rsidR="00311DCB" w:rsidRPr="00727179">
        <w:rPr>
          <w:rFonts w:ascii="Verdana" w:hAnsi="Verdana"/>
          <w:spacing w:val="-1"/>
          <w:sz w:val="18"/>
          <w:szCs w:val="18"/>
        </w:rPr>
        <w:t xml:space="preserve"> </w:t>
      </w:r>
      <w:r w:rsidR="00311DCB" w:rsidRPr="00727179">
        <w:rPr>
          <w:rFonts w:ascii="Verdana" w:hAnsi="Verdana"/>
          <w:sz w:val="18"/>
          <w:szCs w:val="18"/>
        </w:rPr>
        <w:t>enquadrem</w:t>
      </w:r>
      <w:r w:rsidR="00311DCB" w:rsidRPr="00727179">
        <w:rPr>
          <w:rFonts w:ascii="Verdana" w:hAnsi="Verdana"/>
          <w:spacing w:val="-1"/>
          <w:sz w:val="18"/>
          <w:szCs w:val="18"/>
        </w:rPr>
        <w:t xml:space="preserve"> </w:t>
      </w:r>
      <w:r w:rsidR="00311DCB" w:rsidRPr="00727179">
        <w:rPr>
          <w:rFonts w:ascii="Verdana" w:hAnsi="Verdana"/>
          <w:sz w:val="18"/>
          <w:szCs w:val="18"/>
        </w:rPr>
        <w:t>nas</w:t>
      </w:r>
      <w:r w:rsidR="00311DCB" w:rsidRPr="00727179">
        <w:rPr>
          <w:rFonts w:ascii="Verdana" w:hAnsi="Verdana"/>
          <w:spacing w:val="-2"/>
          <w:sz w:val="18"/>
          <w:szCs w:val="18"/>
        </w:rPr>
        <w:t xml:space="preserve"> </w:t>
      </w:r>
      <w:r w:rsidR="00311DCB" w:rsidRPr="00727179">
        <w:rPr>
          <w:rFonts w:ascii="Verdana" w:hAnsi="Verdana"/>
          <w:sz w:val="18"/>
          <w:szCs w:val="18"/>
        </w:rPr>
        <w:t>seguintes vedações:</w:t>
      </w:r>
    </w:p>
    <w:p w14:paraId="17A3300B" w14:textId="11B7A9FE"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0D5489">
        <w:rPr>
          <w:rFonts w:ascii="Verdana" w:hAnsi="Verdana"/>
          <w:b/>
          <w:bCs/>
          <w:sz w:val="18"/>
          <w:szCs w:val="18"/>
        </w:rPr>
        <w:t>a)</w:t>
      </w:r>
      <w:r w:rsidRPr="00727179">
        <w:rPr>
          <w:rFonts w:ascii="Verdana" w:hAnsi="Verdana"/>
          <w:sz w:val="18"/>
          <w:szCs w:val="18"/>
        </w:rPr>
        <w:t xml:space="preserve"> </w:t>
      </w:r>
      <w:r w:rsidR="00311DCB" w:rsidRPr="00727179">
        <w:rPr>
          <w:rFonts w:ascii="Verdana" w:hAnsi="Verdana"/>
          <w:sz w:val="18"/>
          <w:szCs w:val="18"/>
        </w:rPr>
        <w:t>autor do anteprojeto, do projeto básico ou do projeto executivo, pessoa física ou</w:t>
      </w:r>
      <w:r w:rsidR="00311DCB" w:rsidRPr="00727179">
        <w:rPr>
          <w:rFonts w:ascii="Verdana" w:hAnsi="Verdana"/>
          <w:spacing w:val="1"/>
          <w:sz w:val="18"/>
          <w:szCs w:val="18"/>
        </w:rPr>
        <w:t xml:space="preserve"> </w:t>
      </w:r>
      <w:r w:rsidR="00311DCB" w:rsidRPr="00727179">
        <w:rPr>
          <w:rFonts w:ascii="Verdana" w:hAnsi="Verdana"/>
          <w:sz w:val="18"/>
          <w:szCs w:val="18"/>
        </w:rPr>
        <w:t>jurídica,</w:t>
      </w:r>
      <w:r w:rsidR="00311DCB" w:rsidRPr="00727179">
        <w:rPr>
          <w:rFonts w:ascii="Verdana" w:hAnsi="Verdana"/>
          <w:spacing w:val="-9"/>
          <w:sz w:val="18"/>
          <w:szCs w:val="18"/>
        </w:rPr>
        <w:t xml:space="preserve"> </w:t>
      </w:r>
      <w:r w:rsidR="00311DCB" w:rsidRPr="00727179">
        <w:rPr>
          <w:rFonts w:ascii="Verdana" w:hAnsi="Verdana"/>
          <w:sz w:val="18"/>
          <w:szCs w:val="18"/>
        </w:rPr>
        <w:t>quando</w:t>
      </w:r>
      <w:r w:rsidR="00311DCB" w:rsidRPr="00727179">
        <w:rPr>
          <w:rFonts w:ascii="Verdana" w:hAnsi="Verdana"/>
          <w:spacing w:val="-8"/>
          <w:sz w:val="18"/>
          <w:szCs w:val="18"/>
        </w:rPr>
        <w:t xml:space="preserve"> </w:t>
      </w:r>
      <w:r w:rsidR="00311DCB" w:rsidRPr="00727179">
        <w:rPr>
          <w:rFonts w:ascii="Verdana" w:hAnsi="Verdana"/>
          <w:sz w:val="18"/>
          <w:szCs w:val="18"/>
        </w:rPr>
        <w:t>a</w:t>
      </w:r>
      <w:r w:rsidR="00311DCB" w:rsidRPr="00727179">
        <w:rPr>
          <w:rFonts w:ascii="Verdana" w:hAnsi="Verdana"/>
          <w:spacing w:val="-13"/>
          <w:sz w:val="18"/>
          <w:szCs w:val="18"/>
        </w:rPr>
        <w:t xml:space="preserve"> </w:t>
      </w:r>
      <w:r w:rsidR="00311DCB" w:rsidRPr="00727179">
        <w:rPr>
          <w:rFonts w:ascii="Verdana" w:hAnsi="Verdana"/>
          <w:sz w:val="18"/>
          <w:szCs w:val="18"/>
        </w:rPr>
        <w:t>contratação</w:t>
      </w:r>
      <w:r w:rsidR="00311DCB" w:rsidRPr="00727179">
        <w:rPr>
          <w:rFonts w:ascii="Verdana" w:hAnsi="Verdana"/>
          <w:spacing w:val="-12"/>
          <w:sz w:val="18"/>
          <w:szCs w:val="18"/>
        </w:rPr>
        <w:t xml:space="preserve"> </w:t>
      </w:r>
      <w:r w:rsidR="00311DCB" w:rsidRPr="00727179">
        <w:rPr>
          <w:rFonts w:ascii="Verdana" w:hAnsi="Verdana"/>
          <w:sz w:val="18"/>
          <w:szCs w:val="18"/>
        </w:rPr>
        <w:t>versar</w:t>
      </w:r>
      <w:r w:rsidR="00311DCB" w:rsidRPr="00727179">
        <w:rPr>
          <w:rFonts w:ascii="Verdana" w:hAnsi="Verdana"/>
          <w:spacing w:val="-11"/>
          <w:sz w:val="18"/>
          <w:szCs w:val="18"/>
        </w:rPr>
        <w:t xml:space="preserve"> </w:t>
      </w:r>
      <w:r w:rsidR="00311DCB" w:rsidRPr="00727179">
        <w:rPr>
          <w:rFonts w:ascii="Verdana" w:hAnsi="Verdana"/>
          <w:sz w:val="18"/>
          <w:szCs w:val="18"/>
        </w:rPr>
        <w:t>sobre</w:t>
      </w:r>
      <w:r w:rsidR="00311DCB" w:rsidRPr="00727179">
        <w:rPr>
          <w:rFonts w:ascii="Verdana" w:hAnsi="Verdana"/>
          <w:spacing w:val="-15"/>
          <w:sz w:val="18"/>
          <w:szCs w:val="18"/>
        </w:rPr>
        <w:t xml:space="preserve"> </w:t>
      </w:r>
      <w:r w:rsidR="00311DCB" w:rsidRPr="00727179">
        <w:rPr>
          <w:rFonts w:ascii="Verdana" w:hAnsi="Verdana"/>
          <w:sz w:val="18"/>
          <w:szCs w:val="18"/>
        </w:rPr>
        <w:t>obra,</w:t>
      </w:r>
      <w:r w:rsidR="00311DCB" w:rsidRPr="00727179">
        <w:rPr>
          <w:rFonts w:ascii="Verdana" w:hAnsi="Verdana"/>
          <w:spacing w:val="-11"/>
          <w:sz w:val="18"/>
          <w:szCs w:val="18"/>
        </w:rPr>
        <w:t xml:space="preserve"> </w:t>
      </w:r>
      <w:r w:rsidR="00311DCB" w:rsidRPr="00727179">
        <w:rPr>
          <w:rFonts w:ascii="Verdana" w:hAnsi="Verdana"/>
          <w:sz w:val="18"/>
          <w:szCs w:val="18"/>
        </w:rPr>
        <w:t>serviços</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4"/>
          <w:sz w:val="18"/>
          <w:szCs w:val="18"/>
        </w:rPr>
        <w:t xml:space="preserve"> </w:t>
      </w:r>
      <w:r w:rsidR="00311DCB" w:rsidRPr="00727179">
        <w:rPr>
          <w:rFonts w:ascii="Verdana" w:hAnsi="Verdana"/>
          <w:sz w:val="18"/>
          <w:szCs w:val="18"/>
        </w:rPr>
        <w:t>fornecimento</w:t>
      </w:r>
      <w:r w:rsidR="00311DCB" w:rsidRPr="00727179">
        <w:rPr>
          <w:rFonts w:ascii="Verdana" w:hAnsi="Verdana"/>
          <w:spacing w:val="-13"/>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bens</w:t>
      </w:r>
      <w:r w:rsidR="00311DCB" w:rsidRPr="00727179">
        <w:rPr>
          <w:rFonts w:ascii="Verdana" w:hAnsi="Verdana"/>
          <w:spacing w:val="-14"/>
          <w:sz w:val="18"/>
          <w:szCs w:val="18"/>
        </w:rPr>
        <w:t xml:space="preserve"> </w:t>
      </w:r>
      <w:r w:rsidR="00311DCB" w:rsidRPr="00727179">
        <w:rPr>
          <w:rFonts w:ascii="Verdana" w:hAnsi="Verdana"/>
          <w:sz w:val="18"/>
          <w:szCs w:val="18"/>
        </w:rPr>
        <w:t>a</w:t>
      </w:r>
      <w:r w:rsidR="00311DCB" w:rsidRPr="00727179">
        <w:rPr>
          <w:rFonts w:ascii="Verdana" w:hAnsi="Verdana"/>
          <w:spacing w:val="-8"/>
          <w:sz w:val="18"/>
          <w:szCs w:val="18"/>
        </w:rPr>
        <w:t xml:space="preserve"> </w:t>
      </w:r>
      <w:r w:rsidR="00311DCB" w:rsidRPr="00727179">
        <w:rPr>
          <w:rFonts w:ascii="Verdana" w:hAnsi="Verdana"/>
          <w:sz w:val="18"/>
          <w:szCs w:val="18"/>
        </w:rPr>
        <w:t>ele</w:t>
      </w:r>
      <w:r w:rsidR="00BB58E3" w:rsidRPr="00727179">
        <w:rPr>
          <w:rFonts w:ascii="Verdana" w:hAnsi="Verdana"/>
          <w:sz w:val="18"/>
          <w:szCs w:val="18"/>
        </w:rPr>
        <w:t xml:space="preserve"> r</w:t>
      </w:r>
      <w:r w:rsidR="00311DCB" w:rsidRPr="00727179">
        <w:rPr>
          <w:rFonts w:ascii="Verdana" w:hAnsi="Verdana"/>
          <w:sz w:val="18"/>
          <w:szCs w:val="18"/>
        </w:rPr>
        <w:t>elacionados;</w:t>
      </w:r>
    </w:p>
    <w:p w14:paraId="6A76DCE0" w14:textId="2932631C" w:rsidR="00311DCB" w:rsidRPr="00727179" w:rsidRDefault="000547FB" w:rsidP="00600323">
      <w:pPr>
        <w:pStyle w:val="PargrafodaLista"/>
        <w:widowControl w:val="0"/>
        <w:tabs>
          <w:tab w:val="left" w:pos="556"/>
        </w:tabs>
        <w:suppressAutoHyphens w:val="0"/>
        <w:autoSpaceDE w:val="0"/>
        <w:autoSpaceDN w:val="0"/>
        <w:ind w:left="0"/>
        <w:contextualSpacing w:val="0"/>
        <w:jc w:val="both"/>
        <w:rPr>
          <w:rFonts w:ascii="Verdana" w:hAnsi="Verdana"/>
          <w:sz w:val="18"/>
          <w:szCs w:val="18"/>
        </w:rPr>
      </w:pPr>
      <w:r w:rsidRPr="000D5489">
        <w:rPr>
          <w:rFonts w:ascii="Verdana" w:hAnsi="Verdana"/>
          <w:b/>
          <w:bCs/>
          <w:sz w:val="18"/>
          <w:szCs w:val="18"/>
        </w:rPr>
        <w:t>b)</w:t>
      </w:r>
      <w:r w:rsidRPr="00727179">
        <w:rPr>
          <w:rFonts w:ascii="Verdana" w:hAnsi="Verdana"/>
          <w:sz w:val="18"/>
          <w:szCs w:val="18"/>
        </w:rPr>
        <w:t xml:space="preserve"> </w:t>
      </w:r>
      <w:r w:rsidR="00311DCB" w:rsidRPr="00727179">
        <w:rPr>
          <w:rFonts w:ascii="Verdana" w:hAnsi="Verdana"/>
          <w:sz w:val="18"/>
          <w:szCs w:val="18"/>
        </w:rPr>
        <w:t>empresa, isoladamente ou em consórcio, responsável pela elaboração do projeto</w:t>
      </w:r>
      <w:r w:rsidR="00311DCB" w:rsidRPr="00727179">
        <w:rPr>
          <w:rFonts w:ascii="Verdana" w:hAnsi="Verdana"/>
          <w:spacing w:val="1"/>
          <w:sz w:val="18"/>
          <w:szCs w:val="18"/>
        </w:rPr>
        <w:t xml:space="preserve"> </w:t>
      </w:r>
      <w:r w:rsidR="00311DCB" w:rsidRPr="00727179">
        <w:rPr>
          <w:rFonts w:ascii="Verdana" w:hAnsi="Verdana"/>
          <w:sz w:val="18"/>
          <w:szCs w:val="18"/>
        </w:rPr>
        <w:t>básico ou do projeto executivo, ou empresa da qual o autor do projeto seja dirigente,</w:t>
      </w:r>
      <w:r w:rsidR="00311DCB" w:rsidRPr="00727179">
        <w:rPr>
          <w:rFonts w:ascii="Verdana" w:hAnsi="Verdana"/>
          <w:spacing w:val="1"/>
          <w:sz w:val="18"/>
          <w:szCs w:val="18"/>
        </w:rPr>
        <w:t xml:space="preserve"> </w:t>
      </w:r>
      <w:r w:rsidR="00311DCB" w:rsidRPr="00727179">
        <w:rPr>
          <w:rFonts w:ascii="Verdana" w:hAnsi="Verdana"/>
          <w:sz w:val="18"/>
          <w:szCs w:val="18"/>
        </w:rPr>
        <w:t>gerente, controlador, acionista ou detentor de mais de 5% (cinco por cento) do capital</w:t>
      </w:r>
      <w:r w:rsidR="00311DCB" w:rsidRPr="00727179">
        <w:rPr>
          <w:rFonts w:ascii="Verdana" w:hAnsi="Verdana"/>
          <w:spacing w:val="1"/>
          <w:sz w:val="18"/>
          <w:szCs w:val="18"/>
        </w:rPr>
        <w:t xml:space="preserve"> </w:t>
      </w:r>
      <w:r w:rsidR="00311DCB" w:rsidRPr="00727179">
        <w:rPr>
          <w:rFonts w:ascii="Verdana" w:hAnsi="Verdana"/>
          <w:sz w:val="18"/>
          <w:szCs w:val="18"/>
        </w:rPr>
        <w:t>com direito a voto, responsável técnico ou subcontratado, quando a contratação versar</w:t>
      </w:r>
      <w:r w:rsidR="00311DCB" w:rsidRPr="00727179">
        <w:rPr>
          <w:rFonts w:ascii="Verdana" w:hAnsi="Verdana"/>
          <w:spacing w:val="1"/>
          <w:sz w:val="18"/>
          <w:szCs w:val="18"/>
        </w:rPr>
        <w:t xml:space="preserve"> </w:t>
      </w:r>
      <w:r w:rsidR="00311DCB" w:rsidRPr="00727179">
        <w:rPr>
          <w:rFonts w:ascii="Verdana" w:hAnsi="Verdana"/>
          <w:sz w:val="18"/>
          <w:szCs w:val="18"/>
        </w:rPr>
        <w:t>sobre</w:t>
      </w:r>
      <w:r w:rsidR="00311DCB" w:rsidRPr="00727179">
        <w:rPr>
          <w:rFonts w:ascii="Verdana" w:hAnsi="Verdana"/>
          <w:spacing w:val="-1"/>
          <w:sz w:val="18"/>
          <w:szCs w:val="18"/>
        </w:rPr>
        <w:t xml:space="preserve"> </w:t>
      </w:r>
      <w:r w:rsidR="00311DCB" w:rsidRPr="00727179">
        <w:rPr>
          <w:rFonts w:ascii="Verdana" w:hAnsi="Verdana"/>
          <w:sz w:val="18"/>
          <w:szCs w:val="18"/>
        </w:rPr>
        <w:t>obra, serviços</w:t>
      </w:r>
      <w:r w:rsidR="00311DCB" w:rsidRPr="00727179">
        <w:rPr>
          <w:rFonts w:ascii="Verdana" w:hAnsi="Verdana"/>
          <w:spacing w:val="2"/>
          <w:sz w:val="18"/>
          <w:szCs w:val="18"/>
        </w:rPr>
        <w:t xml:space="preserve"> </w:t>
      </w:r>
      <w:r w:rsidR="00311DCB" w:rsidRPr="00727179">
        <w:rPr>
          <w:rFonts w:ascii="Verdana" w:hAnsi="Verdana"/>
          <w:sz w:val="18"/>
          <w:szCs w:val="18"/>
        </w:rPr>
        <w:t>ou fornecimento</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bens</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ela</w:t>
      </w:r>
      <w:r w:rsidR="00311DCB" w:rsidRPr="00727179">
        <w:rPr>
          <w:rFonts w:ascii="Verdana" w:hAnsi="Verdana"/>
          <w:spacing w:val="-2"/>
          <w:sz w:val="18"/>
          <w:szCs w:val="18"/>
        </w:rPr>
        <w:t xml:space="preserve"> </w:t>
      </w:r>
      <w:r w:rsidR="00311DCB" w:rsidRPr="00727179">
        <w:rPr>
          <w:rFonts w:ascii="Verdana" w:hAnsi="Verdana"/>
          <w:sz w:val="18"/>
          <w:szCs w:val="18"/>
        </w:rPr>
        <w:t>necessários;</w:t>
      </w:r>
    </w:p>
    <w:p w14:paraId="6D047722" w14:textId="3AD8EDE5" w:rsidR="00311DCB"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0D5489">
        <w:rPr>
          <w:rFonts w:ascii="Verdana" w:hAnsi="Verdana"/>
          <w:b/>
          <w:bCs/>
          <w:sz w:val="18"/>
          <w:szCs w:val="18"/>
        </w:rPr>
        <w:t>c)</w:t>
      </w:r>
      <w:r w:rsidRPr="00727179">
        <w:rPr>
          <w:rFonts w:ascii="Verdana" w:hAnsi="Verdana"/>
          <w:sz w:val="18"/>
          <w:szCs w:val="18"/>
        </w:rPr>
        <w:t xml:space="preserve"> </w:t>
      </w:r>
      <w:r w:rsidR="00311DCB" w:rsidRPr="00727179">
        <w:rPr>
          <w:rFonts w:ascii="Verdana" w:hAnsi="Verdana"/>
          <w:sz w:val="18"/>
          <w:szCs w:val="18"/>
        </w:rPr>
        <w:t>pessoa física ou jurídica que se encontre, ao tempo da contratação, impossibilitada</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contratar</w:t>
      </w:r>
      <w:r w:rsidR="00311DCB" w:rsidRPr="00727179">
        <w:rPr>
          <w:rFonts w:ascii="Verdana" w:hAnsi="Verdana"/>
          <w:spacing w:val="1"/>
          <w:sz w:val="18"/>
          <w:szCs w:val="18"/>
        </w:rPr>
        <w:t xml:space="preserve"> </w:t>
      </w:r>
      <w:r w:rsidR="00311DCB" w:rsidRPr="00727179">
        <w:rPr>
          <w:rFonts w:ascii="Verdana" w:hAnsi="Verdana"/>
          <w:sz w:val="18"/>
          <w:szCs w:val="18"/>
        </w:rPr>
        <w:t>em</w:t>
      </w:r>
      <w:r w:rsidR="00311DCB" w:rsidRPr="00727179">
        <w:rPr>
          <w:rFonts w:ascii="Verdana" w:hAnsi="Verdana"/>
          <w:spacing w:val="1"/>
          <w:sz w:val="18"/>
          <w:szCs w:val="18"/>
        </w:rPr>
        <w:t xml:space="preserve"> </w:t>
      </w:r>
      <w:r w:rsidR="00311DCB" w:rsidRPr="00727179">
        <w:rPr>
          <w:rFonts w:ascii="Verdana" w:hAnsi="Verdana"/>
          <w:sz w:val="18"/>
          <w:szCs w:val="18"/>
        </w:rPr>
        <w:t>decorrência</w:t>
      </w:r>
      <w:r w:rsidR="00311DCB" w:rsidRPr="00727179">
        <w:rPr>
          <w:rFonts w:ascii="Verdana" w:hAnsi="Verdana"/>
          <w:spacing w:val="-3"/>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sanção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lhe</w:t>
      </w:r>
      <w:r w:rsidR="00311DCB" w:rsidRPr="00727179">
        <w:rPr>
          <w:rFonts w:ascii="Verdana" w:hAnsi="Verdana"/>
          <w:spacing w:val="1"/>
          <w:sz w:val="18"/>
          <w:szCs w:val="18"/>
        </w:rPr>
        <w:t xml:space="preserve"> </w:t>
      </w:r>
      <w:r w:rsidR="00311DCB" w:rsidRPr="00727179">
        <w:rPr>
          <w:rFonts w:ascii="Verdana" w:hAnsi="Verdana"/>
          <w:sz w:val="18"/>
          <w:szCs w:val="18"/>
        </w:rPr>
        <w:t>foi imposta;</w:t>
      </w:r>
    </w:p>
    <w:p w14:paraId="7E30166D" w14:textId="77777777" w:rsidR="00A4473A"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0D5489">
        <w:rPr>
          <w:rFonts w:ascii="Verdana" w:hAnsi="Verdana"/>
          <w:b/>
          <w:bCs/>
          <w:sz w:val="18"/>
          <w:szCs w:val="18"/>
        </w:rPr>
        <w:t>d)</w:t>
      </w:r>
      <w:r w:rsidRPr="00727179">
        <w:rPr>
          <w:rFonts w:ascii="Verdana" w:hAnsi="Verdana"/>
          <w:sz w:val="18"/>
          <w:szCs w:val="18"/>
        </w:rPr>
        <w:t xml:space="preserve"> </w:t>
      </w:r>
      <w:r w:rsidR="00311DCB" w:rsidRPr="00727179">
        <w:rPr>
          <w:rFonts w:ascii="Verdana" w:hAnsi="Verdana"/>
          <w:sz w:val="18"/>
          <w:szCs w:val="18"/>
        </w:rPr>
        <w:t>aquele que mantenha vínculo de natureza técnica, comercial, econômica, financeir</w:t>
      </w:r>
      <w:r w:rsidR="00BB58E3" w:rsidRPr="00727179">
        <w:rPr>
          <w:rFonts w:ascii="Verdana" w:hAnsi="Verdana"/>
          <w:sz w:val="18"/>
          <w:szCs w:val="18"/>
        </w:rPr>
        <w:t>a, t</w:t>
      </w:r>
      <w:r w:rsidR="00311DCB" w:rsidRPr="00727179">
        <w:rPr>
          <w:rFonts w:ascii="Verdana" w:hAnsi="Verdana"/>
          <w:sz w:val="18"/>
          <w:szCs w:val="18"/>
        </w:rPr>
        <w:t>rabalhista</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1"/>
          <w:sz w:val="18"/>
          <w:szCs w:val="18"/>
        </w:rPr>
        <w:t xml:space="preserve"> </w:t>
      </w:r>
      <w:r w:rsidR="00311DCB" w:rsidRPr="00727179">
        <w:rPr>
          <w:rFonts w:ascii="Verdana" w:hAnsi="Verdana"/>
          <w:sz w:val="18"/>
          <w:szCs w:val="18"/>
        </w:rPr>
        <w:t>civil</w:t>
      </w:r>
      <w:r w:rsidR="00311DCB" w:rsidRPr="00727179">
        <w:rPr>
          <w:rFonts w:ascii="Verdana" w:hAnsi="Verdana"/>
          <w:spacing w:val="-11"/>
          <w:sz w:val="18"/>
          <w:szCs w:val="18"/>
        </w:rPr>
        <w:t xml:space="preserve"> </w:t>
      </w:r>
      <w:r w:rsidR="00311DCB" w:rsidRPr="00727179">
        <w:rPr>
          <w:rFonts w:ascii="Verdana" w:hAnsi="Verdana"/>
          <w:sz w:val="18"/>
          <w:szCs w:val="18"/>
        </w:rPr>
        <w:t>com</w:t>
      </w:r>
      <w:r w:rsidR="00311DCB" w:rsidRPr="00727179">
        <w:rPr>
          <w:rFonts w:ascii="Verdana" w:hAnsi="Verdana"/>
          <w:spacing w:val="-9"/>
          <w:sz w:val="18"/>
          <w:szCs w:val="18"/>
        </w:rPr>
        <w:t xml:space="preserve"> </w:t>
      </w:r>
      <w:r w:rsidR="00311DCB" w:rsidRPr="00727179">
        <w:rPr>
          <w:rFonts w:ascii="Verdana" w:hAnsi="Verdana"/>
          <w:sz w:val="18"/>
          <w:szCs w:val="18"/>
        </w:rPr>
        <w:t>dirigente</w:t>
      </w:r>
      <w:r w:rsidR="00311DCB" w:rsidRPr="00727179">
        <w:rPr>
          <w:rFonts w:ascii="Verdana" w:hAnsi="Verdana"/>
          <w:spacing w:val="-10"/>
          <w:sz w:val="18"/>
          <w:szCs w:val="18"/>
        </w:rPr>
        <w:t xml:space="preserve"> </w:t>
      </w:r>
      <w:r w:rsidR="00311DCB" w:rsidRPr="00727179">
        <w:rPr>
          <w:rFonts w:ascii="Verdana" w:hAnsi="Verdana"/>
          <w:sz w:val="18"/>
          <w:szCs w:val="18"/>
        </w:rPr>
        <w:t>da</w:t>
      </w:r>
      <w:r w:rsidR="00311DCB" w:rsidRPr="00727179">
        <w:rPr>
          <w:rFonts w:ascii="Verdana" w:hAnsi="Verdana"/>
          <w:spacing w:val="-7"/>
          <w:sz w:val="18"/>
          <w:szCs w:val="18"/>
        </w:rPr>
        <w:t xml:space="preserve"> </w:t>
      </w:r>
      <w:r w:rsidR="00311DCB" w:rsidRPr="00727179">
        <w:rPr>
          <w:rFonts w:ascii="Verdana" w:hAnsi="Verdana"/>
          <w:sz w:val="18"/>
          <w:szCs w:val="18"/>
        </w:rPr>
        <w:t>Câmara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Cianorte/PR</w:t>
      </w:r>
      <w:r w:rsidR="00311DCB" w:rsidRPr="00727179">
        <w:rPr>
          <w:rFonts w:ascii="Verdana" w:hAnsi="Verdana"/>
          <w:spacing w:val="-12"/>
          <w:sz w:val="18"/>
          <w:szCs w:val="18"/>
        </w:rPr>
        <w:t xml:space="preserve"> </w:t>
      </w:r>
      <w:r w:rsidR="00311DCB" w:rsidRPr="00727179">
        <w:rPr>
          <w:rFonts w:ascii="Verdana" w:hAnsi="Verdana"/>
          <w:sz w:val="18"/>
          <w:szCs w:val="18"/>
        </w:rPr>
        <w:t>ou</w:t>
      </w:r>
      <w:r w:rsidR="00311DCB" w:rsidRPr="00727179">
        <w:rPr>
          <w:rFonts w:ascii="Verdana" w:hAnsi="Verdana"/>
          <w:spacing w:val="-7"/>
          <w:sz w:val="18"/>
          <w:szCs w:val="18"/>
        </w:rPr>
        <w:t xml:space="preserve"> </w:t>
      </w:r>
      <w:r w:rsidR="00311DCB" w:rsidRPr="00727179">
        <w:rPr>
          <w:rFonts w:ascii="Verdana" w:hAnsi="Verdana"/>
          <w:sz w:val="18"/>
          <w:szCs w:val="18"/>
        </w:rPr>
        <w:t>com</w:t>
      </w:r>
      <w:r w:rsidR="00311DCB" w:rsidRPr="00727179">
        <w:rPr>
          <w:rFonts w:ascii="Verdana" w:hAnsi="Verdana"/>
          <w:spacing w:val="-11"/>
          <w:sz w:val="18"/>
          <w:szCs w:val="18"/>
        </w:rPr>
        <w:t xml:space="preserve"> </w:t>
      </w:r>
      <w:r w:rsidR="00311DCB" w:rsidRPr="00727179">
        <w:rPr>
          <w:rFonts w:ascii="Verdana" w:hAnsi="Verdana"/>
          <w:sz w:val="18"/>
          <w:szCs w:val="18"/>
        </w:rPr>
        <w:t>o</w:t>
      </w:r>
      <w:r w:rsidR="00311DCB" w:rsidRPr="00727179">
        <w:rPr>
          <w:rFonts w:ascii="Verdana" w:hAnsi="Verdana"/>
          <w:spacing w:val="-11"/>
          <w:sz w:val="18"/>
          <w:szCs w:val="18"/>
        </w:rPr>
        <w:t xml:space="preserve"> </w:t>
      </w:r>
      <w:r w:rsidR="00311DCB" w:rsidRPr="00727179">
        <w:rPr>
          <w:rFonts w:ascii="Verdana" w:hAnsi="Verdana"/>
          <w:sz w:val="18"/>
          <w:szCs w:val="18"/>
        </w:rPr>
        <w:t>agente</w:t>
      </w:r>
      <w:r w:rsidR="00311DCB" w:rsidRPr="00727179">
        <w:rPr>
          <w:rFonts w:ascii="Verdana" w:hAnsi="Verdana"/>
          <w:spacing w:val="-10"/>
          <w:sz w:val="18"/>
          <w:szCs w:val="18"/>
        </w:rPr>
        <w:t xml:space="preserve"> </w:t>
      </w:r>
      <w:r w:rsidR="00311DCB" w:rsidRPr="00727179">
        <w:rPr>
          <w:rFonts w:ascii="Verdana" w:hAnsi="Verdana"/>
          <w:sz w:val="18"/>
          <w:szCs w:val="18"/>
        </w:rPr>
        <w:t>público</w:t>
      </w:r>
      <w:r w:rsidR="00311DCB" w:rsidRPr="00727179">
        <w:rPr>
          <w:rFonts w:ascii="Verdana" w:hAnsi="Verdana"/>
          <w:spacing w:val="-11"/>
          <w:sz w:val="18"/>
          <w:szCs w:val="18"/>
        </w:rPr>
        <w:t xml:space="preserve"> </w:t>
      </w:r>
      <w:r w:rsidR="00311DCB" w:rsidRPr="00727179">
        <w:rPr>
          <w:rFonts w:ascii="Verdana" w:hAnsi="Verdana"/>
          <w:sz w:val="18"/>
          <w:szCs w:val="18"/>
        </w:rPr>
        <w:t>qu</w:t>
      </w:r>
      <w:r w:rsidR="00BB58E3" w:rsidRPr="00727179">
        <w:rPr>
          <w:rFonts w:ascii="Verdana" w:hAnsi="Verdana"/>
          <w:sz w:val="18"/>
          <w:szCs w:val="18"/>
        </w:rPr>
        <w:t>e d</w:t>
      </w:r>
      <w:r w:rsidR="00311DCB" w:rsidRPr="00727179">
        <w:rPr>
          <w:rFonts w:ascii="Verdana" w:hAnsi="Verdana"/>
          <w:sz w:val="18"/>
          <w:szCs w:val="18"/>
        </w:rPr>
        <w:t>esempenhe</w:t>
      </w:r>
      <w:r w:rsidR="00311DCB" w:rsidRPr="00727179">
        <w:rPr>
          <w:rFonts w:ascii="Verdana" w:hAnsi="Verdana"/>
          <w:spacing w:val="-11"/>
          <w:sz w:val="18"/>
          <w:szCs w:val="18"/>
        </w:rPr>
        <w:t xml:space="preserve"> </w:t>
      </w:r>
      <w:r w:rsidR="00311DCB" w:rsidRPr="00727179">
        <w:rPr>
          <w:rFonts w:ascii="Verdana" w:hAnsi="Verdana"/>
          <w:sz w:val="18"/>
          <w:szCs w:val="18"/>
        </w:rPr>
        <w:t>função</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lastRenderedPageBreak/>
        <w:t>dispensa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6"/>
          <w:sz w:val="18"/>
          <w:szCs w:val="18"/>
        </w:rPr>
        <w:t xml:space="preserve"> </w:t>
      </w:r>
      <w:r w:rsidR="00311DCB" w:rsidRPr="00727179">
        <w:rPr>
          <w:rFonts w:ascii="Verdana" w:hAnsi="Verdana"/>
          <w:sz w:val="18"/>
          <w:szCs w:val="18"/>
        </w:rPr>
        <w:t>licitação,</w:t>
      </w:r>
      <w:r w:rsidR="00311DCB" w:rsidRPr="00727179">
        <w:rPr>
          <w:rFonts w:ascii="Verdana" w:hAnsi="Verdana"/>
          <w:spacing w:val="-8"/>
          <w:sz w:val="18"/>
          <w:szCs w:val="18"/>
        </w:rPr>
        <w:t xml:space="preserve"> </w:t>
      </w:r>
      <w:r w:rsidR="00311DCB" w:rsidRPr="00727179">
        <w:rPr>
          <w:rFonts w:ascii="Verdana" w:hAnsi="Verdana"/>
          <w:sz w:val="18"/>
          <w:szCs w:val="18"/>
        </w:rPr>
        <w:t>no</w:t>
      </w:r>
      <w:r w:rsidR="00311DCB" w:rsidRPr="00727179">
        <w:rPr>
          <w:rFonts w:ascii="Verdana" w:hAnsi="Verdana"/>
          <w:spacing w:val="-5"/>
          <w:sz w:val="18"/>
          <w:szCs w:val="18"/>
        </w:rPr>
        <w:t xml:space="preserve"> </w:t>
      </w:r>
      <w:r w:rsidR="00311DCB" w:rsidRPr="00727179">
        <w:rPr>
          <w:rFonts w:ascii="Verdana" w:hAnsi="Verdana"/>
          <w:sz w:val="18"/>
          <w:szCs w:val="18"/>
        </w:rPr>
        <w:t>controle</w:t>
      </w:r>
      <w:r w:rsidR="00311DCB" w:rsidRPr="00727179">
        <w:rPr>
          <w:rFonts w:ascii="Verdana" w:hAnsi="Verdana"/>
          <w:spacing w:val="-6"/>
          <w:sz w:val="18"/>
          <w:szCs w:val="18"/>
        </w:rPr>
        <w:t xml:space="preserve"> </w:t>
      </w:r>
      <w:r w:rsidR="00311DCB" w:rsidRPr="00727179">
        <w:rPr>
          <w:rFonts w:ascii="Verdana" w:hAnsi="Verdana"/>
          <w:sz w:val="18"/>
          <w:szCs w:val="18"/>
        </w:rPr>
        <w:t>interno</w:t>
      </w:r>
      <w:r w:rsidR="00311DCB" w:rsidRPr="00727179">
        <w:rPr>
          <w:rFonts w:ascii="Verdana" w:hAnsi="Verdana"/>
          <w:spacing w:val="-11"/>
          <w:sz w:val="18"/>
          <w:szCs w:val="18"/>
        </w:rPr>
        <w:t xml:space="preserve"> </w:t>
      </w:r>
      <w:r w:rsidR="00311DCB" w:rsidRPr="00727179">
        <w:rPr>
          <w:rFonts w:ascii="Verdana" w:hAnsi="Verdana"/>
          <w:sz w:val="18"/>
          <w:szCs w:val="18"/>
        </w:rPr>
        <w:t>ou</w:t>
      </w:r>
      <w:r w:rsidR="00311DCB" w:rsidRPr="00727179">
        <w:rPr>
          <w:rFonts w:ascii="Verdana" w:hAnsi="Verdana"/>
          <w:spacing w:val="-8"/>
          <w:sz w:val="18"/>
          <w:szCs w:val="18"/>
        </w:rPr>
        <w:t xml:space="preserve"> </w:t>
      </w:r>
      <w:r w:rsidR="00311DCB" w:rsidRPr="00727179">
        <w:rPr>
          <w:rFonts w:ascii="Verdana" w:hAnsi="Verdana"/>
          <w:sz w:val="18"/>
          <w:szCs w:val="18"/>
        </w:rPr>
        <w:t>atue</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7"/>
          <w:sz w:val="18"/>
          <w:szCs w:val="18"/>
        </w:rPr>
        <w:t xml:space="preserve"> </w:t>
      </w:r>
      <w:r w:rsidR="00311DCB" w:rsidRPr="00727179">
        <w:rPr>
          <w:rFonts w:ascii="Verdana" w:hAnsi="Verdana"/>
          <w:sz w:val="18"/>
          <w:szCs w:val="18"/>
        </w:rPr>
        <w:t>fiscalizaçã</w:t>
      </w:r>
      <w:r w:rsidR="00BB58E3" w:rsidRPr="00727179">
        <w:rPr>
          <w:rFonts w:ascii="Verdana" w:hAnsi="Verdana"/>
          <w:sz w:val="18"/>
          <w:szCs w:val="18"/>
        </w:rPr>
        <w:t>o o</w:t>
      </w:r>
      <w:r w:rsidR="00311DCB" w:rsidRPr="00727179">
        <w:rPr>
          <w:rFonts w:ascii="Verdana" w:hAnsi="Verdana"/>
          <w:sz w:val="18"/>
          <w:szCs w:val="18"/>
        </w:rPr>
        <w:t>u na gestão do contrato</w:t>
      </w:r>
    </w:p>
    <w:p w14:paraId="5F5B338F" w14:textId="3F92CF86" w:rsidR="00311DCB" w:rsidRPr="00727179" w:rsidRDefault="00311DC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ou que deles seja cônjuge, companheiro ou parente em linha</w:t>
      </w:r>
      <w:r w:rsidRPr="00727179">
        <w:rPr>
          <w:rFonts w:ascii="Verdana" w:hAnsi="Verdana"/>
          <w:spacing w:val="1"/>
          <w:sz w:val="18"/>
          <w:szCs w:val="18"/>
        </w:rPr>
        <w:t xml:space="preserve"> </w:t>
      </w:r>
      <w:r w:rsidRPr="00727179">
        <w:rPr>
          <w:rFonts w:ascii="Verdana" w:hAnsi="Verdana"/>
          <w:sz w:val="18"/>
          <w:szCs w:val="18"/>
        </w:rPr>
        <w:t>reta,</w:t>
      </w:r>
      <w:r w:rsidRPr="00727179">
        <w:rPr>
          <w:rFonts w:ascii="Verdana" w:hAnsi="Verdana"/>
          <w:spacing w:val="1"/>
          <w:sz w:val="18"/>
          <w:szCs w:val="18"/>
        </w:rPr>
        <w:t xml:space="preserve"> </w:t>
      </w:r>
      <w:r w:rsidRPr="00727179">
        <w:rPr>
          <w:rFonts w:ascii="Verdana" w:hAnsi="Verdana"/>
          <w:sz w:val="18"/>
          <w:szCs w:val="18"/>
        </w:rPr>
        <w:t>colateral</w:t>
      </w:r>
      <w:r w:rsidRPr="00727179">
        <w:rPr>
          <w:rFonts w:ascii="Verdana" w:hAnsi="Verdana"/>
          <w:spacing w:val="-2"/>
          <w:sz w:val="18"/>
          <w:szCs w:val="18"/>
        </w:rPr>
        <w:t xml:space="preserve"> </w:t>
      </w:r>
      <w:r w:rsidRPr="00727179">
        <w:rPr>
          <w:rFonts w:ascii="Verdana" w:hAnsi="Verdana"/>
          <w:sz w:val="18"/>
          <w:szCs w:val="18"/>
        </w:rPr>
        <w:t>ou por</w:t>
      </w:r>
      <w:r w:rsidRPr="00727179">
        <w:rPr>
          <w:rFonts w:ascii="Verdana" w:hAnsi="Verdana"/>
          <w:spacing w:val="1"/>
          <w:sz w:val="18"/>
          <w:szCs w:val="18"/>
        </w:rPr>
        <w:t xml:space="preserve"> </w:t>
      </w:r>
      <w:r w:rsidRPr="00727179">
        <w:rPr>
          <w:rFonts w:ascii="Verdana" w:hAnsi="Verdana"/>
          <w:sz w:val="18"/>
          <w:szCs w:val="18"/>
        </w:rPr>
        <w:t>afinidade,</w:t>
      </w:r>
      <w:r w:rsidRPr="00727179">
        <w:rPr>
          <w:rFonts w:ascii="Verdana" w:hAnsi="Verdana"/>
          <w:spacing w:val="2"/>
          <w:sz w:val="18"/>
          <w:szCs w:val="18"/>
        </w:rPr>
        <w:t xml:space="preserve"> </w:t>
      </w:r>
      <w:r w:rsidRPr="00727179">
        <w:rPr>
          <w:rFonts w:ascii="Verdana" w:hAnsi="Verdana"/>
          <w:sz w:val="18"/>
          <w:szCs w:val="18"/>
        </w:rPr>
        <w:t>até</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terceiro</w:t>
      </w:r>
      <w:r w:rsidRPr="00727179">
        <w:rPr>
          <w:rFonts w:ascii="Verdana" w:hAnsi="Verdana"/>
          <w:spacing w:val="-2"/>
          <w:sz w:val="18"/>
          <w:szCs w:val="18"/>
        </w:rPr>
        <w:t xml:space="preserve"> </w:t>
      </w:r>
      <w:r w:rsidRPr="00727179">
        <w:rPr>
          <w:rFonts w:ascii="Verdana" w:hAnsi="Verdana"/>
          <w:sz w:val="18"/>
          <w:szCs w:val="18"/>
        </w:rPr>
        <w:t>grau;</w:t>
      </w:r>
    </w:p>
    <w:p w14:paraId="48D5D77B" w14:textId="73702E8E" w:rsidR="00311DCB" w:rsidRPr="00727179" w:rsidRDefault="000547FB" w:rsidP="00600323">
      <w:pPr>
        <w:pStyle w:val="PargrafodaLista"/>
        <w:widowControl w:val="0"/>
        <w:tabs>
          <w:tab w:val="left" w:pos="500"/>
        </w:tabs>
        <w:suppressAutoHyphens w:val="0"/>
        <w:autoSpaceDE w:val="0"/>
        <w:autoSpaceDN w:val="0"/>
        <w:ind w:left="0"/>
        <w:contextualSpacing w:val="0"/>
        <w:jc w:val="both"/>
        <w:rPr>
          <w:rFonts w:ascii="Verdana" w:hAnsi="Verdana"/>
          <w:sz w:val="18"/>
          <w:szCs w:val="18"/>
        </w:rPr>
      </w:pPr>
      <w:r w:rsidRPr="000D5489">
        <w:rPr>
          <w:rFonts w:ascii="Verdana" w:hAnsi="Verdana"/>
          <w:b/>
          <w:bCs/>
          <w:sz w:val="18"/>
          <w:szCs w:val="18"/>
        </w:rPr>
        <w:t>e)</w:t>
      </w:r>
      <w:r w:rsidRPr="00727179">
        <w:rPr>
          <w:rFonts w:ascii="Verdana" w:hAnsi="Verdana"/>
          <w:sz w:val="18"/>
          <w:szCs w:val="18"/>
        </w:rPr>
        <w:t xml:space="preserve"> </w:t>
      </w:r>
      <w:r w:rsidR="00311DCB" w:rsidRPr="00727179">
        <w:rPr>
          <w:rFonts w:ascii="Verdana" w:hAnsi="Verdana"/>
          <w:sz w:val="18"/>
          <w:szCs w:val="18"/>
        </w:rPr>
        <w:t>empresas</w:t>
      </w:r>
      <w:r w:rsidR="00311DCB" w:rsidRPr="00727179">
        <w:rPr>
          <w:rFonts w:ascii="Verdana" w:hAnsi="Verdana"/>
          <w:spacing w:val="-1"/>
          <w:sz w:val="18"/>
          <w:szCs w:val="18"/>
        </w:rPr>
        <w:t xml:space="preserve"> </w:t>
      </w:r>
      <w:r w:rsidR="00311DCB" w:rsidRPr="00727179">
        <w:rPr>
          <w:rFonts w:ascii="Verdana" w:hAnsi="Verdana"/>
          <w:sz w:val="18"/>
          <w:szCs w:val="18"/>
        </w:rPr>
        <w:t>controladoras,</w:t>
      </w:r>
      <w:r w:rsidR="00311DCB" w:rsidRPr="00727179">
        <w:rPr>
          <w:rFonts w:ascii="Verdana" w:hAnsi="Verdana"/>
          <w:spacing w:val="-3"/>
          <w:sz w:val="18"/>
          <w:szCs w:val="18"/>
        </w:rPr>
        <w:t xml:space="preserve"> </w:t>
      </w:r>
      <w:r w:rsidR="00311DCB" w:rsidRPr="00727179">
        <w:rPr>
          <w:rFonts w:ascii="Verdana" w:hAnsi="Verdana"/>
          <w:sz w:val="18"/>
          <w:szCs w:val="18"/>
        </w:rPr>
        <w:t>controladas</w:t>
      </w:r>
      <w:r w:rsidR="00311DCB" w:rsidRPr="00727179">
        <w:rPr>
          <w:rFonts w:ascii="Verdana" w:hAnsi="Verdana"/>
          <w:spacing w:val="-5"/>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coligadas,</w:t>
      </w:r>
      <w:r w:rsidR="00311DCB" w:rsidRPr="00727179">
        <w:rPr>
          <w:rFonts w:ascii="Verdana" w:hAnsi="Verdana"/>
          <w:spacing w:val="-3"/>
          <w:sz w:val="18"/>
          <w:szCs w:val="18"/>
        </w:rPr>
        <w:t xml:space="preserve"> </w:t>
      </w:r>
      <w:r w:rsidR="00311DCB" w:rsidRPr="00727179">
        <w:rPr>
          <w:rFonts w:ascii="Verdana" w:hAnsi="Verdana"/>
          <w:sz w:val="18"/>
          <w:szCs w:val="18"/>
        </w:rPr>
        <w:t>nos termos</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color w:val="0000FF"/>
          <w:spacing w:val="-3"/>
          <w:sz w:val="18"/>
          <w:szCs w:val="18"/>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6.404,</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15</w:t>
      </w:r>
      <w:r w:rsidR="0045438E" w:rsidRPr="00727179">
        <w:rPr>
          <w:rFonts w:ascii="Verdana" w:hAnsi="Verdana"/>
          <w:color w:val="0000FF"/>
          <w:sz w:val="18"/>
          <w:szCs w:val="18"/>
          <w:u w:val="single" w:color="0000FF"/>
        </w:rPr>
        <w:t xml:space="preserve"> </w:t>
      </w:r>
      <w:r w:rsidR="00311DCB" w:rsidRPr="00727179">
        <w:rPr>
          <w:rFonts w:ascii="Verdana" w:hAnsi="Verdana"/>
          <w:color w:val="0000FF"/>
          <w:spacing w:val="-65"/>
          <w:sz w:val="18"/>
          <w:szCs w:val="18"/>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dezembro</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 1976</w:t>
      </w:r>
      <w:r w:rsidR="00311DCB" w:rsidRPr="00727179">
        <w:rPr>
          <w:rFonts w:ascii="Verdana" w:hAnsi="Verdana"/>
          <w:sz w:val="18"/>
          <w:szCs w:val="18"/>
        </w:rPr>
        <w:t>,</w:t>
      </w:r>
      <w:r w:rsidR="00311DCB" w:rsidRPr="00727179">
        <w:rPr>
          <w:rFonts w:ascii="Verdana" w:hAnsi="Verdana"/>
          <w:spacing w:val="-2"/>
          <w:sz w:val="18"/>
          <w:szCs w:val="18"/>
        </w:rPr>
        <w:t xml:space="preserve"> </w:t>
      </w:r>
      <w:r w:rsidR="00311DCB" w:rsidRPr="00727179">
        <w:rPr>
          <w:rFonts w:ascii="Verdana" w:hAnsi="Verdana"/>
          <w:sz w:val="18"/>
          <w:szCs w:val="18"/>
        </w:rPr>
        <w:t>concorrendo</w:t>
      </w:r>
      <w:r w:rsidR="00311DCB" w:rsidRPr="00727179">
        <w:rPr>
          <w:rFonts w:ascii="Verdana" w:hAnsi="Verdana"/>
          <w:spacing w:val="-2"/>
          <w:sz w:val="18"/>
          <w:szCs w:val="18"/>
        </w:rPr>
        <w:t xml:space="preserve"> </w:t>
      </w:r>
      <w:r w:rsidR="00311DCB" w:rsidRPr="00727179">
        <w:rPr>
          <w:rFonts w:ascii="Verdana" w:hAnsi="Verdana"/>
          <w:sz w:val="18"/>
          <w:szCs w:val="18"/>
        </w:rPr>
        <w:t>entre si;</w:t>
      </w:r>
    </w:p>
    <w:p w14:paraId="4EB85E0D" w14:textId="1BC5503A" w:rsidR="00311DCB" w:rsidRPr="00727179" w:rsidRDefault="000547FB" w:rsidP="00600323">
      <w:pPr>
        <w:pStyle w:val="PargrafodaLista"/>
        <w:widowControl w:val="0"/>
        <w:tabs>
          <w:tab w:val="left" w:pos="476"/>
        </w:tabs>
        <w:suppressAutoHyphens w:val="0"/>
        <w:autoSpaceDE w:val="0"/>
        <w:autoSpaceDN w:val="0"/>
        <w:ind w:left="0"/>
        <w:contextualSpacing w:val="0"/>
        <w:jc w:val="both"/>
        <w:rPr>
          <w:rFonts w:ascii="Verdana" w:hAnsi="Verdana"/>
          <w:sz w:val="18"/>
          <w:szCs w:val="18"/>
        </w:rPr>
      </w:pPr>
      <w:r w:rsidRPr="000D5489">
        <w:rPr>
          <w:rFonts w:ascii="Verdana" w:hAnsi="Verdana"/>
          <w:b/>
          <w:bCs/>
          <w:sz w:val="18"/>
          <w:szCs w:val="18"/>
        </w:rPr>
        <w:t>f)</w:t>
      </w:r>
      <w:r w:rsidRPr="00727179">
        <w:rPr>
          <w:rFonts w:ascii="Verdana" w:hAnsi="Verdana"/>
          <w:sz w:val="18"/>
          <w:szCs w:val="18"/>
        </w:rPr>
        <w:t xml:space="preserve"> </w:t>
      </w:r>
      <w:r w:rsidR="00311DCB" w:rsidRPr="00727179">
        <w:rPr>
          <w:rFonts w:ascii="Verdana" w:hAnsi="Verdana"/>
          <w:sz w:val="18"/>
          <w:szCs w:val="18"/>
        </w:rPr>
        <w:t>pessoa física ou jurídica que, nos 5 (cinco) anos anteriores à divulgação do aviso,</w:t>
      </w:r>
      <w:r w:rsidR="00311DCB" w:rsidRPr="00727179">
        <w:rPr>
          <w:rFonts w:ascii="Verdana" w:hAnsi="Verdana"/>
          <w:spacing w:val="1"/>
          <w:sz w:val="18"/>
          <w:szCs w:val="18"/>
        </w:rPr>
        <w:t xml:space="preserve"> </w:t>
      </w:r>
      <w:r w:rsidR="00311DCB" w:rsidRPr="00727179">
        <w:rPr>
          <w:rFonts w:ascii="Verdana" w:hAnsi="Verdana"/>
          <w:spacing w:val="-1"/>
          <w:sz w:val="18"/>
          <w:szCs w:val="18"/>
        </w:rPr>
        <w:t>tenha</w:t>
      </w:r>
      <w:r w:rsidR="00311DCB" w:rsidRPr="00727179">
        <w:rPr>
          <w:rFonts w:ascii="Verdana" w:hAnsi="Verdana"/>
          <w:spacing w:val="-14"/>
          <w:sz w:val="18"/>
          <w:szCs w:val="18"/>
        </w:rPr>
        <w:t xml:space="preserve"> </w:t>
      </w:r>
      <w:r w:rsidR="00311DCB" w:rsidRPr="00727179">
        <w:rPr>
          <w:rFonts w:ascii="Verdana" w:hAnsi="Verdana"/>
          <w:spacing w:val="-1"/>
          <w:sz w:val="18"/>
          <w:szCs w:val="18"/>
        </w:rPr>
        <w:t>sido</w:t>
      </w:r>
      <w:r w:rsidR="00311DCB" w:rsidRPr="00727179">
        <w:rPr>
          <w:rFonts w:ascii="Verdana" w:hAnsi="Verdana"/>
          <w:spacing w:val="-11"/>
          <w:sz w:val="18"/>
          <w:szCs w:val="18"/>
        </w:rPr>
        <w:t xml:space="preserve"> </w:t>
      </w:r>
      <w:r w:rsidR="00311DCB" w:rsidRPr="00727179">
        <w:rPr>
          <w:rFonts w:ascii="Verdana" w:hAnsi="Verdana"/>
          <w:spacing w:val="-1"/>
          <w:sz w:val="18"/>
          <w:szCs w:val="18"/>
        </w:rPr>
        <w:t>condenada</w:t>
      </w:r>
      <w:r w:rsidR="00311DCB" w:rsidRPr="00727179">
        <w:rPr>
          <w:rFonts w:ascii="Verdana" w:hAnsi="Verdana"/>
          <w:spacing w:val="-13"/>
          <w:sz w:val="18"/>
          <w:szCs w:val="18"/>
        </w:rPr>
        <w:t xml:space="preserve"> </w:t>
      </w:r>
      <w:r w:rsidR="00311DCB" w:rsidRPr="00727179">
        <w:rPr>
          <w:rFonts w:ascii="Verdana" w:hAnsi="Verdana"/>
          <w:sz w:val="18"/>
          <w:szCs w:val="18"/>
        </w:rPr>
        <w:t>judicialmente,</w:t>
      </w:r>
      <w:r w:rsidR="00311DCB" w:rsidRPr="00727179">
        <w:rPr>
          <w:rFonts w:ascii="Verdana" w:hAnsi="Verdana"/>
          <w:spacing w:val="-14"/>
          <w:sz w:val="18"/>
          <w:szCs w:val="18"/>
        </w:rPr>
        <w:t xml:space="preserve"> </w:t>
      </w:r>
      <w:r w:rsidR="00311DCB" w:rsidRPr="00727179">
        <w:rPr>
          <w:rFonts w:ascii="Verdana" w:hAnsi="Verdana"/>
          <w:sz w:val="18"/>
          <w:szCs w:val="18"/>
        </w:rPr>
        <w:t>com</w:t>
      </w:r>
      <w:r w:rsidR="00311DCB" w:rsidRPr="00727179">
        <w:rPr>
          <w:rFonts w:ascii="Verdana" w:hAnsi="Verdana"/>
          <w:spacing w:val="-12"/>
          <w:sz w:val="18"/>
          <w:szCs w:val="18"/>
        </w:rPr>
        <w:t xml:space="preserve"> </w:t>
      </w:r>
      <w:r w:rsidR="00311DCB" w:rsidRPr="00727179">
        <w:rPr>
          <w:rFonts w:ascii="Verdana" w:hAnsi="Verdana"/>
          <w:sz w:val="18"/>
          <w:szCs w:val="18"/>
        </w:rPr>
        <w:t>trânsito</w:t>
      </w:r>
      <w:r w:rsidR="00311DCB" w:rsidRPr="00727179">
        <w:rPr>
          <w:rFonts w:ascii="Verdana" w:hAnsi="Verdana"/>
          <w:spacing w:val="-13"/>
          <w:sz w:val="18"/>
          <w:szCs w:val="18"/>
        </w:rPr>
        <w:t xml:space="preserve"> </w:t>
      </w:r>
      <w:r w:rsidR="00311DCB" w:rsidRPr="00727179">
        <w:rPr>
          <w:rFonts w:ascii="Verdana" w:hAnsi="Verdana"/>
          <w:sz w:val="18"/>
          <w:szCs w:val="18"/>
        </w:rPr>
        <w:t>em</w:t>
      </w:r>
      <w:r w:rsidR="00311DCB" w:rsidRPr="00727179">
        <w:rPr>
          <w:rFonts w:ascii="Verdana" w:hAnsi="Verdana"/>
          <w:spacing w:val="-10"/>
          <w:sz w:val="18"/>
          <w:szCs w:val="18"/>
        </w:rPr>
        <w:t xml:space="preserve"> </w:t>
      </w:r>
      <w:r w:rsidR="00311DCB" w:rsidRPr="00727179">
        <w:rPr>
          <w:rFonts w:ascii="Verdana" w:hAnsi="Verdana"/>
          <w:sz w:val="18"/>
          <w:szCs w:val="18"/>
        </w:rPr>
        <w:t>julgado,</w:t>
      </w:r>
      <w:r w:rsidR="00311DCB" w:rsidRPr="00727179">
        <w:rPr>
          <w:rFonts w:ascii="Verdana" w:hAnsi="Verdana"/>
          <w:spacing w:val="-13"/>
          <w:sz w:val="18"/>
          <w:szCs w:val="18"/>
        </w:rPr>
        <w:t xml:space="preserve"> </w:t>
      </w:r>
      <w:r w:rsidR="00311DCB" w:rsidRPr="00727179">
        <w:rPr>
          <w:rFonts w:ascii="Verdana" w:hAnsi="Verdana"/>
          <w:sz w:val="18"/>
          <w:szCs w:val="18"/>
        </w:rPr>
        <w:t>por</w:t>
      </w:r>
      <w:r w:rsidR="00311DCB" w:rsidRPr="00727179">
        <w:rPr>
          <w:rFonts w:ascii="Verdana" w:hAnsi="Verdana"/>
          <w:spacing w:val="-16"/>
          <w:sz w:val="18"/>
          <w:szCs w:val="18"/>
        </w:rPr>
        <w:t xml:space="preserve"> </w:t>
      </w:r>
      <w:r w:rsidR="00311DCB" w:rsidRPr="00727179">
        <w:rPr>
          <w:rFonts w:ascii="Verdana" w:hAnsi="Verdana"/>
          <w:sz w:val="18"/>
          <w:szCs w:val="18"/>
        </w:rPr>
        <w:t>exploração</w:t>
      </w:r>
      <w:r w:rsidR="00311DCB" w:rsidRPr="00727179">
        <w:rPr>
          <w:rFonts w:ascii="Verdana" w:hAnsi="Verdana"/>
          <w:spacing w:val="-10"/>
          <w:sz w:val="18"/>
          <w:szCs w:val="18"/>
        </w:rPr>
        <w:t xml:space="preserve"> </w:t>
      </w:r>
      <w:r w:rsidR="00311DCB" w:rsidRPr="00727179">
        <w:rPr>
          <w:rFonts w:ascii="Verdana" w:hAnsi="Verdana"/>
          <w:sz w:val="18"/>
          <w:szCs w:val="18"/>
        </w:rPr>
        <w:t>de</w:t>
      </w:r>
      <w:r w:rsidR="00311DCB" w:rsidRPr="00727179">
        <w:rPr>
          <w:rFonts w:ascii="Verdana" w:hAnsi="Verdana"/>
          <w:spacing w:val="-14"/>
          <w:sz w:val="18"/>
          <w:szCs w:val="18"/>
        </w:rPr>
        <w:t xml:space="preserve"> </w:t>
      </w:r>
      <w:r w:rsidR="00311DCB" w:rsidRPr="00727179">
        <w:rPr>
          <w:rFonts w:ascii="Verdana" w:hAnsi="Verdana"/>
          <w:sz w:val="18"/>
          <w:szCs w:val="18"/>
        </w:rPr>
        <w:t>trabalh</w:t>
      </w:r>
      <w:r w:rsidR="003D3840" w:rsidRPr="00727179">
        <w:rPr>
          <w:rFonts w:ascii="Verdana" w:hAnsi="Verdana"/>
          <w:sz w:val="18"/>
          <w:szCs w:val="18"/>
        </w:rPr>
        <w:t>o i</w:t>
      </w:r>
      <w:r w:rsidR="00311DCB" w:rsidRPr="00727179">
        <w:rPr>
          <w:rFonts w:ascii="Verdana" w:hAnsi="Verdana"/>
          <w:sz w:val="18"/>
          <w:szCs w:val="18"/>
        </w:rPr>
        <w:t>nfantil, por submissão de trabalhadores a condições análogas às de escravo ou por</w:t>
      </w:r>
      <w:r w:rsidR="00311DCB" w:rsidRPr="00727179">
        <w:rPr>
          <w:rFonts w:ascii="Verdana" w:hAnsi="Verdana"/>
          <w:spacing w:val="1"/>
          <w:sz w:val="18"/>
          <w:szCs w:val="18"/>
        </w:rPr>
        <w:t xml:space="preserve"> </w:t>
      </w:r>
      <w:r w:rsidR="00311DCB" w:rsidRPr="00727179">
        <w:rPr>
          <w:rFonts w:ascii="Verdana" w:hAnsi="Verdana"/>
          <w:sz w:val="18"/>
          <w:szCs w:val="18"/>
        </w:rPr>
        <w:t>contratação</w:t>
      </w:r>
      <w:r w:rsidR="00311DCB" w:rsidRPr="00727179">
        <w:rPr>
          <w:rFonts w:ascii="Verdana" w:hAnsi="Verdana"/>
          <w:spacing w:val="-3"/>
          <w:sz w:val="18"/>
          <w:szCs w:val="18"/>
        </w:rPr>
        <w:t xml:space="preserve"> </w:t>
      </w:r>
      <w:r w:rsidR="00311DCB" w:rsidRPr="00727179">
        <w:rPr>
          <w:rFonts w:ascii="Verdana" w:hAnsi="Verdana"/>
          <w:sz w:val="18"/>
          <w:szCs w:val="18"/>
        </w:rPr>
        <w:t>de adolescentes</w:t>
      </w:r>
      <w:r w:rsidR="00311DCB" w:rsidRPr="00727179">
        <w:rPr>
          <w:rFonts w:ascii="Verdana" w:hAnsi="Verdana"/>
          <w:spacing w:val="-3"/>
          <w:sz w:val="18"/>
          <w:szCs w:val="18"/>
        </w:rPr>
        <w:t xml:space="preserve"> </w:t>
      </w:r>
      <w:r w:rsidR="00311DCB" w:rsidRPr="00727179">
        <w:rPr>
          <w:rFonts w:ascii="Verdana" w:hAnsi="Verdana"/>
          <w:sz w:val="18"/>
          <w:szCs w:val="18"/>
        </w:rPr>
        <w:t>nos</w:t>
      </w:r>
      <w:r w:rsidR="00311DCB" w:rsidRPr="00727179">
        <w:rPr>
          <w:rFonts w:ascii="Verdana" w:hAnsi="Verdana"/>
          <w:spacing w:val="-3"/>
          <w:sz w:val="18"/>
          <w:szCs w:val="18"/>
        </w:rPr>
        <w:t xml:space="preserve"> </w:t>
      </w:r>
      <w:r w:rsidR="00311DCB" w:rsidRPr="00727179">
        <w:rPr>
          <w:rFonts w:ascii="Verdana" w:hAnsi="Verdana"/>
          <w:sz w:val="18"/>
          <w:szCs w:val="18"/>
        </w:rPr>
        <w:t>casos</w:t>
      </w:r>
      <w:r w:rsidR="00311DCB" w:rsidRPr="00727179">
        <w:rPr>
          <w:rFonts w:ascii="Verdana" w:hAnsi="Verdana"/>
          <w:spacing w:val="1"/>
          <w:sz w:val="18"/>
          <w:szCs w:val="18"/>
        </w:rPr>
        <w:t xml:space="preserve"> </w:t>
      </w:r>
      <w:r w:rsidR="00311DCB" w:rsidRPr="00727179">
        <w:rPr>
          <w:rFonts w:ascii="Verdana" w:hAnsi="Verdana"/>
          <w:sz w:val="18"/>
          <w:szCs w:val="18"/>
        </w:rPr>
        <w:t>vedados pela legislação</w:t>
      </w:r>
      <w:r w:rsidR="00311DCB" w:rsidRPr="00727179">
        <w:rPr>
          <w:rFonts w:ascii="Verdana" w:hAnsi="Verdana"/>
          <w:spacing w:val="-3"/>
          <w:sz w:val="18"/>
          <w:szCs w:val="18"/>
        </w:rPr>
        <w:t xml:space="preserve"> </w:t>
      </w:r>
      <w:r w:rsidR="00311DCB" w:rsidRPr="00727179">
        <w:rPr>
          <w:rFonts w:ascii="Verdana" w:hAnsi="Verdana"/>
          <w:sz w:val="18"/>
          <w:szCs w:val="18"/>
        </w:rPr>
        <w:t>trabalhista.</w:t>
      </w:r>
    </w:p>
    <w:p w14:paraId="53594E59" w14:textId="678691A4"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IV </w:t>
      </w:r>
      <w:r w:rsidR="00311DCB" w:rsidRPr="00727179">
        <w:rPr>
          <w:rFonts w:ascii="Verdana" w:hAnsi="Verdana"/>
          <w:sz w:val="18"/>
          <w:szCs w:val="18"/>
        </w:rPr>
        <w:t>– Equiparam-se aos autores do projeto as empresas integrantes do mesmo grupo</w:t>
      </w:r>
      <w:r w:rsidR="00311DCB" w:rsidRPr="00727179">
        <w:rPr>
          <w:rFonts w:ascii="Verdana" w:hAnsi="Verdana"/>
          <w:spacing w:val="1"/>
          <w:sz w:val="18"/>
          <w:szCs w:val="18"/>
        </w:rPr>
        <w:t xml:space="preserve"> </w:t>
      </w:r>
      <w:r w:rsidR="00311DCB" w:rsidRPr="00727179">
        <w:rPr>
          <w:rFonts w:ascii="Verdana" w:hAnsi="Verdana"/>
          <w:sz w:val="18"/>
          <w:szCs w:val="18"/>
        </w:rPr>
        <w:t>econômico;</w:t>
      </w:r>
    </w:p>
    <w:p w14:paraId="241F7E9B" w14:textId="28F52A43" w:rsidR="00311DCB" w:rsidRPr="00727179" w:rsidRDefault="000547FB" w:rsidP="00600323">
      <w:pPr>
        <w:pStyle w:val="PargrafodaLista"/>
        <w:widowControl w:val="0"/>
        <w:tabs>
          <w:tab w:val="left" w:pos="44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 </w:t>
      </w:r>
      <w:r w:rsidR="00311DCB" w:rsidRPr="00727179">
        <w:rPr>
          <w:rFonts w:ascii="Verdana" w:hAnsi="Verdana"/>
          <w:sz w:val="18"/>
          <w:szCs w:val="18"/>
        </w:rPr>
        <w:t>–</w:t>
      </w:r>
      <w:r w:rsidR="00311DCB" w:rsidRPr="00727179">
        <w:rPr>
          <w:rFonts w:ascii="Verdana" w:hAnsi="Verdana"/>
          <w:spacing w:val="-7"/>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disposto</w:t>
      </w:r>
      <w:r w:rsidR="00311DCB" w:rsidRPr="00727179">
        <w:rPr>
          <w:rFonts w:ascii="Verdana" w:hAnsi="Verdana"/>
          <w:spacing w:val="-6"/>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alínea</w:t>
      </w:r>
      <w:r w:rsidR="00311DCB" w:rsidRPr="00727179">
        <w:rPr>
          <w:rFonts w:ascii="Verdana" w:hAnsi="Verdana"/>
          <w:spacing w:val="-3"/>
          <w:sz w:val="18"/>
          <w:szCs w:val="18"/>
        </w:rPr>
        <w:t xml:space="preserve"> </w:t>
      </w:r>
      <w:r w:rsidR="00311DCB" w:rsidRPr="00727179">
        <w:rPr>
          <w:rFonts w:ascii="Verdana" w:hAnsi="Verdana"/>
          <w:sz w:val="18"/>
          <w:szCs w:val="18"/>
        </w:rPr>
        <w:t>“c”</w:t>
      </w:r>
      <w:r w:rsidR="00311DCB" w:rsidRPr="00727179">
        <w:rPr>
          <w:rFonts w:ascii="Verdana" w:hAnsi="Verdana"/>
          <w:spacing w:val="-8"/>
          <w:sz w:val="18"/>
          <w:szCs w:val="18"/>
        </w:rPr>
        <w:t xml:space="preserve"> </w:t>
      </w:r>
      <w:r w:rsidR="00311DCB" w:rsidRPr="00727179">
        <w:rPr>
          <w:rFonts w:ascii="Verdana" w:hAnsi="Verdana"/>
          <w:sz w:val="18"/>
          <w:szCs w:val="18"/>
        </w:rPr>
        <w:t>aplica-se</w:t>
      </w:r>
      <w:r w:rsidR="00311DCB" w:rsidRPr="00727179">
        <w:rPr>
          <w:rFonts w:ascii="Verdana" w:hAnsi="Verdana"/>
          <w:spacing w:val="-6"/>
          <w:sz w:val="18"/>
          <w:szCs w:val="18"/>
        </w:rPr>
        <w:t xml:space="preserve"> </w:t>
      </w:r>
      <w:r w:rsidR="00311DCB" w:rsidRPr="00727179">
        <w:rPr>
          <w:rFonts w:ascii="Verdana" w:hAnsi="Verdana"/>
          <w:sz w:val="18"/>
          <w:szCs w:val="18"/>
        </w:rPr>
        <w:t>também</w:t>
      </w:r>
      <w:r w:rsidR="00311DCB" w:rsidRPr="00727179">
        <w:rPr>
          <w:rFonts w:ascii="Verdana" w:hAnsi="Verdana"/>
          <w:spacing w:val="-4"/>
          <w:sz w:val="18"/>
          <w:szCs w:val="18"/>
        </w:rPr>
        <w:t xml:space="preserve"> </w:t>
      </w:r>
      <w:r w:rsidR="00311DCB" w:rsidRPr="00727179">
        <w:rPr>
          <w:rFonts w:ascii="Verdana" w:hAnsi="Verdana"/>
          <w:sz w:val="18"/>
          <w:szCs w:val="18"/>
        </w:rPr>
        <w:t>ao</w:t>
      </w:r>
      <w:r w:rsidR="00311DCB" w:rsidRPr="00727179">
        <w:rPr>
          <w:rFonts w:ascii="Verdana" w:hAnsi="Verdana"/>
          <w:spacing w:val="-6"/>
          <w:sz w:val="18"/>
          <w:szCs w:val="18"/>
        </w:rPr>
        <w:t xml:space="preserve"> </w:t>
      </w:r>
      <w:r w:rsidR="00311DCB" w:rsidRPr="00727179">
        <w:rPr>
          <w:rFonts w:ascii="Verdana" w:hAnsi="Verdana"/>
          <w:sz w:val="18"/>
          <w:szCs w:val="18"/>
        </w:rPr>
        <w:t>fornecedor</w:t>
      </w:r>
      <w:r w:rsidR="00311DCB" w:rsidRPr="00727179">
        <w:rPr>
          <w:rFonts w:ascii="Verdana" w:hAnsi="Verdana"/>
          <w:spacing w:val="-4"/>
          <w:sz w:val="18"/>
          <w:szCs w:val="18"/>
        </w:rPr>
        <w:t xml:space="preserve"> </w:t>
      </w:r>
      <w:r w:rsidR="00311DCB" w:rsidRPr="00727179">
        <w:rPr>
          <w:rFonts w:ascii="Verdana" w:hAnsi="Verdana"/>
          <w:sz w:val="18"/>
          <w:szCs w:val="18"/>
        </w:rPr>
        <w:t>que</w:t>
      </w:r>
      <w:r w:rsidR="00311DCB" w:rsidRPr="00727179">
        <w:rPr>
          <w:rFonts w:ascii="Verdana" w:hAnsi="Verdana"/>
          <w:spacing w:val="-6"/>
          <w:sz w:val="18"/>
          <w:szCs w:val="18"/>
        </w:rPr>
        <w:t xml:space="preserve"> </w:t>
      </w:r>
      <w:r w:rsidR="00311DCB" w:rsidRPr="00727179">
        <w:rPr>
          <w:rFonts w:ascii="Verdana" w:hAnsi="Verdana"/>
          <w:sz w:val="18"/>
          <w:szCs w:val="18"/>
        </w:rPr>
        <w:t>atue</w:t>
      </w:r>
      <w:r w:rsidR="00311DCB" w:rsidRPr="00727179">
        <w:rPr>
          <w:rFonts w:ascii="Verdana" w:hAnsi="Verdana"/>
          <w:spacing w:val="-6"/>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substituição</w:t>
      </w:r>
      <w:r w:rsidR="00311DCB" w:rsidRPr="00727179">
        <w:rPr>
          <w:rFonts w:ascii="Verdana" w:hAnsi="Verdana"/>
          <w:spacing w:val="-3"/>
          <w:sz w:val="18"/>
          <w:szCs w:val="18"/>
        </w:rPr>
        <w:t xml:space="preserve"> </w:t>
      </w:r>
      <w:r w:rsidR="003D3840" w:rsidRPr="00727179">
        <w:rPr>
          <w:rFonts w:ascii="Verdana" w:hAnsi="Verdana"/>
          <w:sz w:val="18"/>
          <w:szCs w:val="18"/>
        </w:rPr>
        <w:t>a o</w:t>
      </w:r>
      <w:r w:rsidR="00311DCB" w:rsidRPr="00727179">
        <w:rPr>
          <w:rFonts w:ascii="Verdana" w:hAnsi="Verdana"/>
          <w:sz w:val="18"/>
          <w:szCs w:val="18"/>
        </w:rPr>
        <w:t>utra pessoa, física ou jurídica, com o intuito de burlar a efetividade da sanção a ela</w:t>
      </w:r>
      <w:r w:rsidR="00311DCB" w:rsidRPr="00727179">
        <w:rPr>
          <w:rFonts w:ascii="Verdana" w:hAnsi="Verdana"/>
          <w:spacing w:val="1"/>
          <w:sz w:val="18"/>
          <w:szCs w:val="18"/>
        </w:rPr>
        <w:t xml:space="preserve"> </w:t>
      </w:r>
      <w:r w:rsidR="00311DCB" w:rsidRPr="00727179">
        <w:rPr>
          <w:rFonts w:ascii="Verdana" w:hAnsi="Verdana"/>
          <w:sz w:val="18"/>
          <w:szCs w:val="18"/>
        </w:rPr>
        <w:t>aplicada, inclusive a sua controladora, controlada ou coligada, desde que devidamente</w:t>
      </w:r>
      <w:r w:rsidR="00311DCB" w:rsidRPr="00727179">
        <w:rPr>
          <w:rFonts w:ascii="Verdana" w:hAnsi="Verdana"/>
          <w:spacing w:val="1"/>
          <w:sz w:val="18"/>
          <w:szCs w:val="18"/>
        </w:rPr>
        <w:t xml:space="preserve"> </w:t>
      </w:r>
      <w:r w:rsidR="00311DCB" w:rsidRPr="00727179">
        <w:rPr>
          <w:rFonts w:ascii="Verdana" w:hAnsi="Verdana"/>
          <w:sz w:val="18"/>
          <w:szCs w:val="18"/>
        </w:rPr>
        <w:t>comprovado</w:t>
      </w:r>
      <w:r w:rsidR="00311DCB" w:rsidRPr="00727179">
        <w:rPr>
          <w:rFonts w:ascii="Verdana" w:hAnsi="Verdana"/>
          <w:spacing w:val="-4"/>
          <w:sz w:val="18"/>
          <w:szCs w:val="18"/>
        </w:rPr>
        <w:t xml:space="preserve"> </w:t>
      </w:r>
      <w:r w:rsidR="00311DCB" w:rsidRPr="00727179">
        <w:rPr>
          <w:rFonts w:ascii="Verdana" w:hAnsi="Verdana"/>
          <w:sz w:val="18"/>
          <w:szCs w:val="18"/>
        </w:rPr>
        <w:t>o ilícito</w:t>
      </w:r>
      <w:r w:rsidR="00311DCB" w:rsidRPr="00727179">
        <w:rPr>
          <w:rFonts w:ascii="Verdana" w:hAnsi="Verdana"/>
          <w:spacing w:val="-2"/>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utilização</w:t>
      </w:r>
      <w:r w:rsidR="00311DCB" w:rsidRPr="00727179">
        <w:rPr>
          <w:rFonts w:ascii="Verdana" w:hAnsi="Verdana"/>
          <w:spacing w:val="-1"/>
          <w:sz w:val="18"/>
          <w:szCs w:val="18"/>
        </w:rPr>
        <w:t xml:space="preserve"> </w:t>
      </w:r>
      <w:r w:rsidR="00311DCB" w:rsidRPr="00727179">
        <w:rPr>
          <w:rFonts w:ascii="Verdana" w:hAnsi="Verdana"/>
          <w:sz w:val="18"/>
          <w:szCs w:val="18"/>
        </w:rPr>
        <w:t>fraudulenta</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4"/>
          <w:sz w:val="18"/>
          <w:szCs w:val="18"/>
        </w:rPr>
        <w:t xml:space="preserve"> </w:t>
      </w:r>
      <w:r w:rsidR="00311DCB" w:rsidRPr="00727179">
        <w:rPr>
          <w:rFonts w:ascii="Verdana" w:hAnsi="Verdana"/>
          <w:sz w:val="18"/>
          <w:szCs w:val="18"/>
        </w:rPr>
        <w:t>personalidade jurídica</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6"/>
          <w:sz w:val="18"/>
          <w:szCs w:val="18"/>
        </w:rPr>
        <w:t xml:space="preserve"> </w:t>
      </w:r>
      <w:r w:rsidR="00311DCB" w:rsidRPr="00727179">
        <w:rPr>
          <w:rFonts w:ascii="Verdana" w:hAnsi="Verdana"/>
          <w:sz w:val="18"/>
          <w:szCs w:val="18"/>
        </w:rPr>
        <w:t>fornecedor;</w:t>
      </w:r>
    </w:p>
    <w:p w14:paraId="6748C4B7" w14:textId="6CAB2F58" w:rsidR="00311DCB" w:rsidRPr="00727179" w:rsidRDefault="000547FB" w:rsidP="00600323">
      <w:pPr>
        <w:pStyle w:val="PargrafodaLista"/>
        <w:widowControl w:val="0"/>
        <w:tabs>
          <w:tab w:val="left" w:pos="551"/>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 </w:t>
      </w:r>
      <w:r w:rsidR="00311DCB" w:rsidRPr="00727179">
        <w:rPr>
          <w:rFonts w:ascii="Verdana" w:hAnsi="Verdana"/>
          <w:sz w:val="18"/>
          <w:szCs w:val="18"/>
        </w:rPr>
        <w:t>– Organizações da Sociedade Civil de Interesse Público - OSCIP, atuando nessa</w:t>
      </w:r>
      <w:r w:rsidR="00311DCB" w:rsidRPr="00727179">
        <w:rPr>
          <w:rFonts w:ascii="Verdana" w:hAnsi="Verdana"/>
          <w:spacing w:val="1"/>
          <w:sz w:val="18"/>
          <w:szCs w:val="18"/>
        </w:rPr>
        <w:t xml:space="preserve"> </w:t>
      </w:r>
      <w:r w:rsidR="00311DCB" w:rsidRPr="00727179">
        <w:rPr>
          <w:rFonts w:ascii="Verdana" w:hAnsi="Verdana"/>
          <w:sz w:val="18"/>
          <w:szCs w:val="18"/>
        </w:rPr>
        <w:t>condição</w:t>
      </w:r>
      <w:r w:rsidR="00311DCB" w:rsidRPr="00727179">
        <w:rPr>
          <w:rFonts w:ascii="Verdana" w:hAnsi="Verdana"/>
          <w:spacing w:val="-1"/>
          <w:sz w:val="18"/>
          <w:szCs w:val="18"/>
        </w:rPr>
        <w:t xml:space="preserve"> </w:t>
      </w:r>
      <w:r w:rsidR="00311DCB" w:rsidRPr="00727179">
        <w:rPr>
          <w:rFonts w:ascii="Verdana" w:hAnsi="Verdana"/>
          <w:sz w:val="18"/>
          <w:szCs w:val="18"/>
        </w:rPr>
        <w:t>(Acórdão</w:t>
      </w:r>
      <w:r w:rsidR="00311DCB" w:rsidRPr="00727179">
        <w:rPr>
          <w:rFonts w:ascii="Verdana" w:hAnsi="Verdana"/>
          <w:spacing w:val="-2"/>
          <w:sz w:val="18"/>
          <w:szCs w:val="18"/>
        </w:rPr>
        <w:t xml:space="preserve"> </w:t>
      </w:r>
      <w:r w:rsidR="00311DCB" w:rsidRPr="00727179">
        <w:rPr>
          <w:rFonts w:ascii="Verdana" w:hAnsi="Verdana"/>
          <w:sz w:val="18"/>
          <w:szCs w:val="18"/>
        </w:rPr>
        <w:t>nº</w:t>
      </w:r>
      <w:r w:rsidR="00311DCB" w:rsidRPr="00727179">
        <w:rPr>
          <w:rFonts w:ascii="Verdana" w:hAnsi="Verdana"/>
          <w:spacing w:val="1"/>
          <w:sz w:val="18"/>
          <w:szCs w:val="18"/>
        </w:rPr>
        <w:t xml:space="preserve"> </w:t>
      </w:r>
      <w:r w:rsidR="00311DCB" w:rsidRPr="00727179">
        <w:rPr>
          <w:rFonts w:ascii="Verdana" w:hAnsi="Verdana"/>
          <w:sz w:val="18"/>
          <w:szCs w:val="18"/>
        </w:rPr>
        <w:t>746/2014-TCU-Plenário); e</w:t>
      </w:r>
    </w:p>
    <w:p w14:paraId="6DAF9A76" w14:textId="08362BAF" w:rsidR="00311DCB" w:rsidRPr="00727179" w:rsidRDefault="000547FB" w:rsidP="00600323">
      <w:pPr>
        <w:pStyle w:val="PargrafodaLista"/>
        <w:widowControl w:val="0"/>
        <w:tabs>
          <w:tab w:val="left" w:pos="5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 </w:t>
      </w:r>
      <w:r w:rsidR="00311DCB" w:rsidRPr="00727179">
        <w:rPr>
          <w:rFonts w:ascii="Verdana" w:hAnsi="Verdana"/>
          <w:sz w:val="18"/>
          <w:szCs w:val="18"/>
        </w:rPr>
        <w:t>–</w:t>
      </w:r>
      <w:r w:rsidR="00311DCB" w:rsidRPr="00727179">
        <w:rPr>
          <w:rFonts w:ascii="Verdana" w:hAnsi="Verdana"/>
          <w:spacing w:val="-5"/>
          <w:sz w:val="18"/>
          <w:szCs w:val="18"/>
        </w:rPr>
        <w:t xml:space="preserve"> </w:t>
      </w:r>
      <w:r w:rsidR="00311DCB" w:rsidRPr="00727179">
        <w:rPr>
          <w:rFonts w:ascii="Verdana" w:hAnsi="Verdana"/>
          <w:sz w:val="18"/>
          <w:szCs w:val="18"/>
        </w:rPr>
        <w:t>Sociedades cooperativas.</w:t>
      </w:r>
    </w:p>
    <w:p w14:paraId="04C595FC" w14:textId="5B43D17C" w:rsidR="00311DCB" w:rsidRPr="00727179" w:rsidRDefault="000547FB" w:rsidP="00600323">
      <w:pPr>
        <w:pStyle w:val="PargrafodaLista"/>
        <w:widowControl w:val="0"/>
        <w:tabs>
          <w:tab w:val="left" w:pos="67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VIII </w:t>
      </w:r>
      <w:r w:rsidR="00311DCB" w:rsidRPr="00727179">
        <w:rPr>
          <w:rFonts w:ascii="Verdana" w:hAnsi="Verdana"/>
          <w:sz w:val="18"/>
          <w:szCs w:val="18"/>
        </w:rPr>
        <w:t>– Não poderá participar, direta ou indiretamente, da dispensa ou da execução do</w:t>
      </w:r>
      <w:r w:rsidR="00311DCB" w:rsidRPr="00727179">
        <w:rPr>
          <w:rFonts w:ascii="Verdana" w:hAnsi="Verdana"/>
          <w:spacing w:val="1"/>
          <w:sz w:val="18"/>
          <w:szCs w:val="18"/>
        </w:rPr>
        <w:t xml:space="preserve"> </w:t>
      </w:r>
      <w:r w:rsidR="00311DCB" w:rsidRPr="00727179">
        <w:rPr>
          <w:rFonts w:ascii="Verdana" w:hAnsi="Verdana"/>
          <w:sz w:val="18"/>
          <w:szCs w:val="18"/>
        </w:rPr>
        <w:t>contrato agente público da Câmara</w:t>
      </w:r>
      <w:r w:rsidR="003D3840" w:rsidRPr="00727179">
        <w:rPr>
          <w:rFonts w:ascii="Verdana" w:hAnsi="Verdana"/>
          <w:sz w:val="18"/>
          <w:szCs w:val="18"/>
        </w:rPr>
        <w:t xml:space="preserve"> de Cianorte</w:t>
      </w:r>
      <w:r w:rsidR="00311DCB" w:rsidRPr="00727179">
        <w:rPr>
          <w:rFonts w:ascii="Verdana" w:hAnsi="Verdana"/>
          <w:sz w:val="18"/>
          <w:szCs w:val="18"/>
        </w:rPr>
        <w:t>, devendo ser observadas as situações que possam</w:t>
      </w:r>
      <w:r w:rsidR="00311DCB" w:rsidRPr="00727179">
        <w:rPr>
          <w:rFonts w:ascii="Verdana" w:hAnsi="Verdana"/>
          <w:spacing w:val="1"/>
          <w:sz w:val="18"/>
          <w:szCs w:val="18"/>
        </w:rPr>
        <w:t xml:space="preserve"> </w:t>
      </w:r>
      <w:r w:rsidR="00311DCB" w:rsidRPr="00727179">
        <w:rPr>
          <w:rFonts w:ascii="Verdana" w:hAnsi="Verdana"/>
          <w:sz w:val="18"/>
          <w:szCs w:val="18"/>
        </w:rPr>
        <w:t>configurar conflito de interesses no exercício ou após o exercício do cargo, nos termos</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1"/>
          <w:sz w:val="18"/>
          <w:szCs w:val="18"/>
        </w:rPr>
        <w:t xml:space="preserve"> </w:t>
      </w:r>
      <w:r w:rsidR="00311DCB" w:rsidRPr="00727179">
        <w:rPr>
          <w:rFonts w:ascii="Verdana" w:hAnsi="Verdana"/>
          <w:sz w:val="18"/>
          <w:szCs w:val="18"/>
        </w:rPr>
        <w:t>legislação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disciplina</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matéria,</w:t>
      </w:r>
      <w:r w:rsidR="00311DCB" w:rsidRPr="00727179">
        <w:rPr>
          <w:rFonts w:ascii="Verdana" w:hAnsi="Verdana"/>
          <w:spacing w:val="1"/>
          <w:sz w:val="18"/>
          <w:szCs w:val="18"/>
        </w:rPr>
        <w:t xml:space="preserve"> </w:t>
      </w:r>
      <w:r w:rsidR="00311DCB" w:rsidRPr="00727179">
        <w:rPr>
          <w:rFonts w:ascii="Verdana" w:hAnsi="Verdana"/>
          <w:sz w:val="18"/>
          <w:szCs w:val="18"/>
        </w:rPr>
        <w:t>conforme</w:t>
      </w:r>
      <w:r w:rsidR="00311DCB" w:rsidRPr="00727179">
        <w:rPr>
          <w:rFonts w:ascii="Verdana" w:hAnsi="Verdana"/>
          <w:color w:val="0000FF"/>
          <w:spacing w:val="-4"/>
          <w:sz w:val="18"/>
          <w:szCs w:val="18"/>
        </w:rPr>
        <w:t xml:space="preserve"> </w:t>
      </w:r>
      <w:r w:rsidR="00311DCB" w:rsidRPr="00727179">
        <w:rPr>
          <w:rFonts w:ascii="Verdana" w:hAnsi="Verdana"/>
          <w:color w:val="0000FF"/>
          <w:sz w:val="18"/>
          <w:szCs w:val="18"/>
          <w:u w:val="single" w:color="0000FF"/>
        </w:rPr>
        <w: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do</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art.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9º,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da</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14.133/2021</w:t>
      </w:r>
      <w:r w:rsidR="00311DCB" w:rsidRPr="00727179">
        <w:rPr>
          <w:rFonts w:ascii="Verdana" w:hAnsi="Verdana"/>
          <w:sz w:val="18"/>
          <w:szCs w:val="18"/>
        </w:rPr>
        <w:t>.</w:t>
      </w:r>
    </w:p>
    <w:p w14:paraId="73DD7CD5" w14:textId="77777777" w:rsidR="00311DCB" w:rsidRPr="00727179" w:rsidRDefault="00311DCB" w:rsidP="00600323">
      <w:pPr>
        <w:pStyle w:val="Corpodetexto"/>
        <w:spacing w:after="0" w:line="240" w:lineRule="auto"/>
        <w:jc w:val="both"/>
        <w:rPr>
          <w:rFonts w:ascii="Verdana" w:hAnsi="Verdana"/>
          <w:sz w:val="18"/>
          <w:szCs w:val="18"/>
        </w:rPr>
      </w:pPr>
    </w:p>
    <w:p w14:paraId="130AD9FD" w14:textId="2EF200AE" w:rsidR="00311DCB" w:rsidRPr="00727179" w:rsidRDefault="005855A7" w:rsidP="005855A7">
      <w:pPr>
        <w:pStyle w:val="Ttulo1"/>
        <w:numPr>
          <w:ilvl w:val="0"/>
          <w:numId w:val="0"/>
        </w:numPr>
        <w:spacing w:before="0" w:after="0" w:line="240" w:lineRule="auto"/>
        <w:rPr>
          <w:rFonts w:ascii="Verdana" w:hAnsi="Verdana"/>
          <w:sz w:val="18"/>
          <w:szCs w:val="18"/>
        </w:rPr>
      </w:pPr>
      <w:r w:rsidRPr="00727179">
        <w:rPr>
          <w:rFonts w:ascii="Verdana" w:hAnsi="Verdana"/>
          <w:sz w:val="18"/>
          <w:szCs w:val="18"/>
        </w:rPr>
        <w:t xml:space="preserve">2.4 </w:t>
      </w:r>
      <w:r w:rsidR="00311DCB" w:rsidRPr="00727179">
        <w:rPr>
          <w:rFonts w:ascii="Verdana" w:hAnsi="Verdana"/>
          <w:sz w:val="18"/>
          <w:szCs w:val="18"/>
        </w:rPr>
        <w:t>Da forma</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envio da proposta</w:t>
      </w:r>
    </w:p>
    <w:p w14:paraId="0A33FFAB" w14:textId="12647ECC" w:rsidR="00600323" w:rsidRPr="00727179" w:rsidRDefault="000547FB" w:rsidP="00600323">
      <w:pPr>
        <w:pStyle w:val="Corpodetexto"/>
        <w:spacing w:after="0" w:line="240" w:lineRule="auto"/>
        <w:ind w:left="28" w:right="22"/>
        <w:jc w:val="both"/>
        <w:rPr>
          <w:rFonts w:ascii="Verdana" w:hAnsi="Verdana"/>
          <w:sz w:val="18"/>
          <w:szCs w:val="18"/>
        </w:rPr>
      </w:pPr>
      <w:r w:rsidRPr="005B531C">
        <w:rPr>
          <w:rFonts w:ascii="Verdana" w:hAnsi="Verdana"/>
          <w:b/>
          <w:bCs/>
          <w:sz w:val="18"/>
          <w:szCs w:val="18"/>
        </w:rPr>
        <w:t>2.4.1</w:t>
      </w:r>
      <w:r w:rsidR="005B531C" w:rsidRPr="005B531C">
        <w:rPr>
          <w:rFonts w:ascii="Verdana" w:hAnsi="Verdana"/>
          <w:b/>
          <w:bCs/>
          <w:sz w:val="18"/>
          <w:szCs w:val="18"/>
        </w:rPr>
        <w:t>.</w:t>
      </w:r>
      <w:r w:rsidRPr="00727179">
        <w:rPr>
          <w:rFonts w:ascii="Verdana" w:hAnsi="Verdana"/>
          <w:sz w:val="18"/>
          <w:szCs w:val="18"/>
        </w:rPr>
        <w:t xml:space="preserve"> </w:t>
      </w:r>
      <w:r w:rsidR="00311DCB" w:rsidRPr="00727179">
        <w:rPr>
          <w:rFonts w:ascii="Verdana" w:hAnsi="Verdana"/>
          <w:sz w:val="18"/>
          <w:szCs w:val="18"/>
        </w:rPr>
        <w:t>O fornecedor interessado encaminhará exclusivamente por meio do e-mail</w:t>
      </w:r>
      <w:r w:rsidRPr="00727179">
        <w:rPr>
          <w:rFonts w:ascii="Verdana" w:hAnsi="Verdana"/>
          <w:sz w:val="18"/>
          <w:szCs w:val="18"/>
        </w:rPr>
        <w:t xml:space="preserve"> </w:t>
      </w:r>
      <w:r w:rsidR="00311DCB" w:rsidRPr="00727179">
        <w:rPr>
          <w:rFonts w:ascii="Verdana" w:hAnsi="Verdana"/>
          <w:sz w:val="18"/>
          <w:szCs w:val="18"/>
        </w:rPr>
        <w:t xml:space="preserve">institucional </w:t>
      </w:r>
      <w:hyperlink r:id="rId12" w:history="1">
        <w:r w:rsidR="00311DCB" w:rsidRPr="00727179">
          <w:rPr>
            <w:rFonts w:ascii="Verdana" w:hAnsi="Verdana"/>
            <w:b/>
            <w:bCs/>
            <w:sz w:val="18"/>
            <w:szCs w:val="18"/>
          </w:rPr>
          <w:t>licitacoes@camaracianorte.pr.gov.br</w:t>
        </w:r>
      </w:hyperlink>
      <w:r w:rsidR="00097AB7" w:rsidRPr="00727179">
        <w:rPr>
          <w:rFonts w:ascii="Verdana" w:hAnsi="Verdana"/>
          <w:b/>
          <w:bCs/>
          <w:sz w:val="18"/>
          <w:szCs w:val="18"/>
        </w:rPr>
        <w:t xml:space="preserve"> </w:t>
      </w:r>
      <w:r w:rsidR="00311DCB" w:rsidRPr="00727179">
        <w:rPr>
          <w:rFonts w:ascii="Verdana" w:hAnsi="Verdana"/>
          <w:sz w:val="18"/>
          <w:szCs w:val="18"/>
        </w:rPr>
        <w:t xml:space="preserve">ou protocolar pessoalmente na </w:t>
      </w:r>
      <w:r w:rsidR="00311DCB" w:rsidRPr="00727179">
        <w:rPr>
          <w:rFonts w:ascii="Verdana" w:hAnsi="Verdana"/>
          <w:b/>
          <w:bCs/>
          <w:sz w:val="18"/>
          <w:szCs w:val="18"/>
        </w:rPr>
        <w:t>Diretoria de Administração situada à Avenida Santa Catarina, 621, Zona 01, Cianorte – PR</w:t>
      </w:r>
      <w:r w:rsidR="00311DCB" w:rsidRPr="00727179">
        <w:rPr>
          <w:rFonts w:ascii="Verdana" w:hAnsi="Verdana"/>
          <w:sz w:val="18"/>
          <w:szCs w:val="18"/>
        </w:rPr>
        <w:t xml:space="preserve"> até à data e horário limites para recebimento prevista neste aviso de contratação direta, a PROPOSTA com a descrição do objeto ofertado, observado a íntegra d</w:t>
      </w:r>
      <w:r w:rsidR="00DC7CF6" w:rsidRPr="00727179">
        <w:rPr>
          <w:rFonts w:ascii="Verdana" w:hAnsi="Verdana"/>
          <w:sz w:val="18"/>
          <w:szCs w:val="18"/>
        </w:rPr>
        <w:t xml:space="preserve">as </w:t>
      </w:r>
      <w:r w:rsidR="00311DCB" w:rsidRPr="00727179">
        <w:rPr>
          <w:rFonts w:ascii="Verdana" w:hAnsi="Verdana"/>
          <w:sz w:val="18"/>
          <w:szCs w:val="18"/>
        </w:rPr>
        <w:t xml:space="preserve">exigências contidas no </w:t>
      </w:r>
      <w:r w:rsidR="00E61F87" w:rsidRPr="00727179">
        <w:rPr>
          <w:rFonts w:ascii="Verdana" w:hAnsi="Verdana"/>
          <w:sz w:val="18"/>
          <w:szCs w:val="18"/>
        </w:rPr>
        <w:t>T</w:t>
      </w:r>
      <w:r w:rsidR="00311DCB" w:rsidRPr="00727179">
        <w:rPr>
          <w:rFonts w:ascii="Verdana" w:hAnsi="Verdana"/>
          <w:sz w:val="18"/>
          <w:szCs w:val="18"/>
        </w:rPr>
        <w:t xml:space="preserve">ermo de </w:t>
      </w:r>
      <w:r w:rsidR="00E61F87" w:rsidRPr="00727179">
        <w:rPr>
          <w:rFonts w:ascii="Verdana" w:hAnsi="Verdana"/>
          <w:sz w:val="18"/>
          <w:szCs w:val="18"/>
        </w:rPr>
        <w:t>R</w:t>
      </w:r>
      <w:r w:rsidR="00311DCB" w:rsidRPr="00727179">
        <w:rPr>
          <w:rFonts w:ascii="Verdana" w:hAnsi="Verdana"/>
          <w:sz w:val="18"/>
          <w:szCs w:val="18"/>
        </w:rPr>
        <w:t>eferência</w:t>
      </w:r>
      <w:r w:rsidR="00E61F87" w:rsidRPr="00727179">
        <w:rPr>
          <w:rFonts w:ascii="Verdana" w:hAnsi="Verdana"/>
          <w:sz w:val="18"/>
          <w:szCs w:val="18"/>
        </w:rPr>
        <w:t xml:space="preserve"> (A</w:t>
      </w:r>
      <w:r w:rsidR="00311DCB" w:rsidRPr="00727179">
        <w:rPr>
          <w:rFonts w:ascii="Verdana" w:hAnsi="Verdana"/>
          <w:sz w:val="18"/>
          <w:szCs w:val="18"/>
        </w:rPr>
        <w:t>nexo I</w:t>
      </w:r>
      <w:r w:rsidR="00E61F87" w:rsidRPr="00727179">
        <w:rPr>
          <w:rFonts w:ascii="Verdana" w:hAnsi="Verdana"/>
          <w:sz w:val="18"/>
          <w:szCs w:val="18"/>
        </w:rPr>
        <w:t>)</w:t>
      </w:r>
      <w:r w:rsidR="00311DCB" w:rsidRPr="00727179">
        <w:rPr>
          <w:rFonts w:ascii="Verdana" w:hAnsi="Verdana"/>
          <w:sz w:val="18"/>
          <w:szCs w:val="18"/>
        </w:rPr>
        <w:t xml:space="preserve"> deste Aviso de </w:t>
      </w:r>
      <w:bookmarkStart w:id="0" w:name="_Hlk176333783"/>
      <w:r w:rsidR="00311DCB" w:rsidRPr="00727179">
        <w:rPr>
          <w:rFonts w:ascii="Verdana" w:hAnsi="Verdana"/>
          <w:sz w:val="18"/>
          <w:szCs w:val="18"/>
        </w:rPr>
        <w:t>Contratação, e o</w:t>
      </w:r>
      <w:r w:rsidR="00600323" w:rsidRPr="00727179">
        <w:rPr>
          <w:rFonts w:ascii="Verdana" w:hAnsi="Verdana"/>
          <w:sz w:val="18"/>
          <w:szCs w:val="18"/>
        </w:rPr>
        <w:t xml:space="preserve"> preço, até a </w:t>
      </w:r>
      <w:bookmarkEnd w:id="0"/>
      <w:r w:rsidR="00600323" w:rsidRPr="00727179">
        <w:rPr>
          <w:rFonts w:ascii="Verdana" w:hAnsi="Verdana"/>
          <w:sz w:val="18"/>
          <w:szCs w:val="18"/>
        </w:rPr>
        <w:t xml:space="preserve">data e o horário estabelecidos para envio de propostas adicionais, devendo, ainda, enviar uma declaração unificada, conforme modelo de Declaração Unificada </w:t>
      </w:r>
      <w:r w:rsidR="00E61F87" w:rsidRPr="00727179">
        <w:rPr>
          <w:rFonts w:ascii="Verdana" w:hAnsi="Verdana"/>
          <w:sz w:val="18"/>
          <w:szCs w:val="18"/>
        </w:rPr>
        <w:t>(</w:t>
      </w:r>
      <w:r w:rsidR="00600323" w:rsidRPr="00727179">
        <w:rPr>
          <w:rFonts w:ascii="Verdana" w:hAnsi="Verdana"/>
          <w:sz w:val="18"/>
          <w:szCs w:val="18"/>
        </w:rPr>
        <w:t>Anexo II</w:t>
      </w:r>
      <w:r w:rsidR="00E61F87" w:rsidRPr="00727179">
        <w:rPr>
          <w:rFonts w:ascii="Verdana" w:hAnsi="Verdana"/>
          <w:sz w:val="18"/>
          <w:szCs w:val="18"/>
        </w:rPr>
        <w:t>)</w:t>
      </w:r>
      <w:r w:rsidR="00600323" w:rsidRPr="00727179">
        <w:rPr>
          <w:rFonts w:ascii="Verdana" w:hAnsi="Verdana"/>
          <w:sz w:val="18"/>
          <w:szCs w:val="18"/>
        </w:rPr>
        <w:t>, relativ</w:t>
      </w:r>
      <w:r w:rsidR="00E61F87" w:rsidRPr="00727179">
        <w:rPr>
          <w:rFonts w:ascii="Verdana" w:hAnsi="Verdana"/>
          <w:sz w:val="18"/>
          <w:szCs w:val="18"/>
        </w:rPr>
        <w:t>a</w:t>
      </w:r>
      <w:r w:rsidR="00600323" w:rsidRPr="00727179">
        <w:rPr>
          <w:rFonts w:ascii="Verdana" w:hAnsi="Verdana"/>
          <w:sz w:val="18"/>
          <w:szCs w:val="18"/>
        </w:rPr>
        <w:t xml:space="preserve"> às seguintes declarações:</w:t>
      </w:r>
    </w:p>
    <w:p w14:paraId="0609046E" w14:textId="77777777" w:rsidR="00311DCB" w:rsidRPr="00727179" w:rsidRDefault="00311DCB" w:rsidP="00600323">
      <w:pPr>
        <w:pStyle w:val="PargrafodaLista"/>
        <w:widowControl w:val="0"/>
        <w:numPr>
          <w:ilvl w:val="0"/>
          <w:numId w:val="34"/>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inexistem fatos impeditivos para sua habilitação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certame,</w:t>
      </w:r>
      <w:r w:rsidRPr="00727179">
        <w:rPr>
          <w:rFonts w:ascii="Verdana" w:hAnsi="Verdana"/>
          <w:spacing w:val="1"/>
          <w:sz w:val="18"/>
          <w:szCs w:val="18"/>
        </w:rPr>
        <w:t xml:space="preserve"> </w:t>
      </w:r>
      <w:r w:rsidRPr="00727179">
        <w:rPr>
          <w:rFonts w:ascii="Verdana" w:hAnsi="Verdana"/>
          <w:sz w:val="18"/>
          <w:szCs w:val="18"/>
        </w:rPr>
        <w:t>ciente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obrigatoriedade</w:t>
      </w:r>
      <w:r w:rsidRPr="00727179">
        <w:rPr>
          <w:rFonts w:ascii="Verdana" w:hAnsi="Verdana"/>
          <w:spacing w:val="-1"/>
          <w:sz w:val="18"/>
          <w:szCs w:val="18"/>
        </w:rPr>
        <w:t xml:space="preserve"> </w:t>
      </w:r>
      <w:r w:rsidRPr="00727179">
        <w:rPr>
          <w:rFonts w:ascii="Verdana" w:hAnsi="Verdana"/>
          <w:sz w:val="18"/>
          <w:szCs w:val="18"/>
        </w:rPr>
        <w:t>de declarar ocorrências</w:t>
      </w:r>
      <w:r w:rsidRPr="00727179">
        <w:rPr>
          <w:rFonts w:ascii="Verdana" w:hAnsi="Verdana"/>
          <w:spacing w:val="-2"/>
          <w:sz w:val="18"/>
          <w:szCs w:val="18"/>
        </w:rPr>
        <w:t xml:space="preserve"> </w:t>
      </w:r>
      <w:r w:rsidRPr="00727179">
        <w:rPr>
          <w:rFonts w:ascii="Verdana" w:hAnsi="Verdana"/>
          <w:sz w:val="18"/>
          <w:szCs w:val="18"/>
        </w:rPr>
        <w:t>posteriores;</w:t>
      </w:r>
    </w:p>
    <w:p w14:paraId="22FB90EE" w14:textId="521957F1" w:rsidR="00311DCB" w:rsidRPr="00727179" w:rsidRDefault="00311DCB" w:rsidP="00600323">
      <w:pPr>
        <w:pStyle w:val="PargrafodaLista"/>
        <w:widowControl w:val="0"/>
        <w:numPr>
          <w:ilvl w:val="0"/>
          <w:numId w:val="34"/>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pleno</w:t>
      </w:r>
      <w:r w:rsidRPr="00727179">
        <w:rPr>
          <w:rFonts w:ascii="Verdana" w:hAnsi="Verdana"/>
          <w:spacing w:val="-15"/>
          <w:sz w:val="18"/>
          <w:szCs w:val="18"/>
        </w:rPr>
        <w:t xml:space="preserve"> </w:t>
      </w:r>
      <w:r w:rsidRPr="00727179">
        <w:rPr>
          <w:rFonts w:ascii="Verdana" w:hAnsi="Verdana"/>
          <w:sz w:val="18"/>
          <w:szCs w:val="18"/>
        </w:rPr>
        <w:t>conhecimento</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4"/>
          <w:sz w:val="18"/>
          <w:szCs w:val="18"/>
        </w:rPr>
        <w:t xml:space="preserve"> </w:t>
      </w:r>
      <w:r w:rsidRPr="00727179">
        <w:rPr>
          <w:rFonts w:ascii="Verdana" w:hAnsi="Verdana"/>
          <w:sz w:val="18"/>
          <w:szCs w:val="18"/>
        </w:rPr>
        <w:t>aceitação</w:t>
      </w:r>
      <w:r w:rsidRPr="00727179">
        <w:rPr>
          <w:rFonts w:ascii="Verdana" w:hAnsi="Verdana"/>
          <w:spacing w:val="-14"/>
          <w:sz w:val="18"/>
          <w:szCs w:val="18"/>
        </w:rPr>
        <w:t xml:space="preserve"> </w:t>
      </w:r>
      <w:r w:rsidRPr="00727179">
        <w:rPr>
          <w:rFonts w:ascii="Verdana" w:hAnsi="Verdana"/>
          <w:sz w:val="18"/>
          <w:szCs w:val="18"/>
        </w:rPr>
        <w:t>das</w:t>
      </w:r>
      <w:r w:rsidRPr="00727179">
        <w:rPr>
          <w:rFonts w:ascii="Verdana" w:hAnsi="Verdana"/>
          <w:spacing w:val="-12"/>
          <w:sz w:val="18"/>
          <w:szCs w:val="18"/>
        </w:rPr>
        <w:t xml:space="preserve"> </w:t>
      </w:r>
      <w:r w:rsidRPr="00727179">
        <w:rPr>
          <w:rFonts w:ascii="Verdana" w:hAnsi="Verdana"/>
          <w:sz w:val="18"/>
          <w:szCs w:val="18"/>
        </w:rPr>
        <w:t>regras</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2"/>
          <w:sz w:val="18"/>
          <w:szCs w:val="18"/>
        </w:rPr>
        <w:t xml:space="preserve"> </w:t>
      </w:r>
      <w:r w:rsidRPr="00727179">
        <w:rPr>
          <w:rFonts w:ascii="Verdana" w:hAnsi="Verdana"/>
          <w:sz w:val="18"/>
          <w:szCs w:val="18"/>
        </w:rPr>
        <w:t>das</w:t>
      </w:r>
      <w:r w:rsidRPr="00727179">
        <w:rPr>
          <w:rFonts w:ascii="Verdana" w:hAnsi="Verdana"/>
          <w:spacing w:val="-14"/>
          <w:sz w:val="18"/>
          <w:szCs w:val="18"/>
        </w:rPr>
        <w:t xml:space="preserve"> </w:t>
      </w:r>
      <w:r w:rsidRPr="00727179">
        <w:rPr>
          <w:rFonts w:ascii="Verdana" w:hAnsi="Verdana"/>
          <w:sz w:val="18"/>
          <w:szCs w:val="18"/>
        </w:rPr>
        <w:t>condições</w:t>
      </w:r>
      <w:r w:rsidRPr="00727179">
        <w:rPr>
          <w:rFonts w:ascii="Verdana" w:hAnsi="Verdana"/>
          <w:spacing w:val="-14"/>
          <w:sz w:val="18"/>
          <w:szCs w:val="18"/>
        </w:rPr>
        <w:t xml:space="preserve"> </w:t>
      </w:r>
      <w:r w:rsidRPr="00727179">
        <w:rPr>
          <w:rFonts w:ascii="Verdana" w:hAnsi="Verdana"/>
          <w:sz w:val="18"/>
          <w:szCs w:val="18"/>
        </w:rPr>
        <w:t>gerais</w:t>
      </w:r>
      <w:r w:rsidRPr="00727179">
        <w:rPr>
          <w:rFonts w:ascii="Verdana" w:hAnsi="Verdana"/>
          <w:spacing w:val="-14"/>
          <w:sz w:val="18"/>
          <w:szCs w:val="18"/>
        </w:rPr>
        <w:t xml:space="preserve"> </w:t>
      </w:r>
      <w:r w:rsidRPr="00727179">
        <w:rPr>
          <w:rFonts w:ascii="Verdana" w:hAnsi="Verdana"/>
          <w:sz w:val="18"/>
          <w:szCs w:val="18"/>
        </w:rPr>
        <w:t>da</w:t>
      </w:r>
      <w:r w:rsidRPr="00727179">
        <w:rPr>
          <w:rFonts w:ascii="Verdana" w:hAnsi="Verdana"/>
          <w:spacing w:val="-13"/>
          <w:sz w:val="18"/>
          <w:szCs w:val="18"/>
        </w:rPr>
        <w:t xml:space="preserve"> </w:t>
      </w:r>
      <w:r w:rsidRPr="00727179">
        <w:rPr>
          <w:rFonts w:ascii="Verdana" w:hAnsi="Verdana"/>
          <w:sz w:val="18"/>
          <w:szCs w:val="18"/>
        </w:rPr>
        <w:t>contrataçã</w:t>
      </w:r>
      <w:r w:rsidR="00E61F87" w:rsidRPr="00727179">
        <w:rPr>
          <w:rFonts w:ascii="Verdana" w:hAnsi="Verdana"/>
          <w:sz w:val="18"/>
          <w:szCs w:val="18"/>
        </w:rPr>
        <w:t>o, c</w:t>
      </w:r>
      <w:r w:rsidRPr="00727179">
        <w:rPr>
          <w:rFonts w:ascii="Verdana" w:hAnsi="Verdana"/>
          <w:sz w:val="18"/>
          <w:szCs w:val="18"/>
        </w:rPr>
        <w:t>onstantes do procedimento e que de que o licitante tomou conhecimento de todas as</w:t>
      </w:r>
      <w:r w:rsidRPr="00727179">
        <w:rPr>
          <w:rFonts w:ascii="Verdana" w:hAnsi="Verdana"/>
          <w:spacing w:val="1"/>
          <w:sz w:val="18"/>
          <w:szCs w:val="18"/>
        </w:rPr>
        <w:t xml:space="preserve"> </w:t>
      </w:r>
      <w:r w:rsidRPr="00727179">
        <w:rPr>
          <w:rFonts w:ascii="Verdana" w:hAnsi="Verdana"/>
          <w:sz w:val="18"/>
          <w:szCs w:val="18"/>
        </w:rPr>
        <w:t>informações e das condições locais para o cumprimento das obrigações objeto da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27F3D14E" w14:textId="77777777" w:rsidR="00311DCB" w:rsidRPr="00727179" w:rsidRDefault="00311DCB" w:rsidP="00600323">
      <w:pPr>
        <w:pStyle w:val="PargrafodaLista"/>
        <w:widowControl w:val="0"/>
        <w:numPr>
          <w:ilvl w:val="0"/>
          <w:numId w:val="34"/>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cumpre as exigências de reserva de cargos para pessoa com deficiência e para</w:t>
      </w:r>
      <w:r w:rsidRPr="00727179">
        <w:rPr>
          <w:rFonts w:ascii="Verdana" w:hAnsi="Verdana"/>
          <w:spacing w:val="1"/>
          <w:sz w:val="18"/>
          <w:szCs w:val="18"/>
        </w:rPr>
        <w:t xml:space="preserve"> </w:t>
      </w:r>
      <w:r w:rsidRPr="00727179">
        <w:rPr>
          <w:rFonts w:ascii="Verdana" w:hAnsi="Verdana"/>
          <w:sz w:val="18"/>
          <w:szCs w:val="18"/>
        </w:rPr>
        <w:t>reabilitado</w:t>
      </w:r>
      <w:r w:rsidRPr="00727179">
        <w:rPr>
          <w:rFonts w:ascii="Verdana" w:hAnsi="Verdana"/>
          <w:spacing w:val="1"/>
          <w:sz w:val="18"/>
          <w:szCs w:val="18"/>
        </w:rPr>
        <w:t xml:space="preserve"> </w:t>
      </w:r>
      <w:r w:rsidRPr="00727179">
        <w:rPr>
          <w:rFonts w:ascii="Verdana" w:hAnsi="Verdana"/>
          <w:sz w:val="18"/>
          <w:szCs w:val="18"/>
        </w:rPr>
        <w:t>da Previdência Social,</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que trata</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o 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93</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 nº 8.213/1991</w:t>
      </w:r>
      <w:r w:rsidRPr="00727179">
        <w:rPr>
          <w:rFonts w:ascii="Verdana" w:hAnsi="Verdana"/>
          <w:sz w:val="18"/>
          <w:szCs w:val="18"/>
        </w:rPr>
        <w:t>.</w:t>
      </w:r>
    </w:p>
    <w:p w14:paraId="4FB164D1" w14:textId="674C7570" w:rsidR="00311DCB" w:rsidRPr="00727179" w:rsidRDefault="00311DCB" w:rsidP="00600323">
      <w:pPr>
        <w:pStyle w:val="PargrafodaLista"/>
        <w:widowControl w:val="0"/>
        <w:numPr>
          <w:ilvl w:val="0"/>
          <w:numId w:val="34"/>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w:t>
      </w:r>
      <w:r w:rsidRPr="00727179">
        <w:rPr>
          <w:rFonts w:ascii="Verdana" w:hAnsi="Verdana"/>
          <w:spacing w:val="-9"/>
          <w:sz w:val="18"/>
          <w:szCs w:val="18"/>
        </w:rPr>
        <w:t xml:space="preserve"> </w:t>
      </w:r>
      <w:r w:rsidRPr="00727179">
        <w:rPr>
          <w:rFonts w:ascii="Verdana" w:hAnsi="Verdana"/>
          <w:sz w:val="18"/>
          <w:szCs w:val="18"/>
        </w:rPr>
        <w:t>não</w:t>
      </w:r>
      <w:r w:rsidRPr="00727179">
        <w:rPr>
          <w:rFonts w:ascii="Verdana" w:hAnsi="Verdana"/>
          <w:spacing w:val="-7"/>
          <w:sz w:val="18"/>
          <w:szCs w:val="18"/>
        </w:rPr>
        <w:t xml:space="preserve"> </w:t>
      </w:r>
      <w:r w:rsidRPr="00727179">
        <w:rPr>
          <w:rFonts w:ascii="Verdana" w:hAnsi="Verdana"/>
          <w:sz w:val="18"/>
          <w:szCs w:val="18"/>
        </w:rPr>
        <w:t>emprega</w:t>
      </w:r>
      <w:r w:rsidRPr="00727179">
        <w:rPr>
          <w:rFonts w:ascii="Verdana" w:hAnsi="Verdana"/>
          <w:spacing w:val="-11"/>
          <w:sz w:val="18"/>
          <w:szCs w:val="18"/>
        </w:rPr>
        <w:t xml:space="preserve"> </w:t>
      </w:r>
      <w:r w:rsidRPr="00727179">
        <w:rPr>
          <w:rFonts w:ascii="Verdana" w:hAnsi="Verdana"/>
          <w:sz w:val="18"/>
          <w:szCs w:val="18"/>
        </w:rPr>
        <w:t>menor</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18</w:t>
      </w:r>
      <w:r w:rsidRPr="00727179">
        <w:rPr>
          <w:rFonts w:ascii="Verdana" w:hAnsi="Verdana"/>
          <w:spacing w:val="-8"/>
          <w:sz w:val="18"/>
          <w:szCs w:val="18"/>
        </w:rPr>
        <w:t xml:space="preserve"> </w:t>
      </w:r>
      <w:r w:rsidRPr="00727179">
        <w:rPr>
          <w:rFonts w:ascii="Verdana" w:hAnsi="Verdana"/>
          <w:sz w:val="18"/>
          <w:szCs w:val="18"/>
        </w:rPr>
        <w:t>anos</w:t>
      </w:r>
      <w:r w:rsidRPr="00727179">
        <w:rPr>
          <w:rFonts w:ascii="Verdana" w:hAnsi="Verdana"/>
          <w:spacing w:val="-11"/>
          <w:sz w:val="18"/>
          <w:szCs w:val="18"/>
        </w:rPr>
        <w:t xml:space="preserve"> </w:t>
      </w:r>
      <w:r w:rsidRPr="00727179">
        <w:rPr>
          <w:rFonts w:ascii="Verdana" w:hAnsi="Verdana"/>
          <w:sz w:val="18"/>
          <w:szCs w:val="18"/>
        </w:rPr>
        <w:t>em</w:t>
      </w:r>
      <w:r w:rsidRPr="00727179">
        <w:rPr>
          <w:rFonts w:ascii="Verdana" w:hAnsi="Verdana"/>
          <w:spacing w:val="-9"/>
          <w:sz w:val="18"/>
          <w:szCs w:val="18"/>
        </w:rPr>
        <w:t xml:space="preserve"> </w:t>
      </w:r>
      <w:r w:rsidRPr="00727179">
        <w:rPr>
          <w:rFonts w:ascii="Verdana" w:hAnsi="Verdana"/>
          <w:sz w:val="18"/>
          <w:szCs w:val="18"/>
        </w:rPr>
        <w:t>trabalho</w:t>
      </w:r>
      <w:r w:rsidRPr="00727179">
        <w:rPr>
          <w:rFonts w:ascii="Verdana" w:hAnsi="Verdana"/>
          <w:spacing w:val="-10"/>
          <w:sz w:val="18"/>
          <w:szCs w:val="18"/>
        </w:rPr>
        <w:t xml:space="preserve"> </w:t>
      </w:r>
      <w:r w:rsidRPr="00727179">
        <w:rPr>
          <w:rFonts w:ascii="Verdana" w:hAnsi="Verdana"/>
          <w:sz w:val="18"/>
          <w:szCs w:val="18"/>
        </w:rPr>
        <w:t>noturno,</w:t>
      </w:r>
      <w:r w:rsidRPr="00727179">
        <w:rPr>
          <w:rFonts w:ascii="Verdana" w:hAnsi="Verdana"/>
          <w:spacing w:val="-8"/>
          <w:sz w:val="18"/>
          <w:szCs w:val="18"/>
        </w:rPr>
        <w:t xml:space="preserve"> </w:t>
      </w:r>
      <w:r w:rsidRPr="00727179">
        <w:rPr>
          <w:rFonts w:ascii="Verdana" w:hAnsi="Verdana"/>
          <w:sz w:val="18"/>
          <w:szCs w:val="18"/>
        </w:rPr>
        <w:t>perigoso</w:t>
      </w:r>
      <w:r w:rsidRPr="00727179">
        <w:rPr>
          <w:rFonts w:ascii="Verdana" w:hAnsi="Verdana"/>
          <w:spacing w:val="-11"/>
          <w:sz w:val="18"/>
          <w:szCs w:val="18"/>
        </w:rPr>
        <w:t xml:space="preserve"> </w:t>
      </w:r>
      <w:r w:rsidRPr="00727179">
        <w:rPr>
          <w:rFonts w:ascii="Verdana" w:hAnsi="Verdana"/>
          <w:sz w:val="18"/>
          <w:szCs w:val="18"/>
        </w:rPr>
        <w:t>ou</w:t>
      </w:r>
      <w:r w:rsidRPr="00727179">
        <w:rPr>
          <w:rFonts w:ascii="Verdana" w:hAnsi="Verdana"/>
          <w:spacing w:val="-8"/>
          <w:sz w:val="18"/>
          <w:szCs w:val="18"/>
        </w:rPr>
        <w:t xml:space="preserve"> </w:t>
      </w:r>
      <w:r w:rsidRPr="00727179">
        <w:rPr>
          <w:rFonts w:ascii="Verdana" w:hAnsi="Verdana"/>
          <w:sz w:val="18"/>
          <w:szCs w:val="18"/>
        </w:rPr>
        <w:t>insalubre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11"/>
          <w:sz w:val="18"/>
          <w:szCs w:val="18"/>
        </w:rPr>
        <w:t xml:space="preserve"> </w:t>
      </w:r>
      <w:r w:rsidRPr="00727179">
        <w:rPr>
          <w:rFonts w:ascii="Verdana" w:hAnsi="Verdana"/>
          <w:sz w:val="18"/>
          <w:szCs w:val="18"/>
        </w:rPr>
        <w:t>nã</w:t>
      </w:r>
      <w:r w:rsidR="00E61F87" w:rsidRPr="00727179">
        <w:rPr>
          <w:rFonts w:ascii="Verdana" w:hAnsi="Verdana"/>
          <w:sz w:val="18"/>
          <w:szCs w:val="18"/>
        </w:rPr>
        <w:t>o e</w:t>
      </w:r>
      <w:r w:rsidRPr="00727179">
        <w:rPr>
          <w:rFonts w:ascii="Verdana" w:hAnsi="Verdana"/>
          <w:sz w:val="18"/>
          <w:szCs w:val="18"/>
        </w:rPr>
        <w:t>mprega menor de 16 anos, salvo menor, a partir de 14 anos, na condição de aprendi</w:t>
      </w:r>
      <w:r w:rsidR="00E61F87" w:rsidRPr="00727179">
        <w:rPr>
          <w:rFonts w:ascii="Verdana" w:hAnsi="Verdana"/>
          <w:sz w:val="18"/>
          <w:szCs w:val="18"/>
        </w:rPr>
        <w:t>z, n</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termos</w:t>
      </w:r>
      <w:r w:rsidRPr="00727179">
        <w:rPr>
          <w:rFonts w:ascii="Verdana" w:hAnsi="Verdana"/>
          <w:spacing w:val="-3"/>
          <w:sz w:val="18"/>
          <w:szCs w:val="18"/>
        </w:rPr>
        <w:t xml:space="preserve"> </w:t>
      </w:r>
      <w:r w:rsidRPr="00727179">
        <w:rPr>
          <w:rFonts w:ascii="Verdana" w:hAnsi="Verdana"/>
          <w:sz w:val="18"/>
          <w:szCs w:val="18"/>
        </w:rPr>
        <w:t>do</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artigo 7°, XXXIII, 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Constituição</w:t>
      </w:r>
      <w:r w:rsidRPr="00727179">
        <w:rPr>
          <w:rFonts w:ascii="Verdana" w:hAnsi="Verdana"/>
          <w:color w:val="0000FF"/>
          <w:spacing w:val="1"/>
          <w:sz w:val="18"/>
          <w:szCs w:val="18"/>
        </w:rPr>
        <w:t xml:space="preserve"> </w:t>
      </w:r>
      <w:r w:rsidRPr="00727179">
        <w:rPr>
          <w:rFonts w:ascii="Verdana" w:hAnsi="Verdana"/>
          <w:sz w:val="18"/>
          <w:szCs w:val="18"/>
        </w:rPr>
        <w:t>Federal;</w:t>
      </w:r>
    </w:p>
    <w:p w14:paraId="63758AB4" w14:textId="6855BE47" w:rsidR="00311DCB" w:rsidRPr="00727179" w:rsidRDefault="00311DCB" w:rsidP="00600323">
      <w:pPr>
        <w:pStyle w:val="PargrafodaLista"/>
        <w:widowControl w:val="0"/>
        <w:numPr>
          <w:ilvl w:val="0"/>
          <w:numId w:val="34"/>
        </w:numPr>
        <w:tabs>
          <w:tab w:val="left" w:pos="58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1"/>
          <w:sz w:val="18"/>
          <w:szCs w:val="18"/>
        </w:rPr>
        <w:t xml:space="preserve"> </w:t>
      </w:r>
      <w:r w:rsidRPr="00727179">
        <w:rPr>
          <w:rFonts w:ascii="Verdana" w:hAnsi="Verdana"/>
          <w:sz w:val="18"/>
          <w:szCs w:val="18"/>
        </w:rPr>
        <w:t>enquadrado</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microempresa,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pequeno</w:t>
      </w:r>
      <w:r w:rsidRPr="00727179">
        <w:rPr>
          <w:rFonts w:ascii="Verdana" w:hAnsi="Verdana"/>
          <w:spacing w:val="1"/>
          <w:sz w:val="18"/>
          <w:szCs w:val="18"/>
        </w:rPr>
        <w:t xml:space="preserve"> </w:t>
      </w:r>
      <w:r w:rsidRPr="00727179">
        <w:rPr>
          <w:rFonts w:ascii="Verdana" w:hAnsi="Verdana"/>
          <w:sz w:val="18"/>
          <w:szCs w:val="18"/>
        </w:rPr>
        <w:t>porte</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 xml:space="preserve">sociedade cooperativa deverá declarar, ainda, </w:t>
      </w:r>
      <w:r w:rsidR="008B1156" w:rsidRPr="00727179">
        <w:rPr>
          <w:rFonts w:ascii="Verdana" w:hAnsi="Verdana"/>
          <w:sz w:val="18"/>
          <w:szCs w:val="18"/>
        </w:rPr>
        <w:t>q</w:t>
      </w:r>
      <w:r w:rsidRPr="00727179">
        <w:rPr>
          <w:rFonts w:ascii="Verdana" w:hAnsi="Verdana"/>
          <w:sz w:val="18"/>
          <w:szCs w:val="18"/>
        </w:rPr>
        <w:t>ue</w:t>
      </w:r>
      <w:r w:rsidRPr="00727179">
        <w:rPr>
          <w:rFonts w:ascii="Verdana" w:hAnsi="Verdana"/>
          <w:spacing w:val="5"/>
          <w:sz w:val="18"/>
          <w:szCs w:val="18"/>
        </w:rPr>
        <w:t xml:space="preserve"> </w:t>
      </w:r>
      <w:r w:rsidRPr="00727179">
        <w:rPr>
          <w:rFonts w:ascii="Verdana" w:hAnsi="Verdana"/>
          <w:sz w:val="18"/>
          <w:szCs w:val="18"/>
        </w:rPr>
        <w:t>cumpre</w:t>
      </w:r>
      <w:r w:rsidRPr="00727179">
        <w:rPr>
          <w:rFonts w:ascii="Verdana" w:hAnsi="Verdana"/>
          <w:spacing w:val="3"/>
          <w:sz w:val="18"/>
          <w:szCs w:val="18"/>
        </w:rPr>
        <w:t xml:space="preserve"> </w:t>
      </w:r>
      <w:r w:rsidRPr="00727179">
        <w:rPr>
          <w:rFonts w:ascii="Verdana" w:hAnsi="Verdana"/>
          <w:sz w:val="18"/>
          <w:szCs w:val="18"/>
        </w:rPr>
        <w:t>os</w:t>
      </w:r>
      <w:r w:rsidRPr="00727179">
        <w:rPr>
          <w:rFonts w:ascii="Verdana" w:hAnsi="Verdana"/>
          <w:spacing w:val="4"/>
          <w:sz w:val="18"/>
          <w:szCs w:val="18"/>
        </w:rPr>
        <w:t xml:space="preserve"> </w:t>
      </w:r>
      <w:r w:rsidRPr="00727179">
        <w:rPr>
          <w:rFonts w:ascii="Verdana" w:hAnsi="Verdana"/>
          <w:sz w:val="18"/>
          <w:szCs w:val="18"/>
        </w:rPr>
        <w:t>requisitos</w:t>
      </w:r>
      <w:r w:rsidRPr="00727179">
        <w:rPr>
          <w:rFonts w:ascii="Verdana" w:hAnsi="Verdana"/>
          <w:spacing w:val="3"/>
          <w:sz w:val="18"/>
          <w:szCs w:val="18"/>
        </w:rPr>
        <w:t xml:space="preserve"> </w:t>
      </w:r>
      <w:r w:rsidRPr="00727179">
        <w:rPr>
          <w:rFonts w:ascii="Verdana" w:hAnsi="Verdana"/>
          <w:sz w:val="18"/>
          <w:szCs w:val="18"/>
        </w:rPr>
        <w:t>estabelecidos</w:t>
      </w:r>
      <w:r w:rsidRPr="00727179">
        <w:rPr>
          <w:rFonts w:ascii="Verdana" w:hAnsi="Verdana"/>
          <w:spacing w:val="3"/>
          <w:sz w:val="18"/>
          <w:szCs w:val="18"/>
        </w:rPr>
        <w:t xml:space="preserve"> </w:t>
      </w:r>
      <w:r w:rsidRPr="00727179">
        <w:rPr>
          <w:rFonts w:ascii="Verdana" w:hAnsi="Verdana"/>
          <w:sz w:val="18"/>
          <w:szCs w:val="18"/>
        </w:rPr>
        <w:t>no</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3°</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Complementar</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123/2006</w:t>
      </w:r>
      <w:r w:rsidRPr="00727179">
        <w:rPr>
          <w:rFonts w:ascii="Verdana" w:hAnsi="Verdana"/>
          <w:sz w:val="18"/>
          <w:szCs w:val="18"/>
        </w:rPr>
        <w:t>, estando apto a usufruir do tratamento favorecido estabelecido em seus arts. 42 a 49,</w:t>
      </w:r>
      <w:r w:rsidRPr="00727179">
        <w:rPr>
          <w:rFonts w:ascii="Verdana" w:hAnsi="Verdana"/>
          <w:spacing w:val="1"/>
          <w:sz w:val="18"/>
          <w:szCs w:val="18"/>
        </w:rPr>
        <w:t xml:space="preserve"> </w:t>
      </w:r>
      <w:r w:rsidRPr="00727179">
        <w:rPr>
          <w:rFonts w:ascii="Verdana" w:hAnsi="Verdana"/>
          <w:sz w:val="18"/>
          <w:szCs w:val="18"/>
        </w:rPr>
        <w:t>observado o disposto</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1"/>
          <w:sz w:val="18"/>
          <w:szCs w:val="18"/>
        </w:rPr>
        <w:t xml:space="preserve"> </w:t>
      </w:r>
      <w:r w:rsidRPr="00727179">
        <w:rPr>
          <w:rFonts w:ascii="Verdana" w:hAnsi="Verdana"/>
          <w:color w:val="0000FF"/>
          <w:sz w:val="18"/>
          <w:szCs w:val="18"/>
          <w:u w:val="single" w:color="0000FF"/>
        </w:rPr>
        <w:t>§§ 1º ao 3º, do</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4º,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 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 14.133/2021.</w:t>
      </w:r>
    </w:p>
    <w:p w14:paraId="2F5700FF" w14:textId="77777777" w:rsidR="00311DCB" w:rsidRPr="00727179" w:rsidRDefault="00311DCB" w:rsidP="00600323">
      <w:pPr>
        <w:pStyle w:val="PargrafodaLista"/>
        <w:widowControl w:val="0"/>
        <w:numPr>
          <w:ilvl w:val="0"/>
          <w:numId w:val="34"/>
        </w:numPr>
        <w:tabs>
          <w:tab w:val="left" w:pos="47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organizado em cooperativa deverá declarar que cumpre os requisitos</w:t>
      </w:r>
      <w:r w:rsidRPr="00727179">
        <w:rPr>
          <w:rFonts w:ascii="Verdana" w:hAnsi="Verdana"/>
          <w:spacing w:val="1"/>
          <w:sz w:val="18"/>
          <w:szCs w:val="18"/>
        </w:rPr>
        <w:t xml:space="preserve"> </w:t>
      </w:r>
      <w:r w:rsidRPr="00727179">
        <w:rPr>
          <w:rFonts w:ascii="Verdana" w:hAnsi="Verdana"/>
          <w:sz w:val="18"/>
          <w:szCs w:val="18"/>
        </w:rPr>
        <w:t>estabelecidos no</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 16</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p>
    <w:p w14:paraId="18B9168F" w14:textId="77777777" w:rsidR="00DC3620" w:rsidRPr="00727179" w:rsidRDefault="00311DCB"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 que suas propostas econômicas compreendem a integralidade dos custos para</w:t>
      </w:r>
      <w:r w:rsidRPr="00727179">
        <w:rPr>
          <w:rFonts w:ascii="Verdana" w:hAnsi="Verdana"/>
          <w:spacing w:val="1"/>
          <w:sz w:val="18"/>
          <w:szCs w:val="18"/>
        </w:rPr>
        <w:t xml:space="preserve"> </w:t>
      </w:r>
      <w:r w:rsidRPr="00727179">
        <w:rPr>
          <w:rFonts w:ascii="Verdana" w:hAnsi="Verdana"/>
          <w:sz w:val="18"/>
          <w:szCs w:val="18"/>
        </w:rPr>
        <w:t>atendimento dos direitos trabalhistas assegurados na Constituição Federal, nas leis</w:t>
      </w:r>
      <w:r w:rsidRPr="00727179">
        <w:rPr>
          <w:rFonts w:ascii="Verdana" w:hAnsi="Verdana"/>
          <w:spacing w:val="1"/>
          <w:sz w:val="18"/>
          <w:szCs w:val="18"/>
        </w:rPr>
        <w:t xml:space="preserve"> </w:t>
      </w:r>
      <w:r w:rsidRPr="00727179">
        <w:rPr>
          <w:rFonts w:ascii="Verdana" w:hAnsi="Verdana"/>
          <w:sz w:val="18"/>
          <w:szCs w:val="18"/>
        </w:rPr>
        <w:t>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35FAB178" w14:textId="0215D1F6" w:rsidR="00DC3620" w:rsidRPr="00727179" w:rsidRDefault="00DC3620"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no tratamento de dados pessoais realizado em decorrência da relação estabelecida entre as partes, a CONTRATADA se compromete, conforme a Lei n.º 13.709/2018 (LGPD), ao seguinte:</w:t>
      </w:r>
    </w:p>
    <w:p w14:paraId="6D771039" w14:textId="14AF721F" w:rsidR="00DC3620" w:rsidRPr="00727179" w:rsidRDefault="00DC3620" w:rsidP="00DC3620">
      <w:pPr>
        <w:widowControl w:val="0"/>
        <w:tabs>
          <w:tab w:val="left" w:pos="426"/>
          <w:tab w:val="left" w:pos="880"/>
        </w:tabs>
        <w:suppressAutoHyphens w:val="0"/>
        <w:autoSpaceDE w:val="0"/>
        <w:autoSpaceDN w:val="0"/>
        <w:jc w:val="both"/>
        <w:rPr>
          <w:rFonts w:ascii="Verdana" w:hAnsi="Verdana"/>
          <w:sz w:val="18"/>
          <w:szCs w:val="18"/>
        </w:rPr>
      </w:pPr>
      <w:r w:rsidRPr="00727179">
        <w:rPr>
          <w:rFonts w:ascii="Verdana" w:hAnsi="Verdana"/>
          <w:sz w:val="18"/>
          <w:szCs w:val="18"/>
        </w:rPr>
        <w:t>I) cientificar-se da Política de Proteção de Dados Pessoais da CONTRATANTE;</w:t>
      </w:r>
    </w:p>
    <w:p w14:paraId="0BB64D6D" w14:textId="5BD68F68" w:rsidR="00DC3620" w:rsidRPr="00727179" w:rsidRDefault="00DC3620" w:rsidP="00DC3620">
      <w:pPr>
        <w:pStyle w:val="PargrafodaLista"/>
        <w:widowControl w:val="0"/>
        <w:tabs>
          <w:tab w:val="left" w:pos="426"/>
          <w:tab w:val="left" w:pos="923"/>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 apresentar todos os dados e informações solicitados pela CONTRATANTE em relação ao tratamento de dados pessoais realizado em decorrência da relação estabelecida com a CONTRATANTE e/ou adotar as providências lícitas por ela indicadas;</w:t>
      </w:r>
    </w:p>
    <w:p w14:paraId="6BC505AB" w14:textId="693E375E" w:rsidR="00DC3620" w:rsidRPr="00727179" w:rsidRDefault="00DC3620" w:rsidP="00DC3620">
      <w:pPr>
        <w:pStyle w:val="PargrafodaLista"/>
        <w:widowControl w:val="0"/>
        <w:tabs>
          <w:tab w:val="left" w:pos="426"/>
          <w:tab w:val="left" w:pos="892"/>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III) não subcontratar atividades que envolvam o tratamento de dados pessoais, salvo com prévia autorização por escrito da CONTRATANTE e, nessa hipótese, exigir de subcontratados o cumprimento </w:t>
      </w:r>
      <w:r w:rsidRPr="00727179">
        <w:rPr>
          <w:rFonts w:ascii="Verdana" w:hAnsi="Verdana"/>
          <w:sz w:val="18"/>
          <w:szCs w:val="18"/>
        </w:rPr>
        <w:lastRenderedPageBreak/>
        <w:t>dos deveres decorrentes da LGPD e daqueles assumidos neste instrumento, permanecendo integralmente responsável por garantir a sua observância;</w:t>
      </w:r>
    </w:p>
    <w:p w14:paraId="00775E5F" w14:textId="53E880A2" w:rsidR="00DC3620" w:rsidRPr="00727179" w:rsidRDefault="00DC3620" w:rsidP="00DC3620">
      <w:pPr>
        <w:pStyle w:val="PargrafodaLista"/>
        <w:widowControl w:val="0"/>
        <w:tabs>
          <w:tab w:val="left" w:pos="426"/>
          <w:tab w:val="left" w:pos="88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IV) 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1B90A8F8" w14:textId="77777777" w:rsidR="005855A7"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b/>
          <w:bCs/>
          <w:sz w:val="18"/>
          <w:szCs w:val="18"/>
        </w:rPr>
      </w:pPr>
    </w:p>
    <w:p w14:paraId="1BE44D97" w14:textId="34612570" w:rsidR="00311DCB"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bookmarkStart w:id="1" w:name="_Hlk176334043"/>
      <w:r w:rsidRPr="00727179">
        <w:rPr>
          <w:rFonts w:ascii="Verdana" w:hAnsi="Verdana"/>
          <w:b/>
          <w:bCs/>
          <w:sz w:val="18"/>
          <w:szCs w:val="18"/>
        </w:rPr>
        <w:t>2.5</w:t>
      </w:r>
      <w:r w:rsidR="005B531C">
        <w:rPr>
          <w:rFonts w:ascii="Verdana" w:hAnsi="Verdana"/>
          <w:b/>
          <w:bCs/>
          <w:sz w:val="18"/>
          <w:szCs w:val="18"/>
        </w:rPr>
        <w:t>.</w:t>
      </w:r>
      <w:r w:rsidRPr="00727179">
        <w:rPr>
          <w:rFonts w:ascii="Verdana" w:hAnsi="Verdana"/>
          <w:sz w:val="18"/>
          <w:szCs w:val="18"/>
        </w:rPr>
        <w:t xml:space="preserve"> </w:t>
      </w:r>
      <w:r w:rsidR="00311DCB" w:rsidRPr="00727179">
        <w:rPr>
          <w:rFonts w:ascii="Verdana" w:hAnsi="Verdana"/>
          <w:sz w:val="18"/>
          <w:szCs w:val="18"/>
        </w:rPr>
        <w:t>Todas as especificações do objeto contidas na proposta, em especial o preço ou o</w:t>
      </w:r>
      <w:r w:rsidR="00311DCB" w:rsidRPr="00727179">
        <w:rPr>
          <w:rFonts w:ascii="Verdana" w:hAnsi="Verdana"/>
          <w:spacing w:val="1"/>
          <w:sz w:val="18"/>
          <w:szCs w:val="18"/>
        </w:rPr>
        <w:t xml:space="preserve"> </w:t>
      </w:r>
      <w:r w:rsidR="00311DCB" w:rsidRPr="00727179">
        <w:rPr>
          <w:rFonts w:ascii="Verdana" w:hAnsi="Verdana"/>
          <w:sz w:val="18"/>
          <w:szCs w:val="18"/>
        </w:rPr>
        <w:t>desconto</w:t>
      </w:r>
      <w:r w:rsidR="00311DCB" w:rsidRPr="00727179">
        <w:rPr>
          <w:rFonts w:ascii="Verdana" w:hAnsi="Verdana"/>
          <w:spacing w:val="-1"/>
          <w:sz w:val="18"/>
          <w:szCs w:val="18"/>
        </w:rPr>
        <w:t xml:space="preserve"> </w:t>
      </w:r>
      <w:r w:rsidR="00311DCB" w:rsidRPr="00727179">
        <w:rPr>
          <w:rFonts w:ascii="Verdana" w:hAnsi="Verdana"/>
          <w:sz w:val="18"/>
          <w:szCs w:val="18"/>
        </w:rPr>
        <w:t>ofertado, vinculam</w:t>
      </w:r>
      <w:r w:rsidR="00311DCB" w:rsidRPr="00727179">
        <w:rPr>
          <w:rFonts w:ascii="Verdana" w:hAnsi="Verdana"/>
          <w:spacing w:val="-1"/>
          <w:sz w:val="18"/>
          <w:szCs w:val="18"/>
        </w:rPr>
        <w:t xml:space="preserve"> </w:t>
      </w:r>
      <w:bookmarkEnd w:id="1"/>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Contratada.</w:t>
      </w:r>
    </w:p>
    <w:p w14:paraId="2BC6A26B" w14:textId="77777777" w:rsidR="005855A7"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b/>
          <w:bCs/>
          <w:sz w:val="18"/>
          <w:szCs w:val="18"/>
        </w:rPr>
      </w:pPr>
    </w:p>
    <w:p w14:paraId="208155E0" w14:textId="0DE5FE8D" w:rsidR="00311DCB"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2.6</w:t>
      </w:r>
      <w:r w:rsidR="005B531C">
        <w:rPr>
          <w:rFonts w:ascii="Verdana" w:hAnsi="Verdana"/>
          <w:b/>
          <w:bCs/>
          <w:sz w:val="18"/>
          <w:szCs w:val="18"/>
        </w:rPr>
        <w:t>.</w:t>
      </w:r>
      <w:r w:rsidRPr="00727179">
        <w:rPr>
          <w:rFonts w:ascii="Verdana" w:hAnsi="Verdana"/>
          <w:b/>
          <w:bCs/>
          <w:sz w:val="18"/>
          <w:szCs w:val="18"/>
        </w:rPr>
        <w:t xml:space="preserve"> </w:t>
      </w:r>
      <w:r w:rsidR="00311DCB" w:rsidRPr="00727179">
        <w:rPr>
          <w:rFonts w:ascii="Verdana" w:hAnsi="Verdana"/>
          <w:sz w:val="18"/>
          <w:szCs w:val="18"/>
        </w:rPr>
        <w:t>Nos valores propostos estarão inclusos todos os custos operacionais, encargos</w:t>
      </w:r>
      <w:r w:rsidR="00311DCB" w:rsidRPr="00727179">
        <w:rPr>
          <w:rFonts w:ascii="Verdana" w:hAnsi="Verdana"/>
          <w:spacing w:val="1"/>
          <w:sz w:val="18"/>
          <w:szCs w:val="18"/>
        </w:rPr>
        <w:t xml:space="preserve"> </w:t>
      </w:r>
      <w:r w:rsidR="00311DCB" w:rsidRPr="00727179">
        <w:rPr>
          <w:rFonts w:ascii="Verdana" w:hAnsi="Verdana"/>
          <w:sz w:val="18"/>
          <w:szCs w:val="18"/>
        </w:rPr>
        <w:t>previdenciários, trabalhistas, tributários, comerciais e quaisquer outros que</w:t>
      </w:r>
      <w:r w:rsidR="00311DCB" w:rsidRPr="00727179">
        <w:rPr>
          <w:rFonts w:ascii="Verdana" w:hAnsi="Verdana"/>
          <w:spacing w:val="1"/>
          <w:sz w:val="18"/>
          <w:szCs w:val="18"/>
        </w:rPr>
        <w:t xml:space="preserve"> </w:t>
      </w:r>
      <w:r w:rsidR="00311DCB" w:rsidRPr="00727179">
        <w:rPr>
          <w:rFonts w:ascii="Verdana" w:hAnsi="Verdana"/>
          <w:sz w:val="18"/>
          <w:szCs w:val="18"/>
        </w:rPr>
        <w:t>incidam</w:t>
      </w:r>
      <w:r w:rsidR="00311DCB" w:rsidRPr="00727179">
        <w:rPr>
          <w:rFonts w:ascii="Verdana" w:hAnsi="Verdana"/>
          <w:spacing w:val="1"/>
          <w:sz w:val="18"/>
          <w:szCs w:val="18"/>
        </w:rPr>
        <w:t xml:space="preserve"> </w:t>
      </w:r>
      <w:r w:rsidR="00311DCB" w:rsidRPr="00727179">
        <w:rPr>
          <w:rFonts w:ascii="Verdana" w:hAnsi="Verdana"/>
          <w:sz w:val="18"/>
          <w:szCs w:val="18"/>
        </w:rPr>
        <w:t>direta</w:t>
      </w:r>
      <w:r w:rsidR="00311DCB" w:rsidRPr="00727179">
        <w:rPr>
          <w:rFonts w:ascii="Verdana" w:hAnsi="Verdana"/>
          <w:spacing w:val="1"/>
          <w:sz w:val="18"/>
          <w:szCs w:val="18"/>
        </w:rPr>
        <w:t xml:space="preserve"> </w:t>
      </w:r>
      <w:r w:rsidR="00311DCB" w:rsidRPr="00727179">
        <w:rPr>
          <w:rFonts w:ascii="Verdana" w:hAnsi="Verdana"/>
          <w:sz w:val="18"/>
          <w:szCs w:val="18"/>
        </w:rPr>
        <w:t>ou indiretamente na execução</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2"/>
          <w:sz w:val="18"/>
          <w:szCs w:val="18"/>
        </w:rPr>
        <w:t xml:space="preserve"> </w:t>
      </w:r>
      <w:r w:rsidR="00311DCB" w:rsidRPr="00727179">
        <w:rPr>
          <w:rFonts w:ascii="Verdana" w:hAnsi="Verdana"/>
          <w:sz w:val="18"/>
          <w:szCs w:val="18"/>
        </w:rPr>
        <w:t>objeto:</w:t>
      </w:r>
    </w:p>
    <w:p w14:paraId="1CC838CF" w14:textId="18A7D798" w:rsidR="00311DCB" w:rsidRPr="00727179" w:rsidRDefault="00311DCB" w:rsidP="00600323">
      <w:pPr>
        <w:pStyle w:val="PargrafodaLista"/>
        <w:widowControl w:val="0"/>
        <w:numPr>
          <w:ilvl w:val="0"/>
          <w:numId w:val="33"/>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proposta deverá conter declaração de que compreende a integralidade dos custos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atendimento</w:t>
      </w:r>
      <w:r w:rsidRPr="00727179">
        <w:rPr>
          <w:rFonts w:ascii="Verdana" w:hAnsi="Verdana"/>
          <w:spacing w:val="-12"/>
          <w:sz w:val="18"/>
          <w:szCs w:val="18"/>
        </w:rPr>
        <w:t xml:space="preserve"> </w:t>
      </w: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direitos</w:t>
      </w:r>
      <w:r w:rsidRPr="00727179">
        <w:rPr>
          <w:rFonts w:ascii="Verdana" w:hAnsi="Verdana"/>
          <w:spacing w:val="-8"/>
          <w:sz w:val="18"/>
          <w:szCs w:val="18"/>
        </w:rPr>
        <w:t xml:space="preserve"> </w:t>
      </w:r>
      <w:r w:rsidRPr="00727179">
        <w:rPr>
          <w:rFonts w:ascii="Verdana" w:hAnsi="Verdana"/>
          <w:sz w:val="18"/>
          <w:szCs w:val="18"/>
        </w:rPr>
        <w:t>trabalhistas</w:t>
      </w:r>
      <w:r w:rsidRPr="00727179">
        <w:rPr>
          <w:rFonts w:ascii="Verdana" w:hAnsi="Verdana"/>
          <w:spacing w:val="-12"/>
          <w:sz w:val="18"/>
          <w:szCs w:val="18"/>
        </w:rPr>
        <w:t xml:space="preserve"> </w:t>
      </w:r>
      <w:r w:rsidRPr="00727179">
        <w:rPr>
          <w:rFonts w:ascii="Verdana" w:hAnsi="Verdana"/>
          <w:sz w:val="18"/>
          <w:szCs w:val="18"/>
        </w:rPr>
        <w:t>assegurados</w:t>
      </w:r>
      <w:r w:rsidRPr="00727179">
        <w:rPr>
          <w:rFonts w:ascii="Verdana" w:hAnsi="Verdana"/>
          <w:spacing w:val="-9"/>
          <w:sz w:val="18"/>
          <w:szCs w:val="18"/>
        </w:rPr>
        <w:t xml:space="preserve"> </w:t>
      </w:r>
      <w:r w:rsidRPr="00727179">
        <w:rPr>
          <w:rFonts w:ascii="Verdana" w:hAnsi="Verdana"/>
          <w:sz w:val="18"/>
          <w:szCs w:val="18"/>
        </w:rPr>
        <w:t>na</w:t>
      </w:r>
      <w:r w:rsidRPr="00727179">
        <w:rPr>
          <w:rFonts w:ascii="Verdana" w:hAnsi="Verdana"/>
          <w:spacing w:val="-12"/>
          <w:sz w:val="18"/>
          <w:szCs w:val="18"/>
        </w:rPr>
        <w:t xml:space="preserve"> </w:t>
      </w:r>
      <w:r w:rsidRPr="00727179">
        <w:rPr>
          <w:rFonts w:ascii="Verdana" w:hAnsi="Verdana"/>
          <w:sz w:val="18"/>
          <w:szCs w:val="18"/>
        </w:rPr>
        <w:t>Constituição</w:t>
      </w:r>
      <w:r w:rsidRPr="00727179">
        <w:rPr>
          <w:rFonts w:ascii="Verdana" w:hAnsi="Verdana"/>
          <w:spacing w:val="-7"/>
          <w:sz w:val="18"/>
          <w:szCs w:val="18"/>
        </w:rPr>
        <w:t xml:space="preserve"> </w:t>
      </w:r>
      <w:r w:rsidRPr="00727179">
        <w:rPr>
          <w:rFonts w:ascii="Verdana" w:hAnsi="Verdana"/>
          <w:sz w:val="18"/>
          <w:szCs w:val="18"/>
        </w:rPr>
        <w:t>Federal,</w:t>
      </w:r>
      <w:r w:rsidRPr="00727179">
        <w:rPr>
          <w:rFonts w:ascii="Verdana" w:hAnsi="Verdana"/>
          <w:spacing w:val="-12"/>
          <w:sz w:val="18"/>
          <w:szCs w:val="18"/>
        </w:rPr>
        <w:t xml:space="preserve"> </w:t>
      </w:r>
      <w:r w:rsidRPr="00727179">
        <w:rPr>
          <w:rFonts w:ascii="Verdana" w:hAnsi="Verdana"/>
          <w:sz w:val="18"/>
          <w:szCs w:val="18"/>
        </w:rPr>
        <w:t>nas</w:t>
      </w:r>
      <w:r w:rsidRPr="00727179">
        <w:rPr>
          <w:rFonts w:ascii="Verdana" w:hAnsi="Verdana"/>
          <w:spacing w:val="-12"/>
          <w:sz w:val="18"/>
          <w:szCs w:val="18"/>
        </w:rPr>
        <w:t xml:space="preserve"> </w:t>
      </w:r>
      <w:r w:rsidRPr="00727179">
        <w:rPr>
          <w:rFonts w:ascii="Verdana" w:hAnsi="Verdana"/>
          <w:sz w:val="18"/>
          <w:szCs w:val="18"/>
        </w:rPr>
        <w:t>lei</w:t>
      </w:r>
      <w:r w:rsidR="00BE581A" w:rsidRPr="00727179">
        <w:rPr>
          <w:rFonts w:ascii="Verdana" w:hAnsi="Verdana"/>
          <w:sz w:val="18"/>
          <w:szCs w:val="18"/>
        </w:rPr>
        <w:t>s t</w:t>
      </w:r>
      <w:r w:rsidRPr="00727179">
        <w:rPr>
          <w:rFonts w:ascii="Verdana" w:hAnsi="Verdana"/>
          <w:sz w:val="18"/>
          <w:szCs w:val="18"/>
        </w:rPr>
        <w: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w:t>
      </w:r>
      <w:r w:rsidR="00BE581A"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48382D26" w14:textId="77777777" w:rsidR="00311DCB" w:rsidRPr="00727179" w:rsidRDefault="00311DCB" w:rsidP="00600323">
      <w:pPr>
        <w:pStyle w:val="PargrafodaLista"/>
        <w:widowControl w:val="0"/>
        <w:numPr>
          <w:ilvl w:val="0"/>
          <w:numId w:val="33"/>
        </w:numPr>
        <w:tabs>
          <w:tab w:val="left" w:pos="57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preços ofertados, tanto na proposta, serão de exclusiva responsabilidade do</w:t>
      </w:r>
      <w:r w:rsidRPr="00727179">
        <w:rPr>
          <w:rFonts w:ascii="Verdana" w:hAnsi="Verdana"/>
          <w:spacing w:val="1"/>
          <w:sz w:val="18"/>
          <w:szCs w:val="18"/>
        </w:rPr>
        <w:t xml:space="preserve"> </w:t>
      </w:r>
      <w:r w:rsidRPr="00727179">
        <w:rPr>
          <w:rFonts w:ascii="Verdana" w:hAnsi="Verdana"/>
          <w:sz w:val="18"/>
          <w:szCs w:val="18"/>
        </w:rPr>
        <w:t>fornecedor, não lhe assistindo o direito de pleitear qualquer alteração, sob alegação de</w:t>
      </w:r>
      <w:r w:rsidRPr="00727179">
        <w:rPr>
          <w:rFonts w:ascii="Verdana" w:hAnsi="Verdana"/>
          <w:spacing w:val="1"/>
          <w:sz w:val="18"/>
          <w:szCs w:val="18"/>
        </w:rPr>
        <w:t xml:space="preserve"> </w:t>
      </w:r>
      <w:r w:rsidRPr="00727179">
        <w:rPr>
          <w:rFonts w:ascii="Verdana" w:hAnsi="Verdana"/>
          <w:sz w:val="18"/>
          <w:szCs w:val="18"/>
        </w:rPr>
        <w:t>erro,</w:t>
      </w:r>
      <w:r w:rsidRPr="00727179">
        <w:rPr>
          <w:rFonts w:ascii="Verdana" w:hAnsi="Verdana"/>
          <w:spacing w:val="-1"/>
          <w:sz w:val="18"/>
          <w:szCs w:val="18"/>
        </w:rPr>
        <w:t xml:space="preserve"> </w:t>
      </w:r>
      <w:r w:rsidRPr="00727179">
        <w:rPr>
          <w:rFonts w:ascii="Verdana" w:hAnsi="Verdana"/>
          <w:sz w:val="18"/>
          <w:szCs w:val="18"/>
        </w:rPr>
        <w:t>omissão ou</w:t>
      </w:r>
      <w:r w:rsidRPr="00727179">
        <w:rPr>
          <w:rFonts w:ascii="Verdana" w:hAnsi="Verdana"/>
          <w:spacing w:val="2"/>
          <w:sz w:val="18"/>
          <w:szCs w:val="18"/>
        </w:rPr>
        <w:t xml:space="preserve"> </w:t>
      </w:r>
      <w:r w:rsidRPr="00727179">
        <w:rPr>
          <w:rFonts w:ascii="Verdana" w:hAnsi="Verdana"/>
          <w:sz w:val="18"/>
          <w:szCs w:val="18"/>
        </w:rPr>
        <w:t>qualquer outro pretexto.</w:t>
      </w:r>
    </w:p>
    <w:p w14:paraId="2E28DD61" w14:textId="47072296" w:rsidR="00311DCB" w:rsidRPr="00727179" w:rsidRDefault="00311DCB" w:rsidP="00600323">
      <w:pPr>
        <w:pStyle w:val="PargrafodaLista"/>
        <w:widowControl w:val="0"/>
        <w:numPr>
          <w:ilvl w:val="0"/>
          <w:numId w:val="33"/>
        </w:numPr>
        <w:tabs>
          <w:tab w:val="left" w:pos="5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o regime tributário da empresa implicar o recolhimento de tributos em percentuai</w:t>
      </w:r>
      <w:r w:rsidR="00BE581A" w:rsidRPr="00727179">
        <w:rPr>
          <w:rFonts w:ascii="Verdana" w:hAnsi="Verdana"/>
          <w:sz w:val="18"/>
          <w:szCs w:val="18"/>
        </w:rPr>
        <w:t>s v</w:t>
      </w:r>
      <w:r w:rsidRPr="00727179">
        <w:rPr>
          <w:rFonts w:ascii="Verdana" w:hAnsi="Verdana"/>
          <w:sz w:val="18"/>
          <w:szCs w:val="18"/>
        </w:rPr>
        <w:t>ariáveis,</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cotação</w:t>
      </w:r>
      <w:r w:rsidRPr="00727179">
        <w:rPr>
          <w:rFonts w:ascii="Verdana" w:hAnsi="Verdana"/>
          <w:spacing w:val="1"/>
          <w:sz w:val="18"/>
          <w:szCs w:val="18"/>
        </w:rPr>
        <w:t xml:space="preserve"> </w:t>
      </w:r>
      <w:r w:rsidRPr="00727179">
        <w:rPr>
          <w:rFonts w:ascii="Verdana" w:hAnsi="Verdana"/>
          <w:sz w:val="18"/>
          <w:szCs w:val="18"/>
        </w:rPr>
        <w:t>adequada</w:t>
      </w:r>
      <w:r w:rsidRPr="00727179">
        <w:rPr>
          <w:rFonts w:ascii="Verdana" w:hAnsi="Verdana"/>
          <w:spacing w:val="1"/>
          <w:sz w:val="18"/>
          <w:szCs w:val="18"/>
        </w:rPr>
        <w:t xml:space="preserve"> </w:t>
      </w:r>
      <w:r w:rsidRPr="00727179">
        <w:rPr>
          <w:rFonts w:ascii="Verdana" w:hAnsi="Verdana"/>
          <w:sz w:val="18"/>
          <w:szCs w:val="18"/>
        </w:rPr>
        <w:t>será</w:t>
      </w:r>
      <w:r w:rsidRPr="00727179">
        <w:rPr>
          <w:rFonts w:ascii="Verdana" w:hAnsi="Verdana"/>
          <w:spacing w:val="1"/>
          <w:sz w:val="18"/>
          <w:szCs w:val="18"/>
        </w:rPr>
        <w:t xml:space="preserve"> </w:t>
      </w:r>
      <w:r w:rsidRPr="00727179">
        <w:rPr>
          <w:rFonts w:ascii="Verdana" w:hAnsi="Verdana"/>
          <w:sz w:val="18"/>
          <w:szCs w:val="18"/>
        </w:rPr>
        <w:t>aquela</w:t>
      </w:r>
      <w:r w:rsidRPr="00727179">
        <w:rPr>
          <w:rFonts w:ascii="Verdana" w:hAnsi="Verdana"/>
          <w:spacing w:val="1"/>
          <w:sz w:val="18"/>
          <w:szCs w:val="18"/>
        </w:rPr>
        <w:t xml:space="preserve"> </w:t>
      </w:r>
      <w:r w:rsidRPr="00727179">
        <w:rPr>
          <w:rFonts w:ascii="Verdana" w:hAnsi="Verdana"/>
          <w:sz w:val="18"/>
          <w:szCs w:val="18"/>
        </w:rPr>
        <w:t>correspondente</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média</w:t>
      </w:r>
      <w:r w:rsidRPr="00727179">
        <w:rPr>
          <w:rFonts w:ascii="Verdana" w:hAnsi="Verdana"/>
          <w:spacing w:val="1"/>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efetivos</w:t>
      </w:r>
      <w:r w:rsidRPr="00727179">
        <w:rPr>
          <w:rFonts w:ascii="Verdana" w:hAnsi="Verdana"/>
          <w:spacing w:val="1"/>
          <w:sz w:val="18"/>
          <w:szCs w:val="18"/>
        </w:rPr>
        <w:t xml:space="preserve"> </w:t>
      </w:r>
      <w:r w:rsidRPr="00727179">
        <w:rPr>
          <w:rFonts w:ascii="Verdana" w:hAnsi="Verdana"/>
          <w:sz w:val="18"/>
          <w:szCs w:val="18"/>
        </w:rPr>
        <w:t>recolhimentos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empresa nos</w:t>
      </w:r>
      <w:r w:rsidRPr="00727179">
        <w:rPr>
          <w:rFonts w:ascii="Verdana" w:hAnsi="Verdana"/>
          <w:spacing w:val="2"/>
          <w:sz w:val="18"/>
          <w:szCs w:val="18"/>
        </w:rPr>
        <w:t xml:space="preserve"> </w:t>
      </w:r>
      <w:r w:rsidRPr="00727179">
        <w:rPr>
          <w:rFonts w:ascii="Verdana" w:hAnsi="Verdana"/>
          <w:sz w:val="18"/>
          <w:szCs w:val="18"/>
        </w:rPr>
        <w:t>últimos doze</w:t>
      </w:r>
      <w:r w:rsidRPr="00727179">
        <w:rPr>
          <w:rFonts w:ascii="Verdana" w:hAnsi="Verdana"/>
          <w:spacing w:val="-2"/>
          <w:sz w:val="18"/>
          <w:szCs w:val="18"/>
        </w:rPr>
        <w:t xml:space="preserve"> </w:t>
      </w:r>
      <w:r w:rsidRPr="00727179">
        <w:rPr>
          <w:rFonts w:ascii="Verdana" w:hAnsi="Verdana"/>
          <w:sz w:val="18"/>
          <w:szCs w:val="18"/>
        </w:rPr>
        <w:t>meses.</w:t>
      </w:r>
    </w:p>
    <w:p w14:paraId="70C18C28" w14:textId="77777777" w:rsidR="00311DCB" w:rsidRPr="00727179" w:rsidRDefault="00311DCB" w:rsidP="00600323">
      <w:pPr>
        <w:pStyle w:val="PargrafodaLista"/>
        <w:widowControl w:val="0"/>
        <w:numPr>
          <w:ilvl w:val="0"/>
          <w:numId w:val="33"/>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independentemente do percentual do tributo que constar da planilha, no pagamento</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retidos na</w:t>
      </w:r>
      <w:r w:rsidRPr="00727179">
        <w:rPr>
          <w:rFonts w:ascii="Verdana" w:hAnsi="Verdana"/>
          <w:spacing w:val="-2"/>
          <w:sz w:val="18"/>
          <w:szCs w:val="18"/>
        </w:rPr>
        <w:t xml:space="preserve"> </w:t>
      </w:r>
      <w:r w:rsidRPr="00727179">
        <w:rPr>
          <w:rFonts w:ascii="Verdana" w:hAnsi="Verdana"/>
          <w:sz w:val="18"/>
          <w:szCs w:val="18"/>
        </w:rPr>
        <w:t>fonte</w:t>
      </w:r>
      <w:r w:rsidRPr="00727179">
        <w:rPr>
          <w:rFonts w:ascii="Verdana" w:hAnsi="Verdana"/>
          <w:spacing w:val="-2"/>
          <w:sz w:val="18"/>
          <w:szCs w:val="18"/>
        </w:rPr>
        <w:t xml:space="preserve"> </w:t>
      </w:r>
      <w:r w:rsidRPr="00727179">
        <w:rPr>
          <w:rFonts w:ascii="Verdana" w:hAnsi="Verdana"/>
          <w:sz w:val="18"/>
          <w:szCs w:val="18"/>
        </w:rPr>
        <w:t>os percentuais</w:t>
      </w:r>
      <w:r w:rsidRPr="00727179">
        <w:rPr>
          <w:rFonts w:ascii="Verdana" w:hAnsi="Verdana"/>
          <w:spacing w:val="-1"/>
          <w:sz w:val="18"/>
          <w:szCs w:val="18"/>
        </w:rPr>
        <w:t xml:space="preserve"> </w:t>
      </w:r>
      <w:r w:rsidRPr="00727179">
        <w:rPr>
          <w:rFonts w:ascii="Verdana" w:hAnsi="Verdana"/>
          <w:sz w:val="18"/>
          <w:szCs w:val="18"/>
        </w:rPr>
        <w:t>estabelecidos</w:t>
      </w:r>
      <w:r w:rsidRPr="00727179">
        <w:rPr>
          <w:rFonts w:ascii="Verdana" w:hAnsi="Verdana"/>
          <w:spacing w:val="-2"/>
          <w:sz w:val="18"/>
          <w:szCs w:val="18"/>
        </w:rPr>
        <w:t xml:space="preserve"> </w:t>
      </w:r>
      <w:r w:rsidRPr="00727179">
        <w:rPr>
          <w:rFonts w:ascii="Verdana" w:hAnsi="Verdana"/>
          <w:sz w:val="18"/>
          <w:szCs w:val="18"/>
        </w:rPr>
        <w:t>pela legislação vigente.</w:t>
      </w:r>
    </w:p>
    <w:p w14:paraId="1A4639A2" w14:textId="77777777" w:rsidR="00BE581A" w:rsidRPr="00727179" w:rsidRDefault="00BE581A" w:rsidP="00BE581A">
      <w:pPr>
        <w:pStyle w:val="PargrafodaLista"/>
        <w:widowControl w:val="0"/>
        <w:tabs>
          <w:tab w:val="left" w:pos="527"/>
        </w:tabs>
        <w:suppressAutoHyphens w:val="0"/>
        <w:autoSpaceDE w:val="0"/>
        <w:autoSpaceDN w:val="0"/>
        <w:ind w:left="0"/>
        <w:contextualSpacing w:val="0"/>
        <w:jc w:val="both"/>
        <w:rPr>
          <w:rFonts w:ascii="Verdana" w:hAnsi="Verdana"/>
          <w:sz w:val="18"/>
          <w:szCs w:val="18"/>
        </w:rPr>
      </w:pPr>
    </w:p>
    <w:p w14:paraId="4C2AC408" w14:textId="4B6317ED" w:rsidR="00311DCB" w:rsidRPr="00727179" w:rsidRDefault="005855A7" w:rsidP="005855A7">
      <w:pPr>
        <w:pStyle w:val="PargrafodaLista"/>
        <w:widowControl w:val="0"/>
        <w:tabs>
          <w:tab w:val="left" w:pos="7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2.7</w:t>
      </w:r>
      <w:r w:rsidR="005B531C">
        <w:rPr>
          <w:rFonts w:ascii="Verdana" w:hAnsi="Verdana"/>
          <w:b/>
          <w:bCs/>
          <w:sz w:val="18"/>
          <w:szCs w:val="18"/>
        </w:rPr>
        <w:t>.</w:t>
      </w:r>
      <w:r w:rsidRPr="00727179">
        <w:rPr>
          <w:rFonts w:ascii="Verdana" w:hAnsi="Verdana"/>
          <w:b/>
          <w:bCs/>
          <w:sz w:val="18"/>
          <w:szCs w:val="18"/>
        </w:rPr>
        <w:t xml:space="preserve">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apresentação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propostas</w:t>
      </w:r>
      <w:r w:rsidR="00311DCB" w:rsidRPr="00727179">
        <w:rPr>
          <w:rFonts w:ascii="Verdana" w:hAnsi="Verdana"/>
          <w:spacing w:val="1"/>
          <w:sz w:val="18"/>
          <w:szCs w:val="18"/>
        </w:rPr>
        <w:t xml:space="preserve"> </w:t>
      </w:r>
      <w:r w:rsidR="00311DCB" w:rsidRPr="00727179">
        <w:rPr>
          <w:rFonts w:ascii="Verdana" w:hAnsi="Verdana"/>
          <w:sz w:val="18"/>
          <w:szCs w:val="18"/>
        </w:rPr>
        <w:t>implica</w:t>
      </w:r>
      <w:r w:rsidR="00311DCB" w:rsidRPr="00727179">
        <w:rPr>
          <w:rFonts w:ascii="Verdana" w:hAnsi="Verdana"/>
          <w:spacing w:val="1"/>
          <w:sz w:val="18"/>
          <w:szCs w:val="18"/>
        </w:rPr>
        <w:t xml:space="preserve"> </w:t>
      </w:r>
      <w:r w:rsidR="00311DCB" w:rsidRPr="00727179">
        <w:rPr>
          <w:rFonts w:ascii="Verdana" w:hAnsi="Verdana"/>
          <w:sz w:val="18"/>
          <w:szCs w:val="18"/>
        </w:rPr>
        <w:t>obrigatoriedade</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1"/>
          <w:sz w:val="18"/>
          <w:szCs w:val="18"/>
        </w:rPr>
        <w:t xml:space="preserve"> </w:t>
      </w:r>
      <w:r w:rsidR="00311DCB" w:rsidRPr="00727179">
        <w:rPr>
          <w:rFonts w:ascii="Verdana" w:hAnsi="Verdana"/>
          <w:sz w:val="18"/>
          <w:szCs w:val="18"/>
        </w:rPr>
        <w:t>cumprimento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disposições</w:t>
      </w:r>
      <w:r w:rsidR="00311DCB" w:rsidRPr="00727179">
        <w:rPr>
          <w:rFonts w:ascii="Verdana" w:hAnsi="Verdana"/>
          <w:spacing w:val="-7"/>
          <w:sz w:val="18"/>
          <w:szCs w:val="18"/>
        </w:rPr>
        <w:t xml:space="preserve"> </w:t>
      </w:r>
      <w:r w:rsidR="00311DCB" w:rsidRPr="00727179">
        <w:rPr>
          <w:rFonts w:ascii="Verdana" w:hAnsi="Verdana"/>
          <w:sz w:val="18"/>
          <w:szCs w:val="18"/>
        </w:rPr>
        <w:t>nelas</w:t>
      </w:r>
      <w:r w:rsidR="00311DCB" w:rsidRPr="00727179">
        <w:rPr>
          <w:rFonts w:ascii="Verdana" w:hAnsi="Verdana"/>
          <w:spacing w:val="-3"/>
          <w:sz w:val="18"/>
          <w:szCs w:val="18"/>
        </w:rPr>
        <w:t xml:space="preserve"> </w:t>
      </w:r>
      <w:r w:rsidR="00311DCB" w:rsidRPr="00727179">
        <w:rPr>
          <w:rFonts w:ascii="Verdana" w:hAnsi="Verdana"/>
          <w:sz w:val="18"/>
          <w:szCs w:val="18"/>
        </w:rPr>
        <w:t>contidas,</w:t>
      </w:r>
      <w:r w:rsidR="00311DCB" w:rsidRPr="00727179">
        <w:rPr>
          <w:rFonts w:ascii="Verdana" w:hAnsi="Verdana"/>
          <w:spacing w:val="-7"/>
          <w:sz w:val="18"/>
          <w:szCs w:val="18"/>
        </w:rPr>
        <w:t xml:space="preserve"> </w:t>
      </w:r>
      <w:r w:rsidR="00311DCB" w:rsidRPr="00727179">
        <w:rPr>
          <w:rFonts w:ascii="Verdana" w:hAnsi="Verdana"/>
          <w:sz w:val="18"/>
          <w:szCs w:val="18"/>
        </w:rPr>
        <w:t>em</w:t>
      </w:r>
      <w:r w:rsidR="00311DCB" w:rsidRPr="00727179">
        <w:rPr>
          <w:rFonts w:ascii="Verdana" w:hAnsi="Verdana"/>
          <w:spacing w:val="-3"/>
          <w:sz w:val="18"/>
          <w:szCs w:val="18"/>
        </w:rPr>
        <w:t xml:space="preserve"> </w:t>
      </w:r>
      <w:r w:rsidR="00311DCB" w:rsidRPr="00727179">
        <w:rPr>
          <w:rFonts w:ascii="Verdana" w:hAnsi="Verdana"/>
          <w:sz w:val="18"/>
          <w:szCs w:val="18"/>
        </w:rPr>
        <w:t>conformidade</w:t>
      </w:r>
      <w:r w:rsidR="00311DCB" w:rsidRPr="00727179">
        <w:rPr>
          <w:rFonts w:ascii="Verdana" w:hAnsi="Verdana"/>
          <w:spacing w:val="-6"/>
          <w:sz w:val="18"/>
          <w:szCs w:val="18"/>
        </w:rPr>
        <w:t xml:space="preserve"> </w:t>
      </w:r>
      <w:r w:rsidR="00311DCB" w:rsidRPr="00727179">
        <w:rPr>
          <w:rFonts w:ascii="Verdana" w:hAnsi="Verdana"/>
          <w:sz w:val="18"/>
          <w:szCs w:val="18"/>
        </w:rPr>
        <w:t>com</w:t>
      </w:r>
      <w:r w:rsidR="00311DCB" w:rsidRPr="00727179">
        <w:rPr>
          <w:rFonts w:ascii="Verdana" w:hAnsi="Verdana"/>
          <w:spacing w:val="-4"/>
          <w:sz w:val="18"/>
          <w:szCs w:val="18"/>
        </w:rPr>
        <w:t xml:space="preserve"> </w:t>
      </w:r>
      <w:r w:rsidR="00311DCB" w:rsidRPr="00727179">
        <w:rPr>
          <w:rFonts w:ascii="Verdana" w:hAnsi="Verdana"/>
          <w:sz w:val="18"/>
          <w:szCs w:val="18"/>
        </w:rPr>
        <w:t>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5"/>
          <w:sz w:val="18"/>
          <w:szCs w:val="18"/>
        </w:rPr>
        <w:t xml:space="preserve"> </w:t>
      </w:r>
      <w:r w:rsidR="00311DCB" w:rsidRPr="00727179">
        <w:rPr>
          <w:rFonts w:ascii="Verdana" w:hAnsi="Verdana"/>
          <w:sz w:val="18"/>
          <w:szCs w:val="18"/>
        </w:rPr>
        <w:t>dispõe</w:t>
      </w:r>
      <w:r w:rsidR="00311DCB" w:rsidRPr="00727179">
        <w:rPr>
          <w:rFonts w:ascii="Verdana" w:hAnsi="Verdana"/>
          <w:spacing w:val="-6"/>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Termo</w:t>
      </w:r>
      <w:r w:rsidR="00311DCB" w:rsidRPr="00727179">
        <w:rPr>
          <w:rFonts w:ascii="Verdana" w:hAnsi="Verdana"/>
          <w:spacing w:val="-5"/>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Referênci</w:t>
      </w:r>
      <w:r w:rsidR="00BE581A" w:rsidRPr="00727179">
        <w:rPr>
          <w:rFonts w:ascii="Verdana" w:hAnsi="Verdana"/>
          <w:sz w:val="18"/>
          <w:szCs w:val="18"/>
        </w:rPr>
        <w:t>a, a</w:t>
      </w:r>
      <w:r w:rsidR="00311DCB" w:rsidRPr="00727179">
        <w:rPr>
          <w:rFonts w:ascii="Verdana" w:hAnsi="Verdana"/>
          <w:sz w:val="18"/>
          <w:szCs w:val="18"/>
        </w:rPr>
        <w:t>ssumindo</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proponente</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compromisso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fornecer</w:t>
      </w:r>
      <w:r w:rsidR="00311DCB" w:rsidRPr="00727179">
        <w:rPr>
          <w:rFonts w:ascii="Verdana" w:hAnsi="Verdana"/>
          <w:spacing w:val="1"/>
          <w:sz w:val="18"/>
          <w:szCs w:val="18"/>
        </w:rPr>
        <w:t xml:space="preserve"> </w:t>
      </w:r>
      <w:r w:rsidR="00311DCB" w:rsidRPr="00727179">
        <w:rPr>
          <w:rFonts w:ascii="Verdana" w:hAnsi="Verdana"/>
          <w:sz w:val="18"/>
          <w:szCs w:val="18"/>
        </w:rPr>
        <w:t>os</w:t>
      </w:r>
      <w:r w:rsidR="00311DCB" w:rsidRPr="00727179">
        <w:rPr>
          <w:rFonts w:ascii="Verdana" w:hAnsi="Verdana"/>
          <w:spacing w:val="1"/>
          <w:sz w:val="18"/>
          <w:szCs w:val="18"/>
        </w:rPr>
        <w:t xml:space="preserve"> </w:t>
      </w:r>
      <w:r w:rsidR="00311DCB" w:rsidRPr="00727179">
        <w:rPr>
          <w:rFonts w:ascii="Verdana" w:hAnsi="Verdana"/>
          <w:sz w:val="18"/>
          <w:szCs w:val="18"/>
        </w:rPr>
        <w:t>materiais</w:t>
      </w:r>
      <w:r w:rsidR="00311DCB" w:rsidRPr="00727179">
        <w:rPr>
          <w:rFonts w:ascii="Verdana" w:hAnsi="Verdana"/>
          <w:spacing w:val="1"/>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executar</w:t>
      </w:r>
      <w:r w:rsidR="00311DCB" w:rsidRPr="00727179">
        <w:rPr>
          <w:rFonts w:ascii="Verdana" w:hAnsi="Verdana"/>
          <w:spacing w:val="1"/>
          <w:sz w:val="18"/>
          <w:szCs w:val="18"/>
        </w:rPr>
        <w:t xml:space="preserve"> </w:t>
      </w:r>
      <w:r w:rsidR="00311DCB" w:rsidRPr="00727179">
        <w:rPr>
          <w:rFonts w:ascii="Verdana" w:hAnsi="Verdana"/>
          <w:sz w:val="18"/>
          <w:szCs w:val="18"/>
        </w:rPr>
        <w:t>o</w:t>
      </w:r>
      <w:r w:rsidR="00BE581A" w:rsidRPr="00727179">
        <w:rPr>
          <w:rFonts w:ascii="Verdana" w:hAnsi="Verdana"/>
          <w:sz w:val="18"/>
          <w:szCs w:val="18"/>
        </w:rPr>
        <w:t>s s</w:t>
      </w:r>
      <w:r w:rsidR="00311DCB" w:rsidRPr="00727179">
        <w:rPr>
          <w:rFonts w:ascii="Verdana" w:hAnsi="Verdana"/>
          <w:sz w:val="18"/>
          <w:szCs w:val="18"/>
        </w:rPr>
        <w:t>erviços</w:t>
      </w:r>
      <w:r w:rsidR="00311DCB" w:rsidRPr="00727179">
        <w:rPr>
          <w:rFonts w:ascii="Verdana" w:hAnsi="Verdana"/>
          <w:spacing w:val="-4"/>
          <w:sz w:val="18"/>
          <w:szCs w:val="18"/>
        </w:rPr>
        <w:t xml:space="preserve"> </w:t>
      </w:r>
      <w:r w:rsidR="00311DCB" w:rsidRPr="00727179">
        <w:rPr>
          <w:rFonts w:ascii="Verdana" w:hAnsi="Verdana"/>
          <w:sz w:val="18"/>
          <w:szCs w:val="18"/>
        </w:rPr>
        <w:t>nos</w:t>
      </w:r>
      <w:r w:rsidR="00311DCB" w:rsidRPr="00727179">
        <w:rPr>
          <w:rFonts w:ascii="Verdana" w:hAnsi="Verdana"/>
          <w:spacing w:val="-4"/>
          <w:sz w:val="18"/>
          <w:szCs w:val="18"/>
        </w:rPr>
        <w:t xml:space="preserve"> </w:t>
      </w:r>
      <w:r w:rsidR="00311DCB" w:rsidRPr="00727179">
        <w:rPr>
          <w:rFonts w:ascii="Verdana" w:hAnsi="Verdana"/>
          <w:sz w:val="18"/>
          <w:szCs w:val="18"/>
        </w:rPr>
        <w:t>seus</w:t>
      </w:r>
      <w:r w:rsidR="00311DCB" w:rsidRPr="00727179">
        <w:rPr>
          <w:rFonts w:ascii="Verdana" w:hAnsi="Verdana"/>
          <w:spacing w:val="-6"/>
          <w:sz w:val="18"/>
          <w:szCs w:val="18"/>
        </w:rPr>
        <w:t xml:space="preserve"> </w:t>
      </w:r>
      <w:r w:rsidR="00311DCB" w:rsidRPr="00727179">
        <w:rPr>
          <w:rFonts w:ascii="Verdana" w:hAnsi="Verdana"/>
          <w:sz w:val="18"/>
          <w:szCs w:val="18"/>
        </w:rPr>
        <w:t>termos,</w:t>
      </w:r>
      <w:r w:rsidR="00311DCB" w:rsidRPr="00727179">
        <w:rPr>
          <w:rFonts w:ascii="Verdana" w:hAnsi="Verdana"/>
          <w:spacing w:val="-4"/>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quantidades</w:t>
      </w:r>
      <w:r w:rsidR="00311DCB" w:rsidRPr="00727179">
        <w:rPr>
          <w:rFonts w:ascii="Verdana" w:hAnsi="Verdana"/>
          <w:spacing w:val="-3"/>
          <w:sz w:val="18"/>
          <w:szCs w:val="18"/>
        </w:rPr>
        <w:t xml:space="preserve"> </w:t>
      </w:r>
      <w:r w:rsidR="00311DCB" w:rsidRPr="00727179">
        <w:rPr>
          <w:rFonts w:ascii="Verdana" w:hAnsi="Verdana"/>
          <w:sz w:val="18"/>
          <w:szCs w:val="18"/>
        </w:rPr>
        <w:t>e</w:t>
      </w:r>
      <w:r w:rsidR="00311DCB" w:rsidRPr="00727179">
        <w:rPr>
          <w:rFonts w:ascii="Verdana" w:hAnsi="Verdana"/>
          <w:spacing w:val="-8"/>
          <w:sz w:val="18"/>
          <w:szCs w:val="18"/>
        </w:rPr>
        <w:t xml:space="preserve"> </w:t>
      </w:r>
      <w:r w:rsidR="00311DCB" w:rsidRPr="00727179">
        <w:rPr>
          <w:rFonts w:ascii="Verdana" w:hAnsi="Verdana"/>
          <w:sz w:val="18"/>
          <w:szCs w:val="18"/>
        </w:rPr>
        <w:t>qualidades</w:t>
      </w:r>
      <w:r w:rsidR="00311DCB" w:rsidRPr="00727179">
        <w:rPr>
          <w:rFonts w:ascii="Verdana" w:hAnsi="Verdana"/>
          <w:spacing w:val="-3"/>
          <w:sz w:val="18"/>
          <w:szCs w:val="18"/>
        </w:rPr>
        <w:t xml:space="preserve"> </w:t>
      </w:r>
      <w:r w:rsidR="00311DCB" w:rsidRPr="00727179">
        <w:rPr>
          <w:rFonts w:ascii="Verdana" w:hAnsi="Verdana"/>
          <w:sz w:val="18"/>
          <w:szCs w:val="18"/>
        </w:rPr>
        <w:t>adequadas</w:t>
      </w:r>
      <w:r w:rsidR="00311DCB" w:rsidRPr="00727179">
        <w:rPr>
          <w:rFonts w:ascii="Verdana" w:hAnsi="Verdana"/>
          <w:spacing w:val="-7"/>
          <w:sz w:val="18"/>
          <w:szCs w:val="18"/>
        </w:rPr>
        <w:t xml:space="preserve"> </w:t>
      </w:r>
      <w:r w:rsidR="00311DCB" w:rsidRPr="00727179">
        <w:rPr>
          <w:rFonts w:ascii="Verdana" w:hAnsi="Verdana"/>
          <w:sz w:val="18"/>
          <w:szCs w:val="18"/>
        </w:rPr>
        <w:t>à</w:t>
      </w:r>
      <w:r w:rsidR="00311DCB" w:rsidRPr="00727179">
        <w:rPr>
          <w:rFonts w:ascii="Verdana" w:hAnsi="Verdana"/>
          <w:spacing w:val="-5"/>
          <w:sz w:val="18"/>
          <w:szCs w:val="18"/>
        </w:rPr>
        <w:t xml:space="preserve"> </w:t>
      </w:r>
      <w:r w:rsidR="00311DCB" w:rsidRPr="00727179">
        <w:rPr>
          <w:rFonts w:ascii="Verdana" w:hAnsi="Verdana"/>
          <w:sz w:val="18"/>
          <w:szCs w:val="18"/>
        </w:rPr>
        <w:t>perfeita</w:t>
      </w:r>
      <w:r w:rsidR="00311DCB" w:rsidRPr="00727179">
        <w:rPr>
          <w:rFonts w:ascii="Verdana" w:hAnsi="Verdana"/>
          <w:spacing w:val="-6"/>
          <w:sz w:val="18"/>
          <w:szCs w:val="18"/>
        </w:rPr>
        <w:t xml:space="preserve"> </w:t>
      </w:r>
      <w:r w:rsidR="00311DCB" w:rsidRPr="00727179">
        <w:rPr>
          <w:rFonts w:ascii="Verdana" w:hAnsi="Verdana"/>
          <w:sz w:val="18"/>
          <w:szCs w:val="18"/>
        </w:rPr>
        <w:t>execução</w:t>
      </w:r>
      <w:r w:rsidR="00311DCB" w:rsidRPr="00727179">
        <w:rPr>
          <w:rFonts w:ascii="Verdana" w:hAnsi="Verdana"/>
          <w:spacing w:val="-64"/>
          <w:sz w:val="18"/>
          <w:szCs w:val="18"/>
        </w:rPr>
        <w:t xml:space="preserve"> </w:t>
      </w:r>
      <w:r w:rsidR="00311DCB" w:rsidRPr="00727179">
        <w:rPr>
          <w:rFonts w:ascii="Verdana" w:hAnsi="Verdana"/>
          <w:sz w:val="18"/>
          <w:szCs w:val="18"/>
        </w:rPr>
        <w:t>contratual,</w:t>
      </w:r>
      <w:r w:rsidR="00311DCB" w:rsidRPr="00727179">
        <w:rPr>
          <w:rFonts w:ascii="Verdana" w:hAnsi="Verdana"/>
          <w:spacing w:val="-3"/>
          <w:sz w:val="18"/>
          <w:szCs w:val="18"/>
        </w:rPr>
        <w:t xml:space="preserve"> </w:t>
      </w:r>
      <w:r w:rsidR="00311DCB" w:rsidRPr="00727179">
        <w:rPr>
          <w:rFonts w:ascii="Verdana" w:hAnsi="Verdana"/>
          <w:sz w:val="18"/>
          <w:szCs w:val="18"/>
        </w:rPr>
        <w:t>promovendo, quando</w:t>
      </w:r>
      <w:r w:rsidR="00311DCB" w:rsidRPr="00727179">
        <w:rPr>
          <w:rFonts w:ascii="Verdana" w:hAnsi="Verdana"/>
          <w:spacing w:val="3"/>
          <w:sz w:val="18"/>
          <w:szCs w:val="18"/>
        </w:rPr>
        <w:t xml:space="preserve"> </w:t>
      </w:r>
      <w:r w:rsidR="00311DCB" w:rsidRPr="00727179">
        <w:rPr>
          <w:rFonts w:ascii="Verdana" w:hAnsi="Verdana"/>
          <w:sz w:val="18"/>
          <w:szCs w:val="18"/>
        </w:rPr>
        <w:t>requerido,</w:t>
      </w:r>
      <w:r w:rsidR="00311DCB" w:rsidRPr="00727179">
        <w:rPr>
          <w:rFonts w:ascii="Verdana" w:hAnsi="Verdana"/>
          <w:spacing w:val="2"/>
          <w:sz w:val="18"/>
          <w:szCs w:val="18"/>
        </w:rPr>
        <w:t xml:space="preserve"> </w:t>
      </w:r>
      <w:r w:rsidR="00311DCB" w:rsidRPr="00727179">
        <w:rPr>
          <w:rFonts w:ascii="Verdana" w:hAnsi="Verdana"/>
          <w:sz w:val="18"/>
          <w:szCs w:val="18"/>
        </w:rPr>
        <w:t>sua</w:t>
      </w:r>
      <w:r w:rsidR="00311DCB" w:rsidRPr="00727179">
        <w:rPr>
          <w:rFonts w:ascii="Verdana" w:hAnsi="Verdana"/>
          <w:spacing w:val="-1"/>
          <w:sz w:val="18"/>
          <w:szCs w:val="18"/>
        </w:rPr>
        <w:t xml:space="preserve"> </w:t>
      </w:r>
      <w:r w:rsidR="00311DCB" w:rsidRPr="00727179">
        <w:rPr>
          <w:rFonts w:ascii="Verdana" w:hAnsi="Verdana"/>
          <w:sz w:val="18"/>
          <w:szCs w:val="18"/>
        </w:rPr>
        <w:t>substituição.</w:t>
      </w:r>
    </w:p>
    <w:p w14:paraId="77BBDA14" w14:textId="77777777" w:rsidR="00BE581A" w:rsidRPr="00727179" w:rsidRDefault="00BE581A" w:rsidP="005855A7">
      <w:pPr>
        <w:pStyle w:val="PargrafodaLista"/>
        <w:widowControl w:val="0"/>
        <w:tabs>
          <w:tab w:val="left" w:pos="688"/>
        </w:tabs>
        <w:suppressAutoHyphens w:val="0"/>
        <w:autoSpaceDE w:val="0"/>
        <w:autoSpaceDN w:val="0"/>
        <w:ind w:left="0"/>
        <w:contextualSpacing w:val="0"/>
        <w:jc w:val="both"/>
        <w:rPr>
          <w:rFonts w:ascii="Verdana" w:hAnsi="Verdana"/>
          <w:b/>
          <w:bCs/>
          <w:sz w:val="18"/>
          <w:szCs w:val="18"/>
        </w:rPr>
      </w:pPr>
    </w:p>
    <w:p w14:paraId="1FAF3728" w14:textId="3399BB7C" w:rsidR="00311DCB" w:rsidRPr="00727179" w:rsidRDefault="005855A7" w:rsidP="005855A7">
      <w:pPr>
        <w:pStyle w:val="PargrafodaLista"/>
        <w:widowControl w:val="0"/>
        <w:tabs>
          <w:tab w:val="left" w:pos="688"/>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2.8</w:t>
      </w:r>
      <w:r w:rsidR="005B531C">
        <w:rPr>
          <w:rFonts w:ascii="Verdana" w:hAnsi="Verdana"/>
          <w:b/>
          <w:bCs/>
          <w:sz w:val="18"/>
          <w:szCs w:val="18"/>
        </w:rPr>
        <w:t>.</w:t>
      </w:r>
      <w:r w:rsidRPr="00727179">
        <w:rPr>
          <w:rFonts w:ascii="Verdana" w:hAnsi="Verdana"/>
          <w:b/>
          <w:bCs/>
          <w:sz w:val="18"/>
          <w:szCs w:val="18"/>
        </w:rPr>
        <w:t xml:space="preserve"> </w:t>
      </w:r>
      <w:r w:rsidR="00311DCB" w:rsidRPr="00727179">
        <w:rPr>
          <w:rFonts w:ascii="Verdana" w:hAnsi="Verdana"/>
          <w:sz w:val="18"/>
          <w:szCs w:val="18"/>
        </w:rPr>
        <w:t>O</w:t>
      </w:r>
      <w:r w:rsidR="00311DCB" w:rsidRPr="00727179">
        <w:rPr>
          <w:rFonts w:ascii="Verdana" w:hAnsi="Verdana"/>
          <w:spacing w:val="-7"/>
          <w:sz w:val="18"/>
          <w:szCs w:val="18"/>
        </w:rPr>
        <w:t xml:space="preserve"> </w:t>
      </w:r>
      <w:r w:rsidR="00311DCB" w:rsidRPr="00727179">
        <w:rPr>
          <w:rFonts w:ascii="Verdana" w:hAnsi="Verdana"/>
          <w:sz w:val="18"/>
          <w:szCs w:val="18"/>
        </w:rPr>
        <w:t>prazo</w:t>
      </w:r>
      <w:r w:rsidR="00311DCB" w:rsidRPr="00727179">
        <w:rPr>
          <w:rFonts w:ascii="Verdana" w:hAnsi="Verdana"/>
          <w:spacing w:val="-6"/>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validade</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6"/>
          <w:sz w:val="18"/>
          <w:szCs w:val="18"/>
        </w:rPr>
        <w:t xml:space="preserve"> </w:t>
      </w:r>
      <w:r w:rsidR="00311DCB" w:rsidRPr="00727179">
        <w:rPr>
          <w:rFonts w:ascii="Verdana" w:hAnsi="Verdana"/>
          <w:sz w:val="18"/>
          <w:szCs w:val="18"/>
        </w:rPr>
        <w:t>proposta</w:t>
      </w:r>
      <w:r w:rsidR="00311DCB" w:rsidRPr="00727179">
        <w:rPr>
          <w:rFonts w:ascii="Verdana" w:hAnsi="Verdana"/>
          <w:spacing w:val="-6"/>
          <w:sz w:val="18"/>
          <w:szCs w:val="18"/>
        </w:rPr>
        <w:t xml:space="preserve"> </w:t>
      </w:r>
      <w:r w:rsidR="00311DCB" w:rsidRPr="00727179">
        <w:rPr>
          <w:rFonts w:ascii="Verdana" w:hAnsi="Verdana"/>
          <w:sz w:val="18"/>
          <w:szCs w:val="18"/>
        </w:rPr>
        <w:t>não</w:t>
      </w:r>
      <w:r w:rsidR="00311DCB" w:rsidRPr="00727179">
        <w:rPr>
          <w:rFonts w:ascii="Verdana" w:hAnsi="Verdana"/>
          <w:spacing w:val="-2"/>
          <w:sz w:val="18"/>
          <w:szCs w:val="18"/>
        </w:rPr>
        <w:t xml:space="preserve"> </w:t>
      </w:r>
      <w:r w:rsidR="00311DCB" w:rsidRPr="00727179">
        <w:rPr>
          <w:rFonts w:ascii="Verdana" w:hAnsi="Verdana"/>
          <w:sz w:val="18"/>
          <w:szCs w:val="18"/>
        </w:rPr>
        <w:t>será</w:t>
      </w:r>
      <w:r w:rsidR="00311DCB" w:rsidRPr="00727179">
        <w:rPr>
          <w:rFonts w:ascii="Verdana" w:hAnsi="Verdana"/>
          <w:spacing w:val="-3"/>
          <w:sz w:val="18"/>
          <w:szCs w:val="18"/>
        </w:rPr>
        <w:t xml:space="preserve"> </w:t>
      </w:r>
      <w:r w:rsidR="00311DCB" w:rsidRPr="00727179">
        <w:rPr>
          <w:rFonts w:ascii="Verdana" w:hAnsi="Verdana"/>
          <w:sz w:val="18"/>
          <w:szCs w:val="18"/>
        </w:rPr>
        <w:t>inferior</w:t>
      </w:r>
      <w:r w:rsidR="00311DCB" w:rsidRPr="00727179">
        <w:rPr>
          <w:rFonts w:ascii="Verdana" w:hAnsi="Verdana"/>
          <w:spacing w:val="-6"/>
          <w:sz w:val="18"/>
          <w:szCs w:val="18"/>
        </w:rPr>
        <w:t xml:space="preserve"> </w:t>
      </w:r>
      <w:r w:rsidR="00311DCB" w:rsidRPr="00727179">
        <w:rPr>
          <w:rFonts w:ascii="Verdana" w:hAnsi="Verdana"/>
          <w:sz w:val="18"/>
          <w:szCs w:val="18"/>
        </w:rPr>
        <w:t>a</w:t>
      </w:r>
      <w:r w:rsidR="00311DCB" w:rsidRPr="00727179">
        <w:rPr>
          <w:rFonts w:ascii="Verdana" w:hAnsi="Verdana"/>
          <w:spacing w:val="-7"/>
          <w:sz w:val="18"/>
          <w:szCs w:val="18"/>
        </w:rPr>
        <w:t xml:space="preserve"> </w:t>
      </w:r>
      <w:r w:rsidR="00311DCB" w:rsidRPr="00727179">
        <w:rPr>
          <w:rFonts w:ascii="Verdana" w:hAnsi="Verdana"/>
          <w:sz w:val="18"/>
          <w:szCs w:val="18"/>
        </w:rPr>
        <w:t>30</w:t>
      </w:r>
      <w:r w:rsidR="00311DCB" w:rsidRPr="00727179">
        <w:rPr>
          <w:rFonts w:ascii="Verdana" w:hAnsi="Verdana"/>
          <w:spacing w:val="-3"/>
          <w:sz w:val="18"/>
          <w:szCs w:val="18"/>
        </w:rPr>
        <w:t xml:space="preserve"> </w:t>
      </w:r>
      <w:r w:rsidR="00311DCB" w:rsidRPr="00727179">
        <w:rPr>
          <w:rFonts w:ascii="Verdana" w:hAnsi="Verdana"/>
          <w:sz w:val="18"/>
          <w:szCs w:val="18"/>
        </w:rPr>
        <w:t>(trinta)</w:t>
      </w:r>
      <w:r w:rsidR="00311DCB" w:rsidRPr="00727179">
        <w:rPr>
          <w:rFonts w:ascii="Verdana" w:hAnsi="Verdana"/>
          <w:spacing w:val="-8"/>
          <w:sz w:val="18"/>
          <w:szCs w:val="18"/>
        </w:rPr>
        <w:t xml:space="preserve"> </w:t>
      </w:r>
      <w:r w:rsidR="00311DCB" w:rsidRPr="00727179">
        <w:rPr>
          <w:rFonts w:ascii="Verdana" w:hAnsi="Verdana"/>
          <w:sz w:val="18"/>
          <w:szCs w:val="18"/>
        </w:rPr>
        <w:t>dias</w:t>
      </w:r>
      <w:r w:rsidR="00311DCB" w:rsidRPr="00727179">
        <w:rPr>
          <w:rFonts w:ascii="Verdana" w:hAnsi="Verdana"/>
          <w:b/>
          <w:sz w:val="18"/>
          <w:szCs w:val="18"/>
        </w:rPr>
        <w:t>,</w:t>
      </w:r>
      <w:r w:rsidR="00311DCB" w:rsidRPr="00727179">
        <w:rPr>
          <w:rFonts w:ascii="Verdana" w:hAnsi="Verdana"/>
          <w:b/>
          <w:spacing w:val="-5"/>
          <w:sz w:val="18"/>
          <w:szCs w:val="18"/>
        </w:rPr>
        <w:t xml:space="preserve"> </w:t>
      </w:r>
      <w:r w:rsidR="00311DCB" w:rsidRPr="00727179">
        <w:rPr>
          <w:rFonts w:ascii="Verdana" w:hAnsi="Verdana"/>
          <w:sz w:val="18"/>
          <w:szCs w:val="18"/>
        </w:rPr>
        <w:t>a</w:t>
      </w:r>
      <w:r w:rsidR="00311DCB" w:rsidRPr="00727179">
        <w:rPr>
          <w:rFonts w:ascii="Verdana" w:hAnsi="Verdana"/>
          <w:spacing w:val="-6"/>
          <w:sz w:val="18"/>
          <w:szCs w:val="18"/>
        </w:rPr>
        <w:t xml:space="preserve"> </w:t>
      </w:r>
      <w:r w:rsidR="00311DCB" w:rsidRPr="00727179">
        <w:rPr>
          <w:rFonts w:ascii="Verdana" w:hAnsi="Verdana"/>
          <w:sz w:val="18"/>
          <w:szCs w:val="18"/>
        </w:rPr>
        <w:t>contar</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spacing w:val="-3"/>
          <w:sz w:val="18"/>
          <w:szCs w:val="18"/>
        </w:rPr>
        <w:t xml:space="preserve"> </w:t>
      </w:r>
      <w:r w:rsidR="00311DCB" w:rsidRPr="00727179">
        <w:rPr>
          <w:rFonts w:ascii="Verdana" w:hAnsi="Verdana"/>
          <w:sz w:val="18"/>
          <w:szCs w:val="18"/>
        </w:rPr>
        <w:t>dat</w:t>
      </w:r>
      <w:r w:rsidR="00BE581A" w:rsidRPr="00727179">
        <w:rPr>
          <w:rFonts w:ascii="Verdana" w:hAnsi="Verdana"/>
          <w:sz w:val="18"/>
          <w:szCs w:val="18"/>
        </w:rPr>
        <w:t>a d</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sua apresentação.</w:t>
      </w:r>
    </w:p>
    <w:p w14:paraId="7A88CC1F" w14:textId="77777777" w:rsidR="005855A7" w:rsidRPr="00727179" w:rsidRDefault="005855A7" w:rsidP="005855A7">
      <w:pPr>
        <w:pStyle w:val="Ttulo1"/>
        <w:numPr>
          <w:ilvl w:val="0"/>
          <w:numId w:val="0"/>
        </w:numPr>
        <w:tabs>
          <w:tab w:val="left" w:pos="492"/>
        </w:tabs>
        <w:spacing w:before="0" w:after="0" w:line="240" w:lineRule="auto"/>
        <w:rPr>
          <w:rFonts w:ascii="Verdana" w:hAnsi="Verdana"/>
          <w:sz w:val="18"/>
          <w:szCs w:val="18"/>
        </w:rPr>
      </w:pPr>
    </w:p>
    <w:p w14:paraId="2C288C31" w14:textId="77777777" w:rsidR="00BE19F7" w:rsidRPr="00727179" w:rsidRDefault="00BE19F7" w:rsidP="00BE19F7">
      <w:pPr>
        <w:rPr>
          <w:rFonts w:ascii="Verdana" w:hAnsi="Verdana"/>
          <w:lang w:eastAsia="zh-CN" w:bidi="hi-IN"/>
        </w:rPr>
      </w:pPr>
    </w:p>
    <w:p w14:paraId="7F8773D5" w14:textId="6C93CC8E" w:rsidR="00311DCB" w:rsidRPr="00727179" w:rsidRDefault="005855A7" w:rsidP="00D27113">
      <w:pPr>
        <w:pStyle w:val="Ttulo1"/>
        <w:numPr>
          <w:ilvl w:val="0"/>
          <w:numId w:val="0"/>
        </w:numPr>
        <w:shd w:val="clear" w:color="auto" w:fill="D0CECE" w:themeFill="background2" w:themeFillShade="E6"/>
        <w:tabs>
          <w:tab w:val="left" w:pos="492"/>
        </w:tabs>
        <w:spacing w:before="0" w:after="0" w:line="240" w:lineRule="auto"/>
        <w:rPr>
          <w:rFonts w:ascii="Verdana" w:hAnsi="Verdana"/>
          <w:sz w:val="18"/>
          <w:szCs w:val="18"/>
        </w:rPr>
      </w:pPr>
      <w:r w:rsidRPr="00727179">
        <w:rPr>
          <w:rFonts w:ascii="Verdana" w:hAnsi="Verdana"/>
          <w:sz w:val="18"/>
          <w:szCs w:val="18"/>
        </w:rPr>
        <w:t xml:space="preserve">3. </w:t>
      </w:r>
      <w:r w:rsidR="00311DCB" w:rsidRPr="00727179">
        <w:rPr>
          <w:rFonts w:ascii="Verdana" w:hAnsi="Verdana"/>
          <w:sz w:val="18"/>
          <w:szCs w:val="18"/>
        </w:rPr>
        <w:t>JULGAMENTO</w:t>
      </w:r>
      <w:r w:rsidR="00311DCB" w:rsidRPr="00727179">
        <w:rPr>
          <w:rFonts w:ascii="Verdana" w:hAnsi="Verdana"/>
          <w:spacing w:val="-2"/>
          <w:sz w:val="18"/>
          <w:szCs w:val="18"/>
        </w:rPr>
        <w:t xml:space="preserve"> </w:t>
      </w:r>
      <w:r w:rsidR="00311DCB" w:rsidRPr="00727179">
        <w:rPr>
          <w:rFonts w:ascii="Verdana" w:hAnsi="Verdana"/>
          <w:sz w:val="18"/>
          <w:szCs w:val="18"/>
        </w:rPr>
        <w:t>E</w:t>
      </w:r>
      <w:r w:rsidR="00311DCB" w:rsidRPr="00727179">
        <w:rPr>
          <w:rFonts w:ascii="Verdana" w:hAnsi="Verdana"/>
          <w:spacing w:val="6"/>
          <w:sz w:val="18"/>
          <w:szCs w:val="18"/>
        </w:rPr>
        <w:t xml:space="preserve"> </w:t>
      </w:r>
      <w:r w:rsidR="00311DCB" w:rsidRPr="00727179">
        <w:rPr>
          <w:rFonts w:ascii="Verdana" w:hAnsi="Verdana"/>
          <w:sz w:val="18"/>
          <w:szCs w:val="18"/>
        </w:rPr>
        <w:t>ACEITAÇÃO</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8"/>
          <w:sz w:val="18"/>
          <w:szCs w:val="18"/>
        </w:rPr>
        <w:t xml:space="preserve"> </w:t>
      </w:r>
      <w:r w:rsidR="00311DCB" w:rsidRPr="00727179">
        <w:rPr>
          <w:rFonts w:ascii="Verdana" w:hAnsi="Verdana"/>
          <w:sz w:val="18"/>
          <w:szCs w:val="18"/>
        </w:rPr>
        <w:t>PROPOSTA</w:t>
      </w:r>
    </w:p>
    <w:p w14:paraId="674C7F4B"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61CA0D94"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50B48583"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0A739D61" w14:textId="5505EB86" w:rsidR="00311DCB" w:rsidRPr="00727179" w:rsidRDefault="00311DCB" w:rsidP="005855A7">
      <w:pPr>
        <w:pStyle w:val="PargrafodaLista"/>
        <w:widowControl w:val="0"/>
        <w:numPr>
          <w:ilvl w:val="1"/>
          <w:numId w:val="39"/>
        </w:numPr>
        <w:tabs>
          <w:tab w:val="left" w:pos="76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w:t>
      </w:r>
      <w:r w:rsidRPr="00727179">
        <w:rPr>
          <w:rFonts w:ascii="Verdana" w:hAnsi="Verdana"/>
          <w:spacing w:val="1"/>
          <w:sz w:val="18"/>
          <w:szCs w:val="18"/>
        </w:rPr>
        <w:t xml:space="preserve"> </w:t>
      </w:r>
      <w:r w:rsidRPr="00727179">
        <w:rPr>
          <w:rFonts w:ascii="Verdana" w:hAnsi="Verdana"/>
          <w:sz w:val="18"/>
          <w:szCs w:val="18"/>
        </w:rPr>
        <w:t>definido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respectivo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1"/>
          <w:sz w:val="18"/>
          <w:szCs w:val="18"/>
        </w:rPr>
        <w:t xml:space="preserve"> </w:t>
      </w:r>
      <w:r w:rsidRPr="00727179">
        <w:rPr>
          <w:rFonts w:ascii="Verdana" w:hAnsi="Verdana"/>
          <w:sz w:val="18"/>
          <w:szCs w:val="18"/>
        </w:rPr>
        <w:t>d</w:t>
      </w:r>
      <w:r w:rsidR="009932EB" w:rsidRPr="00727179">
        <w:rPr>
          <w:rFonts w:ascii="Verdana" w:hAnsi="Verdana"/>
          <w:sz w:val="18"/>
          <w:szCs w:val="18"/>
        </w:rPr>
        <w:t>e c</w:t>
      </w:r>
      <w:r w:rsidRPr="00727179">
        <w:rPr>
          <w:rFonts w:ascii="Verdana" w:hAnsi="Verdana"/>
          <w:sz w:val="18"/>
          <w:szCs w:val="18"/>
        </w:rPr>
        <w:t>ontratação</w:t>
      </w:r>
      <w:r w:rsidRPr="00727179">
        <w:rPr>
          <w:rFonts w:ascii="Verdana" w:hAnsi="Verdana"/>
          <w:spacing w:val="6"/>
          <w:sz w:val="18"/>
          <w:szCs w:val="18"/>
        </w:rPr>
        <w:t xml:space="preserve"> </w:t>
      </w:r>
      <w:r w:rsidRPr="00727179">
        <w:rPr>
          <w:rFonts w:ascii="Verdana" w:hAnsi="Verdana"/>
          <w:sz w:val="18"/>
          <w:szCs w:val="18"/>
        </w:rPr>
        <w:t>realizará</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verificação</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conformidade</w:t>
      </w:r>
      <w:r w:rsidRPr="00727179">
        <w:rPr>
          <w:rFonts w:ascii="Verdana" w:hAnsi="Verdana"/>
          <w:spacing w:val="10"/>
          <w:sz w:val="18"/>
          <w:szCs w:val="18"/>
        </w:rPr>
        <w:t xml:space="preserve"> </w:t>
      </w:r>
      <w:r w:rsidRPr="00727179">
        <w:rPr>
          <w:rFonts w:ascii="Verdana" w:hAnsi="Verdana"/>
          <w:sz w:val="18"/>
          <w:szCs w:val="18"/>
        </w:rPr>
        <w:t>das</w:t>
      </w:r>
      <w:r w:rsidRPr="00727179">
        <w:rPr>
          <w:rFonts w:ascii="Verdana" w:hAnsi="Verdana"/>
          <w:spacing w:val="8"/>
          <w:sz w:val="18"/>
          <w:szCs w:val="18"/>
        </w:rPr>
        <w:t xml:space="preserve"> </w:t>
      </w:r>
      <w:r w:rsidRPr="00727179">
        <w:rPr>
          <w:rFonts w:ascii="Verdana" w:hAnsi="Verdana"/>
          <w:sz w:val="18"/>
          <w:szCs w:val="18"/>
        </w:rPr>
        <w:t>propostas</w:t>
      </w:r>
      <w:r w:rsidRPr="00727179">
        <w:rPr>
          <w:rFonts w:ascii="Verdana" w:hAnsi="Verdana"/>
          <w:spacing w:val="5"/>
          <w:sz w:val="18"/>
          <w:szCs w:val="18"/>
        </w:rPr>
        <w:t xml:space="preserve"> </w:t>
      </w:r>
      <w:r w:rsidRPr="00727179">
        <w:rPr>
          <w:rFonts w:ascii="Verdana" w:hAnsi="Verdana"/>
          <w:sz w:val="18"/>
          <w:szCs w:val="18"/>
        </w:rPr>
        <w:t>recebidas,</w:t>
      </w:r>
      <w:r w:rsidRPr="00727179">
        <w:rPr>
          <w:rFonts w:ascii="Verdana" w:hAnsi="Verdana"/>
          <w:spacing w:val="9"/>
          <w:sz w:val="18"/>
          <w:szCs w:val="18"/>
        </w:rPr>
        <w:t xml:space="preserve"> </w:t>
      </w:r>
      <w:r w:rsidRPr="00727179">
        <w:rPr>
          <w:rFonts w:ascii="Verdana" w:hAnsi="Verdana"/>
          <w:sz w:val="18"/>
          <w:szCs w:val="18"/>
        </w:rPr>
        <w:t>quanto</w:t>
      </w:r>
      <w:r w:rsidRPr="00727179">
        <w:rPr>
          <w:rFonts w:ascii="Verdana" w:hAnsi="Verdana"/>
          <w:spacing w:val="6"/>
          <w:sz w:val="18"/>
          <w:szCs w:val="18"/>
        </w:rPr>
        <w:t xml:space="preserve"> </w:t>
      </w:r>
      <w:r w:rsidRPr="00727179">
        <w:rPr>
          <w:rFonts w:ascii="Verdana" w:hAnsi="Verdana"/>
          <w:sz w:val="18"/>
          <w:szCs w:val="18"/>
        </w:rPr>
        <w:t>à adequação</w:t>
      </w:r>
      <w:r w:rsidRPr="00727179">
        <w:rPr>
          <w:rFonts w:ascii="Verdana" w:hAnsi="Verdana"/>
          <w:spacing w:val="34"/>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objeto</w:t>
      </w:r>
      <w:r w:rsidRPr="00727179">
        <w:rPr>
          <w:rFonts w:ascii="Verdana" w:hAnsi="Verdana"/>
          <w:spacing w:val="35"/>
          <w:sz w:val="18"/>
          <w:szCs w:val="18"/>
        </w:rPr>
        <w:t xml:space="preserve"> </w:t>
      </w:r>
      <w:r w:rsidRPr="00727179">
        <w:rPr>
          <w:rFonts w:ascii="Verdana" w:hAnsi="Verdana"/>
          <w:sz w:val="18"/>
          <w:szCs w:val="18"/>
        </w:rPr>
        <w:t>e</w:t>
      </w:r>
      <w:r w:rsidRPr="00727179">
        <w:rPr>
          <w:rFonts w:ascii="Verdana" w:hAnsi="Verdana"/>
          <w:spacing w:val="35"/>
          <w:sz w:val="18"/>
          <w:szCs w:val="18"/>
        </w:rPr>
        <w:t xml:space="preserve"> </w:t>
      </w:r>
      <w:r w:rsidRPr="00727179">
        <w:rPr>
          <w:rFonts w:ascii="Verdana" w:hAnsi="Verdana"/>
          <w:sz w:val="18"/>
          <w:szCs w:val="18"/>
        </w:rPr>
        <w:t>à</w:t>
      </w:r>
      <w:r w:rsidRPr="00727179">
        <w:rPr>
          <w:rFonts w:ascii="Verdana" w:hAnsi="Verdana"/>
          <w:spacing w:val="38"/>
          <w:sz w:val="18"/>
          <w:szCs w:val="18"/>
        </w:rPr>
        <w:t xml:space="preserve"> </w:t>
      </w:r>
      <w:r w:rsidRPr="00727179">
        <w:rPr>
          <w:rFonts w:ascii="Verdana" w:hAnsi="Verdana"/>
          <w:sz w:val="18"/>
          <w:szCs w:val="18"/>
        </w:rPr>
        <w:t>compatibilidade</w:t>
      </w:r>
      <w:r w:rsidRPr="00727179">
        <w:rPr>
          <w:rFonts w:ascii="Verdana" w:hAnsi="Verdana"/>
          <w:spacing w:val="33"/>
          <w:sz w:val="18"/>
          <w:szCs w:val="18"/>
        </w:rPr>
        <w:t xml:space="preserve"> </w:t>
      </w:r>
      <w:r w:rsidRPr="00727179">
        <w:rPr>
          <w:rFonts w:ascii="Verdana" w:hAnsi="Verdana"/>
          <w:sz w:val="18"/>
          <w:szCs w:val="18"/>
        </w:rPr>
        <w:t>do</w:t>
      </w:r>
      <w:r w:rsidRPr="00727179">
        <w:rPr>
          <w:rFonts w:ascii="Verdana" w:hAnsi="Verdana"/>
          <w:spacing w:val="34"/>
          <w:sz w:val="18"/>
          <w:szCs w:val="18"/>
        </w:rPr>
        <w:t xml:space="preserve"> </w:t>
      </w:r>
      <w:r w:rsidRPr="00727179">
        <w:rPr>
          <w:rFonts w:ascii="Verdana" w:hAnsi="Verdana"/>
          <w:sz w:val="18"/>
          <w:szCs w:val="18"/>
        </w:rPr>
        <w:t>preço</w:t>
      </w:r>
      <w:r w:rsidRPr="00727179">
        <w:rPr>
          <w:rFonts w:ascii="Verdana" w:hAnsi="Verdana"/>
          <w:spacing w:val="35"/>
          <w:sz w:val="18"/>
          <w:szCs w:val="18"/>
        </w:rPr>
        <w:t xml:space="preserve"> </w:t>
      </w:r>
      <w:r w:rsidRPr="00727179">
        <w:rPr>
          <w:rFonts w:ascii="Verdana" w:hAnsi="Verdana"/>
          <w:sz w:val="18"/>
          <w:szCs w:val="18"/>
        </w:rPr>
        <w:t>em</w:t>
      </w:r>
      <w:r w:rsidRPr="00727179">
        <w:rPr>
          <w:rFonts w:ascii="Verdana" w:hAnsi="Verdana"/>
          <w:spacing w:val="37"/>
          <w:sz w:val="18"/>
          <w:szCs w:val="18"/>
        </w:rPr>
        <w:t xml:space="preserve"> </w:t>
      </w:r>
      <w:r w:rsidRPr="00727179">
        <w:rPr>
          <w:rFonts w:ascii="Verdana" w:hAnsi="Verdana"/>
          <w:sz w:val="18"/>
          <w:szCs w:val="18"/>
        </w:rPr>
        <w:t>relação</w:t>
      </w:r>
      <w:r w:rsidRPr="00727179">
        <w:rPr>
          <w:rFonts w:ascii="Verdana" w:hAnsi="Verdana"/>
          <w:spacing w:val="35"/>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estipulado</w:t>
      </w:r>
      <w:r w:rsidRPr="00727179">
        <w:rPr>
          <w:rFonts w:ascii="Verdana" w:hAnsi="Verdana"/>
          <w:spacing w:val="38"/>
          <w:sz w:val="18"/>
          <w:szCs w:val="18"/>
        </w:rPr>
        <w:t xml:space="preserve"> </w:t>
      </w:r>
      <w:r w:rsidRPr="00727179">
        <w:rPr>
          <w:rFonts w:ascii="Verdana" w:hAnsi="Verdana"/>
          <w:sz w:val="18"/>
          <w:szCs w:val="18"/>
        </w:rPr>
        <w:t>para</w:t>
      </w:r>
      <w:r w:rsidRPr="00727179">
        <w:rPr>
          <w:rFonts w:ascii="Verdana" w:hAnsi="Verdana"/>
          <w:spacing w:val="35"/>
          <w:sz w:val="18"/>
          <w:szCs w:val="18"/>
        </w:rPr>
        <w:t xml:space="preserve"> </w:t>
      </w:r>
      <w:r w:rsidR="009932EB" w:rsidRPr="00727179">
        <w:rPr>
          <w:rFonts w:ascii="Verdana" w:hAnsi="Verdana"/>
          <w:sz w:val="18"/>
          <w:szCs w:val="18"/>
        </w:rPr>
        <w:t>a c</w:t>
      </w:r>
      <w:r w:rsidRPr="00727179">
        <w:rPr>
          <w:rFonts w:ascii="Verdana" w:hAnsi="Verdana"/>
          <w:sz w:val="18"/>
          <w:szCs w:val="18"/>
        </w:rPr>
        <w:t>ontratação,</w:t>
      </w:r>
      <w:r w:rsidRPr="00727179">
        <w:rPr>
          <w:rFonts w:ascii="Verdana" w:hAnsi="Verdana"/>
          <w:spacing w:val="-1"/>
          <w:sz w:val="18"/>
          <w:szCs w:val="18"/>
        </w:rPr>
        <w:t xml:space="preserve"> </w:t>
      </w:r>
      <w:r w:rsidRPr="00727179">
        <w:rPr>
          <w:rFonts w:ascii="Verdana" w:hAnsi="Verdana"/>
          <w:sz w:val="18"/>
          <w:szCs w:val="18"/>
        </w:rPr>
        <w:t>ordenando</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 classificação.</w:t>
      </w:r>
    </w:p>
    <w:p w14:paraId="2F6E1707" w14:textId="77777777" w:rsidR="005855A7" w:rsidRPr="00727179" w:rsidRDefault="005855A7" w:rsidP="005855A7">
      <w:pPr>
        <w:pStyle w:val="PargrafodaLista"/>
        <w:widowControl w:val="0"/>
        <w:tabs>
          <w:tab w:val="left" w:pos="760"/>
        </w:tabs>
        <w:suppressAutoHyphens w:val="0"/>
        <w:autoSpaceDE w:val="0"/>
        <w:autoSpaceDN w:val="0"/>
        <w:ind w:left="0"/>
        <w:contextualSpacing w:val="0"/>
        <w:jc w:val="both"/>
        <w:rPr>
          <w:rFonts w:ascii="Verdana" w:hAnsi="Verdana"/>
          <w:sz w:val="18"/>
          <w:szCs w:val="18"/>
        </w:rPr>
      </w:pPr>
    </w:p>
    <w:p w14:paraId="10695467" w14:textId="77777777" w:rsidR="00311DCB" w:rsidRPr="00727179" w:rsidRDefault="00311DCB" w:rsidP="005855A7">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Será</w:t>
      </w:r>
      <w:r w:rsidRPr="00727179">
        <w:rPr>
          <w:rFonts w:ascii="Verdana" w:hAnsi="Verdana"/>
          <w:spacing w:val="-2"/>
          <w:sz w:val="18"/>
          <w:szCs w:val="18"/>
        </w:rPr>
        <w:t xml:space="preserve"> </w:t>
      </w:r>
      <w:r w:rsidRPr="00727179">
        <w:rPr>
          <w:rFonts w:ascii="Verdana" w:hAnsi="Verdana"/>
          <w:sz w:val="18"/>
          <w:szCs w:val="18"/>
        </w:rPr>
        <w:t>desclassificada</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2"/>
          <w:sz w:val="18"/>
          <w:szCs w:val="18"/>
        </w:rPr>
        <w:t xml:space="preserve"> </w:t>
      </w:r>
      <w:r w:rsidRPr="00727179">
        <w:rPr>
          <w:rFonts w:ascii="Verdana" w:hAnsi="Verdana"/>
          <w:sz w:val="18"/>
          <w:szCs w:val="18"/>
        </w:rPr>
        <w:t>vencedora que:</w:t>
      </w:r>
    </w:p>
    <w:p w14:paraId="33D7B5CE" w14:textId="77777777" w:rsidR="00311DCB" w:rsidRPr="00727179" w:rsidRDefault="00311DCB" w:rsidP="005855A7">
      <w:pPr>
        <w:pStyle w:val="PargrafodaLista"/>
        <w:widowControl w:val="0"/>
        <w:numPr>
          <w:ilvl w:val="0"/>
          <w:numId w:val="32"/>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contiver</w:t>
      </w:r>
      <w:r w:rsidRPr="00727179">
        <w:rPr>
          <w:rFonts w:ascii="Verdana" w:hAnsi="Verdana"/>
          <w:spacing w:val="-1"/>
          <w:sz w:val="18"/>
          <w:szCs w:val="18"/>
        </w:rPr>
        <w:t xml:space="preserve"> </w:t>
      </w:r>
      <w:r w:rsidRPr="00727179">
        <w:rPr>
          <w:rFonts w:ascii="Verdana" w:hAnsi="Verdana"/>
          <w:sz w:val="18"/>
          <w:szCs w:val="18"/>
        </w:rPr>
        <w:t>vícios</w:t>
      </w:r>
      <w:r w:rsidRPr="00727179">
        <w:rPr>
          <w:rFonts w:ascii="Verdana" w:hAnsi="Verdana"/>
          <w:spacing w:val="-1"/>
          <w:sz w:val="18"/>
          <w:szCs w:val="18"/>
        </w:rPr>
        <w:t xml:space="preserve"> </w:t>
      </w:r>
      <w:r w:rsidRPr="00727179">
        <w:rPr>
          <w:rFonts w:ascii="Verdana" w:hAnsi="Verdana"/>
          <w:sz w:val="18"/>
          <w:szCs w:val="18"/>
        </w:rPr>
        <w:t>insanáveis;</w:t>
      </w:r>
    </w:p>
    <w:p w14:paraId="75667720" w14:textId="298255F5" w:rsidR="00311DCB" w:rsidRPr="00727179" w:rsidRDefault="00311DCB" w:rsidP="005855A7">
      <w:pPr>
        <w:pStyle w:val="PargrafodaLista"/>
        <w:widowControl w:val="0"/>
        <w:numPr>
          <w:ilvl w:val="0"/>
          <w:numId w:val="32"/>
        </w:numPr>
        <w:tabs>
          <w:tab w:val="left" w:pos="54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27"/>
          <w:sz w:val="18"/>
          <w:szCs w:val="18"/>
        </w:rPr>
        <w:t xml:space="preserve"> </w:t>
      </w:r>
      <w:r w:rsidRPr="00727179">
        <w:rPr>
          <w:rFonts w:ascii="Verdana" w:hAnsi="Verdana"/>
          <w:sz w:val="18"/>
          <w:szCs w:val="18"/>
        </w:rPr>
        <w:t>obedecer</w:t>
      </w:r>
      <w:r w:rsidRPr="00727179">
        <w:rPr>
          <w:rFonts w:ascii="Verdana" w:hAnsi="Verdana"/>
          <w:spacing w:val="25"/>
          <w:sz w:val="18"/>
          <w:szCs w:val="18"/>
        </w:rPr>
        <w:t xml:space="preserve"> </w:t>
      </w:r>
      <w:r w:rsidRPr="00727179">
        <w:rPr>
          <w:rFonts w:ascii="Verdana" w:hAnsi="Verdana"/>
          <w:sz w:val="18"/>
          <w:szCs w:val="18"/>
        </w:rPr>
        <w:t>às</w:t>
      </w:r>
      <w:r w:rsidRPr="00727179">
        <w:rPr>
          <w:rFonts w:ascii="Verdana" w:hAnsi="Verdana"/>
          <w:spacing w:val="25"/>
          <w:sz w:val="18"/>
          <w:szCs w:val="18"/>
        </w:rPr>
        <w:t xml:space="preserve"> </w:t>
      </w:r>
      <w:r w:rsidRPr="00727179">
        <w:rPr>
          <w:rFonts w:ascii="Verdana" w:hAnsi="Verdana"/>
          <w:sz w:val="18"/>
          <w:szCs w:val="18"/>
        </w:rPr>
        <w:t>especificações</w:t>
      </w:r>
      <w:r w:rsidRPr="00727179">
        <w:rPr>
          <w:rFonts w:ascii="Verdana" w:hAnsi="Verdana"/>
          <w:spacing w:val="27"/>
          <w:sz w:val="18"/>
          <w:szCs w:val="18"/>
        </w:rPr>
        <w:t xml:space="preserve"> </w:t>
      </w:r>
      <w:r w:rsidRPr="00727179">
        <w:rPr>
          <w:rFonts w:ascii="Verdana" w:hAnsi="Verdana"/>
          <w:sz w:val="18"/>
          <w:szCs w:val="18"/>
        </w:rPr>
        <w:t>técnicas</w:t>
      </w:r>
      <w:r w:rsidRPr="00727179">
        <w:rPr>
          <w:rFonts w:ascii="Verdana" w:hAnsi="Verdana"/>
          <w:spacing w:val="25"/>
          <w:sz w:val="18"/>
          <w:szCs w:val="18"/>
        </w:rPr>
        <w:t xml:space="preserve"> </w:t>
      </w:r>
      <w:r w:rsidRPr="00727179">
        <w:rPr>
          <w:rFonts w:ascii="Verdana" w:hAnsi="Verdana"/>
          <w:sz w:val="18"/>
          <w:szCs w:val="18"/>
        </w:rPr>
        <w:t>pormenorizadas</w:t>
      </w:r>
      <w:r w:rsidRPr="00727179">
        <w:rPr>
          <w:rFonts w:ascii="Verdana" w:hAnsi="Verdana"/>
          <w:spacing w:val="28"/>
          <w:sz w:val="18"/>
          <w:szCs w:val="18"/>
        </w:rPr>
        <w:t xml:space="preserve"> </w:t>
      </w:r>
      <w:r w:rsidRPr="00727179">
        <w:rPr>
          <w:rFonts w:ascii="Verdana" w:hAnsi="Verdana"/>
          <w:sz w:val="18"/>
          <w:szCs w:val="18"/>
        </w:rPr>
        <w:t>neste</w:t>
      </w:r>
      <w:r w:rsidRPr="00727179">
        <w:rPr>
          <w:rFonts w:ascii="Verdana" w:hAnsi="Verdana"/>
          <w:spacing w:val="28"/>
          <w:sz w:val="18"/>
          <w:szCs w:val="18"/>
        </w:rPr>
        <w:t xml:space="preserve"> </w:t>
      </w:r>
      <w:r w:rsidRPr="00727179">
        <w:rPr>
          <w:rFonts w:ascii="Verdana" w:hAnsi="Verdana"/>
          <w:sz w:val="18"/>
          <w:szCs w:val="18"/>
        </w:rPr>
        <w:t>aviso</w:t>
      </w:r>
      <w:r w:rsidRPr="00727179">
        <w:rPr>
          <w:rFonts w:ascii="Verdana" w:hAnsi="Verdana"/>
          <w:spacing w:val="27"/>
          <w:sz w:val="18"/>
          <w:szCs w:val="18"/>
        </w:rPr>
        <w:t xml:space="preserve"> </w:t>
      </w:r>
      <w:r w:rsidRPr="00727179">
        <w:rPr>
          <w:rFonts w:ascii="Verdana" w:hAnsi="Verdana"/>
          <w:sz w:val="18"/>
          <w:szCs w:val="18"/>
        </w:rPr>
        <w:t>ou</w:t>
      </w:r>
      <w:r w:rsidRPr="00727179">
        <w:rPr>
          <w:rFonts w:ascii="Verdana" w:hAnsi="Verdana"/>
          <w:spacing w:val="25"/>
          <w:sz w:val="18"/>
          <w:szCs w:val="18"/>
        </w:rPr>
        <w:t xml:space="preserve"> </w:t>
      </w:r>
      <w:r w:rsidRPr="00727179">
        <w:rPr>
          <w:rFonts w:ascii="Verdana" w:hAnsi="Verdana"/>
          <w:sz w:val="18"/>
          <w:szCs w:val="18"/>
        </w:rPr>
        <w:t>em</w:t>
      </w:r>
      <w:r w:rsidRPr="00727179">
        <w:rPr>
          <w:rFonts w:ascii="Verdana" w:hAnsi="Verdana"/>
          <w:spacing w:val="30"/>
          <w:sz w:val="18"/>
          <w:szCs w:val="18"/>
        </w:rPr>
        <w:t xml:space="preserve"> </w:t>
      </w:r>
      <w:r w:rsidRPr="00727179">
        <w:rPr>
          <w:rFonts w:ascii="Verdana" w:hAnsi="Verdana"/>
          <w:sz w:val="18"/>
          <w:szCs w:val="18"/>
        </w:rPr>
        <w:t>seu</w:t>
      </w:r>
      <w:r w:rsidR="009932EB" w:rsidRPr="00727179">
        <w:rPr>
          <w:rFonts w:ascii="Verdana" w:hAnsi="Verdana"/>
          <w:sz w:val="18"/>
          <w:szCs w:val="18"/>
        </w:rPr>
        <w:t>s a</w:t>
      </w:r>
      <w:r w:rsidRPr="00727179">
        <w:rPr>
          <w:rFonts w:ascii="Verdana" w:hAnsi="Verdana"/>
          <w:sz w:val="18"/>
          <w:szCs w:val="18"/>
        </w:rPr>
        <w:t>nexos;</w:t>
      </w:r>
    </w:p>
    <w:p w14:paraId="76F4F7EA" w14:textId="6EA12B15" w:rsidR="00311DCB" w:rsidRPr="00727179" w:rsidRDefault="00311DCB" w:rsidP="005855A7">
      <w:pPr>
        <w:pStyle w:val="PargrafodaLista"/>
        <w:widowControl w:val="0"/>
        <w:numPr>
          <w:ilvl w:val="0"/>
          <w:numId w:val="32"/>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w:t>
      </w:r>
      <w:r w:rsidRPr="00727179">
        <w:rPr>
          <w:rFonts w:ascii="Verdana" w:hAnsi="Verdana"/>
          <w:spacing w:val="3"/>
          <w:sz w:val="18"/>
          <w:szCs w:val="18"/>
        </w:rPr>
        <w:t xml:space="preserve"> </w:t>
      </w:r>
      <w:r w:rsidRPr="00727179">
        <w:rPr>
          <w:rFonts w:ascii="Verdana" w:hAnsi="Verdana"/>
          <w:sz w:val="18"/>
          <w:szCs w:val="18"/>
        </w:rPr>
        <w:t>preços</w:t>
      </w:r>
      <w:r w:rsidRPr="00727179">
        <w:rPr>
          <w:rFonts w:ascii="Verdana" w:hAnsi="Verdana"/>
          <w:spacing w:val="5"/>
          <w:sz w:val="18"/>
          <w:szCs w:val="18"/>
        </w:rPr>
        <w:t xml:space="preserve"> </w:t>
      </w:r>
      <w:r w:rsidRPr="00727179">
        <w:rPr>
          <w:rFonts w:ascii="Verdana" w:hAnsi="Verdana"/>
          <w:sz w:val="18"/>
          <w:szCs w:val="18"/>
        </w:rPr>
        <w:t>inexequíveis</w:t>
      </w:r>
      <w:r w:rsidRPr="00727179">
        <w:rPr>
          <w:rFonts w:ascii="Verdana" w:hAnsi="Verdana"/>
          <w:spacing w:val="5"/>
          <w:sz w:val="18"/>
          <w:szCs w:val="18"/>
        </w:rPr>
        <w:t xml:space="preserve"> </w:t>
      </w:r>
      <w:r w:rsidRPr="00727179">
        <w:rPr>
          <w:rFonts w:ascii="Verdana" w:hAnsi="Verdana"/>
          <w:sz w:val="18"/>
          <w:szCs w:val="18"/>
        </w:rPr>
        <w:t>ou</w:t>
      </w:r>
      <w:r w:rsidRPr="00727179">
        <w:rPr>
          <w:rFonts w:ascii="Verdana" w:hAnsi="Verdana"/>
          <w:spacing w:val="7"/>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permanecerem</w:t>
      </w:r>
      <w:r w:rsidRPr="00727179">
        <w:rPr>
          <w:rFonts w:ascii="Verdana" w:hAnsi="Verdana"/>
          <w:spacing w:val="7"/>
          <w:sz w:val="18"/>
          <w:szCs w:val="18"/>
        </w:rPr>
        <w:t xml:space="preserve"> </w:t>
      </w:r>
      <w:r w:rsidRPr="00727179">
        <w:rPr>
          <w:rFonts w:ascii="Verdana" w:hAnsi="Verdana"/>
          <w:sz w:val="18"/>
          <w:szCs w:val="18"/>
        </w:rPr>
        <w:t>acima</w:t>
      </w:r>
      <w:r w:rsidRPr="00727179">
        <w:rPr>
          <w:rFonts w:ascii="Verdana" w:hAnsi="Verdana"/>
          <w:spacing w:val="8"/>
          <w:sz w:val="18"/>
          <w:szCs w:val="18"/>
        </w:rPr>
        <w:t xml:space="preserve"> </w:t>
      </w:r>
      <w:r w:rsidRPr="00727179">
        <w:rPr>
          <w:rFonts w:ascii="Verdana" w:hAnsi="Verdana"/>
          <w:sz w:val="18"/>
          <w:szCs w:val="18"/>
        </w:rPr>
        <w:t>do</w:t>
      </w:r>
      <w:r w:rsidRPr="00727179">
        <w:rPr>
          <w:rFonts w:ascii="Verdana" w:hAnsi="Verdana"/>
          <w:spacing w:val="4"/>
          <w:sz w:val="18"/>
          <w:szCs w:val="18"/>
        </w:rPr>
        <w:t xml:space="preserve"> </w:t>
      </w:r>
      <w:r w:rsidRPr="00727179">
        <w:rPr>
          <w:rFonts w:ascii="Verdana" w:hAnsi="Verdana"/>
          <w:sz w:val="18"/>
          <w:szCs w:val="18"/>
        </w:rPr>
        <w:t>preço</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referênci</w:t>
      </w:r>
      <w:r w:rsidR="009932EB" w:rsidRPr="00727179">
        <w:rPr>
          <w:rFonts w:ascii="Verdana" w:hAnsi="Verdana"/>
          <w:sz w:val="18"/>
          <w:szCs w:val="18"/>
        </w:rPr>
        <w:t>a d</w:t>
      </w:r>
      <w:r w:rsidRPr="00727179">
        <w:rPr>
          <w:rFonts w:ascii="Verdana" w:hAnsi="Verdana"/>
          <w:sz w:val="18"/>
          <w:szCs w:val="18"/>
        </w:rPr>
        <w:t>efinido</w:t>
      </w:r>
      <w:r w:rsidRPr="00727179">
        <w:rPr>
          <w:rFonts w:ascii="Verdana" w:hAnsi="Verdana"/>
          <w:spacing w:val="-1"/>
          <w:sz w:val="18"/>
          <w:szCs w:val="18"/>
        </w:rPr>
        <w:t xml:space="preserve"> </w:t>
      </w:r>
      <w:r w:rsidRPr="00727179">
        <w:rPr>
          <w:rFonts w:ascii="Verdana" w:hAnsi="Verdana"/>
          <w:sz w:val="18"/>
          <w:szCs w:val="18"/>
        </w:rPr>
        <w:t>para a</w:t>
      </w:r>
      <w:r w:rsidRPr="00727179">
        <w:rPr>
          <w:rFonts w:ascii="Verdana" w:hAnsi="Verdana"/>
          <w:spacing w:val="-2"/>
          <w:sz w:val="18"/>
          <w:szCs w:val="18"/>
        </w:rPr>
        <w:t xml:space="preserve"> </w:t>
      </w:r>
      <w:r w:rsidRPr="00727179">
        <w:rPr>
          <w:rFonts w:ascii="Verdana" w:hAnsi="Verdana"/>
          <w:sz w:val="18"/>
          <w:szCs w:val="18"/>
        </w:rPr>
        <w:t>contratação;</w:t>
      </w:r>
    </w:p>
    <w:p w14:paraId="2ED7BE6D" w14:textId="77777777" w:rsidR="00311DCB" w:rsidRPr="00727179" w:rsidRDefault="00311DCB" w:rsidP="005855A7">
      <w:pPr>
        <w:pStyle w:val="PargrafodaLista"/>
        <w:widowControl w:val="0"/>
        <w:numPr>
          <w:ilvl w:val="0"/>
          <w:numId w:val="32"/>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tiver sua exequibilidade</w:t>
      </w:r>
      <w:r w:rsidRPr="00727179">
        <w:rPr>
          <w:rFonts w:ascii="Verdana" w:hAnsi="Verdana"/>
          <w:spacing w:val="-3"/>
          <w:sz w:val="18"/>
          <w:szCs w:val="18"/>
        </w:rPr>
        <w:t xml:space="preserve"> </w:t>
      </w:r>
      <w:r w:rsidRPr="00727179">
        <w:rPr>
          <w:rFonts w:ascii="Verdana" w:hAnsi="Verdana"/>
          <w:sz w:val="18"/>
          <w:szCs w:val="18"/>
        </w:rPr>
        <w:t>demonstrada, quando</w:t>
      </w:r>
      <w:r w:rsidRPr="00727179">
        <w:rPr>
          <w:rFonts w:ascii="Verdana" w:hAnsi="Verdana"/>
          <w:spacing w:val="-3"/>
          <w:sz w:val="18"/>
          <w:szCs w:val="18"/>
        </w:rPr>
        <w:t xml:space="preserve"> </w:t>
      </w:r>
      <w:r w:rsidRPr="00727179">
        <w:rPr>
          <w:rFonts w:ascii="Verdana" w:hAnsi="Verdana"/>
          <w:sz w:val="18"/>
          <w:szCs w:val="18"/>
        </w:rPr>
        <w:t>exigido</w:t>
      </w:r>
      <w:r w:rsidRPr="00727179">
        <w:rPr>
          <w:rFonts w:ascii="Verdana" w:hAnsi="Verdana"/>
          <w:spacing w:val="2"/>
          <w:sz w:val="18"/>
          <w:szCs w:val="18"/>
        </w:rPr>
        <w:t xml:space="preserve"> </w:t>
      </w:r>
      <w:r w:rsidRPr="00727179">
        <w:rPr>
          <w:rFonts w:ascii="Verdana" w:hAnsi="Verdana"/>
          <w:sz w:val="18"/>
          <w:szCs w:val="18"/>
        </w:rPr>
        <w:t>pela</w:t>
      </w:r>
      <w:r w:rsidRPr="00727179">
        <w:rPr>
          <w:rFonts w:ascii="Verdana" w:hAnsi="Verdana"/>
          <w:spacing w:val="-3"/>
          <w:sz w:val="18"/>
          <w:szCs w:val="18"/>
        </w:rPr>
        <w:t xml:space="preserve"> </w:t>
      </w:r>
      <w:r w:rsidRPr="00727179">
        <w:rPr>
          <w:rFonts w:ascii="Verdana" w:hAnsi="Verdana"/>
          <w:sz w:val="18"/>
          <w:szCs w:val="18"/>
        </w:rPr>
        <w:t>Administração;</w:t>
      </w:r>
    </w:p>
    <w:p w14:paraId="25B11D29" w14:textId="77777777" w:rsidR="00311DCB" w:rsidRPr="00727179" w:rsidRDefault="00311DCB" w:rsidP="005855A7">
      <w:pPr>
        <w:pStyle w:val="PargrafodaLista"/>
        <w:widowControl w:val="0"/>
        <w:numPr>
          <w:ilvl w:val="0"/>
          <w:numId w:val="32"/>
        </w:numPr>
        <w:tabs>
          <w:tab w:val="left" w:pos="52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desconformidade com quaisquer outras exigências deste aviso ou 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desde que</w:t>
      </w:r>
      <w:r w:rsidRPr="00727179">
        <w:rPr>
          <w:rFonts w:ascii="Verdana" w:hAnsi="Verdana"/>
          <w:spacing w:val="3"/>
          <w:sz w:val="18"/>
          <w:szCs w:val="18"/>
        </w:rPr>
        <w:t xml:space="preserve"> </w:t>
      </w:r>
      <w:r w:rsidRPr="00727179">
        <w:rPr>
          <w:rFonts w:ascii="Verdana" w:hAnsi="Verdana"/>
          <w:sz w:val="18"/>
          <w:szCs w:val="18"/>
        </w:rPr>
        <w:t>insanável.</w:t>
      </w:r>
    </w:p>
    <w:p w14:paraId="16B88544" w14:textId="77777777" w:rsidR="00311DCB" w:rsidRPr="00727179" w:rsidRDefault="00311DCB" w:rsidP="005855A7">
      <w:pPr>
        <w:pStyle w:val="PargrafodaLista"/>
        <w:widowControl w:val="0"/>
        <w:numPr>
          <w:ilvl w:val="0"/>
          <w:numId w:val="32"/>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quando o fornecedor não conseguir comprovar que possui ou possuirá recursos</w:t>
      </w:r>
      <w:r w:rsidRPr="00727179">
        <w:rPr>
          <w:rFonts w:ascii="Verdana" w:hAnsi="Verdana"/>
          <w:spacing w:val="1"/>
          <w:sz w:val="18"/>
          <w:szCs w:val="18"/>
        </w:rPr>
        <w:t xml:space="preserve"> </w:t>
      </w:r>
      <w:r w:rsidRPr="00727179">
        <w:rPr>
          <w:rFonts w:ascii="Verdana" w:hAnsi="Verdana"/>
          <w:sz w:val="18"/>
          <w:szCs w:val="18"/>
        </w:rPr>
        <w:t>suficientes para executar a contento o objeto, será considerada inexequível a proposta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preços</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2"/>
          <w:sz w:val="18"/>
          <w:szCs w:val="18"/>
        </w:rPr>
        <w:t xml:space="preserve"> </w:t>
      </w:r>
      <w:r w:rsidRPr="00727179">
        <w:rPr>
          <w:rFonts w:ascii="Verdana" w:hAnsi="Verdana"/>
          <w:sz w:val="18"/>
          <w:szCs w:val="18"/>
        </w:rPr>
        <w:t>menor lance</w:t>
      </w:r>
      <w:r w:rsidRPr="00727179">
        <w:rPr>
          <w:rFonts w:ascii="Verdana" w:hAnsi="Verdana"/>
          <w:spacing w:val="2"/>
          <w:sz w:val="18"/>
          <w:szCs w:val="18"/>
        </w:rPr>
        <w:t xml:space="preserve"> </w:t>
      </w:r>
      <w:r w:rsidRPr="00727179">
        <w:rPr>
          <w:rFonts w:ascii="Verdana" w:hAnsi="Verdana"/>
          <w:sz w:val="18"/>
          <w:szCs w:val="18"/>
        </w:rPr>
        <w:t>que:</w:t>
      </w:r>
    </w:p>
    <w:p w14:paraId="3FDD2D3D" w14:textId="5FB929B4" w:rsidR="00311DCB" w:rsidRPr="00727179" w:rsidRDefault="00311DCB" w:rsidP="005855A7">
      <w:pPr>
        <w:pStyle w:val="PargrafodaLista"/>
        <w:widowControl w:val="0"/>
        <w:numPr>
          <w:ilvl w:val="1"/>
          <w:numId w:val="32"/>
        </w:numPr>
        <w:tabs>
          <w:tab w:val="left" w:pos="63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for insuficiente para a cobertura dos custos da contratação, apresente preços globa</w:t>
      </w:r>
      <w:r w:rsidR="009932EB" w:rsidRPr="00727179">
        <w:rPr>
          <w:rFonts w:ascii="Verdana" w:hAnsi="Verdana"/>
          <w:sz w:val="18"/>
          <w:szCs w:val="18"/>
        </w:rPr>
        <w:t>l o</w:t>
      </w:r>
      <w:r w:rsidRPr="00727179">
        <w:rPr>
          <w:rFonts w:ascii="Verdana" w:hAnsi="Verdana"/>
          <w:sz w:val="18"/>
          <w:szCs w:val="18"/>
        </w:rPr>
        <w:t>u unitários simbólicos, irrisórios ou de valor zero, incompatíveis com os preços dos</w:t>
      </w:r>
      <w:r w:rsidRPr="00727179">
        <w:rPr>
          <w:rFonts w:ascii="Verdana" w:hAnsi="Verdana"/>
          <w:spacing w:val="1"/>
          <w:sz w:val="18"/>
          <w:szCs w:val="18"/>
        </w:rPr>
        <w:t xml:space="preserve"> </w:t>
      </w:r>
      <w:r w:rsidRPr="00727179">
        <w:rPr>
          <w:rFonts w:ascii="Verdana" w:hAnsi="Verdana"/>
          <w:sz w:val="18"/>
          <w:szCs w:val="18"/>
        </w:rPr>
        <w:t>insumos e salários de mercado, acrescidos dos respectivos encargos, ainda que o ato</w:t>
      </w:r>
      <w:r w:rsidRPr="00727179">
        <w:rPr>
          <w:rFonts w:ascii="Verdana" w:hAnsi="Verdana"/>
          <w:spacing w:val="1"/>
          <w:sz w:val="18"/>
          <w:szCs w:val="18"/>
        </w:rPr>
        <w:t xml:space="preserve"> </w:t>
      </w:r>
      <w:r w:rsidRPr="00727179">
        <w:rPr>
          <w:rFonts w:ascii="Verdana" w:hAnsi="Verdana"/>
          <w:sz w:val="18"/>
          <w:szCs w:val="18"/>
        </w:rPr>
        <w:t>convocatório da dispensa não tenha estabelecido limites mínimos, exceto quando se</w:t>
      </w:r>
      <w:r w:rsidRPr="00727179">
        <w:rPr>
          <w:rFonts w:ascii="Verdana" w:hAnsi="Verdana"/>
          <w:spacing w:val="1"/>
          <w:sz w:val="18"/>
          <w:szCs w:val="18"/>
        </w:rPr>
        <w:t xml:space="preserve"> </w:t>
      </w:r>
      <w:r w:rsidRPr="00727179">
        <w:rPr>
          <w:rFonts w:ascii="Verdana" w:hAnsi="Verdana"/>
          <w:sz w:val="18"/>
          <w:szCs w:val="18"/>
        </w:rPr>
        <w:t>referirem a materiais e instalações de propriedade do próprio fornecedor, para os quais</w:t>
      </w:r>
      <w:r w:rsidRPr="00727179">
        <w:rPr>
          <w:rFonts w:ascii="Verdana" w:hAnsi="Verdana"/>
          <w:spacing w:val="1"/>
          <w:sz w:val="18"/>
          <w:szCs w:val="18"/>
        </w:rPr>
        <w:t xml:space="preserve"> </w:t>
      </w:r>
      <w:r w:rsidRPr="00727179">
        <w:rPr>
          <w:rFonts w:ascii="Verdana" w:hAnsi="Verdana"/>
          <w:sz w:val="18"/>
          <w:szCs w:val="18"/>
        </w:rPr>
        <w:t>ele</w:t>
      </w:r>
      <w:r w:rsidRPr="00727179">
        <w:rPr>
          <w:rFonts w:ascii="Verdana" w:hAnsi="Verdana"/>
          <w:spacing w:val="1"/>
          <w:sz w:val="18"/>
          <w:szCs w:val="18"/>
        </w:rPr>
        <w:t xml:space="preserve"> </w:t>
      </w:r>
      <w:r w:rsidRPr="00727179">
        <w:rPr>
          <w:rFonts w:ascii="Verdana" w:hAnsi="Verdana"/>
          <w:sz w:val="18"/>
          <w:szCs w:val="18"/>
        </w:rPr>
        <w:t>renuncie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parcela</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3"/>
          <w:sz w:val="18"/>
          <w:szCs w:val="18"/>
        </w:rPr>
        <w:t xml:space="preserve"> </w:t>
      </w:r>
      <w:r w:rsidRPr="00727179">
        <w:rPr>
          <w:rFonts w:ascii="Verdana" w:hAnsi="Verdana"/>
          <w:sz w:val="18"/>
          <w:szCs w:val="18"/>
        </w:rPr>
        <w:t>à</w:t>
      </w:r>
      <w:r w:rsidRPr="00727179">
        <w:rPr>
          <w:rFonts w:ascii="Verdana" w:hAnsi="Verdana"/>
          <w:spacing w:val="-2"/>
          <w:sz w:val="18"/>
          <w:szCs w:val="18"/>
        </w:rPr>
        <w:t xml:space="preserve"> </w:t>
      </w:r>
      <w:r w:rsidRPr="00727179">
        <w:rPr>
          <w:rFonts w:ascii="Verdana" w:hAnsi="Verdana"/>
          <w:sz w:val="18"/>
          <w:szCs w:val="18"/>
        </w:rPr>
        <w:t>totalidade</w:t>
      </w:r>
      <w:r w:rsidRPr="00727179">
        <w:rPr>
          <w:rFonts w:ascii="Verdana" w:hAnsi="Verdana"/>
          <w:spacing w:val="1"/>
          <w:sz w:val="18"/>
          <w:szCs w:val="18"/>
        </w:rPr>
        <w:t xml:space="preserve"> </w:t>
      </w:r>
      <w:r w:rsidRPr="00727179">
        <w:rPr>
          <w:rFonts w:ascii="Verdana" w:hAnsi="Verdana"/>
          <w:sz w:val="18"/>
          <w:szCs w:val="18"/>
        </w:rPr>
        <w:t>da remuneração.</w:t>
      </w:r>
    </w:p>
    <w:p w14:paraId="231D4518" w14:textId="77777777" w:rsidR="00311DCB" w:rsidRPr="00727179" w:rsidRDefault="00311DCB" w:rsidP="005855A7">
      <w:pPr>
        <w:pStyle w:val="PargrafodaLista"/>
        <w:widowControl w:val="0"/>
        <w:numPr>
          <w:ilvl w:val="0"/>
          <w:numId w:val="32"/>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um ou mais valores da planilha de custo que sejam inferiores àqueles</w:t>
      </w:r>
      <w:r w:rsidRPr="00727179">
        <w:rPr>
          <w:rFonts w:ascii="Verdana" w:hAnsi="Verdana"/>
          <w:spacing w:val="1"/>
          <w:sz w:val="18"/>
          <w:szCs w:val="18"/>
        </w:rPr>
        <w:t xml:space="preserve"> </w:t>
      </w:r>
      <w:r w:rsidRPr="00727179">
        <w:rPr>
          <w:rFonts w:ascii="Verdana" w:hAnsi="Verdana"/>
          <w:sz w:val="18"/>
          <w:szCs w:val="18"/>
        </w:rPr>
        <w:t>fixados</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instrumentos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caráter</w:t>
      </w:r>
      <w:r w:rsidRPr="00727179">
        <w:rPr>
          <w:rFonts w:ascii="Verdana" w:hAnsi="Verdana"/>
          <w:spacing w:val="1"/>
          <w:sz w:val="18"/>
          <w:szCs w:val="18"/>
        </w:rPr>
        <w:t xml:space="preserve"> </w:t>
      </w:r>
      <w:r w:rsidRPr="00727179">
        <w:rPr>
          <w:rFonts w:ascii="Verdana" w:hAnsi="Verdana"/>
          <w:sz w:val="18"/>
          <w:szCs w:val="18"/>
        </w:rPr>
        <w:t>normativo</w:t>
      </w:r>
      <w:r w:rsidRPr="00727179">
        <w:rPr>
          <w:rFonts w:ascii="Verdana" w:hAnsi="Verdana"/>
          <w:spacing w:val="1"/>
          <w:sz w:val="18"/>
          <w:szCs w:val="18"/>
        </w:rPr>
        <w:t xml:space="preserve"> </w:t>
      </w:r>
      <w:r w:rsidRPr="00727179">
        <w:rPr>
          <w:rFonts w:ascii="Verdana" w:hAnsi="Verdana"/>
          <w:sz w:val="18"/>
          <w:szCs w:val="18"/>
        </w:rPr>
        <w:t>obrigatório,</w:t>
      </w:r>
      <w:r w:rsidRPr="00727179">
        <w:rPr>
          <w:rFonts w:ascii="Verdana" w:hAnsi="Verdana"/>
          <w:spacing w:val="1"/>
          <w:sz w:val="18"/>
          <w:szCs w:val="18"/>
        </w:rPr>
        <w:t xml:space="preserve"> </w:t>
      </w:r>
      <w:r w:rsidRPr="00727179">
        <w:rPr>
          <w:rFonts w:ascii="Verdana" w:hAnsi="Verdana"/>
          <w:sz w:val="18"/>
          <w:szCs w:val="18"/>
        </w:rPr>
        <w:t>tais</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leis, medidas</w:t>
      </w:r>
      <w:r w:rsidRPr="00727179">
        <w:rPr>
          <w:rFonts w:ascii="Verdana" w:hAnsi="Verdana"/>
          <w:spacing w:val="-64"/>
          <w:sz w:val="18"/>
          <w:szCs w:val="18"/>
        </w:rPr>
        <w:t xml:space="preserve"> </w:t>
      </w:r>
      <w:r w:rsidRPr="00727179">
        <w:rPr>
          <w:rFonts w:ascii="Verdana" w:hAnsi="Verdana"/>
          <w:sz w:val="18"/>
          <w:szCs w:val="18"/>
        </w:rPr>
        <w:t>provisórias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trabalho vigentes.</w:t>
      </w:r>
    </w:p>
    <w:p w14:paraId="3DA02FCB" w14:textId="77777777" w:rsidR="009E2947" w:rsidRPr="00727179" w:rsidRDefault="009E2947" w:rsidP="009E2947">
      <w:pPr>
        <w:pStyle w:val="PargrafodaLista"/>
        <w:widowControl w:val="0"/>
        <w:tabs>
          <w:tab w:val="left" w:pos="548"/>
        </w:tabs>
        <w:suppressAutoHyphens w:val="0"/>
        <w:autoSpaceDE w:val="0"/>
        <w:autoSpaceDN w:val="0"/>
        <w:ind w:left="0"/>
        <w:contextualSpacing w:val="0"/>
        <w:jc w:val="both"/>
        <w:rPr>
          <w:rFonts w:ascii="Verdana" w:hAnsi="Verdana"/>
          <w:sz w:val="18"/>
          <w:szCs w:val="18"/>
        </w:rPr>
      </w:pPr>
    </w:p>
    <w:p w14:paraId="34F06B95" w14:textId="77777777" w:rsidR="00311DCB" w:rsidRPr="00727179" w:rsidRDefault="00311DCB" w:rsidP="005855A7">
      <w:pPr>
        <w:pStyle w:val="PargrafodaLista"/>
        <w:widowControl w:val="0"/>
        <w:numPr>
          <w:ilvl w:val="1"/>
          <w:numId w:val="39"/>
        </w:numPr>
        <w:tabs>
          <w:tab w:val="left" w:pos="7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houver indícios de inexequibilidade da proposta de preço, ou em caso da</w:t>
      </w:r>
      <w:r w:rsidRPr="00727179">
        <w:rPr>
          <w:rFonts w:ascii="Verdana" w:hAnsi="Verdana"/>
          <w:spacing w:val="1"/>
          <w:sz w:val="18"/>
          <w:szCs w:val="18"/>
        </w:rPr>
        <w:t xml:space="preserve"> </w:t>
      </w:r>
      <w:r w:rsidRPr="00727179">
        <w:rPr>
          <w:rFonts w:ascii="Verdana" w:hAnsi="Verdana"/>
          <w:sz w:val="18"/>
          <w:szCs w:val="18"/>
        </w:rPr>
        <w:t>necessidade de esclarecimentos complementares, poderão ser efetuadas diligências,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fornecedor</w:t>
      </w:r>
      <w:r w:rsidRPr="00727179">
        <w:rPr>
          <w:rFonts w:ascii="Verdana" w:hAnsi="Verdana"/>
          <w:spacing w:val="-2"/>
          <w:sz w:val="18"/>
          <w:szCs w:val="18"/>
        </w:rPr>
        <w:t xml:space="preserve"> </w:t>
      </w:r>
      <w:r w:rsidRPr="00727179">
        <w:rPr>
          <w:rFonts w:ascii="Verdana" w:hAnsi="Verdana"/>
          <w:sz w:val="18"/>
          <w:szCs w:val="18"/>
        </w:rPr>
        <w:t>comprove a</w:t>
      </w:r>
      <w:r w:rsidRPr="00727179">
        <w:rPr>
          <w:rFonts w:ascii="Verdana" w:hAnsi="Verdana"/>
          <w:spacing w:val="2"/>
          <w:sz w:val="18"/>
          <w:szCs w:val="18"/>
        </w:rPr>
        <w:t xml:space="preserve"> </w:t>
      </w:r>
      <w:r w:rsidRPr="00727179">
        <w:rPr>
          <w:rFonts w:ascii="Verdana" w:hAnsi="Verdana"/>
          <w:sz w:val="18"/>
          <w:szCs w:val="18"/>
        </w:rPr>
        <w:t>exequibilidade</w:t>
      </w:r>
      <w:r w:rsidRPr="00727179">
        <w:rPr>
          <w:rFonts w:ascii="Verdana" w:hAnsi="Verdana"/>
          <w:spacing w:val="1"/>
          <w:sz w:val="18"/>
          <w:szCs w:val="18"/>
        </w:rPr>
        <w:t xml:space="preserve"> </w:t>
      </w:r>
      <w:r w:rsidRPr="00727179">
        <w:rPr>
          <w:rFonts w:ascii="Verdana" w:hAnsi="Verdana"/>
          <w:sz w:val="18"/>
          <w:szCs w:val="18"/>
        </w:rPr>
        <w:t>da proposta.</w:t>
      </w:r>
    </w:p>
    <w:p w14:paraId="1BFEAAC3" w14:textId="77777777" w:rsidR="009E2947" w:rsidRPr="00727179" w:rsidRDefault="009E2947" w:rsidP="009E2947">
      <w:pPr>
        <w:pStyle w:val="PargrafodaLista"/>
        <w:widowControl w:val="0"/>
        <w:tabs>
          <w:tab w:val="left" w:pos="748"/>
        </w:tabs>
        <w:suppressAutoHyphens w:val="0"/>
        <w:autoSpaceDE w:val="0"/>
        <w:autoSpaceDN w:val="0"/>
        <w:ind w:left="0"/>
        <w:contextualSpacing w:val="0"/>
        <w:jc w:val="both"/>
        <w:rPr>
          <w:rFonts w:ascii="Verdana" w:hAnsi="Verdana"/>
          <w:sz w:val="18"/>
          <w:szCs w:val="18"/>
        </w:rPr>
      </w:pPr>
    </w:p>
    <w:p w14:paraId="065C0002" w14:textId="77777777" w:rsidR="00311DCB" w:rsidRPr="00727179" w:rsidRDefault="00311DCB" w:rsidP="005855A7">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Erros no preenchimento da planilha não constituem motivo para a desclassificação</w:t>
      </w:r>
      <w:r w:rsidRPr="00727179">
        <w:rPr>
          <w:rFonts w:ascii="Verdana" w:hAnsi="Verdana"/>
          <w:spacing w:val="1"/>
          <w:sz w:val="18"/>
          <w:szCs w:val="18"/>
        </w:rPr>
        <w:t xml:space="preserve"> </w:t>
      </w:r>
      <w:r w:rsidRPr="00727179">
        <w:rPr>
          <w:rFonts w:ascii="Verdana" w:hAnsi="Verdana"/>
          <w:spacing w:val="-1"/>
          <w:sz w:val="18"/>
          <w:szCs w:val="18"/>
        </w:rPr>
        <w:t>da</w:t>
      </w:r>
      <w:r w:rsidRPr="00727179">
        <w:rPr>
          <w:rFonts w:ascii="Verdana" w:hAnsi="Verdana"/>
          <w:spacing w:val="-12"/>
          <w:sz w:val="18"/>
          <w:szCs w:val="18"/>
        </w:rPr>
        <w:t xml:space="preserve"> </w:t>
      </w:r>
      <w:r w:rsidRPr="00727179">
        <w:rPr>
          <w:rFonts w:ascii="Verdana" w:hAnsi="Verdana"/>
          <w:spacing w:val="-1"/>
          <w:sz w:val="18"/>
          <w:szCs w:val="18"/>
        </w:rPr>
        <w:t>proposta.</w:t>
      </w:r>
      <w:r w:rsidRPr="00727179">
        <w:rPr>
          <w:rFonts w:ascii="Verdana" w:hAnsi="Verdana"/>
          <w:spacing w:val="-14"/>
          <w:sz w:val="18"/>
          <w:szCs w:val="18"/>
        </w:rPr>
        <w:t xml:space="preserve"> </w:t>
      </w:r>
      <w:r w:rsidRPr="00727179">
        <w:rPr>
          <w:rFonts w:ascii="Verdana" w:hAnsi="Verdana"/>
          <w:spacing w:val="-1"/>
          <w:sz w:val="18"/>
          <w:szCs w:val="18"/>
        </w:rPr>
        <w:t>A</w:t>
      </w:r>
      <w:r w:rsidRPr="00727179">
        <w:rPr>
          <w:rFonts w:ascii="Verdana" w:hAnsi="Verdana"/>
          <w:spacing w:val="-14"/>
          <w:sz w:val="18"/>
          <w:szCs w:val="18"/>
        </w:rPr>
        <w:t xml:space="preserve"> </w:t>
      </w:r>
      <w:r w:rsidRPr="00727179">
        <w:rPr>
          <w:rFonts w:ascii="Verdana" w:hAnsi="Verdana"/>
          <w:sz w:val="18"/>
          <w:szCs w:val="18"/>
        </w:rPr>
        <w:t>planilha</w:t>
      </w:r>
      <w:r w:rsidRPr="00727179">
        <w:rPr>
          <w:rFonts w:ascii="Verdana" w:hAnsi="Verdana"/>
          <w:spacing w:val="-16"/>
          <w:sz w:val="18"/>
          <w:szCs w:val="18"/>
        </w:rPr>
        <w:t xml:space="preserve"> </w:t>
      </w:r>
      <w:r w:rsidRPr="00727179">
        <w:rPr>
          <w:rFonts w:ascii="Verdana" w:hAnsi="Verdana"/>
          <w:sz w:val="18"/>
          <w:szCs w:val="18"/>
        </w:rPr>
        <w:t>poderá</w:t>
      </w:r>
      <w:r w:rsidRPr="00727179">
        <w:rPr>
          <w:rFonts w:ascii="Verdana" w:hAnsi="Verdana"/>
          <w:spacing w:val="-12"/>
          <w:sz w:val="18"/>
          <w:szCs w:val="18"/>
        </w:rPr>
        <w:t xml:space="preserve"> </w:t>
      </w:r>
      <w:r w:rsidRPr="00727179">
        <w:rPr>
          <w:rFonts w:ascii="Verdana" w:hAnsi="Verdana"/>
          <w:sz w:val="18"/>
          <w:szCs w:val="18"/>
        </w:rPr>
        <w:t>ser</w:t>
      </w:r>
      <w:r w:rsidRPr="00727179">
        <w:rPr>
          <w:rFonts w:ascii="Verdana" w:hAnsi="Verdana"/>
          <w:spacing w:val="-14"/>
          <w:sz w:val="18"/>
          <w:szCs w:val="18"/>
        </w:rPr>
        <w:t xml:space="preserve"> </w:t>
      </w:r>
      <w:r w:rsidRPr="00727179">
        <w:rPr>
          <w:rFonts w:ascii="Verdana" w:hAnsi="Verdana"/>
          <w:sz w:val="18"/>
          <w:szCs w:val="18"/>
        </w:rPr>
        <w:t>ajustada</w:t>
      </w:r>
      <w:r w:rsidRPr="00727179">
        <w:rPr>
          <w:rFonts w:ascii="Verdana" w:hAnsi="Verdana"/>
          <w:spacing w:val="-12"/>
          <w:sz w:val="18"/>
          <w:szCs w:val="18"/>
        </w:rPr>
        <w:t xml:space="preserve"> </w:t>
      </w:r>
      <w:r w:rsidRPr="00727179">
        <w:rPr>
          <w:rFonts w:ascii="Verdana" w:hAnsi="Verdana"/>
          <w:sz w:val="18"/>
          <w:szCs w:val="18"/>
        </w:rPr>
        <w:t>pelo</w:t>
      </w:r>
      <w:r w:rsidRPr="00727179">
        <w:rPr>
          <w:rFonts w:ascii="Verdana" w:hAnsi="Verdana"/>
          <w:spacing w:val="-17"/>
          <w:sz w:val="18"/>
          <w:szCs w:val="18"/>
        </w:rPr>
        <w:t xml:space="preserve"> </w:t>
      </w:r>
      <w:r w:rsidRPr="00727179">
        <w:rPr>
          <w:rFonts w:ascii="Verdana" w:hAnsi="Verdana"/>
          <w:sz w:val="18"/>
          <w:szCs w:val="18"/>
        </w:rPr>
        <w:t>fornecedor,</w:t>
      </w:r>
      <w:r w:rsidRPr="00727179">
        <w:rPr>
          <w:rFonts w:ascii="Verdana" w:hAnsi="Verdana"/>
          <w:spacing w:val="-17"/>
          <w:sz w:val="18"/>
          <w:szCs w:val="18"/>
        </w:rPr>
        <w:t xml:space="preserve"> </w:t>
      </w:r>
      <w:r w:rsidRPr="00727179">
        <w:rPr>
          <w:rFonts w:ascii="Verdana" w:hAnsi="Verdana"/>
          <w:sz w:val="18"/>
          <w:szCs w:val="18"/>
        </w:rPr>
        <w:t>no</w:t>
      </w:r>
      <w:r w:rsidRPr="00727179">
        <w:rPr>
          <w:rFonts w:ascii="Verdana" w:hAnsi="Verdana"/>
          <w:spacing w:val="-12"/>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indicado</w:t>
      </w:r>
      <w:r w:rsidRPr="00727179">
        <w:rPr>
          <w:rFonts w:ascii="Verdana" w:hAnsi="Verdana"/>
          <w:spacing w:val="-14"/>
          <w:sz w:val="18"/>
          <w:szCs w:val="18"/>
        </w:rPr>
        <w:t xml:space="preserve"> </w:t>
      </w:r>
      <w:r w:rsidRPr="00727179">
        <w:rPr>
          <w:rFonts w:ascii="Verdana" w:hAnsi="Verdana"/>
          <w:sz w:val="18"/>
          <w:szCs w:val="18"/>
        </w:rPr>
        <w:t>no</w:t>
      </w:r>
      <w:r w:rsidRPr="00727179">
        <w:rPr>
          <w:rFonts w:ascii="Verdana" w:hAnsi="Verdana"/>
          <w:spacing w:val="-11"/>
          <w:sz w:val="18"/>
          <w:szCs w:val="18"/>
        </w:rPr>
        <w:t xml:space="preserve"> </w:t>
      </w:r>
      <w:r w:rsidRPr="00727179">
        <w:rPr>
          <w:rFonts w:ascii="Verdana" w:hAnsi="Verdana"/>
          <w:sz w:val="18"/>
          <w:szCs w:val="18"/>
        </w:rPr>
        <w:t>pedido</w:t>
      </w:r>
      <w:r w:rsidRPr="00727179">
        <w:rPr>
          <w:rFonts w:ascii="Verdana" w:hAnsi="Verdana"/>
          <w:spacing w:val="-6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diligência,</w:t>
      </w:r>
      <w:r w:rsidRPr="00727179">
        <w:rPr>
          <w:rFonts w:ascii="Verdana" w:hAnsi="Verdana"/>
          <w:spacing w:val="-2"/>
          <w:sz w:val="18"/>
          <w:szCs w:val="18"/>
        </w:rPr>
        <w:t xml:space="preserve"> </w:t>
      </w:r>
      <w:r w:rsidRPr="00727179">
        <w:rPr>
          <w:rFonts w:ascii="Verdana" w:hAnsi="Verdana"/>
          <w:sz w:val="18"/>
          <w:szCs w:val="18"/>
        </w:rPr>
        <w:t>desde que não haja</w:t>
      </w:r>
      <w:r w:rsidRPr="00727179">
        <w:rPr>
          <w:rFonts w:ascii="Verdana" w:hAnsi="Verdana"/>
          <w:spacing w:val="-2"/>
          <w:sz w:val="18"/>
          <w:szCs w:val="18"/>
        </w:rPr>
        <w:t xml:space="preserve"> </w:t>
      </w:r>
      <w:r w:rsidRPr="00727179">
        <w:rPr>
          <w:rFonts w:ascii="Verdana" w:hAnsi="Verdana"/>
          <w:sz w:val="18"/>
          <w:szCs w:val="18"/>
        </w:rPr>
        <w:t>majoração do</w:t>
      </w:r>
      <w:r w:rsidRPr="00727179">
        <w:rPr>
          <w:rFonts w:ascii="Verdana" w:hAnsi="Verdana"/>
          <w:spacing w:val="1"/>
          <w:sz w:val="18"/>
          <w:szCs w:val="18"/>
        </w:rPr>
        <w:t xml:space="preserve"> </w:t>
      </w:r>
      <w:r w:rsidRPr="00727179">
        <w:rPr>
          <w:rFonts w:ascii="Verdana" w:hAnsi="Verdana"/>
          <w:sz w:val="18"/>
          <w:szCs w:val="18"/>
        </w:rPr>
        <w:t>preço.</w:t>
      </w:r>
    </w:p>
    <w:p w14:paraId="09802C31" w14:textId="77777777" w:rsidR="009E2947" w:rsidRPr="00727179" w:rsidRDefault="009E2947" w:rsidP="009E294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12790E24" w14:textId="4CB8BAB6" w:rsidR="00311DCB" w:rsidRPr="00727179" w:rsidRDefault="00311DCB" w:rsidP="005855A7">
      <w:pPr>
        <w:pStyle w:val="PargrafodaLista"/>
        <w:widowControl w:val="0"/>
        <w:numPr>
          <w:ilvl w:val="1"/>
          <w:numId w:val="39"/>
        </w:numPr>
        <w:tabs>
          <w:tab w:val="left" w:pos="67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6"/>
          <w:sz w:val="18"/>
          <w:szCs w:val="18"/>
        </w:rPr>
        <w:t xml:space="preserve"> </w:t>
      </w:r>
      <w:r w:rsidRPr="00727179">
        <w:rPr>
          <w:rFonts w:ascii="Verdana" w:hAnsi="Verdana"/>
          <w:sz w:val="18"/>
          <w:szCs w:val="18"/>
        </w:rPr>
        <w:t>ajuste</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trata</w:t>
      </w:r>
      <w:r w:rsidRPr="00727179">
        <w:rPr>
          <w:rFonts w:ascii="Verdana" w:hAnsi="Verdana"/>
          <w:spacing w:val="-13"/>
          <w:sz w:val="18"/>
          <w:szCs w:val="18"/>
        </w:rPr>
        <w:t xml:space="preserve"> </w:t>
      </w:r>
      <w:r w:rsidRPr="00727179">
        <w:rPr>
          <w:rFonts w:ascii="Verdana" w:hAnsi="Verdana"/>
          <w:sz w:val="18"/>
          <w:szCs w:val="18"/>
        </w:rPr>
        <w:t>o</w:t>
      </w:r>
      <w:r w:rsidRPr="00727179">
        <w:rPr>
          <w:rFonts w:ascii="Verdana" w:hAnsi="Verdana"/>
          <w:spacing w:val="-14"/>
          <w:sz w:val="18"/>
          <w:szCs w:val="18"/>
        </w:rPr>
        <w:t xml:space="preserve"> </w:t>
      </w:r>
      <w:r w:rsidRPr="00727179">
        <w:rPr>
          <w:rFonts w:ascii="Verdana" w:hAnsi="Verdana"/>
          <w:sz w:val="18"/>
          <w:szCs w:val="18"/>
        </w:rPr>
        <w:t>item</w:t>
      </w:r>
      <w:r w:rsidRPr="00727179">
        <w:rPr>
          <w:rFonts w:ascii="Verdana" w:hAnsi="Verdana"/>
          <w:spacing w:val="-14"/>
          <w:sz w:val="18"/>
          <w:szCs w:val="18"/>
        </w:rPr>
        <w:t xml:space="preserve"> </w:t>
      </w:r>
      <w:r w:rsidRPr="00727179">
        <w:rPr>
          <w:rFonts w:ascii="Verdana" w:hAnsi="Verdana"/>
          <w:sz w:val="18"/>
          <w:szCs w:val="18"/>
        </w:rPr>
        <w:t>anterior</w:t>
      </w:r>
      <w:r w:rsidRPr="00727179">
        <w:rPr>
          <w:rFonts w:ascii="Verdana" w:hAnsi="Verdana"/>
          <w:spacing w:val="-14"/>
          <w:sz w:val="18"/>
          <w:szCs w:val="18"/>
        </w:rPr>
        <w:t xml:space="preserve"> </w:t>
      </w:r>
      <w:r w:rsidRPr="00727179">
        <w:rPr>
          <w:rFonts w:ascii="Verdana" w:hAnsi="Verdana"/>
          <w:sz w:val="18"/>
          <w:szCs w:val="18"/>
        </w:rPr>
        <w:t>se</w:t>
      </w:r>
      <w:r w:rsidRPr="00727179">
        <w:rPr>
          <w:rFonts w:ascii="Verdana" w:hAnsi="Verdana"/>
          <w:spacing w:val="-13"/>
          <w:sz w:val="18"/>
          <w:szCs w:val="18"/>
        </w:rPr>
        <w:t xml:space="preserve"> </w:t>
      </w:r>
      <w:r w:rsidRPr="00727179">
        <w:rPr>
          <w:rFonts w:ascii="Verdana" w:hAnsi="Verdana"/>
          <w:sz w:val="18"/>
          <w:szCs w:val="18"/>
        </w:rPr>
        <w:t>limita</w:t>
      </w:r>
      <w:r w:rsidRPr="00727179">
        <w:rPr>
          <w:rFonts w:ascii="Verdana" w:hAnsi="Verdana"/>
          <w:spacing w:val="-11"/>
          <w:sz w:val="18"/>
          <w:szCs w:val="18"/>
        </w:rPr>
        <w:t xml:space="preserve"> </w:t>
      </w:r>
      <w:r w:rsidRPr="00727179">
        <w:rPr>
          <w:rFonts w:ascii="Verdana" w:hAnsi="Verdana"/>
          <w:sz w:val="18"/>
          <w:szCs w:val="18"/>
        </w:rPr>
        <w:t>a</w:t>
      </w:r>
      <w:r w:rsidRPr="00727179">
        <w:rPr>
          <w:rFonts w:ascii="Verdana" w:hAnsi="Verdana"/>
          <w:spacing w:val="-14"/>
          <w:sz w:val="18"/>
          <w:szCs w:val="18"/>
        </w:rPr>
        <w:t xml:space="preserve"> </w:t>
      </w:r>
      <w:r w:rsidRPr="00727179">
        <w:rPr>
          <w:rFonts w:ascii="Verdana" w:hAnsi="Verdana"/>
          <w:sz w:val="18"/>
          <w:szCs w:val="18"/>
        </w:rPr>
        <w:t>sanar</w:t>
      </w:r>
      <w:r w:rsidRPr="00727179">
        <w:rPr>
          <w:rFonts w:ascii="Verdana" w:hAnsi="Verdana"/>
          <w:spacing w:val="-11"/>
          <w:sz w:val="18"/>
          <w:szCs w:val="18"/>
        </w:rPr>
        <w:t xml:space="preserve"> </w:t>
      </w:r>
      <w:r w:rsidRPr="00727179">
        <w:rPr>
          <w:rFonts w:ascii="Verdana" w:hAnsi="Verdana"/>
          <w:sz w:val="18"/>
          <w:szCs w:val="18"/>
        </w:rPr>
        <w:t>erros</w:t>
      </w:r>
      <w:r w:rsidRPr="00727179">
        <w:rPr>
          <w:rFonts w:ascii="Verdana" w:hAnsi="Verdana"/>
          <w:spacing w:val="-15"/>
          <w:sz w:val="18"/>
          <w:szCs w:val="18"/>
        </w:rPr>
        <w:t xml:space="preserve"> </w:t>
      </w:r>
      <w:r w:rsidRPr="00727179">
        <w:rPr>
          <w:rFonts w:ascii="Verdana" w:hAnsi="Verdana"/>
          <w:sz w:val="18"/>
          <w:szCs w:val="18"/>
        </w:rPr>
        <w:t>ou</w:t>
      </w:r>
      <w:r w:rsidRPr="00727179">
        <w:rPr>
          <w:rFonts w:ascii="Verdana" w:hAnsi="Verdana"/>
          <w:spacing w:val="-16"/>
          <w:sz w:val="18"/>
          <w:szCs w:val="18"/>
        </w:rPr>
        <w:t xml:space="preserve"> </w:t>
      </w:r>
      <w:r w:rsidRPr="00727179">
        <w:rPr>
          <w:rFonts w:ascii="Verdana" w:hAnsi="Verdana"/>
          <w:sz w:val="18"/>
          <w:szCs w:val="18"/>
        </w:rPr>
        <w:t>falhas</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não</w:t>
      </w:r>
      <w:r w:rsidRPr="00727179">
        <w:rPr>
          <w:rFonts w:ascii="Verdana" w:hAnsi="Verdana"/>
          <w:spacing w:val="-13"/>
          <w:sz w:val="18"/>
          <w:szCs w:val="18"/>
        </w:rPr>
        <w:t xml:space="preserve"> </w:t>
      </w:r>
      <w:r w:rsidRPr="00727179">
        <w:rPr>
          <w:rFonts w:ascii="Verdana" w:hAnsi="Verdana"/>
          <w:sz w:val="18"/>
          <w:szCs w:val="18"/>
        </w:rPr>
        <w:t>altere</w:t>
      </w:r>
      <w:r w:rsidR="008F7237" w:rsidRPr="00727179">
        <w:rPr>
          <w:rFonts w:ascii="Verdana" w:hAnsi="Verdana"/>
          <w:sz w:val="18"/>
          <w:szCs w:val="18"/>
        </w:rPr>
        <w:t>m a</w:t>
      </w:r>
      <w:r w:rsidRPr="00727179">
        <w:rPr>
          <w:rFonts w:ascii="Verdana" w:hAnsi="Verdana"/>
          <w:sz w:val="18"/>
          <w:szCs w:val="18"/>
        </w:rPr>
        <w:t xml:space="preserve"> substância</w:t>
      </w:r>
      <w:r w:rsidRPr="00727179">
        <w:rPr>
          <w:rFonts w:ascii="Verdana" w:hAnsi="Verdana"/>
          <w:spacing w:val="-2"/>
          <w:sz w:val="18"/>
          <w:szCs w:val="18"/>
        </w:rPr>
        <w:t xml:space="preserve"> </w:t>
      </w:r>
      <w:r w:rsidRPr="00727179">
        <w:rPr>
          <w:rFonts w:ascii="Verdana" w:hAnsi="Verdana"/>
          <w:sz w:val="18"/>
          <w:szCs w:val="18"/>
        </w:rPr>
        <w:t>das propostas.</w:t>
      </w:r>
    </w:p>
    <w:p w14:paraId="46412F6B" w14:textId="77777777" w:rsidR="009E2947" w:rsidRPr="00727179" w:rsidRDefault="009E2947" w:rsidP="009E2947">
      <w:pPr>
        <w:pStyle w:val="PargrafodaLista"/>
        <w:widowControl w:val="0"/>
        <w:tabs>
          <w:tab w:val="left" w:pos="678"/>
        </w:tabs>
        <w:suppressAutoHyphens w:val="0"/>
        <w:autoSpaceDE w:val="0"/>
        <w:autoSpaceDN w:val="0"/>
        <w:ind w:left="0"/>
        <w:contextualSpacing w:val="0"/>
        <w:jc w:val="both"/>
        <w:rPr>
          <w:rFonts w:ascii="Verdana" w:hAnsi="Verdana"/>
          <w:sz w:val="18"/>
          <w:szCs w:val="18"/>
        </w:rPr>
      </w:pPr>
    </w:p>
    <w:p w14:paraId="49204482" w14:textId="570D4E0C" w:rsidR="00311DCB" w:rsidRPr="00727179" w:rsidRDefault="00311DCB" w:rsidP="005855A7">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Considera-se erro no preenchimento da planilha passível de correção, a indicação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recolhimento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impostos</w:t>
      </w:r>
      <w:r w:rsidRPr="00727179">
        <w:rPr>
          <w:rFonts w:ascii="Verdana" w:hAnsi="Verdana"/>
          <w:spacing w:val="-8"/>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contribuições</w:t>
      </w:r>
      <w:r w:rsidRPr="00727179">
        <w:rPr>
          <w:rFonts w:ascii="Verdana" w:hAnsi="Verdana"/>
          <w:spacing w:val="-11"/>
          <w:sz w:val="18"/>
          <w:szCs w:val="18"/>
        </w:rPr>
        <w:t xml:space="preserve"> </w:t>
      </w:r>
      <w:r w:rsidRPr="00727179">
        <w:rPr>
          <w:rFonts w:ascii="Verdana" w:hAnsi="Verdana"/>
          <w:sz w:val="18"/>
          <w:szCs w:val="18"/>
        </w:rPr>
        <w:t>na</w:t>
      </w:r>
      <w:r w:rsidRPr="00727179">
        <w:rPr>
          <w:rFonts w:ascii="Verdana" w:hAnsi="Verdana"/>
          <w:spacing w:val="-5"/>
          <w:sz w:val="18"/>
          <w:szCs w:val="18"/>
        </w:rPr>
        <w:t xml:space="preserve"> </w:t>
      </w:r>
      <w:r w:rsidRPr="00727179">
        <w:rPr>
          <w:rFonts w:ascii="Verdana" w:hAnsi="Verdana"/>
          <w:sz w:val="18"/>
          <w:szCs w:val="18"/>
        </w:rPr>
        <w:t>forma</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Simples</w:t>
      </w:r>
      <w:r w:rsidRPr="00727179">
        <w:rPr>
          <w:rFonts w:ascii="Verdana" w:hAnsi="Verdana"/>
          <w:spacing w:val="-4"/>
          <w:sz w:val="18"/>
          <w:szCs w:val="18"/>
        </w:rPr>
        <w:t xml:space="preserve"> </w:t>
      </w:r>
      <w:r w:rsidRPr="00727179">
        <w:rPr>
          <w:rFonts w:ascii="Verdana" w:hAnsi="Verdana"/>
          <w:sz w:val="18"/>
          <w:szCs w:val="18"/>
        </w:rPr>
        <w:t>Nacional,</w:t>
      </w:r>
      <w:r w:rsidRPr="00727179">
        <w:rPr>
          <w:rFonts w:ascii="Verdana" w:hAnsi="Verdana"/>
          <w:spacing w:val="-8"/>
          <w:sz w:val="18"/>
          <w:szCs w:val="18"/>
        </w:rPr>
        <w:t xml:space="preserve"> </w:t>
      </w:r>
      <w:r w:rsidRPr="00727179">
        <w:rPr>
          <w:rFonts w:ascii="Verdana" w:hAnsi="Verdana"/>
          <w:sz w:val="18"/>
          <w:szCs w:val="18"/>
        </w:rPr>
        <w:t>quando</w:t>
      </w:r>
      <w:r w:rsidRPr="00727179">
        <w:rPr>
          <w:rFonts w:ascii="Verdana" w:hAnsi="Verdana"/>
          <w:spacing w:val="-7"/>
          <w:sz w:val="18"/>
          <w:szCs w:val="18"/>
        </w:rPr>
        <w:t xml:space="preserve"> </w:t>
      </w:r>
      <w:r w:rsidRPr="00727179">
        <w:rPr>
          <w:rFonts w:ascii="Verdana" w:hAnsi="Verdana"/>
          <w:sz w:val="18"/>
          <w:szCs w:val="18"/>
        </w:rPr>
        <w:t>nã</w:t>
      </w:r>
      <w:r w:rsidR="008F7237" w:rsidRPr="00727179">
        <w:rPr>
          <w:rFonts w:ascii="Verdana" w:hAnsi="Verdana"/>
          <w:sz w:val="18"/>
          <w:szCs w:val="18"/>
        </w:rPr>
        <w:t>o c</w:t>
      </w:r>
      <w:r w:rsidRPr="00727179">
        <w:rPr>
          <w:rFonts w:ascii="Verdana" w:hAnsi="Verdana"/>
          <w:sz w:val="18"/>
          <w:szCs w:val="18"/>
        </w:rPr>
        <w:t>abível</w:t>
      </w:r>
      <w:r w:rsidRPr="00727179">
        <w:rPr>
          <w:rFonts w:ascii="Verdana" w:hAnsi="Verdana"/>
          <w:spacing w:val="-1"/>
          <w:sz w:val="18"/>
          <w:szCs w:val="18"/>
        </w:rPr>
        <w:t xml:space="preserve"> </w:t>
      </w:r>
      <w:r w:rsidRPr="00727179">
        <w:rPr>
          <w:rFonts w:ascii="Verdana" w:hAnsi="Verdana"/>
          <w:sz w:val="18"/>
          <w:szCs w:val="18"/>
        </w:rPr>
        <w:t>esse regime.</w:t>
      </w:r>
    </w:p>
    <w:p w14:paraId="75F1095D" w14:textId="1E27B6EF" w:rsidR="00311DCB" w:rsidRPr="00727179" w:rsidRDefault="00311DCB" w:rsidP="005855A7">
      <w:pPr>
        <w:pStyle w:val="PargrafodaLista"/>
        <w:widowControl w:val="0"/>
        <w:numPr>
          <w:ilvl w:val="0"/>
          <w:numId w:val="31"/>
        </w:numPr>
        <w:tabs>
          <w:tab w:val="left" w:pos="49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para</w:t>
      </w:r>
      <w:r w:rsidRPr="00727179">
        <w:rPr>
          <w:rFonts w:ascii="Verdana" w:hAnsi="Verdana"/>
          <w:spacing w:val="-15"/>
          <w:sz w:val="18"/>
          <w:szCs w:val="18"/>
        </w:rPr>
        <w:t xml:space="preserve"> </w:t>
      </w:r>
      <w:r w:rsidRPr="00727179">
        <w:rPr>
          <w:rFonts w:ascii="Verdana" w:hAnsi="Verdana"/>
          <w:sz w:val="18"/>
          <w:szCs w:val="18"/>
        </w:rPr>
        <w:t>fins</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análise</w:t>
      </w:r>
      <w:r w:rsidRPr="00727179">
        <w:rPr>
          <w:rFonts w:ascii="Verdana" w:hAnsi="Verdana"/>
          <w:spacing w:val="-13"/>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proposta</w:t>
      </w:r>
      <w:r w:rsidRPr="00727179">
        <w:rPr>
          <w:rFonts w:ascii="Verdana" w:hAnsi="Verdana"/>
          <w:spacing w:val="-13"/>
          <w:sz w:val="18"/>
          <w:szCs w:val="18"/>
        </w:rPr>
        <w:t xml:space="preserve"> </w:t>
      </w:r>
      <w:r w:rsidRPr="00727179">
        <w:rPr>
          <w:rFonts w:ascii="Verdana" w:hAnsi="Verdana"/>
          <w:sz w:val="18"/>
          <w:szCs w:val="18"/>
        </w:rPr>
        <w:t>quanto</w:t>
      </w:r>
      <w:r w:rsidRPr="00727179">
        <w:rPr>
          <w:rFonts w:ascii="Verdana" w:hAnsi="Verdana"/>
          <w:spacing w:val="-12"/>
          <w:sz w:val="18"/>
          <w:szCs w:val="18"/>
        </w:rPr>
        <w:t xml:space="preserve"> </w:t>
      </w:r>
      <w:r w:rsidRPr="00727179">
        <w:rPr>
          <w:rFonts w:ascii="Verdana" w:hAnsi="Verdana"/>
          <w:sz w:val="18"/>
          <w:szCs w:val="18"/>
        </w:rPr>
        <w:t>ao</w:t>
      </w:r>
      <w:r w:rsidRPr="00727179">
        <w:rPr>
          <w:rFonts w:ascii="Verdana" w:hAnsi="Verdana"/>
          <w:spacing w:val="-15"/>
          <w:sz w:val="18"/>
          <w:szCs w:val="18"/>
        </w:rPr>
        <w:t xml:space="preserve"> </w:t>
      </w:r>
      <w:r w:rsidRPr="00727179">
        <w:rPr>
          <w:rFonts w:ascii="Verdana" w:hAnsi="Verdana"/>
          <w:sz w:val="18"/>
          <w:szCs w:val="18"/>
        </w:rPr>
        <w:t>cumprimento</w:t>
      </w:r>
      <w:r w:rsidRPr="00727179">
        <w:rPr>
          <w:rFonts w:ascii="Verdana" w:hAnsi="Verdana"/>
          <w:spacing w:val="-11"/>
          <w:sz w:val="18"/>
          <w:szCs w:val="18"/>
        </w:rPr>
        <w:t xml:space="preserve"> </w:t>
      </w:r>
      <w:r w:rsidRPr="00727179">
        <w:rPr>
          <w:rFonts w:ascii="Verdana" w:hAnsi="Verdana"/>
          <w:sz w:val="18"/>
          <w:szCs w:val="18"/>
        </w:rPr>
        <w:t>das</w:t>
      </w:r>
      <w:r w:rsidRPr="00727179">
        <w:rPr>
          <w:rFonts w:ascii="Verdana" w:hAnsi="Verdana"/>
          <w:spacing w:val="-13"/>
          <w:sz w:val="18"/>
          <w:szCs w:val="18"/>
        </w:rPr>
        <w:t xml:space="preserve"> </w:t>
      </w:r>
      <w:r w:rsidRPr="00727179">
        <w:rPr>
          <w:rFonts w:ascii="Verdana" w:hAnsi="Verdana"/>
          <w:sz w:val="18"/>
          <w:szCs w:val="18"/>
        </w:rPr>
        <w:t>especificações</w:t>
      </w:r>
      <w:r w:rsidRPr="00727179">
        <w:rPr>
          <w:rFonts w:ascii="Verdana" w:hAnsi="Verdana"/>
          <w:spacing w:val="-11"/>
          <w:sz w:val="18"/>
          <w:szCs w:val="18"/>
        </w:rPr>
        <w:t xml:space="preserve"> </w:t>
      </w:r>
      <w:r w:rsidRPr="00727179">
        <w:rPr>
          <w:rFonts w:ascii="Verdana" w:hAnsi="Verdana"/>
          <w:sz w:val="18"/>
          <w:szCs w:val="18"/>
        </w:rPr>
        <w:t>do</w:t>
      </w:r>
      <w:r w:rsidRPr="00727179">
        <w:rPr>
          <w:rFonts w:ascii="Verdana" w:hAnsi="Verdana"/>
          <w:spacing w:val="-13"/>
          <w:sz w:val="18"/>
          <w:szCs w:val="18"/>
        </w:rPr>
        <w:t xml:space="preserve"> </w:t>
      </w:r>
      <w:r w:rsidRPr="00727179">
        <w:rPr>
          <w:rFonts w:ascii="Verdana" w:hAnsi="Verdana"/>
          <w:sz w:val="18"/>
          <w:szCs w:val="18"/>
        </w:rPr>
        <w:t>objet</w:t>
      </w:r>
      <w:r w:rsidR="008F7237" w:rsidRPr="00727179">
        <w:rPr>
          <w:rFonts w:ascii="Verdana" w:hAnsi="Verdana"/>
          <w:sz w:val="18"/>
          <w:szCs w:val="18"/>
        </w:rPr>
        <w:t>o, p</w:t>
      </w:r>
      <w:r w:rsidRPr="00727179">
        <w:rPr>
          <w:rFonts w:ascii="Verdana" w:hAnsi="Verdana"/>
          <w:sz w:val="18"/>
          <w:szCs w:val="18"/>
        </w:rPr>
        <w:t>oderá ser colhida a manifestação escrita do setor requisitante do serviço ou da área</w:t>
      </w:r>
      <w:r w:rsidRPr="00727179">
        <w:rPr>
          <w:rFonts w:ascii="Verdana" w:hAnsi="Verdana"/>
          <w:spacing w:val="1"/>
          <w:sz w:val="18"/>
          <w:szCs w:val="18"/>
        </w:rPr>
        <w:t xml:space="preserve"> </w:t>
      </w:r>
      <w:r w:rsidRPr="00727179">
        <w:rPr>
          <w:rFonts w:ascii="Verdana" w:hAnsi="Verdana"/>
          <w:sz w:val="18"/>
          <w:szCs w:val="18"/>
        </w:rPr>
        <w:t>especializada</w:t>
      </w:r>
      <w:r w:rsidRPr="00727179">
        <w:rPr>
          <w:rFonts w:ascii="Verdana" w:hAnsi="Verdana"/>
          <w:spacing w:val="-2"/>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objeto.</w:t>
      </w:r>
    </w:p>
    <w:p w14:paraId="3B012255" w14:textId="77777777" w:rsidR="00311DCB" w:rsidRPr="00727179" w:rsidRDefault="00311DCB" w:rsidP="005855A7">
      <w:pPr>
        <w:pStyle w:val="PargrafodaLista"/>
        <w:widowControl w:val="0"/>
        <w:numPr>
          <w:ilvl w:val="0"/>
          <w:numId w:val="31"/>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a proposta ou lance vencedor for desclassificado, será examinada a proposta ou</w:t>
      </w:r>
      <w:r w:rsidRPr="00727179">
        <w:rPr>
          <w:rFonts w:ascii="Verdana" w:hAnsi="Verdana"/>
          <w:spacing w:val="1"/>
          <w:sz w:val="18"/>
          <w:szCs w:val="18"/>
        </w:rPr>
        <w:t xml:space="preserve"> </w:t>
      </w:r>
      <w:r w:rsidRPr="00727179">
        <w:rPr>
          <w:rFonts w:ascii="Verdana" w:hAnsi="Verdana"/>
          <w:sz w:val="18"/>
          <w:szCs w:val="18"/>
        </w:rPr>
        <w:t>lance</w:t>
      </w:r>
      <w:r w:rsidRPr="00727179">
        <w:rPr>
          <w:rFonts w:ascii="Verdana" w:hAnsi="Verdana"/>
          <w:spacing w:val="-1"/>
          <w:sz w:val="18"/>
          <w:szCs w:val="18"/>
        </w:rPr>
        <w:t xml:space="preserve"> </w:t>
      </w:r>
      <w:r w:rsidRPr="00727179">
        <w:rPr>
          <w:rFonts w:ascii="Verdana" w:hAnsi="Verdana"/>
          <w:sz w:val="18"/>
          <w:szCs w:val="18"/>
        </w:rPr>
        <w:t>subsequente, e,</w:t>
      </w:r>
      <w:r w:rsidRPr="00727179">
        <w:rPr>
          <w:rFonts w:ascii="Verdana" w:hAnsi="Verdana"/>
          <w:spacing w:val="-5"/>
          <w:sz w:val="18"/>
          <w:szCs w:val="18"/>
        </w:rPr>
        <w:t xml:space="preserve"> </w:t>
      </w:r>
      <w:r w:rsidRPr="00727179">
        <w:rPr>
          <w:rFonts w:ascii="Verdana" w:hAnsi="Verdana"/>
          <w:sz w:val="18"/>
          <w:szCs w:val="18"/>
        </w:rPr>
        <w:t>assim</w:t>
      </w:r>
      <w:r w:rsidRPr="00727179">
        <w:rPr>
          <w:rFonts w:ascii="Verdana" w:hAnsi="Verdana"/>
          <w:spacing w:val="1"/>
          <w:sz w:val="18"/>
          <w:szCs w:val="18"/>
        </w:rPr>
        <w:t xml:space="preserve"> </w:t>
      </w:r>
      <w:r w:rsidRPr="00727179">
        <w:rPr>
          <w:rFonts w:ascii="Verdana" w:hAnsi="Verdana"/>
          <w:sz w:val="18"/>
          <w:szCs w:val="18"/>
        </w:rPr>
        <w:t>sucessivamente,</w:t>
      </w:r>
      <w:r w:rsidRPr="00727179">
        <w:rPr>
          <w:rFonts w:ascii="Verdana" w:hAnsi="Verdana"/>
          <w:spacing w:val="2"/>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classificação.</w:t>
      </w:r>
    </w:p>
    <w:p w14:paraId="1E72BDD6" w14:textId="77777777" w:rsidR="00311DCB" w:rsidRPr="00727179" w:rsidRDefault="00311DCB" w:rsidP="005855A7">
      <w:pPr>
        <w:pStyle w:val="Corpodetexto"/>
        <w:spacing w:after="0" w:line="240" w:lineRule="auto"/>
        <w:jc w:val="both"/>
        <w:rPr>
          <w:rFonts w:ascii="Verdana" w:hAnsi="Verdana"/>
          <w:sz w:val="18"/>
          <w:szCs w:val="18"/>
        </w:rPr>
      </w:pPr>
    </w:p>
    <w:p w14:paraId="32E981C6" w14:textId="77777777" w:rsidR="00311DCB" w:rsidRPr="00727179" w:rsidRDefault="00311DCB" w:rsidP="005855A7">
      <w:pPr>
        <w:pStyle w:val="PargrafodaLista"/>
        <w:widowControl w:val="0"/>
        <w:numPr>
          <w:ilvl w:val="1"/>
          <w:numId w:val="39"/>
        </w:numPr>
        <w:tabs>
          <w:tab w:val="left" w:pos="75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 a análise quanto à aceitação da proposta, será iniciada</w:t>
      </w:r>
      <w:r w:rsidRPr="00727179">
        <w:rPr>
          <w:rFonts w:ascii="Verdana" w:hAnsi="Verdana"/>
          <w:spacing w:val="1"/>
          <w:sz w:val="18"/>
          <w:szCs w:val="18"/>
        </w:rPr>
        <w:t xml:space="preserve"> </w:t>
      </w:r>
      <w:r w:rsidRPr="00727179">
        <w:rPr>
          <w:rFonts w:ascii="Verdana" w:hAnsi="Verdana"/>
          <w:sz w:val="18"/>
          <w:szCs w:val="18"/>
        </w:rPr>
        <w:t>a fase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3"/>
          <w:sz w:val="18"/>
          <w:szCs w:val="18"/>
        </w:rPr>
        <w:t xml:space="preserve"> </w:t>
      </w:r>
      <w:r w:rsidRPr="00727179">
        <w:rPr>
          <w:rFonts w:ascii="Verdana" w:hAnsi="Verdana"/>
          <w:sz w:val="18"/>
          <w:szCs w:val="18"/>
        </w:rPr>
        <w:t>observado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disposto</w:t>
      </w:r>
      <w:r w:rsidRPr="00727179">
        <w:rPr>
          <w:rFonts w:ascii="Verdana" w:hAnsi="Verdana"/>
          <w:spacing w:val="-1"/>
          <w:sz w:val="18"/>
          <w:szCs w:val="18"/>
        </w:rPr>
        <w:t xml:space="preserve"> </w:t>
      </w:r>
      <w:r w:rsidRPr="00727179">
        <w:rPr>
          <w:rFonts w:ascii="Verdana" w:hAnsi="Verdana"/>
          <w:sz w:val="18"/>
          <w:szCs w:val="18"/>
        </w:rPr>
        <w:t>neste Aviso</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p>
    <w:p w14:paraId="43246A43" w14:textId="77777777" w:rsidR="00311DCB" w:rsidRPr="00727179" w:rsidRDefault="00311DCB" w:rsidP="00600323">
      <w:pPr>
        <w:pStyle w:val="Corpodetexto"/>
        <w:spacing w:after="0" w:line="240" w:lineRule="auto"/>
        <w:jc w:val="both"/>
        <w:rPr>
          <w:rFonts w:ascii="Verdana" w:hAnsi="Verdana"/>
          <w:sz w:val="18"/>
          <w:szCs w:val="18"/>
        </w:rPr>
      </w:pPr>
    </w:p>
    <w:p w14:paraId="0EDFBC73" w14:textId="77777777" w:rsidR="00D27113" w:rsidRPr="00727179" w:rsidRDefault="00D27113" w:rsidP="00600323">
      <w:pPr>
        <w:pStyle w:val="Corpodetexto"/>
        <w:spacing w:after="0" w:line="240" w:lineRule="auto"/>
        <w:jc w:val="both"/>
        <w:rPr>
          <w:rFonts w:ascii="Verdana" w:hAnsi="Verdana"/>
          <w:sz w:val="18"/>
          <w:szCs w:val="18"/>
        </w:rPr>
      </w:pPr>
    </w:p>
    <w:p w14:paraId="670D644E" w14:textId="12BD9A46" w:rsidR="00311DCB" w:rsidRPr="00727179" w:rsidRDefault="00311DCB" w:rsidP="00D27113">
      <w:pPr>
        <w:pStyle w:val="Ttulo1"/>
        <w:numPr>
          <w:ilvl w:val="0"/>
          <w:numId w:val="39"/>
        </w:numPr>
        <w:shd w:val="clear" w:color="auto" w:fill="D0CECE" w:themeFill="background2" w:themeFillShade="E6"/>
        <w:tabs>
          <w:tab w:val="left" w:pos="504"/>
        </w:tabs>
        <w:spacing w:before="0" w:after="0" w:line="240" w:lineRule="auto"/>
        <w:ind w:left="0" w:firstLine="0"/>
        <w:rPr>
          <w:rFonts w:ascii="Verdana" w:hAnsi="Verdana"/>
          <w:sz w:val="18"/>
          <w:szCs w:val="18"/>
        </w:rPr>
      </w:pP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DOCUMENTOS</w:t>
      </w:r>
      <w:r w:rsidRPr="00727179">
        <w:rPr>
          <w:rFonts w:ascii="Verdana" w:hAnsi="Verdana"/>
          <w:spacing w:val="10"/>
          <w:sz w:val="18"/>
          <w:szCs w:val="18"/>
        </w:rPr>
        <w:t xml:space="preserve"> </w:t>
      </w:r>
      <w:r w:rsidRPr="00727179">
        <w:rPr>
          <w:rFonts w:ascii="Verdana" w:hAnsi="Verdana"/>
          <w:sz w:val="18"/>
          <w:szCs w:val="18"/>
        </w:rPr>
        <w:t>NECESSÁRIOS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DEMONSTRAR</w:t>
      </w:r>
      <w:r w:rsidRPr="00727179">
        <w:rPr>
          <w:rFonts w:ascii="Verdana" w:hAnsi="Verdana"/>
          <w:spacing w:val="15"/>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CAPACIDADE</w:t>
      </w:r>
      <w:r w:rsidRPr="00727179">
        <w:rPr>
          <w:rFonts w:ascii="Verdana" w:hAnsi="Verdana"/>
          <w:spacing w:val="10"/>
          <w:sz w:val="18"/>
          <w:szCs w:val="18"/>
        </w:rPr>
        <w:t xml:space="preserve"> </w:t>
      </w:r>
      <w:r w:rsidR="00097AB7" w:rsidRPr="00727179">
        <w:rPr>
          <w:rFonts w:ascii="Verdana" w:hAnsi="Verdana"/>
          <w:spacing w:val="10"/>
          <w:sz w:val="18"/>
          <w:szCs w:val="18"/>
        </w:rPr>
        <w:t xml:space="preserve">DA </w:t>
      </w:r>
      <w:r w:rsidRPr="00727179">
        <w:rPr>
          <w:rFonts w:ascii="Verdana" w:hAnsi="Verdana"/>
          <w:sz w:val="18"/>
          <w:szCs w:val="18"/>
        </w:rPr>
        <w:t>EMPRESA</w:t>
      </w:r>
      <w:r w:rsidRPr="00727179">
        <w:rPr>
          <w:rFonts w:ascii="Verdana" w:hAnsi="Verdana"/>
          <w:spacing w:val="-6"/>
          <w:sz w:val="18"/>
          <w:szCs w:val="18"/>
        </w:rPr>
        <w:t xml:space="preserve"> </w:t>
      </w:r>
      <w:r w:rsidRPr="00727179">
        <w:rPr>
          <w:rFonts w:ascii="Verdana" w:hAnsi="Verdana"/>
          <w:sz w:val="18"/>
          <w:szCs w:val="18"/>
        </w:rPr>
        <w:t>- HABILITAÇÃO</w:t>
      </w:r>
    </w:p>
    <w:p w14:paraId="0031F62A" w14:textId="45AE97A0"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lang w:eastAsia="ar-SA"/>
        </w:rPr>
        <w:t xml:space="preserve">Os </w:t>
      </w:r>
      <w:r w:rsidRPr="00727179">
        <w:rPr>
          <w:rFonts w:ascii="Verdana" w:hAnsi="Verdana"/>
          <w:color w:val="000000"/>
          <w:sz w:val="18"/>
          <w:szCs w:val="18"/>
        </w:rPr>
        <w:t>documentos</w:t>
      </w:r>
      <w:r w:rsidRPr="00727179">
        <w:rPr>
          <w:rFonts w:ascii="Verdana" w:hAnsi="Verdana"/>
          <w:sz w:val="18"/>
          <w:szCs w:val="18"/>
          <w:lang w:eastAsia="ar-SA"/>
        </w:rPr>
        <w:t xml:space="preserve"> a serem exigidos para fins de habilitação, </w:t>
      </w:r>
      <w:r w:rsidRPr="00727179">
        <w:rPr>
          <w:rFonts w:ascii="Verdana" w:hAnsi="Verdana"/>
          <w:b/>
          <w:sz w:val="18"/>
          <w:szCs w:val="18"/>
          <w:lang w:eastAsia="ar-SA"/>
        </w:rPr>
        <w:t>nos termos dos arts. 62 a 70 da Lei nº 14.133, de 2021,</w:t>
      </w:r>
      <w:r w:rsidRPr="00727179">
        <w:rPr>
          <w:rFonts w:ascii="Verdana" w:hAnsi="Verdana"/>
          <w:sz w:val="18"/>
          <w:szCs w:val="18"/>
          <w:lang w:eastAsia="ar-SA"/>
        </w:rPr>
        <w:t xml:space="preserve"> constam do Termo de Referência e serão solicitados do fornecedor </w:t>
      </w:r>
      <w:r w:rsidR="00A93203" w:rsidRPr="00727179">
        <w:rPr>
          <w:rFonts w:ascii="Verdana" w:hAnsi="Verdana"/>
          <w:sz w:val="18"/>
          <w:szCs w:val="18"/>
          <w:lang w:eastAsia="ar-SA"/>
        </w:rPr>
        <w:t>que apresentar a menor proposta para cada item</w:t>
      </w:r>
      <w:r w:rsidRPr="00727179">
        <w:rPr>
          <w:rFonts w:ascii="Verdana" w:hAnsi="Verdana"/>
          <w:sz w:val="18"/>
          <w:szCs w:val="18"/>
          <w:lang w:eastAsia="ar-SA"/>
        </w:rPr>
        <w:t>.</w:t>
      </w:r>
    </w:p>
    <w:p w14:paraId="54372584" w14:textId="77777777" w:rsidR="00036080" w:rsidRPr="00727179" w:rsidRDefault="00036080" w:rsidP="00036080">
      <w:pPr>
        <w:pStyle w:val="PargrafodaLista"/>
        <w:widowControl w:val="0"/>
        <w:tabs>
          <w:tab w:val="left" w:pos="688"/>
        </w:tabs>
        <w:suppressAutoHyphens w:val="0"/>
        <w:autoSpaceDE w:val="0"/>
        <w:autoSpaceDN w:val="0"/>
        <w:ind w:left="0"/>
        <w:contextualSpacing w:val="0"/>
        <w:jc w:val="both"/>
        <w:rPr>
          <w:rFonts w:ascii="Verdana" w:hAnsi="Verdana"/>
          <w:sz w:val="18"/>
          <w:szCs w:val="18"/>
        </w:rPr>
      </w:pPr>
    </w:p>
    <w:p w14:paraId="64438309" w14:textId="06FF0365"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habilitação dos fornecedores será verificada por meio do SICAF, nos documentos por ele abrangidos</w:t>
      </w:r>
      <w:r w:rsidRPr="00727179">
        <w:rPr>
          <w:rFonts w:ascii="Verdana" w:hAnsi="Verdana"/>
          <w:color w:val="000000" w:themeColor="text1"/>
          <w:sz w:val="18"/>
          <w:szCs w:val="18"/>
        </w:rPr>
        <w:t>.</w:t>
      </w:r>
    </w:p>
    <w:p w14:paraId="2BB12165" w14:textId="57E09F7E"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b/>
          <w:bCs/>
          <w:color w:val="000000" w:themeColor="text1"/>
          <w:sz w:val="18"/>
          <w:szCs w:val="18"/>
        </w:rPr>
        <w:t>É dever do fornecedor atualizar previamente as comprovações constantes do SICAF para que estejam vigentes na data da abertura da sessão pública, ou encaminhar, quando solicitado, a respectiva documentação atualizada</w:t>
      </w:r>
      <w:r w:rsidRPr="00727179">
        <w:rPr>
          <w:rFonts w:ascii="Verdana" w:hAnsi="Verdana"/>
          <w:color w:val="000000" w:themeColor="text1"/>
          <w:sz w:val="18"/>
          <w:szCs w:val="18"/>
        </w:rPr>
        <w:t>.</w:t>
      </w:r>
    </w:p>
    <w:p w14:paraId="5A1113FF" w14:textId="380179F9"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O descumprimento do subitem acima implicará a inabilitação do fornecedor, exceto se a consulta aos sítios eletrônicos oficiais emissores de certidões lograr êxito em encontrar a(s) certidão(ões) válida(s).</w:t>
      </w:r>
    </w:p>
    <w:p w14:paraId="5C38FDC5" w14:textId="77777777" w:rsidR="00036080" w:rsidRPr="00727179" w:rsidRDefault="00036080" w:rsidP="00036080">
      <w:pPr>
        <w:contextualSpacing/>
        <w:jc w:val="both"/>
        <w:rPr>
          <w:rFonts w:ascii="Verdana" w:hAnsi="Verdana"/>
          <w:color w:val="000000" w:themeColor="text1"/>
          <w:sz w:val="18"/>
          <w:szCs w:val="18"/>
        </w:rPr>
      </w:pPr>
    </w:p>
    <w:p w14:paraId="116C4A22" w14:textId="63312526" w:rsidR="00036080" w:rsidRPr="00727179" w:rsidRDefault="00036080" w:rsidP="00036080">
      <w:pPr>
        <w:pStyle w:val="PargrafodaLista"/>
        <w:numPr>
          <w:ilvl w:val="1"/>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w:t>
      </w:r>
      <w:r w:rsidR="0073482A" w:rsidRPr="00727179">
        <w:rPr>
          <w:rFonts w:ascii="Verdana" w:hAnsi="Verdana"/>
          <w:color w:val="000000" w:themeColor="text1"/>
          <w:sz w:val="18"/>
          <w:szCs w:val="18"/>
        </w:rPr>
        <w:t>de correspondência eletrônica (e-mail)</w:t>
      </w:r>
      <w:r w:rsidRPr="00727179">
        <w:rPr>
          <w:rFonts w:ascii="Verdana" w:hAnsi="Verdana"/>
          <w:color w:val="000000" w:themeColor="text1"/>
          <w:sz w:val="18"/>
          <w:szCs w:val="18"/>
        </w:rPr>
        <w:t xml:space="preserve">, no prazo de 2 (duas) horas, prorrogável por igual período, contado da solicitação do </w:t>
      </w:r>
      <w:r w:rsidR="0073482A" w:rsidRPr="00727179">
        <w:rPr>
          <w:rFonts w:ascii="Verdana" w:hAnsi="Verdana"/>
          <w:color w:val="000000" w:themeColor="text1"/>
          <w:sz w:val="18"/>
          <w:szCs w:val="18"/>
        </w:rPr>
        <w:t>agente de contratação</w:t>
      </w:r>
      <w:r w:rsidRPr="00727179">
        <w:rPr>
          <w:rFonts w:ascii="Verdana" w:hAnsi="Verdana"/>
          <w:color w:val="000000" w:themeColor="text1"/>
          <w:sz w:val="18"/>
          <w:szCs w:val="18"/>
        </w:rPr>
        <w:t xml:space="preserve">, sob pena de inabilitação. </w:t>
      </w:r>
    </w:p>
    <w:p w14:paraId="0264AC7C" w14:textId="77777777" w:rsidR="00036080" w:rsidRPr="00727179" w:rsidRDefault="00036080" w:rsidP="00036080">
      <w:pPr>
        <w:contextualSpacing/>
        <w:jc w:val="both"/>
        <w:rPr>
          <w:rFonts w:ascii="Verdana" w:hAnsi="Verdana"/>
          <w:color w:val="000000" w:themeColor="text1"/>
          <w:sz w:val="18"/>
          <w:szCs w:val="18"/>
        </w:rPr>
      </w:pPr>
    </w:p>
    <w:p w14:paraId="6B39B203" w14:textId="77777777" w:rsidR="00036080" w:rsidRPr="00727179" w:rsidRDefault="00036080" w:rsidP="00036080">
      <w:pPr>
        <w:numPr>
          <w:ilvl w:val="1"/>
          <w:numId w:val="39"/>
        </w:numPr>
        <w:ind w:left="0" w:firstLine="0"/>
        <w:contextualSpacing/>
        <w:jc w:val="both"/>
        <w:rPr>
          <w:rFonts w:ascii="Verdana" w:hAnsi="Verdana"/>
          <w:b/>
          <w:bCs/>
          <w:sz w:val="18"/>
          <w:szCs w:val="18"/>
        </w:rPr>
      </w:pPr>
      <w:r w:rsidRPr="00727179">
        <w:rPr>
          <w:rFonts w:ascii="Verdana" w:hAnsi="Verdana"/>
          <w:color w:val="000000" w:themeColor="text1"/>
          <w:sz w:val="18"/>
          <w:szCs w:val="18"/>
        </w:rPr>
        <w:t>Somente haverá a necessidade de comprovação do preenchimento de requisitos mediante apresentação dos documentos originais não-digitais quando houver dúvida em relação à integridade do documento digital.</w:t>
      </w:r>
    </w:p>
    <w:p w14:paraId="1F6F1A4D" w14:textId="77777777" w:rsidR="00036080" w:rsidRPr="00727179" w:rsidRDefault="00036080" w:rsidP="00036080">
      <w:pPr>
        <w:contextualSpacing/>
        <w:jc w:val="both"/>
        <w:rPr>
          <w:rFonts w:ascii="Verdana" w:hAnsi="Verdana"/>
          <w:b/>
          <w:bCs/>
          <w:sz w:val="18"/>
          <w:szCs w:val="18"/>
        </w:rPr>
      </w:pPr>
    </w:p>
    <w:p w14:paraId="0450B419"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Não serão aceitos documentos de habilitação com indicação de CNPJ/CPF diferentes, salvo aqueles legalmente permitidos.</w:t>
      </w:r>
    </w:p>
    <w:p w14:paraId="2719D86F" w14:textId="77777777" w:rsidR="00036080" w:rsidRPr="00727179" w:rsidRDefault="00036080" w:rsidP="00036080">
      <w:pPr>
        <w:contextualSpacing/>
        <w:jc w:val="both"/>
        <w:rPr>
          <w:rFonts w:ascii="Verdana" w:hAnsi="Verdana"/>
          <w:color w:val="000000" w:themeColor="text1"/>
          <w:sz w:val="18"/>
          <w:szCs w:val="18"/>
        </w:rPr>
      </w:pPr>
    </w:p>
    <w:p w14:paraId="2590DA64"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16ED6B" w14:textId="77777777" w:rsidR="00036080" w:rsidRPr="00727179" w:rsidRDefault="00036080" w:rsidP="00036080">
      <w:pPr>
        <w:contextualSpacing/>
        <w:jc w:val="both"/>
        <w:rPr>
          <w:rFonts w:ascii="Verdana" w:hAnsi="Verdana"/>
          <w:color w:val="000000" w:themeColor="text1"/>
          <w:sz w:val="18"/>
          <w:szCs w:val="18"/>
        </w:rPr>
      </w:pPr>
    </w:p>
    <w:p w14:paraId="09FD3148" w14:textId="77777777" w:rsidR="00CD2B32"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themeColor="text1"/>
          <w:sz w:val="18"/>
          <w:szCs w:val="18"/>
        </w:rPr>
        <w:lastRenderedPageBreak/>
        <w:t>Serão aceitos registros de CNPJ de fornecedor matriz e filial com diferenças de números de documentos pertinentes ao CND e ao CRF/FGTS, quando for comprovada a centralização do recolhimento dessas contribuições.</w:t>
      </w:r>
    </w:p>
    <w:p w14:paraId="515845B0" w14:textId="77777777" w:rsidR="00CD2B32" w:rsidRPr="00727179" w:rsidRDefault="00CD2B32" w:rsidP="00CD2B32">
      <w:pPr>
        <w:pStyle w:val="PargrafodaLista"/>
        <w:rPr>
          <w:rFonts w:ascii="Verdana" w:hAnsi="Verdana"/>
          <w:color w:val="000000"/>
          <w:sz w:val="18"/>
          <w:szCs w:val="18"/>
        </w:rPr>
      </w:pPr>
    </w:p>
    <w:p w14:paraId="5E642DA6" w14:textId="38FAD654" w:rsidR="00036080"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 xml:space="preserve">Será inabilitado o fornecedor que não comprovar sua habilitação, seja por não apresentar </w:t>
      </w:r>
      <w:r w:rsidRPr="00727179">
        <w:rPr>
          <w:rFonts w:ascii="Verdana" w:hAnsi="Verdana"/>
          <w:iCs/>
          <w:sz w:val="18"/>
          <w:szCs w:val="18"/>
        </w:rPr>
        <w:t>quaisquer</w:t>
      </w:r>
      <w:r w:rsidRPr="00727179">
        <w:rPr>
          <w:rFonts w:ascii="Verdana" w:hAnsi="Verdana"/>
          <w:color w:val="000000"/>
          <w:sz w:val="18"/>
          <w:szCs w:val="18"/>
        </w:rPr>
        <w:t xml:space="preserve"> dos </w:t>
      </w:r>
      <w:r w:rsidRPr="00727179">
        <w:rPr>
          <w:rFonts w:ascii="Verdana" w:hAnsi="Verdana"/>
          <w:bCs/>
          <w:sz w:val="18"/>
          <w:szCs w:val="18"/>
        </w:rPr>
        <w:t>documentos</w:t>
      </w:r>
      <w:r w:rsidRPr="00727179">
        <w:rPr>
          <w:rFonts w:ascii="Verdana" w:hAnsi="Verdana"/>
          <w:color w:val="000000"/>
          <w:sz w:val="18"/>
          <w:szCs w:val="18"/>
        </w:rPr>
        <w:t xml:space="preserve"> exigidos, ou apresentá-los em desacordo com o estabelecido neste Aviso de Contratação Direta.</w:t>
      </w:r>
    </w:p>
    <w:p w14:paraId="44381F35" w14:textId="77777777" w:rsidR="00036080" w:rsidRPr="00727179" w:rsidRDefault="00036080" w:rsidP="00036080">
      <w:pPr>
        <w:numPr>
          <w:ilvl w:val="2"/>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120F4B" w14:textId="77777777" w:rsidR="00036080" w:rsidRPr="00727179" w:rsidRDefault="00036080" w:rsidP="00036080">
      <w:pPr>
        <w:contextualSpacing/>
        <w:jc w:val="both"/>
        <w:rPr>
          <w:rFonts w:ascii="Verdana" w:hAnsi="Verdana"/>
          <w:color w:val="000000"/>
          <w:sz w:val="18"/>
          <w:szCs w:val="18"/>
        </w:rPr>
      </w:pPr>
    </w:p>
    <w:p w14:paraId="48A51A00" w14:textId="77777777" w:rsidR="0045681C" w:rsidRPr="00727179" w:rsidRDefault="00036080" w:rsidP="0045681C">
      <w:pPr>
        <w:numPr>
          <w:ilvl w:val="1"/>
          <w:numId w:val="39"/>
        </w:numPr>
        <w:ind w:left="0" w:firstLine="0"/>
        <w:contextualSpacing/>
        <w:jc w:val="both"/>
        <w:rPr>
          <w:rFonts w:ascii="Verdana" w:hAnsi="Verdana"/>
          <w:sz w:val="18"/>
          <w:szCs w:val="18"/>
        </w:rPr>
      </w:pPr>
      <w:r w:rsidRPr="00727179">
        <w:rPr>
          <w:rFonts w:ascii="Verdana" w:hAnsi="Verdana"/>
          <w:iCs/>
          <w:sz w:val="18"/>
          <w:szCs w:val="18"/>
        </w:rPr>
        <w:t>Constatado o atendimento às exigências de habilitação, o fornecedor será habilitado.</w:t>
      </w:r>
    </w:p>
    <w:p w14:paraId="29269CB2" w14:textId="77777777" w:rsidR="0045681C" w:rsidRPr="00727179" w:rsidRDefault="0045681C" w:rsidP="0045681C">
      <w:pPr>
        <w:contextualSpacing/>
        <w:jc w:val="both"/>
        <w:rPr>
          <w:rFonts w:ascii="Verdana" w:hAnsi="Verdana"/>
          <w:sz w:val="18"/>
          <w:szCs w:val="18"/>
        </w:rPr>
      </w:pPr>
    </w:p>
    <w:p w14:paraId="77ED0684" w14:textId="12C2723C" w:rsidR="009E2947" w:rsidRPr="00727179" w:rsidRDefault="00311DCB" w:rsidP="0045681C">
      <w:pPr>
        <w:numPr>
          <w:ilvl w:val="1"/>
          <w:numId w:val="39"/>
        </w:numPr>
        <w:ind w:left="0" w:firstLine="0"/>
        <w:contextualSpacing/>
        <w:jc w:val="both"/>
        <w:rPr>
          <w:rFonts w:ascii="Verdana" w:hAnsi="Verdana"/>
          <w:sz w:val="18"/>
          <w:szCs w:val="18"/>
        </w:rPr>
      </w:pPr>
      <w:r w:rsidRPr="00727179">
        <w:rPr>
          <w:rFonts w:ascii="Verdana" w:hAnsi="Verdana"/>
          <w:sz w:val="18"/>
          <w:szCs w:val="18"/>
        </w:rPr>
        <w:t>P</w:t>
      </w:r>
      <w:r w:rsidR="00CD2B32" w:rsidRPr="00727179">
        <w:rPr>
          <w:rFonts w:ascii="Verdana" w:hAnsi="Verdana"/>
          <w:sz w:val="18"/>
          <w:szCs w:val="18"/>
        </w:rPr>
        <w:t>or se tratar de uma dispensa que aceitará a entrega das propostas</w:t>
      </w:r>
      <w:r w:rsidR="005C3269" w:rsidRPr="00727179">
        <w:rPr>
          <w:rFonts w:ascii="Verdana" w:hAnsi="Verdana"/>
          <w:sz w:val="18"/>
          <w:szCs w:val="18"/>
        </w:rPr>
        <w:t xml:space="preserve"> adicionais</w:t>
      </w:r>
      <w:r w:rsidR="00CD2B32" w:rsidRPr="00727179">
        <w:rPr>
          <w:rFonts w:ascii="Verdana" w:hAnsi="Verdana"/>
          <w:sz w:val="18"/>
          <w:szCs w:val="18"/>
        </w:rPr>
        <w:t xml:space="preserve"> por meio eletrônico de correspondência (e-mail) ou presencialmente, protocolado na sede da Câmara de Cianorte, os fornecedores poderão, caso não tenham cadastro junto ao SICAF, realizar a entrega dos documentos de habilitação, em versão digitalizada para e-mail ou impressa no caso de envelope</w:t>
      </w:r>
      <w:r w:rsidR="005C3269" w:rsidRPr="00727179">
        <w:rPr>
          <w:rFonts w:ascii="Verdana" w:hAnsi="Verdana"/>
          <w:sz w:val="18"/>
          <w:szCs w:val="18"/>
        </w:rPr>
        <w:t>, nos endereços citados no item 2.4</w:t>
      </w:r>
      <w:r w:rsidR="00CD2B32" w:rsidRPr="00727179">
        <w:rPr>
          <w:rFonts w:ascii="Verdana" w:hAnsi="Verdana"/>
          <w:sz w:val="18"/>
          <w:szCs w:val="18"/>
        </w:rPr>
        <w:t>.</w:t>
      </w:r>
      <w:r w:rsidR="005C3269" w:rsidRPr="00727179">
        <w:rPr>
          <w:rFonts w:ascii="Verdana" w:hAnsi="Verdana"/>
          <w:sz w:val="18"/>
          <w:szCs w:val="18"/>
        </w:rPr>
        <w:t>1.</w:t>
      </w:r>
      <w:r w:rsidR="00CD2B32" w:rsidRPr="00727179">
        <w:rPr>
          <w:rFonts w:ascii="Verdana" w:hAnsi="Verdana"/>
          <w:sz w:val="18"/>
          <w:szCs w:val="18"/>
        </w:rPr>
        <w:t xml:space="preserve"> Assim p</w:t>
      </w:r>
      <w:r w:rsidRPr="00727179">
        <w:rPr>
          <w:rFonts w:ascii="Verdana" w:hAnsi="Verdana"/>
          <w:sz w:val="18"/>
          <w:szCs w:val="18"/>
        </w:rPr>
        <w:t>ara a</w:t>
      </w:r>
      <w:r w:rsidRPr="00727179">
        <w:rPr>
          <w:rFonts w:ascii="Verdana" w:hAnsi="Verdana"/>
          <w:spacing w:val="-4"/>
          <w:sz w:val="18"/>
          <w:szCs w:val="18"/>
        </w:rPr>
        <w:t xml:space="preserve"> </w:t>
      </w:r>
      <w:r w:rsidRPr="00727179">
        <w:rPr>
          <w:rFonts w:ascii="Verdana" w:hAnsi="Verdana"/>
          <w:sz w:val="18"/>
          <w:szCs w:val="18"/>
        </w:rPr>
        <w:t>habilitação</w:t>
      </w:r>
      <w:r w:rsidRPr="00727179">
        <w:rPr>
          <w:rFonts w:ascii="Verdana" w:hAnsi="Verdana"/>
          <w:spacing w:val="-4"/>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licitantes,</w:t>
      </w:r>
      <w:r w:rsidRPr="00727179">
        <w:rPr>
          <w:rFonts w:ascii="Verdana" w:hAnsi="Verdana"/>
          <w:spacing w:val="-2"/>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documentação</w:t>
      </w:r>
      <w:r w:rsidRPr="00727179">
        <w:rPr>
          <w:rFonts w:ascii="Verdana" w:hAnsi="Verdana"/>
          <w:spacing w:val="-2"/>
          <w:sz w:val="18"/>
          <w:szCs w:val="18"/>
        </w:rPr>
        <w:t xml:space="preserve"> </w:t>
      </w:r>
      <w:r w:rsidRPr="00727179">
        <w:rPr>
          <w:rFonts w:ascii="Verdana" w:hAnsi="Verdana"/>
          <w:sz w:val="18"/>
          <w:szCs w:val="18"/>
        </w:rPr>
        <w:t>relativa:</w:t>
      </w:r>
      <w:r w:rsidRPr="00727179">
        <w:rPr>
          <w:rFonts w:ascii="Verdana" w:hAnsi="Verdana"/>
          <w:spacing w:val="-64"/>
          <w:sz w:val="18"/>
          <w:szCs w:val="18"/>
        </w:rPr>
        <w:t xml:space="preserve"> </w:t>
      </w:r>
    </w:p>
    <w:p w14:paraId="55F4D314" w14:textId="77777777" w:rsidR="00135A4A" w:rsidRPr="00727179" w:rsidRDefault="00135A4A" w:rsidP="00135A4A">
      <w:pPr>
        <w:rPr>
          <w:rFonts w:ascii="Verdana" w:hAnsi="Verdana"/>
          <w:lang w:eastAsia="zh-CN" w:bidi="hi-IN"/>
        </w:rPr>
      </w:pPr>
    </w:p>
    <w:p w14:paraId="2D6C3408" w14:textId="77777777" w:rsidR="00311DCB" w:rsidRPr="00727179"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b w:val="0"/>
          <w:sz w:val="18"/>
          <w:szCs w:val="18"/>
        </w:rPr>
      </w:pPr>
      <w:r w:rsidRPr="00727179">
        <w:rPr>
          <w:rFonts w:ascii="Verdana" w:hAnsi="Verdana"/>
          <w:sz w:val="18"/>
          <w:szCs w:val="18"/>
        </w:rPr>
        <w:t>Documentos</w:t>
      </w:r>
      <w:r w:rsidRPr="00727179">
        <w:rPr>
          <w:rFonts w:ascii="Verdana" w:hAnsi="Verdana"/>
          <w:spacing w:val="-4"/>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habilitação</w:t>
      </w:r>
      <w:r w:rsidRPr="00727179">
        <w:rPr>
          <w:rFonts w:ascii="Verdana" w:hAnsi="Verdana"/>
          <w:spacing w:val="1"/>
          <w:sz w:val="18"/>
          <w:szCs w:val="18"/>
        </w:rPr>
        <w:t xml:space="preserve"> </w:t>
      </w:r>
      <w:r w:rsidRPr="00727179">
        <w:rPr>
          <w:rFonts w:ascii="Verdana" w:hAnsi="Verdana"/>
          <w:sz w:val="18"/>
          <w:szCs w:val="18"/>
        </w:rPr>
        <w:t>jurídica</w:t>
      </w:r>
      <w:r w:rsidRPr="00727179">
        <w:rPr>
          <w:rFonts w:ascii="Verdana" w:hAnsi="Verdana"/>
          <w:b w:val="0"/>
          <w:sz w:val="18"/>
          <w:szCs w:val="18"/>
        </w:rPr>
        <w:t>:</w:t>
      </w:r>
    </w:p>
    <w:p w14:paraId="2B14D865" w14:textId="6CBF1DD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I </w:t>
      </w:r>
      <w:r w:rsidRPr="00727179">
        <w:rPr>
          <w:rFonts w:ascii="Verdana" w:hAnsi="Verdana"/>
          <w:sz w:val="18"/>
          <w:szCs w:val="18"/>
        </w:rPr>
        <w:t xml:space="preserve">– </w:t>
      </w:r>
      <w:r w:rsidR="005C3269" w:rsidRPr="00727179">
        <w:rPr>
          <w:rFonts w:ascii="Verdana" w:hAnsi="Verdana"/>
          <w:sz w:val="18"/>
          <w:szCs w:val="18"/>
        </w:rPr>
        <w:t>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42EBBCC" w14:textId="77777777" w:rsidR="00135A4A" w:rsidRPr="00727179" w:rsidRDefault="00135A4A" w:rsidP="00600323">
      <w:pPr>
        <w:pStyle w:val="Corpodetexto"/>
        <w:spacing w:after="0" w:line="240" w:lineRule="auto"/>
        <w:jc w:val="both"/>
        <w:rPr>
          <w:rFonts w:ascii="Verdana" w:hAnsi="Verdana"/>
          <w:sz w:val="18"/>
          <w:szCs w:val="18"/>
        </w:rPr>
      </w:pPr>
    </w:p>
    <w:p w14:paraId="59BE6B17" w14:textId="77777777" w:rsidR="00311DCB" w:rsidRPr="00727179"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727179">
        <w:rPr>
          <w:rFonts w:ascii="Verdana" w:hAnsi="Verdana"/>
          <w:sz w:val="18"/>
          <w:szCs w:val="18"/>
        </w:rPr>
        <w:t>Documentos</w:t>
      </w:r>
      <w:r w:rsidRPr="00727179">
        <w:rPr>
          <w:rFonts w:ascii="Verdana" w:hAnsi="Verdana"/>
          <w:spacing w:val="-5"/>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regularidade</w:t>
      </w:r>
      <w:r w:rsidRPr="00727179">
        <w:rPr>
          <w:rFonts w:ascii="Verdana" w:hAnsi="Verdana"/>
          <w:spacing w:val="1"/>
          <w:sz w:val="18"/>
          <w:szCs w:val="18"/>
        </w:rPr>
        <w:t xml:space="preserve"> </w:t>
      </w:r>
      <w:r w:rsidRPr="00727179">
        <w:rPr>
          <w:rFonts w:ascii="Verdana" w:hAnsi="Verdana"/>
          <w:sz w:val="18"/>
          <w:szCs w:val="18"/>
        </w:rPr>
        <w:t>fiscal, social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p>
    <w:p w14:paraId="791F275F" w14:textId="652A10CB" w:rsidR="00311DCB" w:rsidRPr="00727179" w:rsidRDefault="00311DCB" w:rsidP="00600323">
      <w:pPr>
        <w:pStyle w:val="PargrafodaLista"/>
        <w:widowControl w:val="0"/>
        <w:numPr>
          <w:ilvl w:val="0"/>
          <w:numId w:val="30"/>
        </w:numPr>
        <w:tabs>
          <w:tab w:val="left" w:pos="4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Prova de inscrição no Cadastro Nacional de Pessoas Jurídicas (CNPJ) ou no Cadastro de Pessoas Físicas (CPF), conforme o caso;</w:t>
      </w:r>
    </w:p>
    <w:p w14:paraId="3B36556F" w14:textId="5ECD2716" w:rsidR="00311DCB" w:rsidRPr="00727179" w:rsidRDefault="00311DCB" w:rsidP="00600323">
      <w:pPr>
        <w:pStyle w:val="PargrafodaLista"/>
        <w:widowControl w:val="0"/>
        <w:numPr>
          <w:ilvl w:val="0"/>
          <w:numId w:val="30"/>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r w:rsidRPr="00727179">
        <w:rPr>
          <w:rFonts w:ascii="Verdana" w:hAnsi="Verdana"/>
          <w:sz w:val="18"/>
          <w:szCs w:val="18"/>
        </w:rPr>
        <w:t>;</w:t>
      </w:r>
    </w:p>
    <w:p w14:paraId="2E7848C9" w14:textId="7F333384" w:rsidR="00311DCB" w:rsidRPr="00727179" w:rsidRDefault="00311DCB" w:rsidP="00600323">
      <w:pPr>
        <w:pStyle w:val="PargrafodaLista"/>
        <w:widowControl w:val="0"/>
        <w:numPr>
          <w:ilvl w:val="0"/>
          <w:numId w:val="30"/>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Certidão Negativa de Débitos da Fazenda Estadual do domicílio da empresa</w:t>
      </w:r>
      <w:r w:rsidRPr="00727179">
        <w:rPr>
          <w:rFonts w:ascii="Verdana" w:hAnsi="Verdana"/>
          <w:sz w:val="18"/>
          <w:szCs w:val="18"/>
        </w:rPr>
        <w:t>;</w:t>
      </w:r>
    </w:p>
    <w:p w14:paraId="578D091B" w14:textId="7C71AD0C" w:rsidR="00311DCB" w:rsidRPr="00727179" w:rsidRDefault="00311DCB" w:rsidP="00600323">
      <w:pPr>
        <w:pStyle w:val="PargrafodaLista"/>
        <w:widowControl w:val="0"/>
        <w:numPr>
          <w:ilvl w:val="0"/>
          <w:numId w:val="30"/>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17"/>
          <w:sz w:val="18"/>
          <w:szCs w:val="18"/>
        </w:rPr>
        <w:t xml:space="preserve"> </w:t>
      </w:r>
      <w:r w:rsidR="005C3269" w:rsidRPr="00727179">
        <w:rPr>
          <w:rFonts w:ascii="Verdana" w:hAnsi="Verdana"/>
          <w:sz w:val="18"/>
          <w:szCs w:val="18"/>
        </w:rPr>
        <w:t>Certidão Negativa de Débitos Municipais, e caso exista filial no Município de Cianorte a Certidão Negativa desta também deverá ser apresentada</w:t>
      </w:r>
      <w:r w:rsidRPr="00727179">
        <w:rPr>
          <w:rFonts w:ascii="Verdana" w:hAnsi="Verdana"/>
          <w:sz w:val="18"/>
          <w:szCs w:val="18"/>
        </w:rPr>
        <w:t>;</w:t>
      </w:r>
    </w:p>
    <w:p w14:paraId="58A33297" w14:textId="23683491" w:rsidR="00311DCB" w:rsidRPr="00727179" w:rsidRDefault="00311DCB" w:rsidP="00600323">
      <w:pPr>
        <w:pStyle w:val="PargrafodaLista"/>
        <w:widowControl w:val="0"/>
        <w:numPr>
          <w:ilvl w:val="0"/>
          <w:numId w:val="30"/>
        </w:numPr>
        <w:tabs>
          <w:tab w:val="left" w:pos="4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2"/>
          <w:sz w:val="18"/>
          <w:szCs w:val="18"/>
        </w:rPr>
        <w:t xml:space="preserve"> </w:t>
      </w:r>
      <w:r w:rsidR="005C3269" w:rsidRPr="00727179">
        <w:rPr>
          <w:rFonts w:ascii="Verdana" w:hAnsi="Verdana"/>
          <w:sz w:val="18"/>
          <w:szCs w:val="18"/>
        </w:rPr>
        <w:t>Prova de regularidade junto ao Fundo de Garantia por Tempo de Serviço, FGTS, em vigor, demonstrando a situação regular ao cumprimento dos encargos sociais instituídos por lei</w:t>
      </w:r>
      <w:r w:rsidRPr="00727179">
        <w:rPr>
          <w:rFonts w:ascii="Verdana" w:hAnsi="Verdana"/>
          <w:sz w:val="18"/>
          <w:szCs w:val="18"/>
        </w:rPr>
        <w:t>;</w:t>
      </w:r>
    </w:p>
    <w:p w14:paraId="07D8A646" w14:textId="5E55A448" w:rsidR="00311DCB" w:rsidRPr="00727179" w:rsidRDefault="00311DCB"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9"/>
          <w:sz w:val="18"/>
          <w:szCs w:val="18"/>
        </w:rPr>
        <w:t xml:space="preserve"> </w:t>
      </w:r>
      <w:r w:rsidR="005C3269" w:rsidRPr="00727179">
        <w:rPr>
          <w:rFonts w:ascii="Verdana" w:hAnsi="Verdana"/>
          <w:sz w:val="18"/>
          <w:szCs w:val="18"/>
        </w:rPr>
        <w:t>Prova de regularidade junto à Justiça do Trabalho, através da Certidão Negativa de Débitos Trabalhistas (CNDT), com data de emissão não anterior a 180 (cento e oitenta) dias da data de abertura e julgamento, conforme Lei 12.440 de 07 de julho de 2011;</w:t>
      </w:r>
    </w:p>
    <w:p w14:paraId="1EF644A9" w14:textId="0EDF8D41" w:rsidR="005C3269" w:rsidRPr="00727179" w:rsidRDefault="005C3269"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Comprovante de Inscrição Cadastral Estadual (CICAD) ou Municipal (Cópia do Alvará), referente à inscrição da empresa junto a Receita Estadual ou a Fazenda Municipal.</w:t>
      </w:r>
    </w:p>
    <w:p w14:paraId="1FC6CAB8" w14:textId="77777777" w:rsidR="00E20B29" w:rsidRPr="00E20B29" w:rsidRDefault="00E20B29" w:rsidP="00E20B29">
      <w:pPr>
        <w:pStyle w:val="Corpodetexto"/>
        <w:spacing w:after="0" w:line="240" w:lineRule="auto"/>
        <w:jc w:val="both"/>
        <w:rPr>
          <w:rFonts w:ascii="Verdana" w:hAnsi="Verdana"/>
          <w:b/>
          <w:sz w:val="18"/>
          <w:szCs w:val="18"/>
        </w:rPr>
      </w:pPr>
    </w:p>
    <w:p w14:paraId="1D6F6F9F" w14:textId="08E26E8B" w:rsidR="00311DCB" w:rsidRPr="00E20B29" w:rsidRDefault="00311DCB" w:rsidP="00E20B29">
      <w:pPr>
        <w:pStyle w:val="Corpodetexto"/>
        <w:spacing w:after="0" w:line="240" w:lineRule="auto"/>
        <w:jc w:val="both"/>
        <w:rPr>
          <w:rFonts w:ascii="Verdana" w:hAnsi="Verdana"/>
          <w:sz w:val="18"/>
          <w:szCs w:val="18"/>
        </w:rPr>
      </w:pPr>
      <w:r w:rsidRPr="00E20B29">
        <w:rPr>
          <w:rFonts w:ascii="Verdana" w:hAnsi="Verdana"/>
          <w:b/>
          <w:sz w:val="18"/>
          <w:szCs w:val="18"/>
        </w:rPr>
        <w:t>§ 1º</w:t>
      </w:r>
      <w:r w:rsidRPr="00E20B29">
        <w:rPr>
          <w:rFonts w:ascii="Verdana" w:hAnsi="Verdana"/>
          <w:b/>
          <w:spacing w:val="1"/>
          <w:sz w:val="18"/>
          <w:szCs w:val="18"/>
        </w:rPr>
        <w:t xml:space="preserve"> </w:t>
      </w:r>
      <w:r w:rsidRPr="00E20B29">
        <w:rPr>
          <w:rFonts w:ascii="Verdana" w:hAnsi="Verdana"/>
          <w:sz w:val="18"/>
          <w:szCs w:val="18"/>
        </w:rPr>
        <w:t>Os documentos referidos nos incisos deste item poderão ser substituídos ou</w:t>
      </w:r>
      <w:r w:rsidRPr="00E20B29">
        <w:rPr>
          <w:rFonts w:ascii="Verdana" w:hAnsi="Verdana"/>
          <w:spacing w:val="1"/>
          <w:sz w:val="18"/>
          <w:szCs w:val="18"/>
        </w:rPr>
        <w:t xml:space="preserve"> </w:t>
      </w:r>
      <w:r w:rsidRPr="00E20B29">
        <w:rPr>
          <w:rFonts w:ascii="Verdana" w:hAnsi="Verdana"/>
          <w:sz w:val="18"/>
          <w:szCs w:val="18"/>
        </w:rPr>
        <w:t>supridos, no todo ou em parte, por outros meios hábeis a comprovar a regularidade do</w:t>
      </w:r>
      <w:r w:rsidRPr="00E20B29">
        <w:rPr>
          <w:rFonts w:ascii="Verdana" w:hAnsi="Verdana"/>
          <w:spacing w:val="1"/>
          <w:sz w:val="18"/>
          <w:szCs w:val="18"/>
        </w:rPr>
        <w:t xml:space="preserve"> </w:t>
      </w:r>
      <w:r w:rsidRPr="00E20B29">
        <w:rPr>
          <w:rFonts w:ascii="Verdana" w:hAnsi="Verdana"/>
          <w:sz w:val="18"/>
          <w:szCs w:val="18"/>
        </w:rPr>
        <w:t>licitante,</w:t>
      </w:r>
      <w:r w:rsidRPr="00E20B29">
        <w:rPr>
          <w:rFonts w:ascii="Verdana" w:hAnsi="Verdana"/>
          <w:spacing w:val="1"/>
          <w:sz w:val="18"/>
          <w:szCs w:val="18"/>
        </w:rPr>
        <w:t xml:space="preserve"> </w:t>
      </w:r>
      <w:r w:rsidRPr="00E20B29">
        <w:rPr>
          <w:rFonts w:ascii="Verdana" w:hAnsi="Verdana"/>
          <w:sz w:val="18"/>
          <w:szCs w:val="18"/>
        </w:rPr>
        <w:t>inclusive por</w:t>
      </w:r>
      <w:r w:rsidRPr="00E20B29">
        <w:rPr>
          <w:rFonts w:ascii="Verdana" w:hAnsi="Verdana"/>
          <w:spacing w:val="-2"/>
          <w:sz w:val="18"/>
          <w:szCs w:val="18"/>
        </w:rPr>
        <w:t xml:space="preserve"> </w:t>
      </w:r>
      <w:r w:rsidRPr="00E20B29">
        <w:rPr>
          <w:rFonts w:ascii="Verdana" w:hAnsi="Verdana"/>
          <w:sz w:val="18"/>
          <w:szCs w:val="18"/>
        </w:rPr>
        <w:t>meio</w:t>
      </w:r>
      <w:r w:rsidRPr="00E20B29">
        <w:rPr>
          <w:rFonts w:ascii="Verdana" w:hAnsi="Verdana"/>
          <w:spacing w:val="-2"/>
          <w:sz w:val="18"/>
          <w:szCs w:val="18"/>
        </w:rPr>
        <w:t xml:space="preserve"> </w:t>
      </w:r>
      <w:r w:rsidRPr="00E20B29">
        <w:rPr>
          <w:rFonts w:ascii="Verdana" w:hAnsi="Verdana"/>
          <w:sz w:val="18"/>
          <w:szCs w:val="18"/>
        </w:rPr>
        <w:t>eletrônico.</w:t>
      </w:r>
    </w:p>
    <w:p w14:paraId="220D44A8" w14:textId="77777777" w:rsidR="00F864AA" w:rsidRPr="00E20B29" w:rsidRDefault="00F864AA" w:rsidP="00E20B29">
      <w:pPr>
        <w:pStyle w:val="Corpodetexto"/>
        <w:spacing w:after="0" w:line="240" w:lineRule="auto"/>
        <w:jc w:val="both"/>
        <w:rPr>
          <w:rFonts w:ascii="Verdana" w:hAnsi="Verdana"/>
          <w:b/>
          <w:spacing w:val="-1"/>
          <w:sz w:val="18"/>
          <w:szCs w:val="18"/>
        </w:rPr>
      </w:pPr>
    </w:p>
    <w:p w14:paraId="4D3EA2D4" w14:textId="2690F4D5" w:rsidR="00311DCB" w:rsidRPr="00E20B29" w:rsidRDefault="00311DCB" w:rsidP="00E20B29">
      <w:pPr>
        <w:pStyle w:val="Corpodetexto"/>
        <w:spacing w:after="0" w:line="240" w:lineRule="auto"/>
        <w:jc w:val="both"/>
        <w:rPr>
          <w:rFonts w:ascii="Verdana" w:hAnsi="Verdana"/>
          <w:sz w:val="18"/>
          <w:szCs w:val="18"/>
        </w:rPr>
      </w:pPr>
      <w:r w:rsidRPr="00E20B29">
        <w:rPr>
          <w:rFonts w:ascii="Verdana" w:hAnsi="Verdana"/>
          <w:b/>
          <w:spacing w:val="-1"/>
          <w:sz w:val="18"/>
          <w:szCs w:val="18"/>
        </w:rPr>
        <w:t>§</w:t>
      </w:r>
      <w:r w:rsidRPr="00E20B29">
        <w:rPr>
          <w:rFonts w:ascii="Verdana" w:hAnsi="Verdana"/>
          <w:b/>
          <w:spacing w:val="-17"/>
          <w:sz w:val="18"/>
          <w:szCs w:val="18"/>
        </w:rPr>
        <w:t xml:space="preserve"> </w:t>
      </w:r>
      <w:r w:rsidRPr="00E20B29">
        <w:rPr>
          <w:rFonts w:ascii="Verdana" w:hAnsi="Verdana"/>
          <w:b/>
          <w:spacing w:val="-1"/>
          <w:sz w:val="18"/>
          <w:szCs w:val="18"/>
        </w:rPr>
        <w:t>2º</w:t>
      </w:r>
      <w:r w:rsidRPr="00E20B29">
        <w:rPr>
          <w:rFonts w:ascii="Verdana" w:hAnsi="Verdana"/>
          <w:b/>
          <w:spacing w:val="34"/>
          <w:sz w:val="18"/>
          <w:szCs w:val="18"/>
        </w:rPr>
        <w:t xml:space="preserve"> </w:t>
      </w:r>
      <w:r w:rsidRPr="00E20B29">
        <w:rPr>
          <w:rFonts w:ascii="Verdana" w:hAnsi="Verdana"/>
          <w:spacing w:val="-1"/>
          <w:sz w:val="18"/>
          <w:szCs w:val="18"/>
        </w:rPr>
        <w:t>A</w:t>
      </w:r>
      <w:r w:rsidRPr="00E20B29">
        <w:rPr>
          <w:rFonts w:ascii="Verdana" w:hAnsi="Verdana"/>
          <w:spacing w:val="-17"/>
          <w:sz w:val="18"/>
          <w:szCs w:val="18"/>
        </w:rPr>
        <w:t xml:space="preserve"> </w:t>
      </w:r>
      <w:r w:rsidRPr="00E20B29">
        <w:rPr>
          <w:rFonts w:ascii="Verdana" w:hAnsi="Verdana"/>
          <w:spacing w:val="-1"/>
          <w:sz w:val="18"/>
          <w:szCs w:val="18"/>
        </w:rPr>
        <w:t>existência</w:t>
      </w:r>
      <w:r w:rsidRPr="00E20B29">
        <w:rPr>
          <w:rFonts w:ascii="Verdana" w:hAnsi="Verdana"/>
          <w:spacing w:val="-18"/>
          <w:sz w:val="18"/>
          <w:szCs w:val="18"/>
        </w:rPr>
        <w:t xml:space="preserve"> </w:t>
      </w:r>
      <w:r w:rsidRPr="00E20B29">
        <w:rPr>
          <w:rFonts w:ascii="Verdana" w:hAnsi="Verdana"/>
          <w:sz w:val="18"/>
          <w:szCs w:val="18"/>
        </w:rPr>
        <w:t>de</w:t>
      </w:r>
      <w:r w:rsidRPr="00E20B29">
        <w:rPr>
          <w:rFonts w:ascii="Verdana" w:hAnsi="Verdana"/>
          <w:spacing w:val="-13"/>
          <w:sz w:val="18"/>
          <w:szCs w:val="18"/>
        </w:rPr>
        <w:t xml:space="preserve"> </w:t>
      </w:r>
      <w:r w:rsidRPr="00E20B29">
        <w:rPr>
          <w:rFonts w:ascii="Verdana" w:hAnsi="Verdana"/>
          <w:sz w:val="18"/>
          <w:szCs w:val="18"/>
        </w:rPr>
        <w:t>restrição</w:t>
      </w:r>
      <w:r w:rsidRPr="00E20B29">
        <w:rPr>
          <w:rFonts w:ascii="Verdana" w:hAnsi="Verdana"/>
          <w:spacing w:val="-13"/>
          <w:sz w:val="18"/>
          <w:szCs w:val="18"/>
        </w:rPr>
        <w:t xml:space="preserve"> </w:t>
      </w:r>
      <w:r w:rsidRPr="00E20B29">
        <w:rPr>
          <w:rFonts w:ascii="Verdana" w:hAnsi="Verdana"/>
          <w:sz w:val="18"/>
          <w:szCs w:val="18"/>
        </w:rPr>
        <w:t>relativamente</w:t>
      </w:r>
      <w:r w:rsidRPr="00E20B29">
        <w:rPr>
          <w:rFonts w:ascii="Verdana" w:hAnsi="Verdana"/>
          <w:spacing w:val="-17"/>
          <w:sz w:val="18"/>
          <w:szCs w:val="18"/>
        </w:rPr>
        <w:t xml:space="preserve"> </w:t>
      </w:r>
      <w:r w:rsidRPr="00E20B29">
        <w:rPr>
          <w:rFonts w:ascii="Verdana" w:hAnsi="Verdana"/>
          <w:sz w:val="18"/>
          <w:szCs w:val="18"/>
        </w:rPr>
        <w:t>à</w:t>
      </w:r>
      <w:r w:rsidRPr="00E20B29">
        <w:rPr>
          <w:rFonts w:ascii="Verdana" w:hAnsi="Verdana"/>
          <w:spacing w:val="-19"/>
          <w:sz w:val="18"/>
          <w:szCs w:val="18"/>
        </w:rPr>
        <w:t xml:space="preserve"> </w:t>
      </w:r>
      <w:r w:rsidRPr="00E20B29">
        <w:rPr>
          <w:rFonts w:ascii="Verdana" w:hAnsi="Verdana"/>
          <w:sz w:val="18"/>
          <w:szCs w:val="18"/>
        </w:rPr>
        <w:t>regularidade</w:t>
      </w:r>
      <w:r w:rsidRPr="00E20B29">
        <w:rPr>
          <w:rFonts w:ascii="Verdana" w:hAnsi="Verdana"/>
          <w:spacing w:val="-19"/>
          <w:sz w:val="18"/>
          <w:szCs w:val="18"/>
        </w:rPr>
        <w:t xml:space="preserve"> </w:t>
      </w:r>
      <w:r w:rsidRPr="00E20B29">
        <w:rPr>
          <w:rFonts w:ascii="Verdana" w:hAnsi="Verdana"/>
          <w:sz w:val="18"/>
          <w:szCs w:val="18"/>
        </w:rPr>
        <w:t>fiscal</w:t>
      </w:r>
      <w:r w:rsidRPr="00E20B29">
        <w:rPr>
          <w:rFonts w:ascii="Verdana" w:hAnsi="Verdana"/>
          <w:spacing w:val="-19"/>
          <w:sz w:val="18"/>
          <w:szCs w:val="18"/>
        </w:rPr>
        <w:t xml:space="preserve"> </w:t>
      </w:r>
      <w:r w:rsidRPr="00E20B29">
        <w:rPr>
          <w:rFonts w:ascii="Verdana" w:hAnsi="Verdana"/>
          <w:sz w:val="18"/>
          <w:szCs w:val="18"/>
        </w:rPr>
        <w:t>e</w:t>
      </w:r>
      <w:r w:rsidRPr="00E20B29">
        <w:rPr>
          <w:rFonts w:ascii="Verdana" w:hAnsi="Verdana"/>
          <w:spacing w:val="-14"/>
          <w:sz w:val="18"/>
          <w:szCs w:val="18"/>
        </w:rPr>
        <w:t xml:space="preserve"> </w:t>
      </w:r>
      <w:r w:rsidRPr="00E20B29">
        <w:rPr>
          <w:rFonts w:ascii="Verdana" w:hAnsi="Verdana"/>
          <w:sz w:val="18"/>
          <w:szCs w:val="18"/>
        </w:rPr>
        <w:t>trabalhista</w:t>
      </w:r>
      <w:r w:rsidRPr="00E20B29">
        <w:rPr>
          <w:rFonts w:ascii="Verdana" w:hAnsi="Verdana"/>
          <w:spacing w:val="-19"/>
          <w:sz w:val="18"/>
          <w:szCs w:val="18"/>
        </w:rPr>
        <w:t xml:space="preserve"> </w:t>
      </w:r>
      <w:r w:rsidRPr="00E20B29">
        <w:rPr>
          <w:rFonts w:ascii="Verdana" w:hAnsi="Verdana"/>
          <w:sz w:val="18"/>
          <w:szCs w:val="18"/>
        </w:rPr>
        <w:t>não</w:t>
      </w:r>
      <w:r w:rsidRPr="00E20B29">
        <w:rPr>
          <w:rFonts w:ascii="Verdana" w:hAnsi="Verdana"/>
          <w:spacing w:val="-14"/>
          <w:sz w:val="18"/>
          <w:szCs w:val="18"/>
        </w:rPr>
        <w:t xml:space="preserve"> </w:t>
      </w:r>
      <w:r w:rsidRPr="00E20B29">
        <w:rPr>
          <w:rFonts w:ascii="Verdana" w:hAnsi="Verdana"/>
          <w:sz w:val="18"/>
          <w:szCs w:val="18"/>
        </w:rPr>
        <w:t>imped</w:t>
      </w:r>
      <w:r w:rsidR="00430720" w:rsidRPr="00E20B29">
        <w:rPr>
          <w:rFonts w:ascii="Verdana" w:hAnsi="Verdana"/>
          <w:sz w:val="18"/>
          <w:szCs w:val="18"/>
        </w:rPr>
        <w:t>e q</w:t>
      </w:r>
      <w:r w:rsidRPr="00E20B29">
        <w:rPr>
          <w:rFonts w:ascii="Verdana" w:hAnsi="Verdana"/>
          <w:sz w:val="18"/>
          <w:szCs w:val="18"/>
        </w:rPr>
        <w:t>ue o licitante qualificado como microempresa ou empresa de pequeno porte seja</w:t>
      </w:r>
      <w:r w:rsidRPr="00E20B29">
        <w:rPr>
          <w:rFonts w:ascii="Verdana" w:hAnsi="Verdana"/>
          <w:spacing w:val="1"/>
          <w:sz w:val="18"/>
          <w:szCs w:val="18"/>
        </w:rPr>
        <w:t xml:space="preserve"> </w:t>
      </w:r>
      <w:r w:rsidRPr="00E20B29">
        <w:rPr>
          <w:rFonts w:ascii="Verdana" w:hAnsi="Verdana"/>
          <w:sz w:val="18"/>
          <w:szCs w:val="18"/>
        </w:rPr>
        <w:t>declarado vencedor, uma vez que atenda a todas as demais exigências do presente</w:t>
      </w:r>
      <w:r w:rsidRPr="00E20B29">
        <w:rPr>
          <w:rFonts w:ascii="Verdana" w:hAnsi="Verdana"/>
          <w:spacing w:val="1"/>
          <w:sz w:val="18"/>
          <w:szCs w:val="18"/>
        </w:rPr>
        <w:t xml:space="preserve"> </w:t>
      </w:r>
      <w:r w:rsidRPr="00E20B29">
        <w:rPr>
          <w:rFonts w:ascii="Verdana" w:hAnsi="Verdana"/>
          <w:sz w:val="18"/>
          <w:szCs w:val="18"/>
        </w:rPr>
        <w:t>aviso</w:t>
      </w:r>
      <w:r w:rsidRPr="00E20B29">
        <w:rPr>
          <w:rFonts w:ascii="Verdana" w:hAnsi="Verdana"/>
          <w:spacing w:val="1"/>
          <w:sz w:val="18"/>
          <w:szCs w:val="18"/>
        </w:rPr>
        <w:t xml:space="preserve"> </w:t>
      </w:r>
      <w:r w:rsidRPr="00E20B29">
        <w:rPr>
          <w:rFonts w:ascii="Verdana" w:hAnsi="Verdana"/>
          <w:sz w:val="18"/>
          <w:szCs w:val="18"/>
        </w:rPr>
        <w:t>de contratação direta.</w:t>
      </w:r>
    </w:p>
    <w:p w14:paraId="76F980DE" w14:textId="77777777" w:rsidR="00311DCB" w:rsidRPr="00727179" w:rsidRDefault="00311DCB" w:rsidP="00E20B29">
      <w:pPr>
        <w:pStyle w:val="PargrafodaLista"/>
        <w:widowControl w:val="0"/>
        <w:numPr>
          <w:ilvl w:val="0"/>
          <w:numId w:val="29"/>
        </w:numPr>
        <w:tabs>
          <w:tab w:val="left" w:pos="553"/>
        </w:tabs>
        <w:suppressAutoHyphens w:val="0"/>
        <w:autoSpaceDE w:val="0"/>
        <w:autoSpaceDN w:val="0"/>
        <w:ind w:left="0" w:firstLine="0"/>
        <w:contextualSpacing w:val="0"/>
        <w:jc w:val="both"/>
        <w:rPr>
          <w:rFonts w:ascii="Verdana" w:hAnsi="Verdana"/>
          <w:sz w:val="18"/>
          <w:szCs w:val="18"/>
        </w:rPr>
      </w:pPr>
      <w:r w:rsidRPr="00E20B29">
        <w:rPr>
          <w:rFonts w:ascii="Verdana" w:hAnsi="Verdana"/>
          <w:sz w:val="18"/>
          <w:szCs w:val="18"/>
        </w:rPr>
        <w:t>As microempresas e as empresas de pequeno porte deverão apresentar toda a</w:t>
      </w:r>
      <w:r w:rsidRPr="00E20B29">
        <w:rPr>
          <w:rFonts w:ascii="Verdana" w:hAnsi="Verdana"/>
          <w:spacing w:val="1"/>
          <w:sz w:val="18"/>
          <w:szCs w:val="18"/>
        </w:rPr>
        <w:t xml:space="preserve"> </w:t>
      </w:r>
      <w:r w:rsidRPr="00E20B29">
        <w:rPr>
          <w:rFonts w:ascii="Verdana" w:hAnsi="Verdana"/>
          <w:sz w:val="18"/>
          <w:szCs w:val="18"/>
        </w:rPr>
        <w:t>documentação</w:t>
      </w:r>
      <w:r w:rsidRPr="00727179">
        <w:rPr>
          <w:rFonts w:ascii="Verdana" w:hAnsi="Verdana"/>
          <w:sz w:val="18"/>
          <w:szCs w:val="18"/>
        </w:rPr>
        <w:t xml:space="preserve"> exigida para efeito de comprovação de regularidade fiscal e trabalhista,</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2"/>
          <w:sz w:val="18"/>
          <w:szCs w:val="18"/>
        </w:rPr>
        <w:t xml:space="preserve"> </w:t>
      </w:r>
      <w:r w:rsidRPr="00727179">
        <w:rPr>
          <w:rFonts w:ascii="Verdana" w:hAnsi="Verdana"/>
          <w:sz w:val="18"/>
          <w:szCs w:val="18"/>
        </w:rPr>
        <w:t>esta apresente</w:t>
      </w:r>
      <w:r w:rsidRPr="00727179">
        <w:rPr>
          <w:rFonts w:ascii="Verdana" w:hAnsi="Verdana"/>
          <w:spacing w:val="-2"/>
          <w:sz w:val="18"/>
          <w:szCs w:val="18"/>
        </w:rPr>
        <w:t xml:space="preserve"> </w:t>
      </w:r>
      <w:r w:rsidRPr="00727179">
        <w:rPr>
          <w:rFonts w:ascii="Verdana" w:hAnsi="Verdana"/>
          <w:sz w:val="18"/>
          <w:szCs w:val="18"/>
        </w:rPr>
        <w:t>alguma restrição.</w:t>
      </w:r>
    </w:p>
    <w:p w14:paraId="5CD1CD64" w14:textId="15DE59D3" w:rsidR="00311DCB" w:rsidRPr="00727179" w:rsidRDefault="00311DCB" w:rsidP="00600323">
      <w:pPr>
        <w:pStyle w:val="PargrafodaLista"/>
        <w:widowControl w:val="0"/>
        <w:numPr>
          <w:ilvl w:val="0"/>
          <w:numId w:val="29"/>
        </w:numPr>
        <w:tabs>
          <w:tab w:val="left" w:pos="5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regularidade</w:t>
      </w:r>
      <w:r w:rsidRPr="00727179">
        <w:rPr>
          <w:rFonts w:ascii="Verdana" w:hAnsi="Verdana"/>
          <w:spacing w:val="1"/>
          <w:sz w:val="18"/>
          <w:szCs w:val="18"/>
        </w:rPr>
        <w:t xml:space="preserve"> </w:t>
      </w:r>
      <w:r w:rsidRPr="00727179">
        <w:rPr>
          <w:rFonts w:ascii="Verdana" w:hAnsi="Verdana"/>
          <w:sz w:val="18"/>
          <w:szCs w:val="18"/>
        </w:rPr>
        <w:t>fiscal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microempresas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empresas</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pequeno</w:t>
      </w:r>
      <w:r w:rsidRPr="00727179">
        <w:rPr>
          <w:rFonts w:ascii="Verdana" w:hAnsi="Verdana"/>
          <w:spacing w:val="-7"/>
          <w:sz w:val="18"/>
          <w:szCs w:val="18"/>
        </w:rPr>
        <w:t xml:space="preserve"> </w:t>
      </w:r>
      <w:r w:rsidRPr="00727179">
        <w:rPr>
          <w:rFonts w:ascii="Verdana" w:hAnsi="Verdana"/>
          <w:sz w:val="18"/>
          <w:szCs w:val="18"/>
        </w:rPr>
        <w:t>porte</w:t>
      </w:r>
      <w:r w:rsidRPr="00727179">
        <w:rPr>
          <w:rFonts w:ascii="Verdana" w:hAnsi="Verdana"/>
          <w:spacing w:val="-5"/>
          <w:sz w:val="18"/>
          <w:szCs w:val="18"/>
        </w:rPr>
        <w:t xml:space="preserve"> </w:t>
      </w:r>
      <w:r w:rsidRPr="00727179">
        <w:rPr>
          <w:rFonts w:ascii="Verdana" w:hAnsi="Verdana"/>
          <w:sz w:val="18"/>
          <w:szCs w:val="18"/>
        </w:rPr>
        <w:t>somente</w:t>
      </w:r>
      <w:r w:rsidRPr="00727179">
        <w:rPr>
          <w:rFonts w:ascii="Verdana" w:hAnsi="Verdana"/>
          <w:spacing w:val="-5"/>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5"/>
          <w:sz w:val="18"/>
          <w:szCs w:val="18"/>
        </w:rPr>
        <w:t xml:space="preserve"> </w:t>
      </w:r>
      <w:r w:rsidRPr="00727179">
        <w:rPr>
          <w:rFonts w:ascii="Verdana" w:hAnsi="Verdana"/>
          <w:sz w:val="18"/>
          <w:szCs w:val="18"/>
        </w:rPr>
        <w:t>efeito</w:t>
      </w:r>
      <w:r w:rsidRPr="00727179">
        <w:rPr>
          <w:rFonts w:ascii="Verdana" w:hAnsi="Verdana"/>
          <w:spacing w:val="-5"/>
          <w:sz w:val="18"/>
          <w:szCs w:val="18"/>
        </w:rPr>
        <w:t xml:space="preserve"> </w:t>
      </w:r>
      <w:r w:rsidRPr="00727179">
        <w:rPr>
          <w:rFonts w:ascii="Verdana" w:hAnsi="Verdana"/>
          <w:sz w:val="18"/>
          <w:szCs w:val="18"/>
        </w:rPr>
        <w:t>d</w:t>
      </w:r>
      <w:r w:rsidR="00911B65" w:rsidRPr="00727179">
        <w:rPr>
          <w:rFonts w:ascii="Verdana" w:hAnsi="Verdana"/>
          <w:sz w:val="18"/>
          <w:szCs w:val="18"/>
        </w:rPr>
        <w:t>a emissão da nota de empenho ou equivalente</w:t>
      </w:r>
      <w:r w:rsidRPr="00727179">
        <w:rPr>
          <w:rFonts w:ascii="Verdana" w:hAnsi="Verdana"/>
          <w:sz w:val="18"/>
          <w:szCs w:val="18"/>
        </w:rPr>
        <w:t>.</w:t>
      </w:r>
    </w:p>
    <w:p w14:paraId="77C16232" w14:textId="77777777" w:rsidR="00311DCB" w:rsidRPr="00727179" w:rsidRDefault="00311DCB" w:rsidP="00600323">
      <w:pPr>
        <w:pStyle w:val="PargrafodaLista"/>
        <w:widowControl w:val="0"/>
        <w:numPr>
          <w:ilvl w:val="0"/>
          <w:numId w:val="29"/>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 alguma restrição na comprovação da regularidade fiscal e trabalhista, será</w:t>
      </w:r>
      <w:r w:rsidRPr="00727179">
        <w:rPr>
          <w:rFonts w:ascii="Verdana" w:hAnsi="Verdana"/>
          <w:spacing w:val="1"/>
          <w:sz w:val="18"/>
          <w:szCs w:val="18"/>
        </w:rPr>
        <w:t xml:space="preserve"> </w:t>
      </w:r>
      <w:r w:rsidRPr="00727179">
        <w:rPr>
          <w:rFonts w:ascii="Verdana" w:hAnsi="Verdana"/>
          <w:sz w:val="18"/>
          <w:szCs w:val="18"/>
        </w:rPr>
        <w:t>assegurado o prazo de 5 (cinco) dias úteis, contados do pedido encaminhado pelo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no</w:t>
      </w:r>
      <w:r w:rsidRPr="00727179">
        <w:rPr>
          <w:rFonts w:ascii="Verdana" w:hAnsi="Verdana"/>
          <w:spacing w:val="-3"/>
          <w:sz w:val="18"/>
          <w:szCs w:val="18"/>
        </w:rPr>
        <w:t xml:space="preserve"> </w:t>
      </w:r>
      <w:r w:rsidRPr="00727179">
        <w:rPr>
          <w:rFonts w:ascii="Verdana" w:hAnsi="Verdana"/>
          <w:sz w:val="18"/>
          <w:szCs w:val="18"/>
        </w:rPr>
        <w:t>email</w:t>
      </w:r>
      <w:r w:rsidRPr="00727179">
        <w:rPr>
          <w:rFonts w:ascii="Verdana" w:hAnsi="Verdana"/>
          <w:spacing w:val="-4"/>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4"/>
          <w:sz w:val="18"/>
          <w:szCs w:val="18"/>
        </w:rPr>
        <w:t xml:space="preserve"> </w:t>
      </w:r>
      <w:r w:rsidRPr="00727179">
        <w:rPr>
          <w:rFonts w:ascii="Verdana" w:hAnsi="Verdana"/>
          <w:sz w:val="18"/>
          <w:szCs w:val="18"/>
        </w:rPr>
        <w:t>prorrogável</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igual</w:t>
      </w:r>
      <w:r w:rsidRPr="00727179">
        <w:rPr>
          <w:rFonts w:ascii="Verdana" w:hAnsi="Verdana"/>
          <w:spacing w:val="-1"/>
          <w:sz w:val="18"/>
          <w:szCs w:val="18"/>
        </w:rPr>
        <w:t xml:space="preserve"> </w:t>
      </w:r>
      <w:r w:rsidRPr="00727179">
        <w:rPr>
          <w:rFonts w:ascii="Verdana" w:hAnsi="Verdana"/>
          <w:sz w:val="18"/>
          <w:szCs w:val="18"/>
        </w:rPr>
        <w:t>período,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4"/>
          <w:sz w:val="18"/>
          <w:szCs w:val="18"/>
        </w:rPr>
        <w:t xml:space="preserve"> </w:t>
      </w:r>
      <w:r w:rsidRPr="00727179">
        <w:rPr>
          <w:rFonts w:ascii="Verdana" w:hAnsi="Verdana"/>
          <w:sz w:val="18"/>
          <w:szCs w:val="18"/>
        </w:rPr>
        <w:t>critério</w:t>
      </w:r>
      <w:r w:rsidRPr="00727179">
        <w:rPr>
          <w:rFonts w:ascii="Verdana" w:hAnsi="Verdana"/>
          <w:spacing w:val="-5"/>
          <w:sz w:val="18"/>
          <w:szCs w:val="18"/>
        </w:rPr>
        <w:t xml:space="preserve"> </w:t>
      </w:r>
      <w:r w:rsidRPr="00727179">
        <w:rPr>
          <w:rFonts w:ascii="Verdana" w:hAnsi="Verdana"/>
          <w:sz w:val="18"/>
          <w:szCs w:val="18"/>
        </w:rPr>
        <w:t>da</w:t>
      </w:r>
      <w:r w:rsidRPr="00727179">
        <w:rPr>
          <w:rFonts w:ascii="Verdana" w:hAnsi="Verdana"/>
          <w:spacing w:val="-64"/>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Pública,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regularização</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documentação,</w:t>
      </w:r>
      <w:r w:rsidRPr="00727179">
        <w:rPr>
          <w:rFonts w:ascii="Verdana" w:hAnsi="Verdana"/>
          <w:spacing w:val="1"/>
          <w:sz w:val="18"/>
          <w:szCs w:val="18"/>
        </w:rPr>
        <w:t xml:space="preserve"> </w:t>
      </w:r>
      <w:r w:rsidRPr="00727179">
        <w:rPr>
          <w:rFonts w:ascii="Verdana" w:hAnsi="Verdana"/>
          <w:sz w:val="18"/>
          <w:szCs w:val="18"/>
        </w:rPr>
        <w:t>pagamento</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parcelamento do débito, e emissão de eventuais certidões negativas ou positivas com</w:t>
      </w:r>
      <w:r w:rsidRPr="00727179">
        <w:rPr>
          <w:rFonts w:ascii="Verdana" w:hAnsi="Verdana"/>
          <w:spacing w:val="1"/>
          <w:sz w:val="18"/>
          <w:szCs w:val="18"/>
        </w:rPr>
        <w:t xml:space="preserve"> </w:t>
      </w:r>
      <w:r w:rsidRPr="00727179">
        <w:rPr>
          <w:rFonts w:ascii="Verdana" w:hAnsi="Verdana"/>
          <w:sz w:val="18"/>
          <w:szCs w:val="18"/>
        </w:rPr>
        <w:t>efeito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certidão</w:t>
      </w:r>
      <w:r w:rsidRPr="00727179">
        <w:rPr>
          <w:rFonts w:ascii="Verdana" w:hAnsi="Verdana"/>
          <w:spacing w:val="2"/>
          <w:sz w:val="18"/>
          <w:szCs w:val="18"/>
        </w:rPr>
        <w:t xml:space="preserve"> </w:t>
      </w:r>
      <w:r w:rsidRPr="00727179">
        <w:rPr>
          <w:rFonts w:ascii="Verdana" w:hAnsi="Verdana"/>
          <w:sz w:val="18"/>
          <w:szCs w:val="18"/>
        </w:rPr>
        <w:t>negativa.</w:t>
      </w:r>
    </w:p>
    <w:p w14:paraId="50E11572" w14:textId="7263BFB8" w:rsidR="00311DCB" w:rsidRPr="00727179" w:rsidRDefault="00311DCB" w:rsidP="00600323">
      <w:pPr>
        <w:pStyle w:val="PargrafodaLista"/>
        <w:widowControl w:val="0"/>
        <w:numPr>
          <w:ilvl w:val="0"/>
          <w:numId w:val="29"/>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7"/>
          <w:sz w:val="18"/>
          <w:szCs w:val="18"/>
        </w:rPr>
        <w:t xml:space="preserve"> </w:t>
      </w:r>
      <w:r w:rsidRPr="00727179">
        <w:rPr>
          <w:rFonts w:ascii="Verdana" w:hAnsi="Verdana"/>
          <w:sz w:val="18"/>
          <w:szCs w:val="18"/>
        </w:rPr>
        <w:t>não-regularização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4"/>
          <w:sz w:val="18"/>
          <w:szCs w:val="18"/>
        </w:rPr>
        <w:t xml:space="preserve"> </w:t>
      </w:r>
      <w:r w:rsidRPr="00727179">
        <w:rPr>
          <w:rFonts w:ascii="Verdana" w:hAnsi="Verdana"/>
          <w:sz w:val="18"/>
          <w:szCs w:val="18"/>
        </w:rPr>
        <w:t>documentação,</w:t>
      </w:r>
      <w:r w:rsidRPr="00727179">
        <w:rPr>
          <w:rFonts w:ascii="Verdana" w:hAnsi="Verdana"/>
          <w:spacing w:val="-16"/>
          <w:sz w:val="18"/>
          <w:szCs w:val="18"/>
        </w:rPr>
        <w:t xml:space="preserve"> </w:t>
      </w:r>
      <w:r w:rsidRPr="00727179">
        <w:rPr>
          <w:rFonts w:ascii="Verdana" w:hAnsi="Verdana"/>
          <w:sz w:val="18"/>
          <w:szCs w:val="18"/>
        </w:rPr>
        <w:t>no</w:t>
      </w:r>
      <w:r w:rsidRPr="00727179">
        <w:rPr>
          <w:rFonts w:ascii="Verdana" w:hAnsi="Verdana"/>
          <w:spacing w:val="-14"/>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previsto</w:t>
      </w:r>
      <w:r w:rsidRPr="00727179">
        <w:rPr>
          <w:rFonts w:ascii="Verdana" w:hAnsi="Verdana"/>
          <w:spacing w:val="-14"/>
          <w:sz w:val="18"/>
          <w:szCs w:val="18"/>
        </w:rPr>
        <w:t xml:space="preserve"> </w:t>
      </w:r>
      <w:r w:rsidRPr="00727179">
        <w:rPr>
          <w:rFonts w:ascii="Verdana" w:hAnsi="Verdana"/>
          <w:sz w:val="18"/>
          <w:szCs w:val="18"/>
        </w:rPr>
        <w:t>acima,</w:t>
      </w:r>
      <w:r w:rsidRPr="00727179">
        <w:rPr>
          <w:rFonts w:ascii="Verdana" w:hAnsi="Verdana"/>
          <w:spacing w:val="-16"/>
          <w:sz w:val="18"/>
          <w:szCs w:val="18"/>
        </w:rPr>
        <w:t xml:space="preserve"> </w:t>
      </w:r>
      <w:r w:rsidRPr="00727179">
        <w:rPr>
          <w:rFonts w:ascii="Verdana" w:hAnsi="Verdana"/>
          <w:sz w:val="18"/>
          <w:szCs w:val="18"/>
        </w:rPr>
        <w:t>implicará</w:t>
      </w:r>
      <w:r w:rsidRPr="00727179">
        <w:rPr>
          <w:rFonts w:ascii="Verdana" w:hAnsi="Verdana"/>
          <w:spacing w:val="-16"/>
          <w:sz w:val="18"/>
          <w:szCs w:val="18"/>
        </w:rPr>
        <w:t xml:space="preserve"> </w:t>
      </w:r>
      <w:r w:rsidRPr="00727179">
        <w:rPr>
          <w:rFonts w:ascii="Verdana" w:hAnsi="Verdana"/>
          <w:sz w:val="18"/>
          <w:szCs w:val="18"/>
        </w:rPr>
        <w:t>decadênci</w:t>
      </w:r>
      <w:r w:rsidR="00430720" w:rsidRPr="00727179">
        <w:rPr>
          <w:rFonts w:ascii="Verdana" w:hAnsi="Verdana"/>
          <w:sz w:val="18"/>
          <w:szCs w:val="18"/>
        </w:rPr>
        <w:t>a d</w:t>
      </w:r>
      <w:r w:rsidRPr="00727179">
        <w:rPr>
          <w:rFonts w:ascii="Verdana" w:hAnsi="Verdana"/>
          <w:sz w:val="18"/>
          <w:szCs w:val="18"/>
        </w:rPr>
        <w:t>o direito à contratação, sem prejuízo de aplicação das sanções previstas neste aviso</w:t>
      </w:r>
      <w:r w:rsidRPr="00727179">
        <w:rPr>
          <w:rFonts w:ascii="Verdana" w:hAnsi="Verdana"/>
          <w:spacing w:val="1"/>
          <w:sz w:val="18"/>
          <w:szCs w:val="18"/>
        </w:rPr>
        <w:t xml:space="preserve"> </w:t>
      </w:r>
      <w:r w:rsidRPr="00727179">
        <w:rPr>
          <w:rFonts w:ascii="Verdana" w:hAnsi="Verdana"/>
          <w:sz w:val="18"/>
          <w:szCs w:val="18"/>
        </w:rPr>
        <w:t>de contratação direta, sendo facultado ao Agente de Contratação convocar o autor do</w:t>
      </w:r>
      <w:r w:rsidRPr="00727179">
        <w:rPr>
          <w:rFonts w:ascii="Verdana" w:hAnsi="Verdana"/>
          <w:spacing w:val="1"/>
          <w:sz w:val="18"/>
          <w:szCs w:val="18"/>
        </w:rPr>
        <w:t xml:space="preserve"> </w:t>
      </w:r>
      <w:r w:rsidRPr="00727179">
        <w:rPr>
          <w:rFonts w:ascii="Verdana" w:hAnsi="Verdana"/>
          <w:sz w:val="18"/>
          <w:szCs w:val="18"/>
        </w:rPr>
        <w:t>menor preço proposta seguinte para apresentar sua documentação de habilitação e, s</w:t>
      </w:r>
      <w:r w:rsidR="00430720" w:rsidRPr="00727179">
        <w:rPr>
          <w:rFonts w:ascii="Verdana" w:hAnsi="Verdana"/>
          <w:sz w:val="18"/>
          <w:szCs w:val="18"/>
        </w:rPr>
        <w:t>e n</w:t>
      </w:r>
      <w:r w:rsidRPr="00727179">
        <w:rPr>
          <w:rFonts w:ascii="Verdana" w:hAnsi="Verdana"/>
          <w:sz w:val="18"/>
          <w:szCs w:val="18"/>
        </w:rPr>
        <w:t>ecessário, observada a ordem crescente de preço, os autores das demais propostas,</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2"/>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atendam</w:t>
      </w:r>
      <w:r w:rsidRPr="00727179">
        <w:rPr>
          <w:rFonts w:ascii="Verdana" w:hAnsi="Verdana"/>
          <w:spacing w:val="-11"/>
          <w:sz w:val="18"/>
          <w:szCs w:val="18"/>
        </w:rPr>
        <w:t xml:space="preserve"> </w:t>
      </w:r>
      <w:r w:rsidRPr="00727179">
        <w:rPr>
          <w:rFonts w:ascii="Verdana" w:hAnsi="Verdana"/>
          <w:sz w:val="18"/>
          <w:szCs w:val="18"/>
        </w:rPr>
        <w:t>ao</w:t>
      </w:r>
      <w:r w:rsidRPr="00727179">
        <w:rPr>
          <w:rFonts w:ascii="Verdana" w:hAnsi="Verdana"/>
          <w:spacing w:val="-13"/>
          <w:sz w:val="18"/>
          <w:szCs w:val="18"/>
        </w:rPr>
        <w:t xml:space="preserve"> </w:t>
      </w:r>
      <w:r w:rsidRPr="00727179">
        <w:rPr>
          <w:rFonts w:ascii="Verdana" w:hAnsi="Verdana"/>
          <w:sz w:val="18"/>
          <w:szCs w:val="18"/>
        </w:rPr>
        <w:t>critério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aceitabilidade</w:t>
      </w:r>
      <w:r w:rsidRPr="00727179">
        <w:rPr>
          <w:rFonts w:ascii="Verdana" w:hAnsi="Verdana"/>
          <w:spacing w:val="-8"/>
          <w:sz w:val="18"/>
          <w:szCs w:val="18"/>
        </w:rPr>
        <w:t xml:space="preserve"> </w:t>
      </w:r>
      <w:r w:rsidRPr="00727179">
        <w:rPr>
          <w:rFonts w:ascii="Verdana" w:hAnsi="Verdana"/>
          <w:sz w:val="18"/>
          <w:szCs w:val="18"/>
        </w:rPr>
        <w:t>estabelecido</w:t>
      </w:r>
      <w:r w:rsidRPr="00727179">
        <w:rPr>
          <w:rFonts w:ascii="Verdana" w:hAnsi="Verdana"/>
          <w:spacing w:val="-12"/>
          <w:sz w:val="18"/>
          <w:szCs w:val="18"/>
        </w:rPr>
        <w:t xml:space="preserve"> </w:t>
      </w:r>
      <w:r w:rsidRPr="00727179">
        <w:rPr>
          <w:rFonts w:ascii="Verdana" w:hAnsi="Verdana"/>
          <w:sz w:val="18"/>
          <w:szCs w:val="18"/>
        </w:rPr>
        <w:t>neste</w:t>
      </w:r>
      <w:r w:rsidRPr="00727179">
        <w:rPr>
          <w:rFonts w:ascii="Verdana" w:hAnsi="Verdana"/>
          <w:spacing w:val="-14"/>
          <w:sz w:val="18"/>
          <w:szCs w:val="18"/>
        </w:rPr>
        <w:t xml:space="preserve"> </w:t>
      </w:r>
      <w:r w:rsidRPr="00727179">
        <w:rPr>
          <w:rFonts w:ascii="Verdana" w:hAnsi="Verdana"/>
          <w:sz w:val="18"/>
          <w:szCs w:val="18"/>
        </w:rPr>
        <w:t>aviso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contratação</w:t>
      </w:r>
      <w:r w:rsidRPr="00727179">
        <w:rPr>
          <w:rFonts w:ascii="Verdana" w:hAnsi="Verdana"/>
          <w:spacing w:val="-64"/>
          <w:sz w:val="18"/>
          <w:szCs w:val="18"/>
        </w:rPr>
        <w:t xml:space="preserve"> </w:t>
      </w:r>
      <w:r w:rsidRPr="00727179">
        <w:rPr>
          <w:rFonts w:ascii="Verdana" w:hAnsi="Verdana"/>
          <w:sz w:val="18"/>
          <w:szCs w:val="18"/>
        </w:rPr>
        <w:t>direta.</w:t>
      </w:r>
    </w:p>
    <w:p w14:paraId="7425B9C7" w14:textId="77777777" w:rsidR="00430720" w:rsidRPr="00727179" w:rsidRDefault="00430720" w:rsidP="00430720">
      <w:pPr>
        <w:pStyle w:val="PargrafodaLista"/>
        <w:widowControl w:val="0"/>
        <w:tabs>
          <w:tab w:val="left" w:pos="503"/>
        </w:tabs>
        <w:suppressAutoHyphens w:val="0"/>
        <w:autoSpaceDE w:val="0"/>
        <w:autoSpaceDN w:val="0"/>
        <w:ind w:left="0"/>
        <w:contextualSpacing w:val="0"/>
        <w:jc w:val="both"/>
        <w:rPr>
          <w:rFonts w:ascii="Verdana" w:hAnsi="Verdana"/>
          <w:sz w:val="18"/>
          <w:szCs w:val="18"/>
        </w:rPr>
      </w:pPr>
    </w:p>
    <w:p w14:paraId="660084DD" w14:textId="72587A05" w:rsidR="00311DCB" w:rsidRPr="00727179"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agente de contratação verificará os atendimentos das condições de participação</w:t>
      </w:r>
      <w:r w:rsidRPr="00727179">
        <w:rPr>
          <w:rFonts w:ascii="Verdana" w:hAnsi="Verdana"/>
          <w:spacing w:val="1"/>
          <w:sz w:val="18"/>
          <w:szCs w:val="18"/>
        </w:rPr>
        <w:t xml:space="preserve"> </w:t>
      </w:r>
      <w:r w:rsidRPr="00727179">
        <w:rPr>
          <w:rFonts w:ascii="Verdana" w:hAnsi="Verdana"/>
          <w:sz w:val="18"/>
          <w:szCs w:val="18"/>
        </w:rPr>
        <w:t>pelo</w:t>
      </w:r>
      <w:r w:rsidRPr="00727179">
        <w:rPr>
          <w:rFonts w:ascii="Verdana" w:hAnsi="Verdana"/>
          <w:spacing w:val="-15"/>
          <w:sz w:val="18"/>
          <w:szCs w:val="18"/>
        </w:rPr>
        <w:t xml:space="preserve"> </w:t>
      </w:r>
      <w:r w:rsidRPr="00727179">
        <w:rPr>
          <w:rFonts w:ascii="Verdana" w:hAnsi="Verdana"/>
          <w:sz w:val="18"/>
          <w:szCs w:val="18"/>
        </w:rPr>
        <w:t>fornecedor</w:t>
      </w:r>
      <w:r w:rsidRPr="00727179">
        <w:rPr>
          <w:rFonts w:ascii="Verdana" w:hAnsi="Verdana"/>
          <w:spacing w:val="-12"/>
          <w:sz w:val="18"/>
          <w:szCs w:val="18"/>
        </w:rPr>
        <w:t xml:space="preserve"> </w:t>
      </w:r>
      <w:r w:rsidRPr="00727179">
        <w:rPr>
          <w:rFonts w:ascii="Verdana" w:hAnsi="Verdana"/>
          <w:sz w:val="18"/>
          <w:szCs w:val="18"/>
        </w:rPr>
        <w:t>classificado</w:t>
      </w:r>
      <w:r w:rsidRPr="00727179">
        <w:rPr>
          <w:rFonts w:ascii="Verdana" w:hAnsi="Verdana"/>
          <w:spacing w:val="-15"/>
          <w:sz w:val="18"/>
          <w:szCs w:val="18"/>
        </w:rPr>
        <w:t xml:space="preserve"> </w:t>
      </w:r>
      <w:r w:rsidRPr="00727179">
        <w:rPr>
          <w:rFonts w:ascii="Verdana" w:hAnsi="Verdana"/>
          <w:sz w:val="18"/>
          <w:szCs w:val="18"/>
        </w:rPr>
        <w:t>em</w:t>
      </w:r>
      <w:r w:rsidRPr="00727179">
        <w:rPr>
          <w:rFonts w:ascii="Verdana" w:hAnsi="Verdana"/>
          <w:spacing w:val="-13"/>
          <w:sz w:val="18"/>
          <w:szCs w:val="18"/>
        </w:rPr>
        <w:t xml:space="preserve"> </w:t>
      </w:r>
      <w:r w:rsidRPr="00727179">
        <w:rPr>
          <w:rFonts w:ascii="Verdana" w:hAnsi="Verdana"/>
          <w:sz w:val="18"/>
          <w:szCs w:val="18"/>
        </w:rPr>
        <w:t>primeiro</w:t>
      </w:r>
      <w:r w:rsidRPr="00727179">
        <w:rPr>
          <w:rFonts w:ascii="Verdana" w:hAnsi="Verdana"/>
          <w:spacing w:val="-14"/>
          <w:sz w:val="18"/>
          <w:szCs w:val="18"/>
        </w:rPr>
        <w:t xml:space="preserve"> </w:t>
      </w:r>
      <w:r w:rsidRPr="00727179">
        <w:rPr>
          <w:rFonts w:ascii="Verdana" w:hAnsi="Verdana"/>
          <w:sz w:val="18"/>
          <w:szCs w:val="18"/>
        </w:rPr>
        <w:t>lugar</w:t>
      </w:r>
      <w:r w:rsidRPr="00727179">
        <w:rPr>
          <w:rFonts w:ascii="Verdana" w:hAnsi="Verdana"/>
          <w:spacing w:val="-14"/>
          <w:sz w:val="18"/>
          <w:szCs w:val="18"/>
        </w:rPr>
        <w:t xml:space="preserve"> </w:t>
      </w:r>
      <w:r w:rsidRPr="00727179">
        <w:rPr>
          <w:rFonts w:ascii="Verdana" w:hAnsi="Verdana"/>
          <w:sz w:val="18"/>
          <w:szCs w:val="18"/>
        </w:rPr>
        <w:t>provisoriamente,</w:t>
      </w:r>
      <w:r w:rsidRPr="00727179">
        <w:rPr>
          <w:rFonts w:ascii="Verdana" w:hAnsi="Verdana"/>
          <w:spacing w:val="-13"/>
          <w:sz w:val="18"/>
          <w:szCs w:val="18"/>
        </w:rPr>
        <w:t xml:space="preserve"> </w:t>
      </w:r>
      <w:r w:rsidRPr="00727179">
        <w:rPr>
          <w:rFonts w:ascii="Verdana" w:hAnsi="Verdana"/>
          <w:sz w:val="18"/>
          <w:szCs w:val="18"/>
        </w:rPr>
        <w:t>conforme</w:t>
      </w:r>
      <w:r w:rsidRPr="00727179">
        <w:rPr>
          <w:rFonts w:ascii="Verdana" w:hAnsi="Verdana"/>
          <w:spacing w:val="-14"/>
          <w:sz w:val="18"/>
          <w:szCs w:val="18"/>
        </w:rPr>
        <w:t xml:space="preserve"> </w:t>
      </w:r>
      <w:r w:rsidRPr="00727179">
        <w:rPr>
          <w:rFonts w:ascii="Verdana" w:hAnsi="Verdana"/>
          <w:sz w:val="18"/>
          <w:szCs w:val="18"/>
        </w:rPr>
        <w:t>previsto</w:t>
      </w:r>
      <w:r w:rsidRPr="00727179">
        <w:rPr>
          <w:rFonts w:ascii="Verdana" w:hAnsi="Verdana"/>
          <w:spacing w:val="-13"/>
          <w:sz w:val="18"/>
          <w:szCs w:val="18"/>
        </w:rPr>
        <w:t xml:space="preserve"> </w:t>
      </w:r>
      <w:r w:rsidRPr="00727179">
        <w:rPr>
          <w:rFonts w:ascii="Verdana" w:hAnsi="Verdana"/>
          <w:sz w:val="18"/>
          <w:szCs w:val="18"/>
        </w:rPr>
        <w:t>no</w:t>
      </w:r>
      <w:r w:rsidRPr="00727179">
        <w:rPr>
          <w:rFonts w:ascii="Verdana" w:hAnsi="Verdana"/>
          <w:spacing w:val="-9"/>
          <w:sz w:val="18"/>
          <w:szCs w:val="18"/>
        </w:rPr>
        <w:t xml:space="preserve"> </w:t>
      </w:r>
      <w:r w:rsidRPr="00727179">
        <w:rPr>
          <w:rFonts w:ascii="Verdana" w:hAnsi="Verdana"/>
          <w:sz w:val="18"/>
          <w:szCs w:val="18"/>
        </w:rPr>
        <w:t>art.</w:t>
      </w:r>
      <w:r w:rsidRPr="00727179">
        <w:rPr>
          <w:rFonts w:ascii="Verdana" w:hAnsi="Verdana"/>
          <w:spacing w:val="-65"/>
          <w:sz w:val="18"/>
          <w:szCs w:val="18"/>
        </w:rPr>
        <w:t xml:space="preserve"> </w:t>
      </w:r>
      <w:r w:rsidRPr="00727179">
        <w:rPr>
          <w:rFonts w:ascii="Verdana" w:hAnsi="Verdana"/>
          <w:sz w:val="18"/>
          <w:szCs w:val="18"/>
        </w:rPr>
        <w:t>14, da Lei Federal nº 14.133/2021, legislação correlata e nos itens 2.2 e 2.3 e seguinte</w:t>
      </w:r>
      <w:r w:rsidR="00941043" w:rsidRPr="00727179">
        <w:rPr>
          <w:rFonts w:ascii="Verdana" w:hAnsi="Verdana"/>
          <w:sz w:val="18"/>
          <w:szCs w:val="18"/>
        </w:rPr>
        <w:t>s d</w:t>
      </w:r>
      <w:r w:rsidRPr="00727179">
        <w:rPr>
          <w:rFonts w:ascii="Verdana" w:hAnsi="Verdana"/>
          <w:sz w:val="18"/>
          <w:szCs w:val="18"/>
        </w:rPr>
        <w:t>este</w:t>
      </w:r>
      <w:r w:rsidRPr="00727179">
        <w:rPr>
          <w:rFonts w:ascii="Verdana" w:hAnsi="Verdana"/>
          <w:spacing w:val="-12"/>
          <w:sz w:val="18"/>
          <w:szCs w:val="18"/>
        </w:rPr>
        <w:t xml:space="preserve"> </w:t>
      </w:r>
      <w:r w:rsidRPr="00727179">
        <w:rPr>
          <w:rFonts w:ascii="Verdana" w:hAnsi="Verdana"/>
          <w:sz w:val="18"/>
          <w:szCs w:val="18"/>
        </w:rPr>
        <w:t>Aviso,</w:t>
      </w:r>
      <w:r w:rsidRPr="00727179">
        <w:rPr>
          <w:rFonts w:ascii="Verdana" w:hAnsi="Verdana"/>
          <w:spacing w:val="-5"/>
          <w:sz w:val="18"/>
          <w:szCs w:val="18"/>
        </w:rPr>
        <w:t xml:space="preserve"> </w:t>
      </w:r>
      <w:r w:rsidRPr="00727179">
        <w:rPr>
          <w:rFonts w:ascii="Verdana" w:hAnsi="Verdana"/>
          <w:sz w:val="18"/>
          <w:szCs w:val="18"/>
        </w:rPr>
        <w:t>especialmente</w:t>
      </w:r>
      <w:r w:rsidRPr="00727179">
        <w:rPr>
          <w:rFonts w:ascii="Verdana" w:hAnsi="Verdana"/>
          <w:spacing w:val="-8"/>
          <w:sz w:val="18"/>
          <w:szCs w:val="18"/>
        </w:rPr>
        <w:t xml:space="preserve"> </w:t>
      </w:r>
      <w:r w:rsidRPr="00727179">
        <w:rPr>
          <w:rFonts w:ascii="Verdana" w:hAnsi="Verdana"/>
          <w:sz w:val="18"/>
          <w:szCs w:val="18"/>
        </w:rPr>
        <w:t>quanto</w:t>
      </w:r>
      <w:r w:rsidRPr="00727179">
        <w:rPr>
          <w:rFonts w:ascii="Verdana" w:hAnsi="Verdana"/>
          <w:spacing w:val="-7"/>
          <w:sz w:val="18"/>
          <w:szCs w:val="18"/>
        </w:rPr>
        <w:t xml:space="preserve"> </w:t>
      </w:r>
      <w:r w:rsidRPr="00727179">
        <w:rPr>
          <w:rFonts w:ascii="Verdana" w:hAnsi="Verdana"/>
          <w:sz w:val="18"/>
          <w:szCs w:val="18"/>
        </w:rPr>
        <w:t>à</w:t>
      </w:r>
      <w:r w:rsidRPr="00727179">
        <w:rPr>
          <w:rFonts w:ascii="Verdana" w:hAnsi="Verdana"/>
          <w:spacing w:val="-9"/>
          <w:sz w:val="18"/>
          <w:szCs w:val="18"/>
        </w:rPr>
        <w:t xml:space="preserve"> </w:t>
      </w:r>
      <w:r w:rsidRPr="00727179">
        <w:rPr>
          <w:rFonts w:ascii="Verdana" w:hAnsi="Verdana"/>
          <w:sz w:val="18"/>
          <w:szCs w:val="18"/>
        </w:rPr>
        <w:t>existência</w:t>
      </w:r>
      <w:r w:rsidRPr="00727179">
        <w:rPr>
          <w:rFonts w:ascii="Verdana" w:hAnsi="Verdana"/>
          <w:spacing w:val="-8"/>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sanção</w:t>
      </w:r>
      <w:r w:rsidRPr="00727179">
        <w:rPr>
          <w:rFonts w:ascii="Verdana" w:hAnsi="Verdana"/>
          <w:spacing w:val="-8"/>
          <w:sz w:val="18"/>
          <w:szCs w:val="18"/>
        </w:rPr>
        <w:t xml:space="preserve"> </w:t>
      </w:r>
      <w:r w:rsidRPr="00727179">
        <w:rPr>
          <w:rFonts w:ascii="Verdana" w:hAnsi="Verdana"/>
          <w:sz w:val="18"/>
          <w:szCs w:val="18"/>
        </w:rPr>
        <w:t>que</w:t>
      </w:r>
      <w:r w:rsidRPr="00727179">
        <w:rPr>
          <w:rFonts w:ascii="Verdana" w:hAnsi="Verdana"/>
          <w:spacing w:val="-5"/>
          <w:sz w:val="18"/>
          <w:szCs w:val="18"/>
        </w:rPr>
        <w:t xml:space="preserve"> </w:t>
      </w:r>
      <w:r w:rsidRPr="00727179">
        <w:rPr>
          <w:rFonts w:ascii="Verdana" w:hAnsi="Verdana"/>
          <w:sz w:val="18"/>
          <w:szCs w:val="18"/>
        </w:rPr>
        <w:t>impeça</w:t>
      </w:r>
      <w:r w:rsidRPr="00727179">
        <w:rPr>
          <w:rFonts w:ascii="Verdana" w:hAnsi="Verdana"/>
          <w:spacing w:val="-9"/>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participação</w:t>
      </w:r>
      <w:r w:rsidRPr="00727179">
        <w:rPr>
          <w:rFonts w:ascii="Verdana" w:hAnsi="Verdana"/>
          <w:spacing w:val="-7"/>
          <w:sz w:val="18"/>
          <w:szCs w:val="18"/>
        </w:rPr>
        <w:t xml:space="preserve"> </w:t>
      </w:r>
      <w:r w:rsidRPr="00727179">
        <w:rPr>
          <w:rFonts w:ascii="Verdana" w:hAnsi="Verdana"/>
          <w:sz w:val="18"/>
          <w:szCs w:val="18"/>
        </w:rPr>
        <w:t>n</w:t>
      </w:r>
      <w:r w:rsidR="00AE2465" w:rsidRPr="00727179">
        <w:rPr>
          <w:rFonts w:ascii="Verdana" w:hAnsi="Verdana"/>
          <w:sz w:val="18"/>
          <w:szCs w:val="18"/>
        </w:rPr>
        <w:t>o p</w:t>
      </w:r>
      <w:r w:rsidRPr="00727179">
        <w:rPr>
          <w:rFonts w:ascii="Verdana" w:hAnsi="Verdana"/>
          <w:sz w:val="18"/>
          <w:szCs w:val="18"/>
        </w:rPr>
        <w:t>rocesso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futura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mediante</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consulta</w:t>
      </w:r>
      <w:r w:rsidRPr="00727179">
        <w:rPr>
          <w:rFonts w:ascii="Verdana" w:hAnsi="Verdana"/>
          <w:spacing w:val="1"/>
          <w:sz w:val="18"/>
          <w:szCs w:val="18"/>
        </w:rPr>
        <w:t xml:space="preserve"> </w:t>
      </w:r>
      <w:r w:rsidRPr="00727179">
        <w:rPr>
          <w:rFonts w:ascii="Verdana" w:hAnsi="Verdana"/>
          <w:sz w:val="18"/>
          <w:szCs w:val="18"/>
        </w:rPr>
        <w:t>aos</w:t>
      </w:r>
      <w:r w:rsidRPr="00727179">
        <w:rPr>
          <w:rFonts w:ascii="Verdana" w:hAnsi="Verdana"/>
          <w:spacing w:val="-64"/>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cadastros:</w:t>
      </w:r>
    </w:p>
    <w:p w14:paraId="223774F8" w14:textId="54597DC3" w:rsidR="00AE2465" w:rsidRPr="00727179"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Nacional de Empresas Inidôneas e Suspensas - CEIS, mantido pela Controladoria-Geral da União (</w:t>
      </w:r>
      <w:hyperlink r:id="rId13" w:history="1">
        <w:r w:rsidRPr="00727179">
          <w:rPr>
            <w:rStyle w:val="Hyperlink"/>
            <w:rFonts w:ascii="Verdana" w:hAnsi="Verdana"/>
          </w:rPr>
          <w:t>www.portaldatransparencia.gov.br/ceis</w:t>
        </w:r>
      </w:hyperlink>
      <w:r w:rsidRPr="00727179">
        <w:rPr>
          <w:rFonts w:ascii="Verdana" w:hAnsi="Verdana"/>
        </w:rPr>
        <w:t>)</w:t>
      </w:r>
      <w:r w:rsidR="00311DCB" w:rsidRPr="00727179">
        <w:rPr>
          <w:rFonts w:ascii="Verdana" w:hAnsi="Verdana"/>
          <w:sz w:val="18"/>
          <w:szCs w:val="18"/>
        </w:rPr>
        <w:t>;</w:t>
      </w:r>
    </w:p>
    <w:p w14:paraId="4126360D" w14:textId="0F73615A" w:rsidR="00311DCB" w:rsidRPr="00727179"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Nacional de Condenações Cíveis por Atos de Improbidade Administrativa, mantido pelo Conselho Nacional de Justiça (</w:t>
      </w:r>
      <w:hyperlink r:id="rId14" w:history="1">
        <w:r w:rsidRPr="00727179">
          <w:rPr>
            <w:rStyle w:val="Hyperlink"/>
            <w:rFonts w:ascii="Verdana" w:hAnsi="Verdana"/>
          </w:rPr>
          <w:t>www.cnj.jus.br/improbidade_adm /consultar_requerido.php</w:t>
        </w:r>
      </w:hyperlink>
      <w:r w:rsidRPr="00727179">
        <w:rPr>
          <w:rFonts w:ascii="Verdana" w:hAnsi="Verdana"/>
        </w:rPr>
        <w:t>)</w:t>
      </w:r>
      <w:r w:rsidR="00311DCB" w:rsidRPr="00727179">
        <w:rPr>
          <w:rFonts w:ascii="Verdana" w:hAnsi="Verdana"/>
          <w:sz w:val="18"/>
          <w:szCs w:val="18"/>
        </w:rPr>
        <w:t>;</w:t>
      </w:r>
    </w:p>
    <w:p w14:paraId="17ACF207" w14:textId="31543641" w:rsidR="00AE2465" w:rsidRPr="00727179" w:rsidRDefault="00AE2465"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de restrições ao direito de contratar com a Administração Pública mantido pelo TCE/PR (</w:t>
      </w:r>
      <w:hyperlink r:id="rId15" w:history="1">
        <w:r w:rsidRPr="00727179">
          <w:rPr>
            <w:rStyle w:val="Hyperlink"/>
            <w:rFonts w:ascii="Verdana" w:hAnsi="Verdana"/>
          </w:rPr>
          <w:t>https://servicos.tce.pr.gov.br/tcepr/municipal/ail/ConsultarImpedidos.aspx</w:t>
        </w:r>
      </w:hyperlink>
      <w:r w:rsidRPr="00727179">
        <w:rPr>
          <w:rFonts w:ascii="Verdana" w:hAnsi="Verdana"/>
        </w:rPr>
        <w:t>);</w:t>
      </w:r>
    </w:p>
    <w:p w14:paraId="71F45AAD" w14:textId="01DA841B" w:rsidR="00311DCB" w:rsidRPr="00727179" w:rsidRDefault="00311DCB"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7"/>
          <w:sz w:val="18"/>
          <w:szCs w:val="18"/>
        </w:rPr>
        <w:t xml:space="preserve"> </w:t>
      </w:r>
      <w:r w:rsidRPr="00727179">
        <w:rPr>
          <w:rFonts w:ascii="Verdana" w:hAnsi="Verdana"/>
          <w:sz w:val="18"/>
          <w:szCs w:val="18"/>
        </w:rPr>
        <w:t>consulta</w:t>
      </w:r>
      <w:r w:rsidRPr="00727179">
        <w:rPr>
          <w:rFonts w:ascii="Verdana" w:hAnsi="Verdana"/>
          <w:spacing w:val="-8"/>
          <w:sz w:val="18"/>
          <w:szCs w:val="18"/>
        </w:rPr>
        <w:t xml:space="preserve"> </w:t>
      </w:r>
      <w:r w:rsidRPr="00727179">
        <w:rPr>
          <w:rFonts w:ascii="Verdana" w:hAnsi="Verdana"/>
          <w:sz w:val="18"/>
          <w:szCs w:val="18"/>
        </w:rPr>
        <w:t>aos</w:t>
      </w:r>
      <w:r w:rsidRPr="00727179">
        <w:rPr>
          <w:rFonts w:ascii="Verdana" w:hAnsi="Verdana"/>
          <w:spacing w:val="-7"/>
          <w:sz w:val="18"/>
          <w:szCs w:val="18"/>
        </w:rPr>
        <w:t xml:space="preserve"> </w:t>
      </w:r>
      <w:r w:rsidRPr="00727179">
        <w:rPr>
          <w:rFonts w:ascii="Verdana" w:hAnsi="Verdana"/>
          <w:sz w:val="18"/>
          <w:szCs w:val="18"/>
        </w:rPr>
        <w:t>cadastros</w:t>
      </w:r>
      <w:r w:rsidRPr="00727179">
        <w:rPr>
          <w:rFonts w:ascii="Verdana" w:hAnsi="Verdana"/>
          <w:spacing w:val="-4"/>
          <w:sz w:val="18"/>
          <w:szCs w:val="18"/>
        </w:rPr>
        <w:t xml:space="preserve"> </w:t>
      </w:r>
      <w:r w:rsidRPr="00727179">
        <w:rPr>
          <w:rFonts w:ascii="Verdana" w:hAnsi="Verdana"/>
          <w:sz w:val="18"/>
          <w:szCs w:val="18"/>
        </w:rPr>
        <w:t>será</w:t>
      </w:r>
      <w:r w:rsidRPr="00727179">
        <w:rPr>
          <w:rFonts w:ascii="Verdana" w:hAnsi="Verdana"/>
          <w:spacing w:val="-7"/>
          <w:sz w:val="18"/>
          <w:szCs w:val="18"/>
        </w:rPr>
        <w:t xml:space="preserve"> </w:t>
      </w:r>
      <w:r w:rsidRPr="00727179">
        <w:rPr>
          <w:rFonts w:ascii="Verdana" w:hAnsi="Verdana"/>
          <w:sz w:val="18"/>
          <w:szCs w:val="18"/>
        </w:rPr>
        <w:t>realizada</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5"/>
          <w:sz w:val="18"/>
          <w:szCs w:val="18"/>
        </w:rPr>
        <w:t xml:space="preserve"> </w:t>
      </w:r>
      <w:r w:rsidRPr="00727179">
        <w:rPr>
          <w:rFonts w:ascii="Verdana" w:hAnsi="Verdana"/>
          <w:sz w:val="18"/>
          <w:szCs w:val="18"/>
        </w:rPr>
        <w:t>nome</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4"/>
          <w:sz w:val="18"/>
          <w:szCs w:val="18"/>
        </w:rPr>
        <w:t xml:space="preserve"> </w:t>
      </w:r>
      <w:r w:rsidRPr="00727179">
        <w:rPr>
          <w:rFonts w:ascii="Verdana" w:hAnsi="Verdana"/>
          <w:sz w:val="18"/>
          <w:szCs w:val="18"/>
        </w:rPr>
        <w:t>empresa</w:t>
      </w:r>
      <w:r w:rsidRPr="00727179">
        <w:rPr>
          <w:rFonts w:ascii="Verdana" w:hAnsi="Verdana"/>
          <w:spacing w:val="-7"/>
          <w:sz w:val="18"/>
          <w:szCs w:val="18"/>
        </w:rPr>
        <w:t xml:space="preserve"> </w:t>
      </w:r>
      <w:r w:rsidRPr="00727179">
        <w:rPr>
          <w:rFonts w:ascii="Verdana" w:hAnsi="Verdana"/>
          <w:sz w:val="18"/>
          <w:szCs w:val="18"/>
        </w:rPr>
        <w:t>fornecedora</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també</w:t>
      </w:r>
      <w:r w:rsidR="00AE2465" w:rsidRPr="00727179">
        <w:rPr>
          <w:rFonts w:ascii="Verdana" w:hAnsi="Verdana"/>
          <w:sz w:val="18"/>
          <w:szCs w:val="18"/>
        </w:rPr>
        <w:t>m d</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seu</w:t>
      </w:r>
      <w:r w:rsidRPr="00727179">
        <w:rPr>
          <w:rFonts w:ascii="Verdana" w:hAnsi="Verdana"/>
          <w:spacing w:val="-5"/>
          <w:sz w:val="18"/>
          <w:szCs w:val="18"/>
        </w:rPr>
        <w:t xml:space="preserve"> </w:t>
      </w:r>
      <w:r w:rsidRPr="00727179">
        <w:rPr>
          <w:rFonts w:ascii="Verdana" w:hAnsi="Verdana"/>
          <w:sz w:val="18"/>
          <w:szCs w:val="18"/>
        </w:rPr>
        <w:t>sócio</w:t>
      </w:r>
      <w:r w:rsidRPr="00727179">
        <w:rPr>
          <w:rFonts w:ascii="Verdana" w:hAnsi="Verdana"/>
          <w:spacing w:val="-10"/>
          <w:sz w:val="18"/>
          <w:szCs w:val="18"/>
        </w:rPr>
        <w:t xml:space="preserve"> </w:t>
      </w:r>
      <w:r w:rsidRPr="00727179">
        <w:rPr>
          <w:rFonts w:ascii="Verdana" w:hAnsi="Verdana"/>
          <w:sz w:val="18"/>
          <w:szCs w:val="18"/>
        </w:rPr>
        <w:t>majoritário,</w:t>
      </w:r>
      <w:r w:rsidRPr="00727179">
        <w:rPr>
          <w:rFonts w:ascii="Verdana" w:hAnsi="Verdana"/>
          <w:spacing w:val="-5"/>
          <w:sz w:val="18"/>
          <w:szCs w:val="18"/>
        </w:rPr>
        <w:t xml:space="preserve"> </w:t>
      </w:r>
      <w:r w:rsidRPr="00727179">
        <w:rPr>
          <w:rFonts w:ascii="Verdana" w:hAnsi="Verdana"/>
          <w:sz w:val="18"/>
          <w:szCs w:val="18"/>
        </w:rPr>
        <w:t>por</w:t>
      </w:r>
      <w:r w:rsidRPr="00727179">
        <w:rPr>
          <w:rFonts w:ascii="Verdana" w:hAnsi="Verdana"/>
          <w:spacing w:val="-7"/>
          <w:sz w:val="18"/>
          <w:szCs w:val="18"/>
        </w:rPr>
        <w:t xml:space="preserve"> </w:t>
      </w:r>
      <w:r w:rsidRPr="00727179">
        <w:rPr>
          <w:rFonts w:ascii="Verdana" w:hAnsi="Verdana"/>
          <w:sz w:val="18"/>
          <w:szCs w:val="18"/>
        </w:rPr>
        <w:t>força</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vedação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trata</w:t>
      </w:r>
      <w:r w:rsidRPr="00727179">
        <w:rPr>
          <w:rFonts w:ascii="Verdana" w:hAnsi="Verdana"/>
          <w:spacing w:val="-5"/>
          <w:sz w:val="18"/>
          <w:szCs w:val="18"/>
        </w:rPr>
        <w:t xml:space="preserve"> </w:t>
      </w:r>
      <w:r w:rsidRPr="00727179">
        <w:rPr>
          <w:rFonts w:ascii="Verdana" w:hAnsi="Verdana"/>
          <w:sz w:val="18"/>
          <w:szCs w:val="18"/>
        </w:rPr>
        <w:t>o</w:t>
      </w:r>
      <w:r w:rsidRPr="00727179">
        <w:rPr>
          <w:rFonts w:ascii="Verdana" w:hAnsi="Verdana"/>
          <w:spacing w:val="-6"/>
          <w:sz w:val="18"/>
          <w:szCs w:val="18"/>
        </w:rPr>
        <w:t xml:space="preserve"> </w:t>
      </w:r>
      <w:r w:rsidRPr="00727179">
        <w:rPr>
          <w:rFonts w:ascii="Verdana" w:hAnsi="Verdana"/>
          <w:sz w:val="18"/>
          <w:szCs w:val="18"/>
        </w:rPr>
        <w:t>artigo</w:t>
      </w:r>
      <w:r w:rsidRPr="00727179">
        <w:rPr>
          <w:rFonts w:ascii="Verdana" w:hAnsi="Verdana"/>
          <w:spacing w:val="-8"/>
          <w:sz w:val="18"/>
          <w:szCs w:val="18"/>
        </w:rPr>
        <w:t xml:space="preserve"> </w:t>
      </w:r>
      <w:r w:rsidRPr="00727179">
        <w:rPr>
          <w:rFonts w:ascii="Verdana" w:hAnsi="Verdana"/>
          <w:sz w:val="18"/>
          <w:szCs w:val="18"/>
        </w:rPr>
        <w:t>12,</w:t>
      </w:r>
      <w:r w:rsidRPr="00727179">
        <w:rPr>
          <w:rFonts w:ascii="Verdana" w:hAnsi="Verdana"/>
          <w:spacing w:val="-7"/>
          <w:sz w:val="18"/>
          <w:szCs w:val="18"/>
        </w:rPr>
        <w:t xml:space="preserve"> </w:t>
      </w:r>
      <w:r w:rsidRPr="00727179">
        <w:rPr>
          <w:rFonts w:ascii="Verdana" w:hAnsi="Verdana"/>
          <w:sz w:val="18"/>
          <w:szCs w:val="18"/>
        </w:rPr>
        <w:t>da</w:t>
      </w:r>
      <w:r w:rsidRPr="00727179">
        <w:rPr>
          <w:rFonts w:ascii="Verdana" w:hAnsi="Verdana"/>
          <w:spacing w:val="-6"/>
          <w:sz w:val="18"/>
          <w:szCs w:val="18"/>
        </w:rPr>
        <w:t xml:space="preserve"> </w:t>
      </w:r>
      <w:r w:rsidRPr="00727179">
        <w:rPr>
          <w:rFonts w:ascii="Verdana" w:hAnsi="Verdana"/>
          <w:sz w:val="18"/>
          <w:szCs w:val="18"/>
        </w:rPr>
        <w:t>Lei</w:t>
      </w:r>
      <w:r w:rsidRPr="00727179">
        <w:rPr>
          <w:rFonts w:ascii="Verdana" w:hAnsi="Verdana"/>
          <w:spacing w:val="-5"/>
          <w:sz w:val="18"/>
          <w:szCs w:val="18"/>
        </w:rPr>
        <w:t xml:space="preserve"> </w:t>
      </w:r>
      <w:r w:rsidRPr="00727179">
        <w:rPr>
          <w:rFonts w:ascii="Verdana" w:hAnsi="Verdana"/>
          <w:sz w:val="18"/>
          <w:szCs w:val="18"/>
        </w:rPr>
        <w:t>Federal</w:t>
      </w:r>
      <w:r w:rsidRPr="00727179">
        <w:rPr>
          <w:rFonts w:ascii="Verdana" w:hAnsi="Verdana"/>
          <w:spacing w:val="-5"/>
          <w:sz w:val="18"/>
          <w:szCs w:val="18"/>
        </w:rPr>
        <w:t xml:space="preserve"> </w:t>
      </w:r>
      <w:r w:rsidRPr="00727179">
        <w:rPr>
          <w:rFonts w:ascii="Verdana" w:hAnsi="Verdana"/>
          <w:sz w:val="18"/>
          <w:szCs w:val="18"/>
        </w:rPr>
        <w:t>n°</w:t>
      </w:r>
      <w:r w:rsidRPr="00727179">
        <w:rPr>
          <w:rFonts w:ascii="Verdana" w:hAnsi="Verdana"/>
          <w:spacing w:val="-65"/>
          <w:sz w:val="18"/>
          <w:szCs w:val="18"/>
        </w:rPr>
        <w:t xml:space="preserve"> </w:t>
      </w:r>
      <w:r w:rsidRPr="00727179">
        <w:rPr>
          <w:rFonts w:ascii="Verdana" w:hAnsi="Verdana"/>
          <w:sz w:val="18"/>
          <w:szCs w:val="18"/>
        </w:rPr>
        <w:t>8.429/1992;</w:t>
      </w:r>
    </w:p>
    <w:p w14:paraId="46478367" w14:textId="77777777" w:rsidR="00311DCB" w:rsidRPr="00727179" w:rsidRDefault="00311DCB" w:rsidP="00600323">
      <w:pPr>
        <w:pStyle w:val="PargrafodaLista"/>
        <w:widowControl w:val="0"/>
        <w:numPr>
          <w:ilvl w:val="0"/>
          <w:numId w:val="28"/>
        </w:numPr>
        <w:tabs>
          <w:tab w:val="left" w:pos="55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Caso conste na Consulta de Situação do fornecedor a existência de Ocorrências</w:t>
      </w:r>
      <w:r w:rsidRPr="00727179">
        <w:rPr>
          <w:rFonts w:ascii="Verdana" w:hAnsi="Verdana"/>
          <w:spacing w:val="1"/>
          <w:sz w:val="18"/>
          <w:szCs w:val="18"/>
        </w:rPr>
        <w:t xml:space="preserve"> </w:t>
      </w:r>
      <w:r w:rsidRPr="00727179">
        <w:rPr>
          <w:rFonts w:ascii="Verdana" w:hAnsi="Verdana"/>
          <w:sz w:val="18"/>
          <w:szCs w:val="18"/>
        </w:rPr>
        <w:t>Impeditivas</w:t>
      </w:r>
      <w:r w:rsidRPr="00727179">
        <w:rPr>
          <w:rFonts w:ascii="Verdana" w:hAnsi="Verdana"/>
          <w:spacing w:val="-2"/>
          <w:sz w:val="18"/>
          <w:szCs w:val="18"/>
        </w:rPr>
        <w:t xml:space="preserve"> </w:t>
      </w:r>
      <w:r w:rsidRPr="00727179">
        <w:rPr>
          <w:rFonts w:ascii="Verdana" w:hAnsi="Verdana"/>
          <w:sz w:val="18"/>
          <w:szCs w:val="18"/>
        </w:rPr>
        <w:t>Indiretas,</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Câmara</w:t>
      </w:r>
      <w:r w:rsidRPr="00727179">
        <w:rPr>
          <w:rFonts w:ascii="Verdana" w:hAnsi="Verdana"/>
          <w:spacing w:val="-5"/>
          <w:sz w:val="18"/>
          <w:szCs w:val="18"/>
        </w:rPr>
        <w:t xml:space="preserve"> </w:t>
      </w:r>
      <w:r w:rsidRPr="00727179">
        <w:rPr>
          <w:rFonts w:ascii="Verdana" w:hAnsi="Verdana"/>
          <w:sz w:val="18"/>
          <w:szCs w:val="18"/>
        </w:rPr>
        <w:t>diligenciará</w:t>
      </w:r>
      <w:r w:rsidRPr="00727179">
        <w:rPr>
          <w:rFonts w:ascii="Verdana" w:hAnsi="Verdana"/>
          <w:spacing w:val="-6"/>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verificar</w:t>
      </w:r>
      <w:r w:rsidRPr="00727179">
        <w:rPr>
          <w:rFonts w:ascii="Verdana" w:hAnsi="Verdana"/>
          <w:spacing w:val="-3"/>
          <w:sz w:val="18"/>
          <w:szCs w:val="18"/>
        </w:rPr>
        <w:t xml:space="preserve"> </w:t>
      </w:r>
      <w:r w:rsidRPr="00727179">
        <w:rPr>
          <w:rFonts w:ascii="Verdana" w:hAnsi="Verdana"/>
          <w:sz w:val="18"/>
          <w:szCs w:val="18"/>
        </w:rPr>
        <w:t>se</w:t>
      </w:r>
      <w:r w:rsidRPr="00727179">
        <w:rPr>
          <w:rFonts w:ascii="Verdana" w:hAnsi="Verdana"/>
          <w:spacing w:val="-6"/>
          <w:sz w:val="18"/>
          <w:szCs w:val="18"/>
        </w:rPr>
        <w:t xml:space="preserve"> </w:t>
      </w:r>
      <w:r w:rsidRPr="00727179">
        <w:rPr>
          <w:rFonts w:ascii="Verdana" w:hAnsi="Verdana"/>
          <w:sz w:val="18"/>
          <w:szCs w:val="18"/>
        </w:rPr>
        <w:t>houve</w:t>
      </w:r>
      <w:r w:rsidRPr="00727179">
        <w:rPr>
          <w:rFonts w:ascii="Verdana" w:hAnsi="Verdana"/>
          <w:spacing w:val="-6"/>
          <w:sz w:val="18"/>
          <w:szCs w:val="18"/>
        </w:rPr>
        <w:t xml:space="preserve"> </w:t>
      </w:r>
      <w:r w:rsidRPr="00727179">
        <w:rPr>
          <w:rFonts w:ascii="Verdana" w:hAnsi="Verdana"/>
          <w:sz w:val="18"/>
          <w:szCs w:val="18"/>
        </w:rPr>
        <w:t>fraude</w:t>
      </w:r>
      <w:r w:rsidRPr="00727179">
        <w:rPr>
          <w:rFonts w:ascii="Verdana" w:hAnsi="Verdana"/>
          <w:spacing w:val="-3"/>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parte</w:t>
      </w:r>
      <w:r w:rsidRPr="00727179">
        <w:rPr>
          <w:rFonts w:ascii="Verdana" w:hAnsi="Verdana"/>
          <w:spacing w:val="-5"/>
          <w:sz w:val="18"/>
          <w:szCs w:val="18"/>
        </w:rPr>
        <w:t xml:space="preserve"> </w:t>
      </w:r>
      <w:r w:rsidRPr="00727179">
        <w:rPr>
          <w:rFonts w:ascii="Verdana" w:hAnsi="Verdana"/>
          <w:sz w:val="18"/>
          <w:szCs w:val="18"/>
        </w:rPr>
        <w:t>das</w:t>
      </w:r>
      <w:r w:rsidRPr="00727179">
        <w:rPr>
          <w:rFonts w:ascii="Verdana" w:hAnsi="Verdana"/>
          <w:spacing w:val="-64"/>
          <w:sz w:val="18"/>
          <w:szCs w:val="18"/>
        </w:rPr>
        <w:t xml:space="preserve"> </w:t>
      </w:r>
      <w:r w:rsidRPr="00727179">
        <w:rPr>
          <w:rFonts w:ascii="Verdana" w:hAnsi="Verdana"/>
          <w:sz w:val="18"/>
          <w:szCs w:val="18"/>
        </w:rPr>
        <w:t>empresas apontadas no Relatório de Ocorrências Impeditivas Indiretas (IN nº 3/2018,</w:t>
      </w:r>
      <w:r w:rsidRPr="00727179">
        <w:rPr>
          <w:rFonts w:ascii="Verdana" w:hAnsi="Verdana"/>
          <w:spacing w:val="1"/>
          <w:sz w:val="18"/>
          <w:szCs w:val="18"/>
        </w:rPr>
        <w:t xml:space="preserve"> </w:t>
      </w:r>
      <w:r w:rsidRPr="00727179">
        <w:rPr>
          <w:rFonts w:ascii="Verdana" w:hAnsi="Verdana"/>
          <w:sz w:val="18"/>
          <w:szCs w:val="18"/>
        </w:rPr>
        <w:t>art.</w:t>
      </w:r>
      <w:r w:rsidRPr="00727179">
        <w:rPr>
          <w:rFonts w:ascii="Verdana" w:hAnsi="Verdana"/>
          <w:spacing w:val="2"/>
          <w:sz w:val="18"/>
          <w:szCs w:val="18"/>
        </w:rPr>
        <w:t xml:space="preserve"> </w:t>
      </w:r>
      <w:r w:rsidRPr="00727179">
        <w:rPr>
          <w:rFonts w:ascii="Verdana" w:hAnsi="Verdana"/>
          <w:sz w:val="18"/>
          <w:szCs w:val="18"/>
        </w:rPr>
        <w:t>29).</w:t>
      </w:r>
    </w:p>
    <w:p w14:paraId="311F6299" w14:textId="77777777" w:rsidR="00AE2465" w:rsidRPr="00727179" w:rsidRDefault="00AE2465" w:rsidP="00AE2465">
      <w:pPr>
        <w:pStyle w:val="PargrafodaLista"/>
        <w:widowControl w:val="0"/>
        <w:tabs>
          <w:tab w:val="left" w:pos="553"/>
        </w:tabs>
        <w:suppressAutoHyphens w:val="0"/>
        <w:autoSpaceDE w:val="0"/>
        <w:autoSpaceDN w:val="0"/>
        <w:ind w:left="0"/>
        <w:contextualSpacing w:val="0"/>
        <w:jc w:val="both"/>
        <w:rPr>
          <w:rFonts w:ascii="Verdana" w:hAnsi="Verdana"/>
          <w:sz w:val="18"/>
          <w:szCs w:val="18"/>
        </w:rPr>
      </w:pPr>
    </w:p>
    <w:p w14:paraId="4088D744" w14:textId="77777777" w:rsidR="00311DCB" w:rsidRPr="00727179" w:rsidRDefault="00311DCB" w:rsidP="00036080">
      <w:pPr>
        <w:pStyle w:val="PargrafodaLista"/>
        <w:widowControl w:val="0"/>
        <w:numPr>
          <w:ilvl w:val="1"/>
          <w:numId w:val="39"/>
        </w:numPr>
        <w:tabs>
          <w:tab w:val="left" w:pos="72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tentativa de burla será verificada por meio dos vínculos societários, linhas de</w:t>
      </w:r>
      <w:r w:rsidRPr="00727179">
        <w:rPr>
          <w:rFonts w:ascii="Verdana" w:hAnsi="Verdana"/>
          <w:spacing w:val="1"/>
          <w:sz w:val="18"/>
          <w:szCs w:val="18"/>
        </w:rPr>
        <w:t xml:space="preserve"> </w:t>
      </w:r>
      <w:r w:rsidRPr="00727179">
        <w:rPr>
          <w:rFonts w:ascii="Verdana" w:hAnsi="Verdana"/>
          <w:sz w:val="18"/>
          <w:szCs w:val="18"/>
        </w:rPr>
        <w:t>fornecimento</w:t>
      </w:r>
      <w:r w:rsidRPr="00727179">
        <w:rPr>
          <w:rFonts w:ascii="Verdana" w:hAnsi="Verdana"/>
          <w:spacing w:val="-1"/>
          <w:sz w:val="18"/>
          <w:szCs w:val="18"/>
        </w:rPr>
        <w:t xml:space="preserve"> </w:t>
      </w:r>
      <w:r w:rsidRPr="00727179">
        <w:rPr>
          <w:rFonts w:ascii="Verdana" w:hAnsi="Verdana"/>
          <w:sz w:val="18"/>
          <w:szCs w:val="18"/>
        </w:rPr>
        <w:t>similares,</w:t>
      </w:r>
      <w:r w:rsidRPr="00727179">
        <w:rPr>
          <w:rFonts w:ascii="Verdana" w:hAnsi="Verdana"/>
          <w:spacing w:val="2"/>
          <w:sz w:val="18"/>
          <w:szCs w:val="18"/>
        </w:rPr>
        <w:t xml:space="preserve"> </w:t>
      </w:r>
      <w:r w:rsidRPr="00727179">
        <w:rPr>
          <w:rFonts w:ascii="Verdana" w:hAnsi="Verdana"/>
          <w:sz w:val="18"/>
          <w:szCs w:val="18"/>
        </w:rPr>
        <w:t>dentre outros.</w:t>
      </w:r>
      <w:r w:rsidRPr="00727179">
        <w:rPr>
          <w:rFonts w:ascii="Verdana" w:hAnsi="Verdana"/>
          <w:spacing w:val="-2"/>
          <w:sz w:val="18"/>
          <w:szCs w:val="18"/>
        </w:rPr>
        <w:t xml:space="preserve"> </w:t>
      </w:r>
      <w:r w:rsidRPr="00727179">
        <w:rPr>
          <w:rFonts w:ascii="Verdana" w:hAnsi="Verdana"/>
          <w:sz w:val="18"/>
          <w:szCs w:val="18"/>
        </w:rPr>
        <w:t>(IN nº</w:t>
      </w:r>
      <w:r w:rsidRPr="00727179">
        <w:rPr>
          <w:rFonts w:ascii="Verdana" w:hAnsi="Verdana"/>
          <w:spacing w:val="-3"/>
          <w:sz w:val="18"/>
          <w:szCs w:val="18"/>
        </w:rPr>
        <w:t xml:space="preserve"> </w:t>
      </w:r>
      <w:r w:rsidRPr="00727179">
        <w:rPr>
          <w:rFonts w:ascii="Verdana" w:hAnsi="Verdana"/>
          <w:sz w:val="18"/>
          <w:szCs w:val="18"/>
        </w:rPr>
        <w:t>3/2018, art.</w:t>
      </w:r>
      <w:r w:rsidRPr="00727179">
        <w:rPr>
          <w:rFonts w:ascii="Verdana" w:hAnsi="Verdana"/>
          <w:spacing w:val="-2"/>
          <w:sz w:val="18"/>
          <w:szCs w:val="18"/>
        </w:rPr>
        <w:t xml:space="preserve"> </w:t>
      </w:r>
      <w:r w:rsidRPr="00727179">
        <w:rPr>
          <w:rFonts w:ascii="Verdana" w:hAnsi="Verdana"/>
          <w:sz w:val="18"/>
          <w:szCs w:val="18"/>
        </w:rPr>
        <w:t>29,</w:t>
      </w:r>
      <w:r w:rsidRPr="00727179">
        <w:rPr>
          <w:rFonts w:ascii="Verdana" w:hAnsi="Verdana"/>
          <w:spacing w:val="1"/>
          <w:sz w:val="18"/>
          <w:szCs w:val="18"/>
        </w:rPr>
        <w:t xml:space="preserve"> </w:t>
      </w:r>
      <w:r w:rsidRPr="00727179">
        <w:rPr>
          <w:rFonts w:ascii="Verdana" w:hAnsi="Verdana"/>
          <w:sz w:val="18"/>
          <w:szCs w:val="18"/>
        </w:rPr>
        <w:t>§1º).</w:t>
      </w:r>
    </w:p>
    <w:p w14:paraId="224536AB" w14:textId="77777777" w:rsidR="00AE2465" w:rsidRPr="00727179"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1A9D1D47" w14:textId="1C16659F" w:rsidR="0035765D" w:rsidRPr="00727179"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será convocado para manifestação previamente a uma eventual</w:t>
      </w:r>
      <w:r w:rsidRPr="00727179">
        <w:rPr>
          <w:rFonts w:ascii="Verdana" w:hAnsi="Verdana"/>
          <w:spacing w:val="1"/>
          <w:sz w:val="18"/>
          <w:szCs w:val="18"/>
        </w:rPr>
        <w:t xml:space="preserve"> </w:t>
      </w:r>
      <w:r w:rsidRPr="00727179">
        <w:rPr>
          <w:rFonts w:ascii="Verdana" w:hAnsi="Verdana"/>
          <w:sz w:val="18"/>
          <w:szCs w:val="18"/>
        </w:rPr>
        <w:t>desclassificação.</w:t>
      </w:r>
      <w:r w:rsidRPr="00727179">
        <w:rPr>
          <w:rFonts w:ascii="Verdana" w:hAnsi="Verdana"/>
          <w:spacing w:val="1"/>
          <w:sz w:val="18"/>
          <w:szCs w:val="18"/>
        </w:rPr>
        <w:t xml:space="preserve"> </w:t>
      </w:r>
      <w:r w:rsidRPr="00727179">
        <w:rPr>
          <w:rFonts w:ascii="Verdana" w:hAnsi="Verdana"/>
          <w:sz w:val="18"/>
          <w:szCs w:val="18"/>
        </w:rPr>
        <w:t>(IN</w:t>
      </w:r>
      <w:r w:rsidRPr="00727179">
        <w:rPr>
          <w:rFonts w:ascii="Verdana" w:hAnsi="Verdana"/>
          <w:spacing w:val="-2"/>
          <w:sz w:val="18"/>
          <w:szCs w:val="18"/>
        </w:rPr>
        <w:t xml:space="preserve"> </w:t>
      </w:r>
      <w:r w:rsidRPr="00727179">
        <w:rPr>
          <w:rFonts w:ascii="Verdana" w:hAnsi="Verdana"/>
          <w:sz w:val="18"/>
          <w:szCs w:val="18"/>
        </w:rPr>
        <w:t>nº</w:t>
      </w:r>
      <w:r w:rsidRPr="00727179">
        <w:rPr>
          <w:rFonts w:ascii="Verdana" w:hAnsi="Verdana"/>
          <w:spacing w:val="2"/>
          <w:sz w:val="18"/>
          <w:szCs w:val="18"/>
        </w:rPr>
        <w:t xml:space="preserve"> </w:t>
      </w:r>
      <w:r w:rsidRPr="00727179">
        <w:rPr>
          <w:rFonts w:ascii="Verdana" w:hAnsi="Verdana"/>
          <w:sz w:val="18"/>
          <w:szCs w:val="18"/>
        </w:rPr>
        <w:t>3/2018,</w:t>
      </w:r>
      <w:r w:rsidRPr="00727179">
        <w:rPr>
          <w:rFonts w:ascii="Verdana" w:hAnsi="Verdana"/>
          <w:spacing w:val="1"/>
          <w:sz w:val="18"/>
          <w:szCs w:val="18"/>
        </w:rPr>
        <w:t xml:space="preserve"> </w:t>
      </w:r>
      <w:r w:rsidRPr="00727179">
        <w:rPr>
          <w:rFonts w:ascii="Verdana" w:hAnsi="Verdana"/>
          <w:sz w:val="18"/>
          <w:szCs w:val="18"/>
        </w:rPr>
        <w:t>art. 29,</w:t>
      </w:r>
      <w:r w:rsidRPr="00727179">
        <w:rPr>
          <w:rFonts w:ascii="Verdana" w:hAnsi="Verdana"/>
          <w:spacing w:val="1"/>
          <w:sz w:val="18"/>
          <w:szCs w:val="18"/>
        </w:rPr>
        <w:t xml:space="preserve"> </w:t>
      </w:r>
      <w:r w:rsidRPr="00727179">
        <w:rPr>
          <w:rFonts w:ascii="Verdana" w:hAnsi="Verdana"/>
          <w:sz w:val="18"/>
          <w:szCs w:val="18"/>
        </w:rPr>
        <w:t>§2º).</w:t>
      </w:r>
    </w:p>
    <w:p w14:paraId="736F0E10" w14:textId="77777777" w:rsidR="00AE2465" w:rsidRPr="00727179"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5FB0AD55" w14:textId="544EF08C" w:rsidR="00311DCB" w:rsidRPr="00727179"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Constatada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6"/>
          <w:sz w:val="18"/>
          <w:szCs w:val="18"/>
        </w:rPr>
        <w:t xml:space="preserve"> </w:t>
      </w:r>
      <w:r w:rsidRPr="00727179">
        <w:rPr>
          <w:rFonts w:ascii="Verdana" w:hAnsi="Verdana"/>
          <w:sz w:val="18"/>
          <w:szCs w:val="18"/>
        </w:rPr>
        <w:t>existência</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sanção,</w:t>
      </w:r>
      <w:r w:rsidRPr="00727179">
        <w:rPr>
          <w:rFonts w:ascii="Verdana" w:hAnsi="Verdana"/>
          <w:spacing w:val="-3"/>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3"/>
          <w:sz w:val="18"/>
          <w:szCs w:val="18"/>
        </w:rPr>
        <w:t xml:space="preserve"> </w:t>
      </w:r>
      <w:r w:rsidRPr="00727179">
        <w:rPr>
          <w:rFonts w:ascii="Verdana" w:hAnsi="Verdana"/>
          <w:sz w:val="18"/>
          <w:szCs w:val="18"/>
        </w:rPr>
        <w:t>reputado</w:t>
      </w:r>
      <w:r w:rsidRPr="00727179">
        <w:rPr>
          <w:rFonts w:ascii="Verdana" w:hAnsi="Verdana"/>
          <w:spacing w:val="-5"/>
          <w:sz w:val="18"/>
          <w:szCs w:val="18"/>
        </w:rPr>
        <w:t xml:space="preserve"> </w:t>
      </w:r>
      <w:r w:rsidRPr="00727179">
        <w:rPr>
          <w:rFonts w:ascii="Verdana" w:hAnsi="Verdana"/>
          <w:sz w:val="18"/>
          <w:szCs w:val="18"/>
        </w:rPr>
        <w:t>inabilitado,</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6"/>
          <w:sz w:val="18"/>
          <w:szCs w:val="18"/>
        </w:rPr>
        <w:t xml:space="preserve"> </w:t>
      </w:r>
      <w:r w:rsidRPr="00727179">
        <w:rPr>
          <w:rFonts w:ascii="Verdana" w:hAnsi="Verdana"/>
          <w:sz w:val="18"/>
          <w:szCs w:val="18"/>
        </w:rPr>
        <w:t>falta</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condição de</w:t>
      </w:r>
      <w:r w:rsidRPr="00727179">
        <w:rPr>
          <w:rFonts w:ascii="Verdana" w:hAnsi="Verdana"/>
          <w:spacing w:val="2"/>
          <w:sz w:val="18"/>
          <w:szCs w:val="18"/>
        </w:rPr>
        <w:t xml:space="preserve"> </w:t>
      </w:r>
      <w:r w:rsidRPr="00727179">
        <w:rPr>
          <w:rFonts w:ascii="Verdana" w:hAnsi="Verdana"/>
          <w:sz w:val="18"/>
          <w:szCs w:val="18"/>
        </w:rPr>
        <w:t>participação.</w:t>
      </w:r>
    </w:p>
    <w:p w14:paraId="476618D3" w14:textId="77777777" w:rsidR="00AE2465" w:rsidRPr="00727179" w:rsidRDefault="00AE2465" w:rsidP="00AE2465">
      <w:pPr>
        <w:pStyle w:val="PargrafodaLista"/>
        <w:widowControl w:val="0"/>
        <w:tabs>
          <w:tab w:val="left" w:pos="680"/>
        </w:tabs>
        <w:suppressAutoHyphens w:val="0"/>
        <w:autoSpaceDE w:val="0"/>
        <w:autoSpaceDN w:val="0"/>
        <w:ind w:left="0"/>
        <w:contextualSpacing w:val="0"/>
        <w:jc w:val="both"/>
        <w:rPr>
          <w:rFonts w:ascii="Verdana" w:hAnsi="Verdana"/>
          <w:sz w:val="18"/>
          <w:szCs w:val="18"/>
        </w:rPr>
      </w:pPr>
    </w:p>
    <w:p w14:paraId="17F67C29" w14:textId="50769455" w:rsidR="00311DCB" w:rsidRPr="00727179" w:rsidRDefault="00311DCB"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Na</w:t>
      </w:r>
      <w:r w:rsidRPr="00727179">
        <w:rPr>
          <w:rFonts w:ascii="Verdana" w:hAnsi="Verdana"/>
          <w:spacing w:val="-15"/>
          <w:sz w:val="18"/>
          <w:szCs w:val="18"/>
        </w:rPr>
        <w:t xml:space="preserve"> </w:t>
      </w:r>
      <w:r w:rsidRPr="00727179">
        <w:rPr>
          <w:rFonts w:ascii="Verdana" w:hAnsi="Verdana"/>
          <w:sz w:val="18"/>
          <w:szCs w:val="18"/>
        </w:rPr>
        <w:t>hipótese</w:t>
      </w:r>
      <w:r w:rsidRPr="00727179">
        <w:rPr>
          <w:rFonts w:ascii="Verdana" w:hAnsi="Verdana"/>
          <w:spacing w:val="-13"/>
          <w:sz w:val="18"/>
          <w:szCs w:val="18"/>
        </w:rPr>
        <w:t xml:space="preserve"> </w:t>
      </w:r>
      <w:r w:rsidRPr="00727179">
        <w:rPr>
          <w:rFonts w:ascii="Verdana" w:hAnsi="Verdana"/>
          <w:sz w:val="18"/>
          <w:szCs w:val="18"/>
        </w:rPr>
        <w:t>de</w:t>
      </w:r>
      <w:r w:rsidRPr="00727179">
        <w:rPr>
          <w:rFonts w:ascii="Verdana" w:hAnsi="Verdana"/>
          <w:spacing w:val="-12"/>
          <w:sz w:val="18"/>
          <w:szCs w:val="18"/>
        </w:rPr>
        <w:t xml:space="preserve"> </w:t>
      </w:r>
      <w:r w:rsidRPr="00727179">
        <w:rPr>
          <w:rFonts w:ascii="Verdana" w:hAnsi="Verdana"/>
          <w:sz w:val="18"/>
          <w:szCs w:val="18"/>
        </w:rPr>
        <w:t>o</w:t>
      </w:r>
      <w:r w:rsidRPr="00727179">
        <w:rPr>
          <w:rFonts w:ascii="Verdana" w:hAnsi="Verdana"/>
          <w:spacing w:val="-13"/>
          <w:sz w:val="18"/>
          <w:szCs w:val="18"/>
        </w:rPr>
        <w:t xml:space="preserve"> </w:t>
      </w:r>
      <w:r w:rsidRPr="00727179">
        <w:rPr>
          <w:rFonts w:ascii="Verdana" w:hAnsi="Verdana"/>
          <w:sz w:val="18"/>
          <w:szCs w:val="18"/>
        </w:rPr>
        <w:t>fornecedor</w:t>
      </w:r>
      <w:r w:rsidRPr="00727179">
        <w:rPr>
          <w:rFonts w:ascii="Verdana" w:hAnsi="Verdana"/>
          <w:spacing w:val="-12"/>
          <w:sz w:val="18"/>
          <w:szCs w:val="18"/>
        </w:rPr>
        <w:t xml:space="preserve"> </w:t>
      </w:r>
      <w:r w:rsidRPr="00727179">
        <w:rPr>
          <w:rFonts w:ascii="Verdana" w:hAnsi="Verdana"/>
          <w:sz w:val="18"/>
          <w:szCs w:val="18"/>
        </w:rPr>
        <w:t>não</w:t>
      </w:r>
      <w:r w:rsidRPr="00727179">
        <w:rPr>
          <w:rFonts w:ascii="Verdana" w:hAnsi="Verdana"/>
          <w:spacing w:val="-11"/>
          <w:sz w:val="18"/>
          <w:szCs w:val="18"/>
        </w:rPr>
        <w:t xml:space="preserve"> </w:t>
      </w:r>
      <w:r w:rsidRPr="00727179">
        <w:rPr>
          <w:rFonts w:ascii="Verdana" w:hAnsi="Verdana"/>
          <w:sz w:val="18"/>
          <w:szCs w:val="18"/>
        </w:rPr>
        <w:t>atender</w:t>
      </w:r>
      <w:r w:rsidRPr="00727179">
        <w:rPr>
          <w:rFonts w:ascii="Verdana" w:hAnsi="Verdana"/>
          <w:spacing w:val="-16"/>
          <w:sz w:val="18"/>
          <w:szCs w:val="18"/>
        </w:rPr>
        <w:t xml:space="preserve"> </w:t>
      </w:r>
      <w:r w:rsidRPr="00727179">
        <w:rPr>
          <w:rFonts w:ascii="Verdana" w:hAnsi="Verdana"/>
          <w:sz w:val="18"/>
          <w:szCs w:val="18"/>
        </w:rPr>
        <w:t>às</w:t>
      </w:r>
      <w:r w:rsidRPr="00727179">
        <w:rPr>
          <w:rFonts w:ascii="Verdana" w:hAnsi="Verdana"/>
          <w:spacing w:val="-12"/>
          <w:sz w:val="18"/>
          <w:szCs w:val="18"/>
        </w:rPr>
        <w:t xml:space="preserve"> </w:t>
      </w:r>
      <w:r w:rsidRPr="00727179">
        <w:rPr>
          <w:rFonts w:ascii="Verdana" w:hAnsi="Verdana"/>
          <w:sz w:val="18"/>
          <w:szCs w:val="18"/>
        </w:rPr>
        <w:t>exigências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habilitação,</w:t>
      </w:r>
      <w:r w:rsidRPr="00727179">
        <w:rPr>
          <w:rFonts w:ascii="Verdana" w:hAnsi="Verdana"/>
          <w:spacing w:val="-13"/>
          <w:sz w:val="18"/>
          <w:szCs w:val="18"/>
        </w:rPr>
        <w:t xml:space="preserve"> </w:t>
      </w:r>
      <w:r w:rsidR="00DE6C9F" w:rsidRPr="00727179">
        <w:rPr>
          <w:rFonts w:ascii="Verdana" w:hAnsi="Verdana"/>
          <w:spacing w:val="-13"/>
          <w:sz w:val="18"/>
          <w:szCs w:val="18"/>
        </w:rPr>
        <w:t xml:space="preserve">a Câmara examinará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proposta</w:t>
      </w:r>
      <w:r w:rsidRPr="00727179">
        <w:rPr>
          <w:rFonts w:ascii="Verdana" w:hAnsi="Verdana"/>
          <w:spacing w:val="-11"/>
          <w:sz w:val="18"/>
          <w:szCs w:val="18"/>
        </w:rPr>
        <w:t xml:space="preserve"> </w:t>
      </w:r>
      <w:r w:rsidRPr="00727179">
        <w:rPr>
          <w:rFonts w:ascii="Verdana" w:hAnsi="Verdana"/>
          <w:sz w:val="18"/>
          <w:szCs w:val="18"/>
        </w:rPr>
        <w:t>subsequente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7"/>
          <w:sz w:val="18"/>
          <w:szCs w:val="18"/>
        </w:rPr>
        <w:t xml:space="preserve"> </w:t>
      </w:r>
      <w:r w:rsidRPr="00727179">
        <w:rPr>
          <w:rFonts w:ascii="Verdana" w:hAnsi="Verdana"/>
          <w:sz w:val="18"/>
          <w:szCs w:val="18"/>
        </w:rPr>
        <w:t>assim</w:t>
      </w:r>
      <w:r w:rsidRPr="00727179">
        <w:rPr>
          <w:rFonts w:ascii="Verdana" w:hAnsi="Verdana"/>
          <w:spacing w:val="-6"/>
          <w:sz w:val="18"/>
          <w:szCs w:val="18"/>
        </w:rPr>
        <w:t xml:space="preserve"> </w:t>
      </w:r>
      <w:r w:rsidRPr="00727179">
        <w:rPr>
          <w:rFonts w:ascii="Verdana" w:hAnsi="Verdana"/>
          <w:sz w:val="18"/>
          <w:szCs w:val="18"/>
        </w:rPr>
        <w:t>sucessivamente,</w:t>
      </w:r>
      <w:r w:rsidRPr="00727179">
        <w:rPr>
          <w:rFonts w:ascii="Verdana" w:hAnsi="Verdana"/>
          <w:spacing w:val="-5"/>
          <w:sz w:val="18"/>
          <w:szCs w:val="18"/>
        </w:rPr>
        <w:t xml:space="preserve"> </w:t>
      </w:r>
      <w:r w:rsidRPr="00727179">
        <w:rPr>
          <w:rFonts w:ascii="Verdana" w:hAnsi="Verdana"/>
          <w:sz w:val="18"/>
          <w:szCs w:val="18"/>
        </w:rPr>
        <w:t>na</w:t>
      </w:r>
      <w:r w:rsidRPr="00727179">
        <w:rPr>
          <w:rFonts w:ascii="Verdana" w:hAnsi="Verdana"/>
          <w:spacing w:val="-8"/>
          <w:sz w:val="18"/>
          <w:szCs w:val="18"/>
        </w:rPr>
        <w:t xml:space="preserve"> </w:t>
      </w:r>
      <w:r w:rsidRPr="00727179">
        <w:rPr>
          <w:rFonts w:ascii="Verdana" w:hAnsi="Verdana"/>
          <w:sz w:val="18"/>
          <w:szCs w:val="18"/>
        </w:rPr>
        <w:t>ordem</w:t>
      </w:r>
      <w:r w:rsidRPr="00727179">
        <w:rPr>
          <w:rFonts w:ascii="Verdana" w:hAnsi="Verdana"/>
          <w:spacing w:val="-7"/>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classificação,</w:t>
      </w:r>
      <w:r w:rsidRPr="00727179">
        <w:rPr>
          <w:rFonts w:ascii="Verdana" w:hAnsi="Verdana"/>
          <w:spacing w:val="-64"/>
          <w:sz w:val="18"/>
          <w:szCs w:val="18"/>
        </w:rPr>
        <w:t xml:space="preserve"> </w:t>
      </w:r>
      <w:r w:rsidRPr="00727179">
        <w:rPr>
          <w:rFonts w:ascii="Verdana" w:hAnsi="Verdana"/>
          <w:sz w:val="18"/>
          <w:szCs w:val="18"/>
        </w:rPr>
        <w:t>até</w:t>
      </w:r>
      <w:r w:rsidRPr="00727179">
        <w:rPr>
          <w:rFonts w:ascii="Verdana" w:hAnsi="Verdana"/>
          <w:spacing w:val="-6"/>
          <w:sz w:val="18"/>
          <w:szCs w:val="18"/>
        </w:rPr>
        <w:t xml:space="preserve"> </w:t>
      </w:r>
      <w:r w:rsidRPr="00727179">
        <w:rPr>
          <w:rFonts w:ascii="Verdana" w:hAnsi="Verdana"/>
          <w:sz w:val="18"/>
          <w:szCs w:val="18"/>
        </w:rPr>
        <w:t>a</w:t>
      </w:r>
      <w:r w:rsidRPr="00727179">
        <w:rPr>
          <w:rFonts w:ascii="Verdana" w:hAnsi="Verdana"/>
          <w:spacing w:val="-6"/>
          <w:sz w:val="18"/>
          <w:szCs w:val="18"/>
        </w:rPr>
        <w:t xml:space="preserve"> </w:t>
      </w:r>
      <w:r w:rsidRPr="00727179">
        <w:rPr>
          <w:rFonts w:ascii="Verdana" w:hAnsi="Verdana"/>
          <w:sz w:val="18"/>
          <w:szCs w:val="18"/>
        </w:rPr>
        <w:t>apuração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7"/>
          <w:sz w:val="18"/>
          <w:szCs w:val="18"/>
        </w:rPr>
        <w:t xml:space="preserve"> </w:t>
      </w:r>
      <w:r w:rsidRPr="00727179">
        <w:rPr>
          <w:rFonts w:ascii="Verdana" w:hAnsi="Verdana"/>
          <w:sz w:val="18"/>
          <w:szCs w:val="18"/>
        </w:rPr>
        <w:t>uma</w:t>
      </w:r>
      <w:r w:rsidRPr="00727179">
        <w:rPr>
          <w:rFonts w:ascii="Verdana" w:hAnsi="Verdana"/>
          <w:spacing w:val="-7"/>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que</w:t>
      </w:r>
      <w:r w:rsidRPr="00727179">
        <w:rPr>
          <w:rFonts w:ascii="Verdana" w:hAnsi="Verdana"/>
          <w:spacing w:val="-5"/>
          <w:sz w:val="18"/>
          <w:szCs w:val="18"/>
        </w:rPr>
        <w:t xml:space="preserve"> </w:t>
      </w:r>
      <w:r w:rsidRPr="00727179">
        <w:rPr>
          <w:rFonts w:ascii="Verdana" w:hAnsi="Verdana"/>
          <w:sz w:val="18"/>
          <w:szCs w:val="18"/>
        </w:rPr>
        <w:t>atenda</w:t>
      </w:r>
      <w:r w:rsidRPr="00727179">
        <w:rPr>
          <w:rFonts w:ascii="Verdana" w:hAnsi="Verdana"/>
          <w:spacing w:val="-7"/>
          <w:sz w:val="18"/>
          <w:szCs w:val="18"/>
        </w:rPr>
        <w:t xml:space="preserve"> </w:t>
      </w:r>
      <w:r w:rsidRPr="00727179">
        <w:rPr>
          <w:rFonts w:ascii="Verdana" w:hAnsi="Verdana"/>
          <w:sz w:val="18"/>
          <w:szCs w:val="18"/>
        </w:rPr>
        <w:t>às</w:t>
      </w:r>
      <w:r w:rsidRPr="00727179">
        <w:rPr>
          <w:rFonts w:ascii="Verdana" w:hAnsi="Verdana"/>
          <w:spacing w:val="-6"/>
          <w:sz w:val="18"/>
          <w:szCs w:val="18"/>
        </w:rPr>
        <w:t xml:space="preserve"> </w:t>
      </w:r>
      <w:r w:rsidRPr="00727179">
        <w:rPr>
          <w:rFonts w:ascii="Verdana" w:hAnsi="Verdana"/>
          <w:sz w:val="18"/>
          <w:szCs w:val="18"/>
        </w:rPr>
        <w:t>especificações</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objeto</w:t>
      </w:r>
      <w:r w:rsidRPr="00727179">
        <w:rPr>
          <w:rFonts w:ascii="Verdana" w:hAnsi="Verdana"/>
          <w:spacing w:val="-3"/>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as</w:t>
      </w:r>
      <w:r w:rsidRPr="00727179">
        <w:rPr>
          <w:rFonts w:ascii="Verdana" w:hAnsi="Verdana"/>
          <w:spacing w:val="-3"/>
          <w:sz w:val="18"/>
          <w:szCs w:val="18"/>
        </w:rPr>
        <w:t xml:space="preserve"> </w:t>
      </w:r>
      <w:r w:rsidRPr="00727179">
        <w:rPr>
          <w:rFonts w:ascii="Verdana" w:hAnsi="Verdana"/>
          <w:sz w:val="18"/>
          <w:szCs w:val="18"/>
        </w:rPr>
        <w:t>condições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habilitação.</w:t>
      </w:r>
    </w:p>
    <w:p w14:paraId="5D7471F9" w14:textId="77777777" w:rsidR="00DE6C9F" w:rsidRPr="00727179" w:rsidRDefault="00DE6C9F" w:rsidP="00DE6C9F">
      <w:pPr>
        <w:pStyle w:val="PargrafodaLista"/>
        <w:rPr>
          <w:rFonts w:ascii="Verdana" w:hAnsi="Verdana"/>
          <w:sz w:val="18"/>
          <w:szCs w:val="18"/>
        </w:rPr>
      </w:pPr>
    </w:p>
    <w:p w14:paraId="66E7960E" w14:textId="0E6699E0" w:rsidR="00DE6C9F" w:rsidRPr="00727179" w:rsidRDefault="00DE6C9F"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documentos apresentados que não expressar o prazo de validade deverá ter data de expedição não superiora 180 (cento e oitenta) dias sob pena de inabilitação da proponente</w:t>
      </w:r>
    </w:p>
    <w:p w14:paraId="6605E20C" w14:textId="77777777" w:rsidR="00311DCB" w:rsidRPr="00727179" w:rsidRDefault="00311DCB" w:rsidP="00DE6C9F">
      <w:pPr>
        <w:pStyle w:val="Corpodetexto"/>
        <w:spacing w:after="0" w:line="240" w:lineRule="auto"/>
        <w:jc w:val="both"/>
        <w:rPr>
          <w:rFonts w:ascii="Verdana" w:hAnsi="Verdana"/>
          <w:sz w:val="18"/>
          <w:szCs w:val="18"/>
        </w:rPr>
      </w:pPr>
    </w:p>
    <w:p w14:paraId="6B8ABCD9" w14:textId="77777777" w:rsidR="00AE2465" w:rsidRPr="00727179" w:rsidRDefault="00AE2465" w:rsidP="00DE6C9F">
      <w:pPr>
        <w:pStyle w:val="Corpodetexto"/>
        <w:spacing w:after="0" w:line="240" w:lineRule="auto"/>
        <w:jc w:val="both"/>
        <w:rPr>
          <w:rFonts w:ascii="Verdana" w:hAnsi="Verdana"/>
          <w:sz w:val="18"/>
          <w:szCs w:val="18"/>
        </w:rPr>
      </w:pPr>
    </w:p>
    <w:p w14:paraId="0ABDC632"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CONTRATAÇÃO</w:t>
      </w:r>
    </w:p>
    <w:p w14:paraId="2D692BDB" w14:textId="77777777" w:rsidR="00311DCB" w:rsidRPr="00727179" w:rsidRDefault="00311DCB" w:rsidP="00036080">
      <w:pPr>
        <w:pStyle w:val="PargrafodaLista"/>
        <w:widowControl w:val="0"/>
        <w:numPr>
          <w:ilvl w:val="1"/>
          <w:numId w:val="39"/>
        </w:numPr>
        <w:tabs>
          <w:tab w:val="left" w:pos="72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Após a homologação e adjudicação, será firmado Termo de Contrato ou emitido</w:t>
      </w:r>
      <w:r w:rsidRPr="00727179">
        <w:rPr>
          <w:rFonts w:ascii="Verdana" w:hAnsi="Verdana"/>
          <w:spacing w:val="1"/>
          <w:sz w:val="18"/>
          <w:szCs w:val="18"/>
        </w:rPr>
        <w:t xml:space="preserve"> </w:t>
      </w:r>
      <w:r w:rsidRPr="00727179">
        <w:rPr>
          <w:rFonts w:ascii="Verdana" w:hAnsi="Verdana"/>
          <w:sz w:val="18"/>
          <w:szCs w:val="18"/>
        </w:rPr>
        <w:t>instrumento</w:t>
      </w:r>
      <w:r w:rsidRPr="00727179">
        <w:rPr>
          <w:rFonts w:ascii="Verdana" w:hAnsi="Verdana"/>
          <w:spacing w:val="-2"/>
          <w:sz w:val="18"/>
          <w:szCs w:val="18"/>
        </w:rPr>
        <w:t xml:space="preserve"> </w:t>
      </w:r>
      <w:r w:rsidRPr="00727179">
        <w:rPr>
          <w:rFonts w:ascii="Verdana" w:hAnsi="Verdana"/>
          <w:sz w:val="18"/>
          <w:szCs w:val="18"/>
        </w:rPr>
        <w:lastRenderedPageBreak/>
        <w:t>equivalente.</w:t>
      </w:r>
    </w:p>
    <w:p w14:paraId="36C4332C" w14:textId="77777777" w:rsidR="00311DCB" w:rsidRPr="00727179" w:rsidRDefault="00311DCB" w:rsidP="00036080">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adjudicatário</w:t>
      </w:r>
      <w:r w:rsidRPr="00727179">
        <w:rPr>
          <w:rFonts w:ascii="Verdana" w:hAnsi="Verdana"/>
          <w:spacing w:val="-5"/>
          <w:sz w:val="18"/>
          <w:szCs w:val="18"/>
        </w:rPr>
        <w:t xml:space="preserve"> </w:t>
      </w:r>
      <w:r w:rsidRPr="00727179">
        <w:rPr>
          <w:rFonts w:ascii="Verdana" w:hAnsi="Verdana"/>
          <w:sz w:val="18"/>
          <w:szCs w:val="18"/>
        </w:rPr>
        <w:t>terá</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03</w:t>
      </w:r>
      <w:r w:rsidRPr="00727179">
        <w:rPr>
          <w:rFonts w:ascii="Verdana" w:hAnsi="Verdana"/>
          <w:spacing w:val="-2"/>
          <w:sz w:val="18"/>
          <w:szCs w:val="18"/>
        </w:rPr>
        <w:t xml:space="preserve"> </w:t>
      </w:r>
      <w:r w:rsidRPr="00727179">
        <w:rPr>
          <w:rFonts w:ascii="Verdana" w:hAnsi="Verdana"/>
          <w:sz w:val="18"/>
          <w:szCs w:val="18"/>
        </w:rPr>
        <w:t>(três)</w:t>
      </w:r>
      <w:r w:rsidRPr="00727179">
        <w:rPr>
          <w:rFonts w:ascii="Verdana" w:hAnsi="Verdana"/>
          <w:spacing w:val="-6"/>
          <w:sz w:val="18"/>
          <w:szCs w:val="18"/>
        </w:rPr>
        <w:t xml:space="preserve"> </w:t>
      </w:r>
      <w:r w:rsidRPr="00727179">
        <w:rPr>
          <w:rFonts w:ascii="Verdana" w:hAnsi="Verdana"/>
          <w:sz w:val="18"/>
          <w:szCs w:val="18"/>
        </w:rPr>
        <w:t>dias</w:t>
      </w:r>
      <w:r w:rsidRPr="00727179">
        <w:rPr>
          <w:rFonts w:ascii="Verdana" w:hAnsi="Verdana"/>
          <w:spacing w:val="-2"/>
          <w:sz w:val="18"/>
          <w:szCs w:val="18"/>
        </w:rPr>
        <w:t xml:space="preserve"> </w:t>
      </w:r>
      <w:r w:rsidRPr="00727179">
        <w:rPr>
          <w:rFonts w:ascii="Verdana" w:hAnsi="Verdana"/>
          <w:sz w:val="18"/>
          <w:szCs w:val="18"/>
        </w:rPr>
        <w:t>úteis,</w:t>
      </w:r>
      <w:r w:rsidRPr="00727179">
        <w:rPr>
          <w:rFonts w:ascii="Verdana" w:hAnsi="Verdana"/>
          <w:spacing w:val="-1"/>
          <w:sz w:val="18"/>
          <w:szCs w:val="18"/>
        </w:rPr>
        <w:t xml:space="preserve"> </w:t>
      </w:r>
      <w:r w:rsidRPr="00727179">
        <w:rPr>
          <w:rFonts w:ascii="Verdana" w:hAnsi="Verdana"/>
          <w:sz w:val="18"/>
          <w:szCs w:val="18"/>
        </w:rPr>
        <w:t>contados</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5"/>
          <w:sz w:val="18"/>
          <w:szCs w:val="18"/>
        </w:rPr>
        <w:t xml:space="preserve"> </w:t>
      </w:r>
      <w:r w:rsidRPr="00727179">
        <w:rPr>
          <w:rFonts w:ascii="Verdana" w:hAnsi="Verdana"/>
          <w:sz w:val="18"/>
          <w:szCs w:val="18"/>
        </w:rPr>
        <w:t>partir</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data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sua</w:t>
      </w:r>
      <w:r w:rsidRPr="00727179">
        <w:rPr>
          <w:rFonts w:ascii="Verdana" w:hAnsi="Verdana"/>
          <w:spacing w:val="-65"/>
          <w:sz w:val="18"/>
          <w:szCs w:val="18"/>
        </w:rPr>
        <w:t xml:space="preserve"> </w:t>
      </w:r>
      <w:r w:rsidRPr="00727179">
        <w:rPr>
          <w:rFonts w:ascii="Verdana" w:hAnsi="Verdana"/>
          <w:sz w:val="18"/>
          <w:szCs w:val="18"/>
        </w:rPr>
        <w:t>convocação</w:t>
      </w:r>
      <w:r w:rsidRPr="00727179">
        <w:rPr>
          <w:rFonts w:ascii="Verdana" w:hAnsi="Verdana"/>
          <w:spacing w:val="1"/>
          <w:sz w:val="18"/>
          <w:szCs w:val="18"/>
        </w:rPr>
        <w:t xml:space="preserve"> </w:t>
      </w:r>
      <w:r w:rsidRPr="00727179">
        <w:rPr>
          <w:rFonts w:ascii="Verdana" w:hAnsi="Verdana"/>
          <w:sz w:val="18"/>
          <w:szCs w:val="18"/>
        </w:rPr>
        <w:t>via</w:t>
      </w:r>
      <w:r w:rsidRPr="00727179">
        <w:rPr>
          <w:rFonts w:ascii="Verdana" w:hAnsi="Verdana"/>
          <w:spacing w:val="1"/>
          <w:sz w:val="18"/>
          <w:szCs w:val="18"/>
        </w:rPr>
        <w:t xml:space="preserve"> </w:t>
      </w:r>
      <w:r w:rsidRPr="00727179">
        <w:rPr>
          <w:rFonts w:ascii="Verdana" w:hAnsi="Verdana"/>
          <w:sz w:val="18"/>
          <w:szCs w:val="18"/>
        </w:rPr>
        <w:t>e-mail</w:t>
      </w:r>
      <w:r w:rsidRPr="00727179">
        <w:rPr>
          <w:rFonts w:ascii="Verdana" w:hAnsi="Verdana"/>
          <w:spacing w:val="1"/>
          <w:sz w:val="18"/>
          <w:szCs w:val="18"/>
        </w:rPr>
        <w:t xml:space="preserve"> </w:t>
      </w:r>
      <w:r w:rsidRPr="00727179">
        <w:rPr>
          <w:rFonts w:ascii="Verdana" w:hAnsi="Verdana"/>
          <w:sz w:val="18"/>
          <w:szCs w:val="18"/>
        </w:rPr>
        <w:t>institucional,</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aceitar</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Nota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Empenho/Carta</w:t>
      </w:r>
      <w:r w:rsidRPr="00727179">
        <w:rPr>
          <w:rFonts w:ascii="Verdana" w:hAnsi="Verdana"/>
          <w:spacing w:val="1"/>
          <w:sz w:val="18"/>
          <w:szCs w:val="18"/>
        </w:rPr>
        <w:t xml:space="preserve"> </w:t>
      </w:r>
      <w:r w:rsidRPr="00727179">
        <w:rPr>
          <w:rFonts w:ascii="Verdana" w:hAnsi="Verdana"/>
          <w:sz w:val="18"/>
          <w:szCs w:val="18"/>
        </w:rPr>
        <w:t>Contrato/Autorização, sob pena de decair o direito à contratação, sem prejuízo das</w:t>
      </w:r>
      <w:r w:rsidRPr="00727179">
        <w:rPr>
          <w:rFonts w:ascii="Verdana" w:hAnsi="Verdana"/>
          <w:spacing w:val="1"/>
          <w:sz w:val="18"/>
          <w:szCs w:val="18"/>
        </w:rPr>
        <w:t xml:space="preserve"> </w:t>
      </w:r>
      <w:r w:rsidRPr="00727179">
        <w:rPr>
          <w:rFonts w:ascii="Verdana" w:hAnsi="Verdana"/>
          <w:sz w:val="18"/>
          <w:szCs w:val="18"/>
        </w:rPr>
        <w:t>sanções</w:t>
      </w:r>
      <w:r w:rsidRPr="00727179">
        <w:rPr>
          <w:rFonts w:ascii="Verdana" w:hAnsi="Verdana"/>
          <w:spacing w:val="-1"/>
          <w:sz w:val="18"/>
          <w:szCs w:val="18"/>
        </w:rPr>
        <w:t xml:space="preserve"> </w:t>
      </w:r>
      <w:r w:rsidRPr="00727179">
        <w:rPr>
          <w:rFonts w:ascii="Verdana" w:hAnsi="Verdana"/>
          <w:sz w:val="18"/>
          <w:szCs w:val="18"/>
        </w:rPr>
        <w:t>previstas</w:t>
      </w:r>
      <w:r w:rsidRPr="00727179">
        <w:rPr>
          <w:rFonts w:ascii="Verdana" w:hAnsi="Verdana"/>
          <w:spacing w:val="2"/>
          <w:sz w:val="18"/>
          <w:szCs w:val="18"/>
        </w:rPr>
        <w:t xml:space="preserve"> </w:t>
      </w:r>
      <w:r w:rsidRPr="00727179">
        <w:rPr>
          <w:rFonts w:ascii="Verdana" w:hAnsi="Verdana"/>
          <w:sz w:val="18"/>
          <w:szCs w:val="18"/>
        </w:rPr>
        <w:t>neste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1FEBE4D2" w14:textId="2E0C0466" w:rsidR="00311DCB" w:rsidRPr="00727179" w:rsidRDefault="00311DCB" w:rsidP="00036080">
      <w:pPr>
        <w:pStyle w:val="PargrafodaLista"/>
        <w:widowControl w:val="0"/>
        <w:numPr>
          <w:ilvl w:val="1"/>
          <w:numId w:val="39"/>
        </w:numPr>
        <w:tabs>
          <w:tab w:val="left" w:pos="68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1"/>
          <w:sz w:val="18"/>
          <w:szCs w:val="18"/>
        </w:rPr>
        <w:t xml:space="preserve"> </w:t>
      </w:r>
      <w:r w:rsidRPr="00727179">
        <w:rPr>
          <w:rFonts w:ascii="Verdana" w:hAnsi="Verdana"/>
          <w:sz w:val="18"/>
          <w:szCs w:val="18"/>
        </w:rPr>
        <w:t>Aceite</w:t>
      </w:r>
      <w:r w:rsidRPr="00727179">
        <w:rPr>
          <w:rFonts w:ascii="Verdana" w:hAnsi="Verdana"/>
          <w:spacing w:val="-11"/>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Nota</w:t>
      </w:r>
      <w:r w:rsidRPr="00727179">
        <w:rPr>
          <w:rFonts w:ascii="Verdana" w:hAnsi="Verdana"/>
          <w:spacing w:val="-10"/>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Empenho</w:t>
      </w:r>
      <w:r w:rsidRPr="00727179">
        <w:rPr>
          <w:rFonts w:ascii="Verdana" w:hAnsi="Verdana"/>
          <w:spacing w:val="-9"/>
          <w:sz w:val="18"/>
          <w:szCs w:val="18"/>
        </w:rPr>
        <w:t xml:space="preserve"> </w:t>
      </w:r>
      <w:r w:rsidRPr="00727179">
        <w:rPr>
          <w:rFonts w:ascii="Verdana" w:hAnsi="Verdana"/>
          <w:sz w:val="18"/>
          <w:szCs w:val="18"/>
        </w:rPr>
        <w:t>ou</w:t>
      </w:r>
      <w:r w:rsidRPr="00727179">
        <w:rPr>
          <w:rFonts w:ascii="Verdana" w:hAnsi="Verdana"/>
          <w:spacing w:val="-10"/>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instrumento</w:t>
      </w:r>
      <w:r w:rsidRPr="00727179">
        <w:rPr>
          <w:rFonts w:ascii="Verdana" w:hAnsi="Verdana"/>
          <w:spacing w:val="-8"/>
          <w:sz w:val="18"/>
          <w:szCs w:val="18"/>
        </w:rPr>
        <w:t xml:space="preserve"> </w:t>
      </w:r>
      <w:r w:rsidRPr="00727179">
        <w:rPr>
          <w:rFonts w:ascii="Verdana" w:hAnsi="Verdana"/>
          <w:sz w:val="18"/>
          <w:szCs w:val="18"/>
        </w:rPr>
        <w:t>equivalente,</w:t>
      </w:r>
      <w:r w:rsidRPr="00727179">
        <w:rPr>
          <w:rFonts w:ascii="Verdana" w:hAnsi="Verdana"/>
          <w:spacing w:val="-12"/>
          <w:sz w:val="18"/>
          <w:szCs w:val="18"/>
        </w:rPr>
        <w:t xml:space="preserve"> </w:t>
      </w:r>
      <w:r w:rsidRPr="00727179">
        <w:rPr>
          <w:rFonts w:ascii="Verdana" w:hAnsi="Verdana"/>
          <w:sz w:val="18"/>
          <w:szCs w:val="18"/>
        </w:rPr>
        <w:t>emitida</w:t>
      </w:r>
      <w:r w:rsidRPr="00727179">
        <w:rPr>
          <w:rFonts w:ascii="Verdana" w:hAnsi="Verdana"/>
          <w:spacing w:val="-10"/>
          <w:sz w:val="18"/>
          <w:szCs w:val="18"/>
        </w:rPr>
        <w:t xml:space="preserve"> </w:t>
      </w:r>
      <w:r w:rsidRPr="00727179">
        <w:rPr>
          <w:rFonts w:ascii="Verdana" w:hAnsi="Verdana"/>
          <w:sz w:val="18"/>
          <w:szCs w:val="18"/>
        </w:rPr>
        <w:t>ao</w:t>
      </w:r>
      <w:r w:rsidRPr="00727179">
        <w:rPr>
          <w:rFonts w:ascii="Verdana" w:hAnsi="Verdana"/>
          <w:spacing w:val="-11"/>
          <w:sz w:val="18"/>
          <w:szCs w:val="18"/>
        </w:rPr>
        <w:t xml:space="preserve"> </w:t>
      </w:r>
      <w:r w:rsidRPr="00727179">
        <w:rPr>
          <w:rFonts w:ascii="Verdana" w:hAnsi="Verdana"/>
          <w:sz w:val="18"/>
          <w:szCs w:val="18"/>
        </w:rPr>
        <w:t>fornecedor</w:t>
      </w:r>
      <w:r w:rsidR="004F7668">
        <w:rPr>
          <w:rFonts w:ascii="Verdana" w:hAnsi="Verdana"/>
          <w:sz w:val="18"/>
          <w:szCs w:val="18"/>
        </w:rPr>
        <w:t xml:space="preserve"> </w:t>
      </w:r>
      <w:r w:rsidRPr="00727179">
        <w:rPr>
          <w:rFonts w:ascii="Verdana" w:hAnsi="Verdana"/>
          <w:spacing w:val="-64"/>
          <w:sz w:val="18"/>
          <w:szCs w:val="18"/>
        </w:rPr>
        <w:t xml:space="preserve"> </w:t>
      </w:r>
      <w:r w:rsidRPr="00727179">
        <w:rPr>
          <w:rFonts w:ascii="Verdana" w:hAnsi="Verdana"/>
          <w:sz w:val="18"/>
          <w:szCs w:val="18"/>
        </w:rPr>
        <w:t>adjudicado,</w:t>
      </w:r>
      <w:r w:rsidRPr="00727179">
        <w:rPr>
          <w:rFonts w:ascii="Verdana" w:hAnsi="Verdana"/>
          <w:spacing w:val="-3"/>
          <w:sz w:val="18"/>
          <w:szCs w:val="18"/>
        </w:rPr>
        <w:t xml:space="preserve"> </w:t>
      </w:r>
      <w:r w:rsidRPr="00727179">
        <w:rPr>
          <w:rFonts w:ascii="Verdana" w:hAnsi="Verdana"/>
          <w:sz w:val="18"/>
          <w:szCs w:val="18"/>
        </w:rPr>
        <w:t>implica o</w:t>
      </w:r>
      <w:r w:rsidRPr="00727179">
        <w:rPr>
          <w:rFonts w:ascii="Verdana" w:hAnsi="Verdana"/>
          <w:spacing w:val="2"/>
          <w:sz w:val="18"/>
          <w:szCs w:val="18"/>
        </w:rPr>
        <w:t xml:space="preserve"> </w:t>
      </w:r>
      <w:r w:rsidRPr="00727179">
        <w:rPr>
          <w:rFonts w:ascii="Verdana" w:hAnsi="Verdana"/>
          <w:sz w:val="18"/>
          <w:szCs w:val="18"/>
        </w:rPr>
        <w:t>reconhecimento de</w:t>
      </w:r>
      <w:r w:rsidRPr="00727179">
        <w:rPr>
          <w:rFonts w:ascii="Verdana" w:hAnsi="Verdana"/>
          <w:spacing w:val="2"/>
          <w:sz w:val="18"/>
          <w:szCs w:val="18"/>
        </w:rPr>
        <w:t xml:space="preserve"> </w:t>
      </w:r>
      <w:r w:rsidRPr="00727179">
        <w:rPr>
          <w:rFonts w:ascii="Verdana" w:hAnsi="Verdana"/>
          <w:sz w:val="18"/>
          <w:szCs w:val="18"/>
        </w:rPr>
        <w:t>que:</w:t>
      </w:r>
    </w:p>
    <w:p w14:paraId="37B60ADB" w14:textId="77777777" w:rsidR="00311DCB" w:rsidRPr="00727179" w:rsidRDefault="00311DCB" w:rsidP="00600323">
      <w:pPr>
        <w:pStyle w:val="PargrafodaLista"/>
        <w:widowControl w:val="0"/>
        <w:numPr>
          <w:ilvl w:val="0"/>
          <w:numId w:val="27"/>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referida Nota está substituindo o contrato, aplicando-se à relação de negócios ali</w:t>
      </w:r>
      <w:r w:rsidRPr="00727179">
        <w:rPr>
          <w:rFonts w:ascii="Verdana" w:hAnsi="Verdana"/>
          <w:spacing w:val="1"/>
          <w:sz w:val="18"/>
          <w:szCs w:val="18"/>
        </w:rPr>
        <w:t xml:space="preserve"> </w:t>
      </w:r>
      <w:r w:rsidRPr="00727179">
        <w:rPr>
          <w:rFonts w:ascii="Verdana" w:hAnsi="Verdana"/>
          <w:sz w:val="18"/>
          <w:szCs w:val="18"/>
        </w:rPr>
        <w:t>estabelecida</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2"/>
          <w:sz w:val="18"/>
          <w:szCs w:val="18"/>
        </w:rPr>
        <w:t xml:space="preserve"> </w:t>
      </w:r>
      <w:r w:rsidRPr="00727179">
        <w:rPr>
          <w:rFonts w:ascii="Verdana" w:hAnsi="Verdana"/>
          <w:sz w:val="18"/>
          <w:szCs w:val="18"/>
        </w:rPr>
        <w:t>disposições da</w:t>
      </w:r>
      <w:r w:rsidRPr="00727179">
        <w:rPr>
          <w:rFonts w:ascii="Verdana" w:hAnsi="Verdana"/>
          <w:color w:val="0000FF"/>
          <w:sz w:val="18"/>
          <w:szCs w:val="18"/>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 nº 14.133/2021</w:t>
      </w:r>
      <w:r w:rsidRPr="00727179">
        <w:rPr>
          <w:rFonts w:ascii="Verdana" w:hAnsi="Verdana"/>
          <w:sz w:val="18"/>
          <w:szCs w:val="18"/>
        </w:rPr>
        <w:t>;</w:t>
      </w:r>
    </w:p>
    <w:p w14:paraId="5DCB40BC" w14:textId="77777777" w:rsidR="00311DCB" w:rsidRPr="00727179" w:rsidRDefault="00311DCB" w:rsidP="00600323">
      <w:pPr>
        <w:pStyle w:val="PargrafodaLista"/>
        <w:widowControl w:val="0"/>
        <w:numPr>
          <w:ilvl w:val="0"/>
          <w:numId w:val="27"/>
        </w:numPr>
        <w:tabs>
          <w:tab w:val="left" w:pos="5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contratada</w:t>
      </w:r>
      <w:r w:rsidRPr="00727179">
        <w:rPr>
          <w:rFonts w:ascii="Verdana" w:hAnsi="Verdana"/>
          <w:spacing w:val="1"/>
          <w:sz w:val="18"/>
          <w:szCs w:val="18"/>
        </w:rPr>
        <w:t xml:space="preserve"> </w:t>
      </w:r>
      <w:r w:rsidRPr="00727179">
        <w:rPr>
          <w:rFonts w:ascii="Verdana" w:hAnsi="Verdana"/>
          <w:sz w:val="18"/>
          <w:szCs w:val="18"/>
        </w:rPr>
        <w:t>se</w:t>
      </w:r>
      <w:r w:rsidRPr="00727179">
        <w:rPr>
          <w:rFonts w:ascii="Verdana" w:hAnsi="Verdana"/>
          <w:spacing w:val="1"/>
          <w:sz w:val="18"/>
          <w:szCs w:val="18"/>
        </w:rPr>
        <w:t xml:space="preserve"> </w:t>
      </w:r>
      <w:r w:rsidRPr="00727179">
        <w:rPr>
          <w:rFonts w:ascii="Verdana" w:hAnsi="Verdana"/>
          <w:sz w:val="18"/>
          <w:szCs w:val="18"/>
        </w:rPr>
        <w:t>vincula</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sua</w:t>
      </w:r>
      <w:r w:rsidRPr="00727179">
        <w:rPr>
          <w:rFonts w:ascii="Verdana" w:hAnsi="Verdana"/>
          <w:spacing w:val="1"/>
          <w:sz w:val="18"/>
          <w:szCs w:val="18"/>
        </w:rPr>
        <w:t xml:space="preserve"> </w:t>
      </w:r>
      <w:r w:rsidRPr="00727179">
        <w:rPr>
          <w:rFonts w:ascii="Verdana" w:hAnsi="Verdana"/>
          <w:sz w:val="18"/>
          <w:szCs w:val="18"/>
        </w:rPr>
        <w:t>proposta</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previsões</w:t>
      </w:r>
      <w:r w:rsidRPr="00727179">
        <w:rPr>
          <w:rFonts w:ascii="Verdana" w:hAnsi="Verdana"/>
          <w:spacing w:val="1"/>
          <w:sz w:val="18"/>
          <w:szCs w:val="18"/>
        </w:rPr>
        <w:t xml:space="preserve"> </w:t>
      </w:r>
      <w:r w:rsidRPr="00727179">
        <w:rPr>
          <w:rFonts w:ascii="Verdana" w:hAnsi="Verdana"/>
          <w:sz w:val="18"/>
          <w:szCs w:val="18"/>
        </w:rPr>
        <w:t>contidas</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2"/>
          <w:sz w:val="18"/>
          <w:szCs w:val="18"/>
        </w:rPr>
        <w:t xml:space="preserve"> </w:t>
      </w:r>
      <w:r w:rsidRPr="00727179">
        <w:rPr>
          <w:rFonts w:ascii="Verdana" w:hAnsi="Verdana"/>
          <w:sz w:val="18"/>
          <w:szCs w:val="18"/>
        </w:rPr>
        <w:t>e seus anexos;</w:t>
      </w:r>
    </w:p>
    <w:p w14:paraId="597F4995" w14:textId="77777777" w:rsidR="00311DCB" w:rsidRPr="00727179" w:rsidRDefault="00311DCB" w:rsidP="00600323">
      <w:pPr>
        <w:pStyle w:val="PargrafodaLista"/>
        <w:widowControl w:val="0"/>
        <w:numPr>
          <w:ilvl w:val="0"/>
          <w:numId w:val="27"/>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contratada reconhece que as hipóteses de rescisão são aquelas previstas nos</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artigos</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137</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e</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138,</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r w:rsidRPr="00727179">
        <w:rPr>
          <w:rFonts w:ascii="Verdana" w:hAnsi="Verdana"/>
          <w:color w:val="0000FF"/>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reconhece</w:t>
      </w:r>
      <w:r w:rsidRPr="00727179">
        <w:rPr>
          <w:rFonts w:ascii="Verdana" w:hAnsi="Verdana"/>
          <w:spacing w:val="1"/>
          <w:sz w:val="18"/>
          <w:szCs w:val="18"/>
        </w:rPr>
        <w:t xml:space="preserve"> </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direitos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Administração previstos nos</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artigos 137</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 139</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mesma Lei</w:t>
      </w:r>
      <w:r w:rsidRPr="00727179">
        <w:rPr>
          <w:rFonts w:ascii="Verdana" w:hAnsi="Verdana"/>
          <w:sz w:val="18"/>
          <w:szCs w:val="18"/>
        </w:rPr>
        <w:t>;</w:t>
      </w:r>
    </w:p>
    <w:p w14:paraId="0336B871" w14:textId="77777777" w:rsidR="00311DCB" w:rsidRPr="00727179" w:rsidRDefault="00311DCB" w:rsidP="00600323">
      <w:pPr>
        <w:pStyle w:val="PargrafodaLista"/>
        <w:widowControl w:val="0"/>
        <w:numPr>
          <w:ilvl w:val="0"/>
          <w:numId w:val="27"/>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vigência</w:t>
      </w:r>
      <w:r w:rsidRPr="00727179">
        <w:rPr>
          <w:rFonts w:ascii="Verdana" w:hAnsi="Verdana"/>
          <w:spacing w:val="-2"/>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é o</w:t>
      </w:r>
      <w:r w:rsidRPr="00727179">
        <w:rPr>
          <w:rFonts w:ascii="Verdana" w:hAnsi="Verdana"/>
          <w:spacing w:val="-1"/>
          <w:sz w:val="18"/>
          <w:szCs w:val="18"/>
        </w:rPr>
        <w:t xml:space="preserve"> </w:t>
      </w:r>
      <w:r w:rsidRPr="00727179">
        <w:rPr>
          <w:rFonts w:ascii="Verdana" w:hAnsi="Verdana"/>
          <w:sz w:val="18"/>
          <w:szCs w:val="18"/>
        </w:rPr>
        <w:t>estabelecido no</w:t>
      </w:r>
      <w:r w:rsidRPr="00727179">
        <w:rPr>
          <w:rFonts w:ascii="Verdana" w:hAnsi="Verdana"/>
          <w:spacing w:val="-2"/>
          <w:sz w:val="18"/>
          <w:szCs w:val="18"/>
        </w:rPr>
        <w:t xml:space="preserve"> </w:t>
      </w:r>
      <w:r w:rsidRPr="00727179">
        <w:rPr>
          <w:rFonts w:ascii="Verdana" w:hAnsi="Verdana"/>
          <w:sz w:val="18"/>
          <w:szCs w:val="18"/>
        </w:rPr>
        <w:t>Termo</w:t>
      </w:r>
      <w:r w:rsidRPr="00727179">
        <w:rPr>
          <w:rFonts w:ascii="Verdana" w:hAnsi="Verdana"/>
          <w:spacing w:val="-3"/>
          <w:sz w:val="18"/>
          <w:szCs w:val="18"/>
        </w:rPr>
        <w:t xml:space="preserve"> </w:t>
      </w:r>
      <w:r w:rsidRPr="00727179">
        <w:rPr>
          <w:rFonts w:ascii="Verdana" w:hAnsi="Verdana"/>
          <w:sz w:val="18"/>
          <w:szCs w:val="18"/>
        </w:rPr>
        <w:t>de Referência;</w:t>
      </w:r>
    </w:p>
    <w:p w14:paraId="654E7C53" w14:textId="77777777" w:rsidR="00311DCB" w:rsidRPr="00727179" w:rsidRDefault="00311DCB" w:rsidP="00600323">
      <w:pPr>
        <w:pStyle w:val="PargrafodaLista"/>
        <w:widowControl w:val="0"/>
        <w:numPr>
          <w:ilvl w:val="0"/>
          <w:numId w:val="27"/>
        </w:numPr>
        <w:tabs>
          <w:tab w:val="left" w:pos="56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aceite da</w:t>
      </w:r>
      <w:r w:rsidRPr="00727179">
        <w:rPr>
          <w:rFonts w:ascii="Verdana" w:hAnsi="Verdana"/>
          <w:spacing w:val="1"/>
          <w:sz w:val="18"/>
          <w:szCs w:val="18"/>
        </w:rPr>
        <w:t xml:space="preserve"> </w:t>
      </w:r>
      <w:r w:rsidRPr="00727179">
        <w:rPr>
          <w:rFonts w:ascii="Verdana" w:hAnsi="Verdana"/>
          <w:sz w:val="18"/>
          <w:szCs w:val="18"/>
        </w:rPr>
        <w:t>nota de</w:t>
      </w:r>
      <w:r w:rsidRPr="00727179">
        <w:rPr>
          <w:rFonts w:ascii="Verdana" w:hAnsi="Verdana"/>
          <w:spacing w:val="1"/>
          <w:sz w:val="18"/>
          <w:szCs w:val="18"/>
        </w:rPr>
        <w:t xml:space="preserve"> </w:t>
      </w:r>
      <w:r w:rsidRPr="00727179">
        <w:rPr>
          <w:rFonts w:ascii="Verdana" w:hAnsi="Verdana"/>
          <w:sz w:val="18"/>
          <w:szCs w:val="18"/>
        </w:rPr>
        <w:t>empenho será exigida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condições de</w:t>
      </w:r>
      <w:r w:rsidRPr="00727179">
        <w:rPr>
          <w:rFonts w:ascii="Verdana" w:hAnsi="Verdana"/>
          <w:spacing w:val="1"/>
          <w:sz w:val="18"/>
          <w:szCs w:val="18"/>
        </w:rPr>
        <w:t xml:space="preserve"> </w:t>
      </w:r>
      <w:r w:rsidRPr="00727179">
        <w:rPr>
          <w:rFonts w:ascii="Verdana" w:hAnsi="Verdana"/>
          <w:sz w:val="18"/>
          <w:szCs w:val="18"/>
        </w:rPr>
        <w:t>habilitação e contratação consignadas neste aviso, que deverão ser mantidas pelo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durante a vigência do</w:t>
      </w:r>
      <w:r w:rsidRPr="00727179">
        <w:rPr>
          <w:rFonts w:ascii="Verdana" w:hAnsi="Verdana"/>
          <w:spacing w:val="3"/>
          <w:sz w:val="18"/>
          <w:szCs w:val="18"/>
        </w:rPr>
        <w:t xml:space="preserve"> </w:t>
      </w:r>
      <w:r w:rsidRPr="00727179">
        <w:rPr>
          <w:rFonts w:ascii="Verdana" w:hAnsi="Verdana"/>
          <w:sz w:val="18"/>
          <w:szCs w:val="18"/>
        </w:rPr>
        <w:t>contrato.</w:t>
      </w:r>
    </w:p>
    <w:p w14:paraId="0F045B9E" w14:textId="77777777" w:rsidR="00311DCB" w:rsidRPr="00727179" w:rsidRDefault="00311DCB" w:rsidP="00600323">
      <w:pPr>
        <w:pStyle w:val="Corpodetexto"/>
        <w:spacing w:after="0" w:line="240" w:lineRule="auto"/>
        <w:jc w:val="both"/>
        <w:rPr>
          <w:rFonts w:ascii="Verdana" w:hAnsi="Verdana"/>
          <w:sz w:val="18"/>
          <w:szCs w:val="18"/>
        </w:rPr>
      </w:pPr>
    </w:p>
    <w:p w14:paraId="5A3D9867" w14:textId="77777777" w:rsidR="00AE2465" w:rsidRPr="00727179" w:rsidRDefault="00AE2465" w:rsidP="00600323">
      <w:pPr>
        <w:pStyle w:val="Corpodetexto"/>
        <w:spacing w:after="0" w:line="240" w:lineRule="auto"/>
        <w:jc w:val="both"/>
        <w:rPr>
          <w:rFonts w:ascii="Verdana" w:hAnsi="Verdana"/>
          <w:sz w:val="18"/>
          <w:szCs w:val="18"/>
        </w:rPr>
      </w:pPr>
    </w:p>
    <w:p w14:paraId="353B7040"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shd w:val="clear" w:color="auto" w:fill="D0CECE" w:themeFill="background2" w:themeFillShade="E6"/>
        </w:rPr>
        <w:t>INFRAÇÕES</w:t>
      </w:r>
      <w:r w:rsidRPr="00727179">
        <w:rPr>
          <w:rFonts w:ascii="Verdana" w:hAnsi="Verdana"/>
          <w:spacing w:val="-3"/>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E</w:t>
      </w:r>
      <w:r w:rsidRPr="00727179">
        <w:rPr>
          <w:rFonts w:ascii="Verdana" w:hAnsi="Verdana"/>
          <w:spacing w:val="-4"/>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SANÇÕES</w:t>
      </w:r>
      <w:r w:rsidRPr="00727179">
        <w:rPr>
          <w:rFonts w:ascii="Verdana" w:hAnsi="Verdana"/>
          <w:spacing w:val="-1"/>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ADMINISTRATIVAS</w:t>
      </w:r>
    </w:p>
    <w:p w14:paraId="028FC3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w:t>
      </w:r>
      <w:r w:rsidRPr="00BA468B">
        <w:rPr>
          <w:rFonts w:ascii="Verdana" w:hAnsi="Verdana" w:cs="Tahoma"/>
          <w:color w:val="auto"/>
          <w:sz w:val="18"/>
          <w:szCs w:val="18"/>
        </w:rPr>
        <w:t xml:space="preserve"> Comete infração administrativa o fornecedor que praticar quaisquer das hipóteses previstas no art. 155, da Lei Federal nº 14.133/2021, quais sejam: </w:t>
      </w:r>
    </w:p>
    <w:p w14:paraId="60422266"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a)</w:t>
      </w:r>
      <w:r w:rsidRPr="00BA468B">
        <w:rPr>
          <w:rFonts w:ascii="Verdana" w:hAnsi="Verdana" w:cs="Tahoma"/>
          <w:color w:val="auto"/>
          <w:sz w:val="18"/>
          <w:szCs w:val="18"/>
        </w:rPr>
        <w:t xml:space="preserve"> dar causa à inexecução parcial do contrato; </w:t>
      </w:r>
    </w:p>
    <w:p w14:paraId="642E8D14"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b)</w:t>
      </w:r>
      <w:r w:rsidRPr="00BA468B">
        <w:rPr>
          <w:rFonts w:ascii="Verdana" w:hAnsi="Verdana" w:cs="Tahoma"/>
          <w:color w:val="auto"/>
          <w:sz w:val="18"/>
          <w:szCs w:val="18"/>
        </w:rPr>
        <w:t xml:space="preserve"> dar causa à inexecução parcial do contrato que cause grave dano à Administração, ao funcionamento dos serviços públicos ou ao interesse coletivo; </w:t>
      </w:r>
    </w:p>
    <w:p w14:paraId="68E729EE"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c)</w:t>
      </w:r>
      <w:r w:rsidRPr="00BA468B">
        <w:rPr>
          <w:rFonts w:ascii="Verdana" w:hAnsi="Verdana" w:cs="Tahoma"/>
          <w:color w:val="auto"/>
          <w:sz w:val="18"/>
          <w:szCs w:val="18"/>
        </w:rPr>
        <w:t xml:space="preserve"> dar causa à inexecução total do contrato; </w:t>
      </w:r>
    </w:p>
    <w:p w14:paraId="07407E5C"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d)</w:t>
      </w:r>
      <w:r w:rsidRPr="00BA468B">
        <w:rPr>
          <w:rFonts w:ascii="Verdana" w:hAnsi="Verdana" w:cs="Tahoma"/>
          <w:color w:val="auto"/>
          <w:sz w:val="18"/>
          <w:szCs w:val="18"/>
        </w:rPr>
        <w:t xml:space="preserve"> deixar de entregar a documentação exigida para o certame; </w:t>
      </w:r>
    </w:p>
    <w:p w14:paraId="503C3C4E"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e)</w:t>
      </w:r>
      <w:r w:rsidRPr="00BA468B">
        <w:rPr>
          <w:rFonts w:ascii="Verdana" w:hAnsi="Verdana" w:cs="Tahoma"/>
          <w:color w:val="auto"/>
          <w:sz w:val="18"/>
          <w:szCs w:val="18"/>
        </w:rPr>
        <w:t xml:space="preserve"> não manter a proposta, salvo em decorrência de fato superveniente devidamente justificado; </w:t>
      </w:r>
    </w:p>
    <w:p w14:paraId="31E24E9C"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f)</w:t>
      </w:r>
      <w:r w:rsidRPr="00BA468B">
        <w:rPr>
          <w:rFonts w:ascii="Verdana" w:hAnsi="Verdana" w:cs="Tahoma"/>
          <w:color w:val="auto"/>
          <w:sz w:val="18"/>
          <w:szCs w:val="18"/>
        </w:rPr>
        <w:t xml:space="preserve"> não celebrar o contrato ou não entregar a documentação exigida para a contratação, quando convocado dentro do prazo de validade de sua proposta; </w:t>
      </w:r>
    </w:p>
    <w:p w14:paraId="51EE7B15"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g)</w:t>
      </w:r>
      <w:r w:rsidRPr="00BA468B">
        <w:rPr>
          <w:rFonts w:ascii="Verdana" w:hAnsi="Verdana" w:cs="Tahoma"/>
          <w:color w:val="auto"/>
          <w:sz w:val="18"/>
          <w:szCs w:val="18"/>
        </w:rPr>
        <w:t xml:space="preserve"> ensejar o retardamento da execução ou da entrega do objeto da contratação direta sem motivo justificado; </w:t>
      </w:r>
    </w:p>
    <w:p w14:paraId="44F4A840"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h)</w:t>
      </w:r>
      <w:r w:rsidRPr="00BA468B">
        <w:rPr>
          <w:rFonts w:ascii="Verdana" w:hAnsi="Verdana" w:cs="Tahoma"/>
          <w:color w:val="auto"/>
          <w:sz w:val="18"/>
          <w:szCs w:val="18"/>
        </w:rPr>
        <w:t xml:space="preserve"> apresentar declaração ou documentação falsa exigida para o certame ou prestar declaração falsa durante a dispensa de licitação ou a execução do contrato; </w:t>
      </w:r>
    </w:p>
    <w:p w14:paraId="78E76DFF"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i)</w:t>
      </w:r>
      <w:r w:rsidRPr="00BA468B">
        <w:rPr>
          <w:rFonts w:ascii="Verdana" w:hAnsi="Verdana" w:cs="Tahoma"/>
          <w:color w:val="auto"/>
          <w:sz w:val="18"/>
          <w:szCs w:val="18"/>
        </w:rPr>
        <w:t xml:space="preserve"> fraudar a dispensa de licitação ou praticar ato fraudulento na execução do contrato; </w:t>
      </w:r>
    </w:p>
    <w:p w14:paraId="6173CC2A"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j)</w:t>
      </w:r>
      <w:r w:rsidRPr="00BA468B">
        <w:rPr>
          <w:rFonts w:ascii="Verdana" w:hAnsi="Verdana" w:cs="Tahoma"/>
          <w:color w:val="auto"/>
          <w:sz w:val="18"/>
          <w:szCs w:val="18"/>
        </w:rPr>
        <w:t xml:space="preserve"> comportar-se de modo inidôneo ou cometer fraude de qualquer natureza; </w:t>
      </w:r>
    </w:p>
    <w:p w14:paraId="326C6344"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k)</w:t>
      </w:r>
      <w:r w:rsidRPr="00BA468B">
        <w:rPr>
          <w:rFonts w:ascii="Verdana" w:hAnsi="Verdana" w:cs="Tahoma"/>
          <w:color w:val="auto"/>
          <w:sz w:val="18"/>
          <w:szCs w:val="18"/>
        </w:rPr>
        <w:t xml:space="preserve"> praticar atos ilícitos com vistas a frustrar os objetivos da contratação; </w:t>
      </w:r>
    </w:p>
    <w:p w14:paraId="0328F2C9" w14:textId="77777777" w:rsidR="00267C43" w:rsidRPr="00BA468B" w:rsidRDefault="00267C43" w:rsidP="00267C43">
      <w:pPr>
        <w:pStyle w:val="Default"/>
        <w:jc w:val="both"/>
        <w:rPr>
          <w:rFonts w:ascii="Verdana" w:hAnsi="Verdana" w:cs="Tahoma"/>
          <w:b/>
          <w:bCs/>
          <w:color w:val="auto"/>
          <w:sz w:val="18"/>
          <w:szCs w:val="18"/>
        </w:rPr>
      </w:pPr>
      <w:r w:rsidRPr="005B531C">
        <w:rPr>
          <w:rFonts w:ascii="Verdana" w:hAnsi="Verdana" w:cs="Tahoma"/>
          <w:b/>
          <w:bCs/>
          <w:color w:val="auto"/>
          <w:sz w:val="18"/>
          <w:szCs w:val="18"/>
        </w:rPr>
        <w:t>l)</w:t>
      </w:r>
      <w:r w:rsidRPr="00BA468B">
        <w:rPr>
          <w:rFonts w:ascii="Verdana" w:hAnsi="Verdana" w:cs="Tahoma"/>
          <w:color w:val="auto"/>
          <w:sz w:val="18"/>
          <w:szCs w:val="18"/>
        </w:rPr>
        <w:t xml:space="preserve"> praticar ato lesivo previsto no art. 5º da Lei Federal nº 12.846/2013.</w:t>
      </w:r>
    </w:p>
    <w:p w14:paraId="54F6BCA5" w14:textId="77777777" w:rsidR="00267C43" w:rsidRPr="00BA468B" w:rsidRDefault="00267C43" w:rsidP="00267C43">
      <w:pPr>
        <w:pStyle w:val="Default"/>
        <w:jc w:val="both"/>
        <w:rPr>
          <w:rFonts w:ascii="Verdana" w:hAnsi="Verdana" w:cs="Tahoma"/>
          <w:b/>
          <w:bCs/>
          <w:color w:val="auto"/>
          <w:sz w:val="18"/>
          <w:szCs w:val="18"/>
        </w:rPr>
      </w:pPr>
    </w:p>
    <w:p w14:paraId="18AFE58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 </w:t>
      </w:r>
      <w:r w:rsidRPr="00BA468B">
        <w:rPr>
          <w:rFonts w:ascii="Verdana" w:hAnsi="Verdana" w:cs="Tahoma"/>
          <w:color w:val="auto"/>
          <w:sz w:val="18"/>
          <w:szCs w:val="18"/>
        </w:rPr>
        <w:t xml:space="preserve">A contratada que que cometer qualquer das infrações discriminadas nos subitens anteriores ficará sujeito, sem prejuízo da responsabilidade civil e criminal, fica sujeita às seguintes sanções administrativas: </w:t>
      </w:r>
    </w:p>
    <w:p w14:paraId="2F063A60"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a)</w:t>
      </w:r>
      <w:r w:rsidRPr="00BA468B">
        <w:rPr>
          <w:rFonts w:ascii="Verdana" w:hAnsi="Verdana" w:cs="Tahoma"/>
          <w:color w:val="auto"/>
          <w:sz w:val="18"/>
          <w:szCs w:val="18"/>
        </w:rPr>
        <w:t xml:space="preserve"> advertência; </w:t>
      </w:r>
    </w:p>
    <w:p w14:paraId="1CFA3AC9"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b)</w:t>
      </w:r>
      <w:r w:rsidRPr="00BA468B">
        <w:rPr>
          <w:rFonts w:ascii="Verdana" w:hAnsi="Verdana" w:cs="Tahoma"/>
          <w:color w:val="auto"/>
          <w:sz w:val="18"/>
          <w:szCs w:val="18"/>
        </w:rPr>
        <w:t xml:space="preserve"> multa de mora e compensatória; </w:t>
      </w:r>
    </w:p>
    <w:p w14:paraId="46ADF68E"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c)</w:t>
      </w:r>
      <w:r w:rsidRPr="00BA468B">
        <w:rPr>
          <w:rFonts w:ascii="Verdana" w:hAnsi="Verdana" w:cs="Tahoma"/>
          <w:color w:val="auto"/>
          <w:sz w:val="18"/>
          <w:szCs w:val="18"/>
        </w:rPr>
        <w:t xml:space="preserve"> impedimento de licitar e contratar no âmbito da Administração Pública direta e indireta do Município de Cianorte pelo prazo máximo de 3 (três) anos; </w:t>
      </w:r>
    </w:p>
    <w:p w14:paraId="1AD86EA5"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d)</w:t>
      </w:r>
      <w:r w:rsidRPr="00BA468B">
        <w:rPr>
          <w:rFonts w:ascii="Verdana" w:hAnsi="Verdana" w:cs="Tahoma"/>
          <w:color w:val="auto"/>
          <w:sz w:val="18"/>
          <w:szCs w:val="18"/>
        </w:rPr>
        <w:t xml:space="preserve"> declaração de inidoneidade para licitar ou contratar com a Administração Pública direta e indireta de todos os entes federativos pelo prazo mínimo de 3 (três) anos e máximo de 6 (seis) anos. </w:t>
      </w:r>
    </w:p>
    <w:p w14:paraId="7C19673C" w14:textId="77777777" w:rsidR="00267C43" w:rsidRPr="00BA468B" w:rsidRDefault="00267C43" w:rsidP="00267C43">
      <w:pPr>
        <w:pStyle w:val="Default"/>
        <w:jc w:val="both"/>
        <w:rPr>
          <w:rFonts w:ascii="Verdana" w:hAnsi="Verdana" w:cs="Tahoma"/>
          <w:b/>
          <w:bCs/>
          <w:color w:val="auto"/>
          <w:sz w:val="18"/>
          <w:szCs w:val="18"/>
        </w:rPr>
      </w:pPr>
    </w:p>
    <w:p w14:paraId="759A6AF2"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w:t>
      </w:r>
      <w:r w:rsidRPr="00BA468B">
        <w:rPr>
          <w:rFonts w:ascii="Verdana" w:hAnsi="Verdana" w:cs="Tahoma"/>
          <w:color w:val="auto"/>
          <w:sz w:val="18"/>
          <w:szCs w:val="18"/>
        </w:rPr>
        <w:t xml:space="preserve"> As sanções a que se referem as alíneas “a”, “c” e “d” do item </w:t>
      </w:r>
      <w:r w:rsidRPr="00BA468B">
        <w:rPr>
          <w:rFonts w:ascii="Verdana" w:hAnsi="Verdana" w:cs="Tahoma"/>
          <w:b/>
          <w:bCs/>
          <w:color w:val="auto"/>
          <w:sz w:val="18"/>
          <w:szCs w:val="18"/>
        </w:rPr>
        <w:t>6.2</w:t>
      </w:r>
      <w:r w:rsidRPr="00BA468B">
        <w:rPr>
          <w:rFonts w:ascii="Verdana" w:hAnsi="Verdana" w:cs="Tahoma"/>
          <w:color w:val="auto"/>
          <w:sz w:val="18"/>
          <w:szCs w:val="18"/>
        </w:rPr>
        <w:t xml:space="preserve"> poderão ser aplicadas cumulativamente com a sanção de multa. </w:t>
      </w:r>
    </w:p>
    <w:p w14:paraId="4005B362" w14:textId="77777777" w:rsidR="00267C43" w:rsidRPr="00BA468B" w:rsidRDefault="00267C43" w:rsidP="00267C43">
      <w:pPr>
        <w:pStyle w:val="Default"/>
        <w:jc w:val="both"/>
        <w:rPr>
          <w:rFonts w:ascii="Verdana" w:hAnsi="Verdana" w:cs="Tahoma"/>
          <w:b/>
          <w:bCs/>
          <w:color w:val="auto"/>
          <w:sz w:val="18"/>
          <w:szCs w:val="18"/>
        </w:rPr>
      </w:pPr>
    </w:p>
    <w:p w14:paraId="35BF9EF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6.4</w:t>
      </w:r>
      <w:r w:rsidRPr="00BA468B">
        <w:rPr>
          <w:rFonts w:ascii="Verdana" w:hAnsi="Verdana" w:cs="Tahoma"/>
          <w:color w:val="auto"/>
          <w:sz w:val="18"/>
          <w:szCs w:val="18"/>
        </w:rPr>
        <w:t xml:space="preserve"> A sanção de impedimento de licitar e de contratar com a Administração não poderá ser aplicada cumulativamente com a de declaração de inidoneidade. </w:t>
      </w:r>
    </w:p>
    <w:p w14:paraId="1342B7A3" w14:textId="77777777" w:rsidR="00267C43" w:rsidRPr="00267C43" w:rsidRDefault="00267C43" w:rsidP="00267C43">
      <w:pPr>
        <w:jc w:val="both"/>
        <w:rPr>
          <w:rFonts w:ascii="Verdana" w:hAnsi="Verdana"/>
          <w:b/>
          <w:bCs/>
          <w:sz w:val="18"/>
          <w:szCs w:val="18"/>
        </w:rPr>
      </w:pPr>
    </w:p>
    <w:p w14:paraId="018BA164"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6.5.</w:t>
      </w:r>
      <w:r w:rsidRPr="00267C43">
        <w:rPr>
          <w:rFonts w:ascii="Verdana" w:hAnsi="Verdana"/>
          <w:sz w:val="18"/>
          <w:szCs w:val="18"/>
        </w:rPr>
        <w:t xml:space="preserve"> A aplicação das sanções previstas no item </w:t>
      </w:r>
      <w:r w:rsidRPr="00267C43">
        <w:rPr>
          <w:rFonts w:ascii="Verdana" w:hAnsi="Verdana"/>
          <w:b/>
          <w:bCs/>
          <w:sz w:val="18"/>
          <w:szCs w:val="18"/>
        </w:rPr>
        <w:t>6.2</w:t>
      </w:r>
      <w:r w:rsidRPr="00267C43">
        <w:rPr>
          <w:rFonts w:ascii="Verdana" w:hAnsi="Verdana"/>
          <w:sz w:val="18"/>
          <w:szCs w:val="18"/>
        </w:rPr>
        <w:t xml:space="preserve"> não exclui a obrigação de reparação integral do dano causado à Administração Pública.</w:t>
      </w:r>
    </w:p>
    <w:p w14:paraId="64BB1D24" w14:textId="77777777" w:rsidR="00267C43" w:rsidRPr="00BA468B" w:rsidRDefault="00267C43" w:rsidP="00267C43">
      <w:pPr>
        <w:pStyle w:val="Default"/>
        <w:jc w:val="both"/>
        <w:rPr>
          <w:rFonts w:ascii="Verdana" w:hAnsi="Verdana" w:cs="Tahoma"/>
          <w:b/>
          <w:bCs/>
          <w:color w:val="auto"/>
          <w:sz w:val="18"/>
          <w:szCs w:val="18"/>
        </w:rPr>
      </w:pPr>
    </w:p>
    <w:p w14:paraId="7959E78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lastRenderedPageBreak/>
        <w:t xml:space="preserve">6.6. </w:t>
      </w:r>
      <w:r w:rsidRPr="00BA468B">
        <w:rPr>
          <w:rFonts w:ascii="Verdana" w:hAnsi="Verdana" w:cs="Tahoma"/>
          <w:color w:val="auto"/>
          <w:sz w:val="18"/>
          <w:szCs w:val="18"/>
        </w:rPr>
        <w:t xml:space="preserve">A advertência será aplicada, exclusivamente, pela infração administrativa prevista na alínea “a” do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091468EF" w14:textId="77777777" w:rsidR="00267C43" w:rsidRPr="00BA468B" w:rsidRDefault="00267C43" w:rsidP="00267C43">
      <w:pPr>
        <w:pStyle w:val="Default"/>
        <w:jc w:val="both"/>
        <w:rPr>
          <w:rFonts w:ascii="Verdana" w:hAnsi="Verdana" w:cs="Tahoma"/>
          <w:b/>
          <w:bCs/>
          <w:color w:val="auto"/>
          <w:sz w:val="18"/>
          <w:szCs w:val="18"/>
        </w:rPr>
      </w:pPr>
    </w:p>
    <w:p w14:paraId="6F0A5D8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6.7.</w:t>
      </w:r>
      <w:r w:rsidRPr="00BA468B">
        <w:rPr>
          <w:rFonts w:ascii="Verdana" w:hAnsi="Verdana" w:cs="Tahoma"/>
          <w:color w:val="auto"/>
          <w:sz w:val="18"/>
          <w:szCs w:val="18"/>
        </w:rPr>
        <w:t xml:space="preserve"> Considera-se pequena relevância o descumprimento de obrigações ou deveres instrumentais ou formais que não impactem objetivamente a execução do contrato e não causem prejuízos à Administração. </w:t>
      </w:r>
    </w:p>
    <w:p w14:paraId="7BB319E5" w14:textId="77777777" w:rsidR="00267C43" w:rsidRPr="00BA468B" w:rsidRDefault="00267C43" w:rsidP="00267C43">
      <w:pPr>
        <w:pStyle w:val="Default"/>
        <w:jc w:val="both"/>
        <w:rPr>
          <w:rFonts w:ascii="Verdana" w:hAnsi="Verdana" w:cs="Tahoma"/>
          <w:b/>
          <w:bCs/>
          <w:color w:val="auto"/>
          <w:sz w:val="18"/>
          <w:szCs w:val="18"/>
        </w:rPr>
      </w:pPr>
    </w:p>
    <w:p w14:paraId="20F5713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6.8.</w:t>
      </w:r>
      <w:r w:rsidRPr="00BA468B">
        <w:rPr>
          <w:rFonts w:ascii="Verdana" w:hAnsi="Verdana" w:cs="Tahoma"/>
          <w:color w:val="auto"/>
          <w:sz w:val="18"/>
          <w:szCs w:val="18"/>
        </w:rPr>
        <w:t xml:space="preserve"> Na hipótese de aplicação exclusiva da advertência deverá ser aplicado, no que couber, o processo administrativo sumário previsto no art. 48 do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w:t>
      </w:r>
    </w:p>
    <w:p w14:paraId="0303EFD2" w14:textId="77777777" w:rsidR="00267C43" w:rsidRPr="00BA468B" w:rsidRDefault="00267C43" w:rsidP="00267C43">
      <w:pPr>
        <w:pStyle w:val="Default"/>
        <w:jc w:val="both"/>
        <w:rPr>
          <w:rFonts w:ascii="Verdana" w:hAnsi="Verdana" w:cs="Tahoma"/>
          <w:b/>
          <w:bCs/>
          <w:color w:val="auto"/>
          <w:sz w:val="18"/>
          <w:szCs w:val="18"/>
        </w:rPr>
      </w:pPr>
    </w:p>
    <w:p w14:paraId="4913F34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6.9. </w:t>
      </w:r>
      <w:r w:rsidRPr="00BA468B">
        <w:rPr>
          <w:rFonts w:ascii="Verdana" w:hAnsi="Verdana" w:cs="Tahoma"/>
          <w:color w:val="auto"/>
          <w:sz w:val="18"/>
          <w:szCs w:val="18"/>
        </w:rPr>
        <w:t xml:space="preserve">A sanção de multa, por mora ou compensatória, será aplicada ao responsável pelo cometimento de qualquer das infrações administrativas previstas no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artigo 155 da Lei Federal nº 14.133/2021. </w:t>
      </w:r>
    </w:p>
    <w:p w14:paraId="1D69AAAB" w14:textId="77777777" w:rsidR="00267C43" w:rsidRPr="00BA468B" w:rsidRDefault="00267C43" w:rsidP="00267C43">
      <w:pPr>
        <w:pStyle w:val="Default"/>
        <w:jc w:val="both"/>
        <w:rPr>
          <w:rFonts w:ascii="Verdana" w:hAnsi="Verdana" w:cs="Tahoma"/>
          <w:b/>
          <w:bCs/>
          <w:color w:val="auto"/>
          <w:sz w:val="18"/>
          <w:szCs w:val="18"/>
        </w:rPr>
      </w:pPr>
    </w:p>
    <w:p w14:paraId="79C5167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6.10. </w:t>
      </w:r>
      <w:r w:rsidRPr="00BA468B">
        <w:rPr>
          <w:rFonts w:ascii="Verdana" w:hAnsi="Verdana" w:cs="Tahoma"/>
          <w:color w:val="auto"/>
          <w:sz w:val="18"/>
          <w:szCs w:val="18"/>
        </w:rPr>
        <w:t xml:space="preserve">A multa de mora será imposta à contratada que entregar o objeto ou executar o serviço com atraso injustificado em relação ao prazo fixado no contrato. </w:t>
      </w:r>
    </w:p>
    <w:p w14:paraId="18FCDEB4" w14:textId="77777777" w:rsidR="00267C43" w:rsidRPr="00BA468B" w:rsidRDefault="00267C43" w:rsidP="00267C43">
      <w:pPr>
        <w:pStyle w:val="Default"/>
        <w:jc w:val="both"/>
        <w:rPr>
          <w:rFonts w:ascii="Verdana" w:hAnsi="Verdana" w:cs="Tahoma"/>
          <w:b/>
          <w:bCs/>
          <w:color w:val="auto"/>
          <w:sz w:val="18"/>
          <w:szCs w:val="18"/>
        </w:rPr>
      </w:pPr>
    </w:p>
    <w:p w14:paraId="37F86DD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6.11.</w:t>
      </w:r>
      <w:r w:rsidRPr="00BA468B">
        <w:rPr>
          <w:rFonts w:ascii="Verdana" w:hAnsi="Verdana" w:cs="Tahoma"/>
          <w:color w:val="auto"/>
          <w:sz w:val="18"/>
          <w:szCs w:val="18"/>
        </w:rPr>
        <w:t xml:space="preserve"> O percentual da multa de mora será aplicado </w:t>
      </w:r>
      <w:r w:rsidRPr="00BA468B">
        <w:rPr>
          <w:rFonts w:ascii="Verdana" w:hAnsi="Verdana" w:cs="Tahoma"/>
          <w:b/>
          <w:bCs/>
          <w:color w:val="auto"/>
          <w:sz w:val="18"/>
          <w:szCs w:val="18"/>
        </w:rPr>
        <w:t>por dia de atraso</w:t>
      </w:r>
      <w:r w:rsidRPr="00BA468B">
        <w:rPr>
          <w:rFonts w:ascii="Verdana" w:hAnsi="Verdana" w:cs="Tahoma"/>
          <w:color w:val="auto"/>
          <w:sz w:val="18"/>
          <w:szCs w:val="18"/>
        </w:rPr>
        <w:t>, tendo por base o valor da parcela executada em desconformidade com o prazo previsto no contrato, até o limite máximo de dias de atraso fixado no termo de referência e/ou no contrato.</w:t>
      </w:r>
    </w:p>
    <w:p w14:paraId="509AB1C3" w14:textId="77777777" w:rsidR="00267C43" w:rsidRPr="00BA468B" w:rsidRDefault="00267C43" w:rsidP="00267C43">
      <w:pPr>
        <w:pStyle w:val="Default"/>
        <w:jc w:val="both"/>
        <w:rPr>
          <w:rFonts w:ascii="Verdana" w:hAnsi="Verdana" w:cs="Tahoma"/>
          <w:b/>
          <w:bCs/>
          <w:color w:val="auto"/>
          <w:sz w:val="18"/>
          <w:szCs w:val="18"/>
        </w:rPr>
      </w:pPr>
    </w:p>
    <w:p w14:paraId="59A26B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6.12.</w:t>
      </w:r>
      <w:r w:rsidRPr="00BA468B">
        <w:rPr>
          <w:rFonts w:ascii="Verdana" w:hAnsi="Verdana" w:cs="Tahoma"/>
          <w:color w:val="auto"/>
          <w:sz w:val="18"/>
          <w:szCs w:val="18"/>
        </w:rPr>
        <w:t xml:space="preserve"> Na hipótese de o limite máximo de atraso ser atingido, o gestor do contrato deverá comunicar à Diretoria de Administração, motivadamente, se persiste o interesse na contratação. </w:t>
      </w:r>
    </w:p>
    <w:p w14:paraId="470F12EF" w14:textId="77777777" w:rsidR="00267C43" w:rsidRPr="00BA468B" w:rsidRDefault="00267C43" w:rsidP="00267C43">
      <w:pPr>
        <w:pStyle w:val="Default"/>
        <w:jc w:val="both"/>
        <w:rPr>
          <w:rFonts w:ascii="Verdana" w:hAnsi="Verdana" w:cs="Tahoma"/>
          <w:b/>
          <w:bCs/>
          <w:color w:val="auto"/>
          <w:sz w:val="18"/>
          <w:szCs w:val="18"/>
        </w:rPr>
      </w:pPr>
    </w:p>
    <w:p w14:paraId="285624C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6.13.</w:t>
      </w:r>
      <w:r w:rsidRPr="00BA468B">
        <w:rPr>
          <w:rFonts w:ascii="Verdana" w:hAnsi="Verdana" w:cs="Tahoma"/>
          <w:color w:val="auto"/>
          <w:sz w:val="18"/>
          <w:szCs w:val="18"/>
        </w:rPr>
        <w:t xml:space="preserve"> A aplicação de multa de mora não impedirá que a Administração a converta em compensatória e promova a rescisão unilateral do contrato com a aplicação cumulada de outras sanções. </w:t>
      </w:r>
    </w:p>
    <w:p w14:paraId="0BCDCADA" w14:textId="77777777" w:rsidR="00267C43" w:rsidRPr="00BA468B" w:rsidRDefault="00267C43" w:rsidP="00267C43">
      <w:pPr>
        <w:pStyle w:val="Default"/>
        <w:jc w:val="both"/>
        <w:rPr>
          <w:rFonts w:ascii="Verdana" w:hAnsi="Verdana" w:cs="Tahoma"/>
          <w:b/>
          <w:bCs/>
          <w:color w:val="auto"/>
          <w:sz w:val="18"/>
          <w:szCs w:val="18"/>
        </w:rPr>
      </w:pPr>
    </w:p>
    <w:p w14:paraId="70EBB78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6.14. </w:t>
      </w:r>
      <w:r w:rsidRPr="00BA468B">
        <w:rPr>
          <w:rFonts w:ascii="Verdana" w:hAnsi="Verdana" w:cs="Tahoma"/>
          <w:color w:val="auto"/>
          <w:sz w:val="18"/>
          <w:szCs w:val="18"/>
        </w:rPr>
        <w:t xml:space="preserve">A multa compensatória será aplicada em razão da inexecução, parcial ou total, do objeto contratado e poderá ensejar a extinção do contrato nos termos do artigo 137 da Lei nº 14.133/2021. </w:t>
      </w:r>
    </w:p>
    <w:p w14:paraId="1DECA7F0" w14:textId="77777777" w:rsidR="00267C43" w:rsidRPr="00267C43" w:rsidRDefault="00267C43" w:rsidP="00267C43">
      <w:pPr>
        <w:jc w:val="both"/>
        <w:rPr>
          <w:rFonts w:ascii="Verdana" w:hAnsi="Verdana"/>
          <w:b/>
          <w:bCs/>
          <w:sz w:val="18"/>
          <w:szCs w:val="18"/>
        </w:rPr>
      </w:pPr>
    </w:p>
    <w:p w14:paraId="56A32A65" w14:textId="77777777" w:rsidR="00267C43" w:rsidRDefault="00267C43" w:rsidP="00267C43">
      <w:pPr>
        <w:jc w:val="both"/>
        <w:rPr>
          <w:rFonts w:ascii="Verdana" w:hAnsi="Verdana"/>
          <w:sz w:val="18"/>
          <w:szCs w:val="18"/>
        </w:rPr>
      </w:pPr>
      <w:r w:rsidRPr="00267C43">
        <w:rPr>
          <w:rFonts w:ascii="Verdana" w:hAnsi="Verdana"/>
          <w:b/>
          <w:bCs/>
          <w:sz w:val="18"/>
          <w:szCs w:val="18"/>
        </w:rPr>
        <w:t>6.15</w:t>
      </w:r>
      <w:r w:rsidRPr="00267C43">
        <w:rPr>
          <w:rFonts w:ascii="Verdana" w:hAnsi="Verdana"/>
          <w:sz w:val="18"/>
          <w:szCs w:val="18"/>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6DC63998" w14:textId="77777777" w:rsidR="00267C43" w:rsidRDefault="00267C43" w:rsidP="00267C43">
      <w:pPr>
        <w:jc w:val="both"/>
        <w:rPr>
          <w:rFonts w:ascii="Verdana" w:hAnsi="Verdana"/>
          <w:sz w:val="18"/>
          <w:szCs w:val="18"/>
        </w:rPr>
      </w:pPr>
    </w:p>
    <w:p w14:paraId="0E2B2C1B" w14:textId="4C9E3E3B" w:rsidR="00267C43" w:rsidRPr="00BA468B" w:rsidRDefault="00267C43" w:rsidP="00267C43">
      <w:pPr>
        <w:jc w:val="both"/>
        <w:rPr>
          <w:rFonts w:ascii="Verdana" w:hAnsi="Verdana"/>
          <w:sz w:val="18"/>
          <w:szCs w:val="18"/>
        </w:rPr>
      </w:pPr>
      <w:r w:rsidRPr="00BA468B">
        <w:rPr>
          <w:rFonts w:ascii="Verdana" w:hAnsi="Verdana"/>
          <w:b/>
          <w:bCs/>
          <w:sz w:val="18"/>
          <w:szCs w:val="18"/>
        </w:rPr>
        <w:t>6.16.</w:t>
      </w:r>
      <w:r w:rsidRPr="00BA468B">
        <w:rPr>
          <w:rFonts w:ascii="Verdana" w:hAnsi="Verdana"/>
          <w:sz w:val="18"/>
          <w:szCs w:val="18"/>
        </w:rPr>
        <w:t xml:space="preserve"> A inexecução total do objeto do contrato implicará a aplicação de multa compensatória de </w:t>
      </w:r>
      <w:r w:rsidRPr="00BA468B">
        <w:rPr>
          <w:rFonts w:ascii="Verdana" w:hAnsi="Verdana"/>
          <w:b/>
          <w:bCs/>
          <w:sz w:val="18"/>
          <w:szCs w:val="18"/>
        </w:rPr>
        <w:t>30% (trinta por cento)</w:t>
      </w:r>
      <w:r w:rsidRPr="00BA468B">
        <w:rPr>
          <w:rFonts w:ascii="Verdana" w:hAnsi="Verdana"/>
          <w:sz w:val="18"/>
          <w:szCs w:val="18"/>
        </w:rPr>
        <w:t xml:space="preserve"> sobre o valor do contrato. </w:t>
      </w:r>
    </w:p>
    <w:p w14:paraId="2947C1A8" w14:textId="77777777" w:rsidR="00267C43" w:rsidRPr="00BA468B" w:rsidRDefault="00267C43" w:rsidP="00267C43">
      <w:pPr>
        <w:pStyle w:val="Default"/>
        <w:jc w:val="both"/>
        <w:rPr>
          <w:rFonts w:ascii="Verdana" w:hAnsi="Verdana" w:cs="Tahoma"/>
          <w:b/>
          <w:bCs/>
          <w:color w:val="auto"/>
          <w:sz w:val="18"/>
          <w:szCs w:val="18"/>
        </w:rPr>
      </w:pPr>
    </w:p>
    <w:p w14:paraId="40DD063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6.17. </w:t>
      </w:r>
      <w:r w:rsidRPr="00BA468B">
        <w:rPr>
          <w:rFonts w:ascii="Verdana" w:hAnsi="Verdana" w:cs="Tahoma"/>
          <w:color w:val="auto"/>
          <w:sz w:val="18"/>
          <w:szCs w:val="18"/>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7A43A6E5" w14:textId="77777777" w:rsidR="00267C43" w:rsidRPr="00BA468B" w:rsidRDefault="00267C43" w:rsidP="00267C43">
      <w:pPr>
        <w:pStyle w:val="Default"/>
        <w:jc w:val="both"/>
        <w:rPr>
          <w:rFonts w:ascii="Verdana" w:hAnsi="Verdana" w:cs="Tahoma"/>
          <w:b/>
          <w:bCs/>
          <w:color w:val="auto"/>
          <w:sz w:val="18"/>
          <w:szCs w:val="18"/>
        </w:rPr>
      </w:pPr>
    </w:p>
    <w:p w14:paraId="10668D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6.18</w:t>
      </w:r>
      <w:r w:rsidRPr="00BA468B">
        <w:rPr>
          <w:rFonts w:ascii="Verdana" w:hAnsi="Verdana" w:cs="Tahoma"/>
          <w:color w:val="auto"/>
          <w:sz w:val="18"/>
          <w:szCs w:val="18"/>
        </w:rPr>
        <w:t xml:space="preserve">. O valor de multa retido cautelarmente será liberado à contratada no prazo máximo de 10 (dez) dez dias úteis, após o provimento do recurso ou da reconsideração da decisão que aplicou a penalidade. </w:t>
      </w:r>
    </w:p>
    <w:p w14:paraId="494616BC" w14:textId="77777777" w:rsidR="00267C43" w:rsidRPr="00BA468B" w:rsidRDefault="00267C43" w:rsidP="00267C43">
      <w:pPr>
        <w:pStyle w:val="Default"/>
        <w:jc w:val="both"/>
        <w:rPr>
          <w:rFonts w:ascii="Verdana" w:hAnsi="Verdana" w:cs="Tahoma"/>
          <w:b/>
          <w:bCs/>
          <w:color w:val="auto"/>
          <w:sz w:val="18"/>
          <w:szCs w:val="18"/>
        </w:rPr>
      </w:pPr>
    </w:p>
    <w:p w14:paraId="20E30A82"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6.19. </w:t>
      </w:r>
      <w:r w:rsidRPr="00BA468B">
        <w:rPr>
          <w:rFonts w:ascii="Verdana" w:hAnsi="Verdana" w:cs="Tahoma"/>
          <w:color w:val="auto"/>
          <w:sz w:val="18"/>
          <w:szCs w:val="18"/>
        </w:rPr>
        <w:t xml:space="preserve">O valor da multa aplicada, observada a seguinte ordem, será: </w:t>
      </w:r>
    </w:p>
    <w:p w14:paraId="4116D96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descontado dos pagamentos devidos pela Administração; </w:t>
      </w:r>
    </w:p>
    <w:p w14:paraId="249ECC1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pago por meio de guia de recolhimento ou outro meio indicado pelo Município de Cianorte; </w:t>
      </w:r>
    </w:p>
    <w:p w14:paraId="7B07498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descontado do valor da garantia prestada; ou </w:t>
      </w:r>
    </w:p>
    <w:p w14:paraId="619C46A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cobrado judicialmente. </w:t>
      </w:r>
    </w:p>
    <w:p w14:paraId="434EB474" w14:textId="77777777" w:rsidR="00267C43" w:rsidRPr="00267C43" w:rsidRDefault="00267C43" w:rsidP="00267C43">
      <w:pPr>
        <w:jc w:val="both"/>
        <w:rPr>
          <w:rFonts w:ascii="Verdana" w:hAnsi="Verdana"/>
          <w:b/>
          <w:bCs/>
          <w:sz w:val="18"/>
          <w:szCs w:val="18"/>
        </w:rPr>
      </w:pPr>
    </w:p>
    <w:p w14:paraId="3D6DACCB"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6.20.</w:t>
      </w:r>
      <w:r w:rsidRPr="00267C43">
        <w:rPr>
          <w:rFonts w:ascii="Verdana" w:hAnsi="Verdana"/>
          <w:sz w:val="18"/>
          <w:szCs w:val="18"/>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338ABBBE" w14:textId="77777777" w:rsidR="00267C43" w:rsidRPr="00BA468B" w:rsidRDefault="00267C43" w:rsidP="00267C43">
      <w:pPr>
        <w:pStyle w:val="Default"/>
        <w:jc w:val="both"/>
        <w:rPr>
          <w:rFonts w:ascii="Verdana" w:hAnsi="Verdana" w:cs="Tahoma"/>
          <w:b/>
          <w:bCs/>
          <w:color w:val="auto"/>
          <w:sz w:val="18"/>
          <w:szCs w:val="18"/>
        </w:rPr>
      </w:pPr>
    </w:p>
    <w:p w14:paraId="6C5133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6.21. </w:t>
      </w:r>
      <w:r w:rsidRPr="00BA468B">
        <w:rPr>
          <w:rFonts w:ascii="Verdana" w:hAnsi="Verdana" w:cs="Tahoma"/>
          <w:color w:val="auto"/>
          <w:sz w:val="18"/>
          <w:szCs w:val="18"/>
        </w:rPr>
        <w:t xml:space="preserve">O impedimento de licitar e contratar, quando não se justificar a imposição de penalidade mais grave, será aplicado ao responsável pelos seguintes prazos e infrações administrativas: </w:t>
      </w:r>
    </w:p>
    <w:p w14:paraId="0228062E"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lastRenderedPageBreak/>
        <w:t>a)</w:t>
      </w:r>
      <w:r w:rsidRPr="00BA468B">
        <w:rPr>
          <w:rFonts w:ascii="Verdana" w:hAnsi="Verdana" w:cs="Tahoma"/>
          <w:color w:val="auto"/>
          <w:sz w:val="18"/>
          <w:szCs w:val="18"/>
        </w:rPr>
        <w:t xml:space="preserve"> pelo período de doze até vinte e quatro meses quando o licitante ou o contratado dar causa à inexecução parcial do contrato que cause grave dano à Administração, ao funcionamento dos serviços públicos ou ao interesse coletivo; </w:t>
      </w:r>
    </w:p>
    <w:p w14:paraId="5481C3CA" w14:textId="77777777" w:rsidR="00267C43" w:rsidRPr="00267C43" w:rsidRDefault="00267C43" w:rsidP="00267C43">
      <w:pPr>
        <w:jc w:val="both"/>
        <w:rPr>
          <w:rFonts w:ascii="Verdana" w:hAnsi="Verdana"/>
          <w:sz w:val="18"/>
          <w:szCs w:val="18"/>
        </w:rPr>
      </w:pPr>
      <w:r w:rsidRPr="005B531C">
        <w:rPr>
          <w:rFonts w:ascii="Verdana" w:hAnsi="Verdana"/>
          <w:b/>
          <w:bCs/>
          <w:sz w:val="18"/>
          <w:szCs w:val="18"/>
        </w:rPr>
        <w:t>b)</w:t>
      </w:r>
      <w:r w:rsidRPr="00267C43">
        <w:rPr>
          <w:rFonts w:ascii="Verdana" w:hAnsi="Verdana"/>
          <w:sz w:val="18"/>
          <w:szCs w:val="18"/>
        </w:rPr>
        <w:t xml:space="preserve"> pelo período de dezoito meses a três anos quando o licitante ou o contratado dar causa à inexecução total do contrato;</w:t>
      </w:r>
    </w:p>
    <w:p w14:paraId="1140F541"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c)</w:t>
      </w:r>
      <w:r w:rsidRPr="00BA468B">
        <w:rPr>
          <w:rFonts w:ascii="Verdana" w:hAnsi="Verdana" w:cs="Tahoma"/>
          <w:color w:val="auto"/>
          <w:sz w:val="18"/>
          <w:szCs w:val="18"/>
        </w:rPr>
        <w:t xml:space="preserve"> pelo período de quatro até oito meses quando o licitante ou o contratado deixar de entregar a documentação exigida para o certame; </w:t>
      </w:r>
    </w:p>
    <w:p w14:paraId="040D7311"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d)</w:t>
      </w:r>
      <w:r w:rsidRPr="00BA468B">
        <w:rPr>
          <w:rFonts w:ascii="Verdana" w:hAnsi="Verdana" w:cs="Tahoma"/>
          <w:color w:val="auto"/>
          <w:sz w:val="18"/>
          <w:szCs w:val="18"/>
        </w:rPr>
        <w:t xml:space="preserve"> pelo período de seis até doze meses quando o licitante ou o contratado não mantiver a proposta, salvo em decorrência de fato superveniente devidamente justificado. </w:t>
      </w:r>
    </w:p>
    <w:p w14:paraId="13040C59"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e)</w:t>
      </w:r>
      <w:r w:rsidRPr="00BA468B">
        <w:rPr>
          <w:rFonts w:ascii="Verdana" w:hAnsi="Verdana" w:cs="Tahoma"/>
          <w:color w:val="auto"/>
          <w:sz w:val="18"/>
          <w:szCs w:val="18"/>
        </w:rPr>
        <w:t xml:space="preserv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1D5A7C83"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f)</w:t>
      </w:r>
      <w:r w:rsidRPr="00BA468B">
        <w:rPr>
          <w:rFonts w:ascii="Verdana" w:hAnsi="Verdana" w:cs="Tahoma"/>
          <w:color w:val="auto"/>
          <w:sz w:val="18"/>
          <w:szCs w:val="18"/>
        </w:rPr>
        <w:t xml:space="preserve"> pelo período de seis até dezoito meses quando o licitante ou o contratado ensejar o retardamento da execução ou da entrega do objeto da licitação sem motivo justificado. </w:t>
      </w:r>
    </w:p>
    <w:p w14:paraId="336780B0" w14:textId="77777777" w:rsidR="00267C43" w:rsidRPr="00BA468B" w:rsidRDefault="00267C43" w:rsidP="00267C43">
      <w:pPr>
        <w:pStyle w:val="Default"/>
        <w:jc w:val="both"/>
        <w:rPr>
          <w:rFonts w:ascii="Verdana" w:hAnsi="Verdana" w:cs="Tahoma"/>
          <w:b/>
          <w:bCs/>
          <w:color w:val="auto"/>
          <w:sz w:val="18"/>
          <w:szCs w:val="18"/>
        </w:rPr>
      </w:pPr>
    </w:p>
    <w:p w14:paraId="24C0A44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6.22.</w:t>
      </w:r>
      <w:r w:rsidRPr="00BA468B">
        <w:rPr>
          <w:rFonts w:ascii="Verdana" w:hAnsi="Verdana" w:cs="Tahoma"/>
          <w:color w:val="auto"/>
          <w:sz w:val="18"/>
          <w:szCs w:val="18"/>
        </w:rPr>
        <w:t xml:space="preserve"> A penalidade prevista na alínea “c”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poderá ser afastada quando ocorrer a entrega da documentação fora dos prazos estabelecidos, desde que não tenha acarretado prejuízo à Administração e sejam observados, cumulativamente: </w:t>
      </w:r>
    </w:p>
    <w:p w14:paraId="0D6ADE16"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a)</w:t>
      </w:r>
      <w:r w:rsidRPr="00BA468B">
        <w:rPr>
          <w:rFonts w:ascii="Verdana" w:hAnsi="Verdana" w:cs="Tahoma"/>
          <w:color w:val="auto"/>
          <w:sz w:val="18"/>
          <w:szCs w:val="18"/>
        </w:rPr>
        <w:t xml:space="preserve"> a ausência de dolo na conduta; </w:t>
      </w:r>
    </w:p>
    <w:p w14:paraId="57D69E80"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b)</w:t>
      </w:r>
      <w:r w:rsidRPr="00BA468B">
        <w:rPr>
          <w:rFonts w:ascii="Verdana" w:hAnsi="Verdana" w:cs="Tahoma"/>
          <w:color w:val="auto"/>
          <w:sz w:val="18"/>
          <w:szCs w:val="18"/>
        </w:rPr>
        <w:t xml:space="preserve"> que o eventual atraso no cumprimento dos prazos não seja superior à sua quarta parte; </w:t>
      </w:r>
    </w:p>
    <w:p w14:paraId="5F8B6A4B"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c)</w:t>
      </w:r>
      <w:r w:rsidRPr="00BA468B">
        <w:rPr>
          <w:rFonts w:ascii="Verdana" w:hAnsi="Verdana" w:cs="Tahoma"/>
          <w:color w:val="auto"/>
          <w:sz w:val="18"/>
          <w:szCs w:val="18"/>
        </w:rPr>
        <w:t xml:space="preserve"> não tenha ocorrido nenhuma solicitação de prorrogação dos prazos; e </w:t>
      </w:r>
    </w:p>
    <w:p w14:paraId="02799844"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d)</w:t>
      </w:r>
      <w:r w:rsidRPr="00BA468B">
        <w:rPr>
          <w:rFonts w:ascii="Verdana" w:hAnsi="Verdana" w:cs="Tahoma"/>
          <w:color w:val="auto"/>
          <w:sz w:val="18"/>
          <w:szCs w:val="18"/>
        </w:rPr>
        <w:t xml:space="preserve">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0DD31417" w14:textId="77777777" w:rsidR="00267C43" w:rsidRPr="00267C43" w:rsidRDefault="00267C43" w:rsidP="00267C43">
      <w:pPr>
        <w:jc w:val="both"/>
        <w:rPr>
          <w:rFonts w:ascii="Verdana" w:hAnsi="Verdana"/>
          <w:b/>
          <w:bCs/>
          <w:sz w:val="18"/>
          <w:szCs w:val="18"/>
        </w:rPr>
      </w:pPr>
    </w:p>
    <w:p w14:paraId="75B67059"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6.23</w:t>
      </w:r>
      <w:r w:rsidRPr="00267C43">
        <w:rPr>
          <w:rFonts w:ascii="Verdana" w:hAnsi="Verdana"/>
          <w:sz w:val="18"/>
          <w:szCs w:val="18"/>
        </w:rPr>
        <w:t xml:space="preserve">. Nas hipóteses de que tratam as alíneas “a”, “b” e “f” do item </w:t>
      </w:r>
      <w:r w:rsidRPr="00267C43">
        <w:rPr>
          <w:rFonts w:ascii="Verdana" w:hAnsi="Verdana"/>
          <w:b/>
          <w:bCs/>
          <w:sz w:val="18"/>
          <w:szCs w:val="18"/>
        </w:rPr>
        <w:t>6.21</w:t>
      </w:r>
      <w:r w:rsidRPr="00267C43">
        <w:rPr>
          <w:rFonts w:ascii="Verdana" w:hAnsi="Verdana"/>
          <w:sz w:val="18"/>
          <w:szCs w:val="18"/>
        </w:rPr>
        <w:t>, a definição do período dependerá da especificidade do objeto, do seu impacto no funcionamento das atividades da Câmara Municipal de Cianorte e das circunstâncias atenuantes e agravantes.</w:t>
      </w:r>
    </w:p>
    <w:p w14:paraId="73010DCD" w14:textId="77777777" w:rsidR="00267C43" w:rsidRPr="00BA468B" w:rsidRDefault="00267C43" w:rsidP="00267C43">
      <w:pPr>
        <w:pStyle w:val="Default"/>
        <w:jc w:val="both"/>
        <w:rPr>
          <w:rFonts w:ascii="Verdana" w:hAnsi="Verdana" w:cs="Tahoma"/>
          <w:b/>
          <w:bCs/>
          <w:color w:val="auto"/>
          <w:sz w:val="18"/>
          <w:szCs w:val="18"/>
        </w:rPr>
      </w:pPr>
    </w:p>
    <w:p w14:paraId="0A7B5AE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6.24. </w:t>
      </w:r>
      <w:r w:rsidRPr="00BA468B">
        <w:rPr>
          <w:rFonts w:ascii="Verdana" w:hAnsi="Verdana" w:cs="Tahoma"/>
          <w:color w:val="auto"/>
          <w:sz w:val="18"/>
          <w:szCs w:val="18"/>
        </w:rPr>
        <w:t xml:space="preserve">A declaração de inidoneidade será aplicada ao responsável pelas seguintes infrações administrativas: </w:t>
      </w:r>
    </w:p>
    <w:p w14:paraId="395AF2E9" w14:textId="77777777" w:rsidR="00267C43" w:rsidRPr="00267C43" w:rsidRDefault="00267C43" w:rsidP="00267C43">
      <w:pPr>
        <w:jc w:val="both"/>
        <w:rPr>
          <w:rFonts w:ascii="Verdana" w:hAnsi="Verdana"/>
          <w:sz w:val="18"/>
          <w:szCs w:val="18"/>
        </w:rPr>
      </w:pPr>
      <w:r w:rsidRPr="005B531C">
        <w:rPr>
          <w:rFonts w:ascii="Verdana" w:hAnsi="Verdana"/>
          <w:b/>
          <w:bCs/>
          <w:sz w:val="18"/>
          <w:szCs w:val="18"/>
        </w:rPr>
        <w:t>a)</w:t>
      </w:r>
      <w:r w:rsidRPr="00267C43">
        <w:rPr>
          <w:rFonts w:ascii="Verdana" w:hAnsi="Verdana"/>
          <w:sz w:val="18"/>
          <w:szCs w:val="18"/>
        </w:rPr>
        <w:t xml:space="preserve"> apresentar declaração ou documentação falsa exigida para o certame ou prestar declaração falsa durante a licitação ou a execução do contrato;</w:t>
      </w:r>
    </w:p>
    <w:p w14:paraId="7125A7D0"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b)</w:t>
      </w:r>
      <w:r w:rsidRPr="00BA468B">
        <w:rPr>
          <w:rFonts w:ascii="Verdana" w:hAnsi="Verdana" w:cs="Tahoma"/>
          <w:color w:val="auto"/>
          <w:sz w:val="18"/>
          <w:szCs w:val="18"/>
        </w:rPr>
        <w:t xml:space="preserve"> fraudar a licitação ou praticar ato fraudulento na execução do contrato; </w:t>
      </w:r>
    </w:p>
    <w:p w14:paraId="4CA3C83A"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c)</w:t>
      </w:r>
      <w:r w:rsidRPr="00BA468B">
        <w:rPr>
          <w:rFonts w:ascii="Verdana" w:hAnsi="Verdana" w:cs="Tahoma"/>
          <w:color w:val="auto"/>
          <w:sz w:val="18"/>
          <w:szCs w:val="18"/>
        </w:rPr>
        <w:t xml:space="preserve"> comportar-se de modo inidôneo ou cometer fraude de qualquer natureza; </w:t>
      </w:r>
    </w:p>
    <w:p w14:paraId="4245480A"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d)</w:t>
      </w:r>
      <w:r w:rsidRPr="00BA468B">
        <w:rPr>
          <w:rFonts w:ascii="Verdana" w:hAnsi="Verdana" w:cs="Tahoma"/>
          <w:color w:val="auto"/>
          <w:sz w:val="18"/>
          <w:szCs w:val="18"/>
        </w:rPr>
        <w:t xml:space="preserve"> praticar atos ilícitos com vistas a frustrar os objetivos da licitação; ou </w:t>
      </w:r>
    </w:p>
    <w:p w14:paraId="76E981D8"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e)</w:t>
      </w:r>
      <w:r w:rsidRPr="00BA468B">
        <w:rPr>
          <w:rFonts w:ascii="Verdana" w:hAnsi="Verdana" w:cs="Tahoma"/>
          <w:color w:val="auto"/>
          <w:sz w:val="18"/>
          <w:szCs w:val="18"/>
        </w:rPr>
        <w:t xml:space="preserve"> praticar ato lesivo previsto no artigo 5º da Lei nº 12.846, de 1º de agosto de 2013. </w:t>
      </w:r>
    </w:p>
    <w:p w14:paraId="77272FFB" w14:textId="77777777" w:rsidR="00267C43" w:rsidRPr="00BA468B" w:rsidRDefault="00267C43" w:rsidP="00267C43">
      <w:pPr>
        <w:pStyle w:val="Default"/>
        <w:jc w:val="both"/>
        <w:rPr>
          <w:rFonts w:ascii="Verdana" w:hAnsi="Verdana" w:cs="Tahoma"/>
          <w:b/>
          <w:bCs/>
          <w:color w:val="auto"/>
          <w:sz w:val="18"/>
          <w:szCs w:val="18"/>
        </w:rPr>
      </w:pPr>
    </w:p>
    <w:p w14:paraId="35689B6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6.25.</w:t>
      </w:r>
      <w:r w:rsidRPr="00BA468B">
        <w:rPr>
          <w:rFonts w:ascii="Verdana" w:hAnsi="Verdana" w:cs="Tahoma"/>
          <w:color w:val="auto"/>
          <w:sz w:val="18"/>
          <w:szCs w:val="18"/>
        </w:rPr>
        <w:t xml:space="preserve"> Quando as infrações previstas nas alíneas “a” a “f”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091EBBED" w14:textId="77777777" w:rsidR="00267C43" w:rsidRPr="00BA468B" w:rsidRDefault="00267C43" w:rsidP="00267C43">
      <w:pPr>
        <w:pStyle w:val="Default"/>
        <w:jc w:val="both"/>
        <w:rPr>
          <w:rFonts w:ascii="Verdana" w:hAnsi="Verdana" w:cs="Tahoma"/>
          <w:b/>
          <w:bCs/>
          <w:color w:val="auto"/>
          <w:sz w:val="18"/>
          <w:szCs w:val="18"/>
        </w:rPr>
      </w:pPr>
    </w:p>
    <w:p w14:paraId="7B1C301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6.26.</w:t>
      </w:r>
      <w:r w:rsidRPr="00BA468B">
        <w:rPr>
          <w:rFonts w:ascii="Verdana" w:hAnsi="Verdana" w:cs="Tahoma"/>
          <w:color w:val="auto"/>
          <w:sz w:val="18"/>
          <w:szCs w:val="18"/>
        </w:rPr>
        <w:t xml:space="preserve"> A aplicação da sanção estabelecida no item </w:t>
      </w:r>
      <w:r w:rsidRPr="00BA468B">
        <w:rPr>
          <w:rFonts w:ascii="Verdana" w:hAnsi="Verdana" w:cs="Tahoma"/>
          <w:b/>
          <w:bCs/>
          <w:color w:val="auto"/>
          <w:sz w:val="18"/>
          <w:szCs w:val="18"/>
        </w:rPr>
        <w:t>6.24</w:t>
      </w:r>
      <w:r w:rsidRPr="00BA468B">
        <w:rPr>
          <w:rFonts w:ascii="Verdana" w:hAnsi="Verdana" w:cs="Tahoma"/>
          <w:color w:val="auto"/>
          <w:sz w:val="18"/>
          <w:szCs w:val="18"/>
        </w:rPr>
        <w:t xml:space="preserve"> será precedida de análise jurídica e será de competência exclusiva da Mesa Diretora, nos termos do inciso II do § 6º do artigo 155 da Lei Federal nº 14.133/2021. </w:t>
      </w:r>
    </w:p>
    <w:p w14:paraId="036DB6A7" w14:textId="77777777" w:rsidR="00267C43" w:rsidRPr="00267C43" w:rsidRDefault="00267C43" w:rsidP="00267C43">
      <w:pPr>
        <w:jc w:val="both"/>
        <w:rPr>
          <w:rFonts w:ascii="Verdana" w:hAnsi="Verdana"/>
          <w:b/>
          <w:bCs/>
          <w:sz w:val="18"/>
          <w:szCs w:val="18"/>
        </w:rPr>
      </w:pPr>
    </w:p>
    <w:p w14:paraId="2304E57C"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6.27.</w:t>
      </w:r>
      <w:r w:rsidRPr="00267C43">
        <w:rPr>
          <w:rFonts w:ascii="Verdana" w:hAnsi="Verdana"/>
          <w:sz w:val="18"/>
          <w:szCs w:val="18"/>
        </w:rPr>
        <w:t xml:space="preserve"> A declaração de inidoneidade será aplicada pelo prazo mínimo de 3 (três) anos e máximo de 6 (seis) anos, conforme a gravidade da infração e o prejuízo causado em decorrência das irregularidades constatadas.</w:t>
      </w:r>
    </w:p>
    <w:p w14:paraId="0DE47E19" w14:textId="77777777" w:rsidR="00267C43" w:rsidRPr="00BA468B" w:rsidRDefault="00267C43" w:rsidP="00267C43">
      <w:pPr>
        <w:pStyle w:val="Default"/>
        <w:jc w:val="both"/>
        <w:rPr>
          <w:rFonts w:ascii="Verdana" w:hAnsi="Verdana" w:cs="Tahoma"/>
          <w:b/>
          <w:bCs/>
          <w:color w:val="auto"/>
          <w:sz w:val="18"/>
          <w:szCs w:val="18"/>
        </w:rPr>
      </w:pPr>
    </w:p>
    <w:p w14:paraId="11C6337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6.28. </w:t>
      </w:r>
      <w:r w:rsidRPr="00BA468B">
        <w:rPr>
          <w:rFonts w:ascii="Verdana" w:hAnsi="Verdana" w:cs="Tahoma"/>
          <w:color w:val="auto"/>
          <w:sz w:val="18"/>
          <w:szCs w:val="18"/>
        </w:rPr>
        <w:t xml:space="preserve">Na instrução da aplicação das sanções administrativas devem ser consideradas as seguintes circunstâncias e observados os princípios da razoabilidade, da proporcionalidade, do contraditório e da ampla defesa: </w:t>
      </w:r>
    </w:p>
    <w:p w14:paraId="7BB12069"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a)</w:t>
      </w:r>
      <w:r w:rsidRPr="00BA468B">
        <w:rPr>
          <w:rFonts w:ascii="Verdana" w:hAnsi="Verdana" w:cs="Tahoma"/>
          <w:color w:val="auto"/>
          <w:sz w:val="18"/>
          <w:szCs w:val="18"/>
        </w:rPr>
        <w:t xml:space="preserve"> a natureza e a gravidade da infração cometida; </w:t>
      </w:r>
    </w:p>
    <w:p w14:paraId="55356796"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b)</w:t>
      </w:r>
      <w:r w:rsidRPr="00BA468B">
        <w:rPr>
          <w:rFonts w:ascii="Verdana" w:hAnsi="Verdana" w:cs="Tahoma"/>
          <w:color w:val="auto"/>
          <w:sz w:val="18"/>
          <w:szCs w:val="18"/>
        </w:rPr>
        <w:t xml:space="preserve"> as peculiaridades do caso concreto; </w:t>
      </w:r>
    </w:p>
    <w:p w14:paraId="7CD3C0AD"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c)</w:t>
      </w:r>
      <w:r w:rsidRPr="00BA468B">
        <w:rPr>
          <w:rFonts w:ascii="Verdana" w:hAnsi="Verdana" w:cs="Tahoma"/>
          <w:color w:val="auto"/>
          <w:sz w:val="18"/>
          <w:szCs w:val="18"/>
        </w:rPr>
        <w:t xml:space="preserve"> as circunstâncias agravantes ou atenuantes; </w:t>
      </w:r>
    </w:p>
    <w:p w14:paraId="6293AF39"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d)</w:t>
      </w:r>
      <w:r w:rsidRPr="00BA468B">
        <w:rPr>
          <w:rFonts w:ascii="Verdana" w:hAnsi="Verdana" w:cs="Tahoma"/>
          <w:color w:val="auto"/>
          <w:sz w:val="18"/>
          <w:szCs w:val="18"/>
        </w:rPr>
        <w:t xml:space="preserve"> os danos que dela provierem para a Câmara Municipal de Cianorte; </w:t>
      </w:r>
    </w:p>
    <w:p w14:paraId="56B5F9A5"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lastRenderedPageBreak/>
        <w:t>e)</w:t>
      </w:r>
      <w:r w:rsidRPr="00BA468B">
        <w:rPr>
          <w:rFonts w:ascii="Verdana" w:hAnsi="Verdana" w:cs="Tahoma"/>
          <w:color w:val="auto"/>
          <w:sz w:val="18"/>
          <w:szCs w:val="18"/>
        </w:rPr>
        <w:t xml:space="preserve"> a implantação ou o aperfeiçoamento de programa de integridade, conforme normas e orientações dos órgãos de controle; </w:t>
      </w:r>
    </w:p>
    <w:p w14:paraId="1E3703EA" w14:textId="77777777" w:rsidR="00267C43" w:rsidRPr="00267C43" w:rsidRDefault="00267C43" w:rsidP="00267C43">
      <w:pPr>
        <w:jc w:val="both"/>
        <w:rPr>
          <w:rFonts w:ascii="Verdana" w:hAnsi="Verdana"/>
          <w:sz w:val="18"/>
          <w:szCs w:val="18"/>
        </w:rPr>
      </w:pPr>
      <w:r w:rsidRPr="005B531C">
        <w:rPr>
          <w:rFonts w:ascii="Verdana" w:hAnsi="Verdana"/>
          <w:b/>
          <w:bCs/>
          <w:sz w:val="18"/>
          <w:szCs w:val="18"/>
        </w:rPr>
        <w:t>f)</w:t>
      </w:r>
      <w:r w:rsidRPr="00267C43">
        <w:rPr>
          <w:rFonts w:ascii="Verdana" w:hAnsi="Verdana"/>
          <w:sz w:val="18"/>
          <w:szCs w:val="18"/>
        </w:rPr>
        <w:t xml:space="preserve"> a situação econômico-financeira do acusado, em especial sua capacidade de geração de receitas e seu patrimônio, no caso de aplicação de multa; e</w:t>
      </w:r>
    </w:p>
    <w:p w14:paraId="3F9DDABC"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g)</w:t>
      </w:r>
      <w:r w:rsidRPr="00BA468B">
        <w:rPr>
          <w:rFonts w:ascii="Verdana" w:hAnsi="Verdana" w:cs="Tahoma"/>
          <w:color w:val="auto"/>
          <w:sz w:val="18"/>
          <w:szCs w:val="18"/>
        </w:rPr>
        <w:t xml:space="preserve"> o custo e benefício da instrução do processo em relação à sanção a ser aplicada. </w:t>
      </w:r>
    </w:p>
    <w:p w14:paraId="25DD3704" w14:textId="77777777" w:rsidR="00267C43" w:rsidRPr="00BA468B" w:rsidRDefault="00267C43" w:rsidP="00267C43">
      <w:pPr>
        <w:pStyle w:val="Default"/>
        <w:jc w:val="both"/>
        <w:rPr>
          <w:rFonts w:ascii="Verdana" w:hAnsi="Verdana" w:cs="Tahoma"/>
          <w:b/>
          <w:bCs/>
          <w:color w:val="auto"/>
          <w:sz w:val="18"/>
          <w:szCs w:val="18"/>
        </w:rPr>
      </w:pPr>
    </w:p>
    <w:p w14:paraId="32944A5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6.29. </w:t>
      </w:r>
      <w:r w:rsidRPr="00BA468B">
        <w:rPr>
          <w:rFonts w:ascii="Verdana" w:hAnsi="Verdana" w:cs="Tahoma"/>
          <w:color w:val="auto"/>
          <w:sz w:val="18"/>
          <w:szCs w:val="18"/>
        </w:rPr>
        <w:t xml:space="preserve">São circunstâncias agravantes: </w:t>
      </w:r>
    </w:p>
    <w:p w14:paraId="7DF442FE"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a)</w:t>
      </w:r>
      <w:r w:rsidRPr="00BA468B">
        <w:rPr>
          <w:rFonts w:ascii="Verdana" w:hAnsi="Verdana" w:cs="Tahoma"/>
          <w:color w:val="auto"/>
          <w:sz w:val="18"/>
          <w:szCs w:val="18"/>
        </w:rPr>
        <w:t xml:space="preserve"> a prática da infração com violação de dever inerente a cargo, ofício ou profissão; </w:t>
      </w:r>
    </w:p>
    <w:p w14:paraId="1EBAF93F"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b)</w:t>
      </w:r>
      <w:r w:rsidRPr="00BA468B">
        <w:rPr>
          <w:rFonts w:ascii="Verdana" w:hAnsi="Verdana" w:cs="Tahoma"/>
          <w:color w:val="auto"/>
          <w:sz w:val="18"/>
          <w:szCs w:val="18"/>
        </w:rPr>
        <w:t xml:space="preserve"> o conluio entre licitantes ou contratantes para a prática da infração; </w:t>
      </w:r>
    </w:p>
    <w:p w14:paraId="05F899D1"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c)</w:t>
      </w:r>
      <w:r w:rsidRPr="00BA468B">
        <w:rPr>
          <w:rFonts w:ascii="Verdana" w:hAnsi="Verdana" w:cs="Tahoma"/>
          <w:color w:val="auto"/>
          <w:sz w:val="18"/>
          <w:szCs w:val="18"/>
        </w:rPr>
        <w:t xml:space="preserve"> a apresentação de documento falso no curso do processo administrativo sancionador; </w:t>
      </w:r>
    </w:p>
    <w:p w14:paraId="2D3195AF"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d)</w:t>
      </w:r>
      <w:r w:rsidRPr="00BA468B">
        <w:rPr>
          <w:rFonts w:ascii="Verdana" w:hAnsi="Verdana" w:cs="Tahoma"/>
          <w:color w:val="auto"/>
          <w:sz w:val="18"/>
          <w:szCs w:val="18"/>
        </w:rPr>
        <w:t xml:space="preserve"> quando restar comprovado o registro de 2 (duas) ou mais sanções aplicadas à licitante ou à contratada por parte da Câmara Municipal de Cianorte em decorrência da prática de tipos infracionais em licitações e contratos administrativos nos 24 (vinte e quatro) meses que antecederam o fato que ensejou a abertura de processo sancionador pela Câmara Municipal de Cianorte; </w:t>
      </w:r>
    </w:p>
    <w:p w14:paraId="62481B3C"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e)</w:t>
      </w:r>
      <w:r w:rsidRPr="00BA468B">
        <w:rPr>
          <w:rFonts w:ascii="Verdana" w:hAnsi="Verdana" w:cs="Tahoma"/>
          <w:color w:val="auto"/>
          <w:sz w:val="18"/>
          <w:szCs w:val="18"/>
        </w:rPr>
        <w:t xml:space="preserve"> quando restar comprovado que a licitante tenha sido desclassificada ou inabilitada por não atender às condições do edital, sendo de notória identificação a impossibilidade de atendimento ao estabelecido no ato convocatório; </w:t>
      </w:r>
    </w:p>
    <w:p w14:paraId="0349C3A3"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f)</w:t>
      </w:r>
      <w:r w:rsidRPr="00BA468B">
        <w:rPr>
          <w:rFonts w:ascii="Verdana" w:hAnsi="Verdana" w:cs="Tahoma"/>
          <w:color w:val="auto"/>
          <w:sz w:val="18"/>
          <w:szCs w:val="18"/>
        </w:rPr>
        <w:t xml:space="preserve"> quando a licitante, deliberadamente, não responder às diligências destinadas a esclarecer ou a complementar a instrução do processo; </w:t>
      </w:r>
    </w:p>
    <w:p w14:paraId="3FE2FAD7"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g)</w:t>
      </w:r>
      <w:r w:rsidRPr="00BA468B">
        <w:rPr>
          <w:rFonts w:ascii="Verdana" w:hAnsi="Verdana" w:cs="Tahoma"/>
          <w:color w:val="auto"/>
          <w:sz w:val="18"/>
          <w:szCs w:val="18"/>
        </w:rPr>
        <w:t xml:space="preserve"> quando firmada a convicção, no âmbito administrativo, de que a licitante tenha prestado declaração falsa de que é beneficiária do tratamento diferenciado concedido em legislação específica; </w:t>
      </w:r>
    </w:p>
    <w:p w14:paraId="01BDCD8C"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h)</w:t>
      </w:r>
      <w:r w:rsidRPr="00BA468B">
        <w:rPr>
          <w:rFonts w:ascii="Verdana" w:hAnsi="Verdana" w:cs="Tahoma"/>
          <w:color w:val="auto"/>
          <w:sz w:val="18"/>
          <w:szCs w:val="18"/>
        </w:rPr>
        <w:t xml:space="preserve"> quando a conduta acarretar prejuízo grave ao funcionamento dos serviços públicos ou ao interesse coletivo; ou </w:t>
      </w:r>
    </w:p>
    <w:p w14:paraId="69832A41"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i)</w:t>
      </w:r>
      <w:r w:rsidRPr="00BA468B">
        <w:rPr>
          <w:rFonts w:ascii="Verdana" w:hAnsi="Verdana" w:cs="Tahoma"/>
          <w:color w:val="auto"/>
          <w:sz w:val="18"/>
          <w:szCs w:val="18"/>
        </w:rPr>
        <w:t xml:space="preserve"> a reincidência. </w:t>
      </w:r>
    </w:p>
    <w:p w14:paraId="67F8FADF" w14:textId="77777777" w:rsidR="00267C43" w:rsidRPr="00BA468B" w:rsidRDefault="00267C43" w:rsidP="00267C43">
      <w:pPr>
        <w:pStyle w:val="Default"/>
        <w:jc w:val="both"/>
        <w:rPr>
          <w:rFonts w:ascii="Verdana" w:hAnsi="Verdana" w:cs="Tahoma"/>
          <w:b/>
          <w:bCs/>
          <w:color w:val="auto"/>
          <w:sz w:val="18"/>
          <w:szCs w:val="18"/>
        </w:rPr>
      </w:pPr>
    </w:p>
    <w:p w14:paraId="55BD262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6.30.</w:t>
      </w:r>
      <w:r w:rsidRPr="00BA468B">
        <w:rPr>
          <w:rFonts w:ascii="Verdana" w:hAnsi="Verdana" w:cs="Tahoma"/>
          <w:color w:val="auto"/>
          <w:sz w:val="18"/>
          <w:szCs w:val="18"/>
        </w:rPr>
        <w:t xml:space="preserve"> Constata-se a reincidência quando o acusado comete nova infração depois de sancionado definitivamente por idêntica infração anterior.</w:t>
      </w:r>
    </w:p>
    <w:p w14:paraId="546CE07C" w14:textId="77777777" w:rsidR="00267C43" w:rsidRPr="00BA468B" w:rsidRDefault="00267C43" w:rsidP="00267C43">
      <w:pPr>
        <w:pStyle w:val="Default"/>
        <w:jc w:val="both"/>
        <w:rPr>
          <w:rFonts w:ascii="Verdana" w:hAnsi="Verdana" w:cs="Tahoma"/>
          <w:b/>
          <w:bCs/>
          <w:color w:val="auto"/>
          <w:sz w:val="18"/>
          <w:szCs w:val="18"/>
        </w:rPr>
      </w:pPr>
    </w:p>
    <w:p w14:paraId="6FECD1BB"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6.31</w:t>
      </w:r>
      <w:r w:rsidRPr="00BA468B">
        <w:rPr>
          <w:rFonts w:ascii="Verdana" w:hAnsi="Verdana" w:cs="Tahoma"/>
          <w:color w:val="auto"/>
          <w:sz w:val="18"/>
          <w:szCs w:val="18"/>
        </w:rPr>
        <w:t xml:space="preserve">. Para efeito de reincidência: </w:t>
      </w:r>
    </w:p>
    <w:p w14:paraId="6B36E738"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a)</w:t>
      </w:r>
      <w:r w:rsidRPr="00BA468B">
        <w:rPr>
          <w:rFonts w:ascii="Verdana" w:hAnsi="Verdana" w:cs="Tahoma"/>
          <w:b/>
          <w:bCs/>
          <w:color w:val="auto"/>
          <w:sz w:val="18"/>
          <w:szCs w:val="18"/>
        </w:rPr>
        <w:t xml:space="preserve"> </w:t>
      </w:r>
      <w:r w:rsidRPr="00BA468B">
        <w:rPr>
          <w:rFonts w:ascii="Verdana" w:hAnsi="Verdana" w:cs="Tahoma"/>
          <w:color w:val="auto"/>
          <w:sz w:val="18"/>
          <w:szCs w:val="18"/>
        </w:rPr>
        <w:t xml:space="preserve">considera-se a decisão proferida no âmbito da Administração Pública Direta e Indireta dos de todos os entes federativos, se imposta a pena de declaração de inidoneidade de licitar e contratar; </w:t>
      </w:r>
    </w:p>
    <w:p w14:paraId="34514BF3" w14:textId="77777777" w:rsidR="00267C43" w:rsidRPr="00267C43" w:rsidRDefault="00267C43" w:rsidP="00267C43">
      <w:pPr>
        <w:jc w:val="both"/>
        <w:rPr>
          <w:rFonts w:ascii="Verdana" w:hAnsi="Verdana"/>
          <w:sz w:val="18"/>
          <w:szCs w:val="18"/>
        </w:rPr>
      </w:pPr>
      <w:r w:rsidRPr="005B531C">
        <w:rPr>
          <w:rFonts w:ascii="Verdana" w:hAnsi="Verdana"/>
          <w:b/>
          <w:bCs/>
          <w:sz w:val="18"/>
          <w:szCs w:val="18"/>
        </w:rPr>
        <w:t>b)</w:t>
      </w:r>
      <w:r w:rsidRPr="00267C43">
        <w:rPr>
          <w:rFonts w:ascii="Verdana" w:hAnsi="Verdana"/>
          <w:sz w:val="18"/>
          <w:szCs w:val="18"/>
        </w:rPr>
        <w:t xml:space="preserve"> não prevalece a condenação anterior se, entre a data da publicação da decisão definitiva dessa e a do cometimento da nova infração, tiver decorrido período de tempo superior a 5 (cinco) anos; e</w:t>
      </w:r>
    </w:p>
    <w:p w14:paraId="2DDB85D1"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c)</w:t>
      </w:r>
      <w:r w:rsidRPr="00BA468B">
        <w:rPr>
          <w:rFonts w:ascii="Verdana" w:hAnsi="Verdana" w:cs="Tahoma"/>
          <w:color w:val="auto"/>
          <w:sz w:val="18"/>
          <w:szCs w:val="18"/>
        </w:rPr>
        <w:t xml:space="preserve"> não se verifica, se tiver ocorrido a reabilitação em relação a infração anterior. </w:t>
      </w:r>
    </w:p>
    <w:p w14:paraId="59A962EA" w14:textId="77777777" w:rsidR="00267C43" w:rsidRPr="00BA468B" w:rsidRDefault="00267C43" w:rsidP="00267C43">
      <w:pPr>
        <w:pStyle w:val="Default"/>
        <w:jc w:val="both"/>
        <w:rPr>
          <w:rFonts w:ascii="Verdana" w:hAnsi="Verdana" w:cs="Tahoma"/>
          <w:b/>
          <w:bCs/>
          <w:color w:val="auto"/>
          <w:sz w:val="18"/>
          <w:szCs w:val="18"/>
        </w:rPr>
      </w:pPr>
    </w:p>
    <w:p w14:paraId="5244897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6.32. </w:t>
      </w:r>
      <w:r w:rsidRPr="00BA468B">
        <w:rPr>
          <w:rFonts w:ascii="Verdana" w:hAnsi="Verdana" w:cs="Tahoma"/>
          <w:color w:val="auto"/>
          <w:sz w:val="18"/>
          <w:szCs w:val="18"/>
        </w:rPr>
        <w:t xml:space="preserve">São circunstâncias atenuantes: </w:t>
      </w:r>
    </w:p>
    <w:p w14:paraId="2A5B827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 a primariedade; </w:t>
      </w:r>
    </w:p>
    <w:p w14:paraId="13A9B57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II - o fato de procurar evitar ou minorar as consequências da infração antes da decisão sancionadora; </w:t>
      </w:r>
    </w:p>
    <w:p w14:paraId="70A3C86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III - o fato de reparar o dano antes do julgamento; ou </w:t>
      </w:r>
    </w:p>
    <w:p w14:paraId="564C3BB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IV - nas condutas que ensejarem as sanções previstas nas alíneas “c” e “d”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w:t>
      </w:r>
    </w:p>
    <w:p w14:paraId="459C822C"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a)</w:t>
      </w:r>
      <w:r w:rsidRPr="00BA468B">
        <w:rPr>
          <w:rFonts w:ascii="Verdana" w:hAnsi="Verdana" w:cs="Tahoma"/>
          <w:color w:val="auto"/>
          <w:sz w:val="18"/>
          <w:szCs w:val="18"/>
        </w:rPr>
        <w:t xml:space="preserve"> quando a conduta praticada tenha sido, desde que devidamente comprovada, decorrente de falha de menor repercussão da licitante ou da contratada; </w:t>
      </w:r>
    </w:p>
    <w:p w14:paraId="203ABAE3"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b)</w:t>
      </w:r>
      <w:r w:rsidRPr="00BA468B">
        <w:rPr>
          <w:rFonts w:ascii="Verdana" w:hAnsi="Verdana" w:cs="Tahoma"/>
          <w:color w:val="auto"/>
          <w:sz w:val="18"/>
          <w:szCs w:val="18"/>
        </w:rPr>
        <w:t xml:space="preserve"> de falha ou erro escusável da licitante ou da contratada; </w:t>
      </w:r>
    </w:p>
    <w:p w14:paraId="08205555"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c)</w:t>
      </w:r>
      <w:r w:rsidRPr="00BA468B">
        <w:rPr>
          <w:rFonts w:ascii="Verdana" w:hAnsi="Verdana" w:cs="Tahoma"/>
          <w:color w:val="auto"/>
          <w:sz w:val="18"/>
          <w:szCs w:val="18"/>
        </w:rPr>
        <w:t xml:space="preserve"> quando a conduta praticada seja decorrente da apresentação de documentação que contenha vícios ou omissões para os quais não tenha contribuído e que não sejam de fácil identificação, desde que devidamente comprovada; ou </w:t>
      </w:r>
    </w:p>
    <w:p w14:paraId="5B766090" w14:textId="77777777" w:rsidR="00267C43" w:rsidRPr="00BA468B" w:rsidRDefault="00267C43" w:rsidP="00267C43">
      <w:pPr>
        <w:pStyle w:val="Default"/>
        <w:jc w:val="both"/>
        <w:rPr>
          <w:rFonts w:ascii="Verdana" w:hAnsi="Verdana" w:cs="Tahoma"/>
          <w:color w:val="auto"/>
          <w:sz w:val="18"/>
          <w:szCs w:val="18"/>
        </w:rPr>
      </w:pPr>
      <w:r w:rsidRPr="005B531C">
        <w:rPr>
          <w:rFonts w:ascii="Verdana" w:hAnsi="Verdana" w:cs="Tahoma"/>
          <w:b/>
          <w:bCs/>
          <w:color w:val="auto"/>
          <w:sz w:val="18"/>
          <w:szCs w:val="18"/>
        </w:rPr>
        <w:t>d)</w:t>
      </w:r>
      <w:r w:rsidRPr="00BA468B">
        <w:rPr>
          <w:rFonts w:ascii="Verdana" w:hAnsi="Verdana" w:cs="Tahoma"/>
          <w:color w:val="auto"/>
          <w:sz w:val="18"/>
          <w:szCs w:val="18"/>
        </w:rPr>
        <w:t xml:space="preserve"> quando a conduta praticada seja decorrente da apresentação de documentação que não atendeu às exigências do edital, desde que reste evidenciado equívoco em seu encaminhamento e ausência de dolo. </w:t>
      </w:r>
    </w:p>
    <w:p w14:paraId="6763677A" w14:textId="77777777" w:rsidR="00267C43" w:rsidRPr="00BA468B" w:rsidRDefault="00267C43" w:rsidP="00267C43">
      <w:pPr>
        <w:pStyle w:val="Default"/>
        <w:jc w:val="both"/>
        <w:rPr>
          <w:rFonts w:ascii="Verdana" w:hAnsi="Verdana" w:cs="Tahoma"/>
          <w:b/>
          <w:bCs/>
          <w:color w:val="auto"/>
          <w:sz w:val="18"/>
          <w:szCs w:val="18"/>
        </w:rPr>
      </w:pPr>
    </w:p>
    <w:p w14:paraId="6B85942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6.33.</w:t>
      </w:r>
      <w:r w:rsidRPr="00BA468B">
        <w:rPr>
          <w:rFonts w:ascii="Verdana" w:hAnsi="Verdana" w:cs="Tahoma"/>
          <w:color w:val="auto"/>
          <w:sz w:val="18"/>
          <w:szCs w:val="18"/>
        </w:rPr>
        <w:t xml:space="preserve"> Considera-se primário aquele que não tenha sido condenado definitivamente por infração administrativa prevista em lei ou esteja na situação em que o prazo depurador de 5 (cinco) anos já tenha expirado. </w:t>
      </w:r>
    </w:p>
    <w:p w14:paraId="7E908389" w14:textId="77777777" w:rsidR="00267C43" w:rsidRPr="00267C43" w:rsidRDefault="00267C43" w:rsidP="00267C43">
      <w:pPr>
        <w:jc w:val="both"/>
        <w:rPr>
          <w:rFonts w:ascii="Verdana" w:hAnsi="Verdana"/>
          <w:b/>
          <w:bCs/>
          <w:sz w:val="18"/>
          <w:szCs w:val="18"/>
        </w:rPr>
      </w:pPr>
    </w:p>
    <w:p w14:paraId="09131EFA"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 xml:space="preserve">6.34. </w:t>
      </w:r>
      <w:r w:rsidRPr="00267C43">
        <w:rPr>
          <w:rFonts w:ascii="Verdana" w:hAnsi="Verdana"/>
          <w:sz w:val="18"/>
          <w:szCs w:val="18"/>
        </w:rPr>
        <w:t>Quando a ação ou omissão da licitante ou contratada ensejar o enquadramento de concurso de condutas, aplicar-se-á a pena mais grave.</w:t>
      </w:r>
    </w:p>
    <w:p w14:paraId="3D980834" w14:textId="77777777" w:rsidR="00267C43" w:rsidRPr="00267C43" w:rsidRDefault="00267C43" w:rsidP="00267C43">
      <w:pPr>
        <w:jc w:val="both"/>
        <w:rPr>
          <w:rFonts w:ascii="Verdana" w:hAnsi="Verdana"/>
          <w:sz w:val="18"/>
          <w:szCs w:val="18"/>
        </w:rPr>
      </w:pPr>
    </w:p>
    <w:p w14:paraId="0C7F9340"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6.35</w:t>
      </w:r>
      <w:r w:rsidRPr="00267C43">
        <w:rPr>
          <w:rFonts w:ascii="Verdana" w:hAnsi="Verdana"/>
          <w:sz w:val="18"/>
          <w:szCs w:val="18"/>
        </w:rPr>
        <w:t xml:space="preserve">. os atos previstos como infrações administrativas na Lei Federal nº 14.133/2021, ou em outras leis de licitações e contratos da Administração Pública que também sejam tipificados como atos lesivos </w:t>
      </w:r>
      <w:r w:rsidRPr="00267C43">
        <w:rPr>
          <w:rFonts w:ascii="Verdana" w:hAnsi="Verdana"/>
          <w:sz w:val="18"/>
          <w:szCs w:val="18"/>
        </w:rPr>
        <w:lastRenderedPageBreak/>
        <w:t>na Lei Federal nº 12.846/2013, serão apurados e julgados conjuntamente, nos mesmos autos, observados o rito processual previsto no Ato da Mesa n</w:t>
      </w:r>
      <w:r w:rsidRPr="00267C43">
        <w:rPr>
          <w:rFonts w:ascii="Verdana" w:hAnsi="Verdana"/>
          <w:sz w:val="18"/>
          <w:szCs w:val="18"/>
          <w:vertAlign w:val="superscript"/>
        </w:rPr>
        <w:t>o</w:t>
      </w:r>
      <w:r w:rsidRPr="00267C43">
        <w:rPr>
          <w:rFonts w:ascii="Verdana" w:hAnsi="Verdana"/>
          <w:sz w:val="18"/>
          <w:szCs w:val="18"/>
        </w:rPr>
        <w:t xml:space="preserve"> 7, de 26 de abril de 2024 ou ato que o substitua;</w:t>
      </w:r>
    </w:p>
    <w:p w14:paraId="1540C85B" w14:textId="77777777" w:rsidR="00267C43" w:rsidRPr="00267C43" w:rsidRDefault="00267C43" w:rsidP="00267C43">
      <w:pPr>
        <w:jc w:val="both"/>
        <w:rPr>
          <w:rFonts w:ascii="Verdana" w:hAnsi="Verdana"/>
          <w:b/>
          <w:bCs/>
          <w:sz w:val="18"/>
          <w:szCs w:val="18"/>
        </w:rPr>
      </w:pPr>
    </w:p>
    <w:p w14:paraId="7153172F"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6.36.</w:t>
      </w:r>
      <w:r w:rsidRPr="00267C43">
        <w:rPr>
          <w:rFonts w:ascii="Verdana" w:hAnsi="Verdana"/>
          <w:sz w:val="18"/>
          <w:szCs w:val="18"/>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BAD54E5" w14:textId="77777777" w:rsidR="00267C43" w:rsidRPr="00267C43" w:rsidRDefault="00267C43" w:rsidP="00267C43">
      <w:pPr>
        <w:jc w:val="both"/>
        <w:rPr>
          <w:rFonts w:ascii="Verdana" w:hAnsi="Verdana"/>
          <w:b/>
          <w:bCs/>
          <w:sz w:val="18"/>
          <w:szCs w:val="18"/>
        </w:rPr>
      </w:pPr>
    </w:p>
    <w:p w14:paraId="639EA18B"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6.37.</w:t>
      </w:r>
      <w:r w:rsidRPr="00267C43">
        <w:rPr>
          <w:rFonts w:ascii="Verdana" w:hAnsi="Verdana"/>
          <w:sz w:val="18"/>
          <w:szCs w:val="18"/>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57A82EDB" w14:textId="77777777" w:rsidR="00267C43" w:rsidRPr="00267C43" w:rsidRDefault="00267C43" w:rsidP="00267C43">
      <w:pPr>
        <w:jc w:val="both"/>
        <w:rPr>
          <w:rFonts w:ascii="Verdana" w:hAnsi="Verdana"/>
          <w:b/>
          <w:bCs/>
          <w:sz w:val="18"/>
          <w:szCs w:val="18"/>
        </w:rPr>
      </w:pPr>
    </w:p>
    <w:p w14:paraId="6A1A6DD5"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6.38.</w:t>
      </w:r>
      <w:r w:rsidRPr="00267C43">
        <w:rPr>
          <w:rFonts w:ascii="Verdana" w:hAnsi="Verdana"/>
          <w:sz w:val="18"/>
          <w:szCs w:val="18"/>
        </w:rPr>
        <w:t xml:space="preserve"> É admitida a reabilitação do contratado na forma do art. 163 da Lei Federal nº 14.133/2021.</w:t>
      </w:r>
    </w:p>
    <w:p w14:paraId="12F48243" w14:textId="77777777" w:rsidR="00267C43" w:rsidRPr="00BA468B" w:rsidRDefault="00267C43" w:rsidP="00267C43">
      <w:pPr>
        <w:pStyle w:val="Default"/>
        <w:jc w:val="both"/>
        <w:rPr>
          <w:rFonts w:ascii="Verdana" w:hAnsi="Verdana" w:cs="Tahoma"/>
          <w:b/>
          <w:bCs/>
          <w:color w:val="auto"/>
          <w:sz w:val="18"/>
          <w:szCs w:val="18"/>
        </w:rPr>
      </w:pPr>
    </w:p>
    <w:p w14:paraId="1919843A" w14:textId="7710D94A" w:rsidR="00267C43" w:rsidRPr="00267C43"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6.39.</w:t>
      </w:r>
      <w:r w:rsidRPr="00BA468B">
        <w:rPr>
          <w:rFonts w:ascii="Verdana" w:hAnsi="Verdana" w:cs="Tahoma"/>
          <w:color w:val="auto"/>
          <w:sz w:val="18"/>
          <w:szCs w:val="18"/>
        </w:rPr>
        <w:t xml:space="preserve"> O processo administrativo sancionador observará o rito processual previsto no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 ou ato que o substitua.</w:t>
      </w:r>
    </w:p>
    <w:p w14:paraId="64D90372" w14:textId="77777777" w:rsidR="00311DCB" w:rsidRPr="00727179" w:rsidRDefault="00311DCB" w:rsidP="00600323">
      <w:pPr>
        <w:pStyle w:val="Corpodetexto"/>
        <w:spacing w:after="0" w:line="240" w:lineRule="auto"/>
        <w:jc w:val="both"/>
        <w:rPr>
          <w:rFonts w:ascii="Verdana" w:hAnsi="Verdana"/>
          <w:sz w:val="18"/>
          <w:szCs w:val="18"/>
        </w:rPr>
      </w:pPr>
    </w:p>
    <w:p w14:paraId="097801F9" w14:textId="77777777" w:rsidR="00F8619F" w:rsidRPr="00727179" w:rsidRDefault="00F8619F" w:rsidP="00600323">
      <w:pPr>
        <w:pStyle w:val="Corpodetexto"/>
        <w:spacing w:after="0" w:line="240" w:lineRule="auto"/>
        <w:jc w:val="both"/>
        <w:rPr>
          <w:rFonts w:ascii="Verdana" w:hAnsi="Verdana"/>
          <w:sz w:val="18"/>
          <w:szCs w:val="18"/>
        </w:rPr>
      </w:pPr>
    </w:p>
    <w:p w14:paraId="7466123D" w14:textId="77777777" w:rsidR="00311DCB" w:rsidRPr="00727179" w:rsidRDefault="00311DCB" w:rsidP="00F8619F">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DAS</w:t>
      </w:r>
      <w:r w:rsidRPr="00727179">
        <w:rPr>
          <w:rFonts w:ascii="Verdana" w:hAnsi="Verdana"/>
          <w:spacing w:val="-4"/>
          <w:sz w:val="18"/>
          <w:szCs w:val="18"/>
        </w:rPr>
        <w:t xml:space="preserve"> </w:t>
      </w:r>
      <w:r w:rsidRPr="00727179">
        <w:rPr>
          <w:rFonts w:ascii="Verdana" w:hAnsi="Verdana"/>
          <w:sz w:val="18"/>
          <w:szCs w:val="18"/>
        </w:rPr>
        <w:t>DISPOSIÇÕES</w:t>
      </w:r>
      <w:r w:rsidRPr="00727179">
        <w:rPr>
          <w:rFonts w:ascii="Verdana" w:hAnsi="Verdana"/>
          <w:spacing w:val="-1"/>
          <w:sz w:val="18"/>
          <w:szCs w:val="18"/>
        </w:rPr>
        <w:t xml:space="preserve"> </w:t>
      </w:r>
      <w:r w:rsidRPr="00727179">
        <w:rPr>
          <w:rFonts w:ascii="Verdana" w:hAnsi="Verdana"/>
          <w:sz w:val="18"/>
          <w:szCs w:val="18"/>
        </w:rPr>
        <w:t>GERAIS</w:t>
      </w:r>
    </w:p>
    <w:p w14:paraId="0AD6A899" w14:textId="77777777"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caso</w:t>
      </w:r>
      <w:r w:rsidRPr="00727179">
        <w:rPr>
          <w:rFonts w:ascii="Verdana" w:hAnsi="Verdana"/>
          <w:spacing w:val="-2"/>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procedimento restar</w:t>
      </w:r>
      <w:r w:rsidRPr="00727179">
        <w:rPr>
          <w:rFonts w:ascii="Verdana" w:hAnsi="Verdana"/>
          <w:spacing w:val="-3"/>
          <w:sz w:val="18"/>
          <w:szCs w:val="18"/>
        </w:rPr>
        <w:t xml:space="preserve"> </w:t>
      </w:r>
      <w:r w:rsidRPr="00727179">
        <w:rPr>
          <w:rFonts w:ascii="Verdana" w:hAnsi="Verdana"/>
          <w:sz w:val="18"/>
          <w:szCs w:val="18"/>
        </w:rPr>
        <w:t>fracassado,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agente</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poderá:</w:t>
      </w:r>
    </w:p>
    <w:p w14:paraId="680EA190" w14:textId="77777777" w:rsidR="00311DCB" w:rsidRPr="00727179" w:rsidRDefault="00311DCB" w:rsidP="00600323">
      <w:pPr>
        <w:pStyle w:val="PargrafodaLista"/>
        <w:widowControl w:val="0"/>
        <w:numPr>
          <w:ilvl w:val="0"/>
          <w:numId w:val="24"/>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republicar</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procedimento;</w:t>
      </w:r>
    </w:p>
    <w:p w14:paraId="1459030E" w14:textId="77777777" w:rsidR="00311DCB" w:rsidRPr="00727179" w:rsidRDefault="00311DCB" w:rsidP="00600323">
      <w:pPr>
        <w:pStyle w:val="PargrafodaLista"/>
        <w:widowControl w:val="0"/>
        <w:numPr>
          <w:ilvl w:val="0"/>
          <w:numId w:val="24"/>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fixar prazo para que os fornecedores interessados possam adequar sua situação no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se refere à</w:t>
      </w:r>
      <w:r w:rsidRPr="00727179">
        <w:rPr>
          <w:rFonts w:ascii="Verdana" w:hAnsi="Verdana"/>
          <w:spacing w:val="-2"/>
          <w:sz w:val="18"/>
          <w:szCs w:val="18"/>
        </w:rPr>
        <w:t xml:space="preserve"> </w:t>
      </w:r>
      <w:r w:rsidRPr="00727179">
        <w:rPr>
          <w:rFonts w:ascii="Verdana" w:hAnsi="Verdana"/>
          <w:sz w:val="18"/>
          <w:szCs w:val="18"/>
        </w:rPr>
        <w:t>habilitação;</w:t>
      </w:r>
    </w:p>
    <w:p w14:paraId="35D6FF96" w14:textId="57A2ACE7" w:rsidR="00311DCB" w:rsidRPr="00727179" w:rsidRDefault="00311DCB" w:rsidP="00600323">
      <w:pPr>
        <w:pStyle w:val="PargrafodaLista"/>
        <w:widowControl w:val="0"/>
        <w:numPr>
          <w:ilvl w:val="0"/>
          <w:numId w:val="24"/>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valer-se,</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obtida</w:t>
      </w:r>
      <w:r w:rsidRPr="00727179">
        <w:rPr>
          <w:rFonts w:ascii="Verdana" w:hAnsi="Verdana"/>
          <w:spacing w:val="-3"/>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pesquisa</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preços</w:t>
      </w:r>
      <w:r w:rsidRPr="00727179">
        <w:rPr>
          <w:rFonts w:ascii="Verdana" w:hAnsi="Verdana"/>
          <w:spacing w:val="-3"/>
          <w:sz w:val="18"/>
          <w:szCs w:val="18"/>
        </w:rPr>
        <w:t xml:space="preserve"> </w:t>
      </w:r>
      <w:r w:rsidRPr="00727179">
        <w:rPr>
          <w:rFonts w:ascii="Verdana" w:hAnsi="Verdana"/>
          <w:sz w:val="18"/>
          <w:szCs w:val="18"/>
        </w:rPr>
        <w:t>que serviu</w:t>
      </w:r>
      <w:r w:rsidRPr="00727179">
        <w:rPr>
          <w:rFonts w:ascii="Verdana" w:hAnsi="Verdana"/>
          <w:spacing w:val="-3"/>
          <w:sz w:val="18"/>
          <w:szCs w:val="18"/>
        </w:rPr>
        <w:t xml:space="preserve"> </w:t>
      </w:r>
      <w:r w:rsidR="007E67A1" w:rsidRPr="00727179">
        <w:rPr>
          <w:rFonts w:ascii="Verdana" w:hAnsi="Verdana"/>
          <w:sz w:val="18"/>
          <w:szCs w:val="18"/>
        </w:rPr>
        <w:t>de b</w:t>
      </w:r>
      <w:r w:rsidRPr="00727179">
        <w:rPr>
          <w:rFonts w:ascii="Verdana" w:hAnsi="Verdana"/>
          <w:sz w:val="18"/>
          <w:szCs w:val="18"/>
        </w:rPr>
        <w:t>ase ao procedimento, se houver, privilegiando-se os menores preços, sempre que</w:t>
      </w:r>
      <w:r w:rsidRPr="00727179">
        <w:rPr>
          <w:rFonts w:ascii="Verdana" w:hAnsi="Verdana"/>
          <w:spacing w:val="1"/>
          <w:sz w:val="18"/>
          <w:szCs w:val="18"/>
        </w:rPr>
        <w:t xml:space="preserve"> </w:t>
      </w:r>
      <w:r w:rsidRPr="00727179">
        <w:rPr>
          <w:rFonts w:ascii="Verdana" w:hAnsi="Verdana"/>
          <w:sz w:val="18"/>
          <w:szCs w:val="18"/>
        </w:rPr>
        <w:t>possível,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desde que atendidas às condições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exigidas.</w:t>
      </w:r>
    </w:p>
    <w:p w14:paraId="1417EC9F" w14:textId="1B1FE37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Parágrafo único. </w:t>
      </w:r>
      <w:r w:rsidRPr="00727179">
        <w:rPr>
          <w:rFonts w:ascii="Verdana" w:hAnsi="Verdana"/>
          <w:sz w:val="18"/>
          <w:szCs w:val="18"/>
        </w:rPr>
        <w:t xml:space="preserve">O disposto nos incisos I e III </w:t>
      </w:r>
      <w:r w:rsidRPr="00727179">
        <w:rPr>
          <w:rFonts w:ascii="Verdana" w:hAnsi="Verdana"/>
          <w:i/>
          <w:sz w:val="18"/>
          <w:szCs w:val="18"/>
        </w:rPr>
        <w:t xml:space="preserve">caput </w:t>
      </w:r>
      <w:r w:rsidRPr="00727179">
        <w:rPr>
          <w:rFonts w:ascii="Verdana" w:hAnsi="Verdana"/>
          <w:sz w:val="18"/>
          <w:szCs w:val="18"/>
        </w:rPr>
        <w:t>poderá ser utilizado nas hipótese</w:t>
      </w:r>
      <w:r w:rsidR="007E67A1"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procedimento</w:t>
      </w:r>
      <w:r w:rsidRPr="00727179">
        <w:rPr>
          <w:rFonts w:ascii="Verdana" w:hAnsi="Verdana"/>
          <w:spacing w:val="2"/>
          <w:sz w:val="18"/>
          <w:szCs w:val="18"/>
        </w:rPr>
        <w:t xml:space="preserve"> </w:t>
      </w:r>
      <w:r w:rsidRPr="00727179">
        <w:rPr>
          <w:rFonts w:ascii="Verdana" w:hAnsi="Verdana"/>
          <w:sz w:val="18"/>
          <w:szCs w:val="18"/>
        </w:rPr>
        <w:t>restar</w:t>
      </w:r>
      <w:r w:rsidRPr="00727179">
        <w:rPr>
          <w:rFonts w:ascii="Verdana" w:hAnsi="Verdana"/>
          <w:spacing w:val="1"/>
          <w:sz w:val="18"/>
          <w:szCs w:val="18"/>
        </w:rPr>
        <w:t xml:space="preserve"> </w:t>
      </w:r>
      <w:r w:rsidRPr="00727179">
        <w:rPr>
          <w:rFonts w:ascii="Verdana" w:hAnsi="Verdana"/>
          <w:sz w:val="18"/>
          <w:szCs w:val="18"/>
        </w:rPr>
        <w:t>deserto.</w:t>
      </w:r>
    </w:p>
    <w:p w14:paraId="63D8EB7C" w14:textId="77777777" w:rsidR="007E67A1" w:rsidRPr="00727179" w:rsidRDefault="007E67A1" w:rsidP="00600323">
      <w:pPr>
        <w:pStyle w:val="Corpodetexto"/>
        <w:spacing w:after="0" w:line="240" w:lineRule="auto"/>
        <w:jc w:val="both"/>
        <w:rPr>
          <w:rFonts w:ascii="Verdana" w:hAnsi="Verdana"/>
          <w:sz w:val="18"/>
          <w:szCs w:val="18"/>
        </w:rPr>
      </w:pPr>
    </w:p>
    <w:p w14:paraId="74DD3C0B" w14:textId="77777777" w:rsidR="00311DCB" w:rsidRPr="00727179" w:rsidRDefault="00311DCB" w:rsidP="00036080">
      <w:pPr>
        <w:pStyle w:val="PargrafodaLista"/>
        <w:widowControl w:val="0"/>
        <w:numPr>
          <w:ilvl w:val="1"/>
          <w:numId w:val="39"/>
        </w:numPr>
        <w:tabs>
          <w:tab w:val="left" w:pos="79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necessidade</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realização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qualquer</w:t>
      </w:r>
      <w:r w:rsidRPr="00727179">
        <w:rPr>
          <w:rFonts w:ascii="Verdana" w:hAnsi="Verdana"/>
          <w:spacing w:val="1"/>
          <w:sz w:val="18"/>
          <w:szCs w:val="18"/>
        </w:rPr>
        <w:t xml:space="preserve"> </w:t>
      </w:r>
      <w:r w:rsidRPr="00727179">
        <w:rPr>
          <w:rFonts w:ascii="Verdana" w:hAnsi="Verdana"/>
          <w:sz w:val="18"/>
          <w:szCs w:val="18"/>
        </w:rPr>
        <w:t>natureza</w:t>
      </w:r>
      <w:r w:rsidRPr="00727179">
        <w:rPr>
          <w:rFonts w:ascii="Verdana" w:hAnsi="Verdana"/>
          <w:spacing w:val="1"/>
          <w:sz w:val="18"/>
          <w:szCs w:val="18"/>
        </w:rPr>
        <w:t xml:space="preserve"> </w:t>
      </w:r>
      <w:r w:rsidRPr="00727179">
        <w:rPr>
          <w:rFonts w:ascii="Verdana" w:hAnsi="Verdana"/>
          <w:sz w:val="18"/>
          <w:szCs w:val="18"/>
        </w:rPr>
        <w:t>pelos</w:t>
      </w:r>
      <w:r w:rsidRPr="00727179">
        <w:rPr>
          <w:rFonts w:ascii="Verdana" w:hAnsi="Verdana"/>
          <w:spacing w:val="1"/>
          <w:sz w:val="18"/>
          <w:szCs w:val="18"/>
        </w:rPr>
        <w:t xml:space="preserve"> </w:t>
      </w:r>
      <w:r w:rsidRPr="00727179">
        <w:rPr>
          <w:rFonts w:ascii="Verdana" w:hAnsi="Verdana"/>
          <w:sz w:val="18"/>
          <w:szCs w:val="18"/>
        </w:rPr>
        <w:t>fornecedores, cujo prazo não conste deste Aviso de Contratação Direta, deverá ser</w:t>
      </w:r>
      <w:r w:rsidRPr="00727179">
        <w:rPr>
          <w:rFonts w:ascii="Verdana" w:hAnsi="Verdana"/>
          <w:spacing w:val="1"/>
          <w:sz w:val="18"/>
          <w:szCs w:val="18"/>
        </w:rPr>
        <w:t xml:space="preserve"> </w:t>
      </w:r>
      <w:r w:rsidRPr="00727179">
        <w:rPr>
          <w:rFonts w:ascii="Verdana" w:hAnsi="Verdana"/>
          <w:sz w:val="18"/>
          <w:szCs w:val="18"/>
        </w:rPr>
        <w:t>atendido o prazo indicado pelo agente competente da Administração na respectiva</w:t>
      </w:r>
      <w:r w:rsidRPr="00727179">
        <w:rPr>
          <w:rFonts w:ascii="Verdana" w:hAnsi="Verdana"/>
          <w:spacing w:val="1"/>
          <w:sz w:val="18"/>
          <w:szCs w:val="18"/>
        </w:rPr>
        <w:t xml:space="preserve"> </w:t>
      </w:r>
      <w:r w:rsidRPr="00727179">
        <w:rPr>
          <w:rFonts w:ascii="Verdana" w:hAnsi="Verdana"/>
          <w:sz w:val="18"/>
          <w:szCs w:val="18"/>
        </w:rPr>
        <w:t>notificação.</w:t>
      </w:r>
    </w:p>
    <w:p w14:paraId="006CA741" w14:textId="77777777" w:rsidR="007E67A1" w:rsidRPr="00727179" w:rsidRDefault="007E67A1" w:rsidP="007E67A1">
      <w:pPr>
        <w:pStyle w:val="PargrafodaLista"/>
        <w:widowControl w:val="0"/>
        <w:tabs>
          <w:tab w:val="left" w:pos="793"/>
        </w:tabs>
        <w:suppressAutoHyphens w:val="0"/>
        <w:autoSpaceDE w:val="0"/>
        <w:autoSpaceDN w:val="0"/>
        <w:ind w:left="0"/>
        <w:contextualSpacing w:val="0"/>
        <w:jc w:val="both"/>
        <w:rPr>
          <w:rFonts w:ascii="Verdana" w:hAnsi="Verdana"/>
          <w:sz w:val="18"/>
          <w:szCs w:val="18"/>
        </w:rPr>
      </w:pPr>
    </w:p>
    <w:p w14:paraId="6655593F" w14:textId="77777777" w:rsidR="00311DCB" w:rsidRPr="00727179" w:rsidRDefault="00311DCB" w:rsidP="00036080">
      <w:pPr>
        <w:pStyle w:val="PargrafodaLista"/>
        <w:widowControl w:val="0"/>
        <w:numPr>
          <w:ilvl w:val="1"/>
          <w:numId w:val="39"/>
        </w:numPr>
        <w:tabs>
          <w:tab w:val="left" w:pos="70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 havendo expediente ou ocorrendo qualquer fato superveniente que impeça a</w:t>
      </w:r>
      <w:r w:rsidRPr="00727179">
        <w:rPr>
          <w:rFonts w:ascii="Verdana" w:hAnsi="Verdana"/>
          <w:spacing w:val="1"/>
          <w:sz w:val="18"/>
          <w:szCs w:val="18"/>
        </w:rPr>
        <w:t xml:space="preserve"> </w:t>
      </w:r>
      <w:r w:rsidRPr="00727179">
        <w:rPr>
          <w:rFonts w:ascii="Verdana" w:hAnsi="Verdana"/>
          <w:sz w:val="18"/>
          <w:szCs w:val="18"/>
        </w:rPr>
        <w:t>realização da análise da proposta e da documentação de habilitação na data marcada,</w:t>
      </w:r>
      <w:r w:rsidRPr="00727179">
        <w:rPr>
          <w:rFonts w:ascii="Verdana" w:hAnsi="Verdana"/>
          <w:spacing w:val="1"/>
          <w:sz w:val="18"/>
          <w:szCs w:val="18"/>
        </w:rPr>
        <w:t xml:space="preserve"> </w:t>
      </w:r>
      <w:r w:rsidRPr="00727179">
        <w:rPr>
          <w:rFonts w:ascii="Verdana" w:hAnsi="Verdana"/>
          <w:sz w:val="18"/>
          <w:szCs w:val="18"/>
        </w:rPr>
        <w:t>a sessão será automaticamente transferida para o primeiro dia útil subsequente, no</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horário</w:t>
      </w:r>
      <w:r w:rsidRPr="00727179">
        <w:rPr>
          <w:rFonts w:ascii="Verdana" w:hAnsi="Verdana"/>
          <w:spacing w:val="1"/>
          <w:sz w:val="18"/>
          <w:szCs w:val="18"/>
        </w:rPr>
        <w:t xml:space="preserve"> </w:t>
      </w:r>
      <w:r w:rsidRPr="00727179">
        <w:rPr>
          <w:rFonts w:ascii="Verdana" w:hAnsi="Verdana"/>
          <w:sz w:val="18"/>
          <w:szCs w:val="18"/>
        </w:rPr>
        <w:t>anteriormente</w:t>
      </w:r>
      <w:r w:rsidRPr="00727179">
        <w:rPr>
          <w:rFonts w:ascii="Verdana" w:hAnsi="Verdana"/>
          <w:spacing w:val="1"/>
          <w:sz w:val="18"/>
          <w:szCs w:val="18"/>
        </w:rPr>
        <w:t xml:space="preserve"> </w:t>
      </w:r>
      <w:r w:rsidRPr="00727179">
        <w:rPr>
          <w:rFonts w:ascii="Verdana" w:hAnsi="Verdana"/>
          <w:sz w:val="18"/>
          <w:szCs w:val="18"/>
        </w:rPr>
        <w:t>estabelecido,</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haja</w:t>
      </w:r>
      <w:r w:rsidRPr="00727179">
        <w:rPr>
          <w:rFonts w:ascii="Verdana" w:hAnsi="Verdana"/>
          <w:spacing w:val="1"/>
          <w:sz w:val="18"/>
          <w:szCs w:val="18"/>
        </w:rPr>
        <w:t xml:space="preserve"> </w:t>
      </w:r>
      <w:r w:rsidRPr="00727179">
        <w:rPr>
          <w:rFonts w:ascii="Verdana" w:hAnsi="Verdana"/>
          <w:sz w:val="18"/>
          <w:szCs w:val="18"/>
        </w:rPr>
        <w:t>comunicação</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contrário.</w:t>
      </w:r>
    </w:p>
    <w:p w14:paraId="6958B567" w14:textId="77777777" w:rsidR="007E67A1" w:rsidRPr="00727179" w:rsidRDefault="007E67A1" w:rsidP="007E67A1">
      <w:pPr>
        <w:pStyle w:val="PargrafodaLista"/>
        <w:widowControl w:val="0"/>
        <w:tabs>
          <w:tab w:val="left" w:pos="709"/>
        </w:tabs>
        <w:suppressAutoHyphens w:val="0"/>
        <w:autoSpaceDE w:val="0"/>
        <w:autoSpaceDN w:val="0"/>
        <w:ind w:left="0"/>
        <w:contextualSpacing w:val="0"/>
        <w:jc w:val="both"/>
        <w:rPr>
          <w:rFonts w:ascii="Verdana" w:hAnsi="Verdana"/>
          <w:sz w:val="18"/>
          <w:szCs w:val="18"/>
        </w:rPr>
      </w:pPr>
    </w:p>
    <w:p w14:paraId="734DAB69" w14:textId="706783DB"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horários estabelecidos na divulgação deste procedimento e durante o envio de</w:t>
      </w:r>
      <w:r w:rsidRPr="00727179">
        <w:rPr>
          <w:rFonts w:ascii="Verdana" w:hAnsi="Verdana"/>
          <w:spacing w:val="1"/>
          <w:sz w:val="18"/>
          <w:szCs w:val="18"/>
        </w:rPr>
        <w:t xml:space="preserve"> </w:t>
      </w:r>
      <w:r w:rsidRPr="00727179">
        <w:rPr>
          <w:rFonts w:ascii="Verdana" w:hAnsi="Verdana"/>
          <w:sz w:val="18"/>
          <w:szCs w:val="18"/>
        </w:rPr>
        <w:t>lances</w:t>
      </w:r>
      <w:r w:rsidRPr="00727179">
        <w:rPr>
          <w:rFonts w:ascii="Verdana" w:hAnsi="Verdana"/>
          <w:spacing w:val="-9"/>
          <w:sz w:val="18"/>
          <w:szCs w:val="18"/>
        </w:rPr>
        <w:t xml:space="preserve"> </w:t>
      </w:r>
      <w:r w:rsidRPr="00727179">
        <w:rPr>
          <w:rFonts w:ascii="Verdana" w:hAnsi="Verdana"/>
          <w:sz w:val="18"/>
          <w:szCs w:val="18"/>
        </w:rPr>
        <w:t>observarão</w:t>
      </w:r>
      <w:r w:rsidRPr="00727179">
        <w:rPr>
          <w:rFonts w:ascii="Verdana" w:hAnsi="Verdana"/>
          <w:spacing w:val="-7"/>
          <w:sz w:val="18"/>
          <w:szCs w:val="18"/>
        </w:rPr>
        <w:t xml:space="preserve"> </w:t>
      </w:r>
      <w:r w:rsidRPr="00727179">
        <w:rPr>
          <w:rFonts w:ascii="Verdana" w:hAnsi="Verdana"/>
          <w:sz w:val="18"/>
          <w:szCs w:val="18"/>
        </w:rPr>
        <w:t>o</w:t>
      </w:r>
      <w:r w:rsidRPr="00727179">
        <w:rPr>
          <w:rFonts w:ascii="Verdana" w:hAnsi="Verdana"/>
          <w:spacing w:val="-8"/>
          <w:sz w:val="18"/>
          <w:szCs w:val="18"/>
        </w:rPr>
        <w:t xml:space="preserve"> </w:t>
      </w:r>
      <w:r w:rsidRPr="00727179">
        <w:rPr>
          <w:rFonts w:ascii="Verdana" w:hAnsi="Verdana"/>
          <w:sz w:val="18"/>
          <w:szCs w:val="18"/>
        </w:rPr>
        <w:t>horário</w:t>
      </w:r>
      <w:r w:rsidRPr="00727179">
        <w:rPr>
          <w:rFonts w:ascii="Verdana" w:hAnsi="Verdana"/>
          <w:spacing w:val="-9"/>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Brasília-DF,</w:t>
      </w:r>
      <w:r w:rsidRPr="00727179">
        <w:rPr>
          <w:rFonts w:ascii="Verdana" w:hAnsi="Verdana"/>
          <w:spacing w:val="-6"/>
          <w:sz w:val="18"/>
          <w:szCs w:val="18"/>
        </w:rPr>
        <w:t xml:space="preserve"> </w:t>
      </w:r>
      <w:r w:rsidRPr="00727179">
        <w:rPr>
          <w:rFonts w:ascii="Verdana" w:hAnsi="Verdana"/>
          <w:sz w:val="18"/>
          <w:szCs w:val="18"/>
        </w:rPr>
        <w:t>inclusive</w:t>
      </w:r>
      <w:r w:rsidRPr="00727179">
        <w:rPr>
          <w:rFonts w:ascii="Verdana" w:hAnsi="Verdana"/>
          <w:spacing w:val="-7"/>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contagem</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tempo</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registr</w:t>
      </w:r>
      <w:r w:rsidR="007E67A1" w:rsidRPr="00727179">
        <w:rPr>
          <w:rFonts w:ascii="Verdana" w:hAnsi="Verdana"/>
          <w:sz w:val="18"/>
          <w:szCs w:val="18"/>
        </w:rPr>
        <w:t>o n</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Sistema e na documentação</w:t>
      </w:r>
      <w:r w:rsidRPr="00727179">
        <w:rPr>
          <w:rFonts w:ascii="Verdana" w:hAnsi="Verdana"/>
          <w:spacing w:val="-1"/>
          <w:sz w:val="18"/>
          <w:szCs w:val="18"/>
        </w:rPr>
        <w:t xml:space="preserve"> </w:t>
      </w:r>
      <w:r w:rsidRPr="00727179">
        <w:rPr>
          <w:rFonts w:ascii="Verdana" w:hAnsi="Verdana"/>
          <w:sz w:val="18"/>
          <w:szCs w:val="18"/>
        </w:rPr>
        <w:t>relativa</w:t>
      </w:r>
      <w:r w:rsidRPr="00727179">
        <w:rPr>
          <w:rFonts w:ascii="Verdana" w:hAnsi="Verdana"/>
          <w:spacing w:val="2"/>
          <w:sz w:val="18"/>
          <w:szCs w:val="18"/>
        </w:rPr>
        <w:t xml:space="preserve"> </w:t>
      </w:r>
      <w:r w:rsidRPr="00727179">
        <w:rPr>
          <w:rFonts w:ascii="Verdana" w:hAnsi="Verdana"/>
          <w:sz w:val="18"/>
          <w:szCs w:val="18"/>
        </w:rPr>
        <w:t>ao procedimento.</w:t>
      </w:r>
    </w:p>
    <w:p w14:paraId="2EDAF4BB"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05B5E012" w14:textId="77777777" w:rsidR="00311DCB" w:rsidRPr="00727179"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julgamento das propostas e da habilitação, a Administração poderá sanar erros</w:t>
      </w:r>
      <w:r w:rsidRPr="00727179">
        <w:rPr>
          <w:rFonts w:ascii="Verdana" w:hAnsi="Verdana"/>
          <w:spacing w:val="1"/>
          <w:sz w:val="18"/>
          <w:szCs w:val="18"/>
        </w:rPr>
        <w:t xml:space="preserve"> </w:t>
      </w:r>
      <w:r w:rsidRPr="00727179">
        <w:rPr>
          <w:rFonts w:ascii="Verdana" w:hAnsi="Verdana"/>
          <w:sz w:val="18"/>
          <w:szCs w:val="18"/>
        </w:rPr>
        <w:t>ou falhas que não alterem a substância das propostas, dos documentos e sua validade</w:t>
      </w:r>
      <w:r w:rsidRPr="00727179">
        <w:rPr>
          <w:rFonts w:ascii="Verdana" w:hAnsi="Verdana"/>
          <w:spacing w:val="1"/>
          <w:sz w:val="18"/>
          <w:szCs w:val="18"/>
        </w:rPr>
        <w:t xml:space="preserve"> </w:t>
      </w:r>
      <w:r w:rsidRPr="00727179">
        <w:rPr>
          <w:rFonts w:ascii="Verdana" w:hAnsi="Verdana"/>
          <w:sz w:val="18"/>
          <w:szCs w:val="18"/>
        </w:rPr>
        <w:t>jurídica, mediante despacho fundamentado, registrado em ata e acessível a todos,</w:t>
      </w:r>
      <w:r w:rsidRPr="00727179">
        <w:rPr>
          <w:rFonts w:ascii="Verdana" w:hAnsi="Verdana"/>
          <w:spacing w:val="1"/>
          <w:sz w:val="18"/>
          <w:szCs w:val="18"/>
        </w:rPr>
        <w:t xml:space="preserve"> </w:t>
      </w:r>
      <w:r w:rsidRPr="00727179">
        <w:rPr>
          <w:rFonts w:ascii="Verdana" w:hAnsi="Verdana"/>
          <w:sz w:val="18"/>
          <w:szCs w:val="18"/>
        </w:rPr>
        <w:t>atribuindo-lhes</w:t>
      </w:r>
      <w:r w:rsidRPr="00727179">
        <w:rPr>
          <w:rFonts w:ascii="Verdana" w:hAnsi="Verdana"/>
          <w:spacing w:val="1"/>
          <w:sz w:val="18"/>
          <w:szCs w:val="18"/>
        </w:rPr>
        <w:t xml:space="preserve"> </w:t>
      </w:r>
      <w:r w:rsidRPr="00727179">
        <w:rPr>
          <w:rFonts w:ascii="Verdana" w:hAnsi="Verdana"/>
          <w:sz w:val="18"/>
          <w:szCs w:val="18"/>
        </w:rPr>
        <w:t>validade e</w:t>
      </w:r>
      <w:r w:rsidRPr="00727179">
        <w:rPr>
          <w:rFonts w:ascii="Verdana" w:hAnsi="Verdana"/>
          <w:spacing w:val="1"/>
          <w:sz w:val="18"/>
          <w:szCs w:val="18"/>
        </w:rPr>
        <w:t xml:space="preserve"> </w:t>
      </w:r>
      <w:r w:rsidRPr="00727179">
        <w:rPr>
          <w:rFonts w:ascii="Verdana" w:hAnsi="Verdana"/>
          <w:sz w:val="18"/>
          <w:szCs w:val="18"/>
        </w:rPr>
        <w:t>eficácia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2"/>
          <w:sz w:val="18"/>
          <w:szCs w:val="18"/>
        </w:rPr>
        <w:t xml:space="preserve"> </w:t>
      </w:r>
      <w:r w:rsidRPr="00727179">
        <w:rPr>
          <w:rFonts w:ascii="Verdana" w:hAnsi="Verdana"/>
          <w:sz w:val="18"/>
          <w:szCs w:val="18"/>
        </w:rPr>
        <w:t>fins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classificação.</w:t>
      </w:r>
    </w:p>
    <w:p w14:paraId="16E9E9B2" w14:textId="77777777" w:rsidR="007E67A1" w:rsidRPr="00727179" w:rsidRDefault="007E67A1" w:rsidP="007E67A1">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41B7883E" w14:textId="7E6B2E52" w:rsidR="00311DCB" w:rsidRPr="00727179" w:rsidRDefault="00311DCB" w:rsidP="00600323">
      <w:pPr>
        <w:pStyle w:val="PargrafodaLista"/>
        <w:widowControl w:val="0"/>
        <w:numPr>
          <w:ilvl w:val="1"/>
          <w:numId w:val="39"/>
        </w:numPr>
        <w:tabs>
          <w:tab w:val="left" w:pos="77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1"/>
          <w:sz w:val="18"/>
          <w:szCs w:val="18"/>
        </w:rPr>
        <w:t xml:space="preserve"> </w:t>
      </w:r>
      <w:r w:rsidRPr="00727179">
        <w:rPr>
          <w:rFonts w:ascii="Verdana" w:hAnsi="Verdana"/>
          <w:sz w:val="18"/>
          <w:szCs w:val="18"/>
        </w:rPr>
        <w:t>disciplinadoras</w:t>
      </w:r>
      <w:r w:rsidRPr="00727179">
        <w:rPr>
          <w:rFonts w:ascii="Verdana" w:hAnsi="Verdana"/>
          <w:spacing w:val="1"/>
          <w:sz w:val="18"/>
          <w:szCs w:val="18"/>
        </w:rPr>
        <w:t xml:space="preserve"> </w:t>
      </w:r>
      <w:r w:rsidRPr="00727179">
        <w:rPr>
          <w:rFonts w:ascii="Verdana" w:hAnsi="Verdana"/>
          <w:sz w:val="18"/>
          <w:szCs w:val="18"/>
        </w:rPr>
        <w:t>deste</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sempre</w:t>
      </w:r>
      <w:r w:rsidRPr="00727179">
        <w:rPr>
          <w:rFonts w:ascii="Verdana" w:hAnsi="Verdana"/>
          <w:spacing w:val="1"/>
          <w:sz w:val="18"/>
          <w:szCs w:val="18"/>
        </w:rPr>
        <w:t xml:space="preserve"> </w:t>
      </w:r>
      <w:r w:rsidRPr="00727179">
        <w:rPr>
          <w:rFonts w:ascii="Verdana" w:hAnsi="Verdana"/>
          <w:sz w:val="18"/>
          <w:szCs w:val="18"/>
        </w:rPr>
        <w:t>interpretadas</w:t>
      </w:r>
      <w:r w:rsidRPr="00727179">
        <w:rPr>
          <w:rFonts w:ascii="Verdana" w:hAnsi="Verdana"/>
          <w:spacing w:val="13"/>
          <w:sz w:val="18"/>
          <w:szCs w:val="18"/>
        </w:rPr>
        <w:t xml:space="preserve"> </w:t>
      </w:r>
      <w:r w:rsidRPr="00727179">
        <w:rPr>
          <w:rFonts w:ascii="Verdana" w:hAnsi="Verdana"/>
          <w:sz w:val="18"/>
          <w:szCs w:val="18"/>
        </w:rPr>
        <w:t>em</w:t>
      </w:r>
      <w:r w:rsidRPr="00727179">
        <w:rPr>
          <w:rFonts w:ascii="Verdana" w:hAnsi="Verdana"/>
          <w:spacing w:val="16"/>
          <w:sz w:val="18"/>
          <w:szCs w:val="18"/>
        </w:rPr>
        <w:t xml:space="preserve"> </w:t>
      </w:r>
      <w:r w:rsidRPr="00727179">
        <w:rPr>
          <w:rFonts w:ascii="Verdana" w:hAnsi="Verdana"/>
          <w:sz w:val="18"/>
          <w:szCs w:val="18"/>
        </w:rPr>
        <w:t>favor</w:t>
      </w:r>
      <w:r w:rsidRPr="00727179">
        <w:rPr>
          <w:rFonts w:ascii="Verdana" w:hAnsi="Verdana"/>
          <w:spacing w:val="19"/>
          <w:sz w:val="18"/>
          <w:szCs w:val="18"/>
        </w:rPr>
        <w:t xml:space="preserve"> </w:t>
      </w:r>
      <w:r w:rsidRPr="00727179">
        <w:rPr>
          <w:rFonts w:ascii="Verdana" w:hAnsi="Verdana"/>
          <w:sz w:val="18"/>
          <w:szCs w:val="18"/>
        </w:rPr>
        <w:t>da</w:t>
      </w:r>
      <w:r w:rsidRPr="00727179">
        <w:rPr>
          <w:rFonts w:ascii="Verdana" w:hAnsi="Verdana"/>
          <w:spacing w:val="16"/>
          <w:sz w:val="18"/>
          <w:szCs w:val="18"/>
        </w:rPr>
        <w:t xml:space="preserve"> </w:t>
      </w:r>
      <w:r w:rsidRPr="00727179">
        <w:rPr>
          <w:rFonts w:ascii="Verdana" w:hAnsi="Verdana"/>
          <w:sz w:val="18"/>
          <w:szCs w:val="18"/>
        </w:rPr>
        <w:t>ampliação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7"/>
          <w:sz w:val="18"/>
          <w:szCs w:val="18"/>
        </w:rPr>
        <w:t xml:space="preserve"> </w:t>
      </w:r>
      <w:r w:rsidRPr="00727179">
        <w:rPr>
          <w:rFonts w:ascii="Verdana" w:hAnsi="Verdana"/>
          <w:sz w:val="18"/>
          <w:szCs w:val="18"/>
        </w:rPr>
        <w:t>disputa</w:t>
      </w:r>
      <w:r w:rsidRPr="00727179">
        <w:rPr>
          <w:rFonts w:ascii="Verdana" w:hAnsi="Verdana"/>
          <w:spacing w:val="13"/>
          <w:sz w:val="18"/>
          <w:szCs w:val="18"/>
        </w:rPr>
        <w:t xml:space="preserve"> </w:t>
      </w:r>
      <w:r w:rsidRPr="00727179">
        <w:rPr>
          <w:rFonts w:ascii="Verdana" w:hAnsi="Verdana"/>
          <w:sz w:val="18"/>
          <w:szCs w:val="18"/>
        </w:rPr>
        <w:t>entre</w:t>
      </w:r>
      <w:r w:rsidRPr="00727179">
        <w:rPr>
          <w:rFonts w:ascii="Verdana" w:hAnsi="Verdana"/>
          <w:spacing w:val="13"/>
          <w:sz w:val="18"/>
          <w:szCs w:val="18"/>
        </w:rPr>
        <w:t xml:space="preserve"> </w:t>
      </w:r>
      <w:r w:rsidRPr="00727179">
        <w:rPr>
          <w:rFonts w:ascii="Verdana" w:hAnsi="Verdana"/>
          <w:sz w:val="18"/>
          <w:szCs w:val="18"/>
        </w:rPr>
        <w:t>os</w:t>
      </w:r>
      <w:r w:rsidRPr="00727179">
        <w:rPr>
          <w:rFonts w:ascii="Verdana" w:hAnsi="Verdana"/>
          <w:spacing w:val="19"/>
          <w:sz w:val="18"/>
          <w:szCs w:val="18"/>
        </w:rPr>
        <w:t xml:space="preserve"> </w:t>
      </w:r>
      <w:r w:rsidRPr="00727179">
        <w:rPr>
          <w:rFonts w:ascii="Verdana" w:hAnsi="Verdana"/>
          <w:sz w:val="18"/>
          <w:szCs w:val="18"/>
        </w:rPr>
        <w:t>interessados,</w:t>
      </w:r>
      <w:r w:rsidRPr="00727179">
        <w:rPr>
          <w:rFonts w:ascii="Verdana" w:hAnsi="Verdana"/>
          <w:spacing w:val="13"/>
          <w:sz w:val="18"/>
          <w:szCs w:val="18"/>
        </w:rPr>
        <w:t xml:space="preserve"> </w:t>
      </w:r>
      <w:r w:rsidRPr="00727179">
        <w:rPr>
          <w:rFonts w:ascii="Verdana" w:hAnsi="Verdana"/>
          <w:sz w:val="18"/>
          <w:szCs w:val="18"/>
        </w:rPr>
        <w:t>desde</w:t>
      </w:r>
      <w:r w:rsidRPr="00727179">
        <w:rPr>
          <w:rFonts w:ascii="Verdana" w:hAnsi="Verdana"/>
          <w:spacing w:val="17"/>
          <w:sz w:val="18"/>
          <w:szCs w:val="18"/>
        </w:rPr>
        <w:t xml:space="preserve"> </w:t>
      </w:r>
      <w:r w:rsidRPr="00727179">
        <w:rPr>
          <w:rFonts w:ascii="Verdana" w:hAnsi="Verdana"/>
          <w:sz w:val="18"/>
          <w:szCs w:val="18"/>
        </w:rPr>
        <w:t>que</w:t>
      </w:r>
      <w:r w:rsidRPr="00727179">
        <w:rPr>
          <w:rFonts w:ascii="Verdana" w:hAnsi="Verdana"/>
          <w:spacing w:val="18"/>
          <w:sz w:val="18"/>
          <w:szCs w:val="18"/>
        </w:rPr>
        <w:t xml:space="preserve"> </w:t>
      </w:r>
      <w:r w:rsidRPr="00727179">
        <w:rPr>
          <w:rFonts w:ascii="Verdana" w:hAnsi="Verdana"/>
          <w:sz w:val="18"/>
          <w:szCs w:val="18"/>
        </w:rPr>
        <w:t>não</w:t>
      </w:r>
      <w:r w:rsidR="007E67A1" w:rsidRPr="00727179">
        <w:rPr>
          <w:rFonts w:ascii="Verdana" w:hAnsi="Verdana"/>
          <w:sz w:val="18"/>
          <w:szCs w:val="18"/>
        </w:rPr>
        <w:t xml:space="preserve"> </w:t>
      </w:r>
      <w:r w:rsidRPr="00727179">
        <w:rPr>
          <w:rFonts w:ascii="Verdana" w:hAnsi="Verdana"/>
          <w:sz w:val="18"/>
          <w:szCs w:val="18"/>
        </w:rPr>
        <w:t>comprometam o interesse da Administração, o princípio da isonomia, a finalidade e a</w:t>
      </w:r>
      <w:r w:rsidRPr="00727179">
        <w:rPr>
          <w:rFonts w:ascii="Verdana" w:hAnsi="Verdana"/>
          <w:spacing w:val="1"/>
          <w:sz w:val="18"/>
          <w:szCs w:val="18"/>
        </w:rPr>
        <w:t xml:space="preserve"> </w:t>
      </w:r>
      <w:r w:rsidRPr="00727179">
        <w:rPr>
          <w:rFonts w:ascii="Verdana" w:hAnsi="Verdana"/>
          <w:sz w:val="18"/>
          <w:szCs w:val="18"/>
        </w:rPr>
        <w:t>segurança</w:t>
      </w:r>
      <w:r w:rsidRPr="00727179">
        <w:rPr>
          <w:rFonts w:ascii="Verdana" w:hAnsi="Verdana"/>
          <w:spacing w:val="-3"/>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p>
    <w:p w14:paraId="68C8AB6E" w14:textId="77777777" w:rsidR="007E67A1" w:rsidRPr="00727179" w:rsidRDefault="007E67A1" w:rsidP="007E67A1">
      <w:pPr>
        <w:pStyle w:val="PargrafodaLista"/>
        <w:widowControl w:val="0"/>
        <w:tabs>
          <w:tab w:val="left" w:pos="774"/>
        </w:tabs>
        <w:suppressAutoHyphens w:val="0"/>
        <w:autoSpaceDE w:val="0"/>
        <w:autoSpaceDN w:val="0"/>
        <w:ind w:left="0"/>
        <w:contextualSpacing w:val="0"/>
        <w:jc w:val="both"/>
        <w:rPr>
          <w:rFonts w:ascii="Verdana" w:hAnsi="Verdana"/>
          <w:sz w:val="18"/>
          <w:szCs w:val="18"/>
        </w:rPr>
      </w:pPr>
    </w:p>
    <w:p w14:paraId="38F2937B" w14:textId="1D0AEF34"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fornecedores assumem todos os custos de preparação e apresentação de sua</w:t>
      </w:r>
      <w:r w:rsidR="007E67A1" w:rsidRPr="00727179">
        <w:rPr>
          <w:rFonts w:ascii="Verdana" w:hAnsi="Verdana"/>
          <w:sz w:val="18"/>
          <w:szCs w:val="18"/>
        </w:rPr>
        <w:t>s p</w:t>
      </w:r>
      <w:r w:rsidRPr="00727179">
        <w:rPr>
          <w:rFonts w:ascii="Verdana" w:hAnsi="Verdana"/>
          <w:sz w:val="18"/>
          <w:szCs w:val="18"/>
        </w:rPr>
        <w:t>ropostas</w:t>
      </w:r>
      <w:r w:rsidRPr="00727179">
        <w:rPr>
          <w:rFonts w:ascii="Verdana" w:hAnsi="Verdana"/>
          <w:spacing w:val="-4"/>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2"/>
          <w:sz w:val="18"/>
          <w:szCs w:val="18"/>
        </w:rPr>
        <w:t xml:space="preserve"> </w:t>
      </w:r>
      <w:r w:rsidRPr="00727179">
        <w:rPr>
          <w:rFonts w:ascii="Verdana" w:hAnsi="Verdana"/>
          <w:sz w:val="18"/>
          <w:szCs w:val="18"/>
        </w:rPr>
        <w:t>nenhum</w:t>
      </w:r>
      <w:r w:rsidRPr="00727179">
        <w:rPr>
          <w:rFonts w:ascii="Verdana" w:hAnsi="Verdana"/>
          <w:spacing w:val="-3"/>
          <w:sz w:val="18"/>
          <w:szCs w:val="18"/>
        </w:rPr>
        <w:t xml:space="preserve"> </w:t>
      </w:r>
      <w:r w:rsidRPr="00727179">
        <w:rPr>
          <w:rFonts w:ascii="Verdana" w:hAnsi="Verdana"/>
          <w:sz w:val="18"/>
          <w:szCs w:val="18"/>
        </w:rPr>
        <w:t>caso,</w:t>
      </w:r>
      <w:r w:rsidRPr="00727179">
        <w:rPr>
          <w:rFonts w:ascii="Verdana" w:hAnsi="Verdana"/>
          <w:spacing w:val="-1"/>
          <w:sz w:val="18"/>
          <w:szCs w:val="18"/>
        </w:rPr>
        <w:t xml:space="preserve"> </w:t>
      </w:r>
      <w:r w:rsidRPr="00727179">
        <w:rPr>
          <w:rFonts w:ascii="Verdana" w:hAnsi="Verdana"/>
          <w:sz w:val="18"/>
          <w:szCs w:val="18"/>
        </w:rPr>
        <w:t>responsável</w:t>
      </w:r>
      <w:r w:rsidRPr="00727179">
        <w:rPr>
          <w:rFonts w:ascii="Verdana" w:hAnsi="Verdana"/>
          <w:spacing w:val="-2"/>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esses</w:t>
      </w:r>
      <w:r w:rsidRPr="00727179">
        <w:rPr>
          <w:rFonts w:ascii="Verdana" w:hAnsi="Verdana"/>
          <w:spacing w:val="-3"/>
          <w:sz w:val="18"/>
          <w:szCs w:val="18"/>
        </w:rPr>
        <w:t xml:space="preserve"> </w:t>
      </w:r>
      <w:r w:rsidRPr="00727179">
        <w:rPr>
          <w:rFonts w:ascii="Verdana" w:hAnsi="Verdana"/>
          <w:sz w:val="18"/>
          <w:szCs w:val="18"/>
        </w:rPr>
        <w:t>custos</w:t>
      </w:r>
      <w:r w:rsidR="007E67A1" w:rsidRPr="00727179">
        <w:rPr>
          <w:rFonts w:ascii="Verdana" w:hAnsi="Verdana"/>
          <w:sz w:val="18"/>
          <w:szCs w:val="18"/>
        </w:rPr>
        <w:t>, i</w:t>
      </w:r>
      <w:r w:rsidRPr="00727179">
        <w:rPr>
          <w:rFonts w:ascii="Verdana" w:hAnsi="Verdana"/>
          <w:sz w:val="18"/>
          <w:szCs w:val="18"/>
        </w:rPr>
        <w:t>ndependentemente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condução</w:t>
      </w:r>
      <w:r w:rsidRPr="00727179">
        <w:rPr>
          <w:rFonts w:ascii="Verdana" w:hAnsi="Verdana"/>
          <w:spacing w:val="-2"/>
          <w:sz w:val="18"/>
          <w:szCs w:val="18"/>
        </w:rPr>
        <w:t xml:space="preserve"> </w:t>
      </w:r>
      <w:r w:rsidRPr="00727179">
        <w:rPr>
          <w:rFonts w:ascii="Verdana" w:hAnsi="Verdana"/>
          <w:sz w:val="18"/>
          <w:szCs w:val="18"/>
        </w:rPr>
        <w:t>ou do</w:t>
      </w:r>
      <w:r w:rsidRPr="00727179">
        <w:rPr>
          <w:rFonts w:ascii="Verdana" w:hAnsi="Verdana"/>
          <w:spacing w:val="-1"/>
          <w:sz w:val="18"/>
          <w:szCs w:val="18"/>
        </w:rPr>
        <w:t xml:space="preserve"> </w:t>
      </w:r>
      <w:r w:rsidRPr="00727179">
        <w:rPr>
          <w:rFonts w:ascii="Verdana" w:hAnsi="Verdana"/>
          <w:sz w:val="18"/>
          <w:szCs w:val="18"/>
        </w:rPr>
        <w:t>resultado</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de contratação.</w:t>
      </w:r>
    </w:p>
    <w:p w14:paraId="2DEA4D94"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DB7ACF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4D10B12C" w14:textId="77777777"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Em caso de divergência entre disposições deste Aviso de Contratação Direta e de</w:t>
      </w:r>
      <w:r w:rsidRPr="00727179">
        <w:rPr>
          <w:rFonts w:ascii="Verdana" w:hAnsi="Verdana"/>
          <w:spacing w:val="1"/>
          <w:sz w:val="18"/>
          <w:szCs w:val="18"/>
        </w:rPr>
        <w:t xml:space="preserve"> </w:t>
      </w:r>
      <w:r w:rsidRPr="00727179">
        <w:rPr>
          <w:rFonts w:ascii="Verdana" w:hAnsi="Verdana"/>
          <w:sz w:val="18"/>
          <w:szCs w:val="18"/>
        </w:rPr>
        <w:t>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ou demais</w:t>
      </w:r>
      <w:r w:rsidRPr="00727179">
        <w:rPr>
          <w:rFonts w:ascii="Verdana" w:hAnsi="Verdana"/>
          <w:spacing w:val="-1"/>
          <w:sz w:val="18"/>
          <w:szCs w:val="18"/>
        </w:rPr>
        <w:t xml:space="preserve"> </w:t>
      </w:r>
      <w:r w:rsidRPr="00727179">
        <w:rPr>
          <w:rFonts w:ascii="Verdana" w:hAnsi="Verdana"/>
          <w:sz w:val="18"/>
          <w:szCs w:val="18"/>
        </w:rPr>
        <w:t>peças</w:t>
      </w:r>
      <w:r w:rsidRPr="00727179">
        <w:rPr>
          <w:rFonts w:ascii="Verdana" w:hAnsi="Verdana"/>
          <w:spacing w:val="-4"/>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compõem</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prevalecerá</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deste Aviso.</w:t>
      </w:r>
    </w:p>
    <w:p w14:paraId="1E9D103C"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1469B682" w14:textId="38A39277" w:rsidR="00311DCB" w:rsidRPr="00727179" w:rsidRDefault="007E67A1"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ata d</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sessão</w:t>
      </w:r>
      <w:r w:rsidR="00311DCB" w:rsidRPr="00727179">
        <w:rPr>
          <w:rFonts w:ascii="Verdana" w:hAnsi="Verdana"/>
          <w:spacing w:val="-1"/>
          <w:sz w:val="18"/>
          <w:szCs w:val="18"/>
        </w:rPr>
        <w:t xml:space="preserve"> </w:t>
      </w:r>
      <w:r w:rsidR="00311DCB" w:rsidRPr="00727179">
        <w:rPr>
          <w:rFonts w:ascii="Verdana" w:hAnsi="Verdana"/>
          <w:sz w:val="18"/>
          <w:szCs w:val="18"/>
        </w:rPr>
        <w:t>pública</w:t>
      </w:r>
      <w:r w:rsidR="00311DCB" w:rsidRPr="00727179">
        <w:rPr>
          <w:rFonts w:ascii="Verdana" w:hAnsi="Verdana"/>
          <w:spacing w:val="-3"/>
          <w:sz w:val="18"/>
          <w:szCs w:val="18"/>
        </w:rPr>
        <w:t xml:space="preserve"> </w:t>
      </w:r>
      <w:r w:rsidR="00311DCB" w:rsidRPr="00727179">
        <w:rPr>
          <w:rFonts w:ascii="Verdana" w:hAnsi="Verdana"/>
          <w:sz w:val="18"/>
          <w:szCs w:val="18"/>
        </w:rPr>
        <w:t>será</w:t>
      </w:r>
      <w:r w:rsidR="00311DCB" w:rsidRPr="00727179">
        <w:rPr>
          <w:rFonts w:ascii="Verdana" w:hAnsi="Verdana"/>
          <w:spacing w:val="-1"/>
          <w:sz w:val="18"/>
          <w:szCs w:val="18"/>
        </w:rPr>
        <w:t xml:space="preserve"> </w:t>
      </w:r>
      <w:r w:rsidR="00311DCB" w:rsidRPr="00727179">
        <w:rPr>
          <w:rFonts w:ascii="Verdana" w:hAnsi="Verdana"/>
          <w:sz w:val="18"/>
          <w:szCs w:val="18"/>
        </w:rPr>
        <w:t>divulgada</w:t>
      </w:r>
      <w:r w:rsidR="00311DCB" w:rsidRPr="00727179">
        <w:rPr>
          <w:rFonts w:ascii="Verdana" w:hAnsi="Verdana"/>
          <w:spacing w:val="3"/>
          <w:sz w:val="18"/>
          <w:szCs w:val="18"/>
        </w:rPr>
        <w:t xml:space="preserve"> </w:t>
      </w:r>
      <w:r w:rsidR="00311DCB" w:rsidRPr="00727179">
        <w:rPr>
          <w:rFonts w:ascii="Verdana" w:hAnsi="Verdana"/>
          <w:sz w:val="18"/>
          <w:szCs w:val="18"/>
        </w:rPr>
        <w:t>no</w:t>
      </w:r>
      <w:r w:rsidR="00311DCB" w:rsidRPr="00727179">
        <w:rPr>
          <w:rFonts w:ascii="Verdana" w:hAnsi="Verdana"/>
          <w:spacing w:val="-3"/>
          <w:sz w:val="18"/>
          <w:szCs w:val="18"/>
        </w:rPr>
        <w:t xml:space="preserve"> </w:t>
      </w:r>
      <w:r w:rsidR="00311DCB" w:rsidRPr="00727179">
        <w:rPr>
          <w:rFonts w:ascii="Verdana" w:hAnsi="Verdana"/>
          <w:sz w:val="18"/>
          <w:szCs w:val="18"/>
        </w:rPr>
        <w:t>sistema</w:t>
      </w:r>
      <w:r w:rsidR="00311DCB" w:rsidRPr="00727179">
        <w:rPr>
          <w:rFonts w:ascii="Verdana" w:hAnsi="Verdana"/>
          <w:spacing w:val="-3"/>
          <w:sz w:val="18"/>
          <w:szCs w:val="18"/>
        </w:rPr>
        <w:t xml:space="preserve"> </w:t>
      </w:r>
      <w:r w:rsidR="00311DCB" w:rsidRPr="00727179">
        <w:rPr>
          <w:rFonts w:ascii="Verdana" w:hAnsi="Verdana"/>
          <w:sz w:val="18"/>
          <w:szCs w:val="18"/>
        </w:rPr>
        <w:t>eletrônico.</w:t>
      </w:r>
    </w:p>
    <w:p w14:paraId="19741FB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68B64AE" w14:textId="77777777" w:rsidR="00311DCB" w:rsidRPr="00727179" w:rsidRDefault="00311DCB" w:rsidP="00036080">
      <w:pPr>
        <w:pStyle w:val="PargrafodaLista"/>
        <w:widowControl w:val="0"/>
        <w:numPr>
          <w:ilvl w:val="1"/>
          <w:numId w:val="39"/>
        </w:numPr>
        <w:tabs>
          <w:tab w:val="left" w:pos="8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Integram</w:t>
      </w:r>
      <w:r w:rsidRPr="00727179">
        <w:rPr>
          <w:rFonts w:ascii="Verdana" w:hAnsi="Verdana"/>
          <w:spacing w:val="1"/>
          <w:sz w:val="18"/>
          <w:szCs w:val="18"/>
        </w:rPr>
        <w:t xml:space="preserve"> </w:t>
      </w:r>
      <w:r w:rsidRPr="00727179">
        <w:rPr>
          <w:rFonts w:ascii="Verdana" w:hAnsi="Verdana"/>
          <w:sz w:val="18"/>
          <w:szCs w:val="18"/>
        </w:rPr>
        <w:t>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todos os fins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efeitos, os</w:t>
      </w:r>
      <w:r w:rsidRPr="00727179">
        <w:rPr>
          <w:rFonts w:ascii="Verdana" w:hAnsi="Verdana"/>
          <w:spacing w:val="1"/>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anexos:</w:t>
      </w:r>
    </w:p>
    <w:p w14:paraId="02929C01" w14:textId="68A8F994"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w:t>
      </w:r>
      <w:r w:rsidRPr="00727179">
        <w:rPr>
          <w:rFonts w:ascii="Verdana" w:hAnsi="Verdana"/>
          <w:b/>
          <w:spacing w:val="-1"/>
          <w:sz w:val="18"/>
          <w:szCs w:val="18"/>
        </w:rPr>
        <w:t xml:space="preserve"> </w:t>
      </w:r>
      <w:r w:rsidRPr="00727179">
        <w:rPr>
          <w:rFonts w:ascii="Verdana" w:hAnsi="Verdana"/>
          <w:sz w:val="18"/>
          <w:szCs w:val="18"/>
        </w:rPr>
        <w:t>- Termo</w:t>
      </w:r>
      <w:r w:rsidRPr="00727179">
        <w:rPr>
          <w:rFonts w:ascii="Verdana" w:hAnsi="Verdana"/>
          <w:spacing w:val="-3"/>
          <w:sz w:val="18"/>
          <w:szCs w:val="18"/>
        </w:rPr>
        <w:t xml:space="preserve"> </w:t>
      </w:r>
      <w:r w:rsidRPr="00727179">
        <w:rPr>
          <w:rFonts w:ascii="Verdana" w:hAnsi="Verdana"/>
          <w:sz w:val="18"/>
          <w:szCs w:val="18"/>
        </w:rPr>
        <w:t>de Referência</w:t>
      </w:r>
      <w:r w:rsidR="00D02116" w:rsidRPr="00727179">
        <w:rPr>
          <w:rFonts w:ascii="Verdana" w:hAnsi="Verdana"/>
          <w:sz w:val="18"/>
          <w:szCs w:val="18"/>
        </w:rPr>
        <w:t xml:space="preserve"> e seus anexos</w:t>
      </w:r>
      <w:r w:rsidRPr="00727179">
        <w:rPr>
          <w:rFonts w:ascii="Verdana" w:hAnsi="Verdana"/>
          <w:sz w:val="18"/>
          <w:szCs w:val="18"/>
        </w:rPr>
        <w:t>;</w:t>
      </w:r>
    </w:p>
    <w:p w14:paraId="4D778FBB" w14:textId="357BA42B"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II</w:t>
      </w:r>
      <w:r w:rsidRPr="00727179">
        <w:rPr>
          <w:rFonts w:ascii="Verdana" w:hAnsi="Verdana"/>
          <w:b/>
          <w:spacing w:val="-2"/>
          <w:sz w:val="18"/>
          <w:szCs w:val="18"/>
        </w:rPr>
        <w:t xml:space="preserve"> </w:t>
      </w:r>
      <w:r w:rsidRPr="00727179">
        <w:rPr>
          <w:rFonts w:ascii="Verdana" w:hAnsi="Verdana"/>
          <w:sz w:val="18"/>
          <w:szCs w:val="18"/>
        </w:rPr>
        <w:t>– Modelo</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Declaração</w:t>
      </w:r>
      <w:r w:rsidRPr="00727179">
        <w:rPr>
          <w:rFonts w:ascii="Verdana" w:hAnsi="Verdana"/>
          <w:spacing w:val="-1"/>
          <w:sz w:val="18"/>
          <w:szCs w:val="18"/>
        </w:rPr>
        <w:t xml:space="preserve"> </w:t>
      </w:r>
      <w:r w:rsidRPr="00727179">
        <w:rPr>
          <w:rFonts w:ascii="Verdana" w:hAnsi="Verdana"/>
          <w:sz w:val="18"/>
          <w:szCs w:val="18"/>
        </w:rPr>
        <w:t>Unificada;</w:t>
      </w:r>
    </w:p>
    <w:p w14:paraId="7ADC5381" w14:textId="19EDB1BF" w:rsidR="00E738FC" w:rsidRDefault="00E738FC" w:rsidP="00600323">
      <w:pPr>
        <w:jc w:val="both"/>
        <w:rPr>
          <w:rFonts w:ascii="Verdana" w:hAnsi="Verdana"/>
          <w:sz w:val="18"/>
          <w:szCs w:val="18"/>
        </w:rPr>
      </w:pPr>
      <w:r w:rsidRPr="00727179">
        <w:rPr>
          <w:rFonts w:ascii="Verdana" w:hAnsi="Verdana"/>
          <w:b/>
          <w:bCs/>
          <w:sz w:val="18"/>
          <w:szCs w:val="18"/>
        </w:rPr>
        <w:t xml:space="preserve">ANEXO </w:t>
      </w:r>
      <w:r w:rsidR="001D0DFE" w:rsidRPr="00727179">
        <w:rPr>
          <w:rFonts w:ascii="Verdana" w:hAnsi="Verdana"/>
          <w:b/>
          <w:bCs/>
          <w:sz w:val="18"/>
          <w:szCs w:val="18"/>
        </w:rPr>
        <w:t>III</w:t>
      </w:r>
      <w:r w:rsidRPr="00727179">
        <w:rPr>
          <w:rFonts w:ascii="Verdana" w:hAnsi="Verdana"/>
          <w:b/>
          <w:bCs/>
          <w:sz w:val="18"/>
          <w:szCs w:val="18"/>
        </w:rPr>
        <w:t xml:space="preserve"> – </w:t>
      </w:r>
      <w:r w:rsidRPr="00727179">
        <w:rPr>
          <w:rFonts w:ascii="Verdana" w:hAnsi="Verdana"/>
          <w:sz w:val="18"/>
          <w:szCs w:val="18"/>
        </w:rPr>
        <w:t>Modelo de Proposta</w:t>
      </w:r>
      <w:r w:rsidR="00176EEB">
        <w:rPr>
          <w:rFonts w:ascii="Verdana" w:hAnsi="Verdana"/>
          <w:sz w:val="18"/>
          <w:szCs w:val="18"/>
        </w:rPr>
        <w:t>;</w:t>
      </w:r>
    </w:p>
    <w:p w14:paraId="061BFFBF" w14:textId="3781922D" w:rsidR="00176EEB" w:rsidRDefault="00176EEB" w:rsidP="00600323">
      <w:pPr>
        <w:jc w:val="both"/>
        <w:rPr>
          <w:rFonts w:ascii="Verdana" w:hAnsi="Verdana"/>
          <w:sz w:val="18"/>
          <w:szCs w:val="18"/>
        </w:rPr>
      </w:pPr>
      <w:r w:rsidRPr="00176EEB">
        <w:rPr>
          <w:rFonts w:ascii="Verdana" w:hAnsi="Verdana"/>
          <w:b/>
          <w:bCs/>
          <w:sz w:val="18"/>
          <w:szCs w:val="18"/>
        </w:rPr>
        <w:t>ANEXO IV</w:t>
      </w:r>
      <w:r>
        <w:rPr>
          <w:rFonts w:ascii="Verdana" w:hAnsi="Verdana"/>
          <w:sz w:val="18"/>
          <w:szCs w:val="18"/>
        </w:rPr>
        <w:t xml:space="preserve"> – Minuta do Contrato.</w:t>
      </w:r>
    </w:p>
    <w:p w14:paraId="2C488228" w14:textId="77777777" w:rsidR="00563BA0" w:rsidRDefault="00563BA0" w:rsidP="00600323">
      <w:pPr>
        <w:jc w:val="both"/>
        <w:rPr>
          <w:rFonts w:ascii="Verdana" w:hAnsi="Verdana"/>
          <w:sz w:val="18"/>
          <w:szCs w:val="18"/>
        </w:rPr>
      </w:pPr>
    </w:p>
    <w:p w14:paraId="7704EB81" w14:textId="77777777" w:rsidR="008F263F" w:rsidRPr="00727179" w:rsidRDefault="008F263F" w:rsidP="00600323">
      <w:pPr>
        <w:jc w:val="both"/>
        <w:rPr>
          <w:rFonts w:ascii="Verdana" w:hAnsi="Verdana"/>
          <w:sz w:val="18"/>
          <w:szCs w:val="18"/>
        </w:rPr>
      </w:pPr>
    </w:p>
    <w:p w14:paraId="33AD6EF3" w14:textId="7091D2B4"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sz w:val="18"/>
          <w:szCs w:val="18"/>
        </w:rPr>
        <w:t>Cianorte,</w:t>
      </w:r>
      <w:r w:rsidRPr="00727179">
        <w:rPr>
          <w:rFonts w:ascii="Verdana" w:hAnsi="Verdana"/>
          <w:spacing w:val="2"/>
          <w:sz w:val="18"/>
          <w:szCs w:val="18"/>
        </w:rPr>
        <w:t xml:space="preserve"> </w:t>
      </w:r>
      <w:r w:rsidR="00A4399F" w:rsidRPr="00727179">
        <w:rPr>
          <w:rFonts w:ascii="Verdana" w:hAnsi="Verdana"/>
          <w:sz w:val="18"/>
          <w:szCs w:val="18"/>
        </w:rPr>
        <w:t>Estado do Paraná,</w:t>
      </w:r>
      <w:r w:rsidRPr="00727179">
        <w:rPr>
          <w:rFonts w:ascii="Verdana" w:hAnsi="Verdana"/>
          <w:spacing w:val="-3"/>
          <w:sz w:val="18"/>
          <w:szCs w:val="18"/>
        </w:rPr>
        <w:t xml:space="preserve"> </w:t>
      </w:r>
      <w:r w:rsidR="005B531C">
        <w:rPr>
          <w:rFonts w:ascii="Verdana" w:hAnsi="Verdana"/>
          <w:spacing w:val="-3"/>
          <w:sz w:val="18"/>
          <w:szCs w:val="18"/>
        </w:rPr>
        <w:t>24 de abril</w:t>
      </w:r>
      <w:r w:rsidR="008F263F">
        <w:rPr>
          <w:rFonts w:ascii="Verdana" w:hAnsi="Verdana"/>
          <w:spacing w:val="-3"/>
          <w:sz w:val="18"/>
          <w:szCs w:val="18"/>
        </w:rPr>
        <w:t xml:space="preserve"> de 2026</w:t>
      </w:r>
      <w:r w:rsidRPr="00727179">
        <w:rPr>
          <w:rFonts w:ascii="Verdana" w:hAnsi="Verdana"/>
          <w:sz w:val="18"/>
          <w:szCs w:val="18"/>
        </w:rPr>
        <w:t>.</w:t>
      </w:r>
    </w:p>
    <w:p w14:paraId="4A118338" w14:textId="77777777" w:rsidR="000D1AA3" w:rsidRPr="00727179" w:rsidRDefault="000D1AA3" w:rsidP="00600323">
      <w:pPr>
        <w:pStyle w:val="Corpodetexto"/>
        <w:spacing w:after="0" w:line="240" w:lineRule="auto"/>
        <w:jc w:val="both"/>
        <w:rPr>
          <w:rFonts w:ascii="Verdana" w:hAnsi="Verdana"/>
          <w:sz w:val="18"/>
          <w:szCs w:val="18"/>
        </w:rPr>
      </w:pPr>
    </w:p>
    <w:p w14:paraId="19C8BFDA" w14:textId="77777777" w:rsidR="000D1AA3" w:rsidRDefault="000D1AA3" w:rsidP="00600323">
      <w:pPr>
        <w:pStyle w:val="Corpodetexto"/>
        <w:spacing w:after="0" w:line="240" w:lineRule="auto"/>
        <w:jc w:val="both"/>
        <w:rPr>
          <w:rFonts w:ascii="Verdana" w:hAnsi="Verdana"/>
          <w:sz w:val="18"/>
          <w:szCs w:val="18"/>
        </w:rPr>
      </w:pPr>
    </w:p>
    <w:p w14:paraId="555DAD84" w14:textId="77777777" w:rsidR="0014562A" w:rsidRPr="00727179" w:rsidRDefault="0014562A" w:rsidP="00600323">
      <w:pPr>
        <w:pStyle w:val="Corpodetexto"/>
        <w:spacing w:after="0" w:line="240" w:lineRule="auto"/>
        <w:jc w:val="both"/>
        <w:rPr>
          <w:rFonts w:ascii="Verdana" w:hAnsi="Verdana"/>
          <w:sz w:val="18"/>
          <w:szCs w:val="18"/>
        </w:rPr>
      </w:pPr>
    </w:p>
    <w:p w14:paraId="6C61F324" w14:textId="77777777" w:rsidR="000D1AA3" w:rsidRPr="00727179" w:rsidRDefault="000D1AA3" w:rsidP="00600323">
      <w:pPr>
        <w:pStyle w:val="Corpodetexto"/>
        <w:spacing w:after="0" w:line="240" w:lineRule="auto"/>
        <w:jc w:val="both"/>
        <w:rPr>
          <w:rFonts w:ascii="Verdana" w:hAnsi="Verdana"/>
          <w:sz w:val="18"/>
          <w:szCs w:val="18"/>
        </w:rPr>
      </w:pPr>
    </w:p>
    <w:p w14:paraId="5D5BCE38" w14:textId="77777777" w:rsidR="000D1AA3" w:rsidRPr="00727179" w:rsidRDefault="000D1AA3" w:rsidP="00600323">
      <w:pPr>
        <w:pStyle w:val="Corpodetexto"/>
        <w:spacing w:after="0" w:line="240" w:lineRule="auto"/>
        <w:jc w:val="both"/>
        <w:rPr>
          <w:rFonts w:ascii="Verdana" w:hAnsi="Verdana"/>
          <w:sz w:val="18"/>
          <w:szCs w:val="18"/>
        </w:rPr>
      </w:pPr>
    </w:p>
    <w:p w14:paraId="60D0ADBC" w14:textId="23B65F55" w:rsidR="000D1AA3" w:rsidRPr="00727179" w:rsidRDefault="000D1AA3" w:rsidP="000D1AA3">
      <w:pPr>
        <w:pStyle w:val="Corpodetexto"/>
        <w:spacing w:after="0" w:line="240" w:lineRule="auto"/>
        <w:jc w:val="center"/>
        <w:rPr>
          <w:rFonts w:ascii="Verdana" w:hAnsi="Verdana"/>
          <w:b/>
          <w:bCs/>
          <w:sz w:val="18"/>
          <w:szCs w:val="18"/>
        </w:rPr>
      </w:pPr>
      <w:r w:rsidRPr="00727179">
        <w:rPr>
          <w:rFonts w:ascii="Verdana" w:hAnsi="Verdana"/>
          <w:b/>
          <w:bCs/>
          <w:sz w:val="18"/>
          <w:szCs w:val="18"/>
        </w:rPr>
        <w:t>FERNANDO FONSECA DE MELO</w:t>
      </w:r>
    </w:p>
    <w:p w14:paraId="4A59EF93" w14:textId="1FFC9E0D" w:rsidR="000D1AA3" w:rsidRPr="00727179"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Agente de Contratação</w:t>
      </w:r>
    </w:p>
    <w:p w14:paraId="1F336DBB" w14:textId="2207909D" w:rsidR="000D1AA3"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Portaria nº 016/2024</w:t>
      </w:r>
    </w:p>
    <w:p w14:paraId="40780314" w14:textId="77777777" w:rsidR="002A35A5" w:rsidRDefault="002A35A5" w:rsidP="000D1AA3">
      <w:pPr>
        <w:pStyle w:val="Corpodetexto"/>
        <w:spacing w:after="0" w:line="240" w:lineRule="auto"/>
        <w:jc w:val="center"/>
        <w:rPr>
          <w:rFonts w:ascii="Verdana" w:hAnsi="Verdana"/>
          <w:b/>
          <w:bCs/>
          <w:sz w:val="16"/>
          <w:szCs w:val="16"/>
        </w:rPr>
      </w:pPr>
    </w:p>
    <w:p w14:paraId="3D18A8E6" w14:textId="2F2B716E" w:rsidR="002A35A5" w:rsidRDefault="002A35A5"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502796B3" w14:textId="77777777" w:rsidR="002A35A5" w:rsidRDefault="002A35A5" w:rsidP="002A35A5">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bookmarkStart w:id="2" w:name="_Hlk39587371"/>
      <w:r>
        <w:rPr>
          <w:rFonts w:ascii="Verdana" w:eastAsia="MS Mincho" w:hAnsi="Verdana"/>
          <w:b/>
          <w:sz w:val="22"/>
          <w:u w:val="single"/>
        </w:rPr>
        <w:lastRenderedPageBreak/>
        <w:t>ANEXO I</w:t>
      </w:r>
    </w:p>
    <w:p w14:paraId="19CD22A0" w14:textId="77777777" w:rsidR="002A35A5" w:rsidRDefault="002A35A5" w:rsidP="002A35A5">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p>
    <w:p w14:paraId="6DB6268B" w14:textId="77777777" w:rsidR="002A35A5" w:rsidRPr="00395A01" w:rsidRDefault="002A35A5" w:rsidP="002A35A5">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TERMO DE REFERÊNCIA Nº 036/2026 E SEUS ANEXOS</w:t>
      </w:r>
    </w:p>
    <w:bookmarkEnd w:id="2"/>
    <w:p w14:paraId="7FF19B34" w14:textId="77777777" w:rsidR="002A35A5" w:rsidRPr="00395A01" w:rsidRDefault="002A35A5" w:rsidP="002A35A5">
      <w:pPr>
        <w:keepNext/>
        <w:overflowPunct w:val="0"/>
        <w:autoSpaceDE w:val="0"/>
        <w:autoSpaceDN w:val="0"/>
        <w:adjustRightInd w:val="0"/>
        <w:jc w:val="center"/>
        <w:textAlignment w:val="baseline"/>
        <w:outlineLvl w:val="4"/>
        <w:rPr>
          <w:rFonts w:ascii="Verdana" w:eastAsia="MS Mincho" w:hAnsi="Verdana"/>
          <w:b/>
          <w:sz w:val="18"/>
          <w:szCs w:val="17"/>
          <w:u w:val="single"/>
        </w:rPr>
      </w:pPr>
    </w:p>
    <w:p w14:paraId="30AB61E7" w14:textId="558ED664" w:rsidR="002A35A5" w:rsidRDefault="002A35A5"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05831BE7" w14:textId="77777777" w:rsidR="002A35A5" w:rsidRPr="00D354F7" w:rsidRDefault="002A35A5" w:rsidP="002A35A5">
      <w:pPr>
        <w:jc w:val="center"/>
        <w:rPr>
          <w:rFonts w:ascii="Tahoma" w:hAnsi="Tahoma"/>
          <w:b/>
          <w:sz w:val="36"/>
          <w:szCs w:val="36"/>
          <w:u w:val="single"/>
        </w:rPr>
      </w:pPr>
      <w:r w:rsidRPr="00D354F7">
        <w:rPr>
          <w:rFonts w:ascii="Tahoma" w:hAnsi="Tahoma"/>
          <w:b/>
          <w:sz w:val="36"/>
          <w:szCs w:val="36"/>
          <w:u w:val="single"/>
        </w:rPr>
        <w:lastRenderedPageBreak/>
        <w:t>DIRETORIA DE ADMINISTRAÇÃO</w:t>
      </w:r>
    </w:p>
    <w:p w14:paraId="11D227BD" w14:textId="77777777" w:rsidR="002A35A5" w:rsidRPr="00D354F7" w:rsidRDefault="002A35A5" w:rsidP="002A35A5">
      <w:pPr>
        <w:spacing w:line="276" w:lineRule="auto"/>
        <w:jc w:val="center"/>
        <w:rPr>
          <w:rFonts w:ascii="Tahoma" w:hAnsi="Tahoma"/>
          <w:b/>
          <w:sz w:val="32"/>
          <w:szCs w:val="32"/>
          <w:u w:val="single"/>
        </w:rPr>
      </w:pPr>
      <w:r w:rsidRPr="00D354F7">
        <w:rPr>
          <w:rFonts w:ascii="Tahoma" w:hAnsi="Tahoma"/>
          <w:b/>
          <w:sz w:val="32"/>
          <w:szCs w:val="32"/>
          <w:u w:val="single"/>
        </w:rPr>
        <w:t xml:space="preserve">TERMO DE REFERÊNCIA </w:t>
      </w:r>
    </w:p>
    <w:p w14:paraId="464B47B0" w14:textId="77777777" w:rsidR="002A35A5" w:rsidRPr="00D354F7" w:rsidRDefault="002A35A5" w:rsidP="002A35A5">
      <w:pPr>
        <w:spacing w:line="276" w:lineRule="auto"/>
        <w:jc w:val="center"/>
        <w:rPr>
          <w:rFonts w:ascii="Tahoma" w:hAnsi="Tahoma"/>
          <w:b/>
          <w:sz w:val="32"/>
          <w:szCs w:val="32"/>
        </w:rPr>
      </w:pPr>
      <w:r w:rsidRPr="00D354F7">
        <w:rPr>
          <w:rFonts w:ascii="Tahoma" w:hAnsi="Tahoma"/>
          <w:b/>
          <w:sz w:val="32"/>
          <w:szCs w:val="32"/>
        </w:rPr>
        <w:t xml:space="preserve">PROCESSO ADMINISTRATIVO Nº </w:t>
      </w:r>
      <w:r>
        <w:rPr>
          <w:rFonts w:ascii="Tahoma" w:hAnsi="Tahoma"/>
          <w:b/>
          <w:sz w:val="32"/>
          <w:szCs w:val="32"/>
        </w:rPr>
        <w:t>036</w:t>
      </w:r>
      <w:r w:rsidRPr="00D354F7">
        <w:rPr>
          <w:rFonts w:ascii="Tahoma" w:hAnsi="Tahoma"/>
          <w:b/>
          <w:sz w:val="32"/>
          <w:szCs w:val="32"/>
        </w:rPr>
        <w:t xml:space="preserve">/2026-CMC </w:t>
      </w:r>
    </w:p>
    <w:p w14:paraId="510A1675" w14:textId="77777777" w:rsidR="002A35A5" w:rsidRPr="0064402F" w:rsidRDefault="002A35A5" w:rsidP="002A35A5">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64402F">
        <w:rPr>
          <w:rFonts w:ascii="Tahoma" w:hAnsi="Tahoma"/>
          <w:sz w:val="22"/>
          <w:szCs w:val="22"/>
        </w:rPr>
        <w:t xml:space="preserve"> </w:t>
      </w:r>
      <w:r w:rsidRPr="0064402F">
        <w:rPr>
          <w:rFonts w:ascii="Tahoma" w:hAnsi="Tahoma"/>
          <w:b/>
          <w:sz w:val="22"/>
          <w:szCs w:val="22"/>
        </w:rPr>
        <w:t xml:space="preserve">1. OBJETO: </w:t>
      </w:r>
      <w:r w:rsidRPr="0064402F">
        <w:rPr>
          <w:rFonts w:ascii="Tahoma" w:hAnsi="Tahoma"/>
          <w:b/>
          <w:sz w:val="22"/>
          <w:szCs w:val="22"/>
        </w:rPr>
        <w:tab/>
      </w:r>
      <w:r w:rsidRPr="0064402F">
        <w:rPr>
          <w:rFonts w:ascii="Tahoma" w:hAnsi="Tahoma"/>
          <w:b/>
          <w:sz w:val="22"/>
          <w:szCs w:val="22"/>
        </w:rPr>
        <w:tab/>
      </w:r>
    </w:p>
    <w:p w14:paraId="0B0C7973" w14:textId="77777777" w:rsidR="002A35A5" w:rsidRPr="0064402F" w:rsidRDefault="002A35A5" w:rsidP="002A35A5">
      <w:pPr>
        <w:pStyle w:val="Default"/>
        <w:jc w:val="both"/>
        <w:rPr>
          <w:rFonts w:ascii="Tahoma" w:hAnsi="Tahoma" w:cs="Tahoma"/>
          <w:b/>
          <w:sz w:val="22"/>
          <w:szCs w:val="22"/>
        </w:rPr>
      </w:pPr>
      <w:r w:rsidRPr="0064402F">
        <w:rPr>
          <w:rFonts w:ascii="Tahoma" w:hAnsi="Tahoma" w:cs="Tahoma"/>
          <w:b/>
          <w:color w:val="auto"/>
          <w:sz w:val="22"/>
          <w:szCs w:val="22"/>
        </w:rPr>
        <w:t xml:space="preserve">1.1.  </w:t>
      </w:r>
      <w:r w:rsidRPr="0064402F">
        <w:rPr>
          <w:rFonts w:ascii="Tahoma" w:hAnsi="Tahoma" w:cs="Tahoma"/>
          <w:b/>
          <w:sz w:val="22"/>
          <w:szCs w:val="22"/>
        </w:rPr>
        <w:t xml:space="preserve">Contratação de empresa especializada para fornecimento de solução de antivírus, contemplando </w:t>
      </w:r>
      <w:r w:rsidRPr="0064402F">
        <w:rPr>
          <w:rFonts w:ascii="Tahoma" w:hAnsi="Tahoma" w:cs="Tahoma"/>
          <w:b/>
          <w:bCs/>
          <w:sz w:val="22"/>
          <w:szCs w:val="22"/>
        </w:rPr>
        <w:t>licenciamento, atualizações e suporte técnico</w:t>
      </w:r>
      <w:r w:rsidRPr="0064402F">
        <w:rPr>
          <w:rFonts w:ascii="Tahoma" w:hAnsi="Tahoma" w:cs="Tahoma"/>
          <w:b/>
          <w:sz w:val="22"/>
          <w:szCs w:val="22"/>
        </w:rPr>
        <w:t>, pelo período de 36 (trinta e seis) meses, para atender às necessidades da Câmara Municipal de Cianorte, conforme condições estabelecidas neste Termo de Referência e seus anexos</w:t>
      </w:r>
      <w:r w:rsidRPr="0064402F">
        <w:rPr>
          <w:rFonts w:ascii="Tahoma" w:hAnsi="Tahoma" w:cs="Tahoma"/>
          <w:sz w:val="22"/>
          <w:szCs w:val="22"/>
        </w:rPr>
        <w:t>.</w:t>
      </w:r>
    </w:p>
    <w:p w14:paraId="789BD650" w14:textId="77777777" w:rsidR="002A35A5" w:rsidRPr="0064402F" w:rsidRDefault="002A35A5" w:rsidP="002A35A5">
      <w:pPr>
        <w:pStyle w:val="Default"/>
        <w:jc w:val="both"/>
        <w:rPr>
          <w:rFonts w:ascii="Tahoma" w:hAnsi="Tahoma" w:cs="Tahoma"/>
          <w:b/>
          <w:sz w:val="22"/>
          <w:szCs w:val="22"/>
        </w:rPr>
      </w:pPr>
    </w:p>
    <w:tbl>
      <w:tblPr>
        <w:tblW w:w="9445" w:type="dxa"/>
        <w:tblCellSpacing w:w="15" w:type="dxa"/>
        <w:tblBorders>
          <w:top w:val="thickThinLargeGap" w:sz="24" w:space="0" w:color="2E74B5" w:themeColor="accent1" w:themeShade="BF"/>
          <w:left w:val="thickThinLargeGap" w:sz="24" w:space="0" w:color="2E74B5" w:themeColor="accent1" w:themeShade="BF"/>
          <w:bottom w:val="thickThinLargeGap" w:sz="24" w:space="0" w:color="2E74B5" w:themeColor="accent1" w:themeShade="BF"/>
          <w:right w:val="thickThinLargeGap" w:sz="24" w:space="0" w:color="2E74B5" w:themeColor="accent1" w:themeShade="BF"/>
          <w:insideH w:val="thickThinLargeGap" w:sz="24" w:space="0" w:color="2E74B5" w:themeColor="accent1" w:themeShade="BF"/>
          <w:insideV w:val="thickThinLargeGap" w:sz="24" w:space="0" w:color="2E74B5" w:themeColor="accent1" w:themeShade="BF"/>
        </w:tblBorders>
        <w:tblCellMar>
          <w:top w:w="15" w:type="dxa"/>
          <w:left w:w="15" w:type="dxa"/>
          <w:bottom w:w="15" w:type="dxa"/>
          <w:right w:w="15" w:type="dxa"/>
        </w:tblCellMar>
        <w:tblLook w:val="04A0" w:firstRow="1" w:lastRow="0" w:firstColumn="1" w:lastColumn="0" w:noHBand="0" w:noVBand="1"/>
      </w:tblPr>
      <w:tblGrid>
        <w:gridCol w:w="967"/>
        <w:gridCol w:w="1065"/>
        <w:gridCol w:w="7413"/>
      </w:tblGrid>
      <w:tr w:rsidR="002A35A5" w:rsidRPr="0064402F" w14:paraId="1214D140" w14:textId="77777777" w:rsidTr="00FF6C20">
        <w:trPr>
          <w:trHeight w:val="281"/>
          <w:tblHeader/>
          <w:tblCellSpacing w:w="15" w:type="dxa"/>
        </w:trPr>
        <w:tc>
          <w:tcPr>
            <w:tcW w:w="9385" w:type="dxa"/>
            <w:gridSpan w:val="3"/>
            <w:tcBorders>
              <w:top w:val="thickThinLargeGap" w:sz="24" w:space="0" w:color="2E74B5" w:themeColor="accent1" w:themeShade="BF"/>
              <w:left w:val="thickThinLargeGap" w:sz="24" w:space="0" w:color="2E74B5" w:themeColor="accent1" w:themeShade="BF"/>
              <w:bottom w:val="thickThinLargeGap" w:sz="24" w:space="0" w:color="2E74B5" w:themeColor="accent1" w:themeShade="BF"/>
              <w:right w:val="thickThinLargeGap" w:sz="24" w:space="0" w:color="2E74B5" w:themeColor="accent1" w:themeShade="BF"/>
            </w:tcBorders>
            <w:shd w:val="clear" w:color="auto" w:fill="9CC2E5" w:themeFill="accent1" w:themeFillTint="99"/>
            <w:vAlign w:val="center"/>
          </w:tcPr>
          <w:p w14:paraId="0D79BB58" w14:textId="77777777" w:rsidR="002A35A5" w:rsidRPr="0064402F" w:rsidRDefault="002A35A5" w:rsidP="00FF6C20">
            <w:pPr>
              <w:rPr>
                <w:rFonts w:ascii="Tahoma" w:hAnsi="Tahoma"/>
                <w:b/>
                <w:sz w:val="22"/>
                <w:szCs w:val="22"/>
              </w:rPr>
            </w:pPr>
            <w:r w:rsidRPr="0064402F">
              <w:rPr>
                <w:rFonts w:ascii="Tahoma" w:hAnsi="Tahoma"/>
                <w:b/>
                <w:sz w:val="22"/>
                <w:szCs w:val="22"/>
              </w:rPr>
              <w:t>LOTE 01:</w:t>
            </w:r>
          </w:p>
        </w:tc>
      </w:tr>
      <w:tr w:rsidR="002A35A5" w:rsidRPr="0064402F" w14:paraId="113285DE" w14:textId="77777777" w:rsidTr="00FF6C20">
        <w:trPr>
          <w:trHeight w:val="281"/>
          <w:tblHeader/>
          <w:tblCellSpacing w:w="15" w:type="dxa"/>
        </w:trPr>
        <w:tc>
          <w:tcPr>
            <w:tcW w:w="922" w:type="dxa"/>
            <w:shd w:val="clear" w:color="auto" w:fill="9CC2E5" w:themeFill="accent1" w:themeFillTint="99"/>
            <w:vAlign w:val="center"/>
          </w:tcPr>
          <w:p w14:paraId="43AC3328" w14:textId="77777777" w:rsidR="002A35A5" w:rsidRPr="0064402F" w:rsidRDefault="002A35A5" w:rsidP="00FF6C20">
            <w:pPr>
              <w:jc w:val="center"/>
              <w:rPr>
                <w:rFonts w:ascii="Tahoma" w:hAnsi="Tahoma"/>
                <w:b/>
                <w:bCs/>
                <w:sz w:val="22"/>
                <w:szCs w:val="22"/>
              </w:rPr>
            </w:pPr>
            <w:r w:rsidRPr="0064402F">
              <w:rPr>
                <w:rFonts w:ascii="Tahoma" w:hAnsi="Tahoma"/>
                <w:b/>
                <w:bCs/>
                <w:sz w:val="22"/>
                <w:szCs w:val="22"/>
              </w:rPr>
              <w:t xml:space="preserve">ITEM </w:t>
            </w:r>
          </w:p>
        </w:tc>
        <w:tc>
          <w:tcPr>
            <w:tcW w:w="1035" w:type="dxa"/>
            <w:shd w:val="clear" w:color="auto" w:fill="9CC2E5" w:themeFill="accent1" w:themeFillTint="99"/>
          </w:tcPr>
          <w:p w14:paraId="40335422" w14:textId="77777777" w:rsidR="002A35A5" w:rsidRPr="0064402F" w:rsidRDefault="002A35A5" w:rsidP="00FF6C20">
            <w:pPr>
              <w:jc w:val="center"/>
              <w:rPr>
                <w:rFonts w:ascii="Tahoma" w:hAnsi="Tahoma"/>
                <w:b/>
                <w:sz w:val="22"/>
                <w:szCs w:val="22"/>
              </w:rPr>
            </w:pPr>
            <w:r w:rsidRPr="0064402F">
              <w:rPr>
                <w:rFonts w:ascii="Tahoma" w:hAnsi="Tahoma"/>
                <w:b/>
                <w:sz w:val="22"/>
                <w:szCs w:val="22"/>
              </w:rPr>
              <w:t>QTDE</w:t>
            </w:r>
          </w:p>
        </w:tc>
        <w:tc>
          <w:tcPr>
            <w:tcW w:w="7368" w:type="dxa"/>
            <w:shd w:val="clear" w:color="auto" w:fill="9CC2E5" w:themeFill="accent1" w:themeFillTint="99"/>
          </w:tcPr>
          <w:p w14:paraId="0C2F6496" w14:textId="77777777" w:rsidR="002A35A5" w:rsidRPr="0064402F" w:rsidRDefault="002A35A5" w:rsidP="00FF6C20">
            <w:pPr>
              <w:jc w:val="center"/>
              <w:rPr>
                <w:rFonts w:ascii="Tahoma" w:hAnsi="Tahoma"/>
                <w:b/>
                <w:sz w:val="22"/>
                <w:szCs w:val="22"/>
              </w:rPr>
            </w:pPr>
            <w:r w:rsidRPr="0064402F">
              <w:rPr>
                <w:rFonts w:ascii="Tahoma" w:hAnsi="Tahoma"/>
                <w:b/>
                <w:sz w:val="22"/>
                <w:szCs w:val="22"/>
              </w:rPr>
              <w:t>OBJETO</w:t>
            </w:r>
          </w:p>
        </w:tc>
      </w:tr>
      <w:tr w:rsidR="002A35A5" w:rsidRPr="0064402F" w14:paraId="096A4180" w14:textId="77777777" w:rsidTr="00FF6C20">
        <w:trPr>
          <w:trHeight w:val="281"/>
          <w:tblCellSpacing w:w="15" w:type="dxa"/>
        </w:trPr>
        <w:tc>
          <w:tcPr>
            <w:tcW w:w="922" w:type="dxa"/>
          </w:tcPr>
          <w:p w14:paraId="5A46520A" w14:textId="77777777" w:rsidR="002A35A5" w:rsidRDefault="002A35A5" w:rsidP="00FF6C20">
            <w:pPr>
              <w:jc w:val="center"/>
              <w:rPr>
                <w:rFonts w:ascii="Tahoma" w:hAnsi="Tahoma"/>
                <w:sz w:val="22"/>
                <w:szCs w:val="22"/>
              </w:rPr>
            </w:pPr>
          </w:p>
          <w:p w14:paraId="56C632E8" w14:textId="77777777" w:rsidR="002A35A5" w:rsidRPr="0064402F" w:rsidRDefault="002A35A5" w:rsidP="00FF6C20">
            <w:pPr>
              <w:jc w:val="center"/>
              <w:rPr>
                <w:rFonts w:ascii="Tahoma" w:hAnsi="Tahoma"/>
                <w:sz w:val="22"/>
                <w:szCs w:val="22"/>
              </w:rPr>
            </w:pPr>
            <w:r w:rsidRPr="0064402F">
              <w:rPr>
                <w:rFonts w:ascii="Tahoma" w:hAnsi="Tahoma"/>
                <w:sz w:val="22"/>
                <w:szCs w:val="22"/>
              </w:rPr>
              <w:t>01</w:t>
            </w:r>
          </w:p>
        </w:tc>
        <w:tc>
          <w:tcPr>
            <w:tcW w:w="1035" w:type="dxa"/>
          </w:tcPr>
          <w:p w14:paraId="0C9BCFFE" w14:textId="77777777" w:rsidR="002A35A5" w:rsidRDefault="002A35A5" w:rsidP="00FF6C20">
            <w:pPr>
              <w:jc w:val="center"/>
              <w:rPr>
                <w:rFonts w:ascii="Tahoma" w:hAnsi="Tahoma"/>
                <w:sz w:val="22"/>
                <w:szCs w:val="22"/>
              </w:rPr>
            </w:pPr>
          </w:p>
          <w:p w14:paraId="5086F15B" w14:textId="77777777" w:rsidR="002A35A5" w:rsidRPr="0064402F" w:rsidRDefault="002A35A5" w:rsidP="00FF6C20">
            <w:pPr>
              <w:jc w:val="center"/>
              <w:rPr>
                <w:rFonts w:ascii="Tahoma" w:hAnsi="Tahoma"/>
                <w:sz w:val="22"/>
                <w:szCs w:val="22"/>
              </w:rPr>
            </w:pPr>
            <w:r w:rsidRPr="0064402F">
              <w:rPr>
                <w:rFonts w:ascii="Tahoma" w:hAnsi="Tahoma"/>
                <w:sz w:val="22"/>
                <w:szCs w:val="22"/>
              </w:rPr>
              <w:t>25</w:t>
            </w:r>
          </w:p>
        </w:tc>
        <w:tc>
          <w:tcPr>
            <w:tcW w:w="7368" w:type="dxa"/>
          </w:tcPr>
          <w:p w14:paraId="63E5FEBB" w14:textId="77777777" w:rsidR="002A35A5" w:rsidRPr="0064402F" w:rsidRDefault="002A35A5" w:rsidP="00FF6C20">
            <w:pPr>
              <w:jc w:val="both"/>
              <w:rPr>
                <w:rFonts w:ascii="Tahoma" w:hAnsi="Tahoma"/>
                <w:b/>
                <w:sz w:val="22"/>
                <w:szCs w:val="22"/>
              </w:rPr>
            </w:pPr>
            <w:r w:rsidRPr="0064402F">
              <w:rPr>
                <w:rFonts w:ascii="Tahoma" w:hAnsi="Tahoma"/>
                <w:sz w:val="22"/>
                <w:szCs w:val="22"/>
              </w:rPr>
              <w:t xml:space="preserve">SOLUÇÃO DE PROTEÇÃO, DETECÇÃO E RESPOSTA A INCIDENTE DE ENDPOINT (Antivírus), pelo período de 36 (trinta e seis) meses, em sua versão mais recente, incluindo atualizações, garantia e suporte técnico durante todo o período, conforme descritivo técnico </w:t>
            </w:r>
            <w:r>
              <w:rPr>
                <w:rFonts w:ascii="Tahoma" w:hAnsi="Tahoma"/>
                <w:sz w:val="22"/>
                <w:szCs w:val="22"/>
              </w:rPr>
              <w:t xml:space="preserve">constante no </w:t>
            </w:r>
            <w:r w:rsidRPr="0064402F">
              <w:rPr>
                <w:rFonts w:ascii="Tahoma" w:hAnsi="Tahoma"/>
                <w:sz w:val="22"/>
                <w:szCs w:val="22"/>
              </w:rPr>
              <w:t>ANEXO I</w:t>
            </w:r>
            <w:r>
              <w:rPr>
                <w:rFonts w:ascii="Tahoma" w:hAnsi="Tahoma"/>
                <w:sz w:val="22"/>
                <w:szCs w:val="22"/>
              </w:rPr>
              <w:t xml:space="preserve">, do presente termo. </w:t>
            </w:r>
          </w:p>
        </w:tc>
      </w:tr>
    </w:tbl>
    <w:p w14:paraId="4C5F7EC0" w14:textId="77777777" w:rsidR="002A35A5" w:rsidRPr="0064402F" w:rsidRDefault="002A35A5" w:rsidP="002A35A5">
      <w:pPr>
        <w:pStyle w:val="PargrafodaLista"/>
        <w:widowControl w:val="0"/>
        <w:tabs>
          <w:tab w:val="left" w:pos="709"/>
        </w:tabs>
        <w:autoSpaceDE w:val="0"/>
        <w:autoSpaceDN w:val="0"/>
        <w:spacing w:before="1"/>
        <w:ind w:left="0"/>
        <w:contextualSpacing w:val="0"/>
        <w:jc w:val="both"/>
        <w:rPr>
          <w:rFonts w:ascii="Tahoma" w:hAnsi="Tahoma"/>
          <w:sz w:val="22"/>
          <w:szCs w:val="22"/>
        </w:rPr>
      </w:pPr>
      <w:r w:rsidRPr="0064402F">
        <w:rPr>
          <w:rFonts w:ascii="Tahoma" w:hAnsi="Tahoma"/>
          <w:b/>
          <w:bCs/>
          <w:sz w:val="22"/>
          <w:szCs w:val="22"/>
        </w:rPr>
        <w:t xml:space="preserve">1.2. </w:t>
      </w:r>
      <w:r w:rsidRPr="0064402F">
        <w:rPr>
          <w:rFonts w:ascii="Tahoma" w:hAnsi="Tahoma"/>
          <w:sz w:val="22"/>
          <w:szCs w:val="22"/>
        </w:rPr>
        <w:t xml:space="preserve">O objeto desta contratação </w:t>
      </w:r>
      <w:r w:rsidRPr="0064402F">
        <w:rPr>
          <w:rFonts w:ascii="Tahoma" w:hAnsi="Tahoma"/>
          <w:b/>
          <w:bCs/>
          <w:sz w:val="22"/>
          <w:szCs w:val="22"/>
        </w:rPr>
        <w:t>não se enquadra como bens de luxo</w:t>
      </w:r>
      <w:r w:rsidRPr="0064402F">
        <w:rPr>
          <w:rFonts w:ascii="Tahoma" w:hAnsi="Tahoma"/>
          <w:sz w:val="22"/>
          <w:szCs w:val="22"/>
        </w:rPr>
        <w:t>, nos termos do Decreto Municipal nº 31, de 24 de fevereiro de 2023.</w:t>
      </w:r>
    </w:p>
    <w:p w14:paraId="068E6EE2" w14:textId="77777777" w:rsidR="002A35A5" w:rsidRPr="0064402F" w:rsidRDefault="002A35A5" w:rsidP="002A35A5">
      <w:pPr>
        <w:pStyle w:val="PargrafodaLista"/>
        <w:widowControl w:val="0"/>
        <w:tabs>
          <w:tab w:val="left" w:pos="709"/>
        </w:tabs>
        <w:autoSpaceDE w:val="0"/>
        <w:autoSpaceDN w:val="0"/>
        <w:spacing w:before="1"/>
        <w:ind w:left="0"/>
        <w:contextualSpacing w:val="0"/>
        <w:jc w:val="both"/>
        <w:rPr>
          <w:rFonts w:ascii="Tahoma" w:hAnsi="Tahoma"/>
          <w:sz w:val="22"/>
          <w:szCs w:val="22"/>
        </w:rPr>
      </w:pPr>
    </w:p>
    <w:p w14:paraId="2140937E" w14:textId="77777777" w:rsidR="002A35A5" w:rsidRPr="0064402F" w:rsidRDefault="002A35A5" w:rsidP="002A35A5">
      <w:pPr>
        <w:pStyle w:val="PargrafodaLista"/>
        <w:widowControl w:val="0"/>
        <w:tabs>
          <w:tab w:val="left" w:pos="709"/>
        </w:tabs>
        <w:autoSpaceDE w:val="0"/>
        <w:autoSpaceDN w:val="0"/>
        <w:spacing w:before="1"/>
        <w:ind w:left="0"/>
        <w:contextualSpacing w:val="0"/>
        <w:jc w:val="both"/>
        <w:rPr>
          <w:rFonts w:ascii="Tahoma" w:hAnsi="Tahoma"/>
          <w:sz w:val="22"/>
          <w:szCs w:val="22"/>
        </w:rPr>
      </w:pPr>
      <w:r w:rsidRPr="0064402F">
        <w:rPr>
          <w:rFonts w:ascii="Tahoma" w:hAnsi="Tahoma"/>
          <w:b/>
          <w:sz w:val="22"/>
          <w:szCs w:val="22"/>
        </w:rPr>
        <w:t>1.3.</w:t>
      </w:r>
      <w:r w:rsidRPr="0064402F">
        <w:rPr>
          <w:rFonts w:ascii="Tahoma" w:hAnsi="Tahoma"/>
          <w:sz w:val="22"/>
          <w:szCs w:val="22"/>
        </w:rPr>
        <w:t xml:space="preserve"> </w:t>
      </w:r>
      <w:r w:rsidRPr="0064402F">
        <w:rPr>
          <w:rFonts w:ascii="Tahoma" w:hAnsi="Tahoma"/>
          <w:b/>
          <w:bCs/>
          <w:sz w:val="22"/>
          <w:szCs w:val="22"/>
        </w:rPr>
        <w:t>Natureza da contratação:</w:t>
      </w:r>
      <w:r w:rsidRPr="0064402F">
        <w:rPr>
          <w:rFonts w:ascii="Tahoma" w:hAnsi="Tahoma"/>
          <w:sz w:val="22"/>
          <w:szCs w:val="22"/>
        </w:rPr>
        <w:t xml:space="preserve"> </w:t>
      </w:r>
      <w:r w:rsidRPr="0064402F">
        <w:rPr>
          <w:rFonts w:ascii="Tahoma" w:hAnsi="Tahoma"/>
          <w:bCs/>
          <w:sz w:val="22"/>
          <w:szCs w:val="22"/>
        </w:rPr>
        <w:t>serviço contínuo de tecnologia da informação, compreendendo o licenciamento de software com suporte técnico.</w:t>
      </w:r>
    </w:p>
    <w:p w14:paraId="456715E0" w14:textId="77777777" w:rsidR="002A35A5" w:rsidRPr="0064402F" w:rsidRDefault="002A35A5" w:rsidP="002A35A5">
      <w:pPr>
        <w:pStyle w:val="PargrafodaLista"/>
        <w:widowControl w:val="0"/>
        <w:tabs>
          <w:tab w:val="left" w:pos="709"/>
        </w:tabs>
        <w:autoSpaceDE w:val="0"/>
        <w:autoSpaceDN w:val="0"/>
        <w:spacing w:before="1"/>
        <w:ind w:left="0"/>
        <w:contextualSpacing w:val="0"/>
        <w:jc w:val="both"/>
        <w:rPr>
          <w:rFonts w:ascii="Tahoma" w:hAnsi="Tahoma"/>
          <w:sz w:val="22"/>
          <w:szCs w:val="22"/>
        </w:rPr>
      </w:pPr>
    </w:p>
    <w:p w14:paraId="1EBF08B2" w14:textId="77777777" w:rsidR="002A35A5" w:rsidRDefault="002A35A5" w:rsidP="002A35A5">
      <w:pPr>
        <w:pStyle w:val="Default"/>
        <w:jc w:val="both"/>
        <w:rPr>
          <w:rFonts w:ascii="Tahoma" w:hAnsi="Tahoma" w:cs="Tahoma"/>
          <w:sz w:val="22"/>
          <w:szCs w:val="22"/>
        </w:rPr>
      </w:pPr>
      <w:r w:rsidRPr="00C9195E">
        <w:rPr>
          <w:rFonts w:ascii="Tahoma" w:hAnsi="Tahoma" w:cs="Tahoma"/>
          <w:b/>
          <w:bCs/>
          <w:sz w:val="22"/>
          <w:szCs w:val="22"/>
        </w:rPr>
        <w:t>1.4.</w:t>
      </w:r>
      <w:r w:rsidRPr="00C9195E">
        <w:rPr>
          <w:rFonts w:ascii="Tahoma" w:hAnsi="Tahoma" w:cs="Tahoma"/>
          <w:sz w:val="22"/>
          <w:szCs w:val="22"/>
        </w:rPr>
        <w:t xml:space="preserve"> A contratação será formalizada por meio de contrato administrativo, com vigência </w:t>
      </w:r>
      <w:r w:rsidRPr="00C9195E">
        <w:rPr>
          <w:rFonts w:ascii="Tahoma" w:hAnsi="Tahoma" w:cs="Tahoma"/>
          <w:b/>
          <w:sz w:val="22"/>
          <w:szCs w:val="22"/>
        </w:rPr>
        <w:t>de 36 (trinta e seis) meses,</w:t>
      </w:r>
      <w:r w:rsidRPr="00C9195E">
        <w:rPr>
          <w:rFonts w:ascii="Tahoma" w:hAnsi="Tahoma" w:cs="Tahoma"/>
          <w:sz w:val="22"/>
          <w:szCs w:val="22"/>
        </w:rPr>
        <w:t xml:space="preserve"> caracterizando-se como serviço contínuo de tecnologia da informação, podendo ser prorrogada sucessivamente, até o limite legal aplicável, desde que demonstrada a vantajosidade para a Administração e mantidas as condições contratuais, nos termos do art. 107 da Lei nº 14.133/2021.</w:t>
      </w:r>
    </w:p>
    <w:p w14:paraId="21BD51BC" w14:textId="77777777" w:rsidR="002A35A5" w:rsidRPr="00C9195E" w:rsidRDefault="002A35A5" w:rsidP="002A35A5">
      <w:pPr>
        <w:pStyle w:val="Default"/>
        <w:jc w:val="both"/>
        <w:rPr>
          <w:rFonts w:ascii="Tahoma" w:hAnsi="Tahoma" w:cs="Tahoma"/>
          <w:sz w:val="22"/>
          <w:szCs w:val="22"/>
        </w:rPr>
      </w:pPr>
    </w:p>
    <w:p w14:paraId="76F54E31" w14:textId="77777777" w:rsidR="002A35A5" w:rsidRDefault="002A35A5" w:rsidP="002A35A5">
      <w:pPr>
        <w:pStyle w:val="Default"/>
        <w:jc w:val="both"/>
        <w:rPr>
          <w:rFonts w:ascii="Tahoma" w:hAnsi="Tahoma" w:cs="Tahoma"/>
          <w:sz w:val="22"/>
          <w:szCs w:val="22"/>
        </w:rPr>
      </w:pPr>
      <w:r w:rsidRPr="00C9195E">
        <w:rPr>
          <w:rFonts w:ascii="Tahoma" w:hAnsi="Tahoma" w:cs="Tahoma"/>
          <w:b/>
          <w:bCs/>
          <w:sz w:val="22"/>
          <w:szCs w:val="22"/>
        </w:rPr>
        <w:t>1.4.1.</w:t>
      </w:r>
      <w:r w:rsidRPr="00C9195E">
        <w:rPr>
          <w:rFonts w:ascii="Tahoma" w:hAnsi="Tahoma" w:cs="Tahoma"/>
          <w:sz w:val="22"/>
          <w:szCs w:val="22"/>
        </w:rPr>
        <w:t xml:space="preserve"> O fornecimento das licenças de uso da solução será realizado no início da execução contratual, com pagamento em parcela única, garantindo à CONTRATANTE o direito de uso pelo período de 36 (trinta e seis) meses, bem como o acesso às atualizações e ao suporte técnico durante toda a vigência contratual.</w:t>
      </w:r>
    </w:p>
    <w:p w14:paraId="3BC5B725" w14:textId="77777777" w:rsidR="002A35A5" w:rsidRPr="00C9195E" w:rsidRDefault="002A35A5" w:rsidP="002A35A5">
      <w:pPr>
        <w:pStyle w:val="Default"/>
        <w:jc w:val="both"/>
        <w:rPr>
          <w:rFonts w:ascii="Tahoma" w:hAnsi="Tahoma" w:cs="Tahoma"/>
          <w:sz w:val="22"/>
          <w:szCs w:val="22"/>
        </w:rPr>
      </w:pPr>
    </w:p>
    <w:p w14:paraId="2B0FDE55" w14:textId="77777777" w:rsidR="002A35A5" w:rsidRDefault="002A35A5" w:rsidP="002A35A5">
      <w:pPr>
        <w:pStyle w:val="Default"/>
        <w:jc w:val="both"/>
        <w:rPr>
          <w:rFonts w:ascii="Tahoma" w:hAnsi="Tahoma" w:cs="Tahoma"/>
          <w:sz w:val="22"/>
          <w:szCs w:val="22"/>
        </w:rPr>
      </w:pPr>
      <w:r w:rsidRPr="00C9195E">
        <w:rPr>
          <w:rFonts w:ascii="Tahoma" w:hAnsi="Tahoma" w:cs="Tahoma"/>
          <w:b/>
          <w:bCs/>
          <w:sz w:val="22"/>
          <w:szCs w:val="22"/>
        </w:rPr>
        <w:t>1.4.2.</w:t>
      </w:r>
      <w:r w:rsidRPr="00C9195E">
        <w:rPr>
          <w:rFonts w:ascii="Tahoma" w:hAnsi="Tahoma" w:cs="Tahoma"/>
          <w:sz w:val="22"/>
          <w:szCs w:val="22"/>
        </w:rPr>
        <w:t xml:space="preserve"> Durante a vigência inicial do contrato, não haverá reajuste de preços, em razão da forma de pagamento antecipado e da fruição contínua do objeto, ressalvado o direito ao reequilíbrio econômico-financeiro nas hipóteses legais.</w:t>
      </w:r>
    </w:p>
    <w:p w14:paraId="1AD13F31" w14:textId="77777777" w:rsidR="002A35A5" w:rsidRPr="00C9195E" w:rsidRDefault="002A35A5" w:rsidP="002A35A5">
      <w:pPr>
        <w:pStyle w:val="Default"/>
        <w:jc w:val="both"/>
        <w:rPr>
          <w:rFonts w:ascii="Tahoma" w:hAnsi="Tahoma" w:cs="Tahoma"/>
          <w:sz w:val="22"/>
          <w:szCs w:val="22"/>
        </w:rPr>
      </w:pPr>
    </w:p>
    <w:p w14:paraId="68720C3F" w14:textId="77777777" w:rsidR="002A35A5" w:rsidRDefault="002A35A5" w:rsidP="002A35A5">
      <w:pPr>
        <w:pStyle w:val="Default"/>
        <w:jc w:val="both"/>
        <w:rPr>
          <w:rFonts w:ascii="Tahoma" w:hAnsi="Tahoma" w:cs="Tahoma"/>
          <w:sz w:val="22"/>
          <w:szCs w:val="22"/>
        </w:rPr>
      </w:pPr>
      <w:r w:rsidRPr="00C9195E">
        <w:rPr>
          <w:rFonts w:ascii="Tahoma" w:hAnsi="Tahoma" w:cs="Tahoma"/>
          <w:b/>
          <w:bCs/>
          <w:sz w:val="22"/>
          <w:szCs w:val="22"/>
        </w:rPr>
        <w:t>1.4.3.</w:t>
      </w:r>
      <w:r w:rsidRPr="00C9195E">
        <w:rPr>
          <w:rFonts w:ascii="Tahoma" w:hAnsi="Tahoma" w:cs="Tahoma"/>
          <w:sz w:val="22"/>
          <w:szCs w:val="22"/>
        </w:rPr>
        <w:t xml:space="preserve"> O contrato permanecerá vigente pelo período estabelecido, mesmo após o pagamento integral inicial, para fins de garantia da prestação continuada dos serviços de suporte, atualização da solução e eventual necessidade de acréscimo de licenças, observado o disposto no art. 125 da Lei nº 14.133/2021.</w:t>
      </w:r>
    </w:p>
    <w:p w14:paraId="7A4CB7BB" w14:textId="77777777" w:rsidR="002A35A5" w:rsidRPr="00C9195E" w:rsidRDefault="002A35A5" w:rsidP="002A35A5">
      <w:pPr>
        <w:pStyle w:val="Default"/>
        <w:jc w:val="both"/>
        <w:rPr>
          <w:rFonts w:ascii="Tahoma" w:hAnsi="Tahoma" w:cs="Tahoma"/>
          <w:sz w:val="22"/>
          <w:szCs w:val="22"/>
        </w:rPr>
      </w:pPr>
    </w:p>
    <w:p w14:paraId="6C3181E2" w14:textId="77777777" w:rsidR="002A35A5" w:rsidRDefault="002A35A5" w:rsidP="002A35A5">
      <w:pPr>
        <w:pStyle w:val="Default"/>
        <w:jc w:val="both"/>
        <w:rPr>
          <w:rFonts w:ascii="Tahoma" w:hAnsi="Tahoma" w:cs="Tahoma"/>
          <w:sz w:val="22"/>
          <w:szCs w:val="22"/>
        </w:rPr>
      </w:pPr>
      <w:r w:rsidRPr="00C9195E">
        <w:rPr>
          <w:rFonts w:ascii="Tahoma" w:hAnsi="Tahoma" w:cs="Tahoma"/>
          <w:b/>
          <w:bCs/>
          <w:sz w:val="22"/>
          <w:szCs w:val="22"/>
        </w:rPr>
        <w:t>1.4.4.</w:t>
      </w:r>
      <w:r w:rsidRPr="00C9195E">
        <w:rPr>
          <w:rFonts w:ascii="Tahoma" w:hAnsi="Tahoma" w:cs="Tahoma"/>
          <w:sz w:val="22"/>
          <w:szCs w:val="22"/>
        </w:rPr>
        <w:t xml:space="preserve"> Em caso de prorrogação contratual, o valor unitário das licenças poderá ser reajustado, mediante aplicação da variação acumulada do IPCA/IBGE referente aos últimos 12 (doze) meses anteriores à prorrogação, observado o interregno mínimo legal, vedada a aplicação de índices retroativos relativos a períodos anteriores já executados.</w:t>
      </w:r>
    </w:p>
    <w:p w14:paraId="4250AC2B" w14:textId="77777777" w:rsidR="002A35A5" w:rsidRPr="00C9195E" w:rsidRDefault="002A35A5" w:rsidP="002A35A5">
      <w:pPr>
        <w:pStyle w:val="Default"/>
        <w:jc w:val="both"/>
        <w:rPr>
          <w:rFonts w:ascii="Tahoma" w:hAnsi="Tahoma" w:cs="Tahoma"/>
          <w:sz w:val="22"/>
          <w:szCs w:val="22"/>
        </w:rPr>
      </w:pPr>
    </w:p>
    <w:p w14:paraId="2BE9CB35" w14:textId="77777777" w:rsidR="002A35A5" w:rsidRDefault="002A35A5" w:rsidP="002A35A5">
      <w:pPr>
        <w:pStyle w:val="Default"/>
        <w:jc w:val="both"/>
        <w:rPr>
          <w:rFonts w:ascii="Tahoma" w:hAnsi="Tahoma" w:cs="Tahoma"/>
          <w:sz w:val="22"/>
          <w:szCs w:val="22"/>
        </w:rPr>
      </w:pPr>
      <w:r w:rsidRPr="00C9195E">
        <w:rPr>
          <w:rFonts w:ascii="Tahoma" w:hAnsi="Tahoma" w:cs="Tahoma"/>
          <w:b/>
          <w:bCs/>
          <w:sz w:val="22"/>
          <w:szCs w:val="22"/>
        </w:rPr>
        <w:t>1.4.5.</w:t>
      </w:r>
      <w:r w:rsidRPr="00C9195E">
        <w:rPr>
          <w:rFonts w:ascii="Tahoma" w:hAnsi="Tahoma" w:cs="Tahoma"/>
          <w:sz w:val="22"/>
          <w:szCs w:val="22"/>
        </w:rPr>
        <w:t xml:space="preserve"> A prorrogação contratual dependerá de prévia análise e ateste da autoridade competente quanto à manutenção da vantajosidade para a Administração, podendo haver negociação de preços e condições com a CONTRATADA.</w:t>
      </w:r>
    </w:p>
    <w:p w14:paraId="43258513" w14:textId="77777777" w:rsidR="002A35A5" w:rsidRPr="00C9195E" w:rsidRDefault="002A35A5" w:rsidP="002A35A5">
      <w:pPr>
        <w:pStyle w:val="Default"/>
        <w:jc w:val="both"/>
        <w:rPr>
          <w:rFonts w:ascii="Tahoma" w:hAnsi="Tahoma" w:cs="Tahoma"/>
          <w:sz w:val="22"/>
          <w:szCs w:val="22"/>
        </w:rPr>
      </w:pPr>
    </w:p>
    <w:p w14:paraId="116EF50F" w14:textId="77777777" w:rsidR="002A35A5" w:rsidRDefault="002A35A5" w:rsidP="002A35A5">
      <w:pPr>
        <w:pStyle w:val="Default"/>
        <w:jc w:val="both"/>
        <w:rPr>
          <w:rFonts w:ascii="Tahoma" w:hAnsi="Tahoma" w:cs="Tahoma"/>
          <w:sz w:val="22"/>
          <w:szCs w:val="22"/>
        </w:rPr>
      </w:pPr>
      <w:r w:rsidRPr="00C9195E">
        <w:rPr>
          <w:rFonts w:ascii="Tahoma" w:hAnsi="Tahoma" w:cs="Tahoma"/>
          <w:b/>
          <w:bCs/>
          <w:sz w:val="22"/>
          <w:szCs w:val="22"/>
        </w:rPr>
        <w:t>1.4.6.</w:t>
      </w:r>
      <w:r w:rsidRPr="00C9195E">
        <w:rPr>
          <w:rFonts w:ascii="Tahoma" w:hAnsi="Tahoma" w:cs="Tahoma"/>
          <w:sz w:val="22"/>
          <w:szCs w:val="22"/>
        </w:rPr>
        <w:t xml:space="preserve"> O CONTRATADO não possui direito subjetivo à prorrogação contratual.</w:t>
      </w:r>
    </w:p>
    <w:p w14:paraId="68BBFB0A" w14:textId="77777777" w:rsidR="002A35A5" w:rsidRPr="00C9195E" w:rsidRDefault="002A35A5" w:rsidP="002A35A5">
      <w:pPr>
        <w:pStyle w:val="Default"/>
        <w:jc w:val="both"/>
        <w:rPr>
          <w:rFonts w:ascii="Tahoma" w:hAnsi="Tahoma" w:cs="Tahoma"/>
          <w:sz w:val="22"/>
          <w:szCs w:val="22"/>
        </w:rPr>
      </w:pPr>
    </w:p>
    <w:p w14:paraId="0E9AB07D" w14:textId="77777777" w:rsidR="002A35A5" w:rsidRDefault="002A35A5" w:rsidP="002A35A5">
      <w:pPr>
        <w:pStyle w:val="Default"/>
        <w:jc w:val="both"/>
        <w:rPr>
          <w:rFonts w:ascii="Tahoma" w:hAnsi="Tahoma" w:cs="Tahoma"/>
          <w:sz w:val="22"/>
          <w:szCs w:val="22"/>
        </w:rPr>
      </w:pPr>
      <w:r w:rsidRPr="00C9195E">
        <w:rPr>
          <w:rFonts w:ascii="Tahoma" w:hAnsi="Tahoma" w:cs="Tahoma"/>
          <w:b/>
          <w:bCs/>
          <w:sz w:val="22"/>
          <w:szCs w:val="22"/>
        </w:rPr>
        <w:t>1.4.7.</w:t>
      </w:r>
      <w:r w:rsidRPr="00C9195E">
        <w:rPr>
          <w:rFonts w:ascii="Tahoma" w:hAnsi="Tahoma" w:cs="Tahoma"/>
          <w:sz w:val="22"/>
          <w:szCs w:val="22"/>
        </w:rPr>
        <w:t xml:space="preserve"> A prorrogação será formalizada mediante termo aditivo ou instrumento equivalente.</w:t>
      </w:r>
    </w:p>
    <w:p w14:paraId="5F715691" w14:textId="77777777" w:rsidR="002A35A5" w:rsidRPr="00C9195E" w:rsidRDefault="002A35A5" w:rsidP="002A35A5">
      <w:pPr>
        <w:pStyle w:val="Default"/>
        <w:jc w:val="both"/>
        <w:rPr>
          <w:rFonts w:ascii="Tahoma" w:hAnsi="Tahoma" w:cs="Tahoma"/>
          <w:sz w:val="22"/>
          <w:szCs w:val="22"/>
        </w:rPr>
      </w:pPr>
    </w:p>
    <w:p w14:paraId="1A12EA7F" w14:textId="77777777" w:rsidR="002A35A5" w:rsidRPr="00C9195E" w:rsidRDefault="002A35A5" w:rsidP="002A35A5">
      <w:pPr>
        <w:pStyle w:val="Default"/>
        <w:jc w:val="both"/>
        <w:rPr>
          <w:rFonts w:ascii="Tahoma" w:hAnsi="Tahoma" w:cs="Tahoma"/>
          <w:sz w:val="22"/>
          <w:szCs w:val="22"/>
        </w:rPr>
      </w:pPr>
      <w:r w:rsidRPr="00C9195E">
        <w:rPr>
          <w:rFonts w:ascii="Tahoma" w:hAnsi="Tahoma" w:cs="Tahoma"/>
          <w:b/>
          <w:bCs/>
          <w:sz w:val="22"/>
          <w:szCs w:val="22"/>
        </w:rPr>
        <w:t>1.4.8.</w:t>
      </w:r>
      <w:r w:rsidRPr="00C9195E">
        <w:rPr>
          <w:rFonts w:ascii="Tahoma" w:hAnsi="Tahoma" w:cs="Tahoma"/>
          <w:sz w:val="22"/>
          <w:szCs w:val="22"/>
        </w:rPr>
        <w:t xml:space="preserve"> Os reajustes a que a CONTRATADA fizer jus e que não forem solicitados tempestivamente serão considerados preclusos com a formalização da prorrogação contratual ou com o encerramento do contrato.</w:t>
      </w:r>
    </w:p>
    <w:p w14:paraId="62BABA3D" w14:textId="77777777" w:rsidR="002A35A5" w:rsidRPr="0064402F" w:rsidRDefault="002A35A5" w:rsidP="002A35A5">
      <w:pPr>
        <w:pStyle w:val="Default"/>
        <w:jc w:val="both"/>
        <w:rPr>
          <w:rFonts w:ascii="Tahoma" w:hAnsi="Tahoma" w:cs="Tahoma"/>
          <w:sz w:val="22"/>
          <w:szCs w:val="22"/>
        </w:rPr>
      </w:pPr>
    </w:p>
    <w:p w14:paraId="3087A787" w14:textId="77777777" w:rsidR="002A35A5" w:rsidRPr="00D354F7" w:rsidRDefault="002A35A5" w:rsidP="002A35A5">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D354F7">
        <w:rPr>
          <w:rFonts w:ascii="Tahoma" w:hAnsi="Tahoma"/>
          <w:b/>
          <w:sz w:val="22"/>
          <w:szCs w:val="22"/>
        </w:rPr>
        <w:t xml:space="preserve">2.  FUNDAMENTOS DA CONTRATAÇÃO: </w:t>
      </w:r>
      <w:r w:rsidRPr="00D354F7">
        <w:rPr>
          <w:rFonts w:ascii="Tahoma" w:hAnsi="Tahoma"/>
          <w:b/>
          <w:sz w:val="22"/>
          <w:szCs w:val="22"/>
        </w:rPr>
        <w:tab/>
      </w:r>
      <w:r w:rsidRPr="00D354F7">
        <w:rPr>
          <w:rFonts w:ascii="Tahoma" w:hAnsi="Tahoma"/>
          <w:b/>
          <w:sz w:val="22"/>
          <w:szCs w:val="22"/>
        </w:rPr>
        <w:tab/>
      </w:r>
    </w:p>
    <w:p w14:paraId="5F32B910" w14:textId="77777777" w:rsidR="002A35A5" w:rsidRDefault="002A35A5" w:rsidP="002A35A5">
      <w:pPr>
        <w:pStyle w:val="NormalWeb"/>
        <w:spacing w:before="0" w:beforeAutospacing="0" w:after="0" w:afterAutospacing="0"/>
        <w:jc w:val="both"/>
        <w:rPr>
          <w:rFonts w:ascii="Tahoma" w:hAnsi="Tahoma" w:cs="Tahoma"/>
          <w:color w:val="000000"/>
          <w:sz w:val="22"/>
          <w:szCs w:val="22"/>
        </w:rPr>
      </w:pPr>
      <w:r w:rsidRPr="00CF16A4">
        <w:rPr>
          <w:rFonts w:ascii="Tahoma" w:hAnsi="Tahoma" w:cs="Tahoma"/>
          <w:b/>
          <w:bCs/>
          <w:color w:val="000000"/>
          <w:sz w:val="22"/>
          <w:szCs w:val="22"/>
        </w:rPr>
        <w:t>2.1.</w:t>
      </w:r>
      <w:r w:rsidRPr="00CF16A4">
        <w:rPr>
          <w:rFonts w:ascii="Tahoma" w:hAnsi="Tahoma" w:cs="Tahoma"/>
          <w:color w:val="000000"/>
          <w:sz w:val="22"/>
          <w:szCs w:val="22"/>
        </w:rPr>
        <w:t xml:space="preserve"> A presente demanda decorre da necessidade de assegurar a integridade, confidencialidade e disponibilidade das informações institucionais, bem como a continuidade dos serviços administrativos e legislativos desempenhados por esta Casa de Leis.</w:t>
      </w:r>
    </w:p>
    <w:p w14:paraId="37F27E8B" w14:textId="77777777" w:rsidR="002A35A5" w:rsidRPr="00CF16A4" w:rsidRDefault="002A35A5" w:rsidP="002A35A5">
      <w:pPr>
        <w:pStyle w:val="NormalWeb"/>
        <w:spacing w:before="0" w:beforeAutospacing="0" w:after="0" w:afterAutospacing="0"/>
        <w:jc w:val="both"/>
        <w:rPr>
          <w:rFonts w:ascii="Tahoma" w:hAnsi="Tahoma" w:cs="Tahoma"/>
          <w:color w:val="000000"/>
          <w:sz w:val="22"/>
          <w:szCs w:val="22"/>
        </w:rPr>
      </w:pPr>
    </w:p>
    <w:p w14:paraId="6CED6B44" w14:textId="77777777" w:rsidR="002A35A5" w:rsidRDefault="002A35A5" w:rsidP="002A35A5">
      <w:pPr>
        <w:pStyle w:val="NormalWeb"/>
        <w:spacing w:before="0" w:beforeAutospacing="0" w:after="0" w:afterAutospacing="0"/>
        <w:jc w:val="both"/>
        <w:rPr>
          <w:rFonts w:ascii="Tahoma" w:hAnsi="Tahoma" w:cs="Tahoma"/>
          <w:color w:val="000000"/>
          <w:sz w:val="22"/>
          <w:szCs w:val="22"/>
        </w:rPr>
      </w:pPr>
      <w:r w:rsidRPr="00CF16A4">
        <w:rPr>
          <w:rFonts w:ascii="Tahoma" w:hAnsi="Tahoma" w:cs="Tahoma"/>
          <w:b/>
          <w:bCs/>
          <w:color w:val="000000"/>
          <w:sz w:val="22"/>
          <w:szCs w:val="22"/>
        </w:rPr>
        <w:t>2.2.</w:t>
      </w:r>
      <w:r w:rsidRPr="00CF16A4">
        <w:rPr>
          <w:rFonts w:ascii="Tahoma" w:hAnsi="Tahoma" w:cs="Tahoma"/>
          <w:color w:val="000000"/>
          <w:sz w:val="22"/>
          <w:szCs w:val="22"/>
        </w:rPr>
        <w:t xml:space="preserve"> O ambiente tecnológico da Câmara Municipal é composto por estações de trabalho, servidores e sistemas informatizados essenciais à execução das atividades legislativas, administrativas e de fiscalização. Tais ativos estão continuamente expostos a riscos cibernéticos e demais ameaças digitais, que podem comprometer dados sensíveis, interromper serviços públicos e gerar prejuízos operacionais e institucionais.</w:t>
      </w:r>
    </w:p>
    <w:p w14:paraId="6B39088F" w14:textId="77777777" w:rsidR="002A35A5" w:rsidRPr="00CF16A4" w:rsidRDefault="002A35A5" w:rsidP="002A35A5">
      <w:pPr>
        <w:pStyle w:val="NormalWeb"/>
        <w:spacing w:before="0" w:beforeAutospacing="0" w:after="0" w:afterAutospacing="0"/>
        <w:jc w:val="both"/>
        <w:rPr>
          <w:rFonts w:ascii="Tahoma" w:hAnsi="Tahoma" w:cs="Tahoma"/>
          <w:color w:val="000000"/>
          <w:sz w:val="22"/>
          <w:szCs w:val="22"/>
        </w:rPr>
      </w:pPr>
    </w:p>
    <w:p w14:paraId="060A55B5" w14:textId="77777777" w:rsidR="002A35A5" w:rsidRDefault="002A35A5" w:rsidP="002A35A5">
      <w:pPr>
        <w:pStyle w:val="NormalWeb"/>
        <w:spacing w:before="0" w:beforeAutospacing="0" w:after="0" w:afterAutospacing="0"/>
        <w:jc w:val="both"/>
        <w:rPr>
          <w:rFonts w:ascii="Tahoma" w:hAnsi="Tahoma" w:cs="Tahoma"/>
          <w:color w:val="000000"/>
          <w:sz w:val="22"/>
          <w:szCs w:val="22"/>
        </w:rPr>
      </w:pPr>
      <w:r w:rsidRPr="00CF16A4">
        <w:rPr>
          <w:rFonts w:ascii="Tahoma" w:hAnsi="Tahoma" w:cs="Tahoma"/>
          <w:b/>
          <w:bCs/>
          <w:color w:val="000000"/>
          <w:sz w:val="22"/>
          <w:szCs w:val="22"/>
        </w:rPr>
        <w:t>2.3.</w:t>
      </w:r>
      <w:r w:rsidRPr="00CF16A4">
        <w:rPr>
          <w:rFonts w:ascii="Tahoma" w:hAnsi="Tahoma" w:cs="Tahoma"/>
          <w:color w:val="000000"/>
          <w:sz w:val="22"/>
          <w:szCs w:val="22"/>
        </w:rPr>
        <w:t xml:space="preserve"> Nesse contexto, a contratação de solução de antivírus com suporte técnico especializado mostra-se medida indispensável para a mitigação de riscos, permitindo a detecção, prevenção e resposta a incidentes de segurança da informação, em conformidade com as boas práticas de governança de tecnologia da informação e segurança cibernética.</w:t>
      </w:r>
    </w:p>
    <w:p w14:paraId="5586A8B1" w14:textId="77777777" w:rsidR="002A35A5" w:rsidRPr="00CF16A4" w:rsidRDefault="002A35A5" w:rsidP="002A35A5">
      <w:pPr>
        <w:pStyle w:val="NormalWeb"/>
        <w:spacing w:before="0" w:beforeAutospacing="0" w:after="0" w:afterAutospacing="0"/>
        <w:jc w:val="both"/>
        <w:rPr>
          <w:rFonts w:ascii="Tahoma" w:hAnsi="Tahoma" w:cs="Tahoma"/>
          <w:color w:val="000000"/>
          <w:sz w:val="22"/>
          <w:szCs w:val="22"/>
        </w:rPr>
      </w:pPr>
    </w:p>
    <w:p w14:paraId="2A026106" w14:textId="77777777" w:rsidR="002A35A5" w:rsidRDefault="002A35A5" w:rsidP="002A35A5">
      <w:pPr>
        <w:pStyle w:val="NormalWeb"/>
        <w:spacing w:before="0" w:beforeAutospacing="0" w:after="0" w:afterAutospacing="0"/>
        <w:jc w:val="both"/>
        <w:rPr>
          <w:rFonts w:ascii="Tahoma" w:hAnsi="Tahoma" w:cs="Tahoma"/>
          <w:color w:val="000000"/>
          <w:sz w:val="22"/>
          <w:szCs w:val="22"/>
        </w:rPr>
      </w:pPr>
      <w:r w:rsidRPr="00CF16A4">
        <w:rPr>
          <w:rFonts w:ascii="Tahoma" w:hAnsi="Tahoma" w:cs="Tahoma"/>
          <w:b/>
          <w:bCs/>
          <w:color w:val="000000"/>
          <w:sz w:val="22"/>
          <w:szCs w:val="22"/>
        </w:rPr>
        <w:t>2.4.</w:t>
      </w:r>
      <w:r w:rsidRPr="00CF16A4">
        <w:rPr>
          <w:rFonts w:ascii="Tahoma" w:hAnsi="Tahoma" w:cs="Tahoma"/>
          <w:color w:val="000000"/>
          <w:sz w:val="22"/>
          <w:szCs w:val="22"/>
        </w:rPr>
        <w:t xml:space="preserve"> Registra-se que a presente contratação não constou no Plano de Contratações Anual (PCA) 2026 da Câmara Municipal de Cianorte, publicado em agosto de 2025, tendo em vista que, à época de sua elaboração, havia a expectativa de prorrogação do contrato vigente, firmado sob a égide da Lei nº 8.666/1993.</w:t>
      </w:r>
    </w:p>
    <w:p w14:paraId="3850EB09" w14:textId="77777777" w:rsidR="002A35A5" w:rsidRPr="00CF16A4" w:rsidRDefault="002A35A5" w:rsidP="002A35A5">
      <w:pPr>
        <w:pStyle w:val="NormalWeb"/>
        <w:spacing w:before="0" w:beforeAutospacing="0" w:after="0" w:afterAutospacing="0"/>
        <w:jc w:val="both"/>
        <w:rPr>
          <w:rFonts w:ascii="Tahoma" w:hAnsi="Tahoma" w:cs="Tahoma"/>
          <w:color w:val="000000"/>
          <w:sz w:val="22"/>
          <w:szCs w:val="22"/>
        </w:rPr>
      </w:pPr>
    </w:p>
    <w:p w14:paraId="13559988" w14:textId="77777777" w:rsidR="002A35A5" w:rsidRPr="00CF16A4" w:rsidRDefault="002A35A5" w:rsidP="002A35A5">
      <w:pPr>
        <w:pStyle w:val="NormalWeb"/>
        <w:spacing w:before="0" w:beforeAutospacing="0" w:after="0" w:afterAutospacing="0"/>
        <w:jc w:val="both"/>
        <w:rPr>
          <w:rFonts w:ascii="Tahoma" w:hAnsi="Tahoma" w:cs="Tahoma"/>
          <w:color w:val="000000"/>
          <w:sz w:val="22"/>
          <w:szCs w:val="22"/>
        </w:rPr>
      </w:pPr>
      <w:r w:rsidRPr="00CF16A4">
        <w:rPr>
          <w:rFonts w:ascii="Tahoma" w:hAnsi="Tahoma" w:cs="Tahoma"/>
          <w:b/>
          <w:bCs/>
          <w:color w:val="000000"/>
          <w:sz w:val="22"/>
          <w:szCs w:val="22"/>
        </w:rPr>
        <w:t>2.5.</w:t>
      </w:r>
      <w:r w:rsidRPr="00CF16A4">
        <w:rPr>
          <w:rFonts w:ascii="Tahoma" w:hAnsi="Tahoma" w:cs="Tahoma"/>
          <w:color w:val="000000"/>
          <w:sz w:val="22"/>
          <w:szCs w:val="22"/>
        </w:rPr>
        <w:t xml:space="preserve"> Contudo, durante a instrução processual destinada à formalização de termo aditivo, verificou-se a inviabilidade da prorrogação contratual por dois fundamentos convergentes:</w:t>
      </w:r>
    </w:p>
    <w:p w14:paraId="55EFA10A" w14:textId="77777777" w:rsidR="002A35A5" w:rsidRPr="00CF16A4" w:rsidRDefault="002A35A5" w:rsidP="002A35A5">
      <w:pPr>
        <w:pStyle w:val="NormalWeb"/>
        <w:spacing w:before="0" w:beforeAutospacing="0" w:after="0" w:afterAutospacing="0"/>
        <w:jc w:val="both"/>
        <w:rPr>
          <w:rFonts w:ascii="Tahoma" w:hAnsi="Tahoma" w:cs="Tahoma"/>
          <w:color w:val="000000"/>
          <w:sz w:val="22"/>
          <w:szCs w:val="22"/>
        </w:rPr>
      </w:pPr>
      <w:r w:rsidRPr="00CF16A4">
        <w:rPr>
          <w:rFonts w:ascii="Tahoma" w:hAnsi="Tahoma" w:cs="Tahoma"/>
          <w:b/>
          <w:bCs/>
          <w:color w:val="000000"/>
          <w:sz w:val="22"/>
          <w:szCs w:val="22"/>
        </w:rPr>
        <w:t>a) limitação legal:</w:t>
      </w:r>
      <w:r w:rsidRPr="00CF16A4">
        <w:rPr>
          <w:rFonts w:ascii="Tahoma" w:hAnsi="Tahoma" w:cs="Tahoma"/>
          <w:color w:val="000000"/>
          <w:sz w:val="22"/>
          <w:szCs w:val="22"/>
        </w:rPr>
        <w:t xml:space="preserve"> o contrato vigente foi celebrado com base na Lei nº 8.666/1993, a qual, em seu art. 57, inciso II, admitia a prorrogação de contratos de serviços contínuos — incluindo serviços de tecnologia da informação — por prazo máximo de até 48 (quarenta e oito) meses. Dessa forma, eventual prorrogação por mais 36 (trinta e seis) meses extrapolaria o limite legal aplicável à época da contratação, configurando hipótese juridicamente inviável;</w:t>
      </w:r>
    </w:p>
    <w:p w14:paraId="6501E408" w14:textId="77777777" w:rsidR="002A35A5" w:rsidRDefault="002A35A5" w:rsidP="002A35A5">
      <w:pPr>
        <w:pStyle w:val="NormalWeb"/>
        <w:spacing w:before="0" w:beforeAutospacing="0" w:after="0" w:afterAutospacing="0"/>
        <w:jc w:val="both"/>
        <w:rPr>
          <w:rFonts w:ascii="Tahoma" w:hAnsi="Tahoma" w:cs="Tahoma"/>
          <w:color w:val="000000"/>
          <w:sz w:val="22"/>
          <w:szCs w:val="22"/>
        </w:rPr>
      </w:pPr>
      <w:r w:rsidRPr="00CF16A4">
        <w:rPr>
          <w:rFonts w:ascii="Tahoma" w:hAnsi="Tahoma" w:cs="Tahoma"/>
          <w:b/>
          <w:bCs/>
          <w:color w:val="000000"/>
          <w:sz w:val="22"/>
          <w:szCs w:val="22"/>
        </w:rPr>
        <w:t>b) ausência de viabilidade prática da prorrogação:</w:t>
      </w:r>
      <w:r w:rsidRPr="00CF16A4">
        <w:rPr>
          <w:rFonts w:ascii="Tahoma" w:hAnsi="Tahoma" w:cs="Tahoma"/>
          <w:color w:val="000000"/>
          <w:sz w:val="22"/>
          <w:szCs w:val="22"/>
        </w:rPr>
        <w:t xml:space="preserve"> conforme manifestação formal encaminhada por meio de correio eletrônico (anexo ao presente termo), a empresa atualmente </w:t>
      </w:r>
      <w:r w:rsidRPr="00CF16A4">
        <w:rPr>
          <w:rFonts w:ascii="Tahoma" w:hAnsi="Tahoma" w:cs="Tahoma"/>
          <w:color w:val="000000"/>
          <w:sz w:val="22"/>
          <w:szCs w:val="22"/>
        </w:rPr>
        <w:lastRenderedPageBreak/>
        <w:t>contratada informou não ser possível a prorrogação nas condições pretendidas pela Administração</w:t>
      </w:r>
      <w:r>
        <w:rPr>
          <w:rFonts w:ascii="Tahoma" w:hAnsi="Tahoma" w:cs="Tahoma"/>
          <w:color w:val="000000"/>
          <w:sz w:val="22"/>
          <w:szCs w:val="22"/>
        </w:rPr>
        <w:t xml:space="preserve"> (prorrogação por mais 12 meses)</w:t>
      </w:r>
      <w:r w:rsidRPr="00CF16A4">
        <w:rPr>
          <w:rFonts w:ascii="Tahoma" w:hAnsi="Tahoma" w:cs="Tahoma"/>
          <w:color w:val="000000"/>
          <w:sz w:val="22"/>
          <w:szCs w:val="22"/>
        </w:rPr>
        <w:t>, condicionando eventual continuidade à celebração de novo ajuste contratual por período de 36 (trinta e seis) meses, o que, na prática, descaracteriza a prorrogação e reforça a necessidade de nova contratação.</w:t>
      </w:r>
    </w:p>
    <w:p w14:paraId="1495FA39" w14:textId="77777777" w:rsidR="002A35A5" w:rsidRPr="00CF16A4" w:rsidRDefault="002A35A5" w:rsidP="002A35A5">
      <w:pPr>
        <w:pStyle w:val="NormalWeb"/>
        <w:spacing w:before="0" w:beforeAutospacing="0" w:after="0" w:afterAutospacing="0"/>
        <w:jc w:val="both"/>
        <w:rPr>
          <w:rFonts w:ascii="Tahoma" w:hAnsi="Tahoma" w:cs="Tahoma"/>
          <w:color w:val="000000"/>
          <w:sz w:val="22"/>
          <w:szCs w:val="22"/>
        </w:rPr>
      </w:pPr>
    </w:p>
    <w:p w14:paraId="58AD2516" w14:textId="77777777" w:rsidR="002A35A5" w:rsidRDefault="002A35A5" w:rsidP="002A35A5">
      <w:pPr>
        <w:pStyle w:val="NormalWeb"/>
        <w:spacing w:before="0" w:beforeAutospacing="0" w:after="0" w:afterAutospacing="0"/>
        <w:jc w:val="both"/>
        <w:rPr>
          <w:rFonts w:ascii="Tahoma" w:hAnsi="Tahoma" w:cs="Tahoma"/>
          <w:color w:val="000000"/>
          <w:sz w:val="22"/>
          <w:szCs w:val="22"/>
        </w:rPr>
      </w:pPr>
      <w:r w:rsidRPr="00CF16A4">
        <w:rPr>
          <w:rFonts w:ascii="Tahoma" w:hAnsi="Tahoma" w:cs="Tahoma"/>
          <w:b/>
          <w:bCs/>
          <w:color w:val="000000"/>
          <w:sz w:val="22"/>
          <w:szCs w:val="22"/>
        </w:rPr>
        <w:t>2.6.</w:t>
      </w:r>
      <w:r w:rsidRPr="00CF16A4">
        <w:rPr>
          <w:rFonts w:ascii="Tahoma" w:hAnsi="Tahoma" w:cs="Tahoma"/>
          <w:color w:val="000000"/>
          <w:sz w:val="22"/>
          <w:szCs w:val="22"/>
        </w:rPr>
        <w:t xml:space="preserve"> Diante desse cenário, resta configurada a impossibilidade jurídica e fática de prorrogação do contrato vigente, impondo à Administração a adoção de novo procedimento de contratação, a fim de assegurar a continuidade dos serviços essenciais de segurança da informação.</w:t>
      </w:r>
    </w:p>
    <w:p w14:paraId="0574A8AB" w14:textId="77777777" w:rsidR="002A35A5" w:rsidRPr="00CF16A4" w:rsidRDefault="002A35A5" w:rsidP="002A35A5">
      <w:pPr>
        <w:pStyle w:val="NormalWeb"/>
        <w:spacing w:before="0" w:beforeAutospacing="0" w:after="0" w:afterAutospacing="0"/>
        <w:jc w:val="both"/>
        <w:rPr>
          <w:rFonts w:ascii="Tahoma" w:hAnsi="Tahoma" w:cs="Tahoma"/>
          <w:color w:val="000000"/>
          <w:sz w:val="22"/>
          <w:szCs w:val="22"/>
        </w:rPr>
      </w:pPr>
    </w:p>
    <w:p w14:paraId="67775C45" w14:textId="77777777" w:rsidR="002A35A5" w:rsidRDefault="002A35A5" w:rsidP="002A35A5">
      <w:pPr>
        <w:pStyle w:val="NormalWeb"/>
        <w:spacing w:before="0" w:beforeAutospacing="0" w:after="0" w:afterAutospacing="0"/>
        <w:jc w:val="both"/>
        <w:rPr>
          <w:rFonts w:ascii="Tahoma" w:hAnsi="Tahoma" w:cs="Tahoma"/>
          <w:color w:val="000000"/>
          <w:sz w:val="22"/>
          <w:szCs w:val="22"/>
        </w:rPr>
      </w:pPr>
      <w:r w:rsidRPr="00CF16A4">
        <w:rPr>
          <w:rFonts w:ascii="Tahoma" w:hAnsi="Tahoma" w:cs="Tahoma"/>
          <w:b/>
          <w:bCs/>
          <w:color w:val="000000"/>
          <w:sz w:val="22"/>
          <w:szCs w:val="22"/>
        </w:rPr>
        <w:t>2.7.</w:t>
      </w:r>
      <w:r w:rsidRPr="00CF16A4">
        <w:rPr>
          <w:rFonts w:ascii="Tahoma" w:hAnsi="Tahoma" w:cs="Tahoma"/>
          <w:color w:val="000000"/>
          <w:sz w:val="22"/>
          <w:szCs w:val="22"/>
        </w:rPr>
        <w:t xml:space="preserve"> Assim, a presente demanda caracteriza-se como necessidade administrativa superveniente, devidamente justificada, sendo legítima a sua não inclusão prévia no PCA, sem prejuízo da regularidade do processo de contratação.</w:t>
      </w:r>
    </w:p>
    <w:p w14:paraId="691BAD16" w14:textId="77777777" w:rsidR="002A35A5" w:rsidRPr="00CF16A4" w:rsidRDefault="002A35A5" w:rsidP="002A35A5">
      <w:pPr>
        <w:pStyle w:val="NormalWeb"/>
        <w:spacing w:before="0" w:beforeAutospacing="0" w:after="0" w:afterAutospacing="0"/>
        <w:jc w:val="both"/>
        <w:rPr>
          <w:rFonts w:ascii="Tahoma" w:hAnsi="Tahoma" w:cs="Tahoma"/>
          <w:color w:val="000000"/>
          <w:sz w:val="22"/>
          <w:szCs w:val="22"/>
        </w:rPr>
      </w:pPr>
    </w:p>
    <w:p w14:paraId="65CC2604" w14:textId="77777777" w:rsidR="002A35A5" w:rsidRPr="00D354F7" w:rsidRDefault="002A35A5" w:rsidP="002A35A5">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D354F7">
        <w:rPr>
          <w:rFonts w:ascii="Tahoma" w:hAnsi="Tahoma"/>
          <w:b/>
          <w:sz w:val="22"/>
          <w:szCs w:val="22"/>
        </w:rPr>
        <w:t xml:space="preserve">3. DESCRIÇÃO DA SOLUÇÃO COMO UM TODO: </w:t>
      </w:r>
      <w:r w:rsidRPr="00D354F7">
        <w:rPr>
          <w:rFonts w:ascii="Tahoma" w:hAnsi="Tahoma"/>
          <w:b/>
          <w:sz w:val="22"/>
          <w:szCs w:val="22"/>
        </w:rPr>
        <w:tab/>
      </w:r>
    </w:p>
    <w:p w14:paraId="63DB5F69" w14:textId="77777777" w:rsidR="002A35A5" w:rsidRDefault="002A35A5" w:rsidP="002A35A5">
      <w:pPr>
        <w:pStyle w:val="NormalWeb"/>
        <w:spacing w:before="0" w:beforeAutospacing="0" w:after="0" w:afterAutospacing="0"/>
        <w:jc w:val="both"/>
        <w:rPr>
          <w:rFonts w:ascii="Tahoma" w:hAnsi="Tahoma" w:cs="Tahoma"/>
          <w:color w:val="000000"/>
          <w:sz w:val="22"/>
          <w:szCs w:val="22"/>
        </w:rPr>
      </w:pPr>
      <w:r w:rsidRPr="00D354F7">
        <w:rPr>
          <w:rFonts w:ascii="Tahoma" w:hAnsi="Tahoma" w:cs="Tahoma"/>
          <w:b/>
          <w:sz w:val="22"/>
          <w:szCs w:val="22"/>
        </w:rPr>
        <w:t>3.1.</w:t>
      </w:r>
      <w:r>
        <w:rPr>
          <w:rFonts w:ascii="Tahoma" w:hAnsi="Tahoma" w:cs="Tahoma"/>
          <w:b/>
          <w:sz w:val="22"/>
          <w:szCs w:val="22"/>
        </w:rPr>
        <w:t xml:space="preserve"> </w:t>
      </w:r>
      <w:r w:rsidRPr="006D2FC5">
        <w:rPr>
          <w:rFonts w:ascii="Tahoma" w:hAnsi="Tahoma" w:cs="Tahoma"/>
          <w:color w:val="000000"/>
          <w:sz w:val="22"/>
          <w:szCs w:val="22"/>
        </w:rPr>
        <w:t>A solução a ser contratada consiste no fornecimento de plataforma de proteção de endpoints, compreendendo funcionalidades de antivírus e demais mecanismos de segurança cibernética, destinada a garantir a proteção do ambiente computacional da Câmara Municipal de Cianorte, por meio da disponibilização de licenças de uso, atualizações contínuas e suporte técnico pelo período de 36 (trinta e seis) meses.</w:t>
      </w:r>
    </w:p>
    <w:p w14:paraId="71E837ED" w14:textId="77777777" w:rsidR="002A35A5" w:rsidRPr="003F2D0C" w:rsidRDefault="002A35A5" w:rsidP="002A35A5">
      <w:pPr>
        <w:pStyle w:val="NormalWeb"/>
        <w:spacing w:before="0" w:beforeAutospacing="0" w:after="0" w:afterAutospacing="0"/>
        <w:jc w:val="both"/>
        <w:rPr>
          <w:rFonts w:ascii="Tahoma" w:hAnsi="Tahoma" w:cs="Tahoma"/>
          <w:color w:val="000000"/>
          <w:sz w:val="22"/>
          <w:szCs w:val="22"/>
        </w:rPr>
      </w:pPr>
    </w:p>
    <w:p w14:paraId="74B677CE" w14:textId="77777777" w:rsidR="002A35A5" w:rsidRDefault="002A35A5" w:rsidP="002A35A5">
      <w:pPr>
        <w:pStyle w:val="NormalWeb"/>
        <w:spacing w:before="0" w:beforeAutospacing="0" w:after="0" w:afterAutospacing="0"/>
        <w:jc w:val="both"/>
        <w:rPr>
          <w:rFonts w:ascii="Tahoma" w:hAnsi="Tahoma" w:cs="Tahoma"/>
          <w:color w:val="000000"/>
          <w:sz w:val="22"/>
          <w:szCs w:val="22"/>
        </w:rPr>
      </w:pPr>
      <w:r>
        <w:rPr>
          <w:rFonts w:ascii="Tahoma" w:hAnsi="Tahoma" w:cs="Tahoma"/>
          <w:b/>
          <w:sz w:val="22"/>
          <w:szCs w:val="22"/>
        </w:rPr>
        <w:t>3.2</w:t>
      </w:r>
      <w:r w:rsidRPr="00D354F7">
        <w:rPr>
          <w:rFonts w:ascii="Tahoma" w:hAnsi="Tahoma" w:cs="Tahoma"/>
          <w:b/>
          <w:sz w:val="22"/>
          <w:szCs w:val="22"/>
        </w:rPr>
        <w:t>.</w:t>
      </w:r>
      <w:r w:rsidRPr="00FC7358">
        <w:rPr>
          <w:rFonts w:ascii="Tahoma" w:hAnsi="Tahoma" w:cs="Tahoma"/>
          <w:color w:val="000000"/>
          <w:sz w:val="22"/>
          <w:szCs w:val="22"/>
        </w:rPr>
        <w:t xml:space="preserve"> </w:t>
      </w:r>
      <w:r w:rsidRPr="003F2D0C">
        <w:rPr>
          <w:rFonts w:ascii="Tahoma" w:hAnsi="Tahoma" w:cs="Tahoma"/>
          <w:color w:val="000000"/>
          <w:sz w:val="22"/>
          <w:szCs w:val="22"/>
        </w:rPr>
        <w:t>De forma integrada, a solução deverá oferecer mecanismos eficazes de prevenção, detecção e resposta a incidentes de segurança cibernética, sendo capaz de identificar e neutralizar ameaças digitais, tanto conhecidas quanto avançadas, que possam comprometer a integridade dos sistemas e dados institucionais. Para isso, deverá utilizar tecnologias modernas de proteção, como análise comportamental, inteligência em nuvem e outros recursos compatíveis com as boas práticas de segurança da informação.</w:t>
      </w:r>
    </w:p>
    <w:p w14:paraId="171F0BA8" w14:textId="77777777" w:rsidR="002A35A5" w:rsidRPr="003F2D0C" w:rsidRDefault="002A35A5" w:rsidP="002A35A5">
      <w:pPr>
        <w:pStyle w:val="NormalWeb"/>
        <w:spacing w:before="0" w:beforeAutospacing="0" w:after="0" w:afterAutospacing="0"/>
        <w:jc w:val="both"/>
        <w:rPr>
          <w:rFonts w:ascii="Tahoma" w:hAnsi="Tahoma" w:cs="Tahoma"/>
          <w:color w:val="000000"/>
          <w:sz w:val="22"/>
          <w:szCs w:val="22"/>
        </w:rPr>
      </w:pPr>
    </w:p>
    <w:p w14:paraId="1D0EDC36" w14:textId="77777777" w:rsidR="002A35A5" w:rsidRDefault="002A35A5" w:rsidP="002A35A5">
      <w:pPr>
        <w:pStyle w:val="NormalWeb"/>
        <w:spacing w:before="0" w:beforeAutospacing="0" w:after="0" w:afterAutospacing="0"/>
        <w:jc w:val="both"/>
        <w:rPr>
          <w:rFonts w:ascii="Tahoma" w:hAnsi="Tahoma" w:cs="Tahoma"/>
          <w:color w:val="000000"/>
          <w:sz w:val="22"/>
          <w:szCs w:val="22"/>
        </w:rPr>
      </w:pPr>
      <w:r>
        <w:rPr>
          <w:rFonts w:ascii="Tahoma" w:hAnsi="Tahoma" w:cs="Tahoma"/>
          <w:b/>
          <w:sz w:val="22"/>
          <w:szCs w:val="22"/>
        </w:rPr>
        <w:t>3.3</w:t>
      </w:r>
      <w:r w:rsidRPr="00D354F7">
        <w:rPr>
          <w:rFonts w:ascii="Tahoma" w:hAnsi="Tahoma" w:cs="Tahoma"/>
          <w:b/>
          <w:sz w:val="22"/>
          <w:szCs w:val="22"/>
        </w:rPr>
        <w:t>.</w:t>
      </w:r>
      <w:r w:rsidRPr="00FC7358">
        <w:rPr>
          <w:rFonts w:ascii="Tahoma" w:hAnsi="Tahoma" w:cs="Tahoma"/>
          <w:color w:val="000000"/>
          <w:sz w:val="22"/>
          <w:szCs w:val="22"/>
        </w:rPr>
        <w:t xml:space="preserve"> </w:t>
      </w:r>
      <w:r w:rsidRPr="003F2D0C">
        <w:rPr>
          <w:rFonts w:ascii="Tahoma" w:hAnsi="Tahoma" w:cs="Tahoma"/>
          <w:color w:val="000000"/>
          <w:sz w:val="22"/>
          <w:szCs w:val="22"/>
        </w:rPr>
        <w:t>A plataforma deverá operar por meio de console centralizada de gerenciamento, permitindo o controle unificado dos dispositivos protegidos, a aplicação de políticas de segurança, o monitoramento em tempo real e a geração de relatórios, além de possibilitar ações remotas como instalação, atualização e resposta a incidentes.</w:t>
      </w:r>
    </w:p>
    <w:p w14:paraId="5E22D596" w14:textId="77777777" w:rsidR="002A35A5" w:rsidRPr="003F2D0C" w:rsidRDefault="002A35A5" w:rsidP="002A35A5">
      <w:pPr>
        <w:pStyle w:val="NormalWeb"/>
        <w:spacing w:before="0" w:beforeAutospacing="0" w:after="0" w:afterAutospacing="0"/>
        <w:jc w:val="both"/>
        <w:rPr>
          <w:rFonts w:ascii="Tahoma" w:hAnsi="Tahoma" w:cs="Tahoma"/>
          <w:color w:val="000000"/>
          <w:sz w:val="22"/>
          <w:szCs w:val="22"/>
        </w:rPr>
      </w:pPr>
    </w:p>
    <w:p w14:paraId="7968D0C0" w14:textId="77777777" w:rsidR="002A35A5" w:rsidRDefault="002A35A5" w:rsidP="002A35A5">
      <w:pPr>
        <w:pStyle w:val="NormalWeb"/>
        <w:spacing w:before="0" w:beforeAutospacing="0" w:after="0" w:afterAutospacing="0"/>
        <w:jc w:val="both"/>
        <w:rPr>
          <w:rFonts w:ascii="Tahoma" w:hAnsi="Tahoma" w:cs="Tahoma"/>
          <w:color w:val="000000"/>
          <w:sz w:val="22"/>
          <w:szCs w:val="22"/>
        </w:rPr>
      </w:pPr>
      <w:r>
        <w:rPr>
          <w:rFonts w:ascii="Tahoma" w:hAnsi="Tahoma" w:cs="Tahoma"/>
          <w:b/>
          <w:sz w:val="22"/>
          <w:szCs w:val="22"/>
        </w:rPr>
        <w:t>3.4</w:t>
      </w:r>
      <w:r w:rsidRPr="00D354F7">
        <w:rPr>
          <w:rFonts w:ascii="Tahoma" w:hAnsi="Tahoma" w:cs="Tahoma"/>
          <w:b/>
          <w:sz w:val="22"/>
          <w:szCs w:val="22"/>
        </w:rPr>
        <w:t>.</w:t>
      </w:r>
      <w:r w:rsidRPr="00FC7358">
        <w:rPr>
          <w:rFonts w:ascii="Tahoma" w:hAnsi="Tahoma" w:cs="Tahoma"/>
          <w:color w:val="000000"/>
          <w:sz w:val="22"/>
          <w:szCs w:val="22"/>
        </w:rPr>
        <w:t xml:space="preserve"> </w:t>
      </w:r>
      <w:r w:rsidRPr="003F2D0C">
        <w:rPr>
          <w:rFonts w:ascii="Tahoma" w:hAnsi="Tahoma" w:cs="Tahoma"/>
          <w:color w:val="000000"/>
          <w:sz w:val="22"/>
          <w:szCs w:val="22"/>
        </w:rPr>
        <w:t>A solução deverá ser compatível com os ambientes tecnológicos utilizados pela Câmara, abrangendo estações de trabalho e, quando aplicável, servidores e ambientes virtualizados, garantindo funcionamento estável e sem prejuízo ao desempenho dos equipamentos.</w:t>
      </w:r>
    </w:p>
    <w:p w14:paraId="451D6038" w14:textId="77777777" w:rsidR="002A35A5" w:rsidRPr="003F2D0C" w:rsidRDefault="002A35A5" w:rsidP="002A35A5">
      <w:pPr>
        <w:pStyle w:val="NormalWeb"/>
        <w:spacing w:before="0" w:beforeAutospacing="0" w:after="0" w:afterAutospacing="0"/>
        <w:jc w:val="both"/>
        <w:rPr>
          <w:rFonts w:ascii="Tahoma" w:hAnsi="Tahoma" w:cs="Tahoma"/>
          <w:color w:val="000000"/>
          <w:sz w:val="22"/>
          <w:szCs w:val="22"/>
        </w:rPr>
      </w:pPr>
    </w:p>
    <w:p w14:paraId="13011199" w14:textId="77777777" w:rsidR="002A35A5" w:rsidRPr="003F2D0C" w:rsidRDefault="002A35A5" w:rsidP="002A35A5">
      <w:pPr>
        <w:pStyle w:val="NormalWeb"/>
        <w:spacing w:before="0" w:beforeAutospacing="0" w:after="0" w:afterAutospacing="0"/>
        <w:jc w:val="both"/>
        <w:rPr>
          <w:rFonts w:ascii="Tahoma" w:hAnsi="Tahoma" w:cs="Tahoma"/>
          <w:color w:val="000000"/>
          <w:sz w:val="22"/>
          <w:szCs w:val="22"/>
        </w:rPr>
      </w:pPr>
      <w:r>
        <w:rPr>
          <w:rFonts w:ascii="Tahoma" w:hAnsi="Tahoma" w:cs="Tahoma"/>
          <w:b/>
          <w:sz w:val="22"/>
          <w:szCs w:val="22"/>
        </w:rPr>
        <w:t>3.5</w:t>
      </w:r>
      <w:r w:rsidRPr="00D354F7">
        <w:rPr>
          <w:rFonts w:ascii="Tahoma" w:hAnsi="Tahoma" w:cs="Tahoma"/>
          <w:b/>
          <w:sz w:val="22"/>
          <w:szCs w:val="22"/>
        </w:rPr>
        <w:t>.</w:t>
      </w:r>
      <w:r w:rsidRPr="00FC7358">
        <w:rPr>
          <w:rFonts w:ascii="Tahoma" w:hAnsi="Tahoma" w:cs="Tahoma"/>
          <w:color w:val="000000"/>
          <w:sz w:val="22"/>
          <w:szCs w:val="22"/>
        </w:rPr>
        <w:t xml:space="preserve"> </w:t>
      </w:r>
      <w:r w:rsidRPr="003F2D0C">
        <w:rPr>
          <w:rFonts w:ascii="Tahoma" w:hAnsi="Tahoma" w:cs="Tahoma"/>
          <w:color w:val="000000"/>
          <w:sz w:val="22"/>
          <w:szCs w:val="22"/>
        </w:rPr>
        <w:t>O fornecimento deverá contemplar 25 (vinte e cinco) licenças, incluindo todos os serviços necessários à sua plena utilização, tais como atualizações, suporte técnico e manutenção durante toda a vigência contratual, assegurando a continuidade dos serviços e a proteção dos dados institucionais, em conformidade com as diretrizes da Lei Geral de Proteção de Dados Pessoais (Lei nº 13.709/2018).</w:t>
      </w:r>
    </w:p>
    <w:p w14:paraId="2B0CD879" w14:textId="77777777" w:rsidR="002A35A5" w:rsidRPr="00FC7358" w:rsidRDefault="002A35A5" w:rsidP="002A35A5">
      <w:pPr>
        <w:pStyle w:val="NormalWeb"/>
        <w:spacing w:before="0" w:beforeAutospacing="0" w:after="0" w:afterAutospacing="0"/>
        <w:jc w:val="both"/>
        <w:rPr>
          <w:rFonts w:ascii="Tahoma" w:hAnsi="Tahoma" w:cs="Tahoma"/>
          <w:color w:val="000000"/>
          <w:sz w:val="22"/>
          <w:szCs w:val="22"/>
        </w:rPr>
      </w:pPr>
    </w:p>
    <w:p w14:paraId="26D97526" w14:textId="77777777" w:rsidR="002A35A5" w:rsidRPr="00D354F7" w:rsidRDefault="002A35A5" w:rsidP="002A35A5">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D354F7">
        <w:rPr>
          <w:rFonts w:ascii="Tahoma" w:hAnsi="Tahoma"/>
          <w:b/>
          <w:sz w:val="22"/>
          <w:szCs w:val="22"/>
        </w:rPr>
        <w:t xml:space="preserve">4. REQUISITOS DA CONTRATAÇÃO: </w:t>
      </w:r>
      <w:r w:rsidRPr="00D354F7">
        <w:rPr>
          <w:rFonts w:ascii="Tahoma" w:hAnsi="Tahoma"/>
          <w:b/>
          <w:sz w:val="22"/>
          <w:szCs w:val="22"/>
        </w:rPr>
        <w:tab/>
      </w:r>
    </w:p>
    <w:p w14:paraId="7F6FE873" w14:textId="77777777" w:rsidR="002A35A5" w:rsidRPr="009971F1" w:rsidRDefault="002A35A5" w:rsidP="002A35A5">
      <w:pPr>
        <w:pStyle w:val="NormalWeb"/>
        <w:spacing w:before="0" w:beforeAutospacing="0" w:after="0" w:afterAutospacing="0"/>
        <w:jc w:val="both"/>
        <w:rPr>
          <w:rFonts w:ascii="Tahoma" w:hAnsi="Tahoma" w:cs="Tahoma"/>
          <w:color w:val="000000"/>
          <w:sz w:val="22"/>
          <w:szCs w:val="22"/>
        </w:rPr>
      </w:pPr>
      <w:r w:rsidRPr="009971F1">
        <w:rPr>
          <w:rFonts w:ascii="Tahoma" w:hAnsi="Tahoma" w:cs="Tahoma"/>
          <w:b/>
          <w:color w:val="000000"/>
          <w:sz w:val="22"/>
          <w:szCs w:val="22"/>
        </w:rPr>
        <w:t>4.1.</w:t>
      </w:r>
      <w:r w:rsidRPr="009971F1">
        <w:rPr>
          <w:rFonts w:ascii="Tahoma" w:hAnsi="Tahoma" w:cs="Tahoma"/>
          <w:color w:val="000000"/>
          <w:sz w:val="22"/>
          <w:szCs w:val="22"/>
        </w:rPr>
        <w:t xml:space="preserve"> Poderão participar da presente contratação </w:t>
      </w:r>
      <w:r w:rsidRPr="009971F1">
        <w:rPr>
          <w:rFonts w:ascii="Tahoma" w:hAnsi="Tahoma" w:cs="Tahoma"/>
          <w:b/>
          <w:bCs/>
          <w:color w:val="000000"/>
          <w:sz w:val="22"/>
          <w:szCs w:val="22"/>
        </w:rPr>
        <w:t>exclusivamente</w:t>
      </w:r>
      <w:r w:rsidRPr="009971F1">
        <w:rPr>
          <w:rFonts w:ascii="Tahoma" w:hAnsi="Tahoma" w:cs="Tahoma"/>
          <w:color w:val="000000"/>
          <w:sz w:val="22"/>
          <w:szCs w:val="22"/>
        </w:rPr>
        <w:t xml:space="preserve"> os Microempreendedores Individuais (MEI), Microempresas (ME) e Empresas de Pequeno Porte (EPP), desde que atuem em ramo de atividade compatível com o objeto da contratação, nos termos da Lei Complementar nº 123/2006.</w:t>
      </w:r>
    </w:p>
    <w:p w14:paraId="03358615" w14:textId="77777777" w:rsidR="002A35A5" w:rsidRPr="009971F1" w:rsidRDefault="002A35A5" w:rsidP="002A35A5">
      <w:pPr>
        <w:pStyle w:val="NormalWeb"/>
        <w:jc w:val="both"/>
        <w:rPr>
          <w:rFonts w:ascii="Tahoma" w:hAnsi="Tahoma" w:cs="Tahoma"/>
          <w:color w:val="000000"/>
          <w:sz w:val="22"/>
          <w:szCs w:val="22"/>
        </w:rPr>
      </w:pPr>
      <w:r w:rsidRPr="009971F1">
        <w:rPr>
          <w:rFonts w:ascii="Tahoma" w:hAnsi="Tahoma" w:cs="Tahoma"/>
          <w:b/>
          <w:bCs/>
          <w:color w:val="000000"/>
          <w:sz w:val="22"/>
          <w:szCs w:val="22"/>
        </w:rPr>
        <w:lastRenderedPageBreak/>
        <w:t xml:space="preserve">4.2. </w:t>
      </w:r>
      <w:r w:rsidRPr="009971F1">
        <w:rPr>
          <w:rFonts w:ascii="Tahoma" w:hAnsi="Tahoma" w:cs="Tahoma"/>
          <w:color w:val="000000"/>
          <w:sz w:val="22"/>
          <w:szCs w:val="22"/>
        </w:rPr>
        <w:t>Para fins de habilitação, os licitantes deverão atender aos requisitos de habilitação jurídica, regularidade fiscal, social e trabalhista, nos termos dos arts. 62 a 70 da Lei nº 14.133/2021.</w:t>
      </w:r>
    </w:p>
    <w:p w14:paraId="3765824F" w14:textId="77777777" w:rsidR="002A35A5" w:rsidRPr="009971F1" w:rsidRDefault="002A35A5" w:rsidP="002A35A5">
      <w:pPr>
        <w:pStyle w:val="NormalWeb"/>
        <w:jc w:val="both"/>
        <w:rPr>
          <w:rFonts w:ascii="Tahoma" w:hAnsi="Tahoma" w:cs="Tahoma"/>
          <w:color w:val="000000"/>
          <w:sz w:val="22"/>
          <w:szCs w:val="22"/>
        </w:rPr>
      </w:pPr>
      <w:r w:rsidRPr="009971F1">
        <w:rPr>
          <w:rFonts w:ascii="Tahoma" w:hAnsi="Tahoma" w:cs="Tahoma"/>
          <w:b/>
          <w:bCs/>
          <w:color w:val="000000"/>
          <w:sz w:val="22"/>
          <w:szCs w:val="22"/>
        </w:rPr>
        <w:t>4.</w:t>
      </w:r>
      <w:r>
        <w:rPr>
          <w:rFonts w:ascii="Tahoma" w:hAnsi="Tahoma" w:cs="Tahoma"/>
          <w:b/>
          <w:bCs/>
          <w:color w:val="000000"/>
          <w:sz w:val="22"/>
          <w:szCs w:val="22"/>
        </w:rPr>
        <w:t>3</w:t>
      </w:r>
      <w:r w:rsidRPr="009971F1">
        <w:rPr>
          <w:rFonts w:ascii="Tahoma" w:hAnsi="Tahoma" w:cs="Tahoma"/>
          <w:color w:val="000000"/>
          <w:sz w:val="22"/>
          <w:szCs w:val="22"/>
        </w:rPr>
        <w:t xml:space="preserve"> A solução ofertada deverá atender às especificações técnicas constantes neste Termo de Referência e em seus anexos</w:t>
      </w:r>
      <w:r>
        <w:rPr>
          <w:rFonts w:ascii="Tahoma" w:hAnsi="Tahoma" w:cs="Tahoma"/>
          <w:color w:val="000000"/>
          <w:sz w:val="22"/>
          <w:szCs w:val="22"/>
        </w:rPr>
        <w:t xml:space="preserve"> e s</w:t>
      </w:r>
      <w:r w:rsidRPr="009971F1">
        <w:rPr>
          <w:rFonts w:ascii="Tahoma" w:hAnsi="Tahoma" w:cs="Tahoma"/>
          <w:color w:val="000000"/>
          <w:sz w:val="22"/>
          <w:szCs w:val="22"/>
        </w:rPr>
        <w:t>er fornecida em sua versão mais atual disponível no mercado, incluindo atualizações durante toda a vigência contratual.</w:t>
      </w:r>
    </w:p>
    <w:p w14:paraId="4C44F0C2" w14:textId="77777777" w:rsidR="002A35A5" w:rsidRPr="009971F1" w:rsidRDefault="002A35A5" w:rsidP="002A35A5">
      <w:pPr>
        <w:pStyle w:val="NormalWeb"/>
        <w:jc w:val="both"/>
        <w:rPr>
          <w:rFonts w:ascii="Tahoma" w:hAnsi="Tahoma" w:cs="Tahoma"/>
          <w:color w:val="000000"/>
          <w:sz w:val="22"/>
          <w:szCs w:val="22"/>
        </w:rPr>
      </w:pPr>
      <w:r>
        <w:rPr>
          <w:rFonts w:ascii="Tahoma" w:hAnsi="Tahoma" w:cs="Tahoma"/>
          <w:b/>
          <w:bCs/>
          <w:color w:val="000000"/>
          <w:sz w:val="22"/>
          <w:szCs w:val="22"/>
        </w:rPr>
        <w:t>4.4</w:t>
      </w:r>
      <w:r w:rsidRPr="009971F1">
        <w:rPr>
          <w:rFonts w:ascii="Tahoma" w:hAnsi="Tahoma" w:cs="Tahoma"/>
          <w:b/>
          <w:bCs/>
          <w:color w:val="000000"/>
          <w:sz w:val="22"/>
          <w:szCs w:val="22"/>
        </w:rPr>
        <w:t>.</w:t>
      </w:r>
      <w:r w:rsidRPr="009971F1">
        <w:rPr>
          <w:rFonts w:ascii="Tahoma" w:hAnsi="Tahoma" w:cs="Tahoma"/>
          <w:color w:val="000000"/>
          <w:sz w:val="22"/>
          <w:szCs w:val="22"/>
        </w:rPr>
        <w:t xml:space="preserve"> A contratada deverá garantir suporte técnico adequado, durante todo o </w:t>
      </w:r>
      <w:r>
        <w:rPr>
          <w:rFonts w:ascii="Tahoma" w:hAnsi="Tahoma" w:cs="Tahoma"/>
          <w:color w:val="000000"/>
          <w:sz w:val="22"/>
          <w:szCs w:val="22"/>
        </w:rPr>
        <w:t>período de vigência do contrato</w:t>
      </w:r>
      <w:r w:rsidRPr="009971F1">
        <w:rPr>
          <w:rFonts w:ascii="Tahoma" w:hAnsi="Tahoma" w:cs="Tahoma"/>
          <w:color w:val="000000"/>
          <w:sz w:val="22"/>
          <w:szCs w:val="22"/>
        </w:rPr>
        <w:t>.</w:t>
      </w:r>
    </w:p>
    <w:p w14:paraId="0BD52E14" w14:textId="77777777" w:rsidR="002A35A5" w:rsidRPr="009971F1" w:rsidRDefault="002A35A5" w:rsidP="002A35A5">
      <w:pPr>
        <w:pStyle w:val="NormalWeb"/>
        <w:jc w:val="both"/>
        <w:rPr>
          <w:rFonts w:ascii="Tahoma" w:hAnsi="Tahoma" w:cs="Tahoma"/>
          <w:color w:val="000000"/>
          <w:sz w:val="22"/>
          <w:szCs w:val="22"/>
        </w:rPr>
      </w:pPr>
      <w:r>
        <w:rPr>
          <w:rFonts w:ascii="Tahoma" w:hAnsi="Tahoma" w:cs="Tahoma"/>
          <w:b/>
          <w:bCs/>
          <w:color w:val="000000"/>
          <w:sz w:val="22"/>
          <w:szCs w:val="22"/>
        </w:rPr>
        <w:t>4.5</w:t>
      </w:r>
      <w:r w:rsidRPr="009971F1">
        <w:rPr>
          <w:rFonts w:ascii="Tahoma" w:hAnsi="Tahoma" w:cs="Tahoma"/>
          <w:b/>
          <w:bCs/>
          <w:color w:val="000000"/>
          <w:sz w:val="22"/>
          <w:szCs w:val="22"/>
        </w:rPr>
        <w:t>. Subcontratação</w:t>
      </w:r>
      <w:r>
        <w:rPr>
          <w:rFonts w:ascii="Tahoma" w:hAnsi="Tahoma" w:cs="Tahoma"/>
          <w:b/>
          <w:bCs/>
          <w:color w:val="000000"/>
          <w:sz w:val="22"/>
          <w:szCs w:val="22"/>
        </w:rPr>
        <w:t>:</w:t>
      </w:r>
    </w:p>
    <w:p w14:paraId="0C556273" w14:textId="77777777" w:rsidR="002A35A5" w:rsidRPr="009971F1" w:rsidRDefault="002A35A5" w:rsidP="002A35A5">
      <w:pPr>
        <w:pStyle w:val="NormalWeb"/>
        <w:jc w:val="both"/>
        <w:rPr>
          <w:rFonts w:ascii="Tahoma" w:hAnsi="Tahoma" w:cs="Tahoma"/>
          <w:color w:val="000000"/>
          <w:sz w:val="22"/>
          <w:szCs w:val="22"/>
        </w:rPr>
      </w:pPr>
      <w:r>
        <w:rPr>
          <w:rFonts w:ascii="Tahoma" w:hAnsi="Tahoma" w:cs="Tahoma"/>
          <w:b/>
          <w:bCs/>
          <w:color w:val="000000"/>
          <w:sz w:val="22"/>
          <w:szCs w:val="22"/>
        </w:rPr>
        <w:t>4.5</w:t>
      </w:r>
      <w:r w:rsidRPr="009971F1">
        <w:rPr>
          <w:rFonts w:ascii="Tahoma" w:hAnsi="Tahoma" w:cs="Tahoma"/>
          <w:b/>
          <w:bCs/>
          <w:color w:val="000000"/>
          <w:sz w:val="22"/>
          <w:szCs w:val="22"/>
        </w:rPr>
        <w:t>.1.</w:t>
      </w:r>
      <w:r w:rsidRPr="009971F1">
        <w:rPr>
          <w:rFonts w:ascii="Tahoma" w:hAnsi="Tahoma" w:cs="Tahoma"/>
          <w:color w:val="000000"/>
          <w:sz w:val="22"/>
          <w:szCs w:val="22"/>
        </w:rPr>
        <w:t xml:space="preserve"> É vedada a subcontratação do objeto, tendo em vista a natureza do serviço, que exige a execução direta pela contratada, a qual deverá ser responsável integral pela disponibilização, suporte e manutenção da solução contratada.</w:t>
      </w:r>
    </w:p>
    <w:p w14:paraId="42AE9D8F" w14:textId="77777777" w:rsidR="002A35A5" w:rsidRPr="009971F1" w:rsidRDefault="002A35A5" w:rsidP="002A35A5">
      <w:pPr>
        <w:pStyle w:val="NormalWeb"/>
        <w:jc w:val="both"/>
        <w:rPr>
          <w:rFonts w:ascii="Tahoma" w:hAnsi="Tahoma" w:cs="Tahoma"/>
          <w:color w:val="000000"/>
          <w:sz w:val="22"/>
          <w:szCs w:val="22"/>
        </w:rPr>
      </w:pPr>
      <w:r>
        <w:rPr>
          <w:rFonts w:ascii="Tahoma" w:hAnsi="Tahoma" w:cs="Tahoma"/>
          <w:b/>
          <w:bCs/>
          <w:color w:val="000000"/>
          <w:sz w:val="22"/>
          <w:szCs w:val="22"/>
        </w:rPr>
        <w:t>4.6</w:t>
      </w:r>
      <w:r w:rsidRPr="009971F1">
        <w:rPr>
          <w:rFonts w:ascii="Tahoma" w:hAnsi="Tahoma" w:cs="Tahoma"/>
          <w:b/>
          <w:bCs/>
          <w:color w:val="000000"/>
          <w:sz w:val="22"/>
          <w:szCs w:val="22"/>
        </w:rPr>
        <w:t>. Garantia contratual</w:t>
      </w:r>
      <w:r>
        <w:rPr>
          <w:rFonts w:ascii="Tahoma" w:hAnsi="Tahoma" w:cs="Tahoma"/>
          <w:b/>
          <w:bCs/>
          <w:color w:val="000000"/>
          <w:sz w:val="22"/>
          <w:szCs w:val="22"/>
        </w:rPr>
        <w:t>:</w:t>
      </w:r>
    </w:p>
    <w:p w14:paraId="3FDF513D" w14:textId="77777777" w:rsidR="002A35A5" w:rsidRPr="009971F1" w:rsidRDefault="002A35A5" w:rsidP="002A35A5">
      <w:pPr>
        <w:pStyle w:val="NormalWeb"/>
        <w:jc w:val="both"/>
        <w:rPr>
          <w:rFonts w:ascii="Tahoma" w:hAnsi="Tahoma" w:cs="Tahoma"/>
          <w:color w:val="000000"/>
          <w:sz w:val="22"/>
          <w:szCs w:val="22"/>
        </w:rPr>
      </w:pPr>
      <w:r>
        <w:rPr>
          <w:rFonts w:ascii="Tahoma" w:hAnsi="Tahoma" w:cs="Tahoma"/>
          <w:b/>
          <w:bCs/>
          <w:color w:val="000000"/>
          <w:sz w:val="22"/>
          <w:szCs w:val="22"/>
        </w:rPr>
        <w:t>4.6</w:t>
      </w:r>
      <w:r w:rsidRPr="009971F1">
        <w:rPr>
          <w:rFonts w:ascii="Tahoma" w:hAnsi="Tahoma" w:cs="Tahoma"/>
          <w:b/>
          <w:bCs/>
          <w:color w:val="000000"/>
          <w:sz w:val="22"/>
          <w:szCs w:val="22"/>
        </w:rPr>
        <w:t>.1.</w:t>
      </w:r>
      <w:r w:rsidRPr="009971F1">
        <w:rPr>
          <w:rFonts w:ascii="Tahoma" w:hAnsi="Tahoma" w:cs="Tahoma"/>
          <w:color w:val="000000"/>
          <w:sz w:val="22"/>
          <w:szCs w:val="22"/>
        </w:rPr>
        <w:t xml:space="preserve"> Não será exigida garantia contratual, considerando a natureza do objeto e o baixo risco de inadimplemento, nos termos do art. 96 da Lei nº 14.133/2021.</w:t>
      </w:r>
    </w:p>
    <w:p w14:paraId="753C6647" w14:textId="77777777" w:rsidR="002A35A5" w:rsidRPr="00D354F7" w:rsidRDefault="002A35A5" w:rsidP="002A35A5">
      <w:pPr>
        <w:pBdr>
          <w:top w:val="single" w:sz="4" w:space="3"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D354F7">
        <w:rPr>
          <w:rFonts w:ascii="Tahoma" w:hAnsi="Tahoma"/>
          <w:b/>
          <w:sz w:val="22"/>
          <w:szCs w:val="22"/>
        </w:rPr>
        <w:t xml:space="preserve">5. FORMA E CRITÉRIO DE SELEÇÃO DO FORNECEDOR: </w:t>
      </w:r>
      <w:r w:rsidRPr="00D354F7">
        <w:rPr>
          <w:rFonts w:ascii="Tahoma" w:hAnsi="Tahoma"/>
          <w:b/>
          <w:sz w:val="22"/>
          <w:szCs w:val="22"/>
        </w:rPr>
        <w:tab/>
      </w:r>
      <w:r w:rsidRPr="00D354F7">
        <w:rPr>
          <w:rFonts w:ascii="Tahoma" w:hAnsi="Tahoma"/>
          <w:b/>
          <w:sz w:val="22"/>
          <w:szCs w:val="22"/>
        </w:rPr>
        <w:tab/>
      </w:r>
    </w:p>
    <w:p w14:paraId="292C98D2"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b/>
          <w:bCs/>
          <w:sz w:val="22"/>
          <w:szCs w:val="22"/>
        </w:rPr>
        <w:t>5.1.</w:t>
      </w:r>
      <w:r w:rsidRPr="00D354F7">
        <w:rPr>
          <w:rFonts w:ascii="Tahoma" w:hAnsi="Tahoma" w:cs="Tahoma"/>
          <w:sz w:val="22"/>
          <w:szCs w:val="22"/>
        </w:rPr>
        <w:t xml:space="preserve">  A seleção do fornecedor dar-se-á por meio de </w:t>
      </w:r>
      <w:r w:rsidRPr="00D354F7">
        <w:rPr>
          <w:rFonts w:ascii="Tahoma" w:hAnsi="Tahoma" w:cs="Tahoma"/>
          <w:b/>
          <w:sz w:val="22"/>
          <w:szCs w:val="22"/>
        </w:rPr>
        <w:t>dispensa de licitação,</w:t>
      </w:r>
      <w:r w:rsidRPr="00D354F7">
        <w:rPr>
          <w:rFonts w:ascii="Tahoma" w:hAnsi="Tahoma" w:cs="Tahoma"/>
          <w:sz w:val="22"/>
          <w:szCs w:val="22"/>
        </w:rPr>
        <w:t xml:space="preserve"> com fundamento no </w:t>
      </w:r>
      <w:r w:rsidRPr="00D354F7">
        <w:rPr>
          <w:rFonts w:ascii="Tahoma" w:hAnsi="Tahoma" w:cs="Tahoma"/>
          <w:b/>
          <w:sz w:val="22"/>
          <w:szCs w:val="22"/>
        </w:rPr>
        <w:t>art. 75, inciso II, da Lei nº 14.133/2021</w:t>
      </w:r>
      <w:r w:rsidRPr="00D354F7">
        <w:rPr>
          <w:rFonts w:ascii="Tahoma" w:hAnsi="Tahoma" w:cs="Tahoma"/>
          <w:sz w:val="22"/>
          <w:szCs w:val="22"/>
        </w:rPr>
        <w:t xml:space="preserve">, em razão do valor estimado da contratação, devidamente apurado mediante pesquisa de preços e compatível com os limites legais vigentes para cada exercício financeiro, </w:t>
      </w:r>
      <w:r w:rsidRPr="00D354F7">
        <w:rPr>
          <w:rFonts w:ascii="Tahoma" w:hAnsi="Tahoma" w:cs="Tahoma"/>
          <w:bCs/>
          <w:sz w:val="22"/>
          <w:szCs w:val="22"/>
        </w:rPr>
        <w:t>considerando-se, para fins de enquadramento legal, o valor anual estimado da contratação, nos termos da referida norma.</w:t>
      </w:r>
    </w:p>
    <w:p w14:paraId="2EEF80D7" w14:textId="77777777" w:rsidR="002A35A5" w:rsidRPr="00D354F7" w:rsidRDefault="002A35A5" w:rsidP="002A35A5">
      <w:pPr>
        <w:pStyle w:val="NormalWeb"/>
        <w:spacing w:before="0" w:beforeAutospacing="0" w:after="0" w:afterAutospacing="0"/>
        <w:jc w:val="both"/>
        <w:rPr>
          <w:rFonts w:ascii="Tahoma" w:hAnsi="Tahoma" w:cs="Tahoma"/>
          <w:sz w:val="22"/>
          <w:szCs w:val="22"/>
        </w:rPr>
      </w:pPr>
    </w:p>
    <w:p w14:paraId="352E75B3" w14:textId="77777777" w:rsidR="002A35A5" w:rsidRPr="00D354F7" w:rsidRDefault="002A35A5" w:rsidP="002A35A5">
      <w:pPr>
        <w:pStyle w:val="NormalWeb"/>
        <w:spacing w:before="0" w:beforeAutospacing="0" w:after="0" w:afterAutospacing="0"/>
        <w:jc w:val="both"/>
        <w:rPr>
          <w:rFonts w:ascii="Tahoma" w:hAnsi="Tahoma" w:cs="Tahoma"/>
          <w:b/>
          <w:sz w:val="22"/>
          <w:szCs w:val="22"/>
        </w:rPr>
      </w:pPr>
      <w:r w:rsidRPr="00D354F7">
        <w:rPr>
          <w:rFonts w:ascii="Tahoma" w:hAnsi="Tahoma" w:cs="Tahoma"/>
          <w:b/>
          <w:bCs/>
          <w:sz w:val="22"/>
          <w:szCs w:val="22"/>
        </w:rPr>
        <w:t>5.2.</w:t>
      </w:r>
      <w:r w:rsidRPr="00D354F7">
        <w:rPr>
          <w:rFonts w:ascii="Tahoma" w:hAnsi="Tahoma" w:cs="Tahoma"/>
          <w:sz w:val="22"/>
          <w:szCs w:val="22"/>
        </w:rPr>
        <w:t xml:space="preserve"> </w:t>
      </w:r>
      <w:r w:rsidRPr="00D354F7">
        <w:rPr>
          <w:rFonts w:ascii="Tahoma" w:hAnsi="Tahoma" w:cs="Tahoma"/>
          <w:b/>
          <w:sz w:val="22"/>
          <w:szCs w:val="22"/>
        </w:rPr>
        <w:t xml:space="preserve">Poderão participar da presente contratação </w:t>
      </w:r>
      <w:r w:rsidRPr="00D354F7">
        <w:rPr>
          <w:rFonts w:ascii="Tahoma" w:hAnsi="Tahoma" w:cs="Tahoma"/>
          <w:b/>
          <w:bCs/>
          <w:sz w:val="22"/>
          <w:szCs w:val="22"/>
          <w:u w:val="single"/>
        </w:rPr>
        <w:t>exclusivamente</w:t>
      </w:r>
      <w:r w:rsidRPr="00D354F7">
        <w:rPr>
          <w:rFonts w:ascii="Tahoma" w:hAnsi="Tahoma" w:cs="Tahoma"/>
          <w:b/>
          <w:bCs/>
          <w:sz w:val="22"/>
          <w:szCs w:val="22"/>
        </w:rPr>
        <w:t xml:space="preserve"> Microempresas (ME) e Empresas de Pequeno Porte (EPP)</w:t>
      </w:r>
      <w:r w:rsidRPr="00D354F7">
        <w:rPr>
          <w:rFonts w:ascii="Tahoma" w:hAnsi="Tahoma" w:cs="Tahoma"/>
          <w:b/>
          <w:sz w:val="22"/>
          <w:szCs w:val="22"/>
        </w:rPr>
        <w:t xml:space="preserve"> que atuem em </w:t>
      </w:r>
      <w:r w:rsidRPr="00D354F7">
        <w:rPr>
          <w:rFonts w:ascii="Tahoma" w:hAnsi="Tahoma" w:cs="Tahoma"/>
          <w:b/>
          <w:bCs/>
          <w:sz w:val="22"/>
          <w:szCs w:val="22"/>
        </w:rPr>
        <w:t>ramo de atividade compatível com o objeto</w:t>
      </w:r>
      <w:r w:rsidRPr="00D354F7">
        <w:rPr>
          <w:rFonts w:ascii="Tahoma" w:hAnsi="Tahoma" w:cs="Tahoma"/>
          <w:b/>
          <w:sz w:val="22"/>
          <w:szCs w:val="22"/>
        </w:rPr>
        <w:t xml:space="preserve">, nos termos da </w:t>
      </w:r>
      <w:r w:rsidRPr="00D354F7">
        <w:rPr>
          <w:rFonts w:ascii="Tahoma" w:hAnsi="Tahoma" w:cs="Tahoma"/>
          <w:b/>
          <w:bCs/>
          <w:sz w:val="22"/>
          <w:szCs w:val="22"/>
        </w:rPr>
        <w:t>Lei Complementar nº 123/2006</w:t>
      </w:r>
      <w:r w:rsidRPr="00D354F7">
        <w:rPr>
          <w:rFonts w:ascii="Tahoma" w:hAnsi="Tahoma" w:cs="Tahoma"/>
          <w:b/>
          <w:sz w:val="22"/>
          <w:szCs w:val="22"/>
        </w:rPr>
        <w:t xml:space="preserve">, considerando que o valor anual estimado da contratação </w:t>
      </w:r>
      <w:r w:rsidRPr="00D354F7">
        <w:rPr>
          <w:rFonts w:ascii="Tahoma" w:hAnsi="Tahoma" w:cs="Tahoma"/>
          <w:b/>
          <w:bCs/>
          <w:sz w:val="22"/>
          <w:szCs w:val="22"/>
        </w:rPr>
        <w:t>não ultrapassa o limite previsto no art. 48, inciso I</w:t>
      </w:r>
      <w:r w:rsidRPr="00D354F7">
        <w:rPr>
          <w:rFonts w:ascii="Tahoma" w:hAnsi="Tahoma" w:cs="Tahoma"/>
          <w:b/>
          <w:sz w:val="22"/>
          <w:szCs w:val="22"/>
        </w:rPr>
        <w:t>, da referida norma.</w:t>
      </w:r>
    </w:p>
    <w:p w14:paraId="52661357" w14:textId="77777777" w:rsidR="002A35A5" w:rsidRPr="00D354F7" w:rsidRDefault="002A35A5" w:rsidP="002A35A5">
      <w:pPr>
        <w:pStyle w:val="NormalWeb"/>
        <w:spacing w:before="0" w:beforeAutospacing="0" w:after="0" w:afterAutospacing="0"/>
        <w:jc w:val="both"/>
        <w:rPr>
          <w:rFonts w:ascii="Tahoma" w:hAnsi="Tahoma" w:cs="Tahoma"/>
          <w:b/>
          <w:bCs/>
          <w:sz w:val="22"/>
          <w:szCs w:val="22"/>
        </w:rPr>
      </w:pPr>
    </w:p>
    <w:p w14:paraId="3100DD1A"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b/>
          <w:bCs/>
          <w:sz w:val="22"/>
          <w:szCs w:val="22"/>
        </w:rPr>
        <w:t>5.3.</w:t>
      </w:r>
      <w:r w:rsidRPr="00D354F7">
        <w:rPr>
          <w:rFonts w:ascii="Tahoma" w:hAnsi="Tahoma" w:cs="Tahoma"/>
          <w:sz w:val="22"/>
          <w:szCs w:val="22"/>
        </w:rPr>
        <w:t xml:space="preserve"> A contratação será realizada em </w:t>
      </w:r>
      <w:r w:rsidRPr="00D354F7">
        <w:rPr>
          <w:rFonts w:ascii="Tahoma" w:hAnsi="Tahoma" w:cs="Tahoma"/>
          <w:b/>
          <w:bCs/>
          <w:sz w:val="22"/>
          <w:szCs w:val="22"/>
        </w:rPr>
        <w:t>lote/item único.</w:t>
      </w:r>
    </w:p>
    <w:p w14:paraId="092F08E3" w14:textId="77777777" w:rsidR="002A35A5" w:rsidRPr="00D354F7" w:rsidRDefault="002A35A5" w:rsidP="002A35A5">
      <w:pPr>
        <w:pStyle w:val="NormalWeb"/>
        <w:spacing w:before="0" w:beforeAutospacing="0" w:after="0" w:afterAutospacing="0"/>
        <w:jc w:val="both"/>
        <w:rPr>
          <w:rFonts w:ascii="Tahoma" w:hAnsi="Tahoma" w:cs="Tahoma"/>
          <w:sz w:val="22"/>
          <w:szCs w:val="22"/>
        </w:rPr>
      </w:pPr>
    </w:p>
    <w:p w14:paraId="6C74A928"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b/>
          <w:bCs/>
          <w:sz w:val="22"/>
          <w:szCs w:val="22"/>
        </w:rPr>
        <w:t>5.4.</w:t>
      </w:r>
      <w:r w:rsidRPr="00D354F7">
        <w:rPr>
          <w:rFonts w:ascii="Tahoma" w:hAnsi="Tahoma" w:cs="Tahoma"/>
          <w:sz w:val="22"/>
          <w:szCs w:val="22"/>
        </w:rPr>
        <w:t xml:space="preserve"> O critério de julgamento das propostas será o de </w:t>
      </w:r>
      <w:r w:rsidRPr="00D354F7">
        <w:rPr>
          <w:rFonts w:ascii="Tahoma" w:hAnsi="Tahoma" w:cs="Tahoma"/>
          <w:b/>
          <w:bCs/>
          <w:sz w:val="22"/>
          <w:szCs w:val="22"/>
        </w:rPr>
        <w:t xml:space="preserve">MENOR PREÇO POR ITEM. </w:t>
      </w:r>
    </w:p>
    <w:p w14:paraId="528A4251" w14:textId="77777777" w:rsidR="002A35A5" w:rsidRPr="00D354F7" w:rsidRDefault="002A35A5" w:rsidP="002A35A5">
      <w:pPr>
        <w:pStyle w:val="NormalWeb"/>
        <w:spacing w:before="0" w:beforeAutospacing="0" w:after="0" w:afterAutospacing="0"/>
        <w:jc w:val="both"/>
        <w:rPr>
          <w:rFonts w:ascii="Tahoma" w:hAnsi="Tahoma" w:cs="Tahoma"/>
          <w:sz w:val="22"/>
          <w:szCs w:val="22"/>
        </w:rPr>
      </w:pPr>
    </w:p>
    <w:p w14:paraId="1D1EEEBA" w14:textId="77777777" w:rsidR="002A35A5" w:rsidRPr="00D354F7" w:rsidRDefault="002A35A5" w:rsidP="002A35A5">
      <w:pPr>
        <w:pStyle w:val="PargrafodaLista"/>
        <w:widowControl w:val="0"/>
        <w:tabs>
          <w:tab w:val="left" w:pos="481"/>
        </w:tabs>
        <w:autoSpaceDE w:val="0"/>
        <w:autoSpaceDN w:val="0"/>
        <w:ind w:left="5"/>
        <w:contextualSpacing w:val="0"/>
        <w:jc w:val="both"/>
        <w:rPr>
          <w:rFonts w:ascii="Tahoma" w:hAnsi="Tahoma"/>
          <w:sz w:val="22"/>
          <w:szCs w:val="22"/>
        </w:rPr>
      </w:pPr>
      <w:r w:rsidRPr="00D354F7">
        <w:rPr>
          <w:rFonts w:ascii="Tahoma" w:hAnsi="Tahoma"/>
          <w:b/>
          <w:bCs/>
          <w:sz w:val="22"/>
          <w:szCs w:val="22"/>
        </w:rPr>
        <w:t xml:space="preserve">5.5. </w:t>
      </w:r>
      <w:r w:rsidRPr="00D354F7">
        <w:rPr>
          <w:rFonts w:ascii="Tahoma" w:hAnsi="Tahoma"/>
          <w:sz w:val="22"/>
          <w:szCs w:val="22"/>
        </w:rPr>
        <w:t xml:space="preserve">Os documentos a serem exigidos para fins de habilitação, nos termos dos arts. 62 a 70 da Lei nº 14.133, de 2021, serão solicitados ao (s) fornecedor (es) previamente classificados como vencedores de cada item e/ou objeto. </w:t>
      </w:r>
    </w:p>
    <w:p w14:paraId="46B90C1E" w14:textId="77777777" w:rsidR="002A35A5" w:rsidRPr="00D354F7" w:rsidRDefault="002A35A5" w:rsidP="002A35A5">
      <w:pPr>
        <w:pStyle w:val="PargrafodaLista"/>
        <w:widowControl w:val="0"/>
        <w:tabs>
          <w:tab w:val="left" w:pos="481"/>
        </w:tabs>
        <w:autoSpaceDE w:val="0"/>
        <w:autoSpaceDN w:val="0"/>
        <w:ind w:left="5"/>
        <w:contextualSpacing w:val="0"/>
        <w:jc w:val="both"/>
        <w:rPr>
          <w:rFonts w:ascii="Tahoma" w:hAnsi="Tahoma"/>
          <w:sz w:val="22"/>
          <w:szCs w:val="22"/>
        </w:rPr>
      </w:pPr>
    </w:p>
    <w:p w14:paraId="4412BDBB" w14:textId="77777777" w:rsidR="002A35A5" w:rsidRPr="00D354F7" w:rsidRDefault="002A35A5" w:rsidP="002A35A5">
      <w:pPr>
        <w:pStyle w:val="PargrafodaLista"/>
        <w:widowControl w:val="0"/>
        <w:tabs>
          <w:tab w:val="left" w:pos="481"/>
        </w:tabs>
        <w:autoSpaceDE w:val="0"/>
        <w:autoSpaceDN w:val="0"/>
        <w:ind w:left="5"/>
        <w:contextualSpacing w:val="0"/>
        <w:jc w:val="both"/>
        <w:rPr>
          <w:rFonts w:ascii="Tahoma" w:hAnsi="Tahoma"/>
          <w:sz w:val="22"/>
          <w:szCs w:val="22"/>
        </w:rPr>
      </w:pPr>
      <w:r w:rsidRPr="00D354F7">
        <w:rPr>
          <w:rFonts w:ascii="Tahoma" w:hAnsi="Tahoma"/>
          <w:b/>
          <w:bCs/>
          <w:sz w:val="22"/>
          <w:szCs w:val="22"/>
        </w:rPr>
        <w:t xml:space="preserve">5.6. </w:t>
      </w:r>
      <w:r w:rsidRPr="00D354F7">
        <w:rPr>
          <w:rFonts w:ascii="Tahoma" w:hAnsi="Tahoma"/>
          <w:sz w:val="22"/>
          <w:szCs w:val="22"/>
        </w:rPr>
        <w:t>O agente de contratação verificará os atendimentos das condições de participação pelo fornecedor classificado em primeiro lugar provisoriamente, conforme previsto no art.14, da Lei Federal nº 14.133/2021, especialmente quanto à existência de sanção que impeça a participação no processo de contratação direta ou a futura contratação, mediante a consulta aos seguintes cadastros:</w:t>
      </w:r>
    </w:p>
    <w:p w14:paraId="1E0578D1" w14:textId="77777777" w:rsidR="002A35A5" w:rsidRPr="00D354F7" w:rsidRDefault="002A35A5" w:rsidP="002A35A5">
      <w:pPr>
        <w:pStyle w:val="PargrafodaLista"/>
        <w:widowControl w:val="0"/>
        <w:numPr>
          <w:ilvl w:val="0"/>
          <w:numId w:val="28"/>
        </w:numPr>
        <w:tabs>
          <w:tab w:val="left" w:pos="608"/>
        </w:tabs>
        <w:suppressAutoHyphens w:val="0"/>
        <w:autoSpaceDE w:val="0"/>
        <w:autoSpaceDN w:val="0"/>
        <w:ind w:left="0" w:firstLine="0"/>
        <w:contextualSpacing w:val="0"/>
        <w:jc w:val="both"/>
        <w:rPr>
          <w:rFonts w:ascii="Tahoma" w:hAnsi="Tahoma"/>
          <w:sz w:val="22"/>
          <w:szCs w:val="22"/>
        </w:rPr>
      </w:pPr>
      <w:r w:rsidRPr="00D354F7">
        <w:rPr>
          <w:rFonts w:ascii="Tahoma" w:hAnsi="Tahoma"/>
          <w:sz w:val="22"/>
          <w:szCs w:val="22"/>
        </w:rPr>
        <w:t>Cadastro Nacional de Empresas Inidôneas e Suspensas - CEIS, mantido pela Controladoria-</w:t>
      </w:r>
      <w:r w:rsidRPr="00D354F7">
        <w:rPr>
          <w:rFonts w:ascii="Tahoma" w:hAnsi="Tahoma"/>
          <w:sz w:val="22"/>
          <w:szCs w:val="22"/>
        </w:rPr>
        <w:lastRenderedPageBreak/>
        <w:t>Geral da União (</w:t>
      </w:r>
      <w:hyperlink r:id="rId16" w:history="1">
        <w:r w:rsidRPr="00D354F7">
          <w:rPr>
            <w:rStyle w:val="Hyperlink"/>
            <w:rFonts w:ascii="Tahoma" w:hAnsi="Tahoma"/>
            <w:sz w:val="22"/>
            <w:szCs w:val="22"/>
          </w:rPr>
          <w:t>www.portaldatransparencia.gov.br/ceis</w:t>
        </w:r>
      </w:hyperlink>
      <w:r w:rsidRPr="00D354F7">
        <w:rPr>
          <w:rFonts w:ascii="Tahoma" w:hAnsi="Tahoma"/>
          <w:sz w:val="22"/>
          <w:szCs w:val="22"/>
        </w:rPr>
        <w:t>);</w:t>
      </w:r>
    </w:p>
    <w:p w14:paraId="52F8A126" w14:textId="77777777" w:rsidR="002A35A5" w:rsidRPr="00D354F7" w:rsidRDefault="002A35A5" w:rsidP="002A35A5">
      <w:pPr>
        <w:pStyle w:val="PargrafodaLista"/>
        <w:widowControl w:val="0"/>
        <w:numPr>
          <w:ilvl w:val="0"/>
          <w:numId w:val="28"/>
        </w:numPr>
        <w:tabs>
          <w:tab w:val="left" w:pos="608"/>
        </w:tabs>
        <w:suppressAutoHyphens w:val="0"/>
        <w:autoSpaceDE w:val="0"/>
        <w:autoSpaceDN w:val="0"/>
        <w:ind w:left="0" w:firstLine="0"/>
        <w:contextualSpacing w:val="0"/>
        <w:jc w:val="both"/>
        <w:rPr>
          <w:rFonts w:ascii="Tahoma" w:hAnsi="Tahoma"/>
          <w:sz w:val="22"/>
          <w:szCs w:val="22"/>
        </w:rPr>
      </w:pPr>
      <w:r w:rsidRPr="00D354F7">
        <w:rPr>
          <w:rFonts w:ascii="Tahoma" w:hAnsi="Tahoma"/>
          <w:sz w:val="22"/>
          <w:szCs w:val="22"/>
        </w:rPr>
        <w:t>Cadastro Nacional de Condenações Cíveis por Atos de Improbidade Administrativa, mantido pelo Conselho Nacional de Justiça (</w:t>
      </w:r>
      <w:hyperlink r:id="rId17" w:history="1">
        <w:r w:rsidRPr="00D354F7">
          <w:rPr>
            <w:rStyle w:val="Hyperlink"/>
            <w:rFonts w:ascii="Tahoma" w:hAnsi="Tahoma"/>
            <w:sz w:val="22"/>
            <w:szCs w:val="22"/>
          </w:rPr>
          <w:t>www.cnj.jus.br/improbidade_adm /consultar_requerido.php</w:t>
        </w:r>
      </w:hyperlink>
      <w:r w:rsidRPr="00D354F7">
        <w:rPr>
          <w:rFonts w:ascii="Tahoma" w:hAnsi="Tahoma"/>
          <w:sz w:val="22"/>
          <w:szCs w:val="22"/>
        </w:rPr>
        <w:t>);</w:t>
      </w:r>
    </w:p>
    <w:p w14:paraId="274B03A0" w14:textId="77777777" w:rsidR="002A35A5" w:rsidRPr="00D354F7" w:rsidRDefault="002A35A5" w:rsidP="002A35A5">
      <w:pPr>
        <w:pStyle w:val="PargrafodaLista"/>
        <w:widowControl w:val="0"/>
        <w:numPr>
          <w:ilvl w:val="0"/>
          <w:numId w:val="28"/>
        </w:numPr>
        <w:tabs>
          <w:tab w:val="left" w:pos="498"/>
        </w:tabs>
        <w:suppressAutoHyphens w:val="0"/>
        <w:autoSpaceDE w:val="0"/>
        <w:autoSpaceDN w:val="0"/>
        <w:ind w:left="0" w:firstLine="0"/>
        <w:contextualSpacing w:val="0"/>
        <w:jc w:val="both"/>
        <w:rPr>
          <w:rFonts w:ascii="Tahoma" w:hAnsi="Tahoma"/>
          <w:sz w:val="22"/>
          <w:szCs w:val="22"/>
        </w:rPr>
      </w:pPr>
      <w:r w:rsidRPr="00D354F7">
        <w:rPr>
          <w:rFonts w:ascii="Tahoma" w:hAnsi="Tahoma"/>
          <w:sz w:val="22"/>
          <w:szCs w:val="22"/>
        </w:rPr>
        <w:t>Cadastro de restrições ao direito de contratar com a Administração Pública mantido pelo TCE/PR (</w:t>
      </w:r>
      <w:hyperlink r:id="rId18" w:history="1">
        <w:r w:rsidRPr="00D354F7">
          <w:rPr>
            <w:rStyle w:val="Hyperlink"/>
            <w:rFonts w:ascii="Tahoma" w:hAnsi="Tahoma"/>
            <w:sz w:val="22"/>
            <w:szCs w:val="22"/>
          </w:rPr>
          <w:t>https://servicos.tce.pr.gov.br/tcepr/municipal/ail/ConsultarImpedidos.aspx</w:t>
        </w:r>
      </w:hyperlink>
      <w:r w:rsidRPr="00D354F7">
        <w:rPr>
          <w:rFonts w:ascii="Tahoma" w:hAnsi="Tahoma"/>
          <w:sz w:val="22"/>
          <w:szCs w:val="22"/>
        </w:rPr>
        <w:t>);</w:t>
      </w:r>
    </w:p>
    <w:p w14:paraId="03D6DC48" w14:textId="77777777" w:rsidR="002A35A5" w:rsidRPr="00D354F7" w:rsidRDefault="002A35A5" w:rsidP="002A35A5">
      <w:pPr>
        <w:pStyle w:val="PargrafodaLista"/>
        <w:widowControl w:val="0"/>
        <w:numPr>
          <w:ilvl w:val="0"/>
          <w:numId w:val="28"/>
        </w:numPr>
        <w:tabs>
          <w:tab w:val="left" w:pos="498"/>
        </w:tabs>
        <w:suppressAutoHyphens w:val="0"/>
        <w:autoSpaceDE w:val="0"/>
        <w:autoSpaceDN w:val="0"/>
        <w:ind w:left="0" w:firstLine="0"/>
        <w:contextualSpacing w:val="0"/>
        <w:jc w:val="both"/>
        <w:rPr>
          <w:rFonts w:ascii="Tahoma" w:hAnsi="Tahoma"/>
          <w:sz w:val="22"/>
          <w:szCs w:val="22"/>
        </w:rPr>
      </w:pPr>
      <w:r w:rsidRPr="00D354F7">
        <w:rPr>
          <w:rFonts w:ascii="Tahoma" w:hAnsi="Tahoma"/>
          <w:sz w:val="22"/>
          <w:szCs w:val="22"/>
        </w:rPr>
        <w:t>A consulta aos cadastros será realiza da em nome da empresa fornecedora e também de seu sócio majoritário, por força da vedação de que trata o artigo 12, da Lei Federal n° 8.429/1992;</w:t>
      </w:r>
    </w:p>
    <w:p w14:paraId="64CD70C0" w14:textId="77777777" w:rsidR="002A35A5" w:rsidRPr="00D354F7" w:rsidRDefault="002A35A5" w:rsidP="002A35A5">
      <w:pPr>
        <w:pStyle w:val="PargrafodaLista"/>
        <w:widowControl w:val="0"/>
        <w:numPr>
          <w:ilvl w:val="0"/>
          <w:numId w:val="28"/>
        </w:numPr>
        <w:tabs>
          <w:tab w:val="left" w:pos="553"/>
        </w:tabs>
        <w:suppressAutoHyphens w:val="0"/>
        <w:autoSpaceDE w:val="0"/>
        <w:autoSpaceDN w:val="0"/>
        <w:ind w:left="0" w:firstLine="0"/>
        <w:contextualSpacing w:val="0"/>
        <w:jc w:val="both"/>
        <w:rPr>
          <w:rFonts w:ascii="Tahoma" w:hAnsi="Tahoma"/>
          <w:sz w:val="22"/>
          <w:szCs w:val="22"/>
        </w:rPr>
      </w:pPr>
      <w:r w:rsidRPr="00D354F7">
        <w:rPr>
          <w:rFonts w:ascii="Tahoma" w:hAnsi="Tahoma"/>
          <w:sz w:val="22"/>
          <w:szCs w:val="22"/>
        </w:rPr>
        <w:t>Caso conste na Consulta de Situação do fornecedor a existência de Ocorrências Impeditivas Indiretas, a Câmara diligenciará para verificar se houve fraude por parte das empresas apontadas no Relatório de Ocorrências Impeditivas Indiretas (IN nº 3/2018,art.29).</w:t>
      </w:r>
    </w:p>
    <w:p w14:paraId="386B513D" w14:textId="77777777" w:rsidR="002A35A5" w:rsidRPr="00D354F7" w:rsidRDefault="002A35A5" w:rsidP="002A35A5">
      <w:pPr>
        <w:tabs>
          <w:tab w:val="left" w:pos="481"/>
        </w:tabs>
        <w:rPr>
          <w:rFonts w:ascii="Tahoma" w:hAnsi="Tahoma"/>
          <w:sz w:val="22"/>
          <w:szCs w:val="22"/>
        </w:rPr>
      </w:pPr>
    </w:p>
    <w:p w14:paraId="081862B0" w14:textId="77777777" w:rsidR="002A35A5" w:rsidRPr="00D354F7" w:rsidRDefault="002A35A5" w:rsidP="002A35A5">
      <w:pPr>
        <w:pStyle w:val="Ttulo1"/>
        <w:tabs>
          <w:tab w:val="left" w:pos="891"/>
        </w:tabs>
        <w:rPr>
          <w:rFonts w:ascii="Tahoma" w:hAnsi="Tahoma" w:cs="Tahoma"/>
          <w:b w:val="0"/>
          <w:sz w:val="22"/>
          <w:szCs w:val="22"/>
        </w:rPr>
      </w:pPr>
      <w:r w:rsidRPr="00D354F7">
        <w:rPr>
          <w:rFonts w:ascii="Tahoma" w:hAnsi="Tahoma" w:cs="Tahoma"/>
          <w:sz w:val="22"/>
          <w:szCs w:val="22"/>
        </w:rPr>
        <w:t>5.7. Documentos relativos à habilitação jurídica</w:t>
      </w:r>
      <w:r w:rsidRPr="00D354F7">
        <w:rPr>
          <w:rFonts w:ascii="Tahoma" w:hAnsi="Tahoma" w:cs="Tahoma"/>
          <w:b w:val="0"/>
          <w:sz w:val="22"/>
          <w:szCs w:val="22"/>
        </w:rPr>
        <w:t>:</w:t>
      </w:r>
    </w:p>
    <w:p w14:paraId="2A8E9F07" w14:textId="77777777" w:rsidR="002A35A5" w:rsidRPr="00D354F7" w:rsidRDefault="002A35A5" w:rsidP="002A35A5">
      <w:pPr>
        <w:pStyle w:val="Corpodetexto"/>
        <w:rPr>
          <w:rFonts w:ascii="Tahoma" w:hAnsi="Tahoma"/>
          <w:sz w:val="22"/>
          <w:szCs w:val="22"/>
        </w:rPr>
      </w:pPr>
      <w:r w:rsidRPr="00D354F7">
        <w:rPr>
          <w:rFonts w:ascii="Tahoma" w:hAnsi="Tahoma"/>
          <w:b/>
          <w:sz w:val="22"/>
          <w:szCs w:val="22"/>
        </w:rPr>
        <w:t xml:space="preserve">I </w:t>
      </w:r>
      <w:r w:rsidRPr="00D354F7">
        <w:rPr>
          <w:rFonts w:ascii="Tahoma" w:hAnsi="Tahoma"/>
          <w:sz w:val="22"/>
          <w:szCs w:val="22"/>
        </w:rPr>
        <w:t>– 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C77A603" w14:textId="77777777" w:rsidR="002A35A5" w:rsidRPr="00D354F7" w:rsidRDefault="002A35A5" w:rsidP="002A35A5">
      <w:pPr>
        <w:pStyle w:val="Corpodetexto"/>
        <w:rPr>
          <w:rFonts w:ascii="Tahoma" w:hAnsi="Tahoma"/>
          <w:sz w:val="22"/>
          <w:szCs w:val="22"/>
        </w:rPr>
      </w:pPr>
    </w:p>
    <w:p w14:paraId="55288C18" w14:textId="77777777" w:rsidR="002A35A5" w:rsidRPr="00D354F7" w:rsidRDefault="002A35A5" w:rsidP="002A35A5">
      <w:pPr>
        <w:pStyle w:val="Ttulo1"/>
        <w:tabs>
          <w:tab w:val="left" w:pos="891"/>
        </w:tabs>
        <w:rPr>
          <w:rFonts w:ascii="Tahoma" w:hAnsi="Tahoma" w:cs="Tahoma"/>
          <w:sz w:val="22"/>
          <w:szCs w:val="22"/>
        </w:rPr>
      </w:pPr>
      <w:r w:rsidRPr="00D354F7">
        <w:rPr>
          <w:rFonts w:ascii="Tahoma" w:hAnsi="Tahoma" w:cs="Tahoma"/>
          <w:sz w:val="22"/>
          <w:szCs w:val="22"/>
        </w:rPr>
        <w:t>5.8. Documentos relativos à regularidade fiscal, social e trabalhista:</w:t>
      </w:r>
    </w:p>
    <w:p w14:paraId="0F9347BE" w14:textId="77777777" w:rsidR="002A35A5" w:rsidRPr="00D354F7" w:rsidRDefault="002A35A5" w:rsidP="002A35A5">
      <w:pPr>
        <w:pStyle w:val="PargrafodaLista"/>
        <w:widowControl w:val="0"/>
        <w:numPr>
          <w:ilvl w:val="0"/>
          <w:numId w:val="30"/>
        </w:numPr>
        <w:tabs>
          <w:tab w:val="left" w:pos="400"/>
        </w:tabs>
        <w:suppressAutoHyphens w:val="0"/>
        <w:autoSpaceDE w:val="0"/>
        <w:autoSpaceDN w:val="0"/>
        <w:ind w:left="0" w:firstLine="0"/>
        <w:contextualSpacing w:val="0"/>
        <w:jc w:val="both"/>
        <w:rPr>
          <w:rFonts w:ascii="Tahoma" w:hAnsi="Tahoma"/>
          <w:sz w:val="22"/>
          <w:szCs w:val="22"/>
        </w:rPr>
      </w:pPr>
      <w:r w:rsidRPr="00D354F7">
        <w:rPr>
          <w:rFonts w:ascii="Tahoma" w:hAnsi="Tahoma"/>
          <w:sz w:val="22"/>
          <w:szCs w:val="22"/>
        </w:rPr>
        <w:t>– Prova de inscrição no Cadastro Nacional de Pessoas Jurídicas (CNPJ) ou no Cadastro de Pessoas Físicas (CPF), conforme o caso;</w:t>
      </w:r>
    </w:p>
    <w:p w14:paraId="20340164" w14:textId="77777777" w:rsidR="002A35A5" w:rsidRPr="00D354F7" w:rsidRDefault="002A35A5" w:rsidP="002A35A5">
      <w:pPr>
        <w:pStyle w:val="PargrafodaLista"/>
        <w:widowControl w:val="0"/>
        <w:numPr>
          <w:ilvl w:val="0"/>
          <w:numId w:val="30"/>
        </w:numPr>
        <w:tabs>
          <w:tab w:val="left" w:pos="426"/>
        </w:tabs>
        <w:suppressAutoHyphens w:val="0"/>
        <w:autoSpaceDE w:val="0"/>
        <w:autoSpaceDN w:val="0"/>
        <w:ind w:left="0" w:firstLine="0"/>
        <w:contextualSpacing w:val="0"/>
        <w:jc w:val="both"/>
        <w:rPr>
          <w:rFonts w:ascii="Tahoma" w:hAnsi="Tahoma"/>
          <w:sz w:val="22"/>
          <w:szCs w:val="22"/>
        </w:rPr>
      </w:pPr>
      <w:r w:rsidRPr="00D354F7">
        <w:rPr>
          <w:rFonts w:ascii="Tahoma" w:hAnsi="Tahoma"/>
          <w:sz w:val="22"/>
          <w:szCs w:val="22"/>
        </w:rPr>
        <w:t>– 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p>
    <w:p w14:paraId="06262A1B" w14:textId="77777777" w:rsidR="002A35A5" w:rsidRPr="00D354F7" w:rsidRDefault="002A35A5" w:rsidP="002A35A5">
      <w:pPr>
        <w:pStyle w:val="PargrafodaLista"/>
        <w:widowControl w:val="0"/>
        <w:numPr>
          <w:ilvl w:val="0"/>
          <w:numId w:val="30"/>
        </w:numPr>
        <w:tabs>
          <w:tab w:val="left" w:pos="500"/>
        </w:tabs>
        <w:suppressAutoHyphens w:val="0"/>
        <w:autoSpaceDE w:val="0"/>
        <w:autoSpaceDN w:val="0"/>
        <w:ind w:left="0" w:firstLine="0"/>
        <w:contextualSpacing w:val="0"/>
        <w:jc w:val="both"/>
        <w:rPr>
          <w:rFonts w:ascii="Tahoma" w:hAnsi="Tahoma"/>
          <w:sz w:val="22"/>
          <w:szCs w:val="22"/>
        </w:rPr>
      </w:pPr>
      <w:r w:rsidRPr="00D354F7">
        <w:rPr>
          <w:rFonts w:ascii="Tahoma" w:hAnsi="Tahoma"/>
          <w:sz w:val="22"/>
          <w:szCs w:val="22"/>
        </w:rPr>
        <w:t>– Certidão Negativa de Débitos da Fazenda Estadual do domicílio da empresa;</w:t>
      </w:r>
    </w:p>
    <w:p w14:paraId="0129F9F2" w14:textId="77777777" w:rsidR="002A35A5" w:rsidRPr="00D354F7" w:rsidRDefault="002A35A5" w:rsidP="002A35A5">
      <w:pPr>
        <w:pStyle w:val="PargrafodaLista"/>
        <w:widowControl w:val="0"/>
        <w:numPr>
          <w:ilvl w:val="0"/>
          <w:numId w:val="30"/>
        </w:numPr>
        <w:tabs>
          <w:tab w:val="left" w:pos="505"/>
        </w:tabs>
        <w:suppressAutoHyphens w:val="0"/>
        <w:autoSpaceDE w:val="0"/>
        <w:autoSpaceDN w:val="0"/>
        <w:ind w:left="0" w:firstLine="0"/>
        <w:contextualSpacing w:val="0"/>
        <w:jc w:val="both"/>
        <w:rPr>
          <w:rFonts w:ascii="Tahoma" w:hAnsi="Tahoma"/>
          <w:sz w:val="22"/>
          <w:szCs w:val="22"/>
        </w:rPr>
      </w:pPr>
      <w:r w:rsidRPr="00D354F7">
        <w:rPr>
          <w:rFonts w:ascii="Tahoma" w:hAnsi="Tahoma"/>
          <w:sz w:val="22"/>
          <w:szCs w:val="22"/>
        </w:rPr>
        <w:t>–Certidão Negativa de Débitos Municipais, e caso exista filial no Município de Cianorte a Certidão Negativa desta também deverá ser apresentada;</w:t>
      </w:r>
    </w:p>
    <w:p w14:paraId="42666BDE" w14:textId="77777777" w:rsidR="002A35A5" w:rsidRPr="00D354F7" w:rsidRDefault="002A35A5" w:rsidP="002A35A5">
      <w:pPr>
        <w:pStyle w:val="PargrafodaLista"/>
        <w:widowControl w:val="0"/>
        <w:numPr>
          <w:ilvl w:val="0"/>
          <w:numId w:val="30"/>
        </w:numPr>
        <w:tabs>
          <w:tab w:val="left" w:pos="450"/>
        </w:tabs>
        <w:suppressAutoHyphens w:val="0"/>
        <w:autoSpaceDE w:val="0"/>
        <w:autoSpaceDN w:val="0"/>
        <w:ind w:left="0" w:firstLine="0"/>
        <w:contextualSpacing w:val="0"/>
        <w:jc w:val="both"/>
        <w:rPr>
          <w:rFonts w:ascii="Tahoma" w:hAnsi="Tahoma"/>
          <w:sz w:val="22"/>
          <w:szCs w:val="22"/>
        </w:rPr>
      </w:pPr>
      <w:r w:rsidRPr="00D354F7">
        <w:rPr>
          <w:rFonts w:ascii="Tahoma" w:hAnsi="Tahoma"/>
          <w:sz w:val="22"/>
          <w:szCs w:val="22"/>
        </w:rPr>
        <w:lastRenderedPageBreak/>
        <w:t>–Prova de regularidade junto ao Fundo de Garantia por Tempo de Serviço, FGTS, em vigor, demonstrando a situação regular ao cumprimento dos encargos sociais instituídos por lei;</w:t>
      </w:r>
    </w:p>
    <w:p w14:paraId="6E44EAE7" w14:textId="77777777" w:rsidR="002A35A5" w:rsidRPr="00D354F7" w:rsidRDefault="002A35A5" w:rsidP="002A35A5">
      <w:pPr>
        <w:pStyle w:val="PargrafodaLista"/>
        <w:widowControl w:val="0"/>
        <w:numPr>
          <w:ilvl w:val="0"/>
          <w:numId w:val="30"/>
        </w:numPr>
        <w:tabs>
          <w:tab w:val="left" w:pos="510"/>
        </w:tabs>
        <w:suppressAutoHyphens w:val="0"/>
        <w:autoSpaceDE w:val="0"/>
        <w:autoSpaceDN w:val="0"/>
        <w:ind w:left="0" w:firstLine="0"/>
        <w:contextualSpacing w:val="0"/>
        <w:jc w:val="both"/>
        <w:rPr>
          <w:rFonts w:ascii="Tahoma" w:hAnsi="Tahoma"/>
          <w:sz w:val="22"/>
          <w:szCs w:val="22"/>
        </w:rPr>
      </w:pPr>
      <w:r w:rsidRPr="00D354F7">
        <w:rPr>
          <w:rFonts w:ascii="Tahoma" w:hAnsi="Tahoma"/>
          <w:sz w:val="22"/>
          <w:szCs w:val="22"/>
        </w:rPr>
        <w:t>–Prova de regularidade junto à Justiça do Trabalho, através da Certidão Negativa de Débitos Trabalhistas (CNDT), com data de emissão não anterior a 180 (cento e oitenta) dias da data de abertura e julgamento, conforme Lei 12.440 de 07 de julho de 2011;</w:t>
      </w:r>
    </w:p>
    <w:p w14:paraId="64F4A19E" w14:textId="77777777" w:rsidR="002A35A5" w:rsidRPr="00D354F7" w:rsidRDefault="002A35A5" w:rsidP="002A35A5">
      <w:pPr>
        <w:pStyle w:val="PargrafodaLista"/>
        <w:widowControl w:val="0"/>
        <w:numPr>
          <w:ilvl w:val="0"/>
          <w:numId w:val="30"/>
        </w:numPr>
        <w:tabs>
          <w:tab w:val="left" w:pos="510"/>
        </w:tabs>
        <w:suppressAutoHyphens w:val="0"/>
        <w:autoSpaceDE w:val="0"/>
        <w:autoSpaceDN w:val="0"/>
        <w:ind w:left="0" w:firstLine="0"/>
        <w:contextualSpacing w:val="0"/>
        <w:jc w:val="both"/>
        <w:rPr>
          <w:rFonts w:ascii="Tahoma" w:hAnsi="Tahoma"/>
          <w:sz w:val="22"/>
          <w:szCs w:val="22"/>
        </w:rPr>
      </w:pPr>
      <w:r w:rsidRPr="00D354F7">
        <w:rPr>
          <w:rFonts w:ascii="Tahoma" w:hAnsi="Tahoma"/>
          <w:sz w:val="22"/>
          <w:szCs w:val="22"/>
        </w:rPr>
        <w:t>- Comprovante de Inscrição Cadastral Estadual (CICAD) ou Municipal (Cópia do Alvará), referente à inscrição da empresa junto a Receita Estadual ou a Fazenda Municipal.</w:t>
      </w:r>
    </w:p>
    <w:p w14:paraId="17E9146D" w14:textId="77777777" w:rsidR="002A35A5" w:rsidRPr="00D354F7" w:rsidRDefault="002A35A5" w:rsidP="002A35A5">
      <w:pPr>
        <w:tabs>
          <w:tab w:val="left" w:pos="510"/>
        </w:tabs>
        <w:rPr>
          <w:rFonts w:ascii="Tahoma" w:hAnsi="Tahoma"/>
          <w:sz w:val="22"/>
          <w:szCs w:val="22"/>
        </w:rPr>
      </w:pPr>
    </w:p>
    <w:p w14:paraId="63C14DE5" w14:textId="77777777" w:rsidR="002A35A5" w:rsidRPr="00D354F7" w:rsidRDefault="002A35A5" w:rsidP="002A35A5">
      <w:pPr>
        <w:tabs>
          <w:tab w:val="left" w:pos="510"/>
        </w:tabs>
        <w:jc w:val="both"/>
        <w:rPr>
          <w:rFonts w:ascii="Tahoma" w:hAnsi="Tahoma"/>
          <w:sz w:val="22"/>
          <w:szCs w:val="22"/>
        </w:rPr>
      </w:pPr>
      <w:r w:rsidRPr="00D354F7">
        <w:rPr>
          <w:rFonts w:ascii="Tahoma" w:hAnsi="Tahoma"/>
          <w:b/>
          <w:bCs/>
          <w:sz w:val="22"/>
          <w:szCs w:val="22"/>
        </w:rPr>
        <w:t>5.</w:t>
      </w:r>
      <w:r>
        <w:rPr>
          <w:rFonts w:ascii="Tahoma" w:hAnsi="Tahoma"/>
          <w:b/>
          <w:bCs/>
          <w:sz w:val="22"/>
          <w:szCs w:val="22"/>
        </w:rPr>
        <w:t>9</w:t>
      </w:r>
      <w:r w:rsidRPr="00D354F7">
        <w:rPr>
          <w:rFonts w:ascii="Tahoma" w:hAnsi="Tahoma"/>
          <w:b/>
          <w:bCs/>
          <w:sz w:val="22"/>
          <w:szCs w:val="22"/>
        </w:rPr>
        <w:t xml:space="preserve">. </w:t>
      </w:r>
      <w:r w:rsidRPr="00D354F7">
        <w:rPr>
          <w:rFonts w:ascii="Tahoma" w:hAnsi="Tahoma"/>
          <w:sz w:val="22"/>
          <w:szCs w:val="22"/>
        </w:rPr>
        <w:t xml:space="preserve">Os documentos apresentados </w:t>
      </w:r>
      <w:r w:rsidRPr="00D354F7">
        <w:rPr>
          <w:rFonts w:ascii="Tahoma" w:hAnsi="Tahoma"/>
          <w:b/>
          <w:sz w:val="22"/>
          <w:szCs w:val="22"/>
        </w:rPr>
        <w:t xml:space="preserve">que não expressar </w:t>
      </w:r>
      <w:r w:rsidRPr="00D354F7">
        <w:rPr>
          <w:rFonts w:ascii="Tahoma" w:hAnsi="Tahoma"/>
          <w:sz w:val="22"/>
          <w:szCs w:val="22"/>
        </w:rPr>
        <w:t xml:space="preserve">o prazo de validade deverá ter data de expedição não superiora </w:t>
      </w:r>
      <w:r w:rsidRPr="00D354F7">
        <w:rPr>
          <w:rFonts w:ascii="Tahoma" w:hAnsi="Tahoma"/>
          <w:b/>
          <w:sz w:val="22"/>
          <w:szCs w:val="22"/>
        </w:rPr>
        <w:t xml:space="preserve">180 (cento e oitenta) dias </w:t>
      </w:r>
      <w:r w:rsidRPr="00D354F7">
        <w:rPr>
          <w:rFonts w:ascii="Tahoma" w:hAnsi="Tahoma"/>
          <w:sz w:val="22"/>
          <w:szCs w:val="22"/>
        </w:rPr>
        <w:t>sob pena de inabilitação da proponente.</w:t>
      </w:r>
    </w:p>
    <w:p w14:paraId="09D64228" w14:textId="77777777" w:rsidR="002A35A5" w:rsidRPr="00D354F7" w:rsidRDefault="002A35A5" w:rsidP="002A35A5">
      <w:pPr>
        <w:pStyle w:val="NormalWeb"/>
        <w:spacing w:before="0" w:beforeAutospacing="0" w:after="0" w:afterAutospacing="0"/>
        <w:jc w:val="both"/>
        <w:rPr>
          <w:rFonts w:ascii="Tahoma" w:hAnsi="Tahoma" w:cs="Tahoma"/>
          <w:sz w:val="22"/>
          <w:szCs w:val="22"/>
        </w:rPr>
      </w:pPr>
    </w:p>
    <w:p w14:paraId="7BB4A496" w14:textId="77777777" w:rsidR="002A35A5" w:rsidRPr="00D354F7" w:rsidRDefault="002A35A5" w:rsidP="002A35A5">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D354F7">
        <w:rPr>
          <w:rFonts w:ascii="Tahoma" w:hAnsi="Tahoma"/>
          <w:b/>
          <w:sz w:val="22"/>
          <w:szCs w:val="22"/>
        </w:rPr>
        <w:t>6. CONDIÇÕES DE EXECUÇÃO DO OBJETO: DA SOLICITAÇÃO, PRESTAÇÃO DOS SERVIÇOS E RECEBIMENTO:</w:t>
      </w:r>
    </w:p>
    <w:p w14:paraId="5C1B0733" w14:textId="77777777" w:rsidR="002A35A5" w:rsidRDefault="002A35A5" w:rsidP="002A35A5">
      <w:pPr>
        <w:autoSpaceDE w:val="0"/>
        <w:autoSpaceDN w:val="0"/>
        <w:adjustRightInd w:val="0"/>
        <w:jc w:val="both"/>
        <w:rPr>
          <w:rStyle w:val="Forte"/>
          <w:rFonts w:ascii="Tahoma" w:eastAsia="Noto Sans CJK SC" w:hAnsi="Tahoma"/>
          <w:sz w:val="22"/>
          <w:szCs w:val="22"/>
        </w:rPr>
      </w:pPr>
    </w:p>
    <w:p w14:paraId="13F02159" w14:textId="77777777" w:rsidR="002A35A5" w:rsidRDefault="002A35A5" w:rsidP="002A35A5">
      <w:pPr>
        <w:autoSpaceDE w:val="0"/>
        <w:autoSpaceDN w:val="0"/>
        <w:adjustRightInd w:val="0"/>
        <w:jc w:val="both"/>
      </w:pPr>
      <w:r w:rsidRPr="00D354F7">
        <w:rPr>
          <w:rStyle w:val="Forte"/>
          <w:rFonts w:ascii="Tahoma" w:eastAsia="Noto Sans CJK SC" w:hAnsi="Tahoma"/>
          <w:sz w:val="22"/>
          <w:szCs w:val="22"/>
        </w:rPr>
        <w:t>6.1</w:t>
      </w:r>
      <w:r w:rsidRPr="00D354F7">
        <w:rPr>
          <w:rFonts w:ascii="Tahoma" w:hAnsi="Tahoma"/>
          <w:b/>
          <w:bCs/>
          <w:sz w:val="22"/>
          <w:szCs w:val="22"/>
        </w:rPr>
        <w:t>.</w:t>
      </w:r>
      <w:r w:rsidRPr="00D354F7">
        <w:rPr>
          <w:rFonts w:ascii="Tahoma" w:hAnsi="Tahoma"/>
          <w:sz w:val="22"/>
          <w:szCs w:val="22"/>
        </w:rPr>
        <w:t xml:space="preserve"> </w:t>
      </w:r>
      <w:r w:rsidRPr="00D354F7">
        <w:rPr>
          <w:rFonts w:ascii="Tahoma" w:hAnsi="Tahoma"/>
          <w:b/>
          <w:sz w:val="22"/>
          <w:szCs w:val="22"/>
        </w:rPr>
        <w:t>LOCAL DA PRESTAÇÃO DO SERVIÇO</w:t>
      </w:r>
      <w:r w:rsidRPr="00D354F7">
        <w:rPr>
          <w:rFonts w:ascii="Tahoma" w:hAnsi="Tahoma"/>
          <w:sz w:val="22"/>
          <w:szCs w:val="22"/>
        </w:rPr>
        <w:t xml:space="preserve">: </w:t>
      </w:r>
      <w:r w:rsidRPr="003B0A94">
        <w:rPr>
          <w:rFonts w:ascii="Tahoma" w:hAnsi="Tahoma"/>
          <w:sz w:val="22"/>
          <w:szCs w:val="22"/>
        </w:rPr>
        <w:t>A prestação dos serviços ocorrerá na sede da Câmara Municipal de Cianorte/PR, localizada na Av. Santa Catarina, nº 621, Centro, Cianorte/PR, CEP: 87.200-129, podendo a execução ocorrer de forma remota, quando compatível com a natureza da solução, mediante acompanhamento da equipe técnica da Administração.</w:t>
      </w:r>
    </w:p>
    <w:p w14:paraId="7E3C036F" w14:textId="77777777" w:rsidR="002A35A5" w:rsidRPr="00D354F7" w:rsidRDefault="002A35A5" w:rsidP="002A35A5">
      <w:pPr>
        <w:autoSpaceDE w:val="0"/>
        <w:autoSpaceDN w:val="0"/>
        <w:adjustRightInd w:val="0"/>
        <w:jc w:val="both"/>
        <w:rPr>
          <w:rFonts w:ascii="Tahoma" w:hAnsi="Tahoma"/>
          <w:sz w:val="22"/>
          <w:szCs w:val="22"/>
        </w:rPr>
      </w:pPr>
    </w:p>
    <w:p w14:paraId="5F5CAAB0" w14:textId="77777777" w:rsidR="002A35A5" w:rsidRDefault="002A35A5" w:rsidP="002A35A5">
      <w:pPr>
        <w:pStyle w:val="NormalWeb"/>
        <w:spacing w:before="0" w:beforeAutospacing="0" w:after="0" w:afterAutospacing="0"/>
        <w:jc w:val="both"/>
        <w:rPr>
          <w:rFonts w:ascii="Tahoma" w:hAnsi="Tahoma" w:cs="Tahoma"/>
          <w:b/>
          <w:sz w:val="22"/>
          <w:szCs w:val="22"/>
        </w:rPr>
      </w:pPr>
      <w:r w:rsidRPr="00D354F7">
        <w:rPr>
          <w:rStyle w:val="Forte"/>
          <w:rFonts w:ascii="Tahoma" w:eastAsia="Noto Sans CJK SC" w:hAnsi="Tahoma" w:cs="Tahoma"/>
          <w:sz w:val="22"/>
          <w:szCs w:val="22"/>
        </w:rPr>
        <w:t>6.2</w:t>
      </w:r>
      <w:r w:rsidRPr="00D354F7">
        <w:rPr>
          <w:rFonts w:ascii="Tahoma" w:hAnsi="Tahoma" w:cs="Tahoma"/>
          <w:b/>
          <w:bCs/>
          <w:sz w:val="22"/>
          <w:szCs w:val="22"/>
        </w:rPr>
        <w:t xml:space="preserve">. </w:t>
      </w:r>
      <w:r w:rsidRPr="00D354F7">
        <w:rPr>
          <w:rFonts w:ascii="Tahoma" w:hAnsi="Tahoma" w:cs="Tahoma"/>
          <w:b/>
          <w:sz w:val="22"/>
          <w:szCs w:val="22"/>
        </w:rPr>
        <w:t>Do cronograma de prestação dos serviços:</w:t>
      </w:r>
    </w:p>
    <w:p w14:paraId="010D1B67" w14:textId="77777777" w:rsidR="002A35A5" w:rsidRPr="00D354F7" w:rsidRDefault="002A35A5" w:rsidP="002A35A5">
      <w:pPr>
        <w:pStyle w:val="NormalWeb"/>
        <w:spacing w:before="0" w:beforeAutospacing="0" w:after="0" w:afterAutospacing="0"/>
        <w:jc w:val="both"/>
        <w:rPr>
          <w:rFonts w:ascii="Tahoma" w:hAnsi="Tahoma" w:cs="Tahoma"/>
          <w:b/>
          <w:sz w:val="22"/>
          <w:szCs w:val="22"/>
        </w:rPr>
      </w:pPr>
    </w:p>
    <w:tbl>
      <w:tblPr>
        <w:tblStyle w:val="Tabelacomgrade"/>
        <w:tblW w:w="0" w:type="auto"/>
        <w:tblLook w:val="04A0" w:firstRow="1" w:lastRow="0" w:firstColumn="1" w:lastColumn="0" w:noHBand="0" w:noVBand="1"/>
      </w:tblPr>
      <w:tblGrid>
        <w:gridCol w:w="1810"/>
        <w:gridCol w:w="4415"/>
        <w:gridCol w:w="3123"/>
      </w:tblGrid>
      <w:tr w:rsidR="002A35A5" w:rsidRPr="00E93817" w14:paraId="287B7ED6" w14:textId="77777777" w:rsidTr="00FF6C20">
        <w:tc>
          <w:tcPr>
            <w:tcW w:w="1838" w:type="dxa"/>
            <w:shd w:val="clear" w:color="auto" w:fill="D9D9D9" w:themeFill="background1" w:themeFillShade="D9"/>
          </w:tcPr>
          <w:p w14:paraId="6EE0DC63" w14:textId="77777777" w:rsidR="002A35A5" w:rsidRPr="00E93817" w:rsidRDefault="002A35A5" w:rsidP="00FF6C20">
            <w:pPr>
              <w:pStyle w:val="NormalWeb"/>
              <w:spacing w:before="0" w:beforeAutospacing="0" w:after="0" w:afterAutospacing="0"/>
              <w:jc w:val="center"/>
              <w:rPr>
                <w:rFonts w:ascii="Tahoma" w:hAnsi="Tahoma" w:cs="Tahoma"/>
                <w:b/>
                <w:bCs/>
                <w:sz w:val="20"/>
                <w:szCs w:val="20"/>
              </w:rPr>
            </w:pPr>
            <w:r w:rsidRPr="00E93817">
              <w:rPr>
                <w:rFonts w:ascii="Tahoma" w:hAnsi="Tahoma" w:cs="Tahoma"/>
                <w:b/>
                <w:bCs/>
                <w:sz w:val="20"/>
                <w:szCs w:val="20"/>
              </w:rPr>
              <w:t>ITEM</w:t>
            </w:r>
          </w:p>
        </w:tc>
        <w:tc>
          <w:tcPr>
            <w:tcW w:w="4486" w:type="dxa"/>
            <w:shd w:val="clear" w:color="auto" w:fill="D9D9D9" w:themeFill="background1" w:themeFillShade="D9"/>
          </w:tcPr>
          <w:p w14:paraId="4373B4FB" w14:textId="77777777" w:rsidR="002A35A5" w:rsidRPr="00E93817" w:rsidRDefault="002A35A5" w:rsidP="00FF6C20">
            <w:pPr>
              <w:pStyle w:val="NormalWeb"/>
              <w:spacing w:before="0" w:beforeAutospacing="0" w:after="0" w:afterAutospacing="0"/>
              <w:jc w:val="center"/>
              <w:rPr>
                <w:rFonts w:ascii="Tahoma" w:hAnsi="Tahoma" w:cs="Tahoma"/>
                <w:b/>
                <w:bCs/>
                <w:sz w:val="20"/>
                <w:szCs w:val="20"/>
              </w:rPr>
            </w:pPr>
            <w:r w:rsidRPr="00E93817">
              <w:rPr>
                <w:rFonts w:ascii="Tahoma" w:hAnsi="Tahoma" w:cs="Tahoma"/>
                <w:b/>
                <w:bCs/>
                <w:sz w:val="20"/>
                <w:szCs w:val="20"/>
              </w:rPr>
              <w:t xml:space="preserve">CRONOGRAMA ESTIMADO PARA ATIVAÇÃO DAS LICENÇAS  </w:t>
            </w:r>
          </w:p>
        </w:tc>
        <w:tc>
          <w:tcPr>
            <w:tcW w:w="3163" w:type="dxa"/>
            <w:shd w:val="clear" w:color="auto" w:fill="D9D9D9" w:themeFill="background1" w:themeFillShade="D9"/>
          </w:tcPr>
          <w:p w14:paraId="48F2DFAB" w14:textId="77777777" w:rsidR="002A35A5" w:rsidRPr="00E93817" w:rsidRDefault="002A35A5" w:rsidP="00FF6C20">
            <w:pPr>
              <w:pStyle w:val="NormalWeb"/>
              <w:spacing w:before="0" w:beforeAutospacing="0" w:after="0" w:afterAutospacing="0"/>
              <w:jc w:val="center"/>
              <w:rPr>
                <w:rFonts w:ascii="Tahoma" w:hAnsi="Tahoma" w:cs="Tahoma"/>
                <w:b/>
                <w:bCs/>
                <w:sz w:val="20"/>
                <w:szCs w:val="20"/>
              </w:rPr>
            </w:pPr>
            <w:r w:rsidRPr="00E93817">
              <w:rPr>
                <w:rFonts w:ascii="Tahoma" w:hAnsi="Tahoma" w:cs="Tahoma"/>
                <w:b/>
                <w:bCs/>
                <w:sz w:val="20"/>
                <w:szCs w:val="20"/>
              </w:rPr>
              <w:t>COMPOSIÇÃO DA PARCELA</w:t>
            </w:r>
          </w:p>
        </w:tc>
      </w:tr>
      <w:tr w:rsidR="002A35A5" w:rsidRPr="00E93817" w14:paraId="6E3EE021" w14:textId="77777777" w:rsidTr="00FF6C20">
        <w:tc>
          <w:tcPr>
            <w:tcW w:w="1838" w:type="dxa"/>
          </w:tcPr>
          <w:p w14:paraId="24BD97CF" w14:textId="77777777" w:rsidR="002A35A5" w:rsidRPr="00E93817" w:rsidRDefault="002A35A5" w:rsidP="00FF6C20">
            <w:pPr>
              <w:pStyle w:val="NormalWeb"/>
              <w:spacing w:before="0" w:beforeAutospacing="0" w:after="0" w:afterAutospacing="0"/>
              <w:jc w:val="center"/>
              <w:rPr>
                <w:rFonts w:ascii="Tahoma" w:hAnsi="Tahoma" w:cs="Tahoma"/>
                <w:bCs/>
                <w:sz w:val="20"/>
                <w:szCs w:val="20"/>
              </w:rPr>
            </w:pPr>
          </w:p>
          <w:p w14:paraId="18759F4B" w14:textId="77777777" w:rsidR="002A35A5" w:rsidRPr="00E93817" w:rsidRDefault="002A35A5" w:rsidP="00FF6C20">
            <w:pPr>
              <w:pStyle w:val="NormalWeb"/>
              <w:spacing w:before="0" w:beforeAutospacing="0" w:after="0" w:afterAutospacing="0"/>
              <w:jc w:val="center"/>
              <w:rPr>
                <w:rFonts w:ascii="Tahoma" w:hAnsi="Tahoma" w:cs="Tahoma"/>
                <w:bCs/>
                <w:sz w:val="20"/>
                <w:szCs w:val="20"/>
              </w:rPr>
            </w:pPr>
            <w:r w:rsidRPr="00E93817">
              <w:rPr>
                <w:rFonts w:ascii="Tahoma" w:hAnsi="Tahoma" w:cs="Tahoma"/>
                <w:bCs/>
                <w:sz w:val="20"/>
                <w:szCs w:val="20"/>
              </w:rPr>
              <w:t>01</w:t>
            </w:r>
          </w:p>
        </w:tc>
        <w:tc>
          <w:tcPr>
            <w:tcW w:w="4486" w:type="dxa"/>
          </w:tcPr>
          <w:p w14:paraId="736CB179" w14:textId="77777777" w:rsidR="002A35A5" w:rsidRPr="00E93817" w:rsidRDefault="002A35A5" w:rsidP="00FF6C20">
            <w:pPr>
              <w:pStyle w:val="NormalWeb"/>
              <w:tabs>
                <w:tab w:val="left" w:pos="1425"/>
              </w:tabs>
              <w:spacing w:before="0" w:beforeAutospacing="0" w:after="0" w:afterAutospacing="0"/>
              <w:jc w:val="center"/>
              <w:rPr>
                <w:rFonts w:ascii="Tahoma" w:hAnsi="Tahoma" w:cs="Tahoma"/>
                <w:sz w:val="20"/>
                <w:szCs w:val="20"/>
              </w:rPr>
            </w:pPr>
          </w:p>
          <w:p w14:paraId="2BE155C3" w14:textId="77777777" w:rsidR="002A35A5" w:rsidRPr="00E93817" w:rsidRDefault="002A35A5" w:rsidP="00FF6C20">
            <w:pPr>
              <w:pStyle w:val="NormalWeb"/>
              <w:tabs>
                <w:tab w:val="left" w:pos="1425"/>
              </w:tabs>
              <w:spacing w:before="0" w:beforeAutospacing="0" w:after="0" w:afterAutospacing="0"/>
              <w:jc w:val="center"/>
              <w:rPr>
                <w:rFonts w:ascii="Tahoma" w:hAnsi="Tahoma" w:cs="Tahoma"/>
                <w:bCs/>
                <w:sz w:val="20"/>
                <w:szCs w:val="20"/>
              </w:rPr>
            </w:pPr>
            <w:r w:rsidRPr="00E93817">
              <w:rPr>
                <w:rFonts w:ascii="Tahoma" w:hAnsi="Tahoma" w:cs="Tahoma"/>
                <w:sz w:val="20"/>
                <w:szCs w:val="20"/>
              </w:rPr>
              <w:t xml:space="preserve">ATÉ 29 DE MAIO DE 2026 </w:t>
            </w:r>
          </w:p>
        </w:tc>
        <w:tc>
          <w:tcPr>
            <w:tcW w:w="3163" w:type="dxa"/>
          </w:tcPr>
          <w:p w14:paraId="7EA3D568" w14:textId="77777777" w:rsidR="002A35A5" w:rsidRPr="00E93817" w:rsidRDefault="002A35A5" w:rsidP="00FF6C20">
            <w:pPr>
              <w:pStyle w:val="NormalWeb"/>
              <w:spacing w:before="0" w:beforeAutospacing="0" w:after="0" w:afterAutospacing="0"/>
              <w:jc w:val="center"/>
              <w:rPr>
                <w:rFonts w:ascii="Tahoma" w:hAnsi="Tahoma" w:cs="Tahoma"/>
                <w:bCs/>
                <w:sz w:val="20"/>
                <w:szCs w:val="20"/>
              </w:rPr>
            </w:pPr>
            <w:r w:rsidRPr="00E93817">
              <w:rPr>
                <w:rFonts w:ascii="Tahoma" w:hAnsi="Tahoma" w:cs="Tahoma"/>
                <w:bCs/>
                <w:sz w:val="20"/>
                <w:szCs w:val="20"/>
              </w:rPr>
              <w:t xml:space="preserve">Pagamento em Parcela Única para o período de 36 meses </w:t>
            </w:r>
          </w:p>
        </w:tc>
      </w:tr>
    </w:tbl>
    <w:p w14:paraId="7D293ACF" w14:textId="77777777" w:rsidR="002A35A5" w:rsidRDefault="002A35A5" w:rsidP="002A35A5">
      <w:pPr>
        <w:pStyle w:val="NormalWeb"/>
        <w:spacing w:before="0" w:beforeAutospacing="0" w:after="0" w:afterAutospacing="0"/>
        <w:jc w:val="both"/>
        <w:rPr>
          <w:rFonts w:ascii="Tahoma" w:hAnsi="Tahoma" w:cs="Tahoma"/>
          <w:b/>
          <w:bCs/>
          <w:sz w:val="22"/>
          <w:szCs w:val="22"/>
        </w:rPr>
      </w:pPr>
    </w:p>
    <w:p w14:paraId="31C21BE6" w14:textId="77777777" w:rsidR="002A35A5" w:rsidRPr="003B0A94" w:rsidRDefault="002A35A5" w:rsidP="002A35A5">
      <w:pPr>
        <w:autoSpaceDE w:val="0"/>
        <w:autoSpaceDN w:val="0"/>
        <w:adjustRightInd w:val="0"/>
        <w:jc w:val="both"/>
        <w:rPr>
          <w:rFonts w:ascii="Tahoma" w:hAnsi="Tahoma"/>
          <w:sz w:val="22"/>
          <w:szCs w:val="22"/>
        </w:rPr>
      </w:pPr>
      <w:r w:rsidRPr="003B0A94">
        <w:rPr>
          <w:rFonts w:ascii="Tahoma" w:hAnsi="Tahoma"/>
          <w:b/>
          <w:bCs/>
          <w:sz w:val="22"/>
          <w:szCs w:val="22"/>
        </w:rPr>
        <w:t>6.3. Da solicitação e início da execução</w:t>
      </w:r>
      <w:r>
        <w:rPr>
          <w:rFonts w:ascii="Tahoma" w:hAnsi="Tahoma"/>
          <w:b/>
          <w:bCs/>
          <w:sz w:val="22"/>
          <w:szCs w:val="22"/>
        </w:rPr>
        <w:t>:</w:t>
      </w:r>
    </w:p>
    <w:p w14:paraId="7EB51467" w14:textId="77777777" w:rsidR="002A35A5" w:rsidRDefault="002A35A5" w:rsidP="002A35A5">
      <w:pPr>
        <w:autoSpaceDE w:val="0"/>
        <w:autoSpaceDN w:val="0"/>
        <w:adjustRightInd w:val="0"/>
        <w:jc w:val="both"/>
        <w:rPr>
          <w:rFonts w:ascii="Tahoma" w:hAnsi="Tahoma"/>
          <w:b/>
          <w:bCs/>
          <w:sz w:val="22"/>
          <w:szCs w:val="22"/>
        </w:rPr>
      </w:pPr>
    </w:p>
    <w:p w14:paraId="03DCA90F" w14:textId="77777777" w:rsidR="002A35A5" w:rsidRPr="003B0A94" w:rsidRDefault="002A35A5" w:rsidP="002A35A5">
      <w:pPr>
        <w:autoSpaceDE w:val="0"/>
        <w:autoSpaceDN w:val="0"/>
        <w:adjustRightInd w:val="0"/>
        <w:jc w:val="both"/>
        <w:rPr>
          <w:rFonts w:ascii="Tahoma" w:hAnsi="Tahoma"/>
          <w:sz w:val="22"/>
          <w:szCs w:val="22"/>
        </w:rPr>
      </w:pPr>
      <w:r w:rsidRPr="003B0A94">
        <w:rPr>
          <w:rFonts w:ascii="Tahoma" w:hAnsi="Tahoma"/>
          <w:b/>
          <w:bCs/>
          <w:sz w:val="22"/>
          <w:szCs w:val="22"/>
        </w:rPr>
        <w:t>6.3.</w:t>
      </w:r>
      <w:r>
        <w:rPr>
          <w:rFonts w:ascii="Tahoma" w:hAnsi="Tahoma"/>
          <w:b/>
          <w:bCs/>
          <w:sz w:val="22"/>
          <w:szCs w:val="22"/>
        </w:rPr>
        <w:t>1.</w:t>
      </w:r>
      <w:r w:rsidRPr="003B0A94">
        <w:rPr>
          <w:rFonts w:ascii="Tahoma" w:hAnsi="Tahoma"/>
          <w:b/>
          <w:bCs/>
          <w:sz w:val="22"/>
          <w:szCs w:val="22"/>
        </w:rPr>
        <w:t xml:space="preserve"> </w:t>
      </w:r>
      <w:r w:rsidRPr="003B0A94">
        <w:rPr>
          <w:rFonts w:ascii="Tahoma" w:hAnsi="Tahoma"/>
          <w:sz w:val="22"/>
          <w:szCs w:val="22"/>
        </w:rPr>
        <w:t>A execução do objeto terá início a partir do recebimento da Nota de Empenho mediante solicitação formal da Câmara Municipal de Cianorte, a ser encaminhada à contratada por meio eletrônico.</w:t>
      </w:r>
    </w:p>
    <w:p w14:paraId="434E5ED2" w14:textId="77777777" w:rsidR="002A35A5" w:rsidRDefault="002A35A5" w:rsidP="002A35A5">
      <w:pPr>
        <w:autoSpaceDE w:val="0"/>
        <w:autoSpaceDN w:val="0"/>
        <w:adjustRightInd w:val="0"/>
        <w:jc w:val="both"/>
        <w:rPr>
          <w:rFonts w:ascii="Tahoma" w:hAnsi="Tahoma"/>
          <w:sz w:val="22"/>
          <w:szCs w:val="22"/>
        </w:rPr>
      </w:pPr>
      <w:r w:rsidRPr="003B0A94">
        <w:rPr>
          <w:rFonts w:ascii="Tahoma" w:hAnsi="Tahoma"/>
          <w:b/>
          <w:bCs/>
          <w:sz w:val="22"/>
          <w:szCs w:val="22"/>
        </w:rPr>
        <w:t>6.3.</w:t>
      </w:r>
      <w:r>
        <w:rPr>
          <w:rFonts w:ascii="Tahoma" w:hAnsi="Tahoma"/>
          <w:b/>
          <w:bCs/>
          <w:sz w:val="22"/>
          <w:szCs w:val="22"/>
        </w:rPr>
        <w:t>2.</w:t>
      </w:r>
      <w:r w:rsidRPr="003B0A94">
        <w:rPr>
          <w:rFonts w:ascii="Tahoma" w:hAnsi="Tahoma"/>
          <w:b/>
          <w:bCs/>
          <w:sz w:val="22"/>
          <w:szCs w:val="22"/>
        </w:rPr>
        <w:t xml:space="preserve"> </w:t>
      </w:r>
      <w:r w:rsidRPr="003B0A94">
        <w:rPr>
          <w:rFonts w:ascii="Tahoma" w:hAnsi="Tahoma"/>
          <w:sz w:val="22"/>
          <w:szCs w:val="22"/>
        </w:rPr>
        <w:t>Considerando o término do contrato vigente em 31/05/2026, a contratada deverá adotar as providências necessárias para garantir a continuidade da proteção do ambiente computacional, de modo que não haja interrupção dos serviços de segurança da informação.</w:t>
      </w:r>
    </w:p>
    <w:p w14:paraId="309864DF" w14:textId="77777777" w:rsidR="002A35A5" w:rsidRPr="003B0A94" w:rsidRDefault="002A35A5" w:rsidP="002A35A5">
      <w:pPr>
        <w:autoSpaceDE w:val="0"/>
        <w:autoSpaceDN w:val="0"/>
        <w:adjustRightInd w:val="0"/>
        <w:jc w:val="both"/>
        <w:rPr>
          <w:rFonts w:ascii="Tahoma" w:hAnsi="Tahoma"/>
          <w:sz w:val="22"/>
          <w:szCs w:val="22"/>
        </w:rPr>
      </w:pPr>
    </w:p>
    <w:p w14:paraId="61629CE5" w14:textId="77777777" w:rsidR="002A35A5" w:rsidRDefault="002A35A5" w:rsidP="002A35A5">
      <w:pPr>
        <w:autoSpaceDE w:val="0"/>
        <w:autoSpaceDN w:val="0"/>
        <w:adjustRightInd w:val="0"/>
        <w:jc w:val="both"/>
        <w:rPr>
          <w:rFonts w:ascii="Tahoma" w:hAnsi="Tahoma"/>
          <w:b/>
          <w:bCs/>
          <w:sz w:val="22"/>
          <w:szCs w:val="22"/>
        </w:rPr>
      </w:pPr>
      <w:r w:rsidRPr="003B0A94">
        <w:rPr>
          <w:rFonts w:ascii="Tahoma" w:hAnsi="Tahoma"/>
          <w:b/>
          <w:bCs/>
          <w:sz w:val="22"/>
          <w:szCs w:val="22"/>
        </w:rPr>
        <w:t>6.4. Da prestação dos serviços</w:t>
      </w:r>
      <w:r>
        <w:rPr>
          <w:rFonts w:ascii="Tahoma" w:hAnsi="Tahoma"/>
          <w:b/>
          <w:bCs/>
          <w:sz w:val="22"/>
          <w:szCs w:val="22"/>
        </w:rPr>
        <w:t>:</w:t>
      </w:r>
    </w:p>
    <w:p w14:paraId="1F29EDE3" w14:textId="77777777" w:rsidR="002A35A5" w:rsidRPr="003B0A94" w:rsidRDefault="002A35A5" w:rsidP="002A35A5">
      <w:pPr>
        <w:autoSpaceDE w:val="0"/>
        <w:autoSpaceDN w:val="0"/>
        <w:adjustRightInd w:val="0"/>
        <w:jc w:val="both"/>
        <w:rPr>
          <w:rFonts w:ascii="Tahoma" w:hAnsi="Tahoma"/>
          <w:sz w:val="22"/>
          <w:szCs w:val="22"/>
        </w:rPr>
      </w:pPr>
    </w:p>
    <w:p w14:paraId="2697D823" w14:textId="77777777" w:rsidR="002A35A5" w:rsidRPr="003B0A94" w:rsidRDefault="002A35A5" w:rsidP="002A35A5">
      <w:pPr>
        <w:autoSpaceDE w:val="0"/>
        <w:autoSpaceDN w:val="0"/>
        <w:adjustRightInd w:val="0"/>
        <w:jc w:val="both"/>
        <w:rPr>
          <w:rFonts w:ascii="Tahoma" w:hAnsi="Tahoma"/>
          <w:sz w:val="22"/>
          <w:szCs w:val="22"/>
        </w:rPr>
      </w:pPr>
      <w:r>
        <w:rPr>
          <w:rFonts w:ascii="Tahoma" w:hAnsi="Tahoma"/>
          <w:b/>
          <w:bCs/>
          <w:sz w:val="22"/>
          <w:szCs w:val="22"/>
        </w:rPr>
        <w:t xml:space="preserve">6.4.1. </w:t>
      </w:r>
      <w:r w:rsidRPr="003B0A94">
        <w:rPr>
          <w:rFonts w:ascii="Tahoma" w:hAnsi="Tahoma"/>
          <w:sz w:val="22"/>
          <w:szCs w:val="22"/>
        </w:rPr>
        <w:t xml:space="preserve">A contratada deverá disponibilizar as licenças da solução contratada </w:t>
      </w:r>
      <w:r w:rsidRPr="00B97C69">
        <w:rPr>
          <w:rFonts w:ascii="Tahoma" w:hAnsi="Tahoma"/>
          <w:b/>
          <w:sz w:val="22"/>
          <w:szCs w:val="22"/>
        </w:rPr>
        <w:t>no prazo máximo de até 10 (dez) dias úteis, contados do recebimento da solicitação formal</w:t>
      </w:r>
      <w:r w:rsidRPr="003B0A94">
        <w:rPr>
          <w:rFonts w:ascii="Tahoma" w:hAnsi="Tahoma"/>
          <w:sz w:val="22"/>
          <w:szCs w:val="22"/>
        </w:rPr>
        <w:t>, incluindo a ativação, configuração inicial e demais procedimentos necessários à plena operacionalização da solução.</w:t>
      </w:r>
      <w:r>
        <w:rPr>
          <w:rFonts w:ascii="Tahoma" w:hAnsi="Tahoma"/>
          <w:sz w:val="22"/>
          <w:szCs w:val="22"/>
        </w:rPr>
        <w:t xml:space="preserve"> </w:t>
      </w:r>
    </w:p>
    <w:p w14:paraId="2A4B72CF" w14:textId="77777777" w:rsidR="002A35A5" w:rsidRPr="003B0A94" w:rsidRDefault="002A35A5" w:rsidP="002A35A5">
      <w:pPr>
        <w:autoSpaceDE w:val="0"/>
        <w:autoSpaceDN w:val="0"/>
        <w:adjustRightInd w:val="0"/>
        <w:jc w:val="both"/>
        <w:rPr>
          <w:rFonts w:ascii="Tahoma" w:hAnsi="Tahoma"/>
          <w:sz w:val="22"/>
          <w:szCs w:val="22"/>
        </w:rPr>
      </w:pPr>
      <w:r>
        <w:rPr>
          <w:rFonts w:ascii="Tahoma" w:hAnsi="Tahoma"/>
          <w:b/>
          <w:bCs/>
          <w:sz w:val="22"/>
          <w:szCs w:val="22"/>
        </w:rPr>
        <w:t xml:space="preserve">6.4.2. </w:t>
      </w:r>
      <w:r w:rsidRPr="003B0A94">
        <w:rPr>
          <w:rFonts w:ascii="Tahoma" w:hAnsi="Tahoma"/>
          <w:sz w:val="22"/>
          <w:szCs w:val="22"/>
        </w:rPr>
        <w:t>A implantação deverá ocorrer de forma planejada, sem prejuízo às atividades institucionais, podendo ser realizada remotamente, com acompanhamento da equipe técnica da Câmara.</w:t>
      </w:r>
    </w:p>
    <w:p w14:paraId="2B803C9A" w14:textId="77777777" w:rsidR="002A35A5" w:rsidRPr="003B0A94" w:rsidRDefault="002A35A5" w:rsidP="002A35A5">
      <w:pPr>
        <w:autoSpaceDE w:val="0"/>
        <w:autoSpaceDN w:val="0"/>
        <w:adjustRightInd w:val="0"/>
        <w:jc w:val="both"/>
        <w:rPr>
          <w:rFonts w:ascii="Tahoma" w:hAnsi="Tahoma"/>
          <w:sz w:val="22"/>
          <w:szCs w:val="22"/>
        </w:rPr>
      </w:pPr>
      <w:r>
        <w:rPr>
          <w:rFonts w:ascii="Tahoma" w:hAnsi="Tahoma"/>
          <w:b/>
          <w:bCs/>
          <w:sz w:val="22"/>
          <w:szCs w:val="22"/>
        </w:rPr>
        <w:t xml:space="preserve">6.4.3. </w:t>
      </w:r>
      <w:r w:rsidRPr="003B0A94">
        <w:rPr>
          <w:rFonts w:ascii="Tahoma" w:hAnsi="Tahoma"/>
          <w:sz w:val="22"/>
          <w:szCs w:val="22"/>
        </w:rPr>
        <w:t>A contratada será responsável por assegurar a compatibilidade da solução com o ambiente tecnológico existente, bem como por realizar eventuais ajustes necessários à sua adequada operação.</w:t>
      </w:r>
    </w:p>
    <w:p w14:paraId="71A1ABC5" w14:textId="77777777" w:rsidR="002A35A5" w:rsidRDefault="002A35A5" w:rsidP="002A35A5">
      <w:pPr>
        <w:autoSpaceDE w:val="0"/>
        <w:autoSpaceDN w:val="0"/>
        <w:adjustRightInd w:val="0"/>
        <w:jc w:val="both"/>
        <w:rPr>
          <w:rFonts w:ascii="Tahoma" w:hAnsi="Tahoma"/>
          <w:sz w:val="22"/>
          <w:szCs w:val="22"/>
        </w:rPr>
      </w:pPr>
      <w:r>
        <w:rPr>
          <w:rFonts w:ascii="Tahoma" w:hAnsi="Tahoma"/>
          <w:b/>
          <w:bCs/>
          <w:sz w:val="22"/>
          <w:szCs w:val="22"/>
        </w:rPr>
        <w:lastRenderedPageBreak/>
        <w:t xml:space="preserve">6.4.4. </w:t>
      </w:r>
      <w:r w:rsidRPr="003B0A94">
        <w:rPr>
          <w:rFonts w:ascii="Tahoma" w:hAnsi="Tahoma"/>
          <w:sz w:val="22"/>
          <w:szCs w:val="22"/>
        </w:rPr>
        <w:t>Durante toda a vigência contratual, deverá ser garantido o pleno funcionamento da solução, com fornecimento de atualizações, correções e suporte técnico contínuo.</w:t>
      </w:r>
    </w:p>
    <w:p w14:paraId="62479DE0" w14:textId="77777777" w:rsidR="002A35A5" w:rsidRPr="003B0A94" w:rsidRDefault="002A35A5" w:rsidP="002A35A5">
      <w:pPr>
        <w:autoSpaceDE w:val="0"/>
        <w:autoSpaceDN w:val="0"/>
        <w:adjustRightInd w:val="0"/>
        <w:jc w:val="both"/>
        <w:rPr>
          <w:rFonts w:ascii="Tahoma" w:hAnsi="Tahoma"/>
          <w:sz w:val="22"/>
          <w:szCs w:val="22"/>
        </w:rPr>
      </w:pPr>
    </w:p>
    <w:p w14:paraId="70807735" w14:textId="77777777" w:rsidR="002A35A5" w:rsidRPr="003B0A94" w:rsidRDefault="002A35A5" w:rsidP="002A35A5">
      <w:pPr>
        <w:autoSpaceDE w:val="0"/>
        <w:autoSpaceDN w:val="0"/>
        <w:adjustRightInd w:val="0"/>
        <w:jc w:val="both"/>
        <w:rPr>
          <w:rFonts w:ascii="Tahoma" w:hAnsi="Tahoma"/>
          <w:sz w:val="22"/>
          <w:szCs w:val="22"/>
        </w:rPr>
      </w:pPr>
      <w:r w:rsidRPr="003B0A94">
        <w:rPr>
          <w:rFonts w:ascii="Tahoma" w:hAnsi="Tahoma"/>
          <w:b/>
          <w:bCs/>
          <w:sz w:val="22"/>
          <w:szCs w:val="22"/>
        </w:rPr>
        <w:t>6.5. Do suporte técnico</w:t>
      </w:r>
    </w:p>
    <w:p w14:paraId="0B6A2E7C" w14:textId="77777777" w:rsidR="002A35A5" w:rsidRDefault="002A35A5" w:rsidP="002A35A5">
      <w:pPr>
        <w:autoSpaceDE w:val="0"/>
        <w:autoSpaceDN w:val="0"/>
        <w:adjustRightInd w:val="0"/>
        <w:jc w:val="both"/>
      </w:pPr>
      <w:r w:rsidRPr="003B0A94">
        <w:rPr>
          <w:rFonts w:ascii="Tahoma" w:hAnsi="Tahoma"/>
          <w:b/>
          <w:bCs/>
          <w:sz w:val="22"/>
          <w:szCs w:val="22"/>
        </w:rPr>
        <w:t>6.5.</w:t>
      </w:r>
      <w:r>
        <w:rPr>
          <w:rFonts w:ascii="Tahoma" w:hAnsi="Tahoma"/>
          <w:b/>
          <w:bCs/>
          <w:sz w:val="22"/>
          <w:szCs w:val="22"/>
        </w:rPr>
        <w:t>1.</w:t>
      </w:r>
      <w:r w:rsidRPr="003B0A94">
        <w:rPr>
          <w:rFonts w:ascii="Tahoma" w:hAnsi="Tahoma"/>
          <w:b/>
          <w:bCs/>
          <w:sz w:val="22"/>
          <w:szCs w:val="22"/>
        </w:rPr>
        <w:t xml:space="preserve"> </w:t>
      </w:r>
      <w:r w:rsidRPr="003B0A94">
        <w:rPr>
          <w:rFonts w:ascii="Tahoma" w:hAnsi="Tahoma"/>
          <w:sz w:val="22"/>
          <w:szCs w:val="22"/>
        </w:rPr>
        <w:t>O suporte técnico deverá ser prestado durante toda a vigência contratual, em dias úteis e em horário comercial, preferencialmente de forma remota, abrangendo atendimento para resolução de incidentes, esclarecimento de dúvidas e orientações técnicas</w:t>
      </w:r>
      <w:r>
        <w:t>.</w:t>
      </w:r>
    </w:p>
    <w:p w14:paraId="0385F2D6" w14:textId="77777777" w:rsidR="002A35A5" w:rsidRDefault="002A35A5" w:rsidP="002A35A5">
      <w:pPr>
        <w:autoSpaceDE w:val="0"/>
        <w:autoSpaceDN w:val="0"/>
        <w:adjustRightInd w:val="0"/>
        <w:jc w:val="both"/>
      </w:pPr>
    </w:p>
    <w:p w14:paraId="44C1C087" w14:textId="77777777" w:rsidR="002A35A5" w:rsidRPr="003B0A94" w:rsidRDefault="002A35A5" w:rsidP="002A35A5">
      <w:pPr>
        <w:autoSpaceDE w:val="0"/>
        <w:autoSpaceDN w:val="0"/>
        <w:adjustRightInd w:val="0"/>
        <w:jc w:val="both"/>
        <w:rPr>
          <w:rFonts w:ascii="Tahoma" w:hAnsi="Tahoma"/>
          <w:sz w:val="22"/>
          <w:szCs w:val="22"/>
        </w:rPr>
      </w:pPr>
      <w:r w:rsidRPr="003B0A94">
        <w:rPr>
          <w:rFonts w:ascii="Tahoma" w:hAnsi="Tahoma"/>
          <w:b/>
          <w:bCs/>
          <w:sz w:val="22"/>
          <w:szCs w:val="22"/>
        </w:rPr>
        <w:t>6.6. Do recebimento do objeto</w:t>
      </w:r>
    </w:p>
    <w:p w14:paraId="5803CB24" w14:textId="77777777" w:rsidR="002A35A5" w:rsidRDefault="002A35A5" w:rsidP="002A35A5">
      <w:pPr>
        <w:autoSpaceDE w:val="0"/>
        <w:autoSpaceDN w:val="0"/>
        <w:adjustRightInd w:val="0"/>
        <w:jc w:val="both"/>
      </w:pPr>
    </w:p>
    <w:p w14:paraId="24950496" w14:textId="77777777" w:rsidR="002A35A5" w:rsidRPr="003B0A94" w:rsidRDefault="002A35A5" w:rsidP="002A35A5">
      <w:pPr>
        <w:autoSpaceDE w:val="0"/>
        <w:autoSpaceDN w:val="0"/>
        <w:adjustRightInd w:val="0"/>
        <w:jc w:val="both"/>
        <w:rPr>
          <w:rFonts w:ascii="Tahoma" w:hAnsi="Tahoma"/>
          <w:sz w:val="22"/>
          <w:szCs w:val="22"/>
        </w:rPr>
      </w:pPr>
      <w:r>
        <w:rPr>
          <w:rFonts w:ascii="Tahoma" w:hAnsi="Tahoma"/>
          <w:b/>
          <w:bCs/>
          <w:sz w:val="22"/>
          <w:szCs w:val="22"/>
        </w:rPr>
        <w:t xml:space="preserve">6.6.1. </w:t>
      </w:r>
      <w:r w:rsidRPr="003B0A94">
        <w:rPr>
          <w:rFonts w:ascii="Tahoma" w:hAnsi="Tahoma"/>
          <w:sz w:val="22"/>
          <w:szCs w:val="22"/>
        </w:rPr>
        <w:t>O objeto será recebido em duas etapas, conforme o art. 140 da Lei nº 14.133/2021:</w:t>
      </w:r>
    </w:p>
    <w:p w14:paraId="03DDC689" w14:textId="77777777" w:rsidR="002A35A5" w:rsidRPr="003B0A94" w:rsidRDefault="002A35A5" w:rsidP="002A35A5">
      <w:pPr>
        <w:autoSpaceDE w:val="0"/>
        <w:autoSpaceDN w:val="0"/>
        <w:adjustRightInd w:val="0"/>
        <w:jc w:val="both"/>
        <w:rPr>
          <w:rFonts w:ascii="Tahoma" w:hAnsi="Tahoma"/>
          <w:sz w:val="22"/>
          <w:szCs w:val="22"/>
        </w:rPr>
      </w:pPr>
      <w:r w:rsidRPr="003B0A94">
        <w:rPr>
          <w:rFonts w:ascii="Tahoma" w:hAnsi="Tahoma"/>
          <w:sz w:val="22"/>
          <w:szCs w:val="22"/>
        </w:rPr>
        <w:t>I – provisoriamente, no prazo de até 5 (cinco) dias úteis após a disponibilização das licenças e conclusão da implantação inicial;</w:t>
      </w:r>
    </w:p>
    <w:p w14:paraId="6E1639A7" w14:textId="77777777" w:rsidR="002A35A5" w:rsidRDefault="002A35A5" w:rsidP="002A35A5">
      <w:pPr>
        <w:autoSpaceDE w:val="0"/>
        <w:autoSpaceDN w:val="0"/>
        <w:adjustRightInd w:val="0"/>
        <w:jc w:val="both"/>
        <w:rPr>
          <w:rFonts w:ascii="Tahoma" w:hAnsi="Tahoma"/>
          <w:sz w:val="22"/>
          <w:szCs w:val="22"/>
        </w:rPr>
      </w:pPr>
      <w:r w:rsidRPr="003B0A94">
        <w:rPr>
          <w:rFonts w:ascii="Tahoma" w:hAnsi="Tahoma"/>
          <w:sz w:val="22"/>
          <w:szCs w:val="22"/>
        </w:rPr>
        <w:t>II – definitivamente, no prazo de até 10 (dez) dias úteis após o recebimento provisório, mediante verificação do pleno funcionamento da solução.</w:t>
      </w:r>
    </w:p>
    <w:p w14:paraId="65AEAB3C" w14:textId="77777777" w:rsidR="002A35A5" w:rsidRPr="003B0A94" w:rsidRDefault="002A35A5" w:rsidP="002A35A5">
      <w:pPr>
        <w:autoSpaceDE w:val="0"/>
        <w:autoSpaceDN w:val="0"/>
        <w:adjustRightInd w:val="0"/>
        <w:jc w:val="both"/>
        <w:rPr>
          <w:rFonts w:ascii="Tahoma" w:hAnsi="Tahoma"/>
          <w:sz w:val="22"/>
          <w:szCs w:val="22"/>
        </w:rPr>
      </w:pPr>
    </w:p>
    <w:p w14:paraId="78EC0877" w14:textId="77777777" w:rsidR="002A35A5" w:rsidRPr="003B0A94" w:rsidRDefault="002A35A5" w:rsidP="002A35A5">
      <w:pPr>
        <w:autoSpaceDE w:val="0"/>
        <w:autoSpaceDN w:val="0"/>
        <w:adjustRightInd w:val="0"/>
        <w:jc w:val="both"/>
        <w:rPr>
          <w:rFonts w:ascii="Tahoma" w:hAnsi="Tahoma"/>
          <w:sz w:val="22"/>
          <w:szCs w:val="22"/>
        </w:rPr>
      </w:pPr>
      <w:r w:rsidRPr="003B0A94">
        <w:rPr>
          <w:rFonts w:ascii="Tahoma" w:hAnsi="Tahoma"/>
          <w:b/>
          <w:bCs/>
          <w:sz w:val="22"/>
          <w:szCs w:val="22"/>
        </w:rPr>
        <w:t>6.7. Das não conformidades</w:t>
      </w:r>
    </w:p>
    <w:p w14:paraId="120DBE1C" w14:textId="77777777" w:rsidR="002A35A5" w:rsidRDefault="002A35A5" w:rsidP="002A35A5">
      <w:pPr>
        <w:autoSpaceDE w:val="0"/>
        <w:autoSpaceDN w:val="0"/>
        <w:adjustRightInd w:val="0"/>
        <w:jc w:val="both"/>
        <w:rPr>
          <w:rFonts w:ascii="Tahoma" w:hAnsi="Tahoma"/>
          <w:sz w:val="22"/>
          <w:szCs w:val="22"/>
        </w:rPr>
      </w:pPr>
      <w:r w:rsidRPr="003B0A94">
        <w:rPr>
          <w:rFonts w:ascii="Tahoma" w:hAnsi="Tahoma"/>
          <w:b/>
          <w:bCs/>
          <w:sz w:val="22"/>
          <w:szCs w:val="22"/>
        </w:rPr>
        <w:t>6.7.</w:t>
      </w:r>
      <w:r>
        <w:rPr>
          <w:rFonts w:ascii="Tahoma" w:hAnsi="Tahoma"/>
          <w:b/>
          <w:bCs/>
          <w:sz w:val="22"/>
          <w:szCs w:val="22"/>
        </w:rPr>
        <w:t>1.</w:t>
      </w:r>
      <w:r w:rsidRPr="003B0A94">
        <w:rPr>
          <w:rFonts w:ascii="Tahoma" w:hAnsi="Tahoma"/>
          <w:b/>
          <w:bCs/>
          <w:sz w:val="22"/>
          <w:szCs w:val="22"/>
        </w:rPr>
        <w:t xml:space="preserve"> </w:t>
      </w:r>
      <w:r w:rsidRPr="003B0A94">
        <w:rPr>
          <w:rFonts w:ascii="Tahoma" w:hAnsi="Tahoma"/>
          <w:sz w:val="22"/>
          <w:szCs w:val="22"/>
        </w:rPr>
        <w:t xml:space="preserve">Na hipótese de inconformidades, a contratada deverá promover as correções necessárias no prazo </w:t>
      </w:r>
      <w:r>
        <w:rPr>
          <w:rFonts w:ascii="Tahoma" w:hAnsi="Tahoma"/>
          <w:sz w:val="22"/>
          <w:szCs w:val="22"/>
        </w:rPr>
        <w:t>máximo de 02 (dois) dias úteis</w:t>
      </w:r>
      <w:r w:rsidRPr="003B0A94">
        <w:rPr>
          <w:rFonts w:ascii="Tahoma" w:hAnsi="Tahoma"/>
          <w:sz w:val="22"/>
          <w:szCs w:val="22"/>
        </w:rPr>
        <w:t>, sem ônus adicional.</w:t>
      </w:r>
    </w:p>
    <w:p w14:paraId="3442FBD5" w14:textId="77777777" w:rsidR="002A35A5" w:rsidRPr="003B0A94" w:rsidRDefault="002A35A5" w:rsidP="002A35A5">
      <w:pPr>
        <w:autoSpaceDE w:val="0"/>
        <w:autoSpaceDN w:val="0"/>
        <w:adjustRightInd w:val="0"/>
        <w:jc w:val="both"/>
        <w:rPr>
          <w:rFonts w:ascii="Tahoma" w:hAnsi="Tahoma"/>
          <w:sz w:val="22"/>
          <w:szCs w:val="22"/>
        </w:rPr>
      </w:pPr>
    </w:p>
    <w:p w14:paraId="08C3F50C" w14:textId="77777777" w:rsidR="002A35A5" w:rsidRPr="003B0A94" w:rsidRDefault="002A35A5" w:rsidP="002A35A5">
      <w:pPr>
        <w:autoSpaceDE w:val="0"/>
        <w:autoSpaceDN w:val="0"/>
        <w:adjustRightInd w:val="0"/>
        <w:jc w:val="both"/>
        <w:rPr>
          <w:rFonts w:ascii="Tahoma" w:hAnsi="Tahoma"/>
          <w:sz w:val="22"/>
          <w:szCs w:val="22"/>
        </w:rPr>
      </w:pPr>
      <w:r w:rsidRPr="003B0A94">
        <w:rPr>
          <w:rFonts w:ascii="Tahoma" w:hAnsi="Tahoma"/>
          <w:b/>
          <w:bCs/>
          <w:sz w:val="22"/>
          <w:szCs w:val="22"/>
        </w:rPr>
        <w:t>6.8. Da responsabilidade da contratada</w:t>
      </w:r>
    </w:p>
    <w:p w14:paraId="609C7897" w14:textId="77777777" w:rsidR="002A35A5" w:rsidRPr="003B0A94" w:rsidRDefault="002A35A5" w:rsidP="002A35A5">
      <w:pPr>
        <w:autoSpaceDE w:val="0"/>
        <w:autoSpaceDN w:val="0"/>
        <w:adjustRightInd w:val="0"/>
        <w:jc w:val="both"/>
        <w:rPr>
          <w:rFonts w:ascii="Tahoma" w:hAnsi="Tahoma"/>
          <w:sz w:val="22"/>
          <w:szCs w:val="22"/>
        </w:rPr>
      </w:pPr>
      <w:r>
        <w:rPr>
          <w:rFonts w:ascii="Tahoma" w:hAnsi="Tahoma"/>
          <w:b/>
          <w:bCs/>
          <w:sz w:val="22"/>
          <w:szCs w:val="22"/>
        </w:rPr>
        <w:t xml:space="preserve">6.8.1. </w:t>
      </w:r>
      <w:r w:rsidRPr="003B0A94">
        <w:rPr>
          <w:rFonts w:ascii="Tahoma" w:hAnsi="Tahoma"/>
          <w:sz w:val="22"/>
          <w:szCs w:val="22"/>
        </w:rPr>
        <w:t>A contratada será responsável pela execução integral do objeto, devendo garantir a qualidade, continuidade e segurança da solução fornecida, respondendo por eventuais falhas ou inadequações.</w:t>
      </w:r>
    </w:p>
    <w:p w14:paraId="6DCB31A3" w14:textId="77777777" w:rsidR="002A35A5" w:rsidRPr="00D354F7" w:rsidRDefault="002A35A5" w:rsidP="002A35A5">
      <w:pPr>
        <w:pStyle w:val="NormalWeb"/>
        <w:spacing w:before="0" w:beforeAutospacing="0" w:after="0" w:afterAutospacing="0"/>
        <w:jc w:val="both"/>
        <w:rPr>
          <w:rFonts w:ascii="Tahoma" w:hAnsi="Tahoma" w:cs="Tahoma"/>
          <w:b/>
          <w:bCs/>
          <w:sz w:val="22"/>
          <w:szCs w:val="22"/>
        </w:rPr>
      </w:pPr>
    </w:p>
    <w:p w14:paraId="273C32ED" w14:textId="77777777" w:rsidR="002A35A5" w:rsidRPr="00D354F7" w:rsidRDefault="002A35A5" w:rsidP="002A35A5">
      <w:pPr>
        <w:pBdr>
          <w:top w:val="single" w:sz="4" w:space="1" w:color="auto"/>
          <w:left w:val="single" w:sz="4" w:space="4" w:color="auto"/>
          <w:bottom w:val="single" w:sz="4" w:space="1" w:color="auto"/>
          <w:right w:val="single" w:sz="4" w:space="4" w:color="auto"/>
        </w:pBdr>
        <w:shd w:val="clear" w:color="auto" w:fill="5B9BD5" w:themeFill="accent1"/>
        <w:jc w:val="both"/>
        <w:rPr>
          <w:rFonts w:ascii="Tahoma" w:hAnsi="Tahoma"/>
          <w:b/>
          <w:sz w:val="22"/>
          <w:szCs w:val="22"/>
        </w:rPr>
      </w:pPr>
      <w:r w:rsidRPr="00D354F7">
        <w:rPr>
          <w:rFonts w:ascii="Tahoma" w:hAnsi="Tahoma"/>
          <w:b/>
          <w:sz w:val="22"/>
          <w:szCs w:val="22"/>
        </w:rPr>
        <w:t xml:space="preserve">7. CONDIÇÕES DE LIQUIDAÇÃO E PAGAMENTO: </w:t>
      </w:r>
      <w:r w:rsidRPr="00D354F7">
        <w:rPr>
          <w:rFonts w:ascii="Tahoma" w:hAnsi="Tahoma"/>
          <w:b/>
          <w:sz w:val="22"/>
          <w:szCs w:val="22"/>
        </w:rPr>
        <w:tab/>
      </w:r>
    </w:p>
    <w:p w14:paraId="4B7A798D" w14:textId="77777777" w:rsidR="002A35A5" w:rsidRPr="00D354F7" w:rsidRDefault="002A35A5" w:rsidP="002A35A5">
      <w:pPr>
        <w:pStyle w:val="NormalWeb"/>
        <w:spacing w:before="0" w:beforeAutospacing="0" w:after="0" w:afterAutospacing="0"/>
        <w:jc w:val="both"/>
        <w:rPr>
          <w:rFonts w:ascii="Tahoma" w:hAnsi="Tahoma" w:cs="Tahoma"/>
          <w:b/>
          <w:sz w:val="22"/>
          <w:szCs w:val="22"/>
          <w:u w:val="single"/>
        </w:rPr>
      </w:pPr>
      <w:r w:rsidRPr="00D354F7">
        <w:rPr>
          <w:rFonts w:ascii="Tahoma" w:hAnsi="Tahoma" w:cs="Tahoma"/>
          <w:b/>
          <w:sz w:val="22"/>
          <w:szCs w:val="22"/>
          <w:u w:val="single"/>
        </w:rPr>
        <w:t>7.1. Da Liquidação da Despesa</w:t>
      </w:r>
    </w:p>
    <w:p w14:paraId="3495ECB1"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7.1.1. Recebida a Nota Fiscal ou instrumento de cobrança equivalente, o setor competente da Câmara Municipal de Cianorte procederá à análise e à liquidação da despesa no prazo de até cinco dias úteis, contado do seu protocolo, prazo este prorrogável por igual período, mediante justificativa formal.</w:t>
      </w:r>
    </w:p>
    <w:p w14:paraId="76A60D4D"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7.1.2. Para fins de liquidação, será verificada a regularidade formal e material da Nota Fiscal ou documento equivalente, devendo constar, no mínimo:</w:t>
      </w:r>
    </w:p>
    <w:p w14:paraId="5B593C5B"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I – data de emissão;</w:t>
      </w:r>
    </w:p>
    <w:p w14:paraId="096D52CB"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II – identificação do contrato e do órgão contratante;</w:t>
      </w:r>
    </w:p>
    <w:p w14:paraId="420DE028"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III – descrição do objeto executado e respectivo período de prestação dos serviços;</w:t>
      </w:r>
    </w:p>
    <w:p w14:paraId="295D3107"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IV – valor devido, de acordo com os preços pactuados;</w:t>
      </w:r>
    </w:p>
    <w:p w14:paraId="772EB2DB"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V – destaque das retenções tributárias eventualmente incidentes, nos termos da legislação vigente.</w:t>
      </w:r>
    </w:p>
    <w:p w14:paraId="5590692D"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7.1.3. A liquidação da despesa ficará condicionada à comprovação da regularidade fiscal, trabalhista e previdenciária da CONTRATADA, a ser verificada, preferencialmente, por meio de consulta ao SICAF ou, quando indisponível, mediante apresentação das seguintes certidões válidas:</w:t>
      </w:r>
    </w:p>
    <w:p w14:paraId="201FD9A9"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I – Certidão de Regularidade do FGTS;</w:t>
      </w:r>
    </w:p>
    <w:p w14:paraId="00EDFAF8"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II – Certidão Conjunta Negativa de Débitos Relativos aos Tributos Federais e à Dívida Ativa da União;</w:t>
      </w:r>
    </w:p>
    <w:p w14:paraId="44C1B603"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III – Certidão Negativa de Débitos Trabalhistas – CNDT;</w:t>
      </w:r>
    </w:p>
    <w:p w14:paraId="56707A97"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IV – Certidão Negativa de Débitos Municipais;</w:t>
      </w:r>
    </w:p>
    <w:p w14:paraId="341BCE92"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V – Certidão Negativa de Débitos Estaduais.</w:t>
      </w:r>
    </w:p>
    <w:p w14:paraId="29D0771B"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lastRenderedPageBreak/>
        <w:t>7.1.4. Havendo erro formal, inconsistência ou irregularidade na Nota Fiscal ou na documentação apresentada, a liquidação da despesa ficará suspensa até a completa regularização pela CONTRATADA, reiniciando-se o prazo após a comprovação do saneamento, sem ônus para a Administração.</w:t>
      </w:r>
    </w:p>
    <w:p w14:paraId="3D7605E6"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7.1.5. Constatada irregularidade na situação fiscal da CONTRATADA, esta será notificada para que, no prazo de até cinco dias úteis, regularize sua situação ou apresente defesa, admitida uma única prorrogação por igual período, a critério da Administração.</w:t>
      </w:r>
    </w:p>
    <w:p w14:paraId="73CD2025"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7.1.6. Persistindo a irregularidade, a CONTRATANTE poderá adotar as medidas administrativas cabíveis, inclusive a suspensão de pagamentos e a instauração de procedimento de rescisão contratual, assegurados o contraditório e a ampla defesa, nos termos da Lei nº 14.133/2021.</w:t>
      </w:r>
    </w:p>
    <w:p w14:paraId="1F57123F" w14:textId="77777777" w:rsidR="002A35A5" w:rsidRPr="00D354F7" w:rsidRDefault="002A35A5" w:rsidP="002A35A5">
      <w:pPr>
        <w:pStyle w:val="NormalWeb"/>
        <w:spacing w:before="0" w:beforeAutospacing="0" w:after="0" w:afterAutospacing="0"/>
        <w:jc w:val="both"/>
        <w:rPr>
          <w:rFonts w:ascii="Tahoma" w:hAnsi="Tahoma" w:cs="Tahoma"/>
          <w:b/>
          <w:sz w:val="22"/>
          <w:szCs w:val="22"/>
        </w:rPr>
      </w:pPr>
    </w:p>
    <w:p w14:paraId="6A63B674" w14:textId="77777777" w:rsidR="002A35A5" w:rsidRPr="00D354F7" w:rsidRDefault="002A35A5" w:rsidP="002A35A5">
      <w:pPr>
        <w:pStyle w:val="NormalWeb"/>
        <w:spacing w:before="0" w:beforeAutospacing="0" w:after="0" w:afterAutospacing="0"/>
        <w:jc w:val="both"/>
        <w:rPr>
          <w:rFonts w:ascii="Tahoma" w:hAnsi="Tahoma" w:cs="Tahoma"/>
          <w:b/>
          <w:sz w:val="22"/>
          <w:szCs w:val="22"/>
          <w:u w:val="single"/>
        </w:rPr>
      </w:pPr>
      <w:r w:rsidRPr="00D354F7">
        <w:rPr>
          <w:rFonts w:ascii="Tahoma" w:hAnsi="Tahoma" w:cs="Tahoma"/>
          <w:b/>
          <w:sz w:val="22"/>
          <w:szCs w:val="22"/>
          <w:u w:val="single"/>
        </w:rPr>
        <w:t>7.2. Do Pagamento</w:t>
      </w:r>
    </w:p>
    <w:p w14:paraId="0E5B697E"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 xml:space="preserve">7.2.1. O pagamento será realizado em </w:t>
      </w:r>
      <w:r w:rsidRPr="00D354F7">
        <w:rPr>
          <w:rFonts w:ascii="Tahoma" w:hAnsi="Tahoma" w:cs="Tahoma"/>
          <w:b/>
          <w:sz w:val="22"/>
          <w:szCs w:val="22"/>
        </w:rPr>
        <w:t>parcela única</w:t>
      </w:r>
      <w:r w:rsidRPr="00D354F7">
        <w:rPr>
          <w:rFonts w:ascii="Tahoma" w:hAnsi="Tahoma" w:cs="Tahoma"/>
          <w:sz w:val="22"/>
          <w:szCs w:val="22"/>
        </w:rPr>
        <w:t xml:space="preserve"> no prazo máximo de até </w:t>
      </w:r>
      <w:r w:rsidRPr="00D354F7">
        <w:rPr>
          <w:rFonts w:ascii="Tahoma" w:hAnsi="Tahoma" w:cs="Tahoma"/>
          <w:b/>
          <w:sz w:val="22"/>
          <w:szCs w:val="22"/>
        </w:rPr>
        <w:t>cinco dias úteis após o recebimento definitivo do objeto</w:t>
      </w:r>
      <w:r w:rsidRPr="00D354F7">
        <w:rPr>
          <w:rFonts w:ascii="Tahoma" w:hAnsi="Tahoma" w:cs="Tahoma"/>
          <w:sz w:val="22"/>
          <w:szCs w:val="22"/>
        </w:rPr>
        <w:t>, desde que atendidas todas as condições de liquidação previstas neste Termo de Referência.</w:t>
      </w:r>
    </w:p>
    <w:p w14:paraId="63EAC915" w14:textId="77777777" w:rsidR="002A35A5" w:rsidRPr="00D354F7" w:rsidRDefault="002A35A5" w:rsidP="002A35A5">
      <w:pPr>
        <w:pStyle w:val="NormalWeb"/>
        <w:spacing w:before="0" w:beforeAutospacing="0" w:after="0" w:afterAutospacing="0"/>
        <w:jc w:val="both"/>
        <w:rPr>
          <w:rFonts w:ascii="Tahoma" w:hAnsi="Tahoma" w:cs="Tahoma"/>
          <w:sz w:val="22"/>
          <w:szCs w:val="22"/>
        </w:rPr>
      </w:pPr>
    </w:p>
    <w:p w14:paraId="41312151"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7.2.2. O pagamento será realizado exclusivamente por meio de ordem bancária, para crédito em conta corrente de titularidade da CONTRATADA, previamente informada e cadastrada junto à Administração. Será considerada como data do pagamento aquela em que constar como emitida a ordem bancária pela Câmara Municipal de Cianorte.</w:t>
      </w:r>
    </w:p>
    <w:p w14:paraId="14D7EF7A" w14:textId="77777777" w:rsidR="002A35A5" w:rsidRPr="00D354F7" w:rsidRDefault="002A35A5" w:rsidP="002A35A5">
      <w:pPr>
        <w:pStyle w:val="NormalWeb"/>
        <w:spacing w:before="0" w:beforeAutospacing="0" w:after="0" w:afterAutospacing="0"/>
        <w:jc w:val="both"/>
        <w:rPr>
          <w:rFonts w:ascii="Tahoma" w:hAnsi="Tahoma" w:cs="Tahoma"/>
          <w:sz w:val="22"/>
          <w:szCs w:val="22"/>
        </w:rPr>
      </w:pPr>
    </w:p>
    <w:p w14:paraId="3B0AE700"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7.2.3. No ato do pagamento, serão efetuadas as retenções tributárias previstas na legislação vigente, independentemente de eventual indicação diversa na proposta ou na Nota Fiscal apresentada.</w:t>
      </w:r>
    </w:p>
    <w:p w14:paraId="2C4CB003" w14:textId="77777777" w:rsidR="002A35A5" w:rsidRPr="00D354F7" w:rsidRDefault="002A35A5" w:rsidP="002A35A5">
      <w:pPr>
        <w:pStyle w:val="NormalWeb"/>
        <w:spacing w:before="0" w:beforeAutospacing="0" w:after="0" w:afterAutospacing="0"/>
        <w:jc w:val="both"/>
        <w:rPr>
          <w:rFonts w:ascii="Tahoma" w:hAnsi="Tahoma" w:cs="Tahoma"/>
          <w:sz w:val="22"/>
          <w:szCs w:val="22"/>
        </w:rPr>
      </w:pPr>
    </w:p>
    <w:p w14:paraId="150921BC"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7.2.4. A compensação financeira é admitida nos casos de eventuais atrasos de pagamento pela Administração, desde que o contratado não tenha concorrido de alguma forma para o atraso. É devida desde a data limite fixada no contrato para o pagamento até a data correspondente ao efetivo pagamento da parcela.</w:t>
      </w:r>
    </w:p>
    <w:p w14:paraId="1A5FD715" w14:textId="77777777" w:rsidR="002A35A5" w:rsidRPr="00D354F7" w:rsidRDefault="002A35A5" w:rsidP="002A35A5">
      <w:pPr>
        <w:pStyle w:val="NormalWeb"/>
        <w:spacing w:before="0" w:beforeAutospacing="0" w:after="0" w:afterAutospacing="0"/>
        <w:jc w:val="both"/>
        <w:rPr>
          <w:rFonts w:ascii="Tahoma" w:hAnsi="Tahoma" w:cs="Tahoma"/>
          <w:sz w:val="22"/>
          <w:szCs w:val="22"/>
        </w:rPr>
      </w:pPr>
    </w:p>
    <w:p w14:paraId="69CAF36E"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7.2.4.1.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(TX/100)/365; TX = Percentual da taxa anual do IPCA – Índice de Preços ao Consumidor Ampliado, do IBGE.</w:t>
      </w:r>
    </w:p>
    <w:p w14:paraId="29E9A2A5" w14:textId="77777777" w:rsidR="002A35A5" w:rsidRPr="00D354F7" w:rsidRDefault="002A35A5" w:rsidP="002A35A5">
      <w:pPr>
        <w:pStyle w:val="NormalWeb"/>
        <w:spacing w:before="0" w:beforeAutospacing="0" w:after="0" w:afterAutospacing="0"/>
        <w:jc w:val="both"/>
        <w:rPr>
          <w:rFonts w:ascii="Tahoma" w:hAnsi="Tahoma" w:cs="Tahoma"/>
          <w:sz w:val="22"/>
          <w:szCs w:val="22"/>
        </w:rPr>
      </w:pPr>
    </w:p>
    <w:p w14:paraId="03116C10"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7.2.5. A CONTRATADA deverá emitir Nota Fiscal Eletrônica (NF-e), em conformidade com a legislação fiscal vigente, normas da Receita Estadual e demais disposições aplicáveis.</w:t>
      </w:r>
    </w:p>
    <w:p w14:paraId="4E6B464D" w14:textId="77777777" w:rsidR="002A35A5" w:rsidRPr="00D354F7" w:rsidRDefault="002A35A5" w:rsidP="002A35A5">
      <w:pPr>
        <w:pStyle w:val="NormalWeb"/>
        <w:spacing w:before="0" w:beforeAutospacing="0" w:after="0" w:afterAutospacing="0"/>
        <w:jc w:val="both"/>
        <w:rPr>
          <w:rFonts w:ascii="Tahoma" w:hAnsi="Tahoma" w:cs="Tahoma"/>
          <w:sz w:val="22"/>
          <w:szCs w:val="22"/>
        </w:rPr>
      </w:pPr>
    </w:p>
    <w:p w14:paraId="0474E36D" w14:textId="77777777" w:rsidR="002A35A5" w:rsidRPr="00D354F7" w:rsidRDefault="002A35A5" w:rsidP="002A35A5">
      <w:pPr>
        <w:pStyle w:val="NormalWeb"/>
        <w:spacing w:before="0" w:beforeAutospacing="0" w:after="0" w:afterAutospacing="0"/>
        <w:jc w:val="both"/>
        <w:rPr>
          <w:rFonts w:ascii="Tahoma" w:hAnsi="Tahoma" w:cs="Tahoma"/>
          <w:sz w:val="22"/>
          <w:szCs w:val="22"/>
        </w:rPr>
      </w:pPr>
      <w:r w:rsidRPr="00D354F7">
        <w:rPr>
          <w:rFonts w:ascii="Tahoma" w:hAnsi="Tahoma" w:cs="Tahoma"/>
          <w:sz w:val="22"/>
          <w:szCs w:val="22"/>
        </w:rPr>
        <w:t>7.2.6. Na hipótese de prorrogação ou renovação do contrato, desde que mantidas as condições originalmente pactuadas, a Câmara Municipal de Cianorte ficará isenta do pagamento de nova taxa de instalação, ativação ou implantação dos serviços, salvo se houver ampliação do objeto contratual, devidamente formalizada por termo aditivo.</w:t>
      </w:r>
    </w:p>
    <w:p w14:paraId="134582D9" w14:textId="77777777" w:rsidR="002A35A5" w:rsidRPr="00D354F7" w:rsidRDefault="002A35A5" w:rsidP="002A35A5">
      <w:pPr>
        <w:jc w:val="both"/>
        <w:rPr>
          <w:rFonts w:ascii="Tahoma" w:hAnsi="Tahoma"/>
          <w:sz w:val="22"/>
          <w:szCs w:val="22"/>
        </w:rPr>
      </w:pPr>
    </w:p>
    <w:p w14:paraId="6CB985C9" w14:textId="77777777" w:rsidR="002A35A5" w:rsidRPr="00D354F7" w:rsidRDefault="002A35A5" w:rsidP="002A35A5">
      <w:pPr>
        <w:pBdr>
          <w:top w:val="single" w:sz="4" w:space="1" w:color="auto"/>
          <w:left w:val="single" w:sz="4" w:space="4" w:color="auto"/>
          <w:bottom w:val="single" w:sz="4" w:space="1" w:color="auto"/>
          <w:right w:val="single" w:sz="4" w:space="4" w:color="auto"/>
        </w:pBdr>
        <w:shd w:val="clear" w:color="auto" w:fill="5B9BD5" w:themeFill="accent1"/>
        <w:jc w:val="both"/>
        <w:rPr>
          <w:rFonts w:ascii="Tahoma" w:hAnsi="Tahoma"/>
          <w:b/>
          <w:sz w:val="22"/>
          <w:szCs w:val="22"/>
        </w:rPr>
      </w:pPr>
      <w:r w:rsidRPr="00D354F7">
        <w:rPr>
          <w:rFonts w:ascii="Tahoma" w:hAnsi="Tahoma"/>
          <w:b/>
          <w:sz w:val="22"/>
          <w:szCs w:val="22"/>
        </w:rPr>
        <w:t>8.  GESTÃO E FISCALIZAÇÃO DO CONTRATO:</w:t>
      </w:r>
      <w:r w:rsidRPr="00D354F7">
        <w:rPr>
          <w:rFonts w:ascii="Tahoma" w:hAnsi="Tahoma"/>
          <w:b/>
          <w:sz w:val="22"/>
          <w:szCs w:val="22"/>
        </w:rPr>
        <w:tab/>
      </w:r>
      <w:r w:rsidRPr="00D354F7">
        <w:rPr>
          <w:rFonts w:ascii="Tahoma" w:hAnsi="Tahoma"/>
          <w:b/>
          <w:sz w:val="22"/>
          <w:szCs w:val="22"/>
        </w:rPr>
        <w:tab/>
      </w:r>
    </w:p>
    <w:p w14:paraId="244E70C0" w14:textId="77777777" w:rsidR="002A35A5" w:rsidRPr="00D354F7" w:rsidRDefault="002A35A5" w:rsidP="002A35A5">
      <w:pPr>
        <w:autoSpaceDE w:val="0"/>
        <w:autoSpaceDN w:val="0"/>
        <w:adjustRightInd w:val="0"/>
        <w:jc w:val="both"/>
        <w:rPr>
          <w:rFonts w:ascii="Tahoma" w:hAnsi="Tahoma"/>
          <w:sz w:val="22"/>
          <w:szCs w:val="22"/>
        </w:rPr>
      </w:pPr>
      <w:r w:rsidRPr="00D354F7">
        <w:rPr>
          <w:rFonts w:ascii="Tahoma" w:hAnsi="Tahoma"/>
          <w:b/>
          <w:bCs/>
          <w:sz w:val="22"/>
          <w:szCs w:val="22"/>
        </w:rPr>
        <w:t>8.1.</w:t>
      </w:r>
      <w:r w:rsidRPr="00D354F7">
        <w:rPr>
          <w:rFonts w:ascii="Tahoma" w:hAnsi="Tahoma"/>
          <w:sz w:val="22"/>
          <w:szCs w:val="22"/>
        </w:rPr>
        <w:t xml:space="preserve">  Ao Gestor do Contrato ficam designadas as seguintes atribuições:</w:t>
      </w:r>
    </w:p>
    <w:p w14:paraId="70482B9F" w14:textId="77777777" w:rsidR="002A35A5" w:rsidRPr="00D354F7" w:rsidRDefault="002A35A5" w:rsidP="002A35A5">
      <w:pPr>
        <w:tabs>
          <w:tab w:val="left" w:pos="1440"/>
        </w:tabs>
        <w:jc w:val="both"/>
        <w:rPr>
          <w:rFonts w:ascii="Tahoma" w:hAnsi="Tahoma"/>
          <w:sz w:val="22"/>
          <w:szCs w:val="22"/>
        </w:rPr>
      </w:pPr>
      <w:r w:rsidRPr="00D354F7">
        <w:rPr>
          <w:rFonts w:ascii="Tahoma" w:hAnsi="Tahoma"/>
          <w:b/>
          <w:bCs/>
          <w:sz w:val="22"/>
          <w:szCs w:val="22"/>
        </w:rPr>
        <w:t>I)</w:t>
      </w:r>
      <w:r w:rsidRPr="00D354F7">
        <w:rPr>
          <w:rFonts w:ascii="Tahoma" w:hAnsi="Tahoma"/>
          <w:sz w:val="22"/>
          <w:szCs w:val="22"/>
        </w:rPr>
        <w:t xml:space="preserve"> analisar, atestar o cumprimento e vistar a documentação que antecede o pagamento;</w:t>
      </w:r>
    </w:p>
    <w:p w14:paraId="1BBE639B" w14:textId="77777777" w:rsidR="002A35A5" w:rsidRPr="00D354F7" w:rsidRDefault="002A35A5" w:rsidP="002A35A5">
      <w:pPr>
        <w:tabs>
          <w:tab w:val="left" w:pos="1440"/>
        </w:tabs>
        <w:jc w:val="both"/>
        <w:rPr>
          <w:rFonts w:ascii="Tahoma" w:hAnsi="Tahoma"/>
          <w:sz w:val="22"/>
          <w:szCs w:val="22"/>
        </w:rPr>
      </w:pPr>
      <w:r w:rsidRPr="00D354F7">
        <w:rPr>
          <w:rFonts w:ascii="Tahoma" w:hAnsi="Tahoma"/>
          <w:b/>
          <w:bCs/>
          <w:sz w:val="22"/>
          <w:szCs w:val="22"/>
        </w:rPr>
        <w:lastRenderedPageBreak/>
        <w:t>II)</w:t>
      </w:r>
      <w:r w:rsidRPr="00D354F7">
        <w:rPr>
          <w:rFonts w:ascii="Tahoma" w:hAnsi="Tahoma"/>
          <w:sz w:val="22"/>
          <w:szCs w:val="22"/>
        </w:rPr>
        <w:t xml:space="preserve"> analisar os pedidos de reequilíbrio econômico-financeiro do contrato;</w:t>
      </w:r>
    </w:p>
    <w:p w14:paraId="71FFFA10" w14:textId="77777777" w:rsidR="002A35A5" w:rsidRPr="00D354F7" w:rsidRDefault="002A35A5" w:rsidP="002A35A5">
      <w:pPr>
        <w:tabs>
          <w:tab w:val="left" w:pos="1440"/>
        </w:tabs>
        <w:jc w:val="both"/>
        <w:rPr>
          <w:rFonts w:ascii="Tahoma" w:hAnsi="Tahoma"/>
          <w:sz w:val="22"/>
          <w:szCs w:val="22"/>
        </w:rPr>
      </w:pPr>
      <w:r w:rsidRPr="00D354F7">
        <w:rPr>
          <w:rFonts w:ascii="Tahoma" w:hAnsi="Tahoma"/>
          <w:b/>
          <w:bCs/>
          <w:sz w:val="22"/>
          <w:szCs w:val="22"/>
        </w:rPr>
        <w:t>III)</w:t>
      </w:r>
      <w:r w:rsidRPr="00D354F7">
        <w:rPr>
          <w:rFonts w:ascii="Tahoma" w:hAnsi="Tahoma"/>
          <w:sz w:val="22"/>
          <w:szCs w:val="22"/>
        </w:rPr>
        <w:t xml:space="preserve"> analisar eventuais alterações contratuais, após ouvido os fiscais do contrato;</w:t>
      </w:r>
    </w:p>
    <w:p w14:paraId="04291FF8" w14:textId="77777777" w:rsidR="002A35A5" w:rsidRPr="00D354F7" w:rsidRDefault="002A35A5" w:rsidP="002A35A5">
      <w:pPr>
        <w:tabs>
          <w:tab w:val="left" w:pos="1440"/>
        </w:tabs>
        <w:jc w:val="both"/>
        <w:rPr>
          <w:rFonts w:ascii="Tahoma" w:hAnsi="Tahoma"/>
          <w:sz w:val="22"/>
          <w:szCs w:val="22"/>
        </w:rPr>
      </w:pPr>
      <w:r w:rsidRPr="00D354F7">
        <w:rPr>
          <w:rFonts w:ascii="Tahoma" w:hAnsi="Tahoma"/>
          <w:b/>
          <w:bCs/>
          <w:sz w:val="22"/>
          <w:szCs w:val="22"/>
        </w:rPr>
        <w:t>IV)</w:t>
      </w:r>
      <w:r w:rsidRPr="00D354F7">
        <w:rPr>
          <w:rFonts w:ascii="Tahoma" w:hAnsi="Tahoma"/>
          <w:sz w:val="22"/>
          <w:szCs w:val="22"/>
        </w:rPr>
        <w:t xml:space="preserve"> analisar os documentos referentes ao recebimento do objeto contratado;</w:t>
      </w:r>
    </w:p>
    <w:p w14:paraId="38BC0CCA" w14:textId="77777777" w:rsidR="002A35A5" w:rsidRPr="00D354F7" w:rsidRDefault="002A35A5" w:rsidP="002A35A5">
      <w:pPr>
        <w:tabs>
          <w:tab w:val="left" w:pos="1440"/>
        </w:tabs>
        <w:jc w:val="both"/>
        <w:rPr>
          <w:rFonts w:ascii="Tahoma" w:hAnsi="Tahoma"/>
          <w:sz w:val="22"/>
          <w:szCs w:val="22"/>
        </w:rPr>
      </w:pPr>
      <w:r w:rsidRPr="00D354F7">
        <w:rPr>
          <w:rFonts w:ascii="Tahoma" w:hAnsi="Tahoma"/>
          <w:b/>
          <w:bCs/>
          <w:sz w:val="22"/>
          <w:szCs w:val="22"/>
        </w:rPr>
        <w:t>V)</w:t>
      </w:r>
      <w:r w:rsidRPr="00D354F7">
        <w:rPr>
          <w:rFonts w:ascii="Tahoma" w:hAnsi="Tahoma"/>
          <w:sz w:val="22"/>
          <w:szCs w:val="22"/>
        </w:rPr>
        <w:t xml:space="preserve"> acompanhar o desenvolvimento da execução através de relatórios e demais documentos relativos ao objeto contratado;</w:t>
      </w:r>
    </w:p>
    <w:p w14:paraId="214374DB" w14:textId="77777777" w:rsidR="002A35A5" w:rsidRPr="00D354F7" w:rsidRDefault="002A35A5" w:rsidP="002A35A5">
      <w:pPr>
        <w:tabs>
          <w:tab w:val="left" w:pos="1440"/>
        </w:tabs>
        <w:jc w:val="both"/>
        <w:rPr>
          <w:rFonts w:ascii="Tahoma" w:hAnsi="Tahoma"/>
          <w:sz w:val="22"/>
          <w:szCs w:val="22"/>
        </w:rPr>
      </w:pPr>
      <w:r w:rsidRPr="00D354F7">
        <w:rPr>
          <w:rFonts w:ascii="Tahoma" w:hAnsi="Tahoma"/>
          <w:b/>
          <w:bCs/>
          <w:sz w:val="22"/>
          <w:szCs w:val="22"/>
        </w:rPr>
        <w:t>VI)</w:t>
      </w:r>
      <w:r w:rsidRPr="00D354F7">
        <w:rPr>
          <w:rFonts w:ascii="Tahoma" w:hAnsi="Tahoma"/>
          <w:sz w:val="22"/>
          <w:szCs w:val="22"/>
        </w:rPr>
        <w:t xml:space="preserve"> decidir provisoriamente sobre a suspensão da entrega de bens ou a realização de serviços;</w:t>
      </w:r>
    </w:p>
    <w:p w14:paraId="33E6B65F" w14:textId="77777777" w:rsidR="002A35A5" w:rsidRPr="00D354F7" w:rsidRDefault="002A35A5" w:rsidP="002A35A5">
      <w:pPr>
        <w:tabs>
          <w:tab w:val="left" w:pos="1440"/>
        </w:tabs>
        <w:jc w:val="both"/>
        <w:rPr>
          <w:rFonts w:ascii="Tahoma" w:hAnsi="Tahoma"/>
          <w:sz w:val="22"/>
          <w:szCs w:val="22"/>
        </w:rPr>
      </w:pPr>
      <w:r w:rsidRPr="00D354F7">
        <w:rPr>
          <w:rFonts w:ascii="Tahoma" w:hAnsi="Tahoma"/>
          <w:b/>
          <w:bCs/>
          <w:sz w:val="22"/>
          <w:szCs w:val="22"/>
        </w:rPr>
        <w:t>VII)</w:t>
      </w:r>
      <w:r w:rsidRPr="00D354F7">
        <w:rPr>
          <w:rFonts w:ascii="Tahoma" w:hAnsi="Tahoma"/>
          <w:sz w:val="22"/>
          <w:szCs w:val="22"/>
        </w:rPr>
        <w:t xml:space="preserve"> inserir os dados referentes aos contratos administrativos e os documentos fiscais e trabalhistas da contratada no Portal Nacional de Contratações Públicas (PNCP);</w:t>
      </w:r>
    </w:p>
    <w:p w14:paraId="34EF38EC" w14:textId="77777777" w:rsidR="002A35A5" w:rsidRPr="00D354F7" w:rsidRDefault="002A35A5" w:rsidP="002A35A5">
      <w:pPr>
        <w:tabs>
          <w:tab w:val="left" w:pos="1440"/>
        </w:tabs>
        <w:jc w:val="both"/>
        <w:rPr>
          <w:rFonts w:ascii="Tahoma" w:hAnsi="Tahoma"/>
          <w:sz w:val="22"/>
          <w:szCs w:val="22"/>
        </w:rPr>
      </w:pPr>
      <w:r w:rsidRPr="00D354F7">
        <w:rPr>
          <w:rFonts w:ascii="Tahoma" w:hAnsi="Tahoma"/>
          <w:b/>
          <w:bCs/>
          <w:sz w:val="22"/>
          <w:szCs w:val="22"/>
        </w:rPr>
        <w:t>VIII)</w:t>
      </w:r>
      <w:r w:rsidRPr="00D354F7">
        <w:rPr>
          <w:rFonts w:ascii="Tahoma" w:hAnsi="Tahoma"/>
          <w:sz w:val="22"/>
          <w:szCs w:val="22"/>
        </w:rPr>
        <w:t xml:space="preserve"> preencher o termo de avaliação de contratos administrativos disponibilizado pelo setor responsável pela gestão de materiais e serviços;</w:t>
      </w:r>
    </w:p>
    <w:p w14:paraId="58678A7A" w14:textId="77777777" w:rsidR="002A35A5" w:rsidRPr="00D354F7" w:rsidRDefault="002A35A5" w:rsidP="002A35A5">
      <w:pPr>
        <w:tabs>
          <w:tab w:val="left" w:pos="1440"/>
        </w:tabs>
        <w:jc w:val="both"/>
        <w:rPr>
          <w:rFonts w:ascii="Tahoma" w:hAnsi="Tahoma"/>
          <w:sz w:val="22"/>
          <w:szCs w:val="22"/>
        </w:rPr>
      </w:pPr>
      <w:r w:rsidRPr="00D354F7">
        <w:rPr>
          <w:rFonts w:ascii="Tahoma" w:hAnsi="Tahoma"/>
          <w:b/>
          <w:bCs/>
          <w:sz w:val="22"/>
          <w:szCs w:val="22"/>
        </w:rPr>
        <w:t>IX)</w:t>
      </w:r>
      <w:r w:rsidRPr="00D354F7">
        <w:rPr>
          <w:rFonts w:ascii="Tahoma" w:hAnsi="Tahoma"/>
          <w:sz w:val="22"/>
          <w:szCs w:val="22"/>
        </w:rPr>
        <w:t xml:space="preserve"> outras atividades compatíveis com a função.</w:t>
      </w:r>
    </w:p>
    <w:p w14:paraId="173854DF" w14:textId="77777777" w:rsidR="002A35A5" w:rsidRPr="00D354F7" w:rsidRDefault="002A35A5" w:rsidP="002A35A5">
      <w:pPr>
        <w:tabs>
          <w:tab w:val="left" w:pos="1440"/>
        </w:tabs>
        <w:jc w:val="both"/>
        <w:rPr>
          <w:rFonts w:ascii="Tahoma" w:hAnsi="Tahoma"/>
          <w:sz w:val="22"/>
          <w:szCs w:val="22"/>
        </w:rPr>
      </w:pPr>
    </w:p>
    <w:p w14:paraId="671CADBA" w14:textId="77777777" w:rsidR="002A35A5" w:rsidRPr="00D354F7" w:rsidRDefault="002A35A5" w:rsidP="002A35A5">
      <w:pPr>
        <w:jc w:val="both"/>
        <w:rPr>
          <w:rFonts w:ascii="Tahoma" w:hAnsi="Tahoma"/>
          <w:sz w:val="22"/>
          <w:szCs w:val="22"/>
        </w:rPr>
      </w:pPr>
      <w:r w:rsidRPr="00D354F7">
        <w:rPr>
          <w:rFonts w:ascii="Tahoma" w:hAnsi="Tahoma"/>
          <w:b/>
          <w:bCs/>
          <w:sz w:val="22"/>
          <w:szCs w:val="22"/>
        </w:rPr>
        <w:t xml:space="preserve">8.2. </w:t>
      </w:r>
      <w:r w:rsidRPr="00D354F7">
        <w:rPr>
          <w:rFonts w:ascii="Tahoma" w:hAnsi="Tahoma"/>
          <w:sz w:val="22"/>
          <w:szCs w:val="22"/>
        </w:rPr>
        <w:t xml:space="preserve">Aos Fiscais do contrato ficam designadas as seguintes atribuições: </w:t>
      </w:r>
    </w:p>
    <w:p w14:paraId="524193AF" w14:textId="77777777" w:rsidR="002A35A5" w:rsidRPr="00D354F7" w:rsidRDefault="002A35A5" w:rsidP="002A35A5">
      <w:pPr>
        <w:jc w:val="both"/>
        <w:rPr>
          <w:rFonts w:ascii="Tahoma" w:hAnsi="Tahoma"/>
          <w:sz w:val="22"/>
          <w:szCs w:val="22"/>
        </w:rPr>
      </w:pPr>
      <w:r w:rsidRPr="00D354F7">
        <w:rPr>
          <w:rFonts w:ascii="Tahoma" w:hAnsi="Tahoma"/>
          <w:b/>
          <w:bCs/>
          <w:sz w:val="22"/>
          <w:szCs w:val="22"/>
        </w:rPr>
        <w:t>I)</w:t>
      </w:r>
      <w:r w:rsidRPr="00D354F7">
        <w:rPr>
          <w:rFonts w:ascii="Tahoma" w:hAnsi="Tahoma"/>
          <w:sz w:val="22"/>
          <w:szCs w:val="22"/>
        </w:rPr>
        <w:t xml:space="preserve"> esclarecer prontamente as dúvidas administrativas e técnicas e divergências surgidas na execução do objeto contratado;</w:t>
      </w:r>
    </w:p>
    <w:p w14:paraId="38CB759E" w14:textId="77777777" w:rsidR="002A35A5" w:rsidRPr="00D354F7" w:rsidRDefault="002A35A5" w:rsidP="002A35A5">
      <w:pPr>
        <w:jc w:val="both"/>
        <w:rPr>
          <w:rFonts w:ascii="Tahoma" w:hAnsi="Tahoma"/>
          <w:sz w:val="22"/>
          <w:szCs w:val="22"/>
        </w:rPr>
      </w:pPr>
      <w:r w:rsidRPr="00D354F7">
        <w:rPr>
          <w:rFonts w:ascii="Tahoma" w:hAnsi="Tahoma"/>
          <w:b/>
          <w:bCs/>
          <w:sz w:val="22"/>
          <w:szCs w:val="22"/>
        </w:rPr>
        <w:t>II)</w:t>
      </w:r>
      <w:r w:rsidRPr="00D354F7">
        <w:rPr>
          <w:rFonts w:ascii="Tahoma" w:hAnsi="Tahoma"/>
          <w:sz w:val="22"/>
          <w:szCs w:val="22"/>
        </w:rPr>
        <w:t xml:space="preserve"> expedir, através de notificações e/ou relatório de vistoria, as ocorrências e fazer as determinações e comunicações necessárias à perfeita execução dos serviços ou entrega de bens contratados;</w:t>
      </w:r>
    </w:p>
    <w:p w14:paraId="706C0E74" w14:textId="77777777" w:rsidR="002A35A5" w:rsidRPr="00D354F7" w:rsidRDefault="002A35A5" w:rsidP="002A35A5">
      <w:pPr>
        <w:jc w:val="both"/>
        <w:rPr>
          <w:rFonts w:ascii="Tahoma" w:hAnsi="Tahoma"/>
          <w:sz w:val="22"/>
          <w:szCs w:val="22"/>
        </w:rPr>
      </w:pPr>
      <w:r w:rsidRPr="00D354F7">
        <w:rPr>
          <w:rFonts w:ascii="Tahoma" w:hAnsi="Tahoma"/>
          <w:b/>
          <w:bCs/>
          <w:sz w:val="22"/>
          <w:szCs w:val="22"/>
        </w:rPr>
        <w:t>III)</w:t>
      </w:r>
      <w:r w:rsidRPr="00D354F7">
        <w:rPr>
          <w:rFonts w:ascii="Tahoma" w:hAnsi="Tahoma"/>
          <w:sz w:val="22"/>
          <w:szCs w:val="22"/>
        </w:rPr>
        <w:t xml:space="preserve"> proceder, conforme cronograma físico-financeiro, as medições dos serviços executados e aprovar a planilha de medição emitida pela contratada ou conforme disposto em contrato;</w:t>
      </w:r>
    </w:p>
    <w:p w14:paraId="7C737318" w14:textId="77777777" w:rsidR="002A35A5" w:rsidRPr="00D354F7" w:rsidRDefault="002A35A5" w:rsidP="002A35A5">
      <w:pPr>
        <w:jc w:val="both"/>
        <w:rPr>
          <w:rFonts w:ascii="Tahoma" w:hAnsi="Tahoma"/>
          <w:sz w:val="22"/>
          <w:szCs w:val="22"/>
        </w:rPr>
      </w:pPr>
      <w:r w:rsidRPr="00D354F7">
        <w:rPr>
          <w:rFonts w:ascii="Tahoma" w:hAnsi="Tahoma"/>
          <w:b/>
          <w:bCs/>
          <w:sz w:val="22"/>
          <w:szCs w:val="22"/>
        </w:rPr>
        <w:t>IV)</w:t>
      </w:r>
      <w:r w:rsidRPr="00D354F7">
        <w:rPr>
          <w:rFonts w:ascii="Tahoma" w:hAnsi="Tahoma"/>
          <w:sz w:val="22"/>
          <w:szCs w:val="22"/>
        </w:rPr>
        <w:t xml:space="preserve"> adotar as medidas preventivas de controle dos contratos, inclusive manifestar-se, de forma isolada ou conjunta com o Gestor do Contrato, a respeito da suspensão da entrega de bens, da realização de serviços;</w:t>
      </w:r>
    </w:p>
    <w:p w14:paraId="741362C4" w14:textId="77777777" w:rsidR="002A35A5" w:rsidRPr="00D354F7" w:rsidRDefault="002A35A5" w:rsidP="002A35A5">
      <w:pPr>
        <w:jc w:val="both"/>
        <w:rPr>
          <w:rFonts w:ascii="Tahoma" w:hAnsi="Tahoma"/>
          <w:sz w:val="22"/>
          <w:szCs w:val="22"/>
        </w:rPr>
      </w:pPr>
      <w:r w:rsidRPr="00D354F7">
        <w:rPr>
          <w:rFonts w:ascii="Tahoma" w:hAnsi="Tahoma"/>
          <w:b/>
          <w:bCs/>
          <w:sz w:val="22"/>
          <w:szCs w:val="22"/>
        </w:rPr>
        <w:t>V)</w:t>
      </w:r>
      <w:r w:rsidRPr="00D354F7">
        <w:rPr>
          <w:rFonts w:ascii="Tahoma" w:hAnsi="Tahoma"/>
          <w:sz w:val="22"/>
          <w:szCs w:val="22"/>
        </w:rPr>
        <w:t xml:space="preserve"> conferir e certificar as faturas relativas aos serviços prestados;</w:t>
      </w:r>
    </w:p>
    <w:p w14:paraId="26C0ED92" w14:textId="77777777" w:rsidR="002A35A5" w:rsidRPr="00D354F7" w:rsidRDefault="002A35A5" w:rsidP="002A35A5">
      <w:pPr>
        <w:jc w:val="both"/>
        <w:rPr>
          <w:rFonts w:ascii="Tahoma" w:hAnsi="Tahoma"/>
          <w:sz w:val="22"/>
          <w:szCs w:val="22"/>
        </w:rPr>
      </w:pPr>
      <w:r w:rsidRPr="00D354F7">
        <w:rPr>
          <w:rFonts w:ascii="Tahoma" w:hAnsi="Tahoma"/>
          <w:b/>
          <w:bCs/>
          <w:sz w:val="22"/>
          <w:szCs w:val="22"/>
        </w:rPr>
        <w:t>VI)</w:t>
      </w:r>
      <w:r w:rsidRPr="00D354F7">
        <w:rPr>
          <w:rFonts w:ascii="Tahoma" w:hAnsi="Tahoma"/>
          <w:sz w:val="22"/>
          <w:szCs w:val="22"/>
        </w:rPr>
        <w:t xml:space="preserve"> proceder as avaliações dos serviços executados pela contratada;</w:t>
      </w:r>
    </w:p>
    <w:p w14:paraId="5266B0F6" w14:textId="77777777" w:rsidR="002A35A5" w:rsidRPr="00D354F7" w:rsidRDefault="002A35A5" w:rsidP="002A35A5">
      <w:pPr>
        <w:jc w:val="both"/>
        <w:rPr>
          <w:rFonts w:ascii="Tahoma" w:hAnsi="Tahoma"/>
          <w:sz w:val="22"/>
          <w:szCs w:val="22"/>
        </w:rPr>
      </w:pPr>
      <w:r w:rsidRPr="00D354F7">
        <w:rPr>
          <w:rFonts w:ascii="Tahoma" w:hAnsi="Tahoma"/>
          <w:b/>
          <w:bCs/>
          <w:sz w:val="22"/>
          <w:szCs w:val="22"/>
        </w:rPr>
        <w:t>VII)</w:t>
      </w:r>
      <w:r w:rsidRPr="00D354F7">
        <w:rPr>
          <w:rFonts w:ascii="Tahoma" w:hAnsi="Tahoma"/>
          <w:sz w:val="22"/>
          <w:szCs w:val="22"/>
        </w:rPr>
        <w:t xml:space="preserve"> determinar por todos os meios adequados a observância das normas técnicas e legais, especificações e métodos de execução dos serviços exigíveis para a perfeita execução do objeto;</w:t>
      </w:r>
    </w:p>
    <w:p w14:paraId="489FACAD" w14:textId="77777777" w:rsidR="002A35A5" w:rsidRPr="00D354F7" w:rsidRDefault="002A35A5" w:rsidP="002A35A5">
      <w:pPr>
        <w:jc w:val="both"/>
        <w:rPr>
          <w:rFonts w:ascii="Tahoma" w:hAnsi="Tahoma"/>
          <w:sz w:val="22"/>
          <w:szCs w:val="22"/>
        </w:rPr>
      </w:pPr>
      <w:r w:rsidRPr="00D354F7">
        <w:rPr>
          <w:rFonts w:ascii="Tahoma" w:hAnsi="Tahoma"/>
          <w:b/>
          <w:bCs/>
          <w:sz w:val="22"/>
          <w:szCs w:val="22"/>
        </w:rPr>
        <w:t>VIII)</w:t>
      </w:r>
      <w:r w:rsidRPr="00D354F7">
        <w:rPr>
          <w:rFonts w:ascii="Tahoma" w:hAnsi="Tahoma"/>
          <w:sz w:val="22"/>
          <w:szCs w:val="22"/>
        </w:rPr>
        <w:t xml:space="preserve"> receber designação e manter contato com o preposto da contratada, e se for necessário, promover reuniões periódicas ou especiais para a resolução de problemas na entrega dos bens ou na execução dos serviços;</w:t>
      </w:r>
    </w:p>
    <w:p w14:paraId="30B0447C" w14:textId="77777777" w:rsidR="002A35A5" w:rsidRPr="00D354F7" w:rsidRDefault="002A35A5" w:rsidP="002A35A5">
      <w:pPr>
        <w:jc w:val="both"/>
        <w:rPr>
          <w:rFonts w:ascii="Tahoma" w:hAnsi="Tahoma"/>
          <w:sz w:val="22"/>
          <w:szCs w:val="22"/>
        </w:rPr>
      </w:pPr>
      <w:r w:rsidRPr="00D354F7">
        <w:rPr>
          <w:rFonts w:ascii="Tahoma" w:hAnsi="Tahoma"/>
          <w:b/>
          <w:bCs/>
          <w:sz w:val="22"/>
          <w:szCs w:val="22"/>
        </w:rPr>
        <w:t>IX)</w:t>
      </w:r>
      <w:r w:rsidRPr="00D354F7">
        <w:rPr>
          <w:rFonts w:ascii="Tahoma" w:hAnsi="Tahoma"/>
          <w:sz w:val="22"/>
          <w:szCs w:val="22"/>
        </w:rPr>
        <w:t xml:space="preserve"> dar parecer técnico nos pedidos de alterações contratuais;</w:t>
      </w:r>
    </w:p>
    <w:p w14:paraId="75402881" w14:textId="77777777" w:rsidR="002A35A5" w:rsidRPr="00D354F7" w:rsidRDefault="002A35A5" w:rsidP="002A35A5">
      <w:pPr>
        <w:jc w:val="both"/>
        <w:rPr>
          <w:rFonts w:ascii="Tahoma" w:hAnsi="Tahoma"/>
          <w:sz w:val="22"/>
          <w:szCs w:val="22"/>
        </w:rPr>
      </w:pPr>
      <w:r w:rsidRPr="00D354F7">
        <w:rPr>
          <w:rFonts w:ascii="Tahoma" w:hAnsi="Tahoma"/>
          <w:b/>
          <w:bCs/>
          <w:sz w:val="22"/>
          <w:szCs w:val="22"/>
        </w:rPr>
        <w:t>X)</w:t>
      </w:r>
      <w:r w:rsidRPr="00D354F7">
        <w:rPr>
          <w:rFonts w:ascii="Tahoma" w:hAnsi="Tahoma"/>
          <w:sz w:val="22"/>
          <w:szCs w:val="22"/>
        </w:rPr>
        <w:t xml:space="preserve"> verificar a correta aplicação dos materiais;</w:t>
      </w:r>
    </w:p>
    <w:p w14:paraId="395EC670" w14:textId="77777777" w:rsidR="002A35A5" w:rsidRPr="00D354F7" w:rsidRDefault="002A35A5" w:rsidP="002A35A5">
      <w:pPr>
        <w:jc w:val="both"/>
        <w:rPr>
          <w:rFonts w:ascii="Tahoma" w:hAnsi="Tahoma"/>
          <w:sz w:val="22"/>
          <w:szCs w:val="22"/>
        </w:rPr>
      </w:pPr>
      <w:r w:rsidRPr="00D354F7">
        <w:rPr>
          <w:rFonts w:ascii="Tahoma" w:hAnsi="Tahoma"/>
          <w:b/>
          <w:bCs/>
          <w:sz w:val="22"/>
          <w:szCs w:val="22"/>
        </w:rPr>
        <w:t>XI)</w:t>
      </w:r>
      <w:r w:rsidRPr="00D354F7">
        <w:rPr>
          <w:rFonts w:ascii="Tahoma" w:hAnsi="Tahoma"/>
          <w:sz w:val="22"/>
          <w:szCs w:val="22"/>
        </w:rPr>
        <w:t xml:space="preserve"> realizar, na forma do art. 140 da Lei Federal nº </w:t>
      </w:r>
      <w:hyperlink r:id="rId19" w:history="1">
        <w:r w:rsidRPr="00D354F7">
          <w:rPr>
            <w:rFonts w:ascii="Tahoma" w:hAnsi="Tahoma"/>
            <w:sz w:val="22"/>
            <w:szCs w:val="22"/>
          </w:rPr>
          <w:t>14.133</w:t>
        </w:r>
      </w:hyperlink>
      <w:r w:rsidRPr="00D354F7">
        <w:rPr>
          <w:rFonts w:ascii="Tahoma" w:hAnsi="Tahoma"/>
          <w:sz w:val="22"/>
          <w:szCs w:val="22"/>
        </w:rPr>
        <w:t>, de 2021, o recebimento do objeto contratado, quando for o caso;</w:t>
      </w:r>
    </w:p>
    <w:p w14:paraId="03EF8DFC" w14:textId="77777777" w:rsidR="002A35A5" w:rsidRPr="00D354F7" w:rsidRDefault="002A35A5" w:rsidP="002A35A5">
      <w:pPr>
        <w:jc w:val="both"/>
        <w:rPr>
          <w:rFonts w:ascii="Tahoma" w:hAnsi="Tahoma"/>
          <w:sz w:val="22"/>
          <w:szCs w:val="22"/>
        </w:rPr>
      </w:pPr>
      <w:r w:rsidRPr="00D354F7">
        <w:rPr>
          <w:rFonts w:ascii="Tahoma" w:hAnsi="Tahoma"/>
          <w:b/>
          <w:bCs/>
          <w:sz w:val="22"/>
          <w:szCs w:val="22"/>
        </w:rPr>
        <w:t>XII)</w:t>
      </w:r>
      <w:r w:rsidRPr="00D354F7">
        <w:rPr>
          <w:rFonts w:ascii="Tahoma" w:hAnsi="Tahoma"/>
          <w:sz w:val="22"/>
          <w:szCs w:val="22"/>
        </w:rPr>
        <w:t xml:space="preserve"> propor à autoridade competente, de forma isolada ou conjunta com o Gestor do Contrato, a abertura de procedimento administrativo para apuração de responsabilidade;</w:t>
      </w:r>
    </w:p>
    <w:p w14:paraId="1826A11D" w14:textId="77777777" w:rsidR="002A35A5" w:rsidRPr="00D354F7" w:rsidRDefault="002A35A5" w:rsidP="002A35A5">
      <w:pPr>
        <w:jc w:val="both"/>
        <w:rPr>
          <w:rFonts w:ascii="Tahoma" w:hAnsi="Tahoma"/>
          <w:sz w:val="22"/>
          <w:szCs w:val="22"/>
        </w:rPr>
      </w:pPr>
      <w:r w:rsidRPr="00D354F7">
        <w:rPr>
          <w:rFonts w:ascii="Tahoma" w:hAnsi="Tahoma"/>
          <w:b/>
          <w:bCs/>
          <w:sz w:val="22"/>
          <w:szCs w:val="22"/>
        </w:rPr>
        <w:t>XIII)</w:t>
      </w:r>
      <w:r w:rsidRPr="00D354F7">
        <w:rPr>
          <w:rFonts w:ascii="Tahoma" w:hAnsi="Tahoma"/>
          <w:sz w:val="22"/>
          <w:szCs w:val="22"/>
        </w:rPr>
        <w:t xml:space="preserve"> outras atividades compatíveis com a função.</w:t>
      </w:r>
    </w:p>
    <w:p w14:paraId="1CFFA197" w14:textId="77777777" w:rsidR="002A35A5" w:rsidRPr="00D354F7" w:rsidRDefault="002A35A5" w:rsidP="002A35A5">
      <w:pPr>
        <w:jc w:val="both"/>
        <w:rPr>
          <w:rFonts w:ascii="Tahoma" w:hAnsi="Tahoma"/>
          <w:sz w:val="22"/>
          <w:szCs w:val="22"/>
        </w:rPr>
      </w:pPr>
    </w:p>
    <w:p w14:paraId="15E6DF58" w14:textId="77777777" w:rsidR="002A35A5" w:rsidRPr="00D354F7" w:rsidRDefault="002A35A5" w:rsidP="002A35A5">
      <w:pPr>
        <w:jc w:val="both"/>
        <w:rPr>
          <w:rFonts w:ascii="Tahoma" w:hAnsi="Tahoma"/>
          <w:sz w:val="22"/>
          <w:szCs w:val="22"/>
        </w:rPr>
      </w:pPr>
      <w:r w:rsidRPr="00D354F7">
        <w:rPr>
          <w:rFonts w:ascii="Tahoma" w:hAnsi="Tahoma"/>
          <w:b/>
          <w:bCs/>
          <w:sz w:val="22"/>
          <w:szCs w:val="22"/>
        </w:rPr>
        <w:t>8.3.</w:t>
      </w:r>
      <w:r w:rsidRPr="00D354F7">
        <w:rPr>
          <w:rFonts w:ascii="Tahoma" w:hAnsi="Tahoma"/>
          <w:sz w:val="22"/>
          <w:szCs w:val="22"/>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e prepostos, de conformidade com o art. 119 e 120 da Lei nº 14.133/2021. </w:t>
      </w:r>
    </w:p>
    <w:p w14:paraId="5513035E" w14:textId="77777777" w:rsidR="002A35A5" w:rsidRPr="00D354F7" w:rsidRDefault="002A35A5" w:rsidP="002A35A5">
      <w:pPr>
        <w:jc w:val="both"/>
        <w:rPr>
          <w:rFonts w:ascii="Tahoma" w:hAnsi="Tahoma"/>
          <w:b/>
          <w:bCs/>
          <w:sz w:val="22"/>
          <w:szCs w:val="22"/>
        </w:rPr>
      </w:pPr>
    </w:p>
    <w:p w14:paraId="5575032A" w14:textId="77777777" w:rsidR="002A35A5" w:rsidRPr="00D354F7" w:rsidRDefault="002A35A5" w:rsidP="002A35A5">
      <w:pPr>
        <w:jc w:val="both"/>
        <w:rPr>
          <w:rFonts w:ascii="Tahoma" w:hAnsi="Tahoma"/>
          <w:sz w:val="22"/>
          <w:szCs w:val="22"/>
        </w:rPr>
      </w:pPr>
      <w:r w:rsidRPr="00D354F7">
        <w:rPr>
          <w:rFonts w:ascii="Tahoma" w:hAnsi="Tahoma"/>
          <w:b/>
          <w:bCs/>
          <w:sz w:val="22"/>
          <w:szCs w:val="22"/>
        </w:rPr>
        <w:t>8.4.</w:t>
      </w:r>
      <w:r w:rsidRPr="00D354F7">
        <w:rPr>
          <w:rFonts w:ascii="Tahoma" w:hAnsi="Tahoma"/>
          <w:sz w:val="22"/>
          <w:szCs w:val="22"/>
        </w:rPr>
        <w:t xml:space="preserve"> Após o recebimento definitivo do objeto, os Fiscais encaminharão ao Gestor, relatório indicando a finalização do contrato, as eventuais ocorrências e incidentes, bem como a(s) Nota(s) Fiscal(is) com o recebimento definitivo. </w:t>
      </w:r>
    </w:p>
    <w:p w14:paraId="0507502E" w14:textId="77777777" w:rsidR="002A35A5" w:rsidRPr="00D354F7" w:rsidRDefault="002A35A5" w:rsidP="002A35A5">
      <w:pPr>
        <w:jc w:val="both"/>
        <w:rPr>
          <w:rFonts w:ascii="Tahoma" w:hAnsi="Tahoma"/>
          <w:sz w:val="22"/>
          <w:szCs w:val="22"/>
        </w:rPr>
      </w:pPr>
    </w:p>
    <w:p w14:paraId="049BBA19" w14:textId="77777777" w:rsidR="002A35A5" w:rsidRPr="00D354F7" w:rsidRDefault="002A35A5" w:rsidP="002A35A5">
      <w:pPr>
        <w:pBdr>
          <w:top w:val="single" w:sz="4" w:space="1" w:color="auto"/>
          <w:left w:val="single" w:sz="4" w:space="4" w:color="auto"/>
          <w:bottom w:val="single" w:sz="4" w:space="1" w:color="auto"/>
          <w:right w:val="single" w:sz="4" w:space="4" w:color="auto"/>
        </w:pBdr>
        <w:shd w:val="clear" w:color="auto" w:fill="5B9BD5" w:themeFill="accent1"/>
        <w:jc w:val="both"/>
        <w:rPr>
          <w:rFonts w:ascii="Tahoma" w:hAnsi="Tahoma"/>
          <w:b/>
          <w:sz w:val="22"/>
          <w:szCs w:val="22"/>
        </w:rPr>
      </w:pPr>
      <w:r w:rsidRPr="00D354F7">
        <w:rPr>
          <w:rFonts w:ascii="Tahoma" w:hAnsi="Tahoma"/>
          <w:b/>
          <w:sz w:val="22"/>
          <w:szCs w:val="22"/>
        </w:rPr>
        <w:lastRenderedPageBreak/>
        <w:t xml:space="preserve">9. ESTIMATIVAS DO VALOR DA CONTRATAÇÃO: </w:t>
      </w:r>
      <w:r w:rsidRPr="00D354F7">
        <w:rPr>
          <w:rFonts w:ascii="Tahoma" w:hAnsi="Tahoma"/>
          <w:b/>
          <w:sz w:val="22"/>
          <w:szCs w:val="22"/>
        </w:rPr>
        <w:tab/>
      </w:r>
      <w:r w:rsidRPr="00D354F7">
        <w:rPr>
          <w:rFonts w:ascii="Tahoma" w:hAnsi="Tahoma"/>
          <w:b/>
          <w:sz w:val="22"/>
          <w:szCs w:val="22"/>
        </w:rPr>
        <w:tab/>
      </w:r>
    </w:p>
    <w:p w14:paraId="653F0C33" w14:textId="77777777" w:rsidR="002A35A5" w:rsidRPr="00621043" w:rsidRDefault="002A35A5" w:rsidP="002A35A5">
      <w:pPr>
        <w:jc w:val="both"/>
        <w:rPr>
          <w:rFonts w:ascii="Tahoma" w:hAnsi="Tahoma"/>
          <w:sz w:val="22"/>
          <w:szCs w:val="22"/>
        </w:rPr>
      </w:pPr>
      <w:r w:rsidRPr="00621043">
        <w:rPr>
          <w:rFonts w:ascii="Tahoma" w:hAnsi="Tahoma"/>
          <w:b/>
          <w:bCs/>
          <w:sz w:val="22"/>
          <w:szCs w:val="22"/>
        </w:rPr>
        <w:t>9.1.</w:t>
      </w:r>
      <w:r w:rsidRPr="00621043">
        <w:rPr>
          <w:rFonts w:ascii="Tahoma" w:hAnsi="Tahoma"/>
          <w:sz w:val="22"/>
          <w:szCs w:val="22"/>
        </w:rPr>
        <w:t xml:space="preserve"> O valor máximo estimado para a presente contratação é de </w:t>
      </w:r>
      <w:r w:rsidRPr="00621043">
        <w:rPr>
          <w:rFonts w:ascii="Tahoma" w:hAnsi="Tahoma"/>
          <w:b/>
          <w:bCs/>
          <w:sz w:val="22"/>
          <w:szCs w:val="22"/>
        </w:rPr>
        <w:t>R$ 3.683,17 (três mil, seiscentos e oitenta e três reais e dezessete centavos)</w:t>
      </w:r>
      <w:r w:rsidRPr="00621043">
        <w:rPr>
          <w:rFonts w:ascii="Tahoma" w:hAnsi="Tahoma"/>
          <w:sz w:val="22"/>
          <w:szCs w:val="22"/>
        </w:rPr>
        <w:t xml:space="preserve">, conforme apurado na “Cesta de Preços” constante do Anexo I, considerando o fornecimento de </w:t>
      </w:r>
      <w:r w:rsidRPr="00621043">
        <w:rPr>
          <w:rFonts w:ascii="Tahoma" w:hAnsi="Tahoma"/>
          <w:bCs/>
          <w:sz w:val="22"/>
          <w:szCs w:val="22"/>
        </w:rPr>
        <w:t>25 (vinte e cinco) licenças de solução de antivírus</w:t>
      </w:r>
      <w:r w:rsidRPr="00621043">
        <w:rPr>
          <w:rFonts w:ascii="Tahoma" w:hAnsi="Tahoma"/>
          <w:sz w:val="22"/>
          <w:szCs w:val="22"/>
        </w:rPr>
        <w:t xml:space="preserve">, contemplando licenciamento, atualizações e suporte técnico, pelo período de </w:t>
      </w:r>
      <w:r w:rsidRPr="00621043">
        <w:rPr>
          <w:rFonts w:ascii="Tahoma" w:hAnsi="Tahoma"/>
          <w:bCs/>
          <w:sz w:val="22"/>
          <w:szCs w:val="22"/>
        </w:rPr>
        <w:t>36 (trinta e seis) meses</w:t>
      </w:r>
      <w:r w:rsidRPr="00621043">
        <w:rPr>
          <w:rFonts w:ascii="Tahoma" w:hAnsi="Tahoma"/>
          <w:sz w:val="22"/>
          <w:szCs w:val="22"/>
        </w:rPr>
        <w:t>.</w:t>
      </w:r>
    </w:p>
    <w:p w14:paraId="3EC3E66E" w14:textId="77777777" w:rsidR="002A35A5" w:rsidRPr="00621043" w:rsidRDefault="002A35A5" w:rsidP="002A35A5">
      <w:pPr>
        <w:jc w:val="both"/>
        <w:rPr>
          <w:rFonts w:ascii="Tahoma" w:hAnsi="Tahoma"/>
          <w:sz w:val="22"/>
          <w:szCs w:val="22"/>
        </w:rPr>
      </w:pPr>
      <w:r w:rsidRPr="00621043">
        <w:rPr>
          <w:rFonts w:ascii="Tahoma" w:hAnsi="Tahoma"/>
          <w:b/>
          <w:bCs/>
          <w:sz w:val="22"/>
          <w:szCs w:val="22"/>
        </w:rPr>
        <w:t>9.2.</w:t>
      </w:r>
      <w:r w:rsidRPr="00621043">
        <w:rPr>
          <w:rFonts w:ascii="Tahoma" w:hAnsi="Tahoma"/>
          <w:sz w:val="22"/>
          <w:szCs w:val="22"/>
        </w:rPr>
        <w:t xml:space="preserve"> A estimativa de preços foi elaborada em conformidade com o art. 12 do Ato da Mesa nº 006/2023, mediante a utilização </w:t>
      </w:r>
      <w:r w:rsidRPr="00621043">
        <w:rPr>
          <w:rFonts w:ascii="Tahoma" w:hAnsi="Tahoma"/>
          <w:bCs/>
          <w:sz w:val="22"/>
          <w:szCs w:val="22"/>
        </w:rPr>
        <w:t>combinada</w:t>
      </w:r>
      <w:r w:rsidRPr="00621043">
        <w:rPr>
          <w:rFonts w:ascii="Tahoma" w:hAnsi="Tahoma"/>
          <w:sz w:val="22"/>
          <w:szCs w:val="22"/>
        </w:rPr>
        <w:t xml:space="preserve"> das seguintes fontes de pesquisa:</w:t>
      </w:r>
    </w:p>
    <w:p w14:paraId="7C6BE4FF" w14:textId="77777777" w:rsidR="002A35A5" w:rsidRPr="00621043" w:rsidRDefault="002A35A5" w:rsidP="002A35A5">
      <w:pPr>
        <w:jc w:val="both"/>
        <w:rPr>
          <w:rFonts w:ascii="Tahoma" w:hAnsi="Tahoma"/>
          <w:sz w:val="22"/>
          <w:szCs w:val="22"/>
        </w:rPr>
      </w:pPr>
      <w:r w:rsidRPr="00621043">
        <w:rPr>
          <w:rFonts w:ascii="Tahoma" w:hAnsi="Tahoma"/>
          <w:b/>
          <w:bCs/>
          <w:sz w:val="22"/>
          <w:szCs w:val="22"/>
        </w:rPr>
        <w:t>Inciso I</w:t>
      </w:r>
      <w:r w:rsidRPr="00621043">
        <w:rPr>
          <w:rFonts w:ascii="Tahoma" w:hAnsi="Tahoma"/>
          <w:sz w:val="22"/>
          <w:szCs w:val="22"/>
        </w:rPr>
        <w:t xml:space="preserve"> – dados constantes do Portal Nacional de Contratações Públicas (PNCP); </w:t>
      </w:r>
    </w:p>
    <w:p w14:paraId="523CFF13" w14:textId="77777777" w:rsidR="002A35A5" w:rsidRPr="00621043" w:rsidRDefault="002A35A5" w:rsidP="002A35A5">
      <w:pPr>
        <w:jc w:val="both"/>
        <w:rPr>
          <w:rFonts w:ascii="Tahoma" w:hAnsi="Tahoma"/>
          <w:sz w:val="22"/>
          <w:szCs w:val="22"/>
        </w:rPr>
      </w:pPr>
      <w:r w:rsidRPr="00621043">
        <w:rPr>
          <w:rFonts w:ascii="Tahoma" w:hAnsi="Tahoma"/>
          <w:b/>
          <w:bCs/>
          <w:sz w:val="22"/>
          <w:szCs w:val="22"/>
        </w:rPr>
        <w:t>Inciso II</w:t>
      </w:r>
      <w:r w:rsidRPr="00621043">
        <w:rPr>
          <w:rFonts w:ascii="Tahoma" w:hAnsi="Tahoma"/>
          <w:sz w:val="22"/>
          <w:szCs w:val="22"/>
        </w:rPr>
        <w:t xml:space="preserve"> – contratações similares realizadas por outros órgãos públicos; </w:t>
      </w:r>
    </w:p>
    <w:p w14:paraId="0912603C" w14:textId="77777777" w:rsidR="002A35A5" w:rsidRPr="00621043" w:rsidRDefault="002A35A5" w:rsidP="002A35A5">
      <w:pPr>
        <w:jc w:val="both"/>
        <w:rPr>
          <w:rFonts w:ascii="Tahoma" w:hAnsi="Tahoma"/>
          <w:sz w:val="22"/>
          <w:szCs w:val="22"/>
        </w:rPr>
      </w:pPr>
      <w:r w:rsidRPr="00621043">
        <w:rPr>
          <w:rFonts w:ascii="Tahoma" w:hAnsi="Tahoma"/>
          <w:b/>
          <w:bCs/>
          <w:sz w:val="22"/>
          <w:szCs w:val="22"/>
        </w:rPr>
        <w:t>Inciso IV</w:t>
      </w:r>
      <w:r w:rsidRPr="00621043">
        <w:rPr>
          <w:rFonts w:ascii="Tahoma" w:hAnsi="Tahoma"/>
          <w:sz w:val="22"/>
          <w:szCs w:val="22"/>
        </w:rPr>
        <w:t xml:space="preserve"> – pesquisa direta com fornecedores do ramo, mediante obtenção de propostas comerciais. </w:t>
      </w:r>
    </w:p>
    <w:p w14:paraId="21029998" w14:textId="77777777" w:rsidR="002A35A5" w:rsidRPr="00621043" w:rsidRDefault="002A35A5" w:rsidP="002A35A5">
      <w:pPr>
        <w:jc w:val="both"/>
        <w:rPr>
          <w:rFonts w:ascii="Tahoma" w:hAnsi="Tahoma"/>
          <w:sz w:val="22"/>
          <w:szCs w:val="22"/>
        </w:rPr>
      </w:pPr>
      <w:r w:rsidRPr="00621043">
        <w:rPr>
          <w:rFonts w:ascii="Tahoma" w:hAnsi="Tahoma"/>
          <w:b/>
          <w:bCs/>
          <w:sz w:val="22"/>
          <w:szCs w:val="22"/>
        </w:rPr>
        <w:t>9.3.</w:t>
      </w:r>
      <w:r w:rsidRPr="00621043">
        <w:rPr>
          <w:rFonts w:ascii="Tahoma" w:hAnsi="Tahoma"/>
          <w:sz w:val="22"/>
          <w:szCs w:val="22"/>
        </w:rPr>
        <w:t xml:space="preserve"> Para a composição do valor de referência, foram considerados os seguintes parâmetros válidos, conforme demonstrativo constante do Anexo I:</w:t>
      </w:r>
    </w:p>
    <w:p w14:paraId="7BCB0DBE" w14:textId="77777777" w:rsidR="002A35A5" w:rsidRPr="00621043" w:rsidRDefault="002A35A5" w:rsidP="002A35A5">
      <w:pPr>
        <w:jc w:val="both"/>
        <w:rPr>
          <w:rFonts w:ascii="Tahoma" w:hAnsi="Tahoma"/>
          <w:sz w:val="22"/>
          <w:szCs w:val="22"/>
        </w:rPr>
      </w:pPr>
      <w:r w:rsidRPr="00621043">
        <w:rPr>
          <w:rFonts w:ascii="Tahoma" w:hAnsi="Tahoma"/>
          <w:sz w:val="22"/>
          <w:szCs w:val="22"/>
        </w:rPr>
        <w:t xml:space="preserve">PNCP: R$ 3.164,77 </w:t>
      </w:r>
    </w:p>
    <w:p w14:paraId="37DB34B3" w14:textId="77777777" w:rsidR="002A35A5" w:rsidRPr="00621043" w:rsidRDefault="002A35A5" w:rsidP="002A35A5">
      <w:pPr>
        <w:jc w:val="both"/>
        <w:rPr>
          <w:rFonts w:ascii="Tahoma" w:hAnsi="Tahoma"/>
          <w:sz w:val="22"/>
          <w:szCs w:val="22"/>
        </w:rPr>
      </w:pPr>
      <w:r w:rsidRPr="00621043">
        <w:rPr>
          <w:rFonts w:ascii="Tahoma" w:hAnsi="Tahoma"/>
          <w:sz w:val="22"/>
          <w:szCs w:val="22"/>
        </w:rPr>
        <w:t xml:space="preserve">Órgãos Públicos: R$ 3.094,50 </w:t>
      </w:r>
    </w:p>
    <w:p w14:paraId="6F818879" w14:textId="77777777" w:rsidR="002A35A5" w:rsidRPr="00621043" w:rsidRDefault="002A35A5" w:rsidP="002A35A5">
      <w:pPr>
        <w:jc w:val="both"/>
        <w:rPr>
          <w:rFonts w:ascii="Tahoma" w:hAnsi="Tahoma"/>
          <w:sz w:val="22"/>
          <w:szCs w:val="22"/>
        </w:rPr>
      </w:pPr>
      <w:r w:rsidRPr="00621043">
        <w:rPr>
          <w:rFonts w:ascii="Tahoma" w:hAnsi="Tahoma"/>
          <w:sz w:val="22"/>
          <w:szCs w:val="22"/>
        </w:rPr>
        <w:t xml:space="preserve">Fornecedor 01: R$ 3.198,60 </w:t>
      </w:r>
    </w:p>
    <w:p w14:paraId="575D74CE" w14:textId="77777777" w:rsidR="002A35A5" w:rsidRPr="00621043" w:rsidRDefault="002A35A5" w:rsidP="002A35A5">
      <w:pPr>
        <w:jc w:val="both"/>
        <w:rPr>
          <w:rFonts w:ascii="Tahoma" w:hAnsi="Tahoma"/>
          <w:sz w:val="22"/>
          <w:szCs w:val="22"/>
        </w:rPr>
      </w:pPr>
      <w:r w:rsidRPr="00621043">
        <w:rPr>
          <w:rFonts w:ascii="Tahoma" w:hAnsi="Tahoma"/>
          <w:sz w:val="22"/>
          <w:szCs w:val="22"/>
        </w:rPr>
        <w:t xml:space="preserve">Fornecedor 02: R$ 3.900,00 </w:t>
      </w:r>
    </w:p>
    <w:p w14:paraId="3756DD93" w14:textId="77777777" w:rsidR="002A35A5" w:rsidRPr="00621043" w:rsidRDefault="002A35A5" w:rsidP="002A35A5">
      <w:pPr>
        <w:jc w:val="both"/>
        <w:rPr>
          <w:rFonts w:ascii="Tahoma" w:hAnsi="Tahoma"/>
          <w:sz w:val="22"/>
          <w:szCs w:val="22"/>
        </w:rPr>
      </w:pPr>
      <w:r w:rsidRPr="00621043">
        <w:rPr>
          <w:rFonts w:ascii="Tahoma" w:hAnsi="Tahoma"/>
          <w:sz w:val="22"/>
          <w:szCs w:val="22"/>
        </w:rPr>
        <w:t xml:space="preserve">Fornecedor 03: R$ 5.058,00 </w:t>
      </w:r>
    </w:p>
    <w:p w14:paraId="1A7F28F8" w14:textId="77777777" w:rsidR="002A35A5" w:rsidRPr="00621043" w:rsidRDefault="002A35A5" w:rsidP="002A35A5">
      <w:pPr>
        <w:jc w:val="both"/>
        <w:rPr>
          <w:rFonts w:ascii="Tahoma" w:hAnsi="Tahoma"/>
          <w:sz w:val="22"/>
          <w:szCs w:val="22"/>
        </w:rPr>
      </w:pPr>
      <w:r w:rsidRPr="00621043">
        <w:rPr>
          <w:rFonts w:ascii="Tahoma" w:hAnsi="Tahoma"/>
          <w:b/>
          <w:bCs/>
          <w:sz w:val="22"/>
          <w:szCs w:val="22"/>
        </w:rPr>
        <w:t>9.4.</w:t>
      </w:r>
      <w:r w:rsidRPr="00621043">
        <w:rPr>
          <w:rFonts w:ascii="Tahoma" w:hAnsi="Tahoma"/>
          <w:sz w:val="22"/>
          <w:szCs w:val="22"/>
        </w:rPr>
        <w:t xml:space="preserve"> O valor de referência foi definido com base na </w:t>
      </w:r>
      <w:r w:rsidRPr="00621043">
        <w:rPr>
          <w:rFonts w:ascii="Tahoma" w:hAnsi="Tahoma"/>
          <w:b/>
          <w:bCs/>
          <w:sz w:val="22"/>
          <w:szCs w:val="22"/>
        </w:rPr>
        <w:t xml:space="preserve">média </w:t>
      </w:r>
      <w:r w:rsidRPr="00621043">
        <w:rPr>
          <w:rFonts w:ascii="Tahoma" w:hAnsi="Tahoma"/>
          <w:sz w:val="22"/>
          <w:szCs w:val="22"/>
        </w:rPr>
        <w:t>dos preços obtidos nas fontes acima indicadas, metodologia que proporciona maior equilíbrio na estimativa, diluindo eventuais distorções pontuais e refletindo de forma mais fidedigna o comportamento do mercado para o objeto contratado.</w:t>
      </w:r>
    </w:p>
    <w:p w14:paraId="1B538065" w14:textId="77777777" w:rsidR="002A35A5" w:rsidRPr="00621043" w:rsidRDefault="002A35A5" w:rsidP="002A35A5">
      <w:pPr>
        <w:jc w:val="both"/>
        <w:rPr>
          <w:rFonts w:ascii="Tahoma" w:hAnsi="Tahoma"/>
          <w:sz w:val="22"/>
          <w:szCs w:val="22"/>
        </w:rPr>
      </w:pPr>
      <w:r w:rsidRPr="00621043">
        <w:rPr>
          <w:rFonts w:ascii="Tahoma" w:hAnsi="Tahoma"/>
          <w:b/>
          <w:bCs/>
          <w:sz w:val="22"/>
          <w:szCs w:val="22"/>
        </w:rPr>
        <w:t>9.5.</w:t>
      </w:r>
      <w:r w:rsidRPr="00621043">
        <w:rPr>
          <w:rFonts w:ascii="Tahoma" w:hAnsi="Tahoma"/>
          <w:sz w:val="22"/>
          <w:szCs w:val="22"/>
        </w:rPr>
        <w:t xml:space="preserve"> Os demais parâmetros previstos nos incisos III, V, VI e VII do art. 12 do Ato da Mesa nº 006/2023 </w:t>
      </w:r>
      <w:r w:rsidRPr="00DA5D9B">
        <w:rPr>
          <w:rFonts w:ascii="Tahoma" w:hAnsi="Tahoma"/>
          <w:bCs/>
          <w:sz w:val="22"/>
          <w:szCs w:val="22"/>
        </w:rPr>
        <w:t>não foram utilizados</w:t>
      </w:r>
      <w:r w:rsidRPr="00621043">
        <w:rPr>
          <w:rFonts w:ascii="Tahoma" w:hAnsi="Tahoma"/>
          <w:sz w:val="22"/>
          <w:szCs w:val="22"/>
        </w:rPr>
        <w:t>, por não se mostrarem aplicáveis ao obj</w:t>
      </w:r>
      <w:r>
        <w:rPr>
          <w:rFonts w:ascii="Tahoma" w:hAnsi="Tahoma"/>
          <w:sz w:val="22"/>
          <w:szCs w:val="22"/>
        </w:rPr>
        <w:t xml:space="preserve">eto da contratação, uma vez que </w:t>
      </w:r>
      <w:r w:rsidRPr="00621043">
        <w:rPr>
          <w:rFonts w:ascii="Tahoma" w:hAnsi="Tahoma"/>
          <w:sz w:val="22"/>
          <w:szCs w:val="22"/>
        </w:rPr>
        <w:t xml:space="preserve">não há tabela referencial específica para soluções de antivírus corporativo com as características exigidas; </w:t>
      </w:r>
      <w:r>
        <w:rPr>
          <w:rFonts w:ascii="Tahoma" w:hAnsi="Tahoma"/>
          <w:sz w:val="22"/>
          <w:szCs w:val="22"/>
        </w:rPr>
        <w:t xml:space="preserve"> </w:t>
      </w:r>
      <w:r w:rsidRPr="00621043">
        <w:rPr>
          <w:rFonts w:ascii="Tahoma" w:hAnsi="Tahoma"/>
          <w:sz w:val="22"/>
          <w:szCs w:val="22"/>
        </w:rPr>
        <w:t xml:space="preserve">o sistema Nota Paraná não </w:t>
      </w:r>
      <w:r>
        <w:rPr>
          <w:rFonts w:ascii="Tahoma" w:hAnsi="Tahoma"/>
          <w:sz w:val="22"/>
          <w:szCs w:val="22"/>
        </w:rPr>
        <w:t>realiza a</w:t>
      </w:r>
      <w:r w:rsidRPr="00621043">
        <w:rPr>
          <w:rFonts w:ascii="Tahoma" w:hAnsi="Tahoma"/>
          <w:sz w:val="22"/>
          <w:szCs w:val="22"/>
        </w:rPr>
        <w:t xml:space="preserve"> aferição</w:t>
      </w:r>
      <w:r>
        <w:rPr>
          <w:rFonts w:ascii="Tahoma" w:hAnsi="Tahoma"/>
          <w:sz w:val="22"/>
          <w:szCs w:val="22"/>
        </w:rPr>
        <w:t xml:space="preserve">/divulgação </w:t>
      </w:r>
      <w:r w:rsidRPr="00621043">
        <w:rPr>
          <w:rFonts w:ascii="Tahoma" w:hAnsi="Tahoma"/>
          <w:sz w:val="22"/>
          <w:szCs w:val="22"/>
        </w:rPr>
        <w:t>de preços para esse tipo de contratação; a pesquisa in loco não se mostra adequada diante da natur</w:t>
      </w:r>
      <w:r>
        <w:rPr>
          <w:rFonts w:ascii="Tahoma" w:hAnsi="Tahoma"/>
          <w:sz w:val="22"/>
          <w:szCs w:val="22"/>
        </w:rPr>
        <w:t xml:space="preserve">eza digital e remota do objeto e, por fim, os </w:t>
      </w:r>
      <w:r w:rsidRPr="00621043">
        <w:rPr>
          <w:rFonts w:ascii="Tahoma" w:hAnsi="Tahoma"/>
          <w:sz w:val="22"/>
          <w:szCs w:val="22"/>
        </w:rPr>
        <w:t xml:space="preserve">sítios especializados não apresentaram dados comparáveis com o nível de especificidade técnica exigido. </w:t>
      </w:r>
    </w:p>
    <w:p w14:paraId="6D717569" w14:textId="77777777" w:rsidR="002A35A5" w:rsidRPr="00621043" w:rsidRDefault="002A35A5" w:rsidP="002A35A5">
      <w:pPr>
        <w:jc w:val="both"/>
        <w:rPr>
          <w:rFonts w:ascii="Tahoma" w:hAnsi="Tahoma"/>
          <w:sz w:val="22"/>
          <w:szCs w:val="22"/>
        </w:rPr>
      </w:pPr>
      <w:r w:rsidRPr="00621043">
        <w:rPr>
          <w:rFonts w:ascii="Tahoma" w:hAnsi="Tahoma"/>
          <w:b/>
          <w:bCs/>
          <w:sz w:val="22"/>
          <w:szCs w:val="22"/>
        </w:rPr>
        <w:t>9.6.</w:t>
      </w:r>
      <w:r w:rsidRPr="00621043">
        <w:rPr>
          <w:rFonts w:ascii="Tahoma" w:hAnsi="Tahoma"/>
          <w:sz w:val="22"/>
          <w:szCs w:val="22"/>
        </w:rPr>
        <w:t xml:space="preserve"> Ressalta-se que a metodologia adotada observa os princípios da </w:t>
      </w:r>
      <w:r w:rsidRPr="00621043">
        <w:rPr>
          <w:rFonts w:ascii="Tahoma" w:hAnsi="Tahoma"/>
          <w:b/>
          <w:bCs/>
          <w:sz w:val="22"/>
          <w:szCs w:val="22"/>
        </w:rPr>
        <w:t>economicidade, razoabilidade e eficiência</w:t>
      </w:r>
      <w:r w:rsidRPr="00621043">
        <w:rPr>
          <w:rFonts w:ascii="Tahoma" w:hAnsi="Tahoma"/>
          <w:sz w:val="22"/>
          <w:szCs w:val="22"/>
        </w:rPr>
        <w:t>, assegurando a definição de valor compatível com o mercado e apto a orientar a seleção da proposta mais vantajosa para a Administração.</w:t>
      </w:r>
    </w:p>
    <w:p w14:paraId="34B22B5D" w14:textId="77777777" w:rsidR="002A35A5" w:rsidRPr="00621043" w:rsidRDefault="002A35A5" w:rsidP="002A35A5">
      <w:pPr>
        <w:jc w:val="both"/>
        <w:rPr>
          <w:rFonts w:ascii="Tahoma" w:hAnsi="Tahoma"/>
          <w:sz w:val="22"/>
          <w:szCs w:val="22"/>
        </w:rPr>
      </w:pPr>
      <w:r w:rsidRPr="00621043">
        <w:rPr>
          <w:rFonts w:ascii="Tahoma" w:hAnsi="Tahoma"/>
          <w:b/>
          <w:bCs/>
          <w:sz w:val="22"/>
          <w:szCs w:val="22"/>
        </w:rPr>
        <w:t>9.7.</w:t>
      </w:r>
      <w:r w:rsidRPr="00621043">
        <w:rPr>
          <w:rFonts w:ascii="Tahoma" w:hAnsi="Tahoma"/>
          <w:sz w:val="22"/>
          <w:szCs w:val="22"/>
        </w:rPr>
        <w:t xml:space="preserve"> O valor estimado contempla todos os custos diretos e indiretos necessários à execução do objeto, incluindo licenciamento, atualizações, suporte técnico, encargos tributários e demais despesas inerentes à plena execução contratual, não sendo admitida a cobrança de valores adicionais durante a vigência do contrato, salvo hipóteses legalmente previstas.</w:t>
      </w:r>
    </w:p>
    <w:p w14:paraId="3236701E" w14:textId="77777777" w:rsidR="002A35A5" w:rsidRPr="00DA5D9B" w:rsidRDefault="002A35A5" w:rsidP="002A35A5">
      <w:pPr>
        <w:jc w:val="both"/>
      </w:pPr>
      <w:r w:rsidRPr="00621043">
        <w:rPr>
          <w:rFonts w:ascii="Tahoma" w:hAnsi="Tahoma"/>
          <w:b/>
          <w:bCs/>
          <w:sz w:val="22"/>
          <w:szCs w:val="22"/>
        </w:rPr>
        <w:t>9.8.</w:t>
      </w:r>
      <w:r w:rsidRPr="00621043">
        <w:rPr>
          <w:rFonts w:ascii="Tahoma" w:hAnsi="Tahoma"/>
          <w:sz w:val="22"/>
          <w:szCs w:val="22"/>
        </w:rPr>
        <w:t xml:space="preserve"> Por fim, </w:t>
      </w:r>
      <w:r>
        <w:rPr>
          <w:rFonts w:ascii="Tahoma" w:hAnsi="Tahoma"/>
          <w:sz w:val="22"/>
          <w:szCs w:val="22"/>
        </w:rPr>
        <w:t xml:space="preserve">ressalta-se que </w:t>
      </w:r>
      <w:r w:rsidRPr="00621043">
        <w:rPr>
          <w:rFonts w:ascii="Tahoma" w:hAnsi="Tahoma"/>
          <w:sz w:val="22"/>
          <w:szCs w:val="22"/>
        </w:rPr>
        <w:t>será assegurada a devida publicidade do procedimento, com a concessão de prazo mínimo de 03 (três) dias úteis para apresentação de propostas adicionais, visando à ampliação da competitividade</w:t>
      </w:r>
      <w:r w:rsidRPr="00DA5D9B">
        <w:rPr>
          <w:rFonts w:ascii="Tahoma" w:hAnsi="Tahoma"/>
          <w:sz w:val="22"/>
          <w:szCs w:val="22"/>
        </w:rPr>
        <w:t xml:space="preserve">, buscando-se </w:t>
      </w:r>
      <w:r w:rsidRPr="00E91AAA">
        <w:rPr>
          <w:rFonts w:ascii="Tahoma" w:hAnsi="Tahoma"/>
          <w:sz w:val="22"/>
          <w:szCs w:val="22"/>
        </w:rPr>
        <w:t>a proposta mais vantajosa para a Administração</w:t>
      </w:r>
      <w:r>
        <w:rPr>
          <w:rFonts w:ascii="Tahoma" w:hAnsi="Tahoma"/>
          <w:sz w:val="22"/>
          <w:szCs w:val="22"/>
        </w:rPr>
        <w:t xml:space="preserve">. </w:t>
      </w:r>
    </w:p>
    <w:p w14:paraId="6D7806DD" w14:textId="77777777" w:rsidR="002A35A5" w:rsidRPr="00D354F7" w:rsidRDefault="002A35A5" w:rsidP="002A35A5">
      <w:pPr>
        <w:pStyle w:val="NormalWeb"/>
        <w:spacing w:before="0" w:beforeAutospacing="0" w:after="0" w:afterAutospacing="0"/>
        <w:jc w:val="both"/>
        <w:rPr>
          <w:rFonts w:ascii="Tahoma" w:hAnsi="Tahoma" w:cs="Tahoma"/>
          <w:sz w:val="22"/>
          <w:szCs w:val="22"/>
        </w:rPr>
      </w:pPr>
    </w:p>
    <w:p w14:paraId="30AC2F91" w14:textId="77777777" w:rsidR="002A35A5" w:rsidRPr="00D354F7" w:rsidRDefault="002A35A5" w:rsidP="002A35A5">
      <w:pPr>
        <w:pBdr>
          <w:top w:val="single" w:sz="4" w:space="1" w:color="auto"/>
          <w:left w:val="single" w:sz="4" w:space="4" w:color="auto"/>
          <w:bottom w:val="single" w:sz="4" w:space="1" w:color="auto"/>
          <w:right w:val="single" w:sz="4" w:space="4" w:color="auto"/>
        </w:pBdr>
        <w:shd w:val="clear" w:color="auto" w:fill="5B9BD5" w:themeFill="accent1"/>
        <w:jc w:val="both"/>
        <w:rPr>
          <w:rFonts w:ascii="Tahoma" w:hAnsi="Tahoma"/>
          <w:b/>
          <w:sz w:val="22"/>
          <w:szCs w:val="22"/>
        </w:rPr>
      </w:pPr>
      <w:r w:rsidRPr="00D354F7">
        <w:rPr>
          <w:rFonts w:ascii="Tahoma" w:hAnsi="Tahoma"/>
          <w:b/>
          <w:sz w:val="22"/>
          <w:szCs w:val="22"/>
        </w:rPr>
        <w:t xml:space="preserve">10. DOTAÇÃO ORÇAMENTÁRIA: </w:t>
      </w:r>
      <w:r w:rsidRPr="00D354F7">
        <w:rPr>
          <w:rFonts w:ascii="Tahoma" w:hAnsi="Tahoma"/>
          <w:b/>
          <w:sz w:val="22"/>
          <w:szCs w:val="22"/>
        </w:rPr>
        <w:tab/>
      </w:r>
      <w:r w:rsidRPr="00D354F7">
        <w:rPr>
          <w:rFonts w:ascii="Tahoma" w:hAnsi="Tahoma"/>
          <w:b/>
          <w:sz w:val="22"/>
          <w:szCs w:val="22"/>
        </w:rPr>
        <w:tab/>
      </w:r>
    </w:p>
    <w:p w14:paraId="58A99B13" w14:textId="77777777" w:rsidR="002A35A5" w:rsidRPr="00D354F7" w:rsidRDefault="002A35A5" w:rsidP="002A35A5">
      <w:pPr>
        <w:jc w:val="both"/>
        <w:rPr>
          <w:rFonts w:ascii="Tahoma" w:hAnsi="Tahoma"/>
          <w:sz w:val="22"/>
          <w:szCs w:val="22"/>
        </w:rPr>
      </w:pPr>
      <w:r w:rsidRPr="00D354F7">
        <w:rPr>
          <w:rFonts w:ascii="Tahoma" w:hAnsi="Tahoma"/>
          <w:b/>
          <w:bCs/>
          <w:sz w:val="22"/>
          <w:szCs w:val="22"/>
        </w:rPr>
        <w:t>10.1.</w:t>
      </w:r>
      <w:r w:rsidRPr="00D354F7">
        <w:rPr>
          <w:rFonts w:ascii="Tahoma" w:hAnsi="Tahoma"/>
          <w:sz w:val="22"/>
          <w:szCs w:val="22"/>
        </w:rPr>
        <w:t xml:space="preserve"> As despesas decorrentes da presente contratação correrão à conta de recursos específicos consignados no Orçamento do Poder Legislativo de Cianorte conforme especificado: </w:t>
      </w:r>
    </w:p>
    <w:p w14:paraId="7DAF1A17" w14:textId="77777777" w:rsidR="002A35A5" w:rsidRPr="00D354F7" w:rsidRDefault="002A35A5" w:rsidP="002A35A5">
      <w:pPr>
        <w:jc w:val="both"/>
        <w:rPr>
          <w:rFonts w:ascii="Tahoma" w:hAnsi="Tahoma"/>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2"/>
        <w:gridCol w:w="5129"/>
        <w:gridCol w:w="1111"/>
      </w:tblGrid>
      <w:tr w:rsidR="002A35A5" w:rsidRPr="008C2762" w14:paraId="652001A1" w14:textId="77777777" w:rsidTr="00FF6C20">
        <w:trPr>
          <w:trHeight w:val="259"/>
        </w:trPr>
        <w:tc>
          <w:tcPr>
            <w:tcW w:w="3082" w:type="dxa"/>
            <w:tcBorders>
              <w:top w:val="single" w:sz="4" w:space="0" w:color="auto"/>
              <w:left w:val="single" w:sz="4" w:space="0" w:color="auto"/>
              <w:bottom w:val="single" w:sz="4" w:space="0" w:color="auto"/>
              <w:right w:val="single" w:sz="4" w:space="0" w:color="auto"/>
            </w:tcBorders>
            <w:shd w:val="clear" w:color="auto" w:fill="D9D9D9"/>
            <w:hideMark/>
          </w:tcPr>
          <w:p w14:paraId="4188DDAA" w14:textId="77777777" w:rsidR="002A35A5" w:rsidRPr="008C2762" w:rsidRDefault="002A35A5" w:rsidP="00FF6C20">
            <w:pPr>
              <w:overflowPunct w:val="0"/>
              <w:autoSpaceDE w:val="0"/>
              <w:autoSpaceDN w:val="0"/>
              <w:adjustRightInd w:val="0"/>
              <w:jc w:val="center"/>
              <w:textAlignment w:val="baseline"/>
              <w:rPr>
                <w:rFonts w:ascii="Tahoma" w:hAnsi="Tahoma"/>
                <w:b/>
                <w:sz w:val="18"/>
                <w:szCs w:val="18"/>
              </w:rPr>
            </w:pPr>
            <w:r w:rsidRPr="008C2762">
              <w:rPr>
                <w:rFonts w:ascii="Tahoma" w:hAnsi="Tahoma"/>
                <w:b/>
                <w:sz w:val="18"/>
                <w:szCs w:val="18"/>
              </w:rPr>
              <w:t>Classificação Funcional Programática</w:t>
            </w:r>
          </w:p>
        </w:tc>
        <w:tc>
          <w:tcPr>
            <w:tcW w:w="5129" w:type="dxa"/>
            <w:tcBorders>
              <w:top w:val="single" w:sz="4" w:space="0" w:color="auto"/>
              <w:left w:val="single" w:sz="4" w:space="0" w:color="auto"/>
              <w:bottom w:val="single" w:sz="4" w:space="0" w:color="auto"/>
              <w:right w:val="single" w:sz="4" w:space="0" w:color="auto"/>
            </w:tcBorders>
            <w:shd w:val="clear" w:color="auto" w:fill="D9D9D9"/>
            <w:hideMark/>
          </w:tcPr>
          <w:p w14:paraId="3AAC9F98" w14:textId="77777777" w:rsidR="002A35A5" w:rsidRPr="008C2762" w:rsidRDefault="002A35A5" w:rsidP="00FF6C20">
            <w:pPr>
              <w:overflowPunct w:val="0"/>
              <w:autoSpaceDE w:val="0"/>
              <w:autoSpaceDN w:val="0"/>
              <w:adjustRightInd w:val="0"/>
              <w:jc w:val="center"/>
              <w:textAlignment w:val="baseline"/>
              <w:rPr>
                <w:rFonts w:ascii="Tahoma" w:hAnsi="Tahoma"/>
                <w:b/>
                <w:sz w:val="18"/>
                <w:szCs w:val="18"/>
              </w:rPr>
            </w:pPr>
            <w:r w:rsidRPr="008C2762">
              <w:rPr>
                <w:rFonts w:ascii="Tahoma" w:hAnsi="Tahoma"/>
                <w:b/>
                <w:sz w:val="18"/>
                <w:szCs w:val="18"/>
              </w:rPr>
              <w:t>Atividade/ Projeto/Elemento da Despesa</w:t>
            </w:r>
          </w:p>
        </w:tc>
        <w:tc>
          <w:tcPr>
            <w:tcW w:w="1111" w:type="dxa"/>
            <w:tcBorders>
              <w:top w:val="single" w:sz="4" w:space="0" w:color="auto"/>
              <w:left w:val="single" w:sz="4" w:space="0" w:color="auto"/>
              <w:bottom w:val="single" w:sz="4" w:space="0" w:color="auto"/>
              <w:right w:val="single" w:sz="4" w:space="0" w:color="auto"/>
            </w:tcBorders>
            <w:shd w:val="clear" w:color="auto" w:fill="D9D9D9"/>
          </w:tcPr>
          <w:p w14:paraId="0B736616" w14:textId="77777777" w:rsidR="002A35A5" w:rsidRPr="008C2762" w:rsidRDefault="002A35A5" w:rsidP="00FF6C20">
            <w:pPr>
              <w:overflowPunct w:val="0"/>
              <w:autoSpaceDE w:val="0"/>
              <w:autoSpaceDN w:val="0"/>
              <w:adjustRightInd w:val="0"/>
              <w:jc w:val="center"/>
              <w:textAlignment w:val="baseline"/>
              <w:rPr>
                <w:rFonts w:ascii="Tahoma" w:hAnsi="Tahoma"/>
                <w:b/>
                <w:sz w:val="18"/>
                <w:szCs w:val="18"/>
              </w:rPr>
            </w:pPr>
            <w:r w:rsidRPr="008C2762">
              <w:rPr>
                <w:rFonts w:ascii="Tahoma" w:hAnsi="Tahoma"/>
                <w:b/>
                <w:sz w:val="18"/>
                <w:szCs w:val="18"/>
              </w:rPr>
              <w:t>Fonte</w:t>
            </w:r>
          </w:p>
        </w:tc>
      </w:tr>
      <w:tr w:rsidR="002A35A5" w:rsidRPr="008C2762" w14:paraId="28A5A95E" w14:textId="77777777" w:rsidTr="00FF6C20">
        <w:trPr>
          <w:trHeight w:val="259"/>
        </w:trPr>
        <w:tc>
          <w:tcPr>
            <w:tcW w:w="3082" w:type="dxa"/>
            <w:tcBorders>
              <w:top w:val="single" w:sz="4" w:space="0" w:color="auto"/>
              <w:left w:val="single" w:sz="4" w:space="0" w:color="auto"/>
              <w:bottom w:val="single" w:sz="4" w:space="0" w:color="auto"/>
              <w:right w:val="single" w:sz="4" w:space="0" w:color="auto"/>
            </w:tcBorders>
            <w:vAlign w:val="center"/>
            <w:hideMark/>
          </w:tcPr>
          <w:p w14:paraId="17EB5AB4" w14:textId="77777777" w:rsidR="002A35A5" w:rsidRPr="008C2762" w:rsidRDefault="002A35A5" w:rsidP="00FF6C20">
            <w:pPr>
              <w:overflowPunct w:val="0"/>
              <w:autoSpaceDE w:val="0"/>
              <w:autoSpaceDN w:val="0"/>
              <w:adjustRightInd w:val="0"/>
              <w:textAlignment w:val="baseline"/>
              <w:rPr>
                <w:rFonts w:ascii="Tahoma" w:hAnsi="Tahoma"/>
                <w:b/>
                <w:sz w:val="18"/>
                <w:szCs w:val="18"/>
              </w:rPr>
            </w:pPr>
            <w:r w:rsidRPr="008C2762">
              <w:rPr>
                <w:rFonts w:ascii="Tahoma" w:hAnsi="Tahoma"/>
                <w:b/>
                <w:sz w:val="18"/>
                <w:szCs w:val="18"/>
              </w:rPr>
              <w:t xml:space="preserve">01.001.01.031.0001.2001 </w:t>
            </w:r>
          </w:p>
        </w:tc>
        <w:tc>
          <w:tcPr>
            <w:tcW w:w="5129" w:type="dxa"/>
            <w:tcBorders>
              <w:top w:val="single" w:sz="4" w:space="0" w:color="auto"/>
              <w:left w:val="single" w:sz="4" w:space="0" w:color="auto"/>
              <w:bottom w:val="single" w:sz="4" w:space="0" w:color="auto"/>
              <w:right w:val="single" w:sz="4" w:space="0" w:color="auto"/>
            </w:tcBorders>
            <w:vAlign w:val="center"/>
            <w:hideMark/>
          </w:tcPr>
          <w:p w14:paraId="3B035D5E" w14:textId="77777777" w:rsidR="002A35A5" w:rsidRPr="008C2762" w:rsidRDefault="002A35A5" w:rsidP="00FF6C20">
            <w:pPr>
              <w:overflowPunct w:val="0"/>
              <w:autoSpaceDE w:val="0"/>
              <w:autoSpaceDN w:val="0"/>
              <w:adjustRightInd w:val="0"/>
              <w:textAlignment w:val="baseline"/>
              <w:rPr>
                <w:rFonts w:ascii="Tahoma" w:hAnsi="Tahoma"/>
                <w:b/>
                <w:sz w:val="18"/>
                <w:szCs w:val="18"/>
              </w:rPr>
            </w:pPr>
            <w:r w:rsidRPr="008C2762">
              <w:rPr>
                <w:rFonts w:ascii="Tahoma" w:hAnsi="Tahoma"/>
                <w:b/>
                <w:sz w:val="18"/>
                <w:szCs w:val="18"/>
              </w:rPr>
              <w:t>Manutenção dos Serviços da Câmara de Vereadores</w:t>
            </w:r>
          </w:p>
        </w:tc>
        <w:tc>
          <w:tcPr>
            <w:tcW w:w="1111" w:type="dxa"/>
            <w:tcBorders>
              <w:top w:val="single" w:sz="4" w:space="0" w:color="auto"/>
              <w:left w:val="single" w:sz="4" w:space="0" w:color="auto"/>
              <w:bottom w:val="single" w:sz="4" w:space="0" w:color="auto"/>
              <w:right w:val="single" w:sz="4" w:space="0" w:color="auto"/>
            </w:tcBorders>
            <w:vAlign w:val="center"/>
          </w:tcPr>
          <w:p w14:paraId="0B21BEE9" w14:textId="77777777" w:rsidR="002A35A5" w:rsidRPr="008C2762" w:rsidRDefault="002A35A5" w:rsidP="00FF6C20">
            <w:pPr>
              <w:overflowPunct w:val="0"/>
              <w:autoSpaceDE w:val="0"/>
              <w:autoSpaceDN w:val="0"/>
              <w:adjustRightInd w:val="0"/>
              <w:jc w:val="center"/>
              <w:textAlignment w:val="baseline"/>
              <w:rPr>
                <w:rFonts w:ascii="Tahoma" w:hAnsi="Tahoma"/>
                <w:b/>
                <w:sz w:val="18"/>
                <w:szCs w:val="18"/>
              </w:rPr>
            </w:pPr>
            <w:r w:rsidRPr="008C2762">
              <w:rPr>
                <w:rFonts w:ascii="Tahoma" w:hAnsi="Tahoma"/>
                <w:b/>
                <w:sz w:val="18"/>
                <w:szCs w:val="18"/>
              </w:rPr>
              <w:t>001</w:t>
            </w:r>
          </w:p>
        </w:tc>
      </w:tr>
      <w:tr w:rsidR="002A35A5" w:rsidRPr="008C2762" w14:paraId="3FF588B5" w14:textId="77777777" w:rsidTr="00FF6C20">
        <w:trPr>
          <w:trHeight w:val="259"/>
        </w:trPr>
        <w:tc>
          <w:tcPr>
            <w:tcW w:w="3082" w:type="dxa"/>
            <w:tcBorders>
              <w:top w:val="single" w:sz="4" w:space="0" w:color="auto"/>
              <w:left w:val="single" w:sz="4" w:space="0" w:color="auto"/>
              <w:bottom w:val="single" w:sz="4" w:space="0" w:color="auto"/>
              <w:right w:val="single" w:sz="4" w:space="0" w:color="auto"/>
            </w:tcBorders>
          </w:tcPr>
          <w:p w14:paraId="765F41E1" w14:textId="77777777" w:rsidR="002A35A5" w:rsidRPr="008C2762" w:rsidRDefault="002A35A5" w:rsidP="00FF6C20">
            <w:pPr>
              <w:overflowPunct w:val="0"/>
              <w:autoSpaceDE w:val="0"/>
              <w:autoSpaceDN w:val="0"/>
              <w:adjustRightInd w:val="0"/>
              <w:textAlignment w:val="baseline"/>
              <w:rPr>
                <w:rFonts w:ascii="Tahoma" w:hAnsi="Tahoma"/>
                <w:b/>
                <w:sz w:val="18"/>
                <w:szCs w:val="18"/>
              </w:rPr>
            </w:pPr>
            <w:r w:rsidRPr="00E82CC3">
              <w:rPr>
                <w:rFonts w:cs="Arial"/>
                <w:i/>
                <w:sz w:val="19"/>
                <w:szCs w:val="19"/>
              </w:rPr>
              <w:lastRenderedPageBreak/>
              <w:t>3.3.90.40.</w:t>
            </w:r>
            <w:r>
              <w:rPr>
                <w:rFonts w:cs="Arial"/>
                <w:i/>
                <w:sz w:val="19"/>
                <w:szCs w:val="19"/>
              </w:rPr>
              <w:t>06</w:t>
            </w:r>
            <w:r w:rsidRPr="00E82CC3">
              <w:rPr>
                <w:rFonts w:cs="Arial"/>
                <w:i/>
                <w:sz w:val="19"/>
                <w:szCs w:val="19"/>
              </w:rPr>
              <w:t>.00</w:t>
            </w:r>
          </w:p>
        </w:tc>
        <w:tc>
          <w:tcPr>
            <w:tcW w:w="5129" w:type="dxa"/>
            <w:tcBorders>
              <w:top w:val="single" w:sz="4" w:space="0" w:color="auto"/>
              <w:left w:val="single" w:sz="4" w:space="0" w:color="auto"/>
              <w:bottom w:val="single" w:sz="4" w:space="0" w:color="auto"/>
              <w:right w:val="single" w:sz="4" w:space="0" w:color="auto"/>
            </w:tcBorders>
          </w:tcPr>
          <w:p w14:paraId="3F6F408F" w14:textId="77777777" w:rsidR="002A35A5" w:rsidRPr="008C2762" w:rsidRDefault="002A35A5" w:rsidP="00FF6C20">
            <w:pPr>
              <w:overflowPunct w:val="0"/>
              <w:autoSpaceDE w:val="0"/>
              <w:autoSpaceDN w:val="0"/>
              <w:adjustRightInd w:val="0"/>
              <w:textAlignment w:val="baseline"/>
              <w:rPr>
                <w:rFonts w:ascii="Tahoma" w:hAnsi="Tahoma"/>
                <w:b/>
                <w:sz w:val="18"/>
                <w:szCs w:val="18"/>
              </w:rPr>
            </w:pPr>
            <w:r>
              <w:rPr>
                <w:rFonts w:cs="Arial"/>
                <w:i/>
                <w:sz w:val="19"/>
                <w:szCs w:val="19"/>
              </w:rPr>
              <w:t>Locação</w:t>
            </w:r>
            <w:r w:rsidRPr="00E82CC3">
              <w:rPr>
                <w:rFonts w:cs="Arial"/>
                <w:i/>
                <w:sz w:val="19"/>
                <w:szCs w:val="19"/>
              </w:rPr>
              <w:t xml:space="preserve"> de Software</w:t>
            </w:r>
          </w:p>
        </w:tc>
        <w:tc>
          <w:tcPr>
            <w:tcW w:w="1111" w:type="dxa"/>
            <w:tcBorders>
              <w:top w:val="single" w:sz="4" w:space="0" w:color="auto"/>
              <w:left w:val="single" w:sz="4" w:space="0" w:color="auto"/>
              <w:bottom w:val="single" w:sz="4" w:space="0" w:color="auto"/>
              <w:right w:val="single" w:sz="4" w:space="0" w:color="auto"/>
            </w:tcBorders>
            <w:vAlign w:val="center"/>
          </w:tcPr>
          <w:p w14:paraId="2A0C967A" w14:textId="77777777" w:rsidR="002A35A5" w:rsidRPr="008C2762" w:rsidRDefault="002A35A5" w:rsidP="00FF6C20">
            <w:pPr>
              <w:overflowPunct w:val="0"/>
              <w:autoSpaceDE w:val="0"/>
              <w:autoSpaceDN w:val="0"/>
              <w:adjustRightInd w:val="0"/>
              <w:jc w:val="center"/>
              <w:textAlignment w:val="baseline"/>
              <w:rPr>
                <w:rFonts w:ascii="Tahoma" w:hAnsi="Tahoma"/>
                <w:b/>
                <w:sz w:val="18"/>
                <w:szCs w:val="18"/>
              </w:rPr>
            </w:pPr>
          </w:p>
        </w:tc>
      </w:tr>
    </w:tbl>
    <w:p w14:paraId="498A5F0C" w14:textId="77777777" w:rsidR="002A35A5" w:rsidRPr="00D354F7" w:rsidRDefault="002A35A5" w:rsidP="002A35A5">
      <w:pPr>
        <w:tabs>
          <w:tab w:val="left" w:pos="5810"/>
        </w:tabs>
        <w:rPr>
          <w:rFonts w:ascii="Tahoma" w:hAnsi="Tahoma"/>
          <w:sz w:val="22"/>
          <w:szCs w:val="22"/>
        </w:rPr>
      </w:pPr>
    </w:p>
    <w:p w14:paraId="5C6D1A49" w14:textId="77777777" w:rsidR="002A35A5" w:rsidRPr="00D354F7" w:rsidRDefault="002A35A5" w:rsidP="002A35A5">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D354F7">
        <w:rPr>
          <w:rFonts w:ascii="Tahoma" w:hAnsi="Tahoma"/>
          <w:b/>
          <w:sz w:val="22"/>
          <w:szCs w:val="22"/>
        </w:rPr>
        <w:t xml:space="preserve">11. INFRAÇÕES E SANÇÕES ADMINISTRATIVAS: </w:t>
      </w:r>
      <w:r w:rsidRPr="00D354F7">
        <w:rPr>
          <w:rFonts w:ascii="Tahoma" w:hAnsi="Tahoma"/>
          <w:b/>
          <w:sz w:val="22"/>
          <w:szCs w:val="22"/>
        </w:rPr>
        <w:tab/>
      </w:r>
      <w:r w:rsidRPr="00D354F7">
        <w:rPr>
          <w:rFonts w:ascii="Tahoma" w:hAnsi="Tahoma"/>
          <w:b/>
          <w:sz w:val="22"/>
          <w:szCs w:val="22"/>
        </w:rPr>
        <w:tab/>
      </w:r>
    </w:p>
    <w:p w14:paraId="609654EF"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11.1.</w:t>
      </w:r>
      <w:r w:rsidRPr="00D354F7">
        <w:rPr>
          <w:rFonts w:ascii="Tahoma" w:hAnsi="Tahoma" w:cs="Tahoma"/>
          <w:color w:val="auto"/>
          <w:sz w:val="22"/>
          <w:szCs w:val="22"/>
        </w:rPr>
        <w:t xml:space="preserve"> Comete infração administrativa o fornecedor que praticar quaisquer das hipóteses previstas no art. 155, da Lei Federal nº 14.133/2021, quais sejam: </w:t>
      </w:r>
    </w:p>
    <w:p w14:paraId="02453CAE"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a) dar causa à inexecução parcial do contrato; </w:t>
      </w:r>
    </w:p>
    <w:p w14:paraId="3535893F"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b) dar causa à inexecução parcial do contrato que cause grave dano à Administração, ao funcionamento dos serviços públicos ou ao interesse coletivo; </w:t>
      </w:r>
    </w:p>
    <w:p w14:paraId="61DF0BE8"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c) dar causa à inexecução total do contrato; </w:t>
      </w:r>
    </w:p>
    <w:p w14:paraId="44D8A1D7"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d) deixar de entregar a documentação exigida para o certame; </w:t>
      </w:r>
    </w:p>
    <w:p w14:paraId="45C597C9"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e) não manter a proposta, salvo em decorrência de fato superveniente devidamente justificado; </w:t>
      </w:r>
    </w:p>
    <w:p w14:paraId="485CDC53"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f) não celebrar o contrato ou não entregar a documentação exigida para a contratação, quando convocado dentro do prazo de validade de sua proposta; </w:t>
      </w:r>
    </w:p>
    <w:p w14:paraId="2D7D41FB"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g) ensejar o retardamento da execução ou da entrega do objeto da contratação direta sem motivo justificado; </w:t>
      </w:r>
    </w:p>
    <w:p w14:paraId="39590E41"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h) apresentar declaração ou documentação falsa exigida para o certame ou prestar declaração falsa durante a dispensa de licitação ou a execução do contrato; </w:t>
      </w:r>
    </w:p>
    <w:p w14:paraId="2884A5D0"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i) fraudar a dispensa de licitação ou praticar ato fraudulento na execução do contrato; </w:t>
      </w:r>
    </w:p>
    <w:p w14:paraId="03D9DA02"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j) comportar-se de modo inidôneo ou cometer fraude de qualquer natureza; </w:t>
      </w:r>
    </w:p>
    <w:p w14:paraId="578D301A"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k) praticar atos ilícitos com vistas a frustrar os objetivos da contratação; </w:t>
      </w:r>
    </w:p>
    <w:p w14:paraId="5E7B4A2F" w14:textId="77777777" w:rsidR="002A35A5" w:rsidRPr="00D354F7" w:rsidRDefault="002A35A5" w:rsidP="002A35A5">
      <w:pPr>
        <w:pStyle w:val="Default"/>
        <w:jc w:val="both"/>
        <w:rPr>
          <w:rFonts w:ascii="Tahoma" w:hAnsi="Tahoma" w:cs="Tahoma"/>
          <w:b/>
          <w:bCs/>
          <w:color w:val="auto"/>
          <w:sz w:val="22"/>
          <w:szCs w:val="22"/>
        </w:rPr>
      </w:pPr>
      <w:r w:rsidRPr="00D354F7">
        <w:rPr>
          <w:rFonts w:ascii="Tahoma" w:hAnsi="Tahoma" w:cs="Tahoma"/>
          <w:color w:val="auto"/>
          <w:sz w:val="22"/>
          <w:szCs w:val="22"/>
        </w:rPr>
        <w:t>l) praticar ato lesivo previsto no art. 5º da Lei Federal nº 12.846/2013.</w:t>
      </w:r>
    </w:p>
    <w:p w14:paraId="3AD9C6C4" w14:textId="77777777" w:rsidR="002A35A5" w:rsidRPr="00D354F7" w:rsidRDefault="002A35A5" w:rsidP="002A35A5">
      <w:pPr>
        <w:pStyle w:val="Default"/>
        <w:jc w:val="both"/>
        <w:rPr>
          <w:rFonts w:ascii="Tahoma" w:hAnsi="Tahoma" w:cs="Tahoma"/>
          <w:b/>
          <w:bCs/>
          <w:color w:val="auto"/>
          <w:sz w:val="22"/>
          <w:szCs w:val="22"/>
        </w:rPr>
      </w:pPr>
    </w:p>
    <w:p w14:paraId="4FAB10F0"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 xml:space="preserve">11.2. </w:t>
      </w:r>
      <w:r w:rsidRPr="00D354F7">
        <w:rPr>
          <w:rFonts w:ascii="Tahoma" w:hAnsi="Tahoma" w:cs="Tahoma"/>
          <w:color w:val="auto"/>
          <w:sz w:val="22"/>
          <w:szCs w:val="22"/>
        </w:rPr>
        <w:t xml:space="preserve">A contratada que que cometer qualquer das infrações discriminadas nos subitens anteriores ficará sujeito, sem prejuízo da responsabilidade civil e criminal, fica sujeita às seguintes sanções administrativas: </w:t>
      </w:r>
    </w:p>
    <w:p w14:paraId="70B5A8D1"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a) advertência; </w:t>
      </w:r>
    </w:p>
    <w:p w14:paraId="041A4DC5"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b) multa de mora e compensatória; </w:t>
      </w:r>
    </w:p>
    <w:p w14:paraId="00262B27"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c) impedimento de licitar e contratar no âmbito da Administração Pública direta e indireta do Município de Cianorte pelo prazo máximo de 3 (três) anos; </w:t>
      </w:r>
    </w:p>
    <w:p w14:paraId="53522D91"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d) declaração de inidoneidade para licitar ou contratar com a Administração Pública direta e indireta de todos os entes federativos pelo prazo mínimo de 3 (três) anos e máximo de 6 (seis) anos. </w:t>
      </w:r>
    </w:p>
    <w:p w14:paraId="12AAE893" w14:textId="77777777" w:rsidR="002A35A5" w:rsidRPr="00D354F7" w:rsidRDefault="002A35A5" w:rsidP="002A35A5">
      <w:pPr>
        <w:pStyle w:val="Default"/>
        <w:jc w:val="both"/>
        <w:rPr>
          <w:rFonts w:ascii="Tahoma" w:hAnsi="Tahoma" w:cs="Tahoma"/>
          <w:b/>
          <w:bCs/>
          <w:color w:val="auto"/>
          <w:sz w:val="22"/>
          <w:szCs w:val="22"/>
        </w:rPr>
      </w:pPr>
    </w:p>
    <w:p w14:paraId="41A9098C"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11.3.</w:t>
      </w:r>
      <w:r w:rsidRPr="00D354F7">
        <w:rPr>
          <w:rFonts w:ascii="Tahoma" w:hAnsi="Tahoma" w:cs="Tahoma"/>
          <w:color w:val="auto"/>
          <w:sz w:val="22"/>
          <w:szCs w:val="22"/>
        </w:rPr>
        <w:t xml:space="preserve"> As sanções a que se referem as alíneas “a”, “c” e “d” do item </w:t>
      </w:r>
      <w:r w:rsidRPr="00D354F7">
        <w:rPr>
          <w:rFonts w:ascii="Tahoma" w:hAnsi="Tahoma" w:cs="Tahoma"/>
          <w:b/>
          <w:bCs/>
          <w:color w:val="auto"/>
          <w:sz w:val="22"/>
          <w:szCs w:val="22"/>
        </w:rPr>
        <w:t>11.2</w:t>
      </w:r>
      <w:r w:rsidRPr="00D354F7">
        <w:rPr>
          <w:rFonts w:ascii="Tahoma" w:hAnsi="Tahoma" w:cs="Tahoma"/>
          <w:color w:val="auto"/>
          <w:sz w:val="22"/>
          <w:szCs w:val="22"/>
        </w:rPr>
        <w:t xml:space="preserve"> poderão ser aplicadas cumulativamente com a sanção de multa. </w:t>
      </w:r>
    </w:p>
    <w:p w14:paraId="0CE017E7" w14:textId="77777777" w:rsidR="002A35A5" w:rsidRPr="00D354F7" w:rsidRDefault="002A35A5" w:rsidP="002A35A5">
      <w:pPr>
        <w:pStyle w:val="Default"/>
        <w:jc w:val="both"/>
        <w:rPr>
          <w:rFonts w:ascii="Tahoma" w:hAnsi="Tahoma" w:cs="Tahoma"/>
          <w:b/>
          <w:bCs/>
          <w:color w:val="auto"/>
          <w:sz w:val="22"/>
          <w:szCs w:val="22"/>
        </w:rPr>
      </w:pPr>
    </w:p>
    <w:p w14:paraId="0C01BCCE"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11.4</w:t>
      </w:r>
      <w:r w:rsidRPr="00D354F7">
        <w:rPr>
          <w:rFonts w:ascii="Tahoma" w:hAnsi="Tahoma" w:cs="Tahoma"/>
          <w:color w:val="auto"/>
          <w:sz w:val="22"/>
          <w:szCs w:val="22"/>
        </w:rPr>
        <w:t xml:space="preserve"> A sanção de impedimento de licitar e de contratar com a Administração não poderá ser aplicada cumulativamente com a de declaração de inidoneidade. </w:t>
      </w:r>
    </w:p>
    <w:p w14:paraId="39B4F40B" w14:textId="77777777" w:rsidR="002A35A5" w:rsidRPr="00D354F7" w:rsidRDefault="002A35A5" w:rsidP="002A35A5">
      <w:pPr>
        <w:jc w:val="both"/>
        <w:rPr>
          <w:rFonts w:ascii="Tahoma" w:hAnsi="Tahoma"/>
          <w:b/>
          <w:bCs/>
          <w:sz w:val="22"/>
          <w:szCs w:val="22"/>
        </w:rPr>
      </w:pPr>
    </w:p>
    <w:p w14:paraId="6E030F3A" w14:textId="77777777" w:rsidR="002A35A5" w:rsidRPr="00D354F7" w:rsidRDefault="002A35A5" w:rsidP="002A35A5">
      <w:pPr>
        <w:jc w:val="both"/>
        <w:rPr>
          <w:rFonts w:ascii="Tahoma" w:hAnsi="Tahoma"/>
          <w:sz w:val="22"/>
          <w:szCs w:val="22"/>
        </w:rPr>
      </w:pPr>
      <w:r w:rsidRPr="00D354F7">
        <w:rPr>
          <w:rFonts w:ascii="Tahoma" w:hAnsi="Tahoma"/>
          <w:b/>
          <w:bCs/>
          <w:sz w:val="22"/>
          <w:szCs w:val="22"/>
        </w:rPr>
        <w:t>11.5.</w:t>
      </w:r>
      <w:r w:rsidRPr="00D354F7">
        <w:rPr>
          <w:rFonts w:ascii="Tahoma" w:hAnsi="Tahoma"/>
          <w:sz w:val="22"/>
          <w:szCs w:val="22"/>
        </w:rPr>
        <w:t xml:space="preserve"> A aplicação das sanções previstas no item </w:t>
      </w:r>
      <w:r w:rsidRPr="00D354F7">
        <w:rPr>
          <w:rFonts w:ascii="Tahoma" w:hAnsi="Tahoma"/>
          <w:b/>
          <w:bCs/>
          <w:sz w:val="22"/>
          <w:szCs w:val="22"/>
        </w:rPr>
        <w:t>11.2</w:t>
      </w:r>
      <w:r w:rsidRPr="00D354F7">
        <w:rPr>
          <w:rFonts w:ascii="Tahoma" w:hAnsi="Tahoma"/>
          <w:sz w:val="22"/>
          <w:szCs w:val="22"/>
        </w:rPr>
        <w:t xml:space="preserve"> não exclui a obrigação de reparação integral do dano causado à Administração Pública.</w:t>
      </w:r>
    </w:p>
    <w:p w14:paraId="066C1DFC" w14:textId="77777777" w:rsidR="002A35A5" w:rsidRPr="00D354F7" w:rsidRDefault="002A35A5" w:rsidP="002A35A5">
      <w:pPr>
        <w:pStyle w:val="Default"/>
        <w:jc w:val="both"/>
        <w:rPr>
          <w:rFonts w:ascii="Tahoma" w:hAnsi="Tahoma" w:cs="Tahoma"/>
          <w:b/>
          <w:bCs/>
          <w:color w:val="auto"/>
          <w:sz w:val="22"/>
          <w:szCs w:val="22"/>
        </w:rPr>
      </w:pPr>
    </w:p>
    <w:p w14:paraId="7CC6EE09"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 xml:space="preserve">11.6. </w:t>
      </w:r>
      <w:r w:rsidRPr="00D354F7">
        <w:rPr>
          <w:rFonts w:ascii="Tahoma" w:hAnsi="Tahoma" w:cs="Tahoma"/>
          <w:color w:val="auto"/>
          <w:sz w:val="22"/>
          <w:szCs w:val="22"/>
        </w:rPr>
        <w:t xml:space="preserve">A advertência será aplicada, exclusivamente, pela infração administrativa prevista na alínea “a” do item </w:t>
      </w:r>
      <w:r w:rsidRPr="00D354F7">
        <w:rPr>
          <w:rFonts w:ascii="Tahoma" w:hAnsi="Tahoma" w:cs="Tahoma"/>
          <w:b/>
          <w:bCs/>
          <w:color w:val="auto"/>
          <w:sz w:val="22"/>
          <w:szCs w:val="22"/>
        </w:rPr>
        <w:t>11.1</w:t>
      </w:r>
      <w:r w:rsidRPr="00D354F7">
        <w:rPr>
          <w:rFonts w:ascii="Tahoma" w:hAnsi="Tahoma" w:cs="Tahoma"/>
          <w:color w:val="auto"/>
          <w:sz w:val="22"/>
          <w:szCs w:val="22"/>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76A6D6E3" w14:textId="77777777" w:rsidR="002A35A5" w:rsidRPr="00D354F7" w:rsidRDefault="002A35A5" w:rsidP="002A35A5">
      <w:pPr>
        <w:pStyle w:val="Default"/>
        <w:jc w:val="both"/>
        <w:rPr>
          <w:rFonts w:ascii="Tahoma" w:hAnsi="Tahoma" w:cs="Tahoma"/>
          <w:b/>
          <w:bCs/>
          <w:color w:val="auto"/>
          <w:sz w:val="22"/>
          <w:szCs w:val="22"/>
        </w:rPr>
      </w:pPr>
    </w:p>
    <w:p w14:paraId="798EB9F9"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lastRenderedPageBreak/>
        <w:t>11.7.</w:t>
      </w:r>
      <w:r w:rsidRPr="00D354F7">
        <w:rPr>
          <w:rFonts w:ascii="Tahoma" w:hAnsi="Tahoma" w:cs="Tahoma"/>
          <w:color w:val="auto"/>
          <w:sz w:val="22"/>
          <w:szCs w:val="22"/>
        </w:rPr>
        <w:t xml:space="preserve"> Considera-se pequena relevância o descumprimento de obrigações ou deveres instrumentais ou formais que não impactem objetivamente a execução do contrato e não causem prejuízos à Administração. </w:t>
      </w:r>
    </w:p>
    <w:p w14:paraId="73817ADE" w14:textId="77777777" w:rsidR="002A35A5" w:rsidRPr="00D354F7" w:rsidRDefault="002A35A5" w:rsidP="002A35A5">
      <w:pPr>
        <w:pStyle w:val="Default"/>
        <w:jc w:val="both"/>
        <w:rPr>
          <w:rFonts w:ascii="Tahoma" w:hAnsi="Tahoma" w:cs="Tahoma"/>
          <w:b/>
          <w:bCs/>
          <w:color w:val="auto"/>
          <w:sz w:val="22"/>
          <w:szCs w:val="22"/>
        </w:rPr>
      </w:pPr>
    </w:p>
    <w:p w14:paraId="495388C4"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11.8.</w:t>
      </w:r>
      <w:r w:rsidRPr="00D354F7">
        <w:rPr>
          <w:rFonts w:ascii="Tahoma" w:hAnsi="Tahoma" w:cs="Tahoma"/>
          <w:color w:val="auto"/>
          <w:sz w:val="22"/>
          <w:szCs w:val="22"/>
        </w:rPr>
        <w:t xml:space="preserve"> Na hipótese de aplicação exclusiva da advertência deverá ser aplicado, no que couber, o processo administrativo sumário previsto no art. 48 do Ato da Mesa n</w:t>
      </w:r>
      <w:r w:rsidRPr="00D354F7">
        <w:rPr>
          <w:rFonts w:ascii="Tahoma" w:hAnsi="Tahoma" w:cs="Tahoma"/>
          <w:color w:val="auto"/>
          <w:sz w:val="22"/>
          <w:szCs w:val="22"/>
          <w:vertAlign w:val="superscript"/>
        </w:rPr>
        <w:t>o</w:t>
      </w:r>
      <w:r w:rsidRPr="00D354F7">
        <w:rPr>
          <w:rFonts w:ascii="Tahoma" w:hAnsi="Tahoma" w:cs="Tahoma"/>
          <w:color w:val="auto"/>
          <w:sz w:val="22"/>
          <w:szCs w:val="22"/>
        </w:rPr>
        <w:t xml:space="preserve"> 7, de 26 de abril de 2024.</w:t>
      </w:r>
    </w:p>
    <w:p w14:paraId="24B29342" w14:textId="77777777" w:rsidR="002A35A5" w:rsidRPr="00D354F7" w:rsidRDefault="002A35A5" w:rsidP="002A35A5">
      <w:pPr>
        <w:pStyle w:val="Default"/>
        <w:jc w:val="both"/>
        <w:rPr>
          <w:rFonts w:ascii="Tahoma" w:hAnsi="Tahoma" w:cs="Tahoma"/>
          <w:b/>
          <w:bCs/>
          <w:color w:val="auto"/>
          <w:sz w:val="22"/>
          <w:szCs w:val="22"/>
        </w:rPr>
      </w:pPr>
    </w:p>
    <w:p w14:paraId="71C80C76"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 xml:space="preserve">11.9. </w:t>
      </w:r>
      <w:r w:rsidRPr="00D354F7">
        <w:rPr>
          <w:rFonts w:ascii="Tahoma" w:hAnsi="Tahoma" w:cs="Tahoma"/>
          <w:color w:val="auto"/>
          <w:sz w:val="22"/>
          <w:szCs w:val="22"/>
        </w:rPr>
        <w:t xml:space="preserve">A sanção de multa, por mora ou compensatória, será aplicada ao responsável pelo cometimento de qualquer das infrações administrativas previstas no item </w:t>
      </w:r>
      <w:r w:rsidRPr="00D354F7">
        <w:rPr>
          <w:rFonts w:ascii="Tahoma" w:hAnsi="Tahoma" w:cs="Tahoma"/>
          <w:b/>
          <w:bCs/>
          <w:color w:val="auto"/>
          <w:sz w:val="22"/>
          <w:szCs w:val="22"/>
        </w:rPr>
        <w:t>11.1</w:t>
      </w:r>
      <w:r w:rsidRPr="00D354F7">
        <w:rPr>
          <w:rFonts w:ascii="Tahoma" w:hAnsi="Tahoma" w:cs="Tahoma"/>
          <w:color w:val="auto"/>
          <w:sz w:val="22"/>
          <w:szCs w:val="22"/>
        </w:rPr>
        <w:t xml:space="preserve"> e no artigo 155 da Lei Federal nº 14.133/2021. </w:t>
      </w:r>
    </w:p>
    <w:p w14:paraId="229301A1" w14:textId="77777777" w:rsidR="002A35A5" w:rsidRPr="00D354F7" w:rsidRDefault="002A35A5" w:rsidP="002A35A5">
      <w:pPr>
        <w:pStyle w:val="Default"/>
        <w:jc w:val="both"/>
        <w:rPr>
          <w:rFonts w:ascii="Tahoma" w:hAnsi="Tahoma" w:cs="Tahoma"/>
          <w:b/>
          <w:bCs/>
          <w:color w:val="auto"/>
          <w:sz w:val="22"/>
          <w:szCs w:val="22"/>
        </w:rPr>
      </w:pPr>
    </w:p>
    <w:p w14:paraId="7CB25394"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 xml:space="preserve">11.10. </w:t>
      </w:r>
      <w:r w:rsidRPr="00D354F7">
        <w:rPr>
          <w:rFonts w:ascii="Tahoma" w:hAnsi="Tahoma" w:cs="Tahoma"/>
          <w:color w:val="auto"/>
          <w:sz w:val="22"/>
          <w:szCs w:val="22"/>
        </w:rPr>
        <w:t xml:space="preserve">A multa de mora será imposta à contratada que entregar o objeto ou executar o serviço com atraso injustificado em relação ao prazo fixado no contrato. </w:t>
      </w:r>
    </w:p>
    <w:p w14:paraId="603D49A7" w14:textId="77777777" w:rsidR="002A35A5" w:rsidRPr="00D354F7" w:rsidRDefault="002A35A5" w:rsidP="002A35A5">
      <w:pPr>
        <w:pStyle w:val="Default"/>
        <w:jc w:val="both"/>
        <w:rPr>
          <w:rFonts w:ascii="Tahoma" w:hAnsi="Tahoma" w:cs="Tahoma"/>
          <w:b/>
          <w:bCs/>
          <w:color w:val="auto"/>
          <w:sz w:val="22"/>
          <w:szCs w:val="22"/>
        </w:rPr>
      </w:pPr>
    </w:p>
    <w:p w14:paraId="2A3F734C"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11.11.</w:t>
      </w:r>
      <w:r w:rsidRPr="00D354F7">
        <w:rPr>
          <w:rFonts w:ascii="Tahoma" w:hAnsi="Tahoma" w:cs="Tahoma"/>
          <w:color w:val="auto"/>
          <w:sz w:val="22"/>
          <w:szCs w:val="22"/>
        </w:rPr>
        <w:t xml:space="preserve"> O percentual da multa de mora será aplicado </w:t>
      </w:r>
      <w:r w:rsidRPr="00D354F7">
        <w:rPr>
          <w:rFonts w:ascii="Tahoma" w:hAnsi="Tahoma" w:cs="Tahoma"/>
          <w:b/>
          <w:bCs/>
          <w:color w:val="auto"/>
          <w:sz w:val="22"/>
          <w:szCs w:val="22"/>
        </w:rPr>
        <w:t>por dia de atraso</w:t>
      </w:r>
      <w:r w:rsidRPr="00D354F7">
        <w:rPr>
          <w:rFonts w:ascii="Tahoma" w:hAnsi="Tahoma" w:cs="Tahoma"/>
          <w:color w:val="auto"/>
          <w:sz w:val="22"/>
          <w:szCs w:val="22"/>
        </w:rPr>
        <w:t>, tendo por base o valor da parcela executada em desconformidade com o prazo previsto no contrato, até o limite máximo de dias de atraso fixado no termo de referência e/ou no contrato.</w:t>
      </w:r>
    </w:p>
    <w:p w14:paraId="5F36E61A" w14:textId="77777777" w:rsidR="002A35A5" w:rsidRPr="00D354F7" w:rsidRDefault="002A35A5" w:rsidP="002A35A5">
      <w:pPr>
        <w:pStyle w:val="Default"/>
        <w:jc w:val="both"/>
        <w:rPr>
          <w:rFonts w:ascii="Tahoma" w:hAnsi="Tahoma" w:cs="Tahoma"/>
          <w:b/>
          <w:bCs/>
          <w:color w:val="auto"/>
          <w:sz w:val="22"/>
          <w:szCs w:val="22"/>
        </w:rPr>
      </w:pPr>
    </w:p>
    <w:p w14:paraId="582655D3"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11.12.</w:t>
      </w:r>
      <w:r w:rsidRPr="00D354F7">
        <w:rPr>
          <w:rFonts w:ascii="Tahoma" w:hAnsi="Tahoma" w:cs="Tahoma"/>
          <w:color w:val="auto"/>
          <w:sz w:val="22"/>
          <w:szCs w:val="22"/>
        </w:rPr>
        <w:t xml:space="preserve"> Na hipótese de o limite máximo de atraso ser atingido, o gestor do contrato deverá comunicar à Diretoria de Administração, motivadamente, se persiste o interesse na contratação. </w:t>
      </w:r>
    </w:p>
    <w:p w14:paraId="51B76C73" w14:textId="77777777" w:rsidR="002A35A5" w:rsidRPr="00D354F7" w:rsidRDefault="002A35A5" w:rsidP="002A35A5">
      <w:pPr>
        <w:pStyle w:val="Default"/>
        <w:jc w:val="both"/>
        <w:rPr>
          <w:rFonts w:ascii="Tahoma" w:hAnsi="Tahoma" w:cs="Tahoma"/>
          <w:b/>
          <w:bCs/>
          <w:color w:val="auto"/>
          <w:sz w:val="22"/>
          <w:szCs w:val="22"/>
        </w:rPr>
      </w:pPr>
    </w:p>
    <w:p w14:paraId="04C847BB"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11.13.</w:t>
      </w:r>
      <w:r w:rsidRPr="00D354F7">
        <w:rPr>
          <w:rFonts w:ascii="Tahoma" w:hAnsi="Tahoma" w:cs="Tahoma"/>
          <w:color w:val="auto"/>
          <w:sz w:val="22"/>
          <w:szCs w:val="22"/>
        </w:rPr>
        <w:t xml:space="preserve"> A aplicação de multa de mora não impedirá que a Administração a converta em compensatória e promova a rescisão unilateral do contrato com a aplicação cumulada de outras sanções. </w:t>
      </w:r>
    </w:p>
    <w:p w14:paraId="12747D25" w14:textId="77777777" w:rsidR="002A35A5" w:rsidRPr="00D354F7" w:rsidRDefault="002A35A5" w:rsidP="002A35A5">
      <w:pPr>
        <w:pStyle w:val="Default"/>
        <w:jc w:val="both"/>
        <w:rPr>
          <w:rFonts w:ascii="Tahoma" w:hAnsi="Tahoma" w:cs="Tahoma"/>
          <w:b/>
          <w:bCs/>
          <w:color w:val="auto"/>
          <w:sz w:val="22"/>
          <w:szCs w:val="22"/>
        </w:rPr>
      </w:pPr>
    </w:p>
    <w:p w14:paraId="19F1AE5D"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 xml:space="preserve">11.14. </w:t>
      </w:r>
      <w:r w:rsidRPr="00D354F7">
        <w:rPr>
          <w:rFonts w:ascii="Tahoma" w:hAnsi="Tahoma" w:cs="Tahoma"/>
          <w:color w:val="auto"/>
          <w:sz w:val="22"/>
          <w:szCs w:val="22"/>
        </w:rPr>
        <w:t xml:space="preserve">A multa compensatória será aplicada em razão da inexecução, parcial ou total, do objeto contratado e poderá ensejar a extinção do contrato nos termos do artigo 137 da Lei nº 14.133/2021. </w:t>
      </w:r>
    </w:p>
    <w:p w14:paraId="67BAE8EB" w14:textId="77777777" w:rsidR="002A35A5" w:rsidRPr="00D354F7" w:rsidRDefault="002A35A5" w:rsidP="002A35A5">
      <w:pPr>
        <w:jc w:val="both"/>
        <w:rPr>
          <w:rFonts w:ascii="Tahoma" w:hAnsi="Tahoma"/>
          <w:b/>
          <w:bCs/>
          <w:sz w:val="22"/>
          <w:szCs w:val="22"/>
        </w:rPr>
      </w:pPr>
    </w:p>
    <w:p w14:paraId="088675FC" w14:textId="77777777" w:rsidR="002A35A5" w:rsidRPr="00D354F7" w:rsidRDefault="002A35A5" w:rsidP="002A35A5">
      <w:pPr>
        <w:jc w:val="both"/>
        <w:rPr>
          <w:rFonts w:ascii="Tahoma" w:hAnsi="Tahoma"/>
          <w:sz w:val="22"/>
          <w:szCs w:val="22"/>
        </w:rPr>
      </w:pPr>
      <w:r w:rsidRPr="00D354F7">
        <w:rPr>
          <w:rFonts w:ascii="Tahoma" w:hAnsi="Tahoma"/>
          <w:b/>
          <w:bCs/>
          <w:sz w:val="22"/>
          <w:szCs w:val="22"/>
        </w:rPr>
        <w:t>11.15</w:t>
      </w:r>
      <w:r w:rsidRPr="00D354F7">
        <w:rPr>
          <w:rFonts w:ascii="Tahoma" w:hAnsi="Tahoma"/>
          <w:sz w:val="22"/>
          <w:szCs w:val="22"/>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29690CA1" w14:textId="77777777" w:rsidR="002A35A5" w:rsidRPr="00D354F7" w:rsidRDefault="002A35A5" w:rsidP="002A35A5">
      <w:pPr>
        <w:pStyle w:val="Default"/>
        <w:jc w:val="both"/>
        <w:rPr>
          <w:rFonts w:ascii="Tahoma" w:hAnsi="Tahoma" w:cs="Tahoma"/>
          <w:b/>
          <w:bCs/>
          <w:color w:val="auto"/>
          <w:sz w:val="22"/>
          <w:szCs w:val="22"/>
        </w:rPr>
      </w:pPr>
    </w:p>
    <w:p w14:paraId="3E164C4A"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11.16.</w:t>
      </w:r>
      <w:r w:rsidRPr="00D354F7">
        <w:rPr>
          <w:rFonts w:ascii="Tahoma" w:hAnsi="Tahoma" w:cs="Tahoma"/>
          <w:color w:val="auto"/>
          <w:sz w:val="22"/>
          <w:szCs w:val="22"/>
        </w:rPr>
        <w:t xml:space="preserve"> A inexecução total do objeto do contrato implicará a aplicação de multa compensatória de </w:t>
      </w:r>
      <w:r w:rsidRPr="00D354F7">
        <w:rPr>
          <w:rFonts w:ascii="Tahoma" w:hAnsi="Tahoma" w:cs="Tahoma"/>
          <w:b/>
          <w:bCs/>
          <w:color w:val="auto"/>
          <w:sz w:val="22"/>
          <w:szCs w:val="22"/>
        </w:rPr>
        <w:t>30% (trinta por cento)</w:t>
      </w:r>
      <w:r w:rsidRPr="00D354F7">
        <w:rPr>
          <w:rFonts w:ascii="Tahoma" w:hAnsi="Tahoma" w:cs="Tahoma"/>
          <w:color w:val="auto"/>
          <w:sz w:val="22"/>
          <w:szCs w:val="22"/>
        </w:rPr>
        <w:t xml:space="preserve"> sobre o valor do contrato. </w:t>
      </w:r>
    </w:p>
    <w:p w14:paraId="78797784" w14:textId="77777777" w:rsidR="002A35A5" w:rsidRPr="00D354F7" w:rsidRDefault="002A35A5" w:rsidP="002A35A5">
      <w:pPr>
        <w:pStyle w:val="Default"/>
        <w:jc w:val="both"/>
        <w:rPr>
          <w:rFonts w:ascii="Tahoma" w:hAnsi="Tahoma" w:cs="Tahoma"/>
          <w:b/>
          <w:bCs/>
          <w:color w:val="auto"/>
          <w:sz w:val="22"/>
          <w:szCs w:val="22"/>
        </w:rPr>
      </w:pPr>
    </w:p>
    <w:p w14:paraId="66EAEB7A"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 xml:space="preserve">11.17. </w:t>
      </w:r>
      <w:r w:rsidRPr="00D354F7">
        <w:rPr>
          <w:rFonts w:ascii="Tahoma" w:hAnsi="Tahoma" w:cs="Tahoma"/>
          <w:color w:val="auto"/>
          <w:sz w:val="22"/>
          <w:szCs w:val="22"/>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5D589025" w14:textId="77777777" w:rsidR="002A35A5" w:rsidRPr="00D354F7" w:rsidRDefault="002A35A5" w:rsidP="002A35A5">
      <w:pPr>
        <w:pStyle w:val="Default"/>
        <w:jc w:val="both"/>
        <w:rPr>
          <w:rFonts w:ascii="Tahoma" w:hAnsi="Tahoma" w:cs="Tahoma"/>
          <w:b/>
          <w:bCs/>
          <w:color w:val="auto"/>
          <w:sz w:val="22"/>
          <w:szCs w:val="22"/>
        </w:rPr>
      </w:pPr>
    </w:p>
    <w:p w14:paraId="299EB9B4"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11.18</w:t>
      </w:r>
      <w:r w:rsidRPr="00D354F7">
        <w:rPr>
          <w:rFonts w:ascii="Tahoma" w:hAnsi="Tahoma" w:cs="Tahoma"/>
          <w:color w:val="auto"/>
          <w:sz w:val="22"/>
          <w:szCs w:val="22"/>
        </w:rPr>
        <w:t xml:space="preserve">. O valor de multa retido cautelarmente será liberado à contratada no prazo máximo de 10 (dez) dez dias úteis, após o provimento do recurso ou da reconsideração da decisão que aplicou a penalidade. </w:t>
      </w:r>
    </w:p>
    <w:p w14:paraId="4946F533" w14:textId="77777777" w:rsidR="002A35A5" w:rsidRPr="00D354F7" w:rsidRDefault="002A35A5" w:rsidP="002A35A5">
      <w:pPr>
        <w:pStyle w:val="Default"/>
        <w:jc w:val="both"/>
        <w:rPr>
          <w:rFonts w:ascii="Tahoma" w:hAnsi="Tahoma" w:cs="Tahoma"/>
          <w:b/>
          <w:bCs/>
          <w:color w:val="auto"/>
          <w:sz w:val="22"/>
          <w:szCs w:val="22"/>
        </w:rPr>
      </w:pPr>
    </w:p>
    <w:p w14:paraId="423971F4"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 xml:space="preserve">11.19. </w:t>
      </w:r>
      <w:r w:rsidRPr="00D354F7">
        <w:rPr>
          <w:rFonts w:ascii="Tahoma" w:hAnsi="Tahoma" w:cs="Tahoma"/>
          <w:color w:val="auto"/>
          <w:sz w:val="22"/>
          <w:szCs w:val="22"/>
        </w:rPr>
        <w:t xml:space="preserve">O valor da multa aplicada, observada a seguinte ordem, será: </w:t>
      </w:r>
    </w:p>
    <w:p w14:paraId="30D581F9"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a) descontado dos pagamentos devidos pela Administração; </w:t>
      </w:r>
    </w:p>
    <w:p w14:paraId="09E7E941"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b) pago por meio de guia de recolhimento ou outro meio indicado pelo Município de Cianorte; </w:t>
      </w:r>
    </w:p>
    <w:p w14:paraId="20EC1425"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c) descontado do valor da garantia prestada; ou </w:t>
      </w:r>
    </w:p>
    <w:p w14:paraId="1BCD8564"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lastRenderedPageBreak/>
        <w:t xml:space="preserve">d) cobrado judicialmente. </w:t>
      </w:r>
    </w:p>
    <w:p w14:paraId="36831EC7" w14:textId="77777777" w:rsidR="002A35A5" w:rsidRPr="00D354F7" w:rsidRDefault="002A35A5" w:rsidP="002A35A5">
      <w:pPr>
        <w:jc w:val="both"/>
        <w:rPr>
          <w:rFonts w:ascii="Tahoma" w:hAnsi="Tahoma"/>
          <w:b/>
          <w:bCs/>
          <w:sz w:val="22"/>
          <w:szCs w:val="22"/>
        </w:rPr>
      </w:pPr>
    </w:p>
    <w:p w14:paraId="5F407CC7" w14:textId="77777777" w:rsidR="002A35A5" w:rsidRPr="00D354F7" w:rsidRDefault="002A35A5" w:rsidP="002A35A5">
      <w:pPr>
        <w:jc w:val="both"/>
        <w:rPr>
          <w:rFonts w:ascii="Tahoma" w:hAnsi="Tahoma"/>
          <w:sz w:val="22"/>
          <w:szCs w:val="22"/>
        </w:rPr>
      </w:pPr>
      <w:r w:rsidRPr="00D354F7">
        <w:rPr>
          <w:rFonts w:ascii="Tahoma" w:hAnsi="Tahoma"/>
          <w:b/>
          <w:bCs/>
          <w:sz w:val="22"/>
          <w:szCs w:val="22"/>
        </w:rPr>
        <w:t>11.20.</w:t>
      </w:r>
      <w:r w:rsidRPr="00D354F7">
        <w:rPr>
          <w:rFonts w:ascii="Tahoma" w:hAnsi="Tahoma"/>
          <w:sz w:val="22"/>
          <w:szCs w:val="22"/>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47FFB8E2" w14:textId="77777777" w:rsidR="002A35A5" w:rsidRPr="00D354F7" w:rsidRDefault="002A35A5" w:rsidP="002A35A5">
      <w:pPr>
        <w:pStyle w:val="Default"/>
        <w:jc w:val="both"/>
        <w:rPr>
          <w:rFonts w:ascii="Tahoma" w:hAnsi="Tahoma" w:cs="Tahoma"/>
          <w:b/>
          <w:bCs/>
          <w:color w:val="auto"/>
          <w:sz w:val="22"/>
          <w:szCs w:val="22"/>
        </w:rPr>
      </w:pPr>
    </w:p>
    <w:p w14:paraId="386480BB"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 xml:space="preserve">11.21. </w:t>
      </w:r>
      <w:r w:rsidRPr="00D354F7">
        <w:rPr>
          <w:rFonts w:ascii="Tahoma" w:hAnsi="Tahoma" w:cs="Tahoma"/>
          <w:color w:val="auto"/>
          <w:sz w:val="22"/>
          <w:szCs w:val="22"/>
        </w:rPr>
        <w:t xml:space="preserve">O impedimento de licitar e contratar, quando não se justificar a imposição de penalidade mais grave, será aplicado ao responsável pelos seguintes prazos e infrações administrativas: </w:t>
      </w:r>
    </w:p>
    <w:p w14:paraId="02AB5C7B"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0307864C" w14:textId="77777777" w:rsidR="002A35A5" w:rsidRPr="00D354F7" w:rsidRDefault="002A35A5" w:rsidP="002A35A5">
      <w:pPr>
        <w:jc w:val="both"/>
        <w:rPr>
          <w:rFonts w:ascii="Tahoma" w:hAnsi="Tahoma"/>
          <w:sz w:val="22"/>
          <w:szCs w:val="22"/>
        </w:rPr>
      </w:pPr>
      <w:r w:rsidRPr="00D354F7">
        <w:rPr>
          <w:rFonts w:ascii="Tahoma" w:hAnsi="Tahoma"/>
          <w:sz w:val="22"/>
          <w:szCs w:val="22"/>
        </w:rPr>
        <w:t>b) pelo período de dezoito meses a três anos quando o licitante ou o contratado dar causa à inexecução total do contrato;</w:t>
      </w:r>
    </w:p>
    <w:p w14:paraId="52B7BA26"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c) pelo período de quatro até oito meses quando o licitante ou o contratado deixar de entregar a documentação exigida para o certame; </w:t>
      </w:r>
    </w:p>
    <w:p w14:paraId="6D6D188B"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d) pelo período de seis até doze meses quando o licitante ou o contratado não mantiver a proposta, salvo em decorrência de fato superveniente devidamente justificado. </w:t>
      </w:r>
    </w:p>
    <w:p w14:paraId="0D536F68"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54E59344"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f) pelo período de seis até dezoito meses quando o licitante ou o contratado ensejar o retardamento da execução ou da entrega do objeto da licitação sem motivo justificado. </w:t>
      </w:r>
    </w:p>
    <w:p w14:paraId="064F712C" w14:textId="77777777" w:rsidR="002A35A5" w:rsidRPr="00D354F7" w:rsidRDefault="002A35A5" w:rsidP="002A35A5">
      <w:pPr>
        <w:pStyle w:val="Default"/>
        <w:jc w:val="both"/>
        <w:rPr>
          <w:rFonts w:ascii="Tahoma" w:hAnsi="Tahoma" w:cs="Tahoma"/>
          <w:b/>
          <w:bCs/>
          <w:color w:val="auto"/>
          <w:sz w:val="22"/>
          <w:szCs w:val="22"/>
        </w:rPr>
      </w:pPr>
    </w:p>
    <w:p w14:paraId="30B553D1"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11.22.</w:t>
      </w:r>
      <w:r w:rsidRPr="00D354F7">
        <w:rPr>
          <w:rFonts w:ascii="Tahoma" w:hAnsi="Tahoma" w:cs="Tahoma"/>
          <w:color w:val="auto"/>
          <w:sz w:val="22"/>
          <w:szCs w:val="22"/>
        </w:rPr>
        <w:t xml:space="preserve"> A penalidade prevista na alínea “c” do item </w:t>
      </w:r>
      <w:r w:rsidRPr="00D354F7">
        <w:rPr>
          <w:rFonts w:ascii="Tahoma" w:hAnsi="Tahoma" w:cs="Tahoma"/>
          <w:b/>
          <w:bCs/>
          <w:color w:val="auto"/>
          <w:sz w:val="22"/>
          <w:szCs w:val="22"/>
        </w:rPr>
        <w:t>11.21</w:t>
      </w:r>
      <w:r w:rsidRPr="00D354F7">
        <w:rPr>
          <w:rFonts w:ascii="Tahoma" w:hAnsi="Tahoma" w:cs="Tahoma"/>
          <w:color w:val="auto"/>
          <w:sz w:val="22"/>
          <w:szCs w:val="22"/>
        </w:rPr>
        <w:t xml:space="preserve"> poderá ser afastada quando ocorrer a entrega da documentação fora dos prazos estabelecidos, desde que não tenha acarretado prejuízo à Administração e sejam observados, cumulativamente: </w:t>
      </w:r>
    </w:p>
    <w:p w14:paraId="375D408F"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a) a ausência de dolo na conduta; </w:t>
      </w:r>
    </w:p>
    <w:p w14:paraId="0F827A4E"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b) que o eventual atraso no cumprimento dos prazos não seja superior à sua quarta parte; </w:t>
      </w:r>
    </w:p>
    <w:p w14:paraId="1B9AB956"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c) não tenha ocorrido nenhuma solicitação de prorrogação dos prazos; e </w:t>
      </w:r>
    </w:p>
    <w:p w14:paraId="19C4D829"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2FA54E0C" w14:textId="77777777" w:rsidR="002A35A5" w:rsidRPr="00D354F7" w:rsidRDefault="002A35A5" w:rsidP="002A35A5">
      <w:pPr>
        <w:jc w:val="both"/>
        <w:rPr>
          <w:rFonts w:ascii="Tahoma" w:hAnsi="Tahoma"/>
          <w:b/>
          <w:bCs/>
          <w:sz w:val="22"/>
          <w:szCs w:val="22"/>
        </w:rPr>
      </w:pPr>
    </w:p>
    <w:p w14:paraId="73B00231" w14:textId="77777777" w:rsidR="002A35A5" w:rsidRPr="00D354F7" w:rsidRDefault="002A35A5" w:rsidP="002A35A5">
      <w:pPr>
        <w:jc w:val="both"/>
        <w:rPr>
          <w:rFonts w:ascii="Tahoma" w:hAnsi="Tahoma"/>
          <w:sz w:val="22"/>
          <w:szCs w:val="22"/>
        </w:rPr>
      </w:pPr>
      <w:r w:rsidRPr="00D354F7">
        <w:rPr>
          <w:rFonts w:ascii="Tahoma" w:hAnsi="Tahoma"/>
          <w:b/>
          <w:bCs/>
          <w:sz w:val="22"/>
          <w:szCs w:val="22"/>
        </w:rPr>
        <w:t>11.23</w:t>
      </w:r>
      <w:r w:rsidRPr="00D354F7">
        <w:rPr>
          <w:rFonts w:ascii="Tahoma" w:hAnsi="Tahoma"/>
          <w:sz w:val="22"/>
          <w:szCs w:val="22"/>
        </w:rPr>
        <w:t xml:space="preserve">. Nas hipóteses de que tratam as alíneas “a”, “b” e “f” do item </w:t>
      </w:r>
      <w:r w:rsidRPr="00D354F7">
        <w:rPr>
          <w:rFonts w:ascii="Tahoma" w:hAnsi="Tahoma"/>
          <w:b/>
          <w:bCs/>
          <w:sz w:val="22"/>
          <w:szCs w:val="22"/>
        </w:rPr>
        <w:t>11.21</w:t>
      </w:r>
      <w:r w:rsidRPr="00D354F7">
        <w:rPr>
          <w:rFonts w:ascii="Tahoma" w:hAnsi="Tahoma"/>
          <w:sz w:val="22"/>
          <w:szCs w:val="22"/>
        </w:rPr>
        <w:t>, a definição do período dependerá da especificidade do objeto, do seu impacto no funcionamento das atividades da Câmara Municipal de Cianorte e das circunstâncias atenuantes e agravantes.</w:t>
      </w:r>
    </w:p>
    <w:p w14:paraId="4250F7DA" w14:textId="77777777" w:rsidR="002A35A5" w:rsidRPr="00D354F7" w:rsidRDefault="002A35A5" w:rsidP="002A35A5">
      <w:pPr>
        <w:pStyle w:val="Default"/>
        <w:jc w:val="both"/>
        <w:rPr>
          <w:rFonts w:ascii="Tahoma" w:hAnsi="Tahoma" w:cs="Tahoma"/>
          <w:b/>
          <w:bCs/>
          <w:color w:val="auto"/>
          <w:sz w:val="22"/>
          <w:szCs w:val="22"/>
        </w:rPr>
      </w:pPr>
    </w:p>
    <w:p w14:paraId="37414F52"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 xml:space="preserve">11.24. </w:t>
      </w:r>
      <w:r w:rsidRPr="00D354F7">
        <w:rPr>
          <w:rFonts w:ascii="Tahoma" w:hAnsi="Tahoma" w:cs="Tahoma"/>
          <w:color w:val="auto"/>
          <w:sz w:val="22"/>
          <w:szCs w:val="22"/>
        </w:rPr>
        <w:t xml:space="preserve">A declaração de inidoneidade será aplicada ao responsável pelas seguintes infrações administrativas: </w:t>
      </w:r>
    </w:p>
    <w:p w14:paraId="5F8CD08F" w14:textId="77777777" w:rsidR="002A35A5" w:rsidRPr="00D354F7" w:rsidRDefault="002A35A5" w:rsidP="002A35A5">
      <w:pPr>
        <w:jc w:val="both"/>
        <w:rPr>
          <w:rFonts w:ascii="Tahoma" w:hAnsi="Tahoma"/>
          <w:sz w:val="22"/>
          <w:szCs w:val="22"/>
        </w:rPr>
      </w:pPr>
      <w:r w:rsidRPr="00D354F7">
        <w:rPr>
          <w:rFonts w:ascii="Tahoma" w:hAnsi="Tahoma"/>
          <w:sz w:val="22"/>
          <w:szCs w:val="22"/>
        </w:rPr>
        <w:t>a) apresentar declaração ou documentação falsa exigida para o certame ou prestar declaração falsa durante a licitação ou a execução do contrato;</w:t>
      </w:r>
    </w:p>
    <w:p w14:paraId="3829DAA3"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b) fraudar a licitação ou praticar ato fraudulento na execução do contrato; </w:t>
      </w:r>
    </w:p>
    <w:p w14:paraId="38B56D24"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c) comportar-se de modo inidôneo ou cometer fraude de qualquer natureza; </w:t>
      </w:r>
    </w:p>
    <w:p w14:paraId="2328D453"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d) praticar atos ilícitos com vistas a frustrar os objetivos da licitação; ou </w:t>
      </w:r>
    </w:p>
    <w:p w14:paraId="70662A3F"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e) praticar ato lesivo previsto no artigo 5º da Lei nº 12.846, de 1º de agosto de 2013. </w:t>
      </w:r>
    </w:p>
    <w:p w14:paraId="1A6FB8A3" w14:textId="77777777" w:rsidR="002A35A5" w:rsidRPr="00D354F7" w:rsidRDefault="002A35A5" w:rsidP="002A35A5">
      <w:pPr>
        <w:pStyle w:val="Default"/>
        <w:jc w:val="both"/>
        <w:rPr>
          <w:rFonts w:ascii="Tahoma" w:hAnsi="Tahoma" w:cs="Tahoma"/>
          <w:b/>
          <w:bCs/>
          <w:color w:val="auto"/>
          <w:sz w:val="22"/>
          <w:szCs w:val="22"/>
        </w:rPr>
      </w:pPr>
    </w:p>
    <w:p w14:paraId="4B0B0188"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lastRenderedPageBreak/>
        <w:t>11.25.</w:t>
      </w:r>
      <w:r w:rsidRPr="00D354F7">
        <w:rPr>
          <w:rFonts w:ascii="Tahoma" w:hAnsi="Tahoma" w:cs="Tahoma"/>
          <w:color w:val="auto"/>
          <w:sz w:val="22"/>
          <w:szCs w:val="22"/>
        </w:rPr>
        <w:t xml:space="preserve"> Quando as infrações previstas nas alíneas “a” a “f” do item </w:t>
      </w:r>
      <w:r w:rsidRPr="00D354F7">
        <w:rPr>
          <w:rFonts w:ascii="Tahoma" w:hAnsi="Tahoma" w:cs="Tahoma"/>
          <w:b/>
          <w:bCs/>
          <w:color w:val="auto"/>
          <w:sz w:val="22"/>
          <w:szCs w:val="22"/>
        </w:rPr>
        <w:t>11.21</w:t>
      </w:r>
      <w:r w:rsidRPr="00D354F7">
        <w:rPr>
          <w:rFonts w:ascii="Tahoma" w:hAnsi="Tahoma" w:cs="Tahoma"/>
          <w:color w:val="auto"/>
          <w:sz w:val="22"/>
          <w:szCs w:val="22"/>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0046A0B7" w14:textId="77777777" w:rsidR="002A35A5" w:rsidRPr="00D354F7" w:rsidRDefault="002A35A5" w:rsidP="002A35A5">
      <w:pPr>
        <w:pStyle w:val="Default"/>
        <w:jc w:val="both"/>
        <w:rPr>
          <w:rFonts w:ascii="Tahoma" w:hAnsi="Tahoma" w:cs="Tahoma"/>
          <w:b/>
          <w:bCs/>
          <w:color w:val="auto"/>
          <w:sz w:val="22"/>
          <w:szCs w:val="22"/>
        </w:rPr>
      </w:pPr>
    </w:p>
    <w:p w14:paraId="30904BF2"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11.26.</w:t>
      </w:r>
      <w:r w:rsidRPr="00D354F7">
        <w:rPr>
          <w:rFonts w:ascii="Tahoma" w:hAnsi="Tahoma" w:cs="Tahoma"/>
          <w:color w:val="auto"/>
          <w:sz w:val="22"/>
          <w:szCs w:val="22"/>
        </w:rPr>
        <w:t xml:space="preserve"> A aplicação da sanção estabelecida no item </w:t>
      </w:r>
      <w:r w:rsidRPr="00D354F7">
        <w:rPr>
          <w:rFonts w:ascii="Tahoma" w:hAnsi="Tahoma" w:cs="Tahoma"/>
          <w:b/>
          <w:bCs/>
          <w:color w:val="auto"/>
          <w:sz w:val="22"/>
          <w:szCs w:val="22"/>
        </w:rPr>
        <w:t>11.24</w:t>
      </w:r>
      <w:r w:rsidRPr="00D354F7">
        <w:rPr>
          <w:rFonts w:ascii="Tahoma" w:hAnsi="Tahoma" w:cs="Tahoma"/>
          <w:color w:val="auto"/>
          <w:sz w:val="22"/>
          <w:szCs w:val="22"/>
        </w:rPr>
        <w:t xml:space="preserve"> será precedida de análise jurídica e será de competência exclusiva da Mesa Diretora, nos termos do inciso II do § 6º do artigo 155 da Lei Federal nº 14.133/2021. </w:t>
      </w:r>
    </w:p>
    <w:p w14:paraId="2ABE56FD" w14:textId="77777777" w:rsidR="002A35A5" w:rsidRPr="00D354F7" w:rsidRDefault="002A35A5" w:rsidP="002A35A5">
      <w:pPr>
        <w:jc w:val="both"/>
        <w:rPr>
          <w:rFonts w:ascii="Tahoma" w:hAnsi="Tahoma"/>
          <w:b/>
          <w:bCs/>
          <w:sz w:val="22"/>
          <w:szCs w:val="22"/>
        </w:rPr>
      </w:pPr>
    </w:p>
    <w:p w14:paraId="631BE221" w14:textId="77777777" w:rsidR="002A35A5" w:rsidRPr="00D354F7" w:rsidRDefault="002A35A5" w:rsidP="002A35A5">
      <w:pPr>
        <w:jc w:val="both"/>
        <w:rPr>
          <w:rFonts w:ascii="Tahoma" w:hAnsi="Tahoma"/>
          <w:sz w:val="22"/>
          <w:szCs w:val="22"/>
        </w:rPr>
      </w:pPr>
      <w:r w:rsidRPr="00D354F7">
        <w:rPr>
          <w:rFonts w:ascii="Tahoma" w:hAnsi="Tahoma"/>
          <w:b/>
          <w:bCs/>
          <w:sz w:val="22"/>
          <w:szCs w:val="22"/>
        </w:rPr>
        <w:t>11.27.</w:t>
      </w:r>
      <w:r w:rsidRPr="00D354F7">
        <w:rPr>
          <w:rFonts w:ascii="Tahoma" w:hAnsi="Tahoma"/>
          <w:sz w:val="22"/>
          <w:szCs w:val="22"/>
        </w:rPr>
        <w:t xml:space="preserve"> A declaração de inidoneidade será aplicada pelo prazo mínimo de 3 (três) anos e máximo de 6 (seis) anos, conforme a gravidade da infração e o prejuízo causado em decorrência das irregularidades constatadas.</w:t>
      </w:r>
    </w:p>
    <w:p w14:paraId="3FBEEAFF" w14:textId="77777777" w:rsidR="002A35A5" w:rsidRPr="00D354F7" w:rsidRDefault="002A35A5" w:rsidP="002A35A5">
      <w:pPr>
        <w:pStyle w:val="Default"/>
        <w:jc w:val="both"/>
        <w:rPr>
          <w:rFonts w:ascii="Tahoma" w:hAnsi="Tahoma" w:cs="Tahoma"/>
          <w:b/>
          <w:bCs/>
          <w:color w:val="auto"/>
          <w:sz w:val="22"/>
          <w:szCs w:val="22"/>
        </w:rPr>
      </w:pPr>
    </w:p>
    <w:p w14:paraId="1A4A1EC4"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 xml:space="preserve">11.28. </w:t>
      </w:r>
      <w:r w:rsidRPr="00D354F7">
        <w:rPr>
          <w:rFonts w:ascii="Tahoma" w:hAnsi="Tahoma" w:cs="Tahoma"/>
          <w:color w:val="auto"/>
          <w:sz w:val="22"/>
          <w:szCs w:val="22"/>
        </w:rPr>
        <w:t xml:space="preserve">Na instrução da aplicação das sanções administrativas devem ser consideradas as seguintes circunstâncias e observados os princípios da razoabilidade, da proporcionalidade, do contraditório e da ampla defesa: </w:t>
      </w:r>
    </w:p>
    <w:p w14:paraId="288B0EC9"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a) a natureza e a gravidade da infração cometida; </w:t>
      </w:r>
    </w:p>
    <w:p w14:paraId="79C2F6BA"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b) as peculiaridades do caso concreto; </w:t>
      </w:r>
    </w:p>
    <w:p w14:paraId="4780493D"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c) as circunstâncias agravantes ou atenuantes; </w:t>
      </w:r>
    </w:p>
    <w:p w14:paraId="1F8672D1"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d) os danos que dela provierem para a Câmara Municipal de Cianorte; </w:t>
      </w:r>
    </w:p>
    <w:p w14:paraId="03EF849C"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e) a implantação ou o aperfeiçoamento de programa de integridade, conforme normas e orientações dos órgãos de controle; </w:t>
      </w:r>
    </w:p>
    <w:p w14:paraId="16BF0F7E" w14:textId="77777777" w:rsidR="002A35A5" w:rsidRPr="00D354F7" w:rsidRDefault="002A35A5" w:rsidP="002A35A5">
      <w:pPr>
        <w:jc w:val="both"/>
        <w:rPr>
          <w:rFonts w:ascii="Tahoma" w:hAnsi="Tahoma"/>
          <w:sz w:val="22"/>
          <w:szCs w:val="22"/>
        </w:rPr>
      </w:pPr>
      <w:r w:rsidRPr="00D354F7">
        <w:rPr>
          <w:rFonts w:ascii="Tahoma" w:hAnsi="Tahoma"/>
          <w:sz w:val="22"/>
          <w:szCs w:val="22"/>
        </w:rPr>
        <w:t>f) a situação econômico-financeira do acusado, em especial sua capacidade de geração de receitas e seu patrimônio, no caso de aplicação de multa; e</w:t>
      </w:r>
    </w:p>
    <w:p w14:paraId="3AC21ECE"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g) o custo e benefício da instrução do processo em relação à sanção a ser aplicada. </w:t>
      </w:r>
    </w:p>
    <w:p w14:paraId="442489FF" w14:textId="77777777" w:rsidR="002A35A5" w:rsidRPr="00D354F7" w:rsidRDefault="002A35A5" w:rsidP="002A35A5">
      <w:pPr>
        <w:pStyle w:val="Default"/>
        <w:jc w:val="both"/>
        <w:rPr>
          <w:rFonts w:ascii="Tahoma" w:hAnsi="Tahoma" w:cs="Tahoma"/>
          <w:b/>
          <w:bCs/>
          <w:color w:val="auto"/>
          <w:sz w:val="22"/>
          <w:szCs w:val="22"/>
        </w:rPr>
      </w:pPr>
    </w:p>
    <w:p w14:paraId="48CEC837"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 xml:space="preserve">11.29. </w:t>
      </w:r>
      <w:r w:rsidRPr="00D354F7">
        <w:rPr>
          <w:rFonts w:ascii="Tahoma" w:hAnsi="Tahoma" w:cs="Tahoma"/>
          <w:color w:val="auto"/>
          <w:sz w:val="22"/>
          <w:szCs w:val="22"/>
        </w:rPr>
        <w:t xml:space="preserve">São circunstâncias agravantes: </w:t>
      </w:r>
    </w:p>
    <w:p w14:paraId="3FE3B1E2"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a) a prática da infração com violação de dever inerente a cargo, ofício ou profissão; </w:t>
      </w:r>
    </w:p>
    <w:p w14:paraId="1D2C0505"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b) o conluio entre licitantes ou contratantes para a prática da infração; </w:t>
      </w:r>
    </w:p>
    <w:p w14:paraId="3CC94318"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c) a apresentação de documento falso no curso do processo administrativo sancionador; </w:t>
      </w:r>
    </w:p>
    <w:p w14:paraId="101FC4FE"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d) quando restar comprovado o registro de 2 (duas) ou mais sanções aplicadas à licitante ou à contratada por parte da Câmara Municipal de Cianorte em decorrência da prática de tipos infracionais em licitações e contratos administrativos nos 24 (vinte e quatro) meses que antecederam o fato que ensejou a abertura de processo sancionador pela Câmara Municipal de Cianorte; </w:t>
      </w:r>
    </w:p>
    <w:p w14:paraId="2DD4EC83"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e) quando restar comprovado que a licitante tenha sido desclassificada ou inabilitada por não atender às condições do edital, sendo de notória identificação a impossibilidade de atendimento ao estabelecido no ato convocatório; </w:t>
      </w:r>
    </w:p>
    <w:p w14:paraId="5C8225D2"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f) quando a licitante, deliberadamente, não responder às diligências destinadas a esclarecer ou a complementar a instrução do processo; </w:t>
      </w:r>
    </w:p>
    <w:p w14:paraId="07F1C707"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g) quando firmada a convicção, no âmbito administrativo, de que a licitante tenha prestado declaração falsa de que é beneficiária do tratamento diferenciado concedido em legislação específica; </w:t>
      </w:r>
    </w:p>
    <w:p w14:paraId="616D13EF"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h) quando a conduta acarretar prejuízo grave ao funcionamento dos serviços públicos ou ao interesse coletivo; ou </w:t>
      </w:r>
    </w:p>
    <w:p w14:paraId="30A2A11A"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i) a reincidência. </w:t>
      </w:r>
    </w:p>
    <w:p w14:paraId="6A0B1DC9" w14:textId="77777777" w:rsidR="002A35A5" w:rsidRPr="00D354F7" w:rsidRDefault="002A35A5" w:rsidP="002A35A5">
      <w:pPr>
        <w:pStyle w:val="Default"/>
        <w:jc w:val="both"/>
        <w:rPr>
          <w:rFonts w:ascii="Tahoma" w:hAnsi="Tahoma" w:cs="Tahoma"/>
          <w:b/>
          <w:bCs/>
          <w:color w:val="auto"/>
          <w:sz w:val="22"/>
          <w:szCs w:val="22"/>
        </w:rPr>
      </w:pPr>
    </w:p>
    <w:p w14:paraId="4782A2D4"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lastRenderedPageBreak/>
        <w:t>11.30.</w:t>
      </w:r>
      <w:r w:rsidRPr="00D354F7">
        <w:rPr>
          <w:rFonts w:ascii="Tahoma" w:hAnsi="Tahoma" w:cs="Tahoma"/>
          <w:color w:val="auto"/>
          <w:sz w:val="22"/>
          <w:szCs w:val="22"/>
        </w:rPr>
        <w:t xml:space="preserve"> Constata-se a reincidência quando o acusado comete nova infração depois de sancionado definitivamente por idêntica infração anterior.</w:t>
      </w:r>
    </w:p>
    <w:p w14:paraId="79AD6DB0" w14:textId="77777777" w:rsidR="002A35A5" w:rsidRPr="00D354F7" w:rsidRDefault="002A35A5" w:rsidP="002A35A5">
      <w:pPr>
        <w:pStyle w:val="Default"/>
        <w:jc w:val="both"/>
        <w:rPr>
          <w:rFonts w:ascii="Tahoma" w:hAnsi="Tahoma" w:cs="Tahoma"/>
          <w:b/>
          <w:bCs/>
          <w:color w:val="auto"/>
          <w:sz w:val="22"/>
          <w:szCs w:val="22"/>
        </w:rPr>
      </w:pPr>
    </w:p>
    <w:p w14:paraId="0D55EE81"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11.31</w:t>
      </w:r>
      <w:r w:rsidRPr="00D354F7">
        <w:rPr>
          <w:rFonts w:ascii="Tahoma" w:hAnsi="Tahoma" w:cs="Tahoma"/>
          <w:color w:val="auto"/>
          <w:sz w:val="22"/>
          <w:szCs w:val="22"/>
        </w:rPr>
        <w:t xml:space="preserve">. Para efeito de reincidência: </w:t>
      </w:r>
    </w:p>
    <w:p w14:paraId="34AB7E31"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a)</w:t>
      </w:r>
      <w:r w:rsidRPr="00D354F7">
        <w:rPr>
          <w:rFonts w:ascii="Tahoma" w:hAnsi="Tahoma" w:cs="Tahoma"/>
          <w:b/>
          <w:bCs/>
          <w:color w:val="auto"/>
          <w:sz w:val="22"/>
          <w:szCs w:val="22"/>
        </w:rPr>
        <w:t xml:space="preserve"> </w:t>
      </w:r>
      <w:r w:rsidRPr="00D354F7">
        <w:rPr>
          <w:rFonts w:ascii="Tahoma" w:hAnsi="Tahoma" w:cs="Tahoma"/>
          <w:color w:val="auto"/>
          <w:sz w:val="22"/>
          <w:szCs w:val="22"/>
        </w:rPr>
        <w:t xml:space="preserve">considera-se a decisão proferida no âmbito da Administração Pública Direta e Indireta dos de todos os entes federativos, se imposta a pena de declaração de inidoneidade de licitar e contratar; </w:t>
      </w:r>
    </w:p>
    <w:p w14:paraId="3214E18A" w14:textId="77777777" w:rsidR="002A35A5" w:rsidRPr="00D354F7" w:rsidRDefault="002A35A5" w:rsidP="002A35A5">
      <w:pPr>
        <w:jc w:val="both"/>
        <w:rPr>
          <w:rFonts w:ascii="Tahoma" w:hAnsi="Tahoma"/>
          <w:sz w:val="22"/>
          <w:szCs w:val="22"/>
        </w:rPr>
      </w:pPr>
      <w:r w:rsidRPr="00D354F7">
        <w:rPr>
          <w:rFonts w:ascii="Tahoma" w:hAnsi="Tahoma"/>
          <w:sz w:val="22"/>
          <w:szCs w:val="22"/>
        </w:rPr>
        <w:t>b) não prevalece a condenação anterior se, entre a data da publicação da decisão definitiva dessa e a do cometimento da nova infração, tiver decorrido período de tempo superior a 5 (cinco) anos; e</w:t>
      </w:r>
    </w:p>
    <w:p w14:paraId="661D2666"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c) não se verifica, se tiver ocorrido a reabilitação em relação a infração anterior. </w:t>
      </w:r>
    </w:p>
    <w:p w14:paraId="07570AE6" w14:textId="77777777" w:rsidR="002A35A5" w:rsidRPr="00D354F7" w:rsidRDefault="002A35A5" w:rsidP="002A35A5">
      <w:pPr>
        <w:pStyle w:val="Default"/>
        <w:jc w:val="both"/>
        <w:rPr>
          <w:rFonts w:ascii="Tahoma" w:hAnsi="Tahoma" w:cs="Tahoma"/>
          <w:b/>
          <w:bCs/>
          <w:color w:val="auto"/>
          <w:sz w:val="22"/>
          <w:szCs w:val="22"/>
        </w:rPr>
      </w:pPr>
    </w:p>
    <w:p w14:paraId="3149C5FD"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 xml:space="preserve">11.32. </w:t>
      </w:r>
      <w:r w:rsidRPr="00D354F7">
        <w:rPr>
          <w:rFonts w:ascii="Tahoma" w:hAnsi="Tahoma" w:cs="Tahoma"/>
          <w:color w:val="auto"/>
          <w:sz w:val="22"/>
          <w:szCs w:val="22"/>
        </w:rPr>
        <w:t xml:space="preserve">São circunstâncias atenuantes: </w:t>
      </w:r>
    </w:p>
    <w:p w14:paraId="763D49BB"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I - a primariedade; </w:t>
      </w:r>
    </w:p>
    <w:p w14:paraId="28428E6F"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II - o fato de procurar evitar ou minorar as consequências da infração antes da decisão sancionadora; </w:t>
      </w:r>
    </w:p>
    <w:p w14:paraId="1C5F09C6"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III - o fato de reparar o dano antes do julgamento; ou </w:t>
      </w:r>
    </w:p>
    <w:p w14:paraId="0506B56B"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IV - nas condutas que ensejarem as sanções previstas nas alíneas “c” e “d” do item </w:t>
      </w:r>
      <w:r w:rsidRPr="00D354F7">
        <w:rPr>
          <w:rFonts w:ascii="Tahoma" w:hAnsi="Tahoma" w:cs="Tahoma"/>
          <w:b/>
          <w:bCs/>
          <w:color w:val="auto"/>
          <w:sz w:val="22"/>
          <w:szCs w:val="22"/>
        </w:rPr>
        <w:t>11.21</w:t>
      </w:r>
      <w:r w:rsidRPr="00D354F7">
        <w:rPr>
          <w:rFonts w:ascii="Tahoma" w:hAnsi="Tahoma" w:cs="Tahoma"/>
          <w:color w:val="auto"/>
          <w:sz w:val="22"/>
          <w:szCs w:val="22"/>
        </w:rPr>
        <w:t xml:space="preserve">: </w:t>
      </w:r>
    </w:p>
    <w:p w14:paraId="6D6A7E18"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a) quando a conduta praticada tenha sido, desde que devidamente comprovada, decorrente de falha de menor repercussão da licitante ou da contratada; </w:t>
      </w:r>
    </w:p>
    <w:p w14:paraId="29744FB6"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b) de falha ou erro escusável da licitante ou da contratada; </w:t>
      </w:r>
    </w:p>
    <w:p w14:paraId="6E22CFA8"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c) quando a conduta praticada seja decorrente da apresentação de documentação que contenha vícios ou omissões para os quais não tenha contribuído e que não sejam de fácil identificação, desde que devidamente comprovada; ou </w:t>
      </w:r>
    </w:p>
    <w:p w14:paraId="4885585E"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color w:val="auto"/>
          <w:sz w:val="22"/>
          <w:szCs w:val="22"/>
        </w:rPr>
        <w:t xml:space="preserve">d) quando a conduta praticada seja decorrente da apresentação de documentação que não atendeu às exigências do edital, desde que reste evidenciado equívoco em seu encaminhamento e ausência de dolo. </w:t>
      </w:r>
    </w:p>
    <w:p w14:paraId="3E9BDD33" w14:textId="77777777" w:rsidR="002A35A5" w:rsidRPr="00D354F7" w:rsidRDefault="002A35A5" w:rsidP="002A35A5">
      <w:pPr>
        <w:pStyle w:val="Default"/>
        <w:jc w:val="both"/>
        <w:rPr>
          <w:rFonts w:ascii="Tahoma" w:hAnsi="Tahoma" w:cs="Tahoma"/>
          <w:b/>
          <w:bCs/>
          <w:color w:val="auto"/>
          <w:sz w:val="22"/>
          <w:szCs w:val="22"/>
        </w:rPr>
      </w:pPr>
    </w:p>
    <w:p w14:paraId="7C81B934"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11.33.</w:t>
      </w:r>
      <w:r w:rsidRPr="00D354F7">
        <w:rPr>
          <w:rFonts w:ascii="Tahoma" w:hAnsi="Tahoma" w:cs="Tahoma"/>
          <w:color w:val="auto"/>
          <w:sz w:val="22"/>
          <w:szCs w:val="22"/>
        </w:rPr>
        <w:t xml:space="preserve"> Considera-se primário aquele que não tenha sido condenado definitivamente por infração administrativa prevista em lei ou esteja na situação em que o prazo depurador de 5 (cinco) anos já tenha expirado. </w:t>
      </w:r>
    </w:p>
    <w:p w14:paraId="17AAEB44" w14:textId="77777777" w:rsidR="002A35A5" w:rsidRPr="00D354F7" w:rsidRDefault="002A35A5" w:rsidP="002A35A5">
      <w:pPr>
        <w:jc w:val="both"/>
        <w:rPr>
          <w:rFonts w:ascii="Tahoma" w:hAnsi="Tahoma"/>
          <w:b/>
          <w:bCs/>
          <w:sz w:val="22"/>
          <w:szCs w:val="22"/>
        </w:rPr>
      </w:pPr>
    </w:p>
    <w:p w14:paraId="13104E6C" w14:textId="77777777" w:rsidR="002A35A5" w:rsidRPr="00D354F7" w:rsidRDefault="002A35A5" w:rsidP="002A35A5">
      <w:pPr>
        <w:jc w:val="both"/>
        <w:rPr>
          <w:rFonts w:ascii="Tahoma" w:hAnsi="Tahoma"/>
          <w:sz w:val="22"/>
          <w:szCs w:val="22"/>
        </w:rPr>
      </w:pPr>
      <w:r w:rsidRPr="00D354F7">
        <w:rPr>
          <w:rFonts w:ascii="Tahoma" w:hAnsi="Tahoma"/>
          <w:b/>
          <w:bCs/>
          <w:sz w:val="22"/>
          <w:szCs w:val="22"/>
        </w:rPr>
        <w:t xml:space="preserve">11.34. </w:t>
      </w:r>
      <w:r w:rsidRPr="00D354F7">
        <w:rPr>
          <w:rFonts w:ascii="Tahoma" w:hAnsi="Tahoma"/>
          <w:sz w:val="22"/>
          <w:szCs w:val="22"/>
        </w:rPr>
        <w:t>Quando a ação ou omissão da licitante ou contratada ensejar o enquadramento de concurso de condutas, aplicar-se-á a pena mais grave.</w:t>
      </w:r>
    </w:p>
    <w:p w14:paraId="739D39FB" w14:textId="77777777" w:rsidR="002A35A5" w:rsidRPr="00D354F7" w:rsidRDefault="002A35A5" w:rsidP="002A35A5">
      <w:pPr>
        <w:jc w:val="both"/>
        <w:rPr>
          <w:rFonts w:ascii="Tahoma" w:hAnsi="Tahoma"/>
          <w:sz w:val="22"/>
          <w:szCs w:val="22"/>
        </w:rPr>
      </w:pPr>
    </w:p>
    <w:p w14:paraId="71C64D96" w14:textId="77777777" w:rsidR="002A35A5" w:rsidRPr="00D354F7" w:rsidRDefault="002A35A5" w:rsidP="002A35A5">
      <w:pPr>
        <w:jc w:val="both"/>
        <w:rPr>
          <w:rFonts w:ascii="Tahoma" w:hAnsi="Tahoma"/>
          <w:sz w:val="22"/>
          <w:szCs w:val="22"/>
        </w:rPr>
      </w:pPr>
      <w:r w:rsidRPr="00D354F7">
        <w:rPr>
          <w:rFonts w:ascii="Tahoma" w:hAnsi="Tahoma"/>
          <w:b/>
          <w:bCs/>
          <w:sz w:val="22"/>
          <w:szCs w:val="22"/>
        </w:rPr>
        <w:t>11.35</w:t>
      </w:r>
      <w:r w:rsidRPr="00D354F7">
        <w:rPr>
          <w:rFonts w:ascii="Tahoma" w:hAnsi="Tahoma"/>
          <w:sz w:val="22"/>
          <w:szCs w:val="22"/>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D354F7">
        <w:rPr>
          <w:rFonts w:ascii="Tahoma" w:hAnsi="Tahoma"/>
          <w:sz w:val="22"/>
          <w:szCs w:val="22"/>
          <w:vertAlign w:val="superscript"/>
        </w:rPr>
        <w:t>o</w:t>
      </w:r>
      <w:r w:rsidRPr="00D354F7">
        <w:rPr>
          <w:rFonts w:ascii="Tahoma" w:hAnsi="Tahoma"/>
          <w:sz w:val="22"/>
          <w:szCs w:val="22"/>
        </w:rPr>
        <w:t xml:space="preserve"> 7, de 26 de abril de 2024 ou ato que o substitua;</w:t>
      </w:r>
    </w:p>
    <w:p w14:paraId="5F9B79FD" w14:textId="77777777" w:rsidR="002A35A5" w:rsidRPr="00D354F7" w:rsidRDefault="002A35A5" w:rsidP="002A35A5">
      <w:pPr>
        <w:jc w:val="both"/>
        <w:rPr>
          <w:rFonts w:ascii="Tahoma" w:hAnsi="Tahoma"/>
          <w:b/>
          <w:bCs/>
          <w:sz w:val="22"/>
          <w:szCs w:val="22"/>
        </w:rPr>
      </w:pPr>
    </w:p>
    <w:p w14:paraId="6AA3BA8C" w14:textId="77777777" w:rsidR="002A35A5" w:rsidRPr="00D354F7" w:rsidRDefault="002A35A5" w:rsidP="002A35A5">
      <w:pPr>
        <w:jc w:val="both"/>
        <w:rPr>
          <w:rFonts w:ascii="Tahoma" w:hAnsi="Tahoma"/>
          <w:sz w:val="22"/>
          <w:szCs w:val="22"/>
        </w:rPr>
      </w:pPr>
      <w:r w:rsidRPr="00D354F7">
        <w:rPr>
          <w:rFonts w:ascii="Tahoma" w:hAnsi="Tahoma"/>
          <w:b/>
          <w:bCs/>
          <w:sz w:val="22"/>
          <w:szCs w:val="22"/>
        </w:rPr>
        <w:t>11.36.</w:t>
      </w:r>
      <w:r w:rsidRPr="00D354F7">
        <w:rPr>
          <w:rFonts w:ascii="Tahoma" w:hAnsi="Tahoma"/>
          <w:sz w:val="22"/>
          <w:szCs w:val="22"/>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6386C52" w14:textId="77777777" w:rsidR="002A35A5" w:rsidRPr="00D354F7" w:rsidRDefault="002A35A5" w:rsidP="002A35A5">
      <w:pPr>
        <w:jc w:val="both"/>
        <w:rPr>
          <w:rFonts w:ascii="Tahoma" w:hAnsi="Tahoma"/>
          <w:b/>
          <w:bCs/>
          <w:sz w:val="22"/>
          <w:szCs w:val="22"/>
        </w:rPr>
      </w:pPr>
    </w:p>
    <w:p w14:paraId="5DA04900" w14:textId="77777777" w:rsidR="002A35A5" w:rsidRPr="00D354F7" w:rsidRDefault="002A35A5" w:rsidP="002A35A5">
      <w:pPr>
        <w:jc w:val="both"/>
        <w:rPr>
          <w:rFonts w:ascii="Tahoma" w:hAnsi="Tahoma"/>
          <w:sz w:val="22"/>
          <w:szCs w:val="22"/>
        </w:rPr>
      </w:pPr>
      <w:r w:rsidRPr="00D354F7">
        <w:rPr>
          <w:rFonts w:ascii="Tahoma" w:hAnsi="Tahoma"/>
          <w:b/>
          <w:bCs/>
          <w:sz w:val="22"/>
          <w:szCs w:val="22"/>
        </w:rPr>
        <w:lastRenderedPageBreak/>
        <w:t>11.37.</w:t>
      </w:r>
      <w:r w:rsidRPr="00D354F7">
        <w:rPr>
          <w:rFonts w:ascii="Tahoma" w:hAnsi="Tahoma"/>
          <w:sz w:val="22"/>
          <w:szCs w:val="22"/>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691D5C37" w14:textId="77777777" w:rsidR="002A35A5" w:rsidRPr="00D354F7" w:rsidRDefault="002A35A5" w:rsidP="002A35A5">
      <w:pPr>
        <w:jc w:val="both"/>
        <w:rPr>
          <w:rFonts w:ascii="Tahoma" w:hAnsi="Tahoma"/>
          <w:b/>
          <w:bCs/>
          <w:sz w:val="22"/>
          <w:szCs w:val="22"/>
        </w:rPr>
      </w:pPr>
    </w:p>
    <w:p w14:paraId="2667944E" w14:textId="77777777" w:rsidR="002A35A5" w:rsidRPr="00D354F7" w:rsidRDefault="002A35A5" w:rsidP="002A35A5">
      <w:pPr>
        <w:jc w:val="both"/>
        <w:rPr>
          <w:rFonts w:ascii="Tahoma" w:hAnsi="Tahoma"/>
          <w:sz w:val="22"/>
          <w:szCs w:val="22"/>
        </w:rPr>
      </w:pPr>
      <w:r w:rsidRPr="00D354F7">
        <w:rPr>
          <w:rFonts w:ascii="Tahoma" w:hAnsi="Tahoma"/>
          <w:b/>
          <w:bCs/>
          <w:sz w:val="22"/>
          <w:szCs w:val="22"/>
        </w:rPr>
        <w:t>11.38.</w:t>
      </w:r>
      <w:r w:rsidRPr="00D354F7">
        <w:rPr>
          <w:rFonts w:ascii="Tahoma" w:hAnsi="Tahoma"/>
          <w:sz w:val="22"/>
          <w:szCs w:val="22"/>
        </w:rPr>
        <w:t xml:space="preserve"> É admitida a reabilitação do contratado na forma do art. 163 da Lei Federal nº 14.133/2021.</w:t>
      </w:r>
    </w:p>
    <w:p w14:paraId="6EB14482" w14:textId="77777777" w:rsidR="002A35A5" w:rsidRPr="00D354F7" w:rsidRDefault="002A35A5" w:rsidP="002A35A5">
      <w:pPr>
        <w:pStyle w:val="Default"/>
        <w:jc w:val="both"/>
        <w:rPr>
          <w:rFonts w:ascii="Tahoma" w:hAnsi="Tahoma" w:cs="Tahoma"/>
          <w:b/>
          <w:bCs/>
          <w:color w:val="auto"/>
          <w:sz w:val="22"/>
          <w:szCs w:val="22"/>
        </w:rPr>
      </w:pPr>
    </w:p>
    <w:p w14:paraId="219E16B4" w14:textId="77777777" w:rsidR="002A35A5" w:rsidRPr="00D354F7" w:rsidRDefault="002A35A5" w:rsidP="002A35A5">
      <w:pPr>
        <w:pStyle w:val="Default"/>
        <w:jc w:val="both"/>
        <w:rPr>
          <w:rFonts w:ascii="Tahoma" w:hAnsi="Tahoma" w:cs="Tahoma"/>
          <w:color w:val="auto"/>
          <w:sz w:val="22"/>
          <w:szCs w:val="22"/>
        </w:rPr>
      </w:pPr>
      <w:r w:rsidRPr="00D354F7">
        <w:rPr>
          <w:rFonts w:ascii="Tahoma" w:hAnsi="Tahoma" w:cs="Tahoma"/>
          <w:b/>
          <w:bCs/>
          <w:color w:val="auto"/>
          <w:sz w:val="22"/>
          <w:szCs w:val="22"/>
        </w:rPr>
        <w:t>11.39.</w:t>
      </w:r>
      <w:r w:rsidRPr="00D354F7">
        <w:rPr>
          <w:rFonts w:ascii="Tahoma" w:hAnsi="Tahoma" w:cs="Tahoma"/>
          <w:color w:val="auto"/>
          <w:sz w:val="22"/>
          <w:szCs w:val="22"/>
        </w:rPr>
        <w:t xml:space="preserve"> O processo administrativo sancionador observará o rito processual previsto no Ato da Mesa n</w:t>
      </w:r>
      <w:r w:rsidRPr="00D354F7">
        <w:rPr>
          <w:rFonts w:ascii="Tahoma" w:hAnsi="Tahoma" w:cs="Tahoma"/>
          <w:color w:val="auto"/>
          <w:sz w:val="22"/>
          <w:szCs w:val="22"/>
          <w:vertAlign w:val="superscript"/>
        </w:rPr>
        <w:t>o</w:t>
      </w:r>
      <w:r w:rsidRPr="00D354F7">
        <w:rPr>
          <w:rFonts w:ascii="Tahoma" w:hAnsi="Tahoma" w:cs="Tahoma"/>
          <w:color w:val="auto"/>
          <w:sz w:val="22"/>
          <w:szCs w:val="22"/>
        </w:rPr>
        <w:t xml:space="preserve"> 7, de 26 de abril de 2024 ou ato que o substitua.</w:t>
      </w:r>
    </w:p>
    <w:p w14:paraId="48D9CB63" w14:textId="77777777" w:rsidR="002A35A5" w:rsidRPr="00D354F7" w:rsidRDefault="002A35A5" w:rsidP="002A35A5">
      <w:pPr>
        <w:overflowPunct w:val="0"/>
        <w:autoSpaceDE w:val="0"/>
        <w:autoSpaceDN w:val="0"/>
        <w:adjustRightInd w:val="0"/>
        <w:textAlignment w:val="baseline"/>
        <w:outlineLvl w:val="0"/>
        <w:rPr>
          <w:rFonts w:ascii="Tahoma" w:hAnsi="Tahoma"/>
          <w:b/>
          <w:sz w:val="22"/>
          <w:szCs w:val="22"/>
        </w:rPr>
      </w:pPr>
    </w:p>
    <w:p w14:paraId="665C6031" w14:textId="77777777" w:rsidR="002A35A5" w:rsidRPr="00D354F7" w:rsidRDefault="002A35A5" w:rsidP="002A35A5">
      <w:pPr>
        <w:jc w:val="right"/>
        <w:rPr>
          <w:rFonts w:ascii="Tahoma" w:hAnsi="Tahoma"/>
          <w:sz w:val="22"/>
          <w:szCs w:val="22"/>
        </w:rPr>
      </w:pPr>
      <w:r w:rsidRPr="00D354F7">
        <w:rPr>
          <w:rFonts w:ascii="Tahoma" w:hAnsi="Tahoma"/>
          <w:sz w:val="22"/>
          <w:szCs w:val="22"/>
        </w:rPr>
        <w:t xml:space="preserve">Cianorte, </w:t>
      </w:r>
      <w:r>
        <w:rPr>
          <w:rFonts w:ascii="Tahoma" w:hAnsi="Tahoma"/>
          <w:sz w:val="22"/>
          <w:szCs w:val="22"/>
        </w:rPr>
        <w:t>22</w:t>
      </w:r>
      <w:r w:rsidRPr="00D354F7">
        <w:rPr>
          <w:rFonts w:ascii="Tahoma" w:hAnsi="Tahoma"/>
          <w:sz w:val="22"/>
          <w:szCs w:val="22"/>
        </w:rPr>
        <w:t xml:space="preserve"> de </w:t>
      </w:r>
      <w:r>
        <w:rPr>
          <w:rFonts w:ascii="Tahoma" w:hAnsi="Tahoma"/>
          <w:sz w:val="22"/>
          <w:szCs w:val="22"/>
        </w:rPr>
        <w:t>abril</w:t>
      </w:r>
      <w:r w:rsidRPr="00D354F7">
        <w:rPr>
          <w:rFonts w:ascii="Tahoma" w:hAnsi="Tahoma"/>
          <w:sz w:val="22"/>
          <w:szCs w:val="22"/>
        </w:rPr>
        <w:t xml:space="preserve"> de 2026.</w:t>
      </w:r>
    </w:p>
    <w:p w14:paraId="00E31FBB" w14:textId="77777777" w:rsidR="002A35A5" w:rsidRPr="00D354F7" w:rsidRDefault="002A35A5" w:rsidP="002A35A5">
      <w:pPr>
        <w:rPr>
          <w:rFonts w:ascii="Tahoma" w:hAnsi="Tahoma"/>
          <w:sz w:val="22"/>
          <w:szCs w:val="22"/>
        </w:rPr>
      </w:pPr>
    </w:p>
    <w:p w14:paraId="2444F9F0" w14:textId="77777777" w:rsidR="002A35A5" w:rsidRDefault="002A35A5" w:rsidP="002A35A5">
      <w:pPr>
        <w:jc w:val="center"/>
        <w:rPr>
          <w:rFonts w:ascii="Tahoma" w:hAnsi="Tahoma"/>
          <w:b/>
          <w:sz w:val="22"/>
          <w:szCs w:val="22"/>
        </w:rPr>
      </w:pPr>
    </w:p>
    <w:p w14:paraId="05353E17" w14:textId="77777777" w:rsidR="002A35A5" w:rsidRPr="00D354F7" w:rsidRDefault="002A35A5" w:rsidP="002A35A5">
      <w:pPr>
        <w:jc w:val="center"/>
        <w:rPr>
          <w:rFonts w:ascii="Tahoma" w:hAnsi="Tahoma"/>
          <w:b/>
          <w:sz w:val="22"/>
          <w:szCs w:val="22"/>
        </w:rPr>
      </w:pPr>
    </w:p>
    <w:p w14:paraId="669BA56C" w14:textId="77777777" w:rsidR="002A35A5" w:rsidRPr="00D354F7" w:rsidRDefault="002A35A5" w:rsidP="002A35A5">
      <w:pPr>
        <w:jc w:val="center"/>
        <w:rPr>
          <w:rFonts w:ascii="Tahoma" w:hAnsi="Tahoma"/>
          <w:b/>
          <w:sz w:val="22"/>
          <w:szCs w:val="22"/>
        </w:rPr>
      </w:pPr>
      <w:r w:rsidRPr="00D354F7">
        <w:rPr>
          <w:rFonts w:ascii="Tahoma" w:hAnsi="Tahoma"/>
          <w:b/>
          <w:sz w:val="22"/>
          <w:szCs w:val="22"/>
        </w:rPr>
        <w:t>OSCAR SALMAZO MAZZARÃO</w:t>
      </w:r>
    </w:p>
    <w:p w14:paraId="7C26171B" w14:textId="77777777" w:rsidR="002A35A5" w:rsidRPr="00D354F7" w:rsidRDefault="002A35A5" w:rsidP="002A35A5">
      <w:pPr>
        <w:jc w:val="center"/>
        <w:rPr>
          <w:rFonts w:ascii="Tahoma" w:hAnsi="Tahoma"/>
          <w:b/>
          <w:sz w:val="22"/>
          <w:szCs w:val="22"/>
        </w:rPr>
      </w:pPr>
      <w:r w:rsidRPr="00D354F7">
        <w:rPr>
          <w:rFonts w:ascii="Tahoma" w:hAnsi="Tahoma"/>
          <w:b/>
          <w:sz w:val="22"/>
          <w:szCs w:val="22"/>
        </w:rPr>
        <w:t>Diretor de Administração</w:t>
      </w:r>
    </w:p>
    <w:p w14:paraId="5C515A7F" w14:textId="77777777" w:rsidR="002A35A5" w:rsidRDefault="002A35A5" w:rsidP="002A35A5">
      <w:pPr>
        <w:rPr>
          <w:rFonts w:ascii="Tahoma" w:hAnsi="Tahoma"/>
          <w:sz w:val="22"/>
          <w:szCs w:val="22"/>
        </w:rPr>
      </w:pPr>
    </w:p>
    <w:p w14:paraId="3809A55C" w14:textId="77777777" w:rsidR="002A35A5" w:rsidRDefault="002A35A5" w:rsidP="002A35A5">
      <w:pPr>
        <w:rPr>
          <w:rFonts w:ascii="Tahoma" w:hAnsi="Tahoma"/>
          <w:sz w:val="22"/>
          <w:szCs w:val="22"/>
        </w:rPr>
      </w:pPr>
    </w:p>
    <w:p w14:paraId="6519917D" w14:textId="77777777" w:rsidR="002A35A5" w:rsidRDefault="002A35A5" w:rsidP="002A35A5">
      <w:pPr>
        <w:rPr>
          <w:rFonts w:ascii="Tahoma" w:hAnsi="Tahoma"/>
          <w:sz w:val="22"/>
          <w:szCs w:val="22"/>
        </w:rPr>
      </w:pPr>
    </w:p>
    <w:p w14:paraId="20EF44CD" w14:textId="77777777" w:rsidR="002A35A5" w:rsidRDefault="002A35A5" w:rsidP="002A35A5">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center"/>
        <w:rPr>
          <w:rFonts w:ascii="Tahoma" w:hAnsi="Tahoma"/>
          <w:b/>
          <w:sz w:val="22"/>
          <w:szCs w:val="22"/>
        </w:rPr>
      </w:pPr>
      <w:r>
        <w:rPr>
          <w:rFonts w:ascii="Tahoma" w:hAnsi="Tahoma"/>
          <w:b/>
          <w:sz w:val="22"/>
          <w:szCs w:val="22"/>
        </w:rPr>
        <w:t>ANEXO I</w:t>
      </w:r>
    </w:p>
    <w:p w14:paraId="162F1E87" w14:textId="77777777" w:rsidR="002A35A5" w:rsidRDefault="002A35A5" w:rsidP="002A35A5">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center"/>
        <w:rPr>
          <w:rFonts w:ascii="Tahoma" w:hAnsi="Tahoma"/>
          <w:b/>
          <w:sz w:val="22"/>
          <w:szCs w:val="22"/>
        </w:rPr>
      </w:pPr>
      <w:r>
        <w:rPr>
          <w:rFonts w:ascii="Tahoma" w:hAnsi="Tahoma"/>
          <w:b/>
          <w:sz w:val="22"/>
          <w:szCs w:val="22"/>
        </w:rPr>
        <w:t xml:space="preserve">DESCRITIVO TÉCNICO DO OBJETO – PROCESSO 036/2026-CMC </w:t>
      </w:r>
    </w:p>
    <w:p w14:paraId="28B2E168" w14:textId="77777777" w:rsidR="002A35A5" w:rsidRPr="00FE2537" w:rsidRDefault="002A35A5" w:rsidP="002A35A5">
      <w:pPr>
        <w:rPr>
          <w:rFonts w:ascii="Tahoma" w:hAnsi="Tahoma"/>
          <w:b/>
          <w:sz w:val="22"/>
          <w:szCs w:val="22"/>
        </w:rPr>
      </w:pPr>
    </w:p>
    <w:p w14:paraId="717E2DBE" w14:textId="77777777" w:rsidR="002A35A5" w:rsidRPr="00FE2537" w:rsidRDefault="002A35A5" w:rsidP="002A35A5">
      <w:pPr>
        <w:jc w:val="both"/>
        <w:rPr>
          <w:rFonts w:ascii="Tahoma" w:hAnsi="Tahoma"/>
          <w:sz w:val="22"/>
          <w:szCs w:val="22"/>
        </w:rPr>
      </w:pPr>
      <w:r w:rsidRPr="00FE2537">
        <w:rPr>
          <w:rFonts w:ascii="Tahoma" w:hAnsi="Tahoma"/>
          <w:b/>
          <w:sz w:val="22"/>
          <w:szCs w:val="22"/>
        </w:rPr>
        <w:t>OBJETO:</w:t>
      </w:r>
      <w:r>
        <w:rPr>
          <w:rFonts w:ascii="Tahoma" w:hAnsi="Tahoma"/>
          <w:sz w:val="22"/>
          <w:szCs w:val="22"/>
        </w:rPr>
        <w:t xml:space="preserve"> </w:t>
      </w:r>
      <w:r w:rsidRPr="00FE2537">
        <w:rPr>
          <w:rFonts w:ascii="Tahoma" w:hAnsi="Tahoma"/>
          <w:sz w:val="22"/>
          <w:szCs w:val="22"/>
        </w:rPr>
        <w:t xml:space="preserve">Contratação de empresa especializada para fornecimento de solução de antivírus, contemplando </w:t>
      </w:r>
      <w:r w:rsidRPr="00FE2537">
        <w:rPr>
          <w:rFonts w:ascii="Tahoma" w:hAnsi="Tahoma"/>
          <w:bCs/>
          <w:sz w:val="22"/>
          <w:szCs w:val="22"/>
        </w:rPr>
        <w:t>licenciamento, atualizações e suporte técnico</w:t>
      </w:r>
      <w:r w:rsidRPr="00FE2537">
        <w:rPr>
          <w:rFonts w:ascii="Tahoma" w:hAnsi="Tahoma"/>
          <w:sz w:val="22"/>
          <w:szCs w:val="22"/>
        </w:rPr>
        <w:t xml:space="preserve">, pelo período de 36 (trinta e seis) meses, para atender às necessidades da Câmara Municipal de Cianorte. </w:t>
      </w:r>
    </w:p>
    <w:p w14:paraId="10ADBF7F" w14:textId="77777777" w:rsidR="002A35A5" w:rsidRDefault="002A35A5" w:rsidP="002A35A5">
      <w:pPr>
        <w:rPr>
          <w:rFonts w:ascii="Tahoma" w:hAnsi="Tahoma"/>
          <w:sz w:val="22"/>
          <w:szCs w:val="22"/>
        </w:rPr>
      </w:pPr>
    </w:p>
    <w:p w14:paraId="74982D25" w14:textId="77777777" w:rsidR="002A35A5" w:rsidRDefault="002A35A5" w:rsidP="002A35A5">
      <w:pPr>
        <w:jc w:val="both"/>
        <w:rPr>
          <w:rFonts w:ascii="Tahoma" w:hAnsi="Tahoma"/>
          <w:sz w:val="22"/>
          <w:szCs w:val="22"/>
        </w:rPr>
      </w:pPr>
      <w:r w:rsidRPr="00FE2537">
        <w:rPr>
          <w:rFonts w:ascii="Tahoma" w:hAnsi="Tahoma"/>
          <w:sz w:val="22"/>
          <w:szCs w:val="22"/>
        </w:rPr>
        <w:t>O objeto da contratação deverá atender, no mínimo, aos requisitos técnicos essenciais a seguir estabelecidos:</w:t>
      </w:r>
    </w:p>
    <w:p w14:paraId="0D08E59F" w14:textId="77777777" w:rsidR="002A35A5" w:rsidRDefault="002A35A5" w:rsidP="002A35A5">
      <w:pPr>
        <w:rPr>
          <w:rFonts w:ascii="Tahoma" w:hAnsi="Tahoma"/>
          <w:sz w:val="22"/>
          <w:szCs w:val="22"/>
        </w:rPr>
      </w:pPr>
    </w:p>
    <w:p w14:paraId="295DBDEF"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Prover segurança para estações de trabalho, sejam físicas ou em ambiente virtualizado.</w:t>
      </w:r>
    </w:p>
    <w:p w14:paraId="0C4C4402"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Possuir console central única de gerenciamento. As configurações do Antivírus, AntiSpyware, Firewall, Detecção de intrusão controle de Dispositivos e Controle de Aplicações deverão ser realizadas através da mesma console;</w:t>
      </w:r>
    </w:p>
    <w:p w14:paraId="64D9AD75"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 Produto deverá ter a capacidade de remoção do software de antivírus já instalado e ser instalado de forma remota pela console de gerenciamento;</w:t>
      </w:r>
    </w:p>
    <w:p w14:paraId="0DE04C35"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 produto deverá possuir no mínimo os seguintes módulos:</w:t>
      </w:r>
    </w:p>
    <w:p w14:paraId="70D8338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Console de Gerenciamento fornecendo funcionalidades de gestão;</w:t>
      </w:r>
    </w:p>
    <w:p w14:paraId="313E2E5E"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Módulos para estações físicas, laptops e servidores;</w:t>
      </w:r>
    </w:p>
    <w:p w14:paraId="3985A218"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Módulo para ambientes virtualizados, sendo criado especialmente para ambientes virtuais;</w:t>
      </w:r>
    </w:p>
    <w:p w14:paraId="56A8334E"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Utilizar o conceito de heurística;</w:t>
      </w:r>
    </w:p>
    <w:p w14:paraId="0DC52735"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Oferecer tecnologia onde a solução explore vulnerabilidades de softwares instalados no intuito de reduzir o risco de infecções (anti-exploit);</w:t>
      </w:r>
    </w:p>
    <w:p w14:paraId="5F7DD6FF"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Oferecer tecnologia nativa no intuito de eliminar ameaças do tipo Ransomware;</w:t>
      </w:r>
    </w:p>
    <w:p w14:paraId="79ADDE0F"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Oferecer inventário de softwares;</w:t>
      </w:r>
    </w:p>
    <w:p w14:paraId="1E2CD518"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lastRenderedPageBreak/>
        <w:t>Oferecer tecnologia onde a solução teste arquivos potencialmente perigosos em ambiente isolado antes da execução do mesmo no ambiente de produção;</w:t>
      </w:r>
    </w:p>
    <w:p w14:paraId="38F7C612"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Oferecer proteção por base de assinaturas;</w:t>
      </w:r>
    </w:p>
    <w:p w14:paraId="14767DE7" w14:textId="77777777" w:rsidR="002A35A5" w:rsidRPr="00345419" w:rsidRDefault="002A35A5" w:rsidP="002A35A5">
      <w:pPr>
        <w:pStyle w:val="Standard"/>
        <w:ind w:right="-15"/>
        <w:rPr>
          <w:rFonts w:ascii="Tahoma" w:hAnsi="Tahoma" w:cs="Tahoma"/>
          <w:sz w:val="22"/>
          <w:szCs w:val="22"/>
        </w:rPr>
      </w:pPr>
    </w:p>
    <w:p w14:paraId="20C8C6D6"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Console De Gerenciamento</w:t>
      </w:r>
    </w:p>
    <w:p w14:paraId="5180B0E5"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Instalação e configuração</w:t>
      </w:r>
    </w:p>
    <w:p w14:paraId="510F2106"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 ser fornecido como um appliance virtual ou executável para instalação em servidores Windows;</w:t>
      </w:r>
    </w:p>
    <w:p w14:paraId="4C72C93B"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suportar no mínimo os seguintes Hypervisors: VMWare vSphere, Citrix XenServer; XenDesktop, VDI-in-a-Box;</w:t>
      </w:r>
    </w:p>
    <w:p w14:paraId="6A9EC568" w14:textId="77777777" w:rsidR="002A35A5" w:rsidRPr="00345419" w:rsidRDefault="002A35A5" w:rsidP="002A35A5">
      <w:pPr>
        <w:pStyle w:val="Standard"/>
        <w:numPr>
          <w:ilvl w:val="1"/>
          <w:numId w:val="46"/>
        </w:numPr>
        <w:spacing w:after="0"/>
        <w:rPr>
          <w:rFonts w:ascii="Tahoma" w:hAnsi="Tahoma" w:cs="Tahoma"/>
          <w:sz w:val="22"/>
          <w:szCs w:val="22"/>
          <w:lang w:val="en-US"/>
        </w:rPr>
      </w:pPr>
      <w:r w:rsidRPr="00345419">
        <w:rPr>
          <w:rFonts w:ascii="Tahoma" w:hAnsi="Tahoma" w:cs="Tahoma"/>
          <w:sz w:val="22"/>
          <w:szCs w:val="22"/>
          <w:lang w:val="en-US"/>
        </w:rPr>
        <w:t>Microsoft Hyper-V, Red hat Enterprise Virtualization, Kernel-based Virtual Machine ou KVM, Oracle VM;</w:t>
      </w:r>
    </w:p>
    <w:p w14:paraId="680812F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ser fornecido com base de dados embutido na Console em Nuvem, sem a necessidade de baixar para máquina do administrador da Console;</w:t>
      </w:r>
    </w:p>
    <w:p w14:paraId="18CCE5C0"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Permitir instalação remota via console WEB de gerenciamento para ambientes virtual VMWare ou Citrix;</w:t>
      </w:r>
    </w:p>
    <w:p w14:paraId="0796C3EE"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 mecanismo de varredura deverá estar disponível para download separadamente;</w:t>
      </w:r>
    </w:p>
    <w:p w14:paraId="3DE73862"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 solução deverá permitir a inclusão de um modulo de balanceamento para casos em vários servidores tenham a mesma função (para alta disponibilidade, recuperação de desastres, performance entre outras);</w:t>
      </w:r>
    </w:p>
    <w:p w14:paraId="6A6AE6E8"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 ser totalmente em português.</w:t>
      </w:r>
    </w:p>
    <w:p w14:paraId="22295449" w14:textId="77777777" w:rsidR="002A35A5" w:rsidRPr="00345419" w:rsidRDefault="002A35A5" w:rsidP="002A35A5">
      <w:pPr>
        <w:pStyle w:val="Standard"/>
        <w:ind w:right="-15"/>
        <w:rPr>
          <w:rFonts w:ascii="Tahoma" w:hAnsi="Tahoma" w:cs="Tahoma"/>
          <w:sz w:val="22"/>
          <w:szCs w:val="22"/>
        </w:rPr>
      </w:pPr>
    </w:p>
    <w:p w14:paraId="26932D9E"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Características Gerais</w:t>
      </w:r>
    </w:p>
    <w:p w14:paraId="7749C99B"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Arquitetura simples de atualização, com botão único para acesso a todas as funções e serviços serem atualizados;</w:t>
      </w:r>
    </w:p>
    <w:p w14:paraId="64C83CE3"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Permitir que o administrador escolha qual o pacote será atualizado;</w:t>
      </w:r>
    </w:p>
    <w:p w14:paraId="70D4BAC9"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As notificações devem ser destacadas como item não lida, enviar e-mail para o administrador;</w:t>
      </w:r>
    </w:p>
    <w:p w14:paraId="2C0EA78F"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No mínimo enviar notificações: Problemas com licenças, Alertas de Surto de vírus, Máquinas desatualizadas, Eventos de antimalware,</w:t>
      </w:r>
    </w:p>
    <w:p w14:paraId="493EDA36"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Painel para Monitoramento baseado em "portlets" configuráveis com no mínimo as seguintes especificações: Nome; Tipo de relatório; Alvo do relatório;</w:t>
      </w:r>
    </w:p>
    <w:p w14:paraId="0B462B7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disponibilizar "portlets" para qualquer serviço de segurança, máquinas físicas, virtuais, dispositivos móveis;</w:t>
      </w:r>
    </w:p>
    <w:p w14:paraId="1DFEA357"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Inventário da Rede</w:t>
      </w:r>
    </w:p>
    <w:p w14:paraId="4CCD070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Possuir no mínimo as integrações abaixo: Múltiplos domínios do Active Directory, Múltiplos VMWare vCenters, Múltiplos Citrix Xen Servers;</w:t>
      </w:r>
    </w:p>
    <w:p w14:paraId="7093DA94"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Possuir a possibilidade de definição de sincronização com o Active Directory em horas;</w:t>
      </w:r>
    </w:p>
    <w:p w14:paraId="733558B2"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ser compatível com Microsoft Hyper-V, Red Hat VM, Oracle VM, KVM;</w:t>
      </w:r>
    </w:p>
    <w:p w14:paraId="6098AB75"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Descoberta de rede para máquinas em grupo de trabalho;</w:t>
      </w:r>
    </w:p>
    <w:p w14:paraId="5BF69F03"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Possuir busca em tempo real pelo menos com os seguintes filtros: Nome, Sistema Operacional e Endereço IP;</w:t>
      </w:r>
    </w:p>
    <w:p w14:paraId="1F3F2B6E"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Possibilitar a instalação remota e desinstalação remota do antivírus;</w:t>
      </w:r>
    </w:p>
    <w:p w14:paraId="5571DFAB"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Possibilitar a configuração de pacotes de instalação do produto de antivírus;</w:t>
      </w:r>
    </w:p>
    <w:p w14:paraId="0C9E929E"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Possuir tarefas remotas e configuráveis de Scan;</w:t>
      </w:r>
    </w:p>
    <w:p w14:paraId="3A6B75A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Possuir tarefa de reinicialização remota de estação ou servidor;</w:t>
      </w:r>
    </w:p>
    <w:p w14:paraId="478DD26C"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lastRenderedPageBreak/>
        <w:t>Assinar políticas para no mínimo os níveis: Computador, Máquina Virtual ou Possuir a propriedade detalhada de objetos gerenciados para: Nome, IP, Sistema Operacional, Grupo, Política Assinada, ultimo status de malware;</w:t>
      </w:r>
    </w:p>
    <w:p w14:paraId="26CE6702" w14:textId="77777777" w:rsidR="002A35A5" w:rsidRPr="00345419" w:rsidRDefault="002A35A5" w:rsidP="002A35A5">
      <w:pPr>
        <w:pStyle w:val="Standard"/>
        <w:ind w:right="-15"/>
        <w:rPr>
          <w:rFonts w:ascii="Tahoma" w:hAnsi="Tahoma" w:cs="Tahoma"/>
          <w:b/>
          <w:i/>
          <w:sz w:val="22"/>
          <w:szCs w:val="22"/>
        </w:rPr>
      </w:pPr>
    </w:p>
    <w:p w14:paraId="57526F2C"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Políticas</w:t>
      </w:r>
    </w:p>
    <w:p w14:paraId="107FD4B6"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Modelo único para todos os equipamentos, seja físico ou virtual;</w:t>
      </w:r>
    </w:p>
    <w:p w14:paraId="131008E9"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Cada serviço de segurança deve ter seu modelo configurável de política com opções específicas de ativar/desativar;</w:t>
      </w:r>
    </w:p>
    <w:p w14:paraId="69328E5C"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configurar as funcionalidades como escaneamento do Antivírus, firewall de duas vias de detecção de intrusão, controle de acesso a rede, controle de aplicação, controle de acesso web, autenticação e ações para serem aplicadas em caso de vírus e dispositivos em não conformidade;</w:t>
      </w:r>
    </w:p>
    <w:p w14:paraId="538C56B5" w14:textId="77777777" w:rsidR="002A35A5" w:rsidRPr="00345419" w:rsidRDefault="002A35A5" w:rsidP="002A35A5">
      <w:pPr>
        <w:pStyle w:val="Standard"/>
        <w:ind w:right="-15"/>
        <w:rPr>
          <w:rFonts w:ascii="Tahoma" w:hAnsi="Tahoma" w:cs="Tahoma"/>
          <w:b/>
          <w:i/>
          <w:sz w:val="22"/>
          <w:szCs w:val="22"/>
        </w:rPr>
      </w:pPr>
    </w:p>
    <w:p w14:paraId="49E73E30"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Relatórios</w:t>
      </w:r>
    </w:p>
    <w:p w14:paraId="47498883"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Relatório para cada serviço de segurança;</w:t>
      </w:r>
    </w:p>
    <w:p w14:paraId="6B06D198"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Facilidade de usar e visualização simplificada;</w:t>
      </w:r>
    </w:p>
    <w:p w14:paraId="7FA3A369"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Agendamento, com opção de envio por e-mail para qualquer destinatário conforme escolha do administrador;</w:t>
      </w:r>
    </w:p>
    <w:p w14:paraId="43C0E243"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Filtros de agendamento de relatórios;</w:t>
      </w:r>
    </w:p>
    <w:p w14:paraId="59B50C90"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Arquivo com todas as instâncias de relatório agendados;</w:t>
      </w:r>
    </w:p>
    <w:p w14:paraId="11AFE38E"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Exportar o relatório nos formatos .pdf e/ou .csv;</w:t>
      </w:r>
    </w:p>
    <w:p w14:paraId="23B98000"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Oferecer possibilidade de criar relatórios de maneira dinâmica no painel administrativo da solução.</w:t>
      </w:r>
    </w:p>
    <w:p w14:paraId="1E70496F" w14:textId="77777777" w:rsidR="002A35A5" w:rsidRPr="00345419" w:rsidRDefault="002A35A5" w:rsidP="002A35A5">
      <w:pPr>
        <w:pStyle w:val="Standard"/>
        <w:ind w:right="-15"/>
        <w:rPr>
          <w:rFonts w:ascii="Tahoma" w:hAnsi="Tahoma" w:cs="Tahoma"/>
          <w:b/>
          <w:i/>
          <w:sz w:val="22"/>
          <w:szCs w:val="22"/>
        </w:rPr>
      </w:pPr>
    </w:p>
    <w:p w14:paraId="54BDDB19"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Quarentena</w:t>
      </w:r>
    </w:p>
    <w:p w14:paraId="128B3BA1"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Restauração remota, com configuração de localidade e deleção;</w:t>
      </w:r>
    </w:p>
    <w:p w14:paraId="027B5866"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Criação e exclusão para arquivos restaurados;</w:t>
      </w:r>
    </w:p>
    <w:p w14:paraId="50FAEA6A" w14:textId="77777777" w:rsidR="002A35A5" w:rsidRPr="00FE2537" w:rsidRDefault="002A35A5" w:rsidP="002A35A5">
      <w:pPr>
        <w:pStyle w:val="Standard"/>
        <w:ind w:right="-15"/>
        <w:rPr>
          <w:rFonts w:ascii="Tahoma" w:hAnsi="Tahoma" w:cs="Tahoma"/>
          <w:b/>
          <w:i/>
          <w:sz w:val="22"/>
          <w:szCs w:val="22"/>
          <w:u w:val="single"/>
        </w:rPr>
      </w:pPr>
    </w:p>
    <w:p w14:paraId="44FFC88A"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Usuários</w:t>
      </w:r>
    </w:p>
    <w:p w14:paraId="23BD336C"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Administração baseada em regras;</w:t>
      </w:r>
    </w:p>
    <w:p w14:paraId="2C6A6F2E"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Disponibilizar tipos de usuários pré-definidos como no mínimo: Administrador - Gerente dos componentes da solução, Administrador de rede -  Gerente dos serviços de segurança;</w:t>
      </w:r>
    </w:p>
    <w:p w14:paraId="0A38135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Relatório - Monitora e cria relatórios;</w:t>
      </w:r>
    </w:p>
    <w:p w14:paraId="244B1CCB"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ser possível customizar um tipo de usuário;</w:t>
      </w:r>
    </w:p>
    <w:p w14:paraId="709C5AF4"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permitir a integração do usuário com o Active Directory para autenticação da console de gerenciamento;</w:t>
      </w:r>
    </w:p>
    <w:p w14:paraId="395A4039"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Logs de utilização;</w:t>
      </w:r>
    </w:p>
    <w:p w14:paraId="565E8EA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Registrar as ações do usuário na console de gerenciamento;</w:t>
      </w:r>
    </w:p>
    <w:p w14:paraId="0494064C"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Detalhar cada ação do usuário;</w:t>
      </w:r>
    </w:p>
    <w:p w14:paraId="3DC252B9"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Permitir busca complexa baseada em ações do usuário, intervalos de tempo;</w:t>
      </w:r>
    </w:p>
    <w:p w14:paraId="62EC5720" w14:textId="77777777" w:rsidR="002A35A5" w:rsidRPr="00345419" w:rsidRDefault="002A35A5" w:rsidP="002A35A5">
      <w:pPr>
        <w:pStyle w:val="Standard"/>
        <w:ind w:right="-15"/>
        <w:rPr>
          <w:rFonts w:ascii="Tahoma" w:hAnsi="Tahoma" w:cs="Tahoma"/>
          <w:b/>
          <w:i/>
          <w:sz w:val="22"/>
          <w:szCs w:val="22"/>
        </w:rPr>
      </w:pPr>
    </w:p>
    <w:p w14:paraId="1FD75140"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Certificado de Segurança</w:t>
      </w:r>
    </w:p>
    <w:p w14:paraId="2254C9EF"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prover o acesso via HTTPS;</w:t>
      </w:r>
    </w:p>
    <w:p w14:paraId="29D3ACD1"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permitir a importação de certificados digitais;</w:t>
      </w:r>
    </w:p>
    <w:p w14:paraId="3899A358"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lastRenderedPageBreak/>
        <w:t>O gerenciamento e a comunicação com dispositivos móveis deve ser feito de forma segura utilizando certificados digitais;</w:t>
      </w:r>
    </w:p>
    <w:p w14:paraId="791C4381" w14:textId="77777777" w:rsidR="002A35A5" w:rsidRPr="00345419" w:rsidRDefault="002A35A5" w:rsidP="002A35A5">
      <w:pPr>
        <w:pStyle w:val="Standard"/>
        <w:rPr>
          <w:rFonts w:ascii="Tahoma" w:hAnsi="Tahoma" w:cs="Tahoma"/>
          <w:sz w:val="22"/>
          <w:szCs w:val="22"/>
        </w:rPr>
      </w:pPr>
    </w:p>
    <w:p w14:paraId="4C569237"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Proteção Para Estações De Trabalho E Servidores Físicos</w:t>
      </w:r>
    </w:p>
    <w:p w14:paraId="3034269E"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permitir a configuração do scan do antivírus do cliente como: Scan local, Scan Hibrido, Scan Central;</w:t>
      </w:r>
    </w:p>
    <w:p w14:paraId="5BBA3EAF"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 xml:space="preserve">Deverá permitir a instalação customizada do antivírus com no mínimo: Instalar o antivírus sem o controle de acesso a internet; (Windows Workstation), </w:t>
      </w:r>
      <w:r w:rsidRPr="00345419">
        <w:rPr>
          <w:rFonts w:ascii="Tahoma" w:hAnsi="Tahoma" w:cs="Tahoma"/>
          <w:sz w:val="22"/>
          <w:szCs w:val="22"/>
        </w:rPr>
        <w:tab/>
        <w:t>Instalar o antivírus sem o módulo de firewall; (Windows Workstation)</w:t>
      </w:r>
    </w:p>
    <w:p w14:paraId="13039DC3"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suportar no mínimo os seguintes sistemas operacionais para estação de trabalho: Windows 10 32 e 64Bits, Windows 7 32 e 64Bits.</w:t>
      </w:r>
    </w:p>
    <w:p w14:paraId="0CC801AF"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suportar no mínimo os seguintes sistemas operacionais para servidores: Windows Server 2012R2, Windows Server 2012, Windows Server 2008 R2, Windows Server 2008 apenas com módulo de Antimalware e ATC, Windows Server 2003 R2 apenas o módulo de Antimalware e ATC, Windows Server 2003 com SP1 apenas o módulo de Antimalware e ATC;</w:t>
      </w:r>
    </w:p>
    <w:p w14:paraId="6FF540C2"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suportar no mínimo os seguintes sistemas operacionais para distribuição Linux: Red Hat Enterprise Linux, Cent OS 5.6 ou superior, Ubuntu 10.04 LTS ou superior, SUSE Linux Enterprise Sever 11 ou superior, OpenSUSE 11 ou superior, Fedora 15 ou superior, Debian 5.0 ou superior;</w:t>
      </w:r>
    </w:p>
    <w:p w14:paraId="2EC2366F" w14:textId="77777777" w:rsidR="002A35A5" w:rsidRPr="00345419" w:rsidRDefault="002A35A5" w:rsidP="002A35A5">
      <w:pPr>
        <w:pStyle w:val="Standard"/>
        <w:rPr>
          <w:rFonts w:ascii="Tahoma" w:hAnsi="Tahoma" w:cs="Tahoma"/>
          <w:sz w:val="22"/>
          <w:szCs w:val="22"/>
        </w:rPr>
      </w:pPr>
    </w:p>
    <w:p w14:paraId="6BAEFFC9" w14:textId="77777777" w:rsidR="002A35A5" w:rsidRPr="00FE2537" w:rsidRDefault="002A35A5" w:rsidP="002A35A5">
      <w:pPr>
        <w:pStyle w:val="Standard"/>
        <w:numPr>
          <w:ilvl w:val="0"/>
          <w:numId w:val="46"/>
        </w:numPr>
        <w:spacing w:after="0"/>
        <w:rPr>
          <w:rFonts w:ascii="Tahoma" w:hAnsi="Tahoma" w:cs="Tahoma"/>
          <w:iCs/>
          <w:sz w:val="22"/>
          <w:szCs w:val="22"/>
          <w:u w:val="single"/>
        </w:rPr>
      </w:pPr>
      <w:r w:rsidRPr="00FE2537">
        <w:rPr>
          <w:rFonts w:ascii="Tahoma" w:hAnsi="Tahoma" w:cs="Tahoma"/>
          <w:b/>
          <w:iCs/>
          <w:sz w:val="22"/>
          <w:szCs w:val="22"/>
          <w:u w:val="single"/>
        </w:rPr>
        <w:t>Gerenciamento e Instalação Remota</w:t>
      </w:r>
    </w:p>
    <w:p w14:paraId="3397BC74"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permitir ao administrador customizar a instalação;</w:t>
      </w:r>
    </w:p>
    <w:p w14:paraId="5F25807C"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 instalação deverá ser possível executar com no mínimo das seguintes maneiras: Executar o pacote de antivírus diretamente na estação de trabalho, instalar remotamente, distribuído via console de gerencia web;</w:t>
      </w:r>
    </w:p>
    <w:p w14:paraId="3CBF06C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ser possível ter um relatório com as estações instaladas e as faltantes da instalação;</w:t>
      </w:r>
    </w:p>
    <w:p w14:paraId="077442E3"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 console de gerenciamento deve incluir informações detalhadas sobre as estações e servidores com no mínimo as seguintes informações: Nome, IP, Sistema Operacional, Política Aplicada;</w:t>
      </w:r>
    </w:p>
    <w:p w14:paraId="1236A73B"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Através da console, o administrador poderá enviar uma política única para configurar o antivírus;</w:t>
      </w:r>
    </w:p>
    <w:p w14:paraId="55BA2EB7"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 console de gerenciamento deverá incluir sessão de log com as seguintes informações: Login, Edição, Criação, Log-out, ter a capacidade de criar um único pacote independente ser for para 32 bits ou 64 bits, deverá permitir ao administrador criar grupos e subgrupos para mover as estações de trabalho;</w:t>
      </w:r>
    </w:p>
    <w:p w14:paraId="629F09BB"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 agente utilizado na sincronização deve ser incluído no cliente do antivírus e não ser necessário à distribuição em um agente separado;</w:t>
      </w:r>
    </w:p>
    <w:p w14:paraId="0A453051" w14:textId="77777777" w:rsidR="002A35A5" w:rsidRPr="00345419" w:rsidRDefault="002A35A5" w:rsidP="002A35A5">
      <w:pPr>
        <w:pStyle w:val="Standard"/>
        <w:ind w:right="-15"/>
        <w:rPr>
          <w:rFonts w:ascii="Tahoma" w:hAnsi="Tahoma" w:cs="Tahoma"/>
          <w:b/>
          <w:i/>
          <w:sz w:val="22"/>
          <w:szCs w:val="22"/>
        </w:rPr>
      </w:pPr>
    </w:p>
    <w:p w14:paraId="1B5B3DB0"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Proteção Para Estações E Servidores Virtuais</w:t>
      </w:r>
    </w:p>
    <w:p w14:paraId="165A4D80"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Proteção de antivírus dedicado para ambientes virtuais;</w:t>
      </w:r>
    </w:p>
    <w:p w14:paraId="215BE2B2"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ter a disponibilidade de ser integrado com o VMWare e oferecer a escaneamento sem instalar o produto na máquina virtual;</w:t>
      </w:r>
    </w:p>
    <w:p w14:paraId="5D148D2C"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 console de gerenciamento central da solução deverá ter a possibilidade de integrar com múltiplos vCenters da VMWare;</w:t>
      </w:r>
    </w:p>
    <w:p w14:paraId="7878A7E6"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proteger em tempo real e agendado as máquinas virtuais Linux;</w:t>
      </w:r>
    </w:p>
    <w:p w14:paraId="47CE175E"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lastRenderedPageBreak/>
        <w:t>O produto deverá oferecer agente para virtualização dos seguintes produtos:  Citrix Xen Server, Microsoft Hyper-V, Red Hat Virtualization, Oracle KVM, KVM;</w:t>
      </w:r>
    </w:p>
    <w:p w14:paraId="486351E1" w14:textId="77777777" w:rsidR="002A35A5" w:rsidRPr="00345419" w:rsidRDefault="002A35A5" w:rsidP="002A35A5">
      <w:pPr>
        <w:pStyle w:val="Standard"/>
        <w:ind w:right="-15"/>
        <w:rPr>
          <w:rFonts w:ascii="Tahoma" w:hAnsi="Tahoma" w:cs="Tahoma"/>
          <w:b/>
          <w:i/>
          <w:sz w:val="22"/>
          <w:szCs w:val="22"/>
        </w:rPr>
      </w:pPr>
    </w:p>
    <w:p w14:paraId="254911B0"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Funções Gerais</w:t>
      </w:r>
    </w:p>
    <w:p w14:paraId="7F384475"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ter métodos de detecção de vírus, Spyware, rootkits e outros mecanismos de segurança;</w:t>
      </w:r>
    </w:p>
    <w:p w14:paraId="2CA72D33"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reportar o estado atual das VMs no mínimo, protegida/desprotegida;</w:t>
      </w:r>
    </w:p>
    <w:p w14:paraId="247DB833" w14:textId="77777777" w:rsidR="002A35A5" w:rsidRPr="00345419" w:rsidRDefault="002A35A5" w:rsidP="002A35A5">
      <w:pPr>
        <w:pStyle w:val="Standard"/>
        <w:ind w:right="-15"/>
        <w:rPr>
          <w:rFonts w:ascii="Tahoma" w:hAnsi="Tahoma" w:cs="Tahoma"/>
          <w:b/>
          <w:i/>
          <w:sz w:val="22"/>
          <w:szCs w:val="22"/>
        </w:rPr>
      </w:pPr>
    </w:p>
    <w:p w14:paraId="061038A0"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Requisitos Mínimos suportados pel</w:t>
      </w:r>
      <w:r>
        <w:rPr>
          <w:rFonts w:ascii="Tahoma" w:hAnsi="Tahoma" w:cs="Tahoma"/>
          <w:b/>
          <w:iCs/>
          <w:sz w:val="22"/>
          <w:szCs w:val="22"/>
          <w:u w:val="single"/>
        </w:rPr>
        <w:t>o Sistema</w:t>
      </w:r>
    </w:p>
    <w:p w14:paraId="3758F92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Plataformas de Virtualização: VMware vSphere ESX 5.0 ou superior, VMware vCenter Server 4.1 ou superior, VMWare Tools 8.6.0 , Citrix XenDesktop 5.0 ou superior, Xen Server 5.5 ou superior, Citrix VDI-in-a-Box 5, Microsoft Hyper-V Server 2008 R2, 2012, Oracle VM 3.0, Red Hat Enterprise Virtualization 3.0</w:t>
      </w:r>
    </w:p>
    <w:p w14:paraId="6B5B8C15"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Sistemas Operacionais desktops (32 e 64 Bits): Windows 7, Windows 10</w:t>
      </w:r>
    </w:p>
    <w:p w14:paraId="3219FAF0"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Sistemas Operacionais Servidores: Windows Server 2012 R2, Windows Server 2012, Windows Server 2008 R2, Windows Server 2008 apenas com  módulo de Antimalware e ATC, Windows Server 2003 R2 Instalação apenas do módulo de antivírus, Windows Server 2003 com SP1 Instalação apenas do módulo de antivírus, Linux Red Hat Enterprise, CentOS 5.6 ou superior, Ubuntu 10.04 LTS ou superior, SUSE Linux Enterprise Server 11 ou superior, OpenSUSE 11 ou superior, Fedora 15 ou superior, Debian 5.0 ou superior.</w:t>
      </w:r>
    </w:p>
    <w:p w14:paraId="29BCA606" w14:textId="77777777" w:rsidR="002A35A5" w:rsidRPr="00345419" w:rsidRDefault="002A35A5" w:rsidP="002A35A5">
      <w:pPr>
        <w:pStyle w:val="Standard"/>
        <w:ind w:right="-15"/>
        <w:rPr>
          <w:rFonts w:ascii="Tahoma" w:hAnsi="Tahoma" w:cs="Tahoma"/>
          <w:b/>
          <w:i/>
          <w:sz w:val="22"/>
          <w:szCs w:val="22"/>
        </w:rPr>
      </w:pPr>
    </w:p>
    <w:p w14:paraId="453A100B" w14:textId="77777777" w:rsidR="002A35A5" w:rsidRPr="00345419" w:rsidRDefault="002A35A5" w:rsidP="002A35A5">
      <w:pPr>
        <w:pStyle w:val="Standard"/>
        <w:ind w:right="-15"/>
        <w:rPr>
          <w:rFonts w:ascii="Tahoma" w:hAnsi="Tahoma" w:cs="Tahoma"/>
          <w:b/>
          <w:i/>
          <w:sz w:val="22"/>
          <w:szCs w:val="22"/>
        </w:rPr>
      </w:pPr>
    </w:p>
    <w:p w14:paraId="5F8643FF"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Componentes e Funcionalidade do Antivírus Geral</w:t>
      </w:r>
    </w:p>
    <w:p w14:paraId="3CEB6AD9"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fazer scan em tempo real automático;</w:t>
      </w:r>
    </w:p>
    <w:p w14:paraId="2E6EDF2D"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ser configurável para não escanear arquivos conforme necessidade do administrador, ou seja, por tamanho ou por tipo de extensão;</w:t>
      </w:r>
    </w:p>
    <w:p w14:paraId="6E747ABD"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Escaneamento de comportamento heurístico;</w:t>
      </w:r>
    </w:p>
    <w:p w14:paraId="0595AA1D"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escanear em tempo real qualquer informação localizada em mídias de armazenamento como: CD/DVD, Discos Externos, Pen-Drivers, Deverá permitir a escolha e configuração de pastas a serem escaneada;</w:t>
      </w:r>
    </w:p>
    <w:p w14:paraId="59ABBAF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Para melhor proteção, o antivírus deverá ter no mínimo 3 tipos de detecção: Baseada em Assinaturas, Baseada em Heurística, Baseada em monitoramento contínuo de processos;</w:t>
      </w:r>
    </w:p>
    <w:p w14:paraId="2C30FB9D"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ter a capacidade de escaneamento nos protocolos HTTP e SSL nas Estações de trabalho;</w:t>
      </w:r>
    </w:p>
    <w:p w14:paraId="6E317400"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 cliente do antivírus deverá ter o módulo de Antiphishing que deverá ter a opção de verificar links pesquisados com os sites de pesquisas Search Advisor na Estações de trabalho;</w:t>
      </w:r>
    </w:p>
    <w:p w14:paraId="7A3C0627"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possuir módulo de firewall que de acordo com o administrador poderá ou não ser instalado/desinstalado nas estações de trabalho;</w:t>
      </w:r>
    </w:p>
    <w:p w14:paraId="6BC50492"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 módulo de firewall deverá ser possível configurar o modo invisível tanto a nível de rede local ou Internet nas estações de trabalho;</w:t>
      </w:r>
    </w:p>
    <w:p w14:paraId="004D3F5E"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permitir o envio automático de arquivos da quarentena para o laboratório de vírus;</w:t>
      </w:r>
    </w:p>
    <w:p w14:paraId="2E84A309"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fazer a remoção automática de arquivos antigos, pré-definidos pelo administrador;</w:t>
      </w:r>
    </w:p>
    <w:p w14:paraId="316F585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lastRenderedPageBreak/>
        <w:t>Deverá permitir a movimentação do arquivo da quarentena para seu local original ou outro destino que o administrador definir;</w:t>
      </w:r>
    </w:p>
    <w:p w14:paraId="179D52E2"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de forma automática criar exclusão para arquivos restaurados da quarentena;</w:t>
      </w:r>
    </w:p>
    <w:p w14:paraId="098167F2"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permitir escanear a quarentena após a atualização das atualizações de assinaturas;</w:t>
      </w:r>
    </w:p>
    <w:p w14:paraId="447D5919" w14:textId="77777777" w:rsidR="002A35A5" w:rsidRPr="00345419" w:rsidRDefault="002A35A5" w:rsidP="002A35A5">
      <w:pPr>
        <w:pStyle w:val="Standard"/>
        <w:ind w:right="-15"/>
        <w:rPr>
          <w:rFonts w:ascii="Tahoma" w:hAnsi="Tahoma" w:cs="Tahoma"/>
          <w:b/>
          <w:i/>
          <w:sz w:val="22"/>
          <w:szCs w:val="22"/>
        </w:rPr>
      </w:pPr>
    </w:p>
    <w:p w14:paraId="17CFF80A"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Controle de Usuário</w:t>
      </w:r>
    </w:p>
    <w:p w14:paraId="206B56F3"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ter módulo de controle de usuário integrando com as seguintes características: Bloqueio de acesso à internet, Bloqueio de acesso a aplicações definidas pelo administrador;</w:t>
      </w:r>
    </w:p>
    <w:p w14:paraId="50F36E69" w14:textId="77777777" w:rsidR="002A35A5" w:rsidRPr="00345419" w:rsidRDefault="002A35A5" w:rsidP="002A35A5">
      <w:pPr>
        <w:pStyle w:val="Standard"/>
        <w:rPr>
          <w:rFonts w:ascii="Tahoma" w:hAnsi="Tahoma" w:cs="Tahoma"/>
          <w:sz w:val="22"/>
          <w:szCs w:val="22"/>
        </w:rPr>
      </w:pPr>
    </w:p>
    <w:p w14:paraId="25DF8C96"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Controle do Dispositivo</w:t>
      </w:r>
    </w:p>
    <w:p w14:paraId="0C211330"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ser possível a instalação do módulo de controle de dispositivos através da console de gerenciamento;</w:t>
      </w:r>
    </w:p>
    <w:p w14:paraId="6BE9D0DB"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Através do módulo de controle de dispositivo deverá ser possível controlar: Bluetooth, CDROM/DVDROM, IEEE 1284.4, IEEE 1394, Windows Portable, Adaptadores de Rede, Adaptadores de rede Wireless, Discos Externos;</w:t>
      </w:r>
    </w:p>
    <w:p w14:paraId="03FE5926"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permitir regras de definição de bloqueio/desbloqueio;</w:t>
      </w:r>
    </w:p>
    <w:p w14:paraId="4FAEB662"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permitir regras de exclusão;</w:t>
      </w:r>
    </w:p>
    <w:p w14:paraId="7C97B48D" w14:textId="77777777" w:rsidR="002A35A5" w:rsidRPr="00345419" w:rsidRDefault="002A35A5" w:rsidP="002A35A5">
      <w:pPr>
        <w:pStyle w:val="Standard"/>
        <w:ind w:right="-15"/>
        <w:rPr>
          <w:rFonts w:ascii="Tahoma" w:hAnsi="Tahoma" w:cs="Tahoma"/>
          <w:b/>
          <w:i/>
          <w:sz w:val="22"/>
          <w:szCs w:val="22"/>
        </w:rPr>
      </w:pPr>
    </w:p>
    <w:p w14:paraId="62F67517"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Atualização</w:t>
      </w:r>
    </w:p>
    <w:p w14:paraId="23F6D48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Após a atualização o administrador deverá ter a capacidade de adiar uma reinicialização;</w:t>
      </w:r>
    </w:p>
    <w:p w14:paraId="4F447C29"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Possibilidade de utilizar um servidor local para efetuar as atualizações das estações de trabalho;</w:t>
      </w:r>
    </w:p>
    <w:p w14:paraId="115C1C6B"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Permitir atualizações de assinatura de hora em hora;</w:t>
      </w:r>
    </w:p>
    <w:p w14:paraId="15BB0173"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Permitir motor de varredura local, no servidor de rede ou em nuvem a fim de aumentar o desempenho da estação de trabalho quando a mesma estiver sendo escaneada.</w:t>
      </w:r>
    </w:p>
    <w:p w14:paraId="423364AE" w14:textId="77777777" w:rsidR="002A35A5" w:rsidRPr="00FE2537" w:rsidRDefault="002A35A5" w:rsidP="002A35A5">
      <w:pPr>
        <w:pStyle w:val="Standard"/>
        <w:rPr>
          <w:rFonts w:ascii="Tahoma" w:hAnsi="Tahoma" w:cs="Tahoma"/>
          <w:sz w:val="22"/>
          <w:szCs w:val="22"/>
          <w:u w:val="single"/>
        </w:rPr>
      </w:pPr>
    </w:p>
    <w:p w14:paraId="48AA4120"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Proteção para caixa de e-mail:</w:t>
      </w:r>
    </w:p>
    <w:p w14:paraId="46914144"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Fornecer proteção para ambiente Exchange</w:t>
      </w:r>
    </w:p>
    <w:p w14:paraId="4D81A2F9"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Oferecer tecnologia para proteção contra spam;</w:t>
      </w:r>
    </w:p>
    <w:p w14:paraId="0155F910"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Oferecer análise comportamental e proteção para zero-day;</w:t>
      </w:r>
    </w:p>
    <w:p w14:paraId="5A407CAE"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Oferecer proteção contra vírus e tentativas de phishing;</w:t>
      </w:r>
    </w:p>
    <w:p w14:paraId="76FBFCF2" w14:textId="77777777" w:rsidR="002A35A5" w:rsidRPr="00FE2537" w:rsidRDefault="002A35A5" w:rsidP="002A35A5">
      <w:pPr>
        <w:pStyle w:val="Standard"/>
        <w:ind w:right="-15"/>
        <w:rPr>
          <w:rFonts w:ascii="Tahoma" w:hAnsi="Tahoma" w:cs="Tahoma"/>
          <w:b/>
          <w:i/>
          <w:sz w:val="22"/>
          <w:szCs w:val="22"/>
          <w:u w:val="single"/>
        </w:rPr>
      </w:pPr>
    </w:p>
    <w:p w14:paraId="3C23BE22" w14:textId="77777777" w:rsidR="002A35A5" w:rsidRPr="00FE2537" w:rsidRDefault="002A35A5" w:rsidP="002A35A5">
      <w:pPr>
        <w:pStyle w:val="Standard"/>
        <w:numPr>
          <w:ilvl w:val="0"/>
          <w:numId w:val="46"/>
        </w:numPr>
        <w:spacing w:after="0"/>
        <w:rPr>
          <w:rFonts w:ascii="Tahoma" w:hAnsi="Tahoma" w:cs="Tahoma"/>
          <w:b/>
          <w:iCs/>
          <w:sz w:val="22"/>
          <w:szCs w:val="22"/>
          <w:u w:val="single"/>
        </w:rPr>
      </w:pPr>
      <w:r w:rsidRPr="00FE2537">
        <w:rPr>
          <w:rFonts w:ascii="Tahoma" w:hAnsi="Tahoma" w:cs="Tahoma"/>
          <w:b/>
          <w:iCs/>
          <w:sz w:val="22"/>
          <w:szCs w:val="22"/>
          <w:u w:val="single"/>
        </w:rPr>
        <w:t>Criptografia</w:t>
      </w:r>
    </w:p>
    <w:p w14:paraId="4241FFAF"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Possibilidade de criptografia de disco através da console de gerenciamento seja em nuvem ou on-premise com módulo de Criptografia presente na mesma Console do Antivirus.</w:t>
      </w:r>
    </w:p>
    <w:p w14:paraId="78FAB489"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utilizar quando necessários serviços de criptografia através agentes nativos da estação de trabalho baseada em Windows (BitLocker) ou Mac (FileVault);</w:t>
      </w:r>
    </w:p>
    <w:p w14:paraId="44ECF56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solicitar autenticação quando iniciado o sistema operacional do equipamento;</w:t>
      </w:r>
    </w:p>
    <w:p w14:paraId="518FB0E8"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ser compatível com Mac OS X Moutain, Mavericks, Yosemite, Sierra</w:t>
      </w:r>
    </w:p>
    <w:p w14:paraId="1082A67A" w14:textId="77777777" w:rsidR="002A35A5" w:rsidRPr="00345419" w:rsidRDefault="002A35A5" w:rsidP="002A35A5">
      <w:pPr>
        <w:pStyle w:val="Standard"/>
        <w:rPr>
          <w:rFonts w:ascii="Tahoma" w:hAnsi="Tahoma" w:cs="Tahoma"/>
          <w:b/>
          <w:bCs/>
          <w:sz w:val="22"/>
          <w:szCs w:val="22"/>
        </w:rPr>
      </w:pPr>
    </w:p>
    <w:p w14:paraId="7F3942E6" w14:textId="77777777" w:rsidR="002A35A5" w:rsidRPr="00FE2537" w:rsidRDefault="002A35A5" w:rsidP="002A35A5">
      <w:pPr>
        <w:pStyle w:val="Standard"/>
        <w:numPr>
          <w:ilvl w:val="0"/>
          <w:numId w:val="46"/>
        </w:numPr>
        <w:spacing w:after="0"/>
        <w:rPr>
          <w:rFonts w:ascii="Tahoma" w:hAnsi="Tahoma" w:cs="Tahoma"/>
          <w:b/>
          <w:bCs/>
          <w:sz w:val="22"/>
          <w:szCs w:val="22"/>
          <w:u w:val="single"/>
        </w:rPr>
      </w:pPr>
      <w:r w:rsidRPr="00FE2537">
        <w:rPr>
          <w:rFonts w:ascii="Tahoma" w:hAnsi="Tahoma" w:cs="Tahoma"/>
          <w:b/>
          <w:bCs/>
          <w:sz w:val="22"/>
          <w:szCs w:val="22"/>
          <w:u w:val="single"/>
        </w:rPr>
        <w:t>Proteção Avançada NGAV</w:t>
      </w:r>
    </w:p>
    <w:p w14:paraId="52C874AE"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Detectar e bloquear todos os tipos de ameaças sofisticadas e malwares desconhecidos bem como eliminar malwares desconhecidos e ameaças avançadas que ignoram as soluções tradicionais de proteção de endpoints, incluindo o ransomware.  Detectar e bloquear ataques avançados, como os ataques do PowerShell, baseados em scripts, ataques sem arquivos e malware sofisticado, devendo ser detectados e bloqueados antes de serem executados.</w:t>
      </w:r>
    </w:p>
    <w:p w14:paraId="6F310C41"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Detectar e parar, bloquear e interromper malwares sem arquivos.</w:t>
      </w:r>
    </w:p>
    <w:p w14:paraId="47AFF9AC"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Parar os ataques com base em macros e scripts. Analisar scripts, como Powershell, WMI, intérpretes de Javascript, etc, bem como adicionar técnicas de analisador de linha de comando para interceptar e proteger scripts, enquanto alerta os administradores e bloqueia a execução de scripts no caso de executar comandos maliciosos.</w:t>
      </w:r>
    </w:p>
    <w:p w14:paraId="450A103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Reparo e resposta automatizada a ameaças</w:t>
      </w:r>
    </w:p>
    <w:p w14:paraId="2E1D6B9F"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Quando uma ameaça é detectada, a ferramenta deve neutralizá-la imediatamente por meio de ações que incluem a conclusão do processo, a quarentena, a exclusão e a reversão de alterações mal intencionadas. Compartilhar as informações sobre ameaças em tempo real com a GPN, o serviço de inteligência contra ameaças baseadas na nuvem do fabricante, para impedir ataques semelhantes.</w:t>
      </w:r>
    </w:p>
    <w:p w14:paraId="39B6717A"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Obter visibilidade e contexto sobre ameaças devendo identificar e reportar atividades suspeitas alertando antecipadamente para comportamentos maliciosos, como ações suspeitas do sistema operacional.</w:t>
      </w:r>
    </w:p>
    <w:p w14:paraId="272C306F"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Operar com um único agente e console integrados bem como personalizar automaticamente o pacote de instalação e minimizar o carregamento do agente. Projetado desde o início para</w:t>
      </w:r>
    </w:p>
    <w:p w14:paraId="654AE75E"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ter um nível de proteção na fase de pré-execução com modelos locais de aprendizado de máquina e heurística avançada e treinada para detectar ferramentas de hackers, explorações e técnicas de ocultação de malware, a fim de bloquear ameaças sofisticadas antes que elas sejam executadas. Também deverá detectar técnicas de propagação e sites que hospedam kits de exploração, além de bloquear tráfego suspeito na web. Deverá permite que os administradores de segurança ajustem a proteção para combater os riscos.</w:t>
      </w:r>
    </w:p>
    <w:p w14:paraId="059AE136" w14:textId="77777777" w:rsidR="002A35A5" w:rsidRPr="00345419" w:rsidRDefault="002A35A5" w:rsidP="002A35A5">
      <w:pPr>
        <w:pStyle w:val="Standard"/>
        <w:rPr>
          <w:rFonts w:ascii="Tahoma" w:hAnsi="Tahoma" w:cs="Tahoma"/>
          <w:sz w:val="22"/>
          <w:szCs w:val="22"/>
        </w:rPr>
      </w:pPr>
    </w:p>
    <w:p w14:paraId="21BE82DA" w14:textId="77777777" w:rsidR="002A35A5" w:rsidRPr="00FE2537" w:rsidRDefault="002A35A5" w:rsidP="002A35A5">
      <w:pPr>
        <w:pStyle w:val="Standard"/>
        <w:numPr>
          <w:ilvl w:val="0"/>
          <w:numId w:val="46"/>
        </w:numPr>
        <w:spacing w:after="0"/>
        <w:rPr>
          <w:rFonts w:ascii="Tahoma" w:hAnsi="Tahoma" w:cs="Tahoma"/>
          <w:b/>
          <w:bCs/>
          <w:sz w:val="22"/>
          <w:szCs w:val="22"/>
          <w:u w:val="single"/>
        </w:rPr>
      </w:pPr>
      <w:r w:rsidRPr="00FE2537">
        <w:rPr>
          <w:rFonts w:ascii="Tahoma" w:hAnsi="Tahoma" w:cs="Tahoma"/>
          <w:b/>
          <w:bCs/>
          <w:sz w:val="22"/>
          <w:szCs w:val="22"/>
          <w:u w:val="single"/>
        </w:rPr>
        <w:t>Machine Learning</w:t>
      </w:r>
    </w:p>
    <w:p w14:paraId="24AE9B72"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As técnicas de Machine Learning devem utilizar modelos e algoritmos extensamente treinados para prever e bloquear os ataques avançados.</w:t>
      </w:r>
    </w:p>
    <w:p w14:paraId="598E2B5F"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A ferramenta  de Machine Learning deve se basear em características estáticas e dinâmicas, e se treinarem continuamente com bilhões de amostras de arquivos legítimos e maliciosas devendo melhorar significativamente a efetividade da detecção de malware e minimizar os falsos positivos, ações evasivas e conexões a centros de comando e controle.</w:t>
      </w:r>
    </w:p>
    <w:p w14:paraId="3E22B5E0" w14:textId="77777777" w:rsidR="002A35A5" w:rsidRPr="00345419" w:rsidRDefault="002A35A5" w:rsidP="002A35A5">
      <w:pPr>
        <w:pStyle w:val="Standard"/>
        <w:rPr>
          <w:rFonts w:ascii="Tahoma" w:hAnsi="Tahoma" w:cs="Tahoma"/>
          <w:sz w:val="22"/>
          <w:szCs w:val="22"/>
        </w:rPr>
      </w:pPr>
    </w:p>
    <w:p w14:paraId="54A82E76" w14:textId="77777777" w:rsidR="002A35A5" w:rsidRPr="00FE2537" w:rsidRDefault="002A35A5" w:rsidP="002A35A5">
      <w:pPr>
        <w:pStyle w:val="Standard"/>
        <w:numPr>
          <w:ilvl w:val="0"/>
          <w:numId w:val="46"/>
        </w:numPr>
        <w:spacing w:after="0"/>
        <w:rPr>
          <w:rFonts w:ascii="Tahoma" w:hAnsi="Tahoma" w:cs="Tahoma"/>
          <w:b/>
          <w:bCs/>
          <w:sz w:val="22"/>
          <w:szCs w:val="22"/>
          <w:u w:val="single"/>
        </w:rPr>
      </w:pPr>
      <w:r w:rsidRPr="00FE2537">
        <w:rPr>
          <w:rFonts w:ascii="Tahoma" w:hAnsi="Tahoma" w:cs="Tahoma"/>
          <w:b/>
          <w:bCs/>
          <w:i/>
          <w:iCs/>
          <w:sz w:val="22"/>
          <w:szCs w:val="22"/>
          <w:u w:val="single"/>
        </w:rPr>
        <w:t xml:space="preserve"> </w:t>
      </w:r>
      <w:r w:rsidRPr="00FE2537">
        <w:rPr>
          <w:rFonts w:ascii="Tahoma" w:hAnsi="Tahoma" w:cs="Tahoma"/>
          <w:b/>
          <w:bCs/>
          <w:sz w:val="22"/>
          <w:szCs w:val="22"/>
          <w:u w:val="single"/>
        </w:rPr>
        <w:t>Sandbox</w:t>
      </w:r>
    </w:p>
    <w:p w14:paraId="530B47C6"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 xml:space="preserve">Sandbox integrado nos terminais que deverá analisar arquivos suspeitos em profundidade, acionar ações destrutivas em um ambiente virtual isolado, hospedado pelo fabricante, analisando seu comportamento e informando sobre intenções </w:t>
      </w:r>
      <w:r w:rsidRPr="00345419">
        <w:rPr>
          <w:rFonts w:ascii="Tahoma" w:hAnsi="Tahoma" w:cs="Tahoma"/>
          <w:sz w:val="22"/>
          <w:szCs w:val="22"/>
        </w:rPr>
        <w:lastRenderedPageBreak/>
        <w:t>maliciosas. O Sandbox deve ser integrado com o agente e encaminhar automaticamente os arquivos suspeitos para análise. Ao retornar uma análise com resultado "malicioso", o Sandbox deverá bloquear automaticamente o arquivo malicioso em sistemas em toda rede imediatamente. O recurso de envio automático deve permitir que os administradores de segurança da empresa escolham o modo de monitoramento ou bloqueio, o que impede o acesso a um arquivo até que um resultado seja emitido. Os administradores também podem enviar arquivos manualmente para análise. As informações forenses devem fornecem um contexto claro das ameaças e ajudar a entender o comportamento delas.</w:t>
      </w:r>
    </w:p>
    <w:p w14:paraId="72CD47C6" w14:textId="77777777" w:rsidR="002A35A5" w:rsidRPr="00345419" w:rsidRDefault="002A35A5" w:rsidP="002A35A5">
      <w:pPr>
        <w:pStyle w:val="Standard"/>
        <w:rPr>
          <w:rFonts w:ascii="Tahoma" w:hAnsi="Tahoma" w:cs="Tahoma"/>
          <w:sz w:val="22"/>
          <w:szCs w:val="22"/>
        </w:rPr>
      </w:pPr>
    </w:p>
    <w:p w14:paraId="484776C2" w14:textId="77777777" w:rsidR="002A35A5" w:rsidRPr="00FE2537" w:rsidRDefault="002A35A5" w:rsidP="002A35A5">
      <w:pPr>
        <w:pStyle w:val="Standard"/>
        <w:numPr>
          <w:ilvl w:val="0"/>
          <w:numId w:val="46"/>
        </w:numPr>
        <w:spacing w:after="0"/>
        <w:rPr>
          <w:rFonts w:ascii="Tahoma" w:hAnsi="Tahoma" w:cs="Tahoma"/>
          <w:b/>
          <w:bCs/>
          <w:sz w:val="22"/>
          <w:szCs w:val="22"/>
          <w:u w:val="single"/>
        </w:rPr>
      </w:pPr>
      <w:r w:rsidRPr="00FE2537">
        <w:rPr>
          <w:rFonts w:ascii="Tahoma" w:hAnsi="Tahoma" w:cs="Tahoma"/>
          <w:b/>
          <w:bCs/>
          <w:sz w:val="22"/>
          <w:szCs w:val="22"/>
          <w:u w:val="single"/>
        </w:rPr>
        <w:t>Antiexploit Avançado</w:t>
      </w:r>
    </w:p>
    <w:p w14:paraId="78A3C5D1" w14:textId="77777777" w:rsidR="002A35A5" w:rsidRPr="00345419" w:rsidRDefault="002A35A5" w:rsidP="002A35A5">
      <w:pPr>
        <w:pStyle w:val="Standard"/>
        <w:numPr>
          <w:ilvl w:val="1"/>
          <w:numId w:val="46"/>
        </w:numPr>
        <w:spacing w:after="0"/>
        <w:rPr>
          <w:rFonts w:ascii="Tahoma" w:hAnsi="Tahoma" w:cs="Tahoma"/>
          <w:sz w:val="22"/>
          <w:szCs w:val="22"/>
        </w:rPr>
      </w:pPr>
      <w:r w:rsidRPr="00345419">
        <w:rPr>
          <w:rFonts w:ascii="Tahoma" w:hAnsi="Tahoma" w:cs="Tahoma"/>
          <w:sz w:val="22"/>
          <w:szCs w:val="22"/>
        </w:rPr>
        <w:t>Deverá conter antiexploit avançado para prevenção de exploração e proteção a memória e aplicativos vulneráveis, como navegadores, leitores de documentos, arquivos multimídia e tempo de execução (ou seja:Flash ou Java). Os ecanismos avançados devem observar a rotina de acesso na memória para detectar e bloquear técnicas de exploração, como verificação de chamadas de API, pivotamento de pilha, ROP (returnoriented programming), etc.</w:t>
      </w:r>
    </w:p>
    <w:p w14:paraId="3DE8DEDC" w14:textId="77777777" w:rsidR="002A35A5" w:rsidRPr="00345419" w:rsidRDefault="002A35A5" w:rsidP="002A35A5">
      <w:pPr>
        <w:pStyle w:val="PargrafodaLista"/>
        <w:ind w:right="-15" w:hanging="360"/>
        <w:jc w:val="both"/>
        <w:rPr>
          <w:rFonts w:ascii="Tahoma" w:hAnsi="Tahoma"/>
          <w:b/>
          <w:bCs/>
          <w:sz w:val="22"/>
          <w:szCs w:val="22"/>
        </w:rPr>
      </w:pPr>
    </w:p>
    <w:p w14:paraId="29BA622F" w14:textId="77777777" w:rsidR="002A35A5" w:rsidRPr="00FE2537" w:rsidRDefault="002A35A5" w:rsidP="002A35A5">
      <w:pPr>
        <w:pStyle w:val="PargrafodaLista"/>
        <w:numPr>
          <w:ilvl w:val="0"/>
          <w:numId w:val="46"/>
        </w:numPr>
        <w:autoSpaceDN w:val="0"/>
        <w:spacing w:after="200"/>
        <w:jc w:val="both"/>
        <w:textAlignment w:val="baseline"/>
        <w:rPr>
          <w:rFonts w:ascii="Tahoma" w:hAnsi="Tahoma"/>
          <w:b/>
          <w:bCs/>
          <w:sz w:val="22"/>
          <w:szCs w:val="22"/>
          <w:u w:val="single"/>
        </w:rPr>
      </w:pPr>
      <w:r w:rsidRPr="00FE2537">
        <w:rPr>
          <w:rFonts w:ascii="Tahoma" w:hAnsi="Tahoma"/>
          <w:b/>
          <w:bCs/>
          <w:sz w:val="22"/>
          <w:szCs w:val="22"/>
          <w:u w:val="single"/>
        </w:rPr>
        <w:t xml:space="preserve"> Inspetor de processo</w:t>
      </w:r>
    </w:p>
    <w:p w14:paraId="6E556AC1" w14:textId="77777777" w:rsidR="002A35A5" w:rsidRPr="00345419" w:rsidRDefault="002A35A5" w:rsidP="002A35A5">
      <w:pPr>
        <w:pStyle w:val="PargrafodaLista"/>
        <w:numPr>
          <w:ilvl w:val="1"/>
          <w:numId w:val="46"/>
        </w:numPr>
        <w:autoSpaceDN w:val="0"/>
        <w:spacing w:after="200"/>
        <w:jc w:val="both"/>
        <w:textAlignment w:val="baseline"/>
        <w:rPr>
          <w:rFonts w:ascii="Tahoma" w:hAnsi="Tahoma"/>
          <w:sz w:val="22"/>
          <w:szCs w:val="22"/>
        </w:rPr>
      </w:pPr>
      <w:r w:rsidRPr="00345419">
        <w:rPr>
          <w:rFonts w:ascii="Tahoma" w:hAnsi="Tahoma"/>
          <w:sz w:val="22"/>
          <w:szCs w:val="22"/>
        </w:rPr>
        <w:t>O Inspetor de Processos deverá operar em um modo de confiança zero, monitorando continuamente todos os processos em execução no sistema operacional. Deverá procurar atividades suspeitas ou comportamentos anormais de processos, como tentativas de ocultar o tipo de processo, executar código no espaço de outro processo (seqüestro de memória do processo para escalonamento de privilégios), replicar, descartar arquivos, ocultar para processar aplicativos de listagem etc. Tomar as medidas de reparação adequadas, incluindo o encerramento do processo e a reversão das alterações efetuadas. Deverá detectar de malwares desconhecidos, avançados e ataques sem arquivos, incluindo ransomware.</w:t>
      </w:r>
    </w:p>
    <w:p w14:paraId="5DED6B78" w14:textId="77777777" w:rsidR="002A35A5" w:rsidRPr="00345419" w:rsidRDefault="002A35A5" w:rsidP="002A35A5">
      <w:pPr>
        <w:pStyle w:val="PargrafodaLista"/>
        <w:jc w:val="both"/>
        <w:rPr>
          <w:rFonts w:ascii="Tahoma" w:hAnsi="Tahoma"/>
          <w:sz w:val="22"/>
          <w:szCs w:val="22"/>
        </w:rPr>
      </w:pPr>
    </w:p>
    <w:p w14:paraId="7840B015" w14:textId="77777777" w:rsidR="002A35A5" w:rsidRPr="00FE2537" w:rsidRDefault="002A35A5" w:rsidP="002A35A5">
      <w:pPr>
        <w:pStyle w:val="PargrafodaLista"/>
        <w:numPr>
          <w:ilvl w:val="0"/>
          <w:numId w:val="46"/>
        </w:numPr>
        <w:autoSpaceDN w:val="0"/>
        <w:spacing w:after="200"/>
        <w:jc w:val="both"/>
        <w:textAlignment w:val="baseline"/>
        <w:rPr>
          <w:rFonts w:ascii="Tahoma" w:hAnsi="Tahoma"/>
          <w:b/>
          <w:bCs/>
          <w:sz w:val="22"/>
          <w:szCs w:val="22"/>
          <w:u w:val="single"/>
        </w:rPr>
      </w:pPr>
      <w:r w:rsidRPr="00FE2537">
        <w:rPr>
          <w:rFonts w:ascii="Tahoma" w:hAnsi="Tahoma"/>
          <w:b/>
          <w:bCs/>
          <w:sz w:val="22"/>
          <w:szCs w:val="22"/>
          <w:u w:val="single"/>
        </w:rPr>
        <w:t>Detecção e Resposta - EDR</w:t>
      </w:r>
    </w:p>
    <w:p w14:paraId="64B01F7F" w14:textId="77777777" w:rsidR="002A35A5" w:rsidRPr="00345419" w:rsidRDefault="002A35A5" w:rsidP="002A35A5">
      <w:pPr>
        <w:pStyle w:val="PargrafodaLista"/>
        <w:numPr>
          <w:ilvl w:val="1"/>
          <w:numId w:val="46"/>
        </w:numPr>
        <w:autoSpaceDN w:val="0"/>
        <w:spacing w:after="200"/>
        <w:jc w:val="both"/>
        <w:textAlignment w:val="baseline"/>
        <w:rPr>
          <w:rFonts w:ascii="Tahoma" w:hAnsi="Tahoma"/>
          <w:sz w:val="22"/>
          <w:szCs w:val="22"/>
        </w:rPr>
      </w:pPr>
      <w:r w:rsidRPr="00345419">
        <w:rPr>
          <w:rFonts w:ascii="Tahoma" w:hAnsi="Tahoma"/>
          <w:sz w:val="22"/>
          <w:szCs w:val="22"/>
        </w:rPr>
        <w:t>Deverá realizar a correlação entre terminais, conhecida como EDR, levando a detecção de ameaças bem como aplicar funcionalidades de XEDR para detectar ataques avançados em vários terminais em infraestruturas híbridas (estações de trabalho ou servidores executando vários sistemas operativos);</w:t>
      </w:r>
    </w:p>
    <w:p w14:paraId="53B52D5E" w14:textId="77777777" w:rsidR="002A35A5" w:rsidRPr="00345419" w:rsidRDefault="002A35A5" w:rsidP="002A35A5">
      <w:pPr>
        <w:pStyle w:val="PargrafodaLista"/>
        <w:numPr>
          <w:ilvl w:val="1"/>
          <w:numId w:val="46"/>
        </w:numPr>
        <w:autoSpaceDN w:val="0"/>
        <w:spacing w:after="200"/>
        <w:jc w:val="both"/>
        <w:textAlignment w:val="baseline"/>
        <w:rPr>
          <w:rFonts w:ascii="Tahoma" w:hAnsi="Tahoma"/>
          <w:sz w:val="22"/>
          <w:szCs w:val="22"/>
        </w:rPr>
      </w:pPr>
      <w:r w:rsidRPr="00345419">
        <w:rPr>
          <w:rFonts w:ascii="Tahoma" w:hAnsi="Tahoma"/>
          <w:sz w:val="22"/>
          <w:szCs w:val="22"/>
        </w:rPr>
        <w:t>Deverá analisar continuamente os riscos usando centenas de fatores para descobrir e priorizar os riscos de configuração para todos os seus terminais, permitindo ações automáticas de fortalecimento. Identificar ações e comportamentos dos usuários que representam um risco de segurança para a organização, como o uso de páginas web não criptografadas para fazer login em sites, gerenciamento de senhas inadequado, uso de USBs comprometidos, infecções recorrentes, etc.</w:t>
      </w:r>
    </w:p>
    <w:p w14:paraId="689A4E01" w14:textId="77777777" w:rsidR="002A35A5" w:rsidRPr="00345419" w:rsidRDefault="002A35A5" w:rsidP="002A35A5">
      <w:pPr>
        <w:pStyle w:val="PargrafodaLista"/>
        <w:jc w:val="both"/>
        <w:rPr>
          <w:rFonts w:ascii="Tahoma" w:hAnsi="Tahoma"/>
          <w:sz w:val="22"/>
          <w:szCs w:val="22"/>
        </w:rPr>
      </w:pPr>
    </w:p>
    <w:p w14:paraId="02AF7AEC" w14:textId="77777777" w:rsidR="002A35A5" w:rsidRPr="00FE2537" w:rsidRDefault="002A35A5" w:rsidP="002A35A5">
      <w:pPr>
        <w:pStyle w:val="PargrafodaLista"/>
        <w:numPr>
          <w:ilvl w:val="0"/>
          <w:numId w:val="46"/>
        </w:numPr>
        <w:autoSpaceDN w:val="0"/>
        <w:spacing w:after="200"/>
        <w:jc w:val="both"/>
        <w:textAlignment w:val="baseline"/>
        <w:rPr>
          <w:rFonts w:ascii="Tahoma" w:hAnsi="Tahoma"/>
          <w:b/>
          <w:bCs/>
          <w:sz w:val="22"/>
          <w:szCs w:val="22"/>
          <w:u w:val="single"/>
        </w:rPr>
      </w:pPr>
      <w:r w:rsidRPr="00FE2537">
        <w:rPr>
          <w:rFonts w:ascii="Tahoma" w:hAnsi="Tahoma"/>
          <w:b/>
          <w:bCs/>
          <w:sz w:val="22"/>
          <w:szCs w:val="22"/>
          <w:u w:val="single"/>
        </w:rPr>
        <w:t>Solução Para Gerenciamento De Vulnerabilidades E Patches</w:t>
      </w:r>
    </w:p>
    <w:p w14:paraId="210B5B32" w14:textId="77777777" w:rsidR="002A35A5" w:rsidRPr="00345419" w:rsidRDefault="002A35A5" w:rsidP="002A35A5">
      <w:pPr>
        <w:pStyle w:val="PargrafodaLista"/>
        <w:numPr>
          <w:ilvl w:val="1"/>
          <w:numId w:val="46"/>
        </w:numPr>
        <w:autoSpaceDN w:val="0"/>
        <w:spacing w:after="200"/>
        <w:jc w:val="both"/>
        <w:textAlignment w:val="baseline"/>
        <w:rPr>
          <w:rFonts w:ascii="Tahoma" w:hAnsi="Tahoma"/>
          <w:sz w:val="22"/>
          <w:szCs w:val="22"/>
        </w:rPr>
      </w:pPr>
      <w:r w:rsidRPr="00345419">
        <w:rPr>
          <w:rFonts w:ascii="Tahoma" w:hAnsi="Tahoma"/>
          <w:sz w:val="22"/>
          <w:szCs w:val="22"/>
        </w:rPr>
        <w:t>O módulo de gerenciamento de vulnerabilidades e patches deve estar disponível para estações de trabalho e servidores Microsoft Windows</w:t>
      </w:r>
      <w:r>
        <w:rPr>
          <w:rFonts w:ascii="Tahoma" w:hAnsi="Tahoma"/>
          <w:sz w:val="22"/>
          <w:szCs w:val="22"/>
        </w:rPr>
        <w:t>.</w:t>
      </w:r>
    </w:p>
    <w:p w14:paraId="4BB64E21" w14:textId="77777777" w:rsidR="002A35A5" w:rsidRDefault="002A35A5" w:rsidP="002A35A5">
      <w:pPr>
        <w:rPr>
          <w:rFonts w:ascii="Tahoma" w:hAnsi="Tahoma"/>
          <w:sz w:val="22"/>
          <w:szCs w:val="22"/>
        </w:rPr>
      </w:pPr>
    </w:p>
    <w:p w14:paraId="50F74E41" w14:textId="1B0AE58D" w:rsidR="002A35A5" w:rsidRDefault="002A35A5" w:rsidP="002A35A5">
      <w:pPr>
        <w:rPr>
          <w:rFonts w:ascii="Tahoma" w:hAnsi="Tahoma"/>
          <w:sz w:val="22"/>
          <w:szCs w:val="22"/>
        </w:rPr>
      </w:pPr>
      <w:r>
        <w:rPr>
          <w:rFonts w:ascii="Tahoma" w:hAnsi="Tahoma"/>
          <w:sz w:val="22"/>
          <w:szCs w:val="22"/>
        </w:rPr>
        <w:br w:type="page"/>
      </w:r>
    </w:p>
    <w:p w14:paraId="203D4A6B" w14:textId="77777777" w:rsidR="002A35A5" w:rsidRDefault="002A35A5" w:rsidP="002A35A5">
      <w:pPr>
        <w:rPr>
          <w:rFonts w:ascii="Tahoma" w:hAnsi="Tahoma"/>
          <w:sz w:val="22"/>
          <w:szCs w:val="22"/>
        </w:rPr>
        <w:sectPr w:rsidR="002A35A5" w:rsidSect="000538A1">
          <w:headerReference w:type="default" r:id="rId20"/>
          <w:footerReference w:type="default" r:id="rId21"/>
          <w:headerReference w:type="first" r:id="rId22"/>
          <w:footerReference w:type="first" r:id="rId23"/>
          <w:pgSz w:w="11910" w:h="16840"/>
          <w:pgMar w:top="1940" w:right="1134" w:bottom="1200" w:left="1418" w:header="488" w:footer="0" w:gutter="0"/>
          <w:cols w:space="720"/>
          <w:docGrid w:linePitch="272"/>
        </w:sectPr>
      </w:pPr>
    </w:p>
    <w:p w14:paraId="3A7782DD" w14:textId="77777777" w:rsidR="002A35A5" w:rsidRPr="007D381D" w:rsidRDefault="002A35A5" w:rsidP="002A35A5">
      <w:pPr>
        <w:jc w:val="center"/>
        <w:rPr>
          <w:b/>
          <w:sz w:val="24"/>
          <w:u w:val="single"/>
        </w:rPr>
      </w:pPr>
      <w:r w:rsidRPr="007D381D">
        <w:rPr>
          <w:b/>
          <w:sz w:val="24"/>
          <w:u w:val="single"/>
        </w:rPr>
        <w:lastRenderedPageBreak/>
        <w:t>ANEXO I</w:t>
      </w:r>
    </w:p>
    <w:p w14:paraId="15E425EA" w14:textId="77777777" w:rsidR="002A35A5" w:rsidRPr="007D381D" w:rsidRDefault="002A35A5" w:rsidP="002A35A5">
      <w:pPr>
        <w:jc w:val="center"/>
        <w:rPr>
          <w:b/>
          <w:sz w:val="24"/>
          <w:u w:val="single"/>
        </w:rPr>
      </w:pPr>
      <w:r w:rsidRPr="007D381D">
        <w:rPr>
          <w:b/>
          <w:sz w:val="24"/>
          <w:u w:val="single"/>
        </w:rPr>
        <w:t xml:space="preserve">CESTA DE PREÇOS REF. PROCESSO DE LICITAÇÃO Nº </w:t>
      </w:r>
      <w:r>
        <w:rPr>
          <w:b/>
          <w:sz w:val="24"/>
          <w:u w:val="single"/>
        </w:rPr>
        <w:t>036/2026</w:t>
      </w:r>
      <w:r w:rsidRPr="007D381D">
        <w:rPr>
          <w:b/>
          <w:sz w:val="24"/>
          <w:u w:val="single"/>
        </w:rPr>
        <w:t xml:space="preserve">– CMC </w:t>
      </w:r>
    </w:p>
    <w:p w14:paraId="6C8F3C60" w14:textId="77777777" w:rsidR="002A35A5" w:rsidRPr="007D381D" w:rsidRDefault="002A35A5" w:rsidP="002A35A5">
      <w:pPr>
        <w:jc w:val="center"/>
        <w:rPr>
          <w:b/>
          <w:sz w:val="24"/>
          <w:u w:val="single"/>
        </w:rPr>
      </w:pPr>
      <w:r w:rsidRPr="007D381D">
        <w:rPr>
          <w:b/>
          <w:sz w:val="24"/>
          <w:u w:val="single"/>
        </w:rPr>
        <w:t xml:space="preserve">MÉMORIA DE CÁLCULO PARA DEFINIÇÃO DE VALOR MÁXIMO DE CONTRATAÇÃO </w:t>
      </w:r>
    </w:p>
    <w:tbl>
      <w:tblPr>
        <w:tblW w:w="46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
        <w:gridCol w:w="451"/>
        <w:gridCol w:w="714"/>
        <w:gridCol w:w="1718"/>
        <w:gridCol w:w="781"/>
        <w:gridCol w:w="781"/>
        <w:gridCol w:w="972"/>
        <w:gridCol w:w="781"/>
        <w:gridCol w:w="781"/>
        <w:gridCol w:w="781"/>
        <w:gridCol w:w="648"/>
        <w:gridCol w:w="859"/>
        <w:gridCol w:w="1055"/>
        <w:gridCol w:w="1016"/>
        <w:gridCol w:w="781"/>
      </w:tblGrid>
      <w:tr w:rsidR="002A35A5" w:rsidRPr="00A518FF" w14:paraId="0BCA0229" w14:textId="77777777" w:rsidTr="00FF6C20">
        <w:trPr>
          <w:trHeight w:val="455"/>
          <w:jc w:val="center"/>
        </w:trPr>
        <w:tc>
          <w:tcPr>
            <w:tcW w:w="169" w:type="pct"/>
            <w:shd w:val="clear" w:color="auto" w:fill="D9D9D9"/>
            <w:vAlign w:val="center"/>
          </w:tcPr>
          <w:p w14:paraId="4E0C1BD2" w14:textId="77777777" w:rsidR="002A35A5" w:rsidRPr="00A518FF" w:rsidRDefault="002A35A5" w:rsidP="00FF6C20">
            <w:pPr>
              <w:spacing w:line="276" w:lineRule="auto"/>
              <w:ind w:left="-108" w:right="34"/>
              <w:jc w:val="center"/>
              <w:rPr>
                <w:rFonts w:asciiTheme="majorHAnsi" w:hAnsiTheme="majorHAnsi" w:cstheme="majorHAnsi"/>
                <w:b/>
                <w:sz w:val="16"/>
                <w:szCs w:val="16"/>
              </w:rPr>
            </w:pPr>
            <w:r w:rsidRPr="00A518FF">
              <w:rPr>
                <w:rFonts w:asciiTheme="majorHAnsi" w:hAnsiTheme="majorHAnsi" w:cstheme="majorHAnsi"/>
                <w:b/>
                <w:sz w:val="16"/>
                <w:szCs w:val="16"/>
              </w:rPr>
              <w:t>Item</w:t>
            </w:r>
          </w:p>
        </w:tc>
        <w:tc>
          <w:tcPr>
            <w:tcW w:w="152" w:type="pct"/>
            <w:shd w:val="clear" w:color="auto" w:fill="D9D9D9"/>
            <w:vAlign w:val="center"/>
          </w:tcPr>
          <w:p w14:paraId="41942553" w14:textId="77777777" w:rsidR="002A35A5" w:rsidRPr="00A518FF" w:rsidRDefault="002A35A5" w:rsidP="00FF6C20">
            <w:pPr>
              <w:tabs>
                <w:tab w:val="left" w:pos="313"/>
              </w:tabs>
              <w:spacing w:line="276" w:lineRule="auto"/>
              <w:ind w:left="-108" w:right="-108"/>
              <w:jc w:val="center"/>
              <w:rPr>
                <w:rFonts w:asciiTheme="majorHAnsi" w:hAnsiTheme="majorHAnsi" w:cstheme="majorHAnsi"/>
                <w:b/>
                <w:sz w:val="16"/>
                <w:szCs w:val="16"/>
              </w:rPr>
            </w:pPr>
            <w:r w:rsidRPr="00A518FF">
              <w:rPr>
                <w:rFonts w:asciiTheme="majorHAnsi" w:hAnsiTheme="majorHAnsi" w:cstheme="majorHAnsi"/>
                <w:b/>
                <w:sz w:val="16"/>
                <w:szCs w:val="16"/>
              </w:rPr>
              <w:t>Unid.</w:t>
            </w:r>
          </w:p>
        </w:tc>
        <w:tc>
          <w:tcPr>
            <w:tcW w:w="219" w:type="pct"/>
            <w:shd w:val="clear" w:color="auto" w:fill="D9D9D9"/>
            <w:vAlign w:val="center"/>
          </w:tcPr>
          <w:p w14:paraId="6B68B96A" w14:textId="77777777" w:rsidR="002A35A5" w:rsidRPr="00A518FF" w:rsidRDefault="002A35A5" w:rsidP="00FF6C20">
            <w:pPr>
              <w:spacing w:line="276" w:lineRule="auto"/>
              <w:ind w:left="-108" w:right="-17" w:firstLine="3"/>
              <w:jc w:val="center"/>
              <w:rPr>
                <w:rFonts w:asciiTheme="majorHAnsi" w:hAnsiTheme="majorHAnsi" w:cstheme="majorHAnsi"/>
                <w:b/>
                <w:sz w:val="16"/>
                <w:szCs w:val="16"/>
              </w:rPr>
            </w:pPr>
            <w:r w:rsidRPr="00A518FF">
              <w:rPr>
                <w:rFonts w:asciiTheme="majorHAnsi" w:hAnsiTheme="majorHAnsi" w:cstheme="majorHAnsi"/>
                <w:b/>
                <w:sz w:val="16"/>
                <w:szCs w:val="16"/>
              </w:rPr>
              <w:t>Unid. medida</w:t>
            </w:r>
          </w:p>
        </w:tc>
        <w:tc>
          <w:tcPr>
            <w:tcW w:w="775" w:type="pct"/>
            <w:shd w:val="clear" w:color="auto" w:fill="D9D9D9"/>
            <w:vAlign w:val="center"/>
          </w:tcPr>
          <w:p w14:paraId="2B9E16AA" w14:textId="77777777" w:rsidR="002A35A5" w:rsidRPr="00A518FF" w:rsidRDefault="002A35A5" w:rsidP="00FF6C20">
            <w:pPr>
              <w:spacing w:line="276" w:lineRule="auto"/>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Especificações</w:t>
            </w:r>
          </w:p>
        </w:tc>
        <w:tc>
          <w:tcPr>
            <w:tcW w:w="330" w:type="pct"/>
            <w:shd w:val="clear" w:color="auto" w:fill="D9D9D9"/>
            <w:vAlign w:val="center"/>
          </w:tcPr>
          <w:p w14:paraId="6AD834AC" w14:textId="77777777" w:rsidR="002A35A5" w:rsidRPr="0056164E" w:rsidRDefault="002A35A5" w:rsidP="00FF6C20">
            <w:pPr>
              <w:ind w:left="-108" w:firstLine="108"/>
              <w:jc w:val="center"/>
              <w:rPr>
                <w:rFonts w:asciiTheme="majorHAnsi" w:hAnsiTheme="majorHAnsi" w:cstheme="majorHAnsi"/>
                <w:b/>
                <w:sz w:val="16"/>
                <w:szCs w:val="16"/>
                <w:lang w:val="en-US"/>
              </w:rPr>
            </w:pPr>
            <w:r w:rsidRPr="0056164E">
              <w:rPr>
                <w:rFonts w:asciiTheme="majorHAnsi" w:hAnsiTheme="majorHAnsi" w:cstheme="majorHAnsi"/>
                <w:b/>
                <w:sz w:val="16"/>
                <w:szCs w:val="16"/>
                <w:lang w:val="en-US"/>
              </w:rPr>
              <w:t>Inciso I, Art. 12, Ato 06/23</w:t>
            </w:r>
          </w:p>
          <w:p w14:paraId="03699E2D" w14:textId="77777777" w:rsidR="002A35A5" w:rsidRPr="0056164E" w:rsidRDefault="002A35A5" w:rsidP="00FF6C20">
            <w:pPr>
              <w:ind w:left="-108" w:firstLine="108"/>
              <w:jc w:val="center"/>
              <w:rPr>
                <w:rFonts w:asciiTheme="majorHAnsi" w:hAnsiTheme="majorHAnsi" w:cstheme="majorHAnsi"/>
                <w:b/>
                <w:sz w:val="16"/>
                <w:szCs w:val="16"/>
                <w:lang w:val="en-US"/>
              </w:rPr>
            </w:pPr>
            <w:r w:rsidRPr="0056164E">
              <w:rPr>
                <w:rFonts w:asciiTheme="majorHAnsi" w:hAnsiTheme="majorHAnsi" w:cstheme="majorHAnsi"/>
                <w:b/>
                <w:sz w:val="16"/>
                <w:szCs w:val="16"/>
                <w:lang w:val="en-US"/>
              </w:rPr>
              <w:t>PNCP</w:t>
            </w:r>
          </w:p>
        </w:tc>
        <w:tc>
          <w:tcPr>
            <w:tcW w:w="300" w:type="pct"/>
            <w:shd w:val="clear" w:color="auto" w:fill="D9D9D9"/>
            <w:vAlign w:val="center"/>
          </w:tcPr>
          <w:p w14:paraId="05E5E936" w14:textId="77777777" w:rsidR="002A35A5" w:rsidRDefault="002A35A5" w:rsidP="00FF6C20">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 Art. 12, Ato 06/23</w:t>
            </w:r>
          </w:p>
          <w:p w14:paraId="60306D52" w14:textId="77777777" w:rsidR="002A35A5" w:rsidRPr="00A518FF" w:rsidRDefault="002A35A5" w:rsidP="00FF6C20">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ÓRGÃOS PÚBLICOS </w:t>
            </w:r>
          </w:p>
        </w:tc>
        <w:tc>
          <w:tcPr>
            <w:tcW w:w="327" w:type="pct"/>
            <w:shd w:val="clear" w:color="auto" w:fill="D9D9D9"/>
          </w:tcPr>
          <w:p w14:paraId="3CDEBF2D" w14:textId="77777777" w:rsidR="002A35A5" w:rsidRDefault="002A35A5" w:rsidP="00FF6C20">
            <w:pPr>
              <w:ind w:left="-108" w:firstLine="108"/>
              <w:jc w:val="center"/>
              <w:rPr>
                <w:rFonts w:asciiTheme="majorHAnsi" w:hAnsiTheme="majorHAnsi" w:cstheme="majorHAnsi"/>
                <w:b/>
                <w:sz w:val="16"/>
                <w:szCs w:val="16"/>
              </w:rPr>
            </w:pPr>
          </w:p>
          <w:p w14:paraId="4858F9C3" w14:textId="77777777" w:rsidR="002A35A5" w:rsidRDefault="002A35A5" w:rsidP="00FF6C20">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III, Art. 12, Ato 06/23</w:t>
            </w:r>
          </w:p>
          <w:p w14:paraId="18729492" w14:textId="77777777" w:rsidR="002A35A5" w:rsidRPr="00A518FF" w:rsidRDefault="002A35A5" w:rsidP="00FF6C20">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TABELA REFERENCIAL </w:t>
            </w:r>
          </w:p>
        </w:tc>
        <w:tc>
          <w:tcPr>
            <w:tcW w:w="300" w:type="pct"/>
            <w:shd w:val="clear" w:color="auto" w:fill="D9D9D9"/>
            <w:vAlign w:val="center"/>
          </w:tcPr>
          <w:p w14:paraId="7EBA59A3" w14:textId="77777777" w:rsidR="002A35A5" w:rsidRPr="00A518FF" w:rsidRDefault="002A35A5" w:rsidP="00FF6C20">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4E0DAFAF" w14:textId="77777777" w:rsidR="002A35A5" w:rsidRPr="00A518FF" w:rsidRDefault="002A35A5" w:rsidP="00FF6C20">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Fornec. 1</w:t>
            </w:r>
          </w:p>
        </w:tc>
        <w:tc>
          <w:tcPr>
            <w:tcW w:w="300" w:type="pct"/>
            <w:shd w:val="clear" w:color="auto" w:fill="D9D9D9"/>
            <w:vAlign w:val="center"/>
          </w:tcPr>
          <w:p w14:paraId="7E19B4F2" w14:textId="77777777" w:rsidR="002A35A5" w:rsidRPr="00A518FF" w:rsidRDefault="002A35A5" w:rsidP="00FF6C20">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3B3FA917" w14:textId="77777777" w:rsidR="002A35A5" w:rsidRPr="00A518FF" w:rsidRDefault="002A35A5" w:rsidP="00FF6C20">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 xml:space="preserve">Fornec. </w:t>
            </w:r>
            <w:r>
              <w:rPr>
                <w:rFonts w:asciiTheme="majorHAnsi" w:hAnsiTheme="majorHAnsi" w:cstheme="majorHAnsi"/>
                <w:b/>
                <w:sz w:val="16"/>
                <w:szCs w:val="16"/>
              </w:rPr>
              <w:t>2</w:t>
            </w:r>
          </w:p>
        </w:tc>
        <w:tc>
          <w:tcPr>
            <w:tcW w:w="315" w:type="pct"/>
            <w:shd w:val="clear" w:color="auto" w:fill="D9D9D9"/>
            <w:vAlign w:val="center"/>
          </w:tcPr>
          <w:p w14:paraId="1446B6E4" w14:textId="77777777" w:rsidR="002A35A5" w:rsidRPr="004A1DFA" w:rsidRDefault="002A35A5" w:rsidP="00FF6C20">
            <w:pPr>
              <w:ind w:left="-108" w:firstLine="108"/>
              <w:jc w:val="center"/>
              <w:rPr>
                <w:rFonts w:asciiTheme="majorHAnsi" w:hAnsiTheme="majorHAnsi" w:cstheme="majorHAnsi"/>
                <w:b/>
                <w:sz w:val="16"/>
                <w:szCs w:val="16"/>
              </w:rPr>
            </w:pPr>
            <w:r w:rsidRPr="004A1DFA">
              <w:rPr>
                <w:rFonts w:asciiTheme="majorHAnsi" w:hAnsiTheme="majorHAnsi" w:cstheme="majorHAnsi"/>
                <w:b/>
                <w:sz w:val="16"/>
                <w:szCs w:val="16"/>
              </w:rPr>
              <w:t>Inciso IV, Art. 12, Ato 06/23</w:t>
            </w:r>
          </w:p>
          <w:p w14:paraId="77E31301" w14:textId="77777777" w:rsidR="002A35A5" w:rsidRDefault="002A35A5" w:rsidP="00FF6C20">
            <w:pPr>
              <w:ind w:left="-108" w:firstLine="108"/>
              <w:jc w:val="center"/>
              <w:rPr>
                <w:rFonts w:asciiTheme="majorHAnsi" w:hAnsiTheme="majorHAnsi" w:cstheme="majorHAnsi"/>
                <w:b/>
                <w:sz w:val="16"/>
                <w:szCs w:val="16"/>
              </w:rPr>
            </w:pPr>
            <w:r w:rsidRPr="004A1DFA">
              <w:rPr>
                <w:rFonts w:asciiTheme="majorHAnsi" w:hAnsiTheme="majorHAnsi" w:cstheme="majorHAnsi"/>
                <w:b/>
                <w:sz w:val="16"/>
                <w:szCs w:val="16"/>
              </w:rPr>
              <w:t>Fornec</w:t>
            </w:r>
            <w:r>
              <w:rPr>
                <w:rFonts w:asciiTheme="majorHAnsi" w:hAnsiTheme="majorHAnsi" w:cstheme="majorHAnsi"/>
                <w:b/>
                <w:sz w:val="16"/>
                <w:szCs w:val="16"/>
              </w:rPr>
              <w:t xml:space="preserve"> 3</w:t>
            </w:r>
          </w:p>
        </w:tc>
        <w:tc>
          <w:tcPr>
            <w:tcW w:w="404" w:type="pct"/>
            <w:shd w:val="clear" w:color="auto" w:fill="D9D9D9"/>
            <w:vAlign w:val="center"/>
          </w:tcPr>
          <w:p w14:paraId="5D5D06D2" w14:textId="77777777" w:rsidR="002A35A5" w:rsidRDefault="002A35A5" w:rsidP="00FF6C20">
            <w:pPr>
              <w:ind w:left="-108" w:firstLine="108"/>
              <w:jc w:val="center"/>
              <w:rPr>
                <w:rFonts w:asciiTheme="majorHAnsi" w:hAnsiTheme="majorHAnsi" w:cstheme="majorHAnsi"/>
                <w:b/>
                <w:sz w:val="16"/>
                <w:szCs w:val="16"/>
              </w:rPr>
            </w:pPr>
          </w:p>
          <w:p w14:paraId="54DB9110" w14:textId="77777777" w:rsidR="002A35A5" w:rsidRPr="00A518FF" w:rsidRDefault="002A35A5" w:rsidP="00FF6C20">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 Art. 12, Ato 06/23</w:t>
            </w:r>
          </w:p>
          <w:p w14:paraId="0658E670" w14:textId="77777777" w:rsidR="002A35A5" w:rsidRPr="00A518FF" w:rsidRDefault="002A35A5" w:rsidP="00FF6C20">
            <w:pPr>
              <w:ind w:left="-108" w:firstLine="108"/>
              <w:jc w:val="center"/>
              <w:rPr>
                <w:rFonts w:asciiTheme="majorHAnsi" w:hAnsiTheme="majorHAnsi" w:cstheme="majorHAnsi"/>
                <w:b/>
                <w:sz w:val="16"/>
                <w:szCs w:val="16"/>
              </w:rPr>
            </w:pPr>
            <w:r>
              <w:rPr>
                <w:rFonts w:asciiTheme="majorHAnsi" w:hAnsiTheme="majorHAnsi" w:cstheme="majorHAnsi"/>
                <w:b/>
                <w:sz w:val="16"/>
                <w:szCs w:val="16"/>
              </w:rPr>
              <w:t>NOTA PARANÁ</w:t>
            </w:r>
          </w:p>
        </w:tc>
        <w:tc>
          <w:tcPr>
            <w:tcW w:w="367" w:type="pct"/>
            <w:shd w:val="clear" w:color="auto" w:fill="D9D9D9"/>
            <w:vAlign w:val="center"/>
          </w:tcPr>
          <w:p w14:paraId="1B8CFF14" w14:textId="77777777" w:rsidR="002A35A5" w:rsidRDefault="002A35A5" w:rsidP="00FF6C20">
            <w:pPr>
              <w:ind w:left="-108" w:firstLine="108"/>
              <w:jc w:val="center"/>
              <w:rPr>
                <w:rFonts w:asciiTheme="majorHAnsi" w:hAnsiTheme="majorHAnsi" w:cstheme="majorHAnsi"/>
                <w:b/>
                <w:sz w:val="16"/>
                <w:szCs w:val="16"/>
              </w:rPr>
            </w:pPr>
          </w:p>
          <w:p w14:paraId="0B225213" w14:textId="77777777" w:rsidR="002A35A5" w:rsidRPr="00A518FF" w:rsidRDefault="002A35A5" w:rsidP="00FF6C20">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VI, Art. 12, Ato 06/23</w:t>
            </w:r>
          </w:p>
          <w:p w14:paraId="3EB35208" w14:textId="77777777" w:rsidR="002A35A5" w:rsidRPr="00A518FF" w:rsidRDefault="002A35A5" w:rsidP="00FF6C20">
            <w:pPr>
              <w:ind w:left="-108" w:firstLine="108"/>
              <w:jc w:val="center"/>
              <w:rPr>
                <w:rFonts w:asciiTheme="majorHAnsi" w:hAnsiTheme="majorHAnsi" w:cstheme="majorHAnsi"/>
                <w:b/>
                <w:sz w:val="16"/>
                <w:szCs w:val="16"/>
              </w:rPr>
            </w:pPr>
            <w:r>
              <w:rPr>
                <w:rFonts w:asciiTheme="majorHAnsi" w:hAnsiTheme="majorHAnsi" w:cstheme="majorHAnsi"/>
                <w:b/>
                <w:sz w:val="16"/>
                <w:szCs w:val="16"/>
              </w:rPr>
              <w:t>PESQUISA IN LOCO</w:t>
            </w:r>
          </w:p>
        </w:tc>
        <w:tc>
          <w:tcPr>
            <w:tcW w:w="355" w:type="pct"/>
            <w:shd w:val="clear" w:color="auto" w:fill="D9D9D9"/>
            <w:vAlign w:val="center"/>
          </w:tcPr>
          <w:p w14:paraId="005EE06A" w14:textId="77777777" w:rsidR="002A35A5" w:rsidRPr="006C0DFA" w:rsidRDefault="002A35A5" w:rsidP="00FF6C20">
            <w:pPr>
              <w:ind w:left="-108" w:firstLine="108"/>
              <w:jc w:val="center"/>
              <w:rPr>
                <w:rFonts w:asciiTheme="majorHAnsi" w:hAnsiTheme="majorHAnsi" w:cstheme="majorHAnsi"/>
                <w:b/>
                <w:sz w:val="16"/>
                <w:szCs w:val="16"/>
              </w:rPr>
            </w:pPr>
          </w:p>
          <w:p w14:paraId="52D3FE60" w14:textId="77777777" w:rsidR="002A35A5" w:rsidRPr="006C0DFA" w:rsidRDefault="002A35A5" w:rsidP="00FF6C20">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Inciso VII, Art. 12, Ato 06/23</w:t>
            </w:r>
          </w:p>
          <w:p w14:paraId="29D287BD" w14:textId="77777777" w:rsidR="002A35A5" w:rsidRPr="006C0DFA" w:rsidRDefault="002A35A5" w:rsidP="00FF6C20">
            <w:pPr>
              <w:ind w:left="-108" w:firstLine="108"/>
              <w:jc w:val="center"/>
              <w:rPr>
                <w:rFonts w:asciiTheme="majorHAnsi" w:hAnsiTheme="majorHAnsi" w:cstheme="majorHAnsi"/>
                <w:b/>
                <w:sz w:val="16"/>
                <w:szCs w:val="16"/>
              </w:rPr>
            </w:pPr>
          </w:p>
          <w:p w14:paraId="0CAE1DE1" w14:textId="77777777" w:rsidR="002A35A5" w:rsidRPr="006C0DFA" w:rsidRDefault="002A35A5" w:rsidP="00FF6C20">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SITES E</w:t>
            </w:r>
            <w:r w:rsidRPr="006C0DFA">
              <w:rPr>
                <w:rFonts w:asciiTheme="majorHAnsi" w:hAnsiTheme="majorHAnsi" w:cstheme="majorHAnsi"/>
                <w:b/>
                <w:sz w:val="14"/>
                <w:szCs w:val="14"/>
              </w:rPr>
              <w:t>SPECIALIZADOS</w:t>
            </w:r>
          </w:p>
        </w:tc>
        <w:tc>
          <w:tcPr>
            <w:tcW w:w="342" w:type="pct"/>
            <w:shd w:val="clear" w:color="auto" w:fill="D9D9D9"/>
            <w:vAlign w:val="center"/>
          </w:tcPr>
          <w:p w14:paraId="0EBCE768" w14:textId="77777777" w:rsidR="002A35A5" w:rsidRPr="006C0DFA" w:rsidRDefault="002A35A5" w:rsidP="00FF6C20">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Valor Unitário de</w:t>
            </w:r>
          </w:p>
          <w:p w14:paraId="000629C5" w14:textId="77777777" w:rsidR="002A35A5" w:rsidRDefault="002A35A5" w:rsidP="00FF6C20">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Referência</w:t>
            </w:r>
          </w:p>
          <w:p w14:paraId="077D2BC2" w14:textId="77777777" w:rsidR="002A35A5" w:rsidRDefault="002A35A5" w:rsidP="00FF6C20">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(mediana entre fornecedores) </w:t>
            </w:r>
          </w:p>
        </w:tc>
        <w:tc>
          <w:tcPr>
            <w:tcW w:w="345" w:type="pct"/>
            <w:shd w:val="clear" w:color="auto" w:fill="D9D9D9"/>
            <w:vAlign w:val="center"/>
          </w:tcPr>
          <w:p w14:paraId="68046600" w14:textId="77777777" w:rsidR="002A35A5" w:rsidRPr="006C0DFA" w:rsidRDefault="002A35A5" w:rsidP="00FF6C20">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Valor Total</w:t>
            </w:r>
          </w:p>
        </w:tc>
      </w:tr>
      <w:tr w:rsidR="002A35A5" w:rsidRPr="00524DEB" w14:paraId="2CCB0D9B" w14:textId="77777777" w:rsidTr="00FF6C20">
        <w:trPr>
          <w:trHeight w:val="428"/>
          <w:jc w:val="center"/>
        </w:trPr>
        <w:tc>
          <w:tcPr>
            <w:tcW w:w="169" w:type="pct"/>
            <w:vAlign w:val="center"/>
          </w:tcPr>
          <w:p w14:paraId="5FC19F55" w14:textId="77777777" w:rsidR="002A35A5" w:rsidRPr="00A518FF" w:rsidRDefault="002A35A5" w:rsidP="00FF6C20">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01</w:t>
            </w:r>
          </w:p>
        </w:tc>
        <w:tc>
          <w:tcPr>
            <w:tcW w:w="152" w:type="pct"/>
            <w:vAlign w:val="center"/>
          </w:tcPr>
          <w:p w14:paraId="220A61D0" w14:textId="77777777" w:rsidR="002A35A5" w:rsidRPr="00A518FF" w:rsidRDefault="002A35A5" w:rsidP="00FF6C20">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01</w:t>
            </w:r>
          </w:p>
        </w:tc>
        <w:tc>
          <w:tcPr>
            <w:tcW w:w="219" w:type="pct"/>
            <w:vAlign w:val="center"/>
          </w:tcPr>
          <w:p w14:paraId="03572B8D" w14:textId="77777777" w:rsidR="002A35A5" w:rsidRPr="00A518FF" w:rsidRDefault="002A35A5" w:rsidP="00FF6C20">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Unidades</w:t>
            </w:r>
          </w:p>
        </w:tc>
        <w:tc>
          <w:tcPr>
            <w:tcW w:w="775" w:type="pct"/>
            <w:vAlign w:val="center"/>
          </w:tcPr>
          <w:p w14:paraId="422E8289" w14:textId="77777777" w:rsidR="002A35A5" w:rsidRPr="002702E5" w:rsidRDefault="002A35A5" w:rsidP="00FF6C20">
            <w:pPr>
              <w:spacing w:line="276" w:lineRule="auto"/>
              <w:ind w:left="-108" w:firstLine="108"/>
              <w:jc w:val="both"/>
              <w:rPr>
                <w:rFonts w:asciiTheme="majorHAnsi" w:hAnsiTheme="majorHAnsi" w:cstheme="majorHAnsi"/>
                <w:bCs/>
                <w:sz w:val="14"/>
                <w:szCs w:val="14"/>
              </w:rPr>
            </w:pPr>
            <w:r w:rsidRPr="009726CD">
              <w:rPr>
                <w:rFonts w:asciiTheme="majorHAnsi" w:hAnsiTheme="majorHAnsi" w:cstheme="majorHAnsi"/>
                <w:bCs/>
                <w:sz w:val="18"/>
                <w:szCs w:val="18"/>
              </w:rPr>
              <w:t>Contratação de empresa especializada para fornecimento de solução de antivírus</w:t>
            </w:r>
            <w:r>
              <w:rPr>
                <w:rFonts w:asciiTheme="majorHAnsi" w:hAnsiTheme="majorHAnsi" w:cstheme="majorHAnsi"/>
                <w:bCs/>
                <w:sz w:val="18"/>
                <w:szCs w:val="18"/>
              </w:rPr>
              <w:t xml:space="preserve"> para </w:t>
            </w:r>
            <w:r w:rsidRPr="00EA4277">
              <w:rPr>
                <w:rFonts w:asciiTheme="majorHAnsi" w:hAnsiTheme="majorHAnsi" w:cstheme="majorHAnsi"/>
                <w:b/>
                <w:sz w:val="18"/>
                <w:szCs w:val="18"/>
              </w:rPr>
              <w:t>25 licenças</w:t>
            </w:r>
            <w:r w:rsidRPr="009726CD">
              <w:rPr>
                <w:rFonts w:asciiTheme="majorHAnsi" w:hAnsiTheme="majorHAnsi" w:cstheme="majorHAnsi"/>
                <w:bCs/>
                <w:sz w:val="18"/>
                <w:szCs w:val="18"/>
              </w:rPr>
              <w:t>, contemplando licenciamento, atualizações e suporte técnico, pelo período de 36 (trinta e seis) meses, para atender às necessidades da Câmara Municipal de Cianorte.</w:t>
            </w:r>
          </w:p>
        </w:tc>
        <w:tc>
          <w:tcPr>
            <w:tcW w:w="330" w:type="pct"/>
            <w:vAlign w:val="center"/>
          </w:tcPr>
          <w:p w14:paraId="0D529219" w14:textId="77777777" w:rsidR="002A35A5" w:rsidRPr="00FC7A5E" w:rsidRDefault="002A35A5" w:rsidP="00FF6C20">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3.164,77</w:t>
            </w:r>
          </w:p>
        </w:tc>
        <w:tc>
          <w:tcPr>
            <w:tcW w:w="300" w:type="pct"/>
            <w:vAlign w:val="center"/>
          </w:tcPr>
          <w:p w14:paraId="33BB71C5" w14:textId="77777777" w:rsidR="002A35A5" w:rsidRPr="00FC7A5E" w:rsidRDefault="002A35A5" w:rsidP="00FF6C20">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3.094,50</w:t>
            </w:r>
          </w:p>
        </w:tc>
        <w:tc>
          <w:tcPr>
            <w:tcW w:w="327" w:type="pct"/>
            <w:vAlign w:val="center"/>
          </w:tcPr>
          <w:p w14:paraId="39085E3F" w14:textId="77777777" w:rsidR="002A35A5" w:rsidRPr="00FC7A5E" w:rsidRDefault="002A35A5" w:rsidP="00FF6C20">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00" w:type="pct"/>
            <w:vAlign w:val="center"/>
          </w:tcPr>
          <w:p w14:paraId="11145BE6" w14:textId="77777777" w:rsidR="002A35A5" w:rsidRPr="00FC7A5E" w:rsidRDefault="002A35A5" w:rsidP="00FF6C20">
            <w:pPr>
              <w:spacing w:line="276" w:lineRule="auto"/>
              <w:ind w:left="-108" w:firstLine="108"/>
              <w:jc w:val="center"/>
              <w:rPr>
                <w:rFonts w:asciiTheme="majorHAnsi" w:hAnsiTheme="majorHAnsi" w:cstheme="majorHAnsi"/>
                <w:sz w:val="16"/>
                <w:szCs w:val="16"/>
              </w:rPr>
            </w:pPr>
            <w:r w:rsidRPr="00FC7A5E">
              <w:rPr>
                <w:rFonts w:asciiTheme="majorHAnsi" w:hAnsiTheme="majorHAnsi" w:cstheme="majorHAnsi"/>
                <w:sz w:val="16"/>
                <w:szCs w:val="16"/>
              </w:rPr>
              <w:t>3.198,60</w:t>
            </w:r>
          </w:p>
        </w:tc>
        <w:tc>
          <w:tcPr>
            <w:tcW w:w="300" w:type="pct"/>
            <w:shd w:val="clear" w:color="auto" w:fill="auto"/>
            <w:vAlign w:val="center"/>
          </w:tcPr>
          <w:p w14:paraId="55164532" w14:textId="77777777" w:rsidR="002A35A5" w:rsidRPr="00FC7A5E" w:rsidRDefault="002A35A5" w:rsidP="00FF6C20">
            <w:pPr>
              <w:spacing w:line="276" w:lineRule="auto"/>
              <w:ind w:left="-108" w:firstLine="108"/>
              <w:jc w:val="center"/>
              <w:rPr>
                <w:rFonts w:asciiTheme="majorHAnsi" w:hAnsiTheme="majorHAnsi" w:cstheme="majorHAnsi"/>
                <w:sz w:val="16"/>
                <w:szCs w:val="16"/>
              </w:rPr>
            </w:pPr>
            <w:r w:rsidRPr="00FC7A5E">
              <w:rPr>
                <w:rFonts w:asciiTheme="majorHAnsi" w:hAnsiTheme="majorHAnsi" w:cstheme="majorHAnsi"/>
                <w:sz w:val="16"/>
                <w:szCs w:val="16"/>
              </w:rPr>
              <w:t>3.900,00</w:t>
            </w:r>
          </w:p>
        </w:tc>
        <w:tc>
          <w:tcPr>
            <w:tcW w:w="315" w:type="pct"/>
            <w:vAlign w:val="center"/>
          </w:tcPr>
          <w:p w14:paraId="5269634F" w14:textId="77777777" w:rsidR="002A35A5" w:rsidRPr="00FC7A5E" w:rsidRDefault="002A35A5" w:rsidP="00FF6C20">
            <w:pPr>
              <w:spacing w:line="276" w:lineRule="auto"/>
              <w:ind w:left="-108" w:firstLine="108"/>
              <w:jc w:val="center"/>
              <w:rPr>
                <w:rFonts w:asciiTheme="majorHAnsi" w:hAnsiTheme="majorHAnsi" w:cstheme="majorHAnsi"/>
                <w:sz w:val="16"/>
                <w:szCs w:val="16"/>
              </w:rPr>
            </w:pPr>
            <w:r w:rsidRPr="00FC7A5E">
              <w:rPr>
                <w:rFonts w:asciiTheme="majorHAnsi" w:hAnsiTheme="majorHAnsi" w:cstheme="majorHAnsi"/>
                <w:sz w:val="16"/>
                <w:szCs w:val="16"/>
              </w:rPr>
              <w:t>5.058,00</w:t>
            </w:r>
          </w:p>
        </w:tc>
        <w:tc>
          <w:tcPr>
            <w:tcW w:w="404" w:type="pct"/>
            <w:vAlign w:val="center"/>
          </w:tcPr>
          <w:p w14:paraId="3013A6DD" w14:textId="77777777" w:rsidR="002A35A5" w:rsidRPr="00FC7A5E" w:rsidRDefault="002A35A5" w:rsidP="00FF6C20">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67" w:type="pct"/>
            <w:vAlign w:val="center"/>
          </w:tcPr>
          <w:p w14:paraId="7CF54BF7" w14:textId="77777777" w:rsidR="002A35A5" w:rsidRPr="00FC7A5E" w:rsidRDefault="002A35A5" w:rsidP="00FF6C20">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55" w:type="pct"/>
            <w:vAlign w:val="center"/>
          </w:tcPr>
          <w:p w14:paraId="69704135" w14:textId="77777777" w:rsidR="002A35A5" w:rsidRPr="00FC7A5E" w:rsidRDefault="002A35A5" w:rsidP="00FF6C20">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42" w:type="pct"/>
            <w:vAlign w:val="center"/>
          </w:tcPr>
          <w:p w14:paraId="12827F79" w14:textId="77777777" w:rsidR="002A35A5" w:rsidRPr="00FC7A5E" w:rsidRDefault="002A35A5" w:rsidP="00FF6C20">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3.683,17</w:t>
            </w:r>
          </w:p>
        </w:tc>
        <w:tc>
          <w:tcPr>
            <w:tcW w:w="345" w:type="pct"/>
            <w:vAlign w:val="center"/>
          </w:tcPr>
          <w:p w14:paraId="33610A0B" w14:textId="77777777" w:rsidR="002A35A5" w:rsidRPr="00FC7A5E" w:rsidRDefault="002A35A5" w:rsidP="00FF6C20">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3.683,17</w:t>
            </w:r>
          </w:p>
        </w:tc>
      </w:tr>
      <w:tr w:rsidR="002A35A5" w:rsidRPr="00524DEB" w14:paraId="17B36D6C" w14:textId="77777777" w:rsidTr="00FF6C20">
        <w:trPr>
          <w:trHeight w:val="428"/>
          <w:jc w:val="center"/>
        </w:trPr>
        <w:tc>
          <w:tcPr>
            <w:tcW w:w="5000" w:type="pct"/>
            <w:gridSpan w:val="15"/>
            <w:vAlign w:val="center"/>
          </w:tcPr>
          <w:p w14:paraId="04D5C356" w14:textId="77777777" w:rsidR="002A35A5" w:rsidRPr="00AC525B" w:rsidRDefault="002A35A5" w:rsidP="00FF6C20">
            <w:pPr>
              <w:spacing w:line="276" w:lineRule="auto"/>
              <w:ind w:left="-108" w:firstLine="108"/>
              <w:jc w:val="center"/>
              <w:rPr>
                <w:rFonts w:asciiTheme="majorHAnsi" w:hAnsiTheme="majorHAnsi" w:cstheme="majorHAnsi"/>
                <w:b/>
                <w:bCs/>
                <w:sz w:val="16"/>
                <w:szCs w:val="16"/>
              </w:rPr>
            </w:pPr>
            <w:r w:rsidRPr="00AC525B">
              <w:rPr>
                <w:rFonts w:asciiTheme="majorHAnsi" w:hAnsiTheme="majorHAnsi" w:cstheme="majorHAnsi"/>
                <w:b/>
                <w:bCs/>
                <w:sz w:val="24"/>
              </w:rPr>
              <w:t>VALOR MÁXIMO DE REFERÊNCIA:........</w:t>
            </w:r>
            <w:r>
              <w:rPr>
                <w:rFonts w:asciiTheme="majorHAnsi" w:hAnsiTheme="majorHAnsi" w:cstheme="majorHAnsi"/>
                <w:b/>
                <w:bCs/>
                <w:sz w:val="24"/>
              </w:rPr>
              <w:t>..................</w:t>
            </w:r>
            <w:r w:rsidRPr="00AC525B">
              <w:rPr>
                <w:rFonts w:asciiTheme="majorHAnsi" w:hAnsiTheme="majorHAnsi" w:cstheme="majorHAnsi"/>
                <w:b/>
                <w:bCs/>
                <w:sz w:val="24"/>
              </w:rPr>
              <w:t xml:space="preserve">......................................... R$ </w:t>
            </w:r>
            <w:r>
              <w:rPr>
                <w:rFonts w:asciiTheme="majorHAnsi" w:hAnsiTheme="majorHAnsi" w:cstheme="majorHAnsi"/>
                <w:b/>
                <w:bCs/>
                <w:sz w:val="24"/>
              </w:rPr>
              <w:t>3.683,17 (três mil, seiscentos e oitenta e três reais e dezessete centavos)</w:t>
            </w:r>
            <w:r w:rsidRPr="00AC525B">
              <w:rPr>
                <w:rFonts w:asciiTheme="majorHAnsi" w:hAnsiTheme="majorHAnsi" w:cstheme="majorHAnsi"/>
                <w:b/>
                <w:bCs/>
                <w:sz w:val="24"/>
              </w:rPr>
              <w:t xml:space="preserve"> </w:t>
            </w:r>
          </w:p>
        </w:tc>
      </w:tr>
    </w:tbl>
    <w:p w14:paraId="59797E08" w14:textId="77777777" w:rsidR="002A35A5" w:rsidRDefault="002A35A5" w:rsidP="002A35A5">
      <w:pPr>
        <w:jc w:val="both"/>
        <w:rPr>
          <w:b/>
        </w:rPr>
      </w:pPr>
    </w:p>
    <w:p w14:paraId="0C1521CD" w14:textId="454B1830" w:rsidR="002A35A5" w:rsidRDefault="002A35A5" w:rsidP="002A35A5">
      <w:pPr>
        <w:rPr>
          <w:rFonts w:ascii="Tahoma" w:hAnsi="Tahoma"/>
          <w:sz w:val="22"/>
          <w:szCs w:val="22"/>
        </w:rPr>
      </w:pPr>
      <w:r>
        <w:rPr>
          <w:rFonts w:ascii="Tahoma" w:hAnsi="Tahoma"/>
          <w:sz w:val="22"/>
          <w:szCs w:val="22"/>
        </w:rPr>
        <w:br w:type="page"/>
      </w:r>
    </w:p>
    <w:p w14:paraId="2A4ADC81" w14:textId="77777777" w:rsidR="002A35A5" w:rsidRDefault="002A35A5" w:rsidP="002A35A5">
      <w:pPr>
        <w:rPr>
          <w:rFonts w:ascii="Tahoma" w:hAnsi="Tahoma"/>
          <w:sz w:val="22"/>
          <w:szCs w:val="22"/>
        </w:rPr>
        <w:sectPr w:rsidR="002A35A5" w:rsidSect="002A35A5">
          <w:pgSz w:w="16840" w:h="11910" w:orient="landscape"/>
          <w:pgMar w:top="1418" w:right="1939" w:bottom="1134" w:left="1202" w:header="488" w:footer="0" w:gutter="0"/>
          <w:cols w:space="720"/>
          <w:docGrid w:linePitch="272"/>
        </w:sectPr>
      </w:pPr>
    </w:p>
    <w:p w14:paraId="682E975A" w14:textId="77777777" w:rsidR="002A35A5" w:rsidRPr="002A35A5" w:rsidRDefault="002A35A5" w:rsidP="002A35A5">
      <w:pPr>
        <w:pStyle w:val="Ttulo"/>
        <w:shd w:val="clear" w:color="auto" w:fill="D0CECE"/>
        <w:spacing w:before="0" w:after="0"/>
        <w:jc w:val="center"/>
        <w:rPr>
          <w:rFonts w:ascii="Verdana" w:hAnsi="Verdana"/>
          <w:b/>
          <w:bCs/>
          <w:sz w:val="18"/>
          <w:szCs w:val="18"/>
        </w:rPr>
      </w:pPr>
      <w:r w:rsidRPr="002A35A5">
        <w:rPr>
          <w:rFonts w:ascii="Verdana" w:eastAsia="Arial MT" w:hAnsi="Verdana" w:cs="Arial MT"/>
          <w:b/>
          <w:bCs/>
          <w:sz w:val="18"/>
          <w:szCs w:val="18"/>
        </w:rPr>
        <w:lastRenderedPageBreak/>
        <w:t>ANEXO II - DECLARAÇÃO UNIFICADA</w:t>
      </w:r>
    </w:p>
    <w:p w14:paraId="5E713F79" w14:textId="77777777" w:rsidR="002A35A5" w:rsidRDefault="002A35A5" w:rsidP="002A35A5">
      <w:pPr>
        <w:pStyle w:val="Corpodetexto"/>
        <w:spacing w:after="0" w:line="240" w:lineRule="auto"/>
        <w:rPr>
          <w:rFonts w:ascii="Verdana" w:hAnsi="Verdana"/>
          <w:sz w:val="18"/>
          <w:szCs w:val="18"/>
        </w:rPr>
      </w:pPr>
    </w:p>
    <w:p w14:paraId="399CDCC6" w14:textId="77777777" w:rsidR="002A35A5" w:rsidRPr="002B35F7" w:rsidRDefault="002A35A5" w:rsidP="002A35A5">
      <w:pPr>
        <w:pStyle w:val="Corpodetexto"/>
        <w:spacing w:after="0" w:line="240" w:lineRule="auto"/>
        <w:rPr>
          <w:rFonts w:ascii="Verdana" w:hAnsi="Verdana"/>
          <w:sz w:val="18"/>
          <w:szCs w:val="18"/>
        </w:rPr>
      </w:pPr>
    </w:p>
    <w:p w14:paraId="51CE6D46" w14:textId="77777777" w:rsidR="002A35A5" w:rsidRPr="002B35F7" w:rsidRDefault="002A35A5" w:rsidP="002A35A5">
      <w:pPr>
        <w:pStyle w:val="Corpodetexto"/>
        <w:spacing w:after="0" w:line="240" w:lineRule="auto"/>
        <w:jc w:val="both"/>
        <w:rPr>
          <w:rFonts w:ascii="Verdana" w:hAnsi="Verdana"/>
          <w:sz w:val="18"/>
          <w:szCs w:val="18"/>
        </w:rPr>
      </w:pPr>
      <w:r w:rsidRPr="002B35F7">
        <w:rPr>
          <w:rFonts w:ascii="Verdana" w:hAnsi="Verdana"/>
          <w:sz w:val="18"/>
          <w:szCs w:val="18"/>
        </w:rPr>
        <w:t xml:space="preserve">A EMPRESA </w:t>
      </w:r>
      <w:r>
        <w:rPr>
          <w:rFonts w:ascii="Verdana" w:hAnsi="Verdana"/>
          <w:sz w:val="18"/>
          <w:szCs w:val="18"/>
        </w:rPr>
        <w:t>________________________________________________</w:t>
      </w:r>
      <w:r w:rsidRPr="002B35F7">
        <w:rPr>
          <w:rFonts w:ascii="Verdana" w:hAnsi="Verdana"/>
          <w:sz w:val="18"/>
          <w:szCs w:val="18"/>
        </w:rPr>
        <w:t xml:space="preserve">, personalidade jurídica inscrita no CNPJ </w:t>
      </w:r>
      <w:r>
        <w:rPr>
          <w:rFonts w:ascii="Verdana" w:hAnsi="Verdana"/>
          <w:sz w:val="18"/>
          <w:szCs w:val="18"/>
        </w:rPr>
        <w:t>_______________________________, com sede na Rua ____________________________</w:t>
      </w:r>
      <w:r w:rsidRPr="002B35F7">
        <w:rPr>
          <w:rFonts w:ascii="Verdana" w:hAnsi="Verdana"/>
          <w:sz w:val="18"/>
          <w:szCs w:val="18"/>
        </w:rPr>
        <w:t xml:space="preserve">, nº </w:t>
      </w:r>
      <w:r>
        <w:rPr>
          <w:rFonts w:ascii="Verdana" w:hAnsi="Verdana"/>
          <w:sz w:val="18"/>
          <w:szCs w:val="18"/>
        </w:rPr>
        <w:t>__________________</w:t>
      </w:r>
      <w:r w:rsidRPr="002B35F7">
        <w:rPr>
          <w:rFonts w:ascii="Verdana" w:hAnsi="Verdana"/>
          <w:sz w:val="18"/>
          <w:szCs w:val="18"/>
        </w:rPr>
        <w:t xml:space="preserve">, BAIRRO </w:t>
      </w:r>
      <w:r>
        <w:rPr>
          <w:rFonts w:ascii="Verdana" w:hAnsi="Verdana"/>
          <w:sz w:val="18"/>
          <w:szCs w:val="18"/>
        </w:rPr>
        <w:t>_____________________</w:t>
      </w:r>
      <w:r w:rsidRPr="002B35F7">
        <w:rPr>
          <w:rFonts w:ascii="Verdana" w:hAnsi="Verdana"/>
          <w:sz w:val="18"/>
          <w:szCs w:val="18"/>
        </w:rPr>
        <w:t xml:space="preserve">, CIDADE/ESTADO, representada por seu Administrador/Sócio/Procurador Sr. </w:t>
      </w:r>
      <w:r>
        <w:rPr>
          <w:rFonts w:ascii="Verdana" w:hAnsi="Verdana"/>
          <w:sz w:val="18"/>
          <w:szCs w:val="18"/>
        </w:rPr>
        <w:t>_________________________________________________</w:t>
      </w:r>
      <w:r w:rsidRPr="002B35F7">
        <w:rPr>
          <w:rFonts w:ascii="Verdana" w:hAnsi="Verdana"/>
          <w:sz w:val="18"/>
          <w:szCs w:val="18"/>
        </w:rPr>
        <w:t>, DECLARA:</w:t>
      </w:r>
    </w:p>
    <w:p w14:paraId="7742EBFF" w14:textId="77777777" w:rsidR="002A35A5" w:rsidRPr="002B35F7" w:rsidRDefault="002A35A5" w:rsidP="002A35A5">
      <w:pPr>
        <w:pStyle w:val="Corpodetexto"/>
        <w:spacing w:after="0" w:line="240" w:lineRule="auto"/>
        <w:rPr>
          <w:rFonts w:ascii="Verdana" w:hAnsi="Verdana"/>
          <w:sz w:val="18"/>
          <w:szCs w:val="18"/>
        </w:rPr>
      </w:pPr>
    </w:p>
    <w:p w14:paraId="5D64801C" w14:textId="77777777" w:rsidR="002A35A5" w:rsidRDefault="002A35A5" w:rsidP="002A35A5">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inexistem fatos impeditivos para sua habilitação no processo, ciente da obrigatoriedade de declarar ocorrências posteriores;</w:t>
      </w:r>
    </w:p>
    <w:p w14:paraId="7393905B" w14:textId="77777777" w:rsidR="002A35A5" w:rsidRPr="002B35F7" w:rsidRDefault="002A35A5" w:rsidP="002A35A5">
      <w:pPr>
        <w:pStyle w:val="PargrafodaLista"/>
        <w:tabs>
          <w:tab w:val="left" w:pos="426"/>
        </w:tabs>
        <w:ind w:left="0"/>
        <w:rPr>
          <w:rFonts w:ascii="Verdana" w:hAnsi="Verdana"/>
          <w:sz w:val="18"/>
          <w:szCs w:val="18"/>
        </w:rPr>
      </w:pPr>
    </w:p>
    <w:p w14:paraId="7F15D942" w14:textId="77777777" w:rsidR="002A35A5" w:rsidRDefault="002A35A5" w:rsidP="002A35A5">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de pleno conhecimento e aceitação das regras e das condições gerais da contratação, constantes do procedimento e que de que o licitante tomou conhecimento de todas as informações e das condições locais para o cumprimento das obrigações objeto da contratação direta.</w:t>
      </w:r>
    </w:p>
    <w:p w14:paraId="043CAFE4" w14:textId="77777777" w:rsidR="002A35A5" w:rsidRPr="002B35F7" w:rsidRDefault="002A35A5" w:rsidP="002A35A5">
      <w:pPr>
        <w:pStyle w:val="PargrafodaLista"/>
        <w:tabs>
          <w:tab w:val="left" w:pos="426"/>
        </w:tabs>
        <w:ind w:left="0"/>
        <w:rPr>
          <w:rFonts w:ascii="Verdana" w:hAnsi="Verdana"/>
          <w:sz w:val="18"/>
          <w:szCs w:val="18"/>
        </w:rPr>
      </w:pPr>
    </w:p>
    <w:p w14:paraId="27347B7F" w14:textId="77777777" w:rsidR="002A35A5" w:rsidRDefault="002A35A5" w:rsidP="002A35A5">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cumpre as exigências de reserva de cargos para pessoa com deficiência e para reabilitado da Previdência Social, de que trata o art. 93 da Lei Federal nº 8.213/1991.</w:t>
      </w:r>
    </w:p>
    <w:p w14:paraId="23727D6C" w14:textId="77777777" w:rsidR="002A35A5" w:rsidRPr="002B35F7" w:rsidRDefault="002A35A5" w:rsidP="002A35A5">
      <w:pPr>
        <w:pStyle w:val="PargrafodaLista"/>
        <w:tabs>
          <w:tab w:val="left" w:pos="426"/>
        </w:tabs>
        <w:ind w:left="0"/>
        <w:rPr>
          <w:rFonts w:ascii="Verdana" w:hAnsi="Verdana"/>
          <w:sz w:val="18"/>
          <w:szCs w:val="18"/>
        </w:rPr>
      </w:pPr>
    </w:p>
    <w:p w14:paraId="7A425A3E" w14:textId="77777777" w:rsidR="002A35A5" w:rsidRDefault="002A35A5" w:rsidP="002A35A5">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não emprega menor de 18 anos em trabalho noturno, perigoso ou insalubre e não emprega menor de 16 anos, salvo menor, a partir de 14 anos, na condição de aprendiz, nos termos do artigo 7°, XXXIII, da Constituição Federal;</w:t>
      </w:r>
    </w:p>
    <w:p w14:paraId="5E8CFDB3" w14:textId="77777777" w:rsidR="002A35A5" w:rsidRPr="002B35F7" w:rsidRDefault="002A35A5" w:rsidP="002A35A5">
      <w:pPr>
        <w:pStyle w:val="PargrafodaLista"/>
        <w:tabs>
          <w:tab w:val="left" w:pos="426"/>
        </w:tabs>
        <w:ind w:left="0"/>
        <w:rPr>
          <w:rFonts w:ascii="Verdana" w:hAnsi="Verdana"/>
          <w:sz w:val="18"/>
          <w:szCs w:val="18"/>
        </w:rPr>
      </w:pPr>
    </w:p>
    <w:p w14:paraId="61ED9B8F" w14:textId="77777777" w:rsidR="002A35A5" w:rsidRDefault="002A35A5" w:rsidP="002A35A5">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está enquadrado como microempresa, empresa de pequeno porte ou sociedade cooperativa, declara ainda, que cumpre os requisitos estabelecidos no artigo 3° da Lei Complementar nº 123/2006, estando apto a usufruir do tratamento favorecido estabelecido em seus arts. 42 a 49, observado o disposto nos §§ 1º ao 3º, do art. 4º, da Lei Federal nº 14.133/2021.</w:t>
      </w:r>
    </w:p>
    <w:p w14:paraId="7375AD7D" w14:textId="77777777" w:rsidR="002A35A5" w:rsidRPr="002B35F7" w:rsidRDefault="002A35A5" w:rsidP="002A35A5">
      <w:pPr>
        <w:pStyle w:val="PargrafodaLista"/>
        <w:tabs>
          <w:tab w:val="left" w:pos="426"/>
        </w:tabs>
        <w:ind w:left="0"/>
        <w:rPr>
          <w:rFonts w:ascii="Verdana" w:hAnsi="Verdana"/>
          <w:sz w:val="18"/>
          <w:szCs w:val="18"/>
        </w:rPr>
      </w:pPr>
    </w:p>
    <w:p w14:paraId="048D8DDF" w14:textId="77777777" w:rsidR="002A35A5" w:rsidRDefault="002A35A5" w:rsidP="002A35A5">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Caso seja fornecedor organizado em cooperativa, declara que cumpre os requisitos estabelecidos no artigo 16 da Lei Federal nº 14.133/2021.</w:t>
      </w:r>
    </w:p>
    <w:p w14:paraId="4588686C" w14:textId="77777777" w:rsidR="002A35A5" w:rsidRPr="002B35F7" w:rsidRDefault="002A35A5" w:rsidP="002A35A5">
      <w:pPr>
        <w:pStyle w:val="PargrafodaLista"/>
        <w:tabs>
          <w:tab w:val="left" w:pos="426"/>
        </w:tabs>
        <w:ind w:left="0"/>
        <w:rPr>
          <w:rFonts w:ascii="Verdana" w:hAnsi="Verdana"/>
          <w:sz w:val="18"/>
          <w:szCs w:val="18"/>
        </w:rPr>
      </w:pPr>
    </w:p>
    <w:p w14:paraId="1D1ACADB" w14:textId="77777777" w:rsidR="002A35A5" w:rsidRDefault="002A35A5" w:rsidP="002A35A5">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7E5024F" w14:textId="77777777" w:rsidR="002A35A5" w:rsidRPr="002B35F7" w:rsidRDefault="002A35A5" w:rsidP="002A35A5">
      <w:pPr>
        <w:pStyle w:val="PargrafodaLista"/>
        <w:tabs>
          <w:tab w:val="left" w:pos="426"/>
        </w:tabs>
        <w:ind w:left="0"/>
        <w:rPr>
          <w:rFonts w:ascii="Verdana" w:hAnsi="Verdana"/>
          <w:sz w:val="18"/>
          <w:szCs w:val="18"/>
        </w:rPr>
      </w:pPr>
    </w:p>
    <w:p w14:paraId="179666DF" w14:textId="77777777" w:rsidR="002A35A5" w:rsidRDefault="002A35A5" w:rsidP="002A35A5">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todas as especificações do objeto contidas na proposta, em especial o preço ou o desconto ofertado, vinculam a Contratada.</w:t>
      </w:r>
    </w:p>
    <w:p w14:paraId="7FF52823" w14:textId="77777777" w:rsidR="002A35A5" w:rsidRPr="002B35F7" w:rsidRDefault="002A35A5" w:rsidP="002A35A5">
      <w:pPr>
        <w:pStyle w:val="PargrafodaLista"/>
        <w:tabs>
          <w:tab w:val="left" w:pos="426"/>
        </w:tabs>
        <w:ind w:left="0"/>
        <w:rPr>
          <w:rFonts w:ascii="Verdana" w:hAnsi="Verdana"/>
          <w:sz w:val="18"/>
          <w:szCs w:val="18"/>
        </w:rPr>
      </w:pPr>
    </w:p>
    <w:p w14:paraId="7B11D094" w14:textId="77777777" w:rsidR="002A35A5" w:rsidRPr="002B35F7" w:rsidRDefault="002A35A5" w:rsidP="002A35A5">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no tratamento de dados pessoais realizado em decorrência da relação estabelecida entre as partes, a CONTRATADA se compromete, conforme a Lei n.º 13.709/2018 (LGPD), ao seguinte:</w:t>
      </w:r>
    </w:p>
    <w:p w14:paraId="757BC65B" w14:textId="77777777" w:rsidR="002A35A5" w:rsidRPr="002B35F7" w:rsidRDefault="002A35A5" w:rsidP="002A35A5">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cientificar-se da Política de Proteção de Dados Pessoais da CONTRATANTE;</w:t>
      </w:r>
    </w:p>
    <w:p w14:paraId="2875965C" w14:textId="77777777" w:rsidR="002A35A5" w:rsidRPr="002B35F7" w:rsidRDefault="002A35A5" w:rsidP="002A35A5">
      <w:pPr>
        <w:pStyle w:val="PargrafodaLista"/>
        <w:widowControl w:val="0"/>
        <w:numPr>
          <w:ilvl w:val="0"/>
          <w:numId w:val="42"/>
        </w:numPr>
        <w:tabs>
          <w:tab w:val="left" w:pos="426"/>
          <w:tab w:val="left" w:pos="923"/>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apresentar todos os dados e informações solicitados pela CONTRATANTE em relação ao tratamento de dados pessoais realizado em decorrência da relação estabelecida com a CONTRATANTE e/ou adotar as providências lícitas por ela indicadas;</w:t>
      </w:r>
    </w:p>
    <w:p w14:paraId="4216004B" w14:textId="77777777" w:rsidR="002A35A5" w:rsidRPr="00801CBC" w:rsidRDefault="002A35A5" w:rsidP="002A35A5">
      <w:pPr>
        <w:pStyle w:val="PargrafodaLista"/>
        <w:widowControl w:val="0"/>
        <w:numPr>
          <w:ilvl w:val="0"/>
          <w:numId w:val="42"/>
        </w:numPr>
        <w:tabs>
          <w:tab w:val="left" w:pos="426"/>
          <w:tab w:val="left" w:pos="892"/>
        </w:tabs>
        <w:suppressAutoHyphens w:val="0"/>
        <w:autoSpaceDE w:val="0"/>
        <w:autoSpaceDN w:val="0"/>
        <w:ind w:left="0" w:firstLine="0"/>
        <w:contextualSpacing w:val="0"/>
        <w:jc w:val="both"/>
        <w:rPr>
          <w:rFonts w:ascii="Verdana" w:hAnsi="Verdana"/>
          <w:sz w:val="18"/>
          <w:szCs w:val="18"/>
        </w:rPr>
      </w:pPr>
      <w:r w:rsidRPr="00801CBC">
        <w:rPr>
          <w:rFonts w:ascii="Verdana" w:hAnsi="Verdana"/>
          <w:sz w:val="18"/>
          <w:szCs w:val="18"/>
        </w:rPr>
        <w:t>não subcontratar atividades que envolvam o tratamento de dados pessoais, salvo com prévia autorização por escrito da CONTRATANTE e, nessa hipótese, exigir de subcontratados o</w:t>
      </w:r>
      <w:r>
        <w:rPr>
          <w:rFonts w:ascii="Verdana" w:hAnsi="Verdana"/>
          <w:sz w:val="18"/>
          <w:szCs w:val="18"/>
        </w:rPr>
        <w:t xml:space="preserve"> </w:t>
      </w:r>
      <w:r w:rsidRPr="00801CBC">
        <w:rPr>
          <w:rFonts w:ascii="Verdana" w:hAnsi="Verdana"/>
          <w:sz w:val="18"/>
          <w:szCs w:val="18"/>
        </w:rPr>
        <w:t>cumprimento dos deveres decorrentes da LGPD e daqueles assumidos neste instrumento, permanecendo integralmente responsável por garantir a sua observância;</w:t>
      </w:r>
    </w:p>
    <w:p w14:paraId="611611EA" w14:textId="77777777" w:rsidR="002A35A5" w:rsidRPr="002B35F7" w:rsidRDefault="002A35A5" w:rsidP="002A35A5">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26BA2197" w14:textId="77777777" w:rsidR="002A35A5" w:rsidRPr="002B35F7" w:rsidRDefault="002A35A5" w:rsidP="002A35A5">
      <w:pPr>
        <w:pStyle w:val="Corpodetexto"/>
        <w:spacing w:after="0" w:line="240" w:lineRule="auto"/>
        <w:rPr>
          <w:rFonts w:ascii="Verdana" w:hAnsi="Verdana"/>
          <w:sz w:val="18"/>
          <w:szCs w:val="18"/>
        </w:rPr>
      </w:pPr>
      <w:r>
        <w:rPr>
          <w:rFonts w:ascii="Verdana" w:hAnsi="Verdana"/>
          <w:sz w:val="18"/>
          <w:szCs w:val="18"/>
        </w:rPr>
        <w:t>Cianorte, ___________ de _____________ de 2026.</w:t>
      </w:r>
    </w:p>
    <w:p w14:paraId="4DA760B1" w14:textId="77777777" w:rsidR="002A35A5" w:rsidRDefault="002A35A5" w:rsidP="002A35A5">
      <w:pPr>
        <w:pStyle w:val="Corpodetexto"/>
        <w:spacing w:after="0" w:line="240" w:lineRule="auto"/>
        <w:rPr>
          <w:rFonts w:ascii="Verdana" w:hAnsi="Verdana"/>
          <w:sz w:val="18"/>
          <w:szCs w:val="18"/>
        </w:rPr>
      </w:pPr>
    </w:p>
    <w:p w14:paraId="2935410A" w14:textId="77777777" w:rsidR="002A35A5" w:rsidRDefault="002A35A5" w:rsidP="002A35A5">
      <w:pPr>
        <w:pStyle w:val="Corpodetexto"/>
        <w:spacing w:after="0" w:line="240" w:lineRule="auto"/>
        <w:rPr>
          <w:rFonts w:ascii="Verdana" w:hAnsi="Verdana"/>
          <w:sz w:val="18"/>
          <w:szCs w:val="18"/>
        </w:rPr>
      </w:pPr>
    </w:p>
    <w:p w14:paraId="7B0CF532" w14:textId="77777777" w:rsidR="002A35A5" w:rsidRPr="002B35F7" w:rsidRDefault="002A35A5" w:rsidP="002A35A5">
      <w:pPr>
        <w:pStyle w:val="Corpodetexto"/>
        <w:spacing w:after="0" w:line="240" w:lineRule="auto"/>
        <w:rPr>
          <w:rFonts w:ascii="Verdana" w:hAnsi="Verdana"/>
          <w:sz w:val="18"/>
          <w:szCs w:val="18"/>
        </w:rPr>
      </w:pPr>
    </w:p>
    <w:p w14:paraId="3B2773D4" w14:textId="77777777" w:rsidR="002A35A5" w:rsidRPr="002B35F7" w:rsidRDefault="002A35A5" w:rsidP="002A35A5">
      <w:pPr>
        <w:jc w:val="center"/>
        <w:rPr>
          <w:rFonts w:ascii="Verdana" w:hAnsi="Verdana"/>
          <w:sz w:val="18"/>
          <w:szCs w:val="18"/>
        </w:rPr>
      </w:pPr>
      <w:r w:rsidRPr="002B35F7">
        <w:rPr>
          <w:rFonts w:ascii="Verdana" w:hAnsi="Verdana"/>
          <w:sz w:val="18"/>
          <w:szCs w:val="18"/>
        </w:rPr>
        <w:t>ASSINATURA REPRESENTANTE LEGAL.</w:t>
      </w:r>
    </w:p>
    <w:p w14:paraId="63C3A34D" w14:textId="1FD35BAF" w:rsidR="002A35A5" w:rsidRDefault="002A35A5" w:rsidP="002A35A5">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6A2E4B4E" w14:textId="77777777" w:rsidR="002A35A5" w:rsidRDefault="002A35A5" w:rsidP="002A35A5">
      <w:pPr>
        <w:pStyle w:val="Ttulo2"/>
        <w:pageBreakBefore/>
        <w:numPr>
          <w:ilvl w:val="0"/>
          <w:numId w:val="47"/>
        </w:numPr>
        <w:tabs>
          <w:tab w:val="clear" w:pos="0"/>
        </w:tabs>
        <w:spacing w:before="0"/>
        <w:ind w:left="360" w:hanging="360"/>
        <w:jc w:val="center"/>
        <w:rPr>
          <w:rFonts w:ascii="Verdana" w:hAnsi="Verdana"/>
          <w:i/>
          <w:iCs/>
          <w:sz w:val="18"/>
          <w:szCs w:val="18"/>
        </w:rPr>
      </w:pPr>
      <w:r w:rsidRPr="00D915F4">
        <w:rPr>
          <w:rFonts w:ascii="Verdana" w:hAnsi="Verdana"/>
          <w:i/>
          <w:iCs/>
          <w:sz w:val="18"/>
          <w:szCs w:val="18"/>
        </w:rPr>
        <w:lastRenderedPageBreak/>
        <w:t xml:space="preserve">ANEXO </w:t>
      </w:r>
      <w:r>
        <w:rPr>
          <w:rFonts w:ascii="Verdana" w:hAnsi="Verdana"/>
          <w:i/>
          <w:iCs/>
          <w:sz w:val="18"/>
          <w:szCs w:val="18"/>
        </w:rPr>
        <w:t>III</w:t>
      </w:r>
    </w:p>
    <w:p w14:paraId="0D0BED12" w14:textId="77777777" w:rsidR="002A35A5" w:rsidRPr="000117CD" w:rsidRDefault="002A35A5" w:rsidP="002A35A5"/>
    <w:tbl>
      <w:tblPr>
        <w:tblW w:w="5240" w:type="pct"/>
        <w:jc w:val="center"/>
        <w:tblLayout w:type="fixed"/>
        <w:tblCellMar>
          <w:left w:w="70" w:type="dxa"/>
          <w:right w:w="70" w:type="dxa"/>
        </w:tblCellMar>
        <w:tblLook w:val="0000" w:firstRow="0" w:lastRow="0" w:firstColumn="0" w:lastColumn="0" w:noHBand="0" w:noVBand="0"/>
      </w:tblPr>
      <w:tblGrid>
        <w:gridCol w:w="1708"/>
        <w:gridCol w:w="1105"/>
        <w:gridCol w:w="2080"/>
        <w:gridCol w:w="718"/>
        <w:gridCol w:w="4186"/>
      </w:tblGrid>
      <w:tr w:rsidR="002A35A5" w:rsidRPr="00B04559" w14:paraId="6474629A" w14:textId="77777777" w:rsidTr="00FF6C20">
        <w:trP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E5E5E5"/>
            <w:vAlign w:val="center"/>
          </w:tcPr>
          <w:p w14:paraId="1D927713" w14:textId="77777777" w:rsidR="002A35A5" w:rsidRPr="00B04559" w:rsidRDefault="002A35A5" w:rsidP="00FF6C20">
            <w:pPr>
              <w:overflowPunct w:val="0"/>
              <w:autoSpaceDE w:val="0"/>
              <w:jc w:val="center"/>
              <w:textAlignment w:val="baseline"/>
              <w:rPr>
                <w:rFonts w:ascii="Verdana" w:hAnsi="Verdana"/>
                <w:sz w:val="18"/>
                <w:szCs w:val="18"/>
                <w:u w:val="single"/>
              </w:rPr>
            </w:pPr>
            <w:r w:rsidRPr="00B04559">
              <w:rPr>
                <w:rFonts w:ascii="Verdana" w:hAnsi="Verdana" w:cs="Verdana"/>
                <w:b/>
                <w:sz w:val="18"/>
                <w:szCs w:val="18"/>
                <w:u w:val="single"/>
              </w:rPr>
              <w:t>MODELO DA PROPOSTA</w:t>
            </w:r>
          </w:p>
          <w:p w14:paraId="16EEDBD6" w14:textId="77777777" w:rsidR="002A35A5" w:rsidRPr="00B04559" w:rsidRDefault="002A35A5" w:rsidP="00FF6C20">
            <w:pPr>
              <w:overflowPunct w:val="0"/>
              <w:autoSpaceDE w:val="0"/>
              <w:jc w:val="center"/>
              <w:textAlignment w:val="baseline"/>
              <w:rPr>
                <w:rFonts w:ascii="Verdana" w:hAnsi="Verdana"/>
                <w:sz w:val="18"/>
                <w:szCs w:val="18"/>
              </w:rPr>
            </w:pPr>
            <w:r>
              <w:rPr>
                <w:rFonts w:ascii="Verdana" w:eastAsia="MS Mincho" w:hAnsi="Verdana" w:cs="Verdana"/>
                <w:b/>
                <w:bCs/>
                <w:sz w:val="18"/>
                <w:szCs w:val="18"/>
              </w:rPr>
              <w:t>DISPENSA DE LICITAÇÃO (SEM LANCES)</w:t>
            </w:r>
            <w:r w:rsidRPr="00B04559">
              <w:rPr>
                <w:rFonts w:ascii="Verdana" w:eastAsia="MS Mincho" w:hAnsi="Verdana" w:cs="Verdana"/>
                <w:b/>
                <w:bCs/>
                <w:sz w:val="18"/>
                <w:szCs w:val="18"/>
              </w:rPr>
              <w:t xml:space="preserve"> </w:t>
            </w:r>
            <w:r>
              <w:rPr>
                <w:rFonts w:ascii="Verdana" w:eastAsia="MS Mincho" w:hAnsi="Verdana" w:cs="Verdana"/>
                <w:b/>
                <w:bCs/>
                <w:sz w:val="18"/>
                <w:szCs w:val="18"/>
              </w:rPr>
              <w:t>009/2026</w:t>
            </w:r>
          </w:p>
        </w:tc>
      </w:tr>
      <w:tr w:rsidR="002A35A5" w:rsidRPr="00B04559" w14:paraId="39EF6FDA" w14:textId="77777777" w:rsidTr="00FF6C20">
        <w:trPr>
          <w:cantSplit/>
          <w:trHeigh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FF7A12F" w14:textId="77777777" w:rsidR="002A35A5" w:rsidRPr="00B04559" w:rsidRDefault="002A35A5" w:rsidP="00FF6C20">
            <w:pPr>
              <w:overflowPunct w:val="0"/>
              <w:autoSpaceDE w:val="0"/>
              <w:jc w:val="both"/>
              <w:textAlignment w:val="baseline"/>
              <w:rPr>
                <w:rFonts w:ascii="Verdana" w:hAnsi="Verdana" w:cs="Verdana"/>
                <w:b/>
                <w:sz w:val="18"/>
                <w:szCs w:val="18"/>
              </w:rPr>
            </w:pPr>
            <w:r w:rsidRPr="00B04559">
              <w:rPr>
                <w:rFonts w:ascii="Verdana" w:hAnsi="Verdana" w:cs="Verdana"/>
                <w:b/>
                <w:sz w:val="18"/>
                <w:szCs w:val="18"/>
              </w:rPr>
              <w:t xml:space="preserve">Objeto: </w:t>
            </w:r>
            <w:r w:rsidRPr="00E577A5">
              <w:rPr>
                <w:rFonts w:ascii="Verdana" w:hAnsi="Verdana"/>
                <w:b/>
                <w:sz w:val="18"/>
                <w:szCs w:val="18"/>
                <w:u w:val="single"/>
              </w:rPr>
              <w:t xml:space="preserve">Contratação de empresa especializada para fornecimento de solução de antivírus, contemplando </w:t>
            </w:r>
            <w:r w:rsidRPr="00E577A5">
              <w:rPr>
                <w:rFonts w:ascii="Verdana" w:hAnsi="Verdana"/>
                <w:b/>
                <w:bCs/>
                <w:sz w:val="18"/>
                <w:szCs w:val="18"/>
                <w:u w:val="single"/>
              </w:rPr>
              <w:t>licenciamento, atualizações e suporte técnico</w:t>
            </w:r>
            <w:r w:rsidRPr="00E577A5">
              <w:rPr>
                <w:rFonts w:ascii="Verdana" w:hAnsi="Verdana"/>
                <w:b/>
                <w:sz w:val="18"/>
                <w:szCs w:val="18"/>
                <w:u w:val="single"/>
              </w:rPr>
              <w:t>, pelo período de 36 (trinta e seis) meses, para atender às necessidades da Câmara Municipal de Cianorte, Estado do Paraná</w:t>
            </w:r>
          </w:p>
        </w:tc>
      </w:tr>
      <w:tr w:rsidR="002A35A5" w:rsidRPr="00B04559" w14:paraId="4CD11F43" w14:textId="77777777" w:rsidTr="00FF6C20">
        <w:trPr>
          <w:cantSplit/>
          <w:trHeigh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31A2C7A0" w14:textId="77777777" w:rsidR="002A35A5" w:rsidRPr="00B04559" w:rsidRDefault="002A35A5" w:rsidP="00FF6C20">
            <w:pPr>
              <w:overflowPunct w:val="0"/>
              <w:autoSpaceDE w:val="0"/>
              <w:textAlignment w:val="baseline"/>
              <w:rPr>
                <w:rFonts w:ascii="Verdana" w:hAnsi="Verdana"/>
                <w:sz w:val="18"/>
                <w:szCs w:val="18"/>
              </w:rPr>
            </w:pPr>
            <w:r w:rsidRPr="00B04559">
              <w:rPr>
                <w:rFonts w:ascii="Verdana" w:hAnsi="Verdana" w:cs="Verdana"/>
                <w:sz w:val="18"/>
                <w:szCs w:val="18"/>
              </w:rPr>
              <w:t>Empresa:</w:t>
            </w:r>
          </w:p>
        </w:tc>
      </w:tr>
      <w:tr w:rsidR="002A35A5" w:rsidRPr="00B04559" w14:paraId="3044DF5F" w14:textId="77777777" w:rsidTr="00FF6C20">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DA93AE3" w14:textId="77777777" w:rsidR="002A35A5" w:rsidRPr="00B04559" w:rsidRDefault="002A35A5" w:rsidP="00FF6C20">
            <w:pPr>
              <w:overflowPunct w:val="0"/>
              <w:autoSpaceDE w:val="0"/>
              <w:textAlignment w:val="baseline"/>
              <w:rPr>
                <w:rFonts w:ascii="Verdana" w:hAnsi="Verdana"/>
                <w:sz w:val="18"/>
                <w:szCs w:val="18"/>
              </w:rPr>
            </w:pPr>
            <w:r w:rsidRPr="00B04559">
              <w:rPr>
                <w:rFonts w:ascii="Verdana" w:hAnsi="Verdana" w:cs="Verdana"/>
                <w:sz w:val="18"/>
                <w:szCs w:val="18"/>
              </w:rPr>
              <w:t>CNPJ:</w:t>
            </w:r>
          </w:p>
        </w:tc>
      </w:tr>
      <w:tr w:rsidR="002A35A5" w:rsidRPr="00B04559" w14:paraId="176754D4" w14:textId="77777777" w:rsidTr="00FF6C20">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5D3A0F3C" w14:textId="77777777" w:rsidR="002A35A5" w:rsidRPr="00B04559" w:rsidRDefault="002A35A5" w:rsidP="00FF6C20">
            <w:pPr>
              <w:overflowPunct w:val="0"/>
              <w:autoSpaceDE w:val="0"/>
              <w:textAlignment w:val="baseline"/>
              <w:rPr>
                <w:rFonts w:ascii="Verdana" w:hAnsi="Verdana"/>
                <w:sz w:val="18"/>
                <w:szCs w:val="18"/>
              </w:rPr>
            </w:pPr>
            <w:r w:rsidRPr="00B04559">
              <w:rPr>
                <w:rFonts w:ascii="Verdana" w:hAnsi="Verdana" w:cs="Verdana"/>
                <w:sz w:val="18"/>
                <w:szCs w:val="18"/>
              </w:rPr>
              <w:t xml:space="preserve">Enquadramento da empresa:(Mencionar se a empresa é </w:t>
            </w:r>
            <w:r w:rsidRPr="00B04559">
              <w:rPr>
                <w:rFonts w:ascii="Verdana" w:hAnsi="Verdana" w:cs="Verdana"/>
                <w:sz w:val="18"/>
                <w:szCs w:val="18"/>
                <w:highlight w:val="yellow"/>
              </w:rPr>
              <w:t>ME / EPP/MEI</w:t>
            </w:r>
            <w:r w:rsidRPr="00B04559">
              <w:rPr>
                <w:rFonts w:ascii="Verdana" w:hAnsi="Verdana" w:cs="Verdana"/>
                <w:sz w:val="18"/>
                <w:szCs w:val="18"/>
              </w:rPr>
              <w:t>)</w:t>
            </w:r>
          </w:p>
        </w:tc>
      </w:tr>
      <w:tr w:rsidR="002A35A5" w:rsidRPr="00B04559" w14:paraId="6C0DBEFB" w14:textId="77777777" w:rsidTr="00FF6C20">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22E0F4C" w14:textId="77777777" w:rsidR="002A35A5" w:rsidRPr="00B04559" w:rsidRDefault="002A35A5" w:rsidP="00FF6C20">
            <w:pPr>
              <w:overflowPunct w:val="0"/>
              <w:autoSpaceDE w:val="0"/>
              <w:textAlignment w:val="baseline"/>
              <w:rPr>
                <w:rFonts w:ascii="Verdana" w:hAnsi="Verdana"/>
                <w:sz w:val="18"/>
                <w:szCs w:val="18"/>
              </w:rPr>
            </w:pPr>
            <w:r w:rsidRPr="00B04559">
              <w:rPr>
                <w:rFonts w:ascii="Verdana" w:hAnsi="Verdana" w:cs="Verdana"/>
                <w:sz w:val="18"/>
                <w:szCs w:val="18"/>
              </w:rPr>
              <w:t>Endereço:</w:t>
            </w:r>
          </w:p>
        </w:tc>
      </w:tr>
      <w:tr w:rsidR="002A35A5" w:rsidRPr="00B04559" w14:paraId="3E051CE7" w14:textId="77777777" w:rsidTr="00FF6C20">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664A46F" w14:textId="77777777" w:rsidR="002A35A5" w:rsidRPr="00B04559" w:rsidRDefault="002A35A5" w:rsidP="00FF6C20">
            <w:pPr>
              <w:overflowPunct w:val="0"/>
              <w:autoSpaceDE w:val="0"/>
              <w:textAlignment w:val="baseline"/>
              <w:rPr>
                <w:rFonts w:ascii="Verdana" w:hAnsi="Verdana"/>
                <w:sz w:val="18"/>
                <w:szCs w:val="18"/>
              </w:rPr>
            </w:pPr>
            <w:r w:rsidRPr="00B04559">
              <w:rPr>
                <w:rFonts w:ascii="Verdana" w:hAnsi="Verdana" w:cs="Verdana"/>
                <w:sz w:val="18"/>
                <w:szCs w:val="18"/>
              </w:rPr>
              <w:t>Fone/fax:</w:t>
            </w:r>
          </w:p>
        </w:tc>
      </w:tr>
      <w:tr w:rsidR="002A35A5" w:rsidRPr="00B04559" w14:paraId="60D59143" w14:textId="77777777" w:rsidTr="00FF6C20">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53296F1" w14:textId="77777777" w:rsidR="002A35A5" w:rsidRPr="00B04559" w:rsidRDefault="002A35A5" w:rsidP="00FF6C20">
            <w:pPr>
              <w:overflowPunct w:val="0"/>
              <w:autoSpaceDE w:val="0"/>
              <w:textAlignment w:val="baseline"/>
              <w:rPr>
                <w:rFonts w:ascii="Verdana" w:hAnsi="Verdana"/>
                <w:sz w:val="18"/>
                <w:szCs w:val="18"/>
              </w:rPr>
            </w:pPr>
            <w:r w:rsidRPr="00B04559">
              <w:rPr>
                <w:rFonts w:ascii="Verdana" w:hAnsi="Verdana" w:cs="Verdana"/>
                <w:sz w:val="18"/>
                <w:szCs w:val="18"/>
              </w:rPr>
              <w:t>E-mail:</w:t>
            </w:r>
          </w:p>
        </w:tc>
      </w:tr>
      <w:tr w:rsidR="002A35A5" w:rsidRPr="00B04559" w14:paraId="3D066BB7" w14:textId="77777777" w:rsidTr="00FF6C20">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C329EE3" w14:textId="77777777" w:rsidR="002A35A5" w:rsidRPr="00B04559" w:rsidRDefault="002A35A5" w:rsidP="00FF6C20">
            <w:pPr>
              <w:overflowPunct w:val="0"/>
              <w:autoSpaceDE w:val="0"/>
              <w:textAlignment w:val="baseline"/>
              <w:rPr>
                <w:rFonts w:ascii="Verdana" w:hAnsi="Verdana"/>
                <w:sz w:val="18"/>
                <w:szCs w:val="18"/>
              </w:rPr>
            </w:pPr>
            <w:r w:rsidRPr="00B04559">
              <w:rPr>
                <w:rFonts w:ascii="Verdana" w:hAnsi="Verdana" w:cs="Verdana"/>
                <w:sz w:val="18"/>
                <w:szCs w:val="18"/>
              </w:rPr>
              <w:t>Cidade/Estado:</w:t>
            </w:r>
          </w:p>
        </w:tc>
      </w:tr>
      <w:tr w:rsidR="002A35A5" w:rsidRPr="00B04559" w14:paraId="71103679" w14:textId="77777777" w:rsidTr="00FF6C20">
        <w:trPr>
          <w:cantSplit/>
          <w:trHeight w:hRule="exact" w:val="636"/>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3A5F320F" w14:textId="77777777" w:rsidR="002A35A5" w:rsidRPr="00B04559" w:rsidRDefault="002A35A5" w:rsidP="00FF6C20">
            <w:pPr>
              <w:overflowPunct w:val="0"/>
              <w:autoSpaceDE w:val="0"/>
              <w:jc w:val="both"/>
              <w:textAlignment w:val="baseline"/>
              <w:rPr>
                <w:rFonts w:ascii="Verdana" w:hAnsi="Verdana"/>
                <w:sz w:val="18"/>
                <w:szCs w:val="18"/>
              </w:rPr>
            </w:pPr>
            <w:r w:rsidRPr="00B04559">
              <w:rPr>
                <w:rFonts w:ascii="Verdana" w:eastAsia="MS Mincho" w:hAnsi="Verdana" w:cs="Verdana"/>
                <w:sz w:val="18"/>
                <w:szCs w:val="18"/>
              </w:rPr>
              <w:t xml:space="preserve">Tipo de licitação: </w:t>
            </w:r>
            <w:r w:rsidRPr="0099154D">
              <w:rPr>
                <w:rFonts w:ascii="Verdana" w:hAnsi="Verdana"/>
                <w:color w:val="FF0000"/>
                <w:sz w:val="18"/>
                <w:szCs w:val="18"/>
                <w:highlight w:val="yellow"/>
              </w:rPr>
              <w:t xml:space="preserve">MENOR PREÇO POR ITEM </w:t>
            </w:r>
          </w:p>
        </w:tc>
      </w:tr>
      <w:tr w:rsidR="002A35A5" w:rsidRPr="00B04559" w14:paraId="1A7448C0" w14:textId="77777777" w:rsidTr="00FF6C20">
        <w:trPr>
          <w:cantSplit/>
          <w:trHeight w:hRule="exact" w:val="538"/>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1606B5AC" w14:textId="77777777" w:rsidR="002A35A5" w:rsidRPr="00B04559" w:rsidRDefault="002A35A5" w:rsidP="00FF6C20">
            <w:pPr>
              <w:overflowPunct w:val="0"/>
              <w:autoSpaceDE w:val="0"/>
              <w:jc w:val="both"/>
              <w:textAlignment w:val="baseline"/>
              <w:rPr>
                <w:rFonts w:ascii="Verdana" w:hAnsi="Verdana"/>
                <w:sz w:val="18"/>
                <w:szCs w:val="18"/>
              </w:rPr>
            </w:pPr>
            <w:r w:rsidRPr="00B04559">
              <w:rPr>
                <w:rFonts w:ascii="Verdana" w:hAnsi="Verdana" w:cs="Verdana"/>
                <w:sz w:val="18"/>
                <w:szCs w:val="18"/>
              </w:rPr>
              <w:t xml:space="preserve">Este e todos os outros anexos fazem parte do </w:t>
            </w:r>
            <w:r>
              <w:rPr>
                <w:rFonts w:ascii="Verdana" w:hAnsi="Verdana" w:cs="Verdana"/>
                <w:sz w:val="18"/>
                <w:szCs w:val="18"/>
              </w:rPr>
              <w:t>Aviso de Contratação Direta – Dispensa de Licitação (sem lances)</w:t>
            </w:r>
            <w:r w:rsidRPr="00B04559">
              <w:rPr>
                <w:rFonts w:ascii="Verdana" w:hAnsi="Verdana" w:cs="Verdana"/>
                <w:sz w:val="18"/>
                <w:szCs w:val="18"/>
              </w:rPr>
              <w:t xml:space="preserve"> nº </w:t>
            </w:r>
            <w:r>
              <w:rPr>
                <w:rFonts w:ascii="Verdana" w:hAnsi="Verdana" w:cs="Verdana"/>
                <w:b/>
                <w:sz w:val="18"/>
                <w:szCs w:val="18"/>
              </w:rPr>
              <w:t>009/2026</w:t>
            </w:r>
            <w:r w:rsidRPr="00B04559">
              <w:rPr>
                <w:rFonts w:ascii="Verdana" w:hAnsi="Verdana" w:cs="Verdana"/>
                <w:b/>
                <w:sz w:val="18"/>
                <w:szCs w:val="18"/>
                <w:lang w:val="x-none" w:eastAsia="x-none"/>
              </w:rPr>
              <w:t xml:space="preserve"> </w:t>
            </w:r>
            <w:r w:rsidRPr="00B04559">
              <w:rPr>
                <w:rFonts w:ascii="Verdana" w:hAnsi="Verdana" w:cs="Verdana"/>
                <w:sz w:val="18"/>
                <w:szCs w:val="18"/>
              </w:rPr>
              <w:t>como se nele estivessem transcritos.</w:t>
            </w:r>
          </w:p>
        </w:tc>
      </w:tr>
      <w:tr w:rsidR="002A35A5" w:rsidRPr="00B04559" w14:paraId="78C491E7" w14:textId="77777777" w:rsidTr="00FF6C20">
        <w:trPr>
          <w:cantSplit/>
          <w:trHeight w:val="293"/>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7A17A93D" w14:textId="77777777" w:rsidR="002A35A5" w:rsidRPr="00B04559" w:rsidRDefault="002A35A5" w:rsidP="00FF6C20">
            <w:pPr>
              <w:overflowPunct w:val="0"/>
              <w:autoSpaceDE w:val="0"/>
              <w:jc w:val="both"/>
              <w:textAlignment w:val="baseline"/>
              <w:rPr>
                <w:rFonts w:ascii="Verdana" w:hAnsi="Verdana"/>
                <w:sz w:val="18"/>
                <w:szCs w:val="18"/>
              </w:rPr>
            </w:pPr>
            <w:r w:rsidRPr="00B04559">
              <w:rPr>
                <w:rFonts w:ascii="Verdana" w:hAnsi="Verdana" w:cs="Verdana"/>
                <w:b/>
                <w:sz w:val="18"/>
                <w:szCs w:val="18"/>
              </w:rPr>
              <w:t xml:space="preserve">Condições de pagamento: </w:t>
            </w:r>
            <w:r>
              <w:rPr>
                <w:rFonts w:ascii="Verdana" w:hAnsi="Verdana" w:cs="Verdana"/>
                <w:sz w:val="18"/>
                <w:szCs w:val="18"/>
              </w:rPr>
              <w:t>Conforme Termo de Referência do Aviso de Contratação Direta, itens 7.2 e subsequentes</w:t>
            </w:r>
            <w:r w:rsidRPr="00B04559">
              <w:rPr>
                <w:rFonts w:ascii="Verdana" w:hAnsi="Verdana" w:cs="Verdana"/>
                <w:sz w:val="18"/>
                <w:szCs w:val="18"/>
              </w:rPr>
              <w:t>.</w:t>
            </w:r>
          </w:p>
        </w:tc>
      </w:tr>
      <w:tr w:rsidR="002A35A5" w:rsidRPr="00B04559" w14:paraId="2A4F1760" w14:textId="77777777" w:rsidTr="00FF6C20">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281E37CA" w14:textId="77777777" w:rsidR="002A35A5" w:rsidRPr="00B04559" w:rsidRDefault="002A35A5" w:rsidP="00FF6C20">
            <w:pPr>
              <w:overflowPunct w:val="0"/>
              <w:autoSpaceDE w:val="0"/>
              <w:textAlignment w:val="baseline"/>
              <w:rPr>
                <w:rFonts w:ascii="Verdana" w:hAnsi="Verdana"/>
                <w:sz w:val="18"/>
                <w:szCs w:val="18"/>
              </w:rPr>
            </w:pPr>
            <w:r w:rsidRPr="00B04559">
              <w:rPr>
                <w:rFonts w:ascii="Verdana" w:hAnsi="Verdana" w:cs="Verdana"/>
                <w:b/>
                <w:sz w:val="18"/>
                <w:szCs w:val="18"/>
              </w:rPr>
              <w:t xml:space="preserve">Validade da proposta: </w:t>
            </w:r>
            <w:r w:rsidRPr="00B04559">
              <w:rPr>
                <w:rFonts w:ascii="Verdana" w:hAnsi="Verdana" w:cs="Verdana"/>
                <w:sz w:val="18"/>
                <w:szCs w:val="18"/>
              </w:rPr>
              <w:t xml:space="preserve">60 dias; </w:t>
            </w:r>
            <w:r>
              <w:rPr>
                <w:rFonts w:ascii="Verdana" w:hAnsi="Verdana" w:cs="Verdana"/>
                <w:b/>
                <w:bCs/>
                <w:sz w:val="18"/>
                <w:szCs w:val="18"/>
              </w:rPr>
              <w:t>Vigência/</w:t>
            </w:r>
            <w:r w:rsidRPr="00B04559">
              <w:rPr>
                <w:rFonts w:ascii="Verdana" w:hAnsi="Verdana" w:cs="Verdana"/>
                <w:b/>
                <w:sz w:val="18"/>
                <w:szCs w:val="18"/>
              </w:rPr>
              <w:t xml:space="preserve">Execução: </w:t>
            </w:r>
            <w:r>
              <w:rPr>
                <w:rFonts w:ascii="Verdana" w:hAnsi="Verdana" w:cs="Verdana"/>
                <w:sz w:val="18"/>
                <w:szCs w:val="18"/>
              </w:rPr>
              <w:t>36 meses</w:t>
            </w:r>
            <w:r w:rsidRPr="00B04559">
              <w:rPr>
                <w:rFonts w:ascii="Verdana" w:hAnsi="Verdana" w:cs="Verdana"/>
                <w:sz w:val="18"/>
                <w:szCs w:val="18"/>
              </w:rPr>
              <w:t>.</w:t>
            </w:r>
          </w:p>
        </w:tc>
      </w:tr>
      <w:tr w:rsidR="002A35A5" w:rsidRPr="00B04559" w14:paraId="435F80C8" w14:textId="77777777" w:rsidTr="00FF6C20">
        <w:tblPrEx>
          <w:tblCellMar>
            <w:top w:w="55" w:type="dxa"/>
            <w:bottom w:w="55" w:type="dxa"/>
          </w:tblCellMar>
        </w:tblPrEx>
        <w:trPr>
          <w:cantSplit/>
          <w:trHeight w:val="622"/>
          <w:jc w:val="center"/>
        </w:trPr>
        <w:tc>
          <w:tcPr>
            <w:tcW w:w="10100" w:type="dxa"/>
            <w:gridSpan w:val="5"/>
            <w:tcBorders>
              <w:top w:val="single" w:sz="4" w:space="0" w:color="000000"/>
              <w:left w:val="single" w:sz="4" w:space="0" w:color="000000"/>
              <w:right w:val="single" w:sz="4" w:space="0" w:color="000000"/>
            </w:tcBorders>
            <w:shd w:val="clear" w:color="auto" w:fill="auto"/>
            <w:vAlign w:val="center"/>
          </w:tcPr>
          <w:p w14:paraId="3740934B" w14:textId="77777777" w:rsidR="002A35A5" w:rsidRPr="00B04559" w:rsidRDefault="002A35A5" w:rsidP="00FF6C20">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Propomos o fornecimento dos itens/produtos nos valores e nos prazos mencionados, sob as condições gerais e específicas indicadas neste formulário, com as quais concordamos.</w:t>
            </w:r>
          </w:p>
        </w:tc>
      </w:tr>
      <w:tr w:rsidR="002A35A5" w:rsidRPr="00B04559" w14:paraId="596361F1" w14:textId="77777777" w:rsidTr="00FF6C20">
        <w:tblPrEx>
          <w:tblCellMar>
            <w:top w:w="55" w:type="dxa"/>
            <w:bottom w:w="55" w:type="dxa"/>
          </w:tblCellMar>
        </w:tblPrEx>
        <w:trPr>
          <w:cantSplit/>
          <w:trHeight w:val="482"/>
          <w:jc w:val="center"/>
        </w:trPr>
        <w:tc>
          <w:tcPr>
            <w:tcW w:w="2899" w:type="dxa"/>
            <w:gridSpan w:val="2"/>
            <w:tcBorders>
              <w:left w:val="single" w:sz="4" w:space="0" w:color="000000"/>
              <w:bottom w:val="single" w:sz="4" w:space="0" w:color="000000"/>
            </w:tcBorders>
            <w:shd w:val="clear" w:color="auto" w:fill="auto"/>
            <w:vAlign w:val="center"/>
          </w:tcPr>
          <w:p w14:paraId="41DC5F02" w14:textId="77777777" w:rsidR="002A35A5" w:rsidRPr="00B04559" w:rsidRDefault="002A35A5" w:rsidP="00FF6C20">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 xml:space="preserve">Em ____/____/____ </w:t>
            </w:r>
          </w:p>
        </w:tc>
        <w:tc>
          <w:tcPr>
            <w:tcW w:w="7201" w:type="dxa"/>
            <w:gridSpan w:val="3"/>
            <w:tcBorders>
              <w:bottom w:val="single" w:sz="4" w:space="0" w:color="000000"/>
              <w:right w:val="single" w:sz="4" w:space="0" w:color="000000"/>
            </w:tcBorders>
            <w:shd w:val="clear" w:color="auto" w:fill="auto"/>
            <w:vAlign w:val="bottom"/>
          </w:tcPr>
          <w:p w14:paraId="3E35AE36" w14:textId="77777777" w:rsidR="002A35A5" w:rsidRPr="00B04559" w:rsidRDefault="002A35A5" w:rsidP="00FF6C20">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_________________________________________</w:t>
            </w:r>
          </w:p>
          <w:p w14:paraId="2C692955" w14:textId="77777777" w:rsidR="002A35A5" w:rsidRPr="00B04559" w:rsidRDefault="002A35A5" w:rsidP="00FF6C20">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ASSINATURA</w:t>
            </w:r>
          </w:p>
        </w:tc>
      </w:tr>
      <w:tr w:rsidR="002A35A5" w:rsidRPr="00B04559" w14:paraId="2EF13DF5" w14:textId="77777777" w:rsidTr="00FF6C20">
        <w:tblPrEx>
          <w:tblCellMar>
            <w:top w:w="55" w:type="dxa"/>
            <w:bottom w:w="55" w:type="dxa"/>
          </w:tblCellMar>
        </w:tblPrEx>
        <w:trPr>
          <w:cantSplit/>
          <w:trHeight w:val="322"/>
          <w:tblHeade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4B14001" w14:textId="77777777" w:rsidR="002A35A5" w:rsidRPr="00B04559" w:rsidRDefault="002A35A5" w:rsidP="00FF6C20">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Caso nossa empresa seja uma das vencedoras desta licitação, o contrato deverá ser assinado por:</w:t>
            </w:r>
          </w:p>
        </w:tc>
      </w:tr>
      <w:tr w:rsidR="002A35A5" w:rsidRPr="00B04559" w14:paraId="4C31F0FB" w14:textId="77777777" w:rsidTr="00FF6C20">
        <w:tblPrEx>
          <w:tblCellMar>
            <w:top w:w="55" w:type="dxa"/>
            <w:bottom w:w="55" w:type="dxa"/>
          </w:tblCellMar>
        </w:tblPrEx>
        <w:trPr>
          <w:cantSplit/>
          <w:trHeight w:val="25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77E2A070" w14:textId="77777777" w:rsidR="002A35A5" w:rsidRPr="00B04559" w:rsidRDefault="002A35A5" w:rsidP="00FF6C20">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2A35A5" w:rsidRPr="00B04559" w14:paraId="4F551159" w14:textId="77777777" w:rsidTr="00FF6C20">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32F6B69C" w14:textId="77777777" w:rsidR="002A35A5" w:rsidRPr="00B04559" w:rsidRDefault="002A35A5" w:rsidP="00FF6C20">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R.G</w:t>
            </w:r>
          </w:p>
        </w:tc>
        <w:tc>
          <w:tcPr>
            <w:tcW w:w="3285" w:type="dxa"/>
            <w:gridSpan w:val="2"/>
            <w:tcBorders>
              <w:bottom w:val="single" w:sz="4" w:space="0" w:color="000000"/>
            </w:tcBorders>
            <w:shd w:val="clear" w:color="auto" w:fill="auto"/>
            <w:vAlign w:val="center"/>
          </w:tcPr>
          <w:p w14:paraId="3DC847F4" w14:textId="77777777" w:rsidR="002A35A5" w:rsidRPr="00B04559" w:rsidRDefault="002A35A5" w:rsidP="00FF6C20">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477D27D8" w14:textId="77777777" w:rsidR="002A35A5" w:rsidRPr="00B04559" w:rsidRDefault="002A35A5" w:rsidP="00FF6C20">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C.P.F</w:t>
            </w:r>
          </w:p>
        </w:tc>
        <w:tc>
          <w:tcPr>
            <w:tcW w:w="4319" w:type="dxa"/>
            <w:tcBorders>
              <w:bottom w:val="single" w:sz="4" w:space="0" w:color="000000"/>
              <w:right w:val="single" w:sz="4" w:space="0" w:color="000000"/>
            </w:tcBorders>
            <w:shd w:val="clear" w:color="auto" w:fill="auto"/>
            <w:vAlign w:val="center"/>
          </w:tcPr>
          <w:p w14:paraId="276E58E5" w14:textId="77777777" w:rsidR="002A35A5" w:rsidRPr="00B04559" w:rsidRDefault="002A35A5" w:rsidP="00FF6C20">
            <w:pPr>
              <w:overflowPunct w:val="0"/>
              <w:autoSpaceDE w:val="0"/>
              <w:snapToGrid w:val="0"/>
              <w:jc w:val="center"/>
              <w:textAlignment w:val="baseline"/>
              <w:rPr>
                <w:rFonts w:ascii="Verdana" w:eastAsia="MS Mincho" w:hAnsi="Verdana" w:cs="Verdana"/>
                <w:sz w:val="18"/>
                <w:szCs w:val="18"/>
              </w:rPr>
            </w:pPr>
          </w:p>
        </w:tc>
      </w:tr>
      <w:tr w:rsidR="002A35A5" w:rsidRPr="00B04559" w14:paraId="1C9857F6" w14:textId="77777777" w:rsidTr="00FF6C20">
        <w:tblPrEx>
          <w:tblCellMar>
            <w:top w:w="55" w:type="dxa"/>
            <w:bottom w:w="55" w:type="dxa"/>
          </w:tblCellMar>
        </w:tblPrEx>
        <w:trPr>
          <w:cantSplit/>
          <w:trHeight w:val="24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D875A1A" w14:textId="77777777" w:rsidR="002A35A5" w:rsidRPr="00B04559" w:rsidRDefault="002A35A5" w:rsidP="00FF6C20">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2A35A5" w:rsidRPr="00B04559" w14:paraId="3B481B49" w14:textId="77777777" w:rsidTr="00FF6C20">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1B733AE8" w14:textId="77777777" w:rsidR="002A35A5" w:rsidRPr="00B04559" w:rsidRDefault="002A35A5" w:rsidP="00FF6C20">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R.G</w:t>
            </w:r>
          </w:p>
        </w:tc>
        <w:tc>
          <w:tcPr>
            <w:tcW w:w="3285" w:type="dxa"/>
            <w:gridSpan w:val="2"/>
            <w:tcBorders>
              <w:bottom w:val="single" w:sz="4" w:space="0" w:color="000000"/>
            </w:tcBorders>
            <w:shd w:val="clear" w:color="auto" w:fill="auto"/>
            <w:vAlign w:val="center"/>
          </w:tcPr>
          <w:p w14:paraId="2EA79526" w14:textId="77777777" w:rsidR="002A35A5" w:rsidRPr="00B04559" w:rsidRDefault="002A35A5" w:rsidP="00FF6C20">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6E11957D" w14:textId="77777777" w:rsidR="002A35A5" w:rsidRPr="00B04559" w:rsidRDefault="002A35A5" w:rsidP="00FF6C20">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C.P.F</w:t>
            </w:r>
          </w:p>
        </w:tc>
        <w:tc>
          <w:tcPr>
            <w:tcW w:w="4319" w:type="dxa"/>
            <w:tcBorders>
              <w:bottom w:val="single" w:sz="4" w:space="0" w:color="000000"/>
              <w:right w:val="single" w:sz="4" w:space="0" w:color="000000"/>
            </w:tcBorders>
            <w:shd w:val="clear" w:color="auto" w:fill="auto"/>
            <w:vAlign w:val="center"/>
          </w:tcPr>
          <w:p w14:paraId="33A0CF93" w14:textId="77777777" w:rsidR="002A35A5" w:rsidRPr="00B04559" w:rsidRDefault="002A35A5" w:rsidP="00FF6C20">
            <w:pPr>
              <w:overflowPunct w:val="0"/>
              <w:autoSpaceDE w:val="0"/>
              <w:snapToGrid w:val="0"/>
              <w:jc w:val="center"/>
              <w:textAlignment w:val="baseline"/>
              <w:rPr>
                <w:rFonts w:ascii="Verdana" w:eastAsia="MS Mincho" w:hAnsi="Verdana" w:cs="Verdana"/>
                <w:sz w:val="18"/>
                <w:szCs w:val="18"/>
              </w:rPr>
            </w:pPr>
          </w:p>
        </w:tc>
      </w:tr>
    </w:tbl>
    <w:p w14:paraId="584B940A" w14:textId="77777777" w:rsidR="002A35A5" w:rsidRDefault="002A35A5" w:rsidP="002A35A5">
      <w:pPr>
        <w:pStyle w:val="Ttulo2"/>
        <w:pageBreakBefore/>
        <w:spacing w:before="0"/>
        <w:rPr>
          <w:rFonts w:ascii="Verdana" w:hAnsi="Verdana"/>
          <w:sz w:val="18"/>
          <w:szCs w:val="18"/>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613"/>
        <w:gridCol w:w="2760"/>
        <w:gridCol w:w="1383"/>
        <w:gridCol w:w="1246"/>
        <w:gridCol w:w="1027"/>
        <w:gridCol w:w="1028"/>
        <w:gridCol w:w="1028"/>
      </w:tblGrid>
      <w:tr w:rsidR="002A35A5" w:rsidRPr="009F1048" w14:paraId="2DBBA3FE" w14:textId="77777777" w:rsidTr="00FF6C20">
        <w:trPr>
          <w:cantSplit/>
          <w:tblHeader/>
          <w:jc w:val="center"/>
        </w:trPr>
        <w:tc>
          <w:tcPr>
            <w:tcW w:w="688" w:type="dxa"/>
            <w:shd w:val="clear" w:color="auto" w:fill="D9D9D9"/>
            <w:hideMark/>
          </w:tcPr>
          <w:p w14:paraId="667B1946" w14:textId="77777777" w:rsidR="002A35A5" w:rsidRPr="009F1048" w:rsidRDefault="002A35A5" w:rsidP="00FF6C20">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Item</w:t>
            </w:r>
          </w:p>
        </w:tc>
        <w:tc>
          <w:tcPr>
            <w:tcW w:w="624" w:type="dxa"/>
            <w:shd w:val="clear" w:color="auto" w:fill="D9D9D9"/>
          </w:tcPr>
          <w:p w14:paraId="1B8583E0" w14:textId="77777777" w:rsidR="002A35A5" w:rsidRPr="009F1048" w:rsidRDefault="002A35A5" w:rsidP="00FF6C20">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Qtd.</w:t>
            </w:r>
          </w:p>
        </w:tc>
        <w:tc>
          <w:tcPr>
            <w:tcW w:w="2835" w:type="dxa"/>
            <w:shd w:val="clear" w:color="auto" w:fill="D9D9D9"/>
          </w:tcPr>
          <w:p w14:paraId="6C20DC00" w14:textId="77777777" w:rsidR="002A35A5" w:rsidRPr="009F1048" w:rsidRDefault="002A35A5" w:rsidP="00FF6C20">
            <w:pPr>
              <w:overflowPunct w:val="0"/>
              <w:autoSpaceDE w:val="0"/>
              <w:autoSpaceDN w:val="0"/>
              <w:adjustRightInd w:val="0"/>
              <w:jc w:val="center"/>
              <w:textAlignment w:val="baseline"/>
              <w:rPr>
                <w:rFonts w:ascii="Verdana" w:eastAsia="MS Mincho" w:hAnsi="Verdana" w:cs="Arial"/>
                <w:b/>
                <w:bCs/>
                <w:sz w:val="16"/>
                <w:szCs w:val="16"/>
              </w:rPr>
            </w:pPr>
            <w:r w:rsidRPr="009F1048">
              <w:rPr>
                <w:rFonts w:ascii="Verdana" w:eastAsia="MS Mincho" w:hAnsi="Verdana" w:cs="Arial"/>
                <w:b/>
                <w:sz w:val="16"/>
                <w:szCs w:val="16"/>
              </w:rPr>
              <w:t>Especificações</w:t>
            </w:r>
          </w:p>
        </w:tc>
        <w:tc>
          <w:tcPr>
            <w:tcW w:w="1417" w:type="dxa"/>
            <w:shd w:val="clear" w:color="auto" w:fill="D9D9D9"/>
            <w:vAlign w:val="center"/>
          </w:tcPr>
          <w:p w14:paraId="43A4CB9C" w14:textId="77777777" w:rsidR="002A35A5" w:rsidRPr="009F1048" w:rsidRDefault="002A35A5" w:rsidP="00FF6C20">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de referência</w:t>
            </w:r>
          </w:p>
        </w:tc>
        <w:tc>
          <w:tcPr>
            <w:tcW w:w="1276" w:type="dxa"/>
            <w:shd w:val="clear" w:color="auto" w:fill="D9D9D9"/>
            <w:vAlign w:val="center"/>
          </w:tcPr>
          <w:p w14:paraId="2423F0D2" w14:textId="77777777" w:rsidR="002A35A5" w:rsidRPr="009F1048" w:rsidRDefault="002A35A5" w:rsidP="00FF6C20">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de referência</w:t>
            </w:r>
          </w:p>
          <w:p w14:paraId="11DA7744" w14:textId="77777777" w:rsidR="002A35A5" w:rsidRPr="009F1048" w:rsidRDefault="002A35A5" w:rsidP="00FF6C20">
            <w:pPr>
              <w:overflowPunct w:val="0"/>
              <w:autoSpaceDE w:val="0"/>
              <w:autoSpaceDN w:val="0"/>
              <w:adjustRightInd w:val="0"/>
              <w:jc w:val="center"/>
              <w:textAlignment w:val="baseline"/>
              <w:rPr>
                <w:rFonts w:ascii="Verdana" w:eastAsia="MS Mincho" w:hAnsi="Verdana" w:cs="Arial"/>
                <w:b/>
                <w:sz w:val="16"/>
                <w:szCs w:val="16"/>
              </w:rPr>
            </w:pPr>
          </w:p>
        </w:tc>
        <w:tc>
          <w:tcPr>
            <w:tcW w:w="1050" w:type="dxa"/>
            <w:shd w:val="clear" w:color="auto" w:fill="D9D9D9"/>
          </w:tcPr>
          <w:p w14:paraId="051E306B" w14:textId="77777777" w:rsidR="002A35A5" w:rsidRPr="009F1048" w:rsidRDefault="002A35A5" w:rsidP="00FF6C20">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proposto</w:t>
            </w:r>
          </w:p>
        </w:tc>
        <w:tc>
          <w:tcPr>
            <w:tcW w:w="1051" w:type="dxa"/>
            <w:shd w:val="clear" w:color="auto" w:fill="D9D9D9"/>
          </w:tcPr>
          <w:p w14:paraId="72341BA3" w14:textId="77777777" w:rsidR="002A35A5" w:rsidRPr="009F1048" w:rsidRDefault="002A35A5" w:rsidP="00FF6C20">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Proposto</w:t>
            </w:r>
          </w:p>
          <w:p w14:paraId="541520D8" w14:textId="77777777" w:rsidR="002A35A5" w:rsidRPr="009F1048" w:rsidRDefault="002A35A5" w:rsidP="00FF6C20">
            <w:pPr>
              <w:overflowPunct w:val="0"/>
              <w:autoSpaceDE w:val="0"/>
              <w:autoSpaceDN w:val="0"/>
              <w:adjustRightInd w:val="0"/>
              <w:textAlignment w:val="baseline"/>
              <w:rPr>
                <w:rFonts w:ascii="Verdana" w:eastAsia="MS Mincho" w:hAnsi="Verdana" w:cs="Arial"/>
                <w:b/>
                <w:sz w:val="16"/>
                <w:szCs w:val="16"/>
              </w:rPr>
            </w:pPr>
          </w:p>
        </w:tc>
        <w:tc>
          <w:tcPr>
            <w:tcW w:w="1051" w:type="dxa"/>
            <w:shd w:val="clear" w:color="auto" w:fill="D9D9D9"/>
          </w:tcPr>
          <w:p w14:paraId="4999D636" w14:textId="77777777" w:rsidR="002A35A5" w:rsidRPr="009F1048" w:rsidRDefault="002A35A5" w:rsidP="00FF6C20">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 xml:space="preserve">Marca proposta </w:t>
            </w:r>
          </w:p>
        </w:tc>
      </w:tr>
      <w:tr w:rsidR="002A35A5" w:rsidRPr="00785D81" w14:paraId="409ED2C0" w14:textId="77777777" w:rsidTr="00FF6C20">
        <w:trPr>
          <w:cantSplit/>
          <w:jc w:val="center"/>
        </w:trPr>
        <w:tc>
          <w:tcPr>
            <w:tcW w:w="688" w:type="dxa"/>
            <w:shd w:val="clear" w:color="auto" w:fill="auto"/>
            <w:vAlign w:val="center"/>
          </w:tcPr>
          <w:p w14:paraId="128F20F7" w14:textId="77777777" w:rsidR="002A35A5" w:rsidRPr="000117CD" w:rsidRDefault="002A35A5" w:rsidP="00FF6C20">
            <w:pPr>
              <w:overflowPunct w:val="0"/>
              <w:autoSpaceDE w:val="0"/>
              <w:autoSpaceDN w:val="0"/>
              <w:adjustRightInd w:val="0"/>
              <w:jc w:val="center"/>
              <w:textAlignment w:val="baseline"/>
              <w:rPr>
                <w:rFonts w:ascii="Verdana" w:hAnsi="Verdana" w:cs="Arial"/>
                <w:b/>
                <w:sz w:val="18"/>
                <w:szCs w:val="18"/>
              </w:rPr>
            </w:pPr>
            <w:r w:rsidRPr="00103CDC">
              <w:rPr>
                <w:rFonts w:ascii="Verdana" w:hAnsi="Verdana"/>
                <w:b/>
                <w:sz w:val="18"/>
                <w:szCs w:val="18"/>
              </w:rPr>
              <w:t>01</w:t>
            </w:r>
          </w:p>
        </w:tc>
        <w:tc>
          <w:tcPr>
            <w:tcW w:w="624" w:type="dxa"/>
            <w:shd w:val="clear" w:color="auto" w:fill="auto"/>
            <w:vAlign w:val="center"/>
          </w:tcPr>
          <w:p w14:paraId="17F06778" w14:textId="77777777" w:rsidR="002A35A5" w:rsidRPr="000117CD" w:rsidRDefault="002A35A5" w:rsidP="00FF6C20">
            <w:pPr>
              <w:overflowPunct w:val="0"/>
              <w:autoSpaceDE w:val="0"/>
              <w:autoSpaceDN w:val="0"/>
              <w:adjustRightInd w:val="0"/>
              <w:jc w:val="center"/>
              <w:textAlignment w:val="baseline"/>
              <w:rPr>
                <w:rFonts w:ascii="Verdana" w:hAnsi="Verdana" w:cs="Arial"/>
                <w:sz w:val="18"/>
                <w:szCs w:val="18"/>
              </w:rPr>
            </w:pPr>
            <w:r>
              <w:rPr>
                <w:rFonts w:ascii="Verdana" w:hAnsi="Verdana" w:cs="Calibri Light"/>
                <w:b/>
                <w:sz w:val="18"/>
                <w:szCs w:val="18"/>
              </w:rPr>
              <w:t>01</w:t>
            </w:r>
          </w:p>
        </w:tc>
        <w:tc>
          <w:tcPr>
            <w:tcW w:w="2835" w:type="dxa"/>
            <w:shd w:val="clear" w:color="auto" w:fill="auto"/>
          </w:tcPr>
          <w:p w14:paraId="7CBE21DC" w14:textId="77777777" w:rsidR="002A35A5" w:rsidRPr="000117CD" w:rsidRDefault="002A35A5" w:rsidP="00FF6C20">
            <w:pPr>
              <w:overflowPunct w:val="0"/>
              <w:autoSpaceDE w:val="0"/>
              <w:autoSpaceDN w:val="0"/>
              <w:adjustRightInd w:val="0"/>
              <w:jc w:val="both"/>
              <w:textAlignment w:val="baseline"/>
              <w:rPr>
                <w:rFonts w:ascii="Verdana" w:hAnsi="Verdana" w:cs="Arial"/>
                <w:sz w:val="18"/>
                <w:szCs w:val="18"/>
              </w:rPr>
            </w:pPr>
            <w:r w:rsidRPr="004D0E3E">
              <w:rPr>
                <w:rFonts w:ascii="Verdana" w:hAnsi="Verdana" w:cs="Calibri Light"/>
                <w:bCs/>
                <w:sz w:val="18"/>
                <w:szCs w:val="18"/>
              </w:rPr>
              <w:t xml:space="preserve">Contratação de empresa especializada para fornecimento de solução de antivírus para </w:t>
            </w:r>
            <w:r w:rsidRPr="004D0E3E">
              <w:rPr>
                <w:rFonts w:ascii="Verdana" w:hAnsi="Verdana" w:cs="Calibri Light"/>
                <w:b/>
                <w:sz w:val="18"/>
                <w:szCs w:val="18"/>
              </w:rPr>
              <w:t>25 licenças</w:t>
            </w:r>
            <w:r w:rsidRPr="004D0E3E">
              <w:rPr>
                <w:rFonts w:ascii="Verdana" w:hAnsi="Verdana" w:cs="Calibri Light"/>
                <w:bCs/>
                <w:sz w:val="18"/>
                <w:szCs w:val="18"/>
              </w:rPr>
              <w:t>, contemplando licenciamento, atualizações e suporte técnico, pelo período de 36 (trinta e seis) meses, para atender às necessidades da Câmara Municipal de Cianorte.</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2525E8C3" w14:textId="77777777" w:rsidR="002A35A5" w:rsidRPr="004D0E3E" w:rsidRDefault="002A35A5" w:rsidP="00FF6C20">
            <w:pPr>
              <w:jc w:val="center"/>
              <w:rPr>
                <w:rFonts w:ascii="Verdana" w:hAnsi="Verdana" w:cs="Calibri"/>
                <w:b/>
                <w:bCs/>
                <w:color w:val="000000"/>
                <w:sz w:val="18"/>
                <w:szCs w:val="18"/>
              </w:rPr>
            </w:pPr>
            <w:r w:rsidRPr="004D0E3E">
              <w:rPr>
                <w:rFonts w:ascii="Verdana" w:hAnsi="Verdana" w:cs="Calibri Light"/>
                <w:b/>
                <w:bCs/>
                <w:sz w:val="18"/>
                <w:szCs w:val="18"/>
              </w:rPr>
              <w:t>R$ 3.683,17</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A5F53C9" w14:textId="77777777" w:rsidR="002A35A5" w:rsidRPr="004D0E3E" w:rsidRDefault="002A35A5" w:rsidP="00FF6C20">
            <w:pPr>
              <w:jc w:val="center"/>
              <w:rPr>
                <w:rFonts w:ascii="Verdana" w:hAnsi="Verdana" w:cs="Calibri"/>
                <w:b/>
                <w:bCs/>
                <w:color w:val="000000"/>
                <w:sz w:val="18"/>
                <w:szCs w:val="18"/>
              </w:rPr>
            </w:pPr>
            <w:r w:rsidRPr="004D0E3E">
              <w:rPr>
                <w:rFonts w:ascii="Verdana" w:hAnsi="Verdana" w:cs="Calibri Light"/>
                <w:b/>
                <w:bCs/>
                <w:sz w:val="18"/>
                <w:szCs w:val="18"/>
              </w:rPr>
              <w:t>R$ 3.683,17</w:t>
            </w:r>
          </w:p>
        </w:tc>
        <w:tc>
          <w:tcPr>
            <w:tcW w:w="1050" w:type="dxa"/>
          </w:tcPr>
          <w:p w14:paraId="761E22C7" w14:textId="77777777" w:rsidR="002A35A5" w:rsidRPr="004D0E3E" w:rsidRDefault="002A35A5" w:rsidP="00FF6C20">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7D29278C" w14:textId="77777777" w:rsidR="002A35A5" w:rsidRPr="000117CD" w:rsidRDefault="002A35A5" w:rsidP="00FF6C20">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2EDF1E6C" w14:textId="77777777" w:rsidR="002A35A5" w:rsidRPr="000117CD" w:rsidRDefault="002A35A5" w:rsidP="00FF6C20">
            <w:pPr>
              <w:overflowPunct w:val="0"/>
              <w:autoSpaceDE w:val="0"/>
              <w:autoSpaceDN w:val="0"/>
              <w:adjustRightInd w:val="0"/>
              <w:jc w:val="center"/>
              <w:textAlignment w:val="baseline"/>
              <w:rPr>
                <w:rFonts w:ascii="Verdana" w:eastAsia="MS Mincho" w:hAnsi="Verdana" w:cs="Arial"/>
                <w:bCs/>
                <w:sz w:val="18"/>
                <w:szCs w:val="18"/>
              </w:rPr>
            </w:pPr>
          </w:p>
        </w:tc>
      </w:tr>
      <w:tr w:rsidR="002A35A5" w:rsidRPr="00785D81" w14:paraId="721B5207" w14:textId="77777777" w:rsidTr="00FF6C20">
        <w:tblPrEx>
          <w:tblCellMar>
            <w:left w:w="70" w:type="dxa"/>
            <w:right w:w="70" w:type="dxa"/>
          </w:tblCellMar>
          <w:tblLook w:val="0000" w:firstRow="0" w:lastRow="0" w:firstColumn="0" w:lastColumn="0" w:noHBand="0" w:noVBand="0"/>
        </w:tblPrEx>
        <w:trPr>
          <w:trHeight w:val="960"/>
          <w:jc w:val="center"/>
        </w:trPr>
        <w:tc>
          <w:tcPr>
            <w:tcW w:w="5564" w:type="dxa"/>
            <w:gridSpan w:val="4"/>
            <w:vAlign w:val="center"/>
          </w:tcPr>
          <w:p w14:paraId="2807EE76" w14:textId="77777777" w:rsidR="002A35A5" w:rsidRPr="00E42CA1" w:rsidRDefault="002A35A5" w:rsidP="00FF6C20">
            <w:pPr>
              <w:jc w:val="center"/>
              <w:rPr>
                <w:rFonts w:ascii="Verdana" w:hAnsi="Verdana"/>
                <w:b/>
                <w:sz w:val="18"/>
                <w:szCs w:val="18"/>
                <w:highlight w:val="yellow"/>
              </w:rPr>
            </w:pPr>
          </w:p>
          <w:p w14:paraId="5353EF1F" w14:textId="77777777" w:rsidR="002A35A5" w:rsidRPr="004D0E3E" w:rsidRDefault="002A35A5" w:rsidP="00FF6C20">
            <w:pPr>
              <w:pStyle w:val="Corpodetexto2"/>
              <w:spacing w:line="240" w:lineRule="auto"/>
              <w:rPr>
                <w:rFonts w:cs="Calibri"/>
                <w:sz w:val="18"/>
                <w:szCs w:val="18"/>
                <w:highlight w:val="yellow"/>
                <w:u w:val="single"/>
              </w:rPr>
            </w:pPr>
            <w:r w:rsidRPr="005C0AE4">
              <w:rPr>
                <w:b/>
                <w:sz w:val="18"/>
                <w:szCs w:val="18"/>
                <w:highlight w:val="yellow"/>
              </w:rPr>
              <w:t xml:space="preserve">Valor </w:t>
            </w:r>
            <w:r w:rsidRPr="004D0E3E">
              <w:rPr>
                <w:b/>
                <w:sz w:val="18"/>
                <w:szCs w:val="18"/>
                <w:highlight w:val="yellow"/>
              </w:rPr>
              <w:t xml:space="preserve">total de referência: </w:t>
            </w:r>
            <w:r w:rsidRPr="004D0E3E">
              <w:rPr>
                <w:rFonts w:cs="Calibri Light"/>
                <w:b/>
                <w:bCs/>
                <w:sz w:val="18"/>
                <w:szCs w:val="18"/>
                <w:highlight w:val="yellow"/>
              </w:rPr>
              <w:t>R$ 3.683,17 (três mil, seiscentos e oitenta e três reais e dezessete centavos).</w:t>
            </w:r>
          </w:p>
          <w:p w14:paraId="56095253" w14:textId="77777777" w:rsidR="002A35A5" w:rsidRPr="00E42CA1" w:rsidRDefault="002A35A5" w:rsidP="00FF6C20">
            <w:pPr>
              <w:jc w:val="center"/>
              <w:rPr>
                <w:rFonts w:ascii="Verdana" w:hAnsi="Verdana"/>
                <w:b/>
                <w:sz w:val="18"/>
                <w:szCs w:val="18"/>
                <w:highlight w:val="yellow"/>
              </w:rPr>
            </w:pPr>
          </w:p>
        </w:tc>
        <w:tc>
          <w:tcPr>
            <w:tcW w:w="4428" w:type="dxa"/>
            <w:gridSpan w:val="4"/>
            <w:vAlign w:val="center"/>
          </w:tcPr>
          <w:p w14:paraId="3EA820BB" w14:textId="77777777" w:rsidR="002A35A5" w:rsidRDefault="002A35A5" w:rsidP="00FF6C20">
            <w:pPr>
              <w:rPr>
                <w:rFonts w:ascii="Verdana" w:hAnsi="Verdana"/>
                <w:b/>
                <w:sz w:val="18"/>
                <w:szCs w:val="18"/>
              </w:rPr>
            </w:pPr>
            <w:r w:rsidRPr="000117CD">
              <w:rPr>
                <w:rFonts w:ascii="Verdana" w:hAnsi="Verdana"/>
                <w:b/>
                <w:sz w:val="18"/>
                <w:szCs w:val="18"/>
              </w:rPr>
              <w:t>Valor total proposto:</w:t>
            </w:r>
            <w:r>
              <w:rPr>
                <w:rFonts w:ascii="Verdana" w:hAnsi="Verdana"/>
                <w:b/>
                <w:sz w:val="18"/>
                <w:szCs w:val="18"/>
              </w:rPr>
              <w:t xml:space="preserve"> R$</w:t>
            </w:r>
          </w:p>
          <w:p w14:paraId="52FC72F6" w14:textId="77777777" w:rsidR="002A35A5" w:rsidRDefault="002A35A5" w:rsidP="00FF6C20">
            <w:pPr>
              <w:jc w:val="center"/>
              <w:rPr>
                <w:rFonts w:ascii="Verdana" w:hAnsi="Verdana"/>
                <w:b/>
                <w:sz w:val="18"/>
                <w:szCs w:val="18"/>
              </w:rPr>
            </w:pPr>
          </w:p>
          <w:p w14:paraId="39D316B8" w14:textId="77777777" w:rsidR="002A35A5" w:rsidRPr="000117CD" w:rsidRDefault="002A35A5" w:rsidP="00FF6C20">
            <w:pPr>
              <w:jc w:val="center"/>
              <w:rPr>
                <w:rFonts w:ascii="Verdana" w:hAnsi="Verdana"/>
                <w:b/>
                <w:sz w:val="18"/>
                <w:szCs w:val="18"/>
              </w:rPr>
            </w:pPr>
          </w:p>
        </w:tc>
      </w:tr>
    </w:tbl>
    <w:p w14:paraId="1D26D7CC" w14:textId="77777777" w:rsidR="002A35A5" w:rsidRDefault="002A35A5" w:rsidP="002A35A5"/>
    <w:p w14:paraId="76316D52" w14:textId="77777777" w:rsidR="002A35A5" w:rsidRPr="0033655C" w:rsidRDefault="002A35A5" w:rsidP="002A35A5"/>
    <w:p w14:paraId="0A711B73" w14:textId="200FB71A" w:rsidR="002A35A5" w:rsidRDefault="002A35A5" w:rsidP="002A35A5">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75981C36" w14:textId="77777777" w:rsidR="002A35A5" w:rsidRDefault="002A35A5" w:rsidP="002A35A5">
      <w:pPr>
        <w:keepNext/>
        <w:shd w:val="clear" w:color="auto" w:fill="A6A6A6"/>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lastRenderedPageBreak/>
        <w:t>ANEXO IV</w:t>
      </w:r>
    </w:p>
    <w:p w14:paraId="677F4025" w14:textId="77777777" w:rsidR="002A35A5" w:rsidRDefault="002A35A5" w:rsidP="002A35A5">
      <w:pPr>
        <w:keepNext/>
        <w:shd w:val="clear" w:color="auto" w:fill="A6A6A6"/>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MINUTA DE CONTRATO</w:t>
      </w:r>
    </w:p>
    <w:p w14:paraId="17CCC773" w14:textId="77777777" w:rsidR="002A35A5" w:rsidRPr="00395A01" w:rsidRDefault="002A35A5" w:rsidP="002A35A5">
      <w:pPr>
        <w:keepNext/>
        <w:shd w:val="clear" w:color="auto" w:fill="A6A6A6"/>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C</w:t>
      </w:r>
      <w:r w:rsidRPr="00395A01">
        <w:rPr>
          <w:rFonts w:ascii="Verdana" w:eastAsia="MS Mincho" w:hAnsi="Verdana"/>
          <w:b/>
          <w:sz w:val="22"/>
          <w:u w:val="single"/>
        </w:rPr>
        <w:t xml:space="preserve">ONTRATO Nº </w:t>
      </w:r>
      <w:r>
        <w:rPr>
          <w:rFonts w:ascii="Verdana" w:eastAsia="MS Mincho" w:hAnsi="Verdana"/>
          <w:b/>
          <w:sz w:val="22"/>
          <w:u w:val="single"/>
        </w:rPr>
        <w:t>0XX</w:t>
      </w:r>
      <w:r w:rsidRPr="00395A01">
        <w:rPr>
          <w:rFonts w:ascii="Verdana" w:eastAsia="MS Mincho" w:hAnsi="Verdana"/>
          <w:b/>
          <w:sz w:val="22"/>
          <w:u w:val="single"/>
        </w:rPr>
        <w:t>/20</w:t>
      </w:r>
      <w:r>
        <w:rPr>
          <w:rFonts w:ascii="Verdana" w:eastAsia="MS Mincho" w:hAnsi="Verdana"/>
          <w:b/>
          <w:sz w:val="22"/>
          <w:u w:val="single"/>
        </w:rPr>
        <w:t>26</w:t>
      </w:r>
      <w:r w:rsidRPr="00395A01">
        <w:rPr>
          <w:rFonts w:ascii="Verdana" w:eastAsia="MS Mincho" w:hAnsi="Verdana"/>
          <w:b/>
          <w:sz w:val="22"/>
          <w:u w:val="single"/>
        </w:rPr>
        <w:t xml:space="preserve">-CMC </w:t>
      </w:r>
    </w:p>
    <w:p w14:paraId="260C51DB" w14:textId="77777777" w:rsidR="002A35A5" w:rsidRPr="00395A01" w:rsidRDefault="002A35A5" w:rsidP="002A35A5">
      <w:pPr>
        <w:keepNext/>
        <w:overflowPunct w:val="0"/>
        <w:autoSpaceDE w:val="0"/>
        <w:autoSpaceDN w:val="0"/>
        <w:adjustRightInd w:val="0"/>
        <w:jc w:val="center"/>
        <w:textAlignment w:val="baseline"/>
        <w:outlineLvl w:val="4"/>
        <w:rPr>
          <w:rFonts w:ascii="Verdana" w:eastAsia="MS Mincho" w:hAnsi="Verdana"/>
          <w:b/>
          <w:sz w:val="18"/>
          <w:szCs w:val="17"/>
          <w:u w:val="single"/>
        </w:rPr>
      </w:pPr>
    </w:p>
    <w:p w14:paraId="41AD188C" w14:textId="77777777" w:rsidR="002A35A5" w:rsidRPr="00C4216C" w:rsidRDefault="002A35A5" w:rsidP="002A35A5">
      <w:pPr>
        <w:tabs>
          <w:tab w:val="center" w:pos="4419"/>
          <w:tab w:val="right" w:pos="8838"/>
        </w:tabs>
        <w:overflowPunct w:val="0"/>
        <w:autoSpaceDE w:val="0"/>
        <w:autoSpaceDN w:val="0"/>
        <w:adjustRightInd w:val="0"/>
        <w:ind w:left="2977"/>
        <w:jc w:val="both"/>
        <w:textAlignment w:val="baseline"/>
        <w:rPr>
          <w:rFonts w:ascii="Verdana" w:hAnsi="Verdana" w:cs="Arial"/>
          <w:color w:val="000000"/>
          <w:sz w:val="18"/>
          <w:szCs w:val="18"/>
        </w:rPr>
      </w:pPr>
      <w:r w:rsidRPr="00C4216C">
        <w:rPr>
          <w:rFonts w:ascii="Verdana" w:eastAsia="MS Mincho" w:hAnsi="Verdana"/>
          <w:sz w:val="18"/>
          <w:szCs w:val="18"/>
        </w:rPr>
        <w:t xml:space="preserve">TERMO DE CONTRATO QUE ENTRE SI CELEBRAM A CÂMARA MUNICIPAL DE CIANORTE – ESTADO DO PARANÁ E A EMPRESA </w:t>
      </w:r>
      <w:r>
        <w:rPr>
          <w:rFonts w:ascii="Verdana" w:eastAsia="MS Mincho" w:hAnsi="Verdana"/>
          <w:b/>
          <w:sz w:val="18"/>
          <w:szCs w:val="18"/>
        </w:rPr>
        <w:t>XXXXXXXXXXXXXXXXXXX</w:t>
      </w:r>
      <w:r w:rsidRPr="006F415E">
        <w:rPr>
          <w:rFonts w:ascii="Verdana" w:eastAsia="MS Mincho" w:hAnsi="Verdana"/>
          <w:b/>
          <w:sz w:val="18"/>
          <w:szCs w:val="18"/>
        </w:rPr>
        <w:t xml:space="preserve"> </w:t>
      </w:r>
      <w:r w:rsidRPr="00C4216C">
        <w:rPr>
          <w:rFonts w:ascii="Verdana" w:eastAsia="MS Mincho" w:hAnsi="Verdana"/>
          <w:sz w:val="18"/>
          <w:szCs w:val="18"/>
        </w:rPr>
        <w:t xml:space="preserve">PARA </w:t>
      </w:r>
      <w:r>
        <w:rPr>
          <w:rFonts w:ascii="Verdana" w:eastAsia="MS Mincho" w:hAnsi="Verdana"/>
          <w:sz w:val="18"/>
          <w:szCs w:val="18"/>
        </w:rPr>
        <w:t>XXXXXXXXXXXXXXXXXXX.</w:t>
      </w:r>
    </w:p>
    <w:p w14:paraId="28939278" w14:textId="77777777" w:rsidR="002A35A5" w:rsidRPr="00DD4C9C" w:rsidRDefault="002A35A5" w:rsidP="002A35A5">
      <w:pPr>
        <w:overflowPunct w:val="0"/>
        <w:autoSpaceDE w:val="0"/>
        <w:autoSpaceDN w:val="0"/>
        <w:adjustRightInd w:val="0"/>
        <w:textAlignment w:val="baseline"/>
        <w:rPr>
          <w:rFonts w:ascii="Verdana" w:hAnsi="Verdana"/>
          <w:b/>
          <w:sz w:val="18"/>
          <w:szCs w:val="18"/>
        </w:rPr>
      </w:pPr>
    </w:p>
    <w:p w14:paraId="4066D6BE" w14:textId="77777777" w:rsidR="002A35A5" w:rsidRPr="00DD4C9C" w:rsidRDefault="002A35A5" w:rsidP="002A35A5">
      <w:pPr>
        <w:overflowPunct w:val="0"/>
        <w:autoSpaceDE w:val="0"/>
        <w:autoSpaceDN w:val="0"/>
        <w:adjustRightInd w:val="0"/>
        <w:jc w:val="both"/>
        <w:textAlignment w:val="baseline"/>
        <w:rPr>
          <w:rFonts w:ascii="Verdana" w:hAnsi="Verdana" w:cs="Arial"/>
          <w:sz w:val="18"/>
          <w:szCs w:val="18"/>
        </w:rPr>
      </w:pPr>
      <w:r w:rsidRPr="00DD4C9C">
        <w:rPr>
          <w:rFonts w:ascii="Verdana" w:hAnsi="Verdana"/>
          <w:b/>
          <w:sz w:val="18"/>
          <w:szCs w:val="18"/>
        </w:rPr>
        <w:t xml:space="preserve">CONTRATANTE: </w:t>
      </w:r>
      <w:r w:rsidRPr="00DD4C9C">
        <w:rPr>
          <w:rFonts w:ascii="Verdana" w:hAnsi="Verdana" w:cs="Arial"/>
          <w:b/>
          <w:sz w:val="18"/>
          <w:szCs w:val="18"/>
        </w:rPr>
        <w:t>CÂMARA MUNICIPAL DE CIANORTE</w:t>
      </w:r>
      <w:r w:rsidRPr="00DD4C9C">
        <w:rPr>
          <w:rFonts w:ascii="Verdana" w:hAnsi="Verdana" w:cs="Arial"/>
          <w:sz w:val="18"/>
          <w:szCs w:val="18"/>
        </w:rPr>
        <w:t xml:space="preserve">, Estado do Paraná, pessoa jurídica de direito público, com sede à Avenida Santa Catarina nº 621, inscrita no CNPJ/MF nº 75.783.688/0001-22, neste ato representada pelo seu Presidente, </w:t>
      </w:r>
      <w:r w:rsidRPr="00DD4C9C">
        <w:rPr>
          <w:rFonts w:ascii="Verdana" w:hAnsi="Verdana"/>
          <w:sz w:val="18"/>
          <w:szCs w:val="18"/>
        </w:rPr>
        <w:t>VICTOR HUGO DAVANÇO, em pleno exercício de seu mandato e funções, residente e domiciliado em Cianorte, Estado do Paraná, portador da Cédula de Identidade RG n.º 9.675.156-7 SSP/PR, devidamente inscrito no CPF/MF sob o n.º 049.323.419-54</w:t>
      </w:r>
      <w:r w:rsidRPr="00DD4C9C">
        <w:rPr>
          <w:rFonts w:ascii="Verdana" w:hAnsi="Verdana" w:cs="Arial"/>
          <w:sz w:val="18"/>
          <w:szCs w:val="18"/>
        </w:rPr>
        <w:t xml:space="preserve">, e </w:t>
      </w:r>
    </w:p>
    <w:p w14:paraId="444905FF" w14:textId="77777777" w:rsidR="002A35A5" w:rsidRPr="00DD4C9C" w:rsidRDefault="002A35A5" w:rsidP="002A35A5">
      <w:pPr>
        <w:overflowPunct w:val="0"/>
        <w:autoSpaceDE w:val="0"/>
        <w:autoSpaceDN w:val="0"/>
        <w:adjustRightInd w:val="0"/>
        <w:jc w:val="both"/>
        <w:textAlignment w:val="baseline"/>
        <w:rPr>
          <w:rFonts w:ascii="Verdana" w:hAnsi="Verdana" w:cs="Arial"/>
          <w:sz w:val="18"/>
          <w:szCs w:val="18"/>
        </w:rPr>
      </w:pPr>
    </w:p>
    <w:p w14:paraId="4077F2B6" w14:textId="77777777" w:rsidR="002A35A5" w:rsidRPr="00DD4C9C" w:rsidRDefault="002A35A5" w:rsidP="002A35A5">
      <w:pPr>
        <w:overflowPunct w:val="0"/>
        <w:autoSpaceDE w:val="0"/>
        <w:autoSpaceDN w:val="0"/>
        <w:adjustRightInd w:val="0"/>
        <w:jc w:val="both"/>
        <w:textAlignment w:val="baseline"/>
        <w:rPr>
          <w:rFonts w:ascii="Verdana" w:hAnsi="Verdana"/>
          <w:b/>
          <w:sz w:val="18"/>
          <w:szCs w:val="18"/>
        </w:rPr>
      </w:pPr>
      <w:r w:rsidRPr="00DD4C9C">
        <w:rPr>
          <w:rFonts w:ascii="Verdana" w:hAnsi="Verdana"/>
          <w:b/>
          <w:sz w:val="18"/>
          <w:szCs w:val="18"/>
        </w:rPr>
        <w:t>CONTRATADA: xxxxxxxxxxxxxxxxxxxxx</w:t>
      </w:r>
      <w:r w:rsidRPr="00DD4C9C">
        <w:rPr>
          <w:rFonts w:ascii="Verdana" w:hAnsi="Verdana" w:cs="Arial"/>
          <w:sz w:val="18"/>
          <w:szCs w:val="18"/>
        </w:rPr>
        <w:t xml:space="preserve">, pessoa jurídica inscrita no CNPJ sob nº xxxxxxxxxxxxxxxxxxxx, com sede na cidade de xxxxxxxxxxxxx, Estado do xxxxxxxxxx, à xxxxxxxxxxxxxx, </w:t>
      </w:r>
      <w:r w:rsidRPr="00DD4C9C">
        <w:rPr>
          <w:rFonts w:ascii="Verdana" w:hAnsi="Verdana"/>
          <w:sz w:val="18"/>
          <w:szCs w:val="18"/>
        </w:rPr>
        <w:t>neste ato representada por xxxxxxxxxxxxxxxxxxx, portador do RG nº xxxxxxxxxxxxxx e do CPF nº xxxxxxxxxxxxxxxxxxx residente e domiciliado em xxxxxxxxxxxxxxx.</w:t>
      </w:r>
    </w:p>
    <w:p w14:paraId="54A6F93F" w14:textId="77777777" w:rsidR="002A35A5" w:rsidRPr="00DD4C9C" w:rsidRDefault="002A35A5" w:rsidP="002A35A5">
      <w:pPr>
        <w:tabs>
          <w:tab w:val="left" w:pos="2268"/>
        </w:tabs>
        <w:overflowPunct w:val="0"/>
        <w:autoSpaceDE w:val="0"/>
        <w:autoSpaceDN w:val="0"/>
        <w:adjustRightInd w:val="0"/>
        <w:jc w:val="both"/>
        <w:textAlignment w:val="baseline"/>
        <w:rPr>
          <w:rFonts w:ascii="Verdana" w:hAnsi="Verdana"/>
          <w:sz w:val="18"/>
          <w:szCs w:val="18"/>
        </w:rPr>
      </w:pPr>
    </w:p>
    <w:p w14:paraId="24B4CA84" w14:textId="77777777" w:rsidR="002A35A5" w:rsidRDefault="002A35A5" w:rsidP="002A35A5">
      <w:pPr>
        <w:tabs>
          <w:tab w:val="left" w:pos="2268"/>
        </w:tabs>
        <w:overflowPunct w:val="0"/>
        <w:autoSpaceDE w:val="0"/>
        <w:autoSpaceDN w:val="0"/>
        <w:adjustRightInd w:val="0"/>
        <w:jc w:val="both"/>
        <w:textAlignment w:val="baseline"/>
        <w:rPr>
          <w:rFonts w:ascii="Verdana" w:hAnsi="Verdana"/>
          <w:sz w:val="18"/>
          <w:szCs w:val="18"/>
        </w:rPr>
      </w:pPr>
    </w:p>
    <w:p w14:paraId="46CA019E" w14:textId="77777777" w:rsidR="002A35A5" w:rsidRDefault="002A35A5" w:rsidP="002A35A5">
      <w:pPr>
        <w:tabs>
          <w:tab w:val="left" w:pos="2268"/>
        </w:tabs>
        <w:overflowPunct w:val="0"/>
        <w:autoSpaceDE w:val="0"/>
        <w:autoSpaceDN w:val="0"/>
        <w:adjustRightInd w:val="0"/>
        <w:jc w:val="both"/>
        <w:textAlignment w:val="baseline"/>
        <w:rPr>
          <w:rFonts w:ascii="Verdana" w:eastAsia="Arial" w:hAnsi="Verdana" w:cs="Arial"/>
          <w:sz w:val="18"/>
          <w:szCs w:val="18"/>
        </w:rPr>
      </w:pPr>
      <w:r w:rsidRPr="00BB0FA9">
        <w:rPr>
          <w:rFonts w:ascii="Verdana" w:hAnsi="Verdana"/>
          <w:sz w:val="18"/>
          <w:szCs w:val="18"/>
        </w:rPr>
        <w:t xml:space="preserve">Por este instrumento e na melhor forma de direito, tem entre si, sujeitando-se às seguintes cláusulas e condições que reciprocamente outorgam e aceitam, </w:t>
      </w:r>
      <w:r w:rsidRPr="00BB0FA9">
        <w:rPr>
          <w:rFonts w:ascii="Verdana" w:eastAsia="Arial" w:hAnsi="Verdana" w:cs="Arial"/>
          <w:sz w:val="18"/>
          <w:szCs w:val="18"/>
        </w:rPr>
        <w:t xml:space="preserve">tendo em vista o que consta no </w:t>
      </w:r>
      <w:r w:rsidRPr="00AF4C5E">
        <w:rPr>
          <w:rFonts w:ascii="Verdana" w:eastAsia="Arial" w:hAnsi="Verdana" w:cs="Arial"/>
          <w:sz w:val="18"/>
          <w:szCs w:val="18"/>
          <w:highlight w:val="yellow"/>
        </w:rPr>
        <w:t xml:space="preserve">Processo Administrativo nº </w:t>
      </w:r>
      <w:r>
        <w:rPr>
          <w:rFonts w:ascii="Verdana" w:eastAsia="Arial" w:hAnsi="Verdana" w:cs="Arial"/>
          <w:sz w:val="18"/>
          <w:szCs w:val="18"/>
          <w:highlight w:val="yellow"/>
        </w:rPr>
        <w:t>036/2026</w:t>
      </w:r>
      <w:r w:rsidRPr="00BB0FA9">
        <w:rPr>
          <w:rFonts w:ascii="Verdana" w:eastAsia="Arial" w:hAnsi="Verdana" w:cs="Arial"/>
          <w:color w:val="FF0000"/>
          <w:sz w:val="18"/>
          <w:szCs w:val="18"/>
        </w:rPr>
        <w:t xml:space="preserve"> </w:t>
      </w:r>
      <w:r w:rsidRPr="00BB0FA9">
        <w:rPr>
          <w:rFonts w:ascii="Verdana" w:eastAsia="Arial" w:hAnsi="Verdana" w:cs="Arial"/>
          <w:sz w:val="18"/>
          <w:szCs w:val="18"/>
        </w:rPr>
        <w:t xml:space="preserve">e em observância às disposições da Lei nº 14.133, de 1º de abril de 2021, e demais legislação aplicável, resolvem celebrar o presente Termo de Contrato, decorrente </w:t>
      </w:r>
      <w:r w:rsidRPr="00BB0FA9">
        <w:rPr>
          <w:rStyle w:val="normaltextrun"/>
          <w:rFonts w:ascii="Verdana" w:hAnsi="Verdana" w:cs="Arial"/>
          <w:i/>
          <w:iCs/>
          <w:sz w:val="18"/>
          <w:szCs w:val="18"/>
          <w:bdr w:val="none" w:sz="0" w:space="0" w:color="auto" w:frame="1"/>
        </w:rPr>
        <w:t xml:space="preserve">da </w:t>
      </w:r>
      <w:r w:rsidRPr="00AF4C5E">
        <w:rPr>
          <w:rStyle w:val="normaltextrun"/>
          <w:rFonts w:ascii="Verdana" w:hAnsi="Verdana" w:cs="Arial"/>
          <w:sz w:val="18"/>
          <w:szCs w:val="18"/>
          <w:highlight w:val="yellow"/>
          <w:bdr w:val="none" w:sz="0" w:space="0" w:color="auto" w:frame="1"/>
        </w:rPr>
        <w:t xml:space="preserve">Dispensa de Licitação nº </w:t>
      </w:r>
      <w:r>
        <w:rPr>
          <w:rStyle w:val="normaltextrun"/>
          <w:rFonts w:ascii="Verdana" w:hAnsi="Verdana" w:cs="Arial"/>
          <w:sz w:val="18"/>
          <w:szCs w:val="18"/>
          <w:highlight w:val="yellow"/>
          <w:bdr w:val="none" w:sz="0" w:space="0" w:color="auto" w:frame="1"/>
        </w:rPr>
        <w:t>009/2026</w:t>
      </w:r>
      <w:r w:rsidRPr="00BB0FA9">
        <w:rPr>
          <w:rFonts w:ascii="Verdana" w:eastAsia="Arial" w:hAnsi="Verdana" w:cs="Arial"/>
          <w:sz w:val="18"/>
          <w:szCs w:val="18"/>
        </w:rPr>
        <w:t>, mediante as cláusulas e condições a seguir enunciadas.</w:t>
      </w:r>
    </w:p>
    <w:p w14:paraId="4EACF82B" w14:textId="77777777" w:rsidR="002A35A5" w:rsidRDefault="002A35A5" w:rsidP="002A35A5">
      <w:pPr>
        <w:tabs>
          <w:tab w:val="left" w:pos="2268"/>
        </w:tabs>
        <w:overflowPunct w:val="0"/>
        <w:autoSpaceDE w:val="0"/>
        <w:autoSpaceDN w:val="0"/>
        <w:adjustRightInd w:val="0"/>
        <w:jc w:val="both"/>
        <w:textAlignment w:val="baseline"/>
        <w:rPr>
          <w:rFonts w:ascii="Verdana" w:hAnsi="Verdana"/>
          <w:sz w:val="18"/>
          <w:szCs w:val="18"/>
        </w:rPr>
      </w:pPr>
    </w:p>
    <w:p w14:paraId="5CB9676E" w14:textId="77777777" w:rsidR="002A35A5" w:rsidRPr="00BB0FA9" w:rsidRDefault="002A35A5" w:rsidP="002A35A5">
      <w:pPr>
        <w:tabs>
          <w:tab w:val="left" w:pos="2268"/>
        </w:tabs>
        <w:overflowPunct w:val="0"/>
        <w:autoSpaceDE w:val="0"/>
        <w:autoSpaceDN w:val="0"/>
        <w:adjustRightInd w:val="0"/>
        <w:jc w:val="both"/>
        <w:textAlignment w:val="baseline"/>
        <w:rPr>
          <w:rFonts w:ascii="Verdana" w:hAnsi="Verdana"/>
          <w:sz w:val="18"/>
          <w:szCs w:val="18"/>
        </w:rPr>
      </w:pPr>
    </w:p>
    <w:p w14:paraId="4FC1D0AF" w14:textId="77777777" w:rsidR="002A35A5" w:rsidRPr="00BB0FA9" w:rsidRDefault="002A35A5" w:rsidP="002A35A5">
      <w:pPr>
        <w:keepNext/>
        <w:shd w:val="clear" w:color="auto" w:fill="E7E6E6"/>
        <w:overflowPunct w:val="0"/>
        <w:autoSpaceDE w:val="0"/>
        <w:autoSpaceDN w:val="0"/>
        <w:adjustRightInd w:val="0"/>
        <w:jc w:val="both"/>
        <w:textAlignment w:val="baseline"/>
        <w:outlineLvl w:val="2"/>
        <w:rPr>
          <w:rFonts w:ascii="Verdana" w:hAnsi="Verdana"/>
          <w:b/>
          <w:sz w:val="18"/>
          <w:szCs w:val="18"/>
        </w:rPr>
      </w:pPr>
      <w:r w:rsidRPr="00C4216C">
        <w:rPr>
          <w:rFonts w:ascii="Verdana" w:eastAsia="MS Mincho" w:hAnsi="Verdana"/>
          <w:b/>
          <w:iCs/>
          <w:sz w:val="18"/>
          <w:szCs w:val="18"/>
        </w:rPr>
        <w:t xml:space="preserve">Cláusula </w:t>
      </w:r>
      <w:r w:rsidRPr="00BB0FA9">
        <w:rPr>
          <w:rFonts w:ascii="Verdana" w:eastAsia="MS Mincho" w:hAnsi="Verdana"/>
          <w:b/>
          <w:iCs/>
          <w:sz w:val="18"/>
          <w:szCs w:val="18"/>
        </w:rPr>
        <w:t xml:space="preserve">Primeira: </w:t>
      </w:r>
      <w:r w:rsidRPr="00BB0FA9">
        <w:rPr>
          <w:rFonts w:ascii="Verdana" w:hAnsi="Verdana"/>
          <w:b/>
          <w:sz w:val="18"/>
          <w:szCs w:val="18"/>
        </w:rPr>
        <w:t>OBJETO</w:t>
      </w:r>
    </w:p>
    <w:p w14:paraId="596FAEBA" w14:textId="77777777" w:rsidR="002A35A5" w:rsidRPr="003F09D9" w:rsidRDefault="002A35A5" w:rsidP="002A35A5">
      <w:pPr>
        <w:jc w:val="both"/>
        <w:rPr>
          <w:rFonts w:ascii="Verdana" w:hAnsi="Verdana"/>
          <w:color w:val="5B5B5F"/>
          <w:sz w:val="18"/>
          <w:szCs w:val="18"/>
        </w:rPr>
      </w:pPr>
      <w:r w:rsidRPr="00BB0FA9">
        <w:rPr>
          <w:rFonts w:ascii="Verdana" w:hAnsi="Verdana"/>
          <w:sz w:val="18"/>
          <w:szCs w:val="18"/>
        </w:rPr>
        <w:t>1.1</w:t>
      </w:r>
      <w:r>
        <w:rPr>
          <w:rFonts w:ascii="Verdana" w:hAnsi="Verdana"/>
          <w:sz w:val="18"/>
          <w:szCs w:val="18"/>
        </w:rPr>
        <w:t>.</w:t>
      </w:r>
      <w:r w:rsidRPr="00BB0FA9">
        <w:rPr>
          <w:rFonts w:ascii="Verdana" w:hAnsi="Verdana"/>
          <w:sz w:val="18"/>
          <w:szCs w:val="18"/>
        </w:rPr>
        <w:t xml:space="preserve"> O objeto do presente </w:t>
      </w:r>
      <w:r w:rsidRPr="003F09D9">
        <w:rPr>
          <w:rFonts w:ascii="Verdana" w:hAnsi="Verdana"/>
          <w:sz w:val="18"/>
          <w:szCs w:val="18"/>
        </w:rPr>
        <w:t xml:space="preserve">instrumento é a </w:t>
      </w:r>
      <w:r w:rsidRPr="000A5F6D">
        <w:rPr>
          <w:rFonts w:ascii="Verdana" w:hAnsi="Verdana"/>
          <w:b/>
          <w:sz w:val="18"/>
          <w:szCs w:val="18"/>
          <w:u w:val="single"/>
        </w:rPr>
        <w:t>Contratação de empresa especializada para prestação de serviços de segurança desarmada durante sessão extraordinária da Câmara Municipal de Cianorte, Estado do Paraná</w:t>
      </w:r>
      <w:r w:rsidRPr="003F09D9">
        <w:rPr>
          <w:rFonts w:ascii="Verdana" w:hAnsi="Verdana"/>
          <w:sz w:val="18"/>
          <w:szCs w:val="18"/>
        </w:rPr>
        <w:t xml:space="preserve">, nas condições estabelecidas no Termo de Referência, </w:t>
      </w:r>
      <w:r w:rsidRPr="003F09D9">
        <w:rPr>
          <w:rFonts w:ascii="Verdana" w:hAnsi="Verdana"/>
          <w:b/>
          <w:sz w:val="18"/>
          <w:szCs w:val="18"/>
        </w:rPr>
        <w:t xml:space="preserve">conforme especificações a seguir: </w:t>
      </w:r>
    </w:p>
    <w:tbl>
      <w:tblPr>
        <w:tblW w:w="8221" w:type="dxa"/>
        <w:jc w:val="center"/>
        <w:tblLayout w:type="fixed"/>
        <w:tblLook w:val="04A0" w:firstRow="1" w:lastRow="0" w:firstColumn="1" w:lastColumn="0" w:noHBand="0" w:noVBand="1"/>
      </w:tblPr>
      <w:tblGrid>
        <w:gridCol w:w="707"/>
        <w:gridCol w:w="2554"/>
        <w:gridCol w:w="1134"/>
        <w:gridCol w:w="1558"/>
        <w:gridCol w:w="1279"/>
        <w:gridCol w:w="989"/>
      </w:tblGrid>
      <w:tr w:rsidR="002A35A5" w:rsidRPr="00BB0FA9" w14:paraId="63C7858F" w14:textId="77777777" w:rsidTr="00FF6C20">
        <w:trPr>
          <w:jc w:val="center"/>
        </w:trPr>
        <w:tc>
          <w:tcPr>
            <w:tcW w:w="707" w:type="dxa"/>
            <w:tcBorders>
              <w:top w:val="single" w:sz="4" w:space="0" w:color="000000"/>
              <w:left w:val="single" w:sz="4" w:space="0" w:color="000000"/>
              <w:bottom w:val="single" w:sz="4" w:space="0" w:color="000000"/>
              <w:right w:val="single" w:sz="4" w:space="0" w:color="000000"/>
            </w:tcBorders>
          </w:tcPr>
          <w:p w14:paraId="2C8EF7A7" w14:textId="77777777" w:rsidR="002A35A5" w:rsidRPr="00BB0FA9" w:rsidRDefault="002A35A5" w:rsidP="00FF6C20">
            <w:pPr>
              <w:widowControl w:val="0"/>
              <w:jc w:val="center"/>
              <w:rPr>
                <w:rFonts w:ascii="Verdana" w:eastAsia="Arial" w:hAnsi="Verdana" w:cs="Arial"/>
                <w:b/>
                <w:bCs/>
                <w:color w:val="000000"/>
                <w:sz w:val="16"/>
                <w:szCs w:val="16"/>
              </w:rPr>
            </w:pPr>
            <w:r w:rsidRPr="00BB0FA9">
              <w:rPr>
                <w:rFonts w:ascii="Verdana" w:eastAsia="Arial" w:hAnsi="Verdana" w:cs="Arial"/>
                <w:b/>
                <w:bCs/>
                <w:color w:val="000000"/>
                <w:sz w:val="16"/>
                <w:szCs w:val="16"/>
              </w:rPr>
              <w:t>ITEM</w:t>
            </w:r>
          </w:p>
          <w:p w14:paraId="03BF9298" w14:textId="77777777" w:rsidR="002A35A5" w:rsidRPr="00BB0FA9" w:rsidRDefault="002A35A5" w:rsidP="00FF6C20">
            <w:pPr>
              <w:widowControl w:val="0"/>
              <w:jc w:val="center"/>
              <w:rPr>
                <w:rFonts w:ascii="Verdana" w:eastAsia="Arial" w:hAnsi="Verdana" w:cs="Arial"/>
                <w:b/>
                <w:bCs/>
                <w:color w:val="000000"/>
                <w:sz w:val="16"/>
                <w:szCs w:val="16"/>
              </w:rPr>
            </w:pPr>
          </w:p>
        </w:tc>
        <w:tc>
          <w:tcPr>
            <w:tcW w:w="2554" w:type="dxa"/>
            <w:tcBorders>
              <w:top w:val="single" w:sz="4" w:space="0" w:color="000000"/>
              <w:left w:val="single" w:sz="4" w:space="0" w:color="000000"/>
              <w:bottom w:val="single" w:sz="4" w:space="0" w:color="000000"/>
              <w:right w:val="single" w:sz="4" w:space="0" w:color="000000"/>
            </w:tcBorders>
          </w:tcPr>
          <w:p w14:paraId="67678B49" w14:textId="77777777" w:rsidR="002A35A5" w:rsidRPr="00BB0FA9" w:rsidRDefault="002A35A5" w:rsidP="00FF6C20">
            <w:pPr>
              <w:widowControl w:val="0"/>
              <w:jc w:val="center"/>
              <w:rPr>
                <w:rFonts w:ascii="Verdana" w:eastAsia="Arial" w:hAnsi="Verdana" w:cs="Arial"/>
                <w:color w:val="000000"/>
                <w:sz w:val="16"/>
                <w:szCs w:val="16"/>
              </w:rPr>
            </w:pPr>
            <w:r w:rsidRPr="00BB0FA9">
              <w:rPr>
                <w:rFonts w:ascii="Verdana" w:eastAsia="Arial" w:hAnsi="Verdana" w:cs="Arial"/>
                <w:b/>
                <w:bCs/>
                <w:color w:val="000000"/>
                <w:sz w:val="16"/>
                <w:szCs w:val="16"/>
              </w:rPr>
              <w:t>ESPECIFICAÇÃO</w:t>
            </w:r>
          </w:p>
        </w:tc>
        <w:tc>
          <w:tcPr>
            <w:tcW w:w="1134" w:type="dxa"/>
            <w:tcBorders>
              <w:top w:val="single" w:sz="4" w:space="0" w:color="000000"/>
              <w:left w:val="single" w:sz="4" w:space="0" w:color="000000"/>
              <w:bottom w:val="single" w:sz="4" w:space="0" w:color="000000"/>
              <w:right w:val="single" w:sz="4" w:space="0" w:color="000000"/>
            </w:tcBorders>
          </w:tcPr>
          <w:p w14:paraId="0A5766F5" w14:textId="77777777" w:rsidR="002A35A5" w:rsidRPr="00BB0FA9" w:rsidRDefault="002A35A5" w:rsidP="00FF6C20">
            <w:pPr>
              <w:widowControl w:val="0"/>
              <w:jc w:val="center"/>
              <w:rPr>
                <w:rFonts w:ascii="Verdana" w:eastAsia="Arial" w:hAnsi="Verdana" w:cs="Arial"/>
                <w:color w:val="000000"/>
                <w:sz w:val="16"/>
                <w:szCs w:val="16"/>
              </w:rPr>
            </w:pPr>
            <w:r w:rsidRPr="00BB0FA9">
              <w:rPr>
                <w:rFonts w:ascii="Verdana" w:eastAsia="Arial" w:hAnsi="Verdana" w:cs="Arial"/>
                <w:b/>
                <w:bCs/>
                <w:color w:val="000000"/>
                <w:sz w:val="16"/>
                <w:szCs w:val="16"/>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56158D02" w14:textId="77777777" w:rsidR="002A35A5" w:rsidRPr="00BB0FA9" w:rsidRDefault="002A35A5" w:rsidP="00FF6C20">
            <w:pPr>
              <w:widowControl w:val="0"/>
              <w:jc w:val="center"/>
              <w:rPr>
                <w:rFonts w:ascii="Verdana" w:eastAsia="Arial" w:hAnsi="Verdana" w:cs="Arial"/>
                <w:b/>
                <w:bCs/>
                <w:sz w:val="16"/>
                <w:szCs w:val="16"/>
              </w:rPr>
            </w:pPr>
            <w:r w:rsidRPr="00BB0FA9">
              <w:rPr>
                <w:rFonts w:ascii="Verdana" w:eastAsia="Arial" w:hAnsi="Verdana" w:cs="Arial"/>
                <w:b/>
                <w:bCs/>
                <w:sz w:val="16"/>
                <w:szCs w:val="16"/>
              </w:rPr>
              <w:t>QUANTIDADE</w:t>
            </w:r>
          </w:p>
        </w:tc>
        <w:tc>
          <w:tcPr>
            <w:tcW w:w="1279" w:type="dxa"/>
            <w:tcBorders>
              <w:top w:val="single" w:sz="4" w:space="0" w:color="000000"/>
              <w:left w:val="single" w:sz="4" w:space="0" w:color="000000"/>
              <w:bottom w:val="single" w:sz="4" w:space="0" w:color="000000"/>
              <w:right w:val="single" w:sz="4" w:space="0" w:color="000000"/>
            </w:tcBorders>
          </w:tcPr>
          <w:p w14:paraId="13CF74EC" w14:textId="77777777" w:rsidR="002A35A5" w:rsidRPr="00BB0FA9" w:rsidRDefault="002A35A5" w:rsidP="00FF6C20">
            <w:pPr>
              <w:widowControl w:val="0"/>
              <w:jc w:val="center"/>
              <w:rPr>
                <w:rFonts w:ascii="Verdana" w:eastAsia="Arial" w:hAnsi="Verdana" w:cs="Arial"/>
                <w:b/>
                <w:bCs/>
                <w:sz w:val="16"/>
                <w:szCs w:val="16"/>
              </w:rPr>
            </w:pPr>
            <w:r w:rsidRPr="00BB0FA9">
              <w:rPr>
                <w:rFonts w:ascii="Verdana" w:eastAsia="Arial" w:hAnsi="Verdana" w:cs="Arial"/>
                <w:b/>
                <w:bCs/>
                <w:sz w:val="16"/>
                <w:szCs w:val="16"/>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8C54A7E" w14:textId="77777777" w:rsidR="002A35A5" w:rsidRPr="00BB0FA9" w:rsidRDefault="002A35A5" w:rsidP="00FF6C20">
            <w:pPr>
              <w:widowControl w:val="0"/>
              <w:jc w:val="center"/>
              <w:rPr>
                <w:rFonts w:ascii="Verdana" w:eastAsia="Arial" w:hAnsi="Verdana" w:cs="Arial"/>
                <w:b/>
                <w:bCs/>
                <w:sz w:val="16"/>
                <w:szCs w:val="16"/>
              </w:rPr>
            </w:pPr>
            <w:r w:rsidRPr="00BB0FA9">
              <w:rPr>
                <w:rFonts w:ascii="Verdana" w:eastAsia="Arial" w:hAnsi="Verdana" w:cs="Arial"/>
                <w:b/>
                <w:bCs/>
                <w:sz w:val="16"/>
                <w:szCs w:val="16"/>
              </w:rPr>
              <w:t>VALOR TOTAL</w:t>
            </w:r>
          </w:p>
        </w:tc>
      </w:tr>
      <w:tr w:rsidR="002A35A5" w:rsidRPr="00BB0FA9" w14:paraId="7B180A2B" w14:textId="77777777" w:rsidTr="00FF6C20">
        <w:trPr>
          <w:jc w:val="center"/>
        </w:trPr>
        <w:tc>
          <w:tcPr>
            <w:tcW w:w="707" w:type="dxa"/>
            <w:tcBorders>
              <w:top w:val="single" w:sz="4" w:space="0" w:color="000000"/>
              <w:left w:val="single" w:sz="4" w:space="0" w:color="000000"/>
              <w:bottom w:val="single" w:sz="4" w:space="0" w:color="000000"/>
              <w:right w:val="single" w:sz="4" w:space="0" w:color="000000"/>
            </w:tcBorders>
          </w:tcPr>
          <w:p w14:paraId="785BAB38" w14:textId="77777777" w:rsidR="002A35A5" w:rsidRPr="00BB0FA9" w:rsidRDefault="002A35A5" w:rsidP="00FF6C20">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1</w:t>
            </w:r>
          </w:p>
        </w:tc>
        <w:tc>
          <w:tcPr>
            <w:tcW w:w="2554" w:type="dxa"/>
            <w:tcBorders>
              <w:top w:val="single" w:sz="4" w:space="0" w:color="000000"/>
              <w:left w:val="single" w:sz="4" w:space="0" w:color="000000"/>
              <w:bottom w:val="single" w:sz="4" w:space="0" w:color="000000"/>
              <w:right w:val="single" w:sz="4" w:space="0" w:color="000000"/>
            </w:tcBorders>
          </w:tcPr>
          <w:p w14:paraId="6FC46F3D" w14:textId="77777777" w:rsidR="002A35A5" w:rsidRPr="00BB0FA9" w:rsidRDefault="002A35A5" w:rsidP="00FF6C20">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5DEC6694" w14:textId="77777777" w:rsidR="002A35A5" w:rsidRPr="00BB0FA9" w:rsidRDefault="002A35A5" w:rsidP="00FF6C20">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51281980" w14:textId="77777777" w:rsidR="002A35A5" w:rsidRPr="00BB0FA9" w:rsidRDefault="002A35A5" w:rsidP="00FF6C20">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0A672642" w14:textId="77777777" w:rsidR="002A35A5" w:rsidRPr="00BB0FA9" w:rsidRDefault="002A35A5" w:rsidP="00FF6C20">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323374E4" w14:textId="77777777" w:rsidR="002A35A5" w:rsidRPr="00BB0FA9" w:rsidRDefault="002A35A5" w:rsidP="00FF6C20">
            <w:pPr>
              <w:widowControl w:val="0"/>
              <w:rPr>
                <w:rFonts w:ascii="Verdana" w:eastAsia="Arial" w:hAnsi="Verdana" w:cs="Arial"/>
                <w:color w:val="000000"/>
                <w:sz w:val="18"/>
                <w:szCs w:val="18"/>
              </w:rPr>
            </w:pPr>
          </w:p>
        </w:tc>
      </w:tr>
      <w:tr w:rsidR="002A35A5" w:rsidRPr="00BB0FA9" w14:paraId="12729FA4" w14:textId="77777777" w:rsidTr="00FF6C20">
        <w:trPr>
          <w:jc w:val="center"/>
        </w:trPr>
        <w:tc>
          <w:tcPr>
            <w:tcW w:w="707" w:type="dxa"/>
            <w:tcBorders>
              <w:top w:val="single" w:sz="4" w:space="0" w:color="000000"/>
              <w:left w:val="single" w:sz="4" w:space="0" w:color="000000"/>
              <w:bottom w:val="single" w:sz="4" w:space="0" w:color="000000"/>
              <w:right w:val="single" w:sz="4" w:space="0" w:color="000000"/>
            </w:tcBorders>
          </w:tcPr>
          <w:p w14:paraId="644B0E6D" w14:textId="77777777" w:rsidR="002A35A5" w:rsidRPr="00BB0FA9" w:rsidRDefault="002A35A5" w:rsidP="00FF6C20">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2</w:t>
            </w:r>
          </w:p>
        </w:tc>
        <w:tc>
          <w:tcPr>
            <w:tcW w:w="2554" w:type="dxa"/>
            <w:tcBorders>
              <w:top w:val="single" w:sz="4" w:space="0" w:color="000000"/>
              <w:left w:val="single" w:sz="4" w:space="0" w:color="000000"/>
              <w:bottom w:val="single" w:sz="4" w:space="0" w:color="000000"/>
              <w:right w:val="single" w:sz="4" w:space="0" w:color="000000"/>
            </w:tcBorders>
          </w:tcPr>
          <w:p w14:paraId="2E7560B6" w14:textId="77777777" w:rsidR="002A35A5" w:rsidRPr="00BB0FA9" w:rsidRDefault="002A35A5" w:rsidP="00FF6C20">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680BFC48" w14:textId="77777777" w:rsidR="002A35A5" w:rsidRPr="00BB0FA9" w:rsidRDefault="002A35A5" w:rsidP="00FF6C20">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2EDA5204" w14:textId="77777777" w:rsidR="002A35A5" w:rsidRPr="00BB0FA9" w:rsidRDefault="002A35A5" w:rsidP="00FF6C20">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08892099" w14:textId="77777777" w:rsidR="002A35A5" w:rsidRPr="00BB0FA9" w:rsidRDefault="002A35A5" w:rsidP="00FF6C20">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0FB44974" w14:textId="77777777" w:rsidR="002A35A5" w:rsidRPr="00BB0FA9" w:rsidRDefault="002A35A5" w:rsidP="00FF6C20">
            <w:pPr>
              <w:widowControl w:val="0"/>
              <w:rPr>
                <w:rFonts w:ascii="Verdana" w:eastAsia="Arial" w:hAnsi="Verdana" w:cs="Arial"/>
                <w:color w:val="000000"/>
                <w:sz w:val="18"/>
                <w:szCs w:val="18"/>
              </w:rPr>
            </w:pPr>
          </w:p>
        </w:tc>
      </w:tr>
      <w:tr w:rsidR="002A35A5" w:rsidRPr="00BB0FA9" w14:paraId="59B793DE" w14:textId="77777777" w:rsidTr="00FF6C20">
        <w:trPr>
          <w:jc w:val="center"/>
        </w:trPr>
        <w:tc>
          <w:tcPr>
            <w:tcW w:w="707" w:type="dxa"/>
            <w:tcBorders>
              <w:top w:val="single" w:sz="4" w:space="0" w:color="000000"/>
              <w:left w:val="single" w:sz="4" w:space="0" w:color="000000"/>
              <w:bottom w:val="single" w:sz="4" w:space="0" w:color="000000"/>
              <w:right w:val="single" w:sz="4" w:space="0" w:color="000000"/>
            </w:tcBorders>
          </w:tcPr>
          <w:p w14:paraId="52630868" w14:textId="77777777" w:rsidR="002A35A5" w:rsidRPr="00BB0FA9" w:rsidRDefault="002A35A5" w:rsidP="00FF6C20">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3</w:t>
            </w:r>
          </w:p>
        </w:tc>
        <w:tc>
          <w:tcPr>
            <w:tcW w:w="2554" w:type="dxa"/>
            <w:tcBorders>
              <w:top w:val="single" w:sz="4" w:space="0" w:color="000000"/>
              <w:left w:val="single" w:sz="4" w:space="0" w:color="000000"/>
              <w:bottom w:val="single" w:sz="4" w:space="0" w:color="000000"/>
              <w:right w:val="single" w:sz="4" w:space="0" w:color="000000"/>
            </w:tcBorders>
          </w:tcPr>
          <w:p w14:paraId="3C464F9A" w14:textId="77777777" w:rsidR="002A35A5" w:rsidRPr="00BB0FA9" w:rsidRDefault="002A35A5" w:rsidP="00FF6C20">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7068AE45" w14:textId="77777777" w:rsidR="002A35A5" w:rsidRPr="00BB0FA9" w:rsidRDefault="002A35A5" w:rsidP="00FF6C20">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7AF27969" w14:textId="77777777" w:rsidR="002A35A5" w:rsidRPr="00BB0FA9" w:rsidRDefault="002A35A5" w:rsidP="00FF6C20">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4328A429" w14:textId="77777777" w:rsidR="002A35A5" w:rsidRPr="00BB0FA9" w:rsidRDefault="002A35A5" w:rsidP="00FF6C20">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092E8BD8" w14:textId="77777777" w:rsidR="002A35A5" w:rsidRPr="00BB0FA9" w:rsidRDefault="002A35A5" w:rsidP="00FF6C20">
            <w:pPr>
              <w:widowControl w:val="0"/>
              <w:rPr>
                <w:rFonts w:ascii="Verdana" w:eastAsia="Arial" w:hAnsi="Verdana" w:cs="Arial"/>
                <w:color w:val="000000"/>
                <w:sz w:val="18"/>
                <w:szCs w:val="18"/>
              </w:rPr>
            </w:pPr>
          </w:p>
        </w:tc>
      </w:tr>
      <w:tr w:rsidR="002A35A5" w:rsidRPr="00BB0FA9" w14:paraId="09696777" w14:textId="77777777" w:rsidTr="00FF6C20">
        <w:trPr>
          <w:jc w:val="center"/>
        </w:trPr>
        <w:tc>
          <w:tcPr>
            <w:tcW w:w="707" w:type="dxa"/>
            <w:tcBorders>
              <w:top w:val="single" w:sz="4" w:space="0" w:color="000000"/>
              <w:left w:val="single" w:sz="4" w:space="0" w:color="000000"/>
              <w:bottom w:val="single" w:sz="4" w:space="0" w:color="000000"/>
              <w:right w:val="single" w:sz="4" w:space="0" w:color="000000"/>
            </w:tcBorders>
          </w:tcPr>
          <w:p w14:paraId="72B0808A" w14:textId="77777777" w:rsidR="002A35A5" w:rsidRPr="00BB0FA9" w:rsidRDefault="002A35A5" w:rsidP="00FF6C20">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w:t>
            </w:r>
          </w:p>
        </w:tc>
        <w:tc>
          <w:tcPr>
            <w:tcW w:w="2554" w:type="dxa"/>
            <w:tcBorders>
              <w:top w:val="single" w:sz="4" w:space="0" w:color="000000"/>
              <w:left w:val="single" w:sz="4" w:space="0" w:color="000000"/>
              <w:bottom w:val="single" w:sz="4" w:space="0" w:color="000000"/>
              <w:right w:val="single" w:sz="4" w:space="0" w:color="000000"/>
            </w:tcBorders>
          </w:tcPr>
          <w:p w14:paraId="7840269D" w14:textId="77777777" w:rsidR="002A35A5" w:rsidRPr="00BB0FA9" w:rsidRDefault="002A35A5" w:rsidP="00FF6C20">
            <w:pPr>
              <w:widowControl w:val="0"/>
              <w:jc w:val="center"/>
              <w:rPr>
                <w:rFonts w:ascii="Verdana" w:eastAsia="Arial" w:hAnsi="Verdana" w:cs="Arial"/>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5016583C" w14:textId="77777777" w:rsidR="002A35A5" w:rsidRPr="00BB0FA9" w:rsidRDefault="002A35A5" w:rsidP="00FF6C20">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0443D1BD" w14:textId="77777777" w:rsidR="002A35A5" w:rsidRPr="00BB0FA9" w:rsidRDefault="002A35A5" w:rsidP="00FF6C20">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38D1EE44" w14:textId="77777777" w:rsidR="002A35A5" w:rsidRPr="00BB0FA9" w:rsidRDefault="002A35A5" w:rsidP="00FF6C20">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68AE7FCA" w14:textId="77777777" w:rsidR="002A35A5" w:rsidRPr="00BB0FA9" w:rsidRDefault="002A35A5" w:rsidP="00FF6C20">
            <w:pPr>
              <w:widowControl w:val="0"/>
              <w:rPr>
                <w:rFonts w:ascii="Verdana" w:eastAsia="Arial" w:hAnsi="Verdana" w:cs="Arial"/>
                <w:color w:val="000000"/>
                <w:sz w:val="18"/>
                <w:szCs w:val="18"/>
              </w:rPr>
            </w:pPr>
          </w:p>
        </w:tc>
      </w:tr>
    </w:tbl>
    <w:p w14:paraId="2BB2F61B" w14:textId="77777777" w:rsidR="002A35A5" w:rsidRDefault="002A35A5" w:rsidP="002A35A5">
      <w:pPr>
        <w:pStyle w:val="Nivel2"/>
        <w:numPr>
          <w:ilvl w:val="0"/>
          <w:numId w:val="0"/>
        </w:numPr>
        <w:spacing w:before="0" w:after="0" w:line="240" w:lineRule="auto"/>
        <w:rPr>
          <w:rFonts w:ascii="Verdana" w:hAnsi="Verdana"/>
          <w:sz w:val="18"/>
          <w:szCs w:val="18"/>
        </w:rPr>
      </w:pPr>
    </w:p>
    <w:p w14:paraId="0B98344A" w14:textId="77777777" w:rsidR="002A35A5" w:rsidRPr="00BB0FA9" w:rsidRDefault="002A35A5" w:rsidP="002A35A5">
      <w:pPr>
        <w:pStyle w:val="Nivel2"/>
        <w:numPr>
          <w:ilvl w:val="0"/>
          <w:numId w:val="0"/>
        </w:numPr>
        <w:spacing w:before="0" w:after="0" w:line="240" w:lineRule="auto"/>
        <w:rPr>
          <w:rFonts w:ascii="Verdana" w:hAnsi="Verdana"/>
          <w:sz w:val="18"/>
          <w:szCs w:val="18"/>
          <w:lang w:val="x-none"/>
        </w:rPr>
      </w:pPr>
      <w:r>
        <w:rPr>
          <w:rFonts w:ascii="Verdana" w:hAnsi="Verdana"/>
          <w:sz w:val="18"/>
          <w:szCs w:val="18"/>
        </w:rPr>
        <w:t xml:space="preserve">1.1.1. </w:t>
      </w:r>
      <w:r w:rsidRPr="00BB0FA9">
        <w:rPr>
          <w:rFonts w:ascii="Verdana" w:hAnsi="Verdana"/>
          <w:sz w:val="18"/>
          <w:szCs w:val="18"/>
        </w:rPr>
        <w:t>Vinculam esta contratação, independentemente de transcrição:</w:t>
      </w:r>
    </w:p>
    <w:p w14:paraId="691AC37C" w14:textId="77777777" w:rsidR="002A35A5" w:rsidRPr="00BB0FA9" w:rsidRDefault="002A35A5" w:rsidP="002A35A5">
      <w:pPr>
        <w:pStyle w:val="Nivel3"/>
        <w:numPr>
          <w:ilvl w:val="0"/>
          <w:numId w:val="0"/>
        </w:numPr>
        <w:spacing w:before="0" w:after="0" w:line="240" w:lineRule="auto"/>
        <w:rPr>
          <w:rFonts w:ascii="Verdana" w:hAnsi="Verdana"/>
          <w:sz w:val="18"/>
          <w:szCs w:val="18"/>
          <w:lang w:val="x-none"/>
        </w:rPr>
      </w:pPr>
      <w:r>
        <w:rPr>
          <w:rFonts w:ascii="Verdana" w:hAnsi="Verdana"/>
          <w:sz w:val="18"/>
          <w:szCs w:val="18"/>
        </w:rPr>
        <w:t xml:space="preserve">1.1.1.1. </w:t>
      </w:r>
      <w:r w:rsidRPr="00BB0FA9">
        <w:rPr>
          <w:rFonts w:ascii="Verdana" w:hAnsi="Verdana"/>
          <w:sz w:val="18"/>
          <w:szCs w:val="18"/>
        </w:rPr>
        <w:t>O Termo de Referência;</w:t>
      </w:r>
    </w:p>
    <w:p w14:paraId="42CA6CA0" w14:textId="77777777" w:rsidR="002A35A5" w:rsidRPr="006820A7" w:rsidRDefault="002A35A5" w:rsidP="002A35A5">
      <w:pPr>
        <w:pStyle w:val="Nivel3"/>
        <w:numPr>
          <w:ilvl w:val="0"/>
          <w:numId w:val="0"/>
        </w:numPr>
        <w:spacing w:before="0" w:after="0" w:line="240" w:lineRule="auto"/>
        <w:rPr>
          <w:rFonts w:ascii="Verdana" w:hAnsi="Verdana"/>
          <w:sz w:val="18"/>
          <w:szCs w:val="18"/>
          <w:lang w:val="x-none"/>
        </w:rPr>
      </w:pPr>
      <w:r w:rsidRPr="006820A7">
        <w:rPr>
          <w:rStyle w:val="normaltextrun"/>
          <w:rFonts w:ascii="Verdana" w:hAnsi="Verdana"/>
          <w:sz w:val="18"/>
          <w:szCs w:val="18"/>
          <w:shd w:val="clear" w:color="auto" w:fill="FFFFFF"/>
        </w:rPr>
        <w:t>1.</w:t>
      </w:r>
      <w:r>
        <w:rPr>
          <w:rStyle w:val="normaltextrun"/>
          <w:rFonts w:ascii="Verdana" w:hAnsi="Verdana"/>
          <w:sz w:val="18"/>
          <w:szCs w:val="18"/>
          <w:shd w:val="clear" w:color="auto" w:fill="FFFFFF"/>
        </w:rPr>
        <w:t>1.1</w:t>
      </w:r>
      <w:r w:rsidRPr="006820A7">
        <w:rPr>
          <w:rStyle w:val="normaltextrun"/>
          <w:rFonts w:ascii="Verdana" w:hAnsi="Verdana"/>
          <w:sz w:val="18"/>
          <w:szCs w:val="18"/>
          <w:shd w:val="clear" w:color="auto" w:fill="FFFFFF"/>
        </w:rPr>
        <w:t>.2. A Autorização de Contratação Direta e/ou o Aviso de Dispensa Eletrônica, caso existentes;</w:t>
      </w:r>
    </w:p>
    <w:p w14:paraId="6AB60446" w14:textId="77777777" w:rsidR="002A35A5" w:rsidRPr="00BB0FA9" w:rsidRDefault="002A35A5" w:rsidP="002A35A5">
      <w:pPr>
        <w:pStyle w:val="Nivel3"/>
        <w:numPr>
          <w:ilvl w:val="0"/>
          <w:numId w:val="0"/>
        </w:numPr>
        <w:spacing w:before="0" w:after="0" w:line="240" w:lineRule="auto"/>
        <w:rPr>
          <w:rFonts w:ascii="Verdana" w:hAnsi="Verdana"/>
          <w:sz w:val="18"/>
          <w:szCs w:val="18"/>
          <w:lang w:val="x-none"/>
        </w:rPr>
      </w:pPr>
      <w:r>
        <w:rPr>
          <w:rFonts w:ascii="Verdana" w:hAnsi="Verdana"/>
          <w:sz w:val="18"/>
          <w:szCs w:val="18"/>
        </w:rPr>
        <w:t xml:space="preserve">1.1.1.3. </w:t>
      </w:r>
      <w:r w:rsidRPr="00BB0FA9">
        <w:rPr>
          <w:rFonts w:ascii="Verdana" w:hAnsi="Verdana"/>
          <w:sz w:val="18"/>
          <w:szCs w:val="18"/>
        </w:rPr>
        <w:t>A Proposta do contratado;</w:t>
      </w:r>
    </w:p>
    <w:p w14:paraId="63CEDC93" w14:textId="77777777" w:rsidR="002A35A5" w:rsidRDefault="002A35A5" w:rsidP="002A35A5">
      <w:pPr>
        <w:pStyle w:val="Nivel3"/>
        <w:numPr>
          <w:ilvl w:val="0"/>
          <w:numId w:val="0"/>
        </w:numPr>
        <w:spacing w:before="0" w:after="0" w:line="240" w:lineRule="auto"/>
        <w:rPr>
          <w:rFonts w:ascii="Verdana" w:hAnsi="Verdana"/>
          <w:sz w:val="18"/>
          <w:szCs w:val="18"/>
        </w:rPr>
      </w:pPr>
      <w:r>
        <w:rPr>
          <w:rFonts w:ascii="Verdana" w:hAnsi="Verdana"/>
          <w:sz w:val="18"/>
          <w:szCs w:val="18"/>
        </w:rPr>
        <w:t xml:space="preserve">1.1.1.4. </w:t>
      </w:r>
      <w:r w:rsidRPr="00BB0FA9">
        <w:rPr>
          <w:rFonts w:ascii="Verdana" w:hAnsi="Verdana"/>
          <w:sz w:val="18"/>
          <w:szCs w:val="18"/>
        </w:rPr>
        <w:t>Eventuais anexos dos documentos supracitados.</w:t>
      </w:r>
    </w:p>
    <w:p w14:paraId="11F0E9DE" w14:textId="77777777" w:rsidR="002A35A5" w:rsidRPr="003866DA" w:rsidRDefault="002A35A5" w:rsidP="002A35A5">
      <w:pPr>
        <w:autoSpaceDE w:val="0"/>
        <w:autoSpaceDN w:val="0"/>
        <w:adjustRightInd w:val="0"/>
        <w:jc w:val="both"/>
        <w:rPr>
          <w:rFonts w:ascii="Verdana" w:hAnsi="Verdana"/>
          <w:sz w:val="18"/>
          <w:szCs w:val="18"/>
        </w:rPr>
      </w:pPr>
      <w:r w:rsidRPr="003866DA">
        <w:rPr>
          <w:rStyle w:val="Forte"/>
          <w:rFonts w:ascii="Verdana" w:eastAsia="Noto Sans CJK SC" w:hAnsi="Verdana"/>
          <w:sz w:val="18"/>
          <w:szCs w:val="18"/>
        </w:rPr>
        <w:t>1</w:t>
      </w:r>
      <w:r w:rsidRPr="003866DA">
        <w:rPr>
          <w:rFonts w:ascii="Verdana" w:hAnsi="Verdana"/>
          <w:b/>
          <w:bCs/>
          <w:sz w:val="18"/>
          <w:szCs w:val="18"/>
        </w:rPr>
        <w:t>.1.2.</w:t>
      </w:r>
      <w:r w:rsidRPr="003866DA">
        <w:rPr>
          <w:rFonts w:ascii="Verdana" w:hAnsi="Verdana"/>
          <w:sz w:val="18"/>
          <w:szCs w:val="18"/>
        </w:rPr>
        <w:t xml:space="preserve"> </w:t>
      </w:r>
      <w:r w:rsidRPr="003866DA">
        <w:rPr>
          <w:rFonts w:ascii="Verdana" w:hAnsi="Verdana"/>
          <w:b/>
          <w:sz w:val="18"/>
          <w:szCs w:val="18"/>
        </w:rPr>
        <w:t>LOCAL DA PRESTAÇÃO DO SERVIÇO</w:t>
      </w:r>
      <w:r w:rsidRPr="003866DA">
        <w:rPr>
          <w:rFonts w:ascii="Verdana" w:hAnsi="Verdana"/>
          <w:sz w:val="18"/>
          <w:szCs w:val="18"/>
        </w:rPr>
        <w:t>: A prestação dos serviços ocorrerá na sede da Câmara Municipal de Cianorte/PR, localizada na Av. Santa Catarina, nº 621, Centro, Cianorte/PR, CEP: 87.200-129, podendo a execução ocorrer de forma remota, quando compatível com a natureza da solução, mediante acompanhamento da equipe técnica da Administração.</w:t>
      </w:r>
    </w:p>
    <w:p w14:paraId="6248A3CB" w14:textId="77777777" w:rsidR="002A35A5" w:rsidRPr="003866DA" w:rsidRDefault="002A35A5" w:rsidP="002A35A5">
      <w:pPr>
        <w:autoSpaceDE w:val="0"/>
        <w:autoSpaceDN w:val="0"/>
        <w:adjustRightInd w:val="0"/>
        <w:jc w:val="both"/>
        <w:rPr>
          <w:rFonts w:ascii="Verdana" w:hAnsi="Verdana"/>
          <w:sz w:val="18"/>
          <w:szCs w:val="18"/>
        </w:rPr>
      </w:pPr>
    </w:p>
    <w:p w14:paraId="17C07ACA" w14:textId="77777777" w:rsidR="002A35A5" w:rsidRPr="003866DA" w:rsidRDefault="002A35A5" w:rsidP="002A35A5">
      <w:pPr>
        <w:pStyle w:val="NormalWeb"/>
        <w:spacing w:before="0" w:beforeAutospacing="0" w:after="0" w:afterAutospacing="0"/>
        <w:jc w:val="both"/>
        <w:rPr>
          <w:rFonts w:ascii="Verdana" w:hAnsi="Verdana" w:cs="Tahoma"/>
          <w:b/>
          <w:sz w:val="18"/>
          <w:szCs w:val="18"/>
        </w:rPr>
      </w:pPr>
      <w:r w:rsidRPr="003866DA">
        <w:rPr>
          <w:rStyle w:val="Forte"/>
          <w:rFonts w:ascii="Verdana" w:eastAsia="Noto Sans CJK SC" w:hAnsi="Verdana" w:cs="Tahoma"/>
          <w:sz w:val="18"/>
          <w:szCs w:val="18"/>
        </w:rPr>
        <w:t>1.2</w:t>
      </w:r>
      <w:r w:rsidRPr="003866DA">
        <w:rPr>
          <w:rFonts w:ascii="Verdana" w:hAnsi="Verdana" w:cs="Tahoma"/>
          <w:b/>
          <w:bCs/>
          <w:sz w:val="18"/>
          <w:szCs w:val="18"/>
        </w:rPr>
        <w:t xml:space="preserve">. </w:t>
      </w:r>
      <w:r w:rsidRPr="003866DA">
        <w:rPr>
          <w:rFonts w:ascii="Verdana" w:hAnsi="Verdana" w:cs="Tahoma"/>
          <w:b/>
          <w:sz w:val="18"/>
          <w:szCs w:val="18"/>
        </w:rPr>
        <w:t>Do cronograma de prestação dos serviços: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0"/>
        <w:gridCol w:w="4415"/>
        <w:gridCol w:w="3123"/>
      </w:tblGrid>
      <w:tr w:rsidR="002A35A5" w:rsidRPr="003866DA" w14:paraId="45462E4E" w14:textId="77777777" w:rsidTr="00FF6C20">
        <w:tc>
          <w:tcPr>
            <w:tcW w:w="1810" w:type="dxa"/>
            <w:shd w:val="clear" w:color="auto" w:fill="D9D9D9"/>
          </w:tcPr>
          <w:p w14:paraId="4E335B44" w14:textId="77777777" w:rsidR="002A35A5" w:rsidRPr="009852F0" w:rsidRDefault="002A35A5" w:rsidP="00FF6C20">
            <w:pPr>
              <w:pStyle w:val="NormalWeb"/>
              <w:spacing w:before="0" w:beforeAutospacing="0" w:after="0" w:afterAutospacing="0"/>
              <w:jc w:val="center"/>
              <w:rPr>
                <w:rFonts w:ascii="Verdana" w:hAnsi="Verdana" w:cs="Tahoma"/>
                <w:b/>
                <w:bCs/>
                <w:sz w:val="18"/>
                <w:szCs w:val="18"/>
              </w:rPr>
            </w:pPr>
            <w:r w:rsidRPr="009852F0">
              <w:rPr>
                <w:rFonts w:ascii="Verdana" w:hAnsi="Verdana" w:cs="Tahoma"/>
                <w:b/>
                <w:bCs/>
                <w:sz w:val="18"/>
                <w:szCs w:val="18"/>
              </w:rPr>
              <w:t>ITEM</w:t>
            </w:r>
          </w:p>
        </w:tc>
        <w:tc>
          <w:tcPr>
            <w:tcW w:w="4415" w:type="dxa"/>
            <w:shd w:val="clear" w:color="auto" w:fill="D9D9D9"/>
          </w:tcPr>
          <w:p w14:paraId="23412F46" w14:textId="77777777" w:rsidR="002A35A5" w:rsidRPr="009852F0" w:rsidRDefault="002A35A5" w:rsidP="00FF6C20">
            <w:pPr>
              <w:pStyle w:val="NormalWeb"/>
              <w:spacing w:before="0" w:beforeAutospacing="0" w:after="0" w:afterAutospacing="0"/>
              <w:jc w:val="center"/>
              <w:rPr>
                <w:rFonts w:ascii="Verdana" w:hAnsi="Verdana" w:cs="Tahoma"/>
                <w:b/>
                <w:bCs/>
                <w:sz w:val="18"/>
                <w:szCs w:val="18"/>
              </w:rPr>
            </w:pPr>
            <w:r w:rsidRPr="009852F0">
              <w:rPr>
                <w:rFonts w:ascii="Verdana" w:hAnsi="Verdana" w:cs="Tahoma"/>
                <w:b/>
                <w:bCs/>
                <w:sz w:val="18"/>
                <w:szCs w:val="18"/>
              </w:rPr>
              <w:t xml:space="preserve">CRONOGRAMA ESTIMADO PARA ATIVAÇÃO DAS LICENÇAS  </w:t>
            </w:r>
          </w:p>
        </w:tc>
        <w:tc>
          <w:tcPr>
            <w:tcW w:w="3123" w:type="dxa"/>
            <w:shd w:val="clear" w:color="auto" w:fill="D9D9D9"/>
          </w:tcPr>
          <w:p w14:paraId="16BF55AB" w14:textId="77777777" w:rsidR="002A35A5" w:rsidRPr="009852F0" w:rsidRDefault="002A35A5" w:rsidP="00FF6C20">
            <w:pPr>
              <w:pStyle w:val="NormalWeb"/>
              <w:spacing w:before="0" w:beforeAutospacing="0" w:after="0" w:afterAutospacing="0"/>
              <w:jc w:val="center"/>
              <w:rPr>
                <w:rFonts w:ascii="Verdana" w:hAnsi="Verdana" w:cs="Tahoma"/>
                <w:b/>
                <w:bCs/>
                <w:sz w:val="18"/>
                <w:szCs w:val="18"/>
              </w:rPr>
            </w:pPr>
            <w:r w:rsidRPr="009852F0">
              <w:rPr>
                <w:rFonts w:ascii="Verdana" w:hAnsi="Verdana" w:cs="Tahoma"/>
                <w:b/>
                <w:bCs/>
                <w:sz w:val="18"/>
                <w:szCs w:val="18"/>
              </w:rPr>
              <w:t>COMPOSIÇÃO DA PARCELA</w:t>
            </w:r>
          </w:p>
        </w:tc>
      </w:tr>
      <w:tr w:rsidR="002A35A5" w:rsidRPr="003866DA" w14:paraId="78A8239C" w14:textId="77777777" w:rsidTr="00FF6C20">
        <w:tc>
          <w:tcPr>
            <w:tcW w:w="1810" w:type="dxa"/>
            <w:shd w:val="clear" w:color="auto" w:fill="auto"/>
          </w:tcPr>
          <w:p w14:paraId="306B2E1E" w14:textId="77777777" w:rsidR="002A35A5" w:rsidRPr="009852F0" w:rsidRDefault="002A35A5" w:rsidP="00FF6C20">
            <w:pPr>
              <w:pStyle w:val="NormalWeb"/>
              <w:spacing w:before="0" w:beforeAutospacing="0" w:after="0" w:afterAutospacing="0"/>
              <w:jc w:val="center"/>
              <w:rPr>
                <w:rFonts w:ascii="Verdana" w:hAnsi="Verdana" w:cs="Tahoma"/>
                <w:bCs/>
                <w:sz w:val="18"/>
                <w:szCs w:val="18"/>
              </w:rPr>
            </w:pPr>
            <w:r w:rsidRPr="009852F0">
              <w:rPr>
                <w:rFonts w:ascii="Verdana" w:hAnsi="Verdana" w:cs="Tahoma"/>
                <w:bCs/>
                <w:sz w:val="18"/>
                <w:szCs w:val="18"/>
              </w:rPr>
              <w:t>01</w:t>
            </w:r>
          </w:p>
        </w:tc>
        <w:tc>
          <w:tcPr>
            <w:tcW w:w="4415" w:type="dxa"/>
            <w:shd w:val="clear" w:color="auto" w:fill="auto"/>
          </w:tcPr>
          <w:p w14:paraId="1AD50F31" w14:textId="77777777" w:rsidR="002A35A5" w:rsidRPr="009852F0" w:rsidRDefault="002A35A5" w:rsidP="00FF6C20">
            <w:pPr>
              <w:pStyle w:val="NormalWeb"/>
              <w:tabs>
                <w:tab w:val="left" w:pos="1425"/>
              </w:tabs>
              <w:spacing w:before="0" w:beforeAutospacing="0" w:after="0" w:afterAutospacing="0"/>
              <w:jc w:val="center"/>
              <w:rPr>
                <w:rFonts w:ascii="Verdana" w:hAnsi="Verdana" w:cs="Tahoma"/>
                <w:bCs/>
                <w:sz w:val="18"/>
                <w:szCs w:val="18"/>
              </w:rPr>
            </w:pPr>
            <w:r w:rsidRPr="009852F0">
              <w:rPr>
                <w:rFonts w:ascii="Verdana" w:hAnsi="Verdana" w:cs="Tahoma"/>
                <w:sz w:val="18"/>
                <w:szCs w:val="18"/>
              </w:rPr>
              <w:t xml:space="preserve">ATÉ 29 DE MAIO DE 2026 </w:t>
            </w:r>
          </w:p>
        </w:tc>
        <w:tc>
          <w:tcPr>
            <w:tcW w:w="3123" w:type="dxa"/>
            <w:shd w:val="clear" w:color="auto" w:fill="auto"/>
          </w:tcPr>
          <w:p w14:paraId="7AB4798E" w14:textId="77777777" w:rsidR="002A35A5" w:rsidRPr="009852F0" w:rsidRDefault="002A35A5" w:rsidP="00FF6C20">
            <w:pPr>
              <w:pStyle w:val="NormalWeb"/>
              <w:spacing w:before="0" w:beforeAutospacing="0" w:after="0" w:afterAutospacing="0"/>
              <w:jc w:val="center"/>
              <w:rPr>
                <w:rFonts w:ascii="Verdana" w:hAnsi="Verdana" w:cs="Tahoma"/>
                <w:bCs/>
                <w:sz w:val="18"/>
                <w:szCs w:val="18"/>
              </w:rPr>
            </w:pPr>
            <w:r w:rsidRPr="009852F0">
              <w:rPr>
                <w:rFonts w:ascii="Verdana" w:hAnsi="Verdana" w:cs="Tahoma"/>
                <w:bCs/>
                <w:sz w:val="18"/>
                <w:szCs w:val="18"/>
              </w:rPr>
              <w:t xml:space="preserve">Pagamento em Parcela Única para o período de 36 meses </w:t>
            </w:r>
          </w:p>
        </w:tc>
      </w:tr>
    </w:tbl>
    <w:p w14:paraId="656B0E95"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1.2.1. Da solicitação e início da execução:</w:t>
      </w:r>
    </w:p>
    <w:p w14:paraId="571B4E28"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 xml:space="preserve">1.2.2. </w:t>
      </w:r>
      <w:r w:rsidRPr="003866DA">
        <w:rPr>
          <w:rFonts w:ascii="Verdana" w:hAnsi="Verdana"/>
          <w:sz w:val="18"/>
          <w:szCs w:val="18"/>
        </w:rPr>
        <w:t>A execução do objeto terá início a partir do recebimento da Nota de Empenho mediante solicitação formal da Câmara Municipal de Cianorte, a ser encaminhada à contratada por meio eletrônico.</w:t>
      </w:r>
    </w:p>
    <w:p w14:paraId="4D92412D"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lastRenderedPageBreak/>
        <w:t xml:space="preserve">1.2.3. </w:t>
      </w:r>
      <w:r w:rsidRPr="003866DA">
        <w:rPr>
          <w:rFonts w:ascii="Verdana" w:hAnsi="Verdana"/>
          <w:sz w:val="18"/>
          <w:szCs w:val="18"/>
        </w:rPr>
        <w:t>Considerando o término do contrato vigente em 31/05/2026, a contratada deverá adotar as providências necessárias para garantir a continuidade da proteção do ambiente computacional, de modo que não haja interrupção dos serviços de segurança da informação.</w:t>
      </w:r>
    </w:p>
    <w:p w14:paraId="7EDB43B8" w14:textId="77777777" w:rsidR="002A35A5" w:rsidRPr="003866DA" w:rsidRDefault="002A35A5" w:rsidP="002A35A5">
      <w:pPr>
        <w:autoSpaceDE w:val="0"/>
        <w:autoSpaceDN w:val="0"/>
        <w:adjustRightInd w:val="0"/>
        <w:jc w:val="both"/>
        <w:rPr>
          <w:rFonts w:ascii="Verdana" w:hAnsi="Verdana"/>
          <w:b/>
          <w:bCs/>
          <w:sz w:val="18"/>
          <w:szCs w:val="18"/>
        </w:rPr>
      </w:pPr>
    </w:p>
    <w:p w14:paraId="3CC1EB05" w14:textId="77777777" w:rsidR="002A35A5" w:rsidRPr="003866DA" w:rsidRDefault="002A35A5" w:rsidP="002A35A5">
      <w:pPr>
        <w:autoSpaceDE w:val="0"/>
        <w:autoSpaceDN w:val="0"/>
        <w:adjustRightInd w:val="0"/>
        <w:jc w:val="both"/>
        <w:rPr>
          <w:rFonts w:ascii="Verdana" w:hAnsi="Verdana"/>
          <w:b/>
          <w:bCs/>
          <w:sz w:val="18"/>
          <w:szCs w:val="18"/>
        </w:rPr>
      </w:pPr>
      <w:r w:rsidRPr="003866DA">
        <w:rPr>
          <w:rFonts w:ascii="Verdana" w:hAnsi="Verdana"/>
          <w:b/>
          <w:bCs/>
          <w:sz w:val="18"/>
          <w:szCs w:val="18"/>
        </w:rPr>
        <w:t>1.3. Da prestação dos serviços:</w:t>
      </w:r>
    </w:p>
    <w:p w14:paraId="7661FE59"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 xml:space="preserve">1.3.1. </w:t>
      </w:r>
      <w:r w:rsidRPr="003866DA">
        <w:rPr>
          <w:rFonts w:ascii="Verdana" w:hAnsi="Verdana"/>
          <w:sz w:val="18"/>
          <w:szCs w:val="18"/>
        </w:rPr>
        <w:t xml:space="preserve">A contratada deverá disponibilizar as licenças da solução contratada </w:t>
      </w:r>
      <w:r w:rsidRPr="003866DA">
        <w:rPr>
          <w:rFonts w:ascii="Verdana" w:hAnsi="Verdana"/>
          <w:b/>
          <w:sz w:val="18"/>
          <w:szCs w:val="18"/>
        </w:rPr>
        <w:t>no prazo máximo de até 10 (dez) dias úteis, contados do recebimento da solicitação formal</w:t>
      </w:r>
      <w:r w:rsidRPr="003866DA">
        <w:rPr>
          <w:rFonts w:ascii="Verdana" w:hAnsi="Verdana"/>
          <w:sz w:val="18"/>
          <w:szCs w:val="18"/>
        </w:rPr>
        <w:t xml:space="preserve">, incluindo a ativação, configuração inicial e demais procedimentos necessários à plena operacionalização da solução. </w:t>
      </w:r>
    </w:p>
    <w:p w14:paraId="28678CE0"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 xml:space="preserve">1.3.2. </w:t>
      </w:r>
      <w:r w:rsidRPr="003866DA">
        <w:rPr>
          <w:rFonts w:ascii="Verdana" w:hAnsi="Verdana"/>
          <w:sz w:val="18"/>
          <w:szCs w:val="18"/>
        </w:rPr>
        <w:t>A implantação deverá ocorrer de forma planejada, sem prejuízo às atividades institucionais, podendo ser realizada remotamente, com acompanhamento da equipe técnica da Câmara.</w:t>
      </w:r>
    </w:p>
    <w:p w14:paraId="2794409F"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 xml:space="preserve">1.3.3. </w:t>
      </w:r>
      <w:r w:rsidRPr="003866DA">
        <w:rPr>
          <w:rFonts w:ascii="Verdana" w:hAnsi="Verdana"/>
          <w:sz w:val="18"/>
          <w:szCs w:val="18"/>
        </w:rPr>
        <w:t>A contratada será responsável por assegurar a compatibilidade da solução com o ambiente tecnológico existente, bem como por realizar eventuais ajustes necessários à sua adequada operação.</w:t>
      </w:r>
    </w:p>
    <w:p w14:paraId="7D7FE608"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 xml:space="preserve">1.3.4. </w:t>
      </w:r>
      <w:r w:rsidRPr="003866DA">
        <w:rPr>
          <w:rFonts w:ascii="Verdana" w:hAnsi="Verdana"/>
          <w:sz w:val="18"/>
          <w:szCs w:val="18"/>
        </w:rPr>
        <w:t>Durante toda a vigência contratual, deverá ser garantido o pleno funcionamento da solução, com fornecimento de atualizações, correções e suporte técnico contínuo.</w:t>
      </w:r>
    </w:p>
    <w:p w14:paraId="2EA8ABAE" w14:textId="77777777" w:rsidR="002A35A5" w:rsidRPr="003866DA" w:rsidRDefault="002A35A5" w:rsidP="002A35A5">
      <w:pPr>
        <w:autoSpaceDE w:val="0"/>
        <w:autoSpaceDN w:val="0"/>
        <w:adjustRightInd w:val="0"/>
        <w:jc w:val="both"/>
        <w:rPr>
          <w:rFonts w:ascii="Verdana" w:hAnsi="Verdana"/>
          <w:sz w:val="18"/>
          <w:szCs w:val="18"/>
        </w:rPr>
      </w:pPr>
    </w:p>
    <w:p w14:paraId="17CF05E9"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1.4. Do suporte técnico</w:t>
      </w:r>
    </w:p>
    <w:p w14:paraId="7C226AFF"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 xml:space="preserve">1.4.1. </w:t>
      </w:r>
      <w:r w:rsidRPr="003866DA">
        <w:rPr>
          <w:rFonts w:ascii="Verdana" w:hAnsi="Verdana"/>
          <w:sz w:val="18"/>
          <w:szCs w:val="18"/>
        </w:rPr>
        <w:t>O suporte técnico deverá ser prestado durante toda a vigência contratual, em dias úteis e em horário comercial, preferencialmente de forma remota, abrangendo atendimento para resolução de incidentes, esclarecimento de dúvidas e orientações técnicas.</w:t>
      </w:r>
    </w:p>
    <w:p w14:paraId="4F6FB10C" w14:textId="77777777" w:rsidR="002A35A5" w:rsidRPr="003866DA" w:rsidRDefault="002A35A5" w:rsidP="002A35A5">
      <w:pPr>
        <w:autoSpaceDE w:val="0"/>
        <w:autoSpaceDN w:val="0"/>
        <w:adjustRightInd w:val="0"/>
        <w:jc w:val="both"/>
        <w:rPr>
          <w:rFonts w:ascii="Verdana" w:hAnsi="Verdana"/>
          <w:sz w:val="18"/>
          <w:szCs w:val="18"/>
        </w:rPr>
      </w:pPr>
    </w:p>
    <w:p w14:paraId="0AE7EF4E"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1.5. Do recebimento do objeto</w:t>
      </w:r>
    </w:p>
    <w:p w14:paraId="7ED443EC"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 xml:space="preserve">1.5.1. </w:t>
      </w:r>
      <w:r w:rsidRPr="003866DA">
        <w:rPr>
          <w:rFonts w:ascii="Verdana" w:hAnsi="Verdana"/>
          <w:sz w:val="18"/>
          <w:szCs w:val="18"/>
        </w:rPr>
        <w:t>O objeto será recebido em duas etapas, conforme o art. 140 da Lei nº 14.133/2021:</w:t>
      </w:r>
    </w:p>
    <w:p w14:paraId="303EA49B"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sz w:val="18"/>
          <w:szCs w:val="18"/>
        </w:rPr>
        <w:t>I – provisoriamente, no prazo de até 5 (cinco) dias úteis após a disponibilização das licenças e conclusão da implantação inicial;</w:t>
      </w:r>
    </w:p>
    <w:p w14:paraId="6E3D8920"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sz w:val="18"/>
          <w:szCs w:val="18"/>
        </w:rPr>
        <w:t>II – definitivamente, no prazo de até 10 (dez) dias úteis após o recebimento provisório, mediante verificação do pleno funcionamento da solução.</w:t>
      </w:r>
    </w:p>
    <w:p w14:paraId="49C28104" w14:textId="77777777" w:rsidR="002A35A5" w:rsidRPr="003866DA" w:rsidRDefault="002A35A5" w:rsidP="002A35A5">
      <w:pPr>
        <w:autoSpaceDE w:val="0"/>
        <w:autoSpaceDN w:val="0"/>
        <w:adjustRightInd w:val="0"/>
        <w:jc w:val="both"/>
        <w:rPr>
          <w:rFonts w:ascii="Verdana" w:hAnsi="Verdana"/>
          <w:sz w:val="18"/>
          <w:szCs w:val="18"/>
        </w:rPr>
      </w:pPr>
    </w:p>
    <w:p w14:paraId="45DC61FA"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1.6. Das não conformidades</w:t>
      </w:r>
    </w:p>
    <w:p w14:paraId="32A78066"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 xml:space="preserve">1.6.1. </w:t>
      </w:r>
      <w:r w:rsidRPr="003866DA">
        <w:rPr>
          <w:rFonts w:ascii="Verdana" w:hAnsi="Verdana"/>
          <w:sz w:val="18"/>
          <w:szCs w:val="18"/>
        </w:rPr>
        <w:t>Na hipótese de inconformidades, a contratada deverá promover as correções necessárias no prazo máximo de 02 (dois) dias úteis, sem ônus adicional.</w:t>
      </w:r>
    </w:p>
    <w:p w14:paraId="5EF594F5" w14:textId="77777777" w:rsidR="002A35A5" w:rsidRPr="003866DA" w:rsidRDefault="002A35A5" w:rsidP="002A35A5">
      <w:pPr>
        <w:autoSpaceDE w:val="0"/>
        <w:autoSpaceDN w:val="0"/>
        <w:adjustRightInd w:val="0"/>
        <w:jc w:val="both"/>
        <w:rPr>
          <w:rFonts w:ascii="Verdana" w:hAnsi="Verdana"/>
          <w:sz w:val="18"/>
          <w:szCs w:val="18"/>
        </w:rPr>
      </w:pPr>
    </w:p>
    <w:p w14:paraId="0E6054EC"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1.7. Da responsabilidade da contratada</w:t>
      </w:r>
    </w:p>
    <w:p w14:paraId="20A69403" w14:textId="77777777" w:rsidR="002A35A5" w:rsidRPr="003866DA" w:rsidRDefault="002A35A5" w:rsidP="002A35A5">
      <w:pPr>
        <w:autoSpaceDE w:val="0"/>
        <w:autoSpaceDN w:val="0"/>
        <w:adjustRightInd w:val="0"/>
        <w:jc w:val="both"/>
        <w:rPr>
          <w:rFonts w:ascii="Verdana" w:hAnsi="Verdana"/>
          <w:sz w:val="18"/>
          <w:szCs w:val="18"/>
        </w:rPr>
      </w:pPr>
      <w:r w:rsidRPr="003866DA">
        <w:rPr>
          <w:rFonts w:ascii="Verdana" w:hAnsi="Verdana"/>
          <w:b/>
          <w:bCs/>
          <w:sz w:val="18"/>
          <w:szCs w:val="18"/>
        </w:rPr>
        <w:t xml:space="preserve">1.7.1. </w:t>
      </w:r>
      <w:r w:rsidRPr="003866DA">
        <w:rPr>
          <w:rFonts w:ascii="Verdana" w:hAnsi="Verdana"/>
          <w:sz w:val="18"/>
          <w:szCs w:val="18"/>
        </w:rPr>
        <w:t>A contratada será responsável pela execução integral do objeto, devendo garantir a qualidade, continuidade e segurança da solução fornecida, respondendo por eventuais falhas ou inadequações.</w:t>
      </w:r>
    </w:p>
    <w:p w14:paraId="31890C5C" w14:textId="77777777" w:rsidR="002A35A5" w:rsidRPr="003866DA" w:rsidRDefault="002A35A5" w:rsidP="002A35A5">
      <w:pPr>
        <w:jc w:val="both"/>
        <w:rPr>
          <w:rFonts w:ascii="Verdana" w:hAnsi="Verdana"/>
          <w:sz w:val="18"/>
          <w:szCs w:val="18"/>
        </w:rPr>
      </w:pPr>
    </w:p>
    <w:p w14:paraId="71ABF405" w14:textId="77777777" w:rsidR="002A35A5" w:rsidRPr="003866DA" w:rsidRDefault="002A35A5" w:rsidP="002A35A5">
      <w:pPr>
        <w:pStyle w:val="Default"/>
        <w:jc w:val="both"/>
        <w:rPr>
          <w:rFonts w:ascii="Verdana" w:hAnsi="Verdana" w:cs="Tahoma"/>
          <w:sz w:val="18"/>
          <w:szCs w:val="18"/>
        </w:rPr>
      </w:pPr>
      <w:r w:rsidRPr="003866DA">
        <w:rPr>
          <w:rFonts w:ascii="Verdana" w:hAnsi="Verdana" w:cs="Tahoma"/>
          <w:b/>
          <w:bCs/>
          <w:sz w:val="18"/>
          <w:szCs w:val="18"/>
        </w:rPr>
        <w:t>1.8.</w:t>
      </w:r>
      <w:r w:rsidRPr="003866DA">
        <w:rPr>
          <w:rFonts w:ascii="Verdana" w:hAnsi="Verdana" w:cs="Tahoma"/>
          <w:sz w:val="18"/>
          <w:szCs w:val="18"/>
        </w:rPr>
        <w:t xml:space="preserve"> A contratação será formalizada por meio de contrato administrativo, com vigência </w:t>
      </w:r>
      <w:r w:rsidRPr="003866DA">
        <w:rPr>
          <w:rFonts w:ascii="Verdana" w:hAnsi="Verdana" w:cs="Tahoma"/>
          <w:b/>
          <w:sz w:val="18"/>
          <w:szCs w:val="18"/>
        </w:rPr>
        <w:t>de 36 (trinta e seis) meses,</w:t>
      </w:r>
      <w:r w:rsidRPr="003866DA">
        <w:rPr>
          <w:rFonts w:ascii="Verdana" w:hAnsi="Verdana" w:cs="Tahoma"/>
          <w:sz w:val="18"/>
          <w:szCs w:val="18"/>
        </w:rPr>
        <w:t xml:space="preserve"> caracterizando-se como serviço contínuo de tecnologia da informação, podendo ser prorrogada sucessivamente, até o limite legal aplicável, desde que demonstrada a vantajosidade para a Administração e mantidas as condições contratuais, nos termos do art. 107 da Lei nº 14.133/2021.</w:t>
      </w:r>
    </w:p>
    <w:p w14:paraId="6CBD5268" w14:textId="77777777" w:rsidR="002A35A5" w:rsidRPr="003866DA" w:rsidRDefault="002A35A5" w:rsidP="002A35A5">
      <w:pPr>
        <w:pStyle w:val="Default"/>
        <w:jc w:val="both"/>
        <w:rPr>
          <w:rFonts w:ascii="Verdana" w:hAnsi="Verdana" w:cs="Tahoma"/>
          <w:sz w:val="18"/>
          <w:szCs w:val="18"/>
        </w:rPr>
      </w:pPr>
      <w:r w:rsidRPr="003866DA">
        <w:rPr>
          <w:rFonts w:ascii="Verdana" w:hAnsi="Verdana" w:cs="Tahoma"/>
          <w:b/>
          <w:bCs/>
          <w:sz w:val="18"/>
          <w:szCs w:val="18"/>
        </w:rPr>
        <w:t>1.8.1.</w:t>
      </w:r>
      <w:r w:rsidRPr="003866DA">
        <w:rPr>
          <w:rFonts w:ascii="Verdana" w:hAnsi="Verdana" w:cs="Tahoma"/>
          <w:sz w:val="18"/>
          <w:szCs w:val="18"/>
        </w:rPr>
        <w:t xml:space="preserve"> O fornecimento das licenças de uso da solução será realizado no início da execução contratual, com pagamento em parcela única, garantindo à CONTRATANTE o direito de uso pelo período de 36 (trinta e seis) meses, bem como o acesso às atualizações e ao suporte técnico durante toda a vigência contratual.</w:t>
      </w:r>
    </w:p>
    <w:p w14:paraId="360F63E1" w14:textId="77777777" w:rsidR="002A35A5" w:rsidRPr="003866DA" w:rsidRDefault="002A35A5" w:rsidP="002A35A5">
      <w:pPr>
        <w:pStyle w:val="Default"/>
        <w:jc w:val="both"/>
        <w:rPr>
          <w:rFonts w:ascii="Verdana" w:hAnsi="Verdana" w:cs="Tahoma"/>
          <w:sz w:val="18"/>
          <w:szCs w:val="18"/>
        </w:rPr>
      </w:pPr>
      <w:r w:rsidRPr="003866DA">
        <w:rPr>
          <w:rFonts w:ascii="Verdana" w:hAnsi="Verdana" w:cs="Tahoma"/>
          <w:b/>
          <w:bCs/>
          <w:sz w:val="18"/>
          <w:szCs w:val="18"/>
        </w:rPr>
        <w:t>1.8.2.</w:t>
      </w:r>
      <w:r w:rsidRPr="003866DA">
        <w:rPr>
          <w:rFonts w:ascii="Verdana" w:hAnsi="Verdana" w:cs="Tahoma"/>
          <w:sz w:val="18"/>
          <w:szCs w:val="18"/>
        </w:rPr>
        <w:t xml:space="preserve"> Durante a vigência inicial do contrato, não haverá reajuste de preços, em razão da forma de pagamento antecipado e da fruição contínua do objeto, ressalvado o direito ao reequilíbrio econômico-financeiro nas hipóteses legais.</w:t>
      </w:r>
    </w:p>
    <w:p w14:paraId="07779193" w14:textId="77777777" w:rsidR="002A35A5" w:rsidRPr="003866DA" w:rsidRDefault="002A35A5" w:rsidP="002A35A5">
      <w:pPr>
        <w:pStyle w:val="Default"/>
        <w:jc w:val="both"/>
        <w:rPr>
          <w:rFonts w:ascii="Verdana" w:hAnsi="Verdana" w:cs="Tahoma"/>
          <w:sz w:val="18"/>
          <w:szCs w:val="18"/>
        </w:rPr>
      </w:pPr>
      <w:r w:rsidRPr="003866DA">
        <w:rPr>
          <w:rFonts w:ascii="Verdana" w:hAnsi="Verdana" w:cs="Tahoma"/>
          <w:b/>
          <w:bCs/>
          <w:sz w:val="18"/>
          <w:szCs w:val="18"/>
        </w:rPr>
        <w:t>1.8.3.</w:t>
      </w:r>
      <w:r w:rsidRPr="003866DA">
        <w:rPr>
          <w:rFonts w:ascii="Verdana" w:hAnsi="Verdana" w:cs="Tahoma"/>
          <w:sz w:val="18"/>
          <w:szCs w:val="18"/>
        </w:rPr>
        <w:t xml:space="preserve"> O contrato permanecerá vigente pelo período estabelecido, mesmo após o pagamento integral inicial, para fins de garantia da prestação continuada dos serviços de suporte, atualização da solução e eventual necessidade de acréscimo de licenças, observado o disposto no art. 125 da Lei nº 14.133/2021.</w:t>
      </w:r>
    </w:p>
    <w:p w14:paraId="111857EC" w14:textId="77777777" w:rsidR="002A35A5" w:rsidRPr="003866DA" w:rsidRDefault="002A35A5" w:rsidP="002A35A5">
      <w:pPr>
        <w:pStyle w:val="Default"/>
        <w:jc w:val="both"/>
        <w:rPr>
          <w:rFonts w:ascii="Verdana" w:hAnsi="Verdana" w:cs="Tahoma"/>
          <w:sz w:val="18"/>
          <w:szCs w:val="18"/>
        </w:rPr>
      </w:pPr>
      <w:r w:rsidRPr="003866DA">
        <w:rPr>
          <w:rFonts w:ascii="Verdana" w:hAnsi="Verdana" w:cs="Tahoma"/>
          <w:b/>
          <w:bCs/>
          <w:sz w:val="18"/>
          <w:szCs w:val="18"/>
        </w:rPr>
        <w:t>1.8.4.</w:t>
      </w:r>
      <w:r w:rsidRPr="003866DA">
        <w:rPr>
          <w:rFonts w:ascii="Verdana" w:hAnsi="Verdana" w:cs="Tahoma"/>
          <w:sz w:val="18"/>
          <w:szCs w:val="18"/>
        </w:rPr>
        <w:t xml:space="preserve"> Em caso de prorrogação contratual, o valor unitário das licenças poderá ser reajustado, mediante aplicação da variação acumulada do IPCA/IBGE referente aos últimos 12 (doze) meses anteriores à prorrogação, observado o interregno mínimo legal, vedada a aplicação de índices retroativos relativos a períodos anteriores já executados.</w:t>
      </w:r>
    </w:p>
    <w:p w14:paraId="6DF1AFF4" w14:textId="77777777" w:rsidR="002A35A5" w:rsidRPr="003866DA" w:rsidRDefault="002A35A5" w:rsidP="002A35A5">
      <w:pPr>
        <w:pStyle w:val="Default"/>
        <w:jc w:val="both"/>
        <w:rPr>
          <w:rFonts w:ascii="Verdana" w:hAnsi="Verdana" w:cs="Tahoma"/>
          <w:sz w:val="18"/>
          <w:szCs w:val="18"/>
        </w:rPr>
      </w:pPr>
      <w:r w:rsidRPr="003866DA">
        <w:rPr>
          <w:rFonts w:ascii="Verdana" w:hAnsi="Verdana" w:cs="Tahoma"/>
          <w:b/>
          <w:bCs/>
          <w:sz w:val="18"/>
          <w:szCs w:val="18"/>
        </w:rPr>
        <w:t>1.8.5.</w:t>
      </w:r>
      <w:r w:rsidRPr="003866DA">
        <w:rPr>
          <w:rFonts w:ascii="Verdana" w:hAnsi="Verdana" w:cs="Tahoma"/>
          <w:sz w:val="18"/>
          <w:szCs w:val="18"/>
        </w:rPr>
        <w:t xml:space="preserve"> A prorrogação contratual dependerá de prévia análise e ateste da autoridade competente quanto à manutenção da vantajosidade para a Administração, podendo haver negociação de preços e condições com a CONTRATADA.</w:t>
      </w:r>
    </w:p>
    <w:p w14:paraId="6BF81ED2" w14:textId="77777777" w:rsidR="002A35A5" w:rsidRPr="003866DA" w:rsidRDefault="002A35A5" w:rsidP="002A35A5">
      <w:pPr>
        <w:pStyle w:val="Default"/>
        <w:jc w:val="both"/>
        <w:rPr>
          <w:rFonts w:ascii="Verdana" w:hAnsi="Verdana" w:cs="Tahoma"/>
          <w:sz w:val="18"/>
          <w:szCs w:val="18"/>
        </w:rPr>
      </w:pPr>
      <w:r w:rsidRPr="003866DA">
        <w:rPr>
          <w:rFonts w:ascii="Verdana" w:hAnsi="Verdana" w:cs="Tahoma"/>
          <w:b/>
          <w:bCs/>
          <w:sz w:val="18"/>
          <w:szCs w:val="18"/>
        </w:rPr>
        <w:t>1.8.6.</w:t>
      </w:r>
      <w:r w:rsidRPr="003866DA">
        <w:rPr>
          <w:rFonts w:ascii="Verdana" w:hAnsi="Verdana" w:cs="Tahoma"/>
          <w:sz w:val="18"/>
          <w:szCs w:val="18"/>
        </w:rPr>
        <w:t xml:space="preserve"> O CONTRATADO não possui direito subjetivo à prorrogação contratual.</w:t>
      </w:r>
    </w:p>
    <w:p w14:paraId="28C34FCF" w14:textId="77777777" w:rsidR="002A35A5" w:rsidRPr="003866DA" w:rsidRDefault="002A35A5" w:rsidP="002A35A5">
      <w:pPr>
        <w:pStyle w:val="Default"/>
        <w:jc w:val="both"/>
        <w:rPr>
          <w:rFonts w:ascii="Verdana" w:hAnsi="Verdana" w:cs="Tahoma"/>
          <w:sz w:val="18"/>
          <w:szCs w:val="18"/>
        </w:rPr>
      </w:pPr>
      <w:r w:rsidRPr="003866DA">
        <w:rPr>
          <w:rFonts w:ascii="Verdana" w:hAnsi="Verdana" w:cs="Tahoma"/>
          <w:b/>
          <w:bCs/>
          <w:sz w:val="18"/>
          <w:szCs w:val="18"/>
        </w:rPr>
        <w:t>1.8.7.</w:t>
      </w:r>
      <w:r w:rsidRPr="003866DA">
        <w:rPr>
          <w:rFonts w:ascii="Verdana" w:hAnsi="Verdana" w:cs="Tahoma"/>
          <w:sz w:val="18"/>
          <w:szCs w:val="18"/>
        </w:rPr>
        <w:t xml:space="preserve"> A prorrogação será formalizada mediante termo aditivo ou instrumento equivalente.</w:t>
      </w:r>
    </w:p>
    <w:p w14:paraId="67D972DE" w14:textId="77777777" w:rsidR="002A35A5" w:rsidRPr="003866DA" w:rsidRDefault="002A35A5" w:rsidP="002A35A5">
      <w:pPr>
        <w:pStyle w:val="Default"/>
        <w:jc w:val="both"/>
        <w:rPr>
          <w:rFonts w:ascii="Verdana" w:hAnsi="Verdana" w:cs="Tahoma"/>
          <w:sz w:val="18"/>
          <w:szCs w:val="18"/>
        </w:rPr>
      </w:pPr>
      <w:r w:rsidRPr="003866DA">
        <w:rPr>
          <w:rFonts w:ascii="Verdana" w:hAnsi="Verdana" w:cs="Tahoma"/>
          <w:b/>
          <w:bCs/>
          <w:sz w:val="18"/>
          <w:szCs w:val="18"/>
        </w:rPr>
        <w:lastRenderedPageBreak/>
        <w:t>1.8.8.</w:t>
      </w:r>
      <w:r w:rsidRPr="003866DA">
        <w:rPr>
          <w:rFonts w:ascii="Verdana" w:hAnsi="Verdana" w:cs="Tahoma"/>
          <w:sz w:val="18"/>
          <w:szCs w:val="18"/>
        </w:rPr>
        <w:t xml:space="preserve"> Os reajustes a que a CONTRATADA fizer jus e que não forem solicitados tempestivamente serão considerados preclusos com a formalização da prorrogação contratual ou com o encerramento do contrato.</w:t>
      </w:r>
    </w:p>
    <w:p w14:paraId="1C18911B" w14:textId="77777777" w:rsidR="002A35A5" w:rsidRPr="003866DA" w:rsidRDefault="002A35A5" w:rsidP="002A35A5">
      <w:pPr>
        <w:jc w:val="both"/>
        <w:rPr>
          <w:rFonts w:ascii="Verdana" w:hAnsi="Verdana"/>
          <w:sz w:val="18"/>
          <w:szCs w:val="18"/>
        </w:rPr>
      </w:pPr>
    </w:p>
    <w:p w14:paraId="75838635" w14:textId="77777777" w:rsidR="002A35A5" w:rsidRPr="003866DA" w:rsidRDefault="002A35A5" w:rsidP="002A35A5">
      <w:pPr>
        <w:pStyle w:val="Corpodetexto"/>
        <w:spacing w:after="0"/>
        <w:rPr>
          <w:rFonts w:ascii="Verdana" w:hAnsi="Verdana"/>
          <w:sz w:val="18"/>
          <w:szCs w:val="18"/>
        </w:rPr>
      </w:pPr>
      <w:r w:rsidRPr="003866DA">
        <w:rPr>
          <w:rFonts w:ascii="Verdana" w:hAnsi="Verdana"/>
          <w:b/>
          <w:bCs/>
          <w:sz w:val="18"/>
          <w:szCs w:val="18"/>
        </w:rPr>
        <w:t>1.</w:t>
      </w:r>
      <w:r>
        <w:rPr>
          <w:rFonts w:ascii="Verdana" w:hAnsi="Verdana"/>
          <w:b/>
          <w:bCs/>
          <w:sz w:val="18"/>
          <w:szCs w:val="18"/>
        </w:rPr>
        <w:t>9</w:t>
      </w:r>
      <w:r w:rsidRPr="003866DA">
        <w:rPr>
          <w:rFonts w:ascii="Verdana" w:hAnsi="Verdana"/>
          <w:b/>
          <w:bCs/>
          <w:sz w:val="18"/>
          <w:szCs w:val="18"/>
        </w:rPr>
        <w:t>.</w:t>
      </w:r>
      <w:r w:rsidRPr="003866DA">
        <w:rPr>
          <w:rFonts w:ascii="Verdana" w:hAnsi="Verdana"/>
          <w:sz w:val="18"/>
          <w:szCs w:val="18"/>
        </w:rPr>
        <w:t xml:space="preserve"> Dos prazos de garantia do (s) objeto (s): </w:t>
      </w:r>
    </w:p>
    <w:p w14:paraId="51C09172" w14:textId="77777777" w:rsidR="002A35A5" w:rsidRPr="003866DA" w:rsidRDefault="002A35A5" w:rsidP="002A35A5">
      <w:pPr>
        <w:pStyle w:val="Corpodetexto"/>
        <w:spacing w:after="0"/>
        <w:rPr>
          <w:rFonts w:ascii="Verdana" w:hAnsi="Verdana"/>
          <w:sz w:val="18"/>
          <w:szCs w:val="18"/>
        </w:rPr>
      </w:pPr>
      <w:r w:rsidRPr="003866DA">
        <w:rPr>
          <w:rFonts w:ascii="Verdana" w:hAnsi="Verdana"/>
          <w:b/>
          <w:bCs/>
          <w:sz w:val="18"/>
          <w:szCs w:val="18"/>
        </w:rPr>
        <w:t>1.</w:t>
      </w:r>
      <w:r>
        <w:rPr>
          <w:rFonts w:ascii="Verdana" w:hAnsi="Verdana"/>
          <w:b/>
          <w:bCs/>
          <w:sz w:val="18"/>
          <w:szCs w:val="18"/>
        </w:rPr>
        <w:t>9</w:t>
      </w:r>
      <w:r w:rsidRPr="003866DA">
        <w:rPr>
          <w:rFonts w:ascii="Verdana" w:hAnsi="Verdana"/>
          <w:b/>
          <w:bCs/>
          <w:sz w:val="18"/>
          <w:szCs w:val="18"/>
        </w:rPr>
        <w:t>.1.</w:t>
      </w:r>
      <w:r w:rsidRPr="003866DA">
        <w:rPr>
          <w:rFonts w:ascii="Verdana" w:hAnsi="Verdana"/>
          <w:sz w:val="18"/>
          <w:szCs w:val="18"/>
        </w:rPr>
        <w:t xml:space="preserve"> O prazo e as condições de garantia dos itens/produtos do presente objeto obedecerão ao disposto no Código Civil Brasileiro e Código de Defesa do Consumidor em vigor (Lei n.º 8.078, de 1990); </w:t>
      </w:r>
    </w:p>
    <w:p w14:paraId="6398955C" w14:textId="77777777" w:rsidR="002A35A5" w:rsidRPr="003866DA" w:rsidRDefault="002A35A5" w:rsidP="002A35A5">
      <w:pPr>
        <w:pStyle w:val="Corpodetexto"/>
        <w:spacing w:after="0"/>
        <w:rPr>
          <w:rFonts w:ascii="Verdana" w:hAnsi="Verdana"/>
          <w:sz w:val="18"/>
          <w:szCs w:val="18"/>
        </w:rPr>
      </w:pPr>
      <w:r w:rsidRPr="003866DA">
        <w:rPr>
          <w:rFonts w:ascii="Verdana" w:hAnsi="Verdana"/>
          <w:b/>
          <w:bCs/>
          <w:sz w:val="18"/>
          <w:szCs w:val="18"/>
        </w:rPr>
        <w:t>1.</w:t>
      </w:r>
      <w:r>
        <w:rPr>
          <w:rFonts w:ascii="Verdana" w:hAnsi="Verdana"/>
          <w:b/>
          <w:bCs/>
          <w:sz w:val="18"/>
          <w:szCs w:val="18"/>
        </w:rPr>
        <w:t>9</w:t>
      </w:r>
      <w:r w:rsidRPr="003866DA">
        <w:rPr>
          <w:rFonts w:ascii="Verdana" w:hAnsi="Verdana"/>
          <w:b/>
          <w:bCs/>
          <w:sz w:val="18"/>
          <w:szCs w:val="18"/>
        </w:rPr>
        <w:t>.2.</w:t>
      </w:r>
      <w:r w:rsidRPr="003866DA">
        <w:rPr>
          <w:rFonts w:ascii="Verdana" w:hAnsi="Verdana"/>
          <w:sz w:val="18"/>
          <w:szCs w:val="18"/>
        </w:rPr>
        <w:t xml:space="preserve"> A garantia será prestada com vistas a manter os equipamentos fornecidos em perfeitas condições de uso, sem qualquer ônus ou custo adicional para o Contratante. </w:t>
      </w:r>
    </w:p>
    <w:p w14:paraId="6FA6C72E" w14:textId="77777777" w:rsidR="002A35A5" w:rsidRPr="003866DA" w:rsidRDefault="002A35A5" w:rsidP="002A35A5">
      <w:pPr>
        <w:pStyle w:val="Corpodetexto"/>
        <w:spacing w:after="0"/>
        <w:rPr>
          <w:rFonts w:ascii="Verdana" w:hAnsi="Verdana"/>
          <w:sz w:val="18"/>
          <w:szCs w:val="18"/>
        </w:rPr>
      </w:pPr>
      <w:r w:rsidRPr="003866DA">
        <w:rPr>
          <w:rFonts w:ascii="Verdana" w:hAnsi="Verdana"/>
          <w:b/>
          <w:bCs/>
          <w:sz w:val="18"/>
          <w:szCs w:val="18"/>
        </w:rPr>
        <w:t>1.</w:t>
      </w:r>
      <w:r>
        <w:rPr>
          <w:rFonts w:ascii="Verdana" w:hAnsi="Verdana"/>
          <w:b/>
          <w:bCs/>
          <w:sz w:val="18"/>
          <w:szCs w:val="18"/>
        </w:rPr>
        <w:t>9</w:t>
      </w:r>
      <w:r w:rsidRPr="003866DA">
        <w:rPr>
          <w:rFonts w:ascii="Verdana" w:hAnsi="Verdana"/>
          <w:b/>
          <w:bCs/>
          <w:sz w:val="18"/>
          <w:szCs w:val="18"/>
        </w:rPr>
        <w:t>.3.</w:t>
      </w:r>
      <w:r w:rsidRPr="003866DA">
        <w:rPr>
          <w:rFonts w:ascii="Verdana" w:hAnsi="Verdana"/>
          <w:sz w:val="18"/>
          <w:szCs w:val="18"/>
        </w:rPr>
        <w:t xml:space="preserve"> A garantia abrange a realização da manutenção corretiva dos bens pelo próprio Contratado, ou, se for o caso, por meio de assistência técnica autorizada, de acordo com as normas técnicas específicas. </w:t>
      </w:r>
    </w:p>
    <w:p w14:paraId="6C342AF7" w14:textId="77777777" w:rsidR="002A35A5" w:rsidRPr="003866DA" w:rsidRDefault="002A35A5" w:rsidP="002A35A5">
      <w:pPr>
        <w:pStyle w:val="Corpodetexto"/>
        <w:spacing w:after="0"/>
        <w:rPr>
          <w:rFonts w:ascii="Verdana" w:hAnsi="Verdana"/>
          <w:sz w:val="18"/>
          <w:szCs w:val="18"/>
        </w:rPr>
      </w:pPr>
      <w:r w:rsidRPr="003866DA">
        <w:rPr>
          <w:rFonts w:ascii="Verdana" w:hAnsi="Verdana"/>
          <w:b/>
          <w:bCs/>
          <w:sz w:val="18"/>
          <w:szCs w:val="18"/>
        </w:rPr>
        <w:t>1.</w:t>
      </w:r>
      <w:r>
        <w:rPr>
          <w:rFonts w:ascii="Verdana" w:hAnsi="Verdana"/>
          <w:b/>
          <w:bCs/>
          <w:sz w:val="18"/>
          <w:szCs w:val="18"/>
        </w:rPr>
        <w:t>9</w:t>
      </w:r>
      <w:r w:rsidRPr="003866DA">
        <w:rPr>
          <w:rFonts w:ascii="Verdana" w:hAnsi="Verdana"/>
          <w:b/>
          <w:bCs/>
          <w:sz w:val="18"/>
          <w:szCs w:val="18"/>
        </w:rPr>
        <w:t>.4.</w:t>
      </w:r>
      <w:r w:rsidRPr="003866DA">
        <w:rPr>
          <w:rFonts w:ascii="Verdana" w:hAnsi="Verdana"/>
          <w:sz w:val="18"/>
          <w:szCs w:val="18"/>
        </w:rPr>
        <w:t xml:space="preserve"> Entende-se por manutenção corretiva aquela destinada a corrigir os defeitos apresentados pelos bens, compreendendo a substituição de peças, a realização de ajustes, reparos e correções necessárias. </w:t>
      </w:r>
    </w:p>
    <w:p w14:paraId="28613E4B" w14:textId="77777777" w:rsidR="002A35A5" w:rsidRPr="003866DA" w:rsidRDefault="002A35A5" w:rsidP="002A35A5">
      <w:pPr>
        <w:pStyle w:val="Corpodetexto"/>
        <w:spacing w:after="0"/>
        <w:rPr>
          <w:rFonts w:ascii="Verdana" w:hAnsi="Verdana"/>
          <w:sz w:val="18"/>
          <w:szCs w:val="18"/>
        </w:rPr>
      </w:pPr>
      <w:r w:rsidRPr="003866DA">
        <w:rPr>
          <w:rFonts w:ascii="Verdana" w:hAnsi="Verdana"/>
          <w:b/>
          <w:bCs/>
          <w:sz w:val="18"/>
          <w:szCs w:val="18"/>
        </w:rPr>
        <w:t>1.</w:t>
      </w:r>
      <w:r>
        <w:rPr>
          <w:rFonts w:ascii="Verdana" w:hAnsi="Verdana"/>
          <w:b/>
          <w:bCs/>
          <w:sz w:val="18"/>
          <w:szCs w:val="18"/>
        </w:rPr>
        <w:t>9</w:t>
      </w:r>
      <w:r w:rsidRPr="003866DA">
        <w:rPr>
          <w:rFonts w:ascii="Verdana" w:hAnsi="Verdana"/>
          <w:b/>
          <w:bCs/>
          <w:sz w:val="18"/>
          <w:szCs w:val="18"/>
        </w:rPr>
        <w:t>.5.</w:t>
      </w:r>
      <w:r w:rsidRPr="003866DA">
        <w:rPr>
          <w:rFonts w:ascii="Verdana" w:hAnsi="Verdana"/>
          <w:sz w:val="18"/>
          <w:szCs w:val="18"/>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359F80C3" w14:textId="77777777" w:rsidR="002A35A5" w:rsidRPr="003866DA" w:rsidRDefault="002A35A5" w:rsidP="002A35A5">
      <w:pPr>
        <w:pStyle w:val="Corpodetexto"/>
        <w:spacing w:after="0"/>
        <w:rPr>
          <w:rFonts w:ascii="Verdana" w:hAnsi="Verdana"/>
          <w:sz w:val="18"/>
          <w:szCs w:val="18"/>
        </w:rPr>
      </w:pPr>
      <w:r w:rsidRPr="003866DA">
        <w:rPr>
          <w:rFonts w:ascii="Verdana" w:hAnsi="Verdana"/>
          <w:b/>
          <w:bCs/>
          <w:sz w:val="18"/>
          <w:szCs w:val="18"/>
        </w:rPr>
        <w:t>1.</w:t>
      </w:r>
      <w:r>
        <w:rPr>
          <w:rFonts w:ascii="Verdana" w:hAnsi="Verdana"/>
          <w:b/>
          <w:bCs/>
          <w:sz w:val="18"/>
          <w:szCs w:val="18"/>
        </w:rPr>
        <w:t>9</w:t>
      </w:r>
      <w:r w:rsidRPr="003866DA">
        <w:rPr>
          <w:rFonts w:ascii="Verdana" w:hAnsi="Verdana"/>
          <w:b/>
          <w:bCs/>
          <w:sz w:val="18"/>
          <w:szCs w:val="18"/>
        </w:rPr>
        <w:t>.6.</w:t>
      </w:r>
      <w:r w:rsidRPr="003866DA">
        <w:rPr>
          <w:rFonts w:ascii="Verdana" w:hAnsi="Verdana"/>
          <w:sz w:val="18"/>
          <w:szCs w:val="18"/>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431B978D" w14:textId="77777777" w:rsidR="002A35A5" w:rsidRPr="003866DA" w:rsidRDefault="002A35A5" w:rsidP="002A35A5">
      <w:pPr>
        <w:pStyle w:val="Corpodetexto"/>
        <w:spacing w:after="0"/>
        <w:rPr>
          <w:rFonts w:ascii="Verdana" w:hAnsi="Verdana"/>
          <w:sz w:val="18"/>
          <w:szCs w:val="18"/>
        </w:rPr>
      </w:pPr>
      <w:r w:rsidRPr="003866DA">
        <w:rPr>
          <w:rFonts w:ascii="Verdana" w:hAnsi="Verdana"/>
          <w:b/>
          <w:bCs/>
          <w:sz w:val="18"/>
          <w:szCs w:val="18"/>
        </w:rPr>
        <w:t>1.</w:t>
      </w:r>
      <w:r>
        <w:rPr>
          <w:rFonts w:ascii="Verdana" w:hAnsi="Verdana"/>
          <w:b/>
          <w:bCs/>
          <w:sz w:val="18"/>
          <w:szCs w:val="18"/>
        </w:rPr>
        <w:t>9</w:t>
      </w:r>
      <w:r w:rsidRPr="003866DA">
        <w:rPr>
          <w:rFonts w:ascii="Verdana" w:hAnsi="Verdana"/>
          <w:b/>
          <w:bCs/>
          <w:sz w:val="18"/>
          <w:szCs w:val="18"/>
        </w:rPr>
        <w:t>.7.</w:t>
      </w:r>
      <w:r w:rsidRPr="003866DA">
        <w:rPr>
          <w:rFonts w:ascii="Verdana" w:hAnsi="Verdana"/>
          <w:sz w:val="18"/>
          <w:szCs w:val="18"/>
        </w:rPr>
        <w:t xml:space="preserve"> O prazo indicado no subitem anterior, durante seu transcurso, poderá ser prorrogado uma única vez, por igual período, mediante solicitação escrita e justificada do Contratado, aceita pelo Contratante. </w:t>
      </w:r>
    </w:p>
    <w:p w14:paraId="1491C67B" w14:textId="77777777" w:rsidR="002A35A5" w:rsidRPr="00727179" w:rsidRDefault="002A35A5" w:rsidP="002A35A5">
      <w:pPr>
        <w:pStyle w:val="Corpodetexto"/>
        <w:spacing w:after="0"/>
        <w:rPr>
          <w:rFonts w:ascii="Verdana" w:hAnsi="Verdana"/>
          <w:sz w:val="18"/>
          <w:szCs w:val="18"/>
        </w:rPr>
      </w:pPr>
      <w:r w:rsidRPr="003866DA">
        <w:rPr>
          <w:rFonts w:ascii="Verdana" w:hAnsi="Verdana"/>
          <w:b/>
          <w:bCs/>
          <w:sz w:val="18"/>
          <w:szCs w:val="18"/>
        </w:rPr>
        <w:t>1.</w:t>
      </w:r>
      <w:r>
        <w:rPr>
          <w:rFonts w:ascii="Verdana" w:hAnsi="Verdana"/>
          <w:b/>
          <w:bCs/>
          <w:sz w:val="18"/>
          <w:szCs w:val="18"/>
        </w:rPr>
        <w:t>9</w:t>
      </w:r>
      <w:r w:rsidRPr="003866DA">
        <w:rPr>
          <w:rFonts w:ascii="Verdana" w:hAnsi="Verdana"/>
          <w:b/>
          <w:bCs/>
          <w:sz w:val="18"/>
          <w:szCs w:val="18"/>
        </w:rPr>
        <w:t>.8.</w:t>
      </w:r>
      <w:r w:rsidRPr="003866DA">
        <w:rPr>
          <w:rFonts w:ascii="Verdana" w:hAnsi="Verdana"/>
          <w:sz w:val="18"/>
          <w:szCs w:val="18"/>
        </w:rPr>
        <w:t xml:space="preserve"> Na hipótese do subitem acima, o Contratado deverá disponibilizar equipamento equivalente, de especificação igual ou superior ao anteriormente fornecido, para utilização em caráter provisório pelo Contratante, de modo a garantir a continuidade</w:t>
      </w:r>
      <w:r w:rsidRPr="00727179">
        <w:rPr>
          <w:rFonts w:ascii="Verdana" w:hAnsi="Verdana"/>
          <w:sz w:val="18"/>
          <w:szCs w:val="18"/>
        </w:rPr>
        <w:t xml:space="preserve"> dos trabalhos administrativos durante a execução dos reparos. </w:t>
      </w:r>
    </w:p>
    <w:p w14:paraId="37781063" w14:textId="77777777" w:rsidR="002A35A5" w:rsidRPr="00727179" w:rsidRDefault="002A35A5" w:rsidP="002A35A5">
      <w:pPr>
        <w:pStyle w:val="Corpodetexto"/>
        <w:spacing w:after="0"/>
        <w:rPr>
          <w:rFonts w:ascii="Verdana" w:hAnsi="Verdana"/>
          <w:sz w:val="18"/>
          <w:szCs w:val="18"/>
        </w:rPr>
      </w:pPr>
      <w:r w:rsidRPr="003866DA">
        <w:rPr>
          <w:rFonts w:ascii="Verdana" w:hAnsi="Verdana"/>
          <w:b/>
          <w:bCs/>
          <w:sz w:val="18"/>
          <w:szCs w:val="18"/>
        </w:rPr>
        <w:t>1.</w:t>
      </w:r>
      <w:r>
        <w:rPr>
          <w:rFonts w:ascii="Verdana" w:hAnsi="Verdana"/>
          <w:b/>
          <w:bCs/>
          <w:sz w:val="18"/>
          <w:szCs w:val="18"/>
        </w:rPr>
        <w:t>9</w:t>
      </w:r>
      <w:r w:rsidRPr="003866DA">
        <w:rPr>
          <w:rFonts w:ascii="Verdana" w:hAnsi="Verdana"/>
          <w:b/>
          <w:bCs/>
          <w:sz w:val="18"/>
          <w:szCs w:val="18"/>
        </w:rPr>
        <w:t>.9.</w:t>
      </w:r>
      <w:r w:rsidRPr="00727179">
        <w:rPr>
          <w:rFonts w:ascii="Verdana" w:hAnsi="Verdana"/>
          <w:sz w:val="18"/>
          <w:szCs w:val="18"/>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1419662E" w14:textId="77777777" w:rsidR="002A35A5" w:rsidRPr="00727179" w:rsidRDefault="002A35A5" w:rsidP="002A35A5">
      <w:pPr>
        <w:pStyle w:val="Corpodetexto"/>
        <w:spacing w:after="0"/>
        <w:rPr>
          <w:rFonts w:ascii="Verdana" w:hAnsi="Verdana"/>
          <w:sz w:val="18"/>
          <w:szCs w:val="18"/>
        </w:rPr>
      </w:pPr>
      <w:r w:rsidRPr="003866DA">
        <w:rPr>
          <w:rFonts w:ascii="Verdana" w:hAnsi="Verdana"/>
          <w:b/>
          <w:bCs/>
          <w:sz w:val="18"/>
          <w:szCs w:val="18"/>
        </w:rPr>
        <w:t>1.</w:t>
      </w:r>
      <w:r>
        <w:rPr>
          <w:rFonts w:ascii="Verdana" w:hAnsi="Verdana"/>
          <w:b/>
          <w:bCs/>
          <w:sz w:val="18"/>
          <w:szCs w:val="18"/>
        </w:rPr>
        <w:t>9</w:t>
      </w:r>
      <w:r w:rsidRPr="003866DA">
        <w:rPr>
          <w:rFonts w:ascii="Verdana" w:hAnsi="Verdana"/>
          <w:b/>
          <w:bCs/>
          <w:sz w:val="18"/>
          <w:szCs w:val="18"/>
        </w:rPr>
        <w:t>.10.</w:t>
      </w:r>
      <w:r w:rsidRPr="00727179">
        <w:rPr>
          <w:rFonts w:ascii="Verdana" w:hAnsi="Verdana"/>
          <w:sz w:val="18"/>
          <w:szCs w:val="18"/>
        </w:rPr>
        <w:t xml:space="preserve"> O custo referente ao transporte dos equipamentos cobertos pela garantia será de responsabilidade do Contratado. </w:t>
      </w:r>
    </w:p>
    <w:p w14:paraId="2D71BFBD" w14:textId="77777777" w:rsidR="002A35A5" w:rsidRPr="00727179" w:rsidRDefault="002A35A5" w:rsidP="002A35A5">
      <w:pPr>
        <w:pStyle w:val="Corpodetexto"/>
        <w:spacing w:after="0"/>
        <w:rPr>
          <w:rFonts w:ascii="Verdana" w:hAnsi="Verdana"/>
          <w:sz w:val="18"/>
          <w:szCs w:val="18"/>
        </w:rPr>
      </w:pPr>
      <w:r w:rsidRPr="003866DA">
        <w:rPr>
          <w:rFonts w:ascii="Verdana" w:hAnsi="Verdana"/>
          <w:b/>
          <w:bCs/>
          <w:sz w:val="18"/>
          <w:szCs w:val="18"/>
        </w:rPr>
        <w:t>1.</w:t>
      </w:r>
      <w:r>
        <w:rPr>
          <w:rFonts w:ascii="Verdana" w:hAnsi="Verdana"/>
          <w:b/>
          <w:bCs/>
          <w:sz w:val="18"/>
          <w:szCs w:val="18"/>
        </w:rPr>
        <w:t>9</w:t>
      </w:r>
      <w:r w:rsidRPr="003866DA">
        <w:rPr>
          <w:rFonts w:ascii="Verdana" w:hAnsi="Verdana"/>
          <w:b/>
          <w:bCs/>
          <w:sz w:val="18"/>
          <w:szCs w:val="18"/>
        </w:rPr>
        <w:t>.11.</w:t>
      </w:r>
      <w:r w:rsidRPr="00727179">
        <w:rPr>
          <w:rFonts w:ascii="Verdana" w:hAnsi="Verdana"/>
          <w:sz w:val="18"/>
          <w:szCs w:val="18"/>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FD58501" w14:textId="77777777" w:rsidR="002A35A5" w:rsidRDefault="002A35A5" w:rsidP="002A35A5">
      <w:pPr>
        <w:jc w:val="both"/>
        <w:rPr>
          <w:rFonts w:ascii="Verdana" w:hAnsi="Verdana"/>
          <w:sz w:val="18"/>
          <w:szCs w:val="18"/>
        </w:rPr>
      </w:pPr>
    </w:p>
    <w:p w14:paraId="3D5C8547" w14:textId="77777777" w:rsidR="002A35A5" w:rsidRPr="00864309" w:rsidRDefault="002A35A5" w:rsidP="002A35A5">
      <w:pPr>
        <w:jc w:val="both"/>
        <w:rPr>
          <w:rFonts w:ascii="Verdana" w:hAnsi="Verdana"/>
          <w:sz w:val="18"/>
          <w:szCs w:val="18"/>
        </w:rPr>
      </w:pPr>
    </w:p>
    <w:p w14:paraId="2171CFD5" w14:textId="77777777" w:rsidR="002A35A5" w:rsidRPr="00C4216C" w:rsidRDefault="002A35A5" w:rsidP="002A35A5">
      <w:pPr>
        <w:shd w:val="clear" w:color="auto" w:fill="E7E6E6"/>
        <w:overflowPunct w:val="0"/>
        <w:autoSpaceDE w:val="0"/>
        <w:autoSpaceDN w:val="0"/>
        <w:adjustRightInd w:val="0"/>
        <w:textAlignment w:val="baseline"/>
        <w:outlineLvl w:val="0"/>
        <w:rPr>
          <w:rFonts w:ascii="Verdana" w:hAnsi="Verdana"/>
          <w:b/>
          <w:sz w:val="18"/>
          <w:szCs w:val="18"/>
        </w:rPr>
      </w:pPr>
      <w:r w:rsidRPr="00C4216C">
        <w:rPr>
          <w:rFonts w:ascii="Verdana" w:hAnsi="Verdana"/>
          <w:b/>
          <w:sz w:val="18"/>
          <w:szCs w:val="18"/>
        </w:rPr>
        <w:t>Cláusula S</w:t>
      </w:r>
      <w:r>
        <w:rPr>
          <w:rFonts w:ascii="Verdana" w:hAnsi="Verdana"/>
          <w:b/>
          <w:sz w:val="18"/>
          <w:szCs w:val="18"/>
        </w:rPr>
        <w:t>egund</w:t>
      </w:r>
      <w:r w:rsidRPr="00C4216C">
        <w:rPr>
          <w:rFonts w:ascii="Verdana" w:hAnsi="Verdana"/>
          <w:b/>
          <w:sz w:val="18"/>
          <w:szCs w:val="18"/>
        </w:rPr>
        <w:t>a: DA VIGÊNCIA E EXECUÇÃO</w:t>
      </w:r>
    </w:p>
    <w:p w14:paraId="263EEC75" w14:textId="77777777" w:rsidR="002A35A5" w:rsidRPr="006820A7" w:rsidRDefault="002A35A5" w:rsidP="002A35A5">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 xml:space="preserve">2.1. </w:t>
      </w:r>
      <w:r w:rsidRPr="00727179">
        <w:rPr>
          <w:rFonts w:ascii="Verdana" w:hAnsi="Verdana"/>
          <w:sz w:val="18"/>
          <w:szCs w:val="18"/>
        </w:rPr>
        <w:t xml:space="preserve">O prazo de vigência e execução da presente contratação será </w:t>
      </w:r>
      <w:r>
        <w:rPr>
          <w:rFonts w:ascii="Verdana" w:hAnsi="Verdana"/>
          <w:sz w:val="18"/>
          <w:szCs w:val="18"/>
        </w:rPr>
        <w:t>de 36 (trinta e seis) meses</w:t>
      </w:r>
      <w:r w:rsidRPr="00727179">
        <w:rPr>
          <w:rFonts w:ascii="Verdana" w:hAnsi="Verdana"/>
          <w:sz w:val="18"/>
          <w:szCs w:val="18"/>
        </w:rPr>
        <w:t>, podendo vir a ser prorrogado, nos termos da Lei 14.133/21.</w:t>
      </w:r>
    </w:p>
    <w:p w14:paraId="57020252" w14:textId="77777777" w:rsidR="002A35A5" w:rsidRPr="006820A7" w:rsidRDefault="002A35A5" w:rsidP="002A35A5">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2.1.1. A prorrogação de que trata este item é condicionada ao ateste, pela autoridade competente, de que as condições e os preços permanecem vantajosos para a Administração, permitida a negociação com o contratado.</w:t>
      </w:r>
    </w:p>
    <w:p w14:paraId="031FD803" w14:textId="77777777" w:rsidR="002A35A5" w:rsidRPr="006820A7" w:rsidRDefault="002A35A5" w:rsidP="002A35A5">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2.1.2. O contratado não tem direito subjetivo à prorrogação contratual.</w:t>
      </w:r>
    </w:p>
    <w:p w14:paraId="77AEA4DB" w14:textId="77777777" w:rsidR="002A35A5" w:rsidRPr="006820A7" w:rsidRDefault="002A35A5" w:rsidP="002A35A5">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2.1.3. A prorrogação de contrato deverá ser promovida mediante celebração de termo aditivo.</w:t>
      </w:r>
    </w:p>
    <w:p w14:paraId="01F7677E" w14:textId="77777777" w:rsidR="002A35A5" w:rsidRDefault="002A35A5" w:rsidP="002A35A5">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2.1.4. O contrato não poderá ser prorrogado quando o contratado tiver sido penalizado nas sanções de declaração de inidoneidade ou impedimento de licitar e contratar com poder público, observadas as abrangências de aplicação.</w:t>
      </w:r>
    </w:p>
    <w:p w14:paraId="0B49EF9E" w14:textId="77777777" w:rsidR="002A35A5" w:rsidRDefault="002A35A5" w:rsidP="002A35A5">
      <w:pPr>
        <w:overflowPunct w:val="0"/>
        <w:autoSpaceDE w:val="0"/>
        <w:autoSpaceDN w:val="0"/>
        <w:adjustRightInd w:val="0"/>
        <w:jc w:val="both"/>
        <w:textAlignment w:val="baseline"/>
        <w:rPr>
          <w:rFonts w:ascii="Verdana" w:hAnsi="Verdana"/>
          <w:sz w:val="18"/>
          <w:szCs w:val="18"/>
        </w:rPr>
      </w:pPr>
    </w:p>
    <w:p w14:paraId="2E7A45A3" w14:textId="77777777" w:rsidR="002A35A5" w:rsidRPr="006820A7" w:rsidRDefault="002A35A5" w:rsidP="002A35A5">
      <w:pPr>
        <w:overflowPunct w:val="0"/>
        <w:autoSpaceDE w:val="0"/>
        <w:autoSpaceDN w:val="0"/>
        <w:adjustRightInd w:val="0"/>
        <w:jc w:val="both"/>
        <w:textAlignment w:val="baseline"/>
        <w:rPr>
          <w:rFonts w:ascii="Verdana" w:hAnsi="Verdana"/>
          <w:sz w:val="18"/>
          <w:szCs w:val="18"/>
        </w:rPr>
      </w:pPr>
    </w:p>
    <w:p w14:paraId="23CE4264" w14:textId="77777777" w:rsidR="002A35A5" w:rsidRPr="006820A7" w:rsidRDefault="002A35A5" w:rsidP="002A35A5">
      <w:pPr>
        <w:shd w:val="clear" w:color="auto" w:fill="E7E6E6"/>
        <w:overflowPunct w:val="0"/>
        <w:autoSpaceDE w:val="0"/>
        <w:autoSpaceDN w:val="0"/>
        <w:adjustRightInd w:val="0"/>
        <w:jc w:val="both"/>
        <w:textAlignment w:val="baseline"/>
        <w:outlineLvl w:val="0"/>
        <w:rPr>
          <w:rStyle w:val="Hyperlink"/>
          <w:rFonts w:ascii="Verdana" w:hAnsi="Verdana"/>
          <w:b/>
          <w:sz w:val="18"/>
          <w:szCs w:val="18"/>
        </w:rPr>
      </w:pPr>
      <w:r w:rsidRPr="006820A7">
        <w:rPr>
          <w:rFonts w:ascii="Verdana" w:hAnsi="Verdana"/>
          <w:b/>
          <w:sz w:val="18"/>
          <w:szCs w:val="18"/>
        </w:rPr>
        <w:t>Cláusula Terceira: MODELOS DE EXECUÇÃO E GESTÃO CONTRATUAIS (art. 92, IV, VII e XVIII)</w:t>
      </w:r>
    </w:p>
    <w:p w14:paraId="3AD5CC29" w14:textId="77777777" w:rsidR="002A35A5" w:rsidRPr="006820A7" w:rsidRDefault="002A35A5" w:rsidP="002A35A5">
      <w:pPr>
        <w:overflowPunct w:val="0"/>
        <w:autoSpaceDE w:val="0"/>
        <w:autoSpaceDN w:val="0"/>
        <w:adjustRightInd w:val="0"/>
        <w:jc w:val="both"/>
        <w:textAlignment w:val="baseline"/>
        <w:outlineLvl w:val="0"/>
        <w:rPr>
          <w:rFonts w:ascii="Verdana" w:hAnsi="Verdana"/>
          <w:color w:val="0563C1"/>
          <w:sz w:val="18"/>
          <w:szCs w:val="18"/>
          <w:u w:val="single"/>
        </w:rPr>
      </w:pPr>
      <w:r w:rsidRPr="006820A7">
        <w:rPr>
          <w:rStyle w:val="Hyperlink"/>
          <w:rFonts w:ascii="Verdana" w:hAnsi="Verdana"/>
          <w:sz w:val="18"/>
          <w:szCs w:val="18"/>
        </w:rPr>
        <w:t>3.1</w:t>
      </w:r>
      <w:r>
        <w:rPr>
          <w:rStyle w:val="Hyperlink"/>
          <w:rFonts w:ascii="Verdana" w:hAnsi="Verdana"/>
          <w:sz w:val="18"/>
          <w:szCs w:val="18"/>
        </w:rPr>
        <w:t>.</w:t>
      </w:r>
      <w:r w:rsidRPr="006820A7">
        <w:rPr>
          <w:rStyle w:val="Hyperlink"/>
          <w:rFonts w:ascii="Verdana" w:hAnsi="Verdana"/>
          <w:sz w:val="18"/>
          <w:szCs w:val="18"/>
        </w:rPr>
        <w:t xml:space="preserve"> </w:t>
      </w:r>
      <w:r w:rsidRPr="006820A7">
        <w:rPr>
          <w:rFonts w:ascii="Verdana" w:hAnsi="Verdana"/>
          <w:sz w:val="18"/>
          <w:szCs w:val="18"/>
        </w:rPr>
        <w:t>O regime de execução contratual, os modelos de gestão e de execução, assim como os prazos e condições de conclusão, entrega, observação e recebimento do objeto constam no Termo de Referência, anexo a este Contrato.</w:t>
      </w:r>
    </w:p>
    <w:p w14:paraId="37060A36" w14:textId="77777777" w:rsidR="002A35A5" w:rsidRPr="006820A7" w:rsidRDefault="002A35A5" w:rsidP="002A35A5">
      <w:pPr>
        <w:overflowPunct w:val="0"/>
        <w:autoSpaceDE w:val="0"/>
        <w:autoSpaceDN w:val="0"/>
        <w:adjustRightInd w:val="0"/>
        <w:jc w:val="both"/>
        <w:textAlignment w:val="baseline"/>
        <w:outlineLvl w:val="0"/>
        <w:rPr>
          <w:rFonts w:ascii="Verdana" w:hAnsi="Verdana"/>
          <w:b/>
          <w:sz w:val="18"/>
          <w:szCs w:val="18"/>
        </w:rPr>
      </w:pPr>
    </w:p>
    <w:p w14:paraId="7DC29C85" w14:textId="77777777" w:rsidR="002A35A5" w:rsidRPr="006820A7" w:rsidRDefault="002A35A5" w:rsidP="002A35A5">
      <w:pPr>
        <w:overflowPunct w:val="0"/>
        <w:autoSpaceDE w:val="0"/>
        <w:autoSpaceDN w:val="0"/>
        <w:adjustRightInd w:val="0"/>
        <w:jc w:val="both"/>
        <w:textAlignment w:val="baseline"/>
        <w:outlineLvl w:val="0"/>
        <w:rPr>
          <w:rFonts w:ascii="Verdana" w:hAnsi="Verdana"/>
          <w:b/>
          <w:sz w:val="18"/>
          <w:szCs w:val="18"/>
        </w:rPr>
      </w:pPr>
    </w:p>
    <w:p w14:paraId="2DFB9187" w14:textId="77777777" w:rsidR="002A35A5" w:rsidRPr="006820A7" w:rsidRDefault="002A35A5" w:rsidP="002A35A5">
      <w:pPr>
        <w:shd w:val="clear" w:color="auto" w:fill="E7E6E6"/>
        <w:overflowPunct w:val="0"/>
        <w:autoSpaceDE w:val="0"/>
        <w:autoSpaceDN w:val="0"/>
        <w:adjustRightInd w:val="0"/>
        <w:textAlignment w:val="baseline"/>
        <w:outlineLvl w:val="0"/>
        <w:rPr>
          <w:rFonts w:ascii="Verdana" w:hAnsi="Verdana"/>
          <w:b/>
          <w:sz w:val="18"/>
          <w:szCs w:val="18"/>
        </w:rPr>
      </w:pPr>
      <w:r w:rsidRPr="006820A7">
        <w:rPr>
          <w:rFonts w:ascii="Verdana" w:hAnsi="Verdana"/>
          <w:b/>
          <w:sz w:val="18"/>
          <w:szCs w:val="18"/>
        </w:rPr>
        <w:t>Cláusula Quarta: SUBCONTRATAÇÃO</w:t>
      </w:r>
    </w:p>
    <w:p w14:paraId="270AC196" w14:textId="77777777" w:rsidR="002A35A5" w:rsidRPr="006820A7" w:rsidRDefault="002A35A5" w:rsidP="002A35A5">
      <w:pPr>
        <w:overflowPunct w:val="0"/>
        <w:autoSpaceDE w:val="0"/>
        <w:autoSpaceDN w:val="0"/>
        <w:adjustRightInd w:val="0"/>
        <w:textAlignment w:val="baseline"/>
        <w:outlineLvl w:val="0"/>
        <w:rPr>
          <w:rFonts w:ascii="Verdana" w:hAnsi="Verdana"/>
          <w:b/>
          <w:sz w:val="18"/>
          <w:szCs w:val="18"/>
        </w:rPr>
      </w:pPr>
      <w:r w:rsidRPr="006820A7">
        <w:rPr>
          <w:rFonts w:ascii="Verdana" w:hAnsi="Verdana"/>
          <w:sz w:val="18"/>
          <w:szCs w:val="18"/>
        </w:rPr>
        <w:t>4.1. Não será admitida a subcontratação do objeto contratual.</w:t>
      </w:r>
    </w:p>
    <w:p w14:paraId="62B14D4A" w14:textId="77777777" w:rsidR="002A35A5" w:rsidRPr="006820A7" w:rsidRDefault="002A35A5" w:rsidP="002A35A5">
      <w:pPr>
        <w:overflowPunct w:val="0"/>
        <w:autoSpaceDE w:val="0"/>
        <w:autoSpaceDN w:val="0"/>
        <w:adjustRightInd w:val="0"/>
        <w:textAlignment w:val="baseline"/>
        <w:outlineLvl w:val="0"/>
        <w:rPr>
          <w:rFonts w:ascii="Verdana" w:hAnsi="Verdana"/>
          <w:b/>
          <w:sz w:val="18"/>
          <w:szCs w:val="18"/>
        </w:rPr>
      </w:pPr>
    </w:p>
    <w:p w14:paraId="46EEF9C2" w14:textId="77777777" w:rsidR="002A35A5" w:rsidRDefault="002A35A5" w:rsidP="002A35A5">
      <w:pPr>
        <w:overflowPunct w:val="0"/>
        <w:autoSpaceDE w:val="0"/>
        <w:autoSpaceDN w:val="0"/>
        <w:adjustRightInd w:val="0"/>
        <w:textAlignment w:val="baseline"/>
        <w:outlineLvl w:val="0"/>
        <w:rPr>
          <w:rFonts w:ascii="Verdana" w:hAnsi="Verdana"/>
          <w:b/>
          <w:sz w:val="18"/>
          <w:szCs w:val="18"/>
        </w:rPr>
      </w:pPr>
    </w:p>
    <w:p w14:paraId="58F05434" w14:textId="77777777" w:rsidR="002A35A5" w:rsidRDefault="002A35A5" w:rsidP="002A35A5">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Quinta: PREÇO</w:t>
      </w:r>
    </w:p>
    <w:p w14:paraId="16DB28BC" w14:textId="77777777" w:rsidR="002A35A5" w:rsidRDefault="002A35A5" w:rsidP="002A35A5">
      <w:pPr>
        <w:pStyle w:val="Nvel2-Red"/>
        <w:numPr>
          <w:ilvl w:val="0"/>
          <w:numId w:val="0"/>
        </w:numPr>
        <w:spacing w:before="0" w:after="0" w:line="240" w:lineRule="auto"/>
        <w:rPr>
          <w:rFonts w:ascii="Verdana" w:hAnsi="Verdana"/>
          <w:i w:val="0"/>
          <w:iCs w:val="0"/>
          <w:color w:val="auto"/>
          <w:sz w:val="18"/>
          <w:szCs w:val="18"/>
        </w:rPr>
      </w:pPr>
      <w:r w:rsidRPr="009819B7">
        <w:rPr>
          <w:rFonts w:ascii="Verdana" w:hAnsi="Verdana"/>
          <w:i w:val="0"/>
          <w:iCs w:val="0"/>
          <w:color w:val="auto"/>
          <w:sz w:val="18"/>
          <w:szCs w:val="18"/>
        </w:rPr>
        <w:t>5.1. O valor total da contratação é de R$.......... (.....)</w:t>
      </w:r>
    </w:p>
    <w:p w14:paraId="70B65F9A" w14:textId="77777777" w:rsidR="002A35A5" w:rsidRPr="009819B7" w:rsidRDefault="002A35A5" w:rsidP="002A35A5">
      <w:pPr>
        <w:pStyle w:val="Nvel2-Red"/>
        <w:numPr>
          <w:ilvl w:val="0"/>
          <w:numId w:val="0"/>
        </w:numPr>
        <w:spacing w:before="0" w:after="0" w:line="240" w:lineRule="auto"/>
        <w:rPr>
          <w:rFonts w:ascii="Verdana" w:hAnsi="Verdana"/>
          <w:i w:val="0"/>
          <w:iCs w:val="0"/>
          <w:color w:val="auto"/>
          <w:sz w:val="18"/>
          <w:szCs w:val="18"/>
        </w:rPr>
      </w:pPr>
    </w:p>
    <w:p w14:paraId="1F7E96B3" w14:textId="77777777" w:rsidR="002A35A5" w:rsidRPr="009819B7"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5.2. </w:t>
      </w:r>
      <w:r w:rsidRPr="009819B7">
        <w:rPr>
          <w:rFonts w:ascii="Verdana" w:hAnsi="Verdana"/>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6681F54" w14:textId="77777777" w:rsidR="002A35A5" w:rsidRDefault="002A35A5" w:rsidP="002A35A5">
      <w:pPr>
        <w:overflowPunct w:val="0"/>
        <w:autoSpaceDE w:val="0"/>
        <w:autoSpaceDN w:val="0"/>
        <w:adjustRightInd w:val="0"/>
        <w:textAlignment w:val="baseline"/>
        <w:outlineLvl w:val="0"/>
        <w:rPr>
          <w:rFonts w:ascii="Verdana" w:hAnsi="Verdana"/>
          <w:b/>
          <w:sz w:val="18"/>
          <w:szCs w:val="18"/>
        </w:rPr>
      </w:pPr>
    </w:p>
    <w:p w14:paraId="7386AC3C" w14:textId="77777777" w:rsidR="002A35A5" w:rsidRPr="009819B7" w:rsidRDefault="002A35A5" w:rsidP="002A35A5">
      <w:pPr>
        <w:overflowPunct w:val="0"/>
        <w:autoSpaceDE w:val="0"/>
        <w:autoSpaceDN w:val="0"/>
        <w:adjustRightInd w:val="0"/>
        <w:textAlignment w:val="baseline"/>
        <w:outlineLvl w:val="0"/>
        <w:rPr>
          <w:rFonts w:ascii="Verdana" w:hAnsi="Verdana"/>
          <w:b/>
          <w:sz w:val="18"/>
          <w:szCs w:val="18"/>
        </w:rPr>
      </w:pPr>
    </w:p>
    <w:p w14:paraId="108A6805" w14:textId="77777777" w:rsidR="002A35A5" w:rsidRPr="009819B7" w:rsidRDefault="002A35A5" w:rsidP="002A35A5">
      <w:pPr>
        <w:shd w:val="clear" w:color="auto" w:fill="E7E6E6"/>
        <w:overflowPunct w:val="0"/>
        <w:autoSpaceDE w:val="0"/>
        <w:autoSpaceDN w:val="0"/>
        <w:adjustRightInd w:val="0"/>
        <w:textAlignment w:val="baseline"/>
        <w:outlineLvl w:val="0"/>
        <w:rPr>
          <w:rFonts w:ascii="Verdana" w:hAnsi="Verdana"/>
          <w:b/>
          <w:sz w:val="18"/>
          <w:szCs w:val="18"/>
        </w:rPr>
      </w:pPr>
      <w:r w:rsidRPr="009819B7">
        <w:rPr>
          <w:rFonts w:ascii="Verdana" w:hAnsi="Verdana"/>
          <w:b/>
          <w:sz w:val="18"/>
          <w:szCs w:val="18"/>
        </w:rPr>
        <w:t>Cláusula Sexta: PAGAMENTO (art. 92, V e VI)</w:t>
      </w:r>
    </w:p>
    <w:p w14:paraId="28C542C9" w14:textId="77777777" w:rsidR="002A35A5" w:rsidRPr="009819B7" w:rsidRDefault="002A35A5" w:rsidP="002A35A5">
      <w:pPr>
        <w:pStyle w:val="Nivel2"/>
        <w:numPr>
          <w:ilvl w:val="0"/>
          <w:numId w:val="0"/>
        </w:numPr>
        <w:spacing w:before="0" w:after="0" w:line="240" w:lineRule="auto"/>
        <w:rPr>
          <w:rFonts w:ascii="Verdana" w:hAnsi="Verdana"/>
          <w:sz w:val="18"/>
          <w:szCs w:val="18"/>
        </w:rPr>
      </w:pPr>
      <w:r w:rsidRPr="009819B7">
        <w:rPr>
          <w:rFonts w:ascii="Verdana" w:hAnsi="Verdana"/>
          <w:sz w:val="18"/>
          <w:szCs w:val="18"/>
        </w:rPr>
        <w:t xml:space="preserve">6.1. O prazo para pagamento </w:t>
      </w:r>
      <w:r w:rsidRPr="009819B7">
        <w:rPr>
          <w:rFonts w:ascii="Verdana" w:hAnsi="Verdana"/>
          <w:sz w:val="18"/>
          <w:szCs w:val="18"/>
          <w:lang w:eastAsia="en-US"/>
        </w:rPr>
        <w:t>ao contratado</w:t>
      </w:r>
      <w:r w:rsidRPr="009819B7">
        <w:rPr>
          <w:rFonts w:ascii="Verdana" w:hAnsi="Verdana"/>
          <w:sz w:val="18"/>
          <w:szCs w:val="18"/>
        </w:rPr>
        <w:t xml:space="preserve"> e demais condições a ele referentes encontram-se definidos no Termo de Referência, anexo a este Contrato.</w:t>
      </w:r>
    </w:p>
    <w:p w14:paraId="329FF0FD" w14:textId="77777777" w:rsidR="002A35A5" w:rsidRDefault="002A35A5" w:rsidP="002A35A5">
      <w:pPr>
        <w:overflowPunct w:val="0"/>
        <w:autoSpaceDE w:val="0"/>
        <w:autoSpaceDN w:val="0"/>
        <w:adjustRightInd w:val="0"/>
        <w:textAlignment w:val="baseline"/>
        <w:outlineLvl w:val="0"/>
        <w:rPr>
          <w:rFonts w:ascii="Verdana" w:hAnsi="Verdana"/>
          <w:b/>
          <w:sz w:val="18"/>
          <w:szCs w:val="18"/>
        </w:rPr>
      </w:pPr>
    </w:p>
    <w:p w14:paraId="3CECD6D4" w14:textId="77777777" w:rsidR="002A35A5" w:rsidRDefault="002A35A5" w:rsidP="002A35A5">
      <w:pPr>
        <w:overflowPunct w:val="0"/>
        <w:autoSpaceDE w:val="0"/>
        <w:autoSpaceDN w:val="0"/>
        <w:adjustRightInd w:val="0"/>
        <w:textAlignment w:val="baseline"/>
        <w:outlineLvl w:val="0"/>
        <w:rPr>
          <w:rFonts w:ascii="Verdana" w:hAnsi="Verdana"/>
          <w:b/>
          <w:sz w:val="18"/>
          <w:szCs w:val="18"/>
        </w:rPr>
      </w:pPr>
    </w:p>
    <w:p w14:paraId="64FA5057" w14:textId="77777777" w:rsidR="002A35A5" w:rsidRDefault="002A35A5" w:rsidP="002A35A5">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Sétima: REAJUSTE</w:t>
      </w:r>
    </w:p>
    <w:p w14:paraId="71E904D3" w14:textId="77777777" w:rsidR="002A35A5" w:rsidRPr="002F7D83" w:rsidRDefault="002A35A5" w:rsidP="002A35A5">
      <w:pPr>
        <w:pStyle w:val="Nivel2"/>
        <w:numPr>
          <w:ilvl w:val="0"/>
          <w:numId w:val="0"/>
        </w:numPr>
        <w:spacing w:before="0" w:after="0" w:line="240" w:lineRule="auto"/>
        <w:rPr>
          <w:rFonts w:ascii="Verdana" w:hAnsi="Verdana"/>
          <w:sz w:val="18"/>
          <w:szCs w:val="18"/>
        </w:rPr>
      </w:pPr>
      <w:r w:rsidRPr="002F7D83">
        <w:rPr>
          <w:rFonts w:ascii="Verdana" w:hAnsi="Verdana"/>
          <w:sz w:val="18"/>
          <w:szCs w:val="18"/>
        </w:rPr>
        <w:t xml:space="preserve">7.1. Os preços inicialmente contratados são fixos e irreajustáveis no prazo de um ano contado da data do orçamento estimado, em </w:t>
      </w:r>
      <w:r w:rsidRPr="002F7D83">
        <w:rPr>
          <w:rFonts w:ascii="Verdana" w:hAnsi="Verdana"/>
          <w:i/>
          <w:iCs/>
          <w:color w:val="FF0000"/>
          <w:sz w:val="18"/>
          <w:szCs w:val="18"/>
        </w:rPr>
        <w:t>__/__/__ (DD/MM/AAAA)</w:t>
      </w:r>
      <w:r w:rsidRPr="002F7D83">
        <w:rPr>
          <w:rFonts w:ascii="Verdana" w:hAnsi="Verdana"/>
          <w:sz w:val="18"/>
          <w:szCs w:val="18"/>
        </w:rPr>
        <w:t>.</w:t>
      </w:r>
    </w:p>
    <w:p w14:paraId="136B1016" w14:textId="77777777" w:rsidR="002A35A5" w:rsidRDefault="002A35A5" w:rsidP="002A35A5">
      <w:pPr>
        <w:pStyle w:val="Nivel2"/>
        <w:numPr>
          <w:ilvl w:val="0"/>
          <w:numId w:val="0"/>
        </w:numPr>
        <w:spacing w:before="0" w:after="0" w:line="240" w:lineRule="auto"/>
        <w:rPr>
          <w:rFonts w:ascii="Verdana" w:hAnsi="Verdana"/>
          <w:sz w:val="18"/>
          <w:szCs w:val="18"/>
        </w:rPr>
      </w:pPr>
    </w:p>
    <w:p w14:paraId="0D54D22B" w14:textId="77777777" w:rsidR="002A35A5" w:rsidRPr="002F7D83"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7.2. </w:t>
      </w:r>
      <w:r w:rsidRPr="002F7D83">
        <w:rPr>
          <w:rFonts w:ascii="Verdana" w:hAnsi="Verdana"/>
          <w:sz w:val="18"/>
          <w:szCs w:val="18"/>
        </w:rPr>
        <w:t>Após o interregno de um ano, e independentemente de pedido do contratado, os preços iniciais serão reajustados, mediante a aplicação, pelo contratante, do IPCA (Índice Nacional de Preços ao Consumidor Amplo)</w:t>
      </w:r>
      <w:r w:rsidRPr="002F7D83">
        <w:rPr>
          <w:rFonts w:ascii="Verdana" w:hAnsi="Verdana"/>
          <w:i/>
          <w:iCs/>
          <w:sz w:val="18"/>
          <w:szCs w:val="18"/>
        </w:rPr>
        <w:t>,</w:t>
      </w:r>
      <w:r w:rsidRPr="002F7D83">
        <w:rPr>
          <w:rFonts w:ascii="Verdana" w:hAnsi="Verdana"/>
          <w:sz w:val="18"/>
          <w:szCs w:val="18"/>
        </w:rPr>
        <w:t xml:space="preserve"> exclusivamente para as obrigações iniciadas e concluídas após a ocorrência da anualidade.</w:t>
      </w:r>
    </w:p>
    <w:p w14:paraId="0A0F7B9D" w14:textId="77777777" w:rsidR="002A35A5" w:rsidRDefault="002A35A5" w:rsidP="002A35A5">
      <w:pPr>
        <w:pStyle w:val="Nivel2"/>
        <w:numPr>
          <w:ilvl w:val="0"/>
          <w:numId w:val="0"/>
        </w:numPr>
        <w:spacing w:before="0" w:after="0" w:line="240" w:lineRule="auto"/>
        <w:rPr>
          <w:rFonts w:ascii="Verdana" w:hAnsi="Verdana"/>
          <w:sz w:val="18"/>
          <w:szCs w:val="18"/>
        </w:rPr>
      </w:pPr>
    </w:p>
    <w:p w14:paraId="0F05EE29" w14:textId="77777777" w:rsidR="002A35A5" w:rsidRPr="002F7D83"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7.3. </w:t>
      </w:r>
      <w:r w:rsidRPr="002F7D83">
        <w:rPr>
          <w:rFonts w:ascii="Verdana" w:hAnsi="Verdana"/>
          <w:sz w:val="18"/>
          <w:szCs w:val="18"/>
        </w:rPr>
        <w:t>Nos reajustes subsequentes ao primeiro, o interregno mínimo de um ano será contado a partir dos efeitos financeiros do último reajuste.</w:t>
      </w:r>
    </w:p>
    <w:p w14:paraId="718E503E" w14:textId="77777777" w:rsidR="002A35A5" w:rsidRDefault="002A35A5" w:rsidP="002A35A5">
      <w:pPr>
        <w:pStyle w:val="Nivel2"/>
        <w:numPr>
          <w:ilvl w:val="0"/>
          <w:numId w:val="0"/>
        </w:numPr>
        <w:spacing w:before="0" w:after="0" w:line="240" w:lineRule="auto"/>
        <w:rPr>
          <w:rFonts w:ascii="Verdana" w:hAnsi="Verdana"/>
          <w:sz w:val="18"/>
          <w:szCs w:val="18"/>
        </w:rPr>
      </w:pPr>
    </w:p>
    <w:p w14:paraId="7BA940F2" w14:textId="77777777" w:rsidR="002A35A5" w:rsidRPr="002F7D83" w:rsidRDefault="002A35A5" w:rsidP="002A35A5">
      <w:pPr>
        <w:pStyle w:val="Nivel2"/>
        <w:numPr>
          <w:ilvl w:val="0"/>
          <w:numId w:val="0"/>
        </w:numPr>
        <w:spacing w:before="0" w:after="0" w:line="240" w:lineRule="auto"/>
        <w:rPr>
          <w:rFonts w:ascii="Verdana" w:eastAsia="Times New Roman" w:hAnsi="Verdana"/>
          <w:sz w:val="18"/>
          <w:szCs w:val="18"/>
        </w:rPr>
      </w:pPr>
      <w:r>
        <w:rPr>
          <w:rFonts w:ascii="Verdana" w:hAnsi="Verdana"/>
          <w:sz w:val="18"/>
          <w:szCs w:val="18"/>
        </w:rPr>
        <w:t xml:space="preserve">7.4. </w:t>
      </w:r>
      <w:r w:rsidRPr="002F7D83">
        <w:rPr>
          <w:rFonts w:ascii="Verdana" w:hAnsi="Verdana"/>
          <w:sz w:val="18"/>
          <w:szCs w:val="18"/>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2F7D83">
        <w:rPr>
          <w:rFonts w:ascii="Verdana" w:eastAsia="Times New Roman" w:hAnsi="Verdana"/>
          <w:sz w:val="18"/>
          <w:szCs w:val="18"/>
        </w:rPr>
        <w:t xml:space="preserve"> </w:t>
      </w:r>
    </w:p>
    <w:p w14:paraId="272D8FCF" w14:textId="77777777" w:rsidR="002A35A5" w:rsidRDefault="002A35A5" w:rsidP="002A35A5">
      <w:pPr>
        <w:pStyle w:val="Nivel2"/>
        <w:numPr>
          <w:ilvl w:val="0"/>
          <w:numId w:val="0"/>
        </w:numPr>
        <w:spacing w:before="0" w:after="0" w:line="240" w:lineRule="auto"/>
        <w:rPr>
          <w:rFonts w:ascii="Verdana" w:hAnsi="Verdana"/>
          <w:sz w:val="18"/>
          <w:szCs w:val="18"/>
        </w:rPr>
      </w:pPr>
    </w:p>
    <w:p w14:paraId="19F2B079" w14:textId="77777777" w:rsidR="002A35A5" w:rsidRPr="002F7D83"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7.5. </w:t>
      </w:r>
      <w:r w:rsidRPr="002F7D83">
        <w:rPr>
          <w:rFonts w:ascii="Verdana" w:hAnsi="Verdana"/>
          <w:sz w:val="18"/>
          <w:szCs w:val="18"/>
        </w:rPr>
        <w:t>Nas aferições finais, o(s) índice(s) utilizado(s) para reajuste será(ão), obrigatoriamente, o(s) definitivo(s).</w:t>
      </w:r>
    </w:p>
    <w:p w14:paraId="0E68D53F" w14:textId="77777777" w:rsidR="002A35A5" w:rsidRDefault="002A35A5" w:rsidP="002A35A5">
      <w:pPr>
        <w:pStyle w:val="Nivel2"/>
        <w:numPr>
          <w:ilvl w:val="0"/>
          <w:numId w:val="0"/>
        </w:numPr>
        <w:spacing w:before="0" w:after="0" w:line="240" w:lineRule="auto"/>
        <w:rPr>
          <w:rFonts w:ascii="Verdana" w:hAnsi="Verdana"/>
          <w:sz w:val="18"/>
          <w:szCs w:val="18"/>
        </w:rPr>
      </w:pPr>
    </w:p>
    <w:p w14:paraId="66C989B5" w14:textId="77777777" w:rsidR="002A35A5" w:rsidRPr="002F7D83"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7.6. </w:t>
      </w:r>
      <w:r w:rsidRPr="002F7D83">
        <w:rPr>
          <w:rFonts w:ascii="Verdana" w:hAnsi="Verdana"/>
          <w:sz w:val="18"/>
          <w:szCs w:val="18"/>
        </w:rPr>
        <w:t>Caso o(s) índice(s) estabelecido(s) para reajustamento venha(m) a ser extinto(s) ou de qualquer forma não possa(m) mais ser utilizado(s), será(ão) adotado(s), em substituição, o(s) que vier(em) a ser determinado(s) pela legislação então em vigor.</w:t>
      </w:r>
    </w:p>
    <w:p w14:paraId="5CB4CAF4" w14:textId="77777777" w:rsidR="002A35A5" w:rsidRDefault="002A35A5" w:rsidP="002A35A5">
      <w:pPr>
        <w:pStyle w:val="Nivel2"/>
        <w:numPr>
          <w:ilvl w:val="0"/>
          <w:numId w:val="0"/>
        </w:numPr>
        <w:spacing w:before="0" w:after="0" w:line="240" w:lineRule="auto"/>
        <w:rPr>
          <w:rFonts w:ascii="Verdana" w:hAnsi="Verdana"/>
          <w:sz w:val="18"/>
          <w:szCs w:val="18"/>
        </w:rPr>
      </w:pPr>
    </w:p>
    <w:p w14:paraId="1EDAE98E" w14:textId="77777777" w:rsidR="002A35A5" w:rsidRPr="002F7D83"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7.7. </w:t>
      </w:r>
      <w:r w:rsidRPr="002F7D83">
        <w:rPr>
          <w:rFonts w:ascii="Verdana" w:hAnsi="Verdana"/>
          <w:sz w:val="18"/>
          <w:szCs w:val="18"/>
        </w:rPr>
        <w:t xml:space="preserve">Na ausência de previsão legal quanto ao índice substituto, as partes elegerão novo índice oficial, para reajustamento do preço do valor remanescente, por meio de termo aditivo. </w:t>
      </w:r>
    </w:p>
    <w:p w14:paraId="4F3EAA2D" w14:textId="77777777" w:rsidR="002A35A5" w:rsidRDefault="002A35A5" w:rsidP="002A35A5">
      <w:pPr>
        <w:pStyle w:val="Nivel2"/>
        <w:numPr>
          <w:ilvl w:val="0"/>
          <w:numId w:val="0"/>
        </w:numPr>
        <w:spacing w:before="0" w:after="0" w:line="240" w:lineRule="auto"/>
        <w:rPr>
          <w:rFonts w:ascii="Verdana" w:hAnsi="Verdana"/>
          <w:sz w:val="18"/>
          <w:szCs w:val="18"/>
        </w:rPr>
      </w:pPr>
    </w:p>
    <w:p w14:paraId="32136607" w14:textId="77777777" w:rsidR="002A35A5"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7.8. </w:t>
      </w:r>
      <w:r w:rsidRPr="002F7D83">
        <w:rPr>
          <w:rFonts w:ascii="Verdana" w:hAnsi="Verdana"/>
          <w:sz w:val="18"/>
          <w:szCs w:val="18"/>
        </w:rPr>
        <w:t>O reajuste será realizado por apostilamento.</w:t>
      </w:r>
    </w:p>
    <w:p w14:paraId="2D3DE0AD" w14:textId="77777777" w:rsidR="002A35A5" w:rsidRDefault="002A35A5" w:rsidP="002A35A5">
      <w:pPr>
        <w:pStyle w:val="Nivel2"/>
        <w:numPr>
          <w:ilvl w:val="0"/>
          <w:numId w:val="0"/>
        </w:numPr>
        <w:spacing w:before="0" w:after="0" w:line="240" w:lineRule="auto"/>
        <w:rPr>
          <w:rFonts w:ascii="Verdana" w:hAnsi="Verdana"/>
          <w:sz w:val="18"/>
          <w:szCs w:val="18"/>
        </w:rPr>
      </w:pPr>
    </w:p>
    <w:p w14:paraId="39E12749" w14:textId="77777777" w:rsidR="002A35A5" w:rsidRDefault="002A35A5" w:rsidP="002A35A5">
      <w:pPr>
        <w:pStyle w:val="Nivel2"/>
        <w:numPr>
          <w:ilvl w:val="0"/>
          <w:numId w:val="0"/>
        </w:numPr>
        <w:spacing w:before="0" w:after="0" w:line="240" w:lineRule="auto"/>
        <w:rPr>
          <w:rFonts w:ascii="Verdana" w:hAnsi="Verdana"/>
          <w:sz w:val="18"/>
          <w:szCs w:val="18"/>
        </w:rPr>
      </w:pPr>
    </w:p>
    <w:p w14:paraId="0DACFE94" w14:textId="77777777" w:rsidR="002A35A5" w:rsidRPr="002F4768" w:rsidRDefault="002A35A5" w:rsidP="002A35A5">
      <w:pPr>
        <w:shd w:val="clear" w:color="auto" w:fill="E7E6E6"/>
        <w:overflowPunct w:val="0"/>
        <w:autoSpaceDE w:val="0"/>
        <w:autoSpaceDN w:val="0"/>
        <w:adjustRightInd w:val="0"/>
        <w:textAlignment w:val="baseline"/>
        <w:outlineLvl w:val="0"/>
        <w:rPr>
          <w:rFonts w:ascii="Verdana" w:hAnsi="Verdana"/>
          <w:b/>
          <w:sz w:val="18"/>
          <w:szCs w:val="18"/>
        </w:rPr>
      </w:pPr>
      <w:r w:rsidRPr="002F4768">
        <w:rPr>
          <w:rFonts w:ascii="Verdana" w:hAnsi="Verdana"/>
          <w:b/>
          <w:sz w:val="18"/>
          <w:szCs w:val="18"/>
        </w:rPr>
        <w:t>Cláusula Oitava: OBRIGAÇÕES DO CONTRATANTE (art. 92, X, XI e XIV)</w:t>
      </w:r>
    </w:p>
    <w:p w14:paraId="40AF2C30" w14:textId="77777777" w:rsidR="002A35A5" w:rsidRPr="002F4768" w:rsidRDefault="002A35A5" w:rsidP="002A35A5">
      <w:pPr>
        <w:pStyle w:val="Nivel2"/>
        <w:numPr>
          <w:ilvl w:val="0"/>
          <w:numId w:val="0"/>
        </w:numPr>
        <w:spacing w:before="0" w:after="0" w:line="240" w:lineRule="auto"/>
        <w:rPr>
          <w:rFonts w:ascii="Verdana" w:hAnsi="Verdana"/>
          <w:b/>
          <w:bCs/>
          <w:sz w:val="18"/>
          <w:szCs w:val="18"/>
        </w:rPr>
      </w:pPr>
      <w:r w:rsidRPr="002F4768">
        <w:rPr>
          <w:rFonts w:ascii="Verdana" w:hAnsi="Verdana"/>
          <w:sz w:val="18"/>
          <w:szCs w:val="18"/>
        </w:rPr>
        <w:t>8.1. São obrigações do Contratante:</w:t>
      </w:r>
    </w:p>
    <w:p w14:paraId="1B3EFEAA" w14:textId="77777777" w:rsidR="002A35A5" w:rsidRPr="002F4768" w:rsidRDefault="002A35A5" w:rsidP="002A35A5">
      <w:pPr>
        <w:pStyle w:val="Nivel2"/>
        <w:numPr>
          <w:ilvl w:val="0"/>
          <w:numId w:val="0"/>
        </w:numPr>
        <w:spacing w:before="0" w:after="0" w:line="240" w:lineRule="auto"/>
        <w:rPr>
          <w:rFonts w:ascii="Verdana" w:hAnsi="Verdana"/>
          <w:sz w:val="18"/>
          <w:szCs w:val="18"/>
        </w:rPr>
      </w:pPr>
      <w:r w:rsidRPr="002F4768">
        <w:rPr>
          <w:rFonts w:ascii="Verdana" w:hAnsi="Verdana"/>
          <w:sz w:val="18"/>
          <w:szCs w:val="18"/>
        </w:rPr>
        <w:t>8.1.1. Exigir o cumprimento de todas as obrigações assumidas pelo Contratado, de acordo com o contrato e seus anexos;</w:t>
      </w:r>
    </w:p>
    <w:p w14:paraId="5ABC6F56" w14:textId="77777777" w:rsidR="002A35A5" w:rsidRPr="002F4768" w:rsidRDefault="002A35A5" w:rsidP="002A35A5">
      <w:pPr>
        <w:pStyle w:val="Nivel2"/>
        <w:numPr>
          <w:ilvl w:val="0"/>
          <w:numId w:val="0"/>
        </w:numPr>
        <w:spacing w:before="0" w:after="0" w:line="240" w:lineRule="auto"/>
        <w:rPr>
          <w:rFonts w:ascii="Verdana" w:hAnsi="Verdana"/>
          <w:sz w:val="18"/>
          <w:szCs w:val="18"/>
        </w:rPr>
      </w:pPr>
      <w:r w:rsidRPr="002F4768">
        <w:rPr>
          <w:rFonts w:ascii="Verdana" w:hAnsi="Verdana"/>
          <w:sz w:val="18"/>
          <w:szCs w:val="18"/>
        </w:rPr>
        <w:t>8.1.2. Receber o objeto no prazo e condições estabelecidas no Termo de Referência;</w:t>
      </w:r>
    </w:p>
    <w:p w14:paraId="0A081D33" w14:textId="77777777" w:rsidR="002A35A5" w:rsidRPr="002F4768"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lastRenderedPageBreak/>
        <w:t xml:space="preserve">8.1.3. </w:t>
      </w:r>
      <w:r w:rsidRPr="002F4768">
        <w:rPr>
          <w:rFonts w:ascii="Verdana" w:hAnsi="Verdana"/>
          <w:sz w:val="18"/>
          <w:szCs w:val="18"/>
        </w:rPr>
        <w:t>Notificar o Contratado, por escrito, sobre vícios, defeitos ou incorreções verificadas no objeto fornecido, para que seja por ele substituído, reparado ou corrigido, no total ou em parte, às suas expensas;</w:t>
      </w:r>
    </w:p>
    <w:p w14:paraId="7454D0AA" w14:textId="77777777" w:rsidR="002A35A5" w:rsidRPr="002F4768"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8.1.4. </w:t>
      </w:r>
      <w:r w:rsidRPr="002F4768">
        <w:rPr>
          <w:rFonts w:ascii="Verdana" w:hAnsi="Verdana"/>
          <w:sz w:val="18"/>
          <w:szCs w:val="18"/>
        </w:rPr>
        <w:t>Acompanhar e fiscalizar a execução do contrato e o cumprimento das obrigações pelo Contratado;</w:t>
      </w:r>
    </w:p>
    <w:p w14:paraId="74D6113A" w14:textId="77777777" w:rsidR="002A35A5" w:rsidRPr="002F4768"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8.1.5. </w:t>
      </w:r>
      <w:r w:rsidRPr="002F4768">
        <w:rPr>
          <w:rFonts w:ascii="Verdana" w:hAnsi="Verdana"/>
          <w:sz w:val="18"/>
          <w:szCs w:val="18"/>
        </w:rPr>
        <w:t>Efetuar o pagamento ao Contratado do valor correspondente ao fornecimento do objeto, no prazo, forma e condições estabelecidos no presente Contrato e no Termo de Referência.</w:t>
      </w:r>
    </w:p>
    <w:p w14:paraId="535FC77E" w14:textId="77777777" w:rsidR="002A35A5" w:rsidRPr="002F4768"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8.1.6. </w:t>
      </w:r>
      <w:r w:rsidRPr="002F4768">
        <w:rPr>
          <w:rFonts w:ascii="Verdana" w:hAnsi="Verdana"/>
          <w:sz w:val="18"/>
          <w:szCs w:val="18"/>
        </w:rPr>
        <w:t xml:space="preserve">Aplicar ao Contratado as sanções previstas na lei e neste Contrato; </w:t>
      </w:r>
    </w:p>
    <w:p w14:paraId="1C751C7E" w14:textId="77777777" w:rsidR="002A35A5" w:rsidRPr="002F4768"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8.1.7. </w:t>
      </w:r>
      <w:r w:rsidRPr="002F4768">
        <w:rPr>
          <w:rFonts w:ascii="Verdana" w:hAnsi="Verdana"/>
          <w:sz w:val="18"/>
          <w:szCs w:val="18"/>
        </w:rPr>
        <w:t>Cientificar o órgão de representação judicial da Câmara Municipal de Cianorte para adoção das medidas cabíveis quando do descumprimento de obrigações pelo Contratado;</w:t>
      </w:r>
    </w:p>
    <w:p w14:paraId="53D2E0F1" w14:textId="77777777" w:rsidR="002A35A5"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8.1.8. </w:t>
      </w:r>
      <w:r w:rsidRPr="002F4768">
        <w:rPr>
          <w:rFonts w:ascii="Verdana" w:hAnsi="Verdana"/>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C0C6F37" w14:textId="77777777" w:rsidR="002A35A5" w:rsidRPr="002F4768" w:rsidRDefault="002A35A5" w:rsidP="002A35A5">
      <w:pPr>
        <w:pStyle w:val="Nivel2"/>
        <w:numPr>
          <w:ilvl w:val="0"/>
          <w:numId w:val="0"/>
        </w:numPr>
        <w:spacing w:before="0" w:after="0" w:line="240" w:lineRule="auto"/>
        <w:rPr>
          <w:rFonts w:ascii="Verdana" w:hAnsi="Verdana"/>
          <w:b/>
          <w:bCs/>
          <w:sz w:val="18"/>
          <w:szCs w:val="18"/>
        </w:rPr>
      </w:pPr>
      <w:r>
        <w:rPr>
          <w:rFonts w:ascii="Verdana" w:hAnsi="Verdana"/>
          <w:sz w:val="18"/>
          <w:szCs w:val="18"/>
        </w:rPr>
        <w:t xml:space="preserve">8.1.9. </w:t>
      </w:r>
      <w:r w:rsidRPr="002F4768">
        <w:rPr>
          <w:rFonts w:ascii="Verdana" w:hAnsi="Verdana"/>
          <w:sz w:val="18"/>
          <w:szCs w:val="18"/>
        </w:rPr>
        <w:t>A Administração terá o prazo de</w:t>
      </w:r>
      <w:r>
        <w:rPr>
          <w:rFonts w:ascii="Verdana" w:hAnsi="Verdana"/>
          <w:sz w:val="18"/>
          <w:szCs w:val="18"/>
        </w:rPr>
        <w:t xml:space="preserve"> 01 (um) mês</w:t>
      </w:r>
      <w:r w:rsidRPr="002F4768">
        <w:rPr>
          <w:rFonts w:ascii="Verdana" w:hAnsi="Verdana"/>
          <w:sz w:val="18"/>
          <w:szCs w:val="18"/>
        </w:rPr>
        <w:t xml:space="preserve">, a contar da data do protocolo do requerimento para decidir, admitida a prorrogação motivada, por igual período. </w:t>
      </w:r>
    </w:p>
    <w:p w14:paraId="64137FDF" w14:textId="77777777" w:rsidR="002A35A5" w:rsidRPr="002F4768"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8.1.10. </w:t>
      </w:r>
      <w:r w:rsidRPr="002F4768">
        <w:rPr>
          <w:rFonts w:ascii="Verdana" w:hAnsi="Verdana"/>
          <w:sz w:val="18"/>
          <w:szCs w:val="18"/>
        </w:rPr>
        <w:t>Responder eventuais pedidos de reestabelecimento do equilíbrio econômico-financeiro feitos pelo contratado no prazo máximo de 01 (um) mês.</w:t>
      </w:r>
    </w:p>
    <w:p w14:paraId="5B1D879E" w14:textId="77777777" w:rsidR="002A35A5" w:rsidRPr="002F4768" w:rsidRDefault="002A35A5" w:rsidP="002A35A5">
      <w:pPr>
        <w:pStyle w:val="Nvel2-Red"/>
        <w:numPr>
          <w:ilvl w:val="0"/>
          <w:numId w:val="0"/>
        </w:numPr>
        <w:spacing w:before="0" w:after="0" w:line="240" w:lineRule="auto"/>
        <w:rPr>
          <w:rFonts w:ascii="Verdana" w:hAnsi="Verdana"/>
          <w:i w:val="0"/>
          <w:iCs w:val="0"/>
          <w:color w:val="auto"/>
          <w:sz w:val="18"/>
          <w:szCs w:val="18"/>
        </w:rPr>
      </w:pPr>
      <w:r w:rsidRPr="002F4768">
        <w:rPr>
          <w:rFonts w:ascii="Verdana" w:hAnsi="Verdana"/>
          <w:i w:val="0"/>
          <w:iCs w:val="0"/>
          <w:color w:val="auto"/>
          <w:sz w:val="18"/>
          <w:szCs w:val="18"/>
        </w:rPr>
        <w:t>8.1.11. Notificar os emitentes das garantias quanto ao início de processo administrativo para apuração de descumprimento de cláusulas contratuais.</w:t>
      </w:r>
    </w:p>
    <w:p w14:paraId="16E8B109" w14:textId="77777777" w:rsidR="002A35A5" w:rsidRPr="002F4768" w:rsidRDefault="002A35A5" w:rsidP="002A35A5">
      <w:pPr>
        <w:pStyle w:val="Nivel2"/>
        <w:numPr>
          <w:ilvl w:val="0"/>
          <w:numId w:val="0"/>
        </w:numPr>
        <w:spacing w:before="0" w:after="0" w:line="240" w:lineRule="auto"/>
        <w:rPr>
          <w:rFonts w:ascii="Verdana" w:hAnsi="Verdana"/>
          <w:sz w:val="18"/>
          <w:szCs w:val="18"/>
        </w:rPr>
      </w:pPr>
      <w:r w:rsidRPr="002F4768">
        <w:rPr>
          <w:rFonts w:ascii="Verdana" w:hAnsi="Verdana"/>
          <w:sz w:val="18"/>
          <w:szCs w:val="18"/>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DC6AAD" w14:textId="77777777" w:rsidR="002A35A5" w:rsidRDefault="002A35A5" w:rsidP="002A35A5">
      <w:pPr>
        <w:overflowPunct w:val="0"/>
        <w:autoSpaceDE w:val="0"/>
        <w:autoSpaceDN w:val="0"/>
        <w:adjustRightInd w:val="0"/>
        <w:textAlignment w:val="baseline"/>
        <w:outlineLvl w:val="0"/>
        <w:rPr>
          <w:rFonts w:ascii="Verdana" w:hAnsi="Verdana"/>
          <w:b/>
          <w:sz w:val="18"/>
          <w:szCs w:val="18"/>
        </w:rPr>
      </w:pPr>
    </w:p>
    <w:p w14:paraId="5DF568D4" w14:textId="77777777" w:rsidR="002A35A5" w:rsidRDefault="002A35A5" w:rsidP="002A35A5">
      <w:pPr>
        <w:overflowPunct w:val="0"/>
        <w:autoSpaceDE w:val="0"/>
        <w:autoSpaceDN w:val="0"/>
        <w:adjustRightInd w:val="0"/>
        <w:textAlignment w:val="baseline"/>
        <w:outlineLvl w:val="0"/>
        <w:rPr>
          <w:rFonts w:ascii="Verdana" w:hAnsi="Verdana"/>
          <w:b/>
          <w:sz w:val="18"/>
          <w:szCs w:val="18"/>
        </w:rPr>
      </w:pPr>
    </w:p>
    <w:p w14:paraId="2AC38221" w14:textId="77777777" w:rsidR="002A35A5" w:rsidRPr="00652141" w:rsidRDefault="002A35A5" w:rsidP="002A35A5">
      <w:pPr>
        <w:shd w:val="clear" w:color="auto" w:fill="E7E6E6"/>
        <w:overflowPunct w:val="0"/>
        <w:autoSpaceDE w:val="0"/>
        <w:autoSpaceDN w:val="0"/>
        <w:adjustRightInd w:val="0"/>
        <w:textAlignment w:val="baseline"/>
        <w:outlineLvl w:val="0"/>
        <w:rPr>
          <w:rFonts w:ascii="Verdana" w:hAnsi="Verdana"/>
          <w:b/>
          <w:color w:val="FFFFFF"/>
          <w:sz w:val="18"/>
          <w:szCs w:val="18"/>
        </w:rPr>
      </w:pPr>
      <w:r w:rsidRPr="00652141">
        <w:rPr>
          <w:rFonts w:ascii="Verdana" w:hAnsi="Verdana"/>
          <w:b/>
          <w:sz w:val="18"/>
          <w:szCs w:val="18"/>
        </w:rPr>
        <w:t>Cláusula Nona: OBRIGAÇÕES DO CONTRATADO (art. 92, XIV, XVI e XVII)</w:t>
      </w:r>
    </w:p>
    <w:p w14:paraId="29640228" w14:textId="77777777" w:rsidR="002A35A5" w:rsidRPr="00652141"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 </w:t>
      </w:r>
      <w:r w:rsidRPr="00652141">
        <w:rPr>
          <w:rFonts w:ascii="Verdana" w:hAnsi="Verdana"/>
          <w:sz w:val="18"/>
          <w:szCs w:val="1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CB38E05" w14:textId="77777777" w:rsidR="002A35A5" w:rsidRPr="00652141"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 </w:t>
      </w:r>
      <w:r w:rsidRPr="00652141">
        <w:rPr>
          <w:rFonts w:ascii="Verdana" w:hAnsi="Verdana"/>
          <w:sz w:val="18"/>
          <w:szCs w:val="18"/>
        </w:rPr>
        <w:t>Responsabilizar-se pelos vícios e danos decorrentes do objeto, de acordo com o Código de Defesa do Consumidor (Lei nº 8.078, de 1990);</w:t>
      </w:r>
    </w:p>
    <w:p w14:paraId="0F5C5FB0" w14:textId="77777777" w:rsidR="002A35A5" w:rsidRPr="00652141"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9.1.2. </w:t>
      </w:r>
      <w:r w:rsidRPr="00652141">
        <w:rPr>
          <w:rFonts w:ascii="Verdana" w:hAnsi="Verdana"/>
          <w:sz w:val="18"/>
          <w:szCs w:val="18"/>
        </w:rPr>
        <w:t>Comunicar ao contratante, no prazo máximo de 24 (vinte e quatro) horas que antecede a data da entrega, os motivos que impossibilitem o cumprimento do prazo previsto, com a devida comprovação;</w:t>
      </w:r>
    </w:p>
    <w:p w14:paraId="65CF9ECE" w14:textId="77777777" w:rsidR="002A35A5" w:rsidRPr="00652141"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9.1.3. </w:t>
      </w:r>
      <w:r w:rsidRPr="00652141">
        <w:rPr>
          <w:rFonts w:ascii="Verdana" w:hAnsi="Verdana"/>
          <w:sz w:val="18"/>
          <w:szCs w:val="18"/>
        </w:rPr>
        <w:t>Atender às determinações regulares emitidas pelo fiscal ou gestor do contrato ou autoridade superior (art. 137, II, da Lei n.º 14.133, de 2021) e prestar todo esclarecimento ou informação por eles solicitados;</w:t>
      </w:r>
    </w:p>
    <w:p w14:paraId="690C23B1" w14:textId="77777777" w:rsidR="002A35A5" w:rsidRPr="00652141"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9.1.4. </w:t>
      </w:r>
      <w:r w:rsidRPr="00652141">
        <w:rPr>
          <w:rFonts w:ascii="Verdana" w:hAnsi="Verdana"/>
          <w:sz w:val="18"/>
          <w:szCs w:val="1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1C23BDC" w14:textId="77777777" w:rsidR="002A35A5" w:rsidRPr="00652141"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9.1.5. </w:t>
      </w:r>
      <w:r w:rsidRPr="00652141">
        <w:rPr>
          <w:rFonts w:ascii="Verdana" w:hAnsi="Verdana"/>
          <w:sz w:val="18"/>
          <w:szCs w:val="1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37F1261" w14:textId="77777777" w:rsidR="002A35A5" w:rsidRPr="00D52D86" w:rsidRDefault="002A35A5" w:rsidP="002A35A5">
      <w:pPr>
        <w:pStyle w:val="Nivel2"/>
        <w:numPr>
          <w:ilvl w:val="0"/>
          <w:numId w:val="0"/>
        </w:numPr>
        <w:spacing w:before="0" w:after="0" w:line="240" w:lineRule="auto"/>
        <w:rPr>
          <w:rFonts w:ascii="Verdana" w:hAnsi="Verdana"/>
          <w:sz w:val="18"/>
          <w:szCs w:val="18"/>
        </w:rPr>
      </w:pPr>
      <w:r w:rsidRPr="00D52D86">
        <w:rPr>
          <w:rFonts w:ascii="Verdana" w:hAnsi="Verdana"/>
          <w:sz w:val="18"/>
          <w:szCs w:val="18"/>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certidão conjunta relativa aos tributos federais e à Dívida Ativa da União; </w:t>
      </w:r>
      <w:r>
        <w:rPr>
          <w:rFonts w:ascii="Verdana" w:hAnsi="Verdana"/>
          <w:sz w:val="18"/>
          <w:szCs w:val="18"/>
        </w:rPr>
        <w:t>2</w:t>
      </w:r>
      <w:r w:rsidRPr="00D52D86">
        <w:rPr>
          <w:rFonts w:ascii="Verdana" w:hAnsi="Verdana"/>
          <w:sz w:val="18"/>
          <w:szCs w:val="18"/>
        </w:rPr>
        <w:t xml:space="preserve">) certidões que comprovem a regularidade perante a Fazenda Estadual ou Distrital do domicílio ou sede do contratado; </w:t>
      </w:r>
      <w:r>
        <w:rPr>
          <w:rFonts w:ascii="Verdana" w:hAnsi="Verdana"/>
          <w:sz w:val="18"/>
          <w:szCs w:val="18"/>
        </w:rPr>
        <w:t>3</w:t>
      </w:r>
      <w:r w:rsidRPr="00D52D86">
        <w:rPr>
          <w:rFonts w:ascii="Verdana" w:hAnsi="Verdana"/>
          <w:sz w:val="18"/>
          <w:szCs w:val="18"/>
        </w:rPr>
        <w:t xml:space="preserve">) certidões que comprovem a regularidade perante a Fazenda </w:t>
      </w:r>
      <w:r>
        <w:rPr>
          <w:rFonts w:ascii="Verdana" w:hAnsi="Verdana"/>
          <w:sz w:val="18"/>
          <w:szCs w:val="18"/>
        </w:rPr>
        <w:t>Municipal</w:t>
      </w:r>
      <w:r w:rsidRPr="00D52D86">
        <w:rPr>
          <w:rFonts w:ascii="Verdana" w:hAnsi="Verdana"/>
          <w:sz w:val="18"/>
          <w:szCs w:val="18"/>
        </w:rPr>
        <w:t xml:space="preserve"> do domicílio ou sede do contratado; </w:t>
      </w:r>
      <w:r>
        <w:rPr>
          <w:rFonts w:ascii="Verdana" w:hAnsi="Verdana"/>
          <w:sz w:val="18"/>
          <w:szCs w:val="18"/>
        </w:rPr>
        <w:t>4</w:t>
      </w:r>
      <w:r w:rsidRPr="00D52D86">
        <w:rPr>
          <w:rFonts w:ascii="Verdana" w:hAnsi="Verdana"/>
          <w:sz w:val="18"/>
          <w:szCs w:val="18"/>
        </w:rPr>
        <w:t xml:space="preserve">) Certidão de Regularidade do FGTS – CRF; e </w:t>
      </w:r>
      <w:r>
        <w:rPr>
          <w:rFonts w:ascii="Verdana" w:hAnsi="Verdana"/>
          <w:sz w:val="18"/>
          <w:szCs w:val="18"/>
        </w:rPr>
        <w:t>5</w:t>
      </w:r>
      <w:r w:rsidRPr="00D52D86">
        <w:rPr>
          <w:rFonts w:ascii="Verdana" w:hAnsi="Verdana"/>
          <w:sz w:val="18"/>
          <w:szCs w:val="18"/>
        </w:rPr>
        <w:t xml:space="preserve">) Certidão Negativa de Débitos Trabalhistas – CNDT; </w:t>
      </w:r>
    </w:p>
    <w:p w14:paraId="1CF0FA91" w14:textId="77777777" w:rsidR="002A35A5" w:rsidRPr="00652141"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9.1.7. </w:t>
      </w:r>
      <w:r w:rsidRPr="00652141">
        <w:rPr>
          <w:rFonts w:ascii="Verdana" w:hAnsi="Verdana"/>
          <w:sz w:val="18"/>
          <w:szCs w:val="1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3C952A8" w14:textId="77777777" w:rsidR="002A35A5" w:rsidRPr="00652141"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9.1.8. </w:t>
      </w:r>
      <w:r w:rsidRPr="00652141">
        <w:rPr>
          <w:rFonts w:ascii="Verdana" w:hAnsi="Verdana"/>
          <w:sz w:val="18"/>
          <w:szCs w:val="18"/>
        </w:rPr>
        <w:t>Paralisar, por determinação do contratante, qualquer atividade que não esteja sendo executada de acordo com a boa técnica ou que ponha em risco a segurança de pessoas ou bens de terceiros.</w:t>
      </w:r>
    </w:p>
    <w:p w14:paraId="3D74E9E6" w14:textId="77777777" w:rsidR="002A35A5" w:rsidRPr="00652141"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9.1.9. </w:t>
      </w:r>
      <w:r w:rsidRPr="00652141">
        <w:rPr>
          <w:rFonts w:ascii="Verdana" w:hAnsi="Verdana"/>
          <w:sz w:val="18"/>
          <w:szCs w:val="18"/>
        </w:rPr>
        <w:t xml:space="preserve">Manter durante toda a vigência do contrato, em compatibilidade com as obrigações assumidas, todas as condições exigidas para </w:t>
      </w:r>
      <w:r w:rsidRPr="00652141">
        <w:rPr>
          <w:rStyle w:val="normaltextrun"/>
          <w:rFonts w:ascii="Verdana" w:hAnsi="Verdana"/>
          <w:sz w:val="18"/>
          <w:szCs w:val="18"/>
          <w:bdr w:val="none" w:sz="0" w:space="0" w:color="auto" w:frame="1"/>
        </w:rPr>
        <w:t>qualificação na contratação direta;</w:t>
      </w:r>
    </w:p>
    <w:p w14:paraId="493DE17D" w14:textId="77777777" w:rsidR="002A35A5" w:rsidRPr="00652141" w:rsidRDefault="002A35A5" w:rsidP="002A35A5">
      <w:pPr>
        <w:pStyle w:val="Nivel2"/>
        <w:numPr>
          <w:ilvl w:val="0"/>
          <w:numId w:val="0"/>
        </w:numPr>
        <w:spacing w:before="0" w:after="0" w:line="240" w:lineRule="auto"/>
        <w:rPr>
          <w:rFonts w:ascii="Verdana" w:hAnsi="Verdana"/>
          <w:b/>
          <w:bCs/>
          <w:sz w:val="18"/>
          <w:szCs w:val="18"/>
        </w:rPr>
      </w:pPr>
      <w:r>
        <w:rPr>
          <w:rFonts w:ascii="Verdana" w:hAnsi="Verdana"/>
          <w:sz w:val="18"/>
          <w:szCs w:val="18"/>
        </w:rPr>
        <w:lastRenderedPageBreak/>
        <w:t xml:space="preserve">9.1.10. </w:t>
      </w:r>
      <w:r w:rsidRPr="00652141">
        <w:rPr>
          <w:rFonts w:ascii="Verdana" w:hAnsi="Verdana"/>
          <w:sz w:val="18"/>
          <w:szCs w:val="18"/>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6005671" w14:textId="77777777" w:rsidR="002A35A5" w:rsidRPr="00652141"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9.1.11. </w:t>
      </w:r>
      <w:r w:rsidRPr="00652141">
        <w:rPr>
          <w:rFonts w:ascii="Verdana" w:hAnsi="Verdana"/>
          <w:sz w:val="18"/>
          <w:szCs w:val="18"/>
        </w:rPr>
        <w:t>Comprovar a reserva de cargos a que se refere a cláusula acima, no prazo fixado pelo fiscal do contrato, com a indicação dos empregados que preencheram as referidas vagas (art. 116, parágrafo único, da Lei n.º 14.133, de 2021);</w:t>
      </w:r>
    </w:p>
    <w:p w14:paraId="36012BAE" w14:textId="77777777" w:rsidR="002A35A5" w:rsidRPr="00652141"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9.1.12. </w:t>
      </w:r>
      <w:r w:rsidRPr="00652141">
        <w:rPr>
          <w:rFonts w:ascii="Verdana" w:hAnsi="Verdana"/>
          <w:sz w:val="18"/>
          <w:szCs w:val="18"/>
        </w:rPr>
        <w:t xml:space="preserve">Guardar sigilo sobre todas as informações obtidas em decorrência do cumprimento do contrato; </w:t>
      </w:r>
    </w:p>
    <w:p w14:paraId="65F58B00" w14:textId="77777777" w:rsidR="002A35A5" w:rsidRPr="00652141"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9.1.13. </w:t>
      </w:r>
      <w:r w:rsidRPr="00652141">
        <w:rPr>
          <w:rFonts w:ascii="Verdana" w:hAnsi="Verdana"/>
          <w:sz w:val="18"/>
          <w:szCs w:val="1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7E26235" w14:textId="77777777" w:rsidR="002A35A5" w:rsidRPr="00652141" w:rsidRDefault="002A35A5" w:rsidP="002A35A5">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9.1.14. </w:t>
      </w:r>
      <w:r w:rsidRPr="00652141">
        <w:rPr>
          <w:rFonts w:ascii="Verdana" w:hAnsi="Verdana"/>
          <w:sz w:val="18"/>
          <w:szCs w:val="18"/>
        </w:rPr>
        <w:t>Cumprir, além dos postulados legais vigentes de âmbito federal, estadual ou municipal, as normas de segurança do contratante;</w:t>
      </w:r>
    </w:p>
    <w:p w14:paraId="62DE519C" w14:textId="77777777" w:rsidR="002A35A5" w:rsidRDefault="002A35A5" w:rsidP="002A35A5">
      <w:pPr>
        <w:jc w:val="both"/>
        <w:rPr>
          <w:rFonts w:ascii="Verdana" w:hAnsi="Verdana"/>
          <w:sz w:val="18"/>
          <w:szCs w:val="18"/>
        </w:rPr>
      </w:pPr>
      <w:r>
        <w:rPr>
          <w:rFonts w:ascii="Verdana" w:hAnsi="Verdana"/>
          <w:sz w:val="18"/>
          <w:szCs w:val="18"/>
        </w:rPr>
        <w:t>9.1.15. Na execução do serviço:</w:t>
      </w:r>
    </w:p>
    <w:p w14:paraId="05EDBD05" w14:textId="77777777" w:rsidR="002A35A5" w:rsidRPr="00727179" w:rsidRDefault="002A35A5" w:rsidP="002A35A5">
      <w:pPr>
        <w:jc w:val="both"/>
        <w:rPr>
          <w:rFonts w:ascii="Verdana" w:hAnsi="Verdana"/>
          <w:sz w:val="18"/>
          <w:szCs w:val="18"/>
        </w:rPr>
      </w:pPr>
      <w:r w:rsidRPr="00727179">
        <w:rPr>
          <w:rFonts w:ascii="Verdana" w:hAnsi="Verdana"/>
          <w:sz w:val="18"/>
          <w:szCs w:val="18"/>
        </w:rPr>
        <w:t xml:space="preserve">a) Prestar o serviço com pontualidade, organização e limpeza; </w:t>
      </w:r>
    </w:p>
    <w:p w14:paraId="0C791926" w14:textId="77777777" w:rsidR="002A35A5" w:rsidRPr="00727179" w:rsidRDefault="002A35A5" w:rsidP="002A35A5">
      <w:pPr>
        <w:jc w:val="both"/>
        <w:rPr>
          <w:rFonts w:ascii="Verdana" w:hAnsi="Verdana"/>
          <w:sz w:val="18"/>
          <w:szCs w:val="18"/>
        </w:rPr>
      </w:pPr>
      <w:r w:rsidRPr="00727179">
        <w:rPr>
          <w:rFonts w:ascii="Verdana" w:hAnsi="Verdana"/>
          <w:sz w:val="18"/>
          <w:szCs w:val="18"/>
        </w:rPr>
        <w:t xml:space="preserve">b) Fornecer todos os insumos e utensílios necessários à preparação e consumo dos alimentos e transportá-los até o local do evento; </w:t>
      </w:r>
    </w:p>
    <w:p w14:paraId="1CC6805A" w14:textId="77777777" w:rsidR="002A35A5" w:rsidRPr="00727179" w:rsidRDefault="002A35A5" w:rsidP="002A35A5">
      <w:pPr>
        <w:jc w:val="both"/>
        <w:rPr>
          <w:rFonts w:ascii="Verdana" w:hAnsi="Verdana"/>
          <w:sz w:val="18"/>
          <w:szCs w:val="18"/>
        </w:rPr>
      </w:pPr>
      <w:r w:rsidRPr="00727179">
        <w:rPr>
          <w:rFonts w:ascii="Verdana" w:hAnsi="Verdana"/>
          <w:sz w:val="18"/>
          <w:szCs w:val="18"/>
        </w:rPr>
        <w:t xml:space="preserve">c) Fornecer garçom/garçonete para preparar as mesas nos locais destinado para o evento onde será servido, devidamente uniformizado, treinado e capacitado a dar atendimento aos convidados da CONTRATANTE; </w:t>
      </w:r>
    </w:p>
    <w:p w14:paraId="0636C35B" w14:textId="77777777" w:rsidR="002A35A5" w:rsidRPr="00727179" w:rsidRDefault="002A35A5" w:rsidP="002A35A5">
      <w:pPr>
        <w:jc w:val="both"/>
        <w:rPr>
          <w:rFonts w:ascii="Verdana" w:hAnsi="Verdana"/>
          <w:sz w:val="18"/>
          <w:szCs w:val="18"/>
        </w:rPr>
      </w:pPr>
      <w:r w:rsidRPr="00727179">
        <w:rPr>
          <w:rFonts w:ascii="Verdana" w:hAnsi="Verdana"/>
          <w:sz w:val="18"/>
          <w:szCs w:val="18"/>
        </w:rPr>
        <w:t xml:space="preserve">d) Responsabilizar-se pela organização do espaço e deixá-lo como foi entregue, sendo responsável pelo desembarque na entrega dos itens e retirada dos mesmos após o evento; </w:t>
      </w:r>
    </w:p>
    <w:p w14:paraId="7DF1388C" w14:textId="77777777" w:rsidR="002A35A5" w:rsidRPr="00727179" w:rsidRDefault="002A35A5" w:rsidP="002A35A5">
      <w:pPr>
        <w:jc w:val="both"/>
        <w:rPr>
          <w:rFonts w:ascii="Verdana" w:hAnsi="Verdana"/>
          <w:sz w:val="18"/>
          <w:szCs w:val="18"/>
        </w:rPr>
      </w:pPr>
      <w:r w:rsidRPr="00727179">
        <w:rPr>
          <w:rFonts w:ascii="Verdana" w:hAnsi="Verdana"/>
          <w:sz w:val="18"/>
          <w:szCs w:val="18"/>
        </w:rPr>
        <w:t xml:space="preserve">e) Efetuar o pagamento de todos os tributos e obrigações fiscais incidentes ou que vierem a incidir sobre o objeto do produto; </w:t>
      </w:r>
    </w:p>
    <w:p w14:paraId="2A133F6F" w14:textId="77777777" w:rsidR="002A35A5" w:rsidRPr="00727179" w:rsidRDefault="002A35A5" w:rsidP="002A35A5">
      <w:pPr>
        <w:jc w:val="both"/>
        <w:rPr>
          <w:rFonts w:ascii="Verdana" w:hAnsi="Verdana"/>
          <w:sz w:val="18"/>
          <w:szCs w:val="18"/>
        </w:rPr>
      </w:pPr>
      <w:r w:rsidRPr="00727179">
        <w:rPr>
          <w:rFonts w:ascii="Verdana" w:hAnsi="Verdana"/>
          <w:sz w:val="18"/>
          <w:szCs w:val="18"/>
        </w:rPr>
        <w:t xml:space="preserve">f) As irregularidades constatadas nos itens entregues, se houver, deverão ser sanadas para o evento, mantido o preço inicialmente ofertado ou, na sua impossibilidade, serão glosadas do pagamento; </w:t>
      </w:r>
    </w:p>
    <w:p w14:paraId="3F754071" w14:textId="77777777" w:rsidR="002A35A5" w:rsidRPr="00727179" w:rsidRDefault="002A35A5" w:rsidP="002A35A5">
      <w:pPr>
        <w:jc w:val="both"/>
        <w:rPr>
          <w:rFonts w:ascii="Verdana" w:hAnsi="Verdana"/>
          <w:sz w:val="18"/>
          <w:szCs w:val="18"/>
        </w:rPr>
      </w:pPr>
      <w:r w:rsidRPr="00727179">
        <w:rPr>
          <w:rFonts w:ascii="Verdana" w:hAnsi="Verdana"/>
          <w:sz w:val="18"/>
          <w:szCs w:val="18"/>
        </w:rPr>
        <w:t xml:space="preserve">g) O contratado é responsável pelos encargos trabalhistas, previdenciários, fiscais e comerciais resultantes da execução da contratação; </w:t>
      </w:r>
    </w:p>
    <w:p w14:paraId="103614F5" w14:textId="77777777" w:rsidR="002A35A5" w:rsidRPr="00727179" w:rsidRDefault="002A35A5" w:rsidP="002A35A5">
      <w:pPr>
        <w:jc w:val="both"/>
        <w:rPr>
          <w:rFonts w:ascii="Verdana" w:hAnsi="Verdana"/>
          <w:sz w:val="18"/>
          <w:szCs w:val="18"/>
        </w:rPr>
      </w:pPr>
      <w:r w:rsidRPr="00727179">
        <w:rPr>
          <w:rFonts w:ascii="Verdana" w:hAnsi="Verdana"/>
          <w:sz w:val="18"/>
          <w:szCs w:val="18"/>
        </w:rPr>
        <w:t xml:space="preserve">h) A Contratada deverá entregar os itens nos termos constantes neste Termo de Referência e na proposta ofertada, principalmente no tocante à unidade de fornecimento indicada, sob pena de recusa de recebimento. </w:t>
      </w:r>
    </w:p>
    <w:p w14:paraId="05CEAFAF" w14:textId="77777777" w:rsidR="002A35A5" w:rsidRPr="00727179" w:rsidRDefault="002A35A5" w:rsidP="002A35A5">
      <w:pPr>
        <w:jc w:val="both"/>
        <w:rPr>
          <w:rFonts w:ascii="Verdana" w:hAnsi="Verdana"/>
          <w:sz w:val="18"/>
          <w:szCs w:val="18"/>
        </w:rPr>
      </w:pPr>
      <w:r w:rsidRPr="00727179">
        <w:rPr>
          <w:rFonts w:ascii="Verdana" w:hAnsi="Verdana"/>
          <w:sz w:val="18"/>
          <w:szCs w:val="18"/>
        </w:rPr>
        <w:t>i) A CONTRATADA deverá observar a Resolução RDC ANVISA 216, de 2004, bem como legislação e/ou normas de órgãos de vigilância sanitária estaduais, distrital e municipais.</w:t>
      </w:r>
    </w:p>
    <w:p w14:paraId="65367449" w14:textId="77777777" w:rsidR="002A35A5" w:rsidRDefault="002A35A5" w:rsidP="002A35A5">
      <w:pPr>
        <w:overflowPunct w:val="0"/>
        <w:autoSpaceDE w:val="0"/>
        <w:autoSpaceDN w:val="0"/>
        <w:adjustRightInd w:val="0"/>
        <w:textAlignment w:val="baseline"/>
        <w:outlineLvl w:val="0"/>
        <w:rPr>
          <w:rFonts w:ascii="Verdana" w:hAnsi="Verdana"/>
          <w:b/>
          <w:sz w:val="18"/>
          <w:szCs w:val="18"/>
        </w:rPr>
      </w:pPr>
    </w:p>
    <w:p w14:paraId="7517F8B2" w14:textId="77777777" w:rsidR="002A35A5" w:rsidRDefault="002A35A5" w:rsidP="002A35A5">
      <w:pPr>
        <w:overflowPunct w:val="0"/>
        <w:autoSpaceDE w:val="0"/>
        <w:autoSpaceDN w:val="0"/>
        <w:adjustRightInd w:val="0"/>
        <w:textAlignment w:val="baseline"/>
        <w:outlineLvl w:val="0"/>
        <w:rPr>
          <w:rFonts w:ascii="Verdana" w:hAnsi="Verdana"/>
          <w:b/>
          <w:sz w:val="18"/>
          <w:szCs w:val="18"/>
        </w:rPr>
      </w:pPr>
    </w:p>
    <w:p w14:paraId="33ACBF3F" w14:textId="77777777" w:rsidR="002A35A5" w:rsidRPr="00854DCE" w:rsidRDefault="002A35A5" w:rsidP="002A35A5">
      <w:pPr>
        <w:shd w:val="clear" w:color="auto" w:fill="E7E6E6"/>
        <w:overflowPunct w:val="0"/>
        <w:autoSpaceDE w:val="0"/>
        <w:autoSpaceDN w:val="0"/>
        <w:adjustRightInd w:val="0"/>
        <w:textAlignment w:val="baseline"/>
        <w:outlineLvl w:val="0"/>
        <w:rPr>
          <w:rFonts w:ascii="Verdana" w:hAnsi="Verdana"/>
          <w:b/>
          <w:sz w:val="18"/>
          <w:szCs w:val="18"/>
        </w:rPr>
      </w:pPr>
      <w:r w:rsidRPr="00854DCE">
        <w:rPr>
          <w:rFonts w:ascii="Verdana" w:hAnsi="Verdana"/>
          <w:b/>
          <w:sz w:val="18"/>
          <w:szCs w:val="18"/>
        </w:rPr>
        <w:t>Cláusula Décima: GARANTIA DE EXECUÇÃO (art. 92, XII)</w:t>
      </w:r>
    </w:p>
    <w:p w14:paraId="0531B406" w14:textId="77777777" w:rsidR="002A35A5" w:rsidRPr="00854DCE" w:rsidRDefault="002A35A5" w:rsidP="002A35A5">
      <w:pPr>
        <w:pStyle w:val="Nvel2-Red"/>
        <w:numPr>
          <w:ilvl w:val="0"/>
          <w:numId w:val="0"/>
        </w:numPr>
        <w:spacing w:before="0" w:after="0" w:line="240" w:lineRule="auto"/>
        <w:rPr>
          <w:rFonts w:ascii="Verdana" w:hAnsi="Verdana"/>
          <w:i w:val="0"/>
          <w:iCs w:val="0"/>
          <w:color w:val="auto"/>
          <w:sz w:val="18"/>
          <w:szCs w:val="18"/>
        </w:rPr>
      </w:pPr>
      <w:r w:rsidRPr="00854DCE">
        <w:rPr>
          <w:rFonts w:ascii="Verdana" w:hAnsi="Verdana"/>
          <w:i w:val="0"/>
          <w:iCs w:val="0"/>
          <w:color w:val="auto"/>
          <w:sz w:val="18"/>
          <w:szCs w:val="18"/>
        </w:rPr>
        <w:t>10.1 Não haverá exigência de garantia contratual da execução.</w:t>
      </w:r>
    </w:p>
    <w:p w14:paraId="5ED3FF61" w14:textId="77777777" w:rsidR="002A35A5" w:rsidRPr="00854DCE" w:rsidRDefault="002A35A5" w:rsidP="002A35A5">
      <w:pPr>
        <w:overflowPunct w:val="0"/>
        <w:autoSpaceDE w:val="0"/>
        <w:autoSpaceDN w:val="0"/>
        <w:adjustRightInd w:val="0"/>
        <w:textAlignment w:val="baseline"/>
        <w:outlineLvl w:val="0"/>
        <w:rPr>
          <w:rFonts w:ascii="Verdana" w:hAnsi="Verdana"/>
          <w:b/>
          <w:sz w:val="18"/>
          <w:szCs w:val="18"/>
        </w:rPr>
      </w:pPr>
    </w:p>
    <w:p w14:paraId="05F904BC" w14:textId="77777777" w:rsidR="002A35A5" w:rsidRDefault="002A35A5" w:rsidP="002A35A5">
      <w:pPr>
        <w:overflowPunct w:val="0"/>
        <w:autoSpaceDE w:val="0"/>
        <w:autoSpaceDN w:val="0"/>
        <w:adjustRightInd w:val="0"/>
        <w:textAlignment w:val="baseline"/>
        <w:outlineLvl w:val="0"/>
        <w:rPr>
          <w:rFonts w:ascii="Verdana" w:hAnsi="Verdana"/>
          <w:b/>
          <w:sz w:val="18"/>
          <w:szCs w:val="18"/>
        </w:rPr>
      </w:pPr>
    </w:p>
    <w:p w14:paraId="3D374144" w14:textId="77777777" w:rsidR="002A35A5" w:rsidRDefault="002A35A5" w:rsidP="002A35A5">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Décima Primeira: DAS INFRAÇÕES E SANÇÕES ADMINISTRATIVAS</w:t>
      </w:r>
    </w:p>
    <w:p w14:paraId="0BCFA48C"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11.1.</w:t>
      </w:r>
      <w:r w:rsidRPr="003450CE">
        <w:rPr>
          <w:rFonts w:ascii="Verdana" w:hAnsi="Verdana" w:cs="Tahoma"/>
          <w:color w:val="auto"/>
          <w:sz w:val="18"/>
          <w:szCs w:val="18"/>
        </w:rPr>
        <w:t xml:space="preserve"> Comete infração administrativa o fornecedor que praticar quaisquer das hipóteses previstas no art. 155, da Lei Federal nº 14.133/2021, quais sejam: </w:t>
      </w:r>
    </w:p>
    <w:p w14:paraId="37E85657"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a) dar causa à inexecução parcial do contrato; </w:t>
      </w:r>
    </w:p>
    <w:p w14:paraId="67452C62"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b) dar causa à inexecução parcial do contrato que cause grave dano à Administração, ao funcionamento dos serviços públicos ou ao interesse coletivo; </w:t>
      </w:r>
    </w:p>
    <w:p w14:paraId="63C49134"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c) dar causa à inexecução total do contrato; </w:t>
      </w:r>
    </w:p>
    <w:p w14:paraId="07035D6C"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d) deixar de entregar a documentação exigida para o certame; </w:t>
      </w:r>
    </w:p>
    <w:p w14:paraId="2723B06F"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e) não manter a proposta, salvo em decorrência de fato superveniente devidamente justificado; </w:t>
      </w:r>
    </w:p>
    <w:p w14:paraId="1F344EA5"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f) não celebrar o contrato ou não entregar a documentação exigida para a contratação, quando convocado dentro do prazo de validade de sua proposta; </w:t>
      </w:r>
    </w:p>
    <w:p w14:paraId="34B9CBE3"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g) ensejar o retardamento da execução ou da entrega do objeto da contratação direta sem motivo justificado; </w:t>
      </w:r>
    </w:p>
    <w:p w14:paraId="56CF82EE"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h) apresentar declaração ou documentação falsa exigida para o certame ou prestar declaração falsa durante a dispensa de licitação ou a execução do contrato; </w:t>
      </w:r>
    </w:p>
    <w:p w14:paraId="71DEB887"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i) fraudar a dispensa de licitação ou praticar ato fraudulento na execução do contrato; </w:t>
      </w:r>
    </w:p>
    <w:p w14:paraId="085A0B9B"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j) comportar-se de modo inidôneo ou cometer fraude de qualquer natureza; </w:t>
      </w:r>
    </w:p>
    <w:p w14:paraId="017BF6D4"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k) praticar atos ilícitos com vistas a frustrar os objetivos da contratação; </w:t>
      </w:r>
    </w:p>
    <w:p w14:paraId="0BB8DB5D" w14:textId="77777777" w:rsidR="002A35A5" w:rsidRPr="003450CE" w:rsidRDefault="002A35A5" w:rsidP="002A35A5">
      <w:pPr>
        <w:pStyle w:val="Default"/>
        <w:jc w:val="both"/>
        <w:rPr>
          <w:rFonts w:ascii="Verdana" w:hAnsi="Verdana" w:cs="Tahoma"/>
          <w:b/>
          <w:bCs/>
          <w:color w:val="auto"/>
          <w:sz w:val="18"/>
          <w:szCs w:val="18"/>
        </w:rPr>
      </w:pPr>
      <w:r w:rsidRPr="003450CE">
        <w:rPr>
          <w:rFonts w:ascii="Verdana" w:hAnsi="Verdana" w:cs="Tahoma"/>
          <w:color w:val="auto"/>
          <w:sz w:val="18"/>
          <w:szCs w:val="18"/>
        </w:rPr>
        <w:t>l) praticar ato lesivo previsto no art. 5º da Lei Federal nº 12.846/2013.</w:t>
      </w:r>
    </w:p>
    <w:p w14:paraId="4DC4490A" w14:textId="77777777" w:rsidR="002A35A5" w:rsidRPr="003450CE" w:rsidRDefault="002A35A5" w:rsidP="002A35A5">
      <w:pPr>
        <w:pStyle w:val="Default"/>
        <w:jc w:val="both"/>
        <w:rPr>
          <w:rFonts w:ascii="Verdana" w:hAnsi="Verdana" w:cs="Tahoma"/>
          <w:b/>
          <w:bCs/>
          <w:color w:val="auto"/>
          <w:sz w:val="18"/>
          <w:szCs w:val="18"/>
        </w:rPr>
      </w:pPr>
    </w:p>
    <w:p w14:paraId="7E32EA32"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 </w:t>
      </w:r>
      <w:r w:rsidRPr="003450CE">
        <w:rPr>
          <w:rFonts w:ascii="Verdana" w:hAnsi="Verdana" w:cs="Tahoma"/>
          <w:color w:val="auto"/>
          <w:sz w:val="18"/>
          <w:szCs w:val="18"/>
        </w:rPr>
        <w:t xml:space="preserve">A contratada que que cometer qualquer das infrações discriminadas nos subitens anteriores ficará sujeito, sem prejuízo da responsabilidade civil e criminal, fica sujeita às seguintes sanções administrativas: </w:t>
      </w:r>
    </w:p>
    <w:p w14:paraId="024F755B"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a) advertência; </w:t>
      </w:r>
    </w:p>
    <w:p w14:paraId="3D55DAD5"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b) multa de mora e compensatória; </w:t>
      </w:r>
    </w:p>
    <w:p w14:paraId="21B8EEC1"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c) impedimento de licitar e contratar no âmbito da Administração Pública direta e indireta do Município de Cianorte pelo prazo máximo de 3 (três) anos; </w:t>
      </w:r>
    </w:p>
    <w:p w14:paraId="4EAC36A2"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d) declaração de inidoneidade para licitar ou contratar com a Administração Pública direta e indireta de todos os entes federativos pelo prazo mínimo de 3 (três) anos e máximo de 6 (seis) anos. </w:t>
      </w:r>
    </w:p>
    <w:p w14:paraId="3FB8BA7F" w14:textId="77777777" w:rsidR="002A35A5" w:rsidRPr="003450CE" w:rsidRDefault="002A35A5" w:rsidP="002A35A5">
      <w:pPr>
        <w:pStyle w:val="Default"/>
        <w:jc w:val="both"/>
        <w:rPr>
          <w:rFonts w:ascii="Verdana" w:hAnsi="Verdana" w:cs="Tahoma"/>
          <w:b/>
          <w:bCs/>
          <w:color w:val="auto"/>
          <w:sz w:val="18"/>
          <w:szCs w:val="18"/>
        </w:rPr>
      </w:pPr>
    </w:p>
    <w:p w14:paraId="2CD76537"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11.3.</w:t>
      </w:r>
      <w:r w:rsidRPr="003450CE">
        <w:rPr>
          <w:rFonts w:ascii="Verdana" w:hAnsi="Verdana" w:cs="Tahoma"/>
          <w:color w:val="auto"/>
          <w:sz w:val="18"/>
          <w:szCs w:val="18"/>
        </w:rPr>
        <w:t xml:space="preserve"> As sanções a que se referem as alíneas “a”, “c” e “d” do item </w:t>
      </w:r>
      <w:r w:rsidRPr="003450CE">
        <w:rPr>
          <w:rFonts w:ascii="Verdana" w:hAnsi="Verdana" w:cs="Tahoma"/>
          <w:b/>
          <w:bCs/>
          <w:color w:val="auto"/>
          <w:sz w:val="18"/>
          <w:szCs w:val="18"/>
        </w:rPr>
        <w:t>11.2</w:t>
      </w:r>
      <w:r w:rsidRPr="003450CE">
        <w:rPr>
          <w:rFonts w:ascii="Verdana" w:hAnsi="Verdana" w:cs="Tahoma"/>
          <w:color w:val="auto"/>
          <w:sz w:val="18"/>
          <w:szCs w:val="18"/>
        </w:rPr>
        <w:t xml:space="preserve"> poderão ser aplicadas cumulativamente com a sanção de multa. </w:t>
      </w:r>
    </w:p>
    <w:p w14:paraId="5E52C8F8" w14:textId="77777777" w:rsidR="002A35A5" w:rsidRPr="003450CE" w:rsidRDefault="002A35A5" w:rsidP="002A35A5">
      <w:pPr>
        <w:pStyle w:val="Default"/>
        <w:jc w:val="both"/>
        <w:rPr>
          <w:rFonts w:ascii="Verdana" w:hAnsi="Verdana" w:cs="Tahoma"/>
          <w:b/>
          <w:bCs/>
          <w:color w:val="auto"/>
          <w:sz w:val="18"/>
          <w:szCs w:val="18"/>
        </w:rPr>
      </w:pPr>
    </w:p>
    <w:p w14:paraId="28F4B1B4"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11.4</w:t>
      </w:r>
      <w:r w:rsidRPr="003450CE">
        <w:rPr>
          <w:rFonts w:ascii="Verdana" w:hAnsi="Verdana" w:cs="Tahoma"/>
          <w:color w:val="auto"/>
          <w:sz w:val="18"/>
          <w:szCs w:val="18"/>
        </w:rPr>
        <w:t xml:space="preserve"> A sanção de impedimento de licitar e de contratar com a Administração não poderá ser aplicada cumulativamente com a de declaração de inidoneidade. </w:t>
      </w:r>
    </w:p>
    <w:p w14:paraId="4E52178A" w14:textId="77777777" w:rsidR="002A35A5" w:rsidRPr="003450CE" w:rsidRDefault="002A35A5" w:rsidP="002A35A5">
      <w:pPr>
        <w:jc w:val="both"/>
        <w:rPr>
          <w:rFonts w:ascii="Verdana" w:hAnsi="Verdana"/>
          <w:b/>
          <w:bCs/>
          <w:sz w:val="18"/>
          <w:szCs w:val="18"/>
        </w:rPr>
      </w:pPr>
    </w:p>
    <w:p w14:paraId="3E5DD81C" w14:textId="77777777" w:rsidR="002A35A5" w:rsidRPr="003450CE" w:rsidRDefault="002A35A5" w:rsidP="002A35A5">
      <w:pPr>
        <w:jc w:val="both"/>
        <w:rPr>
          <w:rFonts w:ascii="Verdana" w:hAnsi="Verdana"/>
          <w:sz w:val="18"/>
          <w:szCs w:val="18"/>
        </w:rPr>
      </w:pPr>
      <w:r w:rsidRPr="003450CE">
        <w:rPr>
          <w:rFonts w:ascii="Verdana" w:hAnsi="Verdana"/>
          <w:b/>
          <w:bCs/>
          <w:sz w:val="18"/>
          <w:szCs w:val="18"/>
        </w:rPr>
        <w:t>11.5.</w:t>
      </w:r>
      <w:r w:rsidRPr="003450CE">
        <w:rPr>
          <w:rFonts w:ascii="Verdana" w:hAnsi="Verdana"/>
          <w:sz w:val="18"/>
          <w:szCs w:val="18"/>
        </w:rPr>
        <w:t xml:space="preserve"> A aplicação das sanções previstas no item </w:t>
      </w:r>
      <w:r w:rsidRPr="003450CE">
        <w:rPr>
          <w:rFonts w:ascii="Verdana" w:hAnsi="Verdana"/>
          <w:b/>
          <w:bCs/>
          <w:sz w:val="18"/>
          <w:szCs w:val="18"/>
        </w:rPr>
        <w:t>11.2</w:t>
      </w:r>
      <w:r w:rsidRPr="003450CE">
        <w:rPr>
          <w:rFonts w:ascii="Verdana" w:hAnsi="Verdana"/>
          <w:sz w:val="18"/>
          <w:szCs w:val="18"/>
        </w:rPr>
        <w:t xml:space="preserve"> não exclui a obrigação de reparação integral do dano causado à Administração Pública.</w:t>
      </w:r>
    </w:p>
    <w:p w14:paraId="31386EE2" w14:textId="77777777" w:rsidR="002A35A5" w:rsidRPr="003450CE" w:rsidRDefault="002A35A5" w:rsidP="002A35A5">
      <w:pPr>
        <w:pStyle w:val="Default"/>
        <w:jc w:val="both"/>
        <w:rPr>
          <w:rFonts w:ascii="Verdana" w:hAnsi="Verdana" w:cs="Tahoma"/>
          <w:b/>
          <w:bCs/>
          <w:color w:val="auto"/>
          <w:sz w:val="18"/>
          <w:szCs w:val="18"/>
        </w:rPr>
      </w:pPr>
    </w:p>
    <w:p w14:paraId="5D029D3B"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11.6. </w:t>
      </w:r>
      <w:r w:rsidRPr="003450CE">
        <w:rPr>
          <w:rFonts w:ascii="Verdana" w:hAnsi="Verdana" w:cs="Tahoma"/>
          <w:color w:val="auto"/>
          <w:sz w:val="18"/>
          <w:szCs w:val="18"/>
        </w:rPr>
        <w:t xml:space="preserve">A advertência será aplicada, exclusivamente, pela infração administrativa prevista na alínea “a” do item </w:t>
      </w:r>
      <w:r w:rsidRPr="003450CE">
        <w:rPr>
          <w:rFonts w:ascii="Verdana" w:hAnsi="Verdana" w:cs="Tahoma"/>
          <w:b/>
          <w:bCs/>
          <w:color w:val="auto"/>
          <w:sz w:val="18"/>
          <w:szCs w:val="18"/>
        </w:rPr>
        <w:t>11.1</w:t>
      </w:r>
      <w:r w:rsidRPr="003450CE">
        <w:rPr>
          <w:rFonts w:ascii="Verdana" w:hAnsi="Verdana" w:cs="Tahoma"/>
          <w:color w:val="auto"/>
          <w:sz w:val="18"/>
          <w:szCs w:val="18"/>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4856C510" w14:textId="77777777" w:rsidR="002A35A5" w:rsidRPr="003450CE" w:rsidRDefault="002A35A5" w:rsidP="002A35A5">
      <w:pPr>
        <w:pStyle w:val="Default"/>
        <w:jc w:val="both"/>
        <w:rPr>
          <w:rFonts w:ascii="Verdana" w:hAnsi="Verdana" w:cs="Tahoma"/>
          <w:b/>
          <w:bCs/>
          <w:color w:val="auto"/>
          <w:sz w:val="18"/>
          <w:szCs w:val="18"/>
        </w:rPr>
      </w:pPr>
    </w:p>
    <w:p w14:paraId="43D2CE7B"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11.7.</w:t>
      </w:r>
      <w:r w:rsidRPr="003450CE">
        <w:rPr>
          <w:rFonts w:ascii="Verdana" w:hAnsi="Verdana" w:cs="Tahoma"/>
          <w:color w:val="auto"/>
          <w:sz w:val="18"/>
          <w:szCs w:val="18"/>
        </w:rPr>
        <w:t xml:space="preserve"> Considera-se pequena relevância o descumprimento de obrigações ou deveres instrumentais ou formais que não impactem objetivamente a execução do contrato e não causem prejuízos à Administração. </w:t>
      </w:r>
    </w:p>
    <w:p w14:paraId="09480C18" w14:textId="77777777" w:rsidR="002A35A5" w:rsidRPr="003450CE" w:rsidRDefault="002A35A5" w:rsidP="002A35A5">
      <w:pPr>
        <w:pStyle w:val="Default"/>
        <w:jc w:val="both"/>
        <w:rPr>
          <w:rFonts w:ascii="Verdana" w:hAnsi="Verdana" w:cs="Tahoma"/>
          <w:b/>
          <w:bCs/>
          <w:color w:val="auto"/>
          <w:sz w:val="18"/>
          <w:szCs w:val="18"/>
        </w:rPr>
      </w:pPr>
    </w:p>
    <w:p w14:paraId="2C04AC2B"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11.8.</w:t>
      </w:r>
      <w:r w:rsidRPr="003450CE">
        <w:rPr>
          <w:rFonts w:ascii="Verdana" w:hAnsi="Verdana" w:cs="Tahoma"/>
          <w:color w:val="auto"/>
          <w:sz w:val="18"/>
          <w:szCs w:val="18"/>
        </w:rPr>
        <w:t xml:space="preserve"> Na hipótese de aplicação exclusiva da advertência deverá ser aplicado, no que couber, o processo administrativo sumário previsto no art. 48 do Ato da Mesa n</w:t>
      </w:r>
      <w:r w:rsidRPr="003450CE">
        <w:rPr>
          <w:rFonts w:ascii="Verdana" w:hAnsi="Verdana" w:cs="Tahoma"/>
          <w:color w:val="auto"/>
          <w:sz w:val="18"/>
          <w:szCs w:val="18"/>
          <w:vertAlign w:val="superscript"/>
        </w:rPr>
        <w:t>o</w:t>
      </w:r>
      <w:r w:rsidRPr="003450CE">
        <w:rPr>
          <w:rFonts w:ascii="Verdana" w:hAnsi="Verdana" w:cs="Tahoma"/>
          <w:color w:val="auto"/>
          <w:sz w:val="18"/>
          <w:szCs w:val="18"/>
        </w:rPr>
        <w:t xml:space="preserve"> 7, de 26 de abril de 2024.</w:t>
      </w:r>
    </w:p>
    <w:p w14:paraId="4A4DB0FB" w14:textId="77777777" w:rsidR="002A35A5" w:rsidRPr="003450CE" w:rsidRDefault="002A35A5" w:rsidP="002A35A5">
      <w:pPr>
        <w:pStyle w:val="Default"/>
        <w:jc w:val="both"/>
        <w:rPr>
          <w:rFonts w:ascii="Verdana" w:hAnsi="Verdana" w:cs="Tahoma"/>
          <w:b/>
          <w:bCs/>
          <w:color w:val="auto"/>
          <w:sz w:val="18"/>
          <w:szCs w:val="18"/>
        </w:rPr>
      </w:pPr>
    </w:p>
    <w:p w14:paraId="218B7257"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11.9. </w:t>
      </w:r>
      <w:r w:rsidRPr="003450CE">
        <w:rPr>
          <w:rFonts w:ascii="Verdana" w:hAnsi="Verdana" w:cs="Tahoma"/>
          <w:color w:val="auto"/>
          <w:sz w:val="18"/>
          <w:szCs w:val="18"/>
        </w:rPr>
        <w:t xml:space="preserve">A sanção de multa, por mora ou compensatória, será aplicada ao responsável pelo cometimento de qualquer das infrações administrativas previstas no item </w:t>
      </w:r>
      <w:r w:rsidRPr="003450CE">
        <w:rPr>
          <w:rFonts w:ascii="Verdana" w:hAnsi="Verdana" w:cs="Tahoma"/>
          <w:b/>
          <w:bCs/>
          <w:color w:val="auto"/>
          <w:sz w:val="18"/>
          <w:szCs w:val="18"/>
        </w:rPr>
        <w:t>11.1</w:t>
      </w:r>
      <w:r w:rsidRPr="003450CE">
        <w:rPr>
          <w:rFonts w:ascii="Verdana" w:hAnsi="Verdana" w:cs="Tahoma"/>
          <w:color w:val="auto"/>
          <w:sz w:val="18"/>
          <w:szCs w:val="18"/>
        </w:rPr>
        <w:t xml:space="preserve"> e no artigo 155 da Lei Federal nº 14.133/2021. </w:t>
      </w:r>
    </w:p>
    <w:p w14:paraId="7DAE2F52" w14:textId="77777777" w:rsidR="002A35A5" w:rsidRPr="003450CE" w:rsidRDefault="002A35A5" w:rsidP="002A35A5">
      <w:pPr>
        <w:pStyle w:val="Default"/>
        <w:jc w:val="both"/>
        <w:rPr>
          <w:rFonts w:ascii="Verdana" w:hAnsi="Verdana" w:cs="Tahoma"/>
          <w:b/>
          <w:bCs/>
          <w:color w:val="auto"/>
          <w:sz w:val="18"/>
          <w:szCs w:val="18"/>
        </w:rPr>
      </w:pPr>
    </w:p>
    <w:p w14:paraId="1E5A5414"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11.10. </w:t>
      </w:r>
      <w:r w:rsidRPr="003450CE">
        <w:rPr>
          <w:rFonts w:ascii="Verdana" w:hAnsi="Verdana" w:cs="Tahoma"/>
          <w:color w:val="auto"/>
          <w:sz w:val="18"/>
          <w:szCs w:val="18"/>
        </w:rPr>
        <w:t xml:space="preserve">A multa de mora será imposta à contratada que entregar o objeto ou executar o serviço com atraso injustificado em relação ao prazo fixado no contrato. </w:t>
      </w:r>
    </w:p>
    <w:p w14:paraId="0A583D57" w14:textId="77777777" w:rsidR="002A35A5" w:rsidRPr="003450CE" w:rsidRDefault="002A35A5" w:rsidP="002A35A5">
      <w:pPr>
        <w:pStyle w:val="Default"/>
        <w:jc w:val="both"/>
        <w:rPr>
          <w:rFonts w:ascii="Verdana" w:hAnsi="Verdana" w:cs="Tahoma"/>
          <w:b/>
          <w:bCs/>
          <w:color w:val="auto"/>
          <w:sz w:val="18"/>
          <w:szCs w:val="18"/>
        </w:rPr>
      </w:pPr>
    </w:p>
    <w:p w14:paraId="7635DD50"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11.11.</w:t>
      </w:r>
      <w:r w:rsidRPr="003450CE">
        <w:rPr>
          <w:rFonts w:ascii="Verdana" w:hAnsi="Verdana" w:cs="Tahoma"/>
          <w:color w:val="auto"/>
          <w:sz w:val="18"/>
          <w:szCs w:val="18"/>
        </w:rPr>
        <w:t xml:space="preserve"> O percentual da multa de mora será aplicado </w:t>
      </w:r>
      <w:r w:rsidRPr="003450CE">
        <w:rPr>
          <w:rFonts w:ascii="Verdana" w:hAnsi="Verdana" w:cs="Tahoma"/>
          <w:b/>
          <w:bCs/>
          <w:color w:val="auto"/>
          <w:sz w:val="18"/>
          <w:szCs w:val="18"/>
        </w:rPr>
        <w:t>por dia de atraso</w:t>
      </w:r>
      <w:r w:rsidRPr="003450CE">
        <w:rPr>
          <w:rFonts w:ascii="Verdana" w:hAnsi="Verdana" w:cs="Tahoma"/>
          <w:color w:val="auto"/>
          <w:sz w:val="18"/>
          <w:szCs w:val="18"/>
        </w:rPr>
        <w:t>, tendo por base o valor da parcela executada em desconformidade com o prazo previsto no contrato, até o limite máximo de dias de atraso fixado no termo de referência e/ou no contrato.</w:t>
      </w:r>
    </w:p>
    <w:p w14:paraId="0B78346F" w14:textId="77777777" w:rsidR="002A35A5" w:rsidRPr="003450CE" w:rsidRDefault="002A35A5" w:rsidP="002A35A5">
      <w:pPr>
        <w:pStyle w:val="Default"/>
        <w:jc w:val="both"/>
        <w:rPr>
          <w:rFonts w:ascii="Verdana" w:hAnsi="Verdana" w:cs="Tahoma"/>
          <w:b/>
          <w:bCs/>
          <w:color w:val="auto"/>
          <w:sz w:val="18"/>
          <w:szCs w:val="18"/>
        </w:rPr>
      </w:pPr>
    </w:p>
    <w:p w14:paraId="1D804F3B"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11.12.</w:t>
      </w:r>
      <w:r w:rsidRPr="003450CE">
        <w:rPr>
          <w:rFonts w:ascii="Verdana" w:hAnsi="Verdana" w:cs="Tahoma"/>
          <w:color w:val="auto"/>
          <w:sz w:val="18"/>
          <w:szCs w:val="18"/>
        </w:rPr>
        <w:t xml:space="preserve"> Na hipótese de o limite máximo de atraso ser atingido, o gestor do contrato deverá comunicar à Diretoria de Administração, motivadamente, se persiste o interesse na contratação. </w:t>
      </w:r>
    </w:p>
    <w:p w14:paraId="5E6C5A28" w14:textId="77777777" w:rsidR="002A35A5" w:rsidRPr="003450CE" w:rsidRDefault="002A35A5" w:rsidP="002A35A5">
      <w:pPr>
        <w:pStyle w:val="Default"/>
        <w:jc w:val="both"/>
        <w:rPr>
          <w:rFonts w:ascii="Verdana" w:hAnsi="Verdana" w:cs="Tahoma"/>
          <w:b/>
          <w:bCs/>
          <w:color w:val="auto"/>
          <w:sz w:val="18"/>
          <w:szCs w:val="18"/>
        </w:rPr>
      </w:pPr>
    </w:p>
    <w:p w14:paraId="7DCB948F"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11.13.</w:t>
      </w:r>
      <w:r w:rsidRPr="003450CE">
        <w:rPr>
          <w:rFonts w:ascii="Verdana" w:hAnsi="Verdana" w:cs="Tahoma"/>
          <w:color w:val="auto"/>
          <w:sz w:val="18"/>
          <w:szCs w:val="18"/>
        </w:rPr>
        <w:t xml:space="preserve"> A aplicação de multa de mora não impedirá que a Administração a converta em compensatória e promova a rescisão unilateral do contrato com a aplicação cumulada de outras sanções. </w:t>
      </w:r>
    </w:p>
    <w:p w14:paraId="060F1E99" w14:textId="77777777" w:rsidR="002A35A5" w:rsidRPr="003450CE" w:rsidRDefault="002A35A5" w:rsidP="002A35A5">
      <w:pPr>
        <w:pStyle w:val="Default"/>
        <w:jc w:val="both"/>
        <w:rPr>
          <w:rFonts w:ascii="Verdana" w:hAnsi="Verdana" w:cs="Tahoma"/>
          <w:b/>
          <w:bCs/>
          <w:color w:val="auto"/>
          <w:sz w:val="18"/>
          <w:szCs w:val="18"/>
        </w:rPr>
      </w:pPr>
    </w:p>
    <w:p w14:paraId="0D1595BF"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11.14. </w:t>
      </w:r>
      <w:r w:rsidRPr="003450CE">
        <w:rPr>
          <w:rFonts w:ascii="Verdana" w:hAnsi="Verdana" w:cs="Tahoma"/>
          <w:color w:val="auto"/>
          <w:sz w:val="18"/>
          <w:szCs w:val="18"/>
        </w:rPr>
        <w:t xml:space="preserve">A multa compensatória será aplicada em razão da inexecução, parcial ou total, do objeto contratado e poderá ensejar a extinção do contrato nos termos do artigo 137 da Lei nº 14.133/2021. </w:t>
      </w:r>
    </w:p>
    <w:p w14:paraId="101E82C7" w14:textId="77777777" w:rsidR="002A35A5" w:rsidRPr="003450CE" w:rsidRDefault="002A35A5" w:rsidP="002A35A5">
      <w:pPr>
        <w:jc w:val="both"/>
        <w:rPr>
          <w:rFonts w:ascii="Verdana" w:hAnsi="Verdana"/>
          <w:b/>
          <w:bCs/>
          <w:sz w:val="18"/>
          <w:szCs w:val="18"/>
        </w:rPr>
      </w:pPr>
    </w:p>
    <w:p w14:paraId="7D8BBD38" w14:textId="77777777" w:rsidR="002A35A5" w:rsidRPr="003450CE" w:rsidRDefault="002A35A5" w:rsidP="002A35A5">
      <w:pPr>
        <w:jc w:val="both"/>
        <w:rPr>
          <w:rFonts w:ascii="Verdana" w:hAnsi="Verdana"/>
          <w:sz w:val="18"/>
          <w:szCs w:val="18"/>
        </w:rPr>
      </w:pPr>
      <w:r w:rsidRPr="003450CE">
        <w:rPr>
          <w:rFonts w:ascii="Verdana" w:hAnsi="Verdana"/>
          <w:b/>
          <w:bCs/>
          <w:sz w:val="18"/>
          <w:szCs w:val="18"/>
        </w:rPr>
        <w:t>11.15</w:t>
      </w:r>
      <w:r w:rsidRPr="003450CE">
        <w:rPr>
          <w:rFonts w:ascii="Verdana" w:hAnsi="Verdana"/>
          <w:sz w:val="18"/>
          <w:szCs w:val="18"/>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74E6FEA2" w14:textId="77777777" w:rsidR="002A35A5" w:rsidRPr="003450CE" w:rsidRDefault="002A35A5" w:rsidP="002A35A5">
      <w:pPr>
        <w:pStyle w:val="Default"/>
        <w:jc w:val="both"/>
        <w:rPr>
          <w:rFonts w:ascii="Verdana" w:hAnsi="Verdana" w:cs="Tahoma"/>
          <w:b/>
          <w:bCs/>
          <w:color w:val="auto"/>
          <w:sz w:val="18"/>
          <w:szCs w:val="18"/>
        </w:rPr>
      </w:pPr>
    </w:p>
    <w:p w14:paraId="5CC37F44"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11.16.</w:t>
      </w:r>
      <w:r w:rsidRPr="003450CE">
        <w:rPr>
          <w:rFonts w:ascii="Verdana" w:hAnsi="Verdana" w:cs="Tahoma"/>
          <w:color w:val="auto"/>
          <w:sz w:val="18"/>
          <w:szCs w:val="18"/>
        </w:rPr>
        <w:t xml:space="preserve"> A inexecução total do objeto do contrato implicará a aplicação de multa compensatória de </w:t>
      </w:r>
      <w:r w:rsidRPr="003450CE">
        <w:rPr>
          <w:rFonts w:ascii="Verdana" w:hAnsi="Verdana" w:cs="Tahoma"/>
          <w:b/>
          <w:bCs/>
          <w:color w:val="auto"/>
          <w:sz w:val="18"/>
          <w:szCs w:val="18"/>
        </w:rPr>
        <w:t>30% (trinta por cento)</w:t>
      </w:r>
      <w:r w:rsidRPr="003450CE">
        <w:rPr>
          <w:rFonts w:ascii="Verdana" w:hAnsi="Verdana" w:cs="Tahoma"/>
          <w:color w:val="auto"/>
          <w:sz w:val="18"/>
          <w:szCs w:val="18"/>
        </w:rPr>
        <w:t xml:space="preserve"> sobre o valor do contrato. </w:t>
      </w:r>
    </w:p>
    <w:p w14:paraId="52F63BA1" w14:textId="77777777" w:rsidR="002A35A5" w:rsidRPr="003450CE" w:rsidRDefault="002A35A5" w:rsidP="002A35A5">
      <w:pPr>
        <w:pStyle w:val="Default"/>
        <w:jc w:val="both"/>
        <w:rPr>
          <w:rFonts w:ascii="Verdana" w:hAnsi="Verdana" w:cs="Tahoma"/>
          <w:b/>
          <w:bCs/>
          <w:color w:val="auto"/>
          <w:sz w:val="18"/>
          <w:szCs w:val="18"/>
        </w:rPr>
      </w:pPr>
    </w:p>
    <w:p w14:paraId="4B5A66DB"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11.17. </w:t>
      </w:r>
      <w:r w:rsidRPr="003450CE">
        <w:rPr>
          <w:rFonts w:ascii="Verdana" w:hAnsi="Verdana" w:cs="Tahoma"/>
          <w:color w:val="auto"/>
          <w:sz w:val="18"/>
          <w:szCs w:val="18"/>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6628B174" w14:textId="77777777" w:rsidR="002A35A5" w:rsidRPr="003450CE" w:rsidRDefault="002A35A5" w:rsidP="002A35A5">
      <w:pPr>
        <w:pStyle w:val="Default"/>
        <w:jc w:val="both"/>
        <w:rPr>
          <w:rFonts w:ascii="Verdana" w:hAnsi="Verdana" w:cs="Tahoma"/>
          <w:b/>
          <w:bCs/>
          <w:color w:val="auto"/>
          <w:sz w:val="18"/>
          <w:szCs w:val="18"/>
        </w:rPr>
      </w:pPr>
    </w:p>
    <w:p w14:paraId="422C9D6F"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11.18</w:t>
      </w:r>
      <w:r w:rsidRPr="003450CE">
        <w:rPr>
          <w:rFonts w:ascii="Verdana" w:hAnsi="Verdana" w:cs="Tahoma"/>
          <w:color w:val="auto"/>
          <w:sz w:val="18"/>
          <w:szCs w:val="18"/>
        </w:rPr>
        <w:t xml:space="preserve">. O valor de multa retido cautelarmente será liberado à contratada no prazo máximo de 10 (dez) dez dias úteis, após o provimento do recurso ou da reconsideração da decisão que aplicou a penalidade. </w:t>
      </w:r>
    </w:p>
    <w:p w14:paraId="44A0938D" w14:textId="77777777" w:rsidR="002A35A5" w:rsidRPr="003450CE" w:rsidRDefault="002A35A5" w:rsidP="002A35A5">
      <w:pPr>
        <w:pStyle w:val="Default"/>
        <w:jc w:val="both"/>
        <w:rPr>
          <w:rFonts w:ascii="Verdana" w:hAnsi="Verdana" w:cs="Tahoma"/>
          <w:b/>
          <w:bCs/>
          <w:color w:val="auto"/>
          <w:sz w:val="18"/>
          <w:szCs w:val="18"/>
        </w:rPr>
      </w:pPr>
    </w:p>
    <w:p w14:paraId="5F495519"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11.19. </w:t>
      </w:r>
      <w:r w:rsidRPr="003450CE">
        <w:rPr>
          <w:rFonts w:ascii="Verdana" w:hAnsi="Verdana" w:cs="Tahoma"/>
          <w:color w:val="auto"/>
          <w:sz w:val="18"/>
          <w:szCs w:val="18"/>
        </w:rPr>
        <w:t xml:space="preserve">O valor da multa aplicada, observada a seguinte ordem, será: </w:t>
      </w:r>
    </w:p>
    <w:p w14:paraId="1B5287DC"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a) descontado dos pagamentos devidos pela Administração; </w:t>
      </w:r>
    </w:p>
    <w:p w14:paraId="4832CC5A"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b) pago por meio de guia de recolhimento ou outro meio indicado pelo Município de Cianorte; </w:t>
      </w:r>
    </w:p>
    <w:p w14:paraId="5FD672D5"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c) descontado do valor da garantia prestada; ou </w:t>
      </w:r>
    </w:p>
    <w:p w14:paraId="410042ED"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d) cobrado judicialmente. </w:t>
      </w:r>
    </w:p>
    <w:p w14:paraId="42144701" w14:textId="77777777" w:rsidR="002A35A5" w:rsidRPr="003450CE" w:rsidRDefault="002A35A5" w:rsidP="002A35A5">
      <w:pPr>
        <w:jc w:val="both"/>
        <w:rPr>
          <w:rFonts w:ascii="Verdana" w:hAnsi="Verdana"/>
          <w:b/>
          <w:bCs/>
          <w:sz w:val="18"/>
          <w:szCs w:val="18"/>
        </w:rPr>
      </w:pPr>
    </w:p>
    <w:p w14:paraId="1EF4C117" w14:textId="77777777" w:rsidR="002A35A5" w:rsidRPr="003450CE" w:rsidRDefault="002A35A5" w:rsidP="002A35A5">
      <w:pPr>
        <w:jc w:val="both"/>
        <w:rPr>
          <w:rFonts w:ascii="Verdana" w:hAnsi="Verdana"/>
          <w:sz w:val="18"/>
          <w:szCs w:val="18"/>
        </w:rPr>
      </w:pPr>
      <w:r w:rsidRPr="003450CE">
        <w:rPr>
          <w:rFonts w:ascii="Verdana" w:hAnsi="Verdana"/>
          <w:b/>
          <w:bCs/>
          <w:sz w:val="18"/>
          <w:szCs w:val="18"/>
        </w:rPr>
        <w:t>11.20.</w:t>
      </w:r>
      <w:r w:rsidRPr="003450CE">
        <w:rPr>
          <w:rFonts w:ascii="Verdana" w:hAnsi="Verdana"/>
          <w:sz w:val="18"/>
          <w:szCs w:val="18"/>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2EA04D06" w14:textId="77777777" w:rsidR="002A35A5" w:rsidRPr="003450CE" w:rsidRDefault="002A35A5" w:rsidP="002A35A5">
      <w:pPr>
        <w:pStyle w:val="Default"/>
        <w:jc w:val="both"/>
        <w:rPr>
          <w:rFonts w:ascii="Verdana" w:hAnsi="Verdana" w:cs="Tahoma"/>
          <w:b/>
          <w:bCs/>
          <w:color w:val="auto"/>
          <w:sz w:val="18"/>
          <w:szCs w:val="18"/>
        </w:rPr>
      </w:pPr>
    </w:p>
    <w:p w14:paraId="56B7A576"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11.21. </w:t>
      </w:r>
      <w:r w:rsidRPr="003450CE">
        <w:rPr>
          <w:rFonts w:ascii="Verdana" w:hAnsi="Verdana" w:cs="Tahoma"/>
          <w:color w:val="auto"/>
          <w:sz w:val="18"/>
          <w:szCs w:val="18"/>
        </w:rPr>
        <w:t xml:space="preserve">O impedimento de licitar e contratar, quando não se justificar a imposição de penalidade mais grave, será aplicado ao responsável pelos seguintes prazos e infrações administrativas: </w:t>
      </w:r>
    </w:p>
    <w:p w14:paraId="5E53883E"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459E8D56" w14:textId="77777777" w:rsidR="002A35A5" w:rsidRPr="003450CE" w:rsidRDefault="002A35A5" w:rsidP="002A35A5">
      <w:pPr>
        <w:jc w:val="both"/>
        <w:rPr>
          <w:rFonts w:ascii="Verdana" w:hAnsi="Verdana"/>
          <w:sz w:val="18"/>
          <w:szCs w:val="18"/>
        </w:rPr>
      </w:pPr>
      <w:r w:rsidRPr="003450CE">
        <w:rPr>
          <w:rFonts w:ascii="Verdana" w:hAnsi="Verdana"/>
          <w:sz w:val="18"/>
          <w:szCs w:val="18"/>
        </w:rPr>
        <w:t>b) pelo período de dezoito meses a três anos quando o licitante ou o contratado dar causa à inexecução total do contrato;</w:t>
      </w:r>
    </w:p>
    <w:p w14:paraId="6EA0FBC6"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c) pelo período de quatro até oito meses quando o licitante ou o contratado deixar de entregar a documentação exigida para o certame; </w:t>
      </w:r>
    </w:p>
    <w:p w14:paraId="30E7CB79"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d) pelo período de seis até doze meses quando o licitante ou o contratado não mantiver a proposta, salvo em decorrência de fato superveniente devidamente justificado. </w:t>
      </w:r>
    </w:p>
    <w:p w14:paraId="4775B434"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098F012A"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f) pelo período de seis até dezoito meses quando o licitante ou o contratado ensejar o retardamento da execução ou da entrega do objeto da licitação sem motivo justificado. </w:t>
      </w:r>
    </w:p>
    <w:p w14:paraId="4E2C6CAB" w14:textId="77777777" w:rsidR="002A35A5" w:rsidRPr="003450CE" w:rsidRDefault="002A35A5" w:rsidP="002A35A5">
      <w:pPr>
        <w:pStyle w:val="Default"/>
        <w:jc w:val="both"/>
        <w:rPr>
          <w:rFonts w:ascii="Verdana" w:hAnsi="Verdana" w:cs="Tahoma"/>
          <w:b/>
          <w:bCs/>
          <w:color w:val="auto"/>
          <w:sz w:val="18"/>
          <w:szCs w:val="18"/>
        </w:rPr>
      </w:pPr>
    </w:p>
    <w:p w14:paraId="1951AFBE"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11.22.</w:t>
      </w:r>
      <w:r w:rsidRPr="003450CE">
        <w:rPr>
          <w:rFonts w:ascii="Verdana" w:hAnsi="Verdana" w:cs="Tahoma"/>
          <w:color w:val="auto"/>
          <w:sz w:val="18"/>
          <w:szCs w:val="18"/>
        </w:rPr>
        <w:t xml:space="preserve"> A penalidade prevista na alínea “c” do item </w:t>
      </w:r>
      <w:r w:rsidRPr="003450CE">
        <w:rPr>
          <w:rFonts w:ascii="Verdana" w:hAnsi="Verdana" w:cs="Tahoma"/>
          <w:b/>
          <w:bCs/>
          <w:color w:val="auto"/>
          <w:sz w:val="18"/>
          <w:szCs w:val="18"/>
        </w:rPr>
        <w:t>11.21</w:t>
      </w:r>
      <w:r w:rsidRPr="003450CE">
        <w:rPr>
          <w:rFonts w:ascii="Verdana" w:hAnsi="Verdana" w:cs="Tahoma"/>
          <w:color w:val="auto"/>
          <w:sz w:val="18"/>
          <w:szCs w:val="18"/>
        </w:rPr>
        <w:t xml:space="preserve"> poderá ser afastada quando ocorrer a entrega da documentação fora dos prazos estabelecidos, desde que não tenha acarretado prejuízo à Administração e sejam observados, cumulativamente: </w:t>
      </w:r>
    </w:p>
    <w:p w14:paraId="6DCFDAC5"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a) a ausência de dolo na conduta; </w:t>
      </w:r>
    </w:p>
    <w:p w14:paraId="5A08B419"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b) que o eventual atraso no cumprimento dos prazos não seja superior à sua quarta parte; </w:t>
      </w:r>
    </w:p>
    <w:p w14:paraId="1AF1F8BA"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c) não tenha ocorrido nenhuma solicitação de prorrogação dos prazos; e </w:t>
      </w:r>
    </w:p>
    <w:p w14:paraId="4FDFC2A6"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563B344B" w14:textId="77777777" w:rsidR="002A35A5" w:rsidRPr="003450CE" w:rsidRDefault="002A35A5" w:rsidP="002A35A5">
      <w:pPr>
        <w:jc w:val="both"/>
        <w:rPr>
          <w:rFonts w:ascii="Verdana" w:hAnsi="Verdana"/>
          <w:b/>
          <w:bCs/>
          <w:sz w:val="18"/>
          <w:szCs w:val="18"/>
        </w:rPr>
      </w:pPr>
    </w:p>
    <w:p w14:paraId="385200DB" w14:textId="77777777" w:rsidR="002A35A5" w:rsidRPr="003450CE" w:rsidRDefault="002A35A5" w:rsidP="002A35A5">
      <w:pPr>
        <w:jc w:val="both"/>
        <w:rPr>
          <w:rFonts w:ascii="Verdana" w:hAnsi="Verdana"/>
          <w:sz w:val="18"/>
          <w:szCs w:val="18"/>
        </w:rPr>
      </w:pPr>
      <w:r w:rsidRPr="003450CE">
        <w:rPr>
          <w:rFonts w:ascii="Verdana" w:hAnsi="Verdana"/>
          <w:b/>
          <w:bCs/>
          <w:sz w:val="18"/>
          <w:szCs w:val="18"/>
        </w:rPr>
        <w:t>11.23</w:t>
      </w:r>
      <w:r w:rsidRPr="003450CE">
        <w:rPr>
          <w:rFonts w:ascii="Verdana" w:hAnsi="Verdana"/>
          <w:sz w:val="18"/>
          <w:szCs w:val="18"/>
        </w:rPr>
        <w:t xml:space="preserve">. Nas hipóteses de que tratam as alíneas “a”, “b” e “f” do item </w:t>
      </w:r>
      <w:r w:rsidRPr="003450CE">
        <w:rPr>
          <w:rFonts w:ascii="Verdana" w:hAnsi="Verdana"/>
          <w:b/>
          <w:bCs/>
          <w:sz w:val="18"/>
          <w:szCs w:val="18"/>
        </w:rPr>
        <w:t>11.21</w:t>
      </w:r>
      <w:r w:rsidRPr="003450CE">
        <w:rPr>
          <w:rFonts w:ascii="Verdana" w:hAnsi="Verdana"/>
          <w:sz w:val="18"/>
          <w:szCs w:val="18"/>
        </w:rPr>
        <w:t>, a definição do período dependerá da especificidade do objeto, do seu impacto no funcionamento das atividades da Câmara Municipal de Cianorte e das circunstâncias atenuantes e agravantes.</w:t>
      </w:r>
    </w:p>
    <w:p w14:paraId="3CF7A2B5" w14:textId="77777777" w:rsidR="002A35A5" w:rsidRPr="003450CE" w:rsidRDefault="002A35A5" w:rsidP="002A35A5">
      <w:pPr>
        <w:pStyle w:val="Default"/>
        <w:jc w:val="both"/>
        <w:rPr>
          <w:rFonts w:ascii="Verdana" w:hAnsi="Verdana" w:cs="Tahoma"/>
          <w:b/>
          <w:bCs/>
          <w:color w:val="auto"/>
          <w:sz w:val="18"/>
          <w:szCs w:val="18"/>
        </w:rPr>
      </w:pPr>
    </w:p>
    <w:p w14:paraId="0329C8BB"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11.24. </w:t>
      </w:r>
      <w:r w:rsidRPr="003450CE">
        <w:rPr>
          <w:rFonts w:ascii="Verdana" w:hAnsi="Verdana" w:cs="Tahoma"/>
          <w:color w:val="auto"/>
          <w:sz w:val="18"/>
          <w:szCs w:val="18"/>
        </w:rPr>
        <w:t xml:space="preserve">A declaração de inidoneidade será aplicada ao responsável pelas seguintes infrações administrativas: </w:t>
      </w:r>
    </w:p>
    <w:p w14:paraId="750672A4" w14:textId="77777777" w:rsidR="002A35A5" w:rsidRPr="003450CE" w:rsidRDefault="002A35A5" w:rsidP="002A35A5">
      <w:pPr>
        <w:jc w:val="both"/>
        <w:rPr>
          <w:rFonts w:ascii="Verdana" w:hAnsi="Verdana"/>
          <w:sz w:val="18"/>
          <w:szCs w:val="18"/>
        </w:rPr>
      </w:pPr>
      <w:r w:rsidRPr="003450CE">
        <w:rPr>
          <w:rFonts w:ascii="Verdana" w:hAnsi="Verdana"/>
          <w:sz w:val="18"/>
          <w:szCs w:val="18"/>
        </w:rPr>
        <w:t>a) apresentar declaração ou documentação falsa exigida para o certame ou prestar declaração falsa durante a licitação ou a execução do contrato;</w:t>
      </w:r>
    </w:p>
    <w:p w14:paraId="1368ED14"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b) fraudar a licitação ou praticar ato fraudulento na execução do contrato; </w:t>
      </w:r>
    </w:p>
    <w:p w14:paraId="3B5BC73F"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c) comportar-se de modo inidôneo ou cometer fraude de qualquer natureza; </w:t>
      </w:r>
    </w:p>
    <w:p w14:paraId="4AF79174"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d) praticar atos ilícitos com vistas a frustrar os objetivos da licitação; ou </w:t>
      </w:r>
    </w:p>
    <w:p w14:paraId="1693F99E"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e) praticar ato lesivo previsto no artigo 5º da Lei nº 12.846, de 1º de agosto de 2013. </w:t>
      </w:r>
    </w:p>
    <w:p w14:paraId="45DBDA25" w14:textId="77777777" w:rsidR="002A35A5" w:rsidRPr="003450CE" w:rsidRDefault="002A35A5" w:rsidP="002A35A5">
      <w:pPr>
        <w:pStyle w:val="Default"/>
        <w:jc w:val="both"/>
        <w:rPr>
          <w:rFonts w:ascii="Verdana" w:hAnsi="Verdana" w:cs="Tahoma"/>
          <w:b/>
          <w:bCs/>
          <w:color w:val="auto"/>
          <w:sz w:val="18"/>
          <w:szCs w:val="18"/>
        </w:rPr>
      </w:pPr>
    </w:p>
    <w:p w14:paraId="1E4C9CAD"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lastRenderedPageBreak/>
        <w:t>11.25.</w:t>
      </w:r>
      <w:r w:rsidRPr="003450CE">
        <w:rPr>
          <w:rFonts w:ascii="Verdana" w:hAnsi="Verdana" w:cs="Tahoma"/>
          <w:color w:val="auto"/>
          <w:sz w:val="18"/>
          <w:szCs w:val="18"/>
        </w:rPr>
        <w:t xml:space="preserve"> Quando as infrações previstas nas alíneas “a” a “f” do item </w:t>
      </w:r>
      <w:r w:rsidRPr="003450CE">
        <w:rPr>
          <w:rFonts w:ascii="Verdana" w:hAnsi="Verdana" w:cs="Tahoma"/>
          <w:b/>
          <w:bCs/>
          <w:color w:val="auto"/>
          <w:sz w:val="18"/>
          <w:szCs w:val="18"/>
        </w:rPr>
        <w:t>11.21</w:t>
      </w:r>
      <w:r w:rsidRPr="003450CE">
        <w:rPr>
          <w:rFonts w:ascii="Verdana" w:hAnsi="Verdana" w:cs="Tahoma"/>
          <w:color w:val="auto"/>
          <w:sz w:val="18"/>
          <w:szCs w:val="18"/>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7C236D83" w14:textId="77777777" w:rsidR="002A35A5" w:rsidRPr="003450CE" w:rsidRDefault="002A35A5" w:rsidP="002A35A5">
      <w:pPr>
        <w:pStyle w:val="Default"/>
        <w:jc w:val="both"/>
        <w:rPr>
          <w:rFonts w:ascii="Verdana" w:hAnsi="Verdana" w:cs="Tahoma"/>
          <w:b/>
          <w:bCs/>
          <w:color w:val="auto"/>
          <w:sz w:val="18"/>
          <w:szCs w:val="18"/>
        </w:rPr>
      </w:pPr>
    </w:p>
    <w:p w14:paraId="762D4488"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11.26.</w:t>
      </w:r>
      <w:r w:rsidRPr="003450CE">
        <w:rPr>
          <w:rFonts w:ascii="Verdana" w:hAnsi="Verdana" w:cs="Tahoma"/>
          <w:color w:val="auto"/>
          <w:sz w:val="18"/>
          <w:szCs w:val="18"/>
        </w:rPr>
        <w:t xml:space="preserve"> A aplicação da sanção estabelecida no item </w:t>
      </w:r>
      <w:r w:rsidRPr="003450CE">
        <w:rPr>
          <w:rFonts w:ascii="Verdana" w:hAnsi="Verdana" w:cs="Tahoma"/>
          <w:b/>
          <w:bCs/>
          <w:color w:val="auto"/>
          <w:sz w:val="18"/>
          <w:szCs w:val="18"/>
        </w:rPr>
        <w:t>11.24</w:t>
      </w:r>
      <w:r w:rsidRPr="003450CE">
        <w:rPr>
          <w:rFonts w:ascii="Verdana" w:hAnsi="Verdana" w:cs="Tahoma"/>
          <w:color w:val="auto"/>
          <w:sz w:val="18"/>
          <w:szCs w:val="18"/>
        </w:rPr>
        <w:t xml:space="preserve"> será precedida de análise jurídica e será de competência exclusiva da Mesa Diretora, nos termos do inciso II do § 6º do artigo 155 da Lei Federal nº 14.133/2021. </w:t>
      </w:r>
    </w:p>
    <w:p w14:paraId="41AAFEAE" w14:textId="77777777" w:rsidR="002A35A5" w:rsidRPr="003450CE" w:rsidRDefault="002A35A5" w:rsidP="002A35A5">
      <w:pPr>
        <w:jc w:val="both"/>
        <w:rPr>
          <w:rFonts w:ascii="Verdana" w:hAnsi="Verdana"/>
          <w:b/>
          <w:bCs/>
          <w:sz w:val="18"/>
          <w:szCs w:val="18"/>
        </w:rPr>
      </w:pPr>
    </w:p>
    <w:p w14:paraId="57F93AFE" w14:textId="77777777" w:rsidR="002A35A5" w:rsidRPr="003450CE" w:rsidRDefault="002A35A5" w:rsidP="002A35A5">
      <w:pPr>
        <w:jc w:val="both"/>
        <w:rPr>
          <w:rFonts w:ascii="Verdana" w:hAnsi="Verdana"/>
          <w:sz w:val="18"/>
          <w:szCs w:val="18"/>
        </w:rPr>
      </w:pPr>
      <w:r w:rsidRPr="003450CE">
        <w:rPr>
          <w:rFonts w:ascii="Verdana" w:hAnsi="Verdana"/>
          <w:b/>
          <w:bCs/>
          <w:sz w:val="18"/>
          <w:szCs w:val="18"/>
        </w:rPr>
        <w:t>11.27.</w:t>
      </w:r>
      <w:r w:rsidRPr="003450CE">
        <w:rPr>
          <w:rFonts w:ascii="Verdana" w:hAnsi="Verdana"/>
          <w:sz w:val="18"/>
          <w:szCs w:val="18"/>
        </w:rPr>
        <w:t xml:space="preserve"> A declaração de inidoneidade será aplicada pelo prazo mínimo de 3 (três) anos e máximo de 6 (seis) anos, conforme a gravidade da infração e o prejuízo causado em decorrência das irregularidades constatadas.</w:t>
      </w:r>
    </w:p>
    <w:p w14:paraId="0F58FDB0" w14:textId="77777777" w:rsidR="002A35A5" w:rsidRPr="003450CE" w:rsidRDefault="002A35A5" w:rsidP="002A35A5">
      <w:pPr>
        <w:pStyle w:val="Default"/>
        <w:jc w:val="both"/>
        <w:rPr>
          <w:rFonts w:ascii="Verdana" w:hAnsi="Verdana" w:cs="Tahoma"/>
          <w:b/>
          <w:bCs/>
          <w:color w:val="auto"/>
          <w:sz w:val="18"/>
          <w:szCs w:val="18"/>
        </w:rPr>
      </w:pPr>
    </w:p>
    <w:p w14:paraId="6409137D"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11.28. </w:t>
      </w:r>
      <w:r w:rsidRPr="003450CE">
        <w:rPr>
          <w:rFonts w:ascii="Verdana" w:hAnsi="Verdana" w:cs="Tahoma"/>
          <w:color w:val="auto"/>
          <w:sz w:val="18"/>
          <w:szCs w:val="18"/>
        </w:rPr>
        <w:t xml:space="preserve">Na instrução da aplicação das sanções administrativas devem ser consideradas as seguintes circunstâncias e observados os princípios da razoabilidade, da proporcionalidade, do contraditório e da ampla defesa: </w:t>
      </w:r>
    </w:p>
    <w:p w14:paraId="4B3D9859"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a) a natureza e a gravidade da infração cometida; </w:t>
      </w:r>
    </w:p>
    <w:p w14:paraId="150A646D"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b) as peculiaridades do caso concreto; </w:t>
      </w:r>
    </w:p>
    <w:p w14:paraId="4ABB781F"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c) as circunstâncias agravantes ou atenuantes; </w:t>
      </w:r>
    </w:p>
    <w:p w14:paraId="14FC24E4"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d) os danos que dela provierem para a Câmara Municipal de Cianorte; </w:t>
      </w:r>
    </w:p>
    <w:p w14:paraId="281FFA53"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e) a implantação ou o aperfeiçoamento de programa de integridade, conforme normas e orientações dos órgãos de controle; </w:t>
      </w:r>
    </w:p>
    <w:p w14:paraId="6DD2FE2B" w14:textId="77777777" w:rsidR="002A35A5" w:rsidRPr="003450CE" w:rsidRDefault="002A35A5" w:rsidP="002A35A5">
      <w:pPr>
        <w:jc w:val="both"/>
        <w:rPr>
          <w:rFonts w:ascii="Verdana" w:hAnsi="Verdana"/>
          <w:sz w:val="18"/>
          <w:szCs w:val="18"/>
        </w:rPr>
      </w:pPr>
      <w:r w:rsidRPr="003450CE">
        <w:rPr>
          <w:rFonts w:ascii="Verdana" w:hAnsi="Verdana"/>
          <w:sz w:val="18"/>
          <w:szCs w:val="18"/>
        </w:rPr>
        <w:t>f) a situação econômico-financeira do acusado, em especial sua capacidade de geração de receitas e seu patrimônio, no caso de aplicação de multa; e</w:t>
      </w:r>
    </w:p>
    <w:p w14:paraId="526DA46B"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g) o custo e benefício da instrução do processo em relação à sanção a ser aplicada. </w:t>
      </w:r>
    </w:p>
    <w:p w14:paraId="53496CD2" w14:textId="77777777" w:rsidR="002A35A5" w:rsidRPr="003450CE" w:rsidRDefault="002A35A5" w:rsidP="002A35A5">
      <w:pPr>
        <w:pStyle w:val="Default"/>
        <w:jc w:val="both"/>
        <w:rPr>
          <w:rFonts w:ascii="Verdana" w:hAnsi="Verdana" w:cs="Tahoma"/>
          <w:b/>
          <w:bCs/>
          <w:color w:val="auto"/>
          <w:sz w:val="18"/>
          <w:szCs w:val="18"/>
        </w:rPr>
      </w:pPr>
    </w:p>
    <w:p w14:paraId="42E086DC"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11.29. </w:t>
      </w:r>
      <w:r w:rsidRPr="003450CE">
        <w:rPr>
          <w:rFonts w:ascii="Verdana" w:hAnsi="Verdana" w:cs="Tahoma"/>
          <w:color w:val="auto"/>
          <w:sz w:val="18"/>
          <w:szCs w:val="18"/>
        </w:rPr>
        <w:t xml:space="preserve">São circunstâncias agravantes: </w:t>
      </w:r>
    </w:p>
    <w:p w14:paraId="3AA28635"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a) a prática da infração com violação de dever inerente a cargo, ofício ou profissão; </w:t>
      </w:r>
    </w:p>
    <w:p w14:paraId="08036265"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b) o conluio entre licitantes ou contratantes para a prática da infração; </w:t>
      </w:r>
    </w:p>
    <w:p w14:paraId="04E26695"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c) a apresentação de documento falso no curso do processo administrativo sancionador; </w:t>
      </w:r>
    </w:p>
    <w:p w14:paraId="7C8603D8"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d) quando restar comprovado o registro de 2 (duas) ou mais sanções aplicadas à licitante ou à contratada por parte da Câmara Municipal de Cianorte em decorrência da prática de tipos infracionais em licitações e contratos administrativos nos 24 (vinte e quatro) meses que antecederam o fato que ensejou a abertura de processo sancionador pela Câmara Municipal de Cianorte; </w:t>
      </w:r>
    </w:p>
    <w:p w14:paraId="3C4E6BA2"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e) quando restar comprovado que a licitante tenha sido desclassificada ou inabilitada por não atender às condições do edital, sendo de notória identificação a impossibilidade de atendimento ao estabelecido no ato convocatório; </w:t>
      </w:r>
    </w:p>
    <w:p w14:paraId="2783EA90"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f) quando a licitante, deliberadamente, não responder às diligências destinadas a esclarecer ou a complementar a instrução do processo; </w:t>
      </w:r>
    </w:p>
    <w:p w14:paraId="0ACA5F72"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g) quando firmada a convicção, no âmbito administrativo, de que a licitante tenha prestado declaração falsa de que é beneficiária do tratamento diferenciado concedido em legislação específica; </w:t>
      </w:r>
    </w:p>
    <w:p w14:paraId="10BC56AF"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h) quando a conduta acarretar prejuízo grave ao funcionamento dos serviços públicos ou ao interesse coletivo; ou </w:t>
      </w:r>
    </w:p>
    <w:p w14:paraId="245628E1"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i) a reincidência. </w:t>
      </w:r>
    </w:p>
    <w:p w14:paraId="186B0726" w14:textId="77777777" w:rsidR="002A35A5" w:rsidRPr="003450CE" w:rsidRDefault="002A35A5" w:rsidP="002A35A5">
      <w:pPr>
        <w:pStyle w:val="Default"/>
        <w:jc w:val="both"/>
        <w:rPr>
          <w:rFonts w:ascii="Verdana" w:hAnsi="Verdana" w:cs="Tahoma"/>
          <w:b/>
          <w:bCs/>
          <w:color w:val="auto"/>
          <w:sz w:val="18"/>
          <w:szCs w:val="18"/>
        </w:rPr>
      </w:pPr>
    </w:p>
    <w:p w14:paraId="5CFDF440"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11.30.</w:t>
      </w:r>
      <w:r w:rsidRPr="003450CE">
        <w:rPr>
          <w:rFonts w:ascii="Verdana" w:hAnsi="Verdana" w:cs="Tahoma"/>
          <w:color w:val="auto"/>
          <w:sz w:val="18"/>
          <w:szCs w:val="18"/>
        </w:rPr>
        <w:t xml:space="preserve"> Constata-se a reincidência quando o acusado comete nova infração depois de sancionado definitivamente por idêntica infração anterior.</w:t>
      </w:r>
    </w:p>
    <w:p w14:paraId="159024FA" w14:textId="77777777" w:rsidR="002A35A5" w:rsidRPr="003450CE" w:rsidRDefault="002A35A5" w:rsidP="002A35A5">
      <w:pPr>
        <w:pStyle w:val="Default"/>
        <w:jc w:val="both"/>
        <w:rPr>
          <w:rFonts w:ascii="Verdana" w:hAnsi="Verdana" w:cs="Tahoma"/>
          <w:b/>
          <w:bCs/>
          <w:color w:val="auto"/>
          <w:sz w:val="18"/>
          <w:szCs w:val="18"/>
        </w:rPr>
      </w:pPr>
    </w:p>
    <w:p w14:paraId="55E7499C"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11.31</w:t>
      </w:r>
      <w:r w:rsidRPr="003450CE">
        <w:rPr>
          <w:rFonts w:ascii="Verdana" w:hAnsi="Verdana" w:cs="Tahoma"/>
          <w:color w:val="auto"/>
          <w:sz w:val="18"/>
          <w:szCs w:val="18"/>
        </w:rPr>
        <w:t xml:space="preserve">. Para efeito de reincidência: </w:t>
      </w:r>
    </w:p>
    <w:p w14:paraId="24FFC7C1"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a)</w:t>
      </w:r>
      <w:r w:rsidRPr="003450CE">
        <w:rPr>
          <w:rFonts w:ascii="Verdana" w:hAnsi="Verdana" w:cs="Tahoma"/>
          <w:b/>
          <w:bCs/>
          <w:color w:val="auto"/>
          <w:sz w:val="18"/>
          <w:szCs w:val="18"/>
        </w:rPr>
        <w:t xml:space="preserve"> </w:t>
      </w:r>
      <w:r w:rsidRPr="003450CE">
        <w:rPr>
          <w:rFonts w:ascii="Verdana" w:hAnsi="Verdana" w:cs="Tahoma"/>
          <w:color w:val="auto"/>
          <w:sz w:val="18"/>
          <w:szCs w:val="18"/>
        </w:rPr>
        <w:t xml:space="preserve">considera-se a decisão proferida no âmbito da Administração Pública Direta e Indireta dos de todos os entes federativos, se imposta a pena de declaração de inidoneidade de licitar e contratar; </w:t>
      </w:r>
    </w:p>
    <w:p w14:paraId="039F080A" w14:textId="77777777" w:rsidR="002A35A5" w:rsidRPr="003450CE" w:rsidRDefault="002A35A5" w:rsidP="002A35A5">
      <w:pPr>
        <w:jc w:val="both"/>
        <w:rPr>
          <w:rFonts w:ascii="Verdana" w:hAnsi="Verdana"/>
          <w:sz w:val="18"/>
          <w:szCs w:val="18"/>
        </w:rPr>
      </w:pPr>
      <w:r w:rsidRPr="003450CE">
        <w:rPr>
          <w:rFonts w:ascii="Verdana" w:hAnsi="Verdana"/>
          <w:sz w:val="18"/>
          <w:szCs w:val="18"/>
        </w:rPr>
        <w:t>b) não prevalece a condenação anterior se, entre a data da publicação da decisão definitiva dessa e a do cometimento da nova infração, tiver decorrido período de tempo superior a 5 (cinco) anos; e</w:t>
      </w:r>
    </w:p>
    <w:p w14:paraId="070421B5"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c) não se verifica, se tiver ocorrido a reabilitação em relação a infração anterior. </w:t>
      </w:r>
    </w:p>
    <w:p w14:paraId="448DC777" w14:textId="77777777" w:rsidR="002A35A5" w:rsidRPr="003450CE" w:rsidRDefault="002A35A5" w:rsidP="002A35A5">
      <w:pPr>
        <w:pStyle w:val="Default"/>
        <w:jc w:val="both"/>
        <w:rPr>
          <w:rFonts w:ascii="Verdana" w:hAnsi="Verdana" w:cs="Tahoma"/>
          <w:b/>
          <w:bCs/>
          <w:color w:val="auto"/>
          <w:sz w:val="18"/>
          <w:szCs w:val="18"/>
        </w:rPr>
      </w:pPr>
    </w:p>
    <w:p w14:paraId="0E29E83D"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11.32. </w:t>
      </w:r>
      <w:r w:rsidRPr="003450CE">
        <w:rPr>
          <w:rFonts w:ascii="Verdana" w:hAnsi="Verdana" w:cs="Tahoma"/>
          <w:color w:val="auto"/>
          <w:sz w:val="18"/>
          <w:szCs w:val="18"/>
        </w:rPr>
        <w:t xml:space="preserve">São circunstâncias atenuantes: </w:t>
      </w:r>
    </w:p>
    <w:p w14:paraId="78BF34FD"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I - a primariedade; </w:t>
      </w:r>
    </w:p>
    <w:p w14:paraId="5A60BD07"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II - o fato de procurar evitar ou minorar as consequências da infração antes da decisão sancionadora; </w:t>
      </w:r>
    </w:p>
    <w:p w14:paraId="4C409DC5"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III - o fato de reparar o dano antes do julgamento; ou </w:t>
      </w:r>
    </w:p>
    <w:p w14:paraId="65F15B71"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lastRenderedPageBreak/>
        <w:t xml:space="preserve">IV - nas condutas que ensejarem as sanções previstas nas alíneas “c” e “d” do item </w:t>
      </w:r>
      <w:r w:rsidRPr="003450CE">
        <w:rPr>
          <w:rFonts w:ascii="Verdana" w:hAnsi="Verdana" w:cs="Tahoma"/>
          <w:b/>
          <w:bCs/>
          <w:color w:val="auto"/>
          <w:sz w:val="18"/>
          <w:szCs w:val="18"/>
        </w:rPr>
        <w:t>11.21</w:t>
      </w:r>
      <w:r w:rsidRPr="003450CE">
        <w:rPr>
          <w:rFonts w:ascii="Verdana" w:hAnsi="Verdana" w:cs="Tahoma"/>
          <w:color w:val="auto"/>
          <w:sz w:val="18"/>
          <w:szCs w:val="18"/>
        </w:rPr>
        <w:t xml:space="preserve">: </w:t>
      </w:r>
    </w:p>
    <w:p w14:paraId="774DE5D3"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a) quando a conduta praticada tenha sido, desde que devidamente comprovada, decorrente de falha de menor repercussão da licitante ou da contratada; </w:t>
      </w:r>
    </w:p>
    <w:p w14:paraId="0276BF73"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b) de falha ou erro escusável da licitante ou da contratada; </w:t>
      </w:r>
    </w:p>
    <w:p w14:paraId="209B528E"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c) quando a conduta praticada seja decorrente da apresentação de documentação que contenha vícios ou omissões para os quais não tenha contribuído e que não sejam de fácil identificação, desde que devidamente comprovada; ou </w:t>
      </w:r>
    </w:p>
    <w:p w14:paraId="01BAD8C6"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color w:val="auto"/>
          <w:sz w:val="18"/>
          <w:szCs w:val="18"/>
        </w:rPr>
        <w:t xml:space="preserve">d) quando a conduta praticada seja decorrente da apresentação de documentação que não atendeu às exigências do edital, desde que reste evidenciado equívoco em seu encaminhamento e ausência de dolo. </w:t>
      </w:r>
    </w:p>
    <w:p w14:paraId="781ADD79" w14:textId="77777777" w:rsidR="002A35A5" w:rsidRPr="003450CE" w:rsidRDefault="002A35A5" w:rsidP="002A35A5">
      <w:pPr>
        <w:pStyle w:val="Default"/>
        <w:jc w:val="both"/>
        <w:rPr>
          <w:rFonts w:ascii="Verdana" w:hAnsi="Verdana" w:cs="Tahoma"/>
          <w:b/>
          <w:bCs/>
          <w:color w:val="auto"/>
          <w:sz w:val="18"/>
          <w:szCs w:val="18"/>
        </w:rPr>
      </w:pPr>
    </w:p>
    <w:p w14:paraId="39AF57FB"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11.33.</w:t>
      </w:r>
      <w:r w:rsidRPr="003450CE">
        <w:rPr>
          <w:rFonts w:ascii="Verdana" w:hAnsi="Verdana" w:cs="Tahoma"/>
          <w:color w:val="auto"/>
          <w:sz w:val="18"/>
          <w:szCs w:val="18"/>
        </w:rPr>
        <w:t xml:space="preserve"> Considera-se primário aquele que não tenha sido condenado definitivamente por infração administrativa prevista em lei ou esteja na situação em que o prazo depurador de 5 (cinco) anos já tenha expirado. </w:t>
      </w:r>
    </w:p>
    <w:p w14:paraId="16CF0DAE" w14:textId="77777777" w:rsidR="002A35A5" w:rsidRPr="003450CE" w:rsidRDefault="002A35A5" w:rsidP="002A35A5">
      <w:pPr>
        <w:jc w:val="both"/>
        <w:rPr>
          <w:rFonts w:ascii="Verdana" w:hAnsi="Verdana"/>
          <w:b/>
          <w:bCs/>
          <w:sz w:val="18"/>
          <w:szCs w:val="18"/>
        </w:rPr>
      </w:pPr>
    </w:p>
    <w:p w14:paraId="204C895B" w14:textId="77777777" w:rsidR="002A35A5" w:rsidRPr="003450CE" w:rsidRDefault="002A35A5" w:rsidP="002A35A5">
      <w:pPr>
        <w:jc w:val="both"/>
        <w:rPr>
          <w:rFonts w:ascii="Verdana" w:hAnsi="Verdana"/>
          <w:sz w:val="18"/>
          <w:szCs w:val="18"/>
        </w:rPr>
      </w:pPr>
      <w:r w:rsidRPr="003450CE">
        <w:rPr>
          <w:rFonts w:ascii="Verdana" w:hAnsi="Verdana"/>
          <w:b/>
          <w:bCs/>
          <w:sz w:val="18"/>
          <w:szCs w:val="18"/>
        </w:rPr>
        <w:t xml:space="preserve">11.34. </w:t>
      </w:r>
      <w:r w:rsidRPr="003450CE">
        <w:rPr>
          <w:rFonts w:ascii="Verdana" w:hAnsi="Verdana"/>
          <w:sz w:val="18"/>
          <w:szCs w:val="18"/>
        </w:rPr>
        <w:t>Quando a ação ou omissão da licitante ou contratada ensejar o enquadramento de concurso de condutas, aplicar-se-á a pena mais grave.</w:t>
      </w:r>
    </w:p>
    <w:p w14:paraId="333E23ED" w14:textId="77777777" w:rsidR="002A35A5" w:rsidRPr="003450CE" w:rsidRDefault="002A35A5" w:rsidP="002A35A5">
      <w:pPr>
        <w:jc w:val="both"/>
        <w:rPr>
          <w:rFonts w:ascii="Verdana" w:hAnsi="Verdana"/>
          <w:sz w:val="18"/>
          <w:szCs w:val="18"/>
        </w:rPr>
      </w:pPr>
    </w:p>
    <w:p w14:paraId="71F519F4" w14:textId="77777777" w:rsidR="002A35A5" w:rsidRPr="003450CE" w:rsidRDefault="002A35A5" w:rsidP="002A35A5">
      <w:pPr>
        <w:jc w:val="both"/>
        <w:rPr>
          <w:rFonts w:ascii="Verdana" w:hAnsi="Verdana"/>
          <w:sz w:val="18"/>
          <w:szCs w:val="18"/>
        </w:rPr>
      </w:pPr>
      <w:r w:rsidRPr="003450CE">
        <w:rPr>
          <w:rFonts w:ascii="Verdana" w:hAnsi="Verdana"/>
          <w:b/>
          <w:bCs/>
          <w:sz w:val="18"/>
          <w:szCs w:val="18"/>
        </w:rPr>
        <w:t>11.35</w:t>
      </w:r>
      <w:r w:rsidRPr="003450CE">
        <w:rPr>
          <w:rFonts w:ascii="Verdana" w:hAnsi="Verdana"/>
          <w:sz w:val="18"/>
          <w:szCs w:val="18"/>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3450CE">
        <w:rPr>
          <w:rFonts w:ascii="Verdana" w:hAnsi="Verdana"/>
          <w:sz w:val="18"/>
          <w:szCs w:val="18"/>
          <w:vertAlign w:val="superscript"/>
        </w:rPr>
        <w:t>o</w:t>
      </w:r>
      <w:r w:rsidRPr="003450CE">
        <w:rPr>
          <w:rFonts w:ascii="Verdana" w:hAnsi="Verdana"/>
          <w:sz w:val="18"/>
          <w:szCs w:val="18"/>
        </w:rPr>
        <w:t xml:space="preserve"> 7, de 26 de abril de 2024 ou ato que o substitua;</w:t>
      </w:r>
    </w:p>
    <w:p w14:paraId="62F1A431" w14:textId="77777777" w:rsidR="002A35A5" w:rsidRPr="003450CE" w:rsidRDefault="002A35A5" w:rsidP="002A35A5">
      <w:pPr>
        <w:jc w:val="both"/>
        <w:rPr>
          <w:rFonts w:ascii="Verdana" w:hAnsi="Verdana"/>
          <w:b/>
          <w:bCs/>
          <w:sz w:val="18"/>
          <w:szCs w:val="18"/>
        </w:rPr>
      </w:pPr>
    </w:p>
    <w:p w14:paraId="6B34E40F" w14:textId="77777777" w:rsidR="002A35A5" w:rsidRPr="003450CE" w:rsidRDefault="002A35A5" w:rsidP="002A35A5">
      <w:pPr>
        <w:jc w:val="both"/>
        <w:rPr>
          <w:rFonts w:ascii="Verdana" w:hAnsi="Verdana"/>
          <w:sz w:val="18"/>
          <w:szCs w:val="18"/>
        </w:rPr>
      </w:pPr>
      <w:r w:rsidRPr="003450CE">
        <w:rPr>
          <w:rFonts w:ascii="Verdana" w:hAnsi="Verdana"/>
          <w:b/>
          <w:bCs/>
          <w:sz w:val="18"/>
          <w:szCs w:val="18"/>
        </w:rPr>
        <w:t>11.36.</w:t>
      </w:r>
      <w:r w:rsidRPr="003450CE">
        <w:rPr>
          <w:rFonts w:ascii="Verdana" w:hAnsi="Verdana"/>
          <w:sz w:val="18"/>
          <w:szCs w:val="18"/>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71E01BE" w14:textId="77777777" w:rsidR="002A35A5" w:rsidRPr="003450CE" w:rsidRDefault="002A35A5" w:rsidP="002A35A5">
      <w:pPr>
        <w:jc w:val="both"/>
        <w:rPr>
          <w:rFonts w:ascii="Verdana" w:hAnsi="Verdana"/>
          <w:b/>
          <w:bCs/>
          <w:sz w:val="18"/>
          <w:szCs w:val="18"/>
        </w:rPr>
      </w:pPr>
    </w:p>
    <w:p w14:paraId="0535BE41" w14:textId="77777777" w:rsidR="002A35A5" w:rsidRPr="003450CE" w:rsidRDefault="002A35A5" w:rsidP="002A35A5">
      <w:pPr>
        <w:jc w:val="both"/>
        <w:rPr>
          <w:rFonts w:ascii="Verdana" w:hAnsi="Verdana"/>
          <w:sz w:val="18"/>
          <w:szCs w:val="18"/>
        </w:rPr>
      </w:pPr>
      <w:r w:rsidRPr="003450CE">
        <w:rPr>
          <w:rFonts w:ascii="Verdana" w:hAnsi="Verdana"/>
          <w:b/>
          <w:bCs/>
          <w:sz w:val="18"/>
          <w:szCs w:val="18"/>
        </w:rPr>
        <w:t>11.37.</w:t>
      </w:r>
      <w:r w:rsidRPr="003450CE">
        <w:rPr>
          <w:rFonts w:ascii="Verdana" w:hAnsi="Verdana"/>
          <w:sz w:val="18"/>
          <w:szCs w:val="18"/>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79D06A20" w14:textId="77777777" w:rsidR="002A35A5" w:rsidRPr="003450CE" w:rsidRDefault="002A35A5" w:rsidP="002A35A5">
      <w:pPr>
        <w:jc w:val="both"/>
        <w:rPr>
          <w:rFonts w:ascii="Verdana" w:hAnsi="Verdana"/>
          <w:b/>
          <w:bCs/>
          <w:sz w:val="18"/>
          <w:szCs w:val="18"/>
        </w:rPr>
      </w:pPr>
    </w:p>
    <w:p w14:paraId="4B843566" w14:textId="77777777" w:rsidR="002A35A5" w:rsidRPr="003450CE" w:rsidRDefault="002A35A5" w:rsidP="002A35A5">
      <w:pPr>
        <w:jc w:val="both"/>
        <w:rPr>
          <w:rFonts w:ascii="Verdana" w:hAnsi="Verdana"/>
          <w:sz w:val="18"/>
          <w:szCs w:val="18"/>
        </w:rPr>
      </w:pPr>
      <w:r w:rsidRPr="003450CE">
        <w:rPr>
          <w:rFonts w:ascii="Verdana" w:hAnsi="Verdana"/>
          <w:b/>
          <w:bCs/>
          <w:sz w:val="18"/>
          <w:szCs w:val="18"/>
        </w:rPr>
        <w:t>11.38.</w:t>
      </w:r>
      <w:r w:rsidRPr="003450CE">
        <w:rPr>
          <w:rFonts w:ascii="Verdana" w:hAnsi="Verdana"/>
          <w:sz w:val="18"/>
          <w:szCs w:val="18"/>
        </w:rPr>
        <w:t xml:space="preserve"> É admitida a reabilitação do contratado na forma do art. 163 da Lei Federal nº 14.133/2021.</w:t>
      </w:r>
    </w:p>
    <w:p w14:paraId="2A0179ED" w14:textId="77777777" w:rsidR="002A35A5" w:rsidRPr="003450CE" w:rsidRDefault="002A35A5" w:rsidP="002A35A5">
      <w:pPr>
        <w:pStyle w:val="Default"/>
        <w:jc w:val="both"/>
        <w:rPr>
          <w:rFonts w:ascii="Verdana" w:hAnsi="Verdana" w:cs="Tahoma"/>
          <w:b/>
          <w:bCs/>
          <w:color w:val="auto"/>
          <w:sz w:val="18"/>
          <w:szCs w:val="18"/>
        </w:rPr>
      </w:pPr>
    </w:p>
    <w:p w14:paraId="15AF33D8" w14:textId="77777777" w:rsidR="002A35A5" w:rsidRPr="003450CE" w:rsidRDefault="002A35A5" w:rsidP="002A35A5">
      <w:pPr>
        <w:pStyle w:val="Default"/>
        <w:jc w:val="both"/>
        <w:rPr>
          <w:rFonts w:ascii="Verdana" w:hAnsi="Verdana" w:cs="Tahoma"/>
          <w:color w:val="auto"/>
          <w:sz w:val="18"/>
          <w:szCs w:val="18"/>
        </w:rPr>
      </w:pPr>
      <w:r w:rsidRPr="003450CE">
        <w:rPr>
          <w:rFonts w:ascii="Verdana" w:hAnsi="Verdana" w:cs="Tahoma"/>
          <w:b/>
          <w:bCs/>
          <w:color w:val="auto"/>
          <w:sz w:val="18"/>
          <w:szCs w:val="18"/>
        </w:rPr>
        <w:t>11.39.</w:t>
      </w:r>
      <w:r w:rsidRPr="003450CE">
        <w:rPr>
          <w:rFonts w:ascii="Verdana" w:hAnsi="Verdana" w:cs="Tahoma"/>
          <w:color w:val="auto"/>
          <w:sz w:val="18"/>
          <w:szCs w:val="18"/>
        </w:rPr>
        <w:t xml:space="preserve"> O processo administrativo sancionador observará o rito processual previsto no Ato da Mesa n</w:t>
      </w:r>
      <w:r w:rsidRPr="003450CE">
        <w:rPr>
          <w:rFonts w:ascii="Verdana" w:hAnsi="Verdana" w:cs="Tahoma"/>
          <w:color w:val="auto"/>
          <w:sz w:val="18"/>
          <w:szCs w:val="18"/>
          <w:vertAlign w:val="superscript"/>
        </w:rPr>
        <w:t>o</w:t>
      </w:r>
      <w:r w:rsidRPr="003450CE">
        <w:rPr>
          <w:rFonts w:ascii="Verdana" w:hAnsi="Verdana" w:cs="Tahoma"/>
          <w:color w:val="auto"/>
          <w:sz w:val="18"/>
          <w:szCs w:val="18"/>
        </w:rPr>
        <w:t xml:space="preserve"> 7, de 26 de abril de 2024 ou ato que o substitua.</w:t>
      </w:r>
    </w:p>
    <w:p w14:paraId="7D64A887" w14:textId="77777777" w:rsidR="002A35A5" w:rsidRPr="003450CE" w:rsidRDefault="002A35A5" w:rsidP="002A35A5">
      <w:pPr>
        <w:overflowPunct w:val="0"/>
        <w:autoSpaceDE w:val="0"/>
        <w:autoSpaceDN w:val="0"/>
        <w:adjustRightInd w:val="0"/>
        <w:textAlignment w:val="baseline"/>
        <w:outlineLvl w:val="0"/>
        <w:rPr>
          <w:rFonts w:ascii="Verdana" w:hAnsi="Verdana"/>
          <w:b/>
          <w:sz w:val="18"/>
          <w:szCs w:val="18"/>
        </w:rPr>
      </w:pPr>
    </w:p>
    <w:p w14:paraId="19A232B0" w14:textId="77777777" w:rsidR="002A35A5" w:rsidRPr="003450CE" w:rsidRDefault="002A35A5" w:rsidP="002A35A5">
      <w:pPr>
        <w:overflowPunct w:val="0"/>
        <w:autoSpaceDE w:val="0"/>
        <w:autoSpaceDN w:val="0"/>
        <w:adjustRightInd w:val="0"/>
        <w:textAlignment w:val="baseline"/>
        <w:outlineLvl w:val="0"/>
        <w:rPr>
          <w:rFonts w:ascii="Verdana" w:hAnsi="Verdana"/>
          <w:b/>
          <w:sz w:val="18"/>
          <w:szCs w:val="18"/>
        </w:rPr>
      </w:pPr>
    </w:p>
    <w:p w14:paraId="7E7F5649" w14:textId="77777777" w:rsidR="002A35A5" w:rsidRDefault="002A35A5" w:rsidP="002A35A5">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Décima Segunda: DA EXTINÇÃO CONTRATUAL</w:t>
      </w:r>
    </w:p>
    <w:p w14:paraId="761E323E" w14:textId="77777777" w:rsidR="002A35A5" w:rsidRPr="002318EE" w:rsidRDefault="002A35A5" w:rsidP="002A35A5">
      <w:pPr>
        <w:pStyle w:val="Nvel2-Red"/>
        <w:numPr>
          <w:ilvl w:val="1"/>
          <w:numId w:val="57"/>
        </w:numPr>
        <w:spacing w:before="0" w:after="0" w:line="240" w:lineRule="auto"/>
        <w:ind w:left="0" w:firstLine="0"/>
        <w:rPr>
          <w:rFonts w:ascii="Verdana" w:hAnsi="Verdana"/>
          <w:i w:val="0"/>
          <w:iCs w:val="0"/>
          <w:color w:val="auto"/>
          <w:sz w:val="18"/>
          <w:szCs w:val="18"/>
        </w:rPr>
      </w:pPr>
      <w:r w:rsidRPr="002318EE">
        <w:rPr>
          <w:rFonts w:ascii="Verdana" w:hAnsi="Verdana"/>
          <w:i w:val="0"/>
          <w:iCs w:val="0"/>
          <w:color w:val="auto"/>
          <w:sz w:val="18"/>
          <w:szCs w:val="18"/>
        </w:rPr>
        <w:t>O contrato será extinto quando vencido o prazo nele estipulado, independentemente de terem sido cumpridas ou não as obrigações de ambas as partes contraentes.</w:t>
      </w:r>
    </w:p>
    <w:p w14:paraId="7F7A5AF2" w14:textId="77777777" w:rsidR="002A35A5" w:rsidRPr="002318EE" w:rsidRDefault="002A35A5" w:rsidP="002A35A5">
      <w:pPr>
        <w:pStyle w:val="Nvel3-R"/>
        <w:numPr>
          <w:ilvl w:val="0"/>
          <w:numId w:val="0"/>
        </w:numPr>
        <w:spacing w:before="0" w:after="0" w:line="240" w:lineRule="auto"/>
        <w:rPr>
          <w:rFonts w:ascii="Verdana" w:hAnsi="Verdana"/>
          <w:i w:val="0"/>
          <w:iCs w:val="0"/>
          <w:color w:val="auto"/>
          <w:sz w:val="18"/>
          <w:szCs w:val="18"/>
        </w:rPr>
      </w:pPr>
      <w:r w:rsidRPr="002318EE">
        <w:rPr>
          <w:rFonts w:ascii="Verdana" w:hAnsi="Verdana"/>
          <w:i w:val="0"/>
          <w:iCs w:val="0"/>
          <w:color w:val="auto"/>
          <w:sz w:val="18"/>
          <w:szCs w:val="18"/>
        </w:rPr>
        <w:t>12.1.1.</w:t>
      </w:r>
      <w:r>
        <w:rPr>
          <w:rFonts w:ascii="Verdana" w:hAnsi="Verdana"/>
          <w:i w:val="0"/>
          <w:iCs w:val="0"/>
          <w:color w:val="auto"/>
          <w:sz w:val="18"/>
          <w:szCs w:val="18"/>
        </w:rPr>
        <w:t xml:space="preserve"> </w:t>
      </w:r>
      <w:r w:rsidRPr="002318EE">
        <w:rPr>
          <w:rFonts w:ascii="Verdana" w:hAnsi="Verdana"/>
          <w:i w:val="0"/>
          <w:iCs w:val="0"/>
          <w:color w:val="auto"/>
          <w:sz w:val="18"/>
          <w:szCs w:val="18"/>
        </w:rPr>
        <w:t>O contrato poderá ser extinto antes do prazo nele fixado, sem ônus para o Contratante, quando este não dispuser de créditos orçamentários para sua continuidade ou quando entender que o contrato não mais lhe oferece vantagem.</w:t>
      </w:r>
    </w:p>
    <w:p w14:paraId="140001CF" w14:textId="77777777" w:rsidR="002A35A5" w:rsidRPr="002318EE" w:rsidRDefault="002A35A5" w:rsidP="002A35A5">
      <w:pPr>
        <w:pStyle w:val="Nvel3-R"/>
        <w:numPr>
          <w:ilvl w:val="2"/>
          <w:numId w:val="58"/>
        </w:numPr>
        <w:spacing w:before="0" w:after="0" w:line="240" w:lineRule="auto"/>
        <w:ind w:left="0" w:firstLine="0"/>
        <w:rPr>
          <w:rFonts w:ascii="Verdana" w:hAnsi="Verdana"/>
          <w:i w:val="0"/>
          <w:iCs w:val="0"/>
          <w:color w:val="auto"/>
          <w:sz w:val="18"/>
          <w:szCs w:val="18"/>
        </w:rPr>
      </w:pPr>
      <w:r w:rsidRPr="002318EE">
        <w:rPr>
          <w:rFonts w:ascii="Verdana" w:hAnsi="Verdana"/>
          <w:i w:val="0"/>
          <w:iCs w:val="0"/>
          <w:color w:val="auto"/>
          <w:sz w:val="18"/>
          <w:szCs w:val="18"/>
        </w:rPr>
        <w:t>A extinção nesta hipótese ocorrerá na próxima data de aniversário do contrato, desde que haja a notificação do contratado pelo contratante nesse sentido com pelo menos 2 (dois) meses de antecedência desse dia.</w:t>
      </w:r>
    </w:p>
    <w:p w14:paraId="5F521A78" w14:textId="77777777" w:rsidR="002A35A5" w:rsidRDefault="002A35A5" w:rsidP="002A35A5">
      <w:pPr>
        <w:pStyle w:val="Nvel3-R"/>
        <w:numPr>
          <w:ilvl w:val="0"/>
          <w:numId w:val="0"/>
        </w:numPr>
        <w:spacing w:before="0" w:after="0" w:line="240" w:lineRule="auto"/>
        <w:rPr>
          <w:rFonts w:ascii="Verdana" w:hAnsi="Verdana"/>
          <w:i w:val="0"/>
          <w:iCs w:val="0"/>
          <w:color w:val="auto"/>
          <w:sz w:val="18"/>
          <w:szCs w:val="18"/>
        </w:rPr>
      </w:pPr>
      <w:r w:rsidRPr="002318EE">
        <w:rPr>
          <w:rFonts w:ascii="Verdana" w:hAnsi="Verdana"/>
          <w:i w:val="0"/>
          <w:iCs w:val="0"/>
          <w:color w:val="auto"/>
          <w:sz w:val="18"/>
          <w:szCs w:val="18"/>
        </w:rPr>
        <w:t>12.1.3.</w:t>
      </w:r>
      <w:r>
        <w:rPr>
          <w:rFonts w:ascii="Verdana" w:hAnsi="Verdana"/>
          <w:i w:val="0"/>
          <w:iCs w:val="0"/>
          <w:color w:val="auto"/>
          <w:sz w:val="18"/>
          <w:szCs w:val="18"/>
        </w:rPr>
        <w:t xml:space="preserve"> </w:t>
      </w:r>
      <w:r w:rsidRPr="002318EE">
        <w:rPr>
          <w:rFonts w:ascii="Verdana" w:hAnsi="Verdana"/>
          <w:i w:val="0"/>
          <w:iCs w:val="0"/>
          <w:color w:val="auto"/>
          <w:sz w:val="18"/>
          <w:szCs w:val="18"/>
        </w:rPr>
        <w:t>Caso a notificação da não-continuidade do contrato de que trata este subitem ocorra com menos de 2 (dois) meses da data de aniversário, a extinção contratual ocorrerá após 2 (dois) meses da data da comunicação.</w:t>
      </w:r>
    </w:p>
    <w:p w14:paraId="6BCE573E" w14:textId="77777777" w:rsidR="002A35A5" w:rsidRPr="002318EE" w:rsidRDefault="002A35A5" w:rsidP="002A35A5">
      <w:pPr>
        <w:pStyle w:val="Nvel3-R"/>
        <w:numPr>
          <w:ilvl w:val="0"/>
          <w:numId w:val="0"/>
        </w:numPr>
        <w:spacing w:before="0" w:after="0" w:line="240" w:lineRule="auto"/>
        <w:rPr>
          <w:rFonts w:ascii="Verdana" w:hAnsi="Verdana"/>
          <w:i w:val="0"/>
          <w:iCs w:val="0"/>
          <w:color w:val="auto"/>
          <w:sz w:val="18"/>
          <w:szCs w:val="18"/>
        </w:rPr>
      </w:pPr>
    </w:p>
    <w:p w14:paraId="65F5C3B5" w14:textId="77777777" w:rsidR="002A35A5" w:rsidRPr="002318EE" w:rsidRDefault="002A35A5" w:rsidP="002A35A5">
      <w:pPr>
        <w:pStyle w:val="Nivel2"/>
        <w:numPr>
          <w:ilvl w:val="0"/>
          <w:numId w:val="0"/>
        </w:numPr>
        <w:spacing w:before="0" w:after="0" w:line="240" w:lineRule="auto"/>
        <w:rPr>
          <w:rFonts w:ascii="Verdana" w:hAnsi="Verdana"/>
          <w:sz w:val="18"/>
          <w:szCs w:val="18"/>
        </w:rPr>
      </w:pPr>
      <w:r w:rsidRPr="002318EE">
        <w:rPr>
          <w:rFonts w:ascii="Verdana" w:hAnsi="Verdana"/>
          <w:sz w:val="18"/>
          <w:szCs w:val="18"/>
        </w:rPr>
        <w:t>12.2.</w:t>
      </w:r>
      <w:r>
        <w:rPr>
          <w:rFonts w:ascii="Verdana" w:hAnsi="Verdana"/>
          <w:sz w:val="18"/>
          <w:szCs w:val="18"/>
        </w:rPr>
        <w:t xml:space="preserve"> </w:t>
      </w:r>
      <w:r w:rsidRPr="002318EE">
        <w:rPr>
          <w:rFonts w:ascii="Verdana" w:hAnsi="Verdana"/>
          <w:sz w:val="18"/>
          <w:szCs w:val="18"/>
        </w:rPr>
        <w:t xml:space="preserve">O contrato poderá ser extinto antes de cumpridas as obrigações nele estipuladas, ou antes do prazo nele fixado, por algum dos motivos previstos no </w:t>
      </w:r>
      <w:hyperlink r:id="rId24" w:anchor="art137">
        <w:r w:rsidRPr="002318EE">
          <w:rPr>
            <w:rStyle w:val="Hyperlink"/>
            <w:rFonts w:ascii="Verdana" w:hAnsi="Verdana"/>
            <w:sz w:val="18"/>
            <w:szCs w:val="18"/>
          </w:rPr>
          <w:t>artigo 137 da Lei nº 14.133/21</w:t>
        </w:r>
      </w:hyperlink>
      <w:r w:rsidRPr="002318EE">
        <w:rPr>
          <w:rFonts w:ascii="Verdana" w:hAnsi="Verdana"/>
          <w:sz w:val="18"/>
          <w:szCs w:val="18"/>
        </w:rPr>
        <w:t>, bem como amigavelmente, assegurados o contraditório e a ampla defesa.</w:t>
      </w:r>
    </w:p>
    <w:p w14:paraId="2061DD09" w14:textId="77777777" w:rsidR="002A35A5" w:rsidRPr="002318EE" w:rsidRDefault="002A35A5" w:rsidP="002A35A5">
      <w:pPr>
        <w:pStyle w:val="Nivel3"/>
        <w:numPr>
          <w:ilvl w:val="0"/>
          <w:numId w:val="0"/>
        </w:numPr>
        <w:spacing w:before="0" w:after="0" w:line="240" w:lineRule="auto"/>
        <w:rPr>
          <w:rFonts w:ascii="Verdana" w:hAnsi="Verdana"/>
          <w:color w:val="auto"/>
          <w:sz w:val="18"/>
          <w:szCs w:val="18"/>
        </w:rPr>
      </w:pPr>
      <w:r w:rsidRPr="002318EE">
        <w:rPr>
          <w:rFonts w:ascii="Verdana" w:hAnsi="Verdana"/>
          <w:color w:val="auto"/>
          <w:sz w:val="18"/>
          <w:szCs w:val="18"/>
        </w:rPr>
        <w:t xml:space="preserve">12.2.1. Nesta hipótese, aplicam-se também os </w:t>
      </w:r>
      <w:hyperlink r:id="rId25" w:anchor="art138">
        <w:r w:rsidRPr="002318EE">
          <w:rPr>
            <w:rStyle w:val="Hyperlink"/>
            <w:rFonts w:ascii="Verdana" w:hAnsi="Verdana"/>
            <w:color w:val="auto"/>
            <w:sz w:val="18"/>
            <w:szCs w:val="18"/>
          </w:rPr>
          <w:t>artigos 138 e 139 da mesma Lei</w:t>
        </w:r>
      </w:hyperlink>
      <w:r w:rsidRPr="002318EE">
        <w:rPr>
          <w:rFonts w:ascii="Verdana" w:hAnsi="Verdana"/>
          <w:color w:val="auto"/>
          <w:sz w:val="18"/>
          <w:szCs w:val="18"/>
        </w:rPr>
        <w:t>.</w:t>
      </w:r>
    </w:p>
    <w:p w14:paraId="6569536C" w14:textId="77777777" w:rsidR="002A35A5" w:rsidRPr="002318EE" w:rsidRDefault="002A35A5" w:rsidP="002A35A5">
      <w:pPr>
        <w:pStyle w:val="Nivel3"/>
        <w:numPr>
          <w:ilvl w:val="0"/>
          <w:numId w:val="0"/>
        </w:numPr>
        <w:spacing w:before="0" w:after="0" w:line="240" w:lineRule="auto"/>
        <w:rPr>
          <w:rFonts w:ascii="Verdana" w:hAnsi="Verdana"/>
          <w:color w:val="auto"/>
          <w:sz w:val="18"/>
          <w:szCs w:val="18"/>
        </w:rPr>
      </w:pPr>
      <w:r w:rsidRPr="002318EE">
        <w:rPr>
          <w:rFonts w:ascii="Verdana" w:hAnsi="Verdana"/>
          <w:color w:val="auto"/>
          <w:sz w:val="18"/>
          <w:szCs w:val="18"/>
        </w:rPr>
        <w:lastRenderedPageBreak/>
        <w:t>12.2.2. A alteração social ou a modificação da finalidade ou da estrutura da empresa não ensejará a extinção se não restringir sua capacidade de concluir o contrato.</w:t>
      </w:r>
    </w:p>
    <w:p w14:paraId="14B23612" w14:textId="77777777" w:rsidR="002A35A5" w:rsidRDefault="002A35A5" w:rsidP="002A35A5">
      <w:pPr>
        <w:pStyle w:val="Nivel4"/>
        <w:numPr>
          <w:ilvl w:val="0"/>
          <w:numId w:val="0"/>
        </w:numPr>
        <w:spacing w:before="0" w:after="0" w:line="240" w:lineRule="auto"/>
        <w:rPr>
          <w:rFonts w:ascii="Verdana" w:hAnsi="Verdana"/>
          <w:sz w:val="18"/>
          <w:szCs w:val="18"/>
        </w:rPr>
      </w:pPr>
      <w:r w:rsidRPr="002318EE">
        <w:rPr>
          <w:rFonts w:ascii="Verdana" w:hAnsi="Verdana"/>
          <w:sz w:val="18"/>
          <w:szCs w:val="18"/>
        </w:rPr>
        <w:t>12.2.3. Se a operação implicar mudança da pessoa jurídica contratada, deverá ser formalizado termo aditivo para alteração subjetiva.</w:t>
      </w:r>
    </w:p>
    <w:p w14:paraId="13D1103B" w14:textId="77777777" w:rsidR="002A35A5" w:rsidRPr="002318EE" w:rsidRDefault="002A35A5" w:rsidP="002A35A5">
      <w:pPr>
        <w:pStyle w:val="Nivel4"/>
        <w:numPr>
          <w:ilvl w:val="0"/>
          <w:numId w:val="0"/>
        </w:numPr>
        <w:spacing w:before="0" w:after="0" w:line="240" w:lineRule="auto"/>
        <w:rPr>
          <w:rFonts w:ascii="Verdana" w:hAnsi="Verdana"/>
          <w:sz w:val="18"/>
          <w:szCs w:val="18"/>
        </w:rPr>
      </w:pPr>
    </w:p>
    <w:p w14:paraId="56686A0B" w14:textId="77777777" w:rsidR="002A35A5" w:rsidRPr="002318EE" w:rsidRDefault="002A35A5" w:rsidP="002A35A5">
      <w:pPr>
        <w:pStyle w:val="Nivel2"/>
        <w:numPr>
          <w:ilvl w:val="0"/>
          <w:numId w:val="0"/>
        </w:numPr>
        <w:spacing w:before="0" w:after="0" w:line="240" w:lineRule="auto"/>
        <w:rPr>
          <w:rFonts w:ascii="Verdana" w:hAnsi="Verdana"/>
          <w:sz w:val="18"/>
          <w:szCs w:val="18"/>
        </w:rPr>
      </w:pPr>
      <w:r w:rsidRPr="002318EE">
        <w:rPr>
          <w:rFonts w:ascii="Verdana" w:hAnsi="Verdana"/>
          <w:sz w:val="18"/>
          <w:szCs w:val="18"/>
        </w:rPr>
        <w:t>12.3. O termo de extinção, sempre que possível, será precedido:</w:t>
      </w:r>
    </w:p>
    <w:p w14:paraId="7EB91430" w14:textId="77777777" w:rsidR="002A35A5" w:rsidRPr="002318EE" w:rsidRDefault="002A35A5" w:rsidP="002A35A5">
      <w:pPr>
        <w:pStyle w:val="Nivel3"/>
        <w:numPr>
          <w:ilvl w:val="2"/>
          <w:numId w:val="59"/>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Balanço dos eventos contratuais já cumpridos ou parcialmente cumpridos;</w:t>
      </w:r>
    </w:p>
    <w:p w14:paraId="1D4880BB" w14:textId="77777777" w:rsidR="002A35A5" w:rsidRPr="002318EE" w:rsidRDefault="002A35A5" w:rsidP="002A35A5">
      <w:pPr>
        <w:pStyle w:val="Nivel3"/>
        <w:numPr>
          <w:ilvl w:val="2"/>
          <w:numId w:val="59"/>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Relação dos pagamentos já efetuados e ainda devidos;</w:t>
      </w:r>
    </w:p>
    <w:p w14:paraId="017F5330" w14:textId="77777777" w:rsidR="002A35A5" w:rsidRDefault="002A35A5" w:rsidP="002A35A5">
      <w:pPr>
        <w:pStyle w:val="Nivel3"/>
        <w:numPr>
          <w:ilvl w:val="2"/>
          <w:numId w:val="59"/>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Indenizações e multas.</w:t>
      </w:r>
    </w:p>
    <w:p w14:paraId="0CA71655" w14:textId="77777777" w:rsidR="002A35A5" w:rsidRPr="002318EE" w:rsidRDefault="002A35A5" w:rsidP="002A35A5">
      <w:pPr>
        <w:pStyle w:val="Nivel3"/>
        <w:numPr>
          <w:ilvl w:val="0"/>
          <w:numId w:val="0"/>
        </w:numPr>
        <w:spacing w:before="0" w:after="0" w:line="240" w:lineRule="auto"/>
        <w:rPr>
          <w:rFonts w:ascii="Verdana" w:hAnsi="Verdana"/>
          <w:color w:val="auto"/>
          <w:sz w:val="18"/>
          <w:szCs w:val="18"/>
        </w:rPr>
      </w:pPr>
    </w:p>
    <w:p w14:paraId="01106FB5" w14:textId="77777777" w:rsidR="002A35A5" w:rsidRDefault="002A35A5" w:rsidP="002A35A5">
      <w:pPr>
        <w:pStyle w:val="Nivel2"/>
        <w:numPr>
          <w:ilvl w:val="1"/>
          <w:numId w:val="59"/>
        </w:numPr>
        <w:suppressAutoHyphens w:val="0"/>
        <w:spacing w:before="0" w:after="0" w:line="240" w:lineRule="auto"/>
        <w:ind w:left="0" w:firstLine="0"/>
        <w:rPr>
          <w:rFonts w:ascii="Verdana" w:hAnsi="Verdana"/>
          <w:sz w:val="18"/>
          <w:szCs w:val="18"/>
        </w:rPr>
      </w:pPr>
      <w:r w:rsidRPr="002318EE">
        <w:rPr>
          <w:rFonts w:ascii="Verdana" w:hAnsi="Verdana"/>
          <w:sz w:val="18"/>
          <w:szCs w:val="18"/>
        </w:rPr>
        <w:t>A extinção do contrato não configura óbice para o reconhecimento do desequilíbrio econômico-financeiro, hipótese em que será concedida indenização por meio de termo indenizatório (</w:t>
      </w:r>
      <w:hyperlink r:id="rId26" w:anchor="art131">
        <w:r w:rsidRPr="002318EE">
          <w:rPr>
            <w:rStyle w:val="Hyperlink"/>
            <w:rFonts w:ascii="Verdana" w:hAnsi="Verdana"/>
            <w:sz w:val="18"/>
            <w:szCs w:val="18"/>
          </w:rPr>
          <w:t>art. 131, caput, da Lei n.º 14.133, de 2021</w:t>
        </w:r>
      </w:hyperlink>
      <w:r w:rsidRPr="002318EE">
        <w:rPr>
          <w:rFonts w:ascii="Verdana" w:hAnsi="Verdana"/>
          <w:sz w:val="18"/>
          <w:szCs w:val="18"/>
        </w:rPr>
        <w:t xml:space="preserve">). </w:t>
      </w:r>
    </w:p>
    <w:p w14:paraId="6E9A33E7" w14:textId="77777777" w:rsidR="002A35A5" w:rsidRPr="002318EE" w:rsidRDefault="002A35A5" w:rsidP="002A35A5">
      <w:pPr>
        <w:pStyle w:val="Nivel2"/>
        <w:numPr>
          <w:ilvl w:val="0"/>
          <w:numId w:val="0"/>
        </w:numPr>
        <w:spacing w:before="0" w:after="0" w:line="240" w:lineRule="auto"/>
        <w:rPr>
          <w:rFonts w:ascii="Verdana" w:hAnsi="Verdana"/>
          <w:sz w:val="18"/>
          <w:szCs w:val="18"/>
        </w:rPr>
      </w:pPr>
    </w:p>
    <w:p w14:paraId="2CC60F82" w14:textId="77777777" w:rsidR="002A35A5" w:rsidRPr="006D05D0" w:rsidRDefault="002A35A5" w:rsidP="002A35A5">
      <w:pPr>
        <w:pStyle w:val="Nivel2"/>
        <w:numPr>
          <w:ilvl w:val="1"/>
          <w:numId w:val="59"/>
        </w:numPr>
        <w:suppressAutoHyphens w:val="0"/>
        <w:spacing w:before="0" w:after="0" w:line="240" w:lineRule="auto"/>
        <w:ind w:left="0" w:firstLine="0"/>
        <w:rPr>
          <w:rFonts w:ascii="Verdana" w:hAnsi="Verdana"/>
          <w:sz w:val="18"/>
          <w:szCs w:val="18"/>
        </w:rPr>
      </w:pPr>
      <w:r w:rsidRPr="006D05D0">
        <w:rPr>
          <w:rFonts w:ascii="Verdana" w:hAnsi="Verdana"/>
          <w:sz w:val="18"/>
          <w:szCs w:val="18"/>
        </w:rPr>
        <w:t>O contrato poderá ser extinto:</w:t>
      </w:r>
    </w:p>
    <w:p w14:paraId="454DA8BF" w14:textId="77777777" w:rsidR="002A35A5" w:rsidRPr="000F16A3" w:rsidRDefault="002A35A5" w:rsidP="002A35A5">
      <w:pPr>
        <w:pStyle w:val="Nivel3"/>
        <w:numPr>
          <w:ilvl w:val="2"/>
          <w:numId w:val="59"/>
        </w:numPr>
        <w:suppressAutoHyphens w:val="0"/>
        <w:spacing w:before="0" w:after="0" w:line="240" w:lineRule="auto"/>
        <w:ind w:left="0" w:firstLine="0"/>
        <w:rPr>
          <w:rFonts w:ascii="Verdana" w:hAnsi="Verdana"/>
          <w:color w:val="auto"/>
          <w:sz w:val="18"/>
          <w:szCs w:val="18"/>
        </w:rPr>
      </w:pPr>
      <w:r w:rsidRPr="006D05D0">
        <w:rPr>
          <w:rFonts w:ascii="Verdana" w:hAnsi="Verdana"/>
          <w:color w:val="auto"/>
          <w:sz w:val="18"/>
          <w:szCs w:val="18"/>
        </w:rPr>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r w:rsidRPr="000F16A3">
        <w:rPr>
          <w:rFonts w:ascii="Verdana" w:hAnsi="Verdana"/>
          <w:color w:val="auto"/>
          <w:sz w:val="18"/>
          <w:szCs w:val="18"/>
        </w:rPr>
        <w:t>.</w:t>
      </w:r>
    </w:p>
    <w:p w14:paraId="4F4F7BE8" w14:textId="77777777" w:rsidR="002A35A5" w:rsidRPr="002318EE" w:rsidRDefault="002A35A5" w:rsidP="002A35A5">
      <w:pPr>
        <w:pStyle w:val="Nvel3-R"/>
        <w:numPr>
          <w:ilvl w:val="0"/>
          <w:numId w:val="0"/>
        </w:numPr>
        <w:spacing w:before="0" w:after="0" w:line="240" w:lineRule="auto"/>
        <w:rPr>
          <w:rFonts w:ascii="Verdana" w:hAnsi="Verdana"/>
          <w:i w:val="0"/>
          <w:iCs w:val="0"/>
          <w:color w:val="auto"/>
          <w:sz w:val="18"/>
          <w:szCs w:val="18"/>
        </w:rPr>
      </w:pPr>
    </w:p>
    <w:p w14:paraId="375148ED" w14:textId="77777777" w:rsidR="002A35A5" w:rsidRPr="002318EE" w:rsidRDefault="002A35A5" w:rsidP="002A35A5">
      <w:pPr>
        <w:overflowPunct w:val="0"/>
        <w:autoSpaceDE w:val="0"/>
        <w:autoSpaceDN w:val="0"/>
        <w:adjustRightInd w:val="0"/>
        <w:textAlignment w:val="baseline"/>
        <w:outlineLvl w:val="0"/>
        <w:rPr>
          <w:rFonts w:ascii="Verdana" w:hAnsi="Verdana"/>
          <w:b/>
          <w:sz w:val="18"/>
          <w:szCs w:val="18"/>
        </w:rPr>
      </w:pPr>
    </w:p>
    <w:p w14:paraId="4467772D" w14:textId="77777777" w:rsidR="002A35A5" w:rsidRPr="006C6DD2" w:rsidRDefault="002A35A5" w:rsidP="002A35A5">
      <w:pPr>
        <w:shd w:val="clear" w:color="auto" w:fill="E7E6E6"/>
        <w:overflowPunct w:val="0"/>
        <w:autoSpaceDE w:val="0"/>
        <w:autoSpaceDN w:val="0"/>
        <w:adjustRightInd w:val="0"/>
        <w:jc w:val="both"/>
        <w:textAlignment w:val="baseline"/>
        <w:outlineLvl w:val="0"/>
        <w:rPr>
          <w:rFonts w:ascii="Verdana" w:hAnsi="Verdana"/>
          <w:b/>
          <w:sz w:val="18"/>
          <w:szCs w:val="18"/>
        </w:rPr>
      </w:pPr>
      <w:r w:rsidRPr="006C6DD2">
        <w:rPr>
          <w:rFonts w:ascii="Verdana" w:hAnsi="Verdana"/>
          <w:b/>
          <w:sz w:val="18"/>
          <w:szCs w:val="18"/>
        </w:rPr>
        <w:t>Cláusula Décima Terceira: DOTAÇÃO ORÇAMENTÁRIA (</w:t>
      </w:r>
      <w:hyperlink r:id="rId27" w:anchor="art92" w:history="1">
        <w:r w:rsidRPr="006C6DD2">
          <w:rPr>
            <w:rStyle w:val="Hyperlink"/>
            <w:rFonts w:ascii="Verdana" w:hAnsi="Verdana"/>
            <w:b/>
            <w:sz w:val="18"/>
            <w:szCs w:val="18"/>
          </w:rPr>
          <w:t>art. 92, VIII</w:t>
        </w:r>
      </w:hyperlink>
      <w:r w:rsidRPr="006C6DD2">
        <w:rPr>
          <w:rFonts w:ascii="Verdana" w:hAnsi="Verdana"/>
          <w:b/>
          <w:sz w:val="18"/>
          <w:szCs w:val="18"/>
        </w:rPr>
        <w:t>)</w:t>
      </w:r>
    </w:p>
    <w:p w14:paraId="5053D356" w14:textId="77777777" w:rsidR="002A35A5" w:rsidRPr="006C6DD2" w:rsidRDefault="002A35A5" w:rsidP="002A35A5">
      <w:pPr>
        <w:overflowPunct w:val="0"/>
        <w:autoSpaceDE w:val="0"/>
        <w:autoSpaceDN w:val="0"/>
        <w:adjustRightInd w:val="0"/>
        <w:jc w:val="both"/>
        <w:textAlignment w:val="baseline"/>
        <w:outlineLvl w:val="0"/>
        <w:rPr>
          <w:rFonts w:ascii="Verdana" w:hAnsi="Verdana"/>
          <w:b/>
          <w:sz w:val="18"/>
          <w:szCs w:val="18"/>
        </w:rPr>
      </w:pPr>
      <w:r>
        <w:rPr>
          <w:rFonts w:ascii="Verdana" w:hAnsi="Verdana"/>
          <w:sz w:val="18"/>
          <w:szCs w:val="18"/>
        </w:rPr>
        <w:t xml:space="preserve">13.1. </w:t>
      </w:r>
      <w:r w:rsidRPr="006C6DD2">
        <w:rPr>
          <w:rFonts w:ascii="Verdana" w:hAnsi="Verdana"/>
          <w:sz w:val="18"/>
          <w:szCs w:val="18"/>
        </w:rPr>
        <w:t>As despesas decorrentes da presente contratação correrão à conta de recursos específicos consignados no Orçamento Geral da União deste exercício, na dotação abaixo discriminada:</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5"/>
        <w:gridCol w:w="5067"/>
        <w:gridCol w:w="1410"/>
      </w:tblGrid>
      <w:tr w:rsidR="002A35A5" w:rsidRPr="00FF72BD" w14:paraId="79FDB79F" w14:textId="77777777" w:rsidTr="00FF6C20">
        <w:trPr>
          <w:trHeight w:val="259"/>
        </w:trPr>
        <w:tc>
          <w:tcPr>
            <w:tcW w:w="2802" w:type="dxa"/>
            <w:tcBorders>
              <w:top w:val="single" w:sz="4" w:space="0" w:color="auto"/>
              <w:left w:val="single" w:sz="4" w:space="0" w:color="auto"/>
              <w:bottom w:val="single" w:sz="4" w:space="0" w:color="auto"/>
              <w:right w:val="single" w:sz="4" w:space="0" w:color="auto"/>
            </w:tcBorders>
            <w:shd w:val="clear" w:color="auto" w:fill="D9D9D9"/>
            <w:hideMark/>
          </w:tcPr>
          <w:p w14:paraId="3ADF69DA" w14:textId="77777777" w:rsidR="002A35A5" w:rsidRPr="00FF72BD" w:rsidRDefault="002A35A5" w:rsidP="00FF6C20">
            <w:pPr>
              <w:overflowPunct w:val="0"/>
              <w:autoSpaceDE w:val="0"/>
              <w:autoSpaceDN w:val="0"/>
              <w:adjustRightInd w:val="0"/>
              <w:jc w:val="center"/>
              <w:textAlignment w:val="baseline"/>
              <w:rPr>
                <w:rFonts w:ascii="Verdana" w:hAnsi="Verdana" w:cs="Arial"/>
                <w:b/>
                <w:sz w:val="18"/>
                <w:szCs w:val="18"/>
              </w:rPr>
            </w:pPr>
            <w:r w:rsidRPr="00FF72BD">
              <w:rPr>
                <w:rFonts w:ascii="Verdana" w:hAnsi="Verdana" w:cs="Arial"/>
                <w:b/>
                <w:sz w:val="18"/>
                <w:szCs w:val="18"/>
              </w:rPr>
              <w:t>Classificação Funcional Programática</w:t>
            </w:r>
          </w:p>
        </w:tc>
        <w:tc>
          <w:tcPr>
            <w:tcW w:w="5103" w:type="dxa"/>
            <w:tcBorders>
              <w:top w:val="single" w:sz="4" w:space="0" w:color="auto"/>
              <w:left w:val="single" w:sz="4" w:space="0" w:color="auto"/>
              <w:bottom w:val="single" w:sz="4" w:space="0" w:color="auto"/>
              <w:right w:val="single" w:sz="4" w:space="0" w:color="auto"/>
            </w:tcBorders>
            <w:shd w:val="clear" w:color="auto" w:fill="D9D9D9"/>
            <w:hideMark/>
          </w:tcPr>
          <w:p w14:paraId="27ECA158" w14:textId="77777777" w:rsidR="002A35A5" w:rsidRPr="00FF72BD" w:rsidRDefault="002A35A5" w:rsidP="00FF6C20">
            <w:pPr>
              <w:overflowPunct w:val="0"/>
              <w:autoSpaceDE w:val="0"/>
              <w:autoSpaceDN w:val="0"/>
              <w:adjustRightInd w:val="0"/>
              <w:jc w:val="center"/>
              <w:textAlignment w:val="baseline"/>
              <w:rPr>
                <w:rFonts w:ascii="Verdana" w:hAnsi="Verdana" w:cs="Arial"/>
                <w:b/>
                <w:sz w:val="18"/>
                <w:szCs w:val="18"/>
              </w:rPr>
            </w:pPr>
            <w:r w:rsidRPr="00FF72BD">
              <w:rPr>
                <w:rFonts w:ascii="Verdana" w:hAnsi="Verdana" w:cs="Arial"/>
                <w:b/>
                <w:sz w:val="18"/>
                <w:szCs w:val="18"/>
              </w:rPr>
              <w:t>Atividade/ Projeto/Elemento da Despesa</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3BF67BF2" w14:textId="77777777" w:rsidR="002A35A5" w:rsidRPr="00FF72BD" w:rsidRDefault="002A35A5" w:rsidP="00FF6C20">
            <w:pPr>
              <w:overflowPunct w:val="0"/>
              <w:autoSpaceDE w:val="0"/>
              <w:autoSpaceDN w:val="0"/>
              <w:adjustRightInd w:val="0"/>
              <w:jc w:val="center"/>
              <w:textAlignment w:val="baseline"/>
              <w:rPr>
                <w:rFonts w:ascii="Verdana" w:hAnsi="Verdana" w:cs="Arial"/>
                <w:b/>
                <w:sz w:val="18"/>
                <w:szCs w:val="18"/>
              </w:rPr>
            </w:pPr>
            <w:r w:rsidRPr="00FF72BD">
              <w:rPr>
                <w:rFonts w:ascii="Verdana" w:hAnsi="Verdana" w:cs="Arial"/>
                <w:b/>
                <w:sz w:val="18"/>
                <w:szCs w:val="18"/>
              </w:rPr>
              <w:t>Fonte</w:t>
            </w:r>
          </w:p>
        </w:tc>
      </w:tr>
      <w:tr w:rsidR="002A35A5" w:rsidRPr="00FF72BD" w14:paraId="195CE136" w14:textId="77777777" w:rsidTr="00FF6C20">
        <w:trPr>
          <w:trHeight w:val="259"/>
        </w:trPr>
        <w:tc>
          <w:tcPr>
            <w:tcW w:w="2802" w:type="dxa"/>
            <w:tcBorders>
              <w:top w:val="single" w:sz="4" w:space="0" w:color="auto"/>
              <w:left w:val="single" w:sz="4" w:space="0" w:color="auto"/>
              <w:bottom w:val="single" w:sz="4" w:space="0" w:color="auto"/>
              <w:right w:val="single" w:sz="4" w:space="0" w:color="auto"/>
            </w:tcBorders>
            <w:vAlign w:val="center"/>
            <w:hideMark/>
          </w:tcPr>
          <w:p w14:paraId="157A3E42" w14:textId="77777777" w:rsidR="002A35A5" w:rsidRPr="00FF72BD" w:rsidRDefault="002A35A5" w:rsidP="00FF6C20">
            <w:pPr>
              <w:overflowPunct w:val="0"/>
              <w:autoSpaceDE w:val="0"/>
              <w:autoSpaceDN w:val="0"/>
              <w:adjustRightInd w:val="0"/>
              <w:textAlignment w:val="baseline"/>
              <w:rPr>
                <w:rFonts w:ascii="Verdana" w:hAnsi="Verdana" w:cs="Arial"/>
                <w:b/>
                <w:sz w:val="18"/>
                <w:szCs w:val="18"/>
              </w:rPr>
            </w:pPr>
            <w:r w:rsidRPr="00FF72BD">
              <w:rPr>
                <w:rFonts w:ascii="Verdana" w:hAnsi="Verdana" w:cs="Arial"/>
                <w:b/>
                <w:sz w:val="18"/>
                <w:szCs w:val="18"/>
              </w:rPr>
              <w:t xml:space="preserve">01.001.01.031.0001.2001 </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DB3283F" w14:textId="77777777" w:rsidR="002A35A5" w:rsidRPr="00FF72BD" w:rsidRDefault="002A35A5" w:rsidP="00FF6C20">
            <w:pPr>
              <w:overflowPunct w:val="0"/>
              <w:autoSpaceDE w:val="0"/>
              <w:autoSpaceDN w:val="0"/>
              <w:adjustRightInd w:val="0"/>
              <w:textAlignment w:val="baseline"/>
              <w:rPr>
                <w:rFonts w:ascii="Verdana" w:hAnsi="Verdana" w:cs="Arial"/>
                <w:b/>
                <w:sz w:val="18"/>
                <w:szCs w:val="18"/>
              </w:rPr>
            </w:pPr>
            <w:r w:rsidRPr="00FF72BD">
              <w:rPr>
                <w:rFonts w:ascii="Verdana" w:hAnsi="Verdana" w:cs="Arial"/>
                <w:b/>
                <w:sz w:val="18"/>
                <w:szCs w:val="18"/>
              </w:rPr>
              <w:t>Manutenção dos Serviços da Câmara de Vereadores</w:t>
            </w:r>
          </w:p>
        </w:tc>
        <w:tc>
          <w:tcPr>
            <w:tcW w:w="1417" w:type="dxa"/>
            <w:tcBorders>
              <w:top w:val="single" w:sz="4" w:space="0" w:color="auto"/>
              <w:left w:val="single" w:sz="4" w:space="0" w:color="auto"/>
              <w:bottom w:val="single" w:sz="4" w:space="0" w:color="auto"/>
              <w:right w:val="single" w:sz="4" w:space="0" w:color="auto"/>
            </w:tcBorders>
            <w:vAlign w:val="center"/>
          </w:tcPr>
          <w:p w14:paraId="2D1BAA31" w14:textId="77777777" w:rsidR="002A35A5" w:rsidRPr="00FF72BD" w:rsidRDefault="002A35A5" w:rsidP="00FF6C20">
            <w:pPr>
              <w:overflowPunct w:val="0"/>
              <w:autoSpaceDE w:val="0"/>
              <w:autoSpaceDN w:val="0"/>
              <w:adjustRightInd w:val="0"/>
              <w:jc w:val="center"/>
              <w:textAlignment w:val="baseline"/>
              <w:rPr>
                <w:rFonts w:ascii="Verdana" w:hAnsi="Verdana" w:cs="Arial"/>
                <w:b/>
                <w:sz w:val="18"/>
                <w:szCs w:val="18"/>
              </w:rPr>
            </w:pPr>
            <w:r w:rsidRPr="00FF72BD">
              <w:rPr>
                <w:rFonts w:ascii="Verdana" w:hAnsi="Verdana" w:cs="Arial"/>
                <w:b/>
                <w:sz w:val="18"/>
                <w:szCs w:val="18"/>
              </w:rPr>
              <w:t>001</w:t>
            </w:r>
          </w:p>
        </w:tc>
      </w:tr>
      <w:tr w:rsidR="002A35A5" w:rsidRPr="00FF72BD" w14:paraId="032F3ED2" w14:textId="77777777" w:rsidTr="00FF6C20">
        <w:trPr>
          <w:trHeight w:val="259"/>
        </w:trPr>
        <w:tc>
          <w:tcPr>
            <w:tcW w:w="2802" w:type="dxa"/>
            <w:tcBorders>
              <w:top w:val="single" w:sz="4" w:space="0" w:color="auto"/>
              <w:left w:val="single" w:sz="4" w:space="0" w:color="auto"/>
              <w:bottom w:val="single" w:sz="4" w:space="0" w:color="auto"/>
              <w:right w:val="single" w:sz="4" w:space="0" w:color="auto"/>
            </w:tcBorders>
          </w:tcPr>
          <w:p w14:paraId="1B388C11" w14:textId="77777777" w:rsidR="002A35A5" w:rsidRPr="00FF72BD" w:rsidRDefault="002A35A5" w:rsidP="00FF6C20">
            <w:pPr>
              <w:overflowPunct w:val="0"/>
              <w:autoSpaceDE w:val="0"/>
              <w:autoSpaceDN w:val="0"/>
              <w:adjustRightInd w:val="0"/>
              <w:jc w:val="right"/>
              <w:textAlignment w:val="baseline"/>
              <w:rPr>
                <w:rFonts w:ascii="Verdana" w:hAnsi="Verdana"/>
                <w:b/>
                <w:sz w:val="18"/>
                <w:szCs w:val="18"/>
              </w:rPr>
            </w:pPr>
            <w:r w:rsidRPr="00FF72BD">
              <w:rPr>
                <w:rFonts w:ascii="Verdana" w:hAnsi="Verdana"/>
                <w:sz w:val="18"/>
                <w:szCs w:val="18"/>
              </w:rPr>
              <w:t>3.3.90.40.06.00</w:t>
            </w:r>
          </w:p>
        </w:tc>
        <w:tc>
          <w:tcPr>
            <w:tcW w:w="5103" w:type="dxa"/>
            <w:tcBorders>
              <w:top w:val="single" w:sz="4" w:space="0" w:color="auto"/>
              <w:left w:val="single" w:sz="4" w:space="0" w:color="auto"/>
              <w:bottom w:val="single" w:sz="4" w:space="0" w:color="auto"/>
              <w:right w:val="single" w:sz="4" w:space="0" w:color="auto"/>
            </w:tcBorders>
          </w:tcPr>
          <w:p w14:paraId="63622B89" w14:textId="77777777" w:rsidR="002A35A5" w:rsidRPr="00FF72BD" w:rsidRDefault="002A35A5" w:rsidP="00FF6C20">
            <w:pPr>
              <w:overflowPunct w:val="0"/>
              <w:autoSpaceDE w:val="0"/>
              <w:autoSpaceDN w:val="0"/>
              <w:adjustRightInd w:val="0"/>
              <w:textAlignment w:val="baseline"/>
              <w:rPr>
                <w:rFonts w:ascii="Verdana" w:hAnsi="Verdana"/>
                <w:b/>
                <w:sz w:val="18"/>
                <w:szCs w:val="18"/>
              </w:rPr>
            </w:pPr>
            <w:r w:rsidRPr="00FF72BD">
              <w:rPr>
                <w:rFonts w:ascii="Verdana" w:hAnsi="Verdana" w:cs="Arial"/>
                <w:i/>
                <w:sz w:val="18"/>
                <w:szCs w:val="18"/>
              </w:rPr>
              <w:t>Locação de Software</w:t>
            </w:r>
          </w:p>
        </w:tc>
        <w:tc>
          <w:tcPr>
            <w:tcW w:w="1417" w:type="dxa"/>
            <w:tcBorders>
              <w:top w:val="single" w:sz="4" w:space="0" w:color="auto"/>
              <w:left w:val="single" w:sz="4" w:space="0" w:color="auto"/>
              <w:bottom w:val="single" w:sz="4" w:space="0" w:color="auto"/>
              <w:right w:val="single" w:sz="4" w:space="0" w:color="auto"/>
            </w:tcBorders>
            <w:vAlign w:val="center"/>
          </w:tcPr>
          <w:p w14:paraId="482D0BEC" w14:textId="77777777" w:rsidR="002A35A5" w:rsidRPr="00FF72BD" w:rsidRDefault="002A35A5" w:rsidP="00FF6C20">
            <w:pPr>
              <w:overflowPunct w:val="0"/>
              <w:autoSpaceDE w:val="0"/>
              <w:autoSpaceDN w:val="0"/>
              <w:adjustRightInd w:val="0"/>
              <w:jc w:val="center"/>
              <w:textAlignment w:val="baseline"/>
              <w:rPr>
                <w:rFonts w:ascii="Verdana" w:hAnsi="Verdana" w:cs="Arial"/>
                <w:b/>
                <w:sz w:val="18"/>
                <w:szCs w:val="18"/>
              </w:rPr>
            </w:pPr>
          </w:p>
        </w:tc>
      </w:tr>
    </w:tbl>
    <w:p w14:paraId="4689A8D9" w14:textId="77777777" w:rsidR="002A35A5" w:rsidRDefault="002A35A5" w:rsidP="002A35A5">
      <w:pPr>
        <w:overflowPunct w:val="0"/>
        <w:autoSpaceDE w:val="0"/>
        <w:autoSpaceDN w:val="0"/>
        <w:adjustRightInd w:val="0"/>
        <w:jc w:val="both"/>
        <w:textAlignment w:val="baseline"/>
        <w:outlineLvl w:val="0"/>
        <w:rPr>
          <w:rFonts w:ascii="Verdana" w:hAnsi="Verdana"/>
          <w:b/>
          <w:sz w:val="18"/>
          <w:szCs w:val="18"/>
        </w:rPr>
      </w:pPr>
    </w:p>
    <w:p w14:paraId="2A1F6D45" w14:textId="77777777" w:rsidR="002A35A5" w:rsidRPr="00FF72BD" w:rsidRDefault="002A35A5" w:rsidP="002A35A5">
      <w:pPr>
        <w:overflowPunct w:val="0"/>
        <w:autoSpaceDE w:val="0"/>
        <w:autoSpaceDN w:val="0"/>
        <w:adjustRightInd w:val="0"/>
        <w:jc w:val="both"/>
        <w:textAlignment w:val="baseline"/>
        <w:outlineLvl w:val="0"/>
        <w:rPr>
          <w:rFonts w:ascii="Verdana" w:hAnsi="Verdana"/>
          <w:b/>
          <w:sz w:val="18"/>
          <w:szCs w:val="18"/>
        </w:rPr>
      </w:pPr>
    </w:p>
    <w:p w14:paraId="12AFB1C8" w14:textId="77777777" w:rsidR="002A35A5" w:rsidRPr="00820CCC" w:rsidRDefault="002A35A5" w:rsidP="002A35A5">
      <w:pPr>
        <w:shd w:val="clear" w:color="auto" w:fill="E7E6E6"/>
        <w:overflowPunct w:val="0"/>
        <w:autoSpaceDE w:val="0"/>
        <w:autoSpaceDN w:val="0"/>
        <w:adjustRightInd w:val="0"/>
        <w:jc w:val="both"/>
        <w:textAlignment w:val="baseline"/>
        <w:outlineLvl w:val="0"/>
        <w:rPr>
          <w:rFonts w:ascii="Verdana" w:hAnsi="Verdana"/>
          <w:b/>
          <w:sz w:val="18"/>
          <w:szCs w:val="18"/>
        </w:rPr>
      </w:pPr>
      <w:r w:rsidRPr="00820CCC">
        <w:rPr>
          <w:rFonts w:ascii="Verdana" w:hAnsi="Verdana"/>
          <w:b/>
          <w:sz w:val="18"/>
          <w:szCs w:val="18"/>
        </w:rPr>
        <w:t>Cláusula Décima Quarta: DOS CASOS OMISSOS (</w:t>
      </w:r>
      <w:hyperlink r:id="rId28" w:anchor="art92" w:history="1">
        <w:r w:rsidRPr="00820CCC">
          <w:rPr>
            <w:rStyle w:val="Hyperlink"/>
            <w:rFonts w:ascii="Verdana" w:hAnsi="Verdana"/>
            <w:b/>
            <w:sz w:val="18"/>
            <w:szCs w:val="18"/>
          </w:rPr>
          <w:t>art. 92, III</w:t>
        </w:r>
      </w:hyperlink>
      <w:r w:rsidRPr="00820CCC">
        <w:rPr>
          <w:rFonts w:ascii="Verdana" w:hAnsi="Verdana"/>
          <w:b/>
          <w:sz w:val="18"/>
          <w:szCs w:val="18"/>
        </w:rPr>
        <w:t>)</w:t>
      </w:r>
    </w:p>
    <w:p w14:paraId="79440498" w14:textId="77777777" w:rsidR="002A35A5" w:rsidRPr="00DD4C9C" w:rsidRDefault="002A35A5" w:rsidP="002A35A5">
      <w:pPr>
        <w:overflowPunct w:val="0"/>
        <w:autoSpaceDE w:val="0"/>
        <w:autoSpaceDN w:val="0"/>
        <w:adjustRightInd w:val="0"/>
        <w:jc w:val="both"/>
        <w:textAlignment w:val="baseline"/>
        <w:outlineLvl w:val="0"/>
        <w:rPr>
          <w:rFonts w:ascii="Verdana" w:hAnsi="Verdana"/>
          <w:b/>
          <w:sz w:val="18"/>
          <w:szCs w:val="18"/>
        </w:rPr>
      </w:pPr>
      <w:r w:rsidRPr="00DD4C9C">
        <w:rPr>
          <w:rFonts w:ascii="Verdana" w:hAnsi="Verdana"/>
          <w:sz w:val="18"/>
          <w:szCs w:val="18"/>
        </w:rPr>
        <w:t xml:space="preserve">14.1. Os casos omissos serão decididos pelo contratante, segundo as disposições contidas na Lei </w:t>
      </w:r>
      <w:hyperlink r:id="rId29" w:history="1">
        <w:r w:rsidRPr="00DD4C9C">
          <w:rPr>
            <w:rStyle w:val="Hyperlink"/>
            <w:rFonts w:ascii="Verdana" w:hAnsi="Verdana"/>
            <w:sz w:val="18"/>
            <w:szCs w:val="18"/>
          </w:rPr>
          <w:t>nº 14.133, de 2021</w:t>
        </w:r>
      </w:hyperlink>
      <w:r w:rsidRPr="00DD4C9C">
        <w:rPr>
          <w:rFonts w:ascii="Verdana" w:hAnsi="Verdana"/>
          <w:sz w:val="18"/>
          <w:szCs w:val="18"/>
        </w:rPr>
        <w:t xml:space="preserve">, e demais normas federais aplicáveis e, subsidiariamente, segundo as disposições contidas na </w:t>
      </w:r>
      <w:hyperlink r:id="rId30" w:history="1">
        <w:r w:rsidRPr="00DD4C9C">
          <w:rPr>
            <w:rStyle w:val="Hyperlink"/>
            <w:rFonts w:ascii="Verdana" w:hAnsi="Verdana"/>
            <w:sz w:val="18"/>
            <w:szCs w:val="18"/>
          </w:rPr>
          <w:t>Lei nº 8.078, de 1990 – Código de Defesa do Consumidor</w:t>
        </w:r>
      </w:hyperlink>
      <w:r w:rsidRPr="00DD4C9C">
        <w:rPr>
          <w:rFonts w:ascii="Verdana" w:hAnsi="Verdana"/>
          <w:sz w:val="18"/>
          <w:szCs w:val="18"/>
        </w:rPr>
        <w:t xml:space="preserve"> – e normas e princípios gerais dos contratos.</w:t>
      </w:r>
    </w:p>
    <w:p w14:paraId="41712B3D" w14:textId="77777777" w:rsidR="002A35A5" w:rsidRDefault="002A35A5" w:rsidP="002A35A5">
      <w:pPr>
        <w:overflowPunct w:val="0"/>
        <w:autoSpaceDE w:val="0"/>
        <w:autoSpaceDN w:val="0"/>
        <w:adjustRightInd w:val="0"/>
        <w:jc w:val="both"/>
        <w:textAlignment w:val="baseline"/>
        <w:outlineLvl w:val="0"/>
        <w:rPr>
          <w:rFonts w:ascii="Verdana" w:hAnsi="Verdana"/>
          <w:b/>
          <w:sz w:val="18"/>
          <w:szCs w:val="18"/>
        </w:rPr>
      </w:pPr>
    </w:p>
    <w:p w14:paraId="2D948BEB" w14:textId="77777777" w:rsidR="002A35A5" w:rsidRDefault="002A35A5" w:rsidP="002A35A5">
      <w:pPr>
        <w:overflowPunct w:val="0"/>
        <w:autoSpaceDE w:val="0"/>
        <w:autoSpaceDN w:val="0"/>
        <w:adjustRightInd w:val="0"/>
        <w:jc w:val="both"/>
        <w:textAlignment w:val="baseline"/>
        <w:outlineLvl w:val="0"/>
        <w:rPr>
          <w:rFonts w:ascii="Verdana" w:hAnsi="Verdana"/>
          <w:b/>
          <w:sz w:val="18"/>
          <w:szCs w:val="18"/>
        </w:rPr>
      </w:pPr>
    </w:p>
    <w:p w14:paraId="36C87829" w14:textId="77777777" w:rsidR="002A35A5" w:rsidRPr="000036DA" w:rsidRDefault="002A35A5" w:rsidP="002A35A5">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Quinta: ALTERAÇÕES</w:t>
      </w:r>
    </w:p>
    <w:p w14:paraId="43B682CD" w14:textId="77777777" w:rsidR="002A35A5" w:rsidRDefault="002A35A5" w:rsidP="002A35A5">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 xml:space="preserve">15.1. Eventuais alterações contratuais reger-se-ão pela disciplina dos </w:t>
      </w:r>
      <w:hyperlink r:id="rId31" w:anchor="art124" w:history="1">
        <w:r w:rsidRPr="000036DA">
          <w:rPr>
            <w:rStyle w:val="Hyperlink"/>
            <w:rFonts w:ascii="Verdana" w:hAnsi="Verdana"/>
            <w:sz w:val="18"/>
            <w:szCs w:val="18"/>
          </w:rPr>
          <w:t>arts. 124 e seguintes da Lei nº 14.133, de 2021</w:t>
        </w:r>
      </w:hyperlink>
      <w:r w:rsidRPr="000036DA">
        <w:rPr>
          <w:rFonts w:ascii="Verdana" w:hAnsi="Verdana"/>
          <w:sz w:val="18"/>
          <w:szCs w:val="18"/>
        </w:rPr>
        <w:t>.</w:t>
      </w:r>
    </w:p>
    <w:p w14:paraId="4BC4DE5E" w14:textId="77777777" w:rsidR="002A35A5" w:rsidRPr="000036DA" w:rsidRDefault="002A35A5" w:rsidP="002A35A5">
      <w:pPr>
        <w:pStyle w:val="Nivel2"/>
        <w:numPr>
          <w:ilvl w:val="0"/>
          <w:numId w:val="0"/>
        </w:numPr>
        <w:spacing w:before="0" w:after="0" w:line="240" w:lineRule="auto"/>
        <w:rPr>
          <w:rFonts w:ascii="Verdana" w:hAnsi="Verdana"/>
          <w:sz w:val="18"/>
          <w:szCs w:val="18"/>
        </w:rPr>
      </w:pPr>
    </w:p>
    <w:p w14:paraId="5A93AB91" w14:textId="77777777" w:rsidR="002A35A5" w:rsidRPr="000036DA" w:rsidRDefault="002A35A5" w:rsidP="002A35A5">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15.2. O contratado é obrigado a aceitar, nas mesmas condições contratuais, os acréscimos ou supressões que se fizerem necessários, até o limite de 25% (vinte e cinco por cento) do valor inicial atualizado do contrato.</w:t>
      </w:r>
    </w:p>
    <w:p w14:paraId="6E29B755" w14:textId="77777777" w:rsidR="002A35A5" w:rsidRDefault="002A35A5" w:rsidP="002A35A5">
      <w:pPr>
        <w:pStyle w:val="Nivel2"/>
        <w:numPr>
          <w:ilvl w:val="0"/>
          <w:numId w:val="0"/>
        </w:numPr>
        <w:spacing w:before="0" w:after="0" w:line="240" w:lineRule="auto"/>
        <w:rPr>
          <w:rFonts w:ascii="Verdana" w:hAnsi="Verdana"/>
          <w:sz w:val="18"/>
          <w:szCs w:val="18"/>
        </w:rPr>
      </w:pPr>
    </w:p>
    <w:p w14:paraId="516B3A07" w14:textId="77777777" w:rsidR="002A35A5" w:rsidRPr="000036DA" w:rsidRDefault="002A35A5" w:rsidP="002A35A5">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9E0C04" w14:textId="77777777" w:rsidR="002A35A5" w:rsidRDefault="002A35A5" w:rsidP="002A35A5">
      <w:pPr>
        <w:pStyle w:val="Nivel2"/>
        <w:numPr>
          <w:ilvl w:val="0"/>
          <w:numId w:val="0"/>
        </w:numPr>
        <w:spacing w:before="0" w:after="0" w:line="240" w:lineRule="auto"/>
        <w:rPr>
          <w:rFonts w:ascii="Verdana" w:hAnsi="Verdana"/>
          <w:sz w:val="18"/>
          <w:szCs w:val="18"/>
        </w:rPr>
      </w:pPr>
    </w:p>
    <w:p w14:paraId="5F3FB763" w14:textId="77777777" w:rsidR="002A35A5" w:rsidRPr="000036DA" w:rsidRDefault="002A35A5" w:rsidP="002A35A5">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 xml:space="preserve">15.4. Registros que não caracterizam alteração do contrato podem ser realizados por simples apostila, dispensada a celebração de termo aditivo, na forma do </w:t>
      </w:r>
      <w:hyperlink r:id="rId32" w:anchor="art136" w:history="1">
        <w:r w:rsidRPr="000036DA">
          <w:rPr>
            <w:rStyle w:val="Hyperlink"/>
            <w:rFonts w:ascii="Verdana" w:hAnsi="Verdana"/>
            <w:sz w:val="18"/>
            <w:szCs w:val="18"/>
          </w:rPr>
          <w:t>art. 136 da Lei nº 14.133, de 2021</w:t>
        </w:r>
      </w:hyperlink>
      <w:r w:rsidRPr="000036DA">
        <w:rPr>
          <w:rFonts w:ascii="Verdana" w:hAnsi="Verdana"/>
          <w:sz w:val="18"/>
          <w:szCs w:val="18"/>
        </w:rPr>
        <w:t>.</w:t>
      </w:r>
    </w:p>
    <w:p w14:paraId="2A6B4B2D" w14:textId="77777777" w:rsidR="002A35A5" w:rsidRPr="000036DA" w:rsidRDefault="002A35A5" w:rsidP="002A35A5">
      <w:pPr>
        <w:overflowPunct w:val="0"/>
        <w:autoSpaceDE w:val="0"/>
        <w:autoSpaceDN w:val="0"/>
        <w:adjustRightInd w:val="0"/>
        <w:jc w:val="both"/>
        <w:textAlignment w:val="baseline"/>
        <w:outlineLvl w:val="0"/>
        <w:rPr>
          <w:rFonts w:ascii="Verdana" w:hAnsi="Verdana"/>
          <w:b/>
          <w:sz w:val="18"/>
          <w:szCs w:val="18"/>
        </w:rPr>
      </w:pPr>
    </w:p>
    <w:p w14:paraId="712FBAA3" w14:textId="77777777" w:rsidR="002A35A5" w:rsidRDefault="002A35A5" w:rsidP="002A35A5">
      <w:pPr>
        <w:overflowPunct w:val="0"/>
        <w:autoSpaceDE w:val="0"/>
        <w:autoSpaceDN w:val="0"/>
        <w:adjustRightInd w:val="0"/>
        <w:jc w:val="both"/>
        <w:textAlignment w:val="baseline"/>
        <w:outlineLvl w:val="0"/>
        <w:rPr>
          <w:rFonts w:ascii="Verdana" w:hAnsi="Verdana"/>
          <w:b/>
          <w:sz w:val="18"/>
          <w:szCs w:val="18"/>
        </w:rPr>
      </w:pPr>
    </w:p>
    <w:p w14:paraId="4F17EF62" w14:textId="77777777" w:rsidR="002A35A5" w:rsidRPr="000036DA" w:rsidRDefault="002A35A5" w:rsidP="002A35A5">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Sexta: PUBLICAÇÃO</w:t>
      </w:r>
    </w:p>
    <w:p w14:paraId="6447594B" w14:textId="77777777" w:rsidR="002A35A5" w:rsidRPr="000036DA" w:rsidRDefault="002A35A5" w:rsidP="002A35A5">
      <w:pPr>
        <w:overflowPunct w:val="0"/>
        <w:autoSpaceDE w:val="0"/>
        <w:autoSpaceDN w:val="0"/>
        <w:adjustRightInd w:val="0"/>
        <w:jc w:val="both"/>
        <w:textAlignment w:val="baseline"/>
        <w:outlineLvl w:val="0"/>
        <w:rPr>
          <w:rFonts w:ascii="Verdana" w:hAnsi="Verdana"/>
          <w:b/>
          <w:sz w:val="18"/>
          <w:szCs w:val="18"/>
        </w:rPr>
      </w:pPr>
      <w:r>
        <w:rPr>
          <w:rFonts w:ascii="Verdana" w:hAnsi="Verdana"/>
          <w:sz w:val="18"/>
          <w:szCs w:val="18"/>
        </w:rPr>
        <w:t xml:space="preserve">16.1. </w:t>
      </w:r>
      <w:r w:rsidRPr="000036DA">
        <w:rPr>
          <w:rFonts w:ascii="Verdana" w:hAnsi="Verdana"/>
          <w:sz w:val="18"/>
          <w:szCs w:val="18"/>
        </w:rPr>
        <w:t xml:space="preserve">Incumbirá ao contratante divulgar o presente instrumento no Portal Nacional de Contratações Públicas (PNCP), na forma prevista no </w:t>
      </w:r>
      <w:hyperlink r:id="rId33" w:anchor="art94" w:history="1">
        <w:r w:rsidRPr="000036DA">
          <w:rPr>
            <w:rStyle w:val="Hyperlink"/>
            <w:rFonts w:ascii="Verdana" w:hAnsi="Verdana"/>
            <w:sz w:val="18"/>
            <w:szCs w:val="18"/>
          </w:rPr>
          <w:t>art. 94 da Lei 14.133, de 2021</w:t>
        </w:r>
      </w:hyperlink>
      <w:r w:rsidRPr="000036DA">
        <w:rPr>
          <w:rFonts w:ascii="Verdana" w:hAnsi="Verdana"/>
          <w:sz w:val="18"/>
          <w:szCs w:val="18"/>
        </w:rPr>
        <w:t xml:space="preserve">, bem como no respectivo sítio </w:t>
      </w:r>
      <w:r w:rsidRPr="000036DA">
        <w:rPr>
          <w:rFonts w:ascii="Verdana" w:hAnsi="Verdana"/>
          <w:sz w:val="18"/>
          <w:szCs w:val="18"/>
        </w:rPr>
        <w:lastRenderedPageBreak/>
        <w:t xml:space="preserve">oficial na Internet, em atenção ao art. 91, </w:t>
      </w:r>
      <w:r w:rsidRPr="000036DA">
        <w:rPr>
          <w:rFonts w:ascii="Verdana" w:hAnsi="Verdana"/>
          <w:i/>
          <w:sz w:val="18"/>
          <w:szCs w:val="18"/>
        </w:rPr>
        <w:t>caput,</w:t>
      </w:r>
      <w:r w:rsidRPr="000036DA">
        <w:rPr>
          <w:rFonts w:ascii="Verdana" w:hAnsi="Verdana"/>
          <w:sz w:val="18"/>
          <w:szCs w:val="18"/>
        </w:rPr>
        <w:t xml:space="preserve"> da Lei n.º 14.133, de 2021, e ao </w:t>
      </w:r>
      <w:hyperlink r:id="rId34" w:anchor="art8§2" w:history="1">
        <w:r w:rsidRPr="000036DA">
          <w:rPr>
            <w:rStyle w:val="Hyperlink"/>
            <w:rFonts w:ascii="Verdana" w:hAnsi="Verdana"/>
            <w:sz w:val="18"/>
            <w:szCs w:val="18"/>
          </w:rPr>
          <w:t>art. 8º, §2º, da Lei n. 12.527, de 2011</w:t>
        </w:r>
      </w:hyperlink>
      <w:r w:rsidRPr="000036DA">
        <w:rPr>
          <w:rFonts w:ascii="Verdana" w:hAnsi="Verdana"/>
          <w:sz w:val="18"/>
          <w:szCs w:val="18"/>
        </w:rPr>
        <w:t>.</w:t>
      </w:r>
    </w:p>
    <w:p w14:paraId="20397228" w14:textId="77777777" w:rsidR="002A35A5" w:rsidRPr="000036DA" w:rsidRDefault="002A35A5" w:rsidP="002A35A5">
      <w:pPr>
        <w:overflowPunct w:val="0"/>
        <w:autoSpaceDE w:val="0"/>
        <w:autoSpaceDN w:val="0"/>
        <w:adjustRightInd w:val="0"/>
        <w:jc w:val="both"/>
        <w:textAlignment w:val="baseline"/>
        <w:outlineLvl w:val="0"/>
        <w:rPr>
          <w:rFonts w:ascii="Verdana" w:hAnsi="Verdana"/>
          <w:b/>
          <w:sz w:val="18"/>
          <w:szCs w:val="18"/>
        </w:rPr>
      </w:pPr>
    </w:p>
    <w:p w14:paraId="56DD2F30" w14:textId="77777777" w:rsidR="002A35A5" w:rsidRDefault="002A35A5" w:rsidP="002A35A5">
      <w:pPr>
        <w:overflowPunct w:val="0"/>
        <w:autoSpaceDE w:val="0"/>
        <w:autoSpaceDN w:val="0"/>
        <w:adjustRightInd w:val="0"/>
        <w:jc w:val="both"/>
        <w:textAlignment w:val="baseline"/>
        <w:outlineLvl w:val="0"/>
        <w:rPr>
          <w:rFonts w:ascii="Verdana" w:hAnsi="Verdana"/>
          <w:b/>
          <w:sz w:val="18"/>
          <w:szCs w:val="18"/>
        </w:rPr>
      </w:pPr>
    </w:p>
    <w:p w14:paraId="7E68294A" w14:textId="77777777" w:rsidR="002A35A5" w:rsidRPr="000036DA" w:rsidRDefault="002A35A5" w:rsidP="002A35A5">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Sétima: FORO (</w:t>
      </w:r>
      <w:hyperlink r:id="rId35" w:anchor="art92§1" w:history="1">
        <w:r w:rsidRPr="000036DA">
          <w:rPr>
            <w:rStyle w:val="Hyperlink"/>
            <w:rFonts w:ascii="Verdana" w:hAnsi="Verdana"/>
            <w:b/>
            <w:sz w:val="18"/>
            <w:szCs w:val="18"/>
          </w:rPr>
          <w:t>art. 92, §1º</w:t>
        </w:r>
      </w:hyperlink>
      <w:r w:rsidRPr="000036DA">
        <w:rPr>
          <w:rFonts w:ascii="Verdana" w:hAnsi="Verdana"/>
          <w:b/>
          <w:sz w:val="18"/>
          <w:szCs w:val="18"/>
        </w:rPr>
        <w:t>)</w:t>
      </w:r>
    </w:p>
    <w:p w14:paraId="7D04E873" w14:textId="77777777" w:rsidR="002A35A5" w:rsidRPr="000036DA" w:rsidRDefault="002A35A5" w:rsidP="002A35A5">
      <w:pPr>
        <w:overflowPunct w:val="0"/>
        <w:autoSpaceDE w:val="0"/>
        <w:autoSpaceDN w:val="0"/>
        <w:adjustRightInd w:val="0"/>
        <w:jc w:val="both"/>
        <w:textAlignment w:val="baseline"/>
        <w:outlineLvl w:val="0"/>
        <w:rPr>
          <w:rFonts w:ascii="Verdana" w:hAnsi="Verdana"/>
          <w:b/>
          <w:sz w:val="18"/>
          <w:szCs w:val="18"/>
        </w:rPr>
      </w:pPr>
      <w:r>
        <w:rPr>
          <w:rFonts w:ascii="Verdana" w:hAnsi="Verdana"/>
          <w:sz w:val="18"/>
          <w:szCs w:val="18"/>
          <w:lang w:eastAsia="en-US"/>
        </w:rPr>
        <w:t xml:space="preserve">17.1. </w:t>
      </w:r>
      <w:r w:rsidRPr="000036DA">
        <w:rPr>
          <w:rFonts w:ascii="Verdana" w:hAnsi="Verdana"/>
          <w:sz w:val="18"/>
          <w:szCs w:val="18"/>
          <w:lang w:eastAsia="en-US"/>
        </w:rPr>
        <w:t xml:space="preserve">Fica eleito o Foro da </w:t>
      </w:r>
      <w:r w:rsidRPr="00E44834">
        <w:rPr>
          <w:rFonts w:ascii="Verdana" w:hAnsi="Verdana"/>
          <w:sz w:val="18"/>
          <w:szCs w:val="18"/>
        </w:rPr>
        <w:t>Comarca de Cianorte, Estado do Paraná</w:t>
      </w:r>
      <w:r>
        <w:rPr>
          <w:rFonts w:ascii="Verdana" w:hAnsi="Verdana"/>
          <w:sz w:val="18"/>
          <w:szCs w:val="18"/>
        </w:rPr>
        <w:t>,</w:t>
      </w:r>
      <w:r w:rsidRPr="000036DA">
        <w:rPr>
          <w:rFonts w:ascii="Verdana" w:hAnsi="Verdana"/>
          <w:sz w:val="18"/>
          <w:szCs w:val="18"/>
        </w:rPr>
        <w:t xml:space="preserve"> para dirimir os litígios que decorrerem da execução deste Termo de Contrato que não puderem ser compostos pela conciliação, conforme </w:t>
      </w:r>
      <w:hyperlink r:id="rId36" w:anchor="art92§1" w:history="1">
        <w:r w:rsidRPr="000036DA">
          <w:rPr>
            <w:rStyle w:val="Hyperlink"/>
            <w:rFonts w:ascii="Verdana" w:hAnsi="Verdana"/>
            <w:sz w:val="18"/>
            <w:szCs w:val="18"/>
          </w:rPr>
          <w:t>art. 92, §1º, da Lei nº 14.133/21</w:t>
        </w:r>
      </w:hyperlink>
      <w:r w:rsidRPr="000036DA">
        <w:rPr>
          <w:rFonts w:ascii="Verdana" w:hAnsi="Verdana"/>
          <w:sz w:val="18"/>
          <w:szCs w:val="18"/>
        </w:rPr>
        <w:t>.</w:t>
      </w:r>
    </w:p>
    <w:p w14:paraId="40568B9F" w14:textId="77777777" w:rsidR="002A35A5" w:rsidRPr="000036DA" w:rsidRDefault="002A35A5" w:rsidP="002A35A5">
      <w:pPr>
        <w:overflowPunct w:val="0"/>
        <w:autoSpaceDE w:val="0"/>
        <w:autoSpaceDN w:val="0"/>
        <w:adjustRightInd w:val="0"/>
        <w:jc w:val="both"/>
        <w:textAlignment w:val="baseline"/>
        <w:outlineLvl w:val="0"/>
        <w:rPr>
          <w:rFonts w:ascii="Verdana" w:hAnsi="Verdana"/>
          <w:b/>
          <w:sz w:val="18"/>
          <w:szCs w:val="18"/>
        </w:rPr>
      </w:pPr>
    </w:p>
    <w:p w14:paraId="533738BD" w14:textId="77777777" w:rsidR="002A35A5" w:rsidRPr="000036DA" w:rsidRDefault="002A35A5" w:rsidP="002A35A5">
      <w:pPr>
        <w:overflowPunct w:val="0"/>
        <w:autoSpaceDE w:val="0"/>
        <w:autoSpaceDN w:val="0"/>
        <w:adjustRightInd w:val="0"/>
        <w:jc w:val="both"/>
        <w:textAlignment w:val="baseline"/>
        <w:outlineLvl w:val="0"/>
        <w:rPr>
          <w:rFonts w:ascii="Verdana" w:hAnsi="Verdana"/>
          <w:b/>
          <w:sz w:val="18"/>
          <w:szCs w:val="18"/>
        </w:rPr>
      </w:pPr>
    </w:p>
    <w:p w14:paraId="08888CAC" w14:textId="77777777" w:rsidR="002A35A5" w:rsidRPr="00C4216C" w:rsidRDefault="002A35A5" w:rsidP="002A35A5">
      <w:pPr>
        <w:overflowPunct w:val="0"/>
        <w:autoSpaceDE w:val="0"/>
        <w:autoSpaceDN w:val="0"/>
        <w:adjustRightInd w:val="0"/>
        <w:textAlignment w:val="baseline"/>
        <w:rPr>
          <w:rFonts w:ascii="Verdana" w:hAnsi="Verdana" w:cs="ArialMT"/>
          <w:sz w:val="18"/>
          <w:szCs w:val="18"/>
        </w:rPr>
      </w:pPr>
      <w:r w:rsidRPr="00C4216C">
        <w:rPr>
          <w:rFonts w:ascii="Verdana" w:hAnsi="Verdana" w:cs="ArialMT"/>
          <w:sz w:val="18"/>
          <w:szCs w:val="18"/>
        </w:rPr>
        <w:t xml:space="preserve">Gabinete do Presidente do Legislativo Municipal de Cianorte, </w:t>
      </w:r>
      <w:r w:rsidRPr="003406E0">
        <w:rPr>
          <w:rFonts w:ascii="Verdana" w:hAnsi="Verdana" w:cs="ArialMT"/>
          <w:sz w:val="18"/>
          <w:szCs w:val="18"/>
        </w:rPr>
        <w:t xml:space="preserve">em xx de </w:t>
      </w:r>
      <w:r>
        <w:rPr>
          <w:rFonts w:ascii="Verdana" w:hAnsi="Verdana" w:cs="ArialMT"/>
          <w:sz w:val="18"/>
          <w:szCs w:val="18"/>
        </w:rPr>
        <w:t>xxxx</w:t>
      </w:r>
      <w:r w:rsidRPr="003406E0">
        <w:rPr>
          <w:rFonts w:ascii="Verdana" w:hAnsi="Verdana" w:cs="ArialMT"/>
          <w:sz w:val="18"/>
          <w:szCs w:val="18"/>
        </w:rPr>
        <w:t xml:space="preserve"> de 202</w:t>
      </w:r>
      <w:r>
        <w:rPr>
          <w:rFonts w:ascii="Verdana" w:hAnsi="Verdana" w:cs="ArialMT"/>
          <w:sz w:val="18"/>
          <w:szCs w:val="18"/>
        </w:rPr>
        <w:t>6</w:t>
      </w:r>
      <w:r w:rsidRPr="003406E0">
        <w:rPr>
          <w:rFonts w:ascii="Verdana" w:hAnsi="Verdana" w:cs="ArialMT"/>
          <w:sz w:val="18"/>
          <w:szCs w:val="18"/>
        </w:rPr>
        <w:t>.</w:t>
      </w:r>
    </w:p>
    <w:p w14:paraId="79894612" w14:textId="77777777" w:rsidR="002A35A5" w:rsidRDefault="002A35A5" w:rsidP="002A35A5">
      <w:pPr>
        <w:tabs>
          <w:tab w:val="center" w:pos="1985"/>
          <w:tab w:val="left" w:pos="5284"/>
          <w:tab w:val="center" w:pos="7655"/>
        </w:tabs>
        <w:overflowPunct w:val="0"/>
        <w:autoSpaceDE w:val="0"/>
        <w:autoSpaceDN w:val="0"/>
        <w:adjustRightInd w:val="0"/>
        <w:textAlignment w:val="baseline"/>
        <w:rPr>
          <w:rFonts w:ascii="Verdana" w:hAnsi="Verdana"/>
          <w:sz w:val="18"/>
          <w:szCs w:val="18"/>
        </w:rPr>
      </w:pPr>
    </w:p>
    <w:p w14:paraId="22522B75" w14:textId="77777777" w:rsidR="002A35A5" w:rsidRPr="00C4216C" w:rsidRDefault="002A35A5" w:rsidP="002A35A5">
      <w:pPr>
        <w:tabs>
          <w:tab w:val="center" w:pos="1985"/>
          <w:tab w:val="left" w:pos="5284"/>
          <w:tab w:val="center" w:pos="7655"/>
        </w:tabs>
        <w:overflowPunct w:val="0"/>
        <w:autoSpaceDE w:val="0"/>
        <w:autoSpaceDN w:val="0"/>
        <w:adjustRightInd w:val="0"/>
        <w:textAlignment w:val="baseline"/>
        <w:rPr>
          <w:rFonts w:ascii="Verdana" w:hAnsi="Verdana"/>
          <w:sz w:val="18"/>
          <w:szCs w:val="18"/>
        </w:rPr>
      </w:pPr>
    </w:p>
    <w:p w14:paraId="4559F85A" w14:textId="77777777" w:rsidR="002A35A5" w:rsidRPr="00C4216C" w:rsidRDefault="002A35A5" w:rsidP="002A35A5">
      <w:pPr>
        <w:tabs>
          <w:tab w:val="center" w:pos="1985"/>
          <w:tab w:val="left" w:pos="5284"/>
          <w:tab w:val="center" w:pos="7655"/>
        </w:tabs>
        <w:overflowPunct w:val="0"/>
        <w:autoSpaceDE w:val="0"/>
        <w:autoSpaceDN w:val="0"/>
        <w:adjustRightInd w:val="0"/>
        <w:jc w:val="center"/>
        <w:textAlignment w:val="baseline"/>
        <w:rPr>
          <w:rFonts w:ascii="Verdana" w:hAnsi="Verdana"/>
          <w:sz w:val="18"/>
          <w:szCs w:val="18"/>
        </w:rPr>
      </w:pPr>
    </w:p>
    <w:p w14:paraId="27996E29" w14:textId="77777777" w:rsidR="002A35A5" w:rsidRPr="00C4216C" w:rsidRDefault="002A35A5" w:rsidP="002A35A5">
      <w:pPr>
        <w:tabs>
          <w:tab w:val="center" w:pos="1985"/>
          <w:tab w:val="left" w:pos="5284"/>
          <w:tab w:val="center" w:pos="7655"/>
        </w:tabs>
        <w:overflowPunct w:val="0"/>
        <w:autoSpaceDE w:val="0"/>
        <w:autoSpaceDN w:val="0"/>
        <w:adjustRightInd w:val="0"/>
        <w:jc w:val="center"/>
        <w:textAlignment w:val="baseline"/>
        <w:rPr>
          <w:rFonts w:ascii="Verdana" w:hAnsi="Verdana"/>
          <w:sz w:val="18"/>
          <w:szCs w:val="18"/>
        </w:rPr>
      </w:pPr>
    </w:p>
    <w:p w14:paraId="4423F017" w14:textId="77777777" w:rsidR="002A35A5" w:rsidRPr="00C4216C" w:rsidRDefault="002A35A5" w:rsidP="002A35A5">
      <w:pPr>
        <w:tabs>
          <w:tab w:val="center" w:pos="1985"/>
          <w:tab w:val="left" w:pos="5284"/>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_______________________________________</w:t>
      </w:r>
    </w:p>
    <w:p w14:paraId="31BE69FD"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CÂMARA MUNICIPAL DE CIANORTE</w:t>
      </w:r>
    </w:p>
    <w:p w14:paraId="70F4DB42"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Contratante</w:t>
      </w:r>
    </w:p>
    <w:p w14:paraId="7C8C76B2"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33B29775"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656922AB"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0D63D8AF"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________________________________________</w:t>
      </w:r>
    </w:p>
    <w:p w14:paraId="4A7C6DE4"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b/>
          <w:bCs/>
          <w:sz w:val="18"/>
          <w:szCs w:val="18"/>
        </w:rPr>
      </w:pPr>
      <w:r>
        <w:rPr>
          <w:rFonts w:ascii="Verdana" w:eastAsia="MS Mincho" w:hAnsi="Verdana"/>
          <w:b/>
          <w:bCs/>
          <w:sz w:val="18"/>
          <w:szCs w:val="18"/>
        </w:rPr>
        <w:t>xxxxxxxxxxxxxxxxxxxxxxxx</w:t>
      </w:r>
      <w:r>
        <w:rPr>
          <w:rFonts w:ascii="Verdana" w:eastAsia="MS Mincho" w:hAnsi="Verdana"/>
          <w:b/>
          <w:bCs/>
          <w:sz w:val="18"/>
          <w:szCs w:val="18"/>
          <w:highlight w:val="yellow"/>
        </w:rPr>
        <w:br/>
      </w:r>
      <w:r w:rsidRPr="003406E0">
        <w:rPr>
          <w:rFonts w:ascii="Verdana" w:hAnsi="Verdana"/>
          <w:b/>
          <w:bCs/>
          <w:sz w:val="18"/>
          <w:szCs w:val="18"/>
        </w:rPr>
        <w:t>Contratada</w:t>
      </w:r>
    </w:p>
    <w:p w14:paraId="2290A623" w14:textId="77777777" w:rsidR="002A35A5" w:rsidRPr="00C4216C" w:rsidRDefault="002A35A5" w:rsidP="002A35A5">
      <w:pPr>
        <w:tabs>
          <w:tab w:val="center" w:pos="1985"/>
          <w:tab w:val="center" w:pos="7655"/>
        </w:tabs>
        <w:overflowPunct w:val="0"/>
        <w:autoSpaceDE w:val="0"/>
        <w:autoSpaceDN w:val="0"/>
        <w:adjustRightInd w:val="0"/>
        <w:textAlignment w:val="baseline"/>
        <w:rPr>
          <w:rFonts w:ascii="Verdana" w:hAnsi="Verdana"/>
          <w:b/>
          <w:bCs/>
          <w:sz w:val="18"/>
          <w:szCs w:val="18"/>
        </w:rPr>
      </w:pPr>
      <w:r w:rsidRPr="00C4216C">
        <w:rPr>
          <w:rFonts w:ascii="Verdana" w:hAnsi="Verdana"/>
          <w:b/>
          <w:bCs/>
          <w:sz w:val="18"/>
          <w:szCs w:val="18"/>
        </w:rPr>
        <w:tab/>
      </w:r>
    </w:p>
    <w:p w14:paraId="22424C2E" w14:textId="77777777" w:rsidR="002A35A5" w:rsidRDefault="002A35A5" w:rsidP="002A35A5">
      <w:pPr>
        <w:tabs>
          <w:tab w:val="center" w:pos="1985"/>
          <w:tab w:val="center" w:pos="7655"/>
        </w:tabs>
        <w:overflowPunct w:val="0"/>
        <w:autoSpaceDE w:val="0"/>
        <w:autoSpaceDN w:val="0"/>
        <w:adjustRightInd w:val="0"/>
        <w:textAlignment w:val="baseline"/>
        <w:rPr>
          <w:rFonts w:ascii="Verdana" w:hAnsi="Verdana"/>
          <w:b/>
          <w:bCs/>
          <w:sz w:val="18"/>
          <w:szCs w:val="18"/>
        </w:rPr>
      </w:pPr>
    </w:p>
    <w:p w14:paraId="647154C7" w14:textId="77777777" w:rsidR="002A35A5" w:rsidRDefault="002A35A5" w:rsidP="002A35A5">
      <w:pPr>
        <w:tabs>
          <w:tab w:val="center" w:pos="1985"/>
          <w:tab w:val="center" w:pos="7655"/>
        </w:tabs>
        <w:overflowPunct w:val="0"/>
        <w:autoSpaceDE w:val="0"/>
        <w:autoSpaceDN w:val="0"/>
        <w:adjustRightInd w:val="0"/>
        <w:textAlignment w:val="baseline"/>
        <w:rPr>
          <w:rFonts w:ascii="Verdana" w:hAnsi="Verdana"/>
          <w:b/>
          <w:bCs/>
          <w:sz w:val="18"/>
          <w:szCs w:val="18"/>
        </w:rPr>
      </w:pPr>
    </w:p>
    <w:p w14:paraId="6ACE4EDA" w14:textId="77777777" w:rsidR="002A35A5" w:rsidRPr="00C4216C" w:rsidRDefault="002A35A5" w:rsidP="002A35A5">
      <w:pPr>
        <w:tabs>
          <w:tab w:val="center" w:pos="1985"/>
          <w:tab w:val="center" w:pos="7655"/>
        </w:tabs>
        <w:overflowPunct w:val="0"/>
        <w:autoSpaceDE w:val="0"/>
        <w:autoSpaceDN w:val="0"/>
        <w:adjustRightInd w:val="0"/>
        <w:textAlignment w:val="baseline"/>
        <w:rPr>
          <w:rFonts w:ascii="Verdana" w:hAnsi="Verdana"/>
          <w:b/>
          <w:bCs/>
          <w:sz w:val="18"/>
          <w:szCs w:val="18"/>
        </w:rPr>
      </w:pPr>
    </w:p>
    <w:p w14:paraId="07B3E501"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t>TESTEMUNHAS:</w:t>
      </w:r>
    </w:p>
    <w:p w14:paraId="1B6508BE" w14:textId="77777777" w:rsidR="002A35A5" w:rsidRDefault="002A35A5" w:rsidP="002A35A5">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0E0D2F67" w14:textId="77777777" w:rsidR="002A35A5" w:rsidRDefault="002A35A5" w:rsidP="002A35A5">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2AE035BF"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767AA41E"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59F71AE4"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t>_____________________________</w:t>
      </w:r>
    </w:p>
    <w:p w14:paraId="77CF90BD"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70F0A2C9"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5AA1EA3C" w14:textId="77777777" w:rsidR="002A35A5" w:rsidRDefault="002A35A5" w:rsidP="002A35A5">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10A3EB52" w14:textId="77777777" w:rsidR="002A35A5" w:rsidRDefault="002A35A5" w:rsidP="002A35A5">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7B87755D"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16AE630E" w14:textId="77777777" w:rsidR="002A35A5" w:rsidRPr="00C4216C" w:rsidRDefault="002A35A5" w:rsidP="002A35A5">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t>_____________________________</w:t>
      </w:r>
    </w:p>
    <w:p w14:paraId="3B1AC3B6" w14:textId="77777777" w:rsidR="002A35A5" w:rsidRPr="00117EE1" w:rsidRDefault="002A35A5" w:rsidP="002A35A5"/>
    <w:p w14:paraId="15F0204A" w14:textId="77777777" w:rsidR="002A35A5" w:rsidRPr="00727179" w:rsidRDefault="002A35A5" w:rsidP="002A35A5">
      <w:pPr>
        <w:pStyle w:val="Corpodetexto"/>
        <w:spacing w:after="0" w:line="240" w:lineRule="auto"/>
        <w:jc w:val="center"/>
        <w:rPr>
          <w:rFonts w:ascii="Verdana" w:hAnsi="Verdana"/>
          <w:b/>
          <w:bCs/>
          <w:sz w:val="16"/>
          <w:szCs w:val="16"/>
        </w:rPr>
      </w:pPr>
    </w:p>
    <w:sectPr w:rsidR="002A35A5" w:rsidRPr="00727179" w:rsidSect="002A35A5">
      <w:pgSz w:w="11910" w:h="16840"/>
      <w:pgMar w:top="1939" w:right="1134" w:bottom="1202" w:left="1418" w:header="488"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1CEE0" w14:textId="77777777" w:rsidR="00D4632F" w:rsidRDefault="00D4632F">
      <w:r>
        <w:separator/>
      </w:r>
    </w:p>
  </w:endnote>
  <w:endnote w:type="continuationSeparator" w:id="0">
    <w:p w14:paraId="2D69FA6B" w14:textId="77777777" w:rsidR="00D4632F" w:rsidRDefault="00D4632F">
      <w:r>
        <w:continuationSeparator/>
      </w:r>
    </w:p>
  </w:endnote>
  <w:endnote w:type="continuationNotice" w:id="1">
    <w:p w14:paraId="29138623" w14:textId="77777777" w:rsidR="00D4632F" w:rsidRDefault="00D46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CC667" w14:textId="77777777" w:rsidR="001B6962" w:rsidRPr="005D09DD" w:rsidRDefault="001B6962" w:rsidP="001B6962">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6674286B" w14:textId="77777777" w:rsidR="001B6962" w:rsidRPr="005D09DD" w:rsidRDefault="001B6962" w:rsidP="001B6962">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113F8A42" w14:textId="77777777" w:rsidR="001B6962" w:rsidRPr="005D09DD" w:rsidRDefault="001B6962" w:rsidP="001B6962">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0A7429D9" w14:textId="77777777" w:rsidR="00D4632F" w:rsidRDefault="00D4632F">
    <w:pPr>
      <w:pStyle w:val="Rodap"/>
      <w:rPr>
        <w:sz w:val="12"/>
        <w:szCs w:val="12"/>
      </w:rPr>
    </w:pPr>
  </w:p>
  <w:p w14:paraId="71527474" w14:textId="77777777" w:rsidR="00D4632F" w:rsidRPr="00FF1929" w:rsidRDefault="00D4632F"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p>
  <w:p w14:paraId="4735615D" w14:textId="77777777" w:rsidR="00D4632F" w:rsidRPr="00C44BA4" w:rsidRDefault="00D4632F">
    <w:pPr>
      <w:pStyle w:val="Rodap"/>
      <w:rPr>
        <w:sz w:val="18"/>
        <w:szCs w:val="18"/>
      </w:rPr>
    </w:pPr>
  </w:p>
  <w:p w14:paraId="208DD387" w14:textId="77777777" w:rsidR="006231E7" w:rsidRDefault="006231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97D55" w14:textId="77777777" w:rsidR="00A43F55" w:rsidRPr="005D09DD" w:rsidRDefault="00A43F55" w:rsidP="00A43F55">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0939F3F5" w14:textId="77777777" w:rsidR="00A43F55" w:rsidRPr="005D09DD" w:rsidRDefault="00A43F55" w:rsidP="00A43F55">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0F50BBD3" w14:textId="77777777" w:rsidR="00A43F55" w:rsidRPr="005D09DD" w:rsidRDefault="00A43F55" w:rsidP="00A43F55">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694E21A3" w14:textId="77777777" w:rsidR="00A43F55" w:rsidRDefault="00A43F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17DD2" w14:textId="77777777" w:rsidR="00D4632F" w:rsidRDefault="00D4632F">
      <w:r>
        <w:separator/>
      </w:r>
    </w:p>
  </w:footnote>
  <w:footnote w:type="continuationSeparator" w:id="0">
    <w:p w14:paraId="076FE250" w14:textId="77777777" w:rsidR="00D4632F" w:rsidRDefault="00D4632F">
      <w:r>
        <w:continuationSeparator/>
      </w:r>
    </w:p>
  </w:footnote>
  <w:footnote w:type="continuationNotice" w:id="1">
    <w:p w14:paraId="2BD7C2B6" w14:textId="77777777" w:rsidR="00D4632F" w:rsidRDefault="00D463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4D6680" w:rsidRPr="003D3B0C" w14:paraId="6B571C25" w14:textId="77777777" w:rsidTr="00D91D50">
      <w:trPr>
        <w:cantSplit/>
        <w:trHeight w:val="690"/>
      </w:trPr>
      <w:tc>
        <w:tcPr>
          <w:tcW w:w="1713" w:type="dxa"/>
        </w:tcPr>
        <w:p w14:paraId="7E810B50" w14:textId="2B65A655" w:rsidR="004D6680" w:rsidRPr="00145453" w:rsidRDefault="004D6680" w:rsidP="004D6680">
          <w:pPr>
            <w:rPr>
              <w:rFonts w:ascii="Tahoma" w:eastAsia="Arial Unicode MS" w:hAnsi="Tahoma"/>
              <w:sz w:val="10"/>
              <w:szCs w:val="10"/>
            </w:rPr>
          </w:pPr>
        </w:p>
      </w:tc>
      <w:tc>
        <w:tcPr>
          <w:tcW w:w="8877" w:type="dxa"/>
        </w:tcPr>
        <w:p w14:paraId="379BFFB6" w14:textId="1E4703E6" w:rsidR="004D6680" w:rsidRPr="0079170A" w:rsidRDefault="004D6680" w:rsidP="004D6680">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58240" behindDoc="0" locked="0" layoutInCell="1" allowOverlap="1" wp14:anchorId="701C8F8D" wp14:editId="026CAD75">
                    <wp:simplePos x="0" y="0"/>
                    <wp:positionH relativeFrom="column">
                      <wp:posOffset>2890520</wp:posOffset>
                    </wp:positionH>
                    <wp:positionV relativeFrom="paragraph">
                      <wp:posOffset>340360</wp:posOffset>
                    </wp:positionV>
                    <wp:extent cx="2305050" cy="0"/>
                    <wp:effectExtent l="13970" t="6985" r="5080" b="12065"/>
                    <wp:wrapNone/>
                    <wp:docPr id="1305830631" name="Conector de Seta Ret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BD18CA" id="_x0000_t32" coordsize="21600,21600" o:spt="32" o:oned="t" path="m,l21600,21600e" filled="f">
                    <v:path arrowok="t" fillok="f" o:connecttype="none"/>
                    <o:lock v:ext="edit" shapetype="t"/>
                  </v:shapetype>
                  <v:shape id="Conector de Seta Reta 12" o:spid="_x0000_s1026" type="#_x0000_t32" style="position:absolute;margin-left:227.6pt;margin-top:26.8pt;width:18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57216" behindDoc="0" locked="0" layoutInCell="1" allowOverlap="1" wp14:anchorId="12BC013F" wp14:editId="5558136B">
                    <wp:simplePos x="0" y="0"/>
                    <wp:positionH relativeFrom="column">
                      <wp:posOffset>433070</wp:posOffset>
                    </wp:positionH>
                    <wp:positionV relativeFrom="paragraph">
                      <wp:posOffset>340360</wp:posOffset>
                    </wp:positionV>
                    <wp:extent cx="2352675" cy="0"/>
                    <wp:effectExtent l="13970" t="6985" r="5080" b="12065"/>
                    <wp:wrapNone/>
                    <wp:docPr id="2108666489" name="Conector de Seta Ret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AFC887" id="Conector de Seta Reta 11" o:spid="_x0000_s1026" type="#_x0000_t32" style="position:absolute;margin-left:34.1pt;margin-top:26.8pt;width:185.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76ADC87F" w14:textId="77777777" w:rsidR="004D6680" w:rsidRPr="0079170A" w:rsidRDefault="004D6680" w:rsidP="004D6680">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03F1B91C" w14:textId="77777777" w:rsidR="004D6680" w:rsidRPr="003D3B0C" w:rsidRDefault="004D6680" w:rsidP="004D6680">
          <w:pPr>
            <w:tabs>
              <w:tab w:val="left" w:pos="3330"/>
            </w:tabs>
            <w:jc w:val="center"/>
            <w:rPr>
              <w:rFonts w:ascii="Tahoma" w:hAnsi="Tahoma"/>
              <w:b/>
              <w:sz w:val="28"/>
              <w:szCs w:val="28"/>
            </w:rPr>
          </w:pPr>
        </w:p>
      </w:tc>
    </w:tr>
  </w:tbl>
  <w:p w14:paraId="07DFA165" w14:textId="24B94445" w:rsidR="004D6680" w:rsidRDefault="00311DCB" w:rsidP="004D6680">
    <w:pPr>
      <w:pStyle w:val="Cabealho"/>
    </w:pPr>
    <w:r>
      <w:rPr>
        <w:rFonts w:ascii="Tahoma" w:eastAsia="Arial Unicode MS" w:hAnsi="Tahoma"/>
        <w:noProof/>
        <w:sz w:val="10"/>
        <w:szCs w:val="10"/>
      </w:rPr>
      <w:drawing>
        <wp:anchor distT="0" distB="0" distL="114300" distR="114300" simplePos="0" relativeHeight="251660288" behindDoc="1" locked="0" layoutInCell="0" allowOverlap="1" wp14:anchorId="51A989E9" wp14:editId="76292D3C">
          <wp:simplePos x="0" y="0"/>
          <wp:positionH relativeFrom="margin">
            <wp:align>center</wp:align>
          </wp:positionH>
          <wp:positionV relativeFrom="margin">
            <wp:align>center</wp:align>
          </wp:positionV>
          <wp:extent cx="5717540" cy="6751320"/>
          <wp:effectExtent l="0" t="0" r="0" b="0"/>
          <wp:wrapNone/>
          <wp:docPr id="1586253000"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17540" cy="6751320"/>
                  </a:xfrm>
                  <a:prstGeom prst="rect">
                    <a:avLst/>
                  </a:prstGeom>
                  <a:noFill/>
                </pic:spPr>
              </pic:pic>
            </a:graphicData>
          </a:graphic>
          <wp14:sizeRelH relativeFrom="page">
            <wp14:pctWidth>0</wp14:pctWidth>
          </wp14:sizeRelH>
          <wp14:sizeRelV relativeFrom="page">
            <wp14:pctHeight>0</wp14:pctHeight>
          </wp14:sizeRelV>
        </wp:anchor>
      </w:drawing>
    </w:r>
    <w:r w:rsidR="004D6680">
      <w:rPr>
        <w:noProof/>
      </w:rPr>
      <w:drawing>
        <wp:anchor distT="0" distB="0" distL="114300" distR="114300" simplePos="0" relativeHeight="251659264" behindDoc="0" locked="0" layoutInCell="1" allowOverlap="1" wp14:anchorId="51888C73" wp14:editId="67ABA631">
          <wp:simplePos x="0" y="0"/>
          <wp:positionH relativeFrom="column">
            <wp:posOffset>-343535</wp:posOffset>
          </wp:positionH>
          <wp:positionV relativeFrom="paragraph">
            <wp:posOffset>-992505</wp:posOffset>
          </wp:positionV>
          <wp:extent cx="979805" cy="1164590"/>
          <wp:effectExtent l="0" t="0" r="0" b="0"/>
          <wp:wrapNone/>
          <wp:docPr id="17304244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83A98" w14:textId="5725CCBB" w:rsidR="00D4632F" w:rsidRDefault="00D4632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A43F55" w:rsidRPr="003D3B0C" w14:paraId="0E19315B" w14:textId="77777777" w:rsidTr="00A43F55">
      <w:trPr>
        <w:cantSplit/>
        <w:trHeight w:val="690"/>
      </w:trPr>
      <w:tc>
        <w:tcPr>
          <w:tcW w:w="1713" w:type="dxa"/>
        </w:tcPr>
        <w:p w14:paraId="6EA289B4" w14:textId="3F7FEE86" w:rsidR="00A43F55" w:rsidRPr="00145453" w:rsidRDefault="00A43F55" w:rsidP="00A43F55">
          <w:pPr>
            <w:rPr>
              <w:rFonts w:ascii="Tahoma" w:eastAsia="Arial Unicode MS" w:hAnsi="Tahoma"/>
              <w:sz w:val="10"/>
              <w:szCs w:val="10"/>
            </w:rPr>
          </w:pPr>
        </w:p>
      </w:tc>
      <w:tc>
        <w:tcPr>
          <w:tcW w:w="8877" w:type="dxa"/>
          <w:shd w:val="clear" w:color="auto" w:fill="auto"/>
        </w:tcPr>
        <w:p w14:paraId="309664F5" w14:textId="77777777" w:rsidR="00A43F55" w:rsidRPr="0079170A" w:rsidRDefault="00A43F55" w:rsidP="00A43F55">
          <w:pPr>
            <w:spacing w:line="593" w:lineRule="exact"/>
            <w:textAlignment w:val="baseline"/>
            <w:rPr>
              <w:rFonts w:ascii="Tahoma" w:eastAsia="Tahoma" w:hAnsi="Tahoma"/>
              <w:b/>
              <w:color w:val="393B85"/>
              <w:w w:val="90"/>
              <w:sz w:val="55"/>
            </w:rPr>
          </w:pPr>
          <w:r w:rsidRPr="00A43F55">
            <w:rPr>
              <w:rFonts w:ascii="Tahoma" w:hAnsi="Tahoma"/>
              <w:b/>
              <w:noProof/>
              <w:sz w:val="28"/>
              <w:szCs w:val="28"/>
            </w:rPr>
            <mc:AlternateContent>
              <mc:Choice Requires="wps">
                <w:drawing>
                  <wp:anchor distT="0" distB="0" distL="114300" distR="114300" simplePos="0" relativeHeight="251655168" behindDoc="0" locked="0" layoutInCell="1" allowOverlap="1" wp14:anchorId="65539FA6" wp14:editId="3393CBA8">
                    <wp:simplePos x="0" y="0"/>
                    <wp:positionH relativeFrom="column">
                      <wp:posOffset>2890520</wp:posOffset>
                    </wp:positionH>
                    <wp:positionV relativeFrom="paragraph">
                      <wp:posOffset>340360</wp:posOffset>
                    </wp:positionV>
                    <wp:extent cx="2305050" cy="0"/>
                    <wp:effectExtent l="13970" t="6985" r="5080" b="12065"/>
                    <wp:wrapNone/>
                    <wp:docPr id="886052699" name="Conector de Seta Ret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F9EBD" id="_x0000_t32" coordsize="21600,21600" o:spt="32" o:oned="t" path="m,l21600,21600e" filled="f">
                    <v:path arrowok="t" fillok="f" o:connecttype="none"/>
                    <o:lock v:ext="edit" shapetype="t"/>
                  </v:shapetype>
                  <v:shape id="Conector de Seta Reta 9" o:spid="_x0000_s1026" type="#_x0000_t32" style="position:absolute;margin-left:227.6pt;margin-top:26.8pt;width:18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sidRPr="00A43F55">
            <w:rPr>
              <w:rFonts w:ascii="Tahoma" w:hAnsi="Tahoma"/>
              <w:b/>
              <w:noProof/>
              <w:sz w:val="28"/>
              <w:szCs w:val="28"/>
            </w:rPr>
            <mc:AlternateContent>
              <mc:Choice Requires="wps">
                <w:drawing>
                  <wp:anchor distT="0" distB="0" distL="114300" distR="114300" simplePos="0" relativeHeight="251654144" behindDoc="0" locked="0" layoutInCell="1" allowOverlap="1" wp14:anchorId="54209E30" wp14:editId="75C537D4">
                    <wp:simplePos x="0" y="0"/>
                    <wp:positionH relativeFrom="column">
                      <wp:posOffset>433070</wp:posOffset>
                    </wp:positionH>
                    <wp:positionV relativeFrom="paragraph">
                      <wp:posOffset>340360</wp:posOffset>
                    </wp:positionV>
                    <wp:extent cx="2352675" cy="0"/>
                    <wp:effectExtent l="13970" t="6985" r="5080" b="12065"/>
                    <wp:wrapNone/>
                    <wp:docPr id="2062277807" name="Conector de Seta Ret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1D7CD" id="Conector de Seta Reta 8" o:spid="_x0000_s1026" type="#_x0000_t32" style="position:absolute;margin-left:34.1pt;margin-top:26.8pt;width:18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sidRPr="00A43F55">
            <w:rPr>
              <w:rFonts w:ascii="Tahoma" w:hAnsi="Tahoma"/>
              <w:b/>
              <w:sz w:val="28"/>
              <w:szCs w:val="28"/>
            </w:rPr>
            <w:tab/>
          </w:r>
          <w:r w:rsidRPr="0079170A">
            <w:rPr>
              <w:rFonts w:ascii="Tahoma" w:eastAsia="Tahoma" w:hAnsi="Tahoma"/>
              <w:b/>
              <w:color w:val="393B85"/>
              <w:w w:val="90"/>
              <w:sz w:val="55"/>
            </w:rPr>
            <w:t>Câmara Municipal de Cianorte</w:t>
          </w:r>
        </w:p>
        <w:p w14:paraId="14ABC96C" w14:textId="77777777" w:rsidR="00A43F55" w:rsidRPr="0079170A" w:rsidRDefault="00A43F55" w:rsidP="00A43F55">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4B18B65F" w14:textId="1D5AF37A" w:rsidR="00A43F55" w:rsidRPr="003D3B0C" w:rsidRDefault="00A43F55" w:rsidP="00A43F55">
          <w:pPr>
            <w:tabs>
              <w:tab w:val="left" w:pos="3330"/>
            </w:tabs>
            <w:jc w:val="center"/>
            <w:rPr>
              <w:rFonts w:ascii="Tahoma" w:hAnsi="Tahoma"/>
              <w:b/>
              <w:sz w:val="28"/>
              <w:szCs w:val="28"/>
            </w:rPr>
          </w:pPr>
        </w:p>
      </w:tc>
    </w:tr>
  </w:tbl>
  <w:p w14:paraId="7787378A" w14:textId="24B11BD9" w:rsidR="00A43F55" w:rsidRDefault="002A35A5" w:rsidP="00A43F55">
    <w:pPr>
      <w:pStyle w:val="Cabealho"/>
    </w:pPr>
    <w:r>
      <w:rPr>
        <w:rFonts w:ascii="Tahoma" w:eastAsia="Arial Unicode MS" w:hAnsi="Tahoma"/>
        <w:noProof/>
        <w:sz w:val="10"/>
        <w:szCs w:val="10"/>
      </w:rPr>
      <w:pict w14:anchorId="3289A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4" o:spid="_x0000_s1039" type="#_x0000_t75" style="position:absolute;margin-left:0;margin-top:0;width:450.2pt;height:531.6pt;z-index:-251655168;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r w:rsidR="00A43F55">
      <w:rPr>
        <w:noProof/>
      </w:rPr>
      <w:drawing>
        <wp:anchor distT="0" distB="0" distL="114300" distR="114300" simplePos="0" relativeHeight="251656192" behindDoc="0" locked="0" layoutInCell="1" allowOverlap="1" wp14:anchorId="02616D16" wp14:editId="32F28FE2">
          <wp:simplePos x="0" y="0"/>
          <wp:positionH relativeFrom="column">
            <wp:posOffset>-343535</wp:posOffset>
          </wp:positionH>
          <wp:positionV relativeFrom="paragraph">
            <wp:posOffset>-992505</wp:posOffset>
          </wp:positionV>
          <wp:extent cx="979805" cy="1164590"/>
          <wp:effectExtent l="0" t="0" r="0" b="0"/>
          <wp:wrapNone/>
          <wp:docPr id="23339752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A038F" w14:textId="4DC6F4A3" w:rsidR="00D4632F" w:rsidRDefault="00D4632F" w:rsidP="005240A6">
    <w:pPr>
      <w:pStyle w:val="Cabealho"/>
      <w:rPr>
        <w:noProof/>
      </w:rPr>
    </w:pPr>
  </w:p>
  <w:p w14:paraId="64A3E655" w14:textId="77777777" w:rsidR="00C44BA4" w:rsidRDefault="00C44BA4" w:rsidP="005240A6">
    <w:pPr>
      <w:pStyle w:val="Cabealh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CF29C1"/>
    <w:multiLevelType w:val="multilevel"/>
    <w:tmpl w:val="3B2EB36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FA76FB"/>
    <w:multiLevelType w:val="multilevel"/>
    <w:tmpl w:val="84D68EFA"/>
    <w:lvl w:ilvl="0">
      <w:start w:val="2"/>
      <w:numFmt w:val="decimal"/>
      <w:lvlText w:val="%1"/>
      <w:lvlJc w:val="left"/>
      <w:pPr>
        <w:ind w:left="764" w:hanging="572"/>
      </w:pPr>
      <w:rPr>
        <w:rFonts w:hint="default"/>
        <w:lang w:val="pt-PT" w:eastAsia="en-US" w:bidi="ar-SA"/>
      </w:rPr>
    </w:lvl>
    <w:lvl w:ilvl="1">
      <w:start w:val="4"/>
      <w:numFmt w:val="decimal"/>
      <w:lvlText w:val="%1.%2."/>
      <w:lvlJc w:val="left"/>
      <w:pPr>
        <w:ind w:left="764" w:hanging="572"/>
      </w:pPr>
      <w:rPr>
        <w:rFonts w:hint="default"/>
        <w:b/>
        <w:bCs/>
        <w:w w:val="100"/>
        <w:lang w:val="pt-PT" w:eastAsia="en-US" w:bidi="ar-SA"/>
      </w:rPr>
    </w:lvl>
    <w:lvl w:ilvl="2">
      <w:numFmt w:val="bullet"/>
      <w:lvlText w:val="•"/>
      <w:lvlJc w:val="left"/>
      <w:pPr>
        <w:ind w:left="2569" w:hanging="572"/>
      </w:pPr>
      <w:rPr>
        <w:rFonts w:hint="default"/>
        <w:lang w:val="pt-PT" w:eastAsia="en-US" w:bidi="ar-SA"/>
      </w:rPr>
    </w:lvl>
    <w:lvl w:ilvl="3">
      <w:numFmt w:val="bullet"/>
      <w:lvlText w:val="•"/>
      <w:lvlJc w:val="left"/>
      <w:pPr>
        <w:ind w:left="3473" w:hanging="572"/>
      </w:pPr>
      <w:rPr>
        <w:rFonts w:hint="default"/>
        <w:lang w:val="pt-PT" w:eastAsia="en-US" w:bidi="ar-SA"/>
      </w:rPr>
    </w:lvl>
    <w:lvl w:ilvl="4">
      <w:numFmt w:val="bullet"/>
      <w:lvlText w:val="•"/>
      <w:lvlJc w:val="left"/>
      <w:pPr>
        <w:ind w:left="4378" w:hanging="572"/>
      </w:pPr>
      <w:rPr>
        <w:rFonts w:hint="default"/>
        <w:lang w:val="pt-PT" w:eastAsia="en-US" w:bidi="ar-SA"/>
      </w:rPr>
    </w:lvl>
    <w:lvl w:ilvl="5">
      <w:numFmt w:val="bullet"/>
      <w:lvlText w:val="•"/>
      <w:lvlJc w:val="left"/>
      <w:pPr>
        <w:ind w:left="5283" w:hanging="572"/>
      </w:pPr>
      <w:rPr>
        <w:rFonts w:hint="default"/>
        <w:lang w:val="pt-PT" w:eastAsia="en-US" w:bidi="ar-SA"/>
      </w:rPr>
    </w:lvl>
    <w:lvl w:ilvl="6">
      <w:numFmt w:val="bullet"/>
      <w:lvlText w:val="•"/>
      <w:lvlJc w:val="left"/>
      <w:pPr>
        <w:ind w:left="6187" w:hanging="572"/>
      </w:pPr>
      <w:rPr>
        <w:rFonts w:hint="default"/>
        <w:lang w:val="pt-PT" w:eastAsia="en-US" w:bidi="ar-SA"/>
      </w:rPr>
    </w:lvl>
    <w:lvl w:ilvl="7">
      <w:numFmt w:val="bullet"/>
      <w:lvlText w:val="•"/>
      <w:lvlJc w:val="left"/>
      <w:pPr>
        <w:ind w:left="7092" w:hanging="572"/>
      </w:pPr>
      <w:rPr>
        <w:rFonts w:hint="default"/>
        <w:lang w:val="pt-PT" w:eastAsia="en-US" w:bidi="ar-SA"/>
      </w:rPr>
    </w:lvl>
    <w:lvl w:ilvl="8">
      <w:numFmt w:val="bullet"/>
      <w:lvlText w:val="•"/>
      <w:lvlJc w:val="left"/>
      <w:pPr>
        <w:ind w:left="7997" w:hanging="572"/>
      </w:pPr>
      <w:rPr>
        <w:rFonts w:hint="default"/>
        <w:lang w:val="pt-PT" w:eastAsia="en-US" w:bidi="ar-SA"/>
      </w:rPr>
    </w:lvl>
  </w:abstractNum>
  <w:abstractNum w:abstractNumId="4" w15:restartNumberingAfterBreak="0">
    <w:nsid w:val="020A70B7"/>
    <w:multiLevelType w:val="hybridMultilevel"/>
    <w:tmpl w:val="E8D6F4E4"/>
    <w:lvl w:ilvl="0" w:tplc="9432A796">
      <w:start w:val="1"/>
      <w:numFmt w:val="lowerLetter"/>
      <w:lvlText w:val="%1)"/>
      <w:lvlJc w:val="left"/>
      <w:pPr>
        <w:ind w:left="221" w:hanging="303"/>
      </w:pPr>
      <w:rPr>
        <w:rFonts w:ascii="Verdana" w:eastAsia="Arial" w:hAnsi="Verdana" w:cs="Arial" w:hint="default"/>
        <w:b/>
        <w:bCs/>
        <w:w w:val="100"/>
        <w:sz w:val="18"/>
        <w:szCs w:val="24"/>
        <w:lang w:val="pt-PT" w:eastAsia="en-US" w:bidi="ar-SA"/>
      </w:rPr>
    </w:lvl>
    <w:lvl w:ilvl="1" w:tplc="AD484B4C">
      <w:numFmt w:val="bullet"/>
      <w:lvlText w:val="•"/>
      <w:lvlJc w:val="left"/>
      <w:pPr>
        <w:ind w:left="1178" w:hanging="303"/>
      </w:pPr>
      <w:rPr>
        <w:rFonts w:hint="default"/>
        <w:lang w:val="pt-PT" w:eastAsia="en-US" w:bidi="ar-SA"/>
      </w:rPr>
    </w:lvl>
    <w:lvl w:ilvl="2" w:tplc="090C4B0E">
      <w:numFmt w:val="bullet"/>
      <w:lvlText w:val="•"/>
      <w:lvlJc w:val="left"/>
      <w:pPr>
        <w:ind w:left="2137" w:hanging="303"/>
      </w:pPr>
      <w:rPr>
        <w:rFonts w:hint="default"/>
        <w:lang w:val="pt-PT" w:eastAsia="en-US" w:bidi="ar-SA"/>
      </w:rPr>
    </w:lvl>
    <w:lvl w:ilvl="3" w:tplc="CB7A828E">
      <w:numFmt w:val="bullet"/>
      <w:lvlText w:val="•"/>
      <w:lvlJc w:val="left"/>
      <w:pPr>
        <w:ind w:left="3095" w:hanging="303"/>
      </w:pPr>
      <w:rPr>
        <w:rFonts w:hint="default"/>
        <w:lang w:val="pt-PT" w:eastAsia="en-US" w:bidi="ar-SA"/>
      </w:rPr>
    </w:lvl>
    <w:lvl w:ilvl="4" w:tplc="21201478">
      <w:numFmt w:val="bullet"/>
      <w:lvlText w:val="•"/>
      <w:lvlJc w:val="left"/>
      <w:pPr>
        <w:ind w:left="4054" w:hanging="303"/>
      </w:pPr>
      <w:rPr>
        <w:rFonts w:hint="default"/>
        <w:lang w:val="pt-PT" w:eastAsia="en-US" w:bidi="ar-SA"/>
      </w:rPr>
    </w:lvl>
    <w:lvl w:ilvl="5" w:tplc="A306B4F2">
      <w:numFmt w:val="bullet"/>
      <w:lvlText w:val="•"/>
      <w:lvlJc w:val="left"/>
      <w:pPr>
        <w:ind w:left="5013" w:hanging="303"/>
      </w:pPr>
      <w:rPr>
        <w:rFonts w:hint="default"/>
        <w:lang w:val="pt-PT" w:eastAsia="en-US" w:bidi="ar-SA"/>
      </w:rPr>
    </w:lvl>
    <w:lvl w:ilvl="6" w:tplc="4C908000">
      <w:numFmt w:val="bullet"/>
      <w:lvlText w:val="•"/>
      <w:lvlJc w:val="left"/>
      <w:pPr>
        <w:ind w:left="5971" w:hanging="303"/>
      </w:pPr>
      <w:rPr>
        <w:rFonts w:hint="default"/>
        <w:lang w:val="pt-PT" w:eastAsia="en-US" w:bidi="ar-SA"/>
      </w:rPr>
    </w:lvl>
    <w:lvl w:ilvl="7" w:tplc="126E646E">
      <w:numFmt w:val="bullet"/>
      <w:lvlText w:val="•"/>
      <w:lvlJc w:val="left"/>
      <w:pPr>
        <w:ind w:left="6930" w:hanging="303"/>
      </w:pPr>
      <w:rPr>
        <w:rFonts w:hint="default"/>
        <w:lang w:val="pt-PT" w:eastAsia="en-US" w:bidi="ar-SA"/>
      </w:rPr>
    </w:lvl>
    <w:lvl w:ilvl="8" w:tplc="3752ADAA">
      <w:numFmt w:val="bullet"/>
      <w:lvlText w:val="•"/>
      <w:lvlJc w:val="left"/>
      <w:pPr>
        <w:ind w:left="7889" w:hanging="303"/>
      </w:pPr>
      <w:rPr>
        <w:rFonts w:hint="default"/>
        <w:lang w:val="pt-PT" w:eastAsia="en-US" w:bidi="ar-SA"/>
      </w:rPr>
    </w:lvl>
  </w:abstractNum>
  <w:abstractNum w:abstractNumId="5" w15:restartNumberingAfterBreak="0">
    <w:nsid w:val="08AC6FD1"/>
    <w:multiLevelType w:val="hybridMultilevel"/>
    <w:tmpl w:val="C4080EBA"/>
    <w:lvl w:ilvl="0" w:tplc="78BC5D78">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C92E9AEA">
      <w:numFmt w:val="bullet"/>
      <w:lvlText w:val="•"/>
      <w:lvlJc w:val="left"/>
      <w:pPr>
        <w:ind w:left="1178" w:hanging="387"/>
      </w:pPr>
      <w:rPr>
        <w:rFonts w:hint="default"/>
        <w:lang w:val="pt-PT" w:eastAsia="en-US" w:bidi="ar-SA"/>
      </w:rPr>
    </w:lvl>
    <w:lvl w:ilvl="2" w:tplc="7910BA68">
      <w:numFmt w:val="bullet"/>
      <w:lvlText w:val="•"/>
      <w:lvlJc w:val="left"/>
      <w:pPr>
        <w:ind w:left="2137" w:hanging="387"/>
      </w:pPr>
      <w:rPr>
        <w:rFonts w:hint="default"/>
        <w:lang w:val="pt-PT" w:eastAsia="en-US" w:bidi="ar-SA"/>
      </w:rPr>
    </w:lvl>
    <w:lvl w:ilvl="3" w:tplc="DEE47FB8">
      <w:numFmt w:val="bullet"/>
      <w:lvlText w:val="•"/>
      <w:lvlJc w:val="left"/>
      <w:pPr>
        <w:ind w:left="3095" w:hanging="387"/>
      </w:pPr>
      <w:rPr>
        <w:rFonts w:hint="default"/>
        <w:lang w:val="pt-PT" w:eastAsia="en-US" w:bidi="ar-SA"/>
      </w:rPr>
    </w:lvl>
    <w:lvl w:ilvl="4" w:tplc="4E84ACCC">
      <w:numFmt w:val="bullet"/>
      <w:lvlText w:val="•"/>
      <w:lvlJc w:val="left"/>
      <w:pPr>
        <w:ind w:left="4054" w:hanging="387"/>
      </w:pPr>
      <w:rPr>
        <w:rFonts w:hint="default"/>
        <w:lang w:val="pt-PT" w:eastAsia="en-US" w:bidi="ar-SA"/>
      </w:rPr>
    </w:lvl>
    <w:lvl w:ilvl="5" w:tplc="A2D8BD72">
      <w:numFmt w:val="bullet"/>
      <w:lvlText w:val="•"/>
      <w:lvlJc w:val="left"/>
      <w:pPr>
        <w:ind w:left="5013" w:hanging="387"/>
      </w:pPr>
      <w:rPr>
        <w:rFonts w:hint="default"/>
        <w:lang w:val="pt-PT" w:eastAsia="en-US" w:bidi="ar-SA"/>
      </w:rPr>
    </w:lvl>
    <w:lvl w:ilvl="6" w:tplc="49746476">
      <w:numFmt w:val="bullet"/>
      <w:lvlText w:val="•"/>
      <w:lvlJc w:val="left"/>
      <w:pPr>
        <w:ind w:left="5971" w:hanging="387"/>
      </w:pPr>
      <w:rPr>
        <w:rFonts w:hint="default"/>
        <w:lang w:val="pt-PT" w:eastAsia="en-US" w:bidi="ar-SA"/>
      </w:rPr>
    </w:lvl>
    <w:lvl w:ilvl="7" w:tplc="84E2704A">
      <w:numFmt w:val="bullet"/>
      <w:lvlText w:val="•"/>
      <w:lvlJc w:val="left"/>
      <w:pPr>
        <w:ind w:left="6930" w:hanging="387"/>
      </w:pPr>
      <w:rPr>
        <w:rFonts w:hint="default"/>
        <w:lang w:val="pt-PT" w:eastAsia="en-US" w:bidi="ar-SA"/>
      </w:rPr>
    </w:lvl>
    <w:lvl w:ilvl="8" w:tplc="25406FF0">
      <w:numFmt w:val="bullet"/>
      <w:lvlText w:val="•"/>
      <w:lvlJc w:val="left"/>
      <w:pPr>
        <w:ind w:left="7889" w:hanging="387"/>
      </w:pPr>
      <w:rPr>
        <w:rFonts w:hint="default"/>
        <w:lang w:val="pt-PT" w:eastAsia="en-US" w:bidi="ar-SA"/>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A7F51BB"/>
    <w:multiLevelType w:val="multilevel"/>
    <w:tmpl w:val="B71081B4"/>
    <w:lvl w:ilvl="0">
      <w:start w:val="3"/>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0D7A21C0"/>
    <w:multiLevelType w:val="multilevel"/>
    <w:tmpl w:val="FCC009BA"/>
    <w:lvl w:ilvl="0">
      <w:start w:val="3"/>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FD05EAA"/>
    <w:multiLevelType w:val="multilevel"/>
    <w:tmpl w:val="D2F0B7E0"/>
    <w:lvl w:ilvl="0">
      <w:start w:val="1"/>
      <w:numFmt w:val="decimal"/>
      <w:lvlText w:val="%1."/>
      <w:lvlJc w:val="left"/>
      <w:pPr>
        <w:ind w:left="384" w:hanging="270"/>
      </w:pPr>
      <w:rPr>
        <w:rFonts w:ascii="Verdana" w:eastAsia="Arial MT" w:hAnsi="Verdana" w:cs="Arial MT"/>
        <w:b/>
        <w:bCs/>
        <w:w w:val="100"/>
        <w:sz w:val="20"/>
        <w:szCs w:val="20"/>
        <w:lang w:val="pt-PT" w:eastAsia="en-US" w:bidi="ar-SA"/>
      </w:rPr>
    </w:lvl>
    <w:lvl w:ilvl="1">
      <w:start w:val="1"/>
      <w:numFmt w:val="decimal"/>
      <w:lvlText w:val="%1.%2."/>
      <w:lvlJc w:val="left"/>
      <w:pPr>
        <w:ind w:left="114" w:hanging="472"/>
      </w:pPr>
      <w:rPr>
        <w:rFonts w:hint="default"/>
        <w:w w:val="100"/>
        <w:lang w:val="pt-PT" w:eastAsia="en-US" w:bidi="ar-SA"/>
      </w:rPr>
    </w:lvl>
    <w:lvl w:ilvl="2">
      <w:start w:val="1"/>
      <w:numFmt w:val="decimal"/>
      <w:lvlText w:val="%1.%2.%3."/>
      <w:lvlJc w:val="left"/>
      <w:pPr>
        <w:ind w:left="114" w:hanging="472"/>
      </w:pPr>
      <w:rPr>
        <w:rFonts w:hint="default"/>
        <w:w w:val="100"/>
        <w:lang w:val="pt-PT" w:eastAsia="en-US" w:bidi="ar-SA"/>
      </w:rPr>
    </w:lvl>
    <w:lvl w:ilvl="3">
      <w:start w:val="1"/>
      <w:numFmt w:val="lowerLetter"/>
      <w:lvlText w:val="%4."/>
      <w:lvlJc w:val="left"/>
      <w:pPr>
        <w:ind w:left="714" w:hanging="472"/>
      </w:pPr>
      <w:rPr>
        <w:rFonts w:ascii="Times New Roman" w:eastAsia="Times New Roman" w:hAnsi="Times New Roman" w:cs="Times New Roman" w:hint="default"/>
        <w:spacing w:val="-1"/>
        <w:w w:val="100"/>
        <w:position w:val="1"/>
        <w:sz w:val="18"/>
        <w:szCs w:val="18"/>
        <w:lang w:val="pt-PT" w:eastAsia="en-US" w:bidi="ar-SA"/>
      </w:rPr>
    </w:lvl>
    <w:lvl w:ilvl="4">
      <w:numFmt w:val="bullet"/>
      <w:lvlText w:val="•"/>
      <w:lvlJc w:val="left"/>
      <w:pPr>
        <w:ind w:left="620" w:hanging="472"/>
      </w:pPr>
      <w:rPr>
        <w:rFonts w:hint="default"/>
        <w:lang w:val="pt-PT" w:eastAsia="en-US" w:bidi="ar-SA"/>
      </w:rPr>
    </w:lvl>
    <w:lvl w:ilvl="5">
      <w:numFmt w:val="bullet"/>
      <w:lvlText w:val="•"/>
      <w:lvlJc w:val="left"/>
      <w:pPr>
        <w:ind w:left="680" w:hanging="472"/>
      </w:pPr>
      <w:rPr>
        <w:rFonts w:hint="default"/>
        <w:lang w:val="pt-PT" w:eastAsia="en-US" w:bidi="ar-SA"/>
      </w:rPr>
    </w:lvl>
    <w:lvl w:ilvl="6">
      <w:numFmt w:val="bullet"/>
      <w:lvlText w:val="•"/>
      <w:lvlJc w:val="left"/>
      <w:pPr>
        <w:ind w:left="720" w:hanging="472"/>
      </w:pPr>
      <w:rPr>
        <w:rFonts w:hint="default"/>
        <w:lang w:val="pt-PT" w:eastAsia="en-US" w:bidi="ar-SA"/>
      </w:rPr>
    </w:lvl>
    <w:lvl w:ilvl="7">
      <w:numFmt w:val="bullet"/>
      <w:lvlText w:val="•"/>
      <w:lvlJc w:val="left"/>
      <w:pPr>
        <w:ind w:left="2976" w:hanging="472"/>
      </w:pPr>
      <w:rPr>
        <w:rFonts w:hint="default"/>
        <w:lang w:val="pt-PT" w:eastAsia="en-US" w:bidi="ar-SA"/>
      </w:rPr>
    </w:lvl>
    <w:lvl w:ilvl="8">
      <w:numFmt w:val="bullet"/>
      <w:lvlText w:val="•"/>
      <w:lvlJc w:val="left"/>
      <w:pPr>
        <w:ind w:left="5232" w:hanging="472"/>
      </w:pPr>
      <w:rPr>
        <w:rFonts w:hint="default"/>
        <w:lang w:val="pt-PT" w:eastAsia="en-US" w:bidi="ar-SA"/>
      </w:rPr>
    </w:lvl>
  </w:abstractNum>
  <w:abstractNum w:abstractNumId="10" w15:restartNumberingAfterBreak="0">
    <w:nsid w:val="121850E9"/>
    <w:multiLevelType w:val="hybridMultilevel"/>
    <w:tmpl w:val="AB5EABAC"/>
    <w:lvl w:ilvl="0" w:tplc="8162F3D4">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5826FF32">
      <w:numFmt w:val="bullet"/>
      <w:lvlText w:val="•"/>
      <w:lvlJc w:val="left"/>
      <w:pPr>
        <w:ind w:left="1178" w:hanging="387"/>
      </w:pPr>
      <w:rPr>
        <w:rFonts w:hint="default"/>
        <w:lang w:val="pt-PT" w:eastAsia="en-US" w:bidi="ar-SA"/>
      </w:rPr>
    </w:lvl>
    <w:lvl w:ilvl="2" w:tplc="C32ADAB8">
      <w:numFmt w:val="bullet"/>
      <w:lvlText w:val="•"/>
      <w:lvlJc w:val="left"/>
      <w:pPr>
        <w:ind w:left="2137" w:hanging="387"/>
      </w:pPr>
      <w:rPr>
        <w:rFonts w:hint="default"/>
        <w:lang w:val="pt-PT" w:eastAsia="en-US" w:bidi="ar-SA"/>
      </w:rPr>
    </w:lvl>
    <w:lvl w:ilvl="3" w:tplc="57B67C56">
      <w:numFmt w:val="bullet"/>
      <w:lvlText w:val="•"/>
      <w:lvlJc w:val="left"/>
      <w:pPr>
        <w:ind w:left="3095" w:hanging="387"/>
      </w:pPr>
      <w:rPr>
        <w:rFonts w:hint="default"/>
        <w:lang w:val="pt-PT" w:eastAsia="en-US" w:bidi="ar-SA"/>
      </w:rPr>
    </w:lvl>
    <w:lvl w:ilvl="4" w:tplc="84D45B16">
      <w:numFmt w:val="bullet"/>
      <w:lvlText w:val="•"/>
      <w:lvlJc w:val="left"/>
      <w:pPr>
        <w:ind w:left="4054" w:hanging="387"/>
      </w:pPr>
      <w:rPr>
        <w:rFonts w:hint="default"/>
        <w:lang w:val="pt-PT" w:eastAsia="en-US" w:bidi="ar-SA"/>
      </w:rPr>
    </w:lvl>
    <w:lvl w:ilvl="5" w:tplc="ECB46226">
      <w:numFmt w:val="bullet"/>
      <w:lvlText w:val="•"/>
      <w:lvlJc w:val="left"/>
      <w:pPr>
        <w:ind w:left="5013" w:hanging="387"/>
      </w:pPr>
      <w:rPr>
        <w:rFonts w:hint="default"/>
        <w:lang w:val="pt-PT" w:eastAsia="en-US" w:bidi="ar-SA"/>
      </w:rPr>
    </w:lvl>
    <w:lvl w:ilvl="6" w:tplc="BF162400">
      <w:numFmt w:val="bullet"/>
      <w:lvlText w:val="•"/>
      <w:lvlJc w:val="left"/>
      <w:pPr>
        <w:ind w:left="5971" w:hanging="387"/>
      </w:pPr>
      <w:rPr>
        <w:rFonts w:hint="default"/>
        <w:lang w:val="pt-PT" w:eastAsia="en-US" w:bidi="ar-SA"/>
      </w:rPr>
    </w:lvl>
    <w:lvl w:ilvl="7" w:tplc="6AF6F7FE">
      <w:numFmt w:val="bullet"/>
      <w:lvlText w:val="•"/>
      <w:lvlJc w:val="left"/>
      <w:pPr>
        <w:ind w:left="6930" w:hanging="387"/>
      </w:pPr>
      <w:rPr>
        <w:rFonts w:hint="default"/>
        <w:lang w:val="pt-PT" w:eastAsia="en-US" w:bidi="ar-SA"/>
      </w:rPr>
    </w:lvl>
    <w:lvl w:ilvl="8" w:tplc="568A7268">
      <w:numFmt w:val="bullet"/>
      <w:lvlText w:val="•"/>
      <w:lvlJc w:val="left"/>
      <w:pPr>
        <w:ind w:left="7889" w:hanging="387"/>
      </w:pPr>
      <w:rPr>
        <w:rFonts w:hint="default"/>
        <w:lang w:val="pt-PT" w:eastAsia="en-US" w:bidi="ar-SA"/>
      </w:rPr>
    </w:lvl>
  </w:abstractNum>
  <w:abstractNum w:abstractNumId="11" w15:restartNumberingAfterBreak="0">
    <w:nsid w:val="139453A3"/>
    <w:multiLevelType w:val="hybridMultilevel"/>
    <w:tmpl w:val="849E4658"/>
    <w:lvl w:ilvl="0" w:tplc="F89E6E1E">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18B08620">
      <w:numFmt w:val="bullet"/>
      <w:lvlText w:val="•"/>
      <w:lvlJc w:val="left"/>
      <w:pPr>
        <w:ind w:left="1178" w:hanging="291"/>
      </w:pPr>
      <w:rPr>
        <w:rFonts w:hint="default"/>
        <w:lang w:val="pt-PT" w:eastAsia="en-US" w:bidi="ar-SA"/>
      </w:rPr>
    </w:lvl>
    <w:lvl w:ilvl="2" w:tplc="D8280F0E">
      <w:numFmt w:val="bullet"/>
      <w:lvlText w:val="•"/>
      <w:lvlJc w:val="left"/>
      <w:pPr>
        <w:ind w:left="2137" w:hanging="291"/>
      </w:pPr>
      <w:rPr>
        <w:rFonts w:hint="default"/>
        <w:lang w:val="pt-PT" w:eastAsia="en-US" w:bidi="ar-SA"/>
      </w:rPr>
    </w:lvl>
    <w:lvl w:ilvl="3" w:tplc="E864C098">
      <w:numFmt w:val="bullet"/>
      <w:lvlText w:val="•"/>
      <w:lvlJc w:val="left"/>
      <w:pPr>
        <w:ind w:left="3095" w:hanging="291"/>
      </w:pPr>
      <w:rPr>
        <w:rFonts w:hint="default"/>
        <w:lang w:val="pt-PT" w:eastAsia="en-US" w:bidi="ar-SA"/>
      </w:rPr>
    </w:lvl>
    <w:lvl w:ilvl="4" w:tplc="3D3A58CA">
      <w:numFmt w:val="bullet"/>
      <w:lvlText w:val="•"/>
      <w:lvlJc w:val="left"/>
      <w:pPr>
        <w:ind w:left="4054" w:hanging="291"/>
      </w:pPr>
      <w:rPr>
        <w:rFonts w:hint="default"/>
        <w:lang w:val="pt-PT" w:eastAsia="en-US" w:bidi="ar-SA"/>
      </w:rPr>
    </w:lvl>
    <w:lvl w:ilvl="5" w:tplc="989C0A52">
      <w:numFmt w:val="bullet"/>
      <w:lvlText w:val="•"/>
      <w:lvlJc w:val="left"/>
      <w:pPr>
        <w:ind w:left="5013" w:hanging="291"/>
      </w:pPr>
      <w:rPr>
        <w:rFonts w:hint="default"/>
        <w:lang w:val="pt-PT" w:eastAsia="en-US" w:bidi="ar-SA"/>
      </w:rPr>
    </w:lvl>
    <w:lvl w:ilvl="6" w:tplc="4F6C5F78">
      <w:numFmt w:val="bullet"/>
      <w:lvlText w:val="•"/>
      <w:lvlJc w:val="left"/>
      <w:pPr>
        <w:ind w:left="5971" w:hanging="291"/>
      </w:pPr>
      <w:rPr>
        <w:rFonts w:hint="default"/>
        <w:lang w:val="pt-PT" w:eastAsia="en-US" w:bidi="ar-SA"/>
      </w:rPr>
    </w:lvl>
    <w:lvl w:ilvl="7" w:tplc="FAA659B2">
      <w:numFmt w:val="bullet"/>
      <w:lvlText w:val="•"/>
      <w:lvlJc w:val="left"/>
      <w:pPr>
        <w:ind w:left="6930" w:hanging="291"/>
      </w:pPr>
      <w:rPr>
        <w:rFonts w:hint="default"/>
        <w:lang w:val="pt-PT" w:eastAsia="en-US" w:bidi="ar-SA"/>
      </w:rPr>
    </w:lvl>
    <w:lvl w:ilvl="8" w:tplc="97D42FC8">
      <w:numFmt w:val="bullet"/>
      <w:lvlText w:val="•"/>
      <w:lvlJc w:val="left"/>
      <w:pPr>
        <w:ind w:left="7889" w:hanging="291"/>
      </w:pPr>
      <w:rPr>
        <w:rFonts w:hint="default"/>
        <w:lang w:val="pt-PT" w:eastAsia="en-US" w:bidi="ar-SA"/>
      </w:rPr>
    </w:lvl>
  </w:abstractNum>
  <w:abstractNum w:abstractNumId="12" w15:restartNumberingAfterBreak="0">
    <w:nsid w:val="180105E4"/>
    <w:multiLevelType w:val="hybridMultilevel"/>
    <w:tmpl w:val="5434AEB8"/>
    <w:lvl w:ilvl="0" w:tplc="3C68E984">
      <w:start w:val="1"/>
      <w:numFmt w:val="lowerLetter"/>
      <w:lvlText w:val="%1)"/>
      <w:lvlJc w:val="left"/>
      <w:pPr>
        <w:ind w:left="221" w:hanging="300"/>
      </w:pPr>
      <w:rPr>
        <w:rFonts w:ascii="Arial" w:eastAsia="Arial" w:hAnsi="Arial" w:cs="Arial" w:hint="default"/>
        <w:b/>
        <w:bCs/>
        <w:w w:val="100"/>
        <w:sz w:val="24"/>
        <w:szCs w:val="24"/>
        <w:lang w:val="pt-PT" w:eastAsia="en-US" w:bidi="ar-SA"/>
      </w:rPr>
    </w:lvl>
    <w:lvl w:ilvl="1" w:tplc="329CED86">
      <w:numFmt w:val="bullet"/>
      <w:lvlText w:val="•"/>
      <w:lvlJc w:val="left"/>
      <w:pPr>
        <w:ind w:left="1178" w:hanging="300"/>
      </w:pPr>
      <w:rPr>
        <w:rFonts w:hint="default"/>
        <w:lang w:val="pt-PT" w:eastAsia="en-US" w:bidi="ar-SA"/>
      </w:rPr>
    </w:lvl>
    <w:lvl w:ilvl="2" w:tplc="E59E5CAE">
      <w:numFmt w:val="bullet"/>
      <w:lvlText w:val="•"/>
      <w:lvlJc w:val="left"/>
      <w:pPr>
        <w:ind w:left="2137" w:hanging="300"/>
      </w:pPr>
      <w:rPr>
        <w:rFonts w:hint="default"/>
        <w:lang w:val="pt-PT" w:eastAsia="en-US" w:bidi="ar-SA"/>
      </w:rPr>
    </w:lvl>
    <w:lvl w:ilvl="3" w:tplc="05B44078">
      <w:numFmt w:val="bullet"/>
      <w:lvlText w:val="•"/>
      <w:lvlJc w:val="left"/>
      <w:pPr>
        <w:ind w:left="3095" w:hanging="300"/>
      </w:pPr>
      <w:rPr>
        <w:rFonts w:hint="default"/>
        <w:lang w:val="pt-PT" w:eastAsia="en-US" w:bidi="ar-SA"/>
      </w:rPr>
    </w:lvl>
    <w:lvl w:ilvl="4" w:tplc="A600C808">
      <w:numFmt w:val="bullet"/>
      <w:lvlText w:val="•"/>
      <w:lvlJc w:val="left"/>
      <w:pPr>
        <w:ind w:left="4054" w:hanging="300"/>
      </w:pPr>
      <w:rPr>
        <w:rFonts w:hint="default"/>
        <w:lang w:val="pt-PT" w:eastAsia="en-US" w:bidi="ar-SA"/>
      </w:rPr>
    </w:lvl>
    <w:lvl w:ilvl="5" w:tplc="7B54B0B0">
      <w:numFmt w:val="bullet"/>
      <w:lvlText w:val="•"/>
      <w:lvlJc w:val="left"/>
      <w:pPr>
        <w:ind w:left="5013" w:hanging="300"/>
      </w:pPr>
      <w:rPr>
        <w:rFonts w:hint="default"/>
        <w:lang w:val="pt-PT" w:eastAsia="en-US" w:bidi="ar-SA"/>
      </w:rPr>
    </w:lvl>
    <w:lvl w:ilvl="6" w:tplc="D0BC3ED4">
      <w:numFmt w:val="bullet"/>
      <w:lvlText w:val="•"/>
      <w:lvlJc w:val="left"/>
      <w:pPr>
        <w:ind w:left="5971" w:hanging="300"/>
      </w:pPr>
      <w:rPr>
        <w:rFonts w:hint="default"/>
        <w:lang w:val="pt-PT" w:eastAsia="en-US" w:bidi="ar-SA"/>
      </w:rPr>
    </w:lvl>
    <w:lvl w:ilvl="7" w:tplc="CFEC0E04">
      <w:numFmt w:val="bullet"/>
      <w:lvlText w:val="•"/>
      <w:lvlJc w:val="left"/>
      <w:pPr>
        <w:ind w:left="6930" w:hanging="300"/>
      </w:pPr>
      <w:rPr>
        <w:rFonts w:hint="default"/>
        <w:lang w:val="pt-PT" w:eastAsia="en-US" w:bidi="ar-SA"/>
      </w:rPr>
    </w:lvl>
    <w:lvl w:ilvl="8" w:tplc="33F22BAC">
      <w:numFmt w:val="bullet"/>
      <w:lvlText w:val="•"/>
      <w:lvlJc w:val="left"/>
      <w:pPr>
        <w:ind w:left="7889" w:hanging="300"/>
      </w:pPr>
      <w:rPr>
        <w:rFonts w:hint="default"/>
        <w:lang w:val="pt-PT" w:eastAsia="en-US" w:bidi="ar-SA"/>
      </w:rPr>
    </w:lvl>
  </w:abstractNum>
  <w:abstractNum w:abstractNumId="13" w15:restartNumberingAfterBreak="0">
    <w:nsid w:val="1A671365"/>
    <w:multiLevelType w:val="hybridMultilevel"/>
    <w:tmpl w:val="7C9AA62A"/>
    <w:lvl w:ilvl="0" w:tplc="18E8C5AA">
      <w:start w:val="1"/>
      <w:numFmt w:val="upperRoman"/>
      <w:lvlText w:val="%1"/>
      <w:lvlJc w:val="left"/>
      <w:pPr>
        <w:ind w:left="221" w:hanging="178"/>
      </w:pPr>
      <w:rPr>
        <w:rFonts w:ascii="Verdana" w:eastAsia="Arial" w:hAnsi="Verdana" w:cs="Arial" w:hint="default"/>
        <w:b/>
        <w:bCs/>
        <w:w w:val="100"/>
        <w:sz w:val="18"/>
        <w:szCs w:val="24"/>
        <w:lang w:val="pt-PT" w:eastAsia="en-US" w:bidi="ar-SA"/>
      </w:rPr>
    </w:lvl>
    <w:lvl w:ilvl="1" w:tplc="F4F898FC">
      <w:numFmt w:val="bullet"/>
      <w:lvlText w:val="•"/>
      <w:lvlJc w:val="left"/>
      <w:pPr>
        <w:ind w:left="1178" w:hanging="178"/>
      </w:pPr>
      <w:rPr>
        <w:rFonts w:hint="default"/>
        <w:lang w:val="pt-PT" w:eastAsia="en-US" w:bidi="ar-SA"/>
      </w:rPr>
    </w:lvl>
    <w:lvl w:ilvl="2" w:tplc="7A6C225E">
      <w:numFmt w:val="bullet"/>
      <w:lvlText w:val="•"/>
      <w:lvlJc w:val="left"/>
      <w:pPr>
        <w:ind w:left="2137" w:hanging="178"/>
      </w:pPr>
      <w:rPr>
        <w:rFonts w:hint="default"/>
        <w:lang w:val="pt-PT" w:eastAsia="en-US" w:bidi="ar-SA"/>
      </w:rPr>
    </w:lvl>
    <w:lvl w:ilvl="3" w:tplc="F7762824">
      <w:numFmt w:val="bullet"/>
      <w:lvlText w:val="•"/>
      <w:lvlJc w:val="left"/>
      <w:pPr>
        <w:ind w:left="3095" w:hanging="178"/>
      </w:pPr>
      <w:rPr>
        <w:rFonts w:hint="default"/>
        <w:lang w:val="pt-PT" w:eastAsia="en-US" w:bidi="ar-SA"/>
      </w:rPr>
    </w:lvl>
    <w:lvl w:ilvl="4" w:tplc="75E65736">
      <w:numFmt w:val="bullet"/>
      <w:lvlText w:val="•"/>
      <w:lvlJc w:val="left"/>
      <w:pPr>
        <w:ind w:left="4054" w:hanging="178"/>
      </w:pPr>
      <w:rPr>
        <w:rFonts w:hint="default"/>
        <w:lang w:val="pt-PT" w:eastAsia="en-US" w:bidi="ar-SA"/>
      </w:rPr>
    </w:lvl>
    <w:lvl w:ilvl="5" w:tplc="2ADA7854">
      <w:numFmt w:val="bullet"/>
      <w:lvlText w:val="•"/>
      <w:lvlJc w:val="left"/>
      <w:pPr>
        <w:ind w:left="5013" w:hanging="178"/>
      </w:pPr>
      <w:rPr>
        <w:rFonts w:hint="default"/>
        <w:lang w:val="pt-PT" w:eastAsia="en-US" w:bidi="ar-SA"/>
      </w:rPr>
    </w:lvl>
    <w:lvl w:ilvl="6" w:tplc="A9A217D4">
      <w:numFmt w:val="bullet"/>
      <w:lvlText w:val="•"/>
      <w:lvlJc w:val="left"/>
      <w:pPr>
        <w:ind w:left="5971" w:hanging="178"/>
      </w:pPr>
      <w:rPr>
        <w:rFonts w:hint="default"/>
        <w:lang w:val="pt-PT" w:eastAsia="en-US" w:bidi="ar-SA"/>
      </w:rPr>
    </w:lvl>
    <w:lvl w:ilvl="7" w:tplc="7946CD9A">
      <w:numFmt w:val="bullet"/>
      <w:lvlText w:val="•"/>
      <w:lvlJc w:val="left"/>
      <w:pPr>
        <w:ind w:left="6930" w:hanging="178"/>
      </w:pPr>
      <w:rPr>
        <w:rFonts w:hint="default"/>
        <w:lang w:val="pt-PT" w:eastAsia="en-US" w:bidi="ar-SA"/>
      </w:rPr>
    </w:lvl>
    <w:lvl w:ilvl="8" w:tplc="139823DA">
      <w:numFmt w:val="bullet"/>
      <w:lvlText w:val="•"/>
      <w:lvlJc w:val="left"/>
      <w:pPr>
        <w:ind w:left="7889" w:hanging="178"/>
      </w:pPr>
      <w:rPr>
        <w:rFonts w:hint="default"/>
        <w:lang w:val="pt-PT" w:eastAsia="en-US" w:bidi="ar-SA"/>
      </w:rPr>
    </w:lvl>
  </w:abstractNum>
  <w:abstractNum w:abstractNumId="14"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5" w15:restartNumberingAfterBreak="0">
    <w:nsid w:val="1BAD7172"/>
    <w:multiLevelType w:val="multilevel"/>
    <w:tmpl w:val="E35CE1E0"/>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BB2353A"/>
    <w:multiLevelType w:val="multilevel"/>
    <w:tmpl w:val="9B9412E4"/>
    <w:lvl w:ilvl="0">
      <w:start w:val="1"/>
      <w:numFmt w:val="decimal"/>
      <w:lvlText w:val="%1."/>
      <w:lvlJc w:val="left"/>
      <w:pPr>
        <w:ind w:left="491" w:hanging="270"/>
      </w:pPr>
      <w:rPr>
        <w:rFonts w:ascii="Verdana" w:eastAsia="Arial" w:hAnsi="Verdana" w:cs="Arial" w:hint="default"/>
        <w:b/>
        <w:bCs/>
        <w:w w:val="100"/>
        <w:sz w:val="18"/>
        <w:szCs w:val="24"/>
        <w:lang w:val="pt-PT" w:eastAsia="en-US" w:bidi="ar-SA"/>
      </w:rPr>
    </w:lvl>
    <w:lvl w:ilvl="1">
      <w:start w:val="1"/>
      <w:numFmt w:val="decimal"/>
      <w:lvlText w:val="%1.%2."/>
      <w:lvlJc w:val="left"/>
      <w:pPr>
        <w:ind w:left="691" w:hanging="470"/>
      </w:pPr>
      <w:rPr>
        <w:rFonts w:hint="default"/>
        <w:b/>
        <w:bCs/>
        <w:w w:val="100"/>
        <w:lang w:val="pt-PT" w:eastAsia="en-US" w:bidi="ar-SA"/>
      </w:rPr>
    </w:lvl>
    <w:lvl w:ilvl="2">
      <w:start w:val="1"/>
      <w:numFmt w:val="decimal"/>
      <w:lvlText w:val="%1.%2.%3."/>
      <w:lvlJc w:val="left"/>
      <w:pPr>
        <w:ind w:left="890" w:hanging="470"/>
      </w:pPr>
      <w:rPr>
        <w:rFonts w:ascii="Verdana" w:eastAsia="Arial" w:hAnsi="Verdana" w:cs="Arial" w:hint="default"/>
        <w:b/>
        <w:bCs/>
        <w:spacing w:val="-2"/>
        <w:w w:val="100"/>
        <w:sz w:val="18"/>
        <w:szCs w:val="24"/>
        <w:lang w:val="pt-PT" w:eastAsia="en-US" w:bidi="ar-SA"/>
      </w:rPr>
    </w:lvl>
    <w:lvl w:ilvl="3">
      <w:numFmt w:val="bullet"/>
      <w:lvlText w:val="•"/>
      <w:lvlJc w:val="left"/>
      <w:pPr>
        <w:ind w:left="900" w:hanging="470"/>
      </w:pPr>
      <w:rPr>
        <w:rFonts w:hint="default"/>
        <w:lang w:val="pt-PT" w:eastAsia="en-US" w:bidi="ar-SA"/>
      </w:rPr>
    </w:lvl>
    <w:lvl w:ilvl="4">
      <w:numFmt w:val="bullet"/>
      <w:lvlText w:val="•"/>
      <w:lvlJc w:val="left"/>
      <w:pPr>
        <w:ind w:left="2172" w:hanging="470"/>
      </w:pPr>
      <w:rPr>
        <w:rFonts w:hint="default"/>
        <w:lang w:val="pt-PT" w:eastAsia="en-US" w:bidi="ar-SA"/>
      </w:rPr>
    </w:lvl>
    <w:lvl w:ilvl="5">
      <w:numFmt w:val="bullet"/>
      <w:lvlText w:val="•"/>
      <w:lvlJc w:val="left"/>
      <w:pPr>
        <w:ind w:left="3444" w:hanging="470"/>
      </w:pPr>
      <w:rPr>
        <w:rFonts w:hint="default"/>
        <w:lang w:val="pt-PT" w:eastAsia="en-US" w:bidi="ar-SA"/>
      </w:rPr>
    </w:lvl>
    <w:lvl w:ilvl="6">
      <w:numFmt w:val="bullet"/>
      <w:lvlText w:val="•"/>
      <w:lvlJc w:val="left"/>
      <w:pPr>
        <w:ind w:left="4717" w:hanging="470"/>
      </w:pPr>
      <w:rPr>
        <w:rFonts w:hint="default"/>
        <w:lang w:val="pt-PT" w:eastAsia="en-US" w:bidi="ar-SA"/>
      </w:rPr>
    </w:lvl>
    <w:lvl w:ilvl="7">
      <w:numFmt w:val="bullet"/>
      <w:lvlText w:val="•"/>
      <w:lvlJc w:val="left"/>
      <w:pPr>
        <w:ind w:left="5989" w:hanging="470"/>
      </w:pPr>
      <w:rPr>
        <w:rFonts w:hint="default"/>
        <w:lang w:val="pt-PT" w:eastAsia="en-US" w:bidi="ar-SA"/>
      </w:rPr>
    </w:lvl>
    <w:lvl w:ilvl="8">
      <w:numFmt w:val="bullet"/>
      <w:lvlText w:val="•"/>
      <w:lvlJc w:val="left"/>
      <w:pPr>
        <w:ind w:left="7261" w:hanging="470"/>
      </w:pPr>
      <w:rPr>
        <w:rFonts w:hint="default"/>
        <w:lang w:val="pt-PT" w:eastAsia="en-US" w:bidi="ar-SA"/>
      </w:rPr>
    </w:lvl>
  </w:abstractNum>
  <w:abstractNum w:abstractNumId="17"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4354798"/>
    <w:multiLevelType w:val="multilevel"/>
    <w:tmpl w:val="B738693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4FA3360"/>
    <w:multiLevelType w:val="multilevel"/>
    <w:tmpl w:val="7E6C9CF8"/>
    <w:lvl w:ilvl="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start w:val="1"/>
      <w:numFmt w:val="decimal"/>
      <w:lvlText w:val="%1.%2."/>
      <w:lvlJc w:val="left"/>
      <w:pPr>
        <w:ind w:left="221" w:hanging="413"/>
      </w:pPr>
      <w:rPr>
        <w:rFonts w:ascii="Verdana" w:eastAsia="Arial" w:hAnsi="Verdana" w:cs="Arial" w:hint="default"/>
        <w:b/>
        <w:bCs/>
        <w:w w:val="100"/>
        <w:sz w:val="18"/>
        <w:szCs w:val="24"/>
        <w:lang w:val="pt-PT" w:eastAsia="en-US" w:bidi="ar-SA"/>
      </w:rPr>
    </w:lvl>
    <w:lvl w:ilvl="2">
      <w:numFmt w:val="bullet"/>
      <w:lvlText w:val="•"/>
      <w:lvlJc w:val="left"/>
      <w:pPr>
        <w:ind w:left="1534" w:hanging="413"/>
      </w:pPr>
      <w:rPr>
        <w:rFonts w:hint="default"/>
        <w:lang w:val="pt-PT" w:eastAsia="en-US" w:bidi="ar-SA"/>
      </w:rPr>
    </w:lvl>
    <w:lvl w:ilvl="3">
      <w:numFmt w:val="bullet"/>
      <w:lvlText w:val="•"/>
      <w:lvlJc w:val="left"/>
      <w:pPr>
        <w:ind w:left="2568" w:hanging="413"/>
      </w:pPr>
      <w:rPr>
        <w:rFonts w:hint="default"/>
        <w:lang w:val="pt-PT" w:eastAsia="en-US" w:bidi="ar-SA"/>
      </w:rPr>
    </w:lvl>
    <w:lvl w:ilvl="4">
      <w:numFmt w:val="bullet"/>
      <w:lvlText w:val="•"/>
      <w:lvlJc w:val="left"/>
      <w:pPr>
        <w:ind w:left="3602" w:hanging="413"/>
      </w:pPr>
      <w:rPr>
        <w:rFonts w:hint="default"/>
        <w:lang w:val="pt-PT" w:eastAsia="en-US" w:bidi="ar-SA"/>
      </w:rPr>
    </w:lvl>
    <w:lvl w:ilvl="5">
      <w:numFmt w:val="bullet"/>
      <w:lvlText w:val="•"/>
      <w:lvlJc w:val="left"/>
      <w:pPr>
        <w:ind w:left="4636" w:hanging="413"/>
      </w:pPr>
      <w:rPr>
        <w:rFonts w:hint="default"/>
        <w:lang w:val="pt-PT" w:eastAsia="en-US" w:bidi="ar-SA"/>
      </w:rPr>
    </w:lvl>
    <w:lvl w:ilvl="6">
      <w:numFmt w:val="bullet"/>
      <w:lvlText w:val="•"/>
      <w:lvlJc w:val="left"/>
      <w:pPr>
        <w:ind w:left="5670" w:hanging="413"/>
      </w:pPr>
      <w:rPr>
        <w:rFonts w:hint="default"/>
        <w:lang w:val="pt-PT" w:eastAsia="en-US" w:bidi="ar-SA"/>
      </w:rPr>
    </w:lvl>
    <w:lvl w:ilvl="7">
      <w:numFmt w:val="bullet"/>
      <w:lvlText w:val="•"/>
      <w:lvlJc w:val="left"/>
      <w:pPr>
        <w:ind w:left="6704" w:hanging="413"/>
      </w:pPr>
      <w:rPr>
        <w:rFonts w:hint="default"/>
        <w:lang w:val="pt-PT" w:eastAsia="en-US" w:bidi="ar-SA"/>
      </w:rPr>
    </w:lvl>
    <w:lvl w:ilvl="8">
      <w:numFmt w:val="bullet"/>
      <w:lvlText w:val="•"/>
      <w:lvlJc w:val="left"/>
      <w:pPr>
        <w:ind w:left="7738" w:hanging="413"/>
      </w:pPr>
      <w:rPr>
        <w:rFonts w:hint="default"/>
        <w:lang w:val="pt-PT" w:eastAsia="en-US" w:bidi="ar-SA"/>
      </w:rPr>
    </w:lvl>
  </w:abstractNum>
  <w:abstractNum w:abstractNumId="20" w15:restartNumberingAfterBreak="0">
    <w:nsid w:val="25AD2867"/>
    <w:multiLevelType w:val="multilevel"/>
    <w:tmpl w:val="6E68057A"/>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2CF025B1"/>
    <w:multiLevelType w:val="hybridMultilevel"/>
    <w:tmpl w:val="BCAED596"/>
    <w:lvl w:ilvl="0" w:tplc="9640B414">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A85087A8">
      <w:numFmt w:val="bullet"/>
      <w:lvlText w:val="•"/>
      <w:lvlJc w:val="left"/>
      <w:pPr>
        <w:ind w:left="1430" w:hanging="281"/>
      </w:pPr>
      <w:rPr>
        <w:rFonts w:hint="default"/>
        <w:lang w:val="pt-PT" w:eastAsia="en-US" w:bidi="ar-SA"/>
      </w:rPr>
    </w:lvl>
    <w:lvl w:ilvl="2" w:tplc="B798E10A">
      <w:numFmt w:val="bullet"/>
      <w:lvlText w:val="•"/>
      <w:lvlJc w:val="left"/>
      <w:pPr>
        <w:ind w:left="2361" w:hanging="281"/>
      </w:pPr>
      <w:rPr>
        <w:rFonts w:hint="default"/>
        <w:lang w:val="pt-PT" w:eastAsia="en-US" w:bidi="ar-SA"/>
      </w:rPr>
    </w:lvl>
    <w:lvl w:ilvl="3" w:tplc="E3BE8286">
      <w:numFmt w:val="bullet"/>
      <w:lvlText w:val="•"/>
      <w:lvlJc w:val="left"/>
      <w:pPr>
        <w:ind w:left="3291" w:hanging="281"/>
      </w:pPr>
      <w:rPr>
        <w:rFonts w:hint="default"/>
        <w:lang w:val="pt-PT" w:eastAsia="en-US" w:bidi="ar-SA"/>
      </w:rPr>
    </w:lvl>
    <w:lvl w:ilvl="4" w:tplc="AC141B6C">
      <w:numFmt w:val="bullet"/>
      <w:lvlText w:val="•"/>
      <w:lvlJc w:val="left"/>
      <w:pPr>
        <w:ind w:left="4222" w:hanging="281"/>
      </w:pPr>
      <w:rPr>
        <w:rFonts w:hint="default"/>
        <w:lang w:val="pt-PT" w:eastAsia="en-US" w:bidi="ar-SA"/>
      </w:rPr>
    </w:lvl>
    <w:lvl w:ilvl="5" w:tplc="7ECCC218">
      <w:numFmt w:val="bullet"/>
      <w:lvlText w:val="•"/>
      <w:lvlJc w:val="left"/>
      <w:pPr>
        <w:ind w:left="5153" w:hanging="281"/>
      </w:pPr>
      <w:rPr>
        <w:rFonts w:hint="default"/>
        <w:lang w:val="pt-PT" w:eastAsia="en-US" w:bidi="ar-SA"/>
      </w:rPr>
    </w:lvl>
    <w:lvl w:ilvl="6" w:tplc="A782AACC">
      <w:numFmt w:val="bullet"/>
      <w:lvlText w:val="•"/>
      <w:lvlJc w:val="left"/>
      <w:pPr>
        <w:ind w:left="6083" w:hanging="281"/>
      </w:pPr>
      <w:rPr>
        <w:rFonts w:hint="default"/>
        <w:lang w:val="pt-PT" w:eastAsia="en-US" w:bidi="ar-SA"/>
      </w:rPr>
    </w:lvl>
    <w:lvl w:ilvl="7" w:tplc="C6621F70">
      <w:numFmt w:val="bullet"/>
      <w:lvlText w:val="•"/>
      <w:lvlJc w:val="left"/>
      <w:pPr>
        <w:ind w:left="7014" w:hanging="281"/>
      </w:pPr>
      <w:rPr>
        <w:rFonts w:hint="default"/>
        <w:lang w:val="pt-PT" w:eastAsia="en-US" w:bidi="ar-SA"/>
      </w:rPr>
    </w:lvl>
    <w:lvl w:ilvl="8" w:tplc="91D07938">
      <w:numFmt w:val="bullet"/>
      <w:lvlText w:val="•"/>
      <w:lvlJc w:val="left"/>
      <w:pPr>
        <w:ind w:left="7945" w:hanging="281"/>
      </w:pPr>
      <w:rPr>
        <w:rFonts w:hint="default"/>
        <w:lang w:val="pt-PT" w:eastAsia="en-US" w:bidi="ar-SA"/>
      </w:rPr>
    </w:lvl>
  </w:abstractNum>
  <w:abstractNum w:abstractNumId="23"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5A8210A"/>
    <w:multiLevelType w:val="multilevel"/>
    <w:tmpl w:val="835E187C"/>
    <w:lvl w:ilvl="0">
      <w:start w:val="12"/>
      <w:numFmt w:val="decimal"/>
      <w:lvlText w:val="%1."/>
      <w:lvlJc w:val="left"/>
      <w:pPr>
        <w:ind w:left="660" w:hanging="660"/>
      </w:pPr>
      <w:rPr>
        <w:rFonts w:hint="default"/>
      </w:rPr>
    </w:lvl>
    <w:lvl w:ilvl="1">
      <w:start w:val="1"/>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5" w15:restartNumberingAfterBreak="0">
    <w:nsid w:val="37BA2650"/>
    <w:multiLevelType w:val="hybridMultilevel"/>
    <w:tmpl w:val="EB884360"/>
    <w:lvl w:ilvl="0" w:tplc="1BBC792A">
      <w:start w:val="1"/>
      <w:numFmt w:val="lowerLetter"/>
      <w:lvlText w:val="%1)"/>
      <w:lvlJc w:val="left"/>
      <w:pPr>
        <w:ind w:left="879" w:hanging="212"/>
      </w:pPr>
      <w:rPr>
        <w:rFonts w:ascii="Arial MT" w:eastAsia="Arial MT" w:hAnsi="Arial MT" w:cs="Arial MT" w:hint="default"/>
        <w:spacing w:val="-1"/>
        <w:w w:val="82"/>
        <w:sz w:val="22"/>
        <w:szCs w:val="22"/>
        <w:lang w:val="pt-PT" w:eastAsia="en-US" w:bidi="ar-SA"/>
      </w:rPr>
    </w:lvl>
    <w:lvl w:ilvl="1" w:tplc="D24EB10C">
      <w:numFmt w:val="bullet"/>
      <w:lvlText w:val="•"/>
      <w:lvlJc w:val="left"/>
      <w:pPr>
        <w:ind w:left="1664" w:hanging="212"/>
      </w:pPr>
      <w:rPr>
        <w:rFonts w:hint="default"/>
        <w:lang w:val="pt-PT" w:eastAsia="en-US" w:bidi="ar-SA"/>
      </w:rPr>
    </w:lvl>
    <w:lvl w:ilvl="2" w:tplc="87869A30">
      <w:numFmt w:val="bullet"/>
      <w:lvlText w:val="•"/>
      <w:lvlJc w:val="left"/>
      <w:pPr>
        <w:ind w:left="2449" w:hanging="212"/>
      </w:pPr>
      <w:rPr>
        <w:rFonts w:hint="default"/>
        <w:lang w:val="pt-PT" w:eastAsia="en-US" w:bidi="ar-SA"/>
      </w:rPr>
    </w:lvl>
    <w:lvl w:ilvl="3" w:tplc="BFB04F56">
      <w:numFmt w:val="bullet"/>
      <w:lvlText w:val="•"/>
      <w:lvlJc w:val="left"/>
      <w:pPr>
        <w:ind w:left="3233" w:hanging="212"/>
      </w:pPr>
      <w:rPr>
        <w:rFonts w:hint="default"/>
        <w:lang w:val="pt-PT" w:eastAsia="en-US" w:bidi="ar-SA"/>
      </w:rPr>
    </w:lvl>
    <w:lvl w:ilvl="4" w:tplc="1B922838">
      <w:numFmt w:val="bullet"/>
      <w:lvlText w:val="•"/>
      <w:lvlJc w:val="left"/>
      <w:pPr>
        <w:ind w:left="4018" w:hanging="212"/>
      </w:pPr>
      <w:rPr>
        <w:rFonts w:hint="default"/>
        <w:lang w:val="pt-PT" w:eastAsia="en-US" w:bidi="ar-SA"/>
      </w:rPr>
    </w:lvl>
    <w:lvl w:ilvl="5" w:tplc="3A10E68A">
      <w:numFmt w:val="bullet"/>
      <w:lvlText w:val="•"/>
      <w:lvlJc w:val="left"/>
      <w:pPr>
        <w:ind w:left="4803" w:hanging="212"/>
      </w:pPr>
      <w:rPr>
        <w:rFonts w:hint="default"/>
        <w:lang w:val="pt-PT" w:eastAsia="en-US" w:bidi="ar-SA"/>
      </w:rPr>
    </w:lvl>
    <w:lvl w:ilvl="6" w:tplc="B7ACBD86">
      <w:numFmt w:val="bullet"/>
      <w:lvlText w:val="•"/>
      <w:lvlJc w:val="left"/>
      <w:pPr>
        <w:ind w:left="5587" w:hanging="212"/>
      </w:pPr>
      <w:rPr>
        <w:rFonts w:hint="default"/>
        <w:lang w:val="pt-PT" w:eastAsia="en-US" w:bidi="ar-SA"/>
      </w:rPr>
    </w:lvl>
    <w:lvl w:ilvl="7" w:tplc="5EAE9D30">
      <w:numFmt w:val="bullet"/>
      <w:lvlText w:val="•"/>
      <w:lvlJc w:val="left"/>
      <w:pPr>
        <w:ind w:left="6372" w:hanging="212"/>
      </w:pPr>
      <w:rPr>
        <w:rFonts w:hint="default"/>
        <w:lang w:val="pt-PT" w:eastAsia="en-US" w:bidi="ar-SA"/>
      </w:rPr>
    </w:lvl>
    <w:lvl w:ilvl="8" w:tplc="B67E955C">
      <w:numFmt w:val="bullet"/>
      <w:lvlText w:val="•"/>
      <w:lvlJc w:val="left"/>
      <w:pPr>
        <w:ind w:left="7157" w:hanging="212"/>
      </w:pPr>
      <w:rPr>
        <w:rFonts w:hint="default"/>
        <w:lang w:val="pt-PT" w:eastAsia="en-US" w:bidi="ar-SA"/>
      </w:rPr>
    </w:lvl>
  </w:abstractNum>
  <w:abstractNum w:abstractNumId="26" w15:restartNumberingAfterBreak="0">
    <w:nsid w:val="3A627995"/>
    <w:multiLevelType w:val="hybridMultilevel"/>
    <w:tmpl w:val="4B94F48A"/>
    <w:lvl w:ilvl="0" w:tplc="E4F0856A">
      <w:start w:val="1"/>
      <w:numFmt w:val="lowerLetter"/>
      <w:lvlText w:val="%1)"/>
      <w:lvlJc w:val="left"/>
      <w:pPr>
        <w:ind w:left="221" w:hanging="324"/>
      </w:pPr>
      <w:rPr>
        <w:rFonts w:ascii="Arial" w:eastAsia="Arial" w:hAnsi="Arial" w:cs="Arial" w:hint="default"/>
        <w:b/>
        <w:bCs/>
        <w:w w:val="100"/>
        <w:sz w:val="24"/>
        <w:szCs w:val="24"/>
        <w:lang w:val="pt-PT" w:eastAsia="en-US" w:bidi="ar-SA"/>
      </w:rPr>
    </w:lvl>
    <w:lvl w:ilvl="1" w:tplc="D1903D0A">
      <w:numFmt w:val="bullet"/>
      <w:lvlText w:val="•"/>
      <w:lvlJc w:val="left"/>
      <w:pPr>
        <w:ind w:left="1178" w:hanging="324"/>
      </w:pPr>
      <w:rPr>
        <w:rFonts w:hint="default"/>
        <w:lang w:val="pt-PT" w:eastAsia="en-US" w:bidi="ar-SA"/>
      </w:rPr>
    </w:lvl>
    <w:lvl w:ilvl="2" w:tplc="061A90C2">
      <w:numFmt w:val="bullet"/>
      <w:lvlText w:val="•"/>
      <w:lvlJc w:val="left"/>
      <w:pPr>
        <w:ind w:left="2137" w:hanging="324"/>
      </w:pPr>
      <w:rPr>
        <w:rFonts w:hint="default"/>
        <w:lang w:val="pt-PT" w:eastAsia="en-US" w:bidi="ar-SA"/>
      </w:rPr>
    </w:lvl>
    <w:lvl w:ilvl="3" w:tplc="096277A4">
      <w:numFmt w:val="bullet"/>
      <w:lvlText w:val="•"/>
      <w:lvlJc w:val="left"/>
      <w:pPr>
        <w:ind w:left="3095" w:hanging="324"/>
      </w:pPr>
      <w:rPr>
        <w:rFonts w:hint="default"/>
        <w:lang w:val="pt-PT" w:eastAsia="en-US" w:bidi="ar-SA"/>
      </w:rPr>
    </w:lvl>
    <w:lvl w:ilvl="4" w:tplc="44049D58">
      <w:numFmt w:val="bullet"/>
      <w:lvlText w:val="•"/>
      <w:lvlJc w:val="left"/>
      <w:pPr>
        <w:ind w:left="4054" w:hanging="324"/>
      </w:pPr>
      <w:rPr>
        <w:rFonts w:hint="default"/>
        <w:lang w:val="pt-PT" w:eastAsia="en-US" w:bidi="ar-SA"/>
      </w:rPr>
    </w:lvl>
    <w:lvl w:ilvl="5" w:tplc="A9A6DDF2">
      <w:numFmt w:val="bullet"/>
      <w:lvlText w:val="•"/>
      <w:lvlJc w:val="left"/>
      <w:pPr>
        <w:ind w:left="5013" w:hanging="324"/>
      </w:pPr>
      <w:rPr>
        <w:rFonts w:hint="default"/>
        <w:lang w:val="pt-PT" w:eastAsia="en-US" w:bidi="ar-SA"/>
      </w:rPr>
    </w:lvl>
    <w:lvl w:ilvl="6" w:tplc="105E274A">
      <w:numFmt w:val="bullet"/>
      <w:lvlText w:val="•"/>
      <w:lvlJc w:val="left"/>
      <w:pPr>
        <w:ind w:left="5971" w:hanging="324"/>
      </w:pPr>
      <w:rPr>
        <w:rFonts w:hint="default"/>
        <w:lang w:val="pt-PT" w:eastAsia="en-US" w:bidi="ar-SA"/>
      </w:rPr>
    </w:lvl>
    <w:lvl w:ilvl="7" w:tplc="843EE820">
      <w:numFmt w:val="bullet"/>
      <w:lvlText w:val="•"/>
      <w:lvlJc w:val="left"/>
      <w:pPr>
        <w:ind w:left="6930" w:hanging="324"/>
      </w:pPr>
      <w:rPr>
        <w:rFonts w:hint="default"/>
        <w:lang w:val="pt-PT" w:eastAsia="en-US" w:bidi="ar-SA"/>
      </w:rPr>
    </w:lvl>
    <w:lvl w:ilvl="8" w:tplc="C0DA199C">
      <w:numFmt w:val="bullet"/>
      <w:lvlText w:val="•"/>
      <w:lvlJc w:val="left"/>
      <w:pPr>
        <w:ind w:left="7889" w:hanging="324"/>
      </w:pPr>
      <w:rPr>
        <w:rFonts w:hint="default"/>
        <w:lang w:val="pt-PT" w:eastAsia="en-US" w:bidi="ar-SA"/>
      </w:rPr>
    </w:lvl>
  </w:abstractNum>
  <w:abstractNum w:abstractNumId="27" w15:restartNumberingAfterBreak="0">
    <w:nsid w:val="4431499D"/>
    <w:multiLevelType w:val="hybridMultilevel"/>
    <w:tmpl w:val="AB6854FC"/>
    <w:lvl w:ilvl="0" w:tplc="E32005B4">
      <w:start w:val="1"/>
      <w:numFmt w:val="decimal"/>
      <w:lvlText w:val="%1."/>
      <w:lvlJc w:val="left"/>
      <w:pPr>
        <w:ind w:left="668" w:hanging="850"/>
      </w:pPr>
      <w:rPr>
        <w:rFonts w:hint="default"/>
        <w:w w:val="82"/>
        <w:lang w:val="pt-PT" w:eastAsia="en-US" w:bidi="ar-SA"/>
      </w:rPr>
    </w:lvl>
    <w:lvl w:ilvl="1" w:tplc="1C5E96FA">
      <w:numFmt w:val="bullet"/>
      <w:lvlText w:val="•"/>
      <w:lvlJc w:val="left"/>
      <w:pPr>
        <w:ind w:left="1466" w:hanging="850"/>
      </w:pPr>
      <w:rPr>
        <w:rFonts w:hint="default"/>
        <w:lang w:val="pt-PT" w:eastAsia="en-US" w:bidi="ar-SA"/>
      </w:rPr>
    </w:lvl>
    <w:lvl w:ilvl="2" w:tplc="7D080330">
      <w:numFmt w:val="bullet"/>
      <w:lvlText w:val="•"/>
      <w:lvlJc w:val="left"/>
      <w:pPr>
        <w:ind w:left="2273" w:hanging="850"/>
      </w:pPr>
      <w:rPr>
        <w:rFonts w:hint="default"/>
        <w:lang w:val="pt-PT" w:eastAsia="en-US" w:bidi="ar-SA"/>
      </w:rPr>
    </w:lvl>
    <w:lvl w:ilvl="3" w:tplc="8BA2564E">
      <w:numFmt w:val="bullet"/>
      <w:lvlText w:val="•"/>
      <w:lvlJc w:val="left"/>
      <w:pPr>
        <w:ind w:left="3079" w:hanging="850"/>
      </w:pPr>
      <w:rPr>
        <w:rFonts w:hint="default"/>
        <w:lang w:val="pt-PT" w:eastAsia="en-US" w:bidi="ar-SA"/>
      </w:rPr>
    </w:lvl>
    <w:lvl w:ilvl="4" w:tplc="45FAE59A">
      <w:numFmt w:val="bullet"/>
      <w:lvlText w:val="•"/>
      <w:lvlJc w:val="left"/>
      <w:pPr>
        <w:ind w:left="3886" w:hanging="850"/>
      </w:pPr>
      <w:rPr>
        <w:rFonts w:hint="default"/>
        <w:lang w:val="pt-PT" w:eastAsia="en-US" w:bidi="ar-SA"/>
      </w:rPr>
    </w:lvl>
    <w:lvl w:ilvl="5" w:tplc="DCA64C34">
      <w:numFmt w:val="bullet"/>
      <w:lvlText w:val="•"/>
      <w:lvlJc w:val="left"/>
      <w:pPr>
        <w:ind w:left="4693" w:hanging="850"/>
      </w:pPr>
      <w:rPr>
        <w:rFonts w:hint="default"/>
        <w:lang w:val="pt-PT" w:eastAsia="en-US" w:bidi="ar-SA"/>
      </w:rPr>
    </w:lvl>
    <w:lvl w:ilvl="6" w:tplc="F0E06894">
      <w:numFmt w:val="bullet"/>
      <w:lvlText w:val="•"/>
      <w:lvlJc w:val="left"/>
      <w:pPr>
        <w:ind w:left="5499" w:hanging="850"/>
      </w:pPr>
      <w:rPr>
        <w:rFonts w:hint="default"/>
        <w:lang w:val="pt-PT" w:eastAsia="en-US" w:bidi="ar-SA"/>
      </w:rPr>
    </w:lvl>
    <w:lvl w:ilvl="7" w:tplc="7CF093D8">
      <w:numFmt w:val="bullet"/>
      <w:lvlText w:val="•"/>
      <w:lvlJc w:val="left"/>
      <w:pPr>
        <w:ind w:left="6306" w:hanging="850"/>
      </w:pPr>
      <w:rPr>
        <w:rFonts w:hint="default"/>
        <w:lang w:val="pt-PT" w:eastAsia="en-US" w:bidi="ar-SA"/>
      </w:rPr>
    </w:lvl>
    <w:lvl w:ilvl="8" w:tplc="68AE72DC">
      <w:numFmt w:val="bullet"/>
      <w:lvlText w:val="•"/>
      <w:lvlJc w:val="left"/>
      <w:pPr>
        <w:ind w:left="7113" w:hanging="850"/>
      </w:pPr>
      <w:rPr>
        <w:rFonts w:hint="default"/>
        <w:lang w:val="pt-PT" w:eastAsia="en-US" w:bidi="ar-SA"/>
      </w:rPr>
    </w:lvl>
  </w:abstractNum>
  <w:abstractNum w:abstractNumId="28" w15:restartNumberingAfterBreak="0">
    <w:nsid w:val="44430318"/>
    <w:multiLevelType w:val="hybridMultilevel"/>
    <w:tmpl w:val="E2F46B3E"/>
    <w:lvl w:ilvl="0" w:tplc="AD562F5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54887778">
      <w:numFmt w:val="bullet"/>
      <w:lvlText w:val="•"/>
      <w:lvlJc w:val="left"/>
      <w:pPr>
        <w:ind w:left="1430" w:hanging="281"/>
      </w:pPr>
      <w:rPr>
        <w:rFonts w:hint="default"/>
        <w:lang w:val="pt-PT" w:eastAsia="en-US" w:bidi="ar-SA"/>
      </w:rPr>
    </w:lvl>
    <w:lvl w:ilvl="2" w:tplc="B6EE4B6E">
      <w:numFmt w:val="bullet"/>
      <w:lvlText w:val="•"/>
      <w:lvlJc w:val="left"/>
      <w:pPr>
        <w:ind w:left="2361" w:hanging="281"/>
      </w:pPr>
      <w:rPr>
        <w:rFonts w:hint="default"/>
        <w:lang w:val="pt-PT" w:eastAsia="en-US" w:bidi="ar-SA"/>
      </w:rPr>
    </w:lvl>
    <w:lvl w:ilvl="3" w:tplc="325C55B6">
      <w:numFmt w:val="bullet"/>
      <w:lvlText w:val="•"/>
      <w:lvlJc w:val="left"/>
      <w:pPr>
        <w:ind w:left="3291" w:hanging="281"/>
      </w:pPr>
      <w:rPr>
        <w:rFonts w:hint="default"/>
        <w:lang w:val="pt-PT" w:eastAsia="en-US" w:bidi="ar-SA"/>
      </w:rPr>
    </w:lvl>
    <w:lvl w:ilvl="4" w:tplc="A0568F86">
      <w:numFmt w:val="bullet"/>
      <w:lvlText w:val="•"/>
      <w:lvlJc w:val="left"/>
      <w:pPr>
        <w:ind w:left="4222" w:hanging="281"/>
      </w:pPr>
      <w:rPr>
        <w:rFonts w:hint="default"/>
        <w:lang w:val="pt-PT" w:eastAsia="en-US" w:bidi="ar-SA"/>
      </w:rPr>
    </w:lvl>
    <w:lvl w:ilvl="5" w:tplc="B2A4E906">
      <w:numFmt w:val="bullet"/>
      <w:lvlText w:val="•"/>
      <w:lvlJc w:val="left"/>
      <w:pPr>
        <w:ind w:left="5153" w:hanging="281"/>
      </w:pPr>
      <w:rPr>
        <w:rFonts w:hint="default"/>
        <w:lang w:val="pt-PT" w:eastAsia="en-US" w:bidi="ar-SA"/>
      </w:rPr>
    </w:lvl>
    <w:lvl w:ilvl="6" w:tplc="1A48B826">
      <w:numFmt w:val="bullet"/>
      <w:lvlText w:val="•"/>
      <w:lvlJc w:val="left"/>
      <w:pPr>
        <w:ind w:left="6083" w:hanging="281"/>
      </w:pPr>
      <w:rPr>
        <w:rFonts w:hint="default"/>
        <w:lang w:val="pt-PT" w:eastAsia="en-US" w:bidi="ar-SA"/>
      </w:rPr>
    </w:lvl>
    <w:lvl w:ilvl="7" w:tplc="032E72AA">
      <w:numFmt w:val="bullet"/>
      <w:lvlText w:val="•"/>
      <w:lvlJc w:val="left"/>
      <w:pPr>
        <w:ind w:left="7014" w:hanging="281"/>
      </w:pPr>
      <w:rPr>
        <w:rFonts w:hint="default"/>
        <w:lang w:val="pt-PT" w:eastAsia="en-US" w:bidi="ar-SA"/>
      </w:rPr>
    </w:lvl>
    <w:lvl w:ilvl="8" w:tplc="521C8772">
      <w:numFmt w:val="bullet"/>
      <w:lvlText w:val="•"/>
      <w:lvlJc w:val="left"/>
      <w:pPr>
        <w:ind w:left="7945" w:hanging="281"/>
      </w:pPr>
      <w:rPr>
        <w:rFonts w:hint="default"/>
        <w:lang w:val="pt-PT" w:eastAsia="en-US" w:bidi="ar-SA"/>
      </w:rPr>
    </w:lvl>
  </w:abstractNum>
  <w:abstractNum w:abstractNumId="29"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45091A02"/>
    <w:multiLevelType w:val="hybridMultilevel"/>
    <w:tmpl w:val="D918F5CC"/>
    <w:lvl w:ilvl="0" w:tplc="2230DDC4">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0024C346">
      <w:numFmt w:val="bullet"/>
      <w:lvlText w:val="•"/>
      <w:lvlJc w:val="left"/>
      <w:pPr>
        <w:ind w:left="1178" w:hanging="291"/>
      </w:pPr>
      <w:rPr>
        <w:rFonts w:hint="default"/>
        <w:lang w:val="pt-PT" w:eastAsia="en-US" w:bidi="ar-SA"/>
      </w:rPr>
    </w:lvl>
    <w:lvl w:ilvl="2" w:tplc="0E644F3A">
      <w:numFmt w:val="bullet"/>
      <w:lvlText w:val="•"/>
      <w:lvlJc w:val="left"/>
      <w:pPr>
        <w:ind w:left="2137" w:hanging="291"/>
      </w:pPr>
      <w:rPr>
        <w:rFonts w:hint="default"/>
        <w:lang w:val="pt-PT" w:eastAsia="en-US" w:bidi="ar-SA"/>
      </w:rPr>
    </w:lvl>
    <w:lvl w:ilvl="3" w:tplc="E9E47570">
      <w:numFmt w:val="bullet"/>
      <w:lvlText w:val="•"/>
      <w:lvlJc w:val="left"/>
      <w:pPr>
        <w:ind w:left="3095" w:hanging="291"/>
      </w:pPr>
      <w:rPr>
        <w:rFonts w:hint="default"/>
        <w:lang w:val="pt-PT" w:eastAsia="en-US" w:bidi="ar-SA"/>
      </w:rPr>
    </w:lvl>
    <w:lvl w:ilvl="4" w:tplc="C69CC8F4">
      <w:numFmt w:val="bullet"/>
      <w:lvlText w:val="•"/>
      <w:lvlJc w:val="left"/>
      <w:pPr>
        <w:ind w:left="4054" w:hanging="291"/>
      </w:pPr>
      <w:rPr>
        <w:rFonts w:hint="default"/>
        <w:lang w:val="pt-PT" w:eastAsia="en-US" w:bidi="ar-SA"/>
      </w:rPr>
    </w:lvl>
    <w:lvl w:ilvl="5" w:tplc="DC8EDD3E">
      <w:numFmt w:val="bullet"/>
      <w:lvlText w:val="•"/>
      <w:lvlJc w:val="left"/>
      <w:pPr>
        <w:ind w:left="5013" w:hanging="291"/>
      </w:pPr>
      <w:rPr>
        <w:rFonts w:hint="default"/>
        <w:lang w:val="pt-PT" w:eastAsia="en-US" w:bidi="ar-SA"/>
      </w:rPr>
    </w:lvl>
    <w:lvl w:ilvl="6" w:tplc="49FC9D9C">
      <w:numFmt w:val="bullet"/>
      <w:lvlText w:val="•"/>
      <w:lvlJc w:val="left"/>
      <w:pPr>
        <w:ind w:left="5971" w:hanging="291"/>
      </w:pPr>
      <w:rPr>
        <w:rFonts w:hint="default"/>
        <w:lang w:val="pt-PT" w:eastAsia="en-US" w:bidi="ar-SA"/>
      </w:rPr>
    </w:lvl>
    <w:lvl w:ilvl="7" w:tplc="DE2E3AC0">
      <w:numFmt w:val="bullet"/>
      <w:lvlText w:val="•"/>
      <w:lvlJc w:val="left"/>
      <w:pPr>
        <w:ind w:left="6930" w:hanging="291"/>
      </w:pPr>
      <w:rPr>
        <w:rFonts w:hint="default"/>
        <w:lang w:val="pt-PT" w:eastAsia="en-US" w:bidi="ar-SA"/>
      </w:rPr>
    </w:lvl>
    <w:lvl w:ilvl="8" w:tplc="46F0FAB8">
      <w:numFmt w:val="bullet"/>
      <w:lvlText w:val="•"/>
      <w:lvlJc w:val="left"/>
      <w:pPr>
        <w:ind w:left="7889" w:hanging="291"/>
      </w:pPr>
      <w:rPr>
        <w:rFonts w:hint="default"/>
        <w:lang w:val="pt-PT" w:eastAsia="en-US" w:bidi="ar-SA"/>
      </w:rPr>
    </w:lvl>
  </w:abstractNum>
  <w:abstractNum w:abstractNumId="31"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4DA5748E"/>
    <w:multiLevelType w:val="hybridMultilevel"/>
    <w:tmpl w:val="20163300"/>
    <w:lvl w:ilvl="0" w:tplc="EB18992A">
      <w:start w:val="1"/>
      <w:numFmt w:val="lowerLetter"/>
      <w:lvlText w:val="%1)"/>
      <w:lvlJc w:val="left"/>
      <w:pPr>
        <w:ind w:left="221" w:hanging="332"/>
      </w:pPr>
      <w:rPr>
        <w:rFonts w:ascii="Verdana" w:eastAsia="Arial" w:hAnsi="Verdana" w:cs="Arial" w:hint="default"/>
        <w:b/>
        <w:bCs/>
        <w:w w:val="100"/>
        <w:sz w:val="18"/>
        <w:szCs w:val="24"/>
        <w:lang w:val="pt-PT" w:eastAsia="en-US" w:bidi="ar-SA"/>
      </w:rPr>
    </w:lvl>
    <w:lvl w:ilvl="1" w:tplc="26C24F50">
      <w:numFmt w:val="bullet"/>
      <w:lvlText w:val="•"/>
      <w:lvlJc w:val="left"/>
      <w:pPr>
        <w:ind w:left="1178" w:hanging="332"/>
      </w:pPr>
      <w:rPr>
        <w:rFonts w:hint="default"/>
        <w:lang w:val="pt-PT" w:eastAsia="en-US" w:bidi="ar-SA"/>
      </w:rPr>
    </w:lvl>
    <w:lvl w:ilvl="2" w:tplc="3676CFF2">
      <w:numFmt w:val="bullet"/>
      <w:lvlText w:val="•"/>
      <w:lvlJc w:val="left"/>
      <w:pPr>
        <w:ind w:left="2137" w:hanging="332"/>
      </w:pPr>
      <w:rPr>
        <w:rFonts w:hint="default"/>
        <w:lang w:val="pt-PT" w:eastAsia="en-US" w:bidi="ar-SA"/>
      </w:rPr>
    </w:lvl>
    <w:lvl w:ilvl="3" w:tplc="27DC91FC">
      <w:numFmt w:val="bullet"/>
      <w:lvlText w:val="•"/>
      <w:lvlJc w:val="left"/>
      <w:pPr>
        <w:ind w:left="3095" w:hanging="332"/>
      </w:pPr>
      <w:rPr>
        <w:rFonts w:hint="default"/>
        <w:lang w:val="pt-PT" w:eastAsia="en-US" w:bidi="ar-SA"/>
      </w:rPr>
    </w:lvl>
    <w:lvl w:ilvl="4" w:tplc="F5BE2168">
      <w:numFmt w:val="bullet"/>
      <w:lvlText w:val="•"/>
      <w:lvlJc w:val="left"/>
      <w:pPr>
        <w:ind w:left="4054" w:hanging="332"/>
      </w:pPr>
      <w:rPr>
        <w:rFonts w:hint="default"/>
        <w:lang w:val="pt-PT" w:eastAsia="en-US" w:bidi="ar-SA"/>
      </w:rPr>
    </w:lvl>
    <w:lvl w:ilvl="5" w:tplc="1C58B2F6">
      <w:numFmt w:val="bullet"/>
      <w:lvlText w:val="•"/>
      <w:lvlJc w:val="left"/>
      <w:pPr>
        <w:ind w:left="5013" w:hanging="332"/>
      </w:pPr>
      <w:rPr>
        <w:rFonts w:hint="default"/>
        <w:lang w:val="pt-PT" w:eastAsia="en-US" w:bidi="ar-SA"/>
      </w:rPr>
    </w:lvl>
    <w:lvl w:ilvl="6" w:tplc="3586B990">
      <w:numFmt w:val="bullet"/>
      <w:lvlText w:val="•"/>
      <w:lvlJc w:val="left"/>
      <w:pPr>
        <w:ind w:left="5971" w:hanging="332"/>
      </w:pPr>
      <w:rPr>
        <w:rFonts w:hint="default"/>
        <w:lang w:val="pt-PT" w:eastAsia="en-US" w:bidi="ar-SA"/>
      </w:rPr>
    </w:lvl>
    <w:lvl w:ilvl="7" w:tplc="6FA44D10">
      <w:numFmt w:val="bullet"/>
      <w:lvlText w:val="•"/>
      <w:lvlJc w:val="left"/>
      <w:pPr>
        <w:ind w:left="6930" w:hanging="332"/>
      </w:pPr>
      <w:rPr>
        <w:rFonts w:hint="default"/>
        <w:lang w:val="pt-PT" w:eastAsia="en-US" w:bidi="ar-SA"/>
      </w:rPr>
    </w:lvl>
    <w:lvl w:ilvl="8" w:tplc="C31214D6">
      <w:numFmt w:val="bullet"/>
      <w:lvlText w:val="•"/>
      <w:lvlJc w:val="left"/>
      <w:pPr>
        <w:ind w:left="7889" w:hanging="332"/>
      </w:pPr>
      <w:rPr>
        <w:rFonts w:hint="default"/>
        <w:lang w:val="pt-PT" w:eastAsia="en-US" w:bidi="ar-SA"/>
      </w:rPr>
    </w:lvl>
  </w:abstractNum>
  <w:abstractNum w:abstractNumId="33"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3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530068A1"/>
    <w:multiLevelType w:val="multilevel"/>
    <w:tmpl w:val="8294D46A"/>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7" w15:restartNumberingAfterBreak="0">
    <w:nsid w:val="594D1583"/>
    <w:multiLevelType w:val="multilevel"/>
    <w:tmpl w:val="50B00328"/>
    <w:lvl w:ilvl="0">
      <w:start w:val="1"/>
      <w:numFmt w:val="decimal"/>
      <w:lvlText w:val="%1."/>
      <w:lvlJc w:val="left"/>
      <w:pPr>
        <w:ind w:left="720" w:hanging="360"/>
      </w:pPr>
      <w:rPr>
        <w:rFonts w:ascii="Tahoma" w:hAnsi="Tahoma" w:cs="Tahoma" w:hint="default"/>
        <w:b/>
        <w:bCs/>
        <w:color w:val="000000"/>
        <w:sz w:val="22"/>
        <w:szCs w:val="22"/>
      </w:rPr>
    </w:lvl>
    <w:lvl w:ilvl="1">
      <w:start w:val="1"/>
      <w:numFmt w:val="decimal"/>
      <w:suff w:val="nothing"/>
      <w:lvlText w:val="%1.%2."/>
      <w:lvlJc w:val="left"/>
      <w:pPr>
        <w:ind w:left="1080" w:hanging="360"/>
      </w:pPr>
      <w:rPr>
        <w:rFonts w:ascii="Tahoma" w:hAnsi="Tahoma" w:cs="Tahoma" w:hint="default"/>
        <w:b/>
        <w:bCs/>
        <w:color w:val="000000"/>
        <w:sz w:val="22"/>
        <w:szCs w:val="22"/>
      </w:rPr>
    </w:lvl>
    <w:lvl w:ilvl="2">
      <w:start w:val="1"/>
      <w:numFmt w:val="decimal"/>
      <w:lvlText w:val="%3."/>
      <w:lvlJc w:val="left"/>
      <w:pPr>
        <w:ind w:left="1440" w:hanging="360"/>
      </w:pPr>
      <w:rPr>
        <w:rFonts w:ascii="Arial" w:hAnsi="Arial"/>
        <w:b/>
        <w:bCs/>
        <w:color w:val="000000"/>
        <w:sz w:val="19"/>
        <w:szCs w:val="19"/>
      </w:rPr>
    </w:lvl>
    <w:lvl w:ilvl="3">
      <w:start w:val="1"/>
      <w:numFmt w:val="decimal"/>
      <w:lvlText w:val="%4."/>
      <w:lvlJc w:val="left"/>
      <w:pPr>
        <w:ind w:left="1800" w:hanging="360"/>
      </w:pPr>
      <w:rPr>
        <w:rFonts w:ascii="Arial" w:hAnsi="Arial"/>
        <w:b/>
        <w:bCs/>
        <w:color w:val="000000"/>
        <w:sz w:val="19"/>
        <w:szCs w:val="19"/>
      </w:rPr>
    </w:lvl>
    <w:lvl w:ilvl="4">
      <w:start w:val="1"/>
      <w:numFmt w:val="decimal"/>
      <w:lvlText w:val="%5."/>
      <w:lvlJc w:val="left"/>
      <w:pPr>
        <w:ind w:left="2160" w:hanging="360"/>
      </w:pPr>
      <w:rPr>
        <w:rFonts w:ascii="Arial" w:hAnsi="Arial"/>
        <w:b/>
        <w:bCs/>
        <w:color w:val="000000"/>
        <w:sz w:val="19"/>
        <w:szCs w:val="19"/>
      </w:rPr>
    </w:lvl>
    <w:lvl w:ilvl="5">
      <w:start w:val="1"/>
      <w:numFmt w:val="decimal"/>
      <w:lvlText w:val="%6."/>
      <w:lvlJc w:val="left"/>
      <w:pPr>
        <w:ind w:left="2520" w:hanging="360"/>
      </w:pPr>
      <w:rPr>
        <w:rFonts w:ascii="Arial" w:hAnsi="Arial"/>
        <w:b/>
        <w:bCs/>
        <w:color w:val="000000"/>
        <w:sz w:val="19"/>
        <w:szCs w:val="19"/>
      </w:rPr>
    </w:lvl>
    <w:lvl w:ilvl="6">
      <w:start w:val="1"/>
      <w:numFmt w:val="decimal"/>
      <w:lvlText w:val="%7."/>
      <w:lvlJc w:val="left"/>
      <w:pPr>
        <w:ind w:left="2880" w:hanging="360"/>
      </w:pPr>
      <w:rPr>
        <w:rFonts w:ascii="Arial" w:hAnsi="Arial"/>
        <w:b/>
        <w:bCs/>
        <w:color w:val="000000"/>
        <w:sz w:val="19"/>
        <w:szCs w:val="19"/>
      </w:rPr>
    </w:lvl>
    <w:lvl w:ilvl="7">
      <w:start w:val="1"/>
      <w:numFmt w:val="decimal"/>
      <w:lvlText w:val="%8."/>
      <w:lvlJc w:val="left"/>
      <w:pPr>
        <w:ind w:left="3240" w:hanging="360"/>
      </w:pPr>
      <w:rPr>
        <w:rFonts w:ascii="Arial" w:hAnsi="Arial"/>
        <w:b/>
        <w:bCs/>
        <w:color w:val="000000"/>
        <w:sz w:val="19"/>
        <w:szCs w:val="19"/>
      </w:rPr>
    </w:lvl>
    <w:lvl w:ilvl="8">
      <w:start w:val="1"/>
      <w:numFmt w:val="decimal"/>
      <w:lvlText w:val="%9."/>
      <w:lvlJc w:val="left"/>
      <w:pPr>
        <w:ind w:left="3600" w:hanging="360"/>
      </w:pPr>
      <w:rPr>
        <w:rFonts w:ascii="Arial" w:hAnsi="Arial"/>
        <w:b/>
        <w:bCs/>
        <w:color w:val="000000"/>
        <w:sz w:val="19"/>
        <w:szCs w:val="19"/>
      </w:rPr>
    </w:lvl>
  </w:abstractNum>
  <w:abstractNum w:abstractNumId="38" w15:restartNumberingAfterBreak="0">
    <w:nsid w:val="59AD7928"/>
    <w:multiLevelType w:val="multilevel"/>
    <w:tmpl w:val="7EC6DD1C"/>
    <w:lvl w:ilvl="0">
      <w:start w:val="4"/>
      <w:numFmt w:val="decimal"/>
      <w:lvlText w:val="%1."/>
      <w:lvlJc w:val="left"/>
      <w:pPr>
        <w:ind w:left="585" w:hanging="585"/>
      </w:pPr>
      <w:rPr>
        <w:rFonts w:hint="default"/>
        <w:b/>
      </w:rPr>
    </w:lvl>
    <w:lvl w:ilvl="1">
      <w:start w:val="1"/>
      <w:numFmt w:val="decimal"/>
      <w:lvlText w:val="%1.%2."/>
      <w:lvlJc w:val="left"/>
      <w:pPr>
        <w:ind w:left="1080" w:hanging="7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9" w15:restartNumberingAfterBreak="0">
    <w:nsid w:val="5B67561C"/>
    <w:multiLevelType w:val="hybridMultilevel"/>
    <w:tmpl w:val="E5047F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CE74ACB"/>
    <w:multiLevelType w:val="multilevel"/>
    <w:tmpl w:val="2DEC1124"/>
    <w:lvl w:ilvl="0">
      <w:start w:val="7"/>
      <w:numFmt w:val="decimal"/>
      <w:lvlText w:val="%1"/>
      <w:lvlJc w:val="left"/>
      <w:pPr>
        <w:ind w:left="510" w:hanging="510"/>
      </w:pPr>
      <w:rPr>
        <w:rFonts w:hint="default"/>
      </w:rPr>
    </w:lvl>
    <w:lvl w:ilvl="1">
      <w:start w:val="1"/>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abstractNum w:abstractNumId="41" w15:restartNumberingAfterBreak="0">
    <w:nsid w:val="5EF3553A"/>
    <w:multiLevelType w:val="hybridMultilevel"/>
    <w:tmpl w:val="81728A4A"/>
    <w:lvl w:ilvl="0" w:tplc="D1924C26">
      <w:start w:val="1"/>
      <w:numFmt w:val="lowerLetter"/>
      <w:lvlText w:val="%1)"/>
      <w:lvlJc w:val="left"/>
      <w:pPr>
        <w:ind w:left="221" w:hanging="269"/>
      </w:pPr>
      <w:rPr>
        <w:rFonts w:ascii="Verdana" w:eastAsia="Arial" w:hAnsi="Verdana" w:cs="Arial" w:hint="default"/>
        <w:b/>
        <w:bCs/>
        <w:w w:val="100"/>
        <w:sz w:val="18"/>
        <w:szCs w:val="24"/>
        <w:lang w:val="pt-PT" w:eastAsia="en-US" w:bidi="ar-SA"/>
      </w:rPr>
    </w:lvl>
    <w:lvl w:ilvl="1" w:tplc="1E1214EC">
      <w:numFmt w:val="bullet"/>
      <w:lvlText w:val="•"/>
      <w:lvlJc w:val="left"/>
      <w:pPr>
        <w:ind w:left="1178" w:hanging="269"/>
      </w:pPr>
      <w:rPr>
        <w:rFonts w:hint="default"/>
        <w:lang w:val="pt-PT" w:eastAsia="en-US" w:bidi="ar-SA"/>
      </w:rPr>
    </w:lvl>
    <w:lvl w:ilvl="2" w:tplc="F03CCE26">
      <w:numFmt w:val="bullet"/>
      <w:lvlText w:val="•"/>
      <w:lvlJc w:val="left"/>
      <w:pPr>
        <w:ind w:left="2137" w:hanging="269"/>
      </w:pPr>
      <w:rPr>
        <w:rFonts w:hint="default"/>
        <w:lang w:val="pt-PT" w:eastAsia="en-US" w:bidi="ar-SA"/>
      </w:rPr>
    </w:lvl>
    <w:lvl w:ilvl="3" w:tplc="2C52B2FE">
      <w:numFmt w:val="bullet"/>
      <w:lvlText w:val="•"/>
      <w:lvlJc w:val="left"/>
      <w:pPr>
        <w:ind w:left="3095" w:hanging="269"/>
      </w:pPr>
      <w:rPr>
        <w:rFonts w:hint="default"/>
        <w:lang w:val="pt-PT" w:eastAsia="en-US" w:bidi="ar-SA"/>
      </w:rPr>
    </w:lvl>
    <w:lvl w:ilvl="4" w:tplc="34002EF0">
      <w:numFmt w:val="bullet"/>
      <w:lvlText w:val="•"/>
      <w:lvlJc w:val="left"/>
      <w:pPr>
        <w:ind w:left="4054" w:hanging="269"/>
      </w:pPr>
      <w:rPr>
        <w:rFonts w:hint="default"/>
        <w:lang w:val="pt-PT" w:eastAsia="en-US" w:bidi="ar-SA"/>
      </w:rPr>
    </w:lvl>
    <w:lvl w:ilvl="5" w:tplc="175A3AD6">
      <w:numFmt w:val="bullet"/>
      <w:lvlText w:val="•"/>
      <w:lvlJc w:val="left"/>
      <w:pPr>
        <w:ind w:left="5013" w:hanging="269"/>
      </w:pPr>
      <w:rPr>
        <w:rFonts w:hint="default"/>
        <w:lang w:val="pt-PT" w:eastAsia="en-US" w:bidi="ar-SA"/>
      </w:rPr>
    </w:lvl>
    <w:lvl w:ilvl="6" w:tplc="ABAEDDFA">
      <w:numFmt w:val="bullet"/>
      <w:lvlText w:val="•"/>
      <w:lvlJc w:val="left"/>
      <w:pPr>
        <w:ind w:left="5971" w:hanging="269"/>
      </w:pPr>
      <w:rPr>
        <w:rFonts w:hint="default"/>
        <w:lang w:val="pt-PT" w:eastAsia="en-US" w:bidi="ar-SA"/>
      </w:rPr>
    </w:lvl>
    <w:lvl w:ilvl="7" w:tplc="62780B6A">
      <w:numFmt w:val="bullet"/>
      <w:lvlText w:val="•"/>
      <w:lvlJc w:val="left"/>
      <w:pPr>
        <w:ind w:left="6930" w:hanging="269"/>
      </w:pPr>
      <w:rPr>
        <w:rFonts w:hint="default"/>
        <w:lang w:val="pt-PT" w:eastAsia="en-US" w:bidi="ar-SA"/>
      </w:rPr>
    </w:lvl>
    <w:lvl w:ilvl="8" w:tplc="270424A0">
      <w:numFmt w:val="bullet"/>
      <w:lvlText w:val="•"/>
      <w:lvlJc w:val="left"/>
      <w:pPr>
        <w:ind w:left="7889" w:hanging="269"/>
      </w:pPr>
      <w:rPr>
        <w:rFonts w:hint="default"/>
        <w:lang w:val="pt-PT" w:eastAsia="en-US" w:bidi="ar-SA"/>
      </w:rPr>
    </w:lvl>
  </w:abstractNum>
  <w:abstractNum w:abstractNumId="42"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62A46E90"/>
    <w:multiLevelType w:val="hybridMultilevel"/>
    <w:tmpl w:val="CF0CA832"/>
    <w:lvl w:ilvl="0" w:tplc="2D66063C">
      <w:start w:val="3"/>
      <w:numFmt w:val="upperRoman"/>
      <w:lvlText w:val="%1"/>
      <w:lvlJc w:val="left"/>
      <w:pPr>
        <w:ind w:left="489" w:hanging="269"/>
      </w:pPr>
      <w:rPr>
        <w:rFonts w:ascii="Arial" w:eastAsia="Arial" w:hAnsi="Arial" w:cs="Arial" w:hint="default"/>
        <w:b/>
        <w:bCs/>
        <w:w w:val="100"/>
        <w:sz w:val="24"/>
        <w:szCs w:val="24"/>
        <w:lang w:val="pt-PT" w:eastAsia="en-US" w:bidi="ar-SA"/>
      </w:rPr>
    </w:lvl>
    <w:lvl w:ilvl="1" w:tplc="8D18524A">
      <w:numFmt w:val="bullet"/>
      <w:lvlText w:val="•"/>
      <w:lvlJc w:val="left"/>
      <w:pPr>
        <w:ind w:left="1412" w:hanging="269"/>
      </w:pPr>
      <w:rPr>
        <w:rFonts w:hint="default"/>
        <w:lang w:val="pt-PT" w:eastAsia="en-US" w:bidi="ar-SA"/>
      </w:rPr>
    </w:lvl>
    <w:lvl w:ilvl="2" w:tplc="532A0178">
      <w:numFmt w:val="bullet"/>
      <w:lvlText w:val="•"/>
      <w:lvlJc w:val="left"/>
      <w:pPr>
        <w:ind w:left="2345" w:hanging="269"/>
      </w:pPr>
      <w:rPr>
        <w:rFonts w:hint="default"/>
        <w:lang w:val="pt-PT" w:eastAsia="en-US" w:bidi="ar-SA"/>
      </w:rPr>
    </w:lvl>
    <w:lvl w:ilvl="3" w:tplc="B64E4908">
      <w:numFmt w:val="bullet"/>
      <w:lvlText w:val="•"/>
      <w:lvlJc w:val="left"/>
      <w:pPr>
        <w:ind w:left="3277" w:hanging="269"/>
      </w:pPr>
      <w:rPr>
        <w:rFonts w:hint="default"/>
        <w:lang w:val="pt-PT" w:eastAsia="en-US" w:bidi="ar-SA"/>
      </w:rPr>
    </w:lvl>
    <w:lvl w:ilvl="4" w:tplc="4FB42366">
      <w:numFmt w:val="bullet"/>
      <w:lvlText w:val="•"/>
      <w:lvlJc w:val="left"/>
      <w:pPr>
        <w:ind w:left="4210" w:hanging="269"/>
      </w:pPr>
      <w:rPr>
        <w:rFonts w:hint="default"/>
        <w:lang w:val="pt-PT" w:eastAsia="en-US" w:bidi="ar-SA"/>
      </w:rPr>
    </w:lvl>
    <w:lvl w:ilvl="5" w:tplc="45FC2C3A">
      <w:numFmt w:val="bullet"/>
      <w:lvlText w:val="•"/>
      <w:lvlJc w:val="left"/>
      <w:pPr>
        <w:ind w:left="5143" w:hanging="269"/>
      </w:pPr>
      <w:rPr>
        <w:rFonts w:hint="default"/>
        <w:lang w:val="pt-PT" w:eastAsia="en-US" w:bidi="ar-SA"/>
      </w:rPr>
    </w:lvl>
    <w:lvl w:ilvl="6" w:tplc="FF3E7C1C">
      <w:numFmt w:val="bullet"/>
      <w:lvlText w:val="•"/>
      <w:lvlJc w:val="left"/>
      <w:pPr>
        <w:ind w:left="6075" w:hanging="269"/>
      </w:pPr>
      <w:rPr>
        <w:rFonts w:hint="default"/>
        <w:lang w:val="pt-PT" w:eastAsia="en-US" w:bidi="ar-SA"/>
      </w:rPr>
    </w:lvl>
    <w:lvl w:ilvl="7" w:tplc="D3DE7558">
      <w:numFmt w:val="bullet"/>
      <w:lvlText w:val="•"/>
      <w:lvlJc w:val="left"/>
      <w:pPr>
        <w:ind w:left="7008" w:hanging="269"/>
      </w:pPr>
      <w:rPr>
        <w:rFonts w:hint="default"/>
        <w:lang w:val="pt-PT" w:eastAsia="en-US" w:bidi="ar-SA"/>
      </w:rPr>
    </w:lvl>
    <w:lvl w:ilvl="8" w:tplc="43685D3E">
      <w:numFmt w:val="bullet"/>
      <w:lvlText w:val="•"/>
      <w:lvlJc w:val="left"/>
      <w:pPr>
        <w:ind w:left="7941" w:hanging="269"/>
      </w:pPr>
      <w:rPr>
        <w:rFonts w:hint="default"/>
        <w:lang w:val="pt-PT" w:eastAsia="en-US" w:bidi="ar-SA"/>
      </w:rPr>
    </w:lvl>
  </w:abstractNum>
  <w:abstractNum w:abstractNumId="44" w15:restartNumberingAfterBreak="0">
    <w:nsid w:val="67492FC7"/>
    <w:multiLevelType w:val="multilevel"/>
    <w:tmpl w:val="E5D49EF4"/>
    <w:lvl w:ilvl="0">
      <w:start w:val="3"/>
      <w:numFmt w:val="decimal"/>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5" w15:restartNumberingAfterBreak="0">
    <w:nsid w:val="6A593610"/>
    <w:multiLevelType w:val="multilevel"/>
    <w:tmpl w:val="4EE289FE"/>
    <w:lvl w:ilvl="0">
      <w:start w:val="6"/>
      <w:numFmt w:val="decimal"/>
      <w:lvlText w:val="%1"/>
      <w:lvlJc w:val="left"/>
      <w:pPr>
        <w:ind w:left="132" w:hanging="407"/>
      </w:pPr>
      <w:rPr>
        <w:rFonts w:hint="default"/>
        <w:lang w:val="pt-PT" w:eastAsia="en-US" w:bidi="ar-SA"/>
      </w:rPr>
    </w:lvl>
    <w:lvl w:ilvl="1">
      <w:start w:val="1"/>
      <w:numFmt w:val="decimal"/>
      <w:lvlText w:val="%1.%2."/>
      <w:lvlJc w:val="left"/>
      <w:pPr>
        <w:ind w:left="132" w:hanging="407"/>
      </w:pPr>
      <w:rPr>
        <w:rFonts w:ascii="Arial" w:eastAsia="Arial" w:hAnsi="Arial" w:cs="Arial" w:hint="default"/>
        <w:b/>
        <w:bCs/>
        <w:spacing w:val="-1"/>
        <w:w w:val="99"/>
        <w:sz w:val="20"/>
        <w:szCs w:val="20"/>
        <w:lang w:val="pt-PT" w:eastAsia="en-US" w:bidi="ar-SA"/>
      </w:rPr>
    </w:lvl>
    <w:lvl w:ilvl="2">
      <w:start w:val="1"/>
      <w:numFmt w:val="decimal"/>
      <w:lvlText w:val="%1.%2.%3."/>
      <w:lvlJc w:val="left"/>
      <w:pPr>
        <w:ind w:left="970" w:hanging="555"/>
      </w:pPr>
      <w:rPr>
        <w:rFonts w:ascii="Arial" w:eastAsia="Arial" w:hAnsi="Arial" w:cs="Arial" w:hint="default"/>
        <w:b/>
        <w:bCs/>
        <w:spacing w:val="-1"/>
        <w:w w:val="99"/>
        <w:sz w:val="20"/>
        <w:szCs w:val="20"/>
        <w:lang w:val="pt-PT" w:eastAsia="en-US" w:bidi="ar-SA"/>
      </w:rPr>
    </w:lvl>
    <w:lvl w:ilvl="3">
      <w:start w:val="1"/>
      <w:numFmt w:val="decimal"/>
      <w:lvlText w:val="%1.%2.%3.%4."/>
      <w:lvlJc w:val="left"/>
      <w:pPr>
        <w:ind w:left="699" w:hanging="732"/>
      </w:pPr>
      <w:rPr>
        <w:rFonts w:ascii="Arial" w:eastAsia="Arial" w:hAnsi="Arial" w:cs="Arial" w:hint="default"/>
        <w:b/>
        <w:bCs/>
        <w:spacing w:val="-1"/>
        <w:w w:val="99"/>
        <w:sz w:val="20"/>
        <w:szCs w:val="20"/>
        <w:lang w:val="pt-PT" w:eastAsia="en-US" w:bidi="ar-SA"/>
      </w:rPr>
    </w:lvl>
    <w:lvl w:ilvl="4">
      <w:numFmt w:val="bullet"/>
      <w:lvlText w:val="•"/>
      <w:lvlJc w:val="left"/>
      <w:pPr>
        <w:ind w:left="2275" w:hanging="732"/>
      </w:pPr>
      <w:rPr>
        <w:rFonts w:hint="default"/>
        <w:lang w:val="pt-PT" w:eastAsia="en-US" w:bidi="ar-SA"/>
      </w:rPr>
    </w:lvl>
    <w:lvl w:ilvl="5">
      <w:numFmt w:val="bullet"/>
      <w:lvlText w:val="•"/>
      <w:lvlJc w:val="left"/>
      <w:pPr>
        <w:ind w:left="3570" w:hanging="732"/>
      </w:pPr>
      <w:rPr>
        <w:rFonts w:hint="default"/>
        <w:lang w:val="pt-PT" w:eastAsia="en-US" w:bidi="ar-SA"/>
      </w:rPr>
    </w:lvl>
    <w:lvl w:ilvl="6">
      <w:numFmt w:val="bullet"/>
      <w:lvlText w:val="•"/>
      <w:lvlJc w:val="left"/>
      <w:pPr>
        <w:ind w:left="4865" w:hanging="732"/>
      </w:pPr>
      <w:rPr>
        <w:rFonts w:hint="default"/>
        <w:lang w:val="pt-PT" w:eastAsia="en-US" w:bidi="ar-SA"/>
      </w:rPr>
    </w:lvl>
    <w:lvl w:ilvl="7">
      <w:numFmt w:val="bullet"/>
      <w:lvlText w:val="•"/>
      <w:lvlJc w:val="left"/>
      <w:pPr>
        <w:ind w:left="6160" w:hanging="732"/>
      </w:pPr>
      <w:rPr>
        <w:rFonts w:hint="default"/>
        <w:lang w:val="pt-PT" w:eastAsia="en-US" w:bidi="ar-SA"/>
      </w:rPr>
    </w:lvl>
    <w:lvl w:ilvl="8">
      <w:numFmt w:val="bullet"/>
      <w:lvlText w:val="•"/>
      <w:lvlJc w:val="left"/>
      <w:pPr>
        <w:ind w:left="7456" w:hanging="732"/>
      </w:pPr>
      <w:rPr>
        <w:rFonts w:hint="default"/>
        <w:lang w:val="pt-PT" w:eastAsia="en-US" w:bidi="ar-SA"/>
      </w:rPr>
    </w:lvl>
  </w:abstractNum>
  <w:abstractNum w:abstractNumId="4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8"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9"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50" w15:restartNumberingAfterBreak="0">
    <w:nsid w:val="7133074E"/>
    <w:multiLevelType w:val="multilevel"/>
    <w:tmpl w:val="CFA459E6"/>
    <w:lvl w:ilvl="0">
      <w:start w:val="12"/>
      <w:numFmt w:val="decimal"/>
      <w:lvlText w:val="%1."/>
      <w:lvlJc w:val="left"/>
      <w:pPr>
        <w:ind w:left="660" w:hanging="660"/>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1"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52" w15:restartNumberingAfterBreak="0">
    <w:nsid w:val="776E0026"/>
    <w:multiLevelType w:val="hybridMultilevel"/>
    <w:tmpl w:val="8E18BC06"/>
    <w:lvl w:ilvl="0" w:tplc="8BCCA836">
      <w:numFmt w:val="bullet"/>
      <w:lvlText w:val="-"/>
      <w:lvlJc w:val="left"/>
      <w:pPr>
        <w:tabs>
          <w:tab w:val="num" w:pos="435"/>
        </w:tabs>
        <w:ind w:left="435" w:hanging="360"/>
      </w:pPr>
      <w:rPr>
        <w:rFonts w:ascii="Times New Roman" w:eastAsia="Times New Roman" w:hAnsi="Times New Roman" w:cs="Times New Roman" w:hint="default"/>
      </w:rPr>
    </w:lvl>
    <w:lvl w:ilvl="1" w:tplc="04160003" w:tentative="1">
      <w:start w:val="1"/>
      <w:numFmt w:val="bullet"/>
      <w:lvlText w:val="o"/>
      <w:lvlJc w:val="left"/>
      <w:pPr>
        <w:tabs>
          <w:tab w:val="num" w:pos="1155"/>
        </w:tabs>
        <w:ind w:left="1155" w:hanging="360"/>
      </w:pPr>
      <w:rPr>
        <w:rFonts w:ascii="Courier New" w:hAnsi="Courier New" w:hint="default"/>
      </w:rPr>
    </w:lvl>
    <w:lvl w:ilvl="2" w:tplc="04160005" w:tentative="1">
      <w:start w:val="1"/>
      <w:numFmt w:val="bullet"/>
      <w:lvlText w:val=""/>
      <w:lvlJc w:val="left"/>
      <w:pPr>
        <w:tabs>
          <w:tab w:val="num" w:pos="1875"/>
        </w:tabs>
        <w:ind w:left="1875" w:hanging="360"/>
      </w:pPr>
      <w:rPr>
        <w:rFonts w:ascii="Wingdings" w:hAnsi="Wingdings" w:hint="default"/>
      </w:rPr>
    </w:lvl>
    <w:lvl w:ilvl="3" w:tplc="04160001" w:tentative="1">
      <w:start w:val="1"/>
      <w:numFmt w:val="bullet"/>
      <w:lvlText w:val=""/>
      <w:lvlJc w:val="left"/>
      <w:pPr>
        <w:tabs>
          <w:tab w:val="num" w:pos="2595"/>
        </w:tabs>
        <w:ind w:left="2595" w:hanging="360"/>
      </w:pPr>
      <w:rPr>
        <w:rFonts w:ascii="Symbol" w:hAnsi="Symbol" w:hint="default"/>
      </w:rPr>
    </w:lvl>
    <w:lvl w:ilvl="4" w:tplc="04160003" w:tentative="1">
      <w:start w:val="1"/>
      <w:numFmt w:val="bullet"/>
      <w:lvlText w:val="o"/>
      <w:lvlJc w:val="left"/>
      <w:pPr>
        <w:tabs>
          <w:tab w:val="num" w:pos="3315"/>
        </w:tabs>
        <w:ind w:left="3315" w:hanging="360"/>
      </w:pPr>
      <w:rPr>
        <w:rFonts w:ascii="Courier New" w:hAnsi="Courier New" w:hint="default"/>
      </w:rPr>
    </w:lvl>
    <w:lvl w:ilvl="5" w:tplc="04160005" w:tentative="1">
      <w:start w:val="1"/>
      <w:numFmt w:val="bullet"/>
      <w:lvlText w:val=""/>
      <w:lvlJc w:val="left"/>
      <w:pPr>
        <w:tabs>
          <w:tab w:val="num" w:pos="4035"/>
        </w:tabs>
        <w:ind w:left="4035" w:hanging="360"/>
      </w:pPr>
      <w:rPr>
        <w:rFonts w:ascii="Wingdings" w:hAnsi="Wingdings" w:hint="default"/>
      </w:rPr>
    </w:lvl>
    <w:lvl w:ilvl="6" w:tplc="04160001" w:tentative="1">
      <w:start w:val="1"/>
      <w:numFmt w:val="bullet"/>
      <w:lvlText w:val=""/>
      <w:lvlJc w:val="left"/>
      <w:pPr>
        <w:tabs>
          <w:tab w:val="num" w:pos="4755"/>
        </w:tabs>
        <w:ind w:left="4755" w:hanging="360"/>
      </w:pPr>
      <w:rPr>
        <w:rFonts w:ascii="Symbol" w:hAnsi="Symbol" w:hint="default"/>
      </w:rPr>
    </w:lvl>
    <w:lvl w:ilvl="7" w:tplc="04160003" w:tentative="1">
      <w:start w:val="1"/>
      <w:numFmt w:val="bullet"/>
      <w:lvlText w:val="o"/>
      <w:lvlJc w:val="left"/>
      <w:pPr>
        <w:tabs>
          <w:tab w:val="num" w:pos="5475"/>
        </w:tabs>
        <w:ind w:left="5475" w:hanging="360"/>
      </w:pPr>
      <w:rPr>
        <w:rFonts w:ascii="Courier New" w:hAnsi="Courier New" w:hint="default"/>
      </w:rPr>
    </w:lvl>
    <w:lvl w:ilvl="8" w:tplc="04160005" w:tentative="1">
      <w:start w:val="1"/>
      <w:numFmt w:val="bullet"/>
      <w:lvlText w:val=""/>
      <w:lvlJc w:val="left"/>
      <w:pPr>
        <w:tabs>
          <w:tab w:val="num" w:pos="6195"/>
        </w:tabs>
        <w:ind w:left="6195" w:hanging="360"/>
      </w:pPr>
      <w:rPr>
        <w:rFonts w:ascii="Wingdings" w:hAnsi="Wingdings" w:hint="default"/>
      </w:rPr>
    </w:lvl>
  </w:abstractNum>
  <w:abstractNum w:abstractNumId="53" w15:restartNumberingAfterBreak="0">
    <w:nsid w:val="7C436880"/>
    <w:multiLevelType w:val="multilevel"/>
    <w:tmpl w:val="48D8D6E0"/>
    <w:lvl w:ilvl="0">
      <w:start w:val="2"/>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4" w15:restartNumberingAfterBreak="0">
    <w:nsid w:val="7D3D6B1C"/>
    <w:multiLevelType w:val="hybridMultilevel"/>
    <w:tmpl w:val="1C6A8808"/>
    <w:lvl w:ilvl="0" w:tplc="3F8C62E4">
      <w:numFmt w:val="bullet"/>
      <w:lvlText w:val=""/>
      <w:lvlJc w:val="left"/>
      <w:pPr>
        <w:ind w:left="720" w:hanging="360"/>
      </w:pPr>
      <w:rPr>
        <w:rFonts w:ascii="Symbol" w:eastAsia="Times New Roman" w:hAnsi="Symbol" w:cs="Calibr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5" w15:restartNumberingAfterBreak="0">
    <w:nsid w:val="7D3F3659"/>
    <w:multiLevelType w:val="multilevel"/>
    <w:tmpl w:val="6334472A"/>
    <w:lvl w:ilvl="0">
      <w:start w:val="7"/>
      <w:numFmt w:val="decimal"/>
      <w:lvlText w:val="%1"/>
      <w:lvlJc w:val="left"/>
      <w:pPr>
        <w:ind w:left="510" w:hanging="510"/>
      </w:pPr>
      <w:rPr>
        <w:rFonts w:hint="default"/>
      </w:rPr>
    </w:lvl>
    <w:lvl w:ilvl="1">
      <w:start w:val="5"/>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num w:numId="1" w16cid:durableId="1144811471">
    <w:abstractNumId w:val="23"/>
  </w:num>
  <w:num w:numId="2" w16cid:durableId="260457737">
    <w:abstractNumId w:val="36"/>
  </w:num>
  <w:num w:numId="3" w16cid:durableId="1940487576">
    <w:abstractNumId w:val="42"/>
  </w:num>
  <w:num w:numId="4" w16cid:durableId="614562635">
    <w:abstractNumId w:val="34"/>
  </w:num>
  <w:num w:numId="5" w16cid:durableId="453907047">
    <w:abstractNumId w:val="31"/>
  </w:num>
  <w:num w:numId="6" w16cid:durableId="2130736497">
    <w:abstractNumId w:val="14"/>
  </w:num>
  <w:num w:numId="7" w16cid:durableId="1564484288">
    <w:abstractNumId w:val="29"/>
  </w:num>
  <w:num w:numId="8" w16cid:durableId="637800311">
    <w:abstractNumId w:val="21"/>
  </w:num>
  <w:num w:numId="9" w16cid:durableId="1090665387">
    <w:abstractNumId w:val="33"/>
  </w:num>
  <w:num w:numId="10" w16cid:durableId="1694650271">
    <w:abstractNumId w:val="17"/>
  </w:num>
  <w:num w:numId="11" w16cid:durableId="1113748912">
    <w:abstractNumId w:val="46"/>
  </w:num>
  <w:num w:numId="12" w16cid:durableId="1501584181">
    <w:abstractNumId w:val="48"/>
  </w:num>
  <w:num w:numId="13" w16cid:durableId="1746032557">
    <w:abstractNumId w:val="2"/>
  </w:num>
  <w:num w:numId="14" w16cid:durableId="697000242">
    <w:abstractNumId w:val="49"/>
  </w:num>
  <w:num w:numId="15" w16cid:durableId="221701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3642306">
    <w:abstractNumId w:val="17"/>
    <w:lvlOverride w:ilvl="0">
      <w:startOverride w:val="9"/>
    </w:lvlOverride>
    <w:lvlOverride w:ilvl="1">
      <w:startOverride w:val="2"/>
    </w:lvlOverride>
    <w:lvlOverride w:ilvl="2">
      <w:startOverride w:val="1"/>
    </w:lvlOverride>
  </w:num>
  <w:num w:numId="17" w16cid:durableId="2049985186">
    <w:abstractNumId w:val="51"/>
  </w:num>
  <w:num w:numId="18" w16cid:durableId="31271921">
    <w:abstractNumId w:val="47"/>
  </w:num>
  <w:num w:numId="19" w16cid:durableId="1628077433">
    <w:abstractNumId w:val="45"/>
  </w:num>
  <w:num w:numId="20" w16cid:durableId="849492634">
    <w:abstractNumId w:val="40"/>
  </w:num>
  <w:num w:numId="21" w16cid:durableId="505903744">
    <w:abstractNumId w:val="55"/>
  </w:num>
  <w:num w:numId="22" w16cid:durableId="326246406">
    <w:abstractNumId w:val="39"/>
  </w:num>
  <w:num w:numId="23" w16cid:durableId="1674263109">
    <w:abstractNumId w:val="23"/>
    <w:lvlOverride w:ilvl="0">
      <w:startOverride w:val="6"/>
    </w:lvlOverride>
    <w:lvlOverride w:ilvl="1">
      <w:startOverride w:val="10"/>
    </w:lvlOverride>
  </w:num>
  <w:num w:numId="24" w16cid:durableId="1116556994">
    <w:abstractNumId w:val="28"/>
  </w:num>
  <w:num w:numId="25" w16cid:durableId="2070305504">
    <w:abstractNumId w:val="11"/>
  </w:num>
  <w:num w:numId="26" w16cid:durableId="976110276">
    <w:abstractNumId w:val="22"/>
  </w:num>
  <w:num w:numId="27" w16cid:durableId="1857571076">
    <w:abstractNumId w:val="4"/>
  </w:num>
  <w:num w:numId="28" w16cid:durableId="257369818">
    <w:abstractNumId w:val="10"/>
  </w:num>
  <w:num w:numId="29" w16cid:durableId="1766027330">
    <w:abstractNumId w:val="32"/>
  </w:num>
  <w:num w:numId="30" w16cid:durableId="1934895134">
    <w:abstractNumId w:val="13"/>
  </w:num>
  <w:num w:numId="31" w16cid:durableId="1163854662">
    <w:abstractNumId w:val="41"/>
  </w:num>
  <w:num w:numId="32" w16cid:durableId="1721242023">
    <w:abstractNumId w:val="19"/>
  </w:num>
  <w:num w:numId="33" w16cid:durableId="386953496">
    <w:abstractNumId w:val="30"/>
  </w:num>
  <w:num w:numId="34" w16cid:durableId="813714885">
    <w:abstractNumId w:val="5"/>
  </w:num>
  <w:num w:numId="35" w16cid:durableId="899707702">
    <w:abstractNumId w:val="3"/>
  </w:num>
  <w:num w:numId="36" w16cid:durableId="1587883357">
    <w:abstractNumId w:val="26"/>
  </w:num>
  <w:num w:numId="37" w16cid:durableId="558518542">
    <w:abstractNumId w:val="43"/>
  </w:num>
  <w:num w:numId="38" w16cid:durableId="1645086145">
    <w:abstractNumId w:val="12"/>
  </w:num>
  <w:num w:numId="39" w16cid:durableId="159976939">
    <w:abstractNumId w:val="16"/>
  </w:num>
  <w:num w:numId="40" w16cid:durableId="1734153989">
    <w:abstractNumId w:val="35"/>
  </w:num>
  <w:num w:numId="41" w16cid:durableId="800808888">
    <w:abstractNumId w:val="38"/>
  </w:num>
  <w:num w:numId="42" w16cid:durableId="1486900144">
    <w:abstractNumId w:val="25"/>
  </w:num>
  <w:num w:numId="43" w16cid:durableId="1816337279">
    <w:abstractNumId w:val="27"/>
  </w:num>
  <w:num w:numId="44" w16cid:durableId="1193881223">
    <w:abstractNumId w:val="9"/>
  </w:num>
  <w:num w:numId="45" w16cid:durableId="796799639">
    <w:abstractNumId w:val="52"/>
  </w:num>
  <w:num w:numId="46" w16cid:durableId="564949528">
    <w:abstractNumId w:val="37"/>
  </w:num>
  <w:num w:numId="47" w16cid:durableId="833835418">
    <w:abstractNumId w:val="0"/>
  </w:num>
  <w:num w:numId="48" w16cid:durableId="299696310">
    <w:abstractNumId w:val="54"/>
    <w:lvlOverride w:ilvl="0"/>
    <w:lvlOverride w:ilvl="1"/>
    <w:lvlOverride w:ilvl="2"/>
    <w:lvlOverride w:ilvl="3"/>
    <w:lvlOverride w:ilvl="4"/>
    <w:lvlOverride w:ilvl="5"/>
    <w:lvlOverride w:ilvl="6"/>
    <w:lvlOverride w:ilvl="7"/>
    <w:lvlOverride w:ilvl="8"/>
  </w:num>
  <w:num w:numId="49" w16cid:durableId="1883326341">
    <w:abstractNumId w:val="44"/>
  </w:num>
  <w:num w:numId="50" w16cid:durableId="1892232632">
    <w:abstractNumId w:val="53"/>
  </w:num>
  <w:num w:numId="51" w16cid:durableId="890070712">
    <w:abstractNumId w:val="53"/>
    <w:lvlOverride w:ilvl="0">
      <w:lvl w:ilvl="0">
        <w:start w:val="2"/>
        <w:numFmt w:val="decimal"/>
        <w:lvlText w:val="%1."/>
        <w:lvlJc w:val="left"/>
        <w:pPr>
          <w:ind w:left="0" w:firstLine="0"/>
        </w:pPr>
        <w:rPr>
          <w:rFonts w:hint="default"/>
        </w:rPr>
      </w:lvl>
    </w:lvlOverride>
    <w:lvlOverride w:ilvl="1">
      <w:lvl w:ilvl="1">
        <w:start w:val="1"/>
        <w:numFmt w:val="decimal"/>
        <w:suff w:val="space"/>
        <w:lvlText w:val="%1.%2."/>
        <w:lvlJc w:val="left"/>
        <w:pPr>
          <w:ind w:left="0" w:firstLine="0"/>
        </w:pPr>
        <w:rPr>
          <w:rFonts w:hint="default"/>
        </w:rPr>
      </w:lvl>
    </w:lvlOverride>
    <w:lvlOverride w:ilvl="2">
      <w:lvl w:ilvl="2">
        <w:start w:val="1"/>
        <w:numFmt w:val="decimal"/>
        <w:suff w:val="space"/>
        <w:lvlText w:val="%1.%2.%3."/>
        <w:lvlJc w:val="left"/>
        <w:pPr>
          <w:ind w:left="0" w:firstLine="0"/>
        </w:pPr>
        <w:rPr>
          <w:rFonts w:hint="default"/>
        </w:rPr>
      </w:lvl>
    </w:lvlOverride>
    <w:lvlOverride w:ilvl="3">
      <w:lvl w:ilvl="3">
        <w:start w:val="1"/>
        <w:numFmt w:val="decimal"/>
        <w:lvlText w:val="%1.%2.%3.%4."/>
        <w:lvlJc w:val="left"/>
        <w:pPr>
          <w:ind w:left="0" w:firstLine="0"/>
        </w:pPr>
        <w:rPr>
          <w:rFonts w:hint="default"/>
        </w:rPr>
      </w:lvl>
    </w:lvlOverride>
    <w:lvlOverride w:ilvl="4">
      <w:lvl w:ilvl="4">
        <w:start w:val="1"/>
        <w:numFmt w:val="decimal"/>
        <w:lvlText w:val="%1.%2.%3.%4.%5."/>
        <w:lvlJc w:val="left"/>
        <w:pPr>
          <w:ind w:left="0" w:firstLine="0"/>
        </w:pPr>
        <w:rPr>
          <w:rFonts w:hint="default"/>
        </w:rPr>
      </w:lvl>
    </w:lvlOverride>
    <w:lvlOverride w:ilvl="5">
      <w:lvl w:ilvl="5">
        <w:start w:val="1"/>
        <w:numFmt w:val="decimal"/>
        <w:lvlText w:val="%1.%2.%3.%4.%5.%6."/>
        <w:lvlJc w:val="left"/>
        <w:pPr>
          <w:ind w:left="0" w:firstLine="0"/>
        </w:pPr>
        <w:rPr>
          <w:rFonts w:hint="default"/>
        </w:rPr>
      </w:lvl>
    </w:lvlOverride>
    <w:lvlOverride w:ilvl="6">
      <w:lvl w:ilvl="6">
        <w:start w:val="1"/>
        <w:numFmt w:val="decimal"/>
        <w:lvlText w:val="%1.%2.%3.%4.%5.%6.%7."/>
        <w:lvlJc w:val="left"/>
        <w:pPr>
          <w:ind w:left="0" w:firstLine="0"/>
        </w:pPr>
        <w:rPr>
          <w:rFonts w:hint="default"/>
        </w:rPr>
      </w:lvl>
    </w:lvlOverride>
    <w:lvlOverride w:ilvl="7">
      <w:lvl w:ilvl="7">
        <w:start w:val="1"/>
        <w:numFmt w:val="decimal"/>
        <w:lvlText w:val="%1.%2.%3.%4.%5.%6.%7.%8."/>
        <w:lvlJc w:val="left"/>
        <w:pPr>
          <w:ind w:left="0" w:firstLine="0"/>
        </w:pPr>
        <w:rPr>
          <w:rFonts w:hint="default"/>
        </w:rPr>
      </w:lvl>
    </w:lvlOverride>
    <w:lvlOverride w:ilvl="8">
      <w:lvl w:ilvl="8">
        <w:start w:val="1"/>
        <w:numFmt w:val="decimal"/>
        <w:lvlText w:val="%1.%2.%3.%4.%5.%6.%7.%8.%9."/>
        <w:lvlJc w:val="left"/>
        <w:pPr>
          <w:ind w:left="0" w:firstLine="0"/>
        </w:pPr>
        <w:rPr>
          <w:rFonts w:hint="default"/>
        </w:rPr>
      </w:lvl>
    </w:lvlOverride>
  </w:num>
  <w:num w:numId="52" w16cid:durableId="1760901890">
    <w:abstractNumId w:val="7"/>
  </w:num>
  <w:num w:numId="53" w16cid:durableId="1969580407">
    <w:abstractNumId w:val="8"/>
  </w:num>
  <w:num w:numId="54" w16cid:durableId="1996032677">
    <w:abstractNumId w:val="1"/>
  </w:num>
  <w:num w:numId="55" w16cid:durableId="32120110">
    <w:abstractNumId w:val="15"/>
  </w:num>
  <w:num w:numId="56" w16cid:durableId="1446731615">
    <w:abstractNumId w:val="6"/>
  </w:num>
  <w:num w:numId="57" w16cid:durableId="306781836">
    <w:abstractNumId w:val="20"/>
  </w:num>
  <w:num w:numId="58" w16cid:durableId="420955989">
    <w:abstractNumId w:val="24"/>
  </w:num>
  <w:num w:numId="59" w16cid:durableId="1481459785">
    <w:abstractNumId w:val="50"/>
  </w:num>
  <w:num w:numId="60" w16cid:durableId="14495456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E48"/>
    <w:rsid w:val="0000594B"/>
    <w:rsid w:val="00011E5E"/>
    <w:rsid w:val="00013D0F"/>
    <w:rsid w:val="00016510"/>
    <w:rsid w:val="00017D73"/>
    <w:rsid w:val="0003413F"/>
    <w:rsid w:val="00036080"/>
    <w:rsid w:val="00036AE4"/>
    <w:rsid w:val="00041FC4"/>
    <w:rsid w:val="000538A1"/>
    <w:rsid w:val="000547FB"/>
    <w:rsid w:val="00065565"/>
    <w:rsid w:val="000726DE"/>
    <w:rsid w:val="0007324C"/>
    <w:rsid w:val="0007430F"/>
    <w:rsid w:val="00082533"/>
    <w:rsid w:val="00087EBD"/>
    <w:rsid w:val="000907E1"/>
    <w:rsid w:val="00097A7D"/>
    <w:rsid w:val="00097AB7"/>
    <w:rsid w:val="000A5F6D"/>
    <w:rsid w:val="000A6E4E"/>
    <w:rsid w:val="000C3502"/>
    <w:rsid w:val="000C5394"/>
    <w:rsid w:val="000C7D67"/>
    <w:rsid w:val="000D1AA3"/>
    <w:rsid w:val="000D5489"/>
    <w:rsid w:val="000D5817"/>
    <w:rsid w:val="000E3CFE"/>
    <w:rsid w:val="000F7B98"/>
    <w:rsid w:val="00103CDC"/>
    <w:rsid w:val="001114AA"/>
    <w:rsid w:val="001119CA"/>
    <w:rsid w:val="00127714"/>
    <w:rsid w:val="001307D7"/>
    <w:rsid w:val="00131C8C"/>
    <w:rsid w:val="00131D02"/>
    <w:rsid w:val="00135301"/>
    <w:rsid w:val="00135A4A"/>
    <w:rsid w:val="0014562A"/>
    <w:rsid w:val="0015107D"/>
    <w:rsid w:val="00152AC9"/>
    <w:rsid w:val="0016421C"/>
    <w:rsid w:val="00176EEB"/>
    <w:rsid w:val="00192319"/>
    <w:rsid w:val="00192417"/>
    <w:rsid w:val="001B0A83"/>
    <w:rsid w:val="001B32B2"/>
    <w:rsid w:val="001B3E19"/>
    <w:rsid w:val="001B6962"/>
    <w:rsid w:val="001D0DFE"/>
    <w:rsid w:val="001D3AEE"/>
    <w:rsid w:val="001D3C5F"/>
    <w:rsid w:val="001E31B4"/>
    <w:rsid w:val="001E5350"/>
    <w:rsid w:val="00205543"/>
    <w:rsid w:val="00205DA9"/>
    <w:rsid w:val="00206542"/>
    <w:rsid w:val="0020703B"/>
    <w:rsid w:val="00210DEB"/>
    <w:rsid w:val="002129E1"/>
    <w:rsid w:val="00217208"/>
    <w:rsid w:val="00226EC1"/>
    <w:rsid w:val="002300A3"/>
    <w:rsid w:val="00232DBA"/>
    <w:rsid w:val="0023325E"/>
    <w:rsid w:val="002368AD"/>
    <w:rsid w:val="00243835"/>
    <w:rsid w:val="00245F91"/>
    <w:rsid w:val="002473A5"/>
    <w:rsid w:val="002562FD"/>
    <w:rsid w:val="002571AA"/>
    <w:rsid w:val="002646D8"/>
    <w:rsid w:val="00267C43"/>
    <w:rsid w:val="00272076"/>
    <w:rsid w:val="00275FFE"/>
    <w:rsid w:val="002850E4"/>
    <w:rsid w:val="00287B4B"/>
    <w:rsid w:val="00292503"/>
    <w:rsid w:val="002A0FB2"/>
    <w:rsid w:val="002A1419"/>
    <w:rsid w:val="002A35A5"/>
    <w:rsid w:val="002B20CE"/>
    <w:rsid w:val="002B28D7"/>
    <w:rsid w:val="002C0718"/>
    <w:rsid w:val="002C30D2"/>
    <w:rsid w:val="002C3959"/>
    <w:rsid w:val="002D41C2"/>
    <w:rsid w:val="002E1BDA"/>
    <w:rsid w:val="002E384A"/>
    <w:rsid w:val="002F291B"/>
    <w:rsid w:val="002F2ADC"/>
    <w:rsid w:val="00301EE4"/>
    <w:rsid w:val="0030228B"/>
    <w:rsid w:val="003100CF"/>
    <w:rsid w:val="00311DCB"/>
    <w:rsid w:val="00324D2A"/>
    <w:rsid w:val="0032745E"/>
    <w:rsid w:val="00332C9B"/>
    <w:rsid w:val="00343925"/>
    <w:rsid w:val="00346630"/>
    <w:rsid w:val="0035112D"/>
    <w:rsid w:val="0035765D"/>
    <w:rsid w:val="00360C0F"/>
    <w:rsid w:val="003612CE"/>
    <w:rsid w:val="0036666B"/>
    <w:rsid w:val="00381F3F"/>
    <w:rsid w:val="00385CE7"/>
    <w:rsid w:val="003860A3"/>
    <w:rsid w:val="003866DA"/>
    <w:rsid w:val="003900B3"/>
    <w:rsid w:val="00390C1C"/>
    <w:rsid w:val="003A2726"/>
    <w:rsid w:val="003A2816"/>
    <w:rsid w:val="003A59E1"/>
    <w:rsid w:val="003B1FE2"/>
    <w:rsid w:val="003B2AB8"/>
    <w:rsid w:val="003B51F1"/>
    <w:rsid w:val="003B7023"/>
    <w:rsid w:val="003C453F"/>
    <w:rsid w:val="003C5A32"/>
    <w:rsid w:val="003D3840"/>
    <w:rsid w:val="003F2DC0"/>
    <w:rsid w:val="003F56C2"/>
    <w:rsid w:val="00403D13"/>
    <w:rsid w:val="004073B0"/>
    <w:rsid w:val="004109E9"/>
    <w:rsid w:val="004170CF"/>
    <w:rsid w:val="00421172"/>
    <w:rsid w:val="00423540"/>
    <w:rsid w:val="00424946"/>
    <w:rsid w:val="00430497"/>
    <w:rsid w:val="00430720"/>
    <w:rsid w:val="00441B09"/>
    <w:rsid w:val="004516F7"/>
    <w:rsid w:val="0045438E"/>
    <w:rsid w:val="00454E06"/>
    <w:rsid w:val="0045681C"/>
    <w:rsid w:val="0045721D"/>
    <w:rsid w:val="00470139"/>
    <w:rsid w:val="004727ED"/>
    <w:rsid w:val="00472E67"/>
    <w:rsid w:val="0047494F"/>
    <w:rsid w:val="00476BD8"/>
    <w:rsid w:val="00482529"/>
    <w:rsid w:val="0049086A"/>
    <w:rsid w:val="00497DFB"/>
    <w:rsid w:val="004A1B74"/>
    <w:rsid w:val="004A27B0"/>
    <w:rsid w:val="004A48CB"/>
    <w:rsid w:val="004A7DA5"/>
    <w:rsid w:val="004B204A"/>
    <w:rsid w:val="004B367C"/>
    <w:rsid w:val="004D3C0A"/>
    <w:rsid w:val="004D6680"/>
    <w:rsid w:val="004D7ACD"/>
    <w:rsid w:val="004F1ACA"/>
    <w:rsid w:val="004F7668"/>
    <w:rsid w:val="0050027A"/>
    <w:rsid w:val="00506B62"/>
    <w:rsid w:val="00512E62"/>
    <w:rsid w:val="00513011"/>
    <w:rsid w:val="005240A6"/>
    <w:rsid w:val="00525F1B"/>
    <w:rsid w:val="00526B36"/>
    <w:rsid w:val="005330E3"/>
    <w:rsid w:val="005345E2"/>
    <w:rsid w:val="005357BF"/>
    <w:rsid w:val="00537248"/>
    <w:rsid w:val="00541693"/>
    <w:rsid w:val="00546C3F"/>
    <w:rsid w:val="005540B2"/>
    <w:rsid w:val="005559B2"/>
    <w:rsid w:val="005634AF"/>
    <w:rsid w:val="005639CC"/>
    <w:rsid w:val="00563BA0"/>
    <w:rsid w:val="00564389"/>
    <w:rsid w:val="0056577B"/>
    <w:rsid w:val="005722E5"/>
    <w:rsid w:val="0057714C"/>
    <w:rsid w:val="005855A7"/>
    <w:rsid w:val="00590D16"/>
    <w:rsid w:val="005A4A43"/>
    <w:rsid w:val="005A4CD0"/>
    <w:rsid w:val="005B43BE"/>
    <w:rsid w:val="005B531C"/>
    <w:rsid w:val="005C1ACA"/>
    <w:rsid w:val="005C1CA2"/>
    <w:rsid w:val="005C2F01"/>
    <w:rsid w:val="005C3269"/>
    <w:rsid w:val="005C6619"/>
    <w:rsid w:val="005C6A23"/>
    <w:rsid w:val="005C7274"/>
    <w:rsid w:val="005D1A69"/>
    <w:rsid w:val="005E17D0"/>
    <w:rsid w:val="005F0BB8"/>
    <w:rsid w:val="005F13DF"/>
    <w:rsid w:val="005F281C"/>
    <w:rsid w:val="00600323"/>
    <w:rsid w:val="00601ED2"/>
    <w:rsid w:val="006031F4"/>
    <w:rsid w:val="00604C82"/>
    <w:rsid w:val="006231E7"/>
    <w:rsid w:val="00644BA4"/>
    <w:rsid w:val="0065173F"/>
    <w:rsid w:val="00651FED"/>
    <w:rsid w:val="006520A5"/>
    <w:rsid w:val="0065570E"/>
    <w:rsid w:val="0065619A"/>
    <w:rsid w:val="0065632E"/>
    <w:rsid w:val="00656BFD"/>
    <w:rsid w:val="0065787D"/>
    <w:rsid w:val="00660757"/>
    <w:rsid w:val="00665FCE"/>
    <w:rsid w:val="00667285"/>
    <w:rsid w:val="00675F72"/>
    <w:rsid w:val="00677521"/>
    <w:rsid w:val="0068031E"/>
    <w:rsid w:val="0069129C"/>
    <w:rsid w:val="00694A2F"/>
    <w:rsid w:val="00695241"/>
    <w:rsid w:val="006A36F9"/>
    <w:rsid w:val="006A7D10"/>
    <w:rsid w:val="006B15F7"/>
    <w:rsid w:val="006B5101"/>
    <w:rsid w:val="006B6755"/>
    <w:rsid w:val="006B76E2"/>
    <w:rsid w:val="006C3472"/>
    <w:rsid w:val="006C61F4"/>
    <w:rsid w:val="006D1F94"/>
    <w:rsid w:val="006D3242"/>
    <w:rsid w:val="006D4E40"/>
    <w:rsid w:val="006E2911"/>
    <w:rsid w:val="006E3091"/>
    <w:rsid w:val="006E54E9"/>
    <w:rsid w:val="006F1F0D"/>
    <w:rsid w:val="006F4169"/>
    <w:rsid w:val="006F5EE4"/>
    <w:rsid w:val="007069F4"/>
    <w:rsid w:val="00711387"/>
    <w:rsid w:val="0071152B"/>
    <w:rsid w:val="007233CD"/>
    <w:rsid w:val="00727179"/>
    <w:rsid w:val="0073482A"/>
    <w:rsid w:val="00740F2F"/>
    <w:rsid w:val="007424E3"/>
    <w:rsid w:val="007454BD"/>
    <w:rsid w:val="00760AA6"/>
    <w:rsid w:val="00767B22"/>
    <w:rsid w:val="00767D66"/>
    <w:rsid w:val="007709AE"/>
    <w:rsid w:val="00770F49"/>
    <w:rsid w:val="007734F3"/>
    <w:rsid w:val="007817B3"/>
    <w:rsid w:val="00781AFF"/>
    <w:rsid w:val="00785509"/>
    <w:rsid w:val="00785F02"/>
    <w:rsid w:val="00791A5D"/>
    <w:rsid w:val="007923D0"/>
    <w:rsid w:val="00793940"/>
    <w:rsid w:val="007A0DF6"/>
    <w:rsid w:val="007A0EF7"/>
    <w:rsid w:val="007A4FF7"/>
    <w:rsid w:val="007A564C"/>
    <w:rsid w:val="007B1CBD"/>
    <w:rsid w:val="007C0255"/>
    <w:rsid w:val="007C37B6"/>
    <w:rsid w:val="007C42A0"/>
    <w:rsid w:val="007D4A73"/>
    <w:rsid w:val="007E67A1"/>
    <w:rsid w:val="008024D5"/>
    <w:rsid w:val="00802FFD"/>
    <w:rsid w:val="00811C98"/>
    <w:rsid w:val="008215D2"/>
    <w:rsid w:val="00833456"/>
    <w:rsid w:val="00836290"/>
    <w:rsid w:val="008421D5"/>
    <w:rsid w:val="00843C64"/>
    <w:rsid w:val="00852A52"/>
    <w:rsid w:val="0085324E"/>
    <w:rsid w:val="00855A8A"/>
    <w:rsid w:val="00855FAB"/>
    <w:rsid w:val="00871554"/>
    <w:rsid w:val="00871D18"/>
    <w:rsid w:val="00871E34"/>
    <w:rsid w:val="00873B3F"/>
    <w:rsid w:val="0087679E"/>
    <w:rsid w:val="0088171A"/>
    <w:rsid w:val="0088296C"/>
    <w:rsid w:val="00887C8B"/>
    <w:rsid w:val="0089437D"/>
    <w:rsid w:val="008946DB"/>
    <w:rsid w:val="0089538D"/>
    <w:rsid w:val="008A40EC"/>
    <w:rsid w:val="008A4C4D"/>
    <w:rsid w:val="008A7210"/>
    <w:rsid w:val="008B1156"/>
    <w:rsid w:val="008B3A8D"/>
    <w:rsid w:val="008B5076"/>
    <w:rsid w:val="008B7546"/>
    <w:rsid w:val="008C6A48"/>
    <w:rsid w:val="008C7F01"/>
    <w:rsid w:val="008D45CB"/>
    <w:rsid w:val="008E18B3"/>
    <w:rsid w:val="008E1F83"/>
    <w:rsid w:val="008E7EF6"/>
    <w:rsid w:val="008F1898"/>
    <w:rsid w:val="008F2323"/>
    <w:rsid w:val="008F263F"/>
    <w:rsid w:val="008F53DB"/>
    <w:rsid w:val="008F5AD2"/>
    <w:rsid w:val="008F7237"/>
    <w:rsid w:val="00900245"/>
    <w:rsid w:val="00900971"/>
    <w:rsid w:val="00901AC8"/>
    <w:rsid w:val="00902E87"/>
    <w:rsid w:val="00904F11"/>
    <w:rsid w:val="00911B65"/>
    <w:rsid w:val="00912A8E"/>
    <w:rsid w:val="00916FB5"/>
    <w:rsid w:val="00917D4F"/>
    <w:rsid w:val="00922D33"/>
    <w:rsid w:val="0092451E"/>
    <w:rsid w:val="009257AD"/>
    <w:rsid w:val="00933474"/>
    <w:rsid w:val="00934039"/>
    <w:rsid w:val="00934E2A"/>
    <w:rsid w:val="00936ADE"/>
    <w:rsid w:val="00937679"/>
    <w:rsid w:val="00941043"/>
    <w:rsid w:val="009451C5"/>
    <w:rsid w:val="009502F1"/>
    <w:rsid w:val="00951F10"/>
    <w:rsid w:val="00954A5D"/>
    <w:rsid w:val="00960496"/>
    <w:rsid w:val="00971B69"/>
    <w:rsid w:val="009831C8"/>
    <w:rsid w:val="00986A7E"/>
    <w:rsid w:val="009932EB"/>
    <w:rsid w:val="00996B11"/>
    <w:rsid w:val="009A1B5C"/>
    <w:rsid w:val="009B688F"/>
    <w:rsid w:val="009C5849"/>
    <w:rsid w:val="009D01E1"/>
    <w:rsid w:val="009E2947"/>
    <w:rsid w:val="009E7FBE"/>
    <w:rsid w:val="009F31CC"/>
    <w:rsid w:val="009F6CE4"/>
    <w:rsid w:val="00A03BB0"/>
    <w:rsid w:val="00A1772F"/>
    <w:rsid w:val="00A22159"/>
    <w:rsid w:val="00A3658F"/>
    <w:rsid w:val="00A431F6"/>
    <w:rsid w:val="00A4399F"/>
    <w:rsid w:val="00A43F55"/>
    <w:rsid w:val="00A4473A"/>
    <w:rsid w:val="00A47C33"/>
    <w:rsid w:val="00A50578"/>
    <w:rsid w:val="00A52D7A"/>
    <w:rsid w:val="00A54E7D"/>
    <w:rsid w:val="00A62DB1"/>
    <w:rsid w:val="00A65EB2"/>
    <w:rsid w:val="00A714E3"/>
    <w:rsid w:val="00A73455"/>
    <w:rsid w:val="00A80F2C"/>
    <w:rsid w:val="00A924D9"/>
    <w:rsid w:val="00A93203"/>
    <w:rsid w:val="00AA62C6"/>
    <w:rsid w:val="00AB07FA"/>
    <w:rsid w:val="00AB43FD"/>
    <w:rsid w:val="00AE2465"/>
    <w:rsid w:val="00AE656C"/>
    <w:rsid w:val="00AF5C91"/>
    <w:rsid w:val="00B04263"/>
    <w:rsid w:val="00B14073"/>
    <w:rsid w:val="00B16466"/>
    <w:rsid w:val="00B24029"/>
    <w:rsid w:val="00B31456"/>
    <w:rsid w:val="00B43AA7"/>
    <w:rsid w:val="00B44A76"/>
    <w:rsid w:val="00B57E8D"/>
    <w:rsid w:val="00B72B95"/>
    <w:rsid w:val="00B77399"/>
    <w:rsid w:val="00B85D5B"/>
    <w:rsid w:val="00B86B2E"/>
    <w:rsid w:val="00B87589"/>
    <w:rsid w:val="00B97D5F"/>
    <w:rsid w:val="00BA4479"/>
    <w:rsid w:val="00BA4B1F"/>
    <w:rsid w:val="00BB58E3"/>
    <w:rsid w:val="00BC4FDE"/>
    <w:rsid w:val="00BD11F6"/>
    <w:rsid w:val="00BD16B6"/>
    <w:rsid w:val="00BE19F7"/>
    <w:rsid w:val="00BE581A"/>
    <w:rsid w:val="00BF2F25"/>
    <w:rsid w:val="00BF400D"/>
    <w:rsid w:val="00BF7BD7"/>
    <w:rsid w:val="00C024BE"/>
    <w:rsid w:val="00C0373A"/>
    <w:rsid w:val="00C074DA"/>
    <w:rsid w:val="00C13114"/>
    <w:rsid w:val="00C134C4"/>
    <w:rsid w:val="00C14CA7"/>
    <w:rsid w:val="00C157E7"/>
    <w:rsid w:val="00C15949"/>
    <w:rsid w:val="00C352C3"/>
    <w:rsid w:val="00C40AB4"/>
    <w:rsid w:val="00C44BA4"/>
    <w:rsid w:val="00C46B38"/>
    <w:rsid w:val="00C53100"/>
    <w:rsid w:val="00C54A79"/>
    <w:rsid w:val="00C5743C"/>
    <w:rsid w:val="00C607DE"/>
    <w:rsid w:val="00C65850"/>
    <w:rsid w:val="00C7285C"/>
    <w:rsid w:val="00C72FA0"/>
    <w:rsid w:val="00C92A02"/>
    <w:rsid w:val="00C933EC"/>
    <w:rsid w:val="00C93679"/>
    <w:rsid w:val="00CB236F"/>
    <w:rsid w:val="00CB6D03"/>
    <w:rsid w:val="00CC0487"/>
    <w:rsid w:val="00CC1C42"/>
    <w:rsid w:val="00CC3937"/>
    <w:rsid w:val="00CD2B32"/>
    <w:rsid w:val="00CD55CD"/>
    <w:rsid w:val="00CD5F0B"/>
    <w:rsid w:val="00CE36D9"/>
    <w:rsid w:val="00CE5CE1"/>
    <w:rsid w:val="00CE638A"/>
    <w:rsid w:val="00CF5036"/>
    <w:rsid w:val="00D00323"/>
    <w:rsid w:val="00D02116"/>
    <w:rsid w:val="00D078A9"/>
    <w:rsid w:val="00D22AA6"/>
    <w:rsid w:val="00D27113"/>
    <w:rsid w:val="00D2754C"/>
    <w:rsid w:val="00D44954"/>
    <w:rsid w:val="00D4500C"/>
    <w:rsid w:val="00D4632F"/>
    <w:rsid w:val="00D46353"/>
    <w:rsid w:val="00D50E2F"/>
    <w:rsid w:val="00D5125B"/>
    <w:rsid w:val="00D52B5C"/>
    <w:rsid w:val="00D60EC5"/>
    <w:rsid w:val="00D64F5C"/>
    <w:rsid w:val="00D7461E"/>
    <w:rsid w:val="00D769B5"/>
    <w:rsid w:val="00D805D9"/>
    <w:rsid w:val="00D84CEF"/>
    <w:rsid w:val="00D938E8"/>
    <w:rsid w:val="00D93A8F"/>
    <w:rsid w:val="00D93B2A"/>
    <w:rsid w:val="00D95376"/>
    <w:rsid w:val="00D956AE"/>
    <w:rsid w:val="00D95A9B"/>
    <w:rsid w:val="00D972C1"/>
    <w:rsid w:val="00D975FC"/>
    <w:rsid w:val="00DA1FB3"/>
    <w:rsid w:val="00DA6A99"/>
    <w:rsid w:val="00DB283B"/>
    <w:rsid w:val="00DC0340"/>
    <w:rsid w:val="00DC3620"/>
    <w:rsid w:val="00DC4BC3"/>
    <w:rsid w:val="00DC7CF6"/>
    <w:rsid w:val="00DD2A4A"/>
    <w:rsid w:val="00DD52D6"/>
    <w:rsid w:val="00DE435B"/>
    <w:rsid w:val="00DE6C9F"/>
    <w:rsid w:val="00DF660D"/>
    <w:rsid w:val="00E02330"/>
    <w:rsid w:val="00E02C55"/>
    <w:rsid w:val="00E0696B"/>
    <w:rsid w:val="00E17CF4"/>
    <w:rsid w:val="00E20B29"/>
    <w:rsid w:val="00E27B6A"/>
    <w:rsid w:val="00E3173D"/>
    <w:rsid w:val="00E36F4A"/>
    <w:rsid w:val="00E45F9C"/>
    <w:rsid w:val="00E47333"/>
    <w:rsid w:val="00E5234F"/>
    <w:rsid w:val="00E552D2"/>
    <w:rsid w:val="00E55BA1"/>
    <w:rsid w:val="00E55C26"/>
    <w:rsid w:val="00E577A5"/>
    <w:rsid w:val="00E61F87"/>
    <w:rsid w:val="00E738FC"/>
    <w:rsid w:val="00E73CB8"/>
    <w:rsid w:val="00E74F5E"/>
    <w:rsid w:val="00E826F1"/>
    <w:rsid w:val="00E86A2A"/>
    <w:rsid w:val="00EA468D"/>
    <w:rsid w:val="00EA5430"/>
    <w:rsid w:val="00EA5B2E"/>
    <w:rsid w:val="00EB1AF7"/>
    <w:rsid w:val="00EB540C"/>
    <w:rsid w:val="00EB68AC"/>
    <w:rsid w:val="00ED5528"/>
    <w:rsid w:val="00ED7D2E"/>
    <w:rsid w:val="00EE5D3C"/>
    <w:rsid w:val="00EF1074"/>
    <w:rsid w:val="00EF7B26"/>
    <w:rsid w:val="00F10EB7"/>
    <w:rsid w:val="00F12E6B"/>
    <w:rsid w:val="00F14A99"/>
    <w:rsid w:val="00F20C01"/>
    <w:rsid w:val="00F21934"/>
    <w:rsid w:val="00F21BF9"/>
    <w:rsid w:val="00F31285"/>
    <w:rsid w:val="00F31827"/>
    <w:rsid w:val="00F37C6B"/>
    <w:rsid w:val="00F41762"/>
    <w:rsid w:val="00F437CF"/>
    <w:rsid w:val="00F54FDC"/>
    <w:rsid w:val="00F55BEA"/>
    <w:rsid w:val="00F67805"/>
    <w:rsid w:val="00F67B43"/>
    <w:rsid w:val="00F7228C"/>
    <w:rsid w:val="00F778BD"/>
    <w:rsid w:val="00F8619F"/>
    <w:rsid w:val="00F864AA"/>
    <w:rsid w:val="00F869FA"/>
    <w:rsid w:val="00F86E08"/>
    <w:rsid w:val="00F945F2"/>
    <w:rsid w:val="00F968E8"/>
    <w:rsid w:val="00F977C7"/>
    <w:rsid w:val="00FA35BE"/>
    <w:rsid w:val="00FB3D71"/>
    <w:rsid w:val="00FC0421"/>
    <w:rsid w:val="00FC40C7"/>
    <w:rsid w:val="00FE730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CC39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table" w:customStyle="1" w:styleId="TableNormal">
    <w:name w:val="Table Normal"/>
    <w:uiPriority w:val="2"/>
    <w:semiHidden/>
    <w:unhideWhenUsed/>
    <w:qFormat/>
    <w:rsid w:val="00EF7B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B26"/>
    <w:pPr>
      <w:widowControl w:val="0"/>
      <w:suppressAutoHyphens w:val="0"/>
      <w:autoSpaceDE w:val="0"/>
      <w:autoSpaceDN w:val="0"/>
    </w:pPr>
    <w:rPr>
      <w:rFonts w:ascii="Arial MT" w:eastAsia="Arial MT" w:hAnsi="Arial MT" w:cs="Arial MT"/>
      <w:sz w:val="22"/>
      <w:szCs w:val="22"/>
      <w:lang w:val="pt-PT" w:eastAsia="en-US"/>
    </w:rPr>
  </w:style>
  <w:style w:type="character" w:customStyle="1" w:styleId="MenoPendente3">
    <w:name w:val="Menção Pendente3"/>
    <w:basedOn w:val="Fontepargpadro"/>
    <w:uiPriority w:val="99"/>
    <w:semiHidden/>
    <w:unhideWhenUsed/>
    <w:rsid w:val="00802FFD"/>
    <w:rPr>
      <w:color w:val="605E5C"/>
      <w:shd w:val="clear" w:color="auto" w:fill="E1DFDD"/>
    </w:rPr>
  </w:style>
  <w:style w:type="character" w:customStyle="1" w:styleId="Ttulo2Char">
    <w:name w:val="Título 2 Char"/>
    <w:basedOn w:val="Fontepargpadro"/>
    <w:link w:val="Ttulo2"/>
    <w:uiPriority w:val="9"/>
    <w:semiHidden/>
    <w:rsid w:val="00CC3937"/>
    <w:rPr>
      <w:rFonts w:asciiTheme="majorHAnsi" w:eastAsiaTheme="majorEastAsia" w:hAnsiTheme="majorHAnsi" w:cstheme="majorBidi"/>
      <w:color w:val="2E74B5" w:themeColor="accent1" w:themeShade="BF"/>
      <w:sz w:val="26"/>
      <w:szCs w:val="26"/>
      <w:lang w:eastAsia="pt-BR"/>
    </w:rPr>
  </w:style>
  <w:style w:type="paragraph" w:styleId="Textodenotaderodap">
    <w:name w:val="footnote text"/>
    <w:basedOn w:val="Normal"/>
    <w:link w:val="TextodenotaderodapChar"/>
    <w:uiPriority w:val="99"/>
    <w:semiHidden/>
    <w:unhideWhenUsed/>
    <w:rsid w:val="000547FB"/>
    <w:rPr>
      <w:szCs w:val="20"/>
    </w:rPr>
  </w:style>
  <w:style w:type="character" w:customStyle="1" w:styleId="TextodenotaderodapChar">
    <w:name w:val="Texto de nota de rodapé Char"/>
    <w:basedOn w:val="Fontepargpadro"/>
    <w:link w:val="Textodenotaderodap"/>
    <w:uiPriority w:val="99"/>
    <w:semiHidden/>
    <w:rsid w:val="000547FB"/>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0547FB"/>
    <w:rPr>
      <w:vertAlign w:val="superscript"/>
    </w:rPr>
  </w:style>
  <w:style w:type="character" w:styleId="MenoPendente">
    <w:name w:val="Unresolved Mention"/>
    <w:basedOn w:val="Fontepargpadro"/>
    <w:uiPriority w:val="99"/>
    <w:semiHidden/>
    <w:unhideWhenUsed/>
    <w:rsid w:val="006C3472"/>
    <w:rPr>
      <w:color w:val="605E5C"/>
      <w:shd w:val="clear" w:color="auto" w:fill="E1DFDD"/>
    </w:rPr>
  </w:style>
  <w:style w:type="paragraph" w:styleId="NormalWeb">
    <w:name w:val="Normal (Web)"/>
    <w:basedOn w:val="Normal"/>
    <w:uiPriority w:val="99"/>
    <w:unhideWhenUsed/>
    <w:rsid w:val="008E1F83"/>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267C43"/>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PargrafodaListaChar">
    <w:name w:val="Parágrafo da Lista Char"/>
    <w:link w:val="PargrafodaLista"/>
    <w:uiPriority w:val="1"/>
    <w:rsid w:val="00E20B29"/>
    <w:rPr>
      <w:rFonts w:ascii="Arial" w:eastAsia="Times New Roman" w:hAnsi="Arial" w:cs="Tahoma"/>
      <w:sz w:val="20"/>
      <w:szCs w:val="24"/>
      <w:lang w:eastAsia="pt-BR"/>
    </w:rPr>
  </w:style>
  <w:style w:type="character" w:customStyle="1" w:styleId="whitespace-normal">
    <w:name w:val="whitespace-normal"/>
    <w:basedOn w:val="Fontepargpadro"/>
    <w:rsid w:val="00E20B29"/>
  </w:style>
  <w:style w:type="paragraph" w:customStyle="1" w:styleId="Standard">
    <w:name w:val="Standard"/>
    <w:rsid w:val="002A35A5"/>
    <w:pPr>
      <w:suppressAutoHyphens/>
      <w:autoSpaceDN w:val="0"/>
      <w:spacing w:after="120" w:line="240" w:lineRule="auto"/>
      <w:jc w:val="both"/>
      <w:textAlignment w:val="baseline"/>
    </w:pPr>
    <w:rPr>
      <w:rFonts w:ascii="Verdana" w:eastAsia="Times New Roman" w:hAnsi="Verdana" w:cs="Verdana"/>
      <w:kern w:val="3"/>
      <w:sz w:val="18"/>
      <w:szCs w:val="20"/>
      <w:lang w:eastAsia="zh-CN"/>
    </w:rPr>
  </w:style>
  <w:style w:type="paragraph" w:styleId="Corpodetexto2">
    <w:name w:val="Body Text 2"/>
    <w:basedOn w:val="Normal"/>
    <w:link w:val="Corpodetexto2Char"/>
    <w:unhideWhenUsed/>
    <w:rsid w:val="002A35A5"/>
    <w:pPr>
      <w:spacing w:after="120" w:line="480" w:lineRule="auto"/>
    </w:pPr>
  </w:style>
  <w:style w:type="character" w:customStyle="1" w:styleId="Corpodetexto2Char">
    <w:name w:val="Corpo de texto 2 Char"/>
    <w:basedOn w:val="Fontepargpadro"/>
    <w:link w:val="Corpodetexto2"/>
    <w:rsid w:val="002A35A5"/>
    <w:rPr>
      <w:rFonts w:ascii="Arial" w:eastAsia="Times New Roman" w:hAnsi="Arial" w:cs="Tahoma"/>
      <w:sz w:val="20"/>
      <w:szCs w:val="24"/>
      <w:lang w:eastAsia="pt-BR"/>
    </w:rPr>
  </w:style>
  <w:style w:type="character" w:customStyle="1" w:styleId="normaltextrun">
    <w:name w:val="normaltextrun"/>
    <w:basedOn w:val="Fontepargpadro"/>
    <w:rsid w:val="002A35A5"/>
  </w:style>
  <w:style w:type="character" w:customStyle="1" w:styleId="Nivel3Char">
    <w:name w:val="Nivel 3 Char"/>
    <w:link w:val="Nivel3"/>
    <w:rsid w:val="002A35A5"/>
    <w:rPr>
      <w:rFonts w:ascii="Ecofont_Spranq_eco_Sans" w:eastAsia="Arial Unicode MS" w:hAnsi="Ecofont_Spranq_eco_Sans" w:cs="Arial"/>
      <w:color w:val="000000"/>
      <w:sz w:val="20"/>
      <w:szCs w:val="20"/>
      <w:lang w:eastAsia="pt-BR"/>
    </w:rPr>
  </w:style>
  <w:style w:type="paragraph" w:customStyle="1" w:styleId="Nvel2-Red">
    <w:name w:val="Nível 2 -Red"/>
    <w:basedOn w:val="Nivel2"/>
    <w:link w:val="Nvel2-RedChar"/>
    <w:qFormat/>
    <w:rsid w:val="002A35A5"/>
    <w:pPr>
      <w:numPr>
        <w:ilvl w:val="1"/>
        <w:numId w:val="1"/>
      </w:numPr>
      <w:suppressAutoHyphens w:val="0"/>
      <w:ind w:left="0" w:firstLine="0"/>
    </w:pPr>
    <w:rPr>
      <w:rFonts w:ascii="Arial" w:eastAsia="MS Mincho" w:hAnsi="Arial" w:cs="Arial"/>
      <w:i/>
      <w:iCs/>
      <w:color w:val="FF0000"/>
    </w:rPr>
  </w:style>
  <w:style w:type="character" w:customStyle="1" w:styleId="Nvel2-RedChar">
    <w:name w:val="Nível 2 -Red Char"/>
    <w:link w:val="Nvel2-Red"/>
    <w:rsid w:val="002A35A5"/>
    <w:rPr>
      <w:rFonts w:ascii="Arial" w:eastAsia="MS Mincho"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38716">
      <w:bodyDiv w:val="1"/>
      <w:marLeft w:val="0"/>
      <w:marRight w:val="0"/>
      <w:marTop w:val="0"/>
      <w:marBottom w:val="0"/>
      <w:divBdr>
        <w:top w:val="none" w:sz="0" w:space="0" w:color="auto"/>
        <w:left w:val="none" w:sz="0" w:space="0" w:color="auto"/>
        <w:bottom w:val="none" w:sz="0" w:space="0" w:color="auto"/>
        <w:right w:val="none" w:sz="0" w:space="0" w:color="auto"/>
      </w:divBdr>
    </w:div>
    <w:div w:id="742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ceis" TargetMode="External"/><Relationship Id="rId18" Type="http://schemas.openxmlformats.org/officeDocument/2006/relationships/hyperlink" Target="https://servicos.tce.pr.gov.br/tcepr/municipal/ail/ConsultarImpedidos.aspx" TargetMode="External"/><Relationship Id="rId26" Type="http://schemas.openxmlformats.org/officeDocument/2006/relationships/hyperlink" Target="http://www.planalto.gov.br/ccivil_03/_ato2019-2022/2021/lei/L14133.htm" TargetMode="External"/><Relationship Id="rId21" Type="http://schemas.openxmlformats.org/officeDocument/2006/relationships/footer" Target="footer1.xml"/><Relationship Id="rId34"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12" Type="http://schemas.openxmlformats.org/officeDocument/2006/relationships/hyperlink" Target="mailto:licitacoes@camaracianorte.pr.gov.br" TargetMode="External"/><Relationship Id="rId17" Type="http://schemas.openxmlformats.org/officeDocument/2006/relationships/hyperlink" Target="http://www.cnj.jus.br/improbidade_adm%20/consultar_requerido.php"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ortaldatransparencia.gov.br/ceis" TargetMode="External"/><Relationship Id="rId20"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oes@camaracianorte.pr.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ervicos.tce.pr.gov.br/tcepr/municipal/ail/ConsultarImpedidos.aspx" TargetMode="External"/><Relationship Id="rId23" Type="http://schemas.openxmlformats.org/officeDocument/2006/relationships/footer" Target="footer2.xm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s://leis.org/federais/br/brasil/lei/lei-ordinaria/2021/14133/lei-ordinaria-n-14133-2021-lei-de-licitacoes-e-contratos-administrativos"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20/consultar_requerido.php" TargetMode="External"/><Relationship Id="rId22" Type="http://schemas.openxmlformats.org/officeDocument/2006/relationships/header" Target="header2.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A1FF27D3-4074-4659-AA81-9CC0FF64280F}">
  <ds:schemaRefs>
    <ds:schemaRef ds:uri="http://schemas.openxmlformats.org/officeDocument/2006/bibliography"/>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2006/documentManagement/types"/>
    <ds:schemaRef ds:uri="http://schemas.openxmlformats.org/package/2006/metadata/core-properties"/>
    <ds:schemaRef ds:uri="52c93ea8-e2de-466c-b401-d7fabeb9490e"/>
    <ds:schemaRef ds:uri="http://schemas.microsoft.com/office/infopath/2007/PartnerControls"/>
    <ds:schemaRef ds:uri="http://purl.org/dc/elements/1.1/"/>
    <ds:schemaRef ds:uri="d7c48ea4-4748-4e79-bb61-d51d73419c91"/>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26709</Words>
  <Characters>144232</Characters>
  <Application>Microsoft Office Word</Application>
  <DocSecurity>0</DocSecurity>
  <Lines>1201</Lines>
  <Paragraphs>341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2023-12-14T12:01:00Z</dcterms:created>
  <dcterms:modified xsi:type="dcterms:W3CDTF">2026-04-24T14:18:00Z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