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43C4" w:rsidRDefault="00ED43C4" w:rsidP="00ED43C4">
      <w:pPr>
        <w:spacing w:line="360" w:lineRule="auto"/>
        <w:jc w:val="center"/>
        <w:rPr>
          <w:rFonts w:ascii="Arial" w:hAnsi="Arial" w:cs="Arial"/>
          <w:sz w:val="24"/>
          <w:szCs w:val="24"/>
        </w:rPr>
      </w:pPr>
    </w:p>
    <w:p w:rsidR="00ED43C4" w:rsidRDefault="00ED43C4" w:rsidP="00ED43C4">
      <w:pPr>
        <w:spacing w:line="360" w:lineRule="auto"/>
        <w:jc w:val="center"/>
        <w:rPr>
          <w:rFonts w:ascii="Arial" w:hAnsi="Arial" w:cs="Arial"/>
          <w:sz w:val="24"/>
          <w:szCs w:val="24"/>
        </w:rPr>
      </w:pPr>
    </w:p>
    <w:p w:rsidR="00ED43C4" w:rsidRDefault="00ED43C4" w:rsidP="00ED43C4">
      <w:pPr>
        <w:spacing w:line="360" w:lineRule="auto"/>
        <w:jc w:val="center"/>
        <w:rPr>
          <w:rFonts w:ascii="Arial" w:hAnsi="Arial" w:cs="Arial"/>
          <w:sz w:val="24"/>
          <w:szCs w:val="24"/>
        </w:rPr>
      </w:pPr>
    </w:p>
    <w:p w:rsidR="00ED43C4" w:rsidRDefault="00ED43C4" w:rsidP="00ED43C4">
      <w:pPr>
        <w:spacing w:line="360" w:lineRule="auto"/>
        <w:jc w:val="center"/>
        <w:rPr>
          <w:rFonts w:ascii="Arial" w:hAnsi="Arial" w:cs="Arial"/>
          <w:sz w:val="24"/>
          <w:szCs w:val="24"/>
        </w:rPr>
      </w:pPr>
      <w:r>
        <w:rPr>
          <w:rFonts w:ascii="Arial" w:hAnsi="Arial" w:cs="Arial"/>
          <w:sz w:val="24"/>
          <w:szCs w:val="24"/>
        </w:rPr>
        <w:t>EDITAL PREGÃO ELETRÔNICO nº</w:t>
      </w:r>
      <w:r w:rsidR="00AB70F6">
        <w:rPr>
          <w:rFonts w:ascii="Arial" w:hAnsi="Arial" w:cs="Arial"/>
          <w:sz w:val="24"/>
          <w:szCs w:val="24"/>
        </w:rPr>
        <w:t>35/</w:t>
      </w:r>
      <w:r w:rsidR="000C6732">
        <w:rPr>
          <w:rFonts w:ascii="Arial" w:hAnsi="Arial" w:cs="Arial"/>
          <w:sz w:val="24"/>
          <w:szCs w:val="24"/>
        </w:rPr>
        <w:t>2022</w:t>
      </w:r>
    </w:p>
    <w:p w:rsidR="00ED43C4" w:rsidRDefault="00ED43C4" w:rsidP="00ED43C4">
      <w:pPr>
        <w:spacing w:line="360" w:lineRule="auto"/>
        <w:jc w:val="center"/>
        <w:rPr>
          <w:rFonts w:ascii="Arial" w:hAnsi="Arial" w:cs="Arial"/>
          <w:sz w:val="24"/>
          <w:szCs w:val="24"/>
        </w:rPr>
      </w:pPr>
    </w:p>
    <w:p w:rsidR="00ED43C4" w:rsidRDefault="00ED43C4" w:rsidP="00ED43C4">
      <w:pPr>
        <w:spacing w:line="360" w:lineRule="auto"/>
        <w:jc w:val="center"/>
        <w:rPr>
          <w:rFonts w:ascii="Arial" w:hAnsi="Arial" w:cs="Arial"/>
          <w:sz w:val="24"/>
          <w:szCs w:val="24"/>
        </w:rPr>
      </w:pPr>
    </w:p>
    <w:p w:rsidR="00ED43C4" w:rsidRDefault="00ED43C4" w:rsidP="00ED43C4">
      <w:pPr>
        <w:spacing w:line="360" w:lineRule="auto"/>
        <w:jc w:val="center"/>
        <w:rPr>
          <w:rFonts w:ascii="Arial" w:hAnsi="Arial" w:cs="Arial"/>
          <w:sz w:val="24"/>
          <w:szCs w:val="24"/>
        </w:rPr>
      </w:pPr>
    </w:p>
    <w:p w:rsidR="00ED43C4" w:rsidRDefault="00ED43C4" w:rsidP="00ED43C4">
      <w:pPr>
        <w:spacing w:line="360" w:lineRule="auto"/>
        <w:jc w:val="center"/>
        <w:rPr>
          <w:rFonts w:ascii="Arial" w:hAnsi="Arial" w:cs="Arial"/>
          <w:sz w:val="24"/>
          <w:szCs w:val="24"/>
        </w:rPr>
      </w:pPr>
    </w:p>
    <w:p w:rsidR="00255E30" w:rsidRPr="00255E30" w:rsidRDefault="00255E30" w:rsidP="00255E30">
      <w:pPr>
        <w:shd w:val="clear" w:color="auto" w:fill="FFFFFF" w:themeFill="background1"/>
        <w:overflowPunct w:val="0"/>
        <w:autoSpaceDE w:val="0"/>
        <w:adjustRightInd w:val="0"/>
        <w:spacing w:line="288" w:lineRule="auto"/>
        <w:jc w:val="center"/>
        <w:rPr>
          <w:rFonts w:ascii="Arial" w:hAnsi="Arial" w:cs="Arial"/>
          <w:b/>
          <w:bCs/>
          <w:sz w:val="24"/>
          <w:szCs w:val="24"/>
        </w:rPr>
      </w:pPr>
      <w:r w:rsidRPr="00255E30">
        <w:rPr>
          <w:rFonts w:ascii="Arial" w:hAnsi="Arial" w:cs="Arial"/>
          <w:b/>
          <w:bCs/>
          <w:sz w:val="24"/>
          <w:szCs w:val="24"/>
        </w:rPr>
        <w:t>EXCLUSIVA PARA PARTICIPAÇÃO DE MICROEMPRESAS E EMPRESAS DE PEQUENO PORTE</w:t>
      </w:r>
    </w:p>
    <w:p w:rsidR="00ED43C4" w:rsidRDefault="00ED43C4" w:rsidP="00ED43C4">
      <w:pPr>
        <w:spacing w:line="360" w:lineRule="auto"/>
        <w:jc w:val="center"/>
        <w:rPr>
          <w:rFonts w:ascii="Arial" w:hAnsi="Arial" w:cs="Arial"/>
          <w:b/>
          <w:bCs/>
          <w:sz w:val="24"/>
          <w:szCs w:val="24"/>
        </w:rPr>
      </w:pPr>
    </w:p>
    <w:p w:rsidR="00ED43C4" w:rsidRDefault="00ED43C4" w:rsidP="00ED43C4">
      <w:pPr>
        <w:spacing w:line="360" w:lineRule="auto"/>
        <w:jc w:val="center"/>
        <w:rPr>
          <w:rFonts w:ascii="Arial" w:hAnsi="Arial" w:cs="Arial"/>
          <w:b/>
          <w:bCs/>
          <w:sz w:val="24"/>
          <w:szCs w:val="24"/>
        </w:rPr>
      </w:pPr>
    </w:p>
    <w:p w:rsidR="00ED43C4" w:rsidRDefault="00ED43C4" w:rsidP="00ED43C4">
      <w:pPr>
        <w:spacing w:line="360" w:lineRule="auto"/>
        <w:jc w:val="center"/>
        <w:rPr>
          <w:rFonts w:ascii="Arial" w:hAnsi="Arial" w:cs="Arial"/>
          <w:b/>
          <w:bCs/>
          <w:sz w:val="24"/>
          <w:szCs w:val="24"/>
        </w:rPr>
      </w:pPr>
    </w:p>
    <w:p w:rsidR="00ED43C4" w:rsidRDefault="00ED43C4" w:rsidP="00ED43C4">
      <w:pPr>
        <w:spacing w:line="360" w:lineRule="auto"/>
        <w:jc w:val="center"/>
        <w:rPr>
          <w:rFonts w:ascii="Arial" w:hAnsi="Arial" w:cs="Arial"/>
          <w:b/>
          <w:bCs/>
          <w:sz w:val="24"/>
          <w:szCs w:val="24"/>
        </w:rPr>
      </w:pPr>
    </w:p>
    <w:p w:rsidR="00ED43C4" w:rsidRDefault="00ED43C4" w:rsidP="00ED43C4">
      <w:pPr>
        <w:spacing w:line="360" w:lineRule="auto"/>
        <w:jc w:val="center"/>
        <w:rPr>
          <w:rFonts w:ascii="Arial" w:hAnsi="Arial" w:cs="Arial"/>
          <w:b/>
          <w:bCs/>
          <w:sz w:val="24"/>
          <w:szCs w:val="24"/>
        </w:rPr>
      </w:pPr>
    </w:p>
    <w:p w:rsidR="00ED43C4" w:rsidRDefault="00ED43C4" w:rsidP="00ED43C4">
      <w:pPr>
        <w:spacing w:line="360" w:lineRule="auto"/>
        <w:jc w:val="center"/>
        <w:rPr>
          <w:rFonts w:ascii="Arial" w:hAnsi="Arial" w:cs="Arial"/>
          <w:b/>
          <w:bCs/>
          <w:sz w:val="24"/>
          <w:szCs w:val="24"/>
        </w:rPr>
      </w:pPr>
    </w:p>
    <w:p w:rsidR="00ED43C4" w:rsidRDefault="00ED43C4" w:rsidP="00ED43C4">
      <w:pPr>
        <w:spacing w:line="360" w:lineRule="auto"/>
        <w:jc w:val="center"/>
        <w:rPr>
          <w:rFonts w:ascii="Arial" w:hAnsi="Arial" w:cs="Arial"/>
          <w:b/>
          <w:bCs/>
          <w:sz w:val="24"/>
          <w:szCs w:val="24"/>
        </w:rPr>
      </w:pPr>
    </w:p>
    <w:p w:rsidR="00ED43C4" w:rsidRDefault="00ED43C4" w:rsidP="00ED43C4">
      <w:pPr>
        <w:spacing w:line="360" w:lineRule="auto"/>
        <w:jc w:val="center"/>
        <w:rPr>
          <w:rFonts w:ascii="Arial" w:hAnsi="Arial" w:cs="Arial"/>
          <w:b/>
          <w:bCs/>
          <w:sz w:val="24"/>
          <w:szCs w:val="24"/>
        </w:rPr>
      </w:pPr>
    </w:p>
    <w:p w:rsidR="00ED43C4" w:rsidRDefault="00ED43C4" w:rsidP="00ED43C4">
      <w:pPr>
        <w:spacing w:line="360" w:lineRule="auto"/>
        <w:jc w:val="center"/>
        <w:rPr>
          <w:rFonts w:ascii="Arial" w:hAnsi="Arial" w:cs="Arial"/>
          <w:b/>
          <w:bCs/>
          <w:sz w:val="24"/>
          <w:szCs w:val="24"/>
        </w:rPr>
      </w:pPr>
    </w:p>
    <w:p w:rsidR="00ED43C4" w:rsidRDefault="00ED43C4" w:rsidP="00ED43C4">
      <w:pPr>
        <w:spacing w:line="360" w:lineRule="auto"/>
        <w:jc w:val="center"/>
        <w:rPr>
          <w:rFonts w:ascii="Arial" w:hAnsi="Arial" w:cs="Arial"/>
          <w:b/>
          <w:bCs/>
          <w:sz w:val="24"/>
          <w:szCs w:val="24"/>
        </w:rPr>
      </w:pPr>
      <w:r>
        <w:rPr>
          <w:rFonts w:ascii="Arial" w:hAnsi="Arial" w:cs="Arial"/>
          <w:b/>
          <w:bCs/>
          <w:sz w:val="24"/>
          <w:szCs w:val="24"/>
        </w:rPr>
        <w:t>NOVA AMÉRICA DA COLINA – PR</w:t>
      </w:r>
    </w:p>
    <w:p w:rsidR="00ED43C4" w:rsidRDefault="000C6732" w:rsidP="00ED43C4">
      <w:pPr>
        <w:spacing w:line="360" w:lineRule="auto"/>
        <w:jc w:val="center"/>
        <w:rPr>
          <w:rFonts w:ascii="Arial" w:hAnsi="Arial" w:cs="Arial"/>
          <w:b/>
          <w:bCs/>
          <w:sz w:val="24"/>
          <w:szCs w:val="24"/>
        </w:rPr>
      </w:pPr>
      <w:r>
        <w:rPr>
          <w:rFonts w:ascii="Arial" w:hAnsi="Arial" w:cs="Arial"/>
          <w:b/>
          <w:bCs/>
          <w:sz w:val="24"/>
          <w:szCs w:val="24"/>
        </w:rPr>
        <w:t>2022</w:t>
      </w:r>
    </w:p>
    <w:p w:rsidR="00375EDA" w:rsidRDefault="00375EDA" w:rsidP="00ED43C4">
      <w:pPr>
        <w:spacing w:line="360" w:lineRule="auto"/>
        <w:jc w:val="center"/>
        <w:rPr>
          <w:rFonts w:ascii="Arial" w:hAnsi="Arial" w:cs="Arial"/>
          <w:b/>
          <w:bCs/>
          <w:sz w:val="24"/>
          <w:szCs w:val="24"/>
        </w:rPr>
      </w:pPr>
    </w:p>
    <w:p w:rsidR="00375EDA" w:rsidRDefault="00375EDA" w:rsidP="00ED43C4">
      <w:pPr>
        <w:spacing w:line="360" w:lineRule="auto"/>
        <w:jc w:val="center"/>
        <w:rPr>
          <w:rFonts w:ascii="Arial" w:hAnsi="Arial" w:cs="Arial"/>
          <w:b/>
          <w:bCs/>
          <w:sz w:val="24"/>
          <w:szCs w:val="24"/>
        </w:rPr>
      </w:pPr>
    </w:p>
    <w:p w:rsidR="00F14392" w:rsidRDefault="00F14392" w:rsidP="00ED43C4">
      <w:pPr>
        <w:spacing w:line="360" w:lineRule="auto"/>
        <w:jc w:val="center"/>
        <w:rPr>
          <w:rFonts w:ascii="Arial" w:hAnsi="Arial" w:cs="Arial"/>
          <w:sz w:val="24"/>
          <w:szCs w:val="24"/>
        </w:rPr>
        <w:sectPr w:rsidR="00F14392" w:rsidSect="00AB70F6">
          <w:headerReference w:type="default" r:id="rId8"/>
          <w:footerReference w:type="default" r:id="rId9"/>
          <w:headerReference w:type="first" r:id="rId10"/>
          <w:pgSz w:w="11906" w:h="16838" w:code="9"/>
          <w:pgMar w:top="1701" w:right="1134" w:bottom="1134" w:left="1701" w:header="0" w:footer="709" w:gutter="0"/>
          <w:cols w:space="708"/>
          <w:docGrid w:linePitch="360"/>
        </w:sectPr>
      </w:pPr>
    </w:p>
    <w:p w:rsidR="00ED43C4" w:rsidRDefault="00ED43C4" w:rsidP="00ED43C4">
      <w:pPr>
        <w:spacing w:line="360" w:lineRule="auto"/>
        <w:jc w:val="center"/>
        <w:rPr>
          <w:rFonts w:ascii="Arial" w:hAnsi="Arial" w:cs="Arial"/>
          <w:sz w:val="24"/>
          <w:szCs w:val="24"/>
        </w:rPr>
      </w:pPr>
      <w:r>
        <w:rPr>
          <w:rFonts w:ascii="Arial" w:hAnsi="Arial" w:cs="Arial"/>
          <w:sz w:val="24"/>
          <w:szCs w:val="24"/>
        </w:rPr>
        <w:lastRenderedPageBreak/>
        <w:t>EDITAL PREGÃO ELETRÔNICO</w:t>
      </w:r>
      <w:r w:rsidR="00203C32">
        <w:rPr>
          <w:rFonts w:ascii="Arial" w:hAnsi="Arial" w:cs="Arial"/>
          <w:sz w:val="24"/>
          <w:szCs w:val="24"/>
        </w:rPr>
        <w:t xml:space="preserve"> </w:t>
      </w:r>
    </w:p>
    <w:p w:rsidR="00ED43C4" w:rsidRDefault="00ED43C4" w:rsidP="00ED43C4">
      <w:pPr>
        <w:spacing w:line="360" w:lineRule="auto"/>
        <w:jc w:val="center"/>
        <w:rPr>
          <w:rFonts w:ascii="Arial" w:hAnsi="Arial" w:cs="Arial"/>
          <w:sz w:val="24"/>
          <w:szCs w:val="24"/>
        </w:rPr>
      </w:pPr>
    </w:p>
    <w:p w:rsidR="00ED43C4" w:rsidRDefault="00ED43C4" w:rsidP="00ED43C4">
      <w:pPr>
        <w:spacing w:line="360" w:lineRule="auto"/>
        <w:jc w:val="center"/>
        <w:rPr>
          <w:rFonts w:ascii="Arial" w:hAnsi="Arial" w:cs="Arial"/>
          <w:sz w:val="24"/>
          <w:szCs w:val="24"/>
        </w:rPr>
      </w:pPr>
    </w:p>
    <w:p w:rsidR="00ED43C4" w:rsidRDefault="00ED43C4" w:rsidP="00ED43C4">
      <w:pPr>
        <w:spacing w:line="360" w:lineRule="auto"/>
        <w:jc w:val="center"/>
        <w:rPr>
          <w:rFonts w:ascii="Arial" w:hAnsi="Arial" w:cs="Arial"/>
          <w:sz w:val="24"/>
          <w:szCs w:val="24"/>
        </w:rPr>
      </w:pPr>
    </w:p>
    <w:p w:rsidR="00575F1E" w:rsidRDefault="003D0744" w:rsidP="00ED43C4">
      <w:pPr>
        <w:spacing w:line="360" w:lineRule="auto"/>
        <w:jc w:val="center"/>
        <w:rPr>
          <w:rFonts w:ascii="Arial" w:hAnsi="Arial" w:cs="Arial"/>
          <w:b/>
          <w:bCs/>
          <w:sz w:val="24"/>
          <w:szCs w:val="24"/>
        </w:rPr>
      </w:pPr>
      <w:r>
        <w:rPr>
          <w:rFonts w:ascii="Arial" w:hAnsi="Arial" w:cs="Arial"/>
          <w:b/>
          <w:bCs/>
          <w:sz w:val="24"/>
          <w:szCs w:val="24"/>
        </w:rPr>
        <w:t>EQUIPAMENTOS PARA PROJETO COZINHA COMUNITÁRIA</w:t>
      </w:r>
    </w:p>
    <w:p w:rsidR="00ED43C4" w:rsidRDefault="00ED43C4" w:rsidP="00ED43C4">
      <w:pPr>
        <w:spacing w:line="360" w:lineRule="auto"/>
        <w:jc w:val="center"/>
        <w:rPr>
          <w:rFonts w:ascii="Arial" w:hAnsi="Arial" w:cs="Arial"/>
          <w:b/>
          <w:bCs/>
          <w:sz w:val="24"/>
          <w:szCs w:val="24"/>
        </w:rPr>
      </w:pPr>
    </w:p>
    <w:p w:rsidR="00ED43C4" w:rsidRDefault="00ED43C4" w:rsidP="00ED43C4">
      <w:pPr>
        <w:spacing w:line="360" w:lineRule="auto"/>
        <w:jc w:val="center"/>
        <w:rPr>
          <w:rFonts w:ascii="Arial" w:hAnsi="Arial" w:cs="Arial"/>
          <w:b/>
          <w:bCs/>
          <w:sz w:val="24"/>
          <w:szCs w:val="24"/>
        </w:rPr>
      </w:pPr>
    </w:p>
    <w:p w:rsidR="00ED43C4" w:rsidRDefault="00ED43C4" w:rsidP="00ED43C4">
      <w:pPr>
        <w:spacing w:line="240" w:lineRule="auto"/>
        <w:ind w:left="4536"/>
        <w:jc w:val="both"/>
        <w:rPr>
          <w:rFonts w:ascii="Arial" w:hAnsi="Arial" w:cs="Arial"/>
          <w:sz w:val="20"/>
          <w:szCs w:val="20"/>
        </w:rPr>
      </w:pPr>
      <w:r w:rsidRPr="00DE08EB">
        <w:rPr>
          <w:rFonts w:ascii="Arial" w:hAnsi="Arial" w:cs="Arial"/>
          <w:sz w:val="20"/>
          <w:szCs w:val="20"/>
        </w:rPr>
        <w:t>O</w:t>
      </w:r>
      <w:r w:rsidR="00DE08EB">
        <w:rPr>
          <w:rFonts w:ascii="Arial" w:hAnsi="Arial" w:cs="Arial"/>
          <w:sz w:val="20"/>
          <w:szCs w:val="20"/>
        </w:rPr>
        <w:t>bjeto</w:t>
      </w:r>
      <w:r w:rsidRPr="00ED43C4">
        <w:rPr>
          <w:rFonts w:ascii="Arial" w:hAnsi="Arial" w:cs="Arial"/>
          <w:sz w:val="20"/>
          <w:szCs w:val="20"/>
        </w:rPr>
        <w:t>:</w:t>
      </w:r>
      <w:r w:rsidR="00AB70F6">
        <w:rPr>
          <w:rFonts w:ascii="Arial" w:hAnsi="Arial" w:cs="Arial"/>
          <w:sz w:val="20"/>
          <w:szCs w:val="20"/>
        </w:rPr>
        <w:t xml:space="preserve"> </w:t>
      </w:r>
      <w:r w:rsidR="006374D4" w:rsidRPr="006374D4">
        <w:rPr>
          <w:rFonts w:ascii="Arial" w:hAnsi="Arial" w:cs="Arial"/>
          <w:sz w:val="20"/>
          <w:szCs w:val="20"/>
        </w:rPr>
        <w:t>AQUISIÇÃO DE MATERIAIS PERMANENTES E DE CONSUMO PARA IMPLANTAÇÃO DE COZINHA COMUNITÁRIA CONFORME TERMO DE CONVÊNIO Nº 303/</w:t>
      </w:r>
      <w:r w:rsidR="000C6732">
        <w:rPr>
          <w:rFonts w:ascii="Arial" w:hAnsi="Arial" w:cs="Arial"/>
          <w:sz w:val="20"/>
          <w:szCs w:val="20"/>
        </w:rPr>
        <w:t>2022</w:t>
      </w:r>
      <w:r w:rsidR="006374D4" w:rsidRPr="006374D4">
        <w:rPr>
          <w:rFonts w:ascii="Arial" w:hAnsi="Arial" w:cs="Arial"/>
          <w:sz w:val="20"/>
          <w:szCs w:val="20"/>
        </w:rPr>
        <w:t xml:space="preserve"> FIRMADO ENTRE O GOVERNO DO ESTADO DO PARANÁ ATRAVÉS DA SECRETARIA DE ESTADO DA AGRICULTURA E ABASTECIMENTO – SEAB E O MUNICÍPIO DE NOVA AMÉRICA DA COLINA -PR</w:t>
      </w:r>
    </w:p>
    <w:p w:rsidR="00203C32" w:rsidRDefault="00203C32" w:rsidP="00203C32">
      <w:pPr>
        <w:spacing w:line="240" w:lineRule="auto"/>
        <w:ind w:left="4536"/>
        <w:jc w:val="both"/>
        <w:rPr>
          <w:rFonts w:ascii="Arial" w:hAnsi="Arial" w:cs="Arial"/>
          <w:sz w:val="20"/>
          <w:szCs w:val="20"/>
        </w:rPr>
      </w:pPr>
      <w:r>
        <w:rPr>
          <w:rFonts w:ascii="Arial" w:hAnsi="Arial" w:cs="Arial"/>
          <w:sz w:val="20"/>
          <w:szCs w:val="20"/>
        </w:rPr>
        <w:t>Processo Administrativo nº</w:t>
      </w:r>
      <w:r w:rsidR="00AB70F6">
        <w:rPr>
          <w:rFonts w:ascii="Arial" w:hAnsi="Arial" w:cs="Arial"/>
          <w:sz w:val="20"/>
          <w:szCs w:val="20"/>
        </w:rPr>
        <w:t>69/</w:t>
      </w:r>
      <w:r w:rsidR="000C6732">
        <w:rPr>
          <w:rFonts w:ascii="Arial" w:hAnsi="Arial" w:cs="Arial"/>
          <w:sz w:val="20"/>
          <w:szCs w:val="20"/>
        </w:rPr>
        <w:t>2022</w:t>
      </w:r>
    </w:p>
    <w:p w:rsidR="00203C32" w:rsidRDefault="00203C32" w:rsidP="00ED43C4">
      <w:pPr>
        <w:spacing w:line="240" w:lineRule="auto"/>
        <w:ind w:left="4536"/>
        <w:jc w:val="both"/>
        <w:rPr>
          <w:rFonts w:ascii="Arial" w:hAnsi="Arial" w:cs="Arial"/>
          <w:sz w:val="20"/>
          <w:szCs w:val="20"/>
        </w:rPr>
      </w:pPr>
      <w:r>
        <w:rPr>
          <w:rFonts w:ascii="Arial" w:hAnsi="Arial" w:cs="Arial"/>
          <w:sz w:val="20"/>
          <w:szCs w:val="20"/>
        </w:rPr>
        <w:t>Processo de Compras nº</w:t>
      </w:r>
      <w:r w:rsidR="00AB70F6">
        <w:rPr>
          <w:rFonts w:ascii="Arial" w:hAnsi="Arial" w:cs="Arial"/>
          <w:sz w:val="20"/>
          <w:szCs w:val="20"/>
        </w:rPr>
        <w:t>69/</w:t>
      </w:r>
      <w:r w:rsidR="000C6732">
        <w:rPr>
          <w:rFonts w:ascii="Arial" w:hAnsi="Arial" w:cs="Arial"/>
          <w:sz w:val="20"/>
          <w:szCs w:val="20"/>
        </w:rPr>
        <w:t>2022</w:t>
      </w:r>
    </w:p>
    <w:p w:rsidR="00ED43C4" w:rsidRDefault="00ED43C4" w:rsidP="00ED43C4">
      <w:pPr>
        <w:spacing w:line="240" w:lineRule="auto"/>
        <w:ind w:left="4536"/>
        <w:jc w:val="both"/>
        <w:rPr>
          <w:rFonts w:ascii="Arial" w:hAnsi="Arial" w:cs="Arial"/>
          <w:sz w:val="20"/>
          <w:szCs w:val="20"/>
        </w:rPr>
      </w:pPr>
      <w:r>
        <w:rPr>
          <w:rFonts w:ascii="Arial" w:hAnsi="Arial" w:cs="Arial"/>
          <w:sz w:val="20"/>
          <w:szCs w:val="20"/>
        </w:rPr>
        <w:t>Pregoeiro, Leandro Perez de Oliveira.</w:t>
      </w:r>
    </w:p>
    <w:p w:rsidR="00ED43C4" w:rsidRDefault="00ED43C4" w:rsidP="00ED43C4">
      <w:pPr>
        <w:spacing w:line="240" w:lineRule="auto"/>
        <w:ind w:left="4536"/>
        <w:jc w:val="both"/>
        <w:rPr>
          <w:rFonts w:ascii="Arial" w:hAnsi="Arial" w:cs="Arial"/>
          <w:sz w:val="20"/>
          <w:szCs w:val="20"/>
        </w:rPr>
      </w:pPr>
    </w:p>
    <w:p w:rsidR="00ED43C4" w:rsidRDefault="00ED43C4" w:rsidP="00ED43C4">
      <w:pPr>
        <w:spacing w:line="240" w:lineRule="auto"/>
        <w:ind w:left="4536"/>
        <w:jc w:val="both"/>
        <w:rPr>
          <w:rFonts w:ascii="Arial" w:hAnsi="Arial" w:cs="Arial"/>
          <w:sz w:val="20"/>
          <w:szCs w:val="20"/>
        </w:rPr>
      </w:pPr>
    </w:p>
    <w:p w:rsidR="00ED43C4" w:rsidRDefault="00ED43C4" w:rsidP="00ED43C4">
      <w:pPr>
        <w:spacing w:line="240" w:lineRule="auto"/>
        <w:ind w:left="4536"/>
        <w:jc w:val="both"/>
        <w:rPr>
          <w:rFonts w:ascii="Arial" w:hAnsi="Arial" w:cs="Arial"/>
          <w:sz w:val="20"/>
          <w:szCs w:val="20"/>
        </w:rPr>
      </w:pPr>
    </w:p>
    <w:p w:rsidR="00ED43C4" w:rsidRDefault="00ED43C4" w:rsidP="00ED43C4">
      <w:pPr>
        <w:spacing w:line="240" w:lineRule="auto"/>
        <w:ind w:left="4536"/>
        <w:jc w:val="both"/>
        <w:rPr>
          <w:rFonts w:ascii="Arial" w:hAnsi="Arial" w:cs="Arial"/>
          <w:sz w:val="20"/>
          <w:szCs w:val="20"/>
        </w:rPr>
      </w:pPr>
    </w:p>
    <w:p w:rsidR="00ED43C4" w:rsidRDefault="00ED43C4" w:rsidP="00ED43C4">
      <w:pPr>
        <w:spacing w:line="240" w:lineRule="auto"/>
        <w:ind w:left="4536"/>
        <w:jc w:val="both"/>
        <w:rPr>
          <w:rFonts w:ascii="Arial" w:hAnsi="Arial" w:cs="Arial"/>
          <w:sz w:val="20"/>
          <w:szCs w:val="20"/>
        </w:rPr>
      </w:pPr>
    </w:p>
    <w:p w:rsidR="00ED43C4" w:rsidRDefault="00ED43C4" w:rsidP="00ED43C4">
      <w:pPr>
        <w:spacing w:line="360" w:lineRule="auto"/>
        <w:jc w:val="center"/>
        <w:rPr>
          <w:rFonts w:ascii="Arial" w:hAnsi="Arial" w:cs="Arial"/>
          <w:b/>
          <w:bCs/>
          <w:sz w:val="24"/>
          <w:szCs w:val="24"/>
        </w:rPr>
      </w:pPr>
      <w:r>
        <w:rPr>
          <w:rFonts w:ascii="Arial" w:hAnsi="Arial" w:cs="Arial"/>
          <w:b/>
          <w:bCs/>
          <w:sz w:val="24"/>
          <w:szCs w:val="24"/>
        </w:rPr>
        <w:t>NOVA AMÉRICA DA COLINA – PR</w:t>
      </w:r>
    </w:p>
    <w:p w:rsidR="005B6BDE" w:rsidRDefault="000C6732" w:rsidP="00ED43C4">
      <w:pPr>
        <w:spacing w:line="360" w:lineRule="auto"/>
        <w:jc w:val="center"/>
        <w:rPr>
          <w:rFonts w:ascii="Arial" w:hAnsi="Arial" w:cs="Arial"/>
          <w:b/>
          <w:bCs/>
          <w:sz w:val="24"/>
          <w:szCs w:val="24"/>
        </w:rPr>
      </w:pPr>
      <w:r>
        <w:rPr>
          <w:rFonts w:ascii="Arial" w:hAnsi="Arial" w:cs="Arial"/>
          <w:b/>
          <w:bCs/>
          <w:sz w:val="24"/>
          <w:szCs w:val="24"/>
        </w:rPr>
        <w:t>2022</w:t>
      </w:r>
    </w:p>
    <w:p w:rsidR="00D037E5" w:rsidRDefault="00D037E5" w:rsidP="00ED43C4">
      <w:pPr>
        <w:spacing w:line="360" w:lineRule="auto"/>
        <w:jc w:val="center"/>
        <w:rPr>
          <w:rFonts w:ascii="Arial" w:hAnsi="Arial" w:cs="Arial"/>
          <w:b/>
          <w:bCs/>
          <w:sz w:val="24"/>
          <w:szCs w:val="24"/>
        </w:rPr>
      </w:pPr>
    </w:p>
    <w:p w:rsidR="00D037E5" w:rsidRDefault="00D037E5" w:rsidP="00ED43C4">
      <w:pPr>
        <w:spacing w:line="360" w:lineRule="auto"/>
        <w:jc w:val="center"/>
        <w:rPr>
          <w:rFonts w:ascii="Arial" w:hAnsi="Arial" w:cs="Arial"/>
          <w:b/>
          <w:bCs/>
          <w:sz w:val="24"/>
          <w:szCs w:val="24"/>
        </w:rPr>
      </w:pPr>
    </w:p>
    <w:p w:rsidR="00D037E5" w:rsidRDefault="00D037E5" w:rsidP="00ED43C4">
      <w:pPr>
        <w:spacing w:line="360" w:lineRule="auto"/>
        <w:jc w:val="center"/>
        <w:rPr>
          <w:rFonts w:ascii="Arial" w:hAnsi="Arial" w:cs="Arial"/>
          <w:b/>
          <w:bCs/>
          <w:sz w:val="24"/>
          <w:szCs w:val="24"/>
        </w:rPr>
        <w:sectPr w:rsidR="00D037E5" w:rsidSect="00375EDA">
          <w:pgSz w:w="11906" w:h="16838" w:code="9"/>
          <w:pgMar w:top="1701" w:right="1134" w:bottom="1134" w:left="1701" w:header="709" w:footer="709" w:gutter="0"/>
          <w:cols w:space="708"/>
          <w:docGrid w:linePitch="360"/>
        </w:sectPr>
      </w:pPr>
    </w:p>
    <w:sdt>
      <w:sdtPr>
        <w:rPr>
          <w:rFonts w:ascii="Arial" w:eastAsiaTheme="minorHAnsi" w:hAnsi="Arial" w:cs="Arial"/>
          <w:color w:val="auto"/>
          <w:sz w:val="18"/>
          <w:szCs w:val="18"/>
          <w:lang w:eastAsia="en-US"/>
        </w:rPr>
        <w:id w:val="945275330"/>
        <w:docPartObj>
          <w:docPartGallery w:val="Table of Contents"/>
          <w:docPartUnique/>
        </w:docPartObj>
      </w:sdtPr>
      <w:sdtEndPr>
        <w:rPr>
          <w:rFonts w:asciiTheme="minorHAnsi" w:hAnsiTheme="minorHAnsi" w:cstheme="minorBidi"/>
          <w:b/>
          <w:bCs/>
          <w:sz w:val="22"/>
          <w:szCs w:val="22"/>
        </w:rPr>
      </w:sdtEndPr>
      <w:sdtContent>
        <w:p w:rsidR="0031108C" w:rsidRPr="00A71DB3" w:rsidRDefault="0031108C" w:rsidP="00B71FE5">
          <w:pPr>
            <w:pStyle w:val="CabealhodoSumrio"/>
            <w:rPr>
              <w:rFonts w:ascii="Arial" w:hAnsi="Arial" w:cs="Arial"/>
              <w:sz w:val="18"/>
              <w:szCs w:val="18"/>
            </w:rPr>
          </w:pPr>
          <w:r w:rsidRPr="00A71DB3">
            <w:rPr>
              <w:rFonts w:ascii="Arial" w:hAnsi="Arial" w:cs="Arial"/>
              <w:sz w:val="18"/>
              <w:szCs w:val="18"/>
            </w:rPr>
            <w:t>Sumário</w:t>
          </w:r>
        </w:p>
        <w:p w:rsidR="000845B8" w:rsidRPr="00A71DB3" w:rsidRDefault="0031108C" w:rsidP="000845B8">
          <w:pPr>
            <w:pStyle w:val="Sumrio1"/>
            <w:rPr>
              <w:rFonts w:ascii="Arial" w:eastAsiaTheme="minorEastAsia" w:hAnsi="Arial" w:cs="Arial"/>
              <w:noProof/>
              <w:sz w:val="18"/>
              <w:szCs w:val="18"/>
              <w:lang w:eastAsia="pt-BR"/>
            </w:rPr>
          </w:pPr>
          <w:r w:rsidRPr="00A71DB3">
            <w:rPr>
              <w:rFonts w:ascii="Arial" w:hAnsi="Arial" w:cs="Arial"/>
              <w:sz w:val="18"/>
              <w:szCs w:val="18"/>
            </w:rPr>
            <w:fldChar w:fldCharType="begin"/>
          </w:r>
          <w:r w:rsidRPr="00A71DB3">
            <w:rPr>
              <w:rFonts w:ascii="Arial" w:hAnsi="Arial" w:cs="Arial"/>
              <w:sz w:val="18"/>
              <w:szCs w:val="18"/>
            </w:rPr>
            <w:instrText xml:space="preserve"> TOC \o "1-1" \h \z \u </w:instrText>
          </w:r>
          <w:r w:rsidRPr="00A71DB3">
            <w:rPr>
              <w:rFonts w:ascii="Arial" w:hAnsi="Arial" w:cs="Arial"/>
              <w:sz w:val="18"/>
              <w:szCs w:val="18"/>
            </w:rPr>
            <w:fldChar w:fldCharType="separate"/>
          </w:r>
          <w:hyperlink w:anchor="_Toc22910964" w:history="1">
            <w:r w:rsidR="000845B8" w:rsidRPr="00A71DB3">
              <w:rPr>
                <w:rStyle w:val="Hyperlink"/>
                <w:rFonts w:ascii="Arial" w:hAnsi="Arial" w:cs="Arial"/>
                <w:noProof/>
                <w:sz w:val="18"/>
                <w:szCs w:val="18"/>
              </w:rPr>
              <w:t>1</w:t>
            </w:r>
            <w:r w:rsidR="000845B8" w:rsidRPr="00A71DB3">
              <w:rPr>
                <w:rFonts w:ascii="Arial" w:eastAsiaTheme="minorEastAsia" w:hAnsi="Arial" w:cs="Arial"/>
                <w:noProof/>
                <w:sz w:val="18"/>
                <w:szCs w:val="18"/>
                <w:lang w:eastAsia="pt-BR"/>
              </w:rPr>
              <w:tab/>
            </w:r>
            <w:r w:rsidR="000845B8" w:rsidRPr="00A71DB3">
              <w:rPr>
                <w:rStyle w:val="Hyperlink"/>
                <w:rFonts w:ascii="Arial" w:hAnsi="Arial" w:cs="Arial"/>
                <w:noProof/>
                <w:sz w:val="18"/>
                <w:szCs w:val="18"/>
              </w:rPr>
              <w:t>INTRODUÇÃO</w:t>
            </w:r>
            <w:r w:rsidR="000845B8" w:rsidRPr="00A71DB3">
              <w:rPr>
                <w:rFonts w:ascii="Arial" w:hAnsi="Arial" w:cs="Arial"/>
                <w:noProof/>
                <w:webHidden/>
                <w:sz w:val="18"/>
                <w:szCs w:val="18"/>
              </w:rPr>
              <w:tab/>
            </w:r>
            <w:r w:rsidR="000845B8" w:rsidRPr="00A71DB3">
              <w:rPr>
                <w:rFonts w:ascii="Arial" w:hAnsi="Arial" w:cs="Arial"/>
                <w:noProof/>
                <w:webHidden/>
                <w:sz w:val="18"/>
                <w:szCs w:val="18"/>
              </w:rPr>
              <w:fldChar w:fldCharType="begin"/>
            </w:r>
            <w:r w:rsidR="000845B8" w:rsidRPr="00A71DB3">
              <w:rPr>
                <w:rFonts w:ascii="Arial" w:hAnsi="Arial" w:cs="Arial"/>
                <w:noProof/>
                <w:webHidden/>
                <w:sz w:val="18"/>
                <w:szCs w:val="18"/>
              </w:rPr>
              <w:instrText xml:space="preserve"> PAGEREF _Toc22910964 \h </w:instrText>
            </w:r>
            <w:r w:rsidR="000845B8" w:rsidRPr="00A71DB3">
              <w:rPr>
                <w:rFonts w:ascii="Arial" w:hAnsi="Arial" w:cs="Arial"/>
                <w:noProof/>
                <w:webHidden/>
                <w:sz w:val="18"/>
                <w:szCs w:val="18"/>
              </w:rPr>
            </w:r>
            <w:r w:rsidR="000845B8" w:rsidRPr="00A71DB3">
              <w:rPr>
                <w:rFonts w:ascii="Arial" w:hAnsi="Arial" w:cs="Arial"/>
                <w:noProof/>
                <w:webHidden/>
                <w:sz w:val="18"/>
                <w:szCs w:val="18"/>
              </w:rPr>
              <w:fldChar w:fldCharType="separate"/>
            </w:r>
            <w:r w:rsidR="00C76222">
              <w:rPr>
                <w:rFonts w:ascii="Arial" w:hAnsi="Arial" w:cs="Arial"/>
                <w:noProof/>
                <w:webHidden/>
                <w:sz w:val="18"/>
                <w:szCs w:val="18"/>
              </w:rPr>
              <w:t>2</w:t>
            </w:r>
            <w:r w:rsidR="000845B8" w:rsidRPr="00A71DB3">
              <w:rPr>
                <w:rFonts w:ascii="Arial" w:hAnsi="Arial" w:cs="Arial"/>
                <w:noProof/>
                <w:webHidden/>
                <w:sz w:val="18"/>
                <w:szCs w:val="18"/>
              </w:rPr>
              <w:fldChar w:fldCharType="end"/>
            </w:r>
          </w:hyperlink>
        </w:p>
        <w:p w:rsidR="000845B8" w:rsidRPr="00A71DB3" w:rsidRDefault="005E7A4B" w:rsidP="000845B8">
          <w:pPr>
            <w:pStyle w:val="Sumrio1"/>
            <w:rPr>
              <w:rFonts w:ascii="Arial" w:eastAsiaTheme="minorEastAsia" w:hAnsi="Arial" w:cs="Arial"/>
              <w:noProof/>
              <w:sz w:val="18"/>
              <w:szCs w:val="18"/>
              <w:lang w:eastAsia="pt-BR"/>
            </w:rPr>
          </w:pPr>
          <w:hyperlink w:anchor="_Toc22910965" w:history="1">
            <w:r w:rsidR="000845B8" w:rsidRPr="00A71DB3">
              <w:rPr>
                <w:rStyle w:val="Hyperlink"/>
                <w:rFonts w:ascii="Arial" w:hAnsi="Arial" w:cs="Arial"/>
                <w:noProof/>
                <w:sz w:val="18"/>
                <w:szCs w:val="18"/>
              </w:rPr>
              <w:t>2</w:t>
            </w:r>
            <w:r w:rsidR="000845B8" w:rsidRPr="00A71DB3">
              <w:rPr>
                <w:rFonts w:ascii="Arial" w:eastAsiaTheme="minorEastAsia" w:hAnsi="Arial" w:cs="Arial"/>
                <w:noProof/>
                <w:sz w:val="18"/>
                <w:szCs w:val="18"/>
                <w:lang w:eastAsia="pt-BR"/>
              </w:rPr>
              <w:tab/>
            </w:r>
            <w:r w:rsidR="000845B8" w:rsidRPr="00A71DB3">
              <w:rPr>
                <w:rStyle w:val="Hyperlink"/>
                <w:rFonts w:ascii="Arial" w:hAnsi="Arial" w:cs="Arial"/>
                <w:noProof/>
                <w:sz w:val="18"/>
                <w:szCs w:val="18"/>
              </w:rPr>
              <w:t>DO OBJETO, PRAZOS E LOCAL DE ENTREGA</w:t>
            </w:r>
            <w:r w:rsidR="000845B8" w:rsidRPr="00A71DB3">
              <w:rPr>
                <w:rFonts w:ascii="Arial" w:hAnsi="Arial" w:cs="Arial"/>
                <w:noProof/>
                <w:webHidden/>
                <w:sz w:val="18"/>
                <w:szCs w:val="18"/>
              </w:rPr>
              <w:tab/>
            </w:r>
            <w:r w:rsidR="000845B8" w:rsidRPr="00A71DB3">
              <w:rPr>
                <w:rFonts w:ascii="Arial" w:hAnsi="Arial" w:cs="Arial"/>
                <w:noProof/>
                <w:webHidden/>
                <w:sz w:val="18"/>
                <w:szCs w:val="18"/>
              </w:rPr>
              <w:fldChar w:fldCharType="begin"/>
            </w:r>
            <w:r w:rsidR="000845B8" w:rsidRPr="00A71DB3">
              <w:rPr>
                <w:rFonts w:ascii="Arial" w:hAnsi="Arial" w:cs="Arial"/>
                <w:noProof/>
                <w:webHidden/>
                <w:sz w:val="18"/>
                <w:szCs w:val="18"/>
              </w:rPr>
              <w:instrText xml:space="preserve"> PAGEREF _Toc22910965 \h </w:instrText>
            </w:r>
            <w:r w:rsidR="000845B8" w:rsidRPr="00A71DB3">
              <w:rPr>
                <w:rFonts w:ascii="Arial" w:hAnsi="Arial" w:cs="Arial"/>
                <w:noProof/>
                <w:webHidden/>
                <w:sz w:val="18"/>
                <w:szCs w:val="18"/>
              </w:rPr>
            </w:r>
            <w:r w:rsidR="000845B8" w:rsidRPr="00A71DB3">
              <w:rPr>
                <w:rFonts w:ascii="Arial" w:hAnsi="Arial" w:cs="Arial"/>
                <w:noProof/>
                <w:webHidden/>
                <w:sz w:val="18"/>
                <w:szCs w:val="18"/>
              </w:rPr>
              <w:fldChar w:fldCharType="separate"/>
            </w:r>
            <w:r w:rsidR="00C76222">
              <w:rPr>
                <w:rFonts w:ascii="Arial" w:hAnsi="Arial" w:cs="Arial"/>
                <w:noProof/>
                <w:webHidden/>
                <w:sz w:val="18"/>
                <w:szCs w:val="18"/>
              </w:rPr>
              <w:t>2</w:t>
            </w:r>
            <w:r w:rsidR="000845B8" w:rsidRPr="00A71DB3">
              <w:rPr>
                <w:rFonts w:ascii="Arial" w:hAnsi="Arial" w:cs="Arial"/>
                <w:noProof/>
                <w:webHidden/>
                <w:sz w:val="18"/>
                <w:szCs w:val="18"/>
              </w:rPr>
              <w:fldChar w:fldCharType="end"/>
            </w:r>
          </w:hyperlink>
        </w:p>
        <w:p w:rsidR="000845B8" w:rsidRPr="00A71DB3" w:rsidRDefault="005E7A4B" w:rsidP="000845B8">
          <w:pPr>
            <w:pStyle w:val="Sumrio1"/>
            <w:rPr>
              <w:rFonts w:ascii="Arial" w:eastAsiaTheme="minorEastAsia" w:hAnsi="Arial" w:cs="Arial"/>
              <w:noProof/>
              <w:sz w:val="18"/>
              <w:szCs w:val="18"/>
              <w:lang w:eastAsia="pt-BR"/>
            </w:rPr>
          </w:pPr>
          <w:hyperlink w:anchor="_Toc22910966" w:history="1">
            <w:r w:rsidR="000845B8" w:rsidRPr="00A71DB3">
              <w:rPr>
                <w:rStyle w:val="Hyperlink"/>
                <w:rFonts w:ascii="Arial" w:hAnsi="Arial" w:cs="Arial"/>
                <w:noProof/>
                <w:sz w:val="18"/>
                <w:szCs w:val="18"/>
              </w:rPr>
              <w:t>3</w:t>
            </w:r>
            <w:r w:rsidR="000845B8" w:rsidRPr="00A71DB3">
              <w:rPr>
                <w:rFonts w:ascii="Arial" w:eastAsiaTheme="minorEastAsia" w:hAnsi="Arial" w:cs="Arial"/>
                <w:noProof/>
                <w:sz w:val="18"/>
                <w:szCs w:val="18"/>
                <w:lang w:eastAsia="pt-BR"/>
              </w:rPr>
              <w:tab/>
            </w:r>
            <w:r w:rsidR="000845B8" w:rsidRPr="00A71DB3">
              <w:rPr>
                <w:rStyle w:val="Hyperlink"/>
                <w:rFonts w:ascii="Arial" w:hAnsi="Arial" w:cs="Arial"/>
                <w:noProof/>
                <w:sz w:val="18"/>
                <w:szCs w:val="18"/>
              </w:rPr>
              <w:t>DOS RECURSOS FINANCEIROS</w:t>
            </w:r>
            <w:r w:rsidR="000845B8" w:rsidRPr="00A71DB3">
              <w:rPr>
                <w:rFonts w:ascii="Arial" w:hAnsi="Arial" w:cs="Arial"/>
                <w:noProof/>
                <w:webHidden/>
                <w:sz w:val="18"/>
                <w:szCs w:val="18"/>
              </w:rPr>
              <w:tab/>
            </w:r>
            <w:r w:rsidR="000845B8" w:rsidRPr="00A71DB3">
              <w:rPr>
                <w:rFonts w:ascii="Arial" w:hAnsi="Arial" w:cs="Arial"/>
                <w:noProof/>
                <w:webHidden/>
                <w:sz w:val="18"/>
                <w:szCs w:val="18"/>
              </w:rPr>
              <w:fldChar w:fldCharType="begin"/>
            </w:r>
            <w:r w:rsidR="000845B8" w:rsidRPr="00A71DB3">
              <w:rPr>
                <w:rFonts w:ascii="Arial" w:hAnsi="Arial" w:cs="Arial"/>
                <w:noProof/>
                <w:webHidden/>
                <w:sz w:val="18"/>
                <w:szCs w:val="18"/>
              </w:rPr>
              <w:instrText xml:space="preserve"> PAGEREF _Toc22910966 \h </w:instrText>
            </w:r>
            <w:r w:rsidR="000845B8" w:rsidRPr="00A71DB3">
              <w:rPr>
                <w:rFonts w:ascii="Arial" w:hAnsi="Arial" w:cs="Arial"/>
                <w:noProof/>
                <w:webHidden/>
                <w:sz w:val="18"/>
                <w:szCs w:val="18"/>
              </w:rPr>
            </w:r>
            <w:r w:rsidR="000845B8" w:rsidRPr="00A71DB3">
              <w:rPr>
                <w:rFonts w:ascii="Arial" w:hAnsi="Arial" w:cs="Arial"/>
                <w:noProof/>
                <w:webHidden/>
                <w:sz w:val="18"/>
                <w:szCs w:val="18"/>
              </w:rPr>
              <w:fldChar w:fldCharType="separate"/>
            </w:r>
            <w:r w:rsidR="00C76222">
              <w:rPr>
                <w:rFonts w:ascii="Arial" w:hAnsi="Arial" w:cs="Arial"/>
                <w:noProof/>
                <w:webHidden/>
                <w:sz w:val="18"/>
                <w:szCs w:val="18"/>
              </w:rPr>
              <w:t>4</w:t>
            </w:r>
            <w:r w:rsidR="000845B8" w:rsidRPr="00A71DB3">
              <w:rPr>
                <w:rFonts w:ascii="Arial" w:hAnsi="Arial" w:cs="Arial"/>
                <w:noProof/>
                <w:webHidden/>
                <w:sz w:val="18"/>
                <w:szCs w:val="18"/>
              </w:rPr>
              <w:fldChar w:fldCharType="end"/>
            </w:r>
          </w:hyperlink>
        </w:p>
        <w:p w:rsidR="000845B8" w:rsidRPr="00A71DB3" w:rsidRDefault="005E7A4B" w:rsidP="000845B8">
          <w:pPr>
            <w:pStyle w:val="Sumrio1"/>
            <w:rPr>
              <w:rFonts w:ascii="Arial" w:eastAsiaTheme="minorEastAsia" w:hAnsi="Arial" w:cs="Arial"/>
              <w:noProof/>
              <w:sz w:val="18"/>
              <w:szCs w:val="18"/>
              <w:lang w:eastAsia="pt-BR"/>
            </w:rPr>
          </w:pPr>
          <w:hyperlink w:anchor="_Toc22910967" w:history="1">
            <w:r w:rsidR="000845B8" w:rsidRPr="00A71DB3">
              <w:rPr>
                <w:rStyle w:val="Hyperlink"/>
                <w:rFonts w:ascii="Arial" w:hAnsi="Arial" w:cs="Arial"/>
                <w:noProof/>
                <w:sz w:val="18"/>
                <w:szCs w:val="18"/>
              </w:rPr>
              <w:t>4</w:t>
            </w:r>
            <w:r w:rsidR="000845B8" w:rsidRPr="00A71DB3">
              <w:rPr>
                <w:rFonts w:ascii="Arial" w:eastAsiaTheme="minorEastAsia" w:hAnsi="Arial" w:cs="Arial"/>
                <w:noProof/>
                <w:sz w:val="18"/>
                <w:szCs w:val="18"/>
                <w:lang w:eastAsia="pt-BR"/>
              </w:rPr>
              <w:tab/>
            </w:r>
            <w:r w:rsidR="000845B8" w:rsidRPr="00A71DB3">
              <w:rPr>
                <w:rStyle w:val="Hyperlink"/>
                <w:rFonts w:ascii="Arial" w:hAnsi="Arial" w:cs="Arial"/>
                <w:noProof/>
                <w:sz w:val="18"/>
                <w:szCs w:val="18"/>
              </w:rPr>
              <w:t>DOTAÇÃO</w:t>
            </w:r>
            <w:r w:rsidR="000845B8" w:rsidRPr="00A71DB3">
              <w:rPr>
                <w:rFonts w:ascii="Arial" w:hAnsi="Arial" w:cs="Arial"/>
                <w:noProof/>
                <w:webHidden/>
                <w:sz w:val="18"/>
                <w:szCs w:val="18"/>
              </w:rPr>
              <w:tab/>
            </w:r>
            <w:r w:rsidR="000845B8" w:rsidRPr="00A71DB3">
              <w:rPr>
                <w:rFonts w:ascii="Arial" w:hAnsi="Arial" w:cs="Arial"/>
                <w:noProof/>
                <w:webHidden/>
                <w:sz w:val="18"/>
                <w:szCs w:val="18"/>
              </w:rPr>
              <w:fldChar w:fldCharType="begin"/>
            </w:r>
            <w:r w:rsidR="000845B8" w:rsidRPr="00A71DB3">
              <w:rPr>
                <w:rFonts w:ascii="Arial" w:hAnsi="Arial" w:cs="Arial"/>
                <w:noProof/>
                <w:webHidden/>
                <w:sz w:val="18"/>
                <w:szCs w:val="18"/>
              </w:rPr>
              <w:instrText xml:space="preserve"> PAGEREF _Toc22910967 \h </w:instrText>
            </w:r>
            <w:r w:rsidR="000845B8" w:rsidRPr="00A71DB3">
              <w:rPr>
                <w:rFonts w:ascii="Arial" w:hAnsi="Arial" w:cs="Arial"/>
                <w:noProof/>
                <w:webHidden/>
                <w:sz w:val="18"/>
                <w:szCs w:val="18"/>
              </w:rPr>
            </w:r>
            <w:r w:rsidR="000845B8" w:rsidRPr="00A71DB3">
              <w:rPr>
                <w:rFonts w:ascii="Arial" w:hAnsi="Arial" w:cs="Arial"/>
                <w:noProof/>
                <w:webHidden/>
                <w:sz w:val="18"/>
                <w:szCs w:val="18"/>
              </w:rPr>
              <w:fldChar w:fldCharType="separate"/>
            </w:r>
            <w:r w:rsidR="00C76222">
              <w:rPr>
                <w:rFonts w:ascii="Arial" w:hAnsi="Arial" w:cs="Arial"/>
                <w:noProof/>
                <w:webHidden/>
                <w:sz w:val="18"/>
                <w:szCs w:val="18"/>
              </w:rPr>
              <w:t>4</w:t>
            </w:r>
            <w:r w:rsidR="000845B8" w:rsidRPr="00A71DB3">
              <w:rPr>
                <w:rFonts w:ascii="Arial" w:hAnsi="Arial" w:cs="Arial"/>
                <w:noProof/>
                <w:webHidden/>
                <w:sz w:val="18"/>
                <w:szCs w:val="18"/>
              </w:rPr>
              <w:fldChar w:fldCharType="end"/>
            </w:r>
          </w:hyperlink>
        </w:p>
        <w:p w:rsidR="000845B8" w:rsidRPr="00A71DB3" w:rsidRDefault="005E7A4B" w:rsidP="000845B8">
          <w:pPr>
            <w:pStyle w:val="Sumrio1"/>
            <w:rPr>
              <w:rFonts w:ascii="Arial" w:eastAsiaTheme="minorEastAsia" w:hAnsi="Arial" w:cs="Arial"/>
              <w:noProof/>
              <w:sz w:val="18"/>
              <w:szCs w:val="18"/>
              <w:lang w:eastAsia="pt-BR"/>
            </w:rPr>
          </w:pPr>
          <w:hyperlink w:anchor="_Toc22910968" w:history="1">
            <w:r w:rsidR="000845B8" w:rsidRPr="00A71DB3">
              <w:rPr>
                <w:rStyle w:val="Hyperlink"/>
                <w:rFonts w:ascii="Arial" w:hAnsi="Arial" w:cs="Arial"/>
                <w:noProof/>
                <w:sz w:val="18"/>
                <w:szCs w:val="18"/>
              </w:rPr>
              <w:t>5</w:t>
            </w:r>
            <w:r w:rsidR="000845B8" w:rsidRPr="00A71DB3">
              <w:rPr>
                <w:rFonts w:ascii="Arial" w:eastAsiaTheme="minorEastAsia" w:hAnsi="Arial" w:cs="Arial"/>
                <w:noProof/>
                <w:sz w:val="18"/>
                <w:szCs w:val="18"/>
                <w:lang w:eastAsia="pt-BR"/>
              </w:rPr>
              <w:tab/>
            </w:r>
            <w:r w:rsidR="000845B8" w:rsidRPr="00A71DB3">
              <w:rPr>
                <w:rStyle w:val="Hyperlink"/>
                <w:rFonts w:ascii="Arial" w:hAnsi="Arial" w:cs="Arial"/>
                <w:noProof/>
                <w:sz w:val="18"/>
                <w:szCs w:val="18"/>
              </w:rPr>
              <w:t>DOS ELEMENTOS INSTRUTORES</w:t>
            </w:r>
            <w:r w:rsidR="000845B8" w:rsidRPr="00A71DB3">
              <w:rPr>
                <w:rFonts w:ascii="Arial" w:hAnsi="Arial" w:cs="Arial"/>
                <w:noProof/>
                <w:webHidden/>
                <w:sz w:val="18"/>
                <w:szCs w:val="18"/>
              </w:rPr>
              <w:tab/>
            </w:r>
            <w:r w:rsidR="000845B8" w:rsidRPr="00A71DB3">
              <w:rPr>
                <w:rFonts w:ascii="Arial" w:hAnsi="Arial" w:cs="Arial"/>
                <w:noProof/>
                <w:webHidden/>
                <w:sz w:val="18"/>
                <w:szCs w:val="18"/>
              </w:rPr>
              <w:fldChar w:fldCharType="begin"/>
            </w:r>
            <w:r w:rsidR="000845B8" w:rsidRPr="00A71DB3">
              <w:rPr>
                <w:rFonts w:ascii="Arial" w:hAnsi="Arial" w:cs="Arial"/>
                <w:noProof/>
                <w:webHidden/>
                <w:sz w:val="18"/>
                <w:szCs w:val="18"/>
              </w:rPr>
              <w:instrText xml:space="preserve"> PAGEREF _Toc22910968 \h </w:instrText>
            </w:r>
            <w:r w:rsidR="000845B8" w:rsidRPr="00A71DB3">
              <w:rPr>
                <w:rFonts w:ascii="Arial" w:hAnsi="Arial" w:cs="Arial"/>
                <w:noProof/>
                <w:webHidden/>
                <w:sz w:val="18"/>
                <w:szCs w:val="18"/>
              </w:rPr>
            </w:r>
            <w:r w:rsidR="000845B8" w:rsidRPr="00A71DB3">
              <w:rPr>
                <w:rFonts w:ascii="Arial" w:hAnsi="Arial" w:cs="Arial"/>
                <w:noProof/>
                <w:webHidden/>
                <w:sz w:val="18"/>
                <w:szCs w:val="18"/>
              </w:rPr>
              <w:fldChar w:fldCharType="separate"/>
            </w:r>
            <w:r w:rsidR="00C76222">
              <w:rPr>
                <w:rFonts w:ascii="Arial" w:hAnsi="Arial" w:cs="Arial"/>
                <w:noProof/>
                <w:webHidden/>
                <w:sz w:val="18"/>
                <w:szCs w:val="18"/>
              </w:rPr>
              <w:t>4</w:t>
            </w:r>
            <w:r w:rsidR="000845B8" w:rsidRPr="00A71DB3">
              <w:rPr>
                <w:rFonts w:ascii="Arial" w:hAnsi="Arial" w:cs="Arial"/>
                <w:noProof/>
                <w:webHidden/>
                <w:sz w:val="18"/>
                <w:szCs w:val="18"/>
              </w:rPr>
              <w:fldChar w:fldCharType="end"/>
            </w:r>
          </w:hyperlink>
        </w:p>
        <w:p w:rsidR="000845B8" w:rsidRPr="00A71DB3" w:rsidRDefault="005E7A4B" w:rsidP="000845B8">
          <w:pPr>
            <w:pStyle w:val="Sumrio1"/>
            <w:rPr>
              <w:rFonts w:ascii="Arial" w:eastAsiaTheme="minorEastAsia" w:hAnsi="Arial" w:cs="Arial"/>
              <w:noProof/>
              <w:sz w:val="18"/>
              <w:szCs w:val="18"/>
              <w:lang w:eastAsia="pt-BR"/>
            </w:rPr>
          </w:pPr>
          <w:hyperlink w:anchor="_Toc22910969" w:history="1">
            <w:r w:rsidR="000845B8" w:rsidRPr="00A71DB3">
              <w:rPr>
                <w:rStyle w:val="Hyperlink"/>
                <w:rFonts w:ascii="Arial" w:hAnsi="Arial" w:cs="Arial"/>
                <w:noProof/>
                <w:sz w:val="18"/>
                <w:szCs w:val="18"/>
              </w:rPr>
              <w:t>6</w:t>
            </w:r>
            <w:r w:rsidR="000845B8" w:rsidRPr="00A71DB3">
              <w:rPr>
                <w:rFonts w:ascii="Arial" w:eastAsiaTheme="minorEastAsia" w:hAnsi="Arial" w:cs="Arial"/>
                <w:noProof/>
                <w:sz w:val="18"/>
                <w:szCs w:val="18"/>
                <w:lang w:eastAsia="pt-BR"/>
              </w:rPr>
              <w:tab/>
            </w:r>
            <w:r w:rsidR="000845B8" w:rsidRPr="00A71DB3">
              <w:rPr>
                <w:rStyle w:val="Hyperlink"/>
                <w:rFonts w:ascii="Arial" w:hAnsi="Arial" w:cs="Arial"/>
                <w:noProof/>
                <w:sz w:val="18"/>
                <w:szCs w:val="18"/>
              </w:rPr>
              <w:t>DAS CONDIÇÕES DE PARTICIPAÇÃO NO PREGÃO.</w:t>
            </w:r>
            <w:r w:rsidR="000845B8" w:rsidRPr="00A71DB3">
              <w:rPr>
                <w:rFonts w:ascii="Arial" w:hAnsi="Arial" w:cs="Arial"/>
                <w:noProof/>
                <w:webHidden/>
                <w:sz w:val="18"/>
                <w:szCs w:val="18"/>
              </w:rPr>
              <w:tab/>
            </w:r>
            <w:r w:rsidR="000845B8" w:rsidRPr="00A71DB3">
              <w:rPr>
                <w:rFonts w:ascii="Arial" w:hAnsi="Arial" w:cs="Arial"/>
                <w:noProof/>
                <w:webHidden/>
                <w:sz w:val="18"/>
                <w:szCs w:val="18"/>
              </w:rPr>
              <w:fldChar w:fldCharType="begin"/>
            </w:r>
            <w:r w:rsidR="000845B8" w:rsidRPr="00A71DB3">
              <w:rPr>
                <w:rFonts w:ascii="Arial" w:hAnsi="Arial" w:cs="Arial"/>
                <w:noProof/>
                <w:webHidden/>
                <w:sz w:val="18"/>
                <w:szCs w:val="18"/>
              </w:rPr>
              <w:instrText xml:space="preserve"> PAGEREF _Toc22910969 \h </w:instrText>
            </w:r>
            <w:r w:rsidR="000845B8" w:rsidRPr="00A71DB3">
              <w:rPr>
                <w:rFonts w:ascii="Arial" w:hAnsi="Arial" w:cs="Arial"/>
                <w:noProof/>
                <w:webHidden/>
                <w:sz w:val="18"/>
                <w:szCs w:val="18"/>
              </w:rPr>
            </w:r>
            <w:r w:rsidR="000845B8" w:rsidRPr="00A71DB3">
              <w:rPr>
                <w:rFonts w:ascii="Arial" w:hAnsi="Arial" w:cs="Arial"/>
                <w:noProof/>
                <w:webHidden/>
                <w:sz w:val="18"/>
                <w:szCs w:val="18"/>
              </w:rPr>
              <w:fldChar w:fldCharType="separate"/>
            </w:r>
            <w:r w:rsidR="00C76222">
              <w:rPr>
                <w:rFonts w:ascii="Arial" w:hAnsi="Arial" w:cs="Arial"/>
                <w:noProof/>
                <w:webHidden/>
                <w:sz w:val="18"/>
                <w:szCs w:val="18"/>
              </w:rPr>
              <w:t>5</w:t>
            </w:r>
            <w:r w:rsidR="000845B8" w:rsidRPr="00A71DB3">
              <w:rPr>
                <w:rFonts w:ascii="Arial" w:hAnsi="Arial" w:cs="Arial"/>
                <w:noProof/>
                <w:webHidden/>
                <w:sz w:val="18"/>
                <w:szCs w:val="18"/>
              </w:rPr>
              <w:fldChar w:fldCharType="end"/>
            </w:r>
          </w:hyperlink>
        </w:p>
        <w:p w:rsidR="000845B8" w:rsidRPr="00A71DB3" w:rsidRDefault="005E7A4B" w:rsidP="000845B8">
          <w:pPr>
            <w:pStyle w:val="Sumrio1"/>
            <w:rPr>
              <w:rFonts w:ascii="Arial" w:eastAsiaTheme="minorEastAsia" w:hAnsi="Arial" w:cs="Arial"/>
              <w:noProof/>
              <w:sz w:val="18"/>
              <w:szCs w:val="18"/>
              <w:lang w:eastAsia="pt-BR"/>
            </w:rPr>
          </w:pPr>
          <w:hyperlink w:anchor="_Toc22910970" w:history="1">
            <w:r w:rsidR="000845B8" w:rsidRPr="00A71DB3">
              <w:rPr>
                <w:rStyle w:val="Hyperlink"/>
                <w:rFonts w:ascii="Arial" w:hAnsi="Arial" w:cs="Arial"/>
                <w:noProof/>
                <w:sz w:val="18"/>
                <w:szCs w:val="18"/>
              </w:rPr>
              <w:t>7</w:t>
            </w:r>
            <w:r w:rsidR="000845B8" w:rsidRPr="00A71DB3">
              <w:rPr>
                <w:rFonts w:ascii="Arial" w:eastAsiaTheme="minorEastAsia" w:hAnsi="Arial" w:cs="Arial"/>
                <w:noProof/>
                <w:sz w:val="18"/>
                <w:szCs w:val="18"/>
                <w:lang w:eastAsia="pt-BR"/>
              </w:rPr>
              <w:tab/>
            </w:r>
            <w:r w:rsidR="000845B8" w:rsidRPr="00A71DB3">
              <w:rPr>
                <w:rStyle w:val="Hyperlink"/>
                <w:rFonts w:ascii="Arial" w:hAnsi="Arial" w:cs="Arial"/>
                <w:noProof/>
                <w:sz w:val="18"/>
                <w:szCs w:val="18"/>
              </w:rPr>
              <w:t>DA FORMA DE PARTICIPAÇÃO</w:t>
            </w:r>
            <w:r w:rsidR="000845B8" w:rsidRPr="00A71DB3">
              <w:rPr>
                <w:rFonts w:ascii="Arial" w:hAnsi="Arial" w:cs="Arial"/>
                <w:noProof/>
                <w:webHidden/>
                <w:sz w:val="18"/>
                <w:szCs w:val="18"/>
              </w:rPr>
              <w:tab/>
            </w:r>
            <w:r w:rsidR="000845B8" w:rsidRPr="00A71DB3">
              <w:rPr>
                <w:rFonts w:ascii="Arial" w:hAnsi="Arial" w:cs="Arial"/>
                <w:noProof/>
                <w:webHidden/>
                <w:sz w:val="18"/>
                <w:szCs w:val="18"/>
              </w:rPr>
              <w:fldChar w:fldCharType="begin"/>
            </w:r>
            <w:r w:rsidR="000845B8" w:rsidRPr="00A71DB3">
              <w:rPr>
                <w:rFonts w:ascii="Arial" w:hAnsi="Arial" w:cs="Arial"/>
                <w:noProof/>
                <w:webHidden/>
                <w:sz w:val="18"/>
                <w:szCs w:val="18"/>
              </w:rPr>
              <w:instrText xml:space="preserve"> PAGEREF _Toc22910970 \h </w:instrText>
            </w:r>
            <w:r w:rsidR="000845B8" w:rsidRPr="00A71DB3">
              <w:rPr>
                <w:rFonts w:ascii="Arial" w:hAnsi="Arial" w:cs="Arial"/>
                <w:noProof/>
                <w:webHidden/>
                <w:sz w:val="18"/>
                <w:szCs w:val="18"/>
              </w:rPr>
            </w:r>
            <w:r w:rsidR="000845B8" w:rsidRPr="00A71DB3">
              <w:rPr>
                <w:rFonts w:ascii="Arial" w:hAnsi="Arial" w:cs="Arial"/>
                <w:noProof/>
                <w:webHidden/>
                <w:sz w:val="18"/>
                <w:szCs w:val="18"/>
              </w:rPr>
              <w:fldChar w:fldCharType="separate"/>
            </w:r>
            <w:r w:rsidR="00C76222">
              <w:rPr>
                <w:rFonts w:ascii="Arial" w:hAnsi="Arial" w:cs="Arial"/>
                <w:noProof/>
                <w:webHidden/>
                <w:sz w:val="18"/>
                <w:szCs w:val="18"/>
              </w:rPr>
              <w:t>7</w:t>
            </w:r>
            <w:r w:rsidR="000845B8" w:rsidRPr="00A71DB3">
              <w:rPr>
                <w:rFonts w:ascii="Arial" w:hAnsi="Arial" w:cs="Arial"/>
                <w:noProof/>
                <w:webHidden/>
                <w:sz w:val="18"/>
                <w:szCs w:val="18"/>
              </w:rPr>
              <w:fldChar w:fldCharType="end"/>
            </w:r>
          </w:hyperlink>
        </w:p>
        <w:p w:rsidR="000845B8" w:rsidRPr="00A71DB3" w:rsidRDefault="005E7A4B" w:rsidP="000845B8">
          <w:pPr>
            <w:pStyle w:val="Sumrio1"/>
            <w:rPr>
              <w:rFonts w:ascii="Arial" w:eastAsiaTheme="minorEastAsia" w:hAnsi="Arial" w:cs="Arial"/>
              <w:noProof/>
              <w:sz w:val="18"/>
              <w:szCs w:val="18"/>
              <w:lang w:eastAsia="pt-BR"/>
            </w:rPr>
          </w:pPr>
          <w:hyperlink w:anchor="_Toc22910971" w:history="1">
            <w:r w:rsidR="000845B8" w:rsidRPr="00A71DB3">
              <w:rPr>
                <w:rStyle w:val="Hyperlink"/>
                <w:rFonts w:ascii="Arial" w:hAnsi="Arial" w:cs="Arial"/>
                <w:noProof/>
                <w:sz w:val="18"/>
                <w:szCs w:val="18"/>
              </w:rPr>
              <w:t>8</w:t>
            </w:r>
            <w:r w:rsidR="000845B8" w:rsidRPr="00A71DB3">
              <w:rPr>
                <w:rFonts w:ascii="Arial" w:eastAsiaTheme="minorEastAsia" w:hAnsi="Arial" w:cs="Arial"/>
                <w:noProof/>
                <w:sz w:val="18"/>
                <w:szCs w:val="18"/>
                <w:lang w:eastAsia="pt-BR"/>
              </w:rPr>
              <w:tab/>
            </w:r>
            <w:r w:rsidR="000845B8" w:rsidRPr="00A71DB3">
              <w:rPr>
                <w:rStyle w:val="Hyperlink"/>
                <w:rFonts w:ascii="Arial" w:hAnsi="Arial" w:cs="Arial"/>
                <w:noProof/>
                <w:sz w:val="18"/>
                <w:szCs w:val="18"/>
              </w:rPr>
              <w:t>DO CREDENCIAMENTO</w:t>
            </w:r>
            <w:r w:rsidR="000845B8" w:rsidRPr="00A71DB3">
              <w:rPr>
                <w:rFonts w:ascii="Arial" w:hAnsi="Arial" w:cs="Arial"/>
                <w:noProof/>
                <w:webHidden/>
                <w:sz w:val="18"/>
                <w:szCs w:val="18"/>
              </w:rPr>
              <w:tab/>
            </w:r>
            <w:r w:rsidR="000845B8" w:rsidRPr="00A71DB3">
              <w:rPr>
                <w:rFonts w:ascii="Arial" w:hAnsi="Arial" w:cs="Arial"/>
                <w:noProof/>
                <w:webHidden/>
                <w:sz w:val="18"/>
                <w:szCs w:val="18"/>
              </w:rPr>
              <w:fldChar w:fldCharType="begin"/>
            </w:r>
            <w:r w:rsidR="000845B8" w:rsidRPr="00A71DB3">
              <w:rPr>
                <w:rFonts w:ascii="Arial" w:hAnsi="Arial" w:cs="Arial"/>
                <w:noProof/>
                <w:webHidden/>
                <w:sz w:val="18"/>
                <w:szCs w:val="18"/>
              </w:rPr>
              <w:instrText xml:space="preserve"> PAGEREF _Toc22910971 \h </w:instrText>
            </w:r>
            <w:r w:rsidR="000845B8" w:rsidRPr="00A71DB3">
              <w:rPr>
                <w:rFonts w:ascii="Arial" w:hAnsi="Arial" w:cs="Arial"/>
                <w:noProof/>
                <w:webHidden/>
                <w:sz w:val="18"/>
                <w:szCs w:val="18"/>
              </w:rPr>
            </w:r>
            <w:r w:rsidR="000845B8" w:rsidRPr="00A71DB3">
              <w:rPr>
                <w:rFonts w:ascii="Arial" w:hAnsi="Arial" w:cs="Arial"/>
                <w:noProof/>
                <w:webHidden/>
                <w:sz w:val="18"/>
                <w:szCs w:val="18"/>
              </w:rPr>
              <w:fldChar w:fldCharType="separate"/>
            </w:r>
            <w:r w:rsidR="00C76222">
              <w:rPr>
                <w:rFonts w:ascii="Arial" w:hAnsi="Arial" w:cs="Arial"/>
                <w:noProof/>
                <w:webHidden/>
                <w:sz w:val="18"/>
                <w:szCs w:val="18"/>
              </w:rPr>
              <w:t>8</w:t>
            </w:r>
            <w:r w:rsidR="000845B8" w:rsidRPr="00A71DB3">
              <w:rPr>
                <w:rFonts w:ascii="Arial" w:hAnsi="Arial" w:cs="Arial"/>
                <w:noProof/>
                <w:webHidden/>
                <w:sz w:val="18"/>
                <w:szCs w:val="18"/>
              </w:rPr>
              <w:fldChar w:fldCharType="end"/>
            </w:r>
          </w:hyperlink>
        </w:p>
        <w:p w:rsidR="000845B8" w:rsidRPr="00A71DB3" w:rsidRDefault="005E7A4B" w:rsidP="000845B8">
          <w:pPr>
            <w:pStyle w:val="Sumrio1"/>
            <w:rPr>
              <w:rFonts w:ascii="Arial" w:eastAsiaTheme="minorEastAsia" w:hAnsi="Arial" w:cs="Arial"/>
              <w:noProof/>
              <w:sz w:val="18"/>
              <w:szCs w:val="18"/>
              <w:lang w:eastAsia="pt-BR"/>
            </w:rPr>
          </w:pPr>
          <w:hyperlink w:anchor="_Toc22910972" w:history="1">
            <w:r w:rsidR="000845B8" w:rsidRPr="00A71DB3">
              <w:rPr>
                <w:rStyle w:val="Hyperlink"/>
                <w:rFonts w:ascii="Arial" w:hAnsi="Arial" w:cs="Arial"/>
                <w:noProof/>
                <w:sz w:val="18"/>
                <w:szCs w:val="18"/>
              </w:rPr>
              <w:t>9</w:t>
            </w:r>
            <w:r w:rsidR="000845B8" w:rsidRPr="00A71DB3">
              <w:rPr>
                <w:rFonts w:ascii="Arial" w:eastAsiaTheme="minorEastAsia" w:hAnsi="Arial" w:cs="Arial"/>
                <w:noProof/>
                <w:sz w:val="18"/>
                <w:szCs w:val="18"/>
                <w:lang w:eastAsia="pt-BR"/>
              </w:rPr>
              <w:tab/>
            </w:r>
            <w:r w:rsidR="000845B8" w:rsidRPr="00A71DB3">
              <w:rPr>
                <w:rStyle w:val="Hyperlink"/>
                <w:rFonts w:ascii="Arial" w:hAnsi="Arial" w:cs="Arial"/>
                <w:noProof/>
                <w:sz w:val="18"/>
                <w:szCs w:val="18"/>
              </w:rPr>
              <w:t>PROPOSTA NO SISTEMA ELETRÔNICO</w:t>
            </w:r>
            <w:r w:rsidR="000845B8" w:rsidRPr="00A71DB3">
              <w:rPr>
                <w:rFonts w:ascii="Arial" w:hAnsi="Arial" w:cs="Arial"/>
                <w:noProof/>
                <w:webHidden/>
                <w:sz w:val="18"/>
                <w:szCs w:val="18"/>
              </w:rPr>
              <w:tab/>
            </w:r>
            <w:r w:rsidR="000845B8" w:rsidRPr="00A71DB3">
              <w:rPr>
                <w:rFonts w:ascii="Arial" w:hAnsi="Arial" w:cs="Arial"/>
                <w:noProof/>
                <w:webHidden/>
                <w:sz w:val="18"/>
                <w:szCs w:val="18"/>
              </w:rPr>
              <w:fldChar w:fldCharType="begin"/>
            </w:r>
            <w:r w:rsidR="000845B8" w:rsidRPr="00A71DB3">
              <w:rPr>
                <w:rFonts w:ascii="Arial" w:hAnsi="Arial" w:cs="Arial"/>
                <w:noProof/>
                <w:webHidden/>
                <w:sz w:val="18"/>
                <w:szCs w:val="18"/>
              </w:rPr>
              <w:instrText xml:space="preserve"> PAGEREF _Toc22910972 \h </w:instrText>
            </w:r>
            <w:r w:rsidR="000845B8" w:rsidRPr="00A71DB3">
              <w:rPr>
                <w:rFonts w:ascii="Arial" w:hAnsi="Arial" w:cs="Arial"/>
                <w:noProof/>
                <w:webHidden/>
                <w:sz w:val="18"/>
                <w:szCs w:val="18"/>
              </w:rPr>
            </w:r>
            <w:r w:rsidR="000845B8" w:rsidRPr="00A71DB3">
              <w:rPr>
                <w:rFonts w:ascii="Arial" w:hAnsi="Arial" w:cs="Arial"/>
                <w:noProof/>
                <w:webHidden/>
                <w:sz w:val="18"/>
                <w:szCs w:val="18"/>
              </w:rPr>
              <w:fldChar w:fldCharType="separate"/>
            </w:r>
            <w:r w:rsidR="00C76222">
              <w:rPr>
                <w:rFonts w:ascii="Arial" w:hAnsi="Arial" w:cs="Arial"/>
                <w:noProof/>
                <w:webHidden/>
                <w:sz w:val="18"/>
                <w:szCs w:val="18"/>
              </w:rPr>
              <w:t>9</w:t>
            </w:r>
            <w:r w:rsidR="000845B8" w:rsidRPr="00A71DB3">
              <w:rPr>
                <w:rFonts w:ascii="Arial" w:hAnsi="Arial" w:cs="Arial"/>
                <w:noProof/>
                <w:webHidden/>
                <w:sz w:val="18"/>
                <w:szCs w:val="18"/>
              </w:rPr>
              <w:fldChar w:fldCharType="end"/>
            </w:r>
          </w:hyperlink>
        </w:p>
        <w:p w:rsidR="000845B8" w:rsidRPr="00A71DB3" w:rsidRDefault="005E7A4B" w:rsidP="000845B8">
          <w:pPr>
            <w:pStyle w:val="Sumrio1"/>
            <w:rPr>
              <w:rFonts w:ascii="Arial" w:eastAsiaTheme="minorEastAsia" w:hAnsi="Arial" w:cs="Arial"/>
              <w:noProof/>
              <w:sz w:val="18"/>
              <w:szCs w:val="18"/>
              <w:lang w:eastAsia="pt-BR"/>
            </w:rPr>
          </w:pPr>
          <w:hyperlink w:anchor="_Toc22910973" w:history="1">
            <w:r w:rsidR="000845B8" w:rsidRPr="00A71DB3">
              <w:rPr>
                <w:rStyle w:val="Hyperlink"/>
                <w:rFonts w:ascii="Arial" w:hAnsi="Arial" w:cs="Arial"/>
                <w:noProof/>
                <w:sz w:val="18"/>
                <w:szCs w:val="18"/>
              </w:rPr>
              <w:t>10</w:t>
            </w:r>
            <w:r w:rsidR="000845B8" w:rsidRPr="00A71DB3">
              <w:rPr>
                <w:rFonts w:ascii="Arial" w:eastAsiaTheme="minorEastAsia" w:hAnsi="Arial" w:cs="Arial"/>
                <w:noProof/>
                <w:sz w:val="18"/>
                <w:szCs w:val="18"/>
                <w:lang w:eastAsia="pt-BR"/>
              </w:rPr>
              <w:tab/>
            </w:r>
            <w:r w:rsidR="000845B8" w:rsidRPr="00A71DB3">
              <w:rPr>
                <w:rStyle w:val="Hyperlink"/>
                <w:rFonts w:ascii="Arial" w:hAnsi="Arial" w:cs="Arial"/>
                <w:noProof/>
                <w:sz w:val="18"/>
                <w:szCs w:val="18"/>
              </w:rPr>
              <w:t>ABERTURA DAS PROPOSTAS E FORMULAÇÃO DOS LANCES</w:t>
            </w:r>
            <w:r w:rsidR="000845B8" w:rsidRPr="00A71DB3">
              <w:rPr>
                <w:rFonts w:ascii="Arial" w:hAnsi="Arial" w:cs="Arial"/>
                <w:noProof/>
                <w:webHidden/>
                <w:sz w:val="18"/>
                <w:szCs w:val="18"/>
              </w:rPr>
              <w:tab/>
            </w:r>
            <w:r w:rsidR="000845B8" w:rsidRPr="00A71DB3">
              <w:rPr>
                <w:rFonts w:ascii="Arial" w:hAnsi="Arial" w:cs="Arial"/>
                <w:noProof/>
                <w:webHidden/>
                <w:sz w:val="18"/>
                <w:szCs w:val="18"/>
              </w:rPr>
              <w:fldChar w:fldCharType="begin"/>
            </w:r>
            <w:r w:rsidR="000845B8" w:rsidRPr="00A71DB3">
              <w:rPr>
                <w:rFonts w:ascii="Arial" w:hAnsi="Arial" w:cs="Arial"/>
                <w:noProof/>
                <w:webHidden/>
                <w:sz w:val="18"/>
                <w:szCs w:val="18"/>
              </w:rPr>
              <w:instrText xml:space="preserve"> PAGEREF _Toc22910973 \h </w:instrText>
            </w:r>
            <w:r w:rsidR="000845B8" w:rsidRPr="00A71DB3">
              <w:rPr>
                <w:rFonts w:ascii="Arial" w:hAnsi="Arial" w:cs="Arial"/>
                <w:noProof/>
                <w:webHidden/>
                <w:sz w:val="18"/>
                <w:szCs w:val="18"/>
              </w:rPr>
            </w:r>
            <w:r w:rsidR="000845B8" w:rsidRPr="00A71DB3">
              <w:rPr>
                <w:rFonts w:ascii="Arial" w:hAnsi="Arial" w:cs="Arial"/>
                <w:noProof/>
                <w:webHidden/>
                <w:sz w:val="18"/>
                <w:szCs w:val="18"/>
              </w:rPr>
              <w:fldChar w:fldCharType="separate"/>
            </w:r>
            <w:r w:rsidR="00C76222">
              <w:rPr>
                <w:rFonts w:ascii="Arial" w:hAnsi="Arial" w:cs="Arial"/>
                <w:noProof/>
                <w:webHidden/>
                <w:sz w:val="18"/>
                <w:szCs w:val="18"/>
              </w:rPr>
              <w:t>10</w:t>
            </w:r>
            <w:r w:rsidR="000845B8" w:rsidRPr="00A71DB3">
              <w:rPr>
                <w:rFonts w:ascii="Arial" w:hAnsi="Arial" w:cs="Arial"/>
                <w:noProof/>
                <w:webHidden/>
                <w:sz w:val="18"/>
                <w:szCs w:val="18"/>
              </w:rPr>
              <w:fldChar w:fldCharType="end"/>
            </w:r>
          </w:hyperlink>
        </w:p>
        <w:p w:rsidR="000845B8" w:rsidRPr="00A71DB3" w:rsidRDefault="005E7A4B" w:rsidP="000845B8">
          <w:pPr>
            <w:pStyle w:val="Sumrio1"/>
            <w:rPr>
              <w:rFonts w:ascii="Arial" w:eastAsiaTheme="minorEastAsia" w:hAnsi="Arial" w:cs="Arial"/>
              <w:noProof/>
              <w:sz w:val="18"/>
              <w:szCs w:val="18"/>
              <w:lang w:eastAsia="pt-BR"/>
            </w:rPr>
          </w:pPr>
          <w:hyperlink w:anchor="_Toc22910974" w:history="1">
            <w:r w:rsidR="000845B8" w:rsidRPr="00A71DB3">
              <w:rPr>
                <w:rStyle w:val="Hyperlink"/>
                <w:rFonts w:ascii="Arial" w:hAnsi="Arial" w:cs="Arial"/>
                <w:noProof/>
                <w:sz w:val="18"/>
                <w:szCs w:val="18"/>
              </w:rPr>
              <w:t>11</w:t>
            </w:r>
            <w:r w:rsidR="000845B8" w:rsidRPr="00A71DB3">
              <w:rPr>
                <w:rFonts w:ascii="Arial" w:eastAsiaTheme="minorEastAsia" w:hAnsi="Arial" w:cs="Arial"/>
                <w:noProof/>
                <w:sz w:val="18"/>
                <w:szCs w:val="18"/>
                <w:lang w:eastAsia="pt-BR"/>
              </w:rPr>
              <w:tab/>
            </w:r>
            <w:r w:rsidR="000845B8" w:rsidRPr="00A71DB3">
              <w:rPr>
                <w:rStyle w:val="Hyperlink"/>
                <w:rFonts w:ascii="Arial" w:hAnsi="Arial" w:cs="Arial"/>
                <w:noProof/>
                <w:sz w:val="18"/>
                <w:szCs w:val="18"/>
              </w:rPr>
              <w:t>DA VALIDADE DO REGISTRO DE PREÇOS, DA FORMA DE PAGAMENTO E DA DOTAÇÃO ORÇAMENTÁRIA.</w:t>
            </w:r>
            <w:r w:rsidR="000845B8" w:rsidRPr="00A71DB3">
              <w:rPr>
                <w:rFonts w:ascii="Arial" w:hAnsi="Arial" w:cs="Arial"/>
                <w:noProof/>
                <w:webHidden/>
                <w:sz w:val="18"/>
                <w:szCs w:val="18"/>
              </w:rPr>
              <w:tab/>
            </w:r>
            <w:r w:rsidR="000845B8" w:rsidRPr="00A71DB3">
              <w:rPr>
                <w:rFonts w:ascii="Arial" w:hAnsi="Arial" w:cs="Arial"/>
                <w:noProof/>
                <w:webHidden/>
                <w:sz w:val="18"/>
                <w:szCs w:val="18"/>
              </w:rPr>
              <w:fldChar w:fldCharType="begin"/>
            </w:r>
            <w:r w:rsidR="000845B8" w:rsidRPr="00A71DB3">
              <w:rPr>
                <w:rFonts w:ascii="Arial" w:hAnsi="Arial" w:cs="Arial"/>
                <w:noProof/>
                <w:webHidden/>
                <w:sz w:val="18"/>
                <w:szCs w:val="18"/>
              </w:rPr>
              <w:instrText xml:space="preserve"> PAGEREF _Toc22910974 \h </w:instrText>
            </w:r>
            <w:r w:rsidR="000845B8" w:rsidRPr="00A71DB3">
              <w:rPr>
                <w:rFonts w:ascii="Arial" w:hAnsi="Arial" w:cs="Arial"/>
                <w:noProof/>
                <w:webHidden/>
                <w:sz w:val="18"/>
                <w:szCs w:val="18"/>
              </w:rPr>
            </w:r>
            <w:r w:rsidR="000845B8" w:rsidRPr="00A71DB3">
              <w:rPr>
                <w:rFonts w:ascii="Arial" w:hAnsi="Arial" w:cs="Arial"/>
                <w:noProof/>
                <w:webHidden/>
                <w:sz w:val="18"/>
                <w:szCs w:val="18"/>
              </w:rPr>
              <w:fldChar w:fldCharType="separate"/>
            </w:r>
            <w:r w:rsidR="00C76222">
              <w:rPr>
                <w:rFonts w:ascii="Arial" w:hAnsi="Arial" w:cs="Arial"/>
                <w:noProof/>
                <w:webHidden/>
                <w:sz w:val="18"/>
                <w:szCs w:val="18"/>
              </w:rPr>
              <w:t>13</w:t>
            </w:r>
            <w:r w:rsidR="000845B8" w:rsidRPr="00A71DB3">
              <w:rPr>
                <w:rFonts w:ascii="Arial" w:hAnsi="Arial" w:cs="Arial"/>
                <w:noProof/>
                <w:webHidden/>
                <w:sz w:val="18"/>
                <w:szCs w:val="18"/>
              </w:rPr>
              <w:fldChar w:fldCharType="end"/>
            </w:r>
          </w:hyperlink>
        </w:p>
        <w:p w:rsidR="000845B8" w:rsidRPr="00A71DB3" w:rsidRDefault="005E7A4B" w:rsidP="000845B8">
          <w:pPr>
            <w:pStyle w:val="Sumrio1"/>
            <w:rPr>
              <w:rFonts w:ascii="Arial" w:eastAsiaTheme="minorEastAsia" w:hAnsi="Arial" w:cs="Arial"/>
              <w:noProof/>
              <w:sz w:val="18"/>
              <w:szCs w:val="18"/>
              <w:lang w:eastAsia="pt-BR"/>
            </w:rPr>
          </w:pPr>
          <w:hyperlink w:anchor="_Toc22910975" w:history="1">
            <w:r w:rsidR="000845B8" w:rsidRPr="00A71DB3">
              <w:rPr>
                <w:rStyle w:val="Hyperlink"/>
                <w:rFonts w:ascii="Arial" w:hAnsi="Arial" w:cs="Arial"/>
                <w:noProof/>
                <w:sz w:val="18"/>
                <w:szCs w:val="18"/>
              </w:rPr>
              <w:t>12</w:t>
            </w:r>
            <w:r w:rsidR="000845B8" w:rsidRPr="00A71DB3">
              <w:rPr>
                <w:rFonts w:ascii="Arial" w:eastAsiaTheme="minorEastAsia" w:hAnsi="Arial" w:cs="Arial"/>
                <w:noProof/>
                <w:sz w:val="18"/>
                <w:szCs w:val="18"/>
                <w:lang w:eastAsia="pt-BR"/>
              </w:rPr>
              <w:tab/>
            </w:r>
            <w:r w:rsidR="000845B8" w:rsidRPr="00A71DB3">
              <w:rPr>
                <w:rStyle w:val="Hyperlink"/>
                <w:rFonts w:ascii="Arial" w:hAnsi="Arial" w:cs="Arial"/>
                <w:noProof/>
                <w:sz w:val="18"/>
                <w:szCs w:val="18"/>
              </w:rPr>
              <w:t>CRITÉRIOS DE TRATAMENTO DIFERENCIADO PARA MICROEMPRESA (ME) E EMPRESA DE PEQUENO PORTE (EPP) – LEI COMPLEMENTAR FEDERAL N.º 123/2006</w:t>
            </w:r>
            <w:r w:rsidR="000845B8" w:rsidRPr="00A71DB3">
              <w:rPr>
                <w:rFonts w:ascii="Arial" w:hAnsi="Arial" w:cs="Arial"/>
                <w:noProof/>
                <w:webHidden/>
                <w:sz w:val="18"/>
                <w:szCs w:val="18"/>
              </w:rPr>
              <w:tab/>
            </w:r>
            <w:r w:rsidR="000845B8" w:rsidRPr="00A71DB3">
              <w:rPr>
                <w:rFonts w:ascii="Arial" w:hAnsi="Arial" w:cs="Arial"/>
                <w:noProof/>
                <w:webHidden/>
                <w:sz w:val="18"/>
                <w:szCs w:val="18"/>
              </w:rPr>
              <w:fldChar w:fldCharType="begin"/>
            </w:r>
            <w:r w:rsidR="000845B8" w:rsidRPr="00A71DB3">
              <w:rPr>
                <w:rFonts w:ascii="Arial" w:hAnsi="Arial" w:cs="Arial"/>
                <w:noProof/>
                <w:webHidden/>
                <w:sz w:val="18"/>
                <w:szCs w:val="18"/>
              </w:rPr>
              <w:instrText xml:space="preserve"> PAGEREF _Toc22910975 \h </w:instrText>
            </w:r>
            <w:r w:rsidR="000845B8" w:rsidRPr="00A71DB3">
              <w:rPr>
                <w:rFonts w:ascii="Arial" w:hAnsi="Arial" w:cs="Arial"/>
                <w:noProof/>
                <w:webHidden/>
                <w:sz w:val="18"/>
                <w:szCs w:val="18"/>
              </w:rPr>
            </w:r>
            <w:r w:rsidR="000845B8" w:rsidRPr="00A71DB3">
              <w:rPr>
                <w:rFonts w:ascii="Arial" w:hAnsi="Arial" w:cs="Arial"/>
                <w:noProof/>
                <w:webHidden/>
                <w:sz w:val="18"/>
                <w:szCs w:val="18"/>
              </w:rPr>
              <w:fldChar w:fldCharType="separate"/>
            </w:r>
            <w:r w:rsidR="00C76222">
              <w:rPr>
                <w:rFonts w:ascii="Arial" w:hAnsi="Arial" w:cs="Arial"/>
                <w:noProof/>
                <w:webHidden/>
                <w:sz w:val="18"/>
                <w:szCs w:val="18"/>
              </w:rPr>
              <w:t>14</w:t>
            </w:r>
            <w:r w:rsidR="000845B8" w:rsidRPr="00A71DB3">
              <w:rPr>
                <w:rFonts w:ascii="Arial" w:hAnsi="Arial" w:cs="Arial"/>
                <w:noProof/>
                <w:webHidden/>
                <w:sz w:val="18"/>
                <w:szCs w:val="18"/>
              </w:rPr>
              <w:fldChar w:fldCharType="end"/>
            </w:r>
          </w:hyperlink>
        </w:p>
        <w:p w:rsidR="000845B8" w:rsidRPr="00A71DB3" w:rsidRDefault="005E7A4B" w:rsidP="000845B8">
          <w:pPr>
            <w:pStyle w:val="Sumrio1"/>
            <w:rPr>
              <w:rFonts w:ascii="Arial" w:eastAsiaTheme="minorEastAsia" w:hAnsi="Arial" w:cs="Arial"/>
              <w:noProof/>
              <w:sz w:val="18"/>
              <w:szCs w:val="18"/>
              <w:lang w:eastAsia="pt-BR"/>
            </w:rPr>
          </w:pPr>
          <w:hyperlink w:anchor="_Toc22910976" w:history="1">
            <w:r w:rsidR="000845B8" w:rsidRPr="00A71DB3">
              <w:rPr>
                <w:rStyle w:val="Hyperlink"/>
                <w:rFonts w:ascii="Arial" w:hAnsi="Arial" w:cs="Arial"/>
                <w:noProof/>
                <w:sz w:val="18"/>
                <w:szCs w:val="18"/>
              </w:rPr>
              <w:t>13</w:t>
            </w:r>
            <w:r w:rsidR="000845B8" w:rsidRPr="00A71DB3">
              <w:rPr>
                <w:rFonts w:ascii="Arial" w:eastAsiaTheme="minorEastAsia" w:hAnsi="Arial" w:cs="Arial"/>
                <w:noProof/>
                <w:sz w:val="18"/>
                <w:szCs w:val="18"/>
                <w:lang w:eastAsia="pt-BR"/>
              </w:rPr>
              <w:tab/>
            </w:r>
            <w:r w:rsidR="000845B8" w:rsidRPr="00A71DB3">
              <w:rPr>
                <w:rStyle w:val="Hyperlink"/>
                <w:rFonts w:ascii="Arial" w:hAnsi="Arial" w:cs="Arial"/>
                <w:noProof/>
                <w:sz w:val="18"/>
                <w:szCs w:val="18"/>
              </w:rPr>
              <w:t>DA HABILITAÇÃO</w:t>
            </w:r>
            <w:r w:rsidR="000845B8" w:rsidRPr="00A71DB3">
              <w:rPr>
                <w:rFonts w:ascii="Arial" w:hAnsi="Arial" w:cs="Arial"/>
                <w:noProof/>
                <w:webHidden/>
                <w:sz w:val="18"/>
                <w:szCs w:val="18"/>
              </w:rPr>
              <w:tab/>
            </w:r>
            <w:r w:rsidR="000845B8" w:rsidRPr="00A71DB3">
              <w:rPr>
                <w:rFonts w:ascii="Arial" w:hAnsi="Arial" w:cs="Arial"/>
                <w:noProof/>
                <w:webHidden/>
                <w:sz w:val="18"/>
                <w:szCs w:val="18"/>
              </w:rPr>
              <w:fldChar w:fldCharType="begin"/>
            </w:r>
            <w:r w:rsidR="000845B8" w:rsidRPr="00A71DB3">
              <w:rPr>
                <w:rFonts w:ascii="Arial" w:hAnsi="Arial" w:cs="Arial"/>
                <w:noProof/>
                <w:webHidden/>
                <w:sz w:val="18"/>
                <w:szCs w:val="18"/>
              </w:rPr>
              <w:instrText xml:space="preserve"> PAGEREF _Toc22910976 \h </w:instrText>
            </w:r>
            <w:r w:rsidR="000845B8" w:rsidRPr="00A71DB3">
              <w:rPr>
                <w:rFonts w:ascii="Arial" w:hAnsi="Arial" w:cs="Arial"/>
                <w:noProof/>
                <w:webHidden/>
                <w:sz w:val="18"/>
                <w:szCs w:val="18"/>
              </w:rPr>
            </w:r>
            <w:r w:rsidR="000845B8" w:rsidRPr="00A71DB3">
              <w:rPr>
                <w:rFonts w:ascii="Arial" w:hAnsi="Arial" w:cs="Arial"/>
                <w:noProof/>
                <w:webHidden/>
                <w:sz w:val="18"/>
                <w:szCs w:val="18"/>
              </w:rPr>
              <w:fldChar w:fldCharType="separate"/>
            </w:r>
            <w:r w:rsidR="00C76222">
              <w:rPr>
                <w:rFonts w:ascii="Arial" w:hAnsi="Arial" w:cs="Arial"/>
                <w:noProof/>
                <w:webHidden/>
                <w:sz w:val="18"/>
                <w:szCs w:val="18"/>
              </w:rPr>
              <w:t>15</w:t>
            </w:r>
            <w:r w:rsidR="000845B8" w:rsidRPr="00A71DB3">
              <w:rPr>
                <w:rFonts w:ascii="Arial" w:hAnsi="Arial" w:cs="Arial"/>
                <w:noProof/>
                <w:webHidden/>
                <w:sz w:val="18"/>
                <w:szCs w:val="18"/>
              </w:rPr>
              <w:fldChar w:fldCharType="end"/>
            </w:r>
          </w:hyperlink>
        </w:p>
        <w:p w:rsidR="000845B8" w:rsidRPr="00A71DB3" w:rsidRDefault="005E7A4B" w:rsidP="000845B8">
          <w:pPr>
            <w:pStyle w:val="Sumrio1"/>
            <w:rPr>
              <w:rFonts w:ascii="Arial" w:eastAsiaTheme="minorEastAsia" w:hAnsi="Arial" w:cs="Arial"/>
              <w:noProof/>
              <w:sz w:val="18"/>
              <w:szCs w:val="18"/>
              <w:lang w:eastAsia="pt-BR"/>
            </w:rPr>
          </w:pPr>
          <w:hyperlink w:anchor="_Toc22910977" w:history="1">
            <w:r w:rsidR="000845B8" w:rsidRPr="00A71DB3">
              <w:rPr>
                <w:rStyle w:val="Hyperlink"/>
                <w:rFonts w:ascii="Arial" w:hAnsi="Arial" w:cs="Arial"/>
                <w:noProof/>
                <w:sz w:val="18"/>
                <w:szCs w:val="18"/>
              </w:rPr>
              <w:t>14</w:t>
            </w:r>
            <w:r w:rsidR="000845B8" w:rsidRPr="00A71DB3">
              <w:rPr>
                <w:rFonts w:ascii="Arial" w:eastAsiaTheme="minorEastAsia" w:hAnsi="Arial" w:cs="Arial"/>
                <w:noProof/>
                <w:sz w:val="18"/>
                <w:szCs w:val="18"/>
                <w:lang w:eastAsia="pt-BR"/>
              </w:rPr>
              <w:tab/>
            </w:r>
            <w:r w:rsidR="000845B8" w:rsidRPr="00A71DB3">
              <w:rPr>
                <w:rStyle w:val="Hyperlink"/>
                <w:rFonts w:ascii="Arial" w:hAnsi="Arial" w:cs="Arial"/>
                <w:noProof/>
                <w:sz w:val="18"/>
                <w:szCs w:val="18"/>
              </w:rPr>
              <w:t>DOS RECURSOS</w:t>
            </w:r>
            <w:r w:rsidR="000845B8" w:rsidRPr="00A71DB3">
              <w:rPr>
                <w:rFonts w:ascii="Arial" w:hAnsi="Arial" w:cs="Arial"/>
                <w:noProof/>
                <w:webHidden/>
                <w:sz w:val="18"/>
                <w:szCs w:val="18"/>
              </w:rPr>
              <w:tab/>
            </w:r>
            <w:r w:rsidR="000845B8" w:rsidRPr="00A71DB3">
              <w:rPr>
                <w:rFonts w:ascii="Arial" w:hAnsi="Arial" w:cs="Arial"/>
                <w:noProof/>
                <w:webHidden/>
                <w:sz w:val="18"/>
                <w:szCs w:val="18"/>
              </w:rPr>
              <w:fldChar w:fldCharType="begin"/>
            </w:r>
            <w:r w:rsidR="000845B8" w:rsidRPr="00A71DB3">
              <w:rPr>
                <w:rFonts w:ascii="Arial" w:hAnsi="Arial" w:cs="Arial"/>
                <w:noProof/>
                <w:webHidden/>
                <w:sz w:val="18"/>
                <w:szCs w:val="18"/>
              </w:rPr>
              <w:instrText xml:space="preserve"> PAGEREF _Toc22910977 \h </w:instrText>
            </w:r>
            <w:r w:rsidR="000845B8" w:rsidRPr="00A71DB3">
              <w:rPr>
                <w:rFonts w:ascii="Arial" w:hAnsi="Arial" w:cs="Arial"/>
                <w:noProof/>
                <w:webHidden/>
                <w:sz w:val="18"/>
                <w:szCs w:val="18"/>
              </w:rPr>
            </w:r>
            <w:r w:rsidR="000845B8" w:rsidRPr="00A71DB3">
              <w:rPr>
                <w:rFonts w:ascii="Arial" w:hAnsi="Arial" w:cs="Arial"/>
                <w:noProof/>
                <w:webHidden/>
                <w:sz w:val="18"/>
                <w:szCs w:val="18"/>
              </w:rPr>
              <w:fldChar w:fldCharType="separate"/>
            </w:r>
            <w:r w:rsidR="00C76222">
              <w:rPr>
                <w:rFonts w:ascii="Arial" w:hAnsi="Arial" w:cs="Arial"/>
                <w:noProof/>
                <w:webHidden/>
                <w:sz w:val="18"/>
                <w:szCs w:val="18"/>
              </w:rPr>
              <w:t>19</w:t>
            </w:r>
            <w:r w:rsidR="000845B8" w:rsidRPr="00A71DB3">
              <w:rPr>
                <w:rFonts w:ascii="Arial" w:hAnsi="Arial" w:cs="Arial"/>
                <w:noProof/>
                <w:webHidden/>
                <w:sz w:val="18"/>
                <w:szCs w:val="18"/>
              </w:rPr>
              <w:fldChar w:fldCharType="end"/>
            </w:r>
          </w:hyperlink>
        </w:p>
        <w:p w:rsidR="000845B8" w:rsidRPr="00A71DB3" w:rsidRDefault="005E7A4B" w:rsidP="000845B8">
          <w:pPr>
            <w:pStyle w:val="Sumrio1"/>
            <w:rPr>
              <w:rFonts w:ascii="Arial" w:eastAsiaTheme="minorEastAsia" w:hAnsi="Arial" w:cs="Arial"/>
              <w:noProof/>
              <w:sz w:val="18"/>
              <w:szCs w:val="18"/>
              <w:lang w:eastAsia="pt-BR"/>
            </w:rPr>
          </w:pPr>
          <w:hyperlink w:anchor="_Toc22910978" w:history="1">
            <w:r w:rsidR="000845B8" w:rsidRPr="00A71DB3">
              <w:rPr>
                <w:rStyle w:val="Hyperlink"/>
                <w:rFonts w:ascii="Arial" w:hAnsi="Arial" w:cs="Arial"/>
                <w:noProof/>
                <w:sz w:val="18"/>
                <w:szCs w:val="18"/>
              </w:rPr>
              <w:t>15</w:t>
            </w:r>
            <w:r w:rsidR="000845B8" w:rsidRPr="00A71DB3">
              <w:rPr>
                <w:rFonts w:ascii="Arial" w:eastAsiaTheme="minorEastAsia" w:hAnsi="Arial" w:cs="Arial"/>
                <w:noProof/>
                <w:sz w:val="18"/>
                <w:szCs w:val="18"/>
                <w:lang w:eastAsia="pt-BR"/>
              </w:rPr>
              <w:tab/>
            </w:r>
            <w:r w:rsidR="000845B8" w:rsidRPr="00A71DB3">
              <w:rPr>
                <w:rStyle w:val="Hyperlink"/>
                <w:rFonts w:ascii="Arial" w:hAnsi="Arial" w:cs="Arial"/>
                <w:noProof/>
                <w:sz w:val="18"/>
                <w:szCs w:val="18"/>
              </w:rPr>
              <w:t>DA ADJUDICAÇÃO E HOMOLOGAÇÃO</w:t>
            </w:r>
            <w:r w:rsidR="000845B8" w:rsidRPr="00A71DB3">
              <w:rPr>
                <w:rFonts w:ascii="Arial" w:hAnsi="Arial" w:cs="Arial"/>
                <w:noProof/>
                <w:webHidden/>
                <w:sz w:val="18"/>
                <w:szCs w:val="18"/>
              </w:rPr>
              <w:tab/>
            </w:r>
            <w:r w:rsidR="000845B8" w:rsidRPr="00A71DB3">
              <w:rPr>
                <w:rFonts w:ascii="Arial" w:hAnsi="Arial" w:cs="Arial"/>
                <w:noProof/>
                <w:webHidden/>
                <w:sz w:val="18"/>
                <w:szCs w:val="18"/>
              </w:rPr>
              <w:fldChar w:fldCharType="begin"/>
            </w:r>
            <w:r w:rsidR="000845B8" w:rsidRPr="00A71DB3">
              <w:rPr>
                <w:rFonts w:ascii="Arial" w:hAnsi="Arial" w:cs="Arial"/>
                <w:noProof/>
                <w:webHidden/>
                <w:sz w:val="18"/>
                <w:szCs w:val="18"/>
              </w:rPr>
              <w:instrText xml:space="preserve"> PAGEREF _Toc22910978 \h </w:instrText>
            </w:r>
            <w:r w:rsidR="000845B8" w:rsidRPr="00A71DB3">
              <w:rPr>
                <w:rFonts w:ascii="Arial" w:hAnsi="Arial" w:cs="Arial"/>
                <w:noProof/>
                <w:webHidden/>
                <w:sz w:val="18"/>
                <w:szCs w:val="18"/>
              </w:rPr>
            </w:r>
            <w:r w:rsidR="000845B8" w:rsidRPr="00A71DB3">
              <w:rPr>
                <w:rFonts w:ascii="Arial" w:hAnsi="Arial" w:cs="Arial"/>
                <w:noProof/>
                <w:webHidden/>
                <w:sz w:val="18"/>
                <w:szCs w:val="18"/>
              </w:rPr>
              <w:fldChar w:fldCharType="separate"/>
            </w:r>
            <w:r w:rsidR="00C76222">
              <w:rPr>
                <w:rFonts w:ascii="Arial" w:hAnsi="Arial" w:cs="Arial"/>
                <w:noProof/>
                <w:webHidden/>
                <w:sz w:val="18"/>
                <w:szCs w:val="18"/>
              </w:rPr>
              <w:t>20</w:t>
            </w:r>
            <w:r w:rsidR="000845B8" w:rsidRPr="00A71DB3">
              <w:rPr>
                <w:rFonts w:ascii="Arial" w:hAnsi="Arial" w:cs="Arial"/>
                <w:noProof/>
                <w:webHidden/>
                <w:sz w:val="18"/>
                <w:szCs w:val="18"/>
              </w:rPr>
              <w:fldChar w:fldCharType="end"/>
            </w:r>
          </w:hyperlink>
        </w:p>
        <w:p w:rsidR="000845B8" w:rsidRPr="00A71DB3" w:rsidRDefault="005E7A4B" w:rsidP="000845B8">
          <w:pPr>
            <w:pStyle w:val="Sumrio1"/>
            <w:rPr>
              <w:rFonts w:ascii="Arial" w:eastAsiaTheme="minorEastAsia" w:hAnsi="Arial" w:cs="Arial"/>
              <w:noProof/>
              <w:sz w:val="18"/>
              <w:szCs w:val="18"/>
              <w:lang w:eastAsia="pt-BR"/>
            </w:rPr>
          </w:pPr>
          <w:hyperlink w:anchor="_Toc22910979" w:history="1">
            <w:r w:rsidR="000845B8" w:rsidRPr="00A71DB3">
              <w:rPr>
                <w:rStyle w:val="Hyperlink"/>
                <w:rFonts w:ascii="Arial" w:hAnsi="Arial" w:cs="Arial"/>
                <w:noProof/>
                <w:sz w:val="18"/>
                <w:szCs w:val="18"/>
              </w:rPr>
              <w:t>16</w:t>
            </w:r>
            <w:r w:rsidR="000845B8" w:rsidRPr="00A71DB3">
              <w:rPr>
                <w:rFonts w:ascii="Arial" w:eastAsiaTheme="minorEastAsia" w:hAnsi="Arial" w:cs="Arial"/>
                <w:noProof/>
                <w:sz w:val="18"/>
                <w:szCs w:val="18"/>
                <w:lang w:eastAsia="pt-BR"/>
              </w:rPr>
              <w:tab/>
            </w:r>
            <w:r w:rsidR="000845B8" w:rsidRPr="00A71DB3">
              <w:rPr>
                <w:rStyle w:val="Hyperlink"/>
                <w:rFonts w:ascii="Arial" w:hAnsi="Arial" w:cs="Arial"/>
                <w:noProof/>
                <w:sz w:val="18"/>
                <w:szCs w:val="18"/>
              </w:rPr>
              <w:t>DA FORMALIZAÇÃO DA ATA DE REGISTRO DE PREÇOS E DO CONTRATO.</w:t>
            </w:r>
            <w:r w:rsidR="000845B8" w:rsidRPr="00A71DB3">
              <w:rPr>
                <w:rFonts w:ascii="Arial" w:hAnsi="Arial" w:cs="Arial"/>
                <w:noProof/>
                <w:webHidden/>
                <w:sz w:val="18"/>
                <w:szCs w:val="18"/>
              </w:rPr>
              <w:tab/>
            </w:r>
            <w:r w:rsidR="000845B8" w:rsidRPr="00A71DB3">
              <w:rPr>
                <w:rFonts w:ascii="Arial" w:hAnsi="Arial" w:cs="Arial"/>
                <w:noProof/>
                <w:webHidden/>
                <w:sz w:val="18"/>
                <w:szCs w:val="18"/>
              </w:rPr>
              <w:fldChar w:fldCharType="begin"/>
            </w:r>
            <w:r w:rsidR="000845B8" w:rsidRPr="00A71DB3">
              <w:rPr>
                <w:rFonts w:ascii="Arial" w:hAnsi="Arial" w:cs="Arial"/>
                <w:noProof/>
                <w:webHidden/>
                <w:sz w:val="18"/>
                <w:szCs w:val="18"/>
              </w:rPr>
              <w:instrText xml:space="preserve"> PAGEREF _Toc22910979 \h </w:instrText>
            </w:r>
            <w:r w:rsidR="000845B8" w:rsidRPr="00A71DB3">
              <w:rPr>
                <w:rFonts w:ascii="Arial" w:hAnsi="Arial" w:cs="Arial"/>
                <w:noProof/>
                <w:webHidden/>
                <w:sz w:val="18"/>
                <w:szCs w:val="18"/>
              </w:rPr>
            </w:r>
            <w:r w:rsidR="000845B8" w:rsidRPr="00A71DB3">
              <w:rPr>
                <w:rFonts w:ascii="Arial" w:hAnsi="Arial" w:cs="Arial"/>
                <w:noProof/>
                <w:webHidden/>
                <w:sz w:val="18"/>
                <w:szCs w:val="18"/>
              </w:rPr>
              <w:fldChar w:fldCharType="separate"/>
            </w:r>
            <w:r w:rsidR="00C76222">
              <w:rPr>
                <w:rFonts w:ascii="Arial" w:hAnsi="Arial" w:cs="Arial"/>
                <w:noProof/>
                <w:webHidden/>
                <w:sz w:val="18"/>
                <w:szCs w:val="18"/>
              </w:rPr>
              <w:t>20</w:t>
            </w:r>
            <w:r w:rsidR="000845B8" w:rsidRPr="00A71DB3">
              <w:rPr>
                <w:rFonts w:ascii="Arial" w:hAnsi="Arial" w:cs="Arial"/>
                <w:noProof/>
                <w:webHidden/>
                <w:sz w:val="18"/>
                <w:szCs w:val="18"/>
              </w:rPr>
              <w:fldChar w:fldCharType="end"/>
            </w:r>
          </w:hyperlink>
        </w:p>
        <w:p w:rsidR="000845B8" w:rsidRPr="00A71DB3" w:rsidRDefault="005E7A4B" w:rsidP="000845B8">
          <w:pPr>
            <w:pStyle w:val="Sumrio1"/>
            <w:rPr>
              <w:rFonts w:ascii="Arial" w:eastAsiaTheme="minorEastAsia" w:hAnsi="Arial" w:cs="Arial"/>
              <w:noProof/>
              <w:sz w:val="18"/>
              <w:szCs w:val="18"/>
              <w:lang w:eastAsia="pt-BR"/>
            </w:rPr>
          </w:pPr>
          <w:hyperlink w:anchor="_Toc22910980" w:history="1">
            <w:r w:rsidR="000845B8" w:rsidRPr="00A71DB3">
              <w:rPr>
                <w:rStyle w:val="Hyperlink"/>
                <w:rFonts w:ascii="Arial" w:hAnsi="Arial" w:cs="Arial"/>
                <w:noProof/>
                <w:sz w:val="18"/>
                <w:szCs w:val="18"/>
              </w:rPr>
              <w:t>17</w:t>
            </w:r>
            <w:r w:rsidR="000845B8" w:rsidRPr="00A71DB3">
              <w:rPr>
                <w:rFonts w:ascii="Arial" w:eastAsiaTheme="minorEastAsia" w:hAnsi="Arial" w:cs="Arial"/>
                <w:noProof/>
                <w:sz w:val="18"/>
                <w:szCs w:val="18"/>
                <w:lang w:eastAsia="pt-BR"/>
              </w:rPr>
              <w:tab/>
            </w:r>
            <w:r w:rsidR="000845B8" w:rsidRPr="00A71DB3">
              <w:rPr>
                <w:rStyle w:val="Hyperlink"/>
                <w:rFonts w:ascii="Arial" w:hAnsi="Arial" w:cs="Arial"/>
                <w:noProof/>
                <w:sz w:val="18"/>
                <w:szCs w:val="18"/>
              </w:rPr>
              <w:t>DA ENTREGA, CRITÉRIOS DE ACEITAÇÃO E CONTROLE DE EXECUÇÃO</w:t>
            </w:r>
            <w:r w:rsidR="000845B8" w:rsidRPr="00A71DB3">
              <w:rPr>
                <w:rFonts w:ascii="Arial" w:hAnsi="Arial" w:cs="Arial"/>
                <w:noProof/>
                <w:webHidden/>
                <w:sz w:val="18"/>
                <w:szCs w:val="18"/>
              </w:rPr>
              <w:tab/>
            </w:r>
            <w:r w:rsidR="000845B8" w:rsidRPr="00A71DB3">
              <w:rPr>
                <w:rFonts w:ascii="Arial" w:hAnsi="Arial" w:cs="Arial"/>
                <w:noProof/>
                <w:webHidden/>
                <w:sz w:val="18"/>
                <w:szCs w:val="18"/>
              </w:rPr>
              <w:fldChar w:fldCharType="begin"/>
            </w:r>
            <w:r w:rsidR="000845B8" w:rsidRPr="00A71DB3">
              <w:rPr>
                <w:rFonts w:ascii="Arial" w:hAnsi="Arial" w:cs="Arial"/>
                <w:noProof/>
                <w:webHidden/>
                <w:sz w:val="18"/>
                <w:szCs w:val="18"/>
              </w:rPr>
              <w:instrText xml:space="preserve"> PAGEREF _Toc22910980 \h </w:instrText>
            </w:r>
            <w:r w:rsidR="000845B8" w:rsidRPr="00A71DB3">
              <w:rPr>
                <w:rFonts w:ascii="Arial" w:hAnsi="Arial" w:cs="Arial"/>
                <w:noProof/>
                <w:webHidden/>
                <w:sz w:val="18"/>
                <w:szCs w:val="18"/>
              </w:rPr>
            </w:r>
            <w:r w:rsidR="000845B8" w:rsidRPr="00A71DB3">
              <w:rPr>
                <w:rFonts w:ascii="Arial" w:hAnsi="Arial" w:cs="Arial"/>
                <w:noProof/>
                <w:webHidden/>
                <w:sz w:val="18"/>
                <w:szCs w:val="18"/>
              </w:rPr>
              <w:fldChar w:fldCharType="separate"/>
            </w:r>
            <w:r w:rsidR="00C76222">
              <w:rPr>
                <w:rFonts w:ascii="Arial" w:hAnsi="Arial" w:cs="Arial"/>
                <w:noProof/>
                <w:webHidden/>
                <w:sz w:val="18"/>
                <w:szCs w:val="18"/>
              </w:rPr>
              <w:t>22</w:t>
            </w:r>
            <w:r w:rsidR="000845B8" w:rsidRPr="00A71DB3">
              <w:rPr>
                <w:rFonts w:ascii="Arial" w:hAnsi="Arial" w:cs="Arial"/>
                <w:noProof/>
                <w:webHidden/>
                <w:sz w:val="18"/>
                <w:szCs w:val="18"/>
              </w:rPr>
              <w:fldChar w:fldCharType="end"/>
            </w:r>
          </w:hyperlink>
        </w:p>
        <w:p w:rsidR="000845B8" w:rsidRPr="00A71DB3" w:rsidRDefault="005E7A4B" w:rsidP="000845B8">
          <w:pPr>
            <w:pStyle w:val="Sumrio1"/>
            <w:rPr>
              <w:rFonts w:ascii="Arial" w:eastAsiaTheme="minorEastAsia" w:hAnsi="Arial" w:cs="Arial"/>
              <w:noProof/>
              <w:sz w:val="18"/>
              <w:szCs w:val="18"/>
              <w:lang w:eastAsia="pt-BR"/>
            </w:rPr>
          </w:pPr>
          <w:hyperlink w:anchor="_Toc22910981" w:history="1">
            <w:r w:rsidR="000845B8" w:rsidRPr="00A71DB3">
              <w:rPr>
                <w:rStyle w:val="Hyperlink"/>
                <w:rFonts w:ascii="Arial" w:hAnsi="Arial" w:cs="Arial"/>
                <w:noProof/>
                <w:sz w:val="18"/>
                <w:szCs w:val="18"/>
              </w:rPr>
              <w:t>18</w:t>
            </w:r>
            <w:r w:rsidR="000845B8" w:rsidRPr="00A71DB3">
              <w:rPr>
                <w:rFonts w:ascii="Arial" w:eastAsiaTheme="minorEastAsia" w:hAnsi="Arial" w:cs="Arial"/>
                <w:noProof/>
                <w:sz w:val="18"/>
                <w:szCs w:val="18"/>
                <w:lang w:eastAsia="pt-BR"/>
              </w:rPr>
              <w:tab/>
            </w:r>
            <w:r w:rsidR="000845B8" w:rsidRPr="00A71DB3">
              <w:rPr>
                <w:rStyle w:val="Hyperlink"/>
                <w:rFonts w:ascii="Arial" w:hAnsi="Arial" w:cs="Arial"/>
                <w:noProof/>
                <w:sz w:val="18"/>
                <w:szCs w:val="18"/>
              </w:rPr>
              <w:t>DO PAGAMENTO</w:t>
            </w:r>
            <w:r w:rsidR="000845B8" w:rsidRPr="00A71DB3">
              <w:rPr>
                <w:rFonts w:ascii="Arial" w:hAnsi="Arial" w:cs="Arial"/>
                <w:noProof/>
                <w:webHidden/>
                <w:sz w:val="18"/>
                <w:szCs w:val="18"/>
              </w:rPr>
              <w:tab/>
            </w:r>
            <w:r w:rsidR="000845B8" w:rsidRPr="00A71DB3">
              <w:rPr>
                <w:rFonts w:ascii="Arial" w:hAnsi="Arial" w:cs="Arial"/>
                <w:noProof/>
                <w:webHidden/>
                <w:sz w:val="18"/>
                <w:szCs w:val="18"/>
              </w:rPr>
              <w:fldChar w:fldCharType="begin"/>
            </w:r>
            <w:r w:rsidR="000845B8" w:rsidRPr="00A71DB3">
              <w:rPr>
                <w:rFonts w:ascii="Arial" w:hAnsi="Arial" w:cs="Arial"/>
                <w:noProof/>
                <w:webHidden/>
                <w:sz w:val="18"/>
                <w:szCs w:val="18"/>
              </w:rPr>
              <w:instrText xml:space="preserve"> PAGEREF _Toc22910981 \h </w:instrText>
            </w:r>
            <w:r w:rsidR="000845B8" w:rsidRPr="00A71DB3">
              <w:rPr>
                <w:rFonts w:ascii="Arial" w:hAnsi="Arial" w:cs="Arial"/>
                <w:noProof/>
                <w:webHidden/>
                <w:sz w:val="18"/>
                <w:szCs w:val="18"/>
              </w:rPr>
            </w:r>
            <w:r w:rsidR="000845B8" w:rsidRPr="00A71DB3">
              <w:rPr>
                <w:rFonts w:ascii="Arial" w:hAnsi="Arial" w:cs="Arial"/>
                <w:noProof/>
                <w:webHidden/>
                <w:sz w:val="18"/>
                <w:szCs w:val="18"/>
              </w:rPr>
              <w:fldChar w:fldCharType="separate"/>
            </w:r>
            <w:r w:rsidR="00C76222">
              <w:rPr>
                <w:rFonts w:ascii="Arial" w:hAnsi="Arial" w:cs="Arial"/>
                <w:noProof/>
                <w:webHidden/>
                <w:sz w:val="18"/>
                <w:szCs w:val="18"/>
              </w:rPr>
              <w:t>22</w:t>
            </w:r>
            <w:r w:rsidR="000845B8" w:rsidRPr="00A71DB3">
              <w:rPr>
                <w:rFonts w:ascii="Arial" w:hAnsi="Arial" w:cs="Arial"/>
                <w:noProof/>
                <w:webHidden/>
                <w:sz w:val="18"/>
                <w:szCs w:val="18"/>
              </w:rPr>
              <w:fldChar w:fldCharType="end"/>
            </w:r>
          </w:hyperlink>
        </w:p>
        <w:p w:rsidR="000845B8" w:rsidRPr="00A71DB3" w:rsidRDefault="005E7A4B" w:rsidP="000845B8">
          <w:pPr>
            <w:pStyle w:val="Sumrio1"/>
            <w:rPr>
              <w:rFonts w:ascii="Arial" w:eastAsiaTheme="minorEastAsia" w:hAnsi="Arial" w:cs="Arial"/>
              <w:noProof/>
              <w:sz w:val="18"/>
              <w:szCs w:val="18"/>
              <w:lang w:eastAsia="pt-BR"/>
            </w:rPr>
          </w:pPr>
          <w:hyperlink w:anchor="_Toc22910982" w:history="1">
            <w:r w:rsidR="000845B8" w:rsidRPr="00A71DB3">
              <w:rPr>
                <w:rStyle w:val="Hyperlink"/>
                <w:rFonts w:ascii="Arial" w:hAnsi="Arial" w:cs="Arial"/>
                <w:noProof/>
                <w:sz w:val="18"/>
                <w:szCs w:val="18"/>
              </w:rPr>
              <w:t>19</w:t>
            </w:r>
            <w:r w:rsidR="000845B8" w:rsidRPr="00A71DB3">
              <w:rPr>
                <w:rFonts w:ascii="Arial" w:eastAsiaTheme="minorEastAsia" w:hAnsi="Arial" w:cs="Arial"/>
                <w:noProof/>
                <w:sz w:val="18"/>
                <w:szCs w:val="18"/>
                <w:lang w:eastAsia="pt-BR"/>
              </w:rPr>
              <w:tab/>
            </w:r>
            <w:r w:rsidR="000845B8" w:rsidRPr="00A71DB3">
              <w:rPr>
                <w:rStyle w:val="Hyperlink"/>
                <w:rFonts w:ascii="Arial" w:hAnsi="Arial" w:cs="Arial"/>
                <w:noProof/>
                <w:sz w:val="18"/>
                <w:szCs w:val="18"/>
              </w:rPr>
              <w:t>DAS SANÇÕES ADMINISTRATIVAS.</w:t>
            </w:r>
            <w:r w:rsidR="000845B8" w:rsidRPr="00A71DB3">
              <w:rPr>
                <w:rFonts w:ascii="Arial" w:hAnsi="Arial" w:cs="Arial"/>
                <w:noProof/>
                <w:webHidden/>
                <w:sz w:val="18"/>
                <w:szCs w:val="18"/>
              </w:rPr>
              <w:tab/>
            </w:r>
            <w:r w:rsidR="000845B8" w:rsidRPr="00A71DB3">
              <w:rPr>
                <w:rFonts w:ascii="Arial" w:hAnsi="Arial" w:cs="Arial"/>
                <w:noProof/>
                <w:webHidden/>
                <w:sz w:val="18"/>
                <w:szCs w:val="18"/>
              </w:rPr>
              <w:fldChar w:fldCharType="begin"/>
            </w:r>
            <w:r w:rsidR="000845B8" w:rsidRPr="00A71DB3">
              <w:rPr>
                <w:rFonts w:ascii="Arial" w:hAnsi="Arial" w:cs="Arial"/>
                <w:noProof/>
                <w:webHidden/>
                <w:sz w:val="18"/>
                <w:szCs w:val="18"/>
              </w:rPr>
              <w:instrText xml:space="preserve"> PAGEREF _Toc22910982 \h </w:instrText>
            </w:r>
            <w:r w:rsidR="000845B8" w:rsidRPr="00A71DB3">
              <w:rPr>
                <w:rFonts w:ascii="Arial" w:hAnsi="Arial" w:cs="Arial"/>
                <w:noProof/>
                <w:webHidden/>
                <w:sz w:val="18"/>
                <w:szCs w:val="18"/>
              </w:rPr>
            </w:r>
            <w:r w:rsidR="000845B8" w:rsidRPr="00A71DB3">
              <w:rPr>
                <w:rFonts w:ascii="Arial" w:hAnsi="Arial" w:cs="Arial"/>
                <w:noProof/>
                <w:webHidden/>
                <w:sz w:val="18"/>
                <w:szCs w:val="18"/>
              </w:rPr>
              <w:fldChar w:fldCharType="separate"/>
            </w:r>
            <w:r w:rsidR="00C76222">
              <w:rPr>
                <w:rFonts w:ascii="Arial" w:hAnsi="Arial" w:cs="Arial"/>
                <w:noProof/>
                <w:webHidden/>
                <w:sz w:val="18"/>
                <w:szCs w:val="18"/>
              </w:rPr>
              <w:t>23</w:t>
            </w:r>
            <w:r w:rsidR="000845B8" w:rsidRPr="00A71DB3">
              <w:rPr>
                <w:rFonts w:ascii="Arial" w:hAnsi="Arial" w:cs="Arial"/>
                <w:noProof/>
                <w:webHidden/>
                <w:sz w:val="18"/>
                <w:szCs w:val="18"/>
              </w:rPr>
              <w:fldChar w:fldCharType="end"/>
            </w:r>
          </w:hyperlink>
        </w:p>
        <w:p w:rsidR="000845B8" w:rsidRPr="00A71DB3" w:rsidRDefault="005E7A4B" w:rsidP="000845B8">
          <w:pPr>
            <w:pStyle w:val="Sumrio1"/>
            <w:rPr>
              <w:rFonts w:ascii="Arial" w:eastAsiaTheme="minorEastAsia" w:hAnsi="Arial" w:cs="Arial"/>
              <w:noProof/>
              <w:sz w:val="18"/>
              <w:szCs w:val="18"/>
              <w:lang w:eastAsia="pt-BR"/>
            </w:rPr>
          </w:pPr>
          <w:hyperlink w:anchor="_Toc22910983" w:history="1">
            <w:r w:rsidR="000845B8" w:rsidRPr="00A71DB3">
              <w:rPr>
                <w:rStyle w:val="Hyperlink"/>
                <w:rFonts w:ascii="Arial" w:hAnsi="Arial" w:cs="Arial"/>
                <w:noProof/>
                <w:sz w:val="18"/>
                <w:szCs w:val="18"/>
              </w:rPr>
              <w:t>20</w:t>
            </w:r>
            <w:r w:rsidR="000845B8" w:rsidRPr="00A71DB3">
              <w:rPr>
                <w:rFonts w:ascii="Arial" w:eastAsiaTheme="minorEastAsia" w:hAnsi="Arial" w:cs="Arial"/>
                <w:noProof/>
                <w:sz w:val="18"/>
                <w:szCs w:val="18"/>
                <w:lang w:eastAsia="pt-BR"/>
              </w:rPr>
              <w:tab/>
            </w:r>
            <w:r w:rsidR="000845B8" w:rsidRPr="00A71DB3">
              <w:rPr>
                <w:rStyle w:val="Hyperlink"/>
                <w:rFonts w:ascii="Arial" w:hAnsi="Arial" w:cs="Arial"/>
                <w:noProof/>
                <w:sz w:val="18"/>
                <w:szCs w:val="18"/>
              </w:rPr>
              <w:t>DA FRAUDE E DA CORRUPÇÃO</w:t>
            </w:r>
            <w:r w:rsidR="000845B8" w:rsidRPr="00A71DB3">
              <w:rPr>
                <w:rFonts w:ascii="Arial" w:hAnsi="Arial" w:cs="Arial"/>
                <w:noProof/>
                <w:webHidden/>
                <w:sz w:val="18"/>
                <w:szCs w:val="18"/>
              </w:rPr>
              <w:tab/>
            </w:r>
            <w:r w:rsidR="000845B8" w:rsidRPr="00A71DB3">
              <w:rPr>
                <w:rFonts w:ascii="Arial" w:hAnsi="Arial" w:cs="Arial"/>
                <w:noProof/>
                <w:webHidden/>
                <w:sz w:val="18"/>
                <w:szCs w:val="18"/>
              </w:rPr>
              <w:fldChar w:fldCharType="begin"/>
            </w:r>
            <w:r w:rsidR="000845B8" w:rsidRPr="00A71DB3">
              <w:rPr>
                <w:rFonts w:ascii="Arial" w:hAnsi="Arial" w:cs="Arial"/>
                <w:noProof/>
                <w:webHidden/>
                <w:sz w:val="18"/>
                <w:szCs w:val="18"/>
              </w:rPr>
              <w:instrText xml:space="preserve"> PAGEREF _Toc22910983 \h </w:instrText>
            </w:r>
            <w:r w:rsidR="000845B8" w:rsidRPr="00A71DB3">
              <w:rPr>
                <w:rFonts w:ascii="Arial" w:hAnsi="Arial" w:cs="Arial"/>
                <w:noProof/>
                <w:webHidden/>
                <w:sz w:val="18"/>
                <w:szCs w:val="18"/>
              </w:rPr>
            </w:r>
            <w:r w:rsidR="000845B8" w:rsidRPr="00A71DB3">
              <w:rPr>
                <w:rFonts w:ascii="Arial" w:hAnsi="Arial" w:cs="Arial"/>
                <w:noProof/>
                <w:webHidden/>
                <w:sz w:val="18"/>
                <w:szCs w:val="18"/>
              </w:rPr>
              <w:fldChar w:fldCharType="separate"/>
            </w:r>
            <w:r w:rsidR="00C76222">
              <w:rPr>
                <w:rFonts w:ascii="Arial" w:hAnsi="Arial" w:cs="Arial"/>
                <w:noProof/>
                <w:webHidden/>
                <w:sz w:val="18"/>
                <w:szCs w:val="18"/>
              </w:rPr>
              <w:t>25</w:t>
            </w:r>
            <w:r w:rsidR="000845B8" w:rsidRPr="00A71DB3">
              <w:rPr>
                <w:rFonts w:ascii="Arial" w:hAnsi="Arial" w:cs="Arial"/>
                <w:noProof/>
                <w:webHidden/>
                <w:sz w:val="18"/>
                <w:szCs w:val="18"/>
              </w:rPr>
              <w:fldChar w:fldCharType="end"/>
            </w:r>
          </w:hyperlink>
        </w:p>
        <w:p w:rsidR="000845B8" w:rsidRPr="00A71DB3" w:rsidRDefault="005E7A4B" w:rsidP="000845B8">
          <w:pPr>
            <w:pStyle w:val="Sumrio1"/>
            <w:rPr>
              <w:rFonts w:ascii="Arial" w:eastAsiaTheme="minorEastAsia" w:hAnsi="Arial" w:cs="Arial"/>
              <w:noProof/>
              <w:sz w:val="18"/>
              <w:szCs w:val="18"/>
              <w:lang w:eastAsia="pt-BR"/>
            </w:rPr>
          </w:pPr>
          <w:hyperlink w:anchor="_Toc22910984" w:history="1">
            <w:r w:rsidR="000845B8" w:rsidRPr="00A71DB3">
              <w:rPr>
                <w:rStyle w:val="Hyperlink"/>
                <w:rFonts w:ascii="Arial" w:hAnsi="Arial" w:cs="Arial"/>
                <w:noProof/>
                <w:sz w:val="18"/>
                <w:szCs w:val="18"/>
              </w:rPr>
              <w:t>21</w:t>
            </w:r>
            <w:r w:rsidR="000845B8" w:rsidRPr="00A71DB3">
              <w:rPr>
                <w:rFonts w:ascii="Arial" w:eastAsiaTheme="minorEastAsia" w:hAnsi="Arial" w:cs="Arial"/>
                <w:noProof/>
                <w:sz w:val="18"/>
                <w:szCs w:val="18"/>
                <w:lang w:eastAsia="pt-BR"/>
              </w:rPr>
              <w:tab/>
            </w:r>
            <w:r w:rsidR="000845B8" w:rsidRPr="00A71DB3">
              <w:rPr>
                <w:rStyle w:val="Hyperlink"/>
                <w:rFonts w:ascii="Arial" w:hAnsi="Arial" w:cs="Arial"/>
                <w:noProof/>
                <w:sz w:val="18"/>
                <w:szCs w:val="18"/>
              </w:rPr>
              <w:t>DA IMPUGNAÇÃO AO EDITAL E DO PEDIDO DE ESCLARECIMENTO</w:t>
            </w:r>
            <w:r w:rsidR="000845B8" w:rsidRPr="00A71DB3">
              <w:rPr>
                <w:rFonts w:ascii="Arial" w:hAnsi="Arial" w:cs="Arial"/>
                <w:noProof/>
                <w:webHidden/>
                <w:sz w:val="18"/>
                <w:szCs w:val="18"/>
              </w:rPr>
              <w:tab/>
            </w:r>
            <w:r w:rsidR="000845B8" w:rsidRPr="00A71DB3">
              <w:rPr>
                <w:rFonts w:ascii="Arial" w:hAnsi="Arial" w:cs="Arial"/>
                <w:noProof/>
                <w:webHidden/>
                <w:sz w:val="18"/>
                <w:szCs w:val="18"/>
              </w:rPr>
              <w:fldChar w:fldCharType="begin"/>
            </w:r>
            <w:r w:rsidR="000845B8" w:rsidRPr="00A71DB3">
              <w:rPr>
                <w:rFonts w:ascii="Arial" w:hAnsi="Arial" w:cs="Arial"/>
                <w:noProof/>
                <w:webHidden/>
                <w:sz w:val="18"/>
                <w:szCs w:val="18"/>
              </w:rPr>
              <w:instrText xml:space="preserve"> PAGEREF _Toc22910984 \h </w:instrText>
            </w:r>
            <w:r w:rsidR="000845B8" w:rsidRPr="00A71DB3">
              <w:rPr>
                <w:rFonts w:ascii="Arial" w:hAnsi="Arial" w:cs="Arial"/>
                <w:noProof/>
                <w:webHidden/>
                <w:sz w:val="18"/>
                <w:szCs w:val="18"/>
              </w:rPr>
            </w:r>
            <w:r w:rsidR="000845B8" w:rsidRPr="00A71DB3">
              <w:rPr>
                <w:rFonts w:ascii="Arial" w:hAnsi="Arial" w:cs="Arial"/>
                <w:noProof/>
                <w:webHidden/>
                <w:sz w:val="18"/>
                <w:szCs w:val="18"/>
              </w:rPr>
              <w:fldChar w:fldCharType="separate"/>
            </w:r>
            <w:r w:rsidR="00C76222">
              <w:rPr>
                <w:rFonts w:ascii="Arial" w:hAnsi="Arial" w:cs="Arial"/>
                <w:noProof/>
                <w:webHidden/>
                <w:sz w:val="18"/>
                <w:szCs w:val="18"/>
              </w:rPr>
              <w:t>27</w:t>
            </w:r>
            <w:r w:rsidR="000845B8" w:rsidRPr="00A71DB3">
              <w:rPr>
                <w:rFonts w:ascii="Arial" w:hAnsi="Arial" w:cs="Arial"/>
                <w:noProof/>
                <w:webHidden/>
                <w:sz w:val="18"/>
                <w:szCs w:val="18"/>
              </w:rPr>
              <w:fldChar w:fldCharType="end"/>
            </w:r>
          </w:hyperlink>
        </w:p>
        <w:p w:rsidR="000845B8" w:rsidRPr="00A71DB3" w:rsidRDefault="005E7A4B" w:rsidP="000845B8">
          <w:pPr>
            <w:pStyle w:val="Sumrio1"/>
            <w:rPr>
              <w:rFonts w:ascii="Arial" w:eastAsiaTheme="minorEastAsia" w:hAnsi="Arial" w:cs="Arial"/>
              <w:noProof/>
              <w:sz w:val="18"/>
              <w:szCs w:val="18"/>
              <w:lang w:eastAsia="pt-BR"/>
            </w:rPr>
          </w:pPr>
          <w:hyperlink w:anchor="_Toc22910985" w:history="1">
            <w:r w:rsidR="000845B8" w:rsidRPr="00A71DB3">
              <w:rPr>
                <w:rStyle w:val="Hyperlink"/>
                <w:rFonts w:ascii="Arial" w:hAnsi="Arial" w:cs="Arial"/>
                <w:noProof/>
                <w:sz w:val="18"/>
                <w:szCs w:val="18"/>
              </w:rPr>
              <w:t>22</w:t>
            </w:r>
            <w:r w:rsidR="000845B8" w:rsidRPr="00A71DB3">
              <w:rPr>
                <w:rFonts w:ascii="Arial" w:eastAsiaTheme="minorEastAsia" w:hAnsi="Arial" w:cs="Arial"/>
                <w:noProof/>
                <w:sz w:val="18"/>
                <w:szCs w:val="18"/>
                <w:lang w:eastAsia="pt-BR"/>
              </w:rPr>
              <w:tab/>
            </w:r>
            <w:r w:rsidR="000845B8" w:rsidRPr="00A71DB3">
              <w:rPr>
                <w:rStyle w:val="Hyperlink"/>
                <w:rFonts w:ascii="Arial" w:hAnsi="Arial" w:cs="Arial"/>
                <w:noProof/>
                <w:sz w:val="18"/>
                <w:szCs w:val="18"/>
              </w:rPr>
              <w:t>DAS DISPOSIÇÕES GERAIS</w:t>
            </w:r>
            <w:r w:rsidR="000845B8" w:rsidRPr="00A71DB3">
              <w:rPr>
                <w:rFonts w:ascii="Arial" w:hAnsi="Arial" w:cs="Arial"/>
                <w:noProof/>
                <w:webHidden/>
                <w:sz w:val="18"/>
                <w:szCs w:val="18"/>
              </w:rPr>
              <w:tab/>
            </w:r>
            <w:r w:rsidR="000845B8" w:rsidRPr="00A71DB3">
              <w:rPr>
                <w:rFonts w:ascii="Arial" w:hAnsi="Arial" w:cs="Arial"/>
                <w:noProof/>
                <w:webHidden/>
                <w:sz w:val="18"/>
                <w:szCs w:val="18"/>
              </w:rPr>
              <w:fldChar w:fldCharType="begin"/>
            </w:r>
            <w:r w:rsidR="000845B8" w:rsidRPr="00A71DB3">
              <w:rPr>
                <w:rFonts w:ascii="Arial" w:hAnsi="Arial" w:cs="Arial"/>
                <w:noProof/>
                <w:webHidden/>
                <w:sz w:val="18"/>
                <w:szCs w:val="18"/>
              </w:rPr>
              <w:instrText xml:space="preserve"> PAGEREF _Toc22910985 \h </w:instrText>
            </w:r>
            <w:r w:rsidR="000845B8" w:rsidRPr="00A71DB3">
              <w:rPr>
                <w:rFonts w:ascii="Arial" w:hAnsi="Arial" w:cs="Arial"/>
                <w:noProof/>
                <w:webHidden/>
                <w:sz w:val="18"/>
                <w:szCs w:val="18"/>
              </w:rPr>
            </w:r>
            <w:r w:rsidR="000845B8" w:rsidRPr="00A71DB3">
              <w:rPr>
                <w:rFonts w:ascii="Arial" w:hAnsi="Arial" w:cs="Arial"/>
                <w:noProof/>
                <w:webHidden/>
                <w:sz w:val="18"/>
                <w:szCs w:val="18"/>
              </w:rPr>
              <w:fldChar w:fldCharType="separate"/>
            </w:r>
            <w:r w:rsidR="00C76222">
              <w:rPr>
                <w:rFonts w:ascii="Arial" w:hAnsi="Arial" w:cs="Arial"/>
                <w:noProof/>
                <w:webHidden/>
                <w:sz w:val="18"/>
                <w:szCs w:val="18"/>
              </w:rPr>
              <w:t>27</w:t>
            </w:r>
            <w:r w:rsidR="000845B8" w:rsidRPr="00A71DB3">
              <w:rPr>
                <w:rFonts w:ascii="Arial" w:hAnsi="Arial" w:cs="Arial"/>
                <w:noProof/>
                <w:webHidden/>
                <w:sz w:val="18"/>
                <w:szCs w:val="18"/>
              </w:rPr>
              <w:fldChar w:fldCharType="end"/>
            </w:r>
          </w:hyperlink>
        </w:p>
        <w:p w:rsidR="0031108C" w:rsidRDefault="0031108C">
          <w:r w:rsidRPr="00A71DB3">
            <w:rPr>
              <w:rFonts w:ascii="Arial" w:hAnsi="Arial" w:cs="Arial"/>
              <w:sz w:val="18"/>
              <w:szCs w:val="18"/>
            </w:rPr>
            <w:fldChar w:fldCharType="end"/>
          </w:r>
        </w:p>
      </w:sdtContent>
    </w:sdt>
    <w:p w:rsidR="0031108C" w:rsidRDefault="0031108C" w:rsidP="0031108C">
      <w:pPr>
        <w:spacing w:line="240" w:lineRule="auto"/>
        <w:rPr>
          <w:rFonts w:ascii="Arial" w:hAnsi="Arial" w:cs="Arial"/>
          <w:sz w:val="24"/>
          <w:szCs w:val="24"/>
        </w:rPr>
      </w:pPr>
    </w:p>
    <w:p w:rsidR="0031108C" w:rsidRDefault="0031108C" w:rsidP="00CB7BF8">
      <w:pPr>
        <w:spacing w:line="240" w:lineRule="auto"/>
        <w:jc w:val="center"/>
        <w:rPr>
          <w:rFonts w:ascii="Arial" w:hAnsi="Arial" w:cs="Arial"/>
          <w:sz w:val="24"/>
          <w:szCs w:val="24"/>
        </w:rPr>
      </w:pPr>
    </w:p>
    <w:p w:rsidR="00CB7BF8" w:rsidRDefault="00CB7BF8">
      <w:pPr>
        <w:rPr>
          <w:rFonts w:ascii="Arial" w:hAnsi="Arial" w:cs="Arial"/>
          <w:sz w:val="24"/>
          <w:szCs w:val="24"/>
        </w:rPr>
      </w:pPr>
      <w:r>
        <w:rPr>
          <w:rFonts w:ascii="Arial" w:hAnsi="Arial" w:cs="Arial"/>
          <w:sz w:val="24"/>
          <w:szCs w:val="24"/>
        </w:rPr>
        <w:br w:type="page"/>
      </w:r>
    </w:p>
    <w:p w:rsidR="00CB7BF8" w:rsidRDefault="00CB7BF8" w:rsidP="00F83A73">
      <w:pPr>
        <w:pStyle w:val="Ttulo1"/>
        <w:widowControl w:val="0"/>
      </w:pPr>
      <w:bookmarkStart w:id="0" w:name="_Toc22910964"/>
      <w:r w:rsidRPr="009126EB">
        <w:lastRenderedPageBreak/>
        <w:t>INTRODUÇÃO</w:t>
      </w:r>
      <w:bookmarkEnd w:id="0"/>
    </w:p>
    <w:p w:rsidR="00CB7BF8" w:rsidRPr="00417BF9" w:rsidRDefault="00CB7BF8" w:rsidP="00F83A73">
      <w:pPr>
        <w:pStyle w:val="Ttulo2"/>
        <w:widowControl w:val="0"/>
      </w:pPr>
      <w:r w:rsidRPr="00417BF9">
        <w:t xml:space="preserve">Torna-se público, para conhecimento dos interessados, que o Município de Nova América da Colina, sediado(a) Avenida Paraná, 276, Centro, CEP 86.230-000, realizará licitação, na modalidade </w:t>
      </w:r>
      <w:r w:rsidRPr="00DE08EB">
        <w:rPr>
          <w:b/>
        </w:rPr>
        <w:t>PREGÃO</w:t>
      </w:r>
      <w:r w:rsidRPr="00417BF9">
        <w:t xml:space="preserve">, na forma </w:t>
      </w:r>
      <w:r w:rsidRPr="00DE08EB">
        <w:rPr>
          <w:b/>
        </w:rPr>
        <w:t>ELETRÔNICA</w:t>
      </w:r>
      <w:r w:rsidRPr="00417BF9">
        <w:t xml:space="preserve">, do tipo </w:t>
      </w:r>
      <w:r w:rsidR="003D0744">
        <w:rPr>
          <w:b/>
        </w:rPr>
        <w:t>MENOR PREÇO – POR ITEM</w:t>
      </w:r>
      <w:r w:rsidRPr="00417BF9">
        <w:t>, nos termos da Lei Federal n.º 10.520/ 2002 e da Lei Complementar Federal n.°123/2006, aplicando-se, subsidiariamente, a Lei Federal n.º 8.666/1993, e as exigências estabelecidas neste Edital.</w:t>
      </w:r>
    </w:p>
    <w:p w:rsidR="00CB7BF8" w:rsidRPr="00417BF9" w:rsidRDefault="00CB7BF8" w:rsidP="00F83A73">
      <w:pPr>
        <w:pStyle w:val="Ttulo2"/>
        <w:widowControl w:val="0"/>
      </w:pPr>
      <w:r w:rsidRPr="00417BF9">
        <w:t xml:space="preserve">Data da sessão: </w:t>
      </w:r>
      <w:r w:rsidR="00AB70F6">
        <w:rPr>
          <w:b/>
          <w:bCs w:val="0"/>
        </w:rPr>
        <w:t>30/06/2022</w:t>
      </w:r>
      <w:r w:rsidRPr="00417BF9">
        <w:t>.</w:t>
      </w:r>
    </w:p>
    <w:p w:rsidR="00CB7BF8" w:rsidRPr="00417BF9" w:rsidRDefault="00CB7BF8" w:rsidP="00F83A73">
      <w:pPr>
        <w:pStyle w:val="Ttulo2"/>
        <w:widowControl w:val="0"/>
      </w:pPr>
      <w:r w:rsidRPr="00417BF9">
        <w:t xml:space="preserve">Horário: </w:t>
      </w:r>
      <w:r w:rsidR="00AB70F6">
        <w:rPr>
          <w:b/>
        </w:rPr>
        <w:t>08</w:t>
      </w:r>
      <w:r w:rsidRPr="00DE08EB">
        <w:rPr>
          <w:b/>
        </w:rPr>
        <w:t>:</w:t>
      </w:r>
      <w:r w:rsidR="00AB70F6">
        <w:rPr>
          <w:b/>
        </w:rPr>
        <w:t>30</w:t>
      </w:r>
      <w:r w:rsidRPr="00417BF9">
        <w:t xml:space="preserve"> (Todas as referências de tempo no Edital, no aviso e durante a sessão pública observarão o horário de Brasília – DF).</w:t>
      </w:r>
    </w:p>
    <w:p w:rsidR="00CB7BF8" w:rsidRPr="00417BF9" w:rsidRDefault="00CB7BF8" w:rsidP="00F83A73">
      <w:pPr>
        <w:pStyle w:val="Ttulo2"/>
        <w:widowControl w:val="0"/>
      </w:pPr>
      <w:r w:rsidRPr="00417BF9">
        <w:t xml:space="preserve">Data e horário limite para propostas: As propostas serão encaminhadas exclusivamente por meio do sistema eletrônico até as </w:t>
      </w:r>
      <w:r w:rsidR="00AB70F6">
        <w:rPr>
          <w:b/>
        </w:rPr>
        <w:t>8</w:t>
      </w:r>
      <w:r w:rsidR="007B15C8">
        <w:rPr>
          <w:b/>
        </w:rPr>
        <w:t>:</w:t>
      </w:r>
      <w:r w:rsidR="00AB70F6">
        <w:rPr>
          <w:b/>
        </w:rPr>
        <w:t>20</w:t>
      </w:r>
      <w:r w:rsidRPr="00417BF9">
        <w:t xml:space="preserve"> do dia </w:t>
      </w:r>
      <w:r w:rsidR="00AB70F6">
        <w:rPr>
          <w:b/>
        </w:rPr>
        <w:t>30/06/2022</w:t>
      </w:r>
      <w:r w:rsidRPr="00417BF9">
        <w:t>.</w:t>
      </w:r>
    </w:p>
    <w:p w:rsidR="00CB7BF8" w:rsidRPr="00417BF9" w:rsidRDefault="00CB7BF8" w:rsidP="00F83A73">
      <w:pPr>
        <w:pStyle w:val="Ttulo2"/>
        <w:widowControl w:val="0"/>
      </w:pPr>
      <w:r w:rsidRPr="00417BF9">
        <w:t xml:space="preserve">Local: </w:t>
      </w:r>
      <w:r w:rsidRPr="00DE08EB">
        <w:rPr>
          <w:b/>
        </w:rPr>
        <w:t>www.bll.org.br</w:t>
      </w:r>
      <w:r w:rsidRPr="00417BF9">
        <w:t xml:space="preserve"> “Acesso Identificado”, no qual o edital está disponível para “download”. </w:t>
      </w:r>
    </w:p>
    <w:p w:rsidR="00CB7BF8" w:rsidRPr="00CB7BF8" w:rsidRDefault="00CB7BF8" w:rsidP="00F83A73">
      <w:pPr>
        <w:pStyle w:val="Ttulo1"/>
        <w:widowControl w:val="0"/>
      </w:pPr>
      <w:bookmarkStart w:id="1" w:name="_Toc22910965"/>
      <w:r w:rsidRPr="00CB7BF8">
        <w:t>DO OBJETO, PRAZOS E LOCAL DE ENTREGA</w:t>
      </w:r>
      <w:bookmarkEnd w:id="1"/>
    </w:p>
    <w:p w:rsidR="00602A74" w:rsidRPr="00602A74" w:rsidRDefault="00602A74" w:rsidP="00F83A73">
      <w:pPr>
        <w:pStyle w:val="PargrafodaLista"/>
        <w:keepNext/>
        <w:keepLines/>
        <w:widowControl w:val="0"/>
        <w:numPr>
          <w:ilvl w:val="0"/>
          <w:numId w:val="1"/>
        </w:numPr>
        <w:spacing w:before="40" w:after="0" w:line="240" w:lineRule="auto"/>
        <w:contextualSpacing w:val="0"/>
        <w:jc w:val="both"/>
        <w:outlineLvl w:val="1"/>
        <w:rPr>
          <w:rFonts w:ascii="Arial" w:eastAsiaTheme="majorEastAsia" w:hAnsi="Arial" w:cstheme="majorBidi"/>
          <w:vanish/>
          <w:sz w:val="24"/>
          <w:szCs w:val="26"/>
        </w:rPr>
      </w:pPr>
      <w:bookmarkStart w:id="2" w:name="_Toc22905417"/>
      <w:bookmarkStart w:id="3" w:name="_Toc22906437"/>
      <w:bookmarkEnd w:id="2"/>
      <w:bookmarkEnd w:id="3"/>
    </w:p>
    <w:p w:rsidR="00CB7BF8" w:rsidRPr="00602A74" w:rsidRDefault="00CB7BF8" w:rsidP="00F83A73">
      <w:pPr>
        <w:pStyle w:val="Ttulo2"/>
        <w:widowControl w:val="0"/>
      </w:pPr>
      <w:r w:rsidRPr="00602A74">
        <w:t xml:space="preserve">A presente licitação do tipo de </w:t>
      </w:r>
      <w:r w:rsidRPr="00DE08EB">
        <w:rPr>
          <w:b/>
        </w:rPr>
        <w:t>menor preço</w:t>
      </w:r>
      <w:r w:rsidRPr="00602A74">
        <w:t xml:space="preserve">, a preços fixos, tem por objeto </w:t>
      </w:r>
      <w:r w:rsidR="006374D4" w:rsidRPr="006374D4">
        <w:rPr>
          <w:b/>
        </w:rPr>
        <w:t>AQUISIÇÃO DE MATERIAIS PERMANENTES E DE CONSUMO PARA IMPLANTAÇÃO DE COZINHA COMUNITÁRIA CONFORME TERMO DE CONVÊNIO Nº 303/</w:t>
      </w:r>
      <w:r w:rsidR="000C6732">
        <w:rPr>
          <w:b/>
        </w:rPr>
        <w:t>2022</w:t>
      </w:r>
      <w:r w:rsidR="006374D4" w:rsidRPr="006374D4">
        <w:rPr>
          <w:b/>
        </w:rPr>
        <w:t xml:space="preserve"> FIRMADO ENTRE O GOVERNO DO ESTADO DO PARANÁ ATRAVÉS DA SECRETARIA DE ESTADO DA AGRICULTURA E ABASTECIMENTO – SEAB E O MUNICÍPIO DE NOVA AMÉRICA DA COLINA -PR</w:t>
      </w:r>
      <w:r w:rsidRPr="00602A74">
        <w:t xml:space="preserve">, de acordo com demais especificações constantes do </w:t>
      </w:r>
      <w:r w:rsidR="00DE08EB" w:rsidRPr="00DE08EB">
        <w:rPr>
          <w:b/>
        </w:rPr>
        <w:t>ANEXO 06 - TERMO DE REFERÊNCIA</w:t>
      </w:r>
      <w:r w:rsidRPr="00602A74">
        <w:t>.</w:t>
      </w:r>
    </w:p>
    <w:p w:rsidR="00CB7BF8" w:rsidRPr="00602A74" w:rsidRDefault="00CB7BF8" w:rsidP="00F83A73">
      <w:pPr>
        <w:pStyle w:val="Ttulo2"/>
        <w:widowControl w:val="0"/>
        <w:ind w:left="578" w:hanging="578"/>
      </w:pPr>
      <w:r w:rsidRPr="00602A74">
        <w:lastRenderedPageBreak/>
        <w:t>O(s) produto(s), objeto deste edital, deverão atender às Termo de Referência quantitativas e qualitativas fixadas pelo Município, devendo ser novos e não inferior(es) aos limites mínimos fixados no</w:t>
      </w:r>
      <w:r w:rsidR="00DE08EB" w:rsidRPr="00DE08EB">
        <w:rPr>
          <w:b/>
        </w:rPr>
        <w:t xml:space="preserve"> ANEXO 06 - TERMO DE REFERÊNCIA</w:t>
      </w:r>
      <w:r w:rsidRPr="00602A74">
        <w:t>, que integra este edital. O não atendimento a qualquer das características exigidas importará na desclassificação do proponente.</w:t>
      </w:r>
    </w:p>
    <w:p w:rsidR="00602A74" w:rsidRDefault="00CB7BF8" w:rsidP="00F83A73">
      <w:pPr>
        <w:pStyle w:val="Ttulo2"/>
        <w:widowControl w:val="0"/>
        <w:ind w:left="578" w:hanging="578"/>
      </w:pPr>
      <w:r w:rsidRPr="00602A74">
        <w:t xml:space="preserve">Os itens listados no </w:t>
      </w:r>
      <w:r w:rsidR="00DE08EB" w:rsidRPr="00DE08EB">
        <w:rPr>
          <w:b/>
        </w:rPr>
        <w:t>ANEXO 06 - TERMO DE REFERÊNCIA</w:t>
      </w:r>
      <w:r w:rsidRPr="00602A74">
        <w:t xml:space="preserve">, não serão necessariamente adquiridos em sua totalidade. </w:t>
      </w:r>
      <w:proofErr w:type="gramStart"/>
      <w:r w:rsidRPr="00602A74">
        <w:t>Os mesmos</w:t>
      </w:r>
      <w:proofErr w:type="gramEnd"/>
      <w:r w:rsidRPr="00602A74">
        <w:t xml:space="preserve"> são quantidades estimadas, sendo considerados apenas para fins de adjudicação e posterior convocação para assinatura da Ata de Registro de Preços. As licitantes para as quais forem adjudicados itens constantes do</w:t>
      </w:r>
      <w:r w:rsidR="00DE08EB" w:rsidRPr="00DE08EB">
        <w:rPr>
          <w:b/>
        </w:rPr>
        <w:t xml:space="preserve"> ANEXO 06 - TERMO DE REFERÊNCIA</w:t>
      </w:r>
      <w:r w:rsidRPr="00602A74">
        <w:t xml:space="preserve"> e forem convocadas para a assinatura da Ata, obterão apenas o direito e a exclusividade de fornecimento dos referidos itens até o término da sua vigência. Alertamos a todos os licitantes, para fins de seus planejamentos orçamentários que </w:t>
      </w:r>
      <w:proofErr w:type="gramStart"/>
      <w:r w:rsidRPr="00602A74">
        <w:t>os mesmos</w:t>
      </w:r>
      <w:proofErr w:type="gramEnd"/>
      <w:r w:rsidRPr="00602A74">
        <w:t xml:space="preserve"> não estão obrigados a adquirir previamente o material constante nessa licitação. </w:t>
      </w:r>
    </w:p>
    <w:p w:rsidR="00CB7BF8" w:rsidRPr="00602A74" w:rsidRDefault="00CB7BF8" w:rsidP="00F83A73">
      <w:pPr>
        <w:pStyle w:val="Ttulo2"/>
        <w:widowControl w:val="0"/>
        <w:ind w:left="578" w:hanging="578"/>
      </w:pPr>
      <w:r w:rsidRPr="00602A74">
        <w:t>O Município de Nova América da Colina não se responsabilizará por prejuízos financeiros resultantes de uma expectativa de compra, não cabendo por parte dos licitantes qualquer recurso.</w:t>
      </w:r>
    </w:p>
    <w:p w:rsidR="00CB7BF8" w:rsidRPr="00602A74" w:rsidRDefault="00000D65" w:rsidP="00F83A73">
      <w:pPr>
        <w:pStyle w:val="Ttulo2"/>
        <w:widowControl w:val="0"/>
        <w:ind w:left="578" w:hanging="578"/>
      </w:pPr>
      <w:r>
        <w:t xml:space="preserve">Os </w:t>
      </w:r>
      <w:r w:rsidR="00D319DF">
        <w:t>materiais</w:t>
      </w:r>
      <w:r>
        <w:t xml:space="preserve"> </w:t>
      </w:r>
      <w:r w:rsidR="00CB7BF8" w:rsidRPr="00602A74">
        <w:t xml:space="preserve">deverão ser entregues conforme pedido formulado pelo órgão solicitante, no prazo de </w:t>
      </w:r>
      <w:r w:rsidR="00D319DF">
        <w:rPr>
          <w:b/>
        </w:rPr>
        <w:t>15</w:t>
      </w:r>
      <w:r w:rsidR="00CB7BF8" w:rsidRPr="00DE08EB">
        <w:rPr>
          <w:b/>
        </w:rPr>
        <w:t xml:space="preserve"> dias corridos</w:t>
      </w:r>
      <w:r w:rsidR="00CB7BF8" w:rsidRPr="00602A74">
        <w:t>, sem nenhum tipo de custos para a mais para o Município.</w:t>
      </w:r>
    </w:p>
    <w:p w:rsidR="00CB7BF8" w:rsidRPr="00602A74" w:rsidRDefault="00CB7BF8" w:rsidP="00F83A73">
      <w:pPr>
        <w:pStyle w:val="Ttulo2"/>
        <w:widowControl w:val="0"/>
        <w:ind w:left="578" w:hanging="578"/>
      </w:pPr>
      <w:r w:rsidRPr="00602A74">
        <w:t>O(s) produto(s) deverá(</w:t>
      </w:r>
      <w:proofErr w:type="spellStart"/>
      <w:r w:rsidRPr="00602A74">
        <w:t>ão</w:t>
      </w:r>
      <w:proofErr w:type="spellEnd"/>
      <w:r w:rsidRPr="00602A74">
        <w:t>) ser entregue(s) na Avenida Paraná, 276, Nova América da Colina CEP 86.230-000.</w:t>
      </w:r>
    </w:p>
    <w:p w:rsidR="00CB7BF8" w:rsidRPr="00602A74" w:rsidRDefault="00CB7BF8" w:rsidP="00F83A73">
      <w:pPr>
        <w:pStyle w:val="Ttulo2"/>
        <w:widowControl w:val="0"/>
        <w:ind w:left="578" w:hanging="578"/>
      </w:pPr>
      <w:r w:rsidRPr="00602A74">
        <w:lastRenderedPageBreak/>
        <w:t>Fica obrigatório de que, quando da entrega dos bens adquiridos, o fornecedor comprove, mediante apresentação do respectivo arquivo XML, o preenchimento dos referidos campos na Nota Fiscal Eletrônica - NF-e, modelo 55, deverá ser adequado preenchimento do Código GTIN e dos campos dos GRUPOS I80 e K das notas fiscais eletrônicas correspondentes.</w:t>
      </w:r>
    </w:p>
    <w:p w:rsidR="00CB7BF8" w:rsidRPr="00CB7BF8" w:rsidRDefault="00CB7BF8" w:rsidP="00F83A73">
      <w:pPr>
        <w:keepNext/>
        <w:keepLines/>
        <w:widowControl w:val="0"/>
        <w:spacing w:line="360" w:lineRule="auto"/>
        <w:ind w:firstLine="1134"/>
        <w:jc w:val="both"/>
        <w:rPr>
          <w:rFonts w:ascii="Arial" w:hAnsi="Arial" w:cs="Arial"/>
          <w:sz w:val="24"/>
          <w:szCs w:val="24"/>
        </w:rPr>
      </w:pPr>
    </w:p>
    <w:p w:rsidR="00CB7BF8" w:rsidRPr="00CB7BF8" w:rsidRDefault="00CB7BF8" w:rsidP="00F83A73">
      <w:pPr>
        <w:pStyle w:val="Ttulo1"/>
        <w:widowControl w:val="0"/>
      </w:pPr>
      <w:bookmarkStart w:id="4" w:name="_Toc22910966"/>
      <w:r w:rsidRPr="00CB7BF8">
        <w:t>DOS RECURSOS FINANCEIROS</w:t>
      </w:r>
      <w:bookmarkEnd w:id="4"/>
    </w:p>
    <w:p w:rsidR="00602A74" w:rsidRPr="00602A74" w:rsidRDefault="00602A74" w:rsidP="00F83A73">
      <w:pPr>
        <w:pStyle w:val="PargrafodaLista"/>
        <w:keepNext/>
        <w:keepLines/>
        <w:widowControl w:val="0"/>
        <w:numPr>
          <w:ilvl w:val="0"/>
          <w:numId w:val="1"/>
        </w:numPr>
        <w:spacing w:before="40" w:after="0" w:line="240" w:lineRule="auto"/>
        <w:contextualSpacing w:val="0"/>
        <w:jc w:val="both"/>
        <w:outlineLvl w:val="1"/>
        <w:rPr>
          <w:rFonts w:ascii="Arial" w:eastAsiaTheme="majorEastAsia" w:hAnsi="Arial" w:cstheme="majorBidi"/>
          <w:vanish/>
          <w:sz w:val="24"/>
          <w:szCs w:val="26"/>
        </w:rPr>
      </w:pPr>
      <w:bookmarkStart w:id="5" w:name="_Toc22905426"/>
      <w:bookmarkStart w:id="6" w:name="_Toc22906446"/>
      <w:bookmarkEnd w:id="5"/>
      <w:bookmarkEnd w:id="6"/>
    </w:p>
    <w:p w:rsidR="00CB7BF8" w:rsidRPr="00CB7BF8" w:rsidRDefault="00CB7BF8" w:rsidP="00F83A73">
      <w:pPr>
        <w:pStyle w:val="Ttulo2"/>
        <w:widowControl w:val="0"/>
      </w:pPr>
      <w:r w:rsidRPr="00CB7BF8">
        <w:t xml:space="preserve">As despesas com o fornecimento(s) do(s) objeto(s) licitado(s) serão financiadas com recursos </w:t>
      </w:r>
      <w:r w:rsidR="00DE08EB">
        <w:t xml:space="preserve">do </w:t>
      </w:r>
      <w:r w:rsidR="005455B2">
        <w:t>Município</w:t>
      </w:r>
      <w:r w:rsidRPr="00CB7BF8">
        <w:t>.</w:t>
      </w:r>
    </w:p>
    <w:p w:rsidR="00CB7BF8" w:rsidRPr="00CB7BF8" w:rsidRDefault="00CB7BF8" w:rsidP="00F83A73">
      <w:pPr>
        <w:pStyle w:val="Ttulo2"/>
        <w:widowControl w:val="0"/>
      </w:pPr>
      <w:r w:rsidRPr="00CB7BF8">
        <w:t xml:space="preserve">O valor máximo estimado do presente edital é de </w:t>
      </w:r>
      <w:r w:rsidRPr="00DE08EB">
        <w:rPr>
          <w:b/>
        </w:rPr>
        <w:t xml:space="preserve">R$ </w:t>
      </w:r>
      <w:r w:rsidR="00AB70F6">
        <w:rPr>
          <w:b/>
        </w:rPr>
        <w:t>177.163,3</w:t>
      </w:r>
      <w:r w:rsidR="00D037E5">
        <w:rPr>
          <w:b/>
        </w:rPr>
        <w:t>3</w:t>
      </w:r>
      <w:r w:rsidR="00AB70F6">
        <w:rPr>
          <w:b/>
        </w:rPr>
        <w:t xml:space="preserve"> (cento e setenta e sete mil e cento e sessenta e três reais e trinta e </w:t>
      </w:r>
      <w:r w:rsidR="00D037E5">
        <w:rPr>
          <w:b/>
        </w:rPr>
        <w:t>três</w:t>
      </w:r>
      <w:r w:rsidR="00AB70F6">
        <w:rPr>
          <w:b/>
        </w:rPr>
        <w:t xml:space="preserve"> centavos).</w:t>
      </w:r>
    </w:p>
    <w:p w:rsidR="00CB7BF8" w:rsidRDefault="00CB7BF8" w:rsidP="00F83A73">
      <w:pPr>
        <w:pStyle w:val="Ttulo1"/>
        <w:keepLines w:val="0"/>
        <w:widowControl w:val="0"/>
      </w:pPr>
      <w:bookmarkStart w:id="7" w:name="_Toc22910967"/>
      <w:r w:rsidRPr="00CB7BF8">
        <w:t>DOTAÇÃO</w:t>
      </w:r>
      <w:bookmarkEnd w:id="7"/>
    </w:p>
    <w:tbl>
      <w:tblPr>
        <w:tblW w:w="8340" w:type="dxa"/>
        <w:jc w:val="center"/>
        <w:tblCellMar>
          <w:left w:w="70" w:type="dxa"/>
          <w:right w:w="70" w:type="dxa"/>
        </w:tblCellMar>
        <w:tblLook w:val="04A0" w:firstRow="1" w:lastRow="0" w:firstColumn="1" w:lastColumn="0" w:noHBand="0" w:noVBand="1"/>
      </w:tblPr>
      <w:tblGrid>
        <w:gridCol w:w="1140"/>
        <w:gridCol w:w="1100"/>
        <w:gridCol w:w="1460"/>
        <w:gridCol w:w="2540"/>
        <w:gridCol w:w="2100"/>
      </w:tblGrid>
      <w:tr w:rsidR="00AB70F6" w:rsidRPr="00AB70F6" w:rsidTr="00AB70F6">
        <w:trPr>
          <w:trHeight w:val="315"/>
          <w:jc w:val="center"/>
        </w:trPr>
        <w:tc>
          <w:tcPr>
            <w:tcW w:w="1140" w:type="dxa"/>
            <w:tcBorders>
              <w:top w:val="nil"/>
              <w:left w:val="nil"/>
              <w:bottom w:val="nil"/>
              <w:right w:val="nil"/>
            </w:tcBorders>
            <w:shd w:val="clear" w:color="000000" w:fill="C0C0C0"/>
            <w:hideMark/>
          </w:tcPr>
          <w:p w:rsidR="00AB70F6" w:rsidRPr="00AB70F6" w:rsidRDefault="00AB70F6" w:rsidP="00AB70F6">
            <w:pPr>
              <w:spacing w:after="0" w:line="240" w:lineRule="auto"/>
              <w:jc w:val="center"/>
              <w:rPr>
                <w:rFonts w:ascii="Arial" w:eastAsia="Times New Roman" w:hAnsi="Arial" w:cs="Arial"/>
                <w:color w:val="000000"/>
                <w:sz w:val="18"/>
                <w:szCs w:val="18"/>
                <w:lang w:eastAsia="pt-BR"/>
              </w:rPr>
            </w:pPr>
            <w:proofErr w:type="spellStart"/>
            <w:r w:rsidRPr="00AB70F6">
              <w:rPr>
                <w:rFonts w:ascii="Arial" w:eastAsia="Times New Roman" w:hAnsi="Arial" w:cs="Arial"/>
                <w:color w:val="000000"/>
                <w:sz w:val="18"/>
                <w:szCs w:val="18"/>
                <w:lang w:eastAsia="pt-BR"/>
              </w:rPr>
              <w:t>Cod.Red</w:t>
            </w:r>
            <w:proofErr w:type="spellEnd"/>
            <w:r w:rsidRPr="00AB70F6">
              <w:rPr>
                <w:rFonts w:ascii="Arial" w:eastAsia="Times New Roman" w:hAnsi="Arial" w:cs="Arial"/>
                <w:color w:val="000000"/>
                <w:sz w:val="18"/>
                <w:szCs w:val="18"/>
                <w:lang w:eastAsia="pt-BR"/>
              </w:rPr>
              <w:t>.</w:t>
            </w:r>
          </w:p>
        </w:tc>
        <w:tc>
          <w:tcPr>
            <w:tcW w:w="1100" w:type="dxa"/>
            <w:tcBorders>
              <w:top w:val="nil"/>
              <w:left w:val="nil"/>
              <w:bottom w:val="nil"/>
              <w:right w:val="nil"/>
            </w:tcBorders>
            <w:shd w:val="clear" w:color="000000" w:fill="C0C0C0"/>
            <w:hideMark/>
          </w:tcPr>
          <w:p w:rsidR="00AB70F6" w:rsidRPr="00AB70F6" w:rsidRDefault="00AB70F6" w:rsidP="00AB70F6">
            <w:pPr>
              <w:spacing w:after="0" w:line="240" w:lineRule="auto"/>
              <w:jc w:val="center"/>
              <w:rPr>
                <w:rFonts w:ascii="Arial" w:eastAsia="Times New Roman" w:hAnsi="Arial" w:cs="Arial"/>
                <w:color w:val="000000"/>
                <w:sz w:val="18"/>
                <w:szCs w:val="18"/>
                <w:lang w:eastAsia="pt-BR"/>
              </w:rPr>
            </w:pPr>
            <w:proofErr w:type="spellStart"/>
            <w:proofErr w:type="gramStart"/>
            <w:r w:rsidRPr="00AB70F6">
              <w:rPr>
                <w:rFonts w:ascii="Arial" w:eastAsia="Times New Roman" w:hAnsi="Arial" w:cs="Arial"/>
                <w:color w:val="000000"/>
                <w:sz w:val="18"/>
                <w:szCs w:val="18"/>
                <w:lang w:eastAsia="pt-BR"/>
              </w:rPr>
              <w:t>Un.Orç</w:t>
            </w:r>
            <w:proofErr w:type="spellEnd"/>
            <w:proofErr w:type="gramEnd"/>
            <w:r w:rsidRPr="00AB70F6">
              <w:rPr>
                <w:rFonts w:ascii="Arial" w:eastAsia="Times New Roman" w:hAnsi="Arial" w:cs="Arial"/>
                <w:color w:val="000000"/>
                <w:sz w:val="18"/>
                <w:szCs w:val="18"/>
                <w:lang w:eastAsia="pt-BR"/>
              </w:rPr>
              <w:t>.</w:t>
            </w:r>
          </w:p>
        </w:tc>
        <w:tc>
          <w:tcPr>
            <w:tcW w:w="1460" w:type="dxa"/>
            <w:tcBorders>
              <w:top w:val="nil"/>
              <w:left w:val="nil"/>
              <w:bottom w:val="nil"/>
              <w:right w:val="nil"/>
            </w:tcBorders>
            <w:shd w:val="clear" w:color="000000" w:fill="C0C0C0"/>
            <w:hideMark/>
          </w:tcPr>
          <w:p w:rsidR="00AB70F6" w:rsidRPr="00AB70F6" w:rsidRDefault="00AB70F6" w:rsidP="00AB70F6">
            <w:pPr>
              <w:spacing w:after="0" w:line="240" w:lineRule="auto"/>
              <w:jc w:val="center"/>
              <w:rPr>
                <w:rFonts w:ascii="Arial" w:eastAsia="Times New Roman" w:hAnsi="Arial" w:cs="Arial"/>
                <w:color w:val="000000"/>
                <w:sz w:val="18"/>
                <w:szCs w:val="18"/>
                <w:lang w:eastAsia="pt-BR"/>
              </w:rPr>
            </w:pPr>
            <w:proofErr w:type="spellStart"/>
            <w:proofErr w:type="gramStart"/>
            <w:r w:rsidRPr="00AB70F6">
              <w:rPr>
                <w:rFonts w:ascii="Arial" w:eastAsia="Times New Roman" w:hAnsi="Arial" w:cs="Arial"/>
                <w:color w:val="000000"/>
                <w:sz w:val="18"/>
                <w:szCs w:val="18"/>
                <w:lang w:eastAsia="pt-BR"/>
              </w:rPr>
              <w:t>Proj</w:t>
            </w:r>
            <w:proofErr w:type="spellEnd"/>
            <w:r w:rsidRPr="00AB70F6">
              <w:rPr>
                <w:rFonts w:ascii="Arial" w:eastAsia="Times New Roman" w:hAnsi="Arial" w:cs="Arial"/>
                <w:color w:val="000000"/>
                <w:sz w:val="18"/>
                <w:szCs w:val="18"/>
                <w:lang w:eastAsia="pt-BR"/>
              </w:rPr>
              <w:t>./</w:t>
            </w:r>
            <w:proofErr w:type="gramEnd"/>
            <w:r w:rsidRPr="00AB70F6">
              <w:rPr>
                <w:rFonts w:ascii="Arial" w:eastAsia="Times New Roman" w:hAnsi="Arial" w:cs="Arial"/>
                <w:color w:val="000000"/>
                <w:sz w:val="18"/>
                <w:szCs w:val="18"/>
                <w:lang w:eastAsia="pt-BR"/>
              </w:rPr>
              <w:t>Ativ.</w:t>
            </w:r>
          </w:p>
        </w:tc>
        <w:tc>
          <w:tcPr>
            <w:tcW w:w="2540" w:type="dxa"/>
            <w:tcBorders>
              <w:top w:val="nil"/>
              <w:left w:val="nil"/>
              <w:bottom w:val="nil"/>
              <w:right w:val="nil"/>
            </w:tcBorders>
            <w:shd w:val="clear" w:color="000000" w:fill="C0C0C0"/>
            <w:hideMark/>
          </w:tcPr>
          <w:p w:rsidR="00AB70F6" w:rsidRPr="00AB70F6" w:rsidRDefault="00AB70F6" w:rsidP="00AB70F6">
            <w:pPr>
              <w:spacing w:after="0" w:line="240" w:lineRule="auto"/>
              <w:jc w:val="center"/>
              <w:rPr>
                <w:rFonts w:ascii="Arial" w:eastAsia="Times New Roman" w:hAnsi="Arial" w:cs="Arial"/>
                <w:color w:val="000000"/>
                <w:sz w:val="18"/>
                <w:szCs w:val="18"/>
                <w:lang w:eastAsia="pt-BR"/>
              </w:rPr>
            </w:pPr>
            <w:r w:rsidRPr="00AB70F6">
              <w:rPr>
                <w:rFonts w:ascii="Arial" w:eastAsia="Times New Roman" w:hAnsi="Arial" w:cs="Arial"/>
                <w:color w:val="000000"/>
                <w:sz w:val="18"/>
                <w:szCs w:val="18"/>
                <w:lang w:eastAsia="pt-BR"/>
              </w:rPr>
              <w:t>Elemento Despesa</w:t>
            </w:r>
          </w:p>
        </w:tc>
        <w:tc>
          <w:tcPr>
            <w:tcW w:w="2100" w:type="dxa"/>
            <w:tcBorders>
              <w:top w:val="nil"/>
              <w:left w:val="nil"/>
              <w:bottom w:val="nil"/>
              <w:right w:val="nil"/>
            </w:tcBorders>
            <w:shd w:val="clear" w:color="000000" w:fill="C0C0C0"/>
            <w:hideMark/>
          </w:tcPr>
          <w:p w:rsidR="00AB70F6" w:rsidRPr="00AB70F6" w:rsidRDefault="00AB70F6" w:rsidP="00AB70F6">
            <w:pPr>
              <w:spacing w:after="0" w:line="240" w:lineRule="auto"/>
              <w:jc w:val="center"/>
              <w:rPr>
                <w:rFonts w:ascii="Arial" w:eastAsia="Times New Roman" w:hAnsi="Arial" w:cs="Arial"/>
                <w:color w:val="000000"/>
                <w:sz w:val="18"/>
                <w:szCs w:val="18"/>
                <w:lang w:eastAsia="pt-BR"/>
              </w:rPr>
            </w:pPr>
            <w:r w:rsidRPr="00AB70F6">
              <w:rPr>
                <w:rFonts w:ascii="Arial" w:eastAsia="Times New Roman" w:hAnsi="Arial" w:cs="Arial"/>
                <w:color w:val="000000"/>
                <w:sz w:val="18"/>
                <w:szCs w:val="18"/>
                <w:lang w:eastAsia="pt-BR"/>
              </w:rPr>
              <w:t>Compl.do Elemento</w:t>
            </w:r>
          </w:p>
        </w:tc>
      </w:tr>
      <w:tr w:rsidR="00AB70F6" w:rsidRPr="00AB70F6" w:rsidTr="00AB70F6">
        <w:trPr>
          <w:trHeight w:val="252"/>
          <w:jc w:val="center"/>
        </w:trPr>
        <w:tc>
          <w:tcPr>
            <w:tcW w:w="1140" w:type="dxa"/>
            <w:tcBorders>
              <w:top w:val="nil"/>
              <w:left w:val="nil"/>
              <w:bottom w:val="nil"/>
              <w:right w:val="nil"/>
            </w:tcBorders>
            <w:shd w:val="clear" w:color="auto" w:fill="auto"/>
            <w:noWrap/>
            <w:hideMark/>
          </w:tcPr>
          <w:p w:rsidR="00AB70F6" w:rsidRPr="00AB70F6" w:rsidRDefault="00AB70F6" w:rsidP="00AB70F6">
            <w:pPr>
              <w:spacing w:after="0" w:line="240" w:lineRule="auto"/>
              <w:jc w:val="center"/>
              <w:rPr>
                <w:rFonts w:ascii="Arial" w:eastAsia="Times New Roman" w:hAnsi="Arial" w:cs="Arial"/>
                <w:color w:val="000000"/>
                <w:sz w:val="18"/>
                <w:szCs w:val="18"/>
                <w:lang w:eastAsia="pt-BR"/>
              </w:rPr>
            </w:pPr>
            <w:r w:rsidRPr="00AB70F6">
              <w:rPr>
                <w:rFonts w:ascii="Arial" w:eastAsia="Times New Roman" w:hAnsi="Arial" w:cs="Arial"/>
                <w:color w:val="000000"/>
                <w:sz w:val="18"/>
                <w:szCs w:val="18"/>
                <w:lang w:eastAsia="pt-BR"/>
              </w:rPr>
              <w:t>477</w:t>
            </w:r>
          </w:p>
        </w:tc>
        <w:tc>
          <w:tcPr>
            <w:tcW w:w="1100" w:type="dxa"/>
            <w:tcBorders>
              <w:top w:val="nil"/>
              <w:left w:val="nil"/>
              <w:bottom w:val="nil"/>
              <w:right w:val="nil"/>
            </w:tcBorders>
            <w:shd w:val="clear" w:color="auto" w:fill="auto"/>
            <w:hideMark/>
          </w:tcPr>
          <w:p w:rsidR="00AB70F6" w:rsidRPr="00AB70F6" w:rsidRDefault="00AB70F6" w:rsidP="00AB70F6">
            <w:pPr>
              <w:spacing w:after="0" w:line="240" w:lineRule="auto"/>
              <w:jc w:val="center"/>
              <w:rPr>
                <w:rFonts w:ascii="Arial" w:eastAsia="Times New Roman" w:hAnsi="Arial" w:cs="Arial"/>
                <w:color w:val="000000"/>
                <w:sz w:val="18"/>
                <w:szCs w:val="18"/>
                <w:lang w:eastAsia="pt-BR"/>
              </w:rPr>
            </w:pPr>
            <w:r w:rsidRPr="00AB70F6">
              <w:rPr>
                <w:rFonts w:ascii="Arial" w:eastAsia="Times New Roman" w:hAnsi="Arial" w:cs="Arial"/>
                <w:color w:val="000000"/>
                <w:sz w:val="18"/>
                <w:szCs w:val="18"/>
                <w:lang w:eastAsia="pt-BR"/>
              </w:rPr>
              <w:t>09.01</w:t>
            </w:r>
          </w:p>
        </w:tc>
        <w:tc>
          <w:tcPr>
            <w:tcW w:w="1460" w:type="dxa"/>
            <w:tcBorders>
              <w:top w:val="nil"/>
              <w:left w:val="nil"/>
              <w:bottom w:val="nil"/>
              <w:right w:val="nil"/>
            </w:tcBorders>
            <w:shd w:val="clear" w:color="auto" w:fill="auto"/>
            <w:hideMark/>
          </w:tcPr>
          <w:p w:rsidR="00AB70F6" w:rsidRPr="00AB70F6" w:rsidRDefault="00AB70F6" w:rsidP="00AB70F6">
            <w:pPr>
              <w:spacing w:after="0" w:line="240" w:lineRule="auto"/>
              <w:jc w:val="center"/>
              <w:rPr>
                <w:rFonts w:ascii="Arial" w:eastAsia="Times New Roman" w:hAnsi="Arial" w:cs="Arial"/>
                <w:color w:val="000000"/>
                <w:sz w:val="18"/>
                <w:szCs w:val="18"/>
                <w:lang w:eastAsia="pt-BR"/>
              </w:rPr>
            </w:pPr>
            <w:r w:rsidRPr="00AB70F6">
              <w:rPr>
                <w:rFonts w:ascii="Arial" w:eastAsia="Times New Roman" w:hAnsi="Arial" w:cs="Arial"/>
                <w:color w:val="000000"/>
                <w:sz w:val="18"/>
                <w:szCs w:val="18"/>
                <w:lang w:eastAsia="pt-BR"/>
              </w:rPr>
              <w:t>2.005</w:t>
            </w:r>
          </w:p>
        </w:tc>
        <w:tc>
          <w:tcPr>
            <w:tcW w:w="2540" w:type="dxa"/>
            <w:tcBorders>
              <w:top w:val="nil"/>
              <w:left w:val="nil"/>
              <w:bottom w:val="nil"/>
              <w:right w:val="nil"/>
            </w:tcBorders>
            <w:shd w:val="clear" w:color="auto" w:fill="auto"/>
            <w:hideMark/>
          </w:tcPr>
          <w:p w:rsidR="00AB70F6" w:rsidRPr="00AB70F6" w:rsidRDefault="00AB70F6" w:rsidP="00AB70F6">
            <w:pPr>
              <w:spacing w:after="0" w:line="240" w:lineRule="auto"/>
              <w:jc w:val="center"/>
              <w:rPr>
                <w:rFonts w:ascii="Arial" w:eastAsia="Times New Roman" w:hAnsi="Arial" w:cs="Arial"/>
                <w:color w:val="000000"/>
                <w:sz w:val="18"/>
                <w:szCs w:val="18"/>
                <w:lang w:eastAsia="pt-BR"/>
              </w:rPr>
            </w:pPr>
            <w:r w:rsidRPr="00AB70F6">
              <w:rPr>
                <w:rFonts w:ascii="Arial" w:eastAsia="Times New Roman" w:hAnsi="Arial" w:cs="Arial"/>
                <w:color w:val="000000"/>
                <w:sz w:val="18"/>
                <w:szCs w:val="18"/>
                <w:lang w:eastAsia="pt-BR"/>
              </w:rPr>
              <w:t>44905200000000</w:t>
            </w:r>
          </w:p>
        </w:tc>
        <w:tc>
          <w:tcPr>
            <w:tcW w:w="2100" w:type="dxa"/>
            <w:tcBorders>
              <w:top w:val="nil"/>
              <w:left w:val="nil"/>
              <w:bottom w:val="nil"/>
              <w:right w:val="nil"/>
            </w:tcBorders>
            <w:shd w:val="clear" w:color="auto" w:fill="auto"/>
            <w:hideMark/>
          </w:tcPr>
          <w:p w:rsidR="00AB70F6" w:rsidRPr="00AB70F6" w:rsidRDefault="00AB70F6" w:rsidP="00AB70F6">
            <w:pPr>
              <w:spacing w:after="0" w:line="240" w:lineRule="auto"/>
              <w:jc w:val="center"/>
              <w:rPr>
                <w:rFonts w:ascii="Arial" w:eastAsia="Times New Roman" w:hAnsi="Arial" w:cs="Arial"/>
                <w:color w:val="000000"/>
                <w:sz w:val="18"/>
                <w:szCs w:val="18"/>
                <w:lang w:eastAsia="pt-BR"/>
              </w:rPr>
            </w:pPr>
            <w:r w:rsidRPr="00AB70F6">
              <w:rPr>
                <w:rFonts w:ascii="Arial" w:eastAsia="Times New Roman" w:hAnsi="Arial" w:cs="Arial"/>
                <w:color w:val="000000"/>
                <w:sz w:val="18"/>
                <w:szCs w:val="18"/>
                <w:lang w:eastAsia="pt-BR"/>
              </w:rPr>
              <w:t>44905228000000</w:t>
            </w:r>
          </w:p>
        </w:tc>
      </w:tr>
      <w:tr w:rsidR="00AB70F6" w:rsidRPr="00AB70F6" w:rsidTr="00AB70F6">
        <w:trPr>
          <w:trHeight w:val="252"/>
          <w:jc w:val="center"/>
        </w:trPr>
        <w:tc>
          <w:tcPr>
            <w:tcW w:w="1140" w:type="dxa"/>
            <w:tcBorders>
              <w:top w:val="nil"/>
              <w:left w:val="nil"/>
              <w:bottom w:val="nil"/>
              <w:right w:val="nil"/>
            </w:tcBorders>
            <w:shd w:val="clear" w:color="auto" w:fill="auto"/>
            <w:noWrap/>
            <w:hideMark/>
          </w:tcPr>
          <w:p w:rsidR="00AB70F6" w:rsidRPr="00AB70F6" w:rsidRDefault="00AB70F6" w:rsidP="00AB70F6">
            <w:pPr>
              <w:spacing w:after="0" w:line="240" w:lineRule="auto"/>
              <w:jc w:val="center"/>
              <w:rPr>
                <w:rFonts w:ascii="Arial" w:eastAsia="Times New Roman" w:hAnsi="Arial" w:cs="Arial"/>
                <w:color w:val="000000"/>
                <w:sz w:val="18"/>
                <w:szCs w:val="18"/>
                <w:lang w:eastAsia="pt-BR"/>
              </w:rPr>
            </w:pPr>
            <w:r w:rsidRPr="00AB70F6">
              <w:rPr>
                <w:rFonts w:ascii="Arial" w:eastAsia="Times New Roman" w:hAnsi="Arial" w:cs="Arial"/>
                <w:color w:val="000000"/>
                <w:sz w:val="18"/>
                <w:szCs w:val="18"/>
                <w:lang w:eastAsia="pt-BR"/>
              </w:rPr>
              <w:t>477</w:t>
            </w:r>
          </w:p>
        </w:tc>
        <w:tc>
          <w:tcPr>
            <w:tcW w:w="1100" w:type="dxa"/>
            <w:tcBorders>
              <w:top w:val="nil"/>
              <w:left w:val="nil"/>
              <w:bottom w:val="nil"/>
              <w:right w:val="nil"/>
            </w:tcBorders>
            <w:shd w:val="clear" w:color="auto" w:fill="auto"/>
            <w:hideMark/>
          </w:tcPr>
          <w:p w:rsidR="00AB70F6" w:rsidRPr="00AB70F6" w:rsidRDefault="00AB70F6" w:rsidP="00AB70F6">
            <w:pPr>
              <w:spacing w:after="0" w:line="240" w:lineRule="auto"/>
              <w:jc w:val="center"/>
              <w:rPr>
                <w:rFonts w:ascii="Arial" w:eastAsia="Times New Roman" w:hAnsi="Arial" w:cs="Arial"/>
                <w:color w:val="000000"/>
                <w:sz w:val="18"/>
                <w:szCs w:val="18"/>
                <w:lang w:eastAsia="pt-BR"/>
              </w:rPr>
            </w:pPr>
            <w:r w:rsidRPr="00AB70F6">
              <w:rPr>
                <w:rFonts w:ascii="Arial" w:eastAsia="Times New Roman" w:hAnsi="Arial" w:cs="Arial"/>
                <w:color w:val="000000"/>
                <w:sz w:val="18"/>
                <w:szCs w:val="18"/>
                <w:lang w:eastAsia="pt-BR"/>
              </w:rPr>
              <w:t>09.01</w:t>
            </w:r>
          </w:p>
        </w:tc>
        <w:tc>
          <w:tcPr>
            <w:tcW w:w="1460" w:type="dxa"/>
            <w:tcBorders>
              <w:top w:val="nil"/>
              <w:left w:val="nil"/>
              <w:bottom w:val="nil"/>
              <w:right w:val="nil"/>
            </w:tcBorders>
            <w:shd w:val="clear" w:color="auto" w:fill="auto"/>
            <w:hideMark/>
          </w:tcPr>
          <w:p w:rsidR="00AB70F6" w:rsidRPr="00AB70F6" w:rsidRDefault="00AB70F6" w:rsidP="00AB70F6">
            <w:pPr>
              <w:spacing w:after="0" w:line="240" w:lineRule="auto"/>
              <w:jc w:val="center"/>
              <w:rPr>
                <w:rFonts w:ascii="Arial" w:eastAsia="Times New Roman" w:hAnsi="Arial" w:cs="Arial"/>
                <w:color w:val="000000"/>
                <w:sz w:val="18"/>
                <w:szCs w:val="18"/>
                <w:lang w:eastAsia="pt-BR"/>
              </w:rPr>
            </w:pPr>
            <w:r w:rsidRPr="00AB70F6">
              <w:rPr>
                <w:rFonts w:ascii="Arial" w:eastAsia="Times New Roman" w:hAnsi="Arial" w:cs="Arial"/>
                <w:color w:val="000000"/>
                <w:sz w:val="18"/>
                <w:szCs w:val="18"/>
                <w:lang w:eastAsia="pt-BR"/>
              </w:rPr>
              <w:t>2.005</w:t>
            </w:r>
          </w:p>
        </w:tc>
        <w:tc>
          <w:tcPr>
            <w:tcW w:w="2540" w:type="dxa"/>
            <w:tcBorders>
              <w:top w:val="nil"/>
              <w:left w:val="nil"/>
              <w:bottom w:val="nil"/>
              <w:right w:val="nil"/>
            </w:tcBorders>
            <w:shd w:val="clear" w:color="auto" w:fill="auto"/>
            <w:hideMark/>
          </w:tcPr>
          <w:p w:rsidR="00AB70F6" w:rsidRPr="00AB70F6" w:rsidRDefault="00AB70F6" w:rsidP="00AB70F6">
            <w:pPr>
              <w:spacing w:after="0" w:line="240" w:lineRule="auto"/>
              <w:jc w:val="center"/>
              <w:rPr>
                <w:rFonts w:ascii="Arial" w:eastAsia="Times New Roman" w:hAnsi="Arial" w:cs="Arial"/>
                <w:color w:val="000000"/>
                <w:sz w:val="18"/>
                <w:szCs w:val="18"/>
                <w:lang w:eastAsia="pt-BR"/>
              </w:rPr>
            </w:pPr>
            <w:r w:rsidRPr="00AB70F6">
              <w:rPr>
                <w:rFonts w:ascii="Arial" w:eastAsia="Times New Roman" w:hAnsi="Arial" w:cs="Arial"/>
                <w:color w:val="000000"/>
                <w:sz w:val="18"/>
                <w:szCs w:val="18"/>
                <w:lang w:eastAsia="pt-BR"/>
              </w:rPr>
              <w:t>44905200000000</w:t>
            </w:r>
          </w:p>
        </w:tc>
        <w:tc>
          <w:tcPr>
            <w:tcW w:w="2100" w:type="dxa"/>
            <w:tcBorders>
              <w:top w:val="nil"/>
              <w:left w:val="nil"/>
              <w:bottom w:val="nil"/>
              <w:right w:val="nil"/>
            </w:tcBorders>
            <w:shd w:val="clear" w:color="auto" w:fill="auto"/>
            <w:hideMark/>
          </w:tcPr>
          <w:p w:rsidR="00AB70F6" w:rsidRPr="00AB70F6" w:rsidRDefault="00AB70F6" w:rsidP="00AB70F6">
            <w:pPr>
              <w:spacing w:after="0" w:line="240" w:lineRule="auto"/>
              <w:jc w:val="center"/>
              <w:rPr>
                <w:rFonts w:ascii="Arial" w:eastAsia="Times New Roman" w:hAnsi="Arial" w:cs="Arial"/>
                <w:color w:val="000000"/>
                <w:sz w:val="18"/>
                <w:szCs w:val="18"/>
                <w:lang w:eastAsia="pt-BR"/>
              </w:rPr>
            </w:pPr>
            <w:r w:rsidRPr="00AB70F6">
              <w:rPr>
                <w:rFonts w:ascii="Arial" w:eastAsia="Times New Roman" w:hAnsi="Arial" w:cs="Arial"/>
                <w:color w:val="000000"/>
                <w:sz w:val="18"/>
                <w:szCs w:val="18"/>
                <w:lang w:eastAsia="pt-BR"/>
              </w:rPr>
              <w:t>44905234000000</w:t>
            </w:r>
          </w:p>
        </w:tc>
      </w:tr>
      <w:tr w:rsidR="00AB70F6" w:rsidRPr="00AB70F6" w:rsidTr="00AB70F6">
        <w:trPr>
          <w:trHeight w:val="252"/>
          <w:jc w:val="center"/>
        </w:trPr>
        <w:tc>
          <w:tcPr>
            <w:tcW w:w="1140" w:type="dxa"/>
            <w:tcBorders>
              <w:top w:val="nil"/>
              <w:left w:val="nil"/>
              <w:bottom w:val="nil"/>
              <w:right w:val="nil"/>
            </w:tcBorders>
            <w:shd w:val="clear" w:color="auto" w:fill="auto"/>
            <w:noWrap/>
            <w:hideMark/>
          </w:tcPr>
          <w:p w:rsidR="00AB70F6" w:rsidRPr="00AB70F6" w:rsidRDefault="00AB70F6" w:rsidP="00AB70F6">
            <w:pPr>
              <w:spacing w:after="0" w:line="240" w:lineRule="auto"/>
              <w:jc w:val="center"/>
              <w:rPr>
                <w:rFonts w:ascii="Arial" w:eastAsia="Times New Roman" w:hAnsi="Arial" w:cs="Arial"/>
                <w:color w:val="000000"/>
                <w:sz w:val="18"/>
                <w:szCs w:val="18"/>
                <w:lang w:eastAsia="pt-BR"/>
              </w:rPr>
            </w:pPr>
            <w:r w:rsidRPr="00AB70F6">
              <w:rPr>
                <w:rFonts w:ascii="Arial" w:eastAsia="Times New Roman" w:hAnsi="Arial" w:cs="Arial"/>
                <w:color w:val="000000"/>
                <w:sz w:val="18"/>
                <w:szCs w:val="18"/>
                <w:lang w:eastAsia="pt-BR"/>
              </w:rPr>
              <w:t>530</w:t>
            </w:r>
          </w:p>
        </w:tc>
        <w:tc>
          <w:tcPr>
            <w:tcW w:w="1100" w:type="dxa"/>
            <w:tcBorders>
              <w:top w:val="nil"/>
              <w:left w:val="nil"/>
              <w:bottom w:val="nil"/>
              <w:right w:val="nil"/>
            </w:tcBorders>
            <w:shd w:val="clear" w:color="auto" w:fill="auto"/>
            <w:hideMark/>
          </w:tcPr>
          <w:p w:rsidR="00AB70F6" w:rsidRPr="00AB70F6" w:rsidRDefault="00AB70F6" w:rsidP="00AB70F6">
            <w:pPr>
              <w:spacing w:after="0" w:line="240" w:lineRule="auto"/>
              <w:jc w:val="center"/>
              <w:rPr>
                <w:rFonts w:ascii="Arial" w:eastAsia="Times New Roman" w:hAnsi="Arial" w:cs="Arial"/>
                <w:color w:val="000000"/>
                <w:sz w:val="18"/>
                <w:szCs w:val="18"/>
                <w:lang w:eastAsia="pt-BR"/>
              </w:rPr>
            </w:pPr>
            <w:r w:rsidRPr="00AB70F6">
              <w:rPr>
                <w:rFonts w:ascii="Arial" w:eastAsia="Times New Roman" w:hAnsi="Arial" w:cs="Arial"/>
                <w:color w:val="000000"/>
                <w:sz w:val="18"/>
                <w:szCs w:val="18"/>
                <w:lang w:eastAsia="pt-BR"/>
              </w:rPr>
              <w:t>09.01</w:t>
            </w:r>
          </w:p>
        </w:tc>
        <w:tc>
          <w:tcPr>
            <w:tcW w:w="1460" w:type="dxa"/>
            <w:tcBorders>
              <w:top w:val="nil"/>
              <w:left w:val="nil"/>
              <w:bottom w:val="nil"/>
              <w:right w:val="nil"/>
            </w:tcBorders>
            <w:shd w:val="clear" w:color="auto" w:fill="auto"/>
            <w:hideMark/>
          </w:tcPr>
          <w:p w:rsidR="00AB70F6" w:rsidRPr="00AB70F6" w:rsidRDefault="00AB70F6" w:rsidP="00AB70F6">
            <w:pPr>
              <w:spacing w:after="0" w:line="240" w:lineRule="auto"/>
              <w:jc w:val="center"/>
              <w:rPr>
                <w:rFonts w:ascii="Arial" w:eastAsia="Times New Roman" w:hAnsi="Arial" w:cs="Arial"/>
                <w:color w:val="000000"/>
                <w:sz w:val="18"/>
                <w:szCs w:val="18"/>
                <w:lang w:eastAsia="pt-BR"/>
              </w:rPr>
            </w:pPr>
            <w:r w:rsidRPr="00AB70F6">
              <w:rPr>
                <w:rFonts w:ascii="Arial" w:eastAsia="Times New Roman" w:hAnsi="Arial" w:cs="Arial"/>
                <w:color w:val="000000"/>
                <w:sz w:val="18"/>
                <w:szCs w:val="18"/>
                <w:lang w:eastAsia="pt-BR"/>
              </w:rPr>
              <w:t>2.005</w:t>
            </w:r>
          </w:p>
        </w:tc>
        <w:tc>
          <w:tcPr>
            <w:tcW w:w="2540" w:type="dxa"/>
            <w:tcBorders>
              <w:top w:val="nil"/>
              <w:left w:val="nil"/>
              <w:bottom w:val="nil"/>
              <w:right w:val="nil"/>
            </w:tcBorders>
            <w:shd w:val="clear" w:color="auto" w:fill="auto"/>
            <w:hideMark/>
          </w:tcPr>
          <w:p w:rsidR="00AB70F6" w:rsidRPr="00AB70F6" w:rsidRDefault="00AB70F6" w:rsidP="00AB70F6">
            <w:pPr>
              <w:spacing w:after="0" w:line="240" w:lineRule="auto"/>
              <w:jc w:val="center"/>
              <w:rPr>
                <w:rFonts w:ascii="Arial" w:eastAsia="Times New Roman" w:hAnsi="Arial" w:cs="Arial"/>
                <w:color w:val="000000"/>
                <w:sz w:val="18"/>
                <w:szCs w:val="18"/>
                <w:lang w:eastAsia="pt-BR"/>
              </w:rPr>
            </w:pPr>
            <w:r w:rsidRPr="00AB70F6">
              <w:rPr>
                <w:rFonts w:ascii="Arial" w:eastAsia="Times New Roman" w:hAnsi="Arial" w:cs="Arial"/>
                <w:color w:val="000000"/>
                <w:sz w:val="18"/>
                <w:szCs w:val="18"/>
                <w:lang w:eastAsia="pt-BR"/>
              </w:rPr>
              <w:t>44905200000000</w:t>
            </w:r>
          </w:p>
        </w:tc>
        <w:tc>
          <w:tcPr>
            <w:tcW w:w="2100" w:type="dxa"/>
            <w:tcBorders>
              <w:top w:val="nil"/>
              <w:left w:val="nil"/>
              <w:bottom w:val="nil"/>
              <w:right w:val="nil"/>
            </w:tcBorders>
            <w:shd w:val="clear" w:color="auto" w:fill="auto"/>
            <w:hideMark/>
          </w:tcPr>
          <w:p w:rsidR="00AB70F6" w:rsidRPr="00AB70F6" w:rsidRDefault="00AB70F6" w:rsidP="00AB70F6">
            <w:pPr>
              <w:spacing w:after="0" w:line="240" w:lineRule="auto"/>
              <w:jc w:val="center"/>
              <w:rPr>
                <w:rFonts w:ascii="Arial" w:eastAsia="Times New Roman" w:hAnsi="Arial" w:cs="Arial"/>
                <w:color w:val="000000"/>
                <w:sz w:val="18"/>
                <w:szCs w:val="18"/>
                <w:lang w:eastAsia="pt-BR"/>
              </w:rPr>
            </w:pPr>
            <w:r w:rsidRPr="00AB70F6">
              <w:rPr>
                <w:rFonts w:ascii="Arial" w:eastAsia="Times New Roman" w:hAnsi="Arial" w:cs="Arial"/>
                <w:color w:val="000000"/>
                <w:sz w:val="18"/>
                <w:szCs w:val="18"/>
                <w:lang w:eastAsia="pt-BR"/>
              </w:rPr>
              <w:t>44905204000000</w:t>
            </w:r>
          </w:p>
        </w:tc>
      </w:tr>
      <w:tr w:rsidR="00AB70F6" w:rsidRPr="00AB70F6" w:rsidTr="00AB70F6">
        <w:trPr>
          <w:trHeight w:val="252"/>
          <w:jc w:val="center"/>
        </w:trPr>
        <w:tc>
          <w:tcPr>
            <w:tcW w:w="1140" w:type="dxa"/>
            <w:tcBorders>
              <w:top w:val="nil"/>
              <w:left w:val="nil"/>
              <w:bottom w:val="nil"/>
              <w:right w:val="nil"/>
            </w:tcBorders>
            <w:shd w:val="clear" w:color="auto" w:fill="auto"/>
            <w:noWrap/>
            <w:hideMark/>
          </w:tcPr>
          <w:p w:rsidR="00AB70F6" w:rsidRPr="00AB70F6" w:rsidRDefault="00AB70F6" w:rsidP="00AB70F6">
            <w:pPr>
              <w:spacing w:after="0" w:line="240" w:lineRule="auto"/>
              <w:jc w:val="center"/>
              <w:rPr>
                <w:rFonts w:ascii="Arial" w:eastAsia="Times New Roman" w:hAnsi="Arial" w:cs="Arial"/>
                <w:color w:val="000000"/>
                <w:sz w:val="18"/>
                <w:szCs w:val="18"/>
                <w:lang w:eastAsia="pt-BR"/>
              </w:rPr>
            </w:pPr>
            <w:r w:rsidRPr="00AB70F6">
              <w:rPr>
                <w:rFonts w:ascii="Arial" w:eastAsia="Times New Roman" w:hAnsi="Arial" w:cs="Arial"/>
                <w:color w:val="000000"/>
                <w:sz w:val="18"/>
                <w:szCs w:val="18"/>
                <w:lang w:eastAsia="pt-BR"/>
              </w:rPr>
              <w:t>530</w:t>
            </w:r>
          </w:p>
        </w:tc>
        <w:tc>
          <w:tcPr>
            <w:tcW w:w="1100" w:type="dxa"/>
            <w:tcBorders>
              <w:top w:val="nil"/>
              <w:left w:val="nil"/>
              <w:bottom w:val="nil"/>
              <w:right w:val="nil"/>
            </w:tcBorders>
            <w:shd w:val="clear" w:color="auto" w:fill="auto"/>
            <w:hideMark/>
          </w:tcPr>
          <w:p w:rsidR="00AB70F6" w:rsidRPr="00AB70F6" w:rsidRDefault="00AB70F6" w:rsidP="00AB70F6">
            <w:pPr>
              <w:spacing w:after="0" w:line="240" w:lineRule="auto"/>
              <w:jc w:val="center"/>
              <w:rPr>
                <w:rFonts w:ascii="Arial" w:eastAsia="Times New Roman" w:hAnsi="Arial" w:cs="Arial"/>
                <w:color w:val="000000"/>
                <w:sz w:val="18"/>
                <w:szCs w:val="18"/>
                <w:lang w:eastAsia="pt-BR"/>
              </w:rPr>
            </w:pPr>
            <w:r w:rsidRPr="00AB70F6">
              <w:rPr>
                <w:rFonts w:ascii="Arial" w:eastAsia="Times New Roman" w:hAnsi="Arial" w:cs="Arial"/>
                <w:color w:val="000000"/>
                <w:sz w:val="18"/>
                <w:szCs w:val="18"/>
                <w:lang w:eastAsia="pt-BR"/>
              </w:rPr>
              <w:t>09.01</w:t>
            </w:r>
          </w:p>
        </w:tc>
        <w:tc>
          <w:tcPr>
            <w:tcW w:w="1460" w:type="dxa"/>
            <w:tcBorders>
              <w:top w:val="nil"/>
              <w:left w:val="nil"/>
              <w:bottom w:val="nil"/>
              <w:right w:val="nil"/>
            </w:tcBorders>
            <w:shd w:val="clear" w:color="auto" w:fill="auto"/>
            <w:hideMark/>
          </w:tcPr>
          <w:p w:rsidR="00AB70F6" w:rsidRPr="00AB70F6" w:rsidRDefault="00AB70F6" w:rsidP="00AB70F6">
            <w:pPr>
              <w:spacing w:after="0" w:line="240" w:lineRule="auto"/>
              <w:jc w:val="center"/>
              <w:rPr>
                <w:rFonts w:ascii="Arial" w:eastAsia="Times New Roman" w:hAnsi="Arial" w:cs="Arial"/>
                <w:color w:val="000000"/>
                <w:sz w:val="18"/>
                <w:szCs w:val="18"/>
                <w:lang w:eastAsia="pt-BR"/>
              </w:rPr>
            </w:pPr>
            <w:r w:rsidRPr="00AB70F6">
              <w:rPr>
                <w:rFonts w:ascii="Arial" w:eastAsia="Times New Roman" w:hAnsi="Arial" w:cs="Arial"/>
                <w:color w:val="000000"/>
                <w:sz w:val="18"/>
                <w:szCs w:val="18"/>
                <w:lang w:eastAsia="pt-BR"/>
              </w:rPr>
              <w:t>2.005</w:t>
            </w:r>
          </w:p>
        </w:tc>
        <w:tc>
          <w:tcPr>
            <w:tcW w:w="2540" w:type="dxa"/>
            <w:tcBorders>
              <w:top w:val="nil"/>
              <w:left w:val="nil"/>
              <w:bottom w:val="nil"/>
              <w:right w:val="nil"/>
            </w:tcBorders>
            <w:shd w:val="clear" w:color="auto" w:fill="auto"/>
            <w:hideMark/>
          </w:tcPr>
          <w:p w:rsidR="00AB70F6" w:rsidRPr="00AB70F6" w:rsidRDefault="00AB70F6" w:rsidP="00AB70F6">
            <w:pPr>
              <w:spacing w:after="0" w:line="240" w:lineRule="auto"/>
              <w:jc w:val="center"/>
              <w:rPr>
                <w:rFonts w:ascii="Arial" w:eastAsia="Times New Roman" w:hAnsi="Arial" w:cs="Arial"/>
                <w:color w:val="000000"/>
                <w:sz w:val="18"/>
                <w:szCs w:val="18"/>
                <w:lang w:eastAsia="pt-BR"/>
              </w:rPr>
            </w:pPr>
            <w:r w:rsidRPr="00AB70F6">
              <w:rPr>
                <w:rFonts w:ascii="Arial" w:eastAsia="Times New Roman" w:hAnsi="Arial" w:cs="Arial"/>
                <w:color w:val="000000"/>
                <w:sz w:val="18"/>
                <w:szCs w:val="18"/>
                <w:lang w:eastAsia="pt-BR"/>
              </w:rPr>
              <w:t>44905200000000</w:t>
            </w:r>
          </w:p>
        </w:tc>
        <w:tc>
          <w:tcPr>
            <w:tcW w:w="2100" w:type="dxa"/>
            <w:tcBorders>
              <w:top w:val="nil"/>
              <w:left w:val="nil"/>
              <w:bottom w:val="nil"/>
              <w:right w:val="nil"/>
            </w:tcBorders>
            <w:shd w:val="clear" w:color="auto" w:fill="auto"/>
            <w:hideMark/>
          </w:tcPr>
          <w:p w:rsidR="00AB70F6" w:rsidRPr="00AB70F6" w:rsidRDefault="00AB70F6" w:rsidP="00AB70F6">
            <w:pPr>
              <w:spacing w:after="0" w:line="240" w:lineRule="auto"/>
              <w:jc w:val="center"/>
              <w:rPr>
                <w:rFonts w:ascii="Arial" w:eastAsia="Times New Roman" w:hAnsi="Arial" w:cs="Arial"/>
                <w:color w:val="000000"/>
                <w:sz w:val="18"/>
                <w:szCs w:val="18"/>
                <w:lang w:eastAsia="pt-BR"/>
              </w:rPr>
            </w:pPr>
            <w:r w:rsidRPr="00AB70F6">
              <w:rPr>
                <w:rFonts w:ascii="Arial" w:eastAsia="Times New Roman" w:hAnsi="Arial" w:cs="Arial"/>
                <w:color w:val="000000"/>
                <w:sz w:val="18"/>
                <w:szCs w:val="18"/>
                <w:lang w:eastAsia="pt-BR"/>
              </w:rPr>
              <w:t>44905212000000</w:t>
            </w:r>
          </w:p>
        </w:tc>
      </w:tr>
      <w:tr w:rsidR="00AB70F6" w:rsidRPr="00AB70F6" w:rsidTr="00AB70F6">
        <w:trPr>
          <w:trHeight w:val="252"/>
          <w:jc w:val="center"/>
        </w:trPr>
        <w:tc>
          <w:tcPr>
            <w:tcW w:w="1140" w:type="dxa"/>
            <w:tcBorders>
              <w:top w:val="nil"/>
              <w:left w:val="nil"/>
              <w:bottom w:val="nil"/>
              <w:right w:val="nil"/>
            </w:tcBorders>
            <w:shd w:val="clear" w:color="auto" w:fill="auto"/>
            <w:noWrap/>
            <w:hideMark/>
          </w:tcPr>
          <w:p w:rsidR="00AB70F6" w:rsidRPr="00AB70F6" w:rsidRDefault="00AB70F6" w:rsidP="00AB70F6">
            <w:pPr>
              <w:spacing w:after="0" w:line="240" w:lineRule="auto"/>
              <w:jc w:val="center"/>
              <w:rPr>
                <w:rFonts w:ascii="Arial" w:eastAsia="Times New Roman" w:hAnsi="Arial" w:cs="Arial"/>
                <w:color w:val="000000"/>
                <w:sz w:val="18"/>
                <w:szCs w:val="18"/>
                <w:lang w:eastAsia="pt-BR"/>
              </w:rPr>
            </w:pPr>
            <w:r w:rsidRPr="00AB70F6">
              <w:rPr>
                <w:rFonts w:ascii="Arial" w:eastAsia="Times New Roman" w:hAnsi="Arial" w:cs="Arial"/>
                <w:color w:val="000000"/>
                <w:sz w:val="18"/>
                <w:szCs w:val="18"/>
                <w:lang w:eastAsia="pt-BR"/>
              </w:rPr>
              <w:t>530</w:t>
            </w:r>
          </w:p>
        </w:tc>
        <w:tc>
          <w:tcPr>
            <w:tcW w:w="1100" w:type="dxa"/>
            <w:tcBorders>
              <w:top w:val="nil"/>
              <w:left w:val="nil"/>
              <w:bottom w:val="nil"/>
              <w:right w:val="nil"/>
            </w:tcBorders>
            <w:shd w:val="clear" w:color="auto" w:fill="auto"/>
            <w:hideMark/>
          </w:tcPr>
          <w:p w:rsidR="00AB70F6" w:rsidRPr="00AB70F6" w:rsidRDefault="00AB70F6" w:rsidP="00AB70F6">
            <w:pPr>
              <w:spacing w:after="0" w:line="240" w:lineRule="auto"/>
              <w:jc w:val="center"/>
              <w:rPr>
                <w:rFonts w:ascii="Arial" w:eastAsia="Times New Roman" w:hAnsi="Arial" w:cs="Arial"/>
                <w:color w:val="000000"/>
                <w:sz w:val="18"/>
                <w:szCs w:val="18"/>
                <w:lang w:eastAsia="pt-BR"/>
              </w:rPr>
            </w:pPr>
            <w:r w:rsidRPr="00AB70F6">
              <w:rPr>
                <w:rFonts w:ascii="Arial" w:eastAsia="Times New Roman" w:hAnsi="Arial" w:cs="Arial"/>
                <w:color w:val="000000"/>
                <w:sz w:val="18"/>
                <w:szCs w:val="18"/>
                <w:lang w:eastAsia="pt-BR"/>
              </w:rPr>
              <w:t>09.01</w:t>
            </w:r>
          </w:p>
        </w:tc>
        <w:tc>
          <w:tcPr>
            <w:tcW w:w="1460" w:type="dxa"/>
            <w:tcBorders>
              <w:top w:val="nil"/>
              <w:left w:val="nil"/>
              <w:bottom w:val="nil"/>
              <w:right w:val="nil"/>
            </w:tcBorders>
            <w:shd w:val="clear" w:color="auto" w:fill="auto"/>
            <w:hideMark/>
          </w:tcPr>
          <w:p w:rsidR="00AB70F6" w:rsidRPr="00AB70F6" w:rsidRDefault="00AB70F6" w:rsidP="00AB70F6">
            <w:pPr>
              <w:spacing w:after="0" w:line="240" w:lineRule="auto"/>
              <w:jc w:val="center"/>
              <w:rPr>
                <w:rFonts w:ascii="Arial" w:eastAsia="Times New Roman" w:hAnsi="Arial" w:cs="Arial"/>
                <w:color w:val="000000"/>
                <w:sz w:val="18"/>
                <w:szCs w:val="18"/>
                <w:lang w:eastAsia="pt-BR"/>
              </w:rPr>
            </w:pPr>
            <w:r w:rsidRPr="00AB70F6">
              <w:rPr>
                <w:rFonts w:ascii="Arial" w:eastAsia="Times New Roman" w:hAnsi="Arial" w:cs="Arial"/>
                <w:color w:val="000000"/>
                <w:sz w:val="18"/>
                <w:szCs w:val="18"/>
                <w:lang w:eastAsia="pt-BR"/>
              </w:rPr>
              <w:t>2.005</w:t>
            </w:r>
          </w:p>
        </w:tc>
        <w:tc>
          <w:tcPr>
            <w:tcW w:w="2540" w:type="dxa"/>
            <w:tcBorders>
              <w:top w:val="nil"/>
              <w:left w:val="nil"/>
              <w:bottom w:val="nil"/>
              <w:right w:val="nil"/>
            </w:tcBorders>
            <w:shd w:val="clear" w:color="auto" w:fill="auto"/>
            <w:hideMark/>
          </w:tcPr>
          <w:p w:rsidR="00AB70F6" w:rsidRPr="00AB70F6" w:rsidRDefault="00AB70F6" w:rsidP="00AB70F6">
            <w:pPr>
              <w:spacing w:after="0" w:line="240" w:lineRule="auto"/>
              <w:jc w:val="center"/>
              <w:rPr>
                <w:rFonts w:ascii="Arial" w:eastAsia="Times New Roman" w:hAnsi="Arial" w:cs="Arial"/>
                <w:color w:val="000000"/>
                <w:sz w:val="18"/>
                <w:szCs w:val="18"/>
                <w:lang w:eastAsia="pt-BR"/>
              </w:rPr>
            </w:pPr>
            <w:r w:rsidRPr="00AB70F6">
              <w:rPr>
                <w:rFonts w:ascii="Arial" w:eastAsia="Times New Roman" w:hAnsi="Arial" w:cs="Arial"/>
                <w:color w:val="000000"/>
                <w:sz w:val="18"/>
                <w:szCs w:val="18"/>
                <w:lang w:eastAsia="pt-BR"/>
              </w:rPr>
              <w:t>44905200000000</w:t>
            </w:r>
          </w:p>
        </w:tc>
        <w:tc>
          <w:tcPr>
            <w:tcW w:w="2100" w:type="dxa"/>
            <w:tcBorders>
              <w:top w:val="nil"/>
              <w:left w:val="nil"/>
              <w:bottom w:val="nil"/>
              <w:right w:val="nil"/>
            </w:tcBorders>
            <w:shd w:val="clear" w:color="auto" w:fill="auto"/>
            <w:hideMark/>
          </w:tcPr>
          <w:p w:rsidR="00AB70F6" w:rsidRPr="00AB70F6" w:rsidRDefault="00AB70F6" w:rsidP="00AB70F6">
            <w:pPr>
              <w:spacing w:after="0" w:line="240" w:lineRule="auto"/>
              <w:jc w:val="center"/>
              <w:rPr>
                <w:rFonts w:ascii="Arial" w:eastAsia="Times New Roman" w:hAnsi="Arial" w:cs="Arial"/>
                <w:color w:val="000000"/>
                <w:sz w:val="18"/>
                <w:szCs w:val="18"/>
                <w:lang w:eastAsia="pt-BR"/>
              </w:rPr>
            </w:pPr>
            <w:r w:rsidRPr="00AB70F6">
              <w:rPr>
                <w:rFonts w:ascii="Arial" w:eastAsia="Times New Roman" w:hAnsi="Arial" w:cs="Arial"/>
                <w:color w:val="000000"/>
                <w:sz w:val="18"/>
                <w:szCs w:val="18"/>
                <w:lang w:eastAsia="pt-BR"/>
              </w:rPr>
              <w:t>44905224000000</w:t>
            </w:r>
          </w:p>
        </w:tc>
      </w:tr>
      <w:tr w:rsidR="00AB70F6" w:rsidRPr="00AB70F6" w:rsidTr="00AB70F6">
        <w:trPr>
          <w:trHeight w:val="252"/>
          <w:jc w:val="center"/>
        </w:trPr>
        <w:tc>
          <w:tcPr>
            <w:tcW w:w="1140" w:type="dxa"/>
            <w:tcBorders>
              <w:top w:val="nil"/>
              <w:left w:val="nil"/>
              <w:bottom w:val="nil"/>
              <w:right w:val="nil"/>
            </w:tcBorders>
            <w:shd w:val="clear" w:color="auto" w:fill="auto"/>
            <w:noWrap/>
            <w:hideMark/>
          </w:tcPr>
          <w:p w:rsidR="00AB70F6" w:rsidRPr="00AB70F6" w:rsidRDefault="00AB70F6" w:rsidP="00AB70F6">
            <w:pPr>
              <w:spacing w:after="0" w:line="240" w:lineRule="auto"/>
              <w:jc w:val="center"/>
              <w:rPr>
                <w:rFonts w:ascii="Arial" w:eastAsia="Times New Roman" w:hAnsi="Arial" w:cs="Arial"/>
                <w:color w:val="000000"/>
                <w:sz w:val="18"/>
                <w:szCs w:val="18"/>
                <w:lang w:eastAsia="pt-BR"/>
              </w:rPr>
            </w:pPr>
            <w:r w:rsidRPr="00AB70F6">
              <w:rPr>
                <w:rFonts w:ascii="Arial" w:eastAsia="Times New Roman" w:hAnsi="Arial" w:cs="Arial"/>
                <w:color w:val="000000"/>
                <w:sz w:val="18"/>
                <w:szCs w:val="18"/>
                <w:lang w:eastAsia="pt-BR"/>
              </w:rPr>
              <w:t>530</w:t>
            </w:r>
          </w:p>
        </w:tc>
        <w:tc>
          <w:tcPr>
            <w:tcW w:w="1100" w:type="dxa"/>
            <w:tcBorders>
              <w:top w:val="nil"/>
              <w:left w:val="nil"/>
              <w:bottom w:val="nil"/>
              <w:right w:val="nil"/>
            </w:tcBorders>
            <w:shd w:val="clear" w:color="auto" w:fill="auto"/>
            <w:hideMark/>
          </w:tcPr>
          <w:p w:rsidR="00AB70F6" w:rsidRPr="00AB70F6" w:rsidRDefault="00AB70F6" w:rsidP="00AB70F6">
            <w:pPr>
              <w:spacing w:after="0" w:line="240" w:lineRule="auto"/>
              <w:jc w:val="center"/>
              <w:rPr>
                <w:rFonts w:ascii="Arial" w:eastAsia="Times New Roman" w:hAnsi="Arial" w:cs="Arial"/>
                <w:color w:val="000000"/>
                <w:sz w:val="18"/>
                <w:szCs w:val="18"/>
                <w:lang w:eastAsia="pt-BR"/>
              </w:rPr>
            </w:pPr>
            <w:r w:rsidRPr="00AB70F6">
              <w:rPr>
                <w:rFonts w:ascii="Arial" w:eastAsia="Times New Roman" w:hAnsi="Arial" w:cs="Arial"/>
                <w:color w:val="000000"/>
                <w:sz w:val="18"/>
                <w:szCs w:val="18"/>
                <w:lang w:eastAsia="pt-BR"/>
              </w:rPr>
              <w:t>09.01</w:t>
            </w:r>
          </w:p>
        </w:tc>
        <w:tc>
          <w:tcPr>
            <w:tcW w:w="1460" w:type="dxa"/>
            <w:tcBorders>
              <w:top w:val="nil"/>
              <w:left w:val="nil"/>
              <w:bottom w:val="nil"/>
              <w:right w:val="nil"/>
            </w:tcBorders>
            <w:shd w:val="clear" w:color="auto" w:fill="auto"/>
            <w:hideMark/>
          </w:tcPr>
          <w:p w:rsidR="00AB70F6" w:rsidRPr="00AB70F6" w:rsidRDefault="00AB70F6" w:rsidP="00AB70F6">
            <w:pPr>
              <w:spacing w:after="0" w:line="240" w:lineRule="auto"/>
              <w:jc w:val="center"/>
              <w:rPr>
                <w:rFonts w:ascii="Arial" w:eastAsia="Times New Roman" w:hAnsi="Arial" w:cs="Arial"/>
                <w:color w:val="000000"/>
                <w:sz w:val="18"/>
                <w:szCs w:val="18"/>
                <w:lang w:eastAsia="pt-BR"/>
              </w:rPr>
            </w:pPr>
            <w:r w:rsidRPr="00AB70F6">
              <w:rPr>
                <w:rFonts w:ascii="Arial" w:eastAsia="Times New Roman" w:hAnsi="Arial" w:cs="Arial"/>
                <w:color w:val="000000"/>
                <w:sz w:val="18"/>
                <w:szCs w:val="18"/>
                <w:lang w:eastAsia="pt-BR"/>
              </w:rPr>
              <w:t>2.005</w:t>
            </w:r>
          </w:p>
        </w:tc>
        <w:tc>
          <w:tcPr>
            <w:tcW w:w="2540" w:type="dxa"/>
            <w:tcBorders>
              <w:top w:val="nil"/>
              <w:left w:val="nil"/>
              <w:bottom w:val="nil"/>
              <w:right w:val="nil"/>
            </w:tcBorders>
            <w:shd w:val="clear" w:color="auto" w:fill="auto"/>
            <w:hideMark/>
          </w:tcPr>
          <w:p w:rsidR="00AB70F6" w:rsidRPr="00AB70F6" w:rsidRDefault="00AB70F6" w:rsidP="00AB70F6">
            <w:pPr>
              <w:spacing w:after="0" w:line="240" w:lineRule="auto"/>
              <w:jc w:val="center"/>
              <w:rPr>
                <w:rFonts w:ascii="Arial" w:eastAsia="Times New Roman" w:hAnsi="Arial" w:cs="Arial"/>
                <w:color w:val="000000"/>
                <w:sz w:val="18"/>
                <w:szCs w:val="18"/>
                <w:lang w:eastAsia="pt-BR"/>
              </w:rPr>
            </w:pPr>
            <w:r w:rsidRPr="00AB70F6">
              <w:rPr>
                <w:rFonts w:ascii="Arial" w:eastAsia="Times New Roman" w:hAnsi="Arial" w:cs="Arial"/>
                <w:color w:val="000000"/>
                <w:sz w:val="18"/>
                <w:szCs w:val="18"/>
                <w:lang w:eastAsia="pt-BR"/>
              </w:rPr>
              <w:t>44905200000000</w:t>
            </w:r>
          </w:p>
        </w:tc>
        <w:tc>
          <w:tcPr>
            <w:tcW w:w="2100" w:type="dxa"/>
            <w:tcBorders>
              <w:top w:val="nil"/>
              <w:left w:val="nil"/>
              <w:bottom w:val="nil"/>
              <w:right w:val="nil"/>
            </w:tcBorders>
            <w:shd w:val="clear" w:color="auto" w:fill="auto"/>
            <w:hideMark/>
          </w:tcPr>
          <w:p w:rsidR="00AB70F6" w:rsidRPr="00AB70F6" w:rsidRDefault="00AB70F6" w:rsidP="00AB70F6">
            <w:pPr>
              <w:spacing w:after="0" w:line="240" w:lineRule="auto"/>
              <w:jc w:val="center"/>
              <w:rPr>
                <w:rFonts w:ascii="Arial" w:eastAsia="Times New Roman" w:hAnsi="Arial" w:cs="Arial"/>
                <w:color w:val="000000"/>
                <w:sz w:val="18"/>
                <w:szCs w:val="18"/>
                <w:lang w:eastAsia="pt-BR"/>
              </w:rPr>
            </w:pPr>
            <w:r w:rsidRPr="00AB70F6">
              <w:rPr>
                <w:rFonts w:ascii="Arial" w:eastAsia="Times New Roman" w:hAnsi="Arial" w:cs="Arial"/>
                <w:color w:val="000000"/>
                <w:sz w:val="18"/>
                <w:szCs w:val="18"/>
                <w:lang w:eastAsia="pt-BR"/>
              </w:rPr>
              <w:t>44905228000000</w:t>
            </w:r>
          </w:p>
        </w:tc>
      </w:tr>
      <w:tr w:rsidR="00AB70F6" w:rsidRPr="00AB70F6" w:rsidTr="00AB70F6">
        <w:trPr>
          <w:trHeight w:val="252"/>
          <w:jc w:val="center"/>
        </w:trPr>
        <w:tc>
          <w:tcPr>
            <w:tcW w:w="1140" w:type="dxa"/>
            <w:tcBorders>
              <w:top w:val="nil"/>
              <w:left w:val="nil"/>
              <w:bottom w:val="nil"/>
              <w:right w:val="nil"/>
            </w:tcBorders>
            <w:shd w:val="clear" w:color="auto" w:fill="auto"/>
            <w:noWrap/>
            <w:hideMark/>
          </w:tcPr>
          <w:p w:rsidR="00AB70F6" w:rsidRPr="00AB70F6" w:rsidRDefault="00AB70F6" w:rsidP="00AB70F6">
            <w:pPr>
              <w:spacing w:after="0" w:line="240" w:lineRule="auto"/>
              <w:jc w:val="center"/>
              <w:rPr>
                <w:rFonts w:ascii="Arial" w:eastAsia="Times New Roman" w:hAnsi="Arial" w:cs="Arial"/>
                <w:color w:val="000000"/>
                <w:sz w:val="18"/>
                <w:szCs w:val="18"/>
                <w:lang w:eastAsia="pt-BR"/>
              </w:rPr>
            </w:pPr>
            <w:r w:rsidRPr="00AB70F6">
              <w:rPr>
                <w:rFonts w:ascii="Arial" w:eastAsia="Times New Roman" w:hAnsi="Arial" w:cs="Arial"/>
                <w:color w:val="000000"/>
                <w:sz w:val="18"/>
                <w:szCs w:val="18"/>
                <w:lang w:eastAsia="pt-BR"/>
              </w:rPr>
              <w:t>530</w:t>
            </w:r>
          </w:p>
        </w:tc>
        <w:tc>
          <w:tcPr>
            <w:tcW w:w="1100" w:type="dxa"/>
            <w:tcBorders>
              <w:top w:val="nil"/>
              <w:left w:val="nil"/>
              <w:bottom w:val="nil"/>
              <w:right w:val="nil"/>
            </w:tcBorders>
            <w:shd w:val="clear" w:color="auto" w:fill="auto"/>
            <w:hideMark/>
          </w:tcPr>
          <w:p w:rsidR="00AB70F6" w:rsidRPr="00AB70F6" w:rsidRDefault="00AB70F6" w:rsidP="00AB70F6">
            <w:pPr>
              <w:spacing w:after="0" w:line="240" w:lineRule="auto"/>
              <w:jc w:val="center"/>
              <w:rPr>
                <w:rFonts w:ascii="Arial" w:eastAsia="Times New Roman" w:hAnsi="Arial" w:cs="Arial"/>
                <w:color w:val="000000"/>
                <w:sz w:val="18"/>
                <w:szCs w:val="18"/>
                <w:lang w:eastAsia="pt-BR"/>
              </w:rPr>
            </w:pPr>
            <w:r w:rsidRPr="00AB70F6">
              <w:rPr>
                <w:rFonts w:ascii="Arial" w:eastAsia="Times New Roman" w:hAnsi="Arial" w:cs="Arial"/>
                <w:color w:val="000000"/>
                <w:sz w:val="18"/>
                <w:szCs w:val="18"/>
                <w:lang w:eastAsia="pt-BR"/>
              </w:rPr>
              <w:t>09.01</w:t>
            </w:r>
          </w:p>
        </w:tc>
        <w:tc>
          <w:tcPr>
            <w:tcW w:w="1460" w:type="dxa"/>
            <w:tcBorders>
              <w:top w:val="nil"/>
              <w:left w:val="nil"/>
              <w:bottom w:val="nil"/>
              <w:right w:val="nil"/>
            </w:tcBorders>
            <w:shd w:val="clear" w:color="auto" w:fill="auto"/>
            <w:hideMark/>
          </w:tcPr>
          <w:p w:rsidR="00AB70F6" w:rsidRPr="00AB70F6" w:rsidRDefault="00AB70F6" w:rsidP="00AB70F6">
            <w:pPr>
              <w:spacing w:after="0" w:line="240" w:lineRule="auto"/>
              <w:jc w:val="center"/>
              <w:rPr>
                <w:rFonts w:ascii="Arial" w:eastAsia="Times New Roman" w:hAnsi="Arial" w:cs="Arial"/>
                <w:color w:val="000000"/>
                <w:sz w:val="18"/>
                <w:szCs w:val="18"/>
                <w:lang w:eastAsia="pt-BR"/>
              </w:rPr>
            </w:pPr>
            <w:r w:rsidRPr="00AB70F6">
              <w:rPr>
                <w:rFonts w:ascii="Arial" w:eastAsia="Times New Roman" w:hAnsi="Arial" w:cs="Arial"/>
                <w:color w:val="000000"/>
                <w:sz w:val="18"/>
                <w:szCs w:val="18"/>
                <w:lang w:eastAsia="pt-BR"/>
              </w:rPr>
              <w:t>2.005</w:t>
            </w:r>
          </w:p>
        </w:tc>
        <w:tc>
          <w:tcPr>
            <w:tcW w:w="2540" w:type="dxa"/>
            <w:tcBorders>
              <w:top w:val="nil"/>
              <w:left w:val="nil"/>
              <w:bottom w:val="nil"/>
              <w:right w:val="nil"/>
            </w:tcBorders>
            <w:shd w:val="clear" w:color="auto" w:fill="auto"/>
            <w:hideMark/>
          </w:tcPr>
          <w:p w:rsidR="00AB70F6" w:rsidRPr="00AB70F6" w:rsidRDefault="00AB70F6" w:rsidP="00AB70F6">
            <w:pPr>
              <w:spacing w:after="0" w:line="240" w:lineRule="auto"/>
              <w:jc w:val="center"/>
              <w:rPr>
                <w:rFonts w:ascii="Arial" w:eastAsia="Times New Roman" w:hAnsi="Arial" w:cs="Arial"/>
                <w:color w:val="000000"/>
                <w:sz w:val="18"/>
                <w:szCs w:val="18"/>
                <w:lang w:eastAsia="pt-BR"/>
              </w:rPr>
            </w:pPr>
            <w:r w:rsidRPr="00AB70F6">
              <w:rPr>
                <w:rFonts w:ascii="Arial" w:eastAsia="Times New Roman" w:hAnsi="Arial" w:cs="Arial"/>
                <w:color w:val="000000"/>
                <w:sz w:val="18"/>
                <w:szCs w:val="18"/>
                <w:lang w:eastAsia="pt-BR"/>
              </w:rPr>
              <w:t>44905200000000</w:t>
            </w:r>
          </w:p>
        </w:tc>
        <w:tc>
          <w:tcPr>
            <w:tcW w:w="2100" w:type="dxa"/>
            <w:tcBorders>
              <w:top w:val="nil"/>
              <w:left w:val="nil"/>
              <w:bottom w:val="nil"/>
              <w:right w:val="nil"/>
            </w:tcBorders>
            <w:shd w:val="clear" w:color="auto" w:fill="auto"/>
            <w:hideMark/>
          </w:tcPr>
          <w:p w:rsidR="00AB70F6" w:rsidRPr="00AB70F6" w:rsidRDefault="00AB70F6" w:rsidP="00AB70F6">
            <w:pPr>
              <w:spacing w:after="0" w:line="240" w:lineRule="auto"/>
              <w:jc w:val="center"/>
              <w:rPr>
                <w:rFonts w:ascii="Arial" w:eastAsia="Times New Roman" w:hAnsi="Arial" w:cs="Arial"/>
                <w:color w:val="000000"/>
                <w:sz w:val="18"/>
                <w:szCs w:val="18"/>
                <w:lang w:eastAsia="pt-BR"/>
              </w:rPr>
            </w:pPr>
            <w:r w:rsidRPr="00AB70F6">
              <w:rPr>
                <w:rFonts w:ascii="Arial" w:eastAsia="Times New Roman" w:hAnsi="Arial" w:cs="Arial"/>
                <w:color w:val="000000"/>
                <w:sz w:val="18"/>
                <w:szCs w:val="18"/>
                <w:lang w:eastAsia="pt-BR"/>
              </w:rPr>
              <w:t>44905234000000</w:t>
            </w:r>
          </w:p>
        </w:tc>
      </w:tr>
      <w:tr w:rsidR="00AB70F6" w:rsidRPr="00AB70F6" w:rsidTr="00AB70F6">
        <w:trPr>
          <w:trHeight w:val="252"/>
          <w:jc w:val="center"/>
        </w:trPr>
        <w:tc>
          <w:tcPr>
            <w:tcW w:w="1140" w:type="dxa"/>
            <w:tcBorders>
              <w:top w:val="nil"/>
              <w:left w:val="nil"/>
              <w:bottom w:val="nil"/>
              <w:right w:val="nil"/>
            </w:tcBorders>
            <w:shd w:val="clear" w:color="auto" w:fill="auto"/>
            <w:noWrap/>
            <w:hideMark/>
          </w:tcPr>
          <w:p w:rsidR="00AB70F6" w:rsidRPr="00AB70F6" w:rsidRDefault="00AB70F6" w:rsidP="00AB70F6">
            <w:pPr>
              <w:spacing w:after="0" w:line="240" w:lineRule="auto"/>
              <w:jc w:val="center"/>
              <w:rPr>
                <w:rFonts w:ascii="Arial" w:eastAsia="Times New Roman" w:hAnsi="Arial" w:cs="Arial"/>
                <w:color w:val="000000"/>
                <w:sz w:val="18"/>
                <w:szCs w:val="18"/>
                <w:lang w:eastAsia="pt-BR"/>
              </w:rPr>
            </w:pPr>
            <w:r w:rsidRPr="00AB70F6">
              <w:rPr>
                <w:rFonts w:ascii="Arial" w:eastAsia="Times New Roman" w:hAnsi="Arial" w:cs="Arial"/>
                <w:color w:val="000000"/>
                <w:sz w:val="18"/>
                <w:szCs w:val="18"/>
                <w:lang w:eastAsia="pt-BR"/>
              </w:rPr>
              <w:t>530</w:t>
            </w:r>
          </w:p>
        </w:tc>
        <w:tc>
          <w:tcPr>
            <w:tcW w:w="1100" w:type="dxa"/>
            <w:tcBorders>
              <w:top w:val="nil"/>
              <w:left w:val="nil"/>
              <w:bottom w:val="nil"/>
              <w:right w:val="nil"/>
            </w:tcBorders>
            <w:shd w:val="clear" w:color="auto" w:fill="auto"/>
            <w:hideMark/>
          </w:tcPr>
          <w:p w:rsidR="00AB70F6" w:rsidRPr="00AB70F6" w:rsidRDefault="00AB70F6" w:rsidP="00AB70F6">
            <w:pPr>
              <w:spacing w:after="0" w:line="240" w:lineRule="auto"/>
              <w:jc w:val="center"/>
              <w:rPr>
                <w:rFonts w:ascii="Arial" w:eastAsia="Times New Roman" w:hAnsi="Arial" w:cs="Arial"/>
                <w:color w:val="000000"/>
                <w:sz w:val="18"/>
                <w:szCs w:val="18"/>
                <w:lang w:eastAsia="pt-BR"/>
              </w:rPr>
            </w:pPr>
            <w:r w:rsidRPr="00AB70F6">
              <w:rPr>
                <w:rFonts w:ascii="Arial" w:eastAsia="Times New Roman" w:hAnsi="Arial" w:cs="Arial"/>
                <w:color w:val="000000"/>
                <w:sz w:val="18"/>
                <w:szCs w:val="18"/>
                <w:lang w:eastAsia="pt-BR"/>
              </w:rPr>
              <w:t>09.01</w:t>
            </w:r>
          </w:p>
        </w:tc>
        <w:tc>
          <w:tcPr>
            <w:tcW w:w="1460" w:type="dxa"/>
            <w:tcBorders>
              <w:top w:val="nil"/>
              <w:left w:val="nil"/>
              <w:bottom w:val="nil"/>
              <w:right w:val="nil"/>
            </w:tcBorders>
            <w:shd w:val="clear" w:color="auto" w:fill="auto"/>
            <w:hideMark/>
          </w:tcPr>
          <w:p w:rsidR="00AB70F6" w:rsidRPr="00AB70F6" w:rsidRDefault="00AB70F6" w:rsidP="00AB70F6">
            <w:pPr>
              <w:spacing w:after="0" w:line="240" w:lineRule="auto"/>
              <w:jc w:val="center"/>
              <w:rPr>
                <w:rFonts w:ascii="Arial" w:eastAsia="Times New Roman" w:hAnsi="Arial" w:cs="Arial"/>
                <w:color w:val="000000"/>
                <w:sz w:val="18"/>
                <w:szCs w:val="18"/>
                <w:lang w:eastAsia="pt-BR"/>
              </w:rPr>
            </w:pPr>
            <w:r w:rsidRPr="00AB70F6">
              <w:rPr>
                <w:rFonts w:ascii="Arial" w:eastAsia="Times New Roman" w:hAnsi="Arial" w:cs="Arial"/>
                <w:color w:val="000000"/>
                <w:sz w:val="18"/>
                <w:szCs w:val="18"/>
                <w:lang w:eastAsia="pt-BR"/>
              </w:rPr>
              <w:t>2.005</w:t>
            </w:r>
          </w:p>
        </w:tc>
        <w:tc>
          <w:tcPr>
            <w:tcW w:w="2540" w:type="dxa"/>
            <w:tcBorders>
              <w:top w:val="nil"/>
              <w:left w:val="nil"/>
              <w:bottom w:val="nil"/>
              <w:right w:val="nil"/>
            </w:tcBorders>
            <w:shd w:val="clear" w:color="auto" w:fill="auto"/>
            <w:hideMark/>
          </w:tcPr>
          <w:p w:rsidR="00AB70F6" w:rsidRPr="00AB70F6" w:rsidRDefault="00AB70F6" w:rsidP="00AB70F6">
            <w:pPr>
              <w:spacing w:after="0" w:line="240" w:lineRule="auto"/>
              <w:jc w:val="center"/>
              <w:rPr>
                <w:rFonts w:ascii="Arial" w:eastAsia="Times New Roman" w:hAnsi="Arial" w:cs="Arial"/>
                <w:color w:val="000000"/>
                <w:sz w:val="18"/>
                <w:szCs w:val="18"/>
                <w:lang w:eastAsia="pt-BR"/>
              </w:rPr>
            </w:pPr>
            <w:r w:rsidRPr="00AB70F6">
              <w:rPr>
                <w:rFonts w:ascii="Arial" w:eastAsia="Times New Roman" w:hAnsi="Arial" w:cs="Arial"/>
                <w:color w:val="000000"/>
                <w:sz w:val="18"/>
                <w:szCs w:val="18"/>
                <w:lang w:eastAsia="pt-BR"/>
              </w:rPr>
              <w:t>44905200000000</w:t>
            </w:r>
          </w:p>
        </w:tc>
        <w:tc>
          <w:tcPr>
            <w:tcW w:w="2100" w:type="dxa"/>
            <w:tcBorders>
              <w:top w:val="nil"/>
              <w:left w:val="nil"/>
              <w:bottom w:val="nil"/>
              <w:right w:val="nil"/>
            </w:tcBorders>
            <w:shd w:val="clear" w:color="auto" w:fill="auto"/>
            <w:hideMark/>
          </w:tcPr>
          <w:p w:rsidR="00AB70F6" w:rsidRPr="00AB70F6" w:rsidRDefault="00AB70F6" w:rsidP="00AB70F6">
            <w:pPr>
              <w:spacing w:after="0" w:line="240" w:lineRule="auto"/>
              <w:jc w:val="center"/>
              <w:rPr>
                <w:rFonts w:ascii="Arial" w:eastAsia="Times New Roman" w:hAnsi="Arial" w:cs="Arial"/>
                <w:color w:val="000000"/>
                <w:sz w:val="18"/>
                <w:szCs w:val="18"/>
                <w:lang w:eastAsia="pt-BR"/>
              </w:rPr>
            </w:pPr>
            <w:r w:rsidRPr="00AB70F6">
              <w:rPr>
                <w:rFonts w:ascii="Arial" w:eastAsia="Times New Roman" w:hAnsi="Arial" w:cs="Arial"/>
                <w:color w:val="000000"/>
                <w:sz w:val="18"/>
                <w:szCs w:val="18"/>
                <w:lang w:eastAsia="pt-BR"/>
              </w:rPr>
              <w:t>44905242000000</w:t>
            </w:r>
          </w:p>
        </w:tc>
      </w:tr>
    </w:tbl>
    <w:p w:rsidR="00AB70F6" w:rsidRPr="00AB70F6" w:rsidRDefault="00AB70F6" w:rsidP="00AB70F6"/>
    <w:p w:rsidR="00CB7BF8" w:rsidRPr="00CB7BF8" w:rsidRDefault="00CB7BF8" w:rsidP="00F83A73">
      <w:pPr>
        <w:pStyle w:val="Ttulo1"/>
        <w:keepLines w:val="0"/>
        <w:widowControl w:val="0"/>
      </w:pPr>
      <w:bookmarkStart w:id="8" w:name="_Toc22910968"/>
      <w:r w:rsidRPr="00CB7BF8">
        <w:t>DOS ELEMENTOS INSTRUTORES</w:t>
      </w:r>
      <w:bookmarkEnd w:id="8"/>
    </w:p>
    <w:p w:rsidR="00CB7BF8" w:rsidRPr="00417BF9" w:rsidRDefault="00CB7BF8" w:rsidP="00F83A73">
      <w:pPr>
        <w:pStyle w:val="Ttulo2"/>
        <w:keepLines w:val="0"/>
        <w:widowControl w:val="0"/>
      </w:pPr>
      <w:r w:rsidRPr="00417BF9">
        <w:t>São partes integrantes deste edital os seguintes elementos instrutores, bem como quaisquer adendos posteriores emitidos:</w:t>
      </w:r>
    </w:p>
    <w:p w:rsidR="00CB7BF8" w:rsidRPr="00417BF9" w:rsidRDefault="00CB7BF8" w:rsidP="00F83A73">
      <w:pPr>
        <w:pStyle w:val="Ttulo3"/>
        <w:keepLines w:val="0"/>
        <w:widowControl w:val="0"/>
      </w:pPr>
      <w:r w:rsidRPr="00417BF9">
        <w:t xml:space="preserve">Carta-proposta de preços </w:t>
      </w:r>
      <w:r w:rsidR="00DE08EB" w:rsidRPr="00DE08EB">
        <w:rPr>
          <w:b/>
        </w:rPr>
        <w:t>(Anexo n.º 01)</w:t>
      </w:r>
      <w:r w:rsidRPr="00417BF9">
        <w:t>;</w:t>
      </w:r>
    </w:p>
    <w:p w:rsidR="00CB7BF8" w:rsidRPr="00417BF9" w:rsidRDefault="00CB7BF8" w:rsidP="00F83A73">
      <w:pPr>
        <w:pStyle w:val="Ttulo3"/>
        <w:keepLines w:val="0"/>
        <w:widowControl w:val="0"/>
      </w:pPr>
      <w:r w:rsidRPr="00417BF9">
        <w:t xml:space="preserve">Declaração de pleno conhecimento e atendimento às exigências de habilitação e de inexistência de fatos supervenientes impeditivos da habilitação </w:t>
      </w:r>
      <w:r w:rsidR="00DE08EB" w:rsidRPr="00DE08EB">
        <w:rPr>
          <w:b/>
        </w:rPr>
        <w:t>(Anexo n.º 02)</w:t>
      </w:r>
      <w:r w:rsidRPr="00417BF9">
        <w:t>;</w:t>
      </w:r>
    </w:p>
    <w:p w:rsidR="00CB7BF8" w:rsidRPr="00417BF9" w:rsidRDefault="00CB7BF8" w:rsidP="00F83A73">
      <w:pPr>
        <w:pStyle w:val="Ttulo3"/>
        <w:keepLines w:val="0"/>
        <w:widowControl w:val="0"/>
      </w:pPr>
      <w:r w:rsidRPr="00417BF9">
        <w:t xml:space="preserve">Declaração de Microempresa (ME), Empresa de Pequeno Porte (EPP) ou </w:t>
      </w:r>
      <w:r w:rsidRPr="00417BF9">
        <w:lastRenderedPageBreak/>
        <w:t xml:space="preserve">Empresa Individual de Responsabilidade Limitada (EIRELI) </w:t>
      </w:r>
      <w:r w:rsidR="00DE08EB" w:rsidRPr="00DE08EB">
        <w:rPr>
          <w:b/>
        </w:rPr>
        <w:t>(Anexo n.º 03)</w:t>
      </w:r>
      <w:r w:rsidRPr="00417BF9">
        <w:t>;</w:t>
      </w:r>
    </w:p>
    <w:p w:rsidR="00CB7BF8" w:rsidRPr="00417BF9" w:rsidRDefault="00CB7BF8" w:rsidP="00F83A73">
      <w:pPr>
        <w:pStyle w:val="Ttulo3"/>
        <w:keepLines w:val="0"/>
        <w:widowControl w:val="0"/>
      </w:pPr>
      <w:r w:rsidRPr="00417BF9">
        <w:t xml:space="preserve">Declaração, sob penas da lei, que não mantém em seu quadro de pessoal menores de 18 (dezoito) anos em horário noturno de trabalho ou em serviços perigosos ou insalubres, não mantendo, ainda, em qualquer trabalho, menores de 16 (dezesseis) anos, salvo na condição de aprendiz, a partir de 14 (quatorze) anos </w:t>
      </w:r>
      <w:r w:rsidR="00DE08EB" w:rsidRPr="00DE08EB">
        <w:rPr>
          <w:b/>
        </w:rPr>
        <w:t>(Anexo n.º 04)</w:t>
      </w:r>
      <w:r w:rsidRPr="00417BF9">
        <w:t>;</w:t>
      </w:r>
    </w:p>
    <w:p w:rsidR="00CB7BF8" w:rsidRPr="00417BF9" w:rsidRDefault="00887EF0" w:rsidP="00F83A73">
      <w:pPr>
        <w:pStyle w:val="Ttulo3"/>
        <w:keepLines w:val="0"/>
        <w:widowControl w:val="0"/>
      </w:pPr>
      <w:r>
        <w:t>Declaração de Grau de Parentesco</w:t>
      </w:r>
      <w:r w:rsidRPr="00887EF0">
        <w:t xml:space="preserve"> </w:t>
      </w:r>
      <w:r w:rsidR="00DE08EB" w:rsidRPr="00DE08EB">
        <w:rPr>
          <w:b/>
        </w:rPr>
        <w:t>(Anexo n.º 05)</w:t>
      </w:r>
      <w:r w:rsidR="00CB7BF8" w:rsidRPr="00417BF9">
        <w:t xml:space="preserve">; </w:t>
      </w:r>
    </w:p>
    <w:p w:rsidR="00CB7BF8" w:rsidRPr="00417BF9" w:rsidRDefault="00CB7BF8" w:rsidP="00F83A73">
      <w:pPr>
        <w:pStyle w:val="Ttulo3"/>
        <w:keepLines w:val="0"/>
        <w:widowControl w:val="0"/>
      </w:pPr>
      <w:r w:rsidRPr="00417BF9">
        <w:t xml:space="preserve">Termo de Referência </w:t>
      </w:r>
      <w:r w:rsidR="00DE08EB" w:rsidRPr="00DE08EB">
        <w:rPr>
          <w:b/>
        </w:rPr>
        <w:t>(Anexo n.º 06)</w:t>
      </w:r>
      <w:r w:rsidRPr="00417BF9">
        <w:t>;</w:t>
      </w:r>
    </w:p>
    <w:p w:rsidR="00CB7BF8" w:rsidRPr="00417BF9" w:rsidRDefault="00CB7BF8" w:rsidP="00F83A73">
      <w:pPr>
        <w:pStyle w:val="Ttulo3"/>
        <w:keepLines w:val="0"/>
        <w:widowControl w:val="0"/>
      </w:pPr>
      <w:r w:rsidRPr="00417BF9">
        <w:t xml:space="preserve">Modelo de Ata Registro de Preço </w:t>
      </w:r>
      <w:r w:rsidR="00DE08EB" w:rsidRPr="00DE08EB">
        <w:rPr>
          <w:b/>
        </w:rPr>
        <w:t>(Anexo n.º 07)</w:t>
      </w:r>
      <w:r w:rsidRPr="00417BF9">
        <w:t>;</w:t>
      </w:r>
    </w:p>
    <w:p w:rsidR="00CB7BF8" w:rsidRPr="00417BF9" w:rsidRDefault="00CB7BF8" w:rsidP="00F83A73">
      <w:pPr>
        <w:pStyle w:val="Ttulo3"/>
        <w:keepLines w:val="0"/>
        <w:widowControl w:val="0"/>
      </w:pPr>
      <w:r w:rsidRPr="00417BF9">
        <w:t xml:space="preserve">Minuta de contrato </w:t>
      </w:r>
      <w:r w:rsidR="00DE08EB" w:rsidRPr="00DE08EB">
        <w:rPr>
          <w:b/>
        </w:rPr>
        <w:t>(Anexo n.º 08)</w:t>
      </w:r>
      <w:r w:rsidRPr="00417BF9">
        <w:t>.</w:t>
      </w:r>
    </w:p>
    <w:p w:rsidR="00CB7BF8" w:rsidRPr="00CB7BF8" w:rsidRDefault="00CB7BF8" w:rsidP="00F83A73">
      <w:pPr>
        <w:pStyle w:val="Ttulo2"/>
        <w:keepLines w:val="0"/>
        <w:widowControl w:val="0"/>
      </w:pPr>
      <w:r w:rsidRPr="00CB7BF8">
        <w:t xml:space="preserve">A Pasta Técnica, com o inteiro teor do Edital, seus respectivos anexos e adendos, poderá ser examinada Avenida Paraná, 276 - Centro - CEP 86.230-000. </w:t>
      </w:r>
    </w:p>
    <w:p w:rsidR="00CB7BF8" w:rsidRPr="00CB7BF8" w:rsidRDefault="00CB7BF8" w:rsidP="00F83A73">
      <w:pPr>
        <w:pStyle w:val="Ttulo1"/>
        <w:keepLines w:val="0"/>
        <w:widowControl w:val="0"/>
      </w:pPr>
      <w:bookmarkStart w:id="9" w:name="_Toc22910969"/>
      <w:r w:rsidRPr="00CB7BF8">
        <w:t>DAS CONDIÇÕES DE PARTICIPAÇÃO NO PREGÃO.</w:t>
      </w:r>
      <w:bookmarkEnd w:id="9"/>
    </w:p>
    <w:p w:rsidR="00CB7BF8" w:rsidRPr="00CB7BF8" w:rsidRDefault="00CB7BF8" w:rsidP="00F83A73">
      <w:pPr>
        <w:pStyle w:val="Ttulo2"/>
        <w:keepLines w:val="0"/>
        <w:widowControl w:val="0"/>
      </w:pPr>
      <w:r w:rsidRPr="00CB7BF8">
        <w:t xml:space="preserve">Poderão participar deste Pregão Eletrônico </w:t>
      </w:r>
      <w:r w:rsidR="007017EE">
        <w:t xml:space="preserve">somente </w:t>
      </w:r>
      <w:r w:rsidRPr="007017EE">
        <w:rPr>
          <w:b/>
        </w:rPr>
        <w:t>MICROEMPRESAS E EMPRESAS DE PEQUENO PORTE PARA TODOS OS ITENS DO ANEXO 06 DESTE EDITAL</w:t>
      </w:r>
      <w:r w:rsidRPr="00CB7BF8">
        <w:t xml:space="preserve"> (nos moldes da Lei Complementar n° 123, de 14 de dezembro de 2006, alterada pela Lei Complementar n° 147, de 7 de agosto de 2014) exigida para respectivo cadastramento junto à Bolsa de Licitações e Leilões.</w:t>
      </w:r>
    </w:p>
    <w:p w:rsidR="00CB7BF8" w:rsidRPr="00CB7BF8" w:rsidRDefault="00CB7BF8" w:rsidP="00F83A73">
      <w:pPr>
        <w:pStyle w:val="Ttulo3"/>
        <w:keepLines w:val="0"/>
        <w:widowControl w:val="0"/>
      </w:pPr>
      <w:r w:rsidRPr="00CB7BF8">
        <w:t>Nos termos do inciso I do art. 48 da Lei Complementar Federal nº 123/2006, alterada pela Lei Complementar 147/2014 e do art. 34, § 1º, I da Lei Complementar Municipal nº 1/2009, a presente licitação é destinada à exclusiva participação de Microempresas e Empresas de Pequeno Porte, que sejam do ramo pertinente ao objeto desta licitação, e atendam a todas as exigências, inclusive quanto à documentação, estabelecidas neste Edital e seus anexos.</w:t>
      </w:r>
    </w:p>
    <w:p w:rsidR="00CB7BF8" w:rsidRPr="00CB7BF8" w:rsidRDefault="00CB7BF8" w:rsidP="00F83A73">
      <w:pPr>
        <w:pStyle w:val="Ttulo3"/>
        <w:keepLines w:val="0"/>
        <w:widowControl w:val="0"/>
      </w:pPr>
      <w:r w:rsidRPr="00CB7BF8">
        <w:t xml:space="preserve">A comprovação de que o licitante possui condições de fornecer o objeto será </w:t>
      </w:r>
      <w:r w:rsidRPr="00CB7BF8">
        <w:lastRenderedPageBreak/>
        <w:t>feita por ocasião do julgamento de habilitação, através dos seguintes documentos: Classificação Nacional de Atividades Econômicas – CNAE (cartão CNPJ), contrato social, atestado de capacidade técnica, ou ainda por outro meio de documento que comprove que o licitante já forneceu o objeto para outros clientes.</w:t>
      </w:r>
    </w:p>
    <w:p w:rsidR="00CB7BF8" w:rsidRPr="00CB7BF8" w:rsidRDefault="00CB7BF8" w:rsidP="00F83A73">
      <w:pPr>
        <w:pStyle w:val="Ttulo3"/>
        <w:keepLines w:val="0"/>
        <w:widowControl w:val="0"/>
      </w:pPr>
      <w:r w:rsidRPr="00CB7BF8">
        <w:t>Consideram-se Micro e Pequenas Empresas aptas à participação no certame aquelas que preenchem os requisitos do art. 3º da Lei Complementar Federal nº 123/2006 e que não se enquadrem em nenhuma das situações descritas no parágrafo 4º do referido art. 3º. 7.2.1. Conforme o inciso I do § 3º da Lei Complementar Federal nº 123/2006 considera-se microempresa, aquela que aufira, em cada ano-calendário, receita bruta igual ou inferior a R$360.000,00 (trezentos e sessenta mil reais).</w:t>
      </w:r>
    </w:p>
    <w:p w:rsidR="00CB7BF8" w:rsidRPr="00CB7BF8" w:rsidRDefault="00CB7BF8" w:rsidP="00F83A73">
      <w:pPr>
        <w:pStyle w:val="Ttulo3"/>
        <w:keepLines w:val="0"/>
        <w:widowControl w:val="0"/>
      </w:pPr>
      <w:r w:rsidRPr="00CB7BF8">
        <w:t>Conforme o inciso II do § 3º da Lei Complementar Federal nº 123/2006 considera-se empresa de pequeno porte, aquela que aufira, em cada ano-calendário, receita bruta superior a R$ 360.000,00 (trezentos e sessenta mil reais) e igual ou inferior a 4.800.000,00 (quatro milhões e oitocentos mil reais), conforme inciso II do art. 3º da Lei Complementar nº 123/2006.</w:t>
      </w:r>
    </w:p>
    <w:p w:rsidR="00CB7BF8" w:rsidRPr="00CB7BF8" w:rsidRDefault="00CB7BF8" w:rsidP="00F83A73">
      <w:pPr>
        <w:pStyle w:val="Ttulo3"/>
        <w:keepLines w:val="0"/>
        <w:widowControl w:val="0"/>
      </w:pPr>
      <w:r w:rsidRPr="00CB7BF8">
        <w:t>O Microempreendedor Individual (MEI) é equiparado à microempresa, possui natureza jurídica de empresário individual e é optante pelo Simples Nacional, considera-se MEI aquele que aufira receita bruta anual de até R$ 81.000,00 (oitenta e um mil reais), conforme § 1º do art. 18-A da Lei Complementar nº 123/2006.</w:t>
      </w:r>
    </w:p>
    <w:p w:rsidR="00CB7BF8" w:rsidRPr="00CB7BF8" w:rsidRDefault="00CB7BF8" w:rsidP="00F83A73">
      <w:pPr>
        <w:pStyle w:val="Ttulo2"/>
        <w:keepLines w:val="0"/>
        <w:widowControl w:val="0"/>
      </w:pPr>
      <w:r w:rsidRPr="00CB7BF8">
        <w:t>Não poderão participar desta licitação os interessados:</w:t>
      </w:r>
    </w:p>
    <w:p w:rsidR="00CB7BF8" w:rsidRPr="00417BF9" w:rsidRDefault="00CB7BF8" w:rsidP="00F83A73">
      <w:pPr>
        <w:pStyle w:val="Ttulo3"/>
        <w:keepLines w:val="0"/>
        <w:widowControl w:val="0"/>
      </w:pPr>
      <w:r w:rsidRPr="00417BF9">
        <w:t>Proibidos de participar de licitações e celebrar contratos administrativos, na forma da legislação vigente;</w:t>
      </w:r>
    </w:p>
    <w:p w:rsidR="00CB7BF8" w:rsidRPr="00417BF9" w:rsidRDefault="00CB7BF8" w:rsidP="00F83A73">
      <w:pPr>
        <w:pStyle w:val="Ttulo3"/>
        <w:keepLines w:val="0"/>
        <w:widowControl w:val="0"/>
      </w:pPr>
      <w:r w:rsidRPr="00417BF9">
        <w:t xml:space="preserve">Estrangeiros que não tenham representação legal no Brasil com poderes </w:t>
      </w:r>
      <w:r w:rsidRPr="00417BF9">
        <w:lastRenderedPageBreak/>
        <w:t>expressos para receber citação e responder administrativa ou judicialmente;</w:t>
      </w:r>
    </w:p>
    <w:p w:rsidR="00CB7BF8" w:rsidRPr="00417BF9" w:rsidRDefault="00CB7BF8" w:rsidP="00F83A73">
      <w:pPr>
        <w:pStyle w:val="Ttulo3"/>
        <w:keepLines w:val="0"/>
        <w:widowControl w:val="0"/>
      </w:pPr>
      <w:r w:rsidRPr="00417BF9">
        <w:t>Que se enquadrem nas vedações previstas no Art. 9º da Lei Federal n.º 8.666/1993;</w:t>
      </w:r>
    </w:p>
    <w:p w:rsidR="00CB7BF8" w:rsidRPr="00417BF9" w:rsidRDefault="00CB7BF8" w:rsidP="00F83A73">
      <w:pPr>
        <w:pStyle w:val="Ttulo3"/>
        <w:keepLines w:val="0"/>
        <w:widowControl w:val="0"/>
      </w:pPr>
      <w:r w:rsidRPr="00417BF9">
        <w:t>Que estejam sob falência, concurso de credores, em processo de dissolução ou liquidação;</w:t>
      </w:r>
    </w:p>
    <w:p w:rsidR="00CB7BF8" w:rsidRPr="00417BF9" w:rsidRDefault="00CB7BF8" w:rsidP="00F83A73">
      <w:pPr>
        <w:pStyle w:val="Ttulo3"/>
        <w:keepLines w:val="0"/>
        <w:widowControl w:val="0"/>
      </w:pPr>
      <w:r w:rsidRPr="00417BF9">
        <w:t>Entidades empresariais que estejam reunidas em consórcio;</w:t>
      </w:r>
    </w:p>
    <w:p w:rsidR="00CB7BF8" w:rsidRPr="00417BF9" w:rsidRDefault="00CB7BF8" w:rsidP="00F83A73">
      <w:pPr>
        <w:pStyle w:val="Ttulo3"/>
        <w:keepLines w:val="0"/>
        <w:widowControl w:val="0"/>
      </w:pPr>
      <w:r w:rsidRPr="00417BF9">
        <w:t xml:space="preserve">Entidades das quais participem, seja a que título for, dirigentes ou servidores do Município; </w:t>
      </w:r>
    </w:p>
    <w:p w:rsidR="00CB7BF8" w:rsidRPr="00CB7BF8" w:rsidRDefault="00CB7BF8" w:rsidP="00F83A73">
      <w:pPr>
        <w:pStyle w:val="Ttulo1"/>
        <w:keepLines w:val="0"/>
        <w:widowControl w:val="0"/>
      </w:pPr>
      <w:bookmarkStart w:id="10" w:name="_Toc22910970"/>
      <w:r w:rsidRPr="00CB7BF8">
        <w:t>DA FORMA DE PARTICIPAÇÃO</w:t>
      </w:r>
      <w:bookmarkEnd w:id="10"/>
      <w:r w:rsidRPr="00CB7BF8">
        <w:t xml:space="preserve"> </w:t>
      </w:r>
    </w:p>
    <w:p w:rsidR="00CB7BF8" w:rsidRPr="00CB7BF8" w:rsidRDefault="00CB7BF8" w:rsidP="00F83A73">
      <w:pPr>
        <w:pStyle w:val="Ttulo2"/>
        <w:keepLines w:val="0"/>
        <w:widowControl w:val="0"/>
      </w:pPr>
      <w:r w:rsidRPr="00CB7BF8">
        <w:t xml:space="preserve">A participação no Pregão Eletrônico se dará por meio da digitação da senha pessoal e intransferível do representante credenciado (operador da corretora de mercadorias ou licitante direto) e subsequente cadastramento para participar do pregão e encaminhamento da proposta de preços, exclusivamente por meio do sistema eletrônico, observados data e horário limite estabelecidos. </w:t>
      </w:r>
    </w:p>
    <w:p w:rsidR="00CB7BF8" w:rsidRPr="00CB7BF8" w:rsidRDefault="00CB7BF8" w:rsidP="00F83A73">
      <w:pPr>
        <w:pStyle w:val="Ttulo2"/>
        <w:keepLines w:val="0"/>
        <w:widowControl w:val="0"/>
      </w:pPr>
      <w:r w:rsidRPr="00CB7BF8">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rsidR="00CB7BF8" w:rsidRDefault="00CB7BF8" w:rsidP="00F83A73">
      <w:pPr>
        <w:pStyle w:val="Ttulo2"/>
        <w:keepLines w:val="0"/>
        <w:widowControl w:val="0"/>
      </w:pPr>
      <w:r w:rsidRPr="00CB7BF8">
        <w:t xml:space="preserve">Qualquer dúvida em relação ao acesso no sistema operacional, poderá ser esclarecida ou através de uma empresa associada ou pelos telefones: Curitiba-PR (41) 3042-9909 e 3091-9654, ou através da Bolsa de Licitações e Leilões ou pelo e-mail </w:t>
      </w:r>
      <w:hyperlink r:id="rId11" w:history="1">
        <w:r w:rsidR="00000D65" w:rsidRPr="00FB4E8E">
          <w:rPr>
            <w:rStyle w:val="Hyperlink"/>
          </w:rPr>
          <w:t>contato@bll.org.br</w:t>
        </w:r>
      </w:hyperlink>
    </w:p>
    <w:p w:rsidR="00000D65" w:rsidRDefault="00000D65" w:rsidP="00000D65">
      <w:pPr>
        <w:pStyle w:val="Ttulo2"/>
        <w:keepLines w:val="0"/>
        <w:widowControl w:val="0"/>
      </w:pPr>
      <w:r w:rsidRPr="00490CCC">
        <w:t xml:space="preserve">Neste certame serão aplicados </w:t>
      </w:r>
      <w:r>
        <w:t xml:space="preserve">somente </w:t>
      </w:r>
      <w:r w:rsidRPr="00490CCC">
        <w:t>os benefícios constantes na Lei Complementar 123/2006 e alterações conforme Lei Complementar 147/2014, visando promover o desenvolvimento econômico e social em âmbito Regional, porem todas empresas poderão participar,</w:t>
      </w:r>
      <w:r>
        <w:t xml:space="preserve"> o</w:t>
      </w:r>
      <w:r w:rsidRPr="00490CCC">
        <w:t xml:space="preserve"> item </w:t>
      </w:r>
      <w:r>
        <w:t>7</w:t>
      </w:r>
      <w:r w:rsidRPr="00490CCC">
        <w:t xml:space="preserve">.5.1 é para critério do </w:t>
      </w:r>
      <w:r w:rsidRPr="00490CCC">
        <w:lastRenderedPageBreak/>
        <w:t>benefício.</w:t>
      </w:r>
    </w:p>
    <w:p w:rsidR="00000D65" w:rsidRDefault="00000D65" w:rsidP="00000D65">
      <w:pPr>
        <w:pStyle w:val="Ttulo3"/>
        <w:keepLines w:val="0"/>
        <w:widowControl w:val="0"/>
        <w:ind w:left="0" w:firstLine="567"/>
      </w:pPr>
      <w:r w:rsidRPr="00490CCC">
        <w:t>Como regionais serão abrangidos os municípios que fazem parte AMUNOP - Associação dos Municípios do Norte do Paraná. Esta exigência se fundamenta no artigo 48, III da L.C. 123/2006 e 48, §3 da L.C 147/2014.</w:t>
      </w:r>
    </w:p>
    <w:p w:rsidR="00000D65" w:rsidRPr="00490CCC" w:rsidRDefault="00000D65" w:rsidP="00000D65">
      <w:pPr>
        <w:pStyle w:val="Ttulo3"/>
        <w:keepLines w:val="0"/>
        <w:widowControl w:val="0"/>
        <w:ind w:left="0" w:firstLine="567"/>
      </w:pPr>
      <w:r>
        <w:t xml:space="preserve">Caso não haja três empresas local ou regional, será aplicado artigo 49, II e III da </w:t>
      </w:r>
      <w:r w:rsidRPr="00490CCC">
        <w:t>L.C. 123/2006</w:t>
      </w:r>
      <w:r>
        <w:t>.</w:t>
      </w:r>
    </w:p>
    <w:p w:rsidR="00000D65" w:rsidRPr="00CF63AE" w:rsidRDefault="00000D65" w:rsidP="00000D65">
      <w:pPr>
        <w:keepNext/>
        <w:widowControl w:val="0"/>
      </w:pPr>
    </w:p>
    <w:p w:rsidR="00000D65" w:rsidRPr="00490CCC" w:rsidRDefault="00000D65" w:rsidP="00000D65">
      <w:pPr>
        <w:pStyle w:val="Ttulo2"/>
        <w:keepLines w:val="0"/>
        <w:widowControl w:val="0"/>
      </w:pPr>
      <w:r w:rsidRPr="00490CCC">
        <w:t>Considera os municípios da AMUNOP - Associação dos Municípios do Norte do Paraná</w:t>
      </w:r>
    </w:p>
    <w:p w:rsidR="00000D65" w:rsidRPr="00490CCC" w:rsidRDefault="00000D65" w:rsidP="00000D65">
      <w:pPr>
        <w:pStyle w:val="Ttulo3"/>
        <w:keepLines w:val="0"/>
        <w:widowControl w:val="0"/>
        <w:ind w:left="0" w:firstLine="567"/>
      </w:pPr>
      <w:r w:rsidRPr="00490CCC">
        <w:t>Cidade Polo: Cornélio Procópio</w:t>
      </w:r>
    </w:p>
    <w:p w:rsidR="00000D65" w:rsidRPr="00000D65" w:rsidRDefault="00000D65" w:rsidP="00000D65">
      <w:pPr>
        <w:pStyle w:val="Ttulo3"/>
        <w:keepLines w:val="0"/>
        <w:widowControl w:val="0"/>
        <w:numPr>
          <w:ilvl w:val="0"/>
          <w:numId w:val="0"/>
        </w:numPr>
        <w:ind w:left="567"/>
      </w:pPr>
      <w:r w:rsidRPr="00490CCC">
        <w:t xml:space="preserve">Municípios Integrantes: Assai, Bandeirantes, </w:t>
      </w:r>
      <w:proofErr w:type="spellStart"/>
      <w:r w:rsidRPr="00490CCC">
        <w:t>Congonhinhas</w:t>
      </w:r>
      <w:proofErr w:type="spellEnd"/>
      <w:r w:rsidRPr="00490CCC">
        <w:t xml:space="preserve">, Cornélio Procópio, </w:t>
      </w:r>
      <w:proofErr w:type="spellStart"/>
      <w:r w:rsidRPr="00490CCC">
        <w:t>Itambaraca</w:t>
      </w:r>
      <w:proofErr w:type="spellEnd"/>
      <w:r w:rsidRPr="00490CCC">
        <w:t xml:space="preserve">, </w:t>
      </w:r>
      <w:proofErr w:type="spellStart"/>
      <w:r w:rsidRPr="00490CCC">
        <w:t>Leopolis</w:t>
      </w:r>
      <w:proofErr w:type="spellEnd"/>
      <w:r w:rsidRPr="00490CCC">
        <w:t xml:space="preserve">, Nova América da Colina, Nova Fátima, Nova Santa Barbara, Rancho Alegre, Santa Amélia, Santa Cecília do Pavão, Santa Mariana, Santo Antônio do Paraíso, São Jerônimo da Serra, São Sebastião da Amoreira, </w:t>
      </w:r>
      <w:proofErr w:type="spellStart"/>
      <w:r w:rsidRPr="00490CCC">
        <w:t>Sapopema</w:t>
      </w:r>
      <w:proofErr w:type="spellEnd"/>
      <w:r w:rsidRPr="00490CCC">
        <w:t xml:space="preserve">, Sertaneja, </w:t>
      </w:r>
      <w:proofErr w:type="spellStart"/>
      <w:r w:rsidRPr="00490CCC">
        <w:t>Urai</w:t>
      </w:r>
      <w:proofErr w:type="spellEnd"/>
      <w:r w:rsidRPr="00490CCC">
        <w:t>.</w:t>
      </w:r>
    </w:p>
    <w:p w:rsidR="00CB7BF8" w:rsidRPr="00CB7BF8" w:rsidRDefault="00CB7BF8" w:rsidP="00F83A73">
      <w:pPr>
        <w:pStyle w:val="Ttulo1"/>
        <w:keepLines w:val="0"/>
        <w:widowControl w:val="0"/>
      </w:pPr>
      <w:bookmarkStart w:id="11" w:name="_Toc22910971"/>
      <w:r w:rsidRPr="00CB7BF8">
        <w:t>DO CREDENCIAMENTO</w:t>
      </w:r>
      <w:bookmarkEnd w:id="11"/>
    </w:p>
    <w:p w:rsidR="00CB7BF8" w:rsidRPr="00CB7BF8" w:rsidRDefault="00CB7BF8" w:rsidP="00F83A73">
      <w:pPr>
        <w:pStyle w:val="Ttulo2"/>
        <w:keepLines w:val="0"/>
        <w:widowControl w:val="0"/>
      </w:pPr>
      <w:r w:rsidRPr="00CB7BF8">
        <w:t>As pessoas jurídicas ou firmas individuais interessadas deverão cadastrar operador devidamente credenciado junto ao sistema, atribuindo poderes para formular lances de preços e praticar todos os demais atos e operações no sistema de serviços.</w:t>
      </w:r>
    </w:p>
    <w:p w:rsidR="00CB7BF8" w:rsidRPr="00CB7BF8" w:rsidRDefault="00CB7BF8" w:rsidP="00F83A73">
      <w:pPr>
        <w:pStyle w:val="Ttulo2"/>
        <w:keepLines w:val="0"/>
        <w:widowControl w:val="0"/>
      </w:pPr>
      <w:r w:rsidRPr="00CB7BF8">
        <w:t xml:space="preserve">O acesso do operador ao pregão, para efeito de cadastramento de proposta de preço e lances sucessivos de preços, em nome do licitando, somente se dará mediante prévia definição de senha privativa. </w:t>
      </w:r>
    </w:p>
    <w:p w:rsidR="00CB7BF8" w:rsidRPr="00CB7BF8" w:rsidRDefault="00CB7BF8" w:rsidP="00F83A73">
      <w:pPr>
        <w:pStyle w:val="Ttulo2"/>
        <w:keepLines w:val="0"/>
        <w:widowControl w:val="0"/>
      </w:pPr>
      <w:r w:rsidRPr="00CB7BF8">
        <w:t xml:space="preserve">A chave de identificação e a senha dos operadores poderão ser utilizadas em qualquer pregão eletrônico, salvo quando canceladas por solicitação do </w:t>
      </w:r>
      <w:r w:rsidRPr="00CB7BF8">
        <w:lastRenderedPageBreak/>
        <w:t>credenciado ou por iniciativa do provedor do sistema.</w:t>
      </w:r>
    </w:p>
    <w:p w:rsidR="00CB7BF8" w:rsidRPr="00CB7BF8" w:rsidRDefault="00CB7BF8" w:rsidP="00F83A73">
      <w:pPr>
        <w:pStyle w:val="Ttulo2"/>
        <w:keepLines w:val="0"/>
        <w:widowControl w:val="0"/>
      </w:pPr>
      <w:r w:rsidRPr="00CB7BF8">
        <w:t xml:space="preserve">É de exclusiva responsabilidade do usuário o sigilo da senha, bem como seu uso em qualquer transação efetuada diretamente ou por seu representante, não cabendo a plataforma eletrônica ou ao Município responsabilidade por eventuais danos decorrentes do uso indevido da senha, ainda que por terceiros. </w:t>
      </w:r>
    </w:p>
    <w:p w:rsidR="00CB7BF8" w:rsidRPr="00CB7BF8" w:rsidRDefault="00CB7BF8" w:rsidP="00F83A73">
      <w:pPr>
        <w:pStyle w:val="Ttulo2"/>
        <w:keepLines w:val="0"/>
        <w:widowControl w:val="0"/>
      </w:pPr>
      <w:r w:rsidRPr="00CB7BF8">
        <w:t>O credenciamento do fornecedor e de seu representante legal junto ao sistema eletrônico implica a responsabilidade legal pelos atos praticados e a presunção de capacidade técnica para realização das transações inerentes ao pregão eletrônico.</w:t>
      </w:r>
    </w:p>
    <w:p w:rsidR="00CB7BF8" w:rsidRPr="00CB7BF8" w:rsidRDefault="00CB7BF8" w:rsidP="00F83A73">
      <w:pPr>
        <w:pStyle w:val="Ttulo2"/>
        <w:keepLines w:val="0"/>
        <w:widowControl w:val="0"/>
      </w:pPr>
      <w:r w:rsidRPr="00CB7BF8">
        <w:t xml:space="preserve">O licitante deverá estar credenciado, de forma direta ou por meio de empresas associadas à Bolsa de Licitações e Leilões, até no mínimo uma hora antes do horário fixado no edital para o recebimento das propostas. </w:t>
      </w:r>
    </w:p>
    <w:p w:rsidR="00CB7BF8" w:rsidRPr="00CB7BF8" w:rsidRDefault="00CB7BF8" w:rsidP="00F83A73">
      <w:pPr>
        <w:pStyle w:val="Ttulo2"/>
        <w:keepLines w:val="0"/>
        <w:widowControl w:val="0"/>
      </w:pPr>
      <w:r w:rsidRPr="00CB7BF8">
        <w:t xml:space="preserve">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observadas datas e horários limites estabelecidos. </w:t>
      </w:r>
    </w:p>
    <w:p w:rsidR="00CB7BF8" w:rsidRPr="00CB7BF8" w:rsidRDefault="00CB7BF8" w:rsidP="00F83A73">
      <w:pPr>
        <w:pStyle w:val="Ttulo2"/>
        <w:keepLines w:val="0"/>
        <w:widowControl w:val="0"/>
      </w:pPr>
      <w:r w:rsidRPr="00CB7BF8">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rsidR="00CB7BF8" w:rsidRPr="00CB7BF8" w:rsidRDefault="00CB7BF8" w:rsidP="00F83A73">
      <w:pPr>
        <w:pStyle w:val="Ttulo2"/>
        <w:keepLines w:val="0"/>
        <w:widowControl w:val="0"/>
      </w:pPr>
      <w:r w:rsidRPr="00CB7BF8">
        <w:t>Qualquer dúvida em relação ao acesso no sistema operacional poderá ser esclarecida por meio da Bolsa de Licitações e Leilões ou pelo e-mail contato@bll.org.br.</w:t>
      </w:r>
    </w:p>
    <w:p w:rsidR="00CB7BF8" w:rsidRPr="00CB7BF8" w:rsidRDefault="00CB7BF8" w:rsidP="00F83A73">
      <w:pPr>
        <w:pStyle w:val="Ttulo1"/>
        <w:keepLines w:val="0"/>
        <w:widowControl w:val="0"/>
      </w:pPr>
      <w:bookmarkStart w:id="12" w:name="_Toc22910972"/>
      <w:r w:rsidRPr="00CB7BF8">
        <w:t>PROPOSTA NO SISTEMA ELETRÔNICO</w:t>
      </w:r>
      <w:bookmarkEnd w:id="12"/>
    </w:p>
    <w:p w:rsidR="00CB7BF8" w:rsidRPr="00CB7BF8" w:rsidRDefault="00CB7BF8" w:rsidP="00F83A73">
      <w:pPr>
        <w:pStyle w:val="Ttulo2"/>
        <w:keepLines w:val="0"/>
        <w:widowControl w:val="0"/>
      </w:pPr>
      <w:r w:rsidRPr="00CB7BF8">
        <w:t xml:space="preserve">O encaminhamento de proposta para o sistema eletrônico pressupõe o pleno </w:t>
      </w:r>
      <w:r w:rsidRPr="00CB7BF8">
        <w:lastRenderedPageBreak/>
        <w:t>conhecimento e atendimento às exigências de habilitação previstas no Edital. O Licitante será responsável por todas as transações que forem efetuadas em seu nome no sistema eletrônico, assumindo como firmes e verdadeiras suas propostas e lances.</w:t>
      </w:r>
    </w:p>
    <w:p w:rsidR="00CB7BF8" w:rsidRPr="00CB7BF8" w:rsidRDefault="00CB7BF8" w:rsidP="00F83A73">
      <w:pPr>
        <w:pStyle w:val="Ttulo2"/>
        <w:keepLines w:val="0"/>
        <w:widowControl w:val="0"/>
      </w:pPr>
      <w:r w:rsidRPr="00CB7BF8">
        <w:t xml:space="preserve">No preenchimento da proposta eletrônica, obrigatoriamente, ser informado no campo próprio as </w:t>
      </w:r>
      <w:r w:rsidRPr="007017EE">
        <w:rPr>
          <w:b/>
        </w:rPr>
        <w:t>ESPECIFICAÇÕES, MARCAS/</w:t>
      </w:r>
      <w:r w:rsidR="007017EE">
        <w:rPr>
          <w:b/>
        </w:rPr>
        <w:t xml:space="preserve"> e ou </w:t>
      </w:r>
      <w:r w:rsidRPr="007017EE">
        <w:rPr>
          <w:b/>
        </w:rPr>
        <w:t>MODELOS</w:t>
      </w:r>
      <w:r w:rsidRPr="00CB7BF8">
        <w:t>, e quando for o caso, informar se a empresa é ME/EPP. A não inserção de arquivos ou informações contendo as especificações, as marcas e</w:t>
      </w:r>
      <w:r w:rsidR="007017EE">
        <w:t>/ou</w:t>
      </w:r>
      <w:r w:rsidRPr="00CB7BF8">
        <w:t xml:space="preserve"> modelos </w:t>
      </w:r>
      <w:proofErr w:type="spellStart"/>
      <w:r w:rsidRPr="00CB7BF8">
        <w:t>d</w:t>
      </w:r>
      <w:r w:rsidR="00000D65">
        <w:t>Os</w:t>
      </w:r>
      <w:proofErr w:type="spellEnd"/>
      <w:r w:rsidR="00000D65">
        <w:t xml:space="preserve"> serviços </w:t>
      </w:r>
      <w:r w:rsidRPr="00CB7BF8">
        <w:t>neste campo, implicará na desclassificação da Empresa, face à ausência de informação suficiente para classificação da proposta.</w:t>
      </w:r>
    </w:p>
    <w:p w:rsidR="00CB7BF8" w:rsidRPr="00CB7BF8" w:rsidRDefault="00CB7BF8" w:rsidP="00F83A73">
      <w:pPr>
        <w:pStyle w:val="Ttulo2"/>
        <w:keepLines w:val="0"/>
        <w:widowControl w:val="0"/>
      </w:pPr>
      <w:r w:rsidRPr="00CB7BF8">
        <w:t xml:space="preserve">A proposta comercial, neste momento, </w:t>
      </w:r>
      <w:r w:rsidRPr="007017EE">
        <w:t>não deverá conter dados que identifiquem a Licitante</w:t>
      </w:r>
      <w:r w:rsidRPr="00CB7BF8">
        <w:t>.</w:t>
      </w:r>
    </w:p>
    <w:p w:rsidR="00CB7BF8" w:rsidRPr="00CB7BF8" w:rsidRDefault="00CB7BF8" w:rsidP="00F83A73">
      <w:pPr>
        <w:pStyle w:val="Ttulo2"/>
        <w:keepLines w:val="0"/>
        <w:widowControl w:val="0"/>
      </w:pPr>
      <w:r w:rsidRPr="00CB7BF8">
        <w:t xml:space="preserve">O objeto deverá estar totalmente dentro das especificações contidas no </w:t>
      </w:r>
      <w:r w:rsidR="007017EE" w:rsidRPr="007017EE">
        <w:rPr>
          <w:b/>
        </w:rPr>
        <w:t>(ANEXO N.º 06)</w:t>
      </w:r>
      <w:r w:rsidRPr="00CB7BF8">
        <w:t>.</w:t>
      </w:r>
    </w:p>
    <w:p w:rsidR="00CB7BF8" w:rsidRPr="00CB7BF8" w:rsidRDefault="00CB7BF8" w:rsidP="00F83A73">
      <w:pPr>
        <w:pStyle w:val="Ttulo2"/>
        <w:keepLines w:val="0"/>
        <w:widowControl w:val="0"/>
      </w:pPr>
      <w:r w:rsidRPr="00CB7BF8">
        <w:t>A validade da proposta será de 60 (sessenta) dias, contados a partir da data da sessão pública do Pregão.</w:t>
      </w:r>
    </w:p>
    <w:p w:rsidR="00CB7BF8" w:rsidRPr="00CB7BF8" w:rsidRDefault="00CB7BF8" w:rsidP="00F83A73">
      <w:pPr>
        <w:pStyle w:val="Ttulo2"/>
        <w:keepLines w:val="0"/>
        <w:widowControl w:val="0"/>
      </w:pPr>
      <w:r w:rsidRPr="00CB7BF8">
        <w:t xml:space="preserve">Na proposta inicial os lances com valores acima do proposto em Edital, conforme </w:t>
      </w:r>
      <w:r w:rsidR="007017EE" w:rsidRPr="007017EE">
        <w:rPr>
          <w:b/>
        </w:rPr>
        <w:t>(ANEXO N.º 06)</w:t>
      </w:r>
      <w:r w:rsidRPr="00CB7BF8">
        <w:t xml:space="preserve">, terão seus respectivos itens desclassificados, pois </w:t>
      </w:r>
      <w:proofErr w:type="gramStart"/>
      <w:r w:rsidRPr="00CB7BF8">
        <w:t>os mesmos</w:t>
      </w:r>
      <w:proofErr w:type="gramEnd"/>
      <w:r w:rsidRPr="00CB7BF8">
        <w:t xml:space="preserve"> excedem a previsão orçamentária do Município.</w:t>
      </w:r>
    </w:p>
    <w:p w:rsidR="00CB7BF8" w:rsidRPr="00CB7BF8" w:rsidRDefault="00CB7BF8" w:rsidP="00F83A73">
      <w:pPr>
        <w:pStyle w:val="Ttulo1"/>
        <w:keepLines w:val="0"/>
        <w:widowControl w:val="0"/>
      </w:pPr>
      <w:bookmarkStart w:id="13" w:name="_Toc22910973"/>
      <w:r w:rsidRPr="00CB7BF8">
        <w:t>ABERTURA DAS PROPOSTAS E FORMULAÇÃO DOS LANCES</w:t>
      </w:r>
      <w:bookmarkEnd w:id="13"/>
    </w:p>
    <w:p w:rsidR="00CB7BF8" w:rsidRPr="00CB7BF8" w:rsidRDefault="00CB7BF8" w:rsidP="00F83A73">
      <w:pPr>
        <w:pStyle w:val="Ttulo2"/>
        <w:keepLines w:val="0"/>
        <w:widowControl w:val="0"/>
      </w:pPr>
      <w:r w:rsidRPr="00CB7BF8">
        <w:t xml:space="preserve">A partir do horário previsto no Edital e no sistema, terá início a sessão pública do pregão, na forma eletrônica, com a divulgação das propostas de preços recebidas, passando </w:t>
      </w:r>
      <w:r w:rsidR="007017EE" w:rsidRPr="007017EE">
        <w:t>ao Pregoeiro</w:t>
      </w:r>
      <w:r w:rsidRPr="00CB7BF8">
        <w:t xml:space="preserve"> a avaliar a aceitabilidade das propostas.</w:t>
      </w:r>
    </w:p>
    <w:p w:rsidR="00CB7BF8" w:rsidRPr="00CB7BF8" w:rsidRDefault="00CB7BF8" w:rsidP="00F83A73">
      <w:pPr>
        <w:pStyle w:val="Ttulo2"/>
        <w:keepLines w:val="0"/>
        <w:widowControl w:val="0"/>
      </w:pPr>
      <w:r w:rsidRPr="00CB7BF8">
        <w:t xml:space="preserve">Aberta a etapa competitiva, os representantes dos fornecedores deverão estar conectados ao sistema para participar da sessão de lances. A cada lance ofertado o participante será imediatamente informado de seu recebimento e </w:t>
      </w:r>
      <w:r w:rsidRPr="00CB7BF8">
        <w:lastRenderedPageBreak/>
        <w:t>respectivo horário de registro e valor.</w:t>
      </w:r>
    </w:p>
    <w:p w:rsidR="00CB7BF8" w:rsidRPr="00CB7BF8" w:rsidRDefault="00CB7BF8" w:rsidP="00F83A73">
      <w:pPr>
        <w:pStyle w:val="Ttulo2"/>
        <w:keepLines w:val="0"/>
        <w:widowControl w:val="0"/>
      </w:pPr>
      <w:r w:rsidRPr="00CB7BF8">
        <w:t>Só serão aceitos lances cujos valores forem inferiores ao último lance que tenha sido anteriormente registrado no sistema.</w:t>
      </w:r>
    </w:p>
    <w:p w:rsidR="00CB7BF8" w:rsidRPr="00CB7BF8" w:rsidRDefault="00CB7BF8" w:rsidP="00F83A73">
      <w:pPr>
        <w:pStyle w:val="Ttulo2"/>
        <w:keepLines w:val="0"/>
        <w:widowControl w:val="0"/>
      </w:pPr>
      <w:r w:rsidRPr="00CB7BF8">
        <w:t>Não serão aceitos dois ou mais lances de mesmo valor, prevalecendo aquele que for recebido e registrado em primeiro lugar.</w:t>
      </w:r>
    </w:p>
    <w:p w:rsidR="00CB7BF8" w:rsidRPr="00CB7BF8" w:rsidRDefault="00CB7BF8" w:rsidP="00F83A73">
      <w:pPr>
        <w:pStyle w:val="Ttulo2"/>
        <w:keepLines w:val="0"/>
        <w:widowControl w:val="0"/>
      </w:pPr>
      <w:r w:rsidRPr="00CB7BF8">
        <w:t>As propostas com valores superiores ao máximo fixado no Edital, serão desclassificadas.</w:t>
      </w:r>
    </w:p>
    <w:p w:rsidR="00CB7BF8" w:rsidRPr="00CB7BF8" w:rsidRDefault="00CB7BF8" w:rsidP="00F83A73">
      <w:pPr>
        <w:pStyle w:val="Ttulo2"/>
        <w:keepLines w:val="0"/>
        <w:widowControl w:val="0"/>
      </w:pPr>
      <w:r w:rsidRPr="00CB7BF8">
        <w:t xml:space="preserve">Fica a critério </w:t>
      </w:r>
      <w:r w:rsidR="007017EE">
        <w:t>ao</w:t>
      </w:r>
      <w:r w:rsidR="007017EE" w:rsidRPr="007017EE">
        <w:t xml:space="preserve"> Pregoeiro</w:t>
      </w:r>
      <w:r w:rsidRPr="00CB7BF8">
        <w:t xml:space="preserve"> a autorização da correção de lances com valores digitados errados ou situação semelhante, durante a disputa de lances, não é possível corrigir lances de proposta.</w:t>
      </w:r>
    </w:p>
    <w:p w:rsidR="00CB7BF8" w:rsidRPr="00CB7BF8" w:rsidRDefault="00CB7BF8" w:rsidP="00F83A73">
      <w:pPr>
        <w:pStyle w:val="Ttulo2"/>
        <w:keepLines w:val="0"/>
        <w:widowControl w:val="0"/>
      </w:pPr>
      <w:r w:rsidRPr="00CB7BF8">
        <w:t>Durante o transcurso da sessão pública os participantes serão informados, em tempo real, do valor do menor lance registrado. O sistema não identificará o autor dos lances aos demais participantes.</w:t>
      </w:r>
    </w:p>
    <w:p w:rsidR="003825DB" w:rsidRPr="003825DB" w:rsidRDefault="00CB7BF8" w:rsidP="00F83A73">
      <w:pPr>
        <w:pStyle w:val="Ttulo2"/>
        <w:keepLines w:val="0"/>
        <w:widowControl w:val="0"/>
      </w:pPr>
      <w:r w:rsidRPr="00CB7BF8">
        <w:t>Quando a desconexão persistir por tempo superior a dez minutos, a sessão do Pregão, na Forma Eletrônica será suspensa e terá reinício somente após comunicação expressa aos operadores representantes dos participantes, através de mensagem eletrônica (e-mail) divulgando data e hora da reabertura da sessão</w:t>
      </w:r>
    </w:p>
    <w:p w:rsidR="003825DB" w:rsidRPr="003825DB" w:rsidRDefault="003825DB" w:rsidP="00F83A73">
      <w:pPr>
        <w:pStyle w:val="Ttulo2"/>
        <w:keepLines w:val="0"/>
        <w:widowControl w:val="0"/>
      </w:pPr>
      <w:r>
        <w:t>Se</w:t>
      </w:r>
      <w:r w:rsidRPr="003825DB">
        <w:t>rá adotado para o envio de lances no pregão eletrônico o modo de disputa “aberto”, em que os licitantes apresentarão lances públicos e sucessivos, com prorrogações.</w:t>
      </w:r>
    </w:p>
    <w:p w:rsidR="003825DB" w:rsidRPr="003825DB" w:rsidRDefault="003825DB" w:rsidP="00F83A73">
      <w:pPr>
        <w:pStyle w:val="Ttulo2"/>
        <w:keepLines w:val="0"/>
        <w:widowControl w:val="0"/>
      </w:pPr>
      <w:r w:rsidRPr="003825DB">
        <w:t>A etapa de lances da sessão pública terá duração de dez minutos e, após isso, será prorrogada automaticamente pelo sistema quando houver lance ofertado nos últimos dois minutos do período de duração da sessão pública.</w:t>
      </w:r>
    </w:p>
    <w:p w:rsidR="003825DB" w:rsidRPr="003825DB" w:rsidRDefault="003825DB" w:rsidP="00F83A73">
      <w:pPr>
        <w:pStyle w:val="Ttulo2"/>
        <w:keepLines w:val="0"/>
        <w:widowControl w:val="0"/>
      </w:pPr>
      <w:r w:rsidRPr="003825DB">
        <w:t xml:space="preserve">A prorrogação automática da etapa de lances, de que trata o item anterior, será de dois minutos e ocorrerá sucessivamente sempre que houver lances enviados </w:t>
      </w:r>
      <w:r w:rsidRPr="003825DB">
        <w:lastRenderedPageBreak/>
        <w:t>nesse período de prorrogação, inclusive no caso de lances intermediários.</w:t>
      </w:r>
    </w:p>
    <w:p w:rsidR="003825DB" w:rsidRPr="003825DB" w:rsidRDefault="003825DB" w:rsidP="00F83A73">
      <w:pPr>
        <w:pStyle w:val="Ttulo2"/>
        <w:keepLines w:val="0"/>
        <w:widowControl w:val="0"/>
      </w:pPr>
      <w:r w:rsidRPr="003825DB">
        <w:t>Não havendo novos lances na forma estabelecida nos itens anteriores, a sessão pública encerrar-se-á automaticamente.</w:t>
      </w:r>
    </w:p>
    <w:p w:rsidR="003825DB" w:rsidRDefault="003825DB" w:rsidP="00F83A73">
      <w:pPr>
        <w:pStyle w:val="Ttulo2"/>
        <w:keepLines w:val="0"/>
        <w:widowControl w:val="0"/>
      </w:pPr>
      <w:r w:rsidRPr="00C47D4C">
        <w:rPr>
          <w:rFonts w:cs="Arial"/>
          <w:i/>
        </w:rPr>
        <w:t>Encerrada a fase competitiva sem que haja a prorrogação automática pelo sistema, poderá o pregoeiro, assessorado pela equipe de apoio, justificadamente, admitir o reinício da sessão pública de lances, em prol da consecução do melhor preço</w:t>
      </w:r>
      <w:r>
        <w:t xml:space="preserve"> </w:t>
      </w:r>
    </w:p>
    <w:p w:rsidR="00CB7BF8" w:rsidRPr="00CB7BF8" w:rsidRDefault="00CB7BF8" w:rsidP="00F83A73">
      <w:pPr>
        <w:pStyle w:val="Ttulo2"/>
        <w:keepLines w:val="0"/>
        <w:widowControl w:val="0"/>
      </w:pPr>
      <w:r w:rsidRPr="00CB7BF8">
        <w:t xml:space="preserve">O sistema informará a proposta de menor preço imediatamente após o encerramento da etapa de lances ou, quando for o caso, após negociação e decisão pelo pregoeiro acerca da aceitação do lance de menor valor </w:t>
      </w:r>
    </w:p>
    <w:p w:rsidR="00525EC5" w:rsidRDefault="00CB7BF8" w:rsidP="00F83A73">
      <w:pPr>
        <w:pStyle w:val="Ttulo2"/>
        <w:keepLines w:val="0"/>
        <w:widowControl w:val="0"/>
      </w:pPr>
      <w:r w:rsidRPr="00CB7BF8">
        <w:t xml:space="preserve">Os documentos relativos à habilitação, solicitados no </w:t>
      </w:r>
      <w:r w:rsidR="00525EC5" w:rsidRPr="00525EC5">
        <w:rPr>
          <w:b/>
        </w:rPr>
        <w:t>ITEM 1</w:t>
      </w:r>
      <w:r w:rsidR="00DF4A90">
        <w:rPr>
          <w:b/>
        </w:rPr>
        <w:t>3</w:t>
      </w:r>
      <w:r w:rsidR="00525EC5">
        <w:t xml:space="preserve"> </w:t>
      </w:r>
      <w:r w:rsidRPr="00CB7BF8">
        <w:t xml:space="preserve">deste Edital e a proposta de preços corrigida com o valor final após a fase de lances, deverão ser enviados via e-mail </w:t>
      </w:r>
      <w:r w:rsidR="00E3709D">
        <w:t>(</w:t>
      </w:r>
      <w:hyperlink r:id="rId12" w:history="1">
        <w:r w:rsidR="00E3709D" w:rsidRPr="009451A2">
          <w:rPr>
            <w:rStyle w:val="Hyperlink"/>
          </w:rPr>
          <w:t>licita@novaamericadacolna.pr.gov.br</w:t>
        </w:r>
      </w:hyperlink>
      <w:r w:rsidR="00E3709D">
        <w:t xml:space="preserve">) </w:t>
      </w:r>
      <w:r w:rsidRPr="00CB7BF8">
        <w:t>par</w:t>
      </w:r>
      <w:r w:rsidR="007017EE" w:rsidRPr="007017EE">
        <w:t>a</w:t>
      </w:r>
      <w:r w:rsidR="00525EC5">
        <w:t xml:space="preserve"> </w:t>
      </w:r>
      <w:r w:rsidR="007017EE" w:rsidRPr="007017EE">
        <w:t>o Pregoeiro</w:t>
      </w:r>
      <w:r w:rsidRPr="00CB7BF8">
        <w:t xml:space="preserve"> até </w:t>
      </w:r>
      <w:r w:rsidR="003825DB">
        <w:t>03</w:t>
      </w:r>
      <w:r w:rsidRPr="00CB7BF8">
        <w:t xml:space="preserve"> (três) horas após o término do Certame ou ainda anexados na plataforma caso o condutor habilite o upload dos mesmos e até </w:t>
      </w:r>
      <w:r w:rsidR="003825DB">
        <w:t>05</w:t>
      </w:r>
      <w:r w:rsidRPr="00CB7BF8">
        <w:t xml:space="preserve"> (</w:t>
      </w:r>
      <w:r w:rsidR="003825DB">
        <w:t>cinco</w:t>
      </w:r>
      <w:r w:rsidRPr="00CB7BF8">
        <w:t xml:space="preserve">) dias úteis após o encerramento da disputa, em original, cópia autenticada por cartório competente ou ainda, por publicação em órgão de imprensa oficial. </w:t>
      </w:r>
    </w:p>
    <w:p w:rsidR="00CB7BF8" w:rsidRPr="00CB7BF8" w:rsidRDefault="00CB7BF8" w:rsidP="00F83A73">
      <w:pPr>
        <w:pStyle w:val="Ttulo2"/>
        <w:keepLines w:val="0"/>
        <w:widowControl w:val="0"/>
      </w:pPr>
      <w:r w:rsidRPr="00CB7BF8">
        <w:t xml:space="preserve">Caso os documentos não cheguem no prazo indicado, </w:t>
      </w:r>
      <w:r w:rsidR="007017EE" w:rsidRPr="007017EE">
        <w:t>ao Pregoeiro</w:t>
      </w:r>
      <w:r w:rsidRPr="00CB7BF8">
        <w:t xml:space="preserve"> entrará em contato com a empresa para que seja informado o código de rasteiro dos documentos postados, se os documentos não tiverem sido encaminhados em 03 (três) dias úteis a empresa será inabilitada, por não apresentar documentação.</w:t>
      </w:r>
    </w:p>
    <w:p w:rsidR="00E3709D" w:rsidRPr="00E3709D" w:rsidRDefault="00CB7BF8" w:rsidP="00F83A73">
      <w:pPr>
        <w:pStyle w:val="Ttulo2"/>
        <w:keepLines w:val="0"/>
        <w:widowControl w:val="0"/>
      </w:pPr>
      <w:r w:rsidRPr="00CB7BF8">
        <w:t xml:space="preserve">Os documentos solicitados no </w:t>
      </w:r>
      <w:r w:rsidRPr="00E3709D">
        <w:rPr>
          <w:b/>
        </w:rPr>
        <w:t xml:space="preserve">item </w:t>
      </w:r>
      <w:r w:rsidR="001F58B6" w:rsidRPr="00E3709D">
        <w:rPr>
          <w:b/>
        </w:rPr>
        <w:t>1</w:t>
      </w:r>
      <w:r w:rsidR="00DF4A90">
        <w:rPr>
          <w:b/>
        </w:rPr>
        <w:t>3</w:t>
      </w:r>
      <w:r w:rsidR="001F58B6">
        <w:t>,</w:t>
      </w:r>
      <w:r w:rsidRPr="00CB7BF8">
        <w:t xml:space="preserve"> deverão ser encaminhados para o endereço abaixo:</w:t>
      </w:r>
      <w:r w:rsidR="00E3709D">
        <w:t xml:space="preserve"> </w:t>
      </w:r>
      <w:r w:rsidR="00E3709D" w:rsidRPr="00E3709D">
        <w:rPr>
          <w:b/>
        </w:rPr>
        <w:t>Avenida Paraná, 276 – CEP 86.230-000- Nova América da Colina/PR</w:t>
      </w:r>
    </w:p>
    <w:p w:rsidR="00CB7BF8" w:rsidRPr="00CB7BF8" w:rsidRDefault="00CB7BF8" w:rsidP="00F83A73">
      <w:pPr>
        <w:pStyle w:val="Ttulo2"/>
        <w:keepLines w:val="0"/>
        <w:widowControl w:val="0"/>
      </w:pPr>
      <w:r w:rsidRPr="00CB7BF8">
        <w:t xml:space="preserve">A sessão pública fica suspensa, ou seja, permanece em fase de </w:t>
      </w:r>
      <w:r w:rsidRPr="00CB7BF8">
        <w:lastRenderedPageBreak/>
        <w:t xml:space="preserve">classificação/habilitação até o recebimento da documentação original dentro das condições dispostas no </w:t>
      </w:r>
      <w:r w:rsidRPr="00E3709D">
        <w:rPr>
          <w:b/>
        </w:rPr>
        <w:t xml:space="preserve">item </w:t>
      </w:r>
      <w:r w:rsidR="001F58B6" w:rsidRPr="00E3709D">
        <w:rPr>
          <w:b/>
        </w:rPr>
        <w:t>1</w:t>
      </w:r>
      <w:r w:rsidR="00DF4A90">
        <w:rPr>
          <w:b/>
        </w:rPr>
        <w:t>3</w:t>
      </w:r>
      <w:r w:rsidRPr="00CB7BF8">
        <w:t>.</w:t>
      </w:r>
    </w:p>
    <w:p w:rsidR="00CB7BF8" w:rsidRPr="00CB7BF8" w:rsidRDefault="00CB7BF8" w:rsidP="00F83A73">
      <w:pPr>
        <w:pStyle w:val="Ttulo2"/>
        <w:keepLines w:val="0"/>
        <w:widowControl w:val="0"/>
      </w:pPr>
      <w:r w:rsidRPr="00CB7BF8">
        <w:t xml:space="preserve">O não cumprimento do envio dos documentos de habilitação dentro do prazo acima estabelecido, acarretará </w:t>
      </w:r>
      <w:proofErr w:type="gramStart"/>
      <w:r w:rsidRPr="00CB7BF8">
        <w:t>nas</w:t>
      </w:r>
      <w:proofErr w:type="gramEnd"/>
      <w:r w:rsidRPr="00CB7BF8">
        <w:t xml:space="preserve"> sanções previstas </w:t>
      </w:r>
      <w:r w:rsidRPr="001F58B6">
        <w:t xml:space="preserve">no item </w:t>
      </w:r>
      <w:r w:rsidR="001F58B6">
        <w:t>21</w:t>
      </w:r>
      <w:r w:rsidRPr="00CB7BF8">
        <w:t xml:space="preserve">, deste Edital, podendo </w:t>
      </w:r>
      <w:r w:rsidR="007017EE" w:rsidRPr="007017EE">
        <w:t>ao Pregoeiro</w:t>
      </w:r>
      <w:r w:rsidRPr="00CB7BF8">
        <w:t xml:space="preserve"> convocar a empresa que apresentou a proposta ou o lance subsequente.</w:t>
      </w:r>
    </w:p>
    <w:p w:rsidR="00E3709D" w:rsidRDefault="00CB7BF8" w:rsidP="00F83A73">
      <w:pPr>
        <w:pStyle w:val="Ttulo2"/>
        <w:keepLines w:val="0"/>
        <w:widowControl w:val="0"/>
      </w:pPr>
      <w:r w:rsidRPr="00CB7BF8">
        <w:t xml:space="preserve">Se a proposta ou o lance de menor valor não for aceitável, ou se o fornecedor desatender às exigências </w:t>
      </w:r>
      <w:proofErr w:type="spellStart"/>
      <w:r w:rsidRPr="00CB7BF8">
        <w:t>habilitatórias</w:t>
      </w:r>
      <w:proofErr w:type="spellEnd"/>
      <w:r w:rsidRPr="00CB7BF8">
        <w:t xml:space="preserve">, </w:t>
      </w:r>
      <w:r w:rsidR="007017EE" w:rsidRPr="007017EE">
        <w:t>o Pregoeiro</w:t>
      </w:r>
      <w:r w:rsidRPr="00CB7BF8">
        <w:t xml:space="preserve"> examinará a proposta ou o lance subsequente, verificando a sua compatibilidade e a habilitação do participante, na ordem de classificação, e assim sucessivamente, até a apuração de uma proposta ou lance que atenda o Edital. </w:t>
      </w:r>
    </w:p>
    <w:p w:rsidR="00CB7BF8" w:rsidRPr="00CB7BF8" w:rsidRDefault="00CB7BF8" w:rsidP="00F83A73">
      <w:pPr>
        <w:pStyle w:val="Ttulo2"/>
        <w:keepLines w:val="0"/>
        <w:widowControl w:val="0"/>
      </w:pPr>
      <w:r w:rsidRPr="00CB7BF8">
        <w:t>Também nessa etapa o Pregoeiro poderá negociar com o participante para que seja obtido preço melhor.</w:t>
      </w:r>
    </w:p>
    <w:p w:rsidR="00CB7BF8" w:rsidRPr="00CB7BF8" w:rsidRDefault="00CB7BF8" w:rsidP="00F83A73">
      <w:pPr>
        <w:pStyle w:val="Ttulo2"/>
        <w:keepLines w:val="0"/>
        <w:widowControl w:val="0"/>
      </w:pPr>
      <w:r w:rsidRPr="00CB7BF8">
        <w:t>Caso não sejam apresentados lances, será verificada a conformidade entre a proposta de menor preço e valor estimado para a contratação.</w:t>
      </w:r>
    </w:p>
    <w:p w:rsidR="00CB7BF8" w:rsidRDefault="00CB7BF8" w:rsidP="00F83A73">
      <w:pPr>
        <w:pStyle w:val="Ttulo2"/>
        <w:keepLines w:val="0"/>
        <w:widowControl w:val="0"/>
      </w:pPr>
      <w:r w:rsidRPr="00CB7BF8">
        <w:t>Constatando o atendimento das exigências fixadas no Edital e inexistindo interposição de recursos, o objeto será adjudicado ao autor da proposta ou lance de menor preço.</w:t>
      </w:r>
    </w:p>
    <w:p w:rsidR="00CB7BF8" w:rsidRPr="00171229" w:rsidRDefault="00CB7BF8" w:rsidP="00F83A73">
      <w:pPr>
        <w:pStyle w:val="Ttulo1"/>
        <w:keepLines w:val="0"/>
        <w:widowControl w:val="0"/>
      </w:pPr>
      <w:bookmarkStart w:id="14" w:name="_Toc22910974"/>
      <w:r w:rsidRPr="00171229">
        <w:rPr>
          <w:rStyle w:val="Ttulo1Char"/>
          <w:b/>
          <w:shd w:val="clear" w:color="auto" w:fill="auto"/>
        </w:rPr>
        <w:t>DA VALIDADE DO REGISTRO DE PREÇOS, DA FORMA DE PAGAMENTO E DA DOTAÇÃO ORÇAMENTÁRIA</w:t>
      </w:r>
      <w:r w:rsidRPr="00171229">
        <w:t>.</w:t>
      </w:r>
      <w:bookmarkEnd w:id="14"/>
    </w:p>
    <w:p w:rsidR="00CB7BF8" w:rsidRPr="00CB7BF8" w:rsidRDefault="00CB7BF8" w:rsidP="00F83A73">
      <w:pPr>
        <w:pStyle w:val="Ttulo2"/>
        <w:keepLines w:val="0"/>
        <w:widowControl w:val="0"/>
      </w:pPr>
      <w:r w:rsidRPr="00CB7BF8">
        <w:t>Haverá uma Ata de Registro de Preços por item, que será firmada entre o Município e a(s) licitante(s) vencedor(as).</w:t>
      </w:r>
    </w:p>
    <w:p w:rsidR="00CB7BF8" w:rsidRPr="00CB7BF8" w:rsidRDefault="00CB7BF8" w:rsidP="00F83A73">
      <w:pPr>
        <w:pStyle w:val="Ttulo2"/>
        <w:keepLines w:val="0"/>
        <w:widowControl w:val="0"/>
      </w:pPr>
      <w:r w:rsidRPr="00CB7BF8">
        <w:t>A Ata de Registro de Preços terá validade de 12 meses, a contar da data de assinatura, não podendo ser prorrogada.</w:t>
      </w:r>
    </w:p>
    <w:p w:rsidR="00CB7BF8" w:rsidRPr="00CB7BF8" w:rsidRDefault="00CB7BF8" w:rsidP="00F83A73">
      <w:pPr>
        <w:pStyle w:val="Ttulo2"/>
        <w:keepLines w:val="0"/>
        <w:widowControl w:val="0"/>
      </w:pPr>
      <w:r w:rsidRPr="00CB7BF8">
        <w:t xml:space="preserve">Os pagamentos serão efetuados até o 10º dia do mês subsequente ao fornecimento, com base nos preços unitários apresentados na proposta/lance, e </w:t>
      </w:r>
      <w:r w:rsidRPr="00CB7BF8">
        <w:lastRenderedPageBreak/>
        <w:t xml:space="preserve">ainda, mediante a verificação de regularidade ou apresentação dos seguintes documentos: </w:t>
      </w:r>
    </w:p>
    <w:p w:rsidR="00CB7BF8" w:rsidRPr="00CB7BF8" w:rsidRDefault="00CB7BF8" w:rsidP="00F83A73">
      <w:pPr>
        <w:pStyle w:val="Ttulo3"/>
        <w:keepLines w:val="0"/>
        <w:widowControl w:val="0"/>
      </w:pPr>
      <w:r w:rsidRPr="00CB7BF8">
        <w:t xml:space="preserve">negativas de FGTS; </w:t>
      </w:r>
    </w:p>
    <w:p w:rsidR="00CB7BF8" w:rsidRPr="00CB7BF8" w:rsidRDefault="00CB7BF8" w:rsidP="00F83A73">
      <w:pPr>
        <w:pStyle w:val="Ttulo3"/>
        <w:keepLines w:val="0"/>
        <w:widowControl w:val="0"/>
      </w:pPr>
      <w:r w:rsidRPr="00CB7BF8">
        <w:t>Certidão Conjunta Negativa de Débitos Relativos aos Tributos Federais e à Dívida Ativa da União;</w:t>
      </w:r>
    </w:p>
    <w:p w:rsidR="00CB7BF8" w:rsidRPr="00CB7BF8" w:rsidRDefault="00CB7BF8" w:rsidP="00F83A73">
      <w:pPr>
        <w:pStyle w:val="Ttulo3"/>
        <w:keepLines w:val="0"/>
        <w:widowControl w:val="0"/>
      </w:pPr>
      <w:r w:rsidRPr="00CB7BF8">
        <w:t xml:space="preserve">Certidão Negativa de Débitos Trabalhistas (CNDT); </w:t>
      </w:r>
    </w:p>
    <w:p w:rsidR="00CB7BF8" w:rsidRPr="00CB7BF8" w:rsidRDefault="00CB7BF8" w:rsidP="00F83A73">
      <w:pPr>
        <w:pStyle w:val="Ttulo3"/>
        <w:keepLines w:val="0"/>
        <w:widowControl w:val="0"/>
      </w:pPr>
      <w:r w:rsidRPr="00CB7BF8">
        <w:t xml:space="preserve">Certidão Negativa de Débitos Municipais, e caso exista filial no Município de Nova América da Colina a Certidão Negativa desta também deverá ser apresentada; </w:t>
      </w:r>
    </w:p>
    <w:p w:rsidR="00CB7BF8" w:rsidRPr="00CB7BF8" w:rsidRDefault="00CB7BF8" w:rsidP="00F83A73">
      <w:pPr>
        <w:pStyle w:val="Ttulo3"/>
        <w:keepLines w:val="0"/>
        <w:widowControl w:val="0"/>
      </w:pPr>
      <w:r w:rsidRPr="00CB7BF8">
        <w:t xml:space="preserve">Situação perante o Cadastro Nacional de Pessoas Jurídicas do Ministério da Fazenda (Cartão CNPJ); </w:t>
      </w:r>
    </w:p>
    <w:p w:rsidR="00CB7BF8" w:rsidRPr="00CB7BF8" w:rsidRDefault="00CB7BF8" w:rsidP="00F83A73">
      <w:pPr>
        <w:pStyle w:val="Ttulo3"/>
        <w:keepLines w:val="0"/>
        <w:widowControl w:val="0"/>
      </w:pPr>
      <w:r w:rsidRPr="00CB7BF8">
        <w:t>Certidão Negativa de Débitos da Fazenda Estadual do domicílio da empresa</w:t>
      </w:r>
    </w:p>
    <w:p w:rsidR="00CB7BF8" w:rsidRPr="00CB7BF8" w:rsidRDefault="00CB7BF8" w:rsidP="00F83A73">
      <w:pPr>
        <w:pStyle w:val="Ttulo2"/>
        <w:keepLines w:val="0"/>
        <w:widowControl w:val="0"/>
      </w:pPr>
      <w:r w:rsidRPr="00CB7BF8">
        <w:t>A compensação financeira é admitida nos casos de eventuais atrasos de pagamento pela Administração, desde que o contratado não tenha concorrido de alguma forma para o atraso. É devida desde a data limite fixada no contrato para o pagamento até a data correspondente ao efetivo pagamento da parcela.</w:t>
      </w:r>
    </w:p>
    <w:p w:rsidR="00CB7BF8" w:rsidRPr="00CB7BF8" w:rsidRDefault="00CB7BF8" w:rsidP="00F83A73">
      <w:pPr>
        <w:pStyle w:val="Ttulo2"/>
        <w:keepLines w:val="0"/>
        <w:widowControl w:val="0"/>
      </w:pPr>
      <w:r w:rsidRPr="00CB7BF8">
        <w:t>Os encargos moratórios devidos em razão do atraso no pagamento poderão ser calculados com utilização da seguinte fórmula: EM = N x VP x I, Onde: EM = Encargos moratórios; N = Número de dias entre a data prevista para o pagamento e a do efetivo pagamento; VP = Valor da parcela a ser paga; I = Índice de compensação financeira, assim apurado: I = (TX/100)/365; TX = Percentual da taxa anual do IPCA – Índice de Preços ao Consumidor Ampliado, do IBGE.</w:t>
      </w:r>
    </w:p>
    <w:p w:rsidR="00CB7BF8" w:rsidRPr="00CB7BF8" w:rsidRDefault="00CB7BF8" w:rsidP="00F83A73">
      <w:pPr>
        <w:pStyle w:val="Ttulo1"/>
        <w:keepLines w:val="0"/>
        <w:widowControl w:val="0"/>
      </w:pPr>
      <w:bookmarkStart w:id="15" w:name="_Toc22910975"/>
      <w:r w:rsidRPr="00CB7BF8">
        <w:t xml:space="preserve">CRITÉRIOS DE TRATAMENTO DIFERENCIADO PARA MICROEMPRESA (ME) E EMPRESA DE PEQUENO PORTE (EPP) – LEI COMPLEMENTAR FEDERAL </w:t>
      </w:r>
      <w:r w:rsidRPr="00CB7BF8">
        <w:lastRenderedPageBreak/>
        <w:t>N.º 123/2006</w:t>
      </w:r>
      <w:bookmarkEnd w:id="15"/>
    </w:p>
    <w:p w:rsidR="00CB7BF8" w:rsidRPr="00CB7BF8" w:rsidRDefault="00CB7BF8" w:rsidP="00F83A73">
      <w:pPr>
        <w:pStyle w:val="Ttulo2"/>
        <w:keepLines w:val="0"/>
        <w:widowControl w:val="0"/>
      </w:pPr>
      <w:r w:rsidRPr="00CB7BF8">
        <w:t>A documentação exigida referente à comprovação de regularidade fiscal e trabalhista, de acordo com o Art. 43 da Lei Complementar Federal nº 123/2006, deve ser apresentada mesmo com restrição.</w:t>
      </w:r>
    </w:p>
    <w:p w:rsidR="00CB7BF8" w:rsidRPr="00CB7BF8" w:rsidRDefault="00CB7BF8" w:rsidP="00F83A73">
      <w:pPr>
        <w:pStyle w:val="Ttulo2"/>
        <w:keepLines w:val="0"/>
        <w:widowControl w:val="0"/>
      </w:pPr>
      <w:r w:rsidRPr="00CB7BF8">
        <w:t xml:space="preserve">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w:t>
      </w:r>
    </w:p>
    <w:p w:rsidR="00CB7BF8" w:rsidRPr="00CB7BF8" w:rsidRDefault="00CB7BF8" w:rsidP="00F83A73">
      <w:pPr>
        <w:pStyle w:val="Ttulo2"/>
        <w:keepLines w:val="0"/>
        <w:widowControl w:val="0"/>
      </w:pPr>
      <w:r w:rsidRPr="00CB7BF8">
        <w:t>A não regularização da documentação, no prazo previsto no item anterior, implicará decadência do direito à contratação, sem prejuízo das demais sanções previstas no Art. 81 da Lei Federal nº 8.666/93, sendo facultado ao Município convocar as licitantes remanescentes, na ordem de classificação, para a assinatura do contrato, ou revogar a licitação.</w:t>
      </w:r>
    </w:p>
    <w:p w:rsidR="00CB7BF8" w:rsidRPr="00CB7BF8" w:rsidRDefault="00CB7BF8" w:rsidP="00F83A73">
      <w:pPr>
        <w:pStyle w:val="Ttulo1"/>
        <w:keepLines w:val="0"/>
        <w:widowControl w:val="0"/>
      </w:pPr>
      <w:bookmarkStart w:id="16" w:name="_Toc22910976"/>
      <w:r w:rsidRPr="00CB7BF8">
        <w:t>DA HABILITAÇÃO</w:t>
      </w:r>
      <w:bookmarkEnd w:id="16"/>
      <w:r w:rsidRPr="00CB7BF8">
        <w:t xml:space="preserve"> </w:t>
      </w:r>
    </w:p>
    <w:p w:rsidR="00CB7BF8" w:rsidRPr="00CB7BF8" w:rsidRDefault="00CB7BF8" w:rsidP="00F83A73">
      <w:pPr>
        <w:pStyle w:val="Ttulo2"/>
        <w:keepLines w:val="0"/>
        <w:widowControl w:val="0"/>
      </w:pPr>
      <w:r w:rsidRPr="00CB7BF8">
        <w:t>Como condição prévia ao exame da documentação de habilitação do licitante detentor da proposta classificada em primeiro lugar, o Pregoeiro verificará o eventual descumprimento das condições de participação no certame ou a futura contratação, mediante a consulta aos seguintes cadastros:</w:t>
      </w:r>
    </w:p>
    <w:p w:rsidR="00CB7BF8" w:rsidRPr="00CB7BF8" w:rsidRDefault="00CB7BF8" w:rsidP="00F83A73">
      <w:pPr>
        <w:pStyle w:val="Ttulo3"/>
        <w:keepLines w:val="0"/>
        <w:widowControl w:val="0"/>
        <w:spacing w:before="0"/>
      </w:pPr>
      <w:r w:rsidRPr="00CB7BF8">
        <w:t>Cadastro de Impedidos de Licitar do TCE/PR</w:t>
      </w:r>
      <w:r w:rsidR="00A106AA">
        <w:t xml:space="preserve"> -</w:t>
      </w:r>
      <w:r w:rsidRPr="00CB7BF8">
        <w:t>(http://servicos.tce.pr.gov.br/tcepr/municipal/ail/ConsultarImpedidosWeb.aspx);</w:t>
      </w:r>
    </w:p>
    <w:p w:rsidR="00CB7BF8" w:rsidRPr="00CB7BF8" w:rsidRDefault="00CB7BF8" w:rsidP="00F83A73">
      <w:pPr>
        <w:pStyle w:val="Ttulo3"/>
        <w:keepLines w:val="0"/>
        <w:widowControl w:val="0"/>
        <w:numPr>
          <w:ilvl w:val="0"/>
          <w:numId w:val="0"/>
        </w:numPr>
        <w:spacing w:before="0"/>
      </w:pPr>
    </w:p>
    <w:p w:rsidR="00CB7BF8" w:rsidRPr="00CB7BF8" w:rsidRDefault="00CB7BF8" w:rsidP="00F83A73">
      <w:pPr>
        <w:pStyle w:val="Ttulo3"/>
        <w:keepLines w:val="0"/>
        <w:widowControl w:val="0"/>
        <w:spacing w:before="0"/>
      </w:pPr>
      <w:r w:rsidRPr="00CB7BF8">
        <w:t xml:space="preserve">Cadastro Nacional de Empresas Inidôneas e Suspensas – CEIS, mantido pela </w:t>
      </w:r>
      <w:r w:rsidRPr="00CB7BF8">
        <w:lastRenderedPageBreak/>
        <w:t>Controladoria Geral da União (www.portaldatransparencia.gov.br/</w:t>
      </w:r>
      <w:proofErr w:type="spellStart"/>
      <w:r w:rsidRPr="00CB7BF8">
        <w:t>ceis</w:t>
      </w:r>
      <w:proofErr w:type="spellEnd"/>
      <w:r w:rsidRPr="00CB7BF8">
        <w:t>);</w:t>
      </w:r>
    </w:p>
    <w:p w:rsidR="00CB7BF8" w:rsidRPr="00CB7BF8" w:rsidRDefault="00CB7BF8" w:rsidP="00F83A73">
      <w:pPr>
        <w:pStyle w:val="Ttulo3"/>
        <w:keepLines w:val="0"/>
        <w:widowControl w:val="0"/>
        <w:numPr>
          <w:ilvl w:val="0"/>
          <w:numId w:val="0"/>
        </w:numPr>
        <w:spacing w:before="0"/>
        <w:ind w:left="709"/>
      </w:pPr>
    </w:p>
    <w:p w:rsidR="00CB7BF8" w:rsidRDefault="00CB7BF8" w:rsidP="00F83A73">
      <w:pPr>
        <w:pStyle w:val="Ttulo3"/>
        <w:keepLines w:val="0"/>
        <w:widowControl w:val="0"/>
        <w:spacing w:before="0"/>
      </w:pPr>
      <w:r w:rsidRPr="00CB7BF8">
        <w:t>Cadastro Nacional de Condenações Cíveis por Atos de Improbidade Administrativa, mantido pelo Conselho Nacional de Justiça</w:t>
      </w:r>
      <w:r w:rsidR="00A106AA">
        <w:t xml:space="preserve"> </w:t>
      </w:r>
      <w:r w:rsidRPr="00CB7BF8">
        <w:t>(</w:t>
      </w:r>
      <w:hyperlink r:id="rId13" w:history="1">
        <w:r w:rsidR="005B6BDE" w:rsidRPr="009451A2">
          <w:rPr>
            <w:rStyle w:val="Hyperlink"/>
          </w:rPr>
          <w:t>www.cnj.jus.br/improbidade_adm/consultar_requerido.php</w:t>
        </w:r>
      </w:hyperlink>
      <w:r w:rsidRPr="00CB7BF8">
        <w:t>).</w:t>
      </w:r>
    </w:p>
    <w:p w:rsidR="00CB7BF8" w:rsidRPr="00CB7BF8" w:rsidRDefault="00CB7BF8" w:rsidP="00F83A73">
      <w:pPr>
        <w:pStyle w:val="Ttulo2"/>
        <w:keepLines w:val="0"/>
        <w:widowControl w:val="0"/>
      </w:pPr>
      <w:r w:rsidRPr="00CB7BF8">
        <w:t xml:space="preserve">Os documentos relativos à habilitação deverão ser enviados via e-mail do pregoeiro(a) até </w:t>
      </w:r>
      <w:r w:rsidR="00DF4A90">
        <w:t>03</w:t>
      </w:r>
      <w:r w:rsidRPr="00CB7BF8">
        <w:t xml:space="preserve"> (</w:t>
      </w:r>
      <w:r w:rsidR="00DF4A90">
        <w:t>três</w:t>
      </w:r>
      <w:r w:rsidRPr="00CB7BF8">
        <w:t xml:space="preserve">) horas após o término do certame </w:t>
      </w:r>
      <w:r w:rsidRPr="00DF4A90">
        <w:rPr>
          <w:rStyle w:val="Hyperlink"/>
          <w:i/>
          <w:szCs w:val="24"/>
        </w:rPr>
        <w:t>licita@novaamericadacolina.pr.gov.br</w:t>
      </w:r>
      <w:r w:rsidRPr="00CB7BF8">
        <w:t xml:space="preserve"> </w:t>
      </w:r>
    </w:p>
    <w:p w:rsidR="00CB7BF8" w:rsidRPr="00CB7BF8" w:rsidRDefault="00CB7BF8" w:rsidP="00F83A73">
      <w:pPr>
        <w:pStyle w:val="Ttulo2"/>
        <w:keepLines w:val="0"/>
        <w:widowControl w:val="0"/>
      </w:pPr>
      <w:r w:rsidRPr="00CB7BF8">
        <w:t>Posteriormente, os mesmos documentos da Empresa vencedora deverão ser encaminhados em originais ou cópias autenticadas, no prazo máximo de 03 (três) dias úteis, contados da data da sessão pública virtual, juntamente com a proposta de preços corrigida, para a Prefeitura Municipal de Nova América da Colina, no endereço Avenida Paraná, 276, Centro - CEP 86.230-000.</w:t>
      </w:r>
    </w:p>
    <w:p w:rsidR="00CB7BF8" w:rsidRPr="00CB7BF8" w:rsidRDefault="00CB7BF8" w:rsidP="00F83A73">
      <w:pPr>
        <w:pStyle w:val="Ttulo2"/>
        <w:keepLines w:val="0"/>
        <w:widowControl w:val="0"/>
      </w:pPr>
      <w:r w:rsidRPr="00CB7BF8">
        <w:t>Sob pena de desclassificação, a proposta atualizada deverá estar de acordo com a proposta eletrônica e ser preenchida em papel timbrado, ou devidamente identificado com dados básicos da empresa, constando o valor e demais informações exigidas neste edital, datada e assinada por quem de direito e escrita em português. O(s) valor(es) deverão ser expressos em REAL, com apenas 02 (duas) casas após a vírgula (R$0,00).</w:t>
      </w:r>
    </w:p>
    <w:p w:rsidR="00CB7BF8" w:rsidRPr="000845B8" w:rsidRDefault="00CB7BF8" w:rsidP="00F83A73">
      <w:pPr>
        <w:pStyle w:val="Ttulo2"/>
        <w:keepLines w:val="0"/>
        <w:widowControl w:val="0"/>
        <w:rPr>
          <w:b/>
          <w:bCs w:val="0"/>
        </w:rPr>
      </w:pPr>
      <w:r w:rsidRPr="000845B8">
        <w:rPr>
          <w:b/>
          <w:bCs w:val="0"/>
        </w:rPr>
        <w:t>Quanto à Habilitação Jurídica:</w:t>
      </w:r>
    </w:p>
    <w:p w:rsidR="00CB7BF8" w:rsidRPr="00CB7BF8" w:rsidRDefault="00CB7BF8" w:rsidP="00F83A73">
      <w:pPr>
        <w:pStyle w:val="Ttulo3"/>
        <w:keepLines w:val="0"/>
        <w:widowControl w:val="0"/>
      </w:pPr>
      <w:r w:rsidRPr="00CB7BF8">
        <w:t xml:space="preserve">Ato constitutivo, estatuto ou contrato social em vigor, devidamente registrado, onde se possa identificar o administrador, bem como última alteração; no caso de sociedades por ações, acompanhado de documentos de eleição de seus administradores. Inscrição do ato constitutivo, no caso de sociedades civis ou simples, acompanhada de prova da investidura ou nomeação da administração em exercício. </w:t>
      </w:r>
    </w:p>
    <w:p w:rsidR="00B71FE5" w:rsidRDefault="00CB7BF8" w:rsidP="00F83A73">
      <w:pPr>
        <w:pStyle w:val="Ttulo3"/>
        <w:keepLines w:val="0"/>
        <w:widowControl w:val="0"/>
      </w:pPr>
      <w:r w:rsidRPr="00CB7BF8">
        <w:t xml:space="preserve">Decreto de autorização, devidamente arquivado, para sociedade estrangeira já </w:t>
      </w:r>
      <w:r w:rsidRPr="00CB7BF8">
        <w:lastRenderedPageBreak/>
        <w:t>em funcionamento no Brasil</w:t>
      </w:r>
    </w:p>
    <w:p w:rsidR="00CB7BF8" w:rsidRPr="00CB7BF8" w:rsidRDefault="00B71FE5" w:rsidP="00F83A73">
      <w:pPr>
        <w:pStyle w:val="Ttulo3"/>
        <w:keepLines w:val="0"/>
        <w:widowControl w:val="0"/>
      </w:pPr>
      <w:r>
        <w:t xml:space="preserve"> Exclusivamente para empresas de </w:t>
      </w:r>
      <w:r w:rsidR="005A0194">
        <w:t>Microempreendedor</w:t>
      </w:r>
      <w:r>
        <w:t xml:space="preserve"> apresentar cópia de documento equivalente que haja o número NIS</w:t>
      </w:r>
      <w:r w:rsidR="00CB7BF8" w:rsidRPr="00CB7BF8">
        <w:t>.</w:t>
      </w:r>
    </w:p>
    <w:p w:rsidR="00B71FE5" w:rsidRPr="00B71FE5" w:rsidRDefault="00CB7BF8" w:rsidP="00F83A73">
      <w:pPr>
        <w:pStyle w:val="Ttulo3"/>
        <w:keepLines w:val="0"/>
        <w:widowControl w:val="0"/>
      </w:pPr>
      <w:r w:rsidRPr="00CB7BF8">
        <w:t>Registro empresarial, no caso de empresa individual.</w:t>
      </w:r>
    </w:p>
    <w:p w:rsidR="00CB7BF8" w:rsidRPr="000845B8" w:rsidRDefault="00CB7BF8" w:rsidP="00F83A73">
      <w:pPr>
        <w:pStyle w:val="Ttulo2"/>
        <w:keepLines w:val="0"/>
        <w:widowControl w:val="0"/>
        <w:rPr>
          <w:b/>
          <w:bCs w:val="0"/>
        </w:rPr>
      </w:pPr>
      <w:r w:rsidRPr="000845B8">
        <w:rPr>
          <w:b/>
          <w:bCs w:val="0"/>
        </w:rPr>
        <w:t>Quanto à Regularidade Fiscal:</w:t>
      </w:r>
    </w:p>
    <w:p w:rsidR="00CB7BF8" w:rsidRPr="00CB7BF8" w:rsidRDefault="00CB7BF8" w:rsidP="00F83A73">
      <w:pPr>
        <w:pStyle w:val="Ttulo3"/>
        <w:keepLines w:val="0"/>
        <w:widowControl w:val="0"/>
      </w:pPr>
      <w:r w:rsidRPr="00CB7BF8">
        <w:t>prova de inscrição da</w:t>
      </w:r>
      <w:r w:rsidRPr="005A0194">
        <w:t xml:space="preserve"> empresa no Cadastro Nacional de Pessoa Jurídica do Ministério da Fazenda (CNPJ);</w:t>
      </w:r>
    </w:p>
    <w:p w:rsidR="00CB7BF8" w:rsidRPr="00CB7BF8" w:rsidRDefault="00CB7BF8" w:rsidP="00F83A73">
      <w:pPr>
        <w:pStyle w:val="Ttulo3"/>
        <w:keepLines w:val="0"/>
        <w:widowControl w:val="0"/>
      </w:pPr>
      <w:r w:rsidRPr="00CB7BF8">
        <w:t>Prova de inscrição no Cadastro de Contribuintes Estadual ou Municipal, se houver, relativo à sede da proponente, pertinente ao seu ramo de atividade e compatível com o objeto ora licitado;</w:t>
      </w:r>
    </w:p>
    <w:p w:rsidR="00CB7BF8" w:rsidRPr="00CB7BF8" w:rsidRDefault="00CB7BF8" w:rsidP="00F83A73">
      <w:pPr>
        <w:pStyle w:val="Ttulo3"/>
        <w:keepLines w:val="0"/>
        <w:widowControl w:val="0"/>
      </w:pPr>
      <w:r w:rsidRPr="00CB7BF8">
        <w:t>prova de regularidade com as fazendas:</w:t>
      </w:r>
    </w:p>
    <w:p w:rsidR="00CB7BF8" w:rsidRPr="00CB7BF8" w:rsidRDefault="00CB7BF8" w:rsidP="00F83A73">
      <w:pPr>
        <w:pStyle w:val="Ttulo3"/>
        <w:keepLines w:val="0"/>
        <w:widowControl w:val="0"/>
      </w:pPr>
      <w:r w:rsidRPr="00CB7BF8">
        <w:t>federal mediante a apresentação de certidão conjunta negativa de débitos relativos a tributos federais e dívida ativa da União;</w:t>
      </w:r>
    </w:p>
    <w:p w:rsidR="00CB7BF8" w:rsidRPr="00CB7BF8" w:rsidRDefault="00CB7BF8" w:rsidP="00F83A73">
      <w:pPr>
        <w:pStyle w:val="Ttulo3"/>
        <w:keepLines w:val="0"/>
        <w:widowControl w:val="0"/>
      </w:pPr>
      <w:r w:rsidRPr="00CB7BF8">
        <w:t>estadual mediante a apresentação de certidão de regularidade fiscal e a certidão negativa de dívida ativa de tributos estaduais da sede da empresa (ou certidão conjunta quando forem unificadas);</w:t>
      </w:r>
    </w:p>
    <w:p w:rsidR="00CB7BF8" w:rsidRPr="00CB7BF8" w:rsidRDefault="00CB7BF8" w:rsidP="00F83A73">
      <w:pPr>
        <w:pStyle w:val="Ttulo3"/>
        <w:keepLines w:val="0"/>
        <w:widowControl w:val="0"/>
      </w:pPr>
      <w:r w:rsidRPr="00CB7BF8">
        <w:t>municipais mediante a apresentação de certidão negativa emitida pela respectiva Secretaria de Fazenda da sede da empresa, e prova de regularidade com a Fazenda Municipal, referente a tributos mobiliários e imobiliários da sede ou domicílio do licitante;</w:t>
      </w:r>
    </w:p>
    <w:p w:rsidR="00CB7BF8" w:rsidRPr="00CB7BF8" w:rsidRDefault="00CB7BF8" w:rsidP="00F83A73">
      <w:pPr>
        <w:pStyle w:val="Ttulo3"/>
        <w:keepLines w:val="0"/>
        <w:widowControl w:val="0"/>
      </w:pPr>
      <w:r w:rsidRPr="00CB7BF8">
        <w:t>prova de inexistência de débitos inadimplidos perante a Justiça do Trabalho – Certidão Negativa de Débitos Trabalhista – CNDT (Lei nº 12.440/2011);</w:t>
      </w:r>
    </w:p>
    <w:p w:rsidR="00CB7BF8" w:rsidRPr="00CB7BF8" w:rsidRDefault="00CB7BF8" w:rsidP="00F83A73">
      <w:pPr>
        <w:pStyle w:val="Ttulo3"/>
        <w:keepLines w:val="0"/>
        <w:widowControl w:val="0"/>
      </w:pPr>
      <w:r w:rsidRPr="00CB7BF8">
        <w:t>prova de regularidade de débito expedida pelo INSS (CND) e prova de situação regular perante o Fundo de Garantia por Tempo de Serviço - FGTS (CRF);</w:t>
      </w:r>
    </w:p>
    <w:p w:rsidR="00CB7BF8" w:rsidRPr="00CB7BF8" w:rsidRDefault="00CB7BF8" w:rsidP="00F83A73">
      <w:pPr>
        <w:pStyle w:val="Ttulo3"/>
        <w:keepLines w:val="0"/>
        <w:widowControl w:val="0"/>
      </w:pPr>
      <w:r w:rsidRPr="00CB7BF8">
        <w:t xml:space="preserve">Certidão Negativa de Falência e Recuperação Judicial, expedida pelo distribuidor da sede da pessoa jurídica, em vigor. As certidões que não </w:t>
      </w:r>
      <w:r w:rsidRPr="00CB7BF8">
        <w:lastRenderedPageBreak/>
        <w:t>expressarem o prazo de validade deverão ter a data de expedição não superior a 30 (trinta) dias úteis.</w:t>
      </w:r>
    </w:p>
    <w:p w:rsidR="00CB7BF8" w:rsidRPr="00CB7BF8" w:rsidRDefault="00CB7BF8" w:rsidP="00F83A73">
      <w:pPr>
        <w:pStyle w:val="Ttulo3"/>
        <w:keepLines w:val="0"/>
        <w:widowControl w:val="0"/>
      </w:pPr>
      <w:r w:rsidRPr="00CB7BF8">
        <w:t xml:space="preserve">Comprovante de Inscrição Cadastral – CICAD, ou Cadastro de Inscrição Estadual, referente à inscrição da empresa junto a Receita Estadual. </w:t>
      </w:r>
    </w:p>
    <w:p w:rsidR="00CB7BF8" w:rsidRPr="00CB7BF8" w:rsidRDefault="00CB7BF8" w:rsidP="00F83A73">
      <w:pPr>
        <w:pStyle w:val="Ttulo3"/>
        <w:keepLines w:val="0"/>
        <w:widowControl w:val="0"/>
      </w:pPr>
      <w:r w:rsidRPr="00CB7BF8">
        <w:t>Serão aceitas as Certidões acima em original ou obtidas pela Internet, dentro do prazo de validade, sujeitando-as a verificações, caso necessário. No caso de divergência entre os dados constantes da certidão apresentada e os dados constantes da verificação, prevalecerá a última.</w:t>
      </w:r>
    </w:p>
    <w:p w:rsidR="00CB7BF8" w:rsidRPr="000845B8" w:rsidRDefault="00CB7BF8" w:rsidP="00F83A73">
      <w:pPr>
        <w:pStyle w:val="Ttulo2"/>
        <w:keepLines w:val="0"/>
        <w:widowControl w:val="0"/>
        <w:rPr>
          <w:b/>
          <w:bCs w:val="0"/>
        </w:rPr>
      </w:pPr>
      <w:r w:rsidRPr="000845B8">
        <w:rPr>
          <w:b/>
          <w:bCs w:val="0"/>
        </w:rPr>
        <w:t xml:space="preserve">Quanto à Capacidade Técnica: </w:t>
      </w:r>
    </w:p>
    <w:p w:rsidR="00CB7BF8" w:rsidRDefault="00CB7BF8" w:rsidP="00F83A73">
      <w:pPr>
        <w:pStyle w:val="Ttulo3"/>
        <w:keepLines w:val="0"/>
        <w:widowControl w:val="0"/>
      </w:pPr>
      <w:r w:rsidRPr="00CB7BF8">
        <w:t>prova de aptidão de desempenho de atividade pertinente e compatível em características, quantidades e prazos com o objeto da presente licitação, por meio de apresentação de atestado(s) expedido(s), necessariamente em nome do(a) licitante, por pessoa(s) jurídica(s) de direito público ou privado</w:t>
      </w:r>
      <w:r w:rsidR="006670F6">
        <w:t xml:space="preserve"> contendo Nome, Telefone e e-mail para verificação</w:t>
      </w:r>
      <w:r w:rsidRPr="00CB7BF8">
        <w:t>.</w:t>
      </w:r>
    </w:p>
    <w:p w:rsidR="00CB7BF8" w:rsidRPr="00B71FE5" w:rsidRDefault="00CB7BF8" w:rsidP="00F83A73">
      <w:pPr>
        <w:pStyle w:val="Ttulo2"/>
        <w:keepLines w:val="0"/>
        <w:widowControl w:val="0"/>
      </w:pPr>
      <w:r w:rsidRPr="00B71FE5">
        <w:t>O não envio, o envio indevido ou a falta de qualquer dos documentos acarretará desclassificação ou inabilitação. Nesse caso, obedecida a ordem de classificação, prazo e demais exigência do edital, será convocada a próxima classificada.</w:t>
      </w:r>
    </w:p>
    <w:p w:rsidR="00CB7BF8" w:rsidRPr="00B71FE5" w:rsidRDefault="00CB7BF8" w:rsidP="00F83A73">
      <w:pPr>
        <w:pStyle w:val="Ttulo2"/>
        <w:keepLines w:val="0"/>
        <w:widowControl w:val="0"/>
      </w:pPr>
      <w:r w:rsidRPr="00B71FE5">
        <w:t>Considerar-se-á como válido por 90 (noventa) dias os documentos que não possuírem outra referência quanto a esse prazo.</w:t>
      </w:r>
    </w:p>
    <w:p w:rsidR="00CB7BF8" w:rsidRPr="00CB7BF8" w:rsidRDefault="00CB7BF8" w:rsidP="00F83A73">
      <w:pPr>
        <w:pStyle w:val="Ttulo2"/>
        <w:keepLines w:val="0"/>
        <w:widowControl w:val="0"/>
      </w:pPr>
      <w:r w:rsidRPr="00CB7BF8">
        <w:t>Considerar-se-á desclassificada e/ou inabilitada a licitante que:</w:t>
      </w:r>
    </w:p>
    <w:p w:rsidR="00CB7BF8" w:rsidRPr="00CB7BF8" w:rsidRDefault="00CB7BF8" w:rsidP="00F83A73">
      <w:pPr>
        <w:pStyle w:val="Ttulo3"/>
        <w:keepLines w:val="0"/>
        <w:widowControl w:val="0"/>
      </w:pPr>
      <w:r w:rsidRPr="00CB7BF8">
        <w:t>Seja declarada inidônea e/ou suspensa em qualquer esfera de Governo;</w:t>
      </w:r>
    </w:p>
    <w:p w:rsidR="00CB7BF8" w:rsidRPr="00CB7BF8" w:rsidRDefault="00CB7BF8" w:rsidP="00F83A73">
      <w:pPr>
        <w:pStyle w:val="Ttulo3"/>
        <w:keepLines w:val="0"/>
        <w:widowControl w:val="0"/>
      </w:pPr>
      <w:r w:rsidRPr="00CB7BF8">
        <w:t xml:space="preserve">Estiver cumprindo penalidade de suspensão temporária ou outra penalidade imposta por qualquer órgão da Administração Pública Municipal, </w:t>
      </w:r>
      <w:r w:rsidRPr="00CB7BF8">
        <w:lastRenderedPageBreak/>
        <w:t>estadual ou Federal;</w:t>
      </w:r>
    </w:p>
    <w:p w:rsidR="00CB7BF8" w:rsidRPr="00CB7BF8" w:rsidRDefault="00CB7BF8" w:rsidP="00F83A73">
      <w:pPr>
        <w:pStyle w:val="Ttulo3"/>
        <w:keepLines w:val="0"/>
        <w:widowControl w:val="0"/>
      </w:pPr>
      <w:r w:rsidRPr="00CB7BF8">
        <w:t>Tiver decretada sua falência, concordata, dissolução ou liquidação;</w:t>
      </w:r>
    </w:p>
    <w:p w:rsidR="00CB7BF8" w:rsidRPr="00CB7BF8" w:rsidRDefault="00CB7BF8" w:rsidP="00F83A73">
      <w:pPr>
        <w:pStyle w:val="Ttulo3"/>
        <w:keepLines w:val="0"/>
        <w:widowControl w:val="0"/>
      </w:pPr>
      <w:r w:rsidRPr="00CB7BF8">
        <w:t>Não atender as exigências quanto à habilitação, devidas neste Edital.</w:t>
      </w:r>
    </w:p>
    <w:p w:rsidR="00CB7BF8" w:rsidRPr="00CB7BF8" w:rsidRDefault="00CB7BF8" w:rsidP="00F83A73">
      <w:pPr>
        <w:pStyle w:val="Ttulo3"/>
        <w:keepLines w:val="0"/>
        <w:widowControl w:val="0"/>
      </w:pPr>
      <w:r w:rsidRPr="00CB7BF8">
        <w:t>Apresentar as propostas em desacordo com o estabelecido no Edital, em especial, com valores superiores ao estimado.</w:t>
      </w:r>
    </w:p>
    <w:p w:rsidR="00CB7BF8" w:rsidRPr="00CB7BF8" w:rsidRDefault="00CB7BF8" w:rsidP="00F83A73">
      <w:pPr>
        <w:pStyle w:val="Ttulo3"/>
        <w:keepLines w:val="0"/>
        <w:widowControl w:val="0"/>
      </w:pPr>
      <w:r w:rsidRPr="00CB7BF8">
        <w:t>Deixar de atender a alguma exigência deste Edital, ou apresentar declaração ou documentação que não atenda aos requisitos legais.</w:t>
      </w:r>
    </w:p>
    <w:p w:rsidR="00CB7BF8" w:rsidRPr="00B71FE5" w:rsidRDefault="00CB7BF8" w:rsidP="00F83A73">
      <w:pPr>
        <w:pStyle w:val="Ttulo2"/>
        <w:keepLines w:val="0"/>
        <w:widowControl w:val="0"/>
      </w:pPr>
      <w:r w:rsidRPr="00B71FE5">
        <w:t xml:space="preserve">A declaração falsa relativa ao cumprimento dos requisitos de habilitação e proposta sujeitará a licitante às sanções previstas nesse Edital. </w:t>
      </w:r>
    </w:p>
    <w:p w:rsidR="00CB7BF8" w:rsidRPr="00B71FE5" w:rsidRDefault="00CB7BF8" w:rsidP="00F83A73">
      <w:pPr>
        <w:pStyle w:val="Ttulo2"/>
        <w:keepLines w:val="0"/>
        <w:widowControl w:val="0"/>
      </w:pPr>
      <w:r w:rsidRPr="00B71FE5">
        <w:t>As declarações apresentadas pelas licitantes classificadas deverão estar assinadas por representante legal da empresa, comprovadas por meio do contrato social e/ou procuração devidamente autenticada em cartório e anexada à documentação.</w:t>
      </w:r>
    </w:p>
    <w:p w:rsidR="00CB7BF8" w:rsidRPr="00CB7BF8" w:rsidRDefault="00CB7BF8" w:rsidP="00F83A73">
      <w:pPr>
        <w:pStyle w:val="Ttulo1"/>
        <w:keepLines w:val="0"/>
        <w:widowControl w:val="0"/>
      </w:pPr>
      <w:bookmarkStart w:id="17" w:name="_Toc22910977"/>
      <w:r w:rsidRPr="00CB7BF8">
        <w:t>DOS RECURSOS</w:t>
      </w:r>
      <w:bookmarkEnd w:id="17"/>
    </w:p>
    <w:p w:rsidR="00CB7BF8" w:rsidRPr="00B71FE5" w:rsidRDefault="00CB7BF8" w:rsidP="00F83A73">
      <w:pPr>
        <w:pStyle w:val="Ttulo2"/>
        <w:keepLines w:val="0"/>
        <w:widowControl w:val="0"/>
      </w:pPr>
      <w:r w:rsidRPr="00B71FE5">
        <w:t>Não serão conhecidos os recursos apresentados fora do prazo legal e/ou subscritos por representante não habilitado legalmente ou não identificado no processo para responder pelo proponente.</w:t>
      </w:r>
    </w:p>
    <w:p w:rsidR="00CB7BF8" w:rsidRPr="00B71FE5" w:rsidRDefault="00CB7BF8" w:rsidP="00F83A73">
      <w:pPr>
        <w:pStyle w:val="Ttulo2"/>
        <w:keepLines w:val="0"/>
        <w:widowControl w:val="0"/>
      </w:pPr>
      <w:r w:rsidRPr="00B71FE5">
        <w:t>Ao final da sessão, o proponente que desejar recorrer contra decisões do pregoeiro(a) poderá fazê-lo, por meio do seu representante, no prazo de 15 minutos, manifestando sua intenção com registro da síntese das suas razões, sendo concedido o prazo de 03 (três) dias para apresentação das razões do recurso, ficando os demais licitantes desde logo intimados para apresentar contrarrazões em igual número de dias, que começarão a correr do término do prazo do recorrente.</w:t>
      </w:r>
    </w:p>
    <w:p w:rsidR="00CB7BF8" w:rsidRPr="00B71FE5" w:rsidRDefault="00CB7BF8" w:rsidP="00F83A73">
      <w:pPr>
        <w:pStyle w:val="Ttulo2"/>
        <w:keepLines w:val="0"/>
        <w:widowControl w:val="0"/>
      </w:pPr>
      <w:r w:rsidRPr="00B71FE5">
        <w:t xml:space="preserve">A falta de manifestação imediata e motivada importará a decadência do direito </w:t>
      </w:r>
      <w:r w:rsidRPr="00B71FE5">
        <w:lastRenderedPageBreak/>
        <w:t>de recurso.</w:t>
      </w:r>
    </w:p>
    <w:p w:rsidR="00CB7BF8" w:rsidRPr="00B71FE5" w:rsidRDefault="00CB7BF8" w:rsidP="00F83A73">
      <w:pPr>
        <w:pStyle w:val="Ttulo2"/>
        <w:keepLines w:val="0"/>
        <w:widowControl w:val="0"/>
      </w:pPr>
      <w:r w:rsidRPr="00B71FE5">
        <w:t>Não será concedido prazo para recursos sobre assuntos meramente protelatórios ou quando não justificada a intenção de interpor o recurso pelo proponente.</w:t>
      </w:r>
    </w:p>
    <w:p w:rsidR="00CB7BF8" w:rsidRPr="00B71FE5" w:rsidRDefault="00CB7BF8" w:rsidP="00F83A73">
      <w:pPr>
        <w:pStyle w:val="Ttulo2"/>
        <w:keepLines w:val="0"/>
        <w:widowControl w:val="0"/>
      </w:pPr>
      <w:r w:rsidRPr="00B71FE5">
        <w:t>Os recursos contra decisões do pregoeiro(a) não terão efeito suspensivo.</w:t>
      </w:r>
    </w:p>
    <w:p w:rsidR="00CB7BF8" w:rsidRPr="00B71FE5" w:rsidRDefault="00CB7BF8" w:rsidP="00F83A73">
      <w:pPr>
        <w:pStyle w:val="Ttulo2"/>
        <w:keepLines w:val="0"/>
        <w:widowControl w:val="0"/>
      </w:pPr>
      <w:r w:rsidRPr="00B71FE5">
        <w:t>O acolhimento de recurso importará a invalidação apenas dos atos insuscetíveis de aproveitamento.</w:t>
      </w:r>
    </w:p>
    <w:p w:rsidR="00CB7BF8" w:rsidRPr="00B71FE5" w:rsidRDefault="00CB7BF8" w:rsidP="00F83A73">
      <w:pPr>
        <w:pStyle w:val="Ttulo2"/>
        <w:keepLines w:val="0"/>
        <w:widowControl w:val="0"/>
      </w:pPr>
      <w:r w:rsidRPr="00B71FE5">
        <w:t>Os recursos deverão ser anexados no sistema em campo próprio ou enviados em duas vias para a prefeitura. Uma via original deverá ser encaminhada para a Prefeitura Municipal de Nova América da Colina, no endereço Avenida Paraná, 276 - Centro, CEP 86.230-000. Esta via deverá estar em papel timbrado com o nome da empresa, as razões do recurso e assinatura do representante legal para que possa ser anexada no processo.</w:t>
      </w:r>
    </w:p>
    <w:p w:rsidR="00CB7BF8" w:rsidRPr="00B71FE5" w:rsidRDefault="00CB7BF8" w:rsidP="00F83A73">
      <w:pPr>
        <w:pStyle w:val="Ttulo2"/>
        <w:keepLines w:val="0"/>
        <w:widowControl w:val="0"/>
      </w:pPr>
      <w:r w:rsidRPr="00B71FE5">
        <w:t>Junto com o documento original, deverá ser enviada, também, uma cópia para o e-mail do pregoeiro(a) licita@novaamericadacolina.pr.gov.br, para que seja possível a publicação no sítio eletrônico das razões do recurso interposto e a respectiva decisão.</w:t>
      </w:r>
    </w:p>
    <w:p w:rsidR="00CB7BF8" w:rsidRPr="00CB7BF8" w:rsidRDefault="00CB7BF8" w:rsidP="00F83A73">
      <w:pPr>
        <w:pStyle w:val="Ttulo1"/>
        <w:keepLines w:val="0"/>
        <w:widowControl w:val="0"/>
      </w:pPr>
      <w:bookmarkStart w:id="18" w:name="_Toc22910978"/>
      <w:r w:rsidRPr="00CB7BF8">
        <w:t>DA ADJUDICAÇÃO E HOMOLOGAÇÃO</w:t>
      </w:r>
      <w:bookmarkEnd w:id="18"/>
    </w:p>
    <w:p w:rsidR="00CB7BF8" w:rsidRPr="00CB7BF8" w:rsidRDefault="00CB7BF8" w:rsidP="00F83A73">
      <w:pPr>
        <w:pStyle w:val="Ttulo2"/>
        <w:keepLines w:val="0"/>
        <w:widowControl w:val="0"/>
      </w:pPr>
      <w:r w:rsidRPr="00CB7BF8">
        <w:t>O objeto da licitação será adjudicado ao licitante declarado vencedor, por ato do pregoeiro(a), caso não haja interposição de recurso, ou pela autoridade competente, após a regular decisão dos recursos apresentados.</w:t>
      </w:r>
    </w:p>
    <w:p w:rsidR="00CB7BF8" w:rsidRPr="00CB7BF8" w:rsidRDefault="00CB7BF8" w:rsidP="00F83A73">
      <w:pPr>
        <w:pStyle w:val="Ttulo2"/>
        <w:keepLines w:val="0"/>
        <w:widowControl w:val="0"/>
      </w:pPr>
      <w:r w:rsidRPr="00CB7BF8">
        <w:t xml:space="preserve">Após a fase recursal, constatada a regularidade dos atos praticados, a autoridade competente, após anuência do GESTOR EXECUTIVO, homologará o procedimento licitatório. </w:t>
      </w:r>
    </w:p>
    <w:p w:rsidR="00CB7BF8" w:rsidRPr="00CB7BF8" w:rsidRDefault="00CB7BF8" w:rsidP="00F83A73">
      <w:pPr>
        <w:pStyle w:val="Ttulo1"/>
        <w:keepLines w:val="0"/>
        <w:widowControl w:val="0"/>
      </w:pPr>
      <w:bookmarkStart w:id="19" w:name="_Toc22910979"/>
      <w:r w:rsidRPr="00CB7BF8">
        <w:t>DA FORMALIZAÇÃO DA ATA DE REGISTRO DE PREÇOS E DO CONTRATO.</w:t>
      </w:r>
      <w:bookmarkEnd w:id="19"/>
    </w:p>
    <w:p w:rsidR="00CB7BF8" w:rsidRPr="00CB7BF8" w:rsidRDefault="00CB7BF8" w:rsidP="00F83A73">
      <w:pPr>
        <w:pStyle w:val="Ttulo2"/>
        <w:keepLines w:val="0"/>
        <w:widowControl w:val="0"/>
      </w:pPr>
      <w:r w:rsidRPr="00CB7BF8">
        <w:t xml:space="preserve">Homologada a licitação, será formalizada a Ata de Registro de Preços, </w:t>
      </w:r>
      <w:r w:rsidRPr="00CB7BF8">
        <w:lastRenderedPageBreak/>
        <w:t>documento vinculativo obrigacional, com características de compromisso para a futura contratação, com o fornecedor primeiro classificado e, se for o caso, com os demais classificados que aceitar prestar o serviço pelo preço do primeiro, obedecida à ordem de classificação e os quantitativos propostos.</w:t>
      </w:r>
    </w:p>
    <w:p w:rsidR="00CB7BF8" w:rsidRPr="00CB7BF8" w:rsidRDefault="00CB7BF8" w:rsidP="00F83A73">
      <w:pPr>
        <w:pStyle w:val="Ttulo2"/>
        <w:keepLines w:val="0"/>
        <w:widowControl w:val="0"/>
      </w:pPr>
      <w:r w:rsidRPr="00CB7BF8">
        <w:t>No caso do fornecedor primeiro classificado, depois de convocado, não comparecer ou se recusar a assinar a Ata de Registro de Preços, sem prejuízo das cominações a ele previstas neste Edital, o Município de Nova América da Colina registrará os demais licitantes, na ordem de classificação, mantido o preço do primeiro classificado na licitação.</w:t>
      </w:r>
    </w:p>
    <w:p w:rsidR="00CB7BF8" w:rsidRPr="00CB7BF8" w:rsidRDefault="00CB7BF8" w:rsidP="00F83A73">
      <w:pPr>
        <w:pStyle w:val="Ttulo2"/>
        <w:keepLines w:val="0"/>
        <w:widowControl w:val="0"/>
      </w:pPr>
      <w:r w:rsidRPr="00CB7BF8">
        <w:t>A Proponente vencedora deverá assinar a ata de registro de preço em até 05 (cinco) dias após a homologação e adjudicação do objeto da licitação feita pelo Prefeito Municipal. O não comparecimento, sem justo motivo, implica em aplicação de multa de 5% (cinco por cento) sobre o valor do objeto licitado, bem como, poderá ser suspensa do direito de participar de licitações do Município de Nova América da Colina por até 05 anos.</w:t>
      </w:r>
    </w:p>
    <w:p w:rsidR="00CB7BF8" w:rsidRPr="00CB7BF8" w:rsidRDefault="00CB7BF8" w:rsidP="00F83A73">
      <w:pPr>
        <w:pStyle w:val="Ttulo2"/>
        <w:keepLines w:val="0"/>
        <w:widowControl w:val="0"/>
      </w:pPr>
      <w:r w:rsidRPr="00CB7BF8">
        <w:t xml:space="preserve">Para a Ata de Registro de Preço ainda será realizado contratos conforme a necessidade do município, sendo que estes serão encaminhados para a proponente vencedora e deverão ser </w:t>
      </w:r>
      <w:proofErr w:type="gramStart"/>
      <w:r w:rsidRPr="00CB7BF8">
        <w:t>assinado</w:t>
      </w:r>
      <w:proofErr w:type="gramEnd"/>
      <w:r w:rsidRPr="00CB7BF8">
        <w:t xml:space="preserve"> em até 05 (cinco) dias. A negativa em assinar, sem justo motivo, implica em aplicação de multa de 5% (cinco por cento) sobre o valor do objeto licitado, bem como, poderá ser suspensa do direito de participar de licitações do Município de Nova América da Colina por até 05 anos.</w:t>
      </w:r>
    </w:p>
    <w:p w:rsidR="00CB7BF8" w:rsidRPr="00CB7BF8" w:rsidRDefault="00CB7BF8" w:rsidP="00F83A73">
      <w:pPr>
        <w:pStyle w:val="Ttulo2"/>
        <w:keepLines w:val="0"/>
        <w:widowControl w:val="0"/>
      </w:pPr>
      <w:r w:rsidRPr="00CB7BF8">
        <w:t>A execução do objeto da presente licitação dar-se-á no período de vigência do respectivo contrato.</w:t>
      </w:r>
    </w:p>
    <w:p w:rsidR="00CB7BF8" w:rsidRPr="00CB7BF8" w:rsidRDefault="00CB7BF8" w:rsidP="00F83A73">
      <w:pPr>
        <w:pStyle w:val="Ttulo2"/>
        <w:keepLines w:val="0"/>
        <w:widowControl w:val="0"/>
      </w:pPr>
      <w:r w:rsidRPr="00CB7BF8">
        <w:t xml:space="preserve">Ao Município de Nova América da Colina fica assegurado o direito de revogar ou anular a presente licitação, em parte ou no todo, em decisão justificada. Em caso de revogação ou anulação parcial do certame, o MUNICÍPIO poderá aproveitar </w:t>
      </w:r>
      <w:r w:rsidRPr="00CB7BF8">
        <w:lastRenderedPageBreak/>
        <w:t>as propostas nos termos não atingidos pela revogação ou anulação e na estrita observância aos critérios de julgamento previstos neste edital, nas Leis nº. 8.666/93 e suas alterações, 10.520/02 e Decreto Municipal nº 094/2006.</w:t>
      </w:r>
    </w:p>
    <w:p w:rsidR="00CB7BF8" w:rsidRPr="00CB7BF8" w:rsidRDefault="00CB7BF8" w:rsidP="00F83A73">
      <w:pPr>
        <w:pStyle w:val="Ttulo2"/>
        <w:keepLines w:val="0"/>
        <w:widowControl w:val="0"/>
      </w:pPr>
      <w:r w:rsidRPr="00CB7BF8">
        <w:t>A ciência da empresa para a assinatura do contrato poderá se valer por qualquer meio, tais como telefone, e-mail, correspondência, jornal, entre outros.</w:t>
      </w:r>
    </w:p>
    <w:p w:rsidR="00CB7BF8" w:rsidRPr="00CB7BF8" w:rsidRDefault="00CB7BF8" w:rsidP="00F83A73">
      <w:pPr>
        <w:pStyle w:val="Ttulo2"/>
        <w:keepLines w:val="0"/>
        <w:widowControl w:val="0"/>
      </w:pPr>
      <w:r w:rsidRPr="00CB7BF8">
        <w:t>Durante a vigência da Ata de Registro de Preços, os preços registrados serão fixos e irreajustáveis, exceto nas hipóteses, devidamente comprovadas, de ocorrência de situação prevista na alínea “d” do inciso II do art. 65 da Lei n. º 8.666/93 ou de redução dos preços praticados no mercado.</w:t>
      </w:r>
    </w:p>
    <w:p w:rsidR="00CB7BF8" w:rsidRPr="00CB7BF8" w:rsidRDefault="00CB7BF8" w:rsidP="00F83A73">
      <w:pPr>
        <w:pStyle w:val="Ttulo2"/>
        <w:keepLines w:val="0"/>
        <w:widowControl w:val="0"/>
      </w:pPr>
      <w:r w:rsidRPr="00CB7BF8">
        <w:t xml:space="preserve">Mesmo comprovada a ocorrência de situação prevista na alínea “d” do inciso II do art. 65 da Lei n. º 8.666/93, a Administração, se julgar conveniente, poderá optar por cancelar a Ata e iniciar outro processo licitatório. </w:t>
      </w:r>
    </w:p>
    <w:p w:rsidR="00CB7BF8" w:rsidRPr="00CB7BF8" w:rsidRDefault="00CB7BF8" w:rsidP="00F83A73">
      <w:pPr>
        <w:pStyle w:val="Ttulo2"/>
        <w:keepLines w:val="0"/>
        <w:widowControl w:val="0"/>
      </w:pPr>
      <w:r w:rsidRPr="00CB7BF8">
        <w:t>Comprovada a redução dos preços praticados no mercado nas mesmas condições do registro, e, definido o novo preço máximo a ser pago pela Administração, o Proponente registrado será convocado pela PREFEITURA MUNICIPAL DE NOVA AMÉRICA DA COLINA para alteração, por aditamento, do preço da Ata.</w:t>
      </w:r>
    </w:p>
    <w:p w:rsidR="000845B8" w:rsidRPr="00F60744" w:rsidRDefault="000845B8" w:rsidP="00F83A73">
      <w:pPr>
        <w:pStyle w:val="Ttulo1"/>
        <w:keepLines w:val="0"/>
        <w:widowControl w:val="0"/>
      </w:pPr>
      <w:bookmarkStart w:id="20" w:name="_Toc22910980"/>
      <w:r w:rsidRPr="00F60744">
        <w:t>DA ENTREGA, CRITÉRIOS DE ACEITAÇÃO E CONTROLE DE EXECUÇÃO</w:t>
      </w:r>
      <w:bookmarkEnd w:id="20"/>
    </w:p>
    <w:p w:rsidR="000845B8" w:rsidRPr="00F60744" w:rsidRDefault="000845B8" w:rsidP="00F83A73">
      <w:pPr>
        <w:pStyle w:val="PargrafodaLista"/>
        <w:keepNext/>
        <w:widowControl w:val="0"/>
        <w:numPr>
          <w:ilvl w:val="0"/>
          <w:numId w:val="4"/>
        </w:numPr>
        <w:autoSpaceDE w:val="0"/>
        <w:autoSpaceDN w:val="0"/>
        <w:adjustRightInd w:val="0"/>
        <w:spacing w:before="120" w:after="240" w:line="360" w:lineRule="auto"/>
        <w:contextualSpacing w:val="0"/>
        <w:jc w:val="both"/>
        <w:rPr>
          <w:rFonts w:ascii="Verdana" w:hAnsi="Verdana" w:cs="Arial"/>
          <w:b/>
          <w:bCs/>
          <w:vanish/>
          <w:sz w:val="18"/>
          <w:szCs w:val="18"/>
          <w:lang w:eastAsia="pt-BR"/>
        </w:rPr>
      </w:pPr>
    </w:p>
    <w:p w:rsidR="000845B8" w:rsidRPr="00F60744" w:rsidRDefault="000845B8" w:rsidP="00F83A73">
      <w:pPr>
        <w:pStyle w:val="PargrafodaLista"/>
        <w:keepNext/>
        <w:widowControl w:val="0"/>
        <w:numPr>
          <w:ilvl w:val="0"/>
          <w:numId w:val="4"/>
        </w:numPr>
        <w:autoSpaceDE w:val="0"/>
        <w:autoSpaceDN w:val="0"/>
        <w:adjustRightInd w:val="0"/>
        <w:spacing w:before="120" w:after="240" w:line="360" w:lineRule="auto"/>
        <w:contextualSpacing w:val="0"/>
        <w:jc w:val="both"/>
        <w:rPr>
          <w:rFonts w:ascii="Verdana" w:hAnsi="Verdana" w:cs="Arial"/>
          <w:b/>
          <w:bCs/>
          <w:vanish/>
          <w:sz w:val="18"/>
          <w:szCs w:val="18"/>
          <w:lang w:eastAsia="pt-BR"/>
        </w:rPr>
      </w:pPr>
    </w:p>
    <w:p w:rsidR="000845B8" w:rsidRPr="00F60744" w:rsidRDefault="000845B8" w:rsidP="00F83A73">
      <w:pPr>
        <w:pStyle w:val="PargrafodaLista"/>
        <w:keepNext/>
        <w:widowControl w:val="0"/>
        <w:numPr>
          <w:ilvl w:val="0"/>
          <w:numId w:val="4"/>
        </w:numPr>
        <w:autoSpaceDE w:val="0"/>
        <w:autoSpaceDN w:val="0"/>
        <w:adjustRightInd w:val="0"/>
        <w:spacing w:before="120" w:after="240" w:line="360" w:lineRule="auto"/>
        <w:contextualSpacing w:val="0"/>
        <w:jc w:val="both"/>
        <w:rPr>
          <w:rFonts w:ascii="Verdana" w:hAnsi="Verdana" w:cs="Arial"/>
          <w:b/>
          <w:bCs/>
          <w:vanish/>
          <w:sz w:val="18"/>
          <w:szCs w:val="18"/>
          <w:lang w:eastAsia="pt-BR"/>
        </w:rPr>
      </w:pPr>
    </w:p>
    <w:p w:rsidR="000845B8" w:rsidRPr="005A0194" w:rsidRDefault="000845B8" w:rsidP="00F83A73">
      <w:pPr>
        <w:pStyle w:val="Ttulo2"/>
        <w:keepLines w:val="0"/>
        <w:widowControl w:val="0"/>
        <w:rPr>
          <w:rFonts w:eastAsia="Calibri"/>
          <w:szCs w:val="24"/>
        </w:rPr>
      </w:pPr>
      <w:r w:rsidRPr="00F60744">
        <w:rPr>
          <w:rFonts w:eastAsia="Calibri"/>
        </w:rPr>
        <w:t>As</w:t>
      </w:r>
      <w:r w:rsidRPr="005A0194">
        <w:rPr>
          <w:rFonts w:eastAsia="Calibri"/>
          <w:szCs w:val="24"/>
        </w:rPr>
        <w:t xml:space="preserve"> especificações e os quantitativos estão relacionados conforme </w:t>
      </w:r>
      <w:r w:rsidR="005A0194" w:rsidRPr="005A0194">
        <w:rPr>
          <w:rFonts w:eastAsia="Calibri"/>
          <w:b/>
          <w:bCs w:val="0"/>
          <w:szCs w:val="24"/>
        </w:rPr>
        <w:t>A</w:t>
      </w:r>
      <w:r w:rsidRPr="005A0194">
        <w:rPr>
          <w:rFonts w:eastAsia="Calibri"/>
          <w:b/>
          <w:bCs w:val="0"/>
          <w:szCs w:val="24"/>
        </w:rPr>
        <w:t xml:space="preserve">nexo </w:t>
      </w:r>
      <w:r w:rsidR="005A0194" w:rsidRPr="005A0194">
        <w:rPr>
          <w:rFonts w:eastAsia="Calibri"/>
          <w:b/>
          <w:bCs w:val="0"/>
          <w:szCs w:val="24"/>
        </w:rPr>
        <w:t>Nº.06</w:t>
      </w:r>
      <w:r w:rsidRPr="005A0194">
        <w:rPr>
          <w:rFonts w:eastAsia="Calibri"/>
          <w:szCs w:val="24"/>
        </w:rPr>
        <w:t xml:space="preserve"> deste Termo de Referência.</w:t>
      </w:r>
    </w:p>
    <w:p w:rsidR="00CB7BF8" w:rsidRPr="00CB7BF8" w:rsidRDefault="00CB7BF8" w:rsidP="00F83A73">
      <w:pPr>
        <w:pStyle w:val="Ttulo1"/>
        <w:keepLines w:val="0"/>
        <w:widowControl w:val="0"/>
      </w:pPr>
      <w:bookmarkStart w:id="21" w:name="_Toc22910981"/>
      <w:r w:rsidRPr="00CB7BF8">
        <w:t>DO PAGAMENTO</w:t>
      </w:r>
      <w:bookmarkEnd w:id="21"/>
    </w:p>
    <w:p w:rsidR="00CB7BF8" w:rsidRPr="00CB7BF8" w:rsidRDefault="00CB7BF8" w:rsidP="00F83A73">
      <w:pPr>
        <w:pStyle w:val="Ttulo2"/>
        <w:keepLines w:val="0"/>
        <w:widowControl w:val="0"/>
      </w:pPr>
      <w:r w:rsidRPr="00CB7BF8">
        <w:t xml:space="preserve">Os pagamentos serão efetuados até o 10º dia do mês subsequente ao fornecimento, com base nos preços unitários apresentados na proposta/lance, e ainda, mediante a verificação de regularidade ou apresentação dos seguintes </w:t>
      </w:r>
      <w:r w:rsidRPr="00CB7BF8">
        <w:lastRenderedPageBreak/>
        <w:t xml:space="preserve">documentos: </w:t>
      </w:r>
    </w:p>
    <w:p w:rsidR="00CB7BF8" w:rsidRPr="00A106AA" w:rsidRDefault="00CB7BF8" w:rsidP="00F83A73">
      <w:pPr>
        <w:pStyle w:val="Ttulo3"/>
        <w:keepLines w:val="0"/>
        <w:widowControl w:val="0"/>
      </w:pPr>
      <w:r w:rsidRPr="00A106AA">
        <w:t xml:space="preserve">negativas de FGTS; </w:t>
      </w:r>
    </w:p>
    <w:p w:rsidR="00CB7BF8" w:rsidRPr="00A106AA" w:rsidRDefault="00CB7BF8" w:rsidP="00F83A73">
      <w:pPr>
        <w:pStyle w:val="Ttulo3"/>
        <w:keepLines w:val="0"/>
        <w:widowControl w:val="0"/>
      </w:pPr>
      <w:r w:rsidRPr="00A106AA">
        <w:t xml:space="preserve">Certidão Conjunta Negativa de Débitos Relativos aos Tributos Federais e à Dívida Ativa da União; </w:t>
      </w:r>
    </w:p>
    <w:p w:rsidR="00CB7BF8" w:rsidRPr="00A106AA" w:rsidRDefault="00CB7BF8" w:rsidP="00F83A73">
      <w:pPr>
        <w:pStyle w:val="Ttulo3"/>
        <w:keepLines w:val="0"/>
        <w:widowControl w:val="0"/>
      </w:pPr>
      <w:r w:rsidRPr="00A106AA">
        <w:t xml:space="preserve">Certidão Negativa de Débitos Trabalhistas (CNDT); </w:t>
      </w:r>
    </w:p>
    <w:p w:rsidR="00CB7BF8" w:rsidRPr="00A106AA" w:rsidRDefault="00CB7BF8" w:rsidP="00F83A73">
      <w:pPr>
        <w:pStyle w:val="Ttulo3"/>
        <w:keepLines w:val="0"/>
        <w:widowControl w:val="0"/>
      </w:pPr>
      <w:r w:rsidRPr="00A106AA">
        <w:t xml:space="preserve">Certidão Negativa de Débitos Municipais, e caso exista filial no Município de Nova América da Colina a Certidão Negativa desta também deverá ser apresentada; </w:t>
      </w:r>
    </w:p>
    <w:p w:rsidR="00CB7BF8" w:rsidRPr="00A106AA" w:rsidRDefault="00CB7BF8" w:rsidP="00F83A73">
      <w:pPr>
        <w:pStyle w:val="Ttulo3"/>
        <w:keepLines w:val="0"/>
        <w:widowControl w:val="0"/>
      </w:pPr>
      <w:r w:rsidRPr="00A106AA">
        <w:t xml:space="preserve">Situação perante o Cadastro Nacional de Pessoas Jurídicas do Ministério da Fazenda (Cartão CNPJ); </w:t>
      </w:r>
    </w:p>
    <w:p w:rsidR="000845B8" w:rsidRPr="000845B8" w:rsidRDefault="00CB7BF8" w:rsidP="00F83A73">
      <w:pPr>
        <w:pStyle w:val="Ttulo3"/>
        <w:keepLines w:val="0"/>
        <w:widowControl w:val="0"/>
        <w:rPr>
          <w:rFonts w:asciiTheme="minorHAnsi" w:hAnsiTheme="minorHAnsi"/>
          <w:sz w:val="22"/>
        </w:rPr>
      </w:pPr>
      <w:r w:rsidRPr="000845B8">
        <w:t>Certidão Negativa de Débitos da Fazenda Estadual do domicílio da empresa</w:t>
      </w:r>
    </w:p>
    <w:p w:rsidR="00CB7BF8" w:rsidRPr="000845B8" w:rsidRDefault="00CB7BF8" w:rsidP="00F83A73">
      <w:pPr>
        <w:pStyle w:val="Ttulo2"/>
        <w:keepLines w:val="0"/>
        <w:widowControl w:val="0"/>
      </w:pPr>
      <w:r w:rsidRPr="000845B8">
        <w:t>Havendo erro na apresentação dos documentos pertinentes à contratação, ou, ainda, circunstância que impeça o pagamento – como, por exemplo, obrigação financeira pendente, decorrente de penalidade imposta ou inadimplência –, esse ficará sobrestado até que a proponente contratada providencie as medidas saneadoras. Nesta hipótese, o prazo para pagamento iniciar-se-á após a comprovação da regularização da situação, não acarretando qualquer ônus para o Município.</w:t>
      </w:r>
    </w:p>
    <w:p w:rsidR="00CB7BF8" w:rsidRPr="00CB7BF8" w:rsidRDefault="00CB7BF8" w:rsidP="00F83A73">
      <w:pPr>
        <w:pStyle w:val="Ttulo1"/>
        <w:keepLines w:val="0"/>
        <w:widowControl w:val="0"/>
      </w:pPr>
      <w:bookmarkStart w:id="22" w:name="_Toc22910982"/>
      <w:r w:rsidRPr="00CB7BF8">
        <w:t>DAS SANÇÕES ADMINISTRATIVAS.</w:t>
      </w:r>
      <w:bookmarkEnd w:id="22"/>
    </w:p>
    <w:p w:rsidR="00CB7BF8" w:rsidRPr="00CB7BF8" w:rsidRDefault="00CB7BF8" w:rsidP="00F83A73">
      <w:pPr>
        <w:pStyle w:val="Ttulo2"/>
        <w:keepLines w:val="0"/>
        <w:widowControl w:val="0"/>
      </w:pPr>
      <w:r w:rsidRPr="00CB7BF8">
        <w:t>Comete infração administrativa, nos termos da Lei Federal n.º 10.520/2002, o licitante que:</w:t>
      </w:r>
    </w:p>
    <w:p w:rsidR="00CB7BF8" w:rsidRPr="00CB7BF8" w:rsidRDefault="00CB7BF8" w:rsidP="00F83A73">
      <w:pPr>
        <w:pStyle w:val="Ttulo3"/>
        <w:keepLines w:val="0"/>
        <w:widowControl w:val="0"/>
      </w:pPr>
      <w:r w:rsidRPr="00CB7BF8">
        <w:t xml:space="preserve">não aceitar/retirar a nota de empenho, ou não assinar a ata de registro de preço/termo de contrato, quando convocado dentro do prazo de validade da </w:t>
      </w:r>
      <w:r w:rsidRPr="00CB7BF8">
        <w:lastRenderedPageBreak/>
        <w:t>proposta;</w:t>
      </w:r>
    </w:p>
    <w:p w:rsidR="00CB7BF8" w:rsidRPr="00CB7BF8" w:rsidRDefault="00CB7BF8" w:rsidP="00F83A73">
      <w:pPr>
        <w:pStyle w:val="Ttulo3"/>
        <w:keepLines w:val="0"/>
        <w:widowControl w:val="0"/>
      </w:pPr>
      <w:r w:rsidRPr="00CB7BF8">
        <w:t>apresentar documentação falsa;</w:t>
      </w:r>
    </w:p>
    <w:p w:rsidR="00CB7BF8" w:rsidRPr="00CB7BF8" w:rsidRDefault="00CB7BF8" w:rsidP="00F83A73">
      <w:pPr>
        <w:pStyle w:val="Ttulo3"/>
        <w:keepLines w:val="0"/>
        <w:widowControl w:val="0"/>
      </w:pPr>
      <w:r w:rsidRPr="00CB7BF8">
        <w:t>deixar de entregar os documentos exigidos no certame;</w:t>
      </w:r>
    </w:p>
    <w:p w:rsidR="00CB7BF8" w:rsidRPr="00CB7BF8" w:rsidRDefault="00CB7BF8" w:rsidP="00F83A73">
      <w:pPr>
        <w:pStyle w:val="Ttulo3"/>
        <w:keepLines w:val="0"/>
        <w:widowControl w:val="0"/>
      </w:pPr>
      <w:r w:rsidRPr="00CB7BF8">
        <w:t>ensejar o retardamento na entrega do objeto;</w:t>
      </w:r>
    </w:p>
    <w:p w:rsidR="00CB7BF8" w:rsidRPr="00CB7BF8" w:rsidRDefault="00CB7BF8" w:rsidP="00F83A73">
      <w:pPr>
        <w:pStyle w:val="Ttulo3"/>
        <w:keepLines w:val="0"/>
        <w:widowControl w:val="0"/>
      </w:pPr>
      <w:r w:rsidRPr="00CB7BF8">
        <w:t>não mantiver a proposta;</w:t>
      </w:r>
    </w:p>
    <w:p w:rsidR="00CB7BF8" w:rsidRPr="00CB7BF8" w:rsidRDefault="00CB7BF8" w:rsidP="00F83A73">
      <w:pPr>
        <w:pStyle w:val="Ttulo3"/>
        <w:keepLines w:val="0"/>
        <w:widowControl w:val="0"/>
      </w:pPr>
      <w:r w:rsidRPr="00CB7BF8">
        <w:t>cometer fraude fiscal;</w:t>
      </w:r>
    </w:p>
    <w:p w:rsidR="00CB7BF8" w:rsidRPr="00CB7BF8" w:rsidRDefault="00CB7BF8" w:rsidP="00F83A73">
      <w:pPr>
        <w:pStyle w:val="Ttulo3"/>
        <w:keepLines w:val="0"/>
        <w:widowControl w:val="0"/>
      </w:pPr>
      <w:r w:rsidRPr="00CB7BF8">
        <w:t>comportar-se de modo inidôneo.</w:t>
      </w:r>
    </w:p>
    <w:p w:rsidR="00CB7BF8" w:rsidRPr="00CB7BF8" w:rsidRDefault="00CB7BF8" w:rsidP="00F83A73">
      <w:pPr>
        <w:pStyle w:val="Ttulo3"/>
        <w:keepLines w:val="0"/>
        <w:widowControl w:val="0"/>
      </w:pPr>
      <w:r w:rsidRPr="00CB7BF8">
        <w:t>Falhar ou fraudar na execução do contrato</w:t>
      </w:r>
    </w:p>
    <w:p w:rsidR="00CB7BF8" w:rsidRPr="00CB7BF8" w:rsidRDefault="00CB7BF8" w:rsidP="00F83A73">
      <w:pPr>
        <w:pStyle w:val="Ttulo2"/>
        <w:keepLines w:val="0"/>
        <w:widowControl w:val="0"/>
        <w:numPr>
          <w:ilvl w:val="1"/>
          <w:numId w:val="5"/>
        </w:numPr>
      </w:pPr>
      <w:r w:rsidRPr="00CB7BF8">
        <w:t>Considera-se comportamento inidôneo, entre outros, a declaração falsa quanto às condições de participação, quanto ao enquadramento como microempresa ou empresa de pequeno porte ou o conluio entre os licitantes, em qualquer momento da licitação, mesmo após o encerramento da fase de lances.</w:t>
      </w:r>
    </w:p>
    <w:p w:rsidR="00CB7BF8" w:rsidRPr="00CB7BF8" w:rsidRDefault="00CB7BF8" w:rsidP="00F83A73">
      <w:pPr>
        <w:pStyle w:val="Ttulo2"/>
        <w:keepLines w:val="0"/>
        <w:widowControl w:val="0"/>
      </w:pPr>
      <w:r w:rsidRPr="00CB7BF8">
        <w:t>O licitante que cometer qualquer das infrações discriminadas na lei ou neste edital ficará sujeito, sem prejuízo da responsabilidade civil e criminal, às seguintes sanções:</w:t>
      </w:r>
    </w:p>
    <w:p w:rsidR="00CB7BF8" w:rsidRPr="00CB7BF8" w:rsidRDefault="00CB7BF8" w:rsidP="00F83A73">
      <w:pPr>
        <w:pStyle w:val="Ttulo2"/>
        <w:keepLines w:val="0"/>
        <w:widowControl w:val="0"/>
      </w:pPr>
      <w:r w:rsidRPr="00CB7BF8">
        <w:t>A proponente vencedora convocada, dentro do prazo de validade da sua proposta, que se recusar injustificadamente a assinar o contrato de fornecimento, deixar de entregar ou apresentar documentação falsa exigida para o certame, não mantiver a proposta, comportar-se de modo inidôneo ou fizer declaração falsa ficará impedida de licitar e contratar com a União, Estados, Distrito Federal e Municípios pelo prazo de até 5 (cinco) anos.</w:t>
      </w:r>
    </w:p>
    <w:p w:rsidR="00CB7BF8" w:rsidRPr="00CB7BF8" w:rsidRDefault="00CB7BF8" w:rsidP="00F83A73">
      <w:pPr>
        <w:pStyle w:val="Ttulo2"/>
        <w:keepLines w:val="0"/>
        <w:widowControl w:val="0"/>
      </w:pPr>
      <w:r w:rsidRPr="00CB7BF8">
        <w:t xml:space="preserve">Suspensão do direito de participar em licitações/contratos junto ao Município, pelo prazo de até 05 (cinco) anos, quando, por culpa da proponente, deixar de entregar o objeto contratado, apresentar documentação falsa, ensejar o retardamento do fornecimento do objeto, fraudar a entrega, comportar-se de modo inidôneo, fizer declaração falsa, cometer fraude fiscal ou ocorrer a rescisão </w:t>
      </w:r>
      <w:r w:rsidRPr="00CB7BF8">
        <w:lastRenderedPageBreak/>
        <w:t>administrativa.</w:t>
      </w:r>
    </w:p>
    <w:p w:rsidR="00CB7BF8" w:rsidRPr="00CB7BF8" w:rsidRDefault="00CB7BF8" w:rsidP="00F83A73">
      <w:pPr>
        <w:pStyle w:val="Ttulo2"/>
        <w:keepLines w:val="0"/>
        <w:widowControl w:val="0"/>
      </w:pPr>
      <w:r w:rsidRPr="00CB7BF8">
        <w:t>Multa de 5% (cinco por cento) do valor contratual nos casos de mora, exigível juntamente com o cumprimento das obrigações. A multa incidirá a cada novo período de 30 (trinta) dias de atraso em relação à data prevista para o fornecimento.</w:t>
      </w:r>
    </w:p>
    <w:p w:rsidR="00CB7BF8" w:rsidRPr="00CB7BF8" w:rsidRDefault="00CB7BF8" w:rsidP="00F83A73">
      <w:pPr>
        <w:pStyle w:val="Ttulo2"/>
        <w:keepLines w:val="0"/>
        <w:widowControl w:val="0"/>
      </w:pPr>
      <w:r w:rsidRPr="00CB7BF8">
        <w:t>Multa de 10% (dez por cento) do valor contratual quando por ação, omissão ou negligência a proponente infringir qualquer das demais obrigações contratuais.</w:t>
      </w:r>
    </w:p>
    <w:p w:rsidR="00CB7BF8" w:rsidRPr="00CB7BF8" w:rsidRDefault="00CB7BF8" w:rsidP="00F83A73">
      <w:pPr>
        <w:pStyle w:val="Ttulo2"/>
        <w:keepLines w:val="0"/>
        <w:widowControl w:val="0"/>
      </w:pPr>
      <w:r w:rsidRPr="00CB7BF8">
        <w:t>Declaração de inidoneidade, por prazo a ser estabelecido pelo Município, em conformidade com a gravidade da infração cometida pela proponente, observando-se o disposto no Art. 78 da Lei Federal nº 8.666/93.</w:t>
      </w:r>
    </w:p>
    <w:p w:rsidR="00CB7BF8" w:rsidRPr="00CB7BF8" w:rsidRDefault="00CB7BF8" w:rsidP="00F83A73">
      <w:pPr>
        <w:pStyle w:val="Ttulo2"/>
        <w:keepLines w:val="0"/>
        <w:widowControl w:val="0"/>
      </w:pPr>
      <w:r w:rsidRPr="00CB7BF8">
        <w:t>A aplicação de qualquer das penalidades previstas realizar-se-á em processo administrativo que assegurará o contraditório e a ampla defesa ao licitante, observando-se o procedimento previsto na Lei Federal n.º 8.666/1993, e subsidiariamente na Lei Federal n.º 9.784/1999.</w:t>
      </w:r>
    </w:p>
    <w:p w:rsidR="00CB7BF8" w:rsidRPr="00CB7BF8" w:rsidRDefault="00CB7BF8" w:rsidP="00F83A73">
      <w:pPr>
        <w:pStyle w:val="Ttulo2"/>
        <w:keepLines w:val="0"/>
        <w:widowControl w:val="0"/>
      </w:pPr>
      <w:r w:rsidRPr="00CB7BF8">
        <w:t>A autoridade competente, na aplicação das sanções, levará em consideração a gravidade da conduta do infrator, o caráter educativo da pena, bem como o dano causado à Administração, observado o princípio da proporcionalidade,</w:t>
      </w:r>
    </w:p>
    <w:p w:rsidR="00CB7BF8" w:rsidRPr="00CB7BF8" w:rsidRDefault="00CB7BF8" w:rsidP="00F83A73">
      <w:pPr>
        <w:pStyle w:val="Ttulo1"/>
        <w:keepLines w:val="0"/>
        <w:widowControl w:val="0"/>
      </w:pPr>
      <w:bookmarkStart w:id="23" w:name="_Toc22910983"/>
      <w:r w:rsidRPr="00CB7BF8">
        <w:t>DA FRAUDE E DA CORRUPÇÃO</w:t>
      </w:r>
      <w:bookmarkEnd w:id="23"/>
      <w:r w:rsidRPr="00CB7BF8">
        <w:t xml:space="preserve"> </w:t>
      </w:r>
    </w:p>
    <w:p w:rsidR="00CB7BF8" w:rsidRPr="00CB7BF8" w:rsidRDefault="00CB7BF8" w:rsidP="00F83A73">
      <w:pPr>
        <w:pStyle w:val="Ttulo2"/>
        <w:keepLines w:val="0"/>
        <w:widowControl w:val="0"/>
      </w:pPr>
      <w:r w:rsidRPr="00CB7BF8">
        <w:t xml:space="preserve">Os licitantes devem observar e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rsidR="00CB7BF8" w:rsidRPr="00A106AA" w:rsidRDefault="00CB7BF8" w:rsidP="00F83A73">
      <w:pPr>
        <w:pStyle w:val="Ttulo3"/>
        <w:keepLines w:val="0"/>
        <w:widowControl w:val="0"/>
      </w:pPr>
      <w:r w:rsidRPr="00A106AA">
        <w:t xml:space="preserve">“prática corrupta”: oferecer, dar, receber ou solicitar, direta ou indiretamente, qualquer vantagem com o objetivo de influenciar a ação de servidor público no </w:t>
      </w:r>
      <w:r w:rsidRPr="00A106AA">
        <w:lastRenderedPageBreak/>
        <w:t xml:space="preserve">processo de licitação ou na execução de contrato; </w:t>
      </w:r>
    </w:p>
    <w:p w:rsidR="00CB7BF8" w:rsidRPr="00A106AA" w:rsidRDefault="00CB7BF8" w:rsidP="00F83A73">
      <w:pPr>
        <w:pStyle w:val="Ttulo3"/>
        <w:keepLines w:val="0"/>
        <w:widowControl w:val="0"/>
      </w:pPr>
      <w:r w:rsidRPr="00A106AA">
        <w:t>“prática fraudulenta”: a falsificação ou omissão dos fatos, com o objetivo de influenciar o processo de licitação ou de execução de contrato;</w:t>
      </w:r>
    </w:p>
    <w:p w:rsidR="00CB7BF8" w:rsidRPr="00A106AA" w:rsidRDefault="00CB7BF8" w:rsidP="00F83A73">
      <w:pPr>
        <w:pStyle w:val="Ttulo3"/>
        <w:keepLines w:val="0"/>
        <w:widowControl w:val="0"/>
      </w:pPr>
      <w:r w:rsidRPr="00A106AA">
        <w:t xml:space="preserve">“prática </w:t>
      </w:r>
      <w:proofErr w:type="spellStart"/>
      <w:r w:rsidRPr="00A106AA">
        <w:t>colusiva</w:t>
      </w:r>
      <w:proofErr w:type="spellEnd"/>
      <w:r w:rsidRPr="00A106AA">
        <w:t xml:space="preserve">”: esquematizar ou estabelecer um acordo entre dois ou mais licitantes, com ou sem o conhecimento de representantes ou prepostos do órgão licitador, visando estabelecer preços em níveis artificiais e não-competitivos; </w:t>
      </w:r>
    </w:p>
    <w:p w:rsidR="00CB7BF8" w:rsidRPr="00A106AA" w:rsidRDefault="00CB7BF8" w:rsidP="00F83A73">
      <w:pPr>
        <w:pStyle w:val="Ttulo3"/>
        <w:keepLines w:val="0"/>
        <w:widowControl w:val="0"/>
      </w:pPr>
      <w:r w:rsidRPr="00A106AA">
        <w:t xml:space="preserve">“prática coercitiva”: causar </w:t>
      </w:r>
      <w:proofErr w:type="spellStart"/>
      <w:r w:rsidRPr="00A106AA">
        <w:t>dano</w:t>
      </w:r>
      <w:proofErr w:type="spellEnd"/>
      <w:r w:rsidRPr="00A106AA">
        <w:t xml:space="preserve"> ou ameaçar causar dano, direta ou indiretamente, às pessoas ou sua propriedade, visando influenciar sua participação em um processo licitatório ou afetar a execução do contrato. </w:t>
      </w:r>
    </w:p>
    <w:p w:rsidR="00CB7BF8" w:rsidRPr="00A106AA" w:rsidRDefault="00CB7BF8" w:rsidP="00F83A73">
      <w:pPr>
        <w:pStyle w:val="Ttulo3"/>
        <w:keepLines w:val="0"/>
        <w:widowControl w:val="0"/>
      </w:pPr>
      <w:r w:rsidRPr="00A106AA">
        <w:t xml:space="preserve">“prática obstrutiva”: </w:t>
      </w:r>
    </w:p>
    <w:p w:rsidR="00CB7BF8" w:rsidRPr="00A106AA" w:rsidRDefault="00CB7BF8" w:rsidP="00F83A73">
      <w:pPr>
        <w:pStyle w:val="Ttulo3"/>
        <w:keepLines w:val="0"/>
        <w:widowControl w:val="0"/>
      </w:pPr>
      <w:r w:rsidRPr="00A106AA">
        <w:t xml:space="preserve">destruir, falsificar, alterar ou ocultar provas em inspeções ou fazer declarações falsas aos representantes do organismo financeiro multilateral, com o objetivo de impedir materialmente a apuração de alegações de prática prevista na cláusula Terceira, deste contrato </w:t>
      </w:r>
    </w:p>
    <w:p w:rsidR="00CB7BF8" w:rsidRPr="00A106AA" w:rsidRDefault="00CB7BF8" w:rsidP="00F83A73">
      <w:pPr>
        <w:pStyle w:val="Ttulo3"/>
        <w:keepLines w:val="0"/>
        <w:widowControl w:val="0"/>
      </w:pPr>
      <w:r w:rsidRPr="00A106AA">
        <w:t xml:space="preserve">atos cuja intenção seja impedir materialmente o exercício do direito de o organismo financeiro multilateral promover inspeção. </w:t>
      </w:r>
    </w:p>
    <w:p w:rsidR="00CB7BF8" w:rsidRPr="00CB7BF8" w:rsidRDefault="00CB7BF8" w:rsidP="00F83A73">
      <w:pPr>
        <w:pStyle w:val="Ttulo2"/>
        <w:keepLines w:val="0"/>
        <w:widowControl w:val="0"/>
      </w:pPr>
      <w:r w:rsidRPr="00CB7BF8">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CB7BF8">
        <w:t>colusivas</w:t>
      </w:r>
      <w:proofErr w:type="spellEnd"/>
      <w:r w:rsidRPr="00CB7BF8">
        <w:t xml:space="preserve">, coercitivas ou obstrutivas ao participar da licitação ou da execução um contrato financiado pelo organismo. </w:t>
      </w:r>
    </w:p>
    <w:p w:rsidR="00CB7BF8" w:rsidRPr="00CB7BF8" w:rsidRDefault="00CB7BF8" w:rsidP="00F83A73">
      <w:pPr>
        <w:pStyle w:val="Ttulo2"/>
        <w:keepLines w:val="0"/>
        <w:widowControl w:val="0"/>
      </w:pPr>
      <w:r w:rsidRPr="00CB7BF8">
        <w:t xml:space="preserve">Considerando os propósitos das cláusulas acima, o licitante vencedor, como condição para a contratação, deverá concordar e autorizar que, na hipótese de </w:t>
      </w:r>
      <w:r w:rsidRPr="00CB7BF8">
        <w:lastRenderedPageBreak/>
        <w:t xml:space="preserve">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rsidR="00CB7BF8" w:rsidRPr="00CB7BF8" w:rsidRDefault="00CB7BF8" w:rsidP="00F83A73">
      <w:pPr>
        <w:pStyle w:val="Ttulo1"/>
        <w:keepLines w:val="0"/>
        <w:widowControl w:val="0"/>
      </w:pPr>
      <w:bookmarkStart w:id="24" w:name="_Toc22910984"/>
      <w:r w:rsidRPr="00CB7BF8">
        <w:t>DA IMPUGNAÇÃO AO EDITAL E DO PEDIDO DE ESCLARECIMENTO</w:t>
      </w:r>
      <w:bookmarkEnd w:id="24"/>
    </w:p>
    <w:p w:rsidR="00CB7BF8" w:rsidRPr="00CB7BF8" w:rsidRDefault="00CB7BF8" w:rsidP="00F83A73">
      <w:pPr>
        <w:pStyle w:val="Ttulo2"/>
        <w:keepLines w:val="0"/>
        <w:widowControl w:val="0"/>
      </w:pPr>
      <w:r w:rsidRPr="00CB7BF8">
        <w:t>Até 02 (dois) dias úteis antes da data designada para a abertura da sessão pública, qualquer pessoa poderá impugnar este Edital.</w:t>
      </w:r>
    </w:p>
    <w:p w:rsidR="00CB7BF8" w:rsidRPr="00CB7BF8" w:rsidRDefault="00CB7BF8" w:rsidP="00F83A73">
      <w:pPr>
        <w:pStyle w:val="Ttulo2"/>
        <w:keepLines w:val="0"/>
        <w:widowControl w:val="0"/>
      </w:pPr>
      <w:r w:rsidRPr="00CB7BF8">
        <w:t>As impugnações e esclarecimentos deverão ser anexados no sistema em campo próprio ou enviados em duas vias para a prefeitura. Uma via original deverá ser encaminhada para a Prefeitura Municipal de Nova América da Colina, no endereço: Avenida Paraná, 276, Centro CEP 86230-000.</w:t>
      </w:r>
    </w:p>
    <w:p w:rsidR="00CB7BF8" w:rsidRPr="00CB7BF8" w:rsidRDefault="00CB7BF8" w:rsidP="00F83A73">
      <w:pPr>
        <w:pStyle w:val="Ttulo2"/>
        <w:keepLines w:val="0"/>
        <w:widowControl w:val="0"/>
      </w:pPr>
      <w:r w:rsidRPr="00CB7BF8">
        <w:t>Caberá ao pregoeiro(a) decidir sobre a impugnação no prazo de 2 dias.</w:t>
      </w:r>
    </w:p>
    <w:p w:rsidR="00CB7BF8" w:rsidRPr="00CB7BF8" w:rsidRDefault="00CB7BF8" w:rsidP="00F83A73">
      <w:pPr>
        <w:pStyle w:val="Ttulo2"/>
        <w:keepLines w:val="0"/>
        <w:widowControl w:val="0"/>
      </w:pPr>
      <w:r w:rsidRPr="00CB7BF8">
        <w:t>As impugnações e pedidos de esclarecimentos não suspendem os prazos previstos no certame.</w:t>
      </w:r>
    </w:p>
    <w:p w:rsidR="00CB7BF8" w:rsidRPr="00CB7BF8" w:rsidRDefault="00CB7BF8" w:rsidP="00F83A73">
      <w:pPr>
        <w:pStyle w:val="Ttulo2"/>
        <w:keepLines w:val="0"/>
        <w:widowControl w:val="0"/>
      </w:pPr>
      <w:r w:rsidRPr="00CB7BF8">
        <w:t xml:space="preserve">Acolhida a impugnação, será definida e publicada nova data para a realização do certame. </w:t>
      </w:r>
    </w:p>
    <w:p w:rsidR="00CB7BF8" w:rsidRPr="00CB7BF8" w:rsidRDefault="00CB7BF8" w:rsidP="00F83A73">
      <w:pPr>
        <w:pStyle w:val="Ttulo1"/>
        <w:keepLines w:val="0"/>
        <w:widowControl w:val="0"/>
      </w:pPr>
      <w:bookmarkStart w:id="25" w:name="_Toc22910985"/>
      <w:r w:rsidRPr="00CB7BF8">
        <w:t>DAS DISPOSIÇÕES GERAIS</w:t>
      </w:r>
      <w:bookmarkEnd w:id="25"/>
    </w:p>
    <w:p w:rsidR="00CB7BF8" w:rsidRPr="00CB7BF8" w:rsidRDefault="00CB7BF8" w:rsidP="00F83A73">
      <w:pPr>
        <w:pStyle w:val="Ttulo2"/>
        <w:keepLines w:val="0"/>
        <w:widowControl w:val="0"/>
      </w:pPr>
      <w:r w:rsidRPr="00CB7BF8">
        <w:t>A proponente é responsável pela fidelidade e legitimidade das informações e dos documentos apresentados em qualquer fase da licitação.</w:t>
      </w:r>
    </w:p>
    <w:p w:rsidR="00CB7BF8" w:rsidRPr="00CB7BF8" w:rsidRDefault="00CB7BF8" w:rsidP="00F83A73">
      <w:pPr>
        <w:pStyle w:val="Ttulo2"/>
        <w:keepLines w:val="0"/>
        <w:widowControl w:val="0"/>
      </w:pPr>
      <w:r w:rsidRPr="00CB7BF8">
        <w:t>Reserva-se ao pregoeiro(a) o direito de solicitar, durante o processo licitatório, informações complementares.</w:t>
      </w:r>
    </w:p>
    <w:p w:rsidR="00CB7BF8" w:rsidRPr="00CB7BF8" w:rsidRDefault="00CB7BF8" w:rsidP="00F83A73">
      <w:pPr>
        <w:pStyle w:val="Ttulo2"/>
        <w:keepLines w:val="0"/>
        <w:widowControl w:val="0"/>
      </w:pPr>
      <w:r w:rsidRPr="00CB7BF8">
        <w:t xml:space="preserve">No interesse do Município, sem que caiba aos participantes qualquer reclamação ou indenização, poderá ser: adiada a data da abertura desta licitação; ou alterada as condições do presente edital, com fixação de novo prazo para a sua </w:t>
      </w:r>
      <w:r w:rsidRPr="00CB7BF8">
        <w:lastRenderedPageBreak/>
        <w:t>realização.</w:t>
      </w:r>
    </w:p>
    <w:p w:rsidR="00CB7BF8" w:rsidRPr="00CB7BF8" w:rsidRDefault="00CB7BF8" w:rsidP="00F83A73">
      <w:pPr>
        <w:pStyle w:val="Ttulo2"/>
        <w:keepLines w:val="0"/>
        <w:widowControl w:val="0"/>
      </w:pPr>
      <w:r w:rsidRPr="00CB7BF8">
        <w:t>O desatendimento de exigências formais não essenciais não importará no afastamento do licitante, desde que seja possível o aproveitamento do ato, a aferição da sua qualificação e a exata compreensão da sua proposta.</w:t>
      </w:r>
    </w:p>
    <w:p w:rsidR="00CB7BF8" w:rsidRPr="00CB7BF8" w:rsidRDefault="00CB7BF8" w:rsidP="00F83A73">
      <w:pPr>
        <w:pStyle w:val="Ttulo2"/>
        <w:keepLines w:val="0"/>
        <w:widowControl w:val="0"/>
      </w:pPr>
      <w:r w:rsidRPr="00CB7BF8">
        <w:t>As normas que disciplinam este pregão serão sempre interpretadas em favor da ampliação da disputa entre os interessados, desde que não comprometam o interesse público, os princípios constitucionais, a finalidade e a segurança da contratação.</w:t>
      </w:r>
    </w:p>
    <w:p w:rsidR="00CB7BF8" w:rsidRPr="00CB7BF8" w:rsidRDefault="00CB7BF8" w:rsidP="00F83A73">
      <w:pPr>
        <w:pStyle w:val="Ttulo2"/>
        <w:keepLines w:val="0"/>
        <w:widowControl w:val="0"/>
      </w:pPr>
      <w:r w:rsidRPr="00CB7BF8">
        <w:t>Na contagem dos prazos estabelecidos neste pregão excluir-se-á o dia do início e incluir-se-á o do vencimento, e considerar-se-ão os dias consecutivos, exceto quando for explicitamente disposto em contrário. Só se iniciam e vencem os prazos referidos neste subitem em dia de expediente no Município.</w:t>
      </w:r>
    </w:p>
    <w:p w:rsidR="00CB7BF8" w:rsidRPr="00CB7BF8" w:rsidRDefault="00CB7BF8" w:rsidP="00F83A73">
      <w:pPr>
        <w:pStyle w:val="Ttulo2"/>
        <w:keepLines w:val="0"/>
        <w:widowControl w:val="0"/>
      </w:pPr>
      <w:r w:rsidRPr="00CB7BF8">
        <w:t>Não havendo expediente no Município ou ocorrendo qualquer ato / fato superveniente que impeça a realização do certame na data marcada, a sessão será automaticamente transferida para o primeiro dia útil subsequente, no horário e local estabelecidos neste edital, desde que não haja comunicação do pregoeiro(a) em sentido contrário.</w:t>
      </w:r>
    </w:p>
    <w:p w:rsidR="00CB7BF8" w:rsidRPr="00CB7BF8" w:rsidRDefault="00CB7BF8" w:rsidP="00F83A73">
      <w:pPr>
        <w:pStyle w:val="Ttulo2"/>
        <w:keepLines w:val="0"/>
        <w:widowControl w:val="0"/>
      </w:pPr>
      <w:r w:rsidRPr="00CB7BF8">
        <w:t>A apresentação da proposta de preços implicará na aceitação, por parte da proponente, das condições previstas neste edital e seus anexos.</w:t>
      </w:r>
    </w:p>
    <w:p w:rsidR="00CB7BF8" w:rsidRPr="00CB7BF8" w:rsidRDefault="00CB7BF8" w:rsidP="00F83A73">
      <w:pPr>
        <w:pStyle w:val="Ttulo2"/>
        <w:keepLines w:val="0"/>
        <w:widowControl w:val="0"/>
      </w:pPr>
      <w:r w:rsidRPr="00CB7BF8">
        <w:t>Os licitantes assumem todos os custos de preparação e apresentação de suas propostas e a Administração não será, em nenhum caso, responsável por esses custos, independentemente da condução ou do resultado do processo licitatório.</w:t>
      </w:r>
    </w:p>
    <w:p w:rsidR="00CB7BF8" w:rsidRPr="00CB7BF8" w:rsidRDefault="00CB7BF8" w:rsidP="00F83A73">
      <w:pPr>
        <w:pStyle w:val="Ttulo2"/>
        <w:keepLines w:val="0"/>
        <w:widowControl w:val="0"/>
      </w:pPr>
      <w:r w:rsidRPr="00CB7BF8">
        <w:t xml:space="preserve">A proponente contratada ficará obrigada a aceitar, nas mesmas condições contratuais, os acréscimos ou supressões que se fizerem necessários em até 25% (vinte e cinco por cento) do valor inicial atualizado do contrato, salvo as supressões resultantes de acordo celebrado entre as partes, que poderão </w:t>
      </w:r>
      <w:r w:rsidRPr="00CB7BF8">
        <w:lastRenderedPageBreak/>
        <w:t>ultrapassar o limite indicado.</w:t>
      </w:r>
    </w:p>
    <w:p w:rsidR="00CB7BF8" w:rsidRPr="00CB7BF8" w:rsidRDefault="00CB7BF8" w:rsidP="00F83A73">
      <w:pPr>
        <w:pStyle w:val="Ttulo2"/>
        <w:keepLines w:val="0"/>
        <w:widowControl w:val="0"/>
      </w:pPr>
      <w:r w:rsidRPr="00CB7BF8">
        <w:t>A homologação do resultado desta licitação não implicará direito à contratação.</w:t>
      </w:r>
    </w:p>
    <w:p w:rsidR="00CB7BF8" w:rsidRPr="00CB7BF8" w:rsidRDefault="00CB7BF8" w:rsidP="00F83A73">
      <w:pPr>
        <w:keepNext/>
        <w:widowControl w:val="0"/>
        <w:spacing w:line="240" w:lineRule="auto"/>
        <w:jc w:val="center"/>
        <w:rPr>
          <w:rFonts w:ascii="Arial" w:hAnsi="Arial" w:cs="Arial"/>
          <w:sz w:val="24"/>
          <w:szCs w:val="24"/>
        </w:rPr>
      </w:pPr>
    </w:p>
    <w:p w:rsidR="00CB7BF8" w:rsidRPr="00CB7BF8" w:rsidRDefault="00CB7BF8" w:rsidP="00F83A73">
      <w:pPr>
        <w:keepNext/>
        <w:widowControl w:val="0"/>
        <w:spacing w:line="240" w:lineRule="auto"/>
        <w:jc w:val="right"/>
        <w:rPr>
          <w:rFonts w:ascii="Arial" w:hAnsi="Arial" w:cs="Arial"/>
          <w:sz w:val="24"/>
          <w:szCs w:val="24"/>
        </w:rPr>
      </w:pPr>
      <w:r w:rsidRPr="00CB7BF8">
        <w:rPr>
          <w:rFonts w:ascii="Arial" w:hAnsi="Arial" w:cs="Arial"/>
          <w:sz w:val="24"/>
          <w:szCs w:val="24"/>
        </w:rPr>
        <w:t xml:space="preserve">Nova América da Colina, </w:t>
      </w:r>
      <w:r w:rsidR="00AB70F6">
        <w:rPr>
          <w:rFonts w:ascii="Arial" w:hAnsi="Arial" w:cs="Arial"/>
          <w:sz w:val="24"/>
          <w:szCs w:val="24"/>
        </w:rPr>
        <w:t>0</w:t>
      </w:r>
      <w:r w:rsidR="00C76222">
        <w:rPr>
          <w:rFonts w:ascii="Arial" w:hAnsi="Arial" w:cs="Arial"/>
          <w:sz w:val="24"/>
          <w:szCs w:val="24"/>
        </w:rPr>
        <w:t>8</w:t>
      </w:r>
      <w:bookmarkStart w:id="26" w:name="_GoBack"/>
      <w:bookmarkEnd w:id="26"/>
      <w:r w:rsidR="00AB70F6">
        <w:rPr>
          <w:rFonts w:ascii="Arial" w:hAnsi="Arial" w:cs="Arial"/>
          <w:sz w:val="24"/>
          <w:szCs w:val="24"/>
        </w:rPr>
        <w:t xml:space="preserve"> de junho de 2022</w:t>
      </w:r>
    </w:p>
    <w:p w:rsidR="00CB7BF8" w:rsidRPr="00CB7BF8" w:rsidRDefault="00CB7BF8" w:rsidP="00F83A73">
      <w:pPr>
        <w:keepNext/>
        <w:widowControl w:val="0"/>
        <w:spacing w:line="240" w:lineRule="auto"/>
        <w:jc w:val="center"/>
        <w:rPr>
          <w:rFonts w:ascii="Arial" w:hAnsi="Arial" w:cs="Arial"/>
          <w:sz w:val="24"/>
          <w:szCs w:val="24"/>
        </w:rPr>
      </w:pPr>
    </w:p>
    <w:p w:rsidR="00CB7BF8" w:rsidRPr="00CB7BF8" w:rsidRDefault="00CB7BF8" w:rsidP="00F83A73">
      <w:pPr>
        <w:keepNext/>
        <w:widowControl w:val="0"/>
        <w:spacing w:line="240" w:lineRule="auto"/>
        <w:jc w:val="center"/>
        <w:rPr>
          <w:rFonts w:ascii="Arial" w:hAnsi="Arial" w:cs="Arial"/>
          <w:sz w:val="24"/>
          <w:szCs w:val="24"/>
        </w:rPr>
      </w:pPr>
    </w:p>
    <w:p w:rsidR="00CB7BF8" w:rsidRPr="00CB7BF8" w:rsidRDefault="00CB7BF8" w:rsidP="00F83A73">
      <w:pPr>
        <w:keepNext/>
        <w:widowControl w:val="0"/>
        <w:spacing w:line="240" w:lineRule="auto"/>
        <w:jc w:val="center"/>
        <w:rPr>
          <w:rFonts w:ascii="Arial" w:hAnsi="Arial" w:cs="Arial"/>
          <w:sz w:val="24"/>
          <w:szCs w:val="24"/>
        </w:rPr>
      </w:pPr>
    </w:p>
    <w:p w:rsidR="00CB7BF8" w:rsidRPr="00CB7BF8" w:rsidRDefault="00AB70F6" w:rsidP="00F83A73">
      <w:pPr>
        <w:keepNext/>
        <w:widowControl w:val="0"/>
        <w:spacing w:line="240" w:lineRule="auto"/>
        <w:jc w:val="center"/>
        <w:rPr>
          <w:rFonts w:ascii="Arial" w:hAnsi="Arial" w:cs="Arial"/>
          <w:sz w:val="24"/>
          <w:szCs w:val="24"/>
        </w:rPr>
      </w:pPr>
      <w:r>
        <w:rPr>
          <w:rFonts w:ascii="Arial" w:hAnsi="Arial" w:cs="Arial"/>
          <w:sz w:val="24"/>
          <w:szCs w:val="24"/>
        </w:rPr>
        <w:t>SEBASTIÃO ROGATTI</w:t>
      </w:r>
      <w:r w:rsidR="00CB7BF8" w:rsidRPr="00CB7BF8">
        <w:rPr>
          <w:rFonts w:ascii="Arial" w:hAnsi="Arial" w:cs="Arial"/>
          <w:sz w:val="24"/>
          <w:szCs w:val="24"/>
        </w:rPr>
        <w:t>    </w:t>
      </w:r>
    </w:p>
    <w:p w:rsidR="005A0194" w:rsidRDefault="00CB7BF8" w:rsidP="00F83A73">
      <w:pPr>
        <w:keepNext/>
        <w:widowControl w:val="0"/>
        <w:spacing w:line="240" w:lineRule="auto"/>
        <w:jc w:val="center"/>
        <w:rPr>
          <w:rFonts w:ascii="Arial" w:hAnsi="Arial" w:cs="Arial"/>
          <w:sz w:val="24"/>
          <w:szCs w:val="24"/>
        </w:rPr>
      </w:pPr>
      <w:r w:rsidRPr="00CB7BF8">
        <w:rPr>
          <w:rFonts w:ascii="Arial" w:hAnsi="Arial" w:cs="Arial"/>
          <w:sz w:val="24"/>
          <w:szCs w:val="24"/>
        </w:rPr>
        <w:t>Pregoeiro Municipal               </w:t>
      </w:r>
    </w:p>
    <w:p w:rsidR="005A0194" w:rsidRDefault="005A0194" w:rsidP="00F83A73">
      <w:pPr>
        <w:keepNext/>
        <w:widowControl w:val="0"/>
        <w:rPr>
          <w:rFonts w:ascii="Arial" w:hAnsi="Arial" w:cs="Arial"/>
          <w:sz w:val="24"/>
          <w:szCs w:val="24"/>
        </w:rPr>
      </w:pPr>
      <w:r>
        <w:rPr>
          <w:rFonts w:ascii="Arial" w:hAnsi="Arial" w:cs="Arial"/>
          <w:sz w:val="24"/>
          <w:szCs w:val="24"/>
        </w:rPr>
        <w:br w:type="page"/>
      </w:r>
    </w:p>
    <w:p w:rsidR="005A0194" w:rsidRPr="005A0194" w:rsidRDefault="005A0194" w:rsidP="005A0194">
      <w:pPr>
        <w:pStyle w:val="Ttulo7"/>
        <w:numPr>
          <w:ilvl w:val="0"/>
          <w:numId w:val="0"/>
        </w:numPr>
        <w:tabs>
          <w:tab w:val="left" w:pos="0"/>
          <w:tab w:val="left" w:pos="142"/>
        </w:tabs>
        <w:spacing w:before="0"/>
        <w:jc w:val="center"/>
        <w:rPr>
          <w:rFonts w:ascii="Arial" w:eastAsia="Times New Roman" w:hAnsi="Arial" w:cs="Arial"/>
          <w:b/>
          <w:i w:val="0"/>
          <w:color w:val="auto"/>
          <w:sz w:val="24"/>
          <w:szCs w:val="24"/>
        </w:rPr>
      </w:pPr>
      <w:r w:rsidRPr="005A0194">
        <w:rPr>
          <w:rFonts w:ascii="Arial" w:eastAsia="Times New Roman" w:hAnsi="Arial" w:cs="Arial"/>
          <w:b/>
          <w:i w:val="0"/>
          <w:color w:val="auto"/>
          <w:sz w:val="24"/>
          <w:szCs w:val="24"/>
        </w:rPr>
        <w:lastRenderedPageBreak/>
        <w:t>ANEXO N.º 01</w:t>
      </w:r>
      <w:r>
        <w:rPr>
          <w:rFonts w:ascii="Arial" w:eastAsia="Times New Roman" w:hAnsi="Arial" w:cs="Arial"/>
          <w:b/>
          <w:i w:val="0"/>
          <w:color w:val="auto"/>
          <w:sz w:val="24"/>
          <w:szCs w:val="24"/>
        </w:rPr>
        <w:t xml:space="preserve"> (OBRIGATÓRIO PREENCHIMENTO)</w:t>
      </w:r>
    </w:p>
    <w:p w:rsidR="005A0194" w:rsidRPr="005A0194" w:rsidRDefault="005A0194" w:rsidP="005A0194">
      <w:pPr>
        <w:jc w:val="center"/>
        <w:rPr>
          <w:rFonts w:ascii="Arial" w:hAnsi="Arial" w:cs="Arial"/>
          <w:b/>
          <w:sz w:val="24"/>
          <w:szCs w:val="24"/>
        </w:rPr>
      </w:pPr>
      <w:r w:rsidRPr="005A0194">
        <w:rPr>
          <w:rFonts w:ascii="Arial" w:hAnsi="Arial" w:cs="Arial"/>
          <w:b/>
          <w:sz w:val="24"/>
          <w:szCs w:val="24"/>
        </w:rPr>
        <w:t>PROPOSTA DE PREÇOS</w:t>
      </w:r>
    </w:p>
    <w:p w:rsidR="005A0194" w:rsidRDefault="005A0194" w:rsidP="005A0194">
      <w:pPr>
        <w:pStyle w:val="western"/>
        <w:spacing w:before="0"/>
        <w:jc w:val="center"/>
        <w:rPr>
          <w:rFonts w:ascii="Arial" w:hAnsi="Arial" w:cs="Arial"/>
          <w:bCs/>
          <w:i/>
          <w:sz w:val="24"/>
          <w:szCs w:val="24"/>
        </w:rPr>
      </w:pPr>
      <w:r w:rsidRPr="005A0194">
        <w:rPr>
          <w:rFonts w:ascii="Arial" w:hAnsi="Arial" w:cs="Arial"/>
          <w:bCs/>
          <w:i/>
          <w:color w:val="auto"/>
          <w:sz w:val="24"/>
          <w:szCs w:val="24"/>
        </w:rPr>
        <w:t xml:space="preserve">(apresentar em papel timbrado indicando CNPJ da empresa, </w:t>
      </w:r>
      <w:r w:rsidRPr="005A0194">
        <w:rPr>
          <w:rFonts w:ascii="Arial" w:hAnsi="Arial" w:cs="Arial"/>
          <w:bCs/>
          <w:i/>
          <w:sz w:val="24"/>
          <w:szCs w:val="24"/>
        </w:rPr>
        <w:t>razão social, endereço, telefone e e-mail)</w:t>
      </w:r>
    </w:p>
    <w:p w:rsidR="00F83A73" w:rsidRPr="005A0194" w:rsidRDefault="00F83A73" w:rsidP="005A0194">
      <w:pPr>
        <w:pStyle w:val="western"/>
        <w:spacing w:before="0"/>
        <w:jc w:val="center"/>
        <w:rPr>
          <w:rFonts w:ascii="Arial" w:hAnsi="Arial" w:cs="Arial"/>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39"/>
        <w:gridCol w:w="2977"/>
        <w:gridCol w:w="2545"/>
      </w:tblGrid>
      <w:tr w:rsidR="005A0194" w:rsidRPr="005A0194" w:rsidTr="00887EF0">
        <w:trPr>
          <w:jc w:val="center"/>
        </w:trPr>
        <w:tc>
          <w:tcPr>
            <w:tcW w:w="3539" w:type="dxa"/>
            <w:tcBorders>
              <w:top w:val="single" w:sz="4" w:space="0" w:color="auto"/>
              <w:left w:val="single" w:sz="4" w:space="0" w:color="auto"/>
              <w:bottom w:val="single" w:sz="4" w:space="0" w:color="auto"/>
              <w:right w:val="single" w:sz="4" w:space="0" w:color="auto"/>
            </w:tcBorders>
            <w:shd w:val="pct10" w:color="auto" w:fill="FFFFFF"/>
            <w:vAlign w:val="center"/>
            <w:hideMark/>
          </w:tcPr>
          <w:p w:rsidR="005A0194" w:rsidRPr="005A0194" w:rsidRDefault="005A0194" w:rsidP="005A0194">
            <w:pPr>
              <w:keepNext/>
              <w:spacing w:line="288" w:lineRule="auto"/>
              <w:jc w:val="center"/>
              <w:outlineLvl w:val="0"/>
              <w:rPr>
                <w:rFonts w:ascii="Arial" w:eastAsia="Arial Unicode MS" w:hAnsi="Arial" w:cs="Arial"/>
                <w:b/>
                <w:sz w:val="24"/>
                <w:szCs w:val="24"/>
              </w:rPr>
            </w:pPr>
            <w:r w:rsidRPr="005A0194">
              <w:rPr>
                <w:rFonts w:ascii="Arial" w:eastAsia="MS Mincho" w:hAnsi="Arial" w:cs="Arial"/>
                <w:b/>
                <w:sz w:val="24"/>
                <w:szCs w:val="24"/>
              </w:rPr>
              <w:t>LICITAÇÃO</w:t>
            </w:r>
          </w:p>
        </w:tc>
        <w:tc>
          <w:tcPr>
            <w:tcW w:w="5522" w:type="dxa"/>
            <w:gridSpan w:val="2"/>
            <w:tcBorders>
              <w:top w:val="single" w:sz="4" w:space="0" w:color="auto"/>
              <w:left w:val="single" w:sz="4" w:space="0" w:color="auto"/>
              <w:bottom w:val="single" w:sz="4" w:space="0" w:color="auto"/>
              <w:right w:val="single" w:sz="4" w:space="0" w:color="auto"/>
            </w:tcBorders>
            <w:shd w:val="pct10" w:color="auto" w:fill="FFFFFF"/>
            <w:vAlign w:val="center"/>
            <w:hideMark/>
          </w:tcPr>
          <w:p w:rsidR="005A0194" w:rsidRPr="005A0194" w:rsidRDefault="005A0194" w:rsidP="005A0194">
            <w:pPr>
              <w:spacing w:line="288" w:lineRule="auto"/>
              <w:jc w:val="center"/>
              <w:rPr>
                <w:rFonts w:ascii="Arial" w:eastAsia="MS Mincho" w:hAnsi="Arial" w:cs="Arial"/>
                <w:sz w:val="24"/>
                <w:szCs w:val="24"/>
              </w:rPr>
            </w:pPr>
            <w:r w:rsidRPr="005A0194">
              <w:rPr>
                <w:rFonts w:ascii="Arial" w:eastAsia="MS Mincho" w:hAnsi="Arial" w:cs="Arial"/>
                <w:sz w:val="24"/>
                <w:szCs w:val="24"/>
              </w:rPr>
              <w:t xml:space="preserve">PREGÃO ELETRONICO Nº </w:t>
            </w:r>
            <w:r w:rsidR="007B15C8">
              <w:rPr>
                <w:rFonts w:ascii="Arial" w:eastAsia="MS Mincho" w:hAnsi="Arial" w:cs="Arial"/>
                <w:sz w:val="24"/>
                <w:szCs w:val="24"/>
              </w:rPr>
              <w:t>/</w:t>
            </w:r>
            <w:r w:rsidR="000C6732">
              <w:rPr>
                <w:rFonts w:ascii="Arial" w:eastAsia="MS Mincho" w:hAnsi="Arial" w:cs="Arial"/>
                <w:sz w:val="24"/>
                <w:szCs w:val="24"/>
              </w:rPr>
              <w:t>2022</w:t>
            </w:r>
          </w:p>
          <w:p w:rsidR="005A0194" w:rsidRPr="005A0194" w:rsidRDefault="005A0194" w:rsidP="005A0194">
            <w:pPr>
              <w:spacing w:line="288" w:lineRule="auto"/>
              <w:jc w:val="center"/>
              <w:rPr>
                <w:rFonts w:ascii="Arial" w:eastAsia="MS Mincho" w:hAnsi="Arial" w:cs="Arial"/>
                <w:b/>
                <w:sz w:val="24"/>
                <w:szCs w:val="24"/>
              </w:rPr>
            </w:pPr>
            <w:r w:rsidRPr="005A0194">
              <w:rPr>
                <w:rFonts w:ascii="Arial" w:eastAsia="MS Mincho" w:hAnsi="Arial" w:cs="Arial"/>
                <w:sz w:val="24"/>
                <w:szCs w:val="24"/>
              </w:rPr>
              <w:t>REGISTRO DE PREÇOS</w:t>
            </w:r>
          </w:p>
        </w:tc>
      </w:tr>
      <w:tr w:rsidR="005A0194" w:rsidRPr="005A0194" w:rsidTr="00887EF0">
        <w:trPr>
          <w:cantSplit/>
          <w:trHeight w:val="510"/>
          <w:jc w:val="center"/>
        </w:trPr>
        <w:tc>
          <w:tcPr>
            <w:tcW w:w="3539" w:type="dxa"/>
            <w:vMerge w:val="restart"/>
            <w:tcBorders>
              <w:top w:val="single" w:sz="4" w:space="0" w:color="auto"/>
              <w:left w:val="single" w:sz="4" w:space="0" w:color="auto"/>
              <w:bottom w:val="nil"/>
              <w:right w:val="single" w:sz="4" w:space="0" w:color="auto"/>
            </w:tcBorders>
            <w:hideMark/>
          </w:tcPr>
          <w:p w:rsidR="005A0194" w:rsidRPr="005A0194" w:rsidRDefault="005A0194" w:rsidP="005A0194">
            <w:pPr>
              <w:overflowPunct w:val="0"/>
              <w:autoSpaceDE w:val="0"/>
              <w:adjustRightInd w:val="0"/>
              <w:spacing w:line="288" w:lineRule="auto"/>
              <w:jc w:val="center"/>
              <w:rPr>
                <w:rFonts w:ascii="Arial" w:eastAsia="Calibri" w:hAnsi="Arial" w:cs="Arial"/>
                <w:sz w:val="24"/>
                <w:szCs w:val="24"/>
              </w:rPr>
            </w:pPr>
            <w:r w:rsidRPr="005A0194">
              <w:rPr>
                <w:rFonts w:ascii="Arial" w:hAnsi="Arial" w:cs="Arial"/>
                <w:b/>
                <w:sz w:val="24"/>
                <w:szCs w:val="24"/>
              </w:rPr>
              <w:t>CARIMBO CNPJ</w:t>
            </w:r>
          </w:p>
        </w:tc>
        <w:tc>
          <w:tcPr>
            <w:tcW w:w="2977" w:type="dxa"/>
            <w:tcBorders>
              <w:top w:val="single" w:sz="4" w:space="0" w:color="auto"/>
              <w:left w:val="single" w:sz="4" w:space="0" w:color="auto"/>
              <w:bottom w:val="single" w:sz="4" w:space="0" w:color="auto"/>
              <w:right w:val="single" w:sz="4" w:space="0" w:color="auto"/>
            </w:tcBorders>
            <w:vAlign w:val="center"/>
            <w:hideMark/>
          </w:tcPr>
          <w:p w:rsidR="005A0194" w:rsidRPr="005A0194" w:rsidRDefault="005A0194" w:rsidP="005A0194">
            <w:pPr>
              <w:overflowPunct w:val="0"/>
              <w:autoSpaceDE w:val="0"/>
              <w:adjustRightInd w:val="0"/>
              <w:spacing w:line="288" w:lineRule="auto"/>
              <w:rPr>
                <w:rFonts w:ascii="Arial" w:hAnsi="Arial" w:cs="Arial"/>
                <w:sz w:val="24"/>
                <w:szCs w:val="24"/>
              </w:rPr>
            </w:pPr>
            <w:r w:rsidRPr="005A0194">
              <w:rPr>
                <w:rFonts w:ascii="Arial" w:hAnsi="Arial" w:cs="Arial"/>
                <w:sz w:val="24"/>
                <w:szCs w:val="24"/>
              </w:rPr>
              <w:t>Empresa:</w:t>
            </w:r>
          </w:p>
        </w:tc>
        <w:tc>
          <w:tcPr>
            <w:tcW w:w="2545" w:type="dxa"/>
            <w:tcBorders>
              <w:top w:val="single" w:sz="4" w:space="0" w:color="auto"/>
              <w:left w:val="single" w:sz="4" w:space="0" w:color="auto"/>
              <w:bottom w:val="single" w:sz="4" w:space="0" w:color="auto"/>
              <w:right w:val="single" w:sz="4" w:space="0" w:color="auto"/>
            </w:tcBorders>
            <w:vAlign w:val="center"/>
          </w:tcPr>
          <w:p w:rsidR="005A0194" w:rsidRPr="005A0194" w:rsidRDefault="005A0194" w:rsidP="005A0194">
            <w:pPr>
              <w:overflowPunct w:val="0"/>
              <w:autoSpaceDE w:val="0"/>
              <w:adjustRightInd w:val="0"/>
              <w:spacing w:line="288" w:lineRule="auto"/>
              <w:jc w:val="center"/>
              <w:rPr>
                <w:rFonts w:ascii="Arial" w:hAnsi="Arial" w:cs="Arial"/>
                <w:b/>
                <w:sz w:val="24"/>
                <w:szCs w:val="24"/>
              </w:rPr>
            </w:pPr>
          </w:p>
        </w:tc>
      </w:tr>
      <w:tr w:rsidR="005A0194" w:rsidRPr="005A0194" w:rsidTr="00887EF0">
        <w:trPr>
          <w:cantSplit/>
          <w:trHeight w:val="510"/>
          <w:jc w:val="center"/>
        </w:trPr>
        <w:tc>
          <w:tcPr>
            <w:tcW w:w="3539" w:type="dxa"/>
            <w:vMerge/>
            <w:tcBorders>
              <w:top w:val="single" w:sz="4" w:space="0" w:color="auto"/>
              <w:left w:val="single" w:sz="4" w:space="0" w:color="auto"/>
              <w:bottom w:val="nil"/>
              <w:right w:val="single" w:sz="4" w:space="0" w:color="auto"/>
            </w:tcBorders>
            <w:vAlign w:val="center"/>
            <w:hideMark/>
          </w:tcPr>
          <w:p w:rsidR="005A0194" w:rsidRPr="005A0194" w:rsidRDefault="005A0194" w:rsidP="005A0194">
            <w:pPr>
              <w:rPr>
                <w:rFonts w:ascii="Arial" w:hAnsi="Arial" w:cs="Arial"/>
                <w:sz w:val="24"/>
                <w:szCs w:val="24"/>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5A0194" w:rsidRPr="005A0194" w:rsidRDefault="005A0194" w:rsidP="005A0194">
            <w:pPr>
              <w:overflowPunct w:val="0"/>
              <w:autoSpaceDE w:val="0"/>
              <w:adjustRightInd w:val="0"/>
              <w:spacing w:line="288" w:lineRule="auto"/>
              <w:rPr>
                <w:rFonts w:ascii="Arial" w:hAnsi="Arial" w:cs="Arial"/>
                <w:b/>
                <w:sz w:val="24"/>
                <w:szCs w:val="24"/>
              </w:rPr>
            </w:pPr>
            <w:r w:rsidRPr="005A0194">
              <w:rPr>
                <w:rFonts w:ascii="Arial" w:hAnsi="Arial" w:cs="Arial"/>
                <w:sz w:val="24"/>
                <w:szCs w:val="24"/>
              </w:rPr>
              <w:t>CNPJ:</w:t>
            </w:r>
          </w:p>
        </w:tc>
        <w:tc>
          <w:tcPr>
            <w:tcW w:w="2545" w:type="dxa"/>
            <w:tcBorders>
              <w:top w:val="single" w:sz="4" w:space="0" w:color="auto"/>
              <w:left w:val="single" w:sz="4" w:space="0" w:color="auto"/>
              <w:bottom w:val="single" w:sz="4" w:space="0" w:color="auto"/>
              <w:right w:val="single" w:sz="4" w:space="0" w:color="auto"/>
            </w:tcBorders>
            <w:vAlign w:val="center"/>
          </w:tcPr>
          <w:p w:rsidR="005A0194" w:rsidRPr="005A0194" w:rsidRDefault="005A0194" w:rsidP="005A0194">
            <w:pPr>
              <w:overflowPunct w:val="0"/>
              <w:autoSpaceDE w:val="0"/>
              <w:adjustRightInd w:val="0"/>
              <w:spacing w:line="288" w:lineRule="auto"/>
              <w:jc w:val="center"/>
              <w:rPr>
                <w:rFonts w:ascii="Arial" w:hAnsi="Arial" w:cs="Arial"/>
                <w:b/>
                <w:sz w:val="24"/>
                <w:szCs w:val="24"/>
              </w:rPr>
            </w:pPr>
          </w:p>
        </w:tc>
      </w:tr>
      <w:tr w:rsidR="005A0194" w:rsidRPr="005A0194" w:rsidTr="00887EF0">
        <w:trPr>
          <w:cantSplit/>
          <w:trHeight w:val="510"/>
          <w:jc w:val="center"/>
        </w:trPr>
        <w:tc>
          <w:tcPr>
            <w:tcW w:w="3539" w:type="dxa"/>
            <w:vMerge/>
            <w:tcBorders>
              <w:top w:val="single" w:sz="4" w:space="0" w:color="auto"/>
              <w:left w:val="single" w:sz="4" w:space="0" w:color="auto"/>
              <w:bottom w:val="nil"/>
              <w:right w:val="single" w:sz="4" w:space="0" w:color="auto"/>
            </w:tcBorders>
            <w:vAlign w:val="center"/>
            <w:hideMark/>
          </w:tcPr>
          <w:p w:rsidR="005A0194" w:rsidRPr="005A0194" w:rsidRDefault="005A0194" w:rsidP="005A0194">
            <w:pPr>
              <w:rPr>
                <w:rFonts w:ascii="Arial" w:hAnsi="Arial" w:cs="Arial"/>
                <w:sz w:val="24"/>
                <w:szCs w:val="24"/>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5A0194" w:rsidRPr="005A0194" w:rsidRDefault="005A0194" w:rsidP="005A0194">
            <w:pPr>
              <w:overflowPunct w:val="0"/>
              <w:autoSpaceDE w:val="0"/>
              <w:adjustRightInd w:val="0"/>
              <w:spacing w:line="288" w:lineRule="auto"/>
              <w:rPr>
                <w:rFonts w:ascii="Arial" w:hAnsi="Arial" w:cs="Arial"/>
                <w:sz w:val="24"/>
                <w:szCs w:val="24"/>
              </w:rPr>
            </w:pPr>
            <w:r w:rsidRPr="005A0194">
              <w:rPr>
                <w:rFonts w:ascii="Arial" w:hAnsi="Arial" w:cs="Arial"/>
                <w:sz w:val="24"/>
                <w:szCs w:val="24"/>
              </w:rPr>
              <w:t>Inscrição Estadual</w:t>
            </w:r>
            <w:r w:rsidR="00887EF0">
              <w:rPr>
                <w:rFonts w:ascii="Arial" w:hAnsi="Arial" w:cs="Arial"/>
                <w:sz w:val="24"/>
                <w:szCs w:val="24"/>
              </w:rPr>
              <w:t>:</w:t>
            </w:r>
          </w:p>
        </w:tc>
        <w:tc>
          <w:tcPr>
            <w:tcW w:w="2545" w:type="dxa"/>
            <w:tcBorders>
              <w:top w:val="single" w:sz="4" w:space="0" w:color="auto"/>
              <w:left w:val="single" w:sz="4" w:space="0" w:color="auto"/>
              <w:bottom w:val="single" w:sz="4" w:space="0" w:color="auto"/>
              <w:right w:val="single" w:sz="4" w:space="0" w:color="auto"/>
            </w:tcBorders>
            <w:vAlign w:val="center"/>
          </w:tcPr>
          <w:p w:rsidR="005A0194" w:rsidRPr="005A0194" w:rsidRDefault="005A0194" w:rsidP="005A0194">
            <w:pPr>
              <w:overflowPunct w:val="0"/>
              <w:autoSpaceDE w:val="0"/>
              <w:adjustRightInd w:val="0"/>
              <w:spacing w:line="288" w:lineRule="auto"/>
              <w:jc w:val="center"/>
              <w:rPr>
                <w:rFonts w:ascii="Arial" w:hAnsi="Arial" w:cs="Arial"/>
                <w:sz w:val="24"/>
                <w:szCs w:val="24"/>
              </w:rPr>
            </w:pPr>
          </w:p>
        </w:tc>
      </w:tr>
      <w:tr w:rsidR="005A0194" w:rsidRPr="005A0194" w:rsidTr="00887EF0">
        <w:trPr>
          <w:cantSplit/>
          <w:trHeight w:val="514"/>
          <w:jc w:val="center"/>
        </w:trPr>
        <w:tc>
          <w:tcPr>
            <w:tcW w:w="3539" w:type="dxa"/>
            <w:vMerge w:val="restart"/>
            <w:tcBorders>
              <w:top w:val="nil"/>
              <w:left w:val="single" w:sz="4" w:space="0" w:color="auto"/>
              <w:bottom w:val="single" w:sz="4" w:space="0" w:color="auto"/>
              <w:right w:val="single" w:sz="4" w:space="0" w:color="auto"/>
            </w:tcBorders>
            <w:vAlign w:val="center"/>
          </w:tcPr>
          <w:p w:rsidR="005A0194" w:rsidRPr="005A0194" w:rsidRDefault="005A0194" w:rsidP="005A0194">
            <w:pPr>
              <w:overflowPunct w:val="0"/>
              <w:autoSpaceDE w:val="0"/>
              <w:adjustRightInd w:val="0"/>
              <w:spacing w:line="288" w:lineRule="auto"/>
              <w:jc w:val="center"/>
              <w:rPr>
                <w:rFonts w:ascii="Arial" w:hAnsi="Arial" w:cs="Arial"/>
                <w:sz w:val="24"/>
                <w:szCs w:val="24"/>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5A0194" w:rsidRPr="005A0194" w:rsidRDefault="005A0194" w:rsidP="005A0194">
            <w:pPr>
              <w:overflowPunct w:val="0"/>
              <w:autoSpaceDE w:val="0"/>
              <w:adjustRightInd w:val="0"/>
              <w:spacing w:line="288" w:lineRule="auto"/>
              <w:rPr>
                <w:rFonts w:ascii="Arial" w:hAnsi="Arial" w:cs="Arial"/>
                <w:sz w:val="24"/>
                <w:szCs w:val="24"/>
              </w:rPr>
            </w:pPr>
            <w:r w:rsidRPr="005A0194">
              <w:rPr>
                <w:rFonts w:ascii="Arial" w:hAnsi="Arial" w:cs="Arial"/>
                <w:sz w:val="24"/>
                <w:szCs w:val="24"/>
              </w:rPr>
              <w:t>Endereço:</w:t>
            </w:r>
          </w:p>
        </w:tc>
        <w:tc>
          <w:tcPr>
            <w:tcW w:w="2545" w:type="dxa"/>
            <w:tcBorders>
              <w:top w:val="single" w:sz="4" w:space="0" w:color="auto"/>
              <w:left w:val="single" w:sz="4" w:space="0" w:color="auto"/>
              <w:bottom w:val="single" w:sz="4" w:space="0" w:color="auto"/>
              <w:right w:val="single" w:sz="4" w:space="0" w:color="auto"/>
            </w:tcBorders>
            <w:vAlign w:val="center"/>
          </w:tcPr>
          <w:p w:rsidR="005A0194" w:rsidRPr="005A0194" w:rsidRDefault="005A0194" w:rsidP="005A0194">
            <w:pPr>
              <w:overflowPunct w:val="0"/>
              <w:autoSpaceDE w:val="0"/>
              <w:adjustRightInd w:val="0"/>
              <w:spacing w:line="288" w:lineRule="auto"/>
              <w:jc w:val="center"/>
              <w:rPr>
                <w:rFonts w:ascii="Arial" w:hAnsi="Arial" w:cs="Arial"/>
                <w:b/>
                <w:sz w:val="24"/>
                <w:szCs w:val="24"/>
              </w:rPr>
            </w:pPr>
          </w:p>
          <w:p w:rsidR="005A0194" w:rsidRPr="005A0194" w:rsidRDefault="005A0194" w:rsidP="005A0194">
            <w:pPr>
              <w:overflowPunct w:val="0"/>
              <w:autoSpaceDE w:val="0"/>
              <w:adjustRightInd w:val="0"/>
              <w:spacing w:line="288" w:lineRule="auto"/>
              <w:jc w:val="center"/>
              <w:rPr>
                <w:rFonts w:ascii="Arial" w:hAnsi="Arial" w:cs="Arial"/>
                <w:b/>
                <w:sz w:val="24"/>
                <w:szCs w:val="24"/>
              </w:rPr>
            </w:pPr>
          </w:p>
        </w:tc>
      </w:tr>
      <w:tr w:rsidR="005A0194" w:rsidRPr="005A0194" w:rsidTr="00887EF0">
        <w:trPr>
          <w:cantSplit/>
          <w:trHeight w:val="510"/>
          <w:jc w:val="center"/>
        </w:trPr>
        <w:tc>
          <w:tcPr>
            <w:tcW w:w="3539" w:type="dxa"/>
            <w:vMerge/>
            <w:tcBorders>
              <w:top w:val="nil"/>
              <w:left w:val="single" w:sz="4" w:space="0" w:color="auto"/>
              <w:bottom w:val="single" w:sz="4" w:space="0" w:color="auto"/>
              <w:right w:val="single" w:sz="4" w:space="0" w:color="auto"/>
            </w:tcBorders>
            <w:vAlign w:val="center"/>
            <w:hideMark/>
          </w:tcPr>
          <w:p w:rsidR="005A0194" w:rsidRPr="005A0194" w:rsidRDefault="005A0194" w:rsidP="005A0194">
            <w:pPr>
              <w:rPr>
                <w:rFonts w:ascii="Arial" w:hAnsi="Arial" w:cs="Arial"/>
                <w:sz w:val="24"/>
                <w:szCs w:val="24"/>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5A0194" w:rsidRPr="005A0194" w:rsidRDefault="005A0194" w:rsidP="005A0194">
            <w:pPr>
              <w:overflowPunct w:val="0"/>
              <w:autoSpaceDE w:val="0"/>
              <w:adjustRightInd w:val="0"/>
              <w:spacing w:line="288" w:lineRule="auto"/>
              <w:rPr>
                <w:rFonts w:ascii="Arial" w:hAnsi="Arial" w:cs="Arial"/>
                <w:sz w:val="24"/>
                <w:szCs w:val="24"/>
              </w:rPr>
            </w:pPr>
            <w:r w:rsidRPr="005A0194">
              <w:rPr>
                <w:rFonts w:ascii="Arial" w:hAnsi="Arial" w:cs="Arial"/>
                <w:sz w:val="24"/>
                <w:szCs w:val="24"/>
              </w:rPr>
              <w:t>Fone/fax:</w:t>
            </w:r>
          </w:p>
        </w:tc>
        <w:tc>
          <w:tcPr>
            <w:tcW w:w="2545" w:type="dxa"/>
            <w:tcBorders>
              <w:top w:val="single" w:sz="4" w:space="0" w:color="auto"/>
              <w:left w:val="single" w:sz="4" w:space="0" w:color="auto"/>
              <w:bottom w:val="single" w:sz="4" w:space="0" w:color="auto"/>
              <w:right w:val="single" w:sz="4" w:space="0" w:color="auto"/>
            </w:tcBorders>
            <w:vAlign w:val="center"/>
          </w:tcPr>
          <w:p w:rsidR="005A0194" w:rsidRPr="005A0194" w:rsidRDefault="005A0194" w:rsidP="005A0194">
            <w:pPr>
              <w:overflowPunct w:val="0"/>
              <w:autoSpaceDE w:val="0"/>
              <w:adjustRightInd w:val="0"/>
              <w:spacing w:line="288" w:lineRule="auto"/>
              <w:jc w:val="center"/>
              <w:rPr>
                <w:rFonts w:ascii="Arial" w:hAnsi="Arial" w:cs="Arial"/>
                <w:b/>
                <w:sz w:val="24"/>
                <w:szCs w:val="24"/>
              </w:rPr>
            </w:pPr>
          </w:p>
        </w:tc>
      </w:tr>
      <w:tr w:rsidR="005A0194" w:rsidRPr="005A0194" w:rsidTr="00887EF0">
        <w:trPr>
          <w:cantSplit/>
          <w:trHeight w:val="510"/>
          <w:jc w:val="center"/>
        </w:trPr>
        <w:tc>
          <w:tcPr>
            <w:tcW w:w="3539" w:type="dxa"/>
            <w:vMerge/>
            <w:tcBorders>
              <w:top w:val="nil"/>
              <w:left w:val="single" w:sz="4" w:space="0" w:color="auto"/>
              <w:bottom w:val="single" w:sz="4" w:space="0" w:color="auto"/>
              <w:right w:val="single" w:sz="4" w:space="0" w:color="auto"/>
            </w:tcBorders>
            <w:vAlign w:val="center"/>
            <w:hideMark/>
          </w:tcPr>
          <w:p w:rsidR="005A0194" w:rsidRPr="005A0194" w:rsidRDefault="005A0194" w:rsidP="005A0194">
            <w:pPr>
              <w:rPr>
                <w:rFonts w:ascii="Arial" w:hAnsi="Arial" w:cs="Arial"/>
                <w:sz w:val="24"/>
                <w:szCs w:val="24"/>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5A0194" w:rsidRPr="005A0194" w:rsidRDefault="005A0194" w:rsidP="005A0194">
            <w:pPr>
              <w:overflowPunct w:val="0"/>
              <w:autoSpaceDE w:val="0"/>
              <w:adjustRightInd w:val="0"/>
              <w:spacing w:line="288" w:lineRule="auto"/>
              <w:rPr>
                <w:rFonts w:ascii="Arial" w:hAnsi="Arial" w:cs="Arial"/>
                <w:sz w:val="24"/>
                <w:szCs w:val="24"/>
              </w:rPr>
            </w:pPr>
            <w:r w:rsidRPr="005A0194">
              <w:rPr>
                <w:rFonts w:ascii="Arial" w:hAnsi="Arial" w:cs="Arial"/>
                <w:sz w:val="24"/>
                <w:szCs w:val="24"/>
              </w:rPr>
              <w:t>E-mail:</w:t>
            </w:r>
          </w:p>
        </w:tc>
        <w:tc>
          <w:tcPr>
            <w:tcW w:w="2545" w:type="dxa"/>
            <w:tcBorders>
              <w:top w:val="single" w:sz="4" w:space="0" w:color="auto"/>
              <w:left w:val="single" w:sz="4" w:space="0" w:color="auto"/>
              <w:bottom w:val="single" w:sz="4" w:space="0" w:color="auto"/>
              <w:right w:val="single" w:sz="4" w:space="0" w:color="auto"/>
            </w:tcBorders>
            <w:vAlign w:val="center"/>
          </w:tcPr>
          <w:p w:rsidR="005A0194" w:rsidRPr="005A0194" w:rsidRDefault="005A0194" w:rsidP="005A0194">
            <w:pPr>
              <w:overflowPunct w:val="0"/>
              <w:autoSpaceDE w:val="0"/>
              <w:adjustRightInd w:val="0"/>
              <w:spacing w:line="288" w:lineRule="auto"/>
              <w:jc w:val="center"/>
              <w:rPr>
                <w:rFonts w:ascii="Arial" w:hAnsi="Arial" w:cs="Arial"/>
                <w:b/>
                <w:sz w:val="24"/>
                <w:szCs w:val="24"/>
              </w:rPr>
            </w:pPr>
          </w:p>
        </w:tc>
      </w:tr>
      <w:tr w:rsidR="005A0194" w:rsidRPr="005A0194" w:rsidTr="00887EF0">
        <w:trPr>
          <w:cantSplit/>
          <w:trHeight w:val="510"/>
          <w:jc w:val="center"/>
        </w:trPr>
        <w:tc>
          <w:tcPr>
            <w:tcW w:w="3539" w:type="dxa"/>
            <w:vMerge/>
            <w:tcBorders>
              <w:top w:val="nil"/>
              <w:left w:val="single" w:sz="4" w:space="0" w:color="auto"/>
              <w:bottom w:val="single" w:sz="4" w:space="0" w:color="auto"/>
              <w:right w:val="single" w:sz="4" w:space="0" w:color="auto"/>
            </w:tcBorders>
            <w:vAlign w:val="center"/>
            <w:hideMark/>
          </w:tcPr>
          <w:p w:rsidR="005A0194" w:rsidRPr="005A0194" w:rsidRDefault="005A0194" w:rsidP="005A0194">
            <w:pPr>
              <w:rPr>
                <w:rFonts w:ascii="Arial" w:hAnsi="Arial" w:cs="Arial"/>
                <w:sz w:val="24"/>
                <w:szCs w:val="24"/>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5A0194" w:rsidRPr="005A0194" w:rsidRDefault="005A0194" w:rsidP="005A0194">
            <w:pPr>
              <w:overflowPunct w:val="0"/>
              <w:autoSpaceDE w:val="0"/>
              <w:adjustRightInd w:val="0"/>
              <w:spacing w:line="288" w:lineRule="auto"/>
              <w:rPr>
                <w:rFonts w:ascii="Arial" w:hAnsi="Arial" w:cs="Arial"/>
                <w:sz w:val="24"/>
                <w:szCs w:val="24"/>
              </w:rPr>
            </w:pPr>
            <w:r w:rsidRPr="005A0194">
              <w:rPr>
                <w:rFonts w:ascii="Arial" w:hAnsi="Arial" w:cs="Arial"/>
                <w:sz w:val="24"/>
                <w:szCs w:val="24"/>
              </w:rPr>
              <w:t>Cidade</w:t>
            </w:r>
            <w:r w:rsidR="00887EF0">
              <w:rPr>
                <w:rFonts w:ascii="Arial" w:hAnsi="Arial" w:cs="Arial"/>
                <w:sz w:val="24"/>
                <w:szCs w:val="24"/>
              </w:rPr>
              <w:t>:</w:t>
            </w:r>
          </w:p>
          <w:p w:rsidR="005A0194" w:rsidRPr="005A0194" w:rsidRDefault="005A0194" w:rsidP="005A0194">
            <w:pPr>
              <w:overflowPunct w:val="0"/>
              <w:autoSpaceDE w:val="0"/>
              <w:adjustRightInd w:val="0"/>
              <w:spacing w:line="288" w:lineRule="auto"/>
              <w:rPr>
                <w:rFonts w:ascii="Arial" w:hAnsi="Arial" w:cs="Arial"/>
                <w:sz w:val="24"/>
                <w:szCs w:val="24"/>
              </w:rPr>
            </w:pPr>
            <w:r w:rsidRPr="005A0194">
              <w:rPr>
                <w:rFonts w:ascii="Arial" w:hAnsi="Arial" w:cs="Arial"/>
                <w:sz w:val="24"/>
                <w:szCs w:val="24"/>
              </w:rPr>
              <w:t>Estado:</w:t>
            </w:r>
          </w:p>
        </w:tc>
        <w:tc>
          <w:tcPr>
            <w:tcW w:w="2545" w:type="dxa"/>
            <w:tcBorders>
              <w:top w:val="single" w:sz="4" w:space="0" w:color="auto"/>
              <w:left w:val="single" w:sz="4" w:space="0" w:color="auto"/>
              <w:bottom w:val="single" w:sz="4" w:space="0" w:color="auto"/>
              <w:right w:val="single" w:sz="4" w:space="0" w:color="auto"/>
            </w:tcBorders>
            <w:vAlign w:val="center"/>
          </w:tcPr>
          <w:p w:rsidR="005A0194" w:rsidRPr="005A0194" w:rsidRDefault="005A0194" w:rsidP="005A0194">
            <w:pPr>
              <w:overflowPunct w:val="0"/>
              <w:autoSpaceDE w:val="0"/>
              <w:adjustRightInd w:val="0"/>
              <w:spacing w:line="288" w:lineRule="auto"/>
              <w:jc w:val="center"/>
              <w:rPr>
                <w:rFonts w:ascii="Arial" w:hAnsi="Arial" w:cs="Arial"/>
                <w:b/>
                <w:sz w:val="24"/>
                <w:szCs w:val="24"/>
              </w:rPr>
            </w:pPr>
          </w:p>
        </w:tc>
      </w:tr>
      <w:tr w:rsidR="005A0194" w:rsidRPr="005A0194" w:rsidTr="00887EF0">
        <w:trPr>
          <w:cantSplit/>
          <w:trHeight w:val="510"/>
          <w:jc w:val="center"/>
        </w:trPr>
        <w:tc>
          <w:tcPr>
            <w:tcW w:w="3539" w:type="dxa"/>
            <w:vMerge w:val="restart"/>
            <w:tcBorders>
              <w:top w:val="single" w:sz="4" w:space="0" w:color="auto"/>
              <w:left w:val="single" w:sz="4" w:space="0" w:color="auto"/>
              <w:bottom w:val="single" w:sz="4" w:space="0" w:color="auto"/>
              <w:right w:val="single" w:sz="4" w:space="0" w:color="auto"/>
            </w:tcBorders>
            <w:vAlign w:val="center"/>
          </w:tcPr>
          <w:p w:rsidR="005A0194" w:rsidRPr="005A0194" w:rsidRDefault="005A0194" w:rsidP="005A0194">
            <w:pPr>
              <w:overflowPunct w:val="0"/>
              <w:autoSpaceDE w:val="0"/>
              <w:adjustRightInd w:val="0"/>
              <w:spacing w:line="288" w:lineRule="auto"/>
              <w:jc w:val="center"/>
              <w:rPr>
                <w:rFonts w:ascii="Arial" w:hAnsi="Arial" w:cs="Arial"/>
                <w:b/>
                <w:sz w:val="24"/>
                <w:szCs w:val="24"/>
              </w:rPr>
            </w:pPr>
            <w:r w:rsidRPr="005A0194">
              <w:rPr>
                <w:rFonts w:ascii="Arial" w:hAnsi="Arial" w:cs="Arial"/>
                <w:b/>
                <w:sz w:val="24"/>
                <w:szCs w:val="24"/>
              </w:rPr>
              <w:t>CONTA BANCÁRIA</w:t>
            </w:r>
          </w:p>
          <w:p w:rsidR="005A0194" w:rsidRPr="005A0194" w:rsidRDefault="005A0194" w:rsidP="005A0194">
            <w:pPr>
              <w:overflowPunct w:val="0"/>
              <w:autoSpaceDE w:val="0"/>
              <w:adjustRightInd w:val="0"/>
              <w:spacing w:line="288" w:lineRule="auto"/>
              <w:rPr>
                <w:rFonts w:ascii="Arial" w:hAnsi="Arial" w:cs="Arial"/>
                <w:sz w:val="24"/>
                <w:szCs w:val="24"/>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5A0194" w:rsidRPr="005A0194" w:rsidRDefault="005A0194" w:rsidP="005A0194">
            <w:pPr>
              <w:overflowPunct w:val="0"/>
              <w:autoSpaceDE w:val="0"/>
              <w:adjustRightInd w:val="0"/>
              <w:spacing w:line="288" w:lineRule="auto"/>
              <w:rPr>
                <w:rFonts w:ascii="Arial" w:hAnsi="Arial" w:cs="Arial"/>
                <w:sz w:val="24"/>
                <w:szCs w:val="24"/>
              </w:rPr>
            </w:pPr>
            <w:r w:rsidRPr="005A0194">
              <w:rPr>
                <w:rFonts w:ascii="Arial" w:hAnsi="Arial" w:cs="Arial"/>
                <w:sz w:val="24"/>
                <w:szCs w:val="24"/>
              </w:rPr>
              <w:t xml:space="preserve">Nº do Banco: </w:t>
            </w:r>
          </w:p>
        </w:tc>
        <w:tc>
          <w:tcPr>
            <w:tcW w:w="2545" w:type="dxa"/>
            <w:tcBorders>
              <w:top w:val="single" w:sz="4" w:space="0" w:color="auto"/>
              <w:left w:val="single" w:sz="4" w:space="0" w:color="auto"/>
              <w:bottom w:val="single" w:sz="4" w:space="0" w:color="auto"/>
              <w:right w:val="single" w:sz="4" w:space="0" w:color="auto"/>
            </w:tcBorders>
            <w:vAlign w:val="center"/>
          </w:tcPr>
          <w:p w:rsidR="005A0194" w:rsidRPr="005A0194" w:rsidRDefault="005A0194" w:rsidP="005A0194">
            <w:pPr>
              <w:overflowPunct w:val="0"/>
              <w:autoSpaceDE w:val="0"/>
              <w:adjustRightInd w:val="0"/>
              <w:spacing w:line="288" w:lineRule="auto"/>
              <w:jc w:val="center"/>
              <w:rPr>
                <w:rFonts w:ascii="Arial" w:hAnsi="Arial" w:cs="Arial"/>
                <w:b/>
                <w:sz w:val="24"/>
                <w:szCs w:val="24"/>
              </w:rPr>
            </w:pPr>
          </w:p>
        </w:tc>
      </w:tr>
      <w:tr w:rsidR="005A0194" w:rsidRPr="005A0194" w:rsidTr="00887EF0">
        <w:trPr>
          <w:cantSplit/>
          <w:trHeight w:val="510"/>
          <w:jc w:val="center"/>
        </w:trPr>
        <w:tc>
          <w:tcPr>
            <w:tcW w:w="3539" w:type="dxa"/>
            <w:vMerge/>
            <w:tcBorders>
              <w:top w:val="single" w:sz="4" w:space="0" w:color="auto"/>
              <w:left w:val="single" w:sz="4" w:space="0" w:color="auto"/>
              <w:bottom w:val="single" w:sz="4" w:space="0" w:color="auto"/>
              <w:right w:val="single" w:sz="4" w:space="0" w:color="auto"/>
            </w:tcBorders>
            <w:vAlign w:val="center"/>
            <w:hideMark/>
          </w:tcPr>
          <w:p w:rsidR="005A0194" w:rsidRPr="005A0194" w:rsidRDefault="005A0194" w:rsidP="005A0194">
            <w:pPr>
              <w:rPr>
                <w:rFonts w:ascii="Arial" w:hAnsi="Arial" w:cs="Arial"/>
                <w:sz w:val="24"/>
                <w:szCs w:val="24"/>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5A0194" w:rsidRPr="005A0194" w:rsidRDefault="005A0194" w:rsidP="005A0194">
            <w:pPr>
              <w:overflowPunct w:val="0"/>
              <w:autoSpaceDE w:val="0"/>
              <w:adjustRightInd w:val="0"/>
              <w:spacing w:line="288" w:lineRule="auto"/>
              <w:rPr>
                <w:rFonts w:ascii="Arial" w:hAnsi="Arial" w:cs="Arial"/>
                <w:sz w:val="24"/>
                <w:szCs w:val="24"/>
              </w:rPr>
            </w:pPr>
            <w:r w:rsidRPr="005A0194">
              <w:rPr>
                <w:rFonts w:ascii="Arial" w:hAnsi="Arial" w:cs="Arial"/>
                <w:sz w:val="24"/>
                <w:szCs w:val="24"/>
              </w:rPr>
              <w:t>Agência:</w:t>
            </w:r>
          </w:p>
        </w:tc>
        <w:tc>
          <w:tcPr>
            <w:tcW w:w="2545" w:type="dxa"/>
            <w:tcBorders>
              <w:top w:val="single" w:sz="4" w:space="0" w:color="auto"/>
              <w:left w:val="single" w:sz="4" w:space="0" w:color="auto"/>
              <w:bottom w:val="single" w:sz="4" w:space="0" w:color="auto"/>
              <w:right w:val="single" w:sz="4" w:space="0" w:color="auto"/>
            </w:tcBorders>
            <w:vAlign w:val="center"/>
          </w:tcPr>
          <w:p w:rsidR="005A0194" w:rsidRPr="005A0194" w:rsidRDefault="005A0194" w:rsidP="005A0194">
            <w:pPr>
              <w:overflowPunct w:val="0"/>
              <w:autoSpaceDE w:val="0"/>
              <w:adjustRightInd w:val="0"/>
              <w:spacing w:line="288" w:lineRule="auto"/>
              <w:jc w:val="center"/>
              <w:rPr>
                <w:rFonts w:ascii="Arial" w:hAnsi="Arial" w:cs="Arial"/>
                <w:b/>
                <w:sz w:val="24"/>
                <w:szCs w:val="24"/>
              </w:rPr>
            </w:pPr>
          </w:p>
        </w:tc>
      </w:tr>
      <w:tr w:rsidR="005A0194" w:rsidRPr="005A0194" w:rsidTr="00887EF0">
        <w:trPr>
          <w:cantSplit/>
          <w:trHeight w:val="510"/>
          <w:jc w:val="center"/>
        </w:trPr>
        <w:tc>
          <w:tcPr>
            <w:tcW w:w="3539" w:type="dxa"/>
            <w:vMerge/>
            <w:tcBorders>
              <w:top w:val="single" w:sz="4" w:space="0" w:color="auto"/>
              <w:left w:val="single" w:sz="4" w:space="0" w:color="auto"/>
              <w:bottom w:val="single" w:sz="4" w:space="0" w:color="auto"/>
              <w:right w:val="single" w:sz="4" w:space="0" w:color="auto"/>
            </w:tcBorders>
            <w:vAlign w:val="center"/>
            <w:hideMark/>
          </w:tcPr>
          <w:p w:rsidR="005A0194" w:rsidRPr="005A0194" w:rsidRDefault="005A0194" w:rsidP="005A0194">
            <w:pPr>
              <w:rPr>
                <w:rFonts w:ascii="Arial" w:hAnsi="Arial" w:cs="Arial"/>
                <w:sz w:val="24"/>
                <w:szCs w:val="24"/>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5A0194" w:rsidRPr="005A0194" w:rsidRDefault="005A0194" w:rsidP="005A0194">
            <w:pPr>
              <w:overflowPunct w:val="0"/>
              <w:autoSpaceDE w:val="0"/>
              <w:adjustRightInd w:val="0"/>
              <w:spacing w:line="288" w:lineRule="auto"/>
              <w:rPr>
                <w:rFonts w:ascii="Arial" w:hAnsi="Arial" w:cs="Arial"/>
                <w:sz w:val="24"/>
                <w:szCs w:val="24"/>
              </w:rPr>
            </w:pPr>
            <w:r w:rsidRPr="005A0194">
              <w:rPr>
                <w:rFonts w:ascii="Arial" w:hAnsi="Arial" w:cs="Arial"/>
                <w:sz w:val="24"/>
                <w:szCs w:val="24"/>
              </w:rPr>
              <w:t>Conta Bancária:</w:t>
            </w:r>
          </w:p>
        </w:tc>
        <w:tc>
          <w:tcPr>
            <w:tcW w:w="2545" w:type="dxa"/>
            <w:tcBorders>
              <w:top w:val="single" w:sz="4" w:space="0" w:color="auto"/>
              <w:left w:val="single" w:sz="4" w:space="0" w:color="auto"/>
              <w:bottom w:val="single" w:sz="4" w:space="0" w:color="auto"/>
              <w:right w:val="single" w:sz="4" w:space="0" w:color="auto"/>
            </w:tcBorders>
            <w:vAlign w:val="center"/>
          </w:tcPr>
          <w:p w:rsidR="005A0194" w:rsidRPr="005A0194" w:rsidRDefault="005A0194" w:rsidP="005A0194">
            <w:pPr>
              <w:overflowPunct w:val="0"/>
              <w:autoSpaceDE w:val="0"/>
              <w:adjustRightInd w:val="0"/>
              <w:spacing w:line="288" w:lineRule="auto"/>
              <w:jc w:val="center"/>
              <w:rPr>
                <w:rFonts w:ascii="Arial" w:hAnsi="Arial" w:cs="Arial"/>
                <w:b/>
                <w:sz w:val="24"/>
                <w:szCs w:val="24"/>
              </w:rPr>
            </w:pPr>
          </w:p>
        </w:tc>
      </w:tr>
    </w:tbl>
    <w:p w:rsidR="005A0194" w:rsidRPr="005A0194" w:rsidRDefault="005A0194" w:rsidP="005A0194">
      <w:pPr>
        <w:overflowPunct w:val="0"/>
        <w:autoSpaceDE w:val="0"/>
        <w:adjustRightInd w:val="0"/>
        <w:spacing w:line="288" w:lineRule="auto"/>
        <w:jc w:val="both"/>
        <w:rPr>
          <w:rFonts w:ascii="Arial" w:hAnsi="Arial" w:cs="Arial"/>
          <w:b/>
          <w:bCs/>
          <w:sz w:val="24"/>
          <w:szCs w:val="24"/>
        </w:rPr>
      </w:pPr>
    </w:p>
    <w:p w:rsidR="005A0194" w:rsidRPr="005A0194" w:rsidRDefault="005A0194" w:rsidP="005A0194">
      <w:pPr>
        <w:overflowPunct w:val="0"/>
        <w:autoSpaceDE w:val="0"/>
        <w:adjustRightInd w:val="0"/>
        <w:spacing w:line="288" w:lineRule="auto"/>
        <w:jc w:val="center"/>
        <w:rPr>
          <w:rFonts w:ascii="Arial" w:hAnsi="Arial" w:cs="Arial"/>
          <w:b/>
          <w:sz w:val="24"/>
          <w:szCs w:val="24"/>
        </w:rPr>
      </w:pPr>
      <w:r w:rsidRPr="005A0194">
        <w:rPr>
          <w:rFonts w:ascii="Arial" w:hAnsi="Arial" w:cs="Arial"/>
          <w:b/>
          <w:bCs/>
          <w:sz w:val="24"/>
          <w:szCs w:val="24"/>
        </w:rPr>
        <w:t xml:space="preserve">OBJETO: </w:t>
      </w:r>
      <w:r w:rsidRPr="005A0194">
        <w:rPr>
          <w:rFonts w:ascii="Arial" w:hAnsi="Arial" w:cs="Arial"/>
          <w:bCs/>
          <w:sz w:val="24"/>
          <w:szCs w:val="24"/>
        </w:rPr>
        <w:t>XXXXXXXXXXXXXXXXXXXXXXXXXXXXXXX</w:t>
      </w:r>
      <w:r w:rsidRPr="005A0194">
        <w:rPr>
          <w:rFonts w:ascii="Arial" w:hAnsi="Arial" w:cs="Arial"/>
          <w:sz w:val="24"/>
          <w:szCs w:val="24"/>
        </w:rPr>
        <w:t>, conforme especificações descritas abaixo.</w:t>
      </w:r>
    </w:p>
    <w:p w:rsidR="005A0194" w:rsidRPr="005A0194" w:rsidRDefault="005A0194" w:rsidP="005A0194">
      <w:pPr>
        <w:overflowPunct w:val="0"/>
        <w:autoSpaceDE w:val="0"/>
        <w:adjustRightInd w:val="0"/>
        <w:spacing w:line="288" w:lineRule="auto"/>
        <w:jc w:val="both"/>
        <w:rPr>
          <w:rFonts w:ascii="Arial" w:hAnsi="Arial" w:cs="Arial"/>
          <w:b/>
          <w:bCs/>
          <w:sz w:val="24"/>
          <w:szCs w:val="24"/>
        </w:rPr>
      </w:pPr>
    </w:p>
    <w:tbl>
      <w:tblPr>
        <w:tblW w:w="5000" w:type="pct"/>
        <w:jc w:val="center"/>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4A0" w:firstRow="1" w:lastRow="0" w:firstColumn="1" w:lastColumn="0" w:noHBand="0" w:noVBand="1"/>
      </w:tblPr>
      <w:tblGrid>
        <w:gridCol w:w="5509"/>
        <w:gridCol w:w="3552"/>
      </w:tblGrid>
      <w:tr w:rsidR="005A0194" w:rsidRPr="005A0194" w:rsidTr="005A0194">
        <w:trPr>
          <w:jc w:val="center"/>
        </w:trPr>
        <w:tc>
          <w:tcPr>
            <w:tcW w:w="9615" w:type="dxa"/>
            <w:gridSpan w:val="2"/>
            <w:tcBorders>
              <w:top w:val="single" w:sz="4" w:space="0" w:color="auto"/>
              <w:left w:val="single" w:sz="4" w:space="0" w:color="auto"/>
              <w:bottom w:val="single" w:sz="4" w:space="0" w:color="auto"/>
              <w:right w:val="single" w:sz="4" w:space="0" w:color="auto"/>
            </w:tcBorders>
            <w:hideMark/>
          </w:tcPr>
          <w:p w:rsidR="005A0194" w:rsidRPr="005A0194" w:rsidRDefault="005A0194" w:rsidP="005A0194">
            <w:pPr>
              <w:spacing w:line="288" w:lineRule="auto"/>
              <w:jc w:val="both"/>
              <w:rPr>
                <w:rFonts w:ascii="Arial" w:eastAsia="MS Mincho" w:hAnsi="Arial" w:cs="Arial"/>
                <w:sz w:val="24"/>
                <w:szCs w:val="24"/>
              </w:rPr>
            </w:pPr>
            <w:r w:rsidRPr="005A0194">
              <w:rPr>
                <w:rFonts w:ascii="Arial" w:eastAsia="MS Mincho" w:hAnsi="Arial" w:cs="Arial"/>
                <w:b/>
                <w:sz w:val="24"/>
                <w:szCs w:val="24"/>
              </w:rPr>
              <w:t>PROPOSTA:</w:t>
            </w:r>
          </w:p>
          <w:p w:rsidR="005A0194" w:rsidRPr="005A0194" w:rsidRDefault="005A0194" w:rsidP="005A0194">
            <w:pPr>
              <w:spacing w:line="288" w:lineRule="auto"/>
              <w:jc w:val="both"/>
              <w:rPr>
                <w:rFonts w:ascii="Arial" w:eastAsia="MS Mincho" w:hAnsi="Arial" w:cs="Arial"/>
                <w:sz w:val="24"/>
                <w:szCs w:val="24"/>
              </w:rPr>
            </w:pPr>
            <w:r w:rsidRPr="005A0194">
              <w:rPr>
                <w:rFonts w:ascii="Arial" w:eastAsia="MS Mincho" w:hAnsi="Arial" w:cs="Arial"/>
                <w:sz w:val="24"/>
                <w:szCs w:val="24"/>
              </w:rPr>
              <w:t xml:space="preserve">- Tipo de licitação: </w:t>
            </w:r>
            <w:r w:rsidRPr="005A0194">
              <w:rPr>
                <w:rFonts w:ascii="Arial" w:eastAsia="MS Mincho" w:hAnsi="Arial" w:cs="Arial"/>
                <w:b/>
                <w:sz w:val="24"/>
                <w:szCs w:val="24"/>
              </w:rPr>
              <w:t xml:space="preserve">Menor Preço por </w:t>
            </w:r>
            <w:r w:rsidRPr="005A0194">
              <w:rPr>
                <w:rFonts w:ascii="Arial" w:eastAsia="MS Mincho" w:hAnsi="Arial" w:cs="Arial"/>
                <w:b/>
                <w:sz w:val="24"/>
                <w:szCs w:val="24"/>
                <w:highlight w:val="yellow"/>
              </w:rPr>
              <w:t>XXXX</w:t>
            </w:r>
            <w:r w:rsidRPr="005A0194">
              <w:rPr>
                <w:rFonts w:ascii="Arial" w:eastAsia="MS Mincho" w:hAnsi="Arial" w:cs="Arial"/>
                <w:sz w:val="24"/>
                <w:szCs w:val="24"/>
              </w:rPr>
              <w:t>.</w:t>
            </w:r>
          </w:p>
          <w:p w:rsidR="005A0194" w:rsidRPr="005A0194" w:rsidRDefault="005A0194" w:rsidP="005A0194">
            <w:pPr>
              <w:overflowPunct w:val="0"/>
              <w:autoSpaceDE w:val="0"/>
              <w:adjustRightInd w:val="0"/>
              <w:spacing w:line="288" w:lineRule="auto"/>
              <w:jc w:val="both"/>
              <w:rPr>
                <w:rFonts w:ascii="Arial" w:eastAsia="Calibri" w:hAnsi="Arial" w:cs="Arial"/>
                <w:sz w:val="24"/>
                <w:szCs w:val="24"/>
              </w:rPr>
            </w:pPr>
            <w:r w:rsidRPr="005A0194">
              <w:rPr>
                <w:rFonts w:ascii="Arial" w:hAnsi="Arial" w:cs="Arial"/>
                <w:sz w:val="24"/>
                <w:szCs w:val="24"/>
              </w:rPr>
              <w:lastRenderedPageBreak/>
              <w:t xml:space="preserve">- Este e todos os outros anexos fazem parte do edital de licitação nº </w:t>
            </w:r>
            <w:r w:rsidR="00005329">
              <w:rPr>
                <w:rFonts w:ascii="Arial" w:hAnsi="Arial" w:cs="Arial"/>
                <w:sz w:val="24"/>
                <w:szCs w:val="24"/>
              </w:rPr>
              <w:t>**</w:t>
            </w:r>
            <w:r w:rsidR="000C6732">
              <w:rPr>
                <w:rFonts w:ascii="Arial" w:hAnsi="Arial" w:cs="Arial"/>
                <w:sz w:val="24"/>
                <w:szCs w:val="24"/>
              </w:rPr>
              <w:t>2022</w:t>
            </w:r>
            <w:r w:rsidRPr="005A0194">
              <w:rPr>
                <w:rFonts w:ascii="Arial" w:hAnsi="Arial" w:cs="Arial"/>
                <w:sz w:val="24"/>
                <w:szCs w:val="24"/>
              </w:rPr>
              <w:t xml:space="preserve"> – Pregão Eletrônico como se nele estivessem transcritos.</w:t>
            </w:r>
          </w:p>
        </w:tc>
      </w:tr>
      <w:tr w:rsidR="005A0194" w:rsidRPr="005A0194" w:rsidTr="005A0194">
        <w:trPr>
          <w:jc w:val="center"/>
        </w:trPr>
        <w:tc>
          <w:tcPr>
            <w:tcW w:w="9615" w:type="dxa"/>
            <w:gridSpan w:val="2"/>
            <w:tcBorders>
              <w:top w:val="single" w:sz="6" w:space="0" w:color="auto"/>
              <w:left w:val="single" w:sz="6" w:space="0" w:color="auto"/>
              <w:bottom w:val="single" w:sz="6" w:space="0" w:color="auto"/>
              <w:right w:val="single" w:sz="6" w:space="0" w:color="auto"/>
            </w:tcBorders>
            <w:vAlign w:val="center"/>
            <w:hideMark/>
          </w:tcPr>
          <w:p w:rsidR="005A0194" w:rsidRPr="005A0194" w:rsidRDefault="005A0194" w:rsidP="005A0194">
            <w:pPr>
              <w:keepNext/>
              <w:tabs>
                <w:tab w:val="left" w:pos="708"/>
              </w:tabs>
              <w:spacing w:line="288" w:lineRule="auto"/>
              <w:jc w:val="center"/>
              <w:outlineLvl w:val="1"/>
              <w:rPr>
                <w:rFonts w:ascii="Arial" w:eastAsia="MS Mincho" w:hAnsi="Arial" w:cs="Arial"/>
                <w:b/>
                <w:bCs/>
                <w:iCs/>
                <w:sz w:val="24"/>
                <w:szCs w:val="24"/>
              </w:rPr>
            </w:pPr>
            <w:r w:rsidRPr="005A0194">
              <w:rPr>
                <w:rFonts w:ascii="Arial" w:eastAsia="MS Mincho" w:hAnsi="Arial" w:cs="Arial"/>
                <w:b/>
                <w:iCs/>
                <w:sz w:val="24"/>
                <w:szCs w:val="24"/>
              </w:rPr>
              <w:lastRenderedPageBreak/>
              <w:t>BATER CARIMBO CNPJ EM TODAS AS VIAS</w:t>
            </w:r>
          </w:p>
        </w:tc>
      </w:tr>
      <w:tr w:rsidR="005A0194" w:rsidRPr="005A0194" w:rsidTr="005A0194">
        <w:trPr>
          <w:cantSplit/>
          <w:trHeight w:val="2103"/>
          <w:jc w:val="center"/>
        </w:trPr>
        <w:tc>
          <w:tcPr>
            <w:tcW w:w="5848" w:type="dxa"/>
            <w:tcBorders>
              <w:top w:val="single" w:sz="6" w:space="0" w:color="auto"/>
              <w:left w:val="single" w:sz="6" w:space="0" w:color="auto"/>
              <w:bottom w:val="single" w:sz="6" w:space="0" w:color="auto"/>
              <w:right w:val="nil"/>
            </w:tcBorders>
            <w:hideMark/>
          </w:tcPr>
          <w:p w:rsidR="005A0194" w:rsidRPr="005A0194" w:rsidRDefault="005A0194" w:rsidP="005A0194">
            <w:pPr>
              <w:jc w:val="both"/>
              <w:rPr>
                <w:rFonts w:ascii="Arial" w:eastAsia="Calibri" w:hAnsi="Arial" w:cs="Arial"/>
                <w:sz w:val="24"/>
                <w:szCs w:val="24"/>
              </w:rPr>
            </w:pPr>
            <w:r w:rsidRPr="005A0194">
              <w:rPr>
                <w:rFonts w:ascii="Arial" w:hAnsi="Arial" w:cs="Arial"/>
                <w:b/>
                <w:sz w:val="24"/>
                <w:szCs w:val="24"/>
              </w:rPr>
              <w:t xml:space="preserve">Condições de pagamento: </w:t>
            </w:r>
            <w:r w:rsidRPr="005A0194">
              <w:rPr>
                <w:rFonts w:ascii="Arial" w:hAnsi="Arial" w:cs="Arial"/>
                <w:iCs/>
                <w:sz w:val="24"/>
                <w:szCs w:val="24"/>
              </w:rPr>
              <w:t>Os pagamentos serão efetuados até o 10º dia do mês subsequente à prestação dos serviços</w:t>
            </w:r>
            <w:r w:rsidRPr="005A0194">
              <w:rPr>
                <w:rFonts w:ascii="Arial" w:hAnsi="Arial" w:cs="Arial"/>
                <w:sz w:val="24"/>
                <w:szCs w:val="24"/>
              </w:rPr>
              <w:t xml:space="preserve">, com base nos preços unitários apresentados na proposta/lance, e ainda, </w:t>
            </w:r>
            <w:r w:rsidRPr="005A0194">
              <w:rPr>
                <w:rFonts w:ascii="Arial" w:hAnsi="Arial" w:cs="Arial"/>
                <w:bCs/>
                <w:sz w:val="24"/>
                <w:szCs w:val="24"/>
              </w:rPr>
              <w:t>mediante a verificação de regularidade ou apresentação dos seguintes documentos:</w:t>
            </w:r>
            <w:r w:rsidRPr="005A0194">
              <w:rPr>
                <w:rFonts w:ascii="Arial" w:hAnsi="Arial" w:cs="Arial"/>
                <w:sz w:val="24"/>
                <w:szCs w:val="24"/>
              </w:rPr>
              <w:t xml:space="preserve"> </w:t>
            </w:r>
          </w:p>
          <w:p w:rsidR="005A0194" w:rsidRPr="005A0194" w:rsidRDefault="005A0194" w:rsidP="005A0194">
            <w:pPr>
              <w:jc w:val="both"/>
              <w:rPr>
                <w:rFonts w:ascii="Arial" w:hAnsi="Arial" w:cs="Arial"/>
                <w:sz w:val="24"/>
                <w:szCs w:val="24"/>
              </w:rPr>
            </w:pPr>
            <w:r w:rsidRPr="005A0194">
              <w:rPr>
                <w:rFonts w:ascii="Arial" w:hAnsi="Arial" w:cs="Arial"/>
                <w:b/>
                <w:sz w:val="24"/>
                <w:szCs w:val="24"/>
              </w:rPr>
              <w:t>a)</w:t>
            </w:r>
            <w:r w:rsidRPr="005A0194">
              <w:rPr>
                <w:rFonts w:ascii="Arial" w:hAnsi="Arial" w:cs="Arial"/>
                <w:sz w:val="24"/>
                <w:szCs w:val="24"/>
              </w:rPr>
              <w:t xml:space="preserve"> negativas de FGTS; </w:t>
            </w:r>
          </w:p>
          <w:p w:rsidR="005A0194" w:rsidRPr="005A0194" w:rsidRDefault="005A0194" w:rsidP="005A0194">
            <w:pPr>
              <w:jc w:val="both"/>
              <w:rPr>
                <w:rFonts w:ascii="Arial" w:hAnsi="Arial" w:cs="Arial"/>
                <w:sz w:val="24"/>
                <w:szCs w:val="24"/>
              </w:rPr>
            </w:pPr>
            <w:r w:rsidRPr="005A0194">
              <w:rPr>
                <w:rFonts w:ascii="Arial" w:hAnsi="Arial" w:cs="Arial"/>
                <w:b/>
                <w:sz w:val="24"/>
                <w:szCs w:val="24"/>
              </w:rPr>
              <w:t>b)</w:t>
            </w:r>
            <w:r w:rsidRPr="005A0194">
              <w:rPr>
                <w:rFonts w:ascii="Arial" w:hAnsi="Arial" w:cs="Arial"/>
                <w:sz w:val="24"/>
                <w:szCs w:val="24"/>
              </w:rPr>
              <w:t xml:space="preserve"> Certidão Conjunta Negativa de Débitos Relativos aos Tributos Federais e à Dívida Ativa da União; </w:t>
            </w:r>
          </w:p>
          <w:p w:rsidR="005A0194" w:rsidRPr="005A0194" w:rsidRDefault="005A0194" w:rsidP="005A0194">
            <w:pPr>
              <w:jc w:val="both"/>
              <w:rPr>
                <w:rFonts w:ascii="Arial" w:hAnsi="Arial" w:cs="Arial"/>
                <w:sz w:val="24"/>
                <w:szCs w:val="24"/>
              </w:rPr>
            </w:pPr>
            <w:r w:rsidRPr="005A0194">
              <w:rPr>
                <w:rFonts w:ascii="Arial" w:hAnsi="Arial" w:cs="Arial"/>
                <w:b/>
                <w:sz w:val="24"/>
                <w:szCs w:val="24"/>
              </w:rPr>
              <w:t>c</w:t>
            </w:r>
            <w:r w:rsidRPr="005A0194">
              <w:rPr>
                <w:rFonts w:ascii="Arial" w:hAnsi="Arial" w:cs="Arial"/>
                <w:b/>
                <w:bCs/>
                <w:sz w:val="24"/>
                <w:szCs w:val="24"/>
              </w:rPr>
              <w:t>)</w:t>
            </w:r>
            <w:r w:rsidRPr="005A0194">
              <w:rPr>
                <w:rFonts w:ascii="Arial" w:hAnsi="Arial" w:cs="Arial"/>
                <w:sz w:val="24"/>
                <w:szCs w:val="24"/>
              </w:rPr>
              <w:t xml:space="preserve"> Certidão Negativa de Débitos Trabalhistas (CNDT); </w:t>
            </w:r>
          </w:p>
          <w:p w:rsidR="005A0194" w:rsidRPr="005A0194" w:rsidRDefault="005A0194" w:rsidP="005A0194">
            <w:pPr>
              <w:jc w:val="both"/>
              <w:rPr>
                <w:rFonts w:ascii="Arial" w:hAnsi="Arial" w:cs="Arial"/>
                <w:sz w:val="24"/>
                <w:szCs w:val="24"/>
              </w:rPr>
            </w:pPr>
            <w:r w:rsidRPr="005A0194">
              <w:rPr>
                <w:rFonts w:ascii="Arial" w:hAnsi="Arial" w:cs="Arial"/>
                <w:b/>
                <w:sz w:val="24"/>
                <w:szCs w:val="24"/>
              </w:rPr>
              <w:t>d)</w:t>
            </w:r>
            <w:r w:rsidRPr="005A0194">
              <w:rPr>
                <w:rFonts w:ascii="Arial" w:hAnsi="Arial" w:cs="Arial"/>
                <w:sz w:val="24"/>
                <w:szCs w:val="24"/>
              </w:rPr>
              <w:t xml:space="preserve"> Certidão Negativa de Débitos Municipais, e caso exista filial no Município de Nova América da Colina a Certidão Negativa desta também deverá ser apresentada; </w:t>
            </w:r>
          </w:p>
          <w:p w:rsidR="005A0194" w:rsidRPr="005A0194" w:rsidRDefault="005A0194" w:rsidP="005A0194">
            <w:pPr>
              <w:jc w:val="both"/>
              <w:rPr>
                <w:rFonts w:ascii="Arial" w:hAnsi="Arial" w:cs="Arial"/>
                <w:b/>
                <w:sz w:val="24"/>
                <w:szCs w:val="24"/>
              </w:rPr>
            </w:pPr>
            <w:r w:rsidRPr="005A0194">
              <w:rPr>
                <w:rFonts w:ascii="Arial" w:hAnsi="Arial" w:cs="Arial"/>
                <w:b/>
                <w:bCs/>
                <w:sz w:val="24"/>
                <w:szCs w:val="24"/>
              </w:rPr>
              <w:t xml:space="preserve">e) </w:t>
            </w:r>
            <w:r w:rsidRPr="005A0194">
              <w:rPr>
                <w:rFonts w:ascii="Arial" w:hAnsi="Arial" w:cs="Arial"/>
                <w:sz w:val="24"/>
                <w:szCs w:val="24"/>
              </w:rPr>
              <w:t xml:space="preserve">Situação perante o Cadastro Nacional de Pessoas Jurídicas do Ministério da Fazenda </w:t>
            </w:r>
            <w:r w:rsidRPr="005A0194">
              <w:rPr>
                <w:rFonts w:ascii="Arial" w:hAnsi="Arial" w:cs="Arial"/>
                <w:b/>
                <w:bCs/>
                <w:sz w:val="24"/>
                <w:szCs w:val="24"/>
              </w:rPr>
              <w:t>(Cartão CNPJ)</w:t>
            </w:r>
            <w:r w:rsidRPr="005A0194">
              <w:rPr>
                <w:rFonts w:ascii="Arial" w:hAnsi="Arial" w:cs="Arial"/>
                <w:sz w:val="24"/>
                <w:szCs w:val="24"/>
              </w:rPr>
              <w:t>;</w:t>
            </w:r>
            <w:r w:rsidRPr="005A0194">
              <w:rPr>
                <w:rFonts w:ascii="Arial" w:hAnsi="Arial" w:cs="Arial"/>
                <w:b/>
                <w:sz w:val="24"/>
                <w:szCs w:val="24"/>
              </w:rPr>
              <w:t xml:space="preserve"> </w:t>
            </w:r>
          </w:p>
          <w:p w:rsidR="005A0194" w:rsidRPr="005A0194" w:rsidRDefault="005A0194" w:rsidP="005A0194">
            <w:pPr>
              <w:jc w:val="both"/>
              <w:rPr>
                <w:rFonts w:ascii="Arial" w:hAnsi="Arial" w:cs="Arial"/>
                <w:sz w:val="24"/>
                <w:szCs w:val="24"/>
              </w:rPr>
            </w:pPr>
            <w:r w:rsidRPr="005A0194">
              <w:rPr>
                <w:rFonts w:ascii="Arial" w:hAnsi="Arial" w:cs="Arial"/>
                <w:b/>
                <w:sz w:val="24"/>
                <w:szCs w:val="24"/>
              </w:rPr>
              <w:t>f)</w:t>
            </w:r>
            <w:r w:rsidRPr="005A0194">
              <w:rPr>
                <w:rFonts w:ascii="Arial" w:hAnsi="Arial" w:cs="Arial"/>
                <w:sz w:val="24"/>
                <w:szCs w:val="24"/>
              </w:rPr>
              <w:t xml:space="preserve"> Certidão Negativa de Débitos da </w:t>
            </w:r>
            <w:r w:rsidRPr="005A0194">
              <w:rPr>
                <w:rFonts w:ascii="Arial" w:hAnsi="Arial" w:cs="Arial"/>
                <w:b/>
                <w:sz w:val="24"/>
                <w:szCs w:val="24"/>
              </w:rPr>
              <w:t xml:space="preserve">Fazenda Estadual </w:t>
            </w:r>
            <w:r w:rsidRPr="005A0194">
              <w:rPr>
                <w:rFonts w:ascii="Arial" w:hAnsi="Arial" w:cs="Arial"/>
                <w:sz w:val="24"/>
                <w:szCs w:val="24"/>
              </w:rPr>
              <w:t>do domicílio da empresa.</w:t>
            </w:r>
          </w:p>
          <w:p w:rsidR="005A0194" w:rsidRPr="005A0194" w:rsidRDefault="00000D65" w:rsidP="005A0194">
            <w:pPr>
              <w:jc w:val="both"/>
              <w:rPr>
                <w:rFonts w:ascii="Arial" w:hAnsi="Arial" w:cs="Arial"/>
                <w:sz w:val="24"/>
                <w:szCs w:val="24"/>
              </w:rPr>
            </w:pPr>
            <w:r>
              <w:rPr>
                <w:rFonts w:ascii="Arial" w:hAnsi="Arial" w:cs="Arial"/>
                <w:b/>
                <w:bCs/>
                <w:sz w:val="24"/>
                <w:szCs w:val="24"/>
              </w:rPr>
              <w:t xml:space="preserve">Os serviços </w:t>
            </w:r>
            <w:r w:rsidR="005A0194" w:rsidRPr="005A0194">
              <w:rPr>
                <w:rFonts w:ascii="Arial" w:hAnsi="Arial" w:cs="Arial"/>
                <w:b/>
                <w:bCs/>
                <w:sz w:val="24"/>
                <w:szCs w:val="24"/>
              </w:rPr>
              <w:t xml:space="preserve">deverão ser executados conforme pedido formulado pelo órgão solicitante, no prazo de </w:t>
            </w:r>
            <w:r w:rsidR="00525F98">
              <w:rPr>
                <w:rFonts w:ascii="Arial" w:hAnsi="Arial" w:cs="Arial"/>
                <w:b/>
                <w:bCs/>
                <w:sz w:val="24"/>
                <w:szCs w:val="24"/>
              </w:rPr>
              <w:t>15</w:t>
            </w:r>
            <w:r w:rsidR="005A0194" w:rsidRPr="005A0194">
              <w:rPr>
                <w:rFonts w:ascii="Arial" w:hAnsi="Arial" w:cs="Arial"/>
                <w:b/>
                <w:bCs/>
                <w:sz w:val="24"/>
                <w:szCs w:val="24"/>
              </w:rPr>
              <w:t xml:space="preserve"> dias corridos.</w:t>
            </w:r>
          </w:p>
          <w:p w:rsidR="005A0194" w:rsidRPr="005A0194" w:rsidRDefault="005A0194" w:rsidP="005A0194">
            <w:pPr>
              <w:overflowPunct w:val="0"/>
              <w:autoSpaceDE w:val="0"/>
              <w:adjustRightInd w:val="0"/>
              <w:spacing w:line="288" w:lineRule="auto"/>
              <w:jc w:val="both"/>
              <w:rPr>
                <w:rFonts w:ascii="Arial" w:hAnsi="Arial" w:cs="Arial"/>
                <w:b/>
                <w:sz w:val="24"/>
                <w:szCs w:val="24"/>
              </w:rPr>
            </w:pPr>
            <w:r w:rsidRPr="005A0194">
              <w:rPr>
                <w:rFonts w:ascii="Arial" w:hAnsi="Arial" w:cs="Arial"/>
                <w:b/>
                <w:sz w:val="24"/>
                <w:szCs w:val="24"/>
              </w:rPr>
              <w:t xml:space="preserve">Validade da proposta: </w:t>
            </w:r>
            <w:r w:rsidRPr="005A0194">
              <w:rPr>
                <w:rFonts w:ascii="Arial" w:hAnsi="Arial" w:cs="Arial"/>
                <w:sz w:val="24"/>
                <w:szCs w:val="24"/>
              </w:rPr>
              <w:t xml:space="preserve">60 dias; </w:t>
            </w:r>
            <w:r w:rsidRPr="005A0194">
              <w:rPr>
                <w:rFonts w:ascii="Arial" w:hAnsi="Arial" w:cs="Arial"/>
                <w:b/>
                <w:sz w:val="24"/>
                <w:szCs w:val="24"/>
              </w:rPr>
              <w:t xml:space="preserve">Execução: </w:t>
            </w:r>
            <w:r w:rsidRPr="005A0194">
              <w:rPr>
                <w:rFonts w:ascii="Arial" w:hAnsi="Arial" w:cs="Arial"/>
                <w:sz w:val="24"/>
                <w:szCs w:val="24"/>
              </w:rPr>
              <w:t>12 meses</w:t>
            </w:r>
          </w:p>
        </w:tc>
        <w:tc>
          <w:tcPr>
            <w:tcW w:w="3767" w:type="dxa"/>
            <w:tcBorders>
              <w:top w:val="single" w:sz="6" w:space="0" w:color="auto"/>
              <w:left w:val="single" w:sz="6" w:space="0" w:color="auto"/>
              <w:bottom w:val="single" w:sz="6" w:space="0" w:color="auto"/>
              <w:right w:val="single" w:sz="6" w:space="0" w:color="auto"/>
            </w:tcBorders>
          </w:tcPr>
          <w:p w:rsidR="005A0194" w:rsidRPr="005A0194" w:rsidRDefault="005A0194" w:rsidP="005A0194">
            <w:pPr>
              <w:overflowPunct w:val="0"/>
              <w:autoSpaceDE w:val="0"/>
              <w:adjustRightInd w:val="0"/>
              <w:spacing w:line="288" w:lineRule="auto"/>
              <w:jc w:val="both"/>
              <w:rPr>
                <w:rFonts w:ascii="Arial" w:hAnsi="Arial" w:cs="Arial"/>
                <w:sz w:val="24"/>
                <w:szCs w:val="24"/>
              </w:rPr>
            </w:pPr>
            <w:r w:rsidRPr="005A0194">
              <w:rPr>
                <w:rFonts w:ascii="Arial" w:hAnsi="Arial" w:cs="Arial"/>
                <w:sz w:val="24"/>
                <w:szCs w:val="24"/>
              </w:rPr>
              <w:t xml:space="preserve">Propomos </w:t>
            </w:r>
            <w:r>
              <w:rPr>
                <w:rFonts w:ascii="Arial" w:hAnsi="Arial" w:cs="Arial"/>
                <w:sz w:val="24"/>
                <w:szCs w:val="24"/>
              </w:rPr>
              <w:t>o fornecimento n</w:t>
            </w:r>
            <w:r w:rsidRPr="005A0194">
              <w:rPr>
                <w:rFonts w:ascii="Arial" w:hAnsi="Arial" w:cs="Arial"/>
                <w:sz w:val="24"/>
                <w:szCs w:val="24"/>
              </w:rPr>
              <w:t>os valores e nos prazos mencionados, sob as condições gerais e específicas indicadas neste formulário, com as quais concordamos.</w:t>
            </w:r>
          </w:p>
          <w:p w:rsidR="005A0194" w:rsidRPr="005A0194" w:rsidRDefault="005A0194" w:rsidP="005A0194">
            <w:pPr>
              <w:overflowPunct w:val="0"/>
              <w:autoSpaceDE w:val="0"/>
              <w:adjustRightInd w:val="0"/>
              <w:spacing w:line="288" w:lineRule="auto"/>
              <w:jc w:val="both"/>
              <w:rPr>
                <w:rFonts w:ascii="Arial" w:hAnsi="Arial" w:cs="Arial"/>
                <w:sz w:val="24"/>
                <w:szCs w:val="24"/>
              </w:rPr>
            </w:pPr>
          </w:p>
          <w:p w:rsidR="005A0194" w:rsidRPr="005A0194" w:rsidRDefault="005A0194" w:rsidP="005A0194">
            <w:pPr>
              <w:overflowPunct w:val="0"/>
              <w:autoSpaceDE w:val="0"/>
              <w:adjustRightInd w:val="0"/>
              <w:spacing w:line="288" w:lineRule="auto"/>
              <w:jc w:val="center"/>
              <w:rPr>
                <w:rFonts w:ascii="Arial" w:hAnsi="Arial" w:cs="Arial"/>
                <w:sz w:val="24"/>
                <w:szCs w:val="24"/>
              </w:rPr>
            </w:pPr>
            <w:r w:rsidRPr="005A0194">
              <w:rPr>
                <w:rFonts w:ascii="Arial" w:hAnsi="Arial" w:cs="Arial"/>
                <w:sz w:val="24"/>
                <w:szCs w:val="24"/>
              </w:rPr>
              <w:t>Em _______/_______/________</w:t>
            </w:r>
          </w:p>
          <w:p w:rsidR="005A0194" w:rsidRPr="005A0194" w:rsidRDefault="005A0194" w:rsidP="005A0194">
            <w:pPr>
              <w:overflowPunct w:val="0"/>
              <w:autoSpaceDE w:val="0"/>
              <w:adjustRightInd w:val="0"/>
              <w:spacing w:line="288" w:lineRule="auto"/>
              <w:jc w:val="both"/>
              <w:rPr>
                <w:rFonts w:ascii="Arial" w:hAnsi="Arial" w:cs="Arial"/>
                <w:sz w:val="24"/>
                <w:szCs w:val="24"/>
              </w:rPr>
            </w:pPr>
          </w:p>
          <w:p w:rsidR="005A0194" w:rsidRPr="005A0194" w:rsidRDefault="005A0194" w:rsidP="005A0194">
            <w:pPr>
              <w:overflowPunct w:val="0"/>
              <w:autoSpaceDE w:val="0"/>
              <w:adjustRightInd w:val="0"/>
              <w:spacing w:line="288" w:lineRule="auto"/>
              <w:jc w:val="both"/>
              <w:rPr>
                <w:rFonts w:ascii="Arial" w:hAnsi="Arial" w:cs="Arial"/>
                <w:sz w:val="24"/>
                <w:szCs w:val="24"/>
              </w:rPr>
            </w:pPr>
          </w:p>
          <w:p w:rsidR="005A0194" w:rsidRPr="005A0194" w:rsidRDefault="005A0194" w:rsidP="005A0194">
            <w:pPr>
              <w:overflowPunct w:val="0"/>
              <w:autoSpaceDE w:val="0"/>
              <w:adjustRightInd w:val="0"/>
              <w:spacing w:line="288" w:lineRule="auto"/>
              <w:jc w:val="both"/>
              <w:rPr>
                <w:rFonts w:ascii="Arial" w:hAnsi="Arial" w:cs="Arial"/>
                <w:sz w:val="24"/>
                <w:szCs w:val="24"/>
              </w:rPr>
            </w:pPr>
            <w:r w:rsidRPr="005A0194">
              <w:rPr>
                <w:rFonts w:ascii="Arial" w:hAnsi="Arial" w:cs="Arial"/>
                <w:sz w:val="24"/>
                <w:szCs w:val="24"/>
              </w:rPr>
              <w:t>_________________________</w:t>
            </w:r>
          </w:p>
          <w:p w:rsidR="005A0194" w:rsidRPr="005A0194" w:rsidRDefault="005A0194" w:rsidP="005A0194">
            <w:pPr>
              <w:overflowPunct w:val="0"/>
              <w:autoSpaceDE w:val="0"/>
              <w:adjustRightInd w:val="0"/>
              <w:spacing w:line="288" w:lineRule="auto"/>
              <w:jc w:val="center"/>
              <w:rPr>
                <w:rFonts w:ascii="Arial" w:hAnsi="Arial" w:cs="Arial"/>
                <w:sz w:val="24"/>
                <w:szCs w:val="24"/>
              </w:rPr>
            </w:pPr>
            <w:r w:rsidRPr="005A0194">
              <w:rPr>
                <w:rFonts w:ascii="Arial" w:hAnsi="Arial" w:cs="Arial"/>
                <w:sz w:val="24"/>
                <w:szCs w:val="24"/>
              </w:rPr>
              <w:t>ASSINATURA</w:t>
            </w:r>
          </w:p>
        </w:tc>
      </w:tr>
    </w:tbl>
    <w:p w:rsidR="005A0194" w:rsidRPr="005A0194" w:rsidRDefault="005A0194" w:rsidP="005A0194">
      <w:pPr>
        <w:overflowPunct w:val="0"/>
        <w:autoSpaceDE w:val="0"/>
        <w:adjustRightInd w:val="0"/>
        <w:spacing w:line="288" w:lineRule="auto"/>
        <w:rPr>
          <w:rFonts w:ascii="Arial" w:hAnsi="Arial" w:cs="Arial"/>
          <w:b/>
          <w:bCs/>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23"/>
        <w:gridCol w:w="3569"/>
        <w:gridCol w:w="995"/>
        <w:gridCol w:w="3574"/>
      </w:tblGrid>
      <w:tr w:rsidR="005A0194" w:rsidRPr="005A0194" w:rsidTr="005A0194">
        <w:trPr>
          <w:trHeight w:val="284"/>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rsidR="005A0194" w:rsidRPr="005A0194" w:rsidRDefault="005A0194" w:rsidP="005A0194">
            <w:pPr>
              <w:overflowPunct w:val="0"/>
              <w:autoSpaceDE w:val="0"/>
              <w:adjustRightInd w:val="0"/>
              <w:jc w:val="center"/>
              <w:rPr>
                <w:rFonts w:ascii="Arial" w:eastAsia="MS Mincho" w:hAnsi="Arial" w:cs="Arial"/>
                <w:bCs/>
                <w:sz w:val="24"/>
                <w:szCs w:val="24"/>
              </w:rPr>
            </w:pPr>
            <w:r w:rsidRPr="005A0194">
              <w:rPr>
                <w:rFonts w:ascii="Arial" w:eastAsia="MS Mincho" w:hAnsi="Arial" w:cs="Arial"/>
                <w:bCs/>
                <w:sz w:val="24"/>
                <w:szCs w:val="24"/>
              </w:rPr>
              <w:t>Caso nossa empresa seja uma das vencedoras desta licitação, o contrato deverá ser assinado por:</w:t>
            </w:r>
          </w:p>
        </w:tc>
      </w:tr>
      <w:tr w:rsidR="005A0194" w:rsidRPr="005A0194" w:rsidTr="005A0194">
        <w:trPr>
          <w:trHeight w:val="284"/>
        </w:trPr>
        <w:tc>
          <w:tcPr>
            <w:tcW w:w="509" w:type="pct"/>
            <w:tcBorders>
              <w:top w:val="single" w:sz="4" w:space="0" w:color="auto"/>
              <w:left w:val="single" w:sz="4" w:space="0" w:color="auto"/>
              <w:bottom w:val="single" w:sz="4" w:space="0" w:color="auto"/>
              <w:right w:val="single" w:sz="4" w:space="0" w:color="auto"/>
            </w:tcBorders>
            <w:vAlign w:val="center"/>
            <w:hideMark/>
          </w:tcPr>
          <w:p w:rsidR="005A0194" w:rsidRPr="005A0194" w:rsidRDefault="005A0194" w:rsidP="005A0194">
            <w:pPr>
              <w:overflowPunct w:val="0"/>
              <w:autoSpaceDE w:val="0"/>
              <w:adjustRightInd w:val="0"/>
              <w:jc w:val="center"/>
              <w:rPr>
                <w:rFonts w:ascii="Arial" w:eastAsia="MS Mincho" w:hAnsi="Arial" w:cs="Arial"/>
                <w:bCs/>
                <w:sz w:val="24"/>
                <w:szCs w:val="24"/>
              </w:rPr>
            </w:pPr>
            <w:r w:rsidRPr="005A0194">
              <w:rPr>
                <w:rFonts w:ascii="Arial" w:eastAsia="MS Mincho" w:hAnsi="Arial" w:cs="Arial"/>
                <w:bCs/>
                <w:sz w:val="24"/>
                <w:szCs w:val="24"/>
              </w:rPr>
              <w:lastRenderedPageBreak/>
              <w:t>Nome:</w:t>
            </w:r>
          </w:p>
        </w:tc>
        <w:tc>
          <w:tcPr>
            <w:tcW w:w="4491" w:type="pct"/>
            <w:gridSpan w:val="3"/>
            <w:tcBorders>
              <w:top w:val="single" w:sz="4" w:space="0" w:color="auto"/>
              <w:left w:val="single" w:sz="4" w:space="0" w:color="auto"/>
              <w:bottom w:val="single" w:sz="4" w:space="0" w:color="auto"/>
              <w:right w:val="single" w:sz="4" w:space="0" w:color="auto"/>
            </w:tcBorders>
            <w:vAlign w:val="center"/>
          </w:tcPr>
          <w:p w:rsidR="005A0194" w:rsidRPr="005A0194" w:rsidRDefault="005A0194" w:rsidP="005A0194">
            <w:pPr>
              <w:overflowPunct w:val="0"/>
              <w:autoSpaceDE w:val="0"/>
              <w:adjustRightInd w:val="0"/>
              <w:jc w:val="center"/>
              <w:rPr>
                <w:rFonts w:ascii="Arial" w:eastAsia="MS Mincho" w:hAnsi="Arial" w:cs="Arial"/>
                <w:bCs/>
                <w:sz w:val="24"/>
                <w:szCs w:val="24"/>
              </w:rPr>
            </w:pPr>
          </w:p>
        </w:tc>
      </w:tr>
      <w:tr w:rsidR="005A0194" w:rsidRPr="005A0194" w:rsidTr="005A0194">
        <w:trPr>
          <w:trHeight w:val="284"/>
        </w:trPr>
        <w:tc>
          <w:tcPr>
            <w:tcW w:w="509" w:type="pct"/>
            <w:tcBorders>
              <w:top w:val="single" w:sz="4" w:space="0" w:color="auto"/>
              <w:left w:val="single" w:sz="4" w:space="0" w:color="auto"/>
              <w:bottom w:val="single" w:sz="4" w:space="0" w:color="auto"/>
              <w:right w:val="single" w:sz="4" w:space="0" w:color="auto"/>
            </w:tcBorders>
            <w:vAlign w:val="center"/>
            <w:hideMark/>
          </w:tcPr>
          <w:p w:rsidR="005A0194" w:rsidRPr="005A0194" w:rsidRDefault="005A0194" w:rsidP="005A0194">
            <w:pPr>
              <w:overflowPunct w:val="0"/>
              <w:autoSpaceDE w:val="0"/>
              <w:adjustRightInd w:val="0"/>
              <w:jc w:val="center"/>
              <w:rPr>
                <w:rFonts w:ascii="Arial" w:eastAsia="MS Mincho" w:hAnsi="Arial" w:cs="Arial"/>
                <w:bCs/>
                <w:sz w:val="24"/>
                <w:szCs w:val="24"/>
              </w:rPr>
            </w:pPr>
            <w:proofErr w:type="gramStart"/>
            <w:r w:rsidRPr="005A0194">
              <w:rPr>
                <w:rFonts w:ascii="Arial" w:eastAsia="MS Mincho" w:hAnsi="Arial" w:cs="Arial"/>
                <w:bCs/>
                <w:sz w:val="24"/>
                <w:szCs w:val="24"/>
              </w:rPr>
              <w:t>R.G</w:t>
            </w:r>
            <w:proofErr w:type="gramEnd"/>
          </w:p>
        </w:tc>
        <w:tc>
          <w:tcPr>
            <w:tcW w:w="1970" w:type="pct"/>
            <w:tcBorders>
              <w:top w:val="single" w:sz="4" w:space="0" w:color="auto"/>
              <w:left w:val="single" w:sz="4" w:space="0" w:color="auto"/>
              <w:bottom w:val="single" w:sz="4" w:space="0" w:color="auto"/>
              <w:right w:val="single" w:sz="4" w:space="0" w:color="auto"/>
            </w:tcBorders>
            <w:vAlign w:val="center"/>
          </w:tcPr>
          <w:p w:rsidR="005A0194" w:rsidRPr="005A0194" w:rsidRDefault="005A0194" w:rsidP="005A0194">
            <w:pPr>
              <w:overflowPunct w:val="0"/>
              <w:autoSpaceDE w:val="0"/>
              <w:adjustRightInd w:val="0"/>
              <w:jc w:val="center"/>
              <w:rPr>
                <w:rFonts w:ascii="Arial" w:eastAsia="MS Mincho" w:hAnsi="Arial" w:cs="Arial"/>
                <w:bCs/>
                <w:sz w:val="24"/>
                <w:szCs w:val="24"/>
              </w:rPr>
            </w:pPr>
          </w:p>
        </w:tc>
        <w:tc>
          <w:tcPr>
            <w:tcW w:w="549" w:type="pct"/>
            <w:tcBorders>
              <w:top w:val="single" w:sz="4" w:space="0" w:color="auto"/>
              <w:left w:val="single" w:sz="4" w:space="0" w:color="auto"/>
              <w:bottom w:val="single" w:sz="4" w:space="0" w:color="auto"/>
              <w:right w:val="single" w:sz="4" w:space="0" w:color="auto"/>
            </w:tcBorders>
            <w:vAlign w:val="center"/>
            <w:hideMark/>
          </w:tcPr>
          <w:p w:rsidR="005A0194" w:rsidRPr="005A0194" w:rsidRDefault="005A0194" w:rsidP="005A0194">
            <w:pPr>
              <w:overflowPunct w:val="0"/>
              <w:autoSpaceDE w:val="0"/>
              <w:adjustRightInd w:val="0"/>
              <w:jc w:val="center"/>
              <w:rPr>
                <w:rFonts w:ascii="Arial" w:eastAsia="MS Mincho" w:hAnsi="Arial" w:cs="Arial"/>
                <w:bCs/>
                <w:sz w:val="24"/>
                <w:szCs w:val="24"/>
              </w:rPr>
            </w:pPr>
            <w:r w:rsidRPr="005A0194">
              <w:rPr>
                <w:rFonts w:ascii="Arial" w:eastAsia="MS Mincho" w:hAnsi="Arial" w:cs="Arial"/>
                <w:bCs/>
                <w:sz w:val="24"/>
                <w:szCs w:val="24"/>
              </w:rPr>
              <w:t>C.</w:t>
            </w:r>
            <w:proofErr w:type="gramStart"/>
            <w:r w:rsidRPr="005A0194">
              <w:rPr>
                <w:rFonts w:ascii="Arial" w:eastAsia="MS Mincho" w:hAnsi="Arial" w:cs="Arial"/>
                <w:bCs/>
                <w:sz w:val="24"/>
                <w:szCs w:val="24"/>
              </w:rPr>
              <w:t>P.F</w:t>
            </w:r>
            <w:proofErr w:type="gramEnd"/>
          </w:p>
        </w:tc>
        <w:tc>
          <w:tcPr>
            <w:tcW w:w="1972" w:type="pct"/>
            <w:tcBorders>
              <w:top w:val="single" w:sz="4" w:space="0" w:color="auto"/>
              <w:left w:val="single" w:sz="4" w:space="0" w:color="auto"/>
              <w:bottom w:val="single" w:sz="4" w:space="0" w:color="auto"/>
              <w:right w:val="single" w:sz="4" w:space="0" w:color="auto"/>
            </w:tcBorders>
            <w:vAlign w:val="center"/>
          </w:tcPr>
          <w:p w:rsidR="005A0194" w:rsidRPr="005A0194" w:rsidRDefault="005A0194" w:rsidP="005A0194">
            <w:pPr>
              <w:overflowPunct w:val="0"/>
              <w:autoSpaceDE w:val="0"/>
              <w:adjustRightInd w:val="0"/>
              <w:jc w:val="center"/>
              <w:rPr>
                <w:rFonts w:ascii="Arial" w:eastAsia="MS Mincho" w:hAnsi="Arial" w:cs="Arial"/>
                <w:bCs/>
                <w:sz w:val="24"/>
                <w:szCs w:val="24"/>
              </w:rPr>
            </w:pPr>
          </w:p>
        </w:tc>
      </w:tr>
    </w:tbl>
    <w:p w:rsidR="005A0194" w:rsidRPr="005A0194" w:rsidRDefault="005A0194" w:rsidP="005A0194">
      <w:pPr>
        <w:ind w:firstLine="6"/>
        <w:rPr>
          <w:rFonts w:ascii="Arial" w:hAnsi="Arial" w:cs="Arial"/>
          <w:sz w:val="24"/>
          <w:szCs w:val="24"/>
        </w:rPr>
      </w:pPr>
    </w:p>
    <w:p w:rsidR="005A0194" w:rsidRDefault="005A0194" w:rsidP="005A0194">
      <w:pPr>
        <w:jc w:val="both"/>
        <w:rPr>
          <w:rFonts w:ascii="Arial" w:hAnsi="Arial" w:cs="Arial"/>
          <w:sz w:val="24"/>
          <w:szCs w:val="24"/>
        </w:rPr>
      </w:pPr>
    </w:p>
    <w:p w:rsidR="005A0194" w:rsidRPr="005A0194" w:rsidRDefault="005A0194" w:rsidP="005A0194">
      <w:pPr>
        <w:jc w:val="both"/>
        <w:rPr>
          <w:rFonts w:ascii="Arial" w:hAnsi="Arial" w:cs="Arial"/>
          <w:sz w:val="24"/>
          <w:szCs w:val="24"/>
        </w:rPr>
      </w:pPr>
      <w:r w:rsidRPr="005A0194">
        <w:rPr>
          <w:rFonts w:ascii="Arial" w:hAnsi="Arial" w:cs="Arial"/>
          <w:sz w:val="24"/>
          <w:szCs w:val="24"/>
        </w:rPr>
        <w:t>Prezado Senhor,</w:t>
      </w:r>
    </w:p>
    <w:p w:rsidR="005A0194" w:rsidRPr="005A0194" w:rsidRDefault="005A0194" w:rsidP="005A0194">
      <w:pPr>
        <w:jc w:val="both"/>
        <w:rPr>
          <w:rFonts w:ascii="Arial" w:hAnsi="Arial" w:cs="Arial"/>
          <w:sz w:val="24"/>
          <w:szCs w:val="24"/>
        </w:rPr>
      </w:pPr>
    </w:p>
    <w:p w:rsidR="005A0194" w:rsidRDefault="005A0194" w:rsidP="005A0194">
      <w:pPr>
        <w:jc w:val="both"/>
        <w:rPr>
          <w:rFonts w:ascii="Arial" w:hAnsi="Arial" w:cs="Arial"/>
          <w:sz w:val="24"/>
          <w:szCs w:val="24"/>
        </w:rPr>
      </w:pPr>
      <w:r w:rsidRPr="005A0194">
        <w:rPr>
          <w:rFonts w:ascii="Arial" w:hAnsi="Arial" w:cs="Arial"/>
          <w:sz w:val="24"/>
          <w:szCs w:val="24"/>
        </w:rPr>
        <w:t xml:space="preserve">Apresentamos e submetemos à apreciação de V. </w:t>
      </w:r>
      <w:proofErr w:type="spellStart"/>
      <w:r w:rsidRPr="005A0194">
        <w:rPr>
          <w:rFonts w:ascii="Arial" w:hAnsi="Arial" w:cs="Arial"/>
          <w:sz w:val="24"/>
          <w:szCs w:val="24"/>
        </w:rPr>
        <w:t>S</w:t>
      </w:r>
      <w:r w:rsidRPr="005A0194">
        <w:rPr>
          <w:rFonts w:ascii="Arial" w:hAnsi="Arial" w:cs="Arial"/>
          <w:sz w:val="24"/>
          <w:szCs w:val="24"/>
          <w:vertAlign w:val="superscript"/>
        </w:rPr>
        <w:t>as</w:t>
      </w:r>
      <w:proofErr w:type="spellEnd"/>
      <w:r w:rsidRPr="005A0194">
        <w:rPr>
          <w:rFonts w:ascii="Arial" w:hAnsi="Arial" w:cs="Arial"/>
          <w:sz w:val="24"/>
          <w:szCs w:val="24"/>
        </w:rPr>
        <w:t xml:space="preserve"> nossa proposta de preços relativa ao fornecimento de ___; </w:t>
      </w:r>
    </w:p>
    <w:p w:rsidR="005A0194" w:rsidRDefault="005A0194" w:rsidP="005A0194">
      <w:pPr>
        <w:jc w:val="both"/>
        <w:rPr>
          <w:rFonts w:ascii="Arial" w:hAnsi="Arial" w:cs="Arial"/>
          <w:sz w:val="24"/>
          <w:szCs w:val="24"/>
        </w:rPr>
      </w:pPr>
      <w:r w:rsidRPr="005A0194">
        <w:rPr>
          <w:rFonts w:ascii="Arial" w:hAnsi="Arial" w:cs="Arial"/>
          <w:sz w:val="24"/>
          <w:szCs w:val="24"/>
        </w:rPr>
        <w:t xml:space="preserve">O valor para fornecimento do objeto acima é de R$ ___; </w:t>
      </w:r>
    </w:p>
    <w:p w:rsidR="005A0194" w:rsidRDefault="005A0194" w:rsidP="005A0194">
      <w:pPr>
        <w:jc w:val="both"/>
        <w:rPr>
          <w:rFonts w:ascii="Arial" w:hAnsi="Arial" w:cs="Arial"/>
          <w:sz w:val="24"/>
          <w:szCs w:val="24"/>
        </w:rPr>
      </w:pPr>
      <w:r w:rsidRPr="005A0194">
        <w:rPr>
          <w:rFonts w:ascii="Arial" w:hAnsi="Arial" w:cs="Arial"/>
          <w:sz w:val="24"/>
          <w:szCs w:val="24"/>
        </w:rPr>
        <w:t xml:space="preserve">O prazo de fornecimento é de ___ dias, contados a partir da data de assinatura do contrato; </w:t>
      </w:r>
    </w:p>
    <w:p w:rsidR="005A0194" w:rsidRPr="005A0194" w:rsidRDefault="005A0194" w:rsidP="005A0194">
      <w:pPr>
        <w:jc w:val="both"/>
        <w:rPr>
          <w:rFonts w:ascii="Arial" w:hAnsi="Arial" w:cs="Arial"/>
          <w:sz w:val="24"/>
          <w:szCs w:val="24"/>
        </w:rPr>
      </w:pPr>
      <w:r w:rsidRPr="005A0194">
        <w:rPr>
          <w:rFonts w:ascii="Arial" w:hAnsi="Arial" w:cs="Arial"/>
          <w:sz w:val="24"/>
          <w:szCs w:val="24"/>
        </w:rPr>
        <w:t xml:space="preserve">O prazo de validade da proposta de preços é de ___ dias, a partir da data limite estabelecida para o recebimento das propostas; conforme Termo de </w:t>
      </w:r>
      <w:r w:rsidR="00887EF0" w:rsidRPr="005A0194">
        <w:rPr>
          <w:rFonts w:ascii="Arial" w:hAnsi="Arial" w:cs="Arial"/>
          <w:sz w:val="24"/>
          <w:szCs w:val="24"/>
        </w:rPr>
        <w:t>Referência.</w:t>
      </w:r>
    </w:p>
    <w:p w:rsidR="005A0194" w:rsidRPr="005A0194" w:rsidRDefault="005A0194" w:rsidP="005A0194">
      <w:pPr>
        <w:jc w:val="both"/>
        <w:rPr>
          <w:rFonts w:ascii="Arial"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4"/>
        <w:gridCol w:w="754"/>
        <w:gridCol w:w="740"/>
        <w:gridCol w:w="1288"/>
        <w:gridCol w:w="834"/>
        <w:gridCol w:w="1999"/>
        <w:gridCol w:w="1825"/>
        <w:gridCol w:w="987"/>
      </w:tblGrid>
      <w:tr w:rsidR="00F83A73" w:rsidRPr="005A0194" w:rsidTr="00F83A73">
        <w:trPr>
          <w:trHeight w:val="252"/>
          <w:jc w:val="center"/>
        </w:trPr>
        <w:tc>
          <w:tcPr>
            <w:tcW w:w="0" w:type="auto"/>
            <w:shd w:val="clear" w:color="000000" w:fill="FFFFFF"/>
            <w:vAlign w:val="center"/>
            <w:hideMark/>
          </w:tcPr>
          <w:p w:rsidR="00F83A73" w:rsidRPr="005A0194" w:rsidRDefault="00F83A73" w:rsidP="005A0194">
            <w:pPr>
              <w:jc w:val="center"/>
              <w:rPr>
                <w:rFonts w:ascii="Arial" w:hAnsi="Arial" w:cs="Arial"/>
                <w:b/>
                <w:color w:val="000000"/>
                <w:sz w:val="24"/>
                <w:szCs w:val="24"/>
              </w:rPr>
            </w:pPr>
            <w:r w:rsidRPr="005A0194">
              <w:rPr>
                <w:rFonts w:ascii="Arial" w:hAnsi="Arial" w:cs="Arial"/>
                <w:b/>
                <w:color w:val="000000"/>
                <w:sz w:val="24"/>
                <w:szCs w:val="24"/>
              </w:rPr>
              <w:t>Item</w:t>
            </w:r>
          </w:p>
        </w:tc>
        <w:tc>
          <w:tcPr>
            <w:tcW w:w="0" w:type="auto"/>
            <w:shd w:val="clear" w:color="000000" w:fill="FFFFFF"/>
            <w:vAlign w:val="center"/>
            <w:hideMark/>
          </w:tcPr>
          <w:p w:rsidR="00F83A73" w:rsidRPr="005A0194" w:rsidRDefault="00F83A73" w:rsidP="005A0194">
            <w:pPr>
              <w:jc w:val="center"/>
              <w:rPr>
                <w:rFonts w:ascii="Arial" w:hAnsi="Arial" w:cs="Arial"/>
                <w:b/>
                <w:color w:val="000000"/>
                <w:sz w:val="24"/>
                <w:szCs w:val="24"/>
              </w:rPr>
            </w:pPr>
            <w:r w:rsidRPr="005A0194">
              <w:rPr>
                <w:rFonts w:ascii="Arial" w:hAnsi="Arial" w:cs="Arial"/>
                <w:b/>
                <w:color w:val="000000"/>
                <w:sz w:val="24"/>
                <w:szCs w:val="24"/>
              </w:rPr>
              <w:t>Quati</w:t>
            </w:r>
          </w:p>
        </w:tc>
        <w:tc>
          <w:tcPr>
            <w:tcW w:w="0" w:type="auto"/>
            <w:shd w:val="clear" w:color="000000" w:fill="FFFFFF"/>
            <w:vAlign w:val="center"/>
            <w:hideMark/>
          </w:tcPr>
          <w:p w:rsidR="00F83A73" w:rsidRPr="005A0194" w:rsidRDefault="00F83A73" w:rsidP="005A0194">
            <w:pPr>
              <w:jc w:val="center"/>
              <w:rPr>
                <w:rFonts w:ascii="Arial" w:hAnsi="Arial" w:cs="Arial"/>
                <w:b/>
                <w:color w:val="000000"/>
                <w:sz w:val="24"/>
                <w:szCs w:val="24"/>
              </w:rPr>
            </w:pPr>
            <w:r w:rsidRPr="005A0194">
              <w:rPr>
                <w:rFonts w:ascii="Arial" w:hAnsi="Arial" w:cs="Arial"/>
                <w:b/>
                <w:color w:val="000000"/>
                <w:sz w:val="24"/>
                <w:szCs w:val="24"/>
              </w:rPr>
              <w:t>Unid.</w:t>
            </w:r>
          </w:p>
        </w:tc>
        <w:tc>
          <w:tcPr>
            <w:tcW w:w="0" w:type="auto"/>
            <w:shd w:val="clear" w:color="000000" w:fill="FFFFFF"/>
            <w:vAlign w:val="center"/>
            <w:hideMark/>
          </w:tcPr>
          <w:p w:rsidR="00F83A73" w:rsidRPr="005A0194" w:rsidRDefault="00F83A73" w:rsidP="005A0194">
            <w:pPr>
              <w:jc w:val="both"/>
              <w:rPr>
                <w:rFonts w:ascii="Arial" w:hAnsi="Arial" w:cs="Arial"/>
                <w:b/>
                <w:color w:val="000000"/>
                <w:sz w:val="24"/>
                <w:szCs w:val="24"/>
              </w:rPr>
            </w:pPr>
            <w:r w:rsidRPr="005A0194">
              <w:rPr>
                <w:rFonts w:ascii="Arial" w:hAnsi="Arial" w:cs="Arial"/>
                <w:b/>
                <w:color w:val="000000"/>
                <w:sz w:val="24"/>
                <w:szCs w:val="24"/>
              </w:rPr>
              <w:t>Descrição</w:t>
            </w:r>
          </w:p>
        </w:tc>
        <w:tc>
          <w:tcPr>
            <w:tcW w:w="0" w:type="auto"/>
            <w:shd w:val="clear" w:color="000000" w:fill="FFFFFF"/>
            <w:vAlign w:val="center"/>
            <w:hideMark/>
          </w:tcPr>
          <w:p w:rsidR="00F83A73" w:rsidRPr="005A0194" w:rsidRDefault="00F83A73" w:rsidP="005A0194">
            <w:pPr>
              <w:overflowPunct w:val="0"/>
              <w:autoSpaceDE w:val="0"/>
              <w:adjustRightInd w:val="0"/>
              <w:jc w:val="center"/>
              <w:rPr>
                <w:rFonts w:ascii="Arial" w:hAnsi="Arial" w:cs="Arial"/>
                <w:b/>
                <w:color w:val="000000"/>
                <w:sz w:val="24"/>
                <w:szCs w:val="24"/>
              </w:rPr>
            </w:pPr>
            <w:r w:rsidRPr="005A0194">
              <w:rPr>
                <w:rFonts w:ascii="Arial" w:hAnsi="Arial" w:cs="Arial"/>
                <w:b/>
                <w:color w:val="000000"/>
                <w:sz w:val="24"/>
                <w:szCs w:val="24"/>
              </w:rPr>
              <w:t>Marca</w:t>
            </w:r>
          </w:p>
        </w:tc>
        <w:tc>
          <w:tcPr>
            <w:tcW w:w="0" w:type="auto"/>
            <w:shd w:val="clear" w:color="000000" w:fill="FFFFFF"/>
            <w:vAlign w:val="center"/>
          </w:tcPr>
          <w:p w:rsidR="00F83A73" w:rsidRPr="005A0194" w:rsidRDefault="00F83A73" w:rsidP="005A0194">
            <w:pPr>
              <w:overflowPunct w:val="0"/>
              <w:autoSpaceDE w:val="0"/>
              <w:adjustRightInd w:val="0"/>
              <w:jc w:val="center"/>
              <w:rPr>
                <w:rFonts w:ascii="Arial" w:hAnsi="Arial" w:cs="Arial"/>
                <w:b/>
                <w:color w:val="000000"/>
                <w:sz w:val="24"/>
                <w:szCs w:val="24"/>
              </w:rPr>
            </w:pPr>
            <w:r w:rsidRPr="005A0194">
              <w:rPr>
                <w:rFonts w:ascii="Arial" w:hAnsi="Arial" w:cs="Arial"/>
                <w:b/>
                <w:color w:val="000000"/>
                <w:sz w:val="24"/>
                <w:szCs w:val="24"/>
              </w:rPr>
              <w:t>Valor Unitário Referência</w:t>
            </w:r>
          </w:p>
        </w:tc>
        <w:tc>
          <w:tcPr>
            <w:tcW w:w="0" w:type="auto"/>
            <w:shd w:val="clear" w:color="000000" w:fill="FFFFFF"/>
            <w:vAlign w:val="center"/>
          </w:tcPr>
          <w:p w:rsidR="00F83A73" w:rsidRPr="005A0194" w:rsidRDefault="00F83A73" w:rsidP="005A0194">
            <w:pPr>
              <w:overflowPunct w:val="0"/>
              <w:autoSpaceDE w:val="0"/>
              <w:adjustRightInd w:val="0"/>
              <w:jc w:val="center"/>
              <w:rPr>
                <w:rFonts w:ascii="Arial" w:hAnsi="Arial" w:cs="Arial"/>
                <w:b/>
                <w:color w:val="000000"/>
                <w:sz w:val="24"/>
                <w:szCs w:val="24"/>
              </w:rPr>
            </w:pPr>
            <w:r w:rsidRPr="005A0194">
              <w:rPr>
                <w:rFonts w:ascii="Arial" w:hAnsi="Arial" w:cs="Arial"/>
                <w:b/>
                <w:color w:val="000000"/>
                <w:sz w:val="24"/>
                <w:szCs w:val="24"/>
              </w:rPr>
              <w:t>Valor Unitário Proposto</w:t>
            </w:r>
          </w:p>
        </w:tc>
        <w:tc>
          <w:tcPr>
            <w:tcW w:w="0" w:type="auto"/>
            <w:shd w:val="clear" w:color="000000" w:fill="FFFFFF"/>
          </w:tcPr>
          <w:p w:rsidR="00F83A73" w:rsidRPr="005A0194" w:rsidRDefault="00F83A73" w:rsidP="005A0194">
            <w:pPr>
              <w:overflowPunct w:val="0"/>
              <w:autoSpaceDE w:val="0"/>
              <w:adjustRightInd w:val="0"/>
              <w:jc w:val="center"/>
              <w:rPr>
                <w:rFonts w:ascii="Arial" w:hAnsi="Arial" w:cs="Arial"/>
                <w:b/>
                <w:color w:val="000000"/>
                <w:sz w:val="24"/>
                <w:szCs w:val="24"/>
              </w:rPr>
            </w:pPr>
            <w:r>
              <w:rPr>
                <w:rFonts w:ascii="Arial" w:hAnsi="Arial" w:cs="Arial"/>
                <w:b/>
                <w:color w:val="000000"/>
                <w:sz w:val="24"/>
                <w:szCs w:val="24"/>
              </w:rPr>
              <w:t>Valor Total</w:t>
            </w:r>
          </w:p>
        </w:tc>
      </w:tr>
      <w:tr w:rsidR="00F83A73" w:rsidRPr="005A0194" w:rsidTr="00F83A73">
        <w:trPr>
          <w:trHeight w:val="252"/>
          <w:jc w:val="center"/>
        </w:trPr>
        <w:tc>
          <w:tcPr>
            <w:tcW w:w="0" w:type="auto"/>
            <w:shd w:val="clear" w:color="000000" w:fill="FFFFFF"/>
            <w:vAlign w:val="center"/>
          </w:tcPr>
          <w:p w:rsidR="00F83A73" w:rsidRPr="005A0194" w:rsidRDefault="00F83A73" w:rsidP="005A0194">
            <w:pPr>
              <w:jc w:val="center"/>
              <w:rPr>
                <w:rFonts w:ascii="Arial" w:hAnsi="Arial" w:cs="Arial"/>
                <w:b/>
                <w:color w:val="000000"/>
                <w:sz w:val="24"/>
                <w:szCs w:val="24"/>
              </w:rPr>
            </w:pPr>
          </w:p>
        </w:tc>
        <w:tc>
          <w:tcPr>
            <w:tcW w:w="0" w:type="auto"/>
            <w:shd w:val="clear" w:color="000000" w:fill="FFFFFF"/>
            <w:vAlign w:val="center"/>
          </w:tcPr>
          <w:p w:rsidR="00F83A73" w:rsidRPr="005A0194" w:rsidRDefault="00F83A73" w:rsidP="005A0194">
            <w:pPr>
              <w:jc w:val="center"/>
              <w:rPr>
                <w:rFonts w:ascii="Arial" w:hAnsi="Arial" w:cs="Arial"/>
                <w:b/>
                <w:color w:val="000000"/>
                <w:sz w:val="24"/>
                <w:szCs w:val="24"/>
              </w:rPr>
            </w:pPr>
          </w:p>
        </w:tc>
        <w:tc>
          <w:tcPr>
            <w:tcW w:w="0" w:type="auto"/>
            <w:shd w:val="clear" w:color="000000" w:fill="FFFFFF"/>
            <w:vAlign w:val="center"/>
          </w:tcPr>
          <w:p w:rsidR="00F83A73" w:rsidRPr="005A0194" w:rsidRDefault="00F83A73" w:rsidP="005A0194">
            <w:pPr>
              <w:jc w:val="center"/>
              <w:rPr>
                <w:rFonts w:ascii="Arial" w:hAnsi="Arial" w:cs="Arial"/>
                <w:b/>
                <w:color w:val="000000"/>
                <w:sz w:val="24"/>
                <w:szCs w:val="24"/>
              </w:rPr>
            </w:pPr>
          </w:p>
        </w:tc>
        <w:tc>
          <w:tcPr>
            <w:tcW w:w="0" w:type="auto"/>
            <w:shd w:val="clear" w:color="000000" w:fill="FFFFFF"/>
            <w:vAlign w:val="center"/>
          </w:tcPr>
          <w:p w:rsidR="00F83A73" w:rsidRPr="005A0194" w:rsidRDefault="00F83A73" w:rsidP="005A0194">
            <w:pPr>
              <w:jc w:val="both"/>
              <w:rPr>
                <w:rFonts w:ascii="Arial" w:hAnsi="Arial" w:cs="Arial"/>
                <w:b/>
                <w:color w:val="000000"/>
                <w:sz w:val="24"/>
                <w:szCs w:val="24"/>
              </w:rPr>
            </w:pPr>
          </w:p>
        </w:tc>
        <w:tc>
          <w:tcPr>
            <w:tcW w:w="0" w:type="auto"/>
            <w:shd w:val="clear" w:color="000000" w:fill="FFFFFF"/>
            <w:vAlign w:val="center"/>
          </w:tcPr>
          <w:p w:rsidR="00F83A73" w:rsidRPr="005A0194" w:rsidRDefault="00F83A73" w:rsidP="005A0194">
            <w:pPr>
              <w:overflowPunct w:val="0"/>
              <w:autoSpaceDE w:val="0"/>
              <w:adjustRightInd w:val="0"/>
              <w:jc w:val="center"/>
              <w:rPr>
                <w:rFonts w:ascii="Arial" w:hAnsi="Arial" w:cs="Arial"/>
                <w:b/>
                <w:color w:val="000000"/>
                <w:sz w:val="24"/>
                <w:szCs w:val="24"/>
              </w:rPr>
            </w:pPr>
          </w:p>
        </w:tc>
        <w:tc>
          <w:tcPr>
            <w:tcW w:w="0" w:type="auto"/>
            <w:shd w:val="clear" w:color="000000" w:fill="FFFFFF"/>
            <w:vAlign w:val="center"/>
          </w:tcPr>
          <w:p w:rsidR="00F83A73" w:rsidRPr="005A0194" w:rsidRDefault="00F83A73" w:rsidP="005A0194">
            <w:pPr>
              <w:overflowPunct w:val="0"/>
              <w:autoSpaceDE w:val="0"/>
              <w:adjustRightInd w:val="0"/>
              <w:jc w:val="center"/>
              <w:rPr>
                <w:rFonts w:ascii="Arial" w:hAnsi="Arial" w:cs="Arial"/>
                <w:b/>
                <w:color w:val="000000"/>
                <w:sz w:val="24"/>
                <w:szCs w:val="24"/>
              </w:rPr>
            </w:pPr>
          </w:p>
        </w:tc>
        <w:tc>
          <w:tcPr>
            <w:tcW w:w="0" w:type="auto"/>
            <w:shd w:val="clear" w:color="000000" w:fill="FFFFFF"/>
            <w:vAlign w:val="center"/>
          </w:tcPr>
          <w:p w:rsidR="00F83A73" w:rsidRPr="005A0194" w:rsidRDefault="00F83A73" w:rsidP="005A0194">
            <w:pPr>
              <w:overflowPunct w:val="0"/>
              <w:autoSpaceDE w:val="0"/>
              <w:adjustRightInd w:val="0"/>
              <w:jc w:val="center"/>
              <w:rPr>
                <w:rFonts w:ascii="Arial" w:hAnsi="Arial" w:cs="Arial"/>
                <w:b/>
                <w:color w:val="000000"/>
                <w:sz w:val="24"/>
                <w:szCs w:val="24"/>
              </w:rPr>
            </w:pPr>
          </w:p>
        </w:tc>
        <w:tc>
          <w:tcPr>
            <w:tcW w:w="0" w:type="auto"/>
            <w:shd w:val="clear" w:color="000000" w:fill="FFFFFF"/>
          </w:tcPr>
          <w:p w:rsidR="00F83A73" w:rsidRPr="005A0194" w:rsidRDefault="00F83A73" w:rsidP="005A0194">
            <w:pPr>
              <w:overflowPunct w:val="0"/>
              <w:autoSpaceDE w:val="0"/>
              <w:adjustRightInd w:val="0"/>
              <w:jc w:val="center"/>
              <w:rPr>
                <w:rFonts w:ascii="Arial" w:hAnsi="Arial" w:cs="Arial"/>
                <w:b/>
                <w:color w:val="000000"/>
                <w:sz w:val="24"/>
                <w:szCs w:val="24"/>
              </w:rPr>
            </w:pPr>
          </w:p>
        </w:tc>
      </w:tr>
    </w:tbl>
    <w:p w:rsidR="005A0194" w:rsidRPr="005A0194" w:rsidRDefault="005A0194" w:rsidP="005A0194">
      <w:pPr>
        <w:jc w:val="both"/>
        <w:rPr>
          <w:rFonts w:ascii="Arial" w:hAnsi="Arial" w:cs="Arial"/>
          <w:sz w:val="24"/>
          <w:szCs w:val="24"/>
        </w:rPr>
      </w:pPr>
    </w:p>
    <w:p w:rsidR="005A0194" w:rsidRPr="005A0194" w:rsidRDefault="005A0194" w:rsidP="005A0194">
      <w:pPr>
        <w:jc w:val="both"/>
        <w:rPr>
          <w:rFonts w:ascii="Arial" w:hAnsi="Arial" w:cs="Arial"/>
          <w:sz w:val="24"/>
          <w:szCs w:val="24"/>
        </w:rPr>
      </w:pPr>
      <w:r w:rsidRPr="005A0194">
        <w:rPr>
          <w:rFonts w:ascii="Arial" w:hAnsi="Arial" w:cs="Arial"/>
          <w:sz w:val="24"/>
          <w:szCs w:val="24"/>
        </w:rPr>
        <w:t>Atenciosamente,</w:t>
      </w:r>
    </w:p>
    <w:p w:rsidR="005A0194" w:rsidRPr="005A0194" w:rsidRDefault="005A0194" w:rsidP="005A0194">
      <w:pPr>
        <w:jc w:val="both"/>
        <w:rPr>
          <w:rFonts w:ascii="Arial" w:hAnsi="Arial" w:cs="Arial"/>
          <w:sz w:val="24"/>
          <w:szCs w:val="24"/>
        </w:rPr>
      </w:pPr>
    </w:p>
    <w:p w:rsidR="005A0194" w:rsidRPr="005A0194" w:rsidRDefault="005A0194" w:rsidP="005A0194">
      <w:pPr>
        <w:jc w:val="both"/>
        <w:rPr>
          <w:rFonts w:ascii="Arial" w:hAnsi="Arial" w:cs="Arial"/>
          <w:sz w:val="24"/>
          <w:szCs w:val="24"/>
        </w:rPr>
      </w:pPr>
    </w:p>
    <w:p w:rsidR="00887EF0" w:rsidRDefault="005A0194" w:rsidP="005A0194">
      <w:pPr>
        <w:spacing w:line="240" w:lineRule="auto"/>
        <w:jc w:val="center"/>
        <w:rPr>
          <w:rFonts w:ascii="Arial" w:hAnsi="Arial" w:cs="Arial"/>
          <w:sz w:val="24"/>
          <w:szCs w:val="24"/>
        </w:rPr>
      </w:pPr>
      <w:r w:rsidRPr="005A0194">
        <w:rPr>
          <w:rFonts w:ascii="Arial" w:hAnsi="Arial" w:cs="Arial"/>
          <w:sz w:val="24"/>
          <w:szCs w:val="24"/>
        </w:rPr>
        <w:t>(nome, RG e assinatura do responsável legal)</w:t>
      </w:r>
    </w:p>
    <w:p w:rsidR="00887EF0" w:rsidRDefault="00887EF0">
      <w:pPr>
        <w:rPr>
          <w:rFonts w:ascii="Arial" w:hAnsi="Arial" w:cs="Arial"/>
          <w:sz w:val="24"/>
          <w:szCs w:val="24"/>
        </w:rPr>
      </w:pPr>
      <w:r>
        <w:rPr>
          <w:rFonts w:ascii="Arial" w:hAnsi="Arial" w:cs="Arial"/>
          <w:sz w:val="24"/>
          <w:szCs w:val="24"/>
        </w:rPr>
        <w:br w:type="page"/>
      </w:r>
    </w:p>
    <w:p w:rsidR="00887EF0" w:rsidRPr="00887EF0" w:rsidRDefault="00887EF0" w:rsidP="00887EF0">
      <w:pPr>
        <w:jc w:val="center"/>
        <w:rPr>
          <w:rFonts w:ascii="Arial" w:hAnsi="Arial" w:cs="Arial"/>
          <w:b/>
          <w:sz w:val="24"/>
          <w:szCs w:val="24"/>
        </w:rPr>
      </w:pPr>
      <w:r w:rsidRPr="00887EF0">
        <w:rPr>
          <w:rFonts w:ascii="Arial" w:hAnsi="Arial" w:cs="Arial"/>
          <w:b/>
          <w:sz w:val="24"/>
          <w:szCs w:val="24"/>
        </w:rPr>
        <w:lastRenderedPageBreak/>
        <w:t>ANEXO N.º 02</w:t>
      </w:r>
    </w:p>
    <w:p w:rsidR="00887EF0" w:rsidRPr="00887EF0" w:rsidRDefault="00887EF0" w:rsidP="00887EF0">
      <w:pPr>
        <w:jc w:val="center"/>
        <w:rPr>
          <w:rFonts w:ascii="Arial" w:hAnsi="Arial" w:cs="Arial"/>
          <w:sz w:val="24"/>
          <w:szCs w:val="24"/>
        </w:rPr>
      </w:pPr>
    </w:p>
    <w:p w:rsidR="00887EF0" w:rsidRPr="00887EF0" w:rsidRDefault="00887EF0" w:rsidP="00887EF0">
      <w:pPr>
        <w:pStyle w:val="Corpodetexto2"/>
        <w:spacing w:after="0" w:line="240" w:lineRule="auto"/>
        <w:jc w:val="center"/>
        <w:rPr>
          <w:rFonts w:ascii="Arial" w:hAnsi="Arial" w:cs="Arial"/>
          <w:b/>
        </w:rPr>
      </w:pPr>
      <w:r w:rsidRPr="00887EF0">
        <w:rPr>
          <w:rFonts w:ascii="Arial" w:hAnsi="Arial" w:cs="Arial"/>
          <w:b/>
        </w:rPr>
        <w:t>DECLARAÇÃO DE PLENO CONHECIMENTO E ATENDIMENTO ÀS EXIGÊNCIAS DE HABILITAÇÃO E DE INEXISTÊNCIA DE FATOS SUPERVENIENTES IMPEDITIVOS DA HABILITAÇÃO</w:t>
      </w:r>
    </w:p>
    <w:p w:rsidR="00887EF0" w:rsidRDefault="00887EF0" w:rsidP="00887EF0">
      <w:pPr>
        <w:pStyle w:val="western"/>
        <w:spacing w:before="0"/>
        <w:jc w:val="center"/>
        <w:rPr>
          <w:rFonts w:ascii="Arial" w:hAnsi="Arial" w:cs="Arial"/>
          <w:bCs/>
          <w:i/>
          <w:color w:val="auto"/>
          <w:sz w:val="24"/>
          <w:szCs w:val="24"/>
        </w:rPr>
      </w:pPr>
    </w:p>
    <w:p w:rsidR="00887EF0" w:rsidRPr="00887EF0" w:rsidRDefault="00887EF0" w:rsidP="00887EF0">
      <w:pPr>
        <w:pStyle w:val="western"/>
        <w:spacing w:before="0"/>
        <w:jc w:val="center"/>
        <w:rPr>
          <w:rFonts w:ascii="Arial" w:hAnsi="Arial" w:cs="Arial"/>
          <w:bCs/>
          <w:i/>
          <w:color w:val="auto"/>
          <w:sz w:val="24"/>
          <w:szCs w:val="24"/>
        </w:rPr>
      </w:pPr>
      <w:r w:rsidRPr="00887EF0">
        <w:rPr>
          <w:rFonts w:ascii="Arial" w:hAnsi="Arial" w:cs="Arial"/>
          <w:bCs/>
          <w:i/>
          <w:color w:val="auto"/>
          <w:sz w:val="24"/>
          <w:szCs w:val="24"/>
        </w:rPr>
        <w:t>(apresentar em papel timbrado indicando CNPJ da empresa)</w:t>
      </w:r>
    </w:p>
    <w:p w:rsidR="00887EF0" w:rsidRPr="00887EF0" w:rsidRDefault="00887EF0" w:rsidP="00887EF0">
      <w:pPr>
        <w:pStyle w:val="Corpodetexto2"/>
        <w:spacing w:after="0" w:line="240" w:lineRule="auto"/>
        <w:jc w:val="center"/>
        <w:rPr>
          <w:rFonts w:ascii="Arial" w:hAnsi="Arial" w:cs="Arial"/>
          <w:b/>
        </w:rPr>
      </w:pPr>
    </w:p>
    <w:p w:rsidR="00887EF0" w:rsidRPr="00887EF0" w:rsidRDefault="00887EF0" w:rsidP="00887EF0">
      <w:pPr>
        <w:jc w:val="both"/>
        <w:rPr>
          <w:rFonts w:ascii="Arial" w:hAnsi="Arial" w:cs="Arial"/>
          <w:sz w:val="24"/>
          <w:szCs w:val="24"/>
        </w:rPr>
      </w:pPr>
    </w:p>
    <w:p w:rsidR="00887EF0" w:rsidRPr="00887EF0" w:rsidRDefault="00887EF0" w:rsidP="00887EF0">
      <w:pPr>
        <w:jc w:val="both"/>
        <w:rPr>
          <w:rFonts w:ascii="Arial" w:hAnsi="Arial" w:cs="Arial"/>
          <w:sz w:val="24"/>
          <w:szCs w:val="24"/>
        </w:rPr>
      </w:pPr>
    </w:p>
    <w:p w:rsidR="00887EF0" w:rsidRPr="00887EF0" w:rsidRDefault="00887EF0" w:rsidP="00887EF0">
      <w:pPr>
        <w:jc w:val="both"/>
        <w:rPr>
          <w:rFonts w:ascii="Arial" w:hAnsi="Arial" w:cs="Arial"/>
          <w:sz w:val="24"/>
          <w:szCs w:val="24"/>
        </w:rPr>
      </w:pPr>
      <w:r w:rsidRPr="00887EF0">
        <w:rPr>
          <w:rFonts w:ascii="Arial" w:hAnsi="Arial" w:cs="Arial"/>
          <w:sz w:val="24"/>
          <w:szCs w:val="24"/>
        </w:rPr>
        <w:t>Ref.: Pregão nº ____ / _</w:t>
      </w:r>
      <w:proofErr w:type="gramStart"/>
      <w:r w:rsidRPr="00887EF0">
        <w:rPr>
          <w:rFonts w:ascii="Arial" w:hAnsi="Arial" w:cs="Arial"/>
          <w:sz w:val="24"/>
          <w:szCs w:val="24"/>
        </w:rPr>
        <w:t>_ .</w:t>
      </w:r>
      <w:proofErr w:type="gramEnd"/>
    </w:p>
    <w:p w:rsidR="00887EF0" w:rsidRDefault="00887EF0" w:rsidP="00887EF0">
      <w:pPr>
        <w:overflowPunct w:val="0"/>
        <w:autoSpaceDE w:val="0"/>
        <w:autoSpaceDN w:val="0"/>
        <w:adjustRightInd w:val="0"/>
        <w:spacing w:after="0" w:line="288" w:lineRule="auto"/>
        <w:jc w:val="both"/>
        <w:textAlignment w:val="baseline"/>
        <w:rPr>
          <w:rFonts w:ascii="Arial" w:hAnsi="Arial" w:cs="Arial"/>
          <w:b/>
          <w:sz w:val="24"/>
          <w:szCs w:val="24"/>
        </w:rPr>
      </w:pPr>
    </w:p>
    <w:p w:rsidR="00887EF0" w:rsidRPr="00887EF0" w:rsidRDefault="00887EF0" w:rsidP="00887EF0">
      <w:pPr>
        <w:overflowPunct w:val="0"/>
        <w:autoSpaceDE w:val="0"/>
        <w:autoSpaceDN w:val="0"/>
        <w:adjustRightInd w:val="0"/>
        <w:spacing w:after="0" w:line="288" w:lineRule="auto"/>
        <w:jc w:val="both"/>
        <w:textAlignment w:val="baseline"/>
        <w:rPr>
          <w:rFonts w:ascii="Arial" w:hAnsi="Arial" w:cs="Arial"/>
          <w:sz w:val="24"/>
          <w:szCs w:val="24"/>
        </w:rPr>
      </w:pPr>
      <w:r w:rsidRPr="00887EF0">
        <w:rPr>
          <w:rFonts w:ascii="Arial" w:hAnsi="Arial" w:cs="Arial"/>
          <w:b/>
          <w:sz w:val="24"/>
          <w:szCs w:val="24"/>
        </w:rPr>
        <w:t>Objeto: XXXXXXXXXXXXXXXXXXXXXXXXXXXXXXXX</w:t>
      </w:r>
    </w:p>
    <w:p w:rsidR="00887EF0" w:rsidRPr="00887EF0" w:rsidRDefault="00887EF0" w:rsidP="00887EF0">
      <w:pPr>
        <w:jc w:val="both"/>
        <w:rPr>
          <w:rFonts w:ascii="Arial" w:hAnsi="Arial" w:cs="Arial"/>
          <w:sz w:val="24"/>
          <w:szCs w:val="24"/>
        </w:rPr>
      </w:pPr>
    </w:p>
    <w:p w:rsidR="00887EF0" w:rsidRPr="00887EF0" w:rsidRDefault="00887EF0" w:rsidP="00887EF0">
      <w:pPr>
        <w:jc w:val="both"/>
        <w:rPr>
          <w:rFonts w:ascii="Arial" w:hAnsi="Arial" w:cs="Arial"/>
          <w:sz w:val="24"/>
          <w:szCs w:val="24"/>
        </w:rPr>
      </w:pPr>
    </w:p>
    <w:p w:rsidR="00887EF0" w:rsidRPr="00887EF0" w:rsidRDefault="00887EF0" w:rsidP="00887EF0">
      <w:pPr>
        <w:jc w:val="both"/>
        <w:rPr>
          <w:rFonts w:ascii="Arial" w:hAnsi="Arial" w:cs="Arial"/>
          <w:sz w:val="24"/>
          <w:szCs w:val="24"/>
        </w:rPr>
      </w:pPr>
    </w:p>
    <w:p w:rsidR="00887EF0" w:rsidRPr="00887EF0" w:rsidRDefault="00887EF0" w:rsidP="00887EF0">
      <w:pPr>
        <w:jc w:val="both"/>
        <w:rPr>
          <w:rFonts w:ascii="Arial" w:hAnsi="Arial" w:cs="Arial"/>
          <w:sz w:val="24"/>
          <w:szCs w:val="24"/>
        </w:rPr>
      </w:pPr>
      <w:r w:rsidRPr="00887EF0">
        <w:rPr>
          <w:rFonts w:ascii="Arial" w:hAnsi="Arial" w:cs="Arial"/>
          <w:sz w:val="24"/>
          <w:szCs w:val="24"/>
        </w:rPr>
        <w:t>O signatário da presente declara, em nome da proponente ________________</w:t>
      </w:r>
      <w:proofErr w:type="gramStart"/>
      <w:r w:rsidRPr="00887EF0">
        <w:rPr>
          <w:rFonts w:ascii="Arial" w:hAnsi="Arial" w:cs="Arial"/>
          <w:sz w:val="24"/>
          <w:szCs w:val="24"/>
        </w:rPr>
        <w:t>_ ,</w:t>
      </w:r>
      <w:proofErr w:type="gramEnd"/>
      <w:r w:rsidRPr="00887EF0">
        <w:rPr>
          <w:rFonts w:ascii="Arial" w:hAnsi="Arial" w:cs="Arial"/>
          <w:sz w:val="24"/>
          <w:szCs w:val="24"/>
        </w:rPr>
        <w:t xml:space="preserve"> para todos os fins de direito, ter pleno conhecimento, bem como, atender a todas as exigências relativas a habilitação no presente certame. Declara, ainda, a inexistência de fatos supervenientes impeditivos da habilitação ou que comprometam a idoneidade da proponente nos termos da Lei e que não está declarado inidôneo em qualquer esfera da Administração Pública e nem está suspenso de participar de licitações por qualquer Órgão Governamental, autárquica, fundacional ou de Economia Mista. </w:t>
      </w:r>
    </w:p>
    <w:p w:rsidR="00887EF0" w:rsidRPr="00887EF0" w:rsidRDefault="00887EF0" w:rsidP="00887EF0">
      <w:pPr>
        <w:jc w:val="both"/>
        <w:rPr>
          <w:rFonts w:ascii="Arial" w:hAnsi="Arial" w:cs="Arial"/>
          <w:sz w:val="24"/>
          <w:szCs w:val="24"/>
        </w:rPr>
      </w:pPr>
    </w:p>
    <w:p w:rsidR="00887EF0" w:rsidRPr="00887EF0" w:rsidRDefault="00887EF0" w:rsidP="00887EF0">
      <w:pPr>
        <w:jc w:val="both"/>
        <w:rPr>
          <w:rFonts w:ascii="Arial" w:hAnsi="Arial" w:cs="Arial"/>
          <w:sz w:val="24"/>
          <w:szCs w:val="24"/>
        </w:rPr>
      </w:pPr>
    </w:p>
    <w:p w:rsidR="00887EF0" w:rsidRPr="00887EF0" w:rsidRDefault="00887EF0" w:rsidP="00887EF0">
      <w:pPr>
        <w:jc w:val="both"/>
        <w:rPr>
          <w:rFonts w:ascii="Arial" w:hAnsi="Arial" w:cs="Arial"/>
          <w:sz w:val="24"/>
          <w:szCs w:val="24"/>
        </w:rPr>
      </w:pPr>
      <w:r w:rsidRPr="00887EF0">
        <w:rPr>
          <w:rFonts w:ascii="Arial" w:hAnsi="Arial" w:cs="Arial"/>
          <w:sz w:val="24"/>
          <w:szCs w:val="24"/>
        </w:rPr>
        <w:tab/>
        <w:t xml:space="preserve">_________, ___ de ____ </w:t>
      </w:r>
      <w:proofErr w:type="spellStart"/>
      <w:r w:rsidRPr="00887EF0">
        <w:rPr>
          <w:rFonts w:ascii="Arial" w:hAnsi="Arial" w:cs="Arial"/>
          <w:sz w:val="24"/>
          <w:szCs w:val="24"/>
        </w:rPr>
        <w:t>de</w:t>
      </w:r>
      <w:proofErr w:type="spellEnd"/>
      <w:r w:rsidRPr="00887EF0">
        <w:rPr>
          <w:rFonts w:ascii="Arial" w:hAnsi="Arial" w:cs="Arial"/>
          <w:sz w:val="24"/>
          <w:szCs w:val="24"/>
        </w:rPr>
        <w:t xml:space="preserve"> </w:t>
      </w:r>
      <w:r w:rsidR="000C6732">
        <w:rPr>
          <w:rFonts w:ascii="Arial" w:hAnsi="Arial" w:cs="Arial"/>
          <w:sz w:val="24"/>
          <w:szCs w:val="24"/>
        </w:rPr>
        <w:t>2022</w:t>
      </w:r>
      <w:r w:rsidRPr="00887EF0">
        <w:rPr>
          <w:rFonts w:ascii="Arial" w:hAnsi="Arial" w:cs="Arial"/>
          <w:sz w:val="24"/>
          <w:szCs w:val="24"/>
        </w:rPr>
        <w:t>.</w:t>
      </w:r>
    </w:p>
    <w:p w:rsidR="00887EF0" w:rsidRPr="00887EF0" w:rsidRDefault="00887EF0" w:rsidP="00887EF0">
      <w:pPr>
        <w:jc w:val="both"/>
        <w:rPr>
          <w:rFonts w:ascii="Arial" w:hAnsi="Arial" w:cs="Arial"/>
          <w:sz w:val="24"/>
          <w:szCs w:val="24"/>
        </w:rPr>
      </w:pPr>
    </w:p>
    <w:p w:rsidR="00887EF0" w:rsidRPr="00887EF0" w:rsidRDefault="00887EF0" w:rsidP="00887EF0">
      <w:pPr>
        <w:jc w:val="both"/>
        <w:rPr>
          <w:rFonts w:ascii="Arial" w:hAnsi="Arial" w:cs="Arial"/>
          <w:sz w:val="24"/>
          <w:szCs w:val="24"/>
        </w:rPr>
      </w:pPr>
    </w:p>
    <w:p w:rsidR="00887EF0" w:rsidRPr="00887EF0" w:rsidRDefault="00887EF0" w:rsidP="00887EF0">
      <w:pPr>
        <w:jc w:val="both"/>
        <w:rPr>
          <w:rFonts w:ascii="Arial" w:hAnsi="Arial" w:cs="Arial"/>
          <w:sz w:val="24"/>
          <w:szCs w:val="24"/>
        </w:rPr>
      </w:pPr>
    </w:p>
    <w:p w:rsidR="00887EF0" w:rsidRPr="00887EF0" w:rsidRDefault="00887EF0" w:rsidP="00887EF0">
      <w:pPr>
        <w:jc w:val="both"/>
        <w:rPr>
          <w:rFonts w:ascii="Arial" w:hAnsi="Arial" w:cs="Arial"/>
          <w:sz w:val="24"/>
          <w:szCs w:val="24"/>
        </w:rPr>
      </w:pPr>
    </w:p>
    <w:p w:rsidR="00887EF0" w:rsidRPr="00887EF0" w:rsidRDefault="00887EF0" w:rsidP="00887EF0">
      <w:pPr>
        <w:pStyle w:val="Corpodetexto2"/>
        <w:spacing w:after="0" w:line="240" w:lineRule="auto"/>
        <w:jc w:val="both"/>
        <w:rPr>
          <w:rFonts w:ascii="Arial" w:hAnsi="Arial" w:cs="Arial"/>
        </w:rPr>
      </w:pPr>
      <w:r w:rsidRPr="00887EF0">
        <w:rPr>
          <w:rFonts w:ascii="Arial" w:hAnsi="Arial" w:cs="Arial"/>
        </w:rPr>
        <w:t>(nome, RG e assinatura do representante legal)</w:t>
      </w:r>
    </w:p>
    <w:p w:rsidR="00887EF0" w:rsidRPr="00887EF0" w:rsidRDefault="00887EF0" w:rsidP="00887EF0">
      <w:pPr>
        <w:jc w:val="both"/>
        <w:rPr>
          <w:rFonts w:ascii="Arial" w:hAnsi="Arial" w:cs="Arial"/>
          <w:sz w:val="24"/>
          <w:szCs w:val="24"/>
        </w:rPr>
      </w:pPr>
      <w:r w:rsidRPr="00887EF0">
        <w:rPr>
          <w:rFonts w:ascii="Arial" w:hAnsi="Arial" w:cs="Arial"/>
          <w:sz w:val="24"/>
          <w:szCs w:val="24"/>
        </w:rPr>
        <w:tab/>
      </w:r>
      <w:r w:rsidRPr="00887EF0">
        <w:rPr>
          <w:rFonts w:ascii="Arial" w:hAnsi="Arial" w:cs="Arial"/>
          <w:sz w:val="24"/>
          <w:szCs w:val="24"/>
        </w:rPr>
        <w:tab/>
      </w:r>
      <w:r w:rsidRPr="00887EF0">
        <w:rPr>
          <w:rFonts w:ascii="Arial" w:hAnsi="Arial" w:cs="Arial"/>
          <w:sz w:val="24"/>
          <w:szCs w:val="24"/>
        </w:rPr>
        <w:tab/>
      </w:r>
      <w:r w:rsidRPr="00887EF0">
        <w:rPr>
          <w:rFonts w:ascii="Arial" w:hAnsi="Arial" w:cs="Arial"/>
          <w:sz w:val="24"/>
          <w:szCs w:val="24"/>
        </w:rPr>
        <w:tab/>
      </w:r>
    </w:p>
    <w:p w:rsidR="00887EF0" w:rsidRPr="00887EF0" w:rsidRDefault="00887EF0" w:rsidP="00AB70F6">
      <w:pPr>
        <w:jc w:val="center"/>
        <w:rPr>
          <w:rFonts w:ascii="Arial" w:hAnsi="Arial" w:cs="Arial"/>
          <w:b/>
          <w:bCs/>
          <w:sz w:val="24"/>
          <w:szCs w:val="24"/>
        </w:rPr>
      </w:pPr>
      <w:r w:rsidRPr="00887EF0">
        <w:rPr>
          <w:rFonts w:ascii="Arial" w:hAnsi="Arial" w:cs="Arial"/>
          <w:b/>
          <w:bCs/>
          <w:sz w:val="24"/>
          <w:szCs w:val="24"/>
        </w:rPr>
        <w:lastRenderedPageBreak/>
        <w:t>ANEXO N.º 03</w:t>
      </w:r>
    </w:p>
    <w:p w:rsidR="00887EF0" w:rsidRPr="00887EF0" w:rsidRDefault="00887EF0" w:rsidP="00887EF0">
      <w:pPr>
        <w:pStyle w:val="western"/>
        <w:spacing w:before="0"/>
        <w:jc w:val="center"/>
        <w:rPr>
          <w:rFonts w:ascii="Arial" w:hAnsi="Arial" w:cs="Arial"/>
          <w:color w:val="auto"/>
          <w:sz w:val="24"/>
          <w:szCs w:val="24"/>
        </w:rPr>
      </w:pPr>
    </w:p>
    <w:p w:rsidR="00887EF0" w:rsidRPr="00887EF0" w:rsidRDefault="00887EF0" w:rsidP="00887EF0">
      <w:pPr>
        <w:pStyle w:val="western"/>
        <w:spacing w:before="0"/>
        <w:jc w:val="center"/>
        <w:rPr>
          <w:rFonts w:ascii="Arial" w:hAnsi="Arial" w:cs="Arial"/>
          <w:b/>
          <w:bCs/>
          <w:color w:val="auto"/>
          <w:sz w:val="24"/>
          <w:szCs w:val="24"/>
        </w:rPr>
      </w:pPr>
      <w:r w:rsidRPr="00887EF0">
        <w:rPr>
          <w:rFonts w:ascii="Arial" w:hAnsi="Arial" w:cs="Arial"/>
          <w:b/>
          <w:bCs/>
          <w:color w:val="auto"/>
          <w:sz w:val="24"/>
          <w:szCs w:val="24"/>
        </w:rPr>
        <w:t>DECLARAÇÃO DE MICROEMPRESA, EMPRESA DE PEQUENO PORTE OU EMPRESA INDIVIDUAL DE RESPONSABILIDADE LIMITADA</w:t>
      </w:r>
    </w:p>
    <w:p w:rsidR="00887EF0" w:rsidRPr="00887EF0" w:rsidRDefault="00887EF0" w:rsidP="00887EF0">
      <w:pPr>
        <w:pStyle w:val="western"/>
        <w:spacing w:before="0"/>
        <w:jc w:val="center"/>
        <w:rPr>
          <w:rFonts w:ascii="Arial" w:hAnsi="Arial" w:cs="Arial"/>
          <w:bCs/>
          <w:i/>
          <w:color w:val="auto"/>
          <w:sz w:val="24"/>
          <w:szCs w:val="24"/>
        </w:rPr>
      </w:pPr>
      <w:r w:rsidRPr="00887EF0">
        <w:rPr>
          <w:rFonts w:ascii="Arial" w:hAnsi="Arial" w:cs="Arial"/>
          <w:bCs/>
          <w:i/>
          <w:color w:val="auto"/>
          <w:sz w:val="24"/>
          <w:szCs w:val="24"/>
        </w:rPr>
        <w:t>(apresentar em papel timbrado indicando CNPJ da empresa)</w:t>
      </w:r>
    </w:p>
    <w:p w:rsidR="00887EF0" w:rsidRPr="00887EF0" w:rsidRDefault="00887EF0" w:rsidP="00887EF0">
      <w:pPr>
        <w:pStyle w:val="western"/>
        <w:spacing w:before="0"/>
        <w:jc w:val="center"/>
        <w:rPr>
          <w:rFonts w:ascii="Arial" w:hAnsi="Arial" w:cs="Arial"/>
          <w:color w:val="auto"/>
          <w:sz w:val="24"/>
          <w:szCs w:val="24"/>
        </w:rPr>
      </w:pPr>
    </w:p>
    <w:p w:rsidR="00887EF0" w:rsidRPr="00887EF0" w:rsidRDefault="00887EF0" w:rsidP="00887EF0">
      <w:pPr>
        <w:pStyle w:val="western"/>
        <w:spacing w:before="0"/>
        <w:rPr>
          <w:rFonts w:ascii="Arial" w:hAnsi="Arial" w:cs="Arial"/>
          <w:color w:val="auto"/>
          <w:sz w:val="24"/>
          <w:szCs w:val="24"/>
        </w:rPr>
      </w:pPr>
    </w:p>
    <w:p w:rsidR="00887EF0" w:rsidRPr="00887EF0" w:rsidRDefault="00887EF0" w:rsidP="00887EF0">
      <w:pPr>
        <w:pStyle w:val="western"/>
        <w:spacing w:before="0"/>
        <w:rPr>
          <w:rFonts w:ascii="Arial" w:hAnsi="Arial" w:cs="Arial"/>
          <w:color w:val="auto"/>
          <w:sz w:val="24"/>
          <w:szCs w:val="24"/>
        </w:rPr>
      </w:pPr>
    </w:p>
    <w:p w:rsidR="00887EF0" w:rsidRPr="00887EF0" w:rsidRDefault="00887EF0" w:rsidP="00887EF0">
      <w:pPr>
        <w:pStyle w:val="western"/>
        <w:spacing w:before="0"/>
        <w:rPr>
          <w:rFonts w:ascii="Arial" w:hAnsi="Arial" w:cs="Arial"/>
          <w:color w:val="auto"/>
          <w:sz w:val="24"/>
          <w:szCs w:val="24"/>
        </w:rPr>
      </w:pPr>
      <w:proofErr w:type="gramStart"/>
      <w:r w:rsidRPr="00887EF0">
        <w:rPr>
          <w:rFonts w:ascii="Arial" w:hAnsi="Arial" w:cs="Arial"/>
          <w:color w:val="auto"/>
          <w:sz w:val="24"/>
          <w:szCs w:val="24"/>
        </w:rPr>
        <w:t>Ref. :</w:t>
      </w:r>
      <w:proofErr w:type="gramEnd"/>
      <w:r w:rsidRPr="00887EF0">
        <w:rPr>
          <w:rFonts w:ascii="Arial" w:hAnsi="Arial" w:cs="Arial"/>
          <w:color w:val="auto"/>
          <w:sz w:val="24"/>
          <w:szCs w:val="24"/>
        </w:rPr>
        <w:t xml:space="preserve"> Edital de Pregão nº __/___</w:t>
      </w:r>
    </w:p>
    <w:p w:rsidR="00887EF0" w:rsidRPr="00887EF0" w:rsidRDefault="00887EF0" w:rsidP="00887EF0">
      <w:pPr>
        <w:pStyle w:val="western"/>
        <w:spacing w:before="0"/>
        <w:rPr>
          <w:rFonts w:ascii="Arial" w:hAnsi="Arial" w:cs="Arial"/>
          <w:color w:val="auto"/>
          <w:sz w:val="24"/>
          <w:szCs w:val="24"/>
        </w:rPr>
      </w:pPr>
    </w:p>
    <w:p w:rsidR="00887EF0" w:rsidRPr="00887EF0" w:rsidRDefault="00887EF0" w:rsidP="00887EF0">
      <w:pPr>
        <w:pStyle w:val="contedo-do-quadro-western"/>
        <w:spacing w:before="0"/>
        <w:rPr>
          <w:rFonts w:ascii="Arial" w:hAnsi="Arial" w:cs="Arial"/>
          <w:color w:val="auto"/>
          <w:sz w:val="24"/>
          <w:szCs w:val="24"/>
        </w:rPr>
      </w:pPr>
    </w:p>
    <w:p w:rsidR="00887EF0" w:rsidRPr="00887EF0" w:rsidRDefault="00887EF0" w:rsidP="00887EF0">
      <w:pPr>
        <w:overflowPunct w:val="0"/>
        <w:autoSpaceDE w:val="0"/>
        <w:autoSpaceDN w:val="0"/>
        <w:adjustRightInd w:val="0"/>
        <w:spacing w:after="0" w:line="288" w:lineRule="auto"/>
        <w:jc w:val="both"/>
        <w:textAlignment w:val="baseline"/>
        <w:rPr>
          <w:rFonts w:ascii="Arial" w:hAnsi="Arial" w:cs="Arial"/>
          <w:sz w:val="24"/>
          <w:szCs w:val="24"/>
        </w:rPr>
      </w:pPr>
      <w:r w:rsidRPr="00887EF0">
        <w:rPr>
          <w:rFonts w:ascii="Arial" w:hAnsi="Arial" w:cs="Arial"/>
          <w:b/>
          <w:sz w:val="24"/>
          <w:szCs w:val="24"/>
        </w:rPr>
        <w:t>Objeto: XXXXXXXXXXXXXXXXXXXXXXXXXXXXXXXX</w:t>
      </w:r>
    </w:p>
    <w:p w:rsidR="00887EF0" w:rsidRPr="00887EF0" w:rsidRDefault="00887EF0" w:rsidP="00887EF0">
      <w:pPr>
        <w:pStyle w:val="contedo-do-quadro-western"/>
        <w:spacing w:before="0"/>
        <w:rPr>
          <w:rFonts w:ascii="Arial" w:hAnsi="Arial" w:cs="Arial"/>
          <w:color w:val="auto"/>
          <w:sz w:val="24"/>
          <w:szCs w:val="24"/>
        </w:rPr>
      </w:pPr>
    </w:p>
    <w:p w:rsidR="00887EF0" w:rsidRPr="00887EF0" w:rsidRDefault="00887EF0" w:rsidP="00887EF0">
      <w:pPr>
        <w:pStyle w:val="western"/>
        <w:spacing w:before="0"/>
        <w:rPr>
          <w:rFonts w:ascii="Arial" w:hAnsi="Arial" w:cs="Arial"/>
          <w:color w:val="auto"/>
          <w:sz w:val="24"/>
          <w:szCs w:val="24"/>
        </w:rPr>
      </w:pPr>
    </w:p>
    <w:p w:rsidR="00887EF0" w:rsidRPr="00887EF0" w:rsidRDefault="00887EF0" w:rsidP="00887EF0">
      <w:pPr>
        <w:pStyle w:val="western"/>
        <w:spacing w:before="0"/>
        <w:rPr>
          <w:rFonts w:ascii="Arial" w:hAnsi="Arial" w:cs="Arial"/>
          <w:color w:val="auto"/>
          <w:sz w:val="24"/>
          <w:szCs w:val="24"/>
        </w:rPr>
      </w:pPr>
    </w:p>
    <w:p w:rsidR="00887EF0" w:rsidRPr="00887EF0" w:rsidRDefault="00887EF0" w:rsidP="00887EF0">
      <w:pPr>
        <w:pStyle w:val="western"/>
        <w:spacing w:before="0"/>
        <w:rPr>
          <w:rFonts w:ascii="Arial" w:hAnsi="Arial" w:cs="Arial"/>
          <w:sz w:val="24"/>
          <w:szCs w:val="24"/>
        </w:rPr>
      </w:pPr>
      <w:r w:rsidRPr="00887EF0">
        <w:rPr>
          <w:rFonts w:ascii="Arial" w:hAnsi="Arial" w:cs="Arial"/>
          <w:color w:val="auto"/>
          <w:sz w:val="24"/>
          <w:szCs w:val="24"/>
        </w:rPr>
        <w:t xml:space="preserve">O signatário da presente, o senhor </w:t>
      </w:r>
      <w:r w:rsidRPr="00887EF0">
        <w:rPr>
          <w:rFonts w:ascii="Arial" w:hAnsi="Arial" w:cs="Arial"/>
          <w:b/>
          <w:bCs/>
          <w:color w:val="auto"/>
          <w:sz w:val="24"/>
          <w:szCs w:val="24"/>
          <w:u w:val="single"/>
        </w:rPr>
        <w:t>(inserir o nome completo)</w:t>
      </w:r>
      <w:r w:rsidRPr="00887EF0">
        <w:rPr>
          <w:rFonts w:ascii="Arial" w:hAnsi="Arial" w:cs="Arial"/>
          <w:color w:val="auto"/>
          <w:sz w:val="24"/>
          <w:szCs w:val="24"/>
        </w:rPr>
        <w:t xml:space="preserve">, representante legalmente constituído da proponente </w:t>
      </w:r>
      <w:r w:rsidRPr="00887EF0">
        <w:rPr>
          <w:rFonts w:ascii="Arial" w:hAnsi="Arial" w:cs="Arial"/>
          <w:b/>
          <w:bCs/>
          <w:color w:val="auto"/>
          <w:sz w:val="24"/>
          <w:szCs w:val="24"/>
          <w:u w:val="single"/>
        </w:rPr>
        <w:t xml:space="preserve">(inserir o nome da proponente) </w:t>
      </w:r>
      <w:r w:rsidRPr="00887EF0">
        <w:rPr>
          <w:rFonts w:ascii="Arial" w:hAnsi="Arial" w:cs="Arial"/>
          <w:color w:val="auto"/>
          <w:sz w:val="24"/>
          <w:szCs w:val="24"/>
        </w:rPr>
        <w:t>, declara sob as penas da Lei, que a mesma está estabelecida sob o regime legal de (</w:t>
      </w:r>
      <w:r w:rsidRPr="00887EF0">
        <w:rPr>
          <w:rFonts w:ascii="Arial" w:hAnsi="Arial" w:cs="Arial"/>
          <w:b/>
          <w:bCs/>
          <w:color w:val="auto"/>
          <w:sz w:val="24"/>
          <w:szCs w:val="24"/>
        </w:rPr>
        <w:t>microempresa, empresa de pequeno porte ou empresa individual de responsabilidade limitada),</w:t>
      </w:r>
      <w:r w:rsidRPr="00887EF0">
        <w:rPr>
          <w:rFonts w:ascii="Arial" w:hAnsi="Arial" w:cs="Arial"/>
          <w:color w:val="auto"/>
          <w:sz w:val="24"/>
          <w:szCs w:val="24"/>
        </w:rPr>
        <w:t xml:space="preserve"> conforme conceito legal e fiscal de nosso ordenamento pátrio, podendo usufruir os benefícios da Lei Complementar Federal nº 123/06.</w:t>
      </w:r>
    </w:p>
    <w:p w:rsidR="00887EF0" w:rsidRPr="00887EF0" w:rsidRDefault="00887EF0" w:rsidP="00887EF0">
      <w:pPr>
        <w:pStyle w:val="western"/>
        <w:spacing w:before="0"/>
        <w:rPr>
          <w:rFonts w:ascii="Arial" w:hAnsi="Arial" w:cs="Arial"/>
          <w:color w:val="auto"/>
          <w:sz w:val="24"/>
          <w:szCs w:val="24"/>
        </w:rPr>
      </w:pPr>
    </w:p>
    <w:p w:rsidR="00887EF0" w:rsidRPr="00887EF0" w:rsidRDefault="00887EF0" w:rsidP="00887EF0">
      <w:pPr>
        <w:pStyle w:val="contedo-do-quadro-western"/>
        <w:spacing w:before="0"/>
        <w:rPr>
          <w:rFonts w:ascii="Arial" w:hAnsi="Arial" w:cs="Arial"/>
          <w:color w:val="auto"/>
          <w:sz w:val="24"/>
          <w:szCs w:val="24"/>
        </w:rPr>
      </w:pPr>
    </w:p>
    <w:p w:rsidR="00887EF0" w:rsidRPr="00887EF0" w:rsidRDefault="00887EF0" w:rsidP="00887EF0">
      <w:pPr>
        <w:pStyle w:val="western"/>
        <w:spacing w:before="0"/>
        <w:rPr>
          <w:rFonts w:ascii="Arial" w:hAnsi="Arial" w:cs="Arial"/>
          <w:color w:val="auto"/>
          <w:sz w:val="24"/>
          <w:szCs w:val="24"/>
        </w:rPr>
      </w:pPr>
    </w:p>
    <w:p w:rsidR="00887EF0" w:rsidRPr="00887EF0" w:rsidRDefault="00887EF0" w:rsidP="00887EF0">
      <w:pPr>
        <w:jc w:val="both"/>
        <w:rPr>
          <w:rFonts w:ascii="Arial" w:hAnsi="Arial" w:cs="Arial"/>
          <w:sz w:val="24"/>
          <w:szCs w:val="24"/>
        </w:rPr>
      </w:pPr>
      <w:r w:rsidRPr="00887EF0">
        <w:rPr>
          <w:rFonts w:ascii="Arial" w:hAnsi="Arial" w:cs="Arial"/>
          <w:sz w:val="24"/>
          <w:szCs w:val="24"/>
        </w:rPr>
        <w:t xml:space="preserve">_________, ___ de ____ </w:t>
      </w:r>
      <w:proofErr w:type="spellStart"/>
      <w:r w:rsidRPr="00887EF0">
        <w:rPr>
          <w:rFonts w:ascii="Arial" w:hAnsi="Arial" w:cs="Arial"/>
          <w:sz w:val="24"/>
          <w:szCs w:val="24"/>
        </w:rPr>
        <w:t>de</w:t>
      </w:r>
      <w:proofErr w:type="spellEnd"/>
      <w:r w:rsidRPr="00887EF0">
        <w:rPr>
          <w:rFonts w:ascii="Arial" w:hAnsi="Arial" w:cs="Arial"/>
          <w:sz w:val="24"/>
          <w:szCs w:val="24"/>
        </w:rPr>
        <w:t xml:space="preserve"> </w:t>
      </w:r>
      <w:r w:rsidR="000C6732">
        <w:rPr>
          <w:rFonts w:ascii="Arial" w:hAnsi="Arial" w:cs="Arial"/>
          <w:sz w:val="24"/>
          <w:szCs w:val="24"/>
        </w:rPr>
        <w:t>2022</w:t>
      </w:r>
      <w:r w:rsidRPr="00887EF0">
        <w:rPr>
          <w:rFonts w:ascii="Arial" w:hAnsi="Arial" w:cs="Arial"/>
          <w:sz w:val="24"/>
          <w:szCs w:val="24"/>
        </w:rPr>
        <w:t>.</w:t>
      </w:r>
    </w:p>
    <w:p w:rsidR="00887EF0" w:rsidRPr="00887EF0" w:rsidRDefault="00887EF0" w:rsidP="00887EF0">
      <w:pPr>
        <w:pStyle w:val="western"/>
        <w:spacing w:before="0"/>
        <w:rPr>
          <w:rFonts w:ascii="Arial" w:hAnsi="Arial" w:cs="Arial"/>
          <w:color w:val="auto"/>
          <w:sz w:val="24"/>
          <w:szCs w:val="24"/>
        </w:rPr>
      </w:pPr>
    </w:p>
    <w:p w:rsidR="00887EF0" w:rsidRPr="00887EF0" w:rsidRDefault="00887EF0" w:rsidP="00887EF0">
      <w:pPr>
        <w:pStyle w:val="western"/>
        <w:spacing w:before="0"/>
        <w:rPr>
          <w:rFonts w:ascii="Arial" w:hAnsi="Arial" w:cs="Arial"/>
          <w:color w:val="auto"/>
          <w:sz w:val="24"/>
          <w:szCs w:val="24"/>
        </w:rPr>
      </w:pPr>
    </w:p>
    <w:p w:rsidR="00887EF0" w:rsidRPr="00887EF0" w:rsidRDefault="00887EF0" w:rsidP="00887EF0">
      <w:pPr>
        <w:pStyle w:val="western"/>
        <w:spacing w:before="0"/>
        <w:rPr>
          <w:rFonts w:ascii="Arial" w:hAnsi="Arial" w:cs="Arial"/>
          <w:color w:val="auto"/>
          <w:sz w:val="24"/>
          <w:szCs w:val="24"/>
        </w:rPr>
      </w:pPr>
      <w:r w:rsidRPr="00887EF0">
        <w:rPr>
          <w:rFonts w:ascii="Arial" w:hAnsi="Arial" w:cs="Arial"/>
          <w:color w:val="auto"/>
          <w:sz w:val="24"/>
          <w:szCs w:val="24"/>
        </w:rPr>
        <w:t>_______________________________________</w:t>
      </w:r>
    </w:p>
    <w:p w:rsidR="00887EF0" w:rsidRPr="00887EF0" w:rsidRDefault="00887EF0" w:rsidP="00887EF0">
      <w:pPr>
        <w:pStyle w:val="western"/>
        <w:spacing w:before="0"/>
        <w:rPr>
          <w:rFonts w:ascii="Arial" w:hAnsi="Arial" w:cs="Arial"/>
          <w:color w:val="auto"/>
          <w:sz w:val="24"/>
          <w:szCs w:val="24"/>
        </w:rPr>
      </w:pPr>
      <w:r w:rsidRPr="00887EF0">
        <w:rPr>
          <w:rFonts w:ascii="Arial" w:hAnsi="Arial" w:cs="Arial"/>
          <w:color w:val="auto"/>
          <w:sz w:val="24"/>
          <w:szCs w:val="24"/>
        </w:rPr>
        <w:t>(nome, RG e assinatura do responsável legal)</w:t>
      </w:r>
    </w:p>
    <w:p w:rsidR="00887EF0" w:rsidRPr="00887EF0" w:rsidRDefault="00887EF0" w:rsidP="00887EF0">
      <w:pPr>
        <w:pageBreakBefore/>
        <w:jc w:val="center"/>
        <w:rPr>
          <w:rFonts w:ascii="Arial" w:hAnsi="Arial" w:cs="Arial"/>
          <w:sz w:val="24"/>
          <w:szCs w:val="24"/>
        </w:rPr>
      </w:pPr>
      <w:r w:rsidRPr="00887EF0">
        <w:rPr>
          <w:rFonts w:ascii="Arial" w:hAnsi="Arial" w:cs="Arial"/>
          <w:b/>
          <w:sz w:val="24"/>
          <w:szCs w:val="24"/>
        </w:rPr>
        <w:lastRenderedPageBreak/>
        <w:t>ANEXO N.º 04</w:t>
      </w:r>
    </w:p>
    <w:p w:rsidR="00887EF0" w:rsidRPr="00887EF0" w:rsidRDefault="00887EF0" w:rsidP="00887EF0">
      <w:pPr>
        <w:tabs>
          <w:tab w:val="left" w:pos="709"/>
          <w:tab w:val="left" w:pos="1560"/>
          <w:tab w:val="left" w:pos="2694"/>
        </w:tabs>
        <w:jc w:val="center"/>
        <w:rPr>
          <w:rFonts w:ascii="Arial" w:hAnsi="Arial" w:cs="Arial"/>
          <w:b/>
          <w:sz w:val="24"/>
          <w:szCs w:val="24"/>
        </w:rPr>
      </w:pPr>
    </w:p>
    <w:p w:rsidR="00887EF0" w:rsidRPr="00887EF0" w:rsidRDefault="00887EF0" w:rsidP="00887EF0">
      <w:pPr>
        <w:pStyle w:val="western"/>
        <w:spacing w:before="0"/>
        <w:jc w:val="center"/>
        <w:rPr>
          <w:rFonts w:ascii="Arial" w:hAnsi="Arial" w:cs="Arial"/>
          <w:b/>
          <w:bCs/>
          <w:color w:val="auto"/>
          <w:sz w:val="24"/>
          <w:szCs w:val="24"/>
        </w:rPr>
      </w:pPr>
      <w:r w:rsidRPr="00887EF0">
        <w:rPr>
          <w:rFonts w:ascii="Arial" w:hAnsi="Arial" w:cs="Arial"/>
          <w:b/>
          <w:bCs/>
          <w:color w:val="auto"/>
          <w:sz w:val="24"/>
          <w:szCs w:val="24"/>
        </w:rPr>
        <w:t>DECLARAÇÃO DE CUMPRIMENTO DO ART. 7º, INCISO XXXIII, DA CONSTITUIÇÃO FEDERAL</w:t>
      </w:r>
    </w:p>
    <w:p w:rsidR="00887EF0" w:rsidRPr="00887EF0" w:rsidRDefault="00887EF0" w:rsidP="00887EF0">
      <w:pPr>
        <w:pStyle w:val="western"/>
        <w:spacing w:before="0"/>
        <w:jc w:val="center"/>
        <w:rPr>
          <w:rFonts w:ascii="Arial" w:hAnsi="Arial" w:cs="Arial"/>
          <w:bCs/>
          <w:i/>
          <w:color w:val="auto"/>
          <w:sz w:val="24"/>
          <w:szCs w:val="24"/>
        </w:rPr>
      </w:pPr>
      <w:r w:rsidRPr="00887EF0">
        <w:rPr>
          <w:rFonts w:ascii="Arial" w:hAnsi="Arial" w:cs="Arial"/>
          <w:bCs/>
          <w:i/>
          <w:color w:val="auto"/>
          <w:sz w:val="24"/>
          <w:szCs w:val="24"/>
        </w:rPr>
        <w:t>(apresentar em papel timbrado indicando CNPJ da empresa)</w:t>
      </w:r>
    </w:p>
    <w:p w:rsidR="00887EF0" w:rsidRPr="00887EF0" w:rsidRDefault="00887EF0" w:rsidP="00887EF0">
      <w:pPr>
        <w:pStyle w:val="western"/>
        <w:spacing w:before="0"/>
        <w:jc w:val="center"/>
        <w:rPr>
          <w:rFonts w:ascii="Arial" w:hAnsi="Arial" w:cs="Arial"/>
          <w:color w:val="auto"/>
          <w:sz w:val="24"/>
          <w:szCs w:val="24"/>
        </w:rPr>
      </w:pPr>
    </w:p>
    <w:p w:rsidR="00887EF0" w:rsidRPr="00887EF0" w:rsidRDefault="00887EF0" w:rsidP="00887EF0">
      <w:pPr>
        <w:tabs>
          <w:tab w:val="left" w:pos="709"/>
          <w:tab w:val="left" w:pos="1560"/>
          <w:tab w:val="left" w:pos="2694"/>
        </w:tabs>
        <w:jc w:val="both"/>
        <w:rPr>
          <w:rFonts w:ascii="Arial" w:hAnsi="Arial" w:cs="Arial"/>
          <w:b/>
          <w:sz w:val="24"/>
          <w:szCs w:val="24"/>
        </w:rPr>
      </w:pPr>
    </w:p>
    <w:p w:rsidR="00887EF0" w:rsidRPr="00887EF0" w:rsidRDefault="00887EF0" w:rsidP="00887EF0">
      <w:pPr>
        <w:tabs>
          <w:tab w:val="left" w:pos="709"/>
          <w:tab w:val="left" w:pos="1560"/>
          <w:tab w:val="left" w:pos="2694"/>
        </w:tabs>
        <w:jc w:val="both"/>
        <w:rPr>
          <w:rFonts w:ascii="Arial" w:hAnsi="Arial" w:cs="Arial"/>
          <w:b/>
          <w:sz w:val="24"/>
          <w:szCs w:val="24"/>
        </w:rPr>
      </w:pPr>
    </w:p>
    <w:p w:rsidR="00887EF0" w:rsidRPr="00887EF0" w:rsidRDefault="00887EF0" w:rsidP="00887EF0">
      <w:pPr>
        <w:tabs>
          <w:tab w:val="left" w:pos="709"/>
          <w:tab w:val="left" w:pos="1560"/>
          <w:tab w:val="left" w:pos="2694"/>
        </w:tabs>
        <w:jc w:val="both"/>
        <w:rPr>
          <w:rFonts w:ascii="Arial" w:hAnsi="Arial" w:cs="Arial"/>
          <w:b/>
          <w:sz w:val="24"/>
          <w:szCs w:val="24"/>
        </w:rPr>
      </w:pPr>
    </w:p>
    <w:p w:rsidR="00887EF0" w:rsidRPr="00887EF0" w:rsidRDefault="00887EF0" w:rsidP="00887EF0">
      <w:pPr>
        <w:pStyle w:val="western"/>
        <w:spacing w:before="0"/>
        <w:rPr>
          <w:rFonts w:ascii="Arial" w:hAnsi="Arial" w:cs="Arial"/>
          <w:color w:val="auto"/>
          <w:sz w:val="24"/>
          <w:szCs w:val="24"/>
        </w:rPr>
      </w:pPr>
      <w:proofErr w:type="gramStart"/>
      <w:r w:rsidRPr="00887EF0">
        <w:rPr>
          <w:rFonts w:ascii="Arial" w:hAnsi="Arial" w:cs="Arial"/>
          <w:color w:val="auto"/>
          <w:sz w:val="24"/>
          <w:szCs w:val="24"/>
        </w:rPr>
        <w:t>Ref. :</w:t>
      </w:r>
      <w:proofErr w:type="gramEnd"/>
      <w:r w:rsidRPr="00887EF0">
        <w:rPr>
          <w:rFonts w:ascii="Arial" w:hAnsi="Arial" w:cs="Arial"/>
          <w:color w:val="auto"/>
          <w:sz w:val="24"/>
          <w:szCs w:val="24"/>
        </w:rPr>
        <w:t xml:space="preserve"> Edital de Pregão nº __/___</w:t>
      </w:r>
    </w:p>
    <w:p w:rsidR="00887EF0" w:rsidRPr="00887EF0" w:rsidRDefault="00887EF0" w:rsidP="00887EF0">
      <w:pPr>
        <w:jc w:val="both"/>
        <w:rPr>
          <w:rFonts w:ascii="Arial" w:hAnsi="Arial" w:cs="Arial"/>
          <w:sz w:val="24"/>
          <w:szCs w:val="24"/>
        </w:rPr>
      </w:pPr>
    </w:p>
    <w:p w:rsidR="00887EF0" w:rsidRPr="00887EF0" w:rsidRDefault="00887EF0" w:rsidP="00887EF0">
      <w:pPr>
        <w:jc w:val="both"/>
        <w:rPr>
          <w:rFonts w:ascii="Arial" w:hAnsi="Arial" w:cs="Arial"/>
          <w:sz w:val="24"/>
          <w:szCs w:val="24"/>
        </w:rPr>
      </w:pPr>
    </w:p>
    <w:p w:rsidR="00887EF0" w:rsidRPr="00887EF0" w:rsidRDefault="00887EF0" w:rsidP="00887EF0">
      <w:pPr>
        <w:overflowPunct w:val="0"/>
        <w:autoSpaceDE w:val="0"/>
        <w:autoSpaceDN w:val="0"/>
        <w:adjustRightInd w:val="0"/>
        <w:spacing w:after="0" w:line="288" w:lineRule="auto"/>
        <w:jc w:val="both"/>
        <w:textAlignment w:val="baseline"/>
        <w:rPr>
          <w:rFonts w:ascii="Arial" w:hAnsi="Arial" w:cs="Arial"/>
          <w:sz w:val="24"/>
          <w:szCs w:val="24"/>
        </w:rPr>
      </w:pPr>
      <w:r w:rsidRPr="00887EF0">
        <w:rPr>
          <w:rFonts w:ascii="Arial" w:hAnsi="Arial" w:cs="Arial"/>
          <w:b/>
          <w:sz w:val="24"/>
          <w:szCs w:val="24"/>
        </w:rPr>
        <w:t>Objeto: XXXXXXXXXXXXXXXXXXXXXXXXXXXXXXXX</w:t>
      </w:r>
    </w:p>
    <w:p w:rsidR="00887EF0" w:rsidRPr="00887EF0" w:rsidRDefault="00887EF0" w:rsidP="00887EF0">
      <w:pPr>
        <w:pStyle w:val="Contedodoquadro"/>
        <w:spacing w:after="0"/>
        <w:jc w:val="both"/>
        <w:rPr>
          <w:rFonts w:ascii="Arial" w:hAnsi="Arial" w:cs="Arial"/>
          <w:sz w:val="24"/>
          <w:szCs w:val="24"/>
        </w:rPr>
      </w:pPr>
    </w:p>
    <w:p w:rsidR="00887EF0" w:rsidRPr="00887EF0" w:rsidRDefault="00887EF0" w:rsidP="00887EF0">
      <w:pPr>
        <w:pStyle w:val="Contedodoquadro"/>
        <w:spacing w:after="0"/>
        <w:jc w:val="both"/>
        <w:rPr>
          <w:rFonts w:ascii="Arial" w:hAnsi="Arial" w:cs="Arial"/>
          <w:sz w:val="24"/>
          <w:szCs w:val="24"/>
        </w:rPr>
      </w:pPr>
    </w:p>
    <w:p w:rsidR="00887EF0" w:rsidRPr="00887EF0" w:rsidRDefault="00887EF0" w:rsidP="00887EF0">
      <w:pPr>
        <w:jc w:val="both"/>
        <w:rPr>
          <w:rFonts w:ascii="Arial" w:hAnsi="Arial" w:cs="Arial"/>
          <w:sz w:val="24"/>
          <w:szCs w:val="24"/>
        </w:rPr>
      </w:pPr>
    </w:p>
    <w:p w:rsidR="00887EF0" w:rsidRPr="00887EF0" w:rsidRDefault="00887EF0" w:rsidP="00887EF0">
      <w:pPr>
        <w:jc w:val="both"/>
        <w:rPr>
          <w:rFonts w:ascii="Arial" w:hAnsi="Arial" w:cs="Arial"/>
          <w:sz w:val="24"/>
          <w:szCs w:val="24"/>
        </w:rPr>
      </w:pPr>
    </w:p>
    <w:p w:rsidR="00887EF0" w:rsidRPr="00887EF0" w:rsidRDefault="00887EF0" w:rsidP="00887EF0">
      <w:pPr>
        <w:tabs>
          <w:tab w:val="left" w:pos="709"/>
          <w:tab w:val="left" w:pos="1560"/>
          <w:tab w:val="left" w:pos="2694"/>
        </w:tabs>
        <w:jc w:val="both"/>
        <w:rPr>
          <w:rFonts w:ascii="Arial" w:hAnsi="Arial" w:cs="Arial"/>
          <w:sz w:val="24"/>
          <w:szCs w:val="24"/>
        </w:rPr>
      </w:pPr>
      <w:r w:rsidRPr="00887EF0">
        <w:rPr>
          <w:rFonts w:ascii="Arial" w:hAnsi="Arial" w:cs="Arial"/>
          <w:sz w:val="24"/>
          <w:szCs w:val="24"/>
        </w:rPr>
        <w:tab/>
      </w:r>
      <w:r w:rsidRPr="00887EF0">
        <w:rPr>
          <w:rFonts w:ascii="Arial" w:hAnsi="Arial" w:cs="Arial"/>
          <w:sz w:val="24"/>
          <w:szCs w:val="24"/>
        </w:rPr>
        <w:tab/>
        <w:t xml:space="preserve">O signatário da presente, o senhor </w:t>
      </w:r>
      <w:r w:rsidRPr="00887EF0">
        <w:rPr>
          <w:rFonts w:ascii="Arial" w:hAnsi="Arial" w:cs="Arial"/>
          <w:i/>
          <w:sz w:val="24"/>
          <w:szCs w:val="24"/>
          <w:u w:val="single"/>
        </w:rPr>
        <w:t>(inserir o nome completo)</w:t>
      </w:r>
      <w:r w:rsidRPr="00887EF0">
        <w:rPr>
          <w:rFonts w:ascii="Arial" w:hAnsi="Arial" w:cs="Arial"/>
          <w:sz w:val="24"/>
          <w:szCs w:val="24"/>
        </w:rPr>
        <w:t xml:space="preserve">, representante legalmente constituído da proponente </w:t>
      </w:r>
      <w:r w:rsidRPr="00887EF0">
        <w:rPr>
          <w:rFonts w:ascii="Arial" w:hAnsi="Arial" w:cs="Arial"/>
          <w:i/>
          <w:sz w:val="24"/>
          <w:szCs w:val="24"/>
          <w:u w:val="single"/>
        </w:rPr>
        <w:t xml:space="preserve">(inserir o nome da proponente) </w:t>
      </w:r>
      <w:r w:rsidRPr="00887EF0">
        <w:rPr>
          <w:rFonts w:ascii="Arial" w:hAnsi="Arial" w:cs="Arial"/>
          <w:sz w:val="24"/>
          <w:szCs w:val="24"/>
        </w:rPr>
        <w:t>declara, sob as penas da Lei, que não mantém em seu quadro de pessoal menores de 18 (dezoito) anos em horário noturno de trabalho ou em serviços perigosos ou insalubres, não mantendo ainda, em qualquer trabalho, menores de 16 (dezesseis) anos, salvo na condição de aprendiz, a partir de 14 (quatorze) anos .</w:t>
      </w:r>
    </w:p>
    <w:p w:rsidR="00887EF0" w:rsidRPr="00887EF0" w:rsidRDefault="00887EF0" w:rsidP="00887EF0">
      <w:pPr>
        <w:pStyle w:val="Recuodecorpodetexto2"/>
        <w:tabs>
          <w:tab w:val="left" w:pos="1472"/>
        </w:tabs>
        <w:spacing w:after="0" w:line="240" w:lineRule="auto"/>
        <w:ind w:left="1112"/>
        <w:jc w:val="both"/>
        <w:rPr>
          <w:rFonts w:ascii="Arial" w:hAnsi="Arial" w:cs="Arial"/>
          <w:b/>
        </w:rPr>
      </w:pPr>
    </w:p>
    <w:p w:rsidR="00887EF0" w:rsidRPr="00887EF0" w:rsidRDefault="00887EF0" w:rsidP="00887EF0">
      <w:pPr>
        <w:pStyle w:val="Recuodecorpodetexto2"/>
        <w:tabs>
          <w:tab w:val="left" w:pos="1472"/>
        </w:tabs>
        <w:spacing w:after="0" w:line="240" w:lineRule="auto"/>
        <w:ind w:left="1112"/>
        <w:jc w:val="both"/>
        <w:rPr>
          <w:rFonts w:ascii="Arial" w:hAnsi="Arial" w:cs="Arial"/>
          <w:b/>
        </w:rPr>
      </w:pPr>
    </w:p>
    <w:p w:rsidR="00887EF0" w:rsidRPr="00887EF0" w:rsidRDefault="00887EF0" w:rsidP="00887EF0">
      <w:pPr>
        <w:pStyle w:val="Recuodecorpodetexto2"/>
        <w:tabs>
          <w:tab w:val="left" w:pos="1472"/>
        </w:tabs>
        <w:spacing w:after="0" w:line="240" w:lineRule="auto"/>
        <w:ind w:left="1112"/>
        <w:jc w:val="both"/>
        <w:rPr>
          <w:rFonts w:ascii="Arial" w:hAnsi="Arial" w:cs="Arial"/>
          <w:b/>
        </w:rPr>
      </w:pPr>
    </w:p>
    <w:p w:rsidR="00887EF0" w:rsidRPr="00887EF0" w:rsidRDefault="00887EF0" w:rsidP="00887EF0">
      <w:pPr>
        <w:jc w:val="both"/>
        <w:rPr>
          <w:rFonts w:ascii="Arial" w:hAnsi="Arial" w:cs="Arial"/>
          <w:sz w:val="24"/>
          <w:szCs w:val="24"/>
        </w:rPr>
      </w:pPr>
      <w:r w:rsidRPr="00887EF0">
        <w:rPr>
          <w:rFonts w:ascii="Arial" w:hAnsi="Arial" w:cs="Arial"/>
          <w:sz w:val="24"/>
          <w:szCs w:val="24"/>
        </w:rPr>
        <w:t xml:space="preserve">_________, ___ de ____ </w:t>
      </w:r>
      <w:proofErr w:type="spellStart"/>
      <w:r w:rsidRPr="00887EF0">
        <w:rPr>
          <w:rFonts w:ascii="Arial" w:hAnsi="Arial" w:cs="Arial"/>
          <w:sz w:val="24"/>
          <w:szCs w:val="24"/>
        </w:rPr>
        <w:t>de</w:t>
      </w:r>
      <w:proofErr w:type="spellEnd"/>
      <w:r w:rsidRPr="00887EF0">
        <w:rPr>
          <w:rFonts w:ascii="Arial" w:hAnsi="Arial" w:cs="Arial"/>
          <w:sz w:val="24"/>
          <w:szCs w:val="24"/>
        </w:rPr>
        <w:t xml:space="preserve"> </w:t>
      </w:r>
      <w:r w:rsidR="000C6732">
        <w:rPr>
          <w:rFonts w:ascii="Arial" w:hAnsi="Arial" w:cs="Arial"/>
          <w:sz w:val="24"/>
          <w:szCs w:val="24"/>
        </w:rPr>
        <w:t>2022</w:t>
      </w:r>
      <w:r w:rsidRPr="00887EF0">
        <w:rPr>
          <w:rFonts w:ascii="Arial" w:hAnsi="Arial" w:cs="Arial"/>
          <w:sz w:val="24"/>
          <w:szCs w:val="24"/>
        </w:rPr>
        <w:t>.</w:t>
      </w:r>
    </w:p>
    <w:p w:rsidR="00887EF0" w:rsidRPr="00887EF0" w:rsidRDefault="00887EF0" w:rsidP="00887EF0">
      <w:pPr>
        <w:jc w:val="both"/>
        <w:rPr>
          <w:rFonts w:ascii="Arial" w:hAnsi="Arial" w:cs="Arial"/>
          <w:sz w:val="24"/>
          <w:szCs w:val="24"/>
        </w:rPr>
      </w:pPr>
    </w:p>
    <w:p w:rsidR="00887EF0" w:rsidRPr="00887EF0" w:rsidRDefault="00887EF0" w:rsidP="00887EF0">
      <w:pPr>
        <w:pStyle w:val="western"/>
        <w:spacing w:before="0"/>
        <w:rPr>
          <w:rFonts w:ascii="Arial" w:hAnsi="Arial" w:cs="Arial"/>
          <w:color w:val="auto"/>
          <w:sz w:val="24"/>
          <w:szCs w:val="24"/>
        </w:rPr>
      </w:pPr>
      <w:r w:rsidRPr="00887EF0">
        <w:rPr>
          <w:rFonts w:ascii="Arial" w:hAnsi="Arial" w:cs="Arial"/>
          <w:color w:val="auto"/>
          <w:sz w:val="24"/>
          <w:szCs w:val="24"/>
        </w:rPr>
        <w:t>____________________________________</w:t>
      </w:r>
    </w:p>
    <w:p w:rsidR="00887EF0" w:rsidRPr="00887EF0" w:rsidRDefault="00887EF0" w:rsidP="00887EF0">
      <w:pPr>
        <w:pStyle w:val="western"/>
        <w:spacing w:before="0"/>
        <w:rPr>
          <w:rFonts w:ascii="Arial" w:hAnsi="Arial" w:cs="Arial"/>
          <w:color w:val="auto"/>
          <w:sz w:val="24"/>
          <w:szCs w:val="24"/>
        </w:rPr>
      </w:pPr>
      <w:r w:rsidRPr="00887EF0">
        <w:rPr>
          <w:rFonts w:ascii="Arial" w:hAnsi="Arial" w:cs="Arial"/>
          <w:color w:val="auto"/>
          <w:sz w:val="24"/>
          <w:szCs w:val="24"/>
        </w:rPr>
        <w:t>(nome, RG e assinatura do responsável legal)</w:t>
      </w:r>
    </w:p>
    <w:p w:rsidR="00887EF0" w:rsidRPr="00887EF0" w:rsidRDefault="00887EF0" w:rsidP="00887EF0">
      <w:pPr>
        <w:tabs>
          <w:tab w:val="left" w:pos="709"/>
          <w:tab w:val="left" w:pos="1560"/>
          <w:tab w:val="left" w:pos="2694"/>
        </w:tabs>
        <w:jc w:val="both"/>
        <w:rPr>
          <w:rFonts w:ascii="Arial" w:hAnsi="Arial" w:cs="Arial"/>
          <w:b/>
          <w:sz w:val="24"/>
          <w:szCs w:val="24"/>
        </w:rPr>
      </w:pPr>
    </w:p>
    <w:p w:rsidR="00887EF0" w:rsidRPr="00887EF0" w:rsidRDefault="00887EF0" w:rsidP="00887EF0">
      <w:pPr>
        <w:pStyle w:val="Corpodetexto2"/>
        <w:spacing w:after="0" w:line="240" w:lineRule="auto"/>
        <w:jc w:val="both"/>
        <w:rPr>
          <w:rFonts w:ascii="Arial" w:hAnsi="Arial" w:cs="Arial"/>
        </w:rPr>
      </w:pPr>
    </w:p>
    <w:p w:rsidR="00887EF0" w:rsidRPr="00887EF0" w:rsidRDefault="00887EF0" w:rsidP="00887EF0">
      <w:pPr>
        <w:pStyle w:val="Corpodetexto2"/>
        <w:spacing w:after="0" w:line="240" w:lineRule="auto"/>
        <w:jc w:val="both"/>
        <w:rPr>
          <w:rFonts w:ascii="Arial" w:hAnsi="Arial" w:cs="Arial"/>
        </w:rPr>
      </w:pPr>
    </w:p>
    <w:p w:rsidR="00887EF0" w:rsidRPr="00887EF0" w:rsidRDefault="00887EF0" w:rsidP="00887EF0">
      <w:pPr>
        <w:pStyle w:val="western"/>
        <w:spacing w:before="0"/>
        <w:rPr>
          <w:rFonts w:ascii="Arial" w:hAnsi="Arial" w:cs="Arial"/>
          <w:color w:val="auto"/>
          <w:sz w:val="24"/>
          <w:szCs w:val="24"/>
        </w:rPr>
      </w:pPr>
    </w:p>
    <w:p w:rsidR="00887EF0" w:rsidRPr="00887EF0" w:rsidRDefault="00887EF0" w:rsidP="00887EF0">
      <w:pPr>
        <w:pStyle w:val="western"/>
        <w:pageBreakBefore/>
        <w:spacing w:before="0"/>
        <w:jc w:val="center"/>
        <w:rPr>
          <w:rFonts w:ascii="Arial" w:hAnsi="Arial" w:cs="Arial"/>
          <w:sz w:val="24"/>
          <w:szCs w:val="24"/>
        </w:rPr>
      </w:pPr>
      <w:r w:rsidRPr="00887EF0">
        <w:rPr>
          <w:rFonts w:ascii="Arial" w:hAnsi="Arial" w:cs="Arial"/>
          <w:b/>
          <w:bCs/>
          <w:color w:val="auto"/>
          <w:sz w:val="24"/>
          <w:szCs w:val="24"/>
        </w:rPr>
        <w:lastRenderedPageBreak/>
        <w:t>ANEXO N.º 05</w:t>
      </w:r>
    </w:p>
    <w:p w:rsidR="00887EF0" w:rsidRPr="00887EF0" w:rsidRDefault="00887EF0" w:rsidP="00887EF0">
      <w:pPr>
        <w:pStyle w:val="western"/>
        <w:spacing w:before="0"/>
        <w:jc w:val="center"/>
        <w:rPr>
          <w:rFonts w:ascii="Arial" w:hAnsi="Arial" w:cs="Arial"/>
          <w:b/>
          <w:bCs/>
          <w:color w:val="auto"/>
          <w:sz w:val="24"/>
          <w:szCs w:val="24"/>
        </w:rPr>
      </w:pPr>
    </w:p>
    <w:p w:rsidR="00887EF0" w:rsidRPr="00887EF0" w:rsidRDefault="00887EF0" w:rsidP="00887EF0">
      <w:pPr>
        <w:overflowPunct w:val="0"/>
        <w:autoSpaceDE w:val="0"/>
        <w:autoSpaceDN w:val="0"/>
        <w:adjustRightInd w:val="0"/>
        <w:spacing w:after="0" w:line="288" w:lineRule="auto"/>
        <w:jc w:val="center"/>
        <w:textAlignment w:val="baseline"/>
        <w:rPr>
          <w:rFonts w:ascii="Arial" w:hAnsi="Arial" w:cs="Arial"/>
          <w:b/>
          <w:sz w:val="24"/>
          <w:szCs w:val="24"/>
        </w:rPr>
      </w:pPr>
      <w:r w:rsidRPr="00887EF0">
        <w:rPr>
          <w:rFonts w:ascii="Arial" w:hAnsi="Arial" w:cs="Arial"/>
          <w:b/>
          <w:sz w:val="24"/>
          <w:szCs w:val="24"/>
        </w:rPr>
        <w:t xml:space="preserve">DECLARAÇÃO DE </w:t>
      </w:r>
      <w:r>
        <w:rPr>
          <w:rFonts w:ascii="Arial" w:hAnsi="Arial" w:cs="Arial"/>
          <w:b/>
          <w:sz w:val="24"/>
          <w:szCs w:val="24"/>
        </w:rPr>
        <w:t>GRAU DE PARENTESCO</w:t>
      </w:r>
    </w:p>
    <w:p w:rsidR="00887EF0" w:rsidRPr="00887EF0" w:rsidRDefault="00887EF0" w:rsidP="00887EF0">
      <w:pPr>
        <w:overflowPunct w:val="0"/>
        <w:autoSpaceDE w:val="0"/>
        <w:autoSpaceDN w:val="0"/>
        <w:adjustRightInd w:val="0"/>
        <w:spacing w:after="0" w:line="288" w:lineRule="auto"/>
        <w:jc w:val="both"/>
        <w:textAlignment w:val="baseline"/>
        <w:rPr>
          <w:rFonts w:ascii="Arial" w:hAnsi="Arial" w:cs="Arial"/>
          <w:b/>
          <w:bCs/>
          <w:sz w:val="24"/>
          <w:szCs w:val="24"/>
        </w:rPr>
      </w:pPr>
    </w:p>
    <w:p w:rsidR="00887EF0" w:rsidRPr="00887EF0" w:rsidRDefault="00887EF0" w:rsidP="00887EF0">
      <w:pPr>
        <w:overflowPunct w:val="0"/>
        <w:autoSpaceDE w:val="0"/>
        <w:autoSpaceDN w:val="0"/>
        <w:adjustRightInd w:val="0"/>
        <w:spacing w:after="0" w:line="288" w:lineRule="auto"/>
        <w:jc w:val="both"/>
        <w:textAlignment w:val="baseline"/>
        <w:rPr>
          <w:rFonts w:ascii="Arial" w:hAnsi="Arial" w:cs="Arial"/>
          <w:b/>
          <w:bCs/>
          <w:sz w:val="24"/>
          <w:szCs w:val="24"/>
        </w:rPr>
      </w:pPr>
    </w:p>
    <w:p w:rsidR="00887EF0" w:rsidRPr="00887EF0" w:rsidRDefault="00887EF0" w:rsidP="00887EF0">
      <w:pPr>
        <w:overflowPunct w:val="0"/>
        <w:autoSpaceDE w:val="0"/>
        <w:autoSpaceDN w:val="0"/>
        <w:adjustRightInd w:val="0"/>
        <w:spacing w:after="0" w:line="288" w:lineRule="auto"/>
        <w:jc w:val="both"/>
        <w:textAlignment w:val="baseline"/>
        <w:rPr>
          <w:rFonts w:ascii="Arial" w:hAnsi="Arial" w:cs="Arial"/>
          <w:b/>
          <w:bCs/>
          <w:sz w:val="24"/>
          <w:szCs w:val="24"/>
        </w:rPr>
      </w:pPr>
    </w:p>
    <w:p w:rsidR="00887EF0" w:rsidRPr="00887EF0" w:rsidRDefault="00887EF0" w:rsidP="00887EF0">
      <w:pPr>
        <w:overflowPunct w:val="0"/>
        <w:autoSpaceDE w:val="0"/>
        <w:autoSpaceDN w:val="0"/>
        <w:adjustRightInd w:val="0"/>
        <w:spacing w:after="0" w:line="288" w:lineRule="auto"/>
        <w:jc w:val="both"/>
        <w:textAlignment w:val="baseline"/>
        <w:rPr>
          <w:rFonts w:ascii="Arial" w:hAnsi="Arial" w:cs="Arial"/>
          <w:sz w:val="24"/>
          <w:szCs w:val="24"/>
        </w:rPr>
      </w:pPr>
      <w:r w:rsidRPr="00887EF0">
        <w:rPr>
          <w:rFonts w:ascii="Arial" w:hAnsi="Arial" w:cs="Arial"/>
          <w:b/>
          <w:bCs/>
          <w:sz w:val="24"/>
          <w:szCs w:val="24"/>
        </w:rPr>
        <w:t xml:space="preserve">Referente: </w:t>
      </w:r>
      <w:r w:rsidRPr="00887EF0">
        <w:rPr>
          <w:rFonts w:ascii="Arial" w:hAnsi="Arial" w:cs="Arial"/>
          <w:bCs/>
          <w:sz w:val="24"/>
          <w:szCs w:val="24"/>
        </w:rPr>
        <w:t xml:space="preserve">Edital de Pregão nº </w:t>
      </w:r>
      <w:r w:rsidR="00005329">
        <w:rPr>
          <w:rFonts w:ascii="Arial" w:hAnsi="Arial" w:cs="Arial"/>
          <w:bCs/>
          <w:sz w:val="24"/>
          <w:szCs w:val="24"/>
        </w:rPr>
        <w:t>**</w:t>
      </w:r>
      <w:r w:rsidR="000C6732">
        <w:rPr>
          <w:rFonts w:ascii="Arial" w:hAnsi="Arial" w:cs="Arial"/>
          <w:bCs/>
          <w:sz w:val="24"/>
          <w:szCs w:val="24"/>
        </w:rPr>
        <w:t>2022</w:t>
      </w:r>
    </w:p>
    <w:p w:rsidR="00887EF0" w:rsidRPr="00887EF0" w:rsidRDefault="00887EF0" w:rsidP="00887EF0">
      <w:pPr>
        <w:overflowPunct w:val="0"/>
        <w:autoSpaceDE w:val="0"/>
        <w:autoSpaceDN w:val="0"/>
        <w:adjustRightInd w:val="0"/>
        <w:spacing w:after="0" w:line="288" w:lineRule="auto"/>
        <w:jc w:val="both"/>
        <w:textAlignment w:val="baseline"/>
        <w:rPr>
          <w:rFonts w:ascii="Arial" w:hAnsi="Arial" w:cs="Arial"/>
          <w:sz w:val="24"/>
          <w:szCs w:val="24"/>
        </w:rPr>
      </w:pPr>
    </w:p>
    <w:p w:rsidR="00887EF0" w:rsidRPr="00887EF0" w:rsidRDefault="00887EF0" w:rsidP="00887EF0">
      <w:pPr>
        <w:overflowPunct w:val="0"/>
        <w:autoSpaceDE w:val="0"/>
        <w:autoSpaceDN w:val="0"/>
        <w:adjustRightInd w:val="0"/>
        <w:spacing w:after="0" w:line="288" w:lineRule="auto"/>
        <w:jc w:val="both"/>
        <w:textAlignment w:val="baseline"/>
        <w:rPr>
          <w:rFonts w:ascii="Arial" w:hAnsi="Arial" w:cs="Arial"/>
          <w:sz w:val="24"/>
          <w:szCs w:val="24"/>
        </w:rPr>
      </w:pPr>
      <w:r w:rsidRPr="00887EF0">
        <w:rPr>
          <w:rFonts w:ascii="Arial" w:hAnsi="Arial" w:cs="Arial"/>
          <w:b/>
          <w:sz w:val="24"/>
          <w:szCs w:val="24"/>
        </w:rPr>
        <w:t>Objeto: XXXXXXXXXXXXXXXXXXXXXXXXXXXXXXXX</w:t>
      </w:r>
    </w:p>
    <w:p w:rsidR="00887EF0" w:rsidRPr="00887EF0" w:rsidRDefault="00887EF0" w:rsidP="00887EF0">
      <w:pPr>
        <w:overflowPunct w:val="0"/>
        <w:autoSpaceDE w:val="0"/>
        <w:autoSpaceDN w:val="0"/>
        <w:adjustRightInd w:val="0"/>
        <w:spacing w:after="0" w:line="288" w:lineRule="auto"/>
        <w:jc w:val="both"/>
        <w:textAlignment w:val="baseline"/>
        <w:rPr>
          <w:rFonts w:ascii="Arial" w:hAnsi="Arial" w:cs="Arial"/>
          <w:sz w:val="24"/>
          <w:szCs w:val="24"/>
        </w:rPr>
      </w:pPr>
    </w:p>
    <w:p w:rsidR="00887EF0" w:rsidRPr="00887EF0" w:rsidRDefault="00887EF0" w:rsidP="00887EF0">
      <w:pPr>
        <w:overflowPunct w:val="0"/>
        <w:autoSpaceDE w:val="0"/>
        <w:autoSpaceDN w:val="0"/>
        <w:adjustRightInd w:val="0"/>
        <w:spacing w:after="0" w:line="288" w:lineRule="auto"/>
        <w:jc w:val="both"/>
        <w:textAlignment w:val="baseline"/>
        <w:rPr>
          <w:rFonts w:ascii="Arial" w:hAnsi="Arial" w:cs="Arial"/>
          <w:b/>
          <w:sz w:val="24"/>
          <w:szCs w:val="24"/>
        </w:rPr>
      </w:pPr>
      <w:r w:rsidRPr="00887EF0">
        <w:rPr>
          <w:rFonts w:ascii="Arial" w:hAnsi="Arial" w:cs="Arial"/>
          <w:b/>
          <w:sz w:val="24"/>
          <w:szCs w:val="24"/>
        </w:rPr>
        <w:t>Senhor Pregoeiro:</w:t>
      </w:r>
    </w:p>
    <w:p w:rsidR="00887EF0" w:rsidRPr="00887EF0" w:rsidRDefault="00887EF0" w:rsidP="00887EF0">
      <w:pPr>
        <w:overflowPunct w:val="0"/>
        <w:autoSpaceDE w:val="0"/>
        <w:autoSpaceDN w:val="0"/>
        <w:adjustRightInd w:val="0"/>
        <w:spacing w:after="0" w:line="288" w:lineRule="auto"/>
        <w:jc w:val="both"/>
        <w:textAlignment w:val="baseline"/>
        <w:rPr>
          <w:rFonts w:ascii="Arial" w:hAnsi="Arial" w:cs="Arial"/>
          <w:b/>
          <w:sz w:val="24"/>
          <w:szCs w:val="24"/>
        </w:rPr>
      </w:pPr>
    </w:p>
    <w:p w:rsidR="00887EF0" w:rsidRPr="00887EF0" w:rsidRDefault="00887EF0" w:rsidP="00887EF0">
      <w:pPr>
        <w:overflowPunct w:val="0"/>
        <w:autoSpaceDE w:val="0"/>
        <w:autoSpaceDN w:val="0"/>
        <w:adjustRightInd w:val="0"/>
        <w:spacing w:after="0" w:line="288" w:lineRule="auto"/>
        <w:jc w:val="both"/>
        <w:textAlignment w:val="baseline"/>
        <w:rPr>
          <w:rFonts w:ascii="Arial" w:hAnsi="Arial" w:cs="Arial"/>
          <w:sz w:val="24"/>
          <w:szCs w:val="24"/>
        </w:rPr>
      </w:pPr>
      <w:r w:rsidRPr="00887EF0">
        <w:rPr>
          <w:rFonts w:ascii="Arial" w:hAnsi="Arial" w:cs="Arial"/>
          <w:sz w:val="24"/>
          <w:szCs w:val="24"/>
        </w:rPr>
        <w:t>Declaramos para os fins de direito, na qualidade de Proponente do procedimento de licitação, instaurado pelo Município de Nova América da Colina, nenhum de nossos sócios é servidor(a) ou dirigente de órgão do Município</w:t>
      </w:r>
      <w:r>
        <w:rPr>
          <w:rFonts w:ascii="Arial" w:hAnsi="Arial" w:cs="Arial"/>
          <w:sz w:val="24"/>
          <w:szCs w:val="24"/>
        </w:rPr>
        <w:t xml:space="preserve"> de Nova América da Colina/PR</w:t>
      </w:r>
      <w:r w:rsidRPr="00887EF0">
        <w:rPr>
          <w:rFonts w:ascii="Arial" w:hAnsi="Arial" w:cs="Arial"/>
          <w:sz w:val="24"/>
          <w:szCs w:val="24"/>
        </w:rPr>
        <w:t>.</w:t>
      </w:r>
    </w:p>
    <w:p w:rsidR="00887EF0" w:rsidRPr="00887EF0" w:rsidRDefault="00887EF0" w:rsidP="00887EF0">
      <w:pPr>
        <w:overflowPunct w:val="0"/>
        <w:autoSpaceDE w:val="0"/>
        <w:autoSpaceDN w:val="0"/>
        <w:adjustRightInd w:val="0"/>
        <w:spacing w:after="0" w:line="288" w:lineRule="auto"/>
        <w:jc w:val="both"/>
        <w:textAlignment w:val="baseline"/>
        <w:rPr>
          <w:rFonts w:ascii="Arial" w:hAnsi="Arial" w:cs="Arial"/>
          <w:sz w:val="24"/>
          <w:szCs w:val="24"/>
        </w:rPr>
      </w:pPr>
    </w:p>
    <w:p w:rsidR="00887EF0" w:rsidRPr="00887EF0" w:rsidRDefault="00887EF0" w:rsidP="00887EF0">
      <w:pPr>
        <w:overflowPunct w:val="0"/>
        <w:autoSpaceDE w:val="0"/>
        <w:autoSpaceDN w:val="0"/>
        <w:adjustRightInd w:val="0"/>
        <w:spacing w:after="0" w:line="288" w:lineRule="auto"/>
        <w:jc w:val="both"/>
        <w:textAlignment w:val="baseline"/>
        <w:rPr>
          <w:rFonts w:ascii="Arial" w:hAnsi="Arial" w:cs="Arial"/>
          <w:sz w:val="24"/>
          <w:szCs w:val="24"/>
        </w:rPr>
      </w:pPr>
      <w:r w:rsidRPr="00887EF0">
        <w:rPr>
          <w:rFonts w:ascii="Arial" w:hAnsi="Arial" w:cs="Arial"/>
          <w:sz w:val="24"/>
          <w:szCs w:val="24"/>
        </w:rPr>
        <w:t>Por ser expressão da verdade, firmamos a presente.</w:t>
      </w:r>
    </w:p>
    <w:p w:rsidR="00887EF0" w:rsidRPr="00887EF0" w:rsidRDefault="00887EF0" w:rsidP="00887EF0">
      <w:pPr>
        <w:overflowPunct w:val="0"/>
        <w:autoSpaceDE w:val="0"/>
        <w:autoSpaceDN w:val="0"/>
        <w:adjustRightInd w:val="0"/>
        <w:spacing w:after="0" w:line="288" w:lineRule="auto"/>
        <w:jc w:val="both"/>
        <w:textAlignment w:val="baseline"/>
        <w:rPr>
          <w:rFonts w:ascii="Arial" w:hAnsi="Arial" w:cs="Arial"/>
          <w:sz w:val="24"/>
          <w:szCs w:val="24"/>
        </w:rPr>
      </w:pPr>
    </w:p>
    <w:p w:rsidR="00887EF0" w:rsidRPr="00887EF0" w:rsidRDefault="00887EF0" w:rsidP="00887EF0">
      <w:pPr>
        <w:overflowPunct w:val="0"/>
        <w:autoSpaceDE w:val="0"/>
        <w:autoSpaceDN w:val="0"/>
        <w:adjustRightInd w:val="0"/>
        <w:spacing w:after="0" w:line="288" w:lineRule="auto"/>
        <w:textAlignment w:val="baseline"/>
        <w:rPr>
          <w:rFonts w:ascii="Arial" w:hAnsi="Arial" w:cs="Arial"/>
          <w:sz w:val="24"/>
          <w:szCs w:val="24"/>
        </w:rPr>
      </w:pPr>
    </w:p>
    <w:p w:rsidR="00887EF0" w:rsidRPr="00887EF0" w:rsidRDefault="00887EF0" w:rsidP="00887EF0">
      <w:pPr>
        <w:overflowPunct w:val="0"/>
        <w:autoSpaceDE w:val="0"/>
        <w:autoSpaceDN w:val="0"/>
        <w:adjustRightInd w:val="0"/>
        <w:spacing w:after="0" w:line="288" w:lineRule="auto"/>
        <w:jc w:val="right"/>
        <w:textAlignment w:val="baseline"/>
        <w:rPr>
          <w:rFonts w:ascii="Arial" w:hAnsi="Arial" w:cs="Arial"/>
          <w:b/>
          <w:bCs/>
          <w:sz w:val="24"/>
          <w:szCs w:val="24"/>
        </w:rPr>
      </w:pPr>
      <w:r w:rsidRPr="00887EF0">
        <w:rPr>
          <w:rFonts w:ascii="Arial" w:hAnsi="Arial" w:cs="Arial"/>
          <w:b/>
          <w:bCs/>
          <w:sz w:val="24"/>
          <w:szCs w:val="24"/>
        </w:rPr>
        <w:t>(</w:t>
      </w:r>
      <w:r w:rsidRPr="00887EF0">
        <w:rPr>
          <w:rFonts w:ascii="Arial" w:hAnsi="Arial" w:cs="Arial"/>
          <w:b/>
          <w:bCs/>
          <w:iCs/>
          <w:sz w:val="24"/>
          <w:szCs w:val="24"/>
        </w:rPr>
        <w:t>inserir o local</w:t>
      </w:r>
      <w:r w:rsidRPr="00887EF0">
        <w:rPr>
          <w:rFonts w:ascii="Arial" w:hAnsi="Arial" w:cs="Arial"/>
          <w:b/>
          <w:bCs/>
          <w:sz w:val="24"/>
          <w:szCs w:val="24"/>
        </w:rPr>
        <w:t>), (</w:t>
      </w:r>
      <w:r w:rsidRPr="00887EF0">
        <w:rPr>
          <w:rFonts w:ascii="Arial" w:hAnsi="Arial" w:cs="Arial"/>
          <w:b/>
          <w:bCs/>
          <w:iCs/>
          <w:sz w:val="24"/>
          <w:szCs w:val="24"/>
        </w:rPr>
        <w:t>inserir o dia</w:t>
      </w:r>
      <w:r w:rsidRPr="00887EF0">
        <w:rPr>
          <w:rFonts w:ascii="Arial" w:hAnsi="Arial" w:cs="Arial"/>
          <w:b/>
          <w:bCs/>
          <w:sz w:val="24"/>
          <w:szCs w:val="24"/>
        </w:rPr>
        <w:t>) de (</w:t>
      </w:r>
      <w:r w:rsidRPr="00887EF0">
        <w:rPr>
          <w:rFonts w:ascii="Arial" w:hAnsi="Arial" w:cs="Arial"/>
          <w:b/>
          <w:bCs/>
          <w:iCs/>
          <w:sz w:val="24"/>
          <w:szCs w:val="24"/>
        </w:rPr>
        <w:t>inserir o mês</w:t>
      </w:r>
      <w:r w:rsidRPr="00887EF0">
        <w:rPr>
          <w:rFonts w:ascii="Arial" w:hAnsi="Arial" w:cs="Arial"/>
          <w:b/>
          <w:bCs/>
          <w:sz w:val="24"/>
          <w:szCs w:val="24"/>
        </w:rPr>
        <w:t>) de (</w:t>
      </w:r>
      <w:r w:rsidRPr="00887EF0">
        <w:rPr>
          <w:rFonts w:ascii="Arial" w:hAnsi="Arial" w:cs="Arial"/>
          <w:b/>
          <w:bCs/>
          <w:iCs/>
          <w:sz w:val="24"/>
          <w:szCs w:val="24"/>
        </w:rPr>
        <w:t>inserir o ano</w:t>
      </w:r>
      <w:r w:rsidRPr="00887EF0">
        <w:rPr>
          <w:rFonts w:ascii="Arial" w:hAnsi="Arial" w:cs="Arial"/>
          <w:b/>
          <w:bCs/>
          <w:sz w:val="24"/>
          <w:szCs w:val="24"/>
        </w:rPr>
        <w:t>).</w:t>
      </w:r>
    </w:p>
    <w:p w:rsidR="00887EF0" w:rsidRPr="00887EF0" w:rsidRDefault="00887EF0" w:rsidP="00887EF0">
      <w:pPr>
        <w:widowControl w:val="0"/>
        <w:overflowPunct w:val="0"/>
        <w:autoSpaceDE w:val="0"/>
        <w:autoSpaceDN w:val="0"/>
        <w:adjustRightInd w:val="0"/>
        <w:spacing w:after="0" w:line="288" w:lineRule="auto"/>
        <w:jc w:val="right"/>
        <w:textAlignment w:val="baseline"/>
        <w:rPr>
          <w:rFonts w:ascii="Arial" w:hAnsi="Arial" w:cs="Arial"/>
          <w:snapToGrid w:val="0"/>
          <w:sz w:val="24"/>
          <w:szCs w:val="24"/>
        </w:rPr>
      </w:pPr>
    </w:p>
    <w:p w:rsidR="00887EF0" w:rsidRPr="00887EF0" w:rsidRDefault="00887EF0" w:rsidP="00887EF0">
      <w:pPr>
        <w:widowControl w:val="0"/>
        <w:overflowPunct w:val="0"/>
        <w:autoSpaceDE w:val="0"/>
        <w:autoSpaceDN w:val="0"/>
        <w:adjustRightInd w:val="0"/>
        <w:spacing w:after="0" w:line="288" w:lineRule="auto"/>
        <w:jc w:val="right"/>
        <w:textAlignment w:val="baseline"/>
        <w:rPr>
          <w:rFonts w:ascii="Arial" w:hAnsi="Arial" w:cs="Arial"/>
          <w:snapToGrid w:val="0"/>
          <w:sz w:val="24"/>
          <w:szCs w:val="24"/>
        </w:rPr>
      </w:pPr>
    </w:p>
    <w:p w:rsidR="00887EF0" w:rsidRPr="00887EF0" w:rsidRDefault="00887EF0" w:rsidP="00887EF0">
      <w:pPr>
        <w:keepNext/>
        <w:overflowPunct w:val="0"/>
        <w:autoSpaceDE w:val="0"/>
        <w:autoSpaceDN w:val="0"/>
        <w:adjustRightInd w:val="0"/>
        <w:spacing w:after="0" w:line="288" w:lineRule="auto"/>
        <w:jc w:val="right"/>
        <w:textAlignment w:val="baseline"/>
        <w:outlineLvl w:val="3"/>
        <w:rPr>
          <w:rFonts w:ascii="Arial" w:hAnsi="Arial" w:cs="Arial"/>
          <w:b/>
          <w:sz w:val="24"/>
          <w:szCs w:val="24"/>
        </w:rPr>
      </w:pPr>
      <w:proofErr w:type="gramStart"/>
      <w:r w:rsidRPr="00887EF0">
        <w:rPr>
          <w:rFonts w:ascii="Arial" w:hAnsi="Arial" w:cs="Arial"/>
          <w:b/>
          <w:sz w:val="24"/>
          <w:szCs w:val="24"/>
        </w:rPr>
        <w:t>( nome</w:t>
      </w:r>
      <w:proofErr w:type="gramEnd"/>
      <w:r w:rsidRPr="00887EF0">
        <w:rPr>
          <w:rFonts w:ascii="Arial" w:hAnsi="Arial" w:cs="Arial"/>
          <w:b/>
          <w:sz w:val="24"/>
          <w:szCs w:val="24"/>
        </w:rPr>
        <w:t>, RG, CPF e assinatura do representante legal).</w:t>
      </w:r>
    </w:p>
    <w:p w:rsidR="00887EF0" w:rsidRPr="00887EF0" w:rsidRDefault="00887EF0" w:rsidP="00887EF0">
      <w:pPr>
        <w:overflowPunct w:val="0"/>
        <w:autoSpaceDE w:val="0"/>
        <w:autoSpaceDN w:val="0"/>
        <w:adjustRightInd w:val="0"/>
        <w:spacing w:after="0" w:line="288" w:lineRule="auto"/>
        <w:jc w:val="center"/>
        <w:textAlignment w:val="baseline"/>
        <w:rPr>
          <w:rFonts w:ascii="Arial" w:hAnsi="Arial" w:cs="Arial"/>
          <w:b/>
          <w:bCs/>
          <w:sz w:val="24"/>
          <w:szCs w:val="24"/>
        </w:rPr>
      </w:pPr>
    </w:p>
    <w:p w:rsidR="00887EF0" w:rsidRPr="00887EF0" w:rsidRDefault="00887EF0" w:rsidP="00887EF0">
      <w:pPr>
        <w:overflowPunct w:val="0"/>
        <w:autoSpaceDE w:val="0"/>
        <w:autoSpaceDN w:val="0"/>
        <w:adjustRightInd w:val="0"/>
        <w:spacing w:after="0" w:line="288" w:lineRule="auto"/>
        <w:jc w:val="center"/>
        <w:textAlignment w:val="baseline"/>
        <w:rPr>
          <w:rFonts w:ascii="Arial" w:hAnsi="Arial" w:cs="Arial"/>
          <w:b/>
          <w:bCs/>
          <w:sz w:val="24"/>
          <w:szCs w:val="24"/>
        </w:rPr>
      </w:pPr>
    </w:p>
    <w:p w:rsidR="00887EF0" w:rsidRPr="00887EF0" w:rsidRDefault="00887EF0" w:rsidP="00887EF0">
      <w:pPr>
        <w:overflowPunct w:val="0"/>
        <w:autoSpaceDE w:val="0"/>
        <w:autoSpaceDN w:val="0"/>
        <w:adjustRightInd w:val="0"/>
        <w:spacing w:after="0" w:line="288" w:lineRule="auto"/>
        <w:jc w:val="right"/>
        <w:textAlignment w:val="baseline"/>
        <w:rPr>
          <w:rFonts w:ascii="Arial" w:hAnsi="Arial" w:cs="Arial"/>
          <w:b/>
          <w:bCs/>
          <w:sz w:val="24"/>
          <w:szCs w:val="24"/>
        </w:rPr>
      </w:pPr>
      <w:r w:rsidRPr="00887EF0">
        <w:rPr>
          <w:rFonts w:ascii="Arial" w:hAnsi="Arial" w:cs="Arial"/>
          <w:b/>
          <w:sz w:val="24"/>
          <w:szCs w:val="24"/>
        </w:rPr>
        <w:t>(carimbo CNPJ).</w:t>
      </w:r>
    </w:p>
    <w:p w:rsidR="00ED43C4" w:rsidRDefault="00ED43C4" w:rsidP="00887EF0">
      <w:pPr>
        <w:pStyle w:val="western"/>
        <w:spacing w:before="0"/>
        <w:jc w:val="center"/>
        <w:rPr>
          <w:rFonts w:ascii="Arial" w:hAnsi="Arial" w:cs="Arial"/>
          <w:sz w:val="24"/>
          <w:szCs w:val="24"/>
        </w:rPr>
      </w:pPr>
    </w:p>
    <w:p w:rsidR="00887EF0" w:rsidRDefault="00887EF0" w:rsidP="00887EF0">
      <w:pPr>
        <w:pStyle w:val="western"/>
        <w:spacing w:before="0"/>
        <w:jc w:val="center"/>
        <w:rPr>
          <w:rFonts w:ascii="Arial" w:hAnsi="Arial" w:cs="Arial"/>
          <w:sz w:val="24"/>
          <w:szCs w:val="24"/>
        </w:rPr>
      </w:pPr>
    </w:p>
    <w:p w:rsidR="00BE59EB" w:rsidRDefault="00887EF0">
      <w:pPr>
        <w:rPr>
          <w:rFonts w:ascii="Arial" w:hAnsi="Arial" w:cs="Arial"/>
          <w:sz w:val="24"/>
          <w:szCs w:val="24"/>
        </w:rPr>
        <w:sectPr w:rsidR="00BE59EB" w:rsidSect="001F58B6">
          <w:footerReference w:type="default" r:id="rId14"/>
          <w:type w:val="continuous"/>
          <w:pgSz w:w="11906" w:h="16838" w:code="9"/>
          <w:pgMar w:top="1701" w:right="1134" w:bottom="1134" w:left="1701" w:header="709" w:footer="709" w:gutter="0"/>
          <w:pgNumType w:start="1"/>
          <w:cols w:space="708"/>
          <w:docGrid w:linePitch="360"/>
        </w:sectPr>
      </w:pPr>
      <w:r>
        <w:rPr>
          <w:rFonts w:ascii="Arial" w:hAnsi="Arial" w:cs="Arial"/>
          <w:sz w:val="24"/>
          <w:szCs w:val="24"/>
        </w:rPr>
        <w:br w:type="page"/>
      </w:r>
    </w:p>
    <w:p w:rsidR="00887EF0" w:rsidRDefault="00887EF0" w:rsidP="00887EF0">
      <w:pPr>
        <w:ind w:right="-15"/>
        <w:jc w:val="center"/>
        <w:rPr>
          <w:rFonts w:ascii="Verdana" w:hAnsi="Verdana" w:cs="Arial"/>
          <w:b/>
          <w:sz w:val="25"/>
          <w:szCs w:val="25"/>
        </w:rPr>
      </w:pPr>
      <w:r>
        <w:rPr>
          <w:rFonts w:ascii="Verdana" w:hAnsi="Verdana" w:cs="Arial"/>
          <w:b/>
          <w:sz w:val="25"/>
          <w:szCs w:val="25"/>
        </w:rPr>
        <w:lastRenderedPageBreak/>
        <w:t>ANEXO 06</w:t>
      </w:r>
    </w:p>
    <w:p w:rsidR="00887EF0" w:rsidRDefault="00887EF0" w:rsidP="00887EF0">
      <w:pPr>
        <w:ind w:right="-15"/>
        <w:jc w:val="center"/>
        <w:rPr>
          <w:rFonts w:ascii="Verdana" w:hAnsi="Verdana" w:cs="Arial"/>
          <w:b/>
          <w:sz w:val="25"/>
          <w:szCs w:val="25"/>
        </w:rPr>
      </w:pPr>
      <w:r w:rsidRPr="00B55FB8">
        <w:rPr>
          <w:rFonts w:ascii="Verdana" w:hAnsi="Verdana" w:cs="Arial"/>
          <w:b/>
          <w:sz w:val="25"/>
          <w:szCs w:val="25"/>
        </w:rPr>
        <w:t>TERMO DE REFERÊNCIA</w:t>
      </w:r>
    </w:p>
    <w:p w:rsidR="00DE7FE8" w:rsidRPr="00525F98" w:rsidRDefault="003D0744" w:rsidP="00DE7FE8">
      <w:pPr>
        <w:pStyle w:val="PargrafodaLista"/>
        <w:numPr>
          <w:ilvl w:val="0"/>
          <w:numId w:val="21"/>
        </w:numPr>
        <w:ind w:left="426" w:right="-15" w:hanging="426"/>
        <w:jc w:val="both"/>
        <w:rPr>
          <w:rFonts w:ascii="Arial" w:hAnsi="Arial" w:cs="Arial"/>
          <w:b/>
          <w:sz w:val="20"/>
          <w:szCs w:val="20"/>
        </w:rPr>
      </w:pPr>
      <w:r w:rsidRPr="00525F98">
        <w:rPr>
          <w:rFonts w:ascii="Arial" w:hAnsi="Arial" w:cs="Arial"/>
          <w:b/>
          <w:sz w:val="20"/>
          <w:szCs w:val="20"/>
        </w:rPr>
        <w:t xml:space="preserve"> OBJETO</w:t>
      </w:r>
      <w:r w:rsidR="00DE7FE8" w:rsidRPr="00525F98">
        <w:rPr>
          <w:rFonts w:ascii="Arial" w:hAnsi="Arial" w:cs="Arial"/>
          <w:b/>
          <w:sz w:val="20"/>
          <w:szCs w:val="20"/>
        </w:rPr>
        <w:t>:</w:t>
      </w:r>
    </w:p>
    <w:p w:rsidR="003D0744" w:rsidRPr="00525F98" w:rsidRDefault="003D0744" w:rsidP="00DE7FE8">
      <w:pPr>
        <w:pStyle w:val="PargrafodaLista"/>
        <w:ind w:left="426" w:right="-15"/>
        <w:jc w:val="both"/>
        <w:rPr>
          <w:rFonts w:ascii="Arial" w:hAnsi="Arial" w:cs="Arial"/>
          <w:b/>
          <w:sz w:val="20"/>
          <w:szCs w:val="20"/>
        </w:rPr>
      </w:pPr>
      <w:r w:rsidRPr="00525F98">
        <w:rPr>
          <w:rFonts w:ascii="Arial" w:hAnsi="Arial" w:cs="Arial"/>
          <w:bCs/>
          <w:sz w:val="20"/>
          <w:szCs w:val="20"/>
        </w:rPr>
        <w:t xml:space="preserve">AQUISIÇÃO DE MATERIAIS PERMANENTES E DE CONSUMO PARA IMPLANTAÇÃO DE COZINHA COMUNITÁRIA CONFORME TERMO DE CONVÊNIO Nº </w:t>
      </w:r>
      <w:r w:rsidR="006374D4" w:rsidRPr="00525F98">
        <w:rPr>
          <w:rFonts w:ascii="Arial" w:hAnsi="Arial" w:cs="Arial"/>
          <w:bCs/>
          <w:sz w:val="20"/>
          <w:szCs w:val="20"/>
        </w:rPr>
        <w:t>303/</w:t>
      </w:r>
      <w:r w:rsidR="000C6732">
        <w:rPr>
          <w:rFonts w:ascii="Arial" w:hAnsi="Arial" w:cs="Arial"/>
          <w:bCs/>
          <w:sz w:val="20"/>
          <w:szCs w:val="20"/>
        </w:rPr>
        <w:t>2022</w:t>
      </w:r>
      <w:r w:rsidRPr="00525F98">
        <w:rPr>
          <w:rFonts w:ascii="Arial" w:hAnsi="Arial" w:cs="Arial"/>
          <w:bCs/>
          <w:sz w:val="20"/>
          <w:szCs w:val="20"/>
        </w:rPr>
        <w:t xml:space="preserve"> FIRMADO ENTRE O GOVERNO DO ESTADO DO PARANÁ ATRAVÉS DA SECRETARIA DE ESTADO DA AGRICULTURA E ABASTECIMENTO – SEAB E O MUNICÍPIO DE </w:t>
      </w:r>
      <w:r w:rsidR="006374D4" w:rsidRPr="00525F98">
        <w:rPr>
          <w:rFonts w:ascii="Arial" w:hAnsi="Arial" w:cs="Arial"/>
          <w:bCs/>
          <w:sz w:val="20"/>
          <w:szCs w:val="20"/>
        </w:rPr>
        <w:t xml:space="preserve">NOVA AMÉRICA DA COLINA </w:t>
      </w:r>
      <w:r w:rsidRPr="00525F98">
        <w:rPr>
          <w:rFonts w:ascii="Arial" w:hAnsi="Arial" w:cs="Arial"/>
          <w:bCs/>
          <w:sz w:val="20"/>
          <w:szCs w:val="20"/>
        </w:rPr>
        <w:t>-PR</w:t>
      </w:r>
    </w:p>
    <w:p w:rsidR="00173804" w:rsidRPr="00525F98" w:rsidRDefault="00173804" w:rsidP="00DE7FE8">
      <w:pPr>
        <w:pStyle w:val="PargrafodaLista"/>
        <w:ind w:left="426" w:right="-15" w:hanging="426"/>
        <w:jc w:val="both"/>
        <w:rPr>
          <w:rFonts w:ascii="Arial" w:hAnsi="Arial" w:cs="Arial"/>
          <w:b/>
          <w:sz w:val="20"/>
          <w:szCs w:val="20"/>
        </w:rPr>
      </w:pPr>
    </w:p>
    <w:p w:rsidR="003D0744" w:rsidRPr="00525F98" w:rsidRDefault="006374D4" w:rsidP="00DE7FE8">
      <w:pPr>
        <w:pStyle w:val="PargrafodaLista"/>
        <w:numPr>
          <w:ilvl w:val="0"/>
          <w:numId w:val="21"/>
        </w:numPr>
        <w:ind w:left="426" w:right="-15" w:hanging="426"/>
        <w:jc w:val="both"/>
        <w:rPr>
          <w:rFonts w:ascii="Arial" w:hAnsi="Arial" w:cs="Arial"/>
          <w:b/>
          <w:sz w:val="20"/>
          <w:szCs w:val="20"/>
        </w:rPr>
      </w:pPr>
      <w:r w:rsidRPr="00525F98">
        <w:rPr>
          <w:rFonts w:ascii="Arial" w:hAnsi="Arial" w:cs="Arial"/>
          <w:b/>
          <w:sz w:val="20"/>
          <w:szCs w:val="20"/>
        </w:rPr>
        <w:t xml:space="preserve">DESCRIÇÃO </w:t>
      </w:r>
      <w:r w:rsidR="00DE7FE8" w:rsidRPr="00525F98">
        <w:rPr>
          <w:rFonts w:ascii="Arial" w:hAnsi="Arial" w:cs="Arial"/>
          <w:b/>
          <w:sz w:val="20"/>
          <w:szCs w:val="20"/>
        </w:rPr>
        <w:t xml:space="preserve">e </w:t>
      </w:r>
      <w:r w:rsidRPr="00525F98">
        <w:rPr>
          <w:rFonts w:ascii="Arial" w:hAnsi="Arial" w:cs="Arial"/>
          <w:b/>
          <w:sz w:val="20"/>
          <w:szCs w:val="20"/>
        </w:rPr>
        <w:t>PREÇO MAXIMO</w:t>
      </w:r>
      <w:r w:rsidR="00DE7FE8" w:rsidRPr="00525F98">
        <w:rPr>
          <w:rFonts w:ascii="Arial" w:hAnsi="Arial" w:cs="Arial"/>
          <w:b/>
          <w:sz w:val="20"/>
          <w:szCs w:val="20"/>
        </w:rPr>
        <w:t>:</w:t>
      </w:r>
    </w:p>
    <w:tbl>
      <w:tblPr>
        <w:tblStyle w:val="Tabelacomgrade"/>
        <w:tblW w:w="5000" w:type="pct"/>
        <w:tblLook w:val="04A0" w:firstRow="1" w:lastRow="0" w:firstColumn="1" w:lastColumn="0" w:noHBand="0" w:noVBand="1"/>
      </w:tblPr>
      <w:tblGrid>
        <w:gridCol w:w="697"/>
        <w:gridCol w:w="4346"/>
        <w:gridCol w:w="767"/>
        <w:gridCol w:w="607"/>
        <w:gridCol w:w="1375"/>
        <w:gridCol w:w="1269"/>
      </w:tblGrid>
      <w:tr w:rsidR="000C6732" w:rsidRPr="000C6732" w:rsidTr="000C6732">
        <w:tc>
          <w:tcPr>
            <w:tcW w:w="385" w:type="pct"/>
            <w:shd w:val="clear" w:color="auto" w:fill="BFBFBF" w:themeFill="background1" w:themeFillShade="BF"/>
            <w:vAlign w:val="center"/>
          </w:tcPr>
          <w:p w:rsidR="000C6732" w:rsidRPr="000C6732" w:rsidRDefault="000C6732" w:rsidP="00D037E5">
            <w:pPr>
              <w:tabs>
                <w:tab w:val="left" w:pos="1134"/>
              </w:tabs>
              <w:jc w:val="center"/>
              <w:rPr>
                <w:rFonts w:ascii="Arial" w:hAnsi="Arial" w:cs="Arial"/>
                <w:b/>
                <w:sz w:val="18"/>
                <w:szCs w:val="18"/>
              </w:rPr>
            </w:pPr>
            <w:r w:rsidRPr="000C6732">
              <w:rPr>
                <w:rFonts w:ascii="Arial" w:hAnsi="Arial" w:cs="Arial"/>
                <w:b/>
                <w:sz w:val="18"/>
                <w:szCs w:val="18"/>
              </w:rPr>
              <w:t>ITEM</w:t>
            </w:r>
          </w:p>
        </w:tc>
        <w:tc>
          <w:tcPr>
            <w:tcW w:w="2398" w:type="pct"/>
            <w:shd w:val="clear" w:color="auto" w:fill="BFBFBF" w:themeFill="background1" w:themeFillShade="BF"/>
            <w:vAlign w:val="center"/>
          </w:tcPr>
          <w:p w:rsidR="000C6732" w:rsidRPr="000C6732" w:rsidRDefault="000C6732" w:rsidP="00D037E5">
            <w:pPr>
              <w:tabs>
                <w:tab w:val="left" w:pos="1134"/>
              </w:tabs>
              <w:jc w:val="center"/>
              <w:rPr>
                <w:rFonts w:ascii="Arial" w:hAnsi="Arial" w:cs="Arial"/>
                <w:b/>
                <w:sz w:val="18"/>
                <w:szCs w:val="18"/>
              </w:rPr>
            </w:pPr>
            <w:r w:rsidRPr="000C6732">
              <w:rPr>
                <w:rFonts w:ascii="Arial" w:hAnsi="Arial" w:cs="Arial"/>
                <w:b/>
                <w:sz w:val="18"/>
                <w:szCs w:val="18"/>
              </w:rPr>
              <w:t>DESCRIÇÃO</w:t>
            </w:r>
          </w:p>
        </w:tc>
        <w:tc>
          <w:tcPr>
            <w:tcW w:w="423" w:type="pct"/>
            <w:shd w:val="clear" w:color="auto" w:fill="BFBFBF" w:themeFill="background1" w:themeFillShade="BF"/>
            <w:vAlign w:val="center"/>
          </w:tcPr>
          <w:p w:rsidR="000C6732" w:rsidRPr="000C6732" w:rsidRDefault="000C6732" w:rsidP="00D037E5">
            <w:pPr>
              <w:tabs>
                <w:tab w:val="left" w:pos="1134"/>
              </w:tabs>
              <w:jc w:val="center"/>
              <w:rPr>
                <w:rFonts w:ascii="Arial" w:hAnsi="Arial" w:cs="Arial"/>
                <w:b/>
                <w:sz w:val="18"/>
                <w:szCs w:val="18"/>
              </w:rPr>
            </w:pPr>
            <w:r w:rsidRPr="000C6732">
              <w:rPr>
                <w:rFonts w:ascii="Arial" w:hAnsi="Arial" w:cs="Arial"/>
                <w:b/>
                <w:sz w:val="18"/>
                <w:szCs w:val="18"/>
              </w:rPr>
              <w:t>UND</w:t>
            </w:r>
          </w:p>
        </w:tc>
        <w:tc>
          <w:tcPr>
            <w:tcW w:w="335" w:type="pct"/>
            <w:shd w:val="clear" w:color="auto" w:fill="BFBFBF" w:themeFill="background1" w:themeFillShade="BF"/>
            <w:vAlign w:val="center"/>
          </w:tcPr>
          <w:p w:rsidR="000C6732" w:rsidRPr="000C6732" w:rsidRDefault="000C6732" w:rsidP="00D037E5">
            <w:pPr>
              <w:tabs>
                <w:tab w:val="left" w:pos="1134"/>
              </w:tabs>
              <w:jc w:val="center"/>
              <w:rPr>
                <w:rFonts w:ascii="Arial" w:hAnsi="Arial" w:cs="Arial"/>
                <w:b/>
                <w:sz w:val="18"/>
                <w:szCs w:val="18"/>
              </w:rPr>
            </w:pPr>
            <w:r w:rsidRPr="000C6732">
              <w:rPr>
                <w:rFonts w:ascii="Arial" w:hAnsi="Arial" w:cs="Arial"/>
                <w:b/>
                <w:sz w:val="18"/>
                <w:szCs w:val="18"/>
              </w:rPr>
              <w:t>QTD</w:t>
            </w:r>
          </w:p>
        </w:tc>
        <w:tc>
          <w:tcPr>
            <w:tcW w:w="759" w:type="pct"/>
            <w:shd w:val="clear" w:color="auto" w:fill="BFBFBF" w:themeFill="background1" w:themeFillShade="BF"/>
            <w:vAlign w:val="center"/>
          </w:tcPr>
          <w:p w:rsidR="000C6732" w:rsidRPr="000C6732" w:rsidRDefault="000C6732" w:rsidP="00D037E5">
            <w:pPr>
              <w:tabs>
                <w:tab w:val="left" w:pos="1134"/>
              </w:tabs>
              <w:jc w:val="center"/>
              <w:rPr>
                <w:rFonts w:ascii="Arial" w:hAnsi="Arial" w:cs="Arial"/>
                <w:b/>
                <w:sz w:val="18"/>
                <w:szCs w:val="18"/>
              </w:rPr>
            </w:pPr>
            <w:r w:rsidRPr="000C6732">
              <w:rPr>
                <w:rFonts w:ascii="Arial" w:hAnsi="Arial" w:cs="Arial"/>
                <w:b/>
                <w:sz w:val="18"/>
                <w:szCs w:val="18"/>
              </w:rPr>
              <w:t>VALOR UNT</w:t>
            </w:r>
          </w:p>
        </w:tc>
        <w:tc>
          <w:tcPr>
            <w:tcW w:w="700" w:type="pct"/>
            <w:shd w:val="clear" w:color="auto" w:fill="BFBFBF" w:themeFill="background1" w:themeFillShade="BF"/>
            <w:vAlign w:val="center"/>
          </w:tcPr>
          <w:p w:rsidR="000C6732" w:rsidRPr="000C6732" w:rsidRDefault="000C6732" w:rsidP="00D037E5">
            <w:pPr>
              <w:tabs>
                <w:tab w:val="left" w:pos="1134"/>
              </w:tabs>
              <w:jc w:val="center"/>
              <w:rPr>
                <w:rFonts w:ascii="Arial" w:hAnsi="Arial" w:cs="Arial"/>
                <w:b/>
                <w:sz w:val="18"/>
                <w:szCs w:val="18"/>
              </w:rPr>
            </w:pPr>
            <w:r w:rsidRPr="000C6732">
              <w:rPr>
                <w:rFonts w:ascii="Arial" w:hAnsi="Arial" w:cs="Arial"/>
                <w:b/>
                <w:sz w:val="18"/>
                <w:szCs w:val="18"/>
              </w:rPr>
              <w:t>VALOR TOTAL</w:t>
            </w:r>
          </w:p>
        </w:tc>
      </w:tr>
      <w:tr w:rsidR="000C6732" w:rsidRPr="000C6732" w:rsidTr="000C6732">
        <w:tc>
          <w:tcPr>
            <w:tcW w:w="38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1</w:t>
            </w:r>
          </w:p>
        </w:tc>
        <w:tc>
          <w:tcPr>
            <w:tcW w:w="2398" w:type="pct"/>
            <w:vAlign w:val="center"/>
          </w:tcPr>
          <w:p w:rsidR="000C6732" w:rsidRPr="000C6732" w:rsidRDefault="000C6732" w:rsidP="000C6732">
            <w:pPr>
              <w:autoSpaceDE w:val="0"/>
              <w:autoSpaceDN w:val="0"/>
              <w:adjustRightInd w:val="0"/>
              <w:jc w:val="both"/>
              <w:rPr>
                <w:rFonts w:ascii="Arial" w:hAnsi="Arial" w:cs="Arial"/>
                <w:sz w:val="18"/>
                <w:szCs w:val="18"/>
              </w:rPr>
            </w:pPr>
            <w:r w:rsidRPr="000C6732">
              <w:rPr>
                <w:rFonts w:ascii="Arial" w:hAnsi="Arial" w:cs="Arial"/>
                <w:sz w:val="18"/>
                <w:szCs w:val="18"/>
              </w:rPr>
              <w:t>FOGÃO INDUSTRIAL 40X40 COM 08 BOCAS COM DOIS FORNOS, ALTA PRESSÃO QUEIMADORES SIMPLES CONFECCIONADO EM CHAPA DE AÇO CARBONO COM PINTURA EPÓXI RESISTENTE À ALTAS TEMPERATURAS E QUEIMADORES CONFECCIONADOS EM FERRO FUNDIDO.</w:t>
            </w:r>
          </w:p>
        </w:tc>
        <w:tc>
          <w:tcPr>
            <w:tcW w:w="423"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UND</w:t>
            </w:r>
          </w:p>
        </w:tc>
        <w:tc>
          <w:tcPr>
            <w:tcW w:w="33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03</w:t>
            </w:r>
          </w:p>
        </w:tc>
        <w:tc>
          <w:tcPr>
            <w:tcW w:w="759"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R$5.931,76 </w:t>
            </w:r>
          </w:p>
        </w:tc>
        <w:tc>
          <w:tcPr>
            <w:tcW w:w="700"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R$17.795,2</w:t>
            </w:r>
            <w:r w:rsidR="00D037E5">
              <w:rPr>
                <w:rFonts w:ascii="Arial" w:hAnsi="Arial" w:cs="Arial"/>
                <w:color w:val="000000"/>
                <w:sz w:val="18"/>
                <w:szCs w:val="18"/>
              </w:rPr>
              <w:t>8</w:t>
            </w:r>
            <w:r w:rsidRPr="000C6732">
              <w:rPr>
                <w:rFonts w:ascii="Arial" w:hAnsi="Arial" w:cs="Arial"/>
                <w:color w:val="000000"/>
                <w:sz w:val="18"/>
                <w:szCs w:val="18"/>
              </w:rPr>
              <w:t xml:space="preserve"> </w:t>
            </w:r>
          </w:p>
        </w:tc>
      </w:tr>
      <w:tr w:rsidR="000C6732" w:rsidRPr="000C6732" w:rsidTr="000C6732">
        <w:tc>
          <w:tcPr>
            <w:tcW w:w="38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2</w:t>
            </w:r>
          </w:p>
        </w:tc>
        <w:tc>
          <w:tcPr>
            <w:tcW w:w="2398" w:type="pct"/>
            <w:vAlign w:val="center"/>
          </w:tcPr>
          <w:p w:rsidR="000C6732" w:rsidRPr="000C6732" w:rsidRDefault="000C6732" w:rsidP="000C6732">
            <w:pPr>
              <w:autoSpaceDE w:val="0"/>
              <w:autoSpaceDN w:val="0"/>
              <w:adjustRightInd w:val="0"/>
              <w:jc w:val="both"/>
              <w:rPr>
                <w:rFonts w:ascii="Arial" w:hAnsi="Arial" w:cs="Arial"/>
                <w:sz w:val="18"/>
                <w:szCs w:val="18"/>
              </w:rPr>
            </w:pPr>
            <w:r w:rsidRPr="000C6732">
              <w:rPr>
                <w:rFonts w:ascii="Arial" w:hAnsi="Arial" w:cs="Arial"/>
                <w:sz w:val="18"/>
                <w:szCs w:val="18"/>
              </w:rPr>
              <w:t>FORNO A GÁS DE LASTRO COM PEDRA REFRATÁRIA 80CM COM PÉS MEDIDAS MÍNIMAS: ALTURA: 1,25 M ALTURA TOTAL: 1,51 M LARGURA: 57,5 CM COMPRIMENTO: 82 CM</w:t>
            </w:r>
          </w:p>
        </w:tc>
        <w:tc>
          <w:tcPr>
            <w:tcW w:w="423" w:type="pct"/>
            <w:vAlign w:val="center"/>
          </w:tcPr>
          <w:p w:rsidR="000C6732" w:rsidRPr="000C6732" w:rsidRDefault="000C6732" w:rsidP="000C6732">
            <w:pPr>
              <w:jc w:val="center"/>
              <w:rPr>
                <w:rFonts w:ascii="Arial" w:hAnsi="Arial" w:cs="Arial"/>
                <w:sz w:val="18"/>
                <w:szCs w:val="18"/>
              </w:rPr>
            </w:pPr>
            <w:r w:rsidRPr="000C6732">
              <w:rPr>
                <w:rFonts w:ascii="Arial" w:hAnsi="Arial" w:cs="Arial"/>
                <w:sz w:val="18"/>
                <w:szCs w:val="18"/>
              </w:rPr>
              <w:t>UND</w:t>
            </w:r>
          </w:p>
        </w:tc>
        <w:tc>
          <w:tcPr>
            <w:tcW w:w="33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02</w:t>
            </w:r>
          </w:p>
        </w:tc>
        <w:tc>
          <w:tcPr>
            <w:tcW w:w="759"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R$2.269,16 </w:t>
            </w:r>
          </w:p>
        </w:tc>
        <w:tc>
          <w:tcPr>
            <w:tcW w:w="700"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R$ 4.538,3</w:t>
            </w:r>
            <w:r w:rsidR="00D037E5">
              <w:rPr>
                <w:rFonts w:ascii="Arial" w:hAnsi="Arial" w:cs="Arial"/>
                <w:color w:val="000000"/>
                <w:sz w:val="18"/>
                <w:szCs w:val="18"/>
              </w:rPr>
              <w:t>2</w:t>
            </w:r>
            <w:r w:rsidRPr="000C6732">
              <w:rPr>
                <w:rFonts w:ascii="Arial" w:hAnsi="Arial" w:cs="Arial"/>
                <w:color w:val="000000"/>
                <w:sz w:val="18"/>
                <w:szCs w:val="18"/>
              </w:rPr>
              <w:t xml:space="preserve"> </w:t>
            </w:r>
          </w:p>
        </w:tc>
      </w:tr>
      <w:tr w:rsidR="000C6732" w:rsidRPr="000C6732" w:rsidTr="000C6732">
        <w:tc>
          <w:tcPr>
            <w:tcW w:w="38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3</w:t>
            </w:r>
          </w:p>
        </w:tc>
        <w:tc>
          <w:tcPr>
            <w:tcW w:w="2398" w:type="pct"/>
            <w:vAlign w:val="center"/>
          </w:tcPr>
          <w:p w:rsidR="000C6732" w:rsidRPr="000C6732" w:rsidRDefault="000C6732" w:rsidP="000C6732">
            <w:pPr>
              <w:autoSpaceDE w:val="0"/>
              <w:autoSpaceDN w:val="0"/>
              <w:adjustRightInd w:val="0"/>
              <w:jc w:val="both"/>
              <w:rPr>
                <w:rFonts w:ascii="Arial" w:hAnsi="Arial" w:cs="Arial"/>
                <w:sz w:val="18"/>
                <w:szCs w:val="18"/>
              </w:rPr>
            </w:pPr>
            <w:r w:rsidRPr="000C6732">
              <w:rPr>
                <w:rFonts w:ascii="Arial" w:hAnsi="Arial" w:cs="Arial"/>
                <w:sz w:val="18"/>
                <w:szCs w:val="18"/>
              </w:rPr>
              <w:t>BALANÇA ELETRÔNICA COM PLATAFORMA CARACTERÍSTICAS GERAIS DO PRODUTO: DIMENSÕES: 50X50CM CAPACIDADE: 100 KG DIVISÃO: 20G PLATAFORMA: INOX ESTRUTURA: AÇO CARBONO COLUNA: INOX PÉS REGULÁVEIS: SIM SISTEMA DE PESAGEM: ELETRÔNICA BATERIA INTERNA: SIM CONTADORA: SIM</w:t>
            </w:r>
          </w:p>
        </w:tc>
        <w:tc>
          <w:tcPr>
            <w:tcW w:w="423" w:type="pct"/>
            <w:vAlign w:val="center"/>
          </w:tcPr>
          <w:p w:rsidR="000C6732" w:rsidRPr="000C6732" w:rsidRDefault="000C6732" w:rsidP="000C6732">
            <w:pPr>
              <w:jc w:val="center"/>
              <w:rPr>
                <w:rFonts w:ascii="Arial" w:hAnsi="Arial" w:cs="Arial"/>
                <w:sz w:val="18"/>
                <w:szCs w:val="18"/>
              </w:rPr>
            </w:pPr>
            <w:r w:rsidRPr="000C6732">
              <w:rPr>
                <w:rFonts w:ascii="Arial" w:hAnsi="Arial" w:cs="Arial"/>
                <w:sz w:val="18"/>
                <w:szCs w:val="18"/>
              </w:rPr>
              <w:t>UND</w:t>
            </w:r>
          </w:p>
        </w:tc>
        <w:tc>
          <w:tcPr>
            <w:tcW w:w="33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01</w:t>
            </w:r>
          </w:p>
        </w:tc>
        <w:tc>
          <w:tcPr>
            <w:tcW w:w="759"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R$2.916,11 </w:t>
            </w:r>
          </w:p>
        </w:tc>
        <w:tc>
          <w:tcPr>
            <w:tcW w:w="700"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R$ 2.916,11 </w:t>
            </w:r>
          </w:p>
        </w:tc>
      </w:tr>
      <w:tr w:rsidR="000C6732" w:rsidRPr="000C6732" w:rsidTr="000C6732">
        <w:tc>
          <w:tcPr>
            <w:tcW w:w="38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4</w:t>
            </w:r>
          </w:p>
        </w:tc>
        <w:tc>
          <w:tcPr>
            <w:tcW w:w="2398" w:type="pct"/>
            <w:vAlign w:val="center"/>
          </w:tcPr>
          <w:p w:rsidR="000C6732" w:rsidRPr="000C6732" w:rsidRDefault="000C6732" w:rsidP="000C6732">
            <w:pPr>
              <w:autoSpaceDE w:val="0"/>
              <w:autoSpaceDN w:val="0"/>
              <w:adjustRightInd w:val="0"/>
              <w:jc w:val="both"/>
              <w:rPr>
                <w:rFonts w:ascii="Arial" w:hAnsi="Arial" w:cs="Arial"/>
                <w:sz w:val="18"/>
                <w:szCs w:val="18"/>
              </w:rPr>
            </w:pPr>
            <w:r w:rsidRPr="000C6732">
              <w:rPr>
                <w:rFonts w:ascii="Arial" w:hAnsi="Arial" w:cs="Arial"/>
                <w:sz w:val="18"/>
                <w:szCs w:val="18"/>
              </w:rPr>
              <w:t>DESCASCADOR DE BATATAS, CEBOLA E ALHO 10 LITROS POTENCIA ½ CV 110V</w:t>
            </w:r>
          </w:p>
        </w:tc>
        <w:tc>
          <w:tcPr>
            <w:tcW w:w="423" w:type="pct"/>
            <w:vAlign w:val="center"/>
          </w:tcPr>
          <w:p w:rsidR="000C6732" w:rsidRPr="000C6732" w:rsidRDefault="000C6732" w:rsidP="000C6732">
            <w:pPr>
              <w:jc w:val="center"/>
              <w:rPr>
                <w:rFonts w:ascii="Arial" w:hAnsi="Arial" w:cs="Arial"/>
                <w:sz w:val="18"/>
                <w:szCs w:val="18"/>
              </w:rPr>
            </w:pPr>
            <w:r w:rsidRPr="000C6732">
              <w:rPr>
                <w:rFonts w:ascii="Arial" w:hAnsi="Arial" w:cs="Arial"/>
                <w:sz w:val="18"/>
                <w:szCs w:val="18"/>
              </w:rPr>
              <w:t>UND</w:t>
            </w:r>
          </w:p>
        </w:tc>
        <w:tc>
          <w:tcPr>
            <w:tcW w:w="33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01</w:t>
            </w:r>
          </w:p>
        </w:tc>
        <w:tc>
          <w:tcPr>
            <w:tcW w:w="759"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R$2.613,25 </w:t>
            </w:r>
          </w:p>
        </w:tc>
        <w:tc>
          <w:tcPr>
            <w:tcW w:w="700"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R$ 2.613,25 </w:t>
            </w:r>
          </w:p>
        </w:tc>
      </w:tr>
      <w:tr w:rsidR="000C6732" w:rsidRPr="000C6732" w:rsidTr="000C6732">
        <w:tc>
          <w:tcPr>
            <w:tcW w:w="38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5</w:t>
            </w:r>
          </w:p>
        </w:tc>
        <w:tc>
          <w:tcPr>
            <w:tcW w:w="2398" w:type="pct"/>
            <w:vAlign w:val="center"/>
          </w:tcPr>
          <w:p w:rsidR="000C6732" w:rsidRPr="000C6732" w:rsidRDefault="000C6732" w:rsidP="000C6732">
            <w:pPr>
              <w:autoSpaceDE w:val="0"/>
              <w:autoSpaceDN w:val="0"/>
              <w:adjustRightInd w:val="0"/>
              <w:jc w:val="both"/>
              <w:rPr>
                <w:rFonts w:ascii="Arial" w:hAnsi="Arial" w:cs="Arial"/>
                <w:sz w:val="18"/>
                <w:szCs w:val="18"/>
              </w:rPr>
            </w:pPr>
            <w:r w:rsidRPr="000C6732">
              <w:rPr>
                <w:rFonts w:ascii="Arial" w:hAnsi="Arial" w:cs="Arial"/>
                <w:sz w:val="18"/>
                <w:szCs w:val="18"/>
              </w:rPr>
              <w:t>LIQUIDIFICADOR INDUSTRIAL BAIXA ROTAÇÃO BASCULANTE 15 LITROS COM CORPO E COPO EM AÇO INOXIDÁVEL, ALTURA MÍNIMA DE 1000MM, VOLTAGEM A SER DEFINIDA NO ATO DA AQUISIÇÃO</w:t>
            </w:r>
          </w:p>
        </w:tc>
        <w:tc>
          <w:tcPr>
            <w:tcW w:w="423" w:type="pct"/>
            <w:vAlign w:val="center"/>
          </w:tcPr>
          <w:p w:rsidR="000C6732" w:rsidRPr="000C6732" w:rsidRDefault="000C6732" w:rsidP="000C6732">
            <w:pPr>
              <w:jc w:val="center"/>
              <w:rPr>
                <w:rFonts w:ascii="Arial" w:hAnsi="Arial" w:cs="Arial"/>
                <w:sz w:val="18"/>
                <w:szCs w:val="18"/>
              </w:rPr>
            </w:pPr>
            <w:r w:rsidRPr="000C6732">
              <w:rPr>
                <w:rFonts w:ascii="Arial" w:hAnsi="Arial" w:cs="Arial"/>
                <w:sz w:val="18"/>
                <w:szCs w:val="18"/>
              </w:rPr>
              <w:t>UND</w:t>
            </w:r>
          </w:p>
        </w:tc>
        <w:tc>
          <w:tcPr>
            <w:tcW w:w="33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03</w:t>
            </w:r>
          </w:p>
        </w:tc>
        <w:tc>
          <w:tcPr>
            <w:tcW w:w="759"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R$1.901,53 </w:t>
            </w:r>
          </w:p>
        </w:tc>
        <w:tc>
          <w:tcPr>
            <w:tcW w:w="700"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R$ 5.704,5</w:t>
            </w:r>
            <w:r w:rsidR="00D037E5">
              <w:rPr>
                <w:rFonts w:ascii="Arial" w:hAnsi="Arial" w:cs="Arial"/>
                <w:color w:val="000000"/>
                <w:sz w:val="18"/>
                <w:szCs w:val="18"/>
              </w:rPr>
              <w:t>9</w:t>
            </w:r>
            <w:r w:rsidRPr="000C6732">
              <w:rPr>
                <w:rFonts w:ascii="Arial" w:hAnsi="Arial" w:cs="Arial"/>
                <w:color w:val="000000"/>
                <w:sz w:val="18"/>
                <w:szCs w:val="18"/>
              </w:rPr>
              <w:t xml:space="preserve"> </w:t>
            </w:r>
          </w:p>
        </w:tc>
      </w:tr>
      <w:tr w:rsidR="000C6732" w:rsidRPr="000C6732" w:rsidTr="000C6732">
        <w:tc>
          <w:tcPr>
            <w:tcW w:w="38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6</w:t>
            </w:r>
          </w:p>
        </w:tc>
        <w:tc>
          <w:tcPr>
            <w:tcW w:w="2398" w:type="pct"/>
            <w:vAlign w:val="center"/>
          </w:tcPr>
          <w:p w:rsidR="000C6732" w:rsidRPr="000C6732" w:rsidRDefault="000C6732" w:rsidP="000C6732">
            <w:pPr>
              <w:autoSpaceDE w:val="0"/>
              <w:autoSpaceDN w:val="0"/>
              <w:adjustRightInd w:val="0"/>
              <w:jc w:val="both"/>
              <w:rPr>
                <w:rFonts w:ascii="Arial" w:hAnsi="Arial" w:cs="Arial"/>
                <w:sz w:val="18"/>
                <w:szCs w:val="18"/>
              </w:rPr>
            </w:pPr>
            <w:r w:rsidRPr="000C6732">
              <w:rPr>
                <w:rFonts w:ascii="Arial" w:hAnsi="Arial" w:cs="Arial"/>
                <w:sz w:val="18"/>
                <w:szCs w:val="18"/>
              </w:rPr>
              <w:t xml:space="preserve">BATEDEIRA PLANETÁRIA INDUSTRIAL COM SISTEMA DE SEGURANÇA CAPACIDADE 12 LITROS, BIVOLT. CARACTERÍSTICAS TÉCNICAS: ESTRUTURA EM </w:t>
            </w:r>
            <w:proofErr w:type="gramStart"/>
            <w:r w:rsidRPr="000C6732">
              <w:rPr>
                <w:rFonts w:ascii="Arial" w:hAnsi="Arial" w:cs="Arial"/>
                <w:sz w:val="18"/>
                <w:szCs w:val="18"/>
              </w:rPr>
              <w:t>AÇO ;</w:t>
            </w:r>
            <w:proofErr w:type="gramEnd"/>
            <w:r w:rsidRPr="000C6732">
              <w:rPr>
                <w:rFonts w:ascii="Arial" w:hAnsi="Arial" w:cs="Arial"/>
                <w:sz w:val="18"/>
                <w:szCs w:val="18"/>
              </w:rPr>
              <w:t xml:space="preserve"> CUBA E FECHAMENTO SUPERIOR EM AÇO INOX; GRADE CROMADA; SISTEMA DE ENGRENAGENS HELICOIDAIS; SISTEMA DE TROCA DE VELOCIDADE PROGRESSIVA COM POLIA VARIADORA; ACOMPANHA BATEDOR ESPIRAL, BATEDOR RAQUETE E BATEDOR GLOBO; POSSUEM GRADE DE SEGURANÇA QUE DESLIGA A MÁQUINA AO SER LEVANTADA;</w:t>
            </w:r>
          </w:p>
        </w:tc>
        <w:tc>
          <w:tcPr>
            <w:tcW w:w="423" w:type="pct"/>
            <w:vAlign w:val="center"/>
          </w:tcPr>
          <w:p w:rsidR="000C6732" w:rsidRPr="000C6732" w:rsidRDefault="000C6732" w:rsidP="000C6732">
            <w:pPr>
              <w:jc w:val="center"/>
              <w:rPr>
                <w:rFonts w:ascii="Arial" w:hAnsi="Arial" w:cs="Arial"/>
                <w:sz w:val="18"/>
                <w:szCs w:val="18"/>
              </w:rPr>
            </w:pPr>
            <w:r w:rsidRPr="000C6732">
              <w:rPr>
                <w:rFonts w:ascii="Arial" w:hAnsi="Arial" w:cs="Arial"/>
                <w:sz w:val="18"/>
                <w:szCs w:val="18"/>
              </w:rPr>
              <w:t>UND</w:t>
            </w:r>
          </w:p>
        </w:tc>
        <w:tc>
          <w:tcPr>
            <w:tcW w:w="33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02</w:t>
            </w:r>
          </w:p>
        </w:tc>
        <w:tc>
          <w:tcPr>
            <w:tcW w:w="759"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R$4.594,26 </w:t>
            </w:r>
          </w:p>
        </w:tc>
        <w:tc>
          <w:tcPr>
            <w:tcW w:w="700"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R$ 9.188,5</w:t>
            </w:r>
            <w:r w:rsidR="00D037E5">
              <w:rPr>
                <w:rFonts w:ascii="Arial" w:hAnsi="Arial" w:cs="Arial"/>
                <w:color w:val="000000"/>
                <w:sz w:val="18"/>
                <w:szCs w:val="18"/>
              </w:rPr>
              <w:t>2</w:t>
            </w:r>
            <w:r w:rsidRPr="000C6732">
              <w:rPr>
                <w:rFonts w:ascii="Arial" w:hAnsi="Arial" w:cs="Arial"/>
                <w:color w:val="000000"/>
                <w:sz w:val="18"/>
                <w:szCs w:val="18"/>
              </w:rPr>
              <w:t xml:space="preserve"> </w:t>
            </w:r>
          </w:p>
        </w:tc>
      </w:tr>
      <w:tr w:rsidR="000C6732" w:rsidRPr="000C6732" w:rsidTr="000C6732">
        <w:tc>
          <w:tcPr>
            <w:tcW w:w="38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7</w:t>
            </w:r>
          </w:p>
        </w:tc>
        <w:tc>
          <w:tcPr>
            <w:tcW w:w="2398" w:type="pct"/>
            <w:vAlign w:val="center"/>
          </w:tcPr>
          <w:p w:rsidR="000C6732" w:rsidRPr="000C6732" w:rsidRDefault="000C6732" w:rsidP="000C6732">
            <w:pPr>
              <w:autoSpaceDE w:val="0"/>
              <w:autoSpaceDN w:val="0"/>
              <w:adjustRightInd w:val="0"/>
              <w:jc w:val="both"/>
              <w:rPr>
                <w:rFonts w:ascii="Arial" w:hAnsi="Arial" w:cs="Arial"/>
                <w:sz w:val="18"/>
                <w:szCs w:val="18"/>
              </w:rPr>
            </w:pPr>
            <w:r w:rsidRPr="000C6732">
              <w:rPr>
                <w:rFonts w:ascii="Arial" w:hAnsi="Arial" w:cs="Arial"/>
                <w:sz w:val="18"/>
                <w:szCs w:val="18"/>
              </w:rPr>
              <w:t xml:space="preserve">PROCESSADOR DE ALIMENTOS INOX INDUSTRIAL COM 7 DISCOS DE DIÂMETRO 203 MM VOLTAGEM 110V </w:t>
            </w:r>
            <w:proofErr w:type="gramStart"/>
            <w:r w:rsidRPr="000C6732">
              <w:rPr>
                <w:rFonts w:ascii="Arial" w:hAnsi="Arial" w:cs="Arial"/>
                <w:sz w:val="18"/>
                <w:szCs w:val="18"/>
              </w:rPr>
              <w:t>POTENCIA</w:t>
            </w:r>
            <w:proofErr w:type="gramEnd"/>
            <w:r w:rsidRPr="000C6732">
              <w:rPr>
                <w:rFonts w:ascii="Arial" w:hAnsi="Arial" w:cs="Arial"/>
                <w:sz w:val="18"/>
                <w:szCs w:val="18"/>
              </w:rPr>
              <w:t xml:space="preserve"> 0,5CV</w:t>
            </w:r>
          </w:p>
        </w:tc>
        <w:tc>
          <w:tcPr>
            <w:tcW w:w="423" w:type="pct"/>
            <w:vAlign w:val="center"/>
          </w:tcPr>
          <w:p w:rsidR="000C6732" w:rsidRPr="000C6732" w:rsidRDefault="000C6732" w:rsidP="000C6732">
            <w:pPr>
              <w:jc w:val="center"/>
              <w:rPr>
                <w:rFonts w:ascii="Arial" w:hAnsi="Arial" w:cs="Arial"/>
                <w:sz w:val="18"/>
                <w:szCs w:val="18"/>
              </w:rPr>
            </w:pPr>
            <w:r w:rsidRPr="000C6732">
              <w:rPr>
                <w:rFonts w:ascii="Arial" w:hAnsi="Arial" w:cs="Arial"/>
                <w:sz w:val="18"/>
                <w:szCs w:val="18"/>
              </w:rPr>
              <w:t>UND</w:t>
            </w:r>
          </w:p>
        </w:tc>
        <w:tc>
          <w:tcPr>
            <w:tcW w:w="33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01</w:t>
            </w:r>
          </w:p>
        </w:tc>
        <w:tc>
          <w:tcPr>
            <w:tcW w:w="759"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R$4.388,86 </w:t>
            </w:r>
          </w:p>
        </w:tc>
        <w:tc>
          <w:tcPr>
            <w:tcW w:w="700"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R$ 4.388,86 </w:t>
            </w:r>
          </w:p>
        </w:tc>
      </w:tr>
      <w:tr w:rsidR="000C6732" w:rsidRPr="000C6732" w:rsidTr="000C6732">
        <w:tc>
          <w:tcPr>
            <w:tcW w:w="38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lastRenderedPageBreak/>
              <w:t>8</w:t>
            </w:r>
          </w:p>
        </w:tc>
        <w:tc>
          <w:tcPr>
            <w:tcW w:w="2398" w:type="pct"/>
            <w:vAlign w:val="center"/>
          </w:tcPr>
          <w:p w:rsidR="000C6732" w:rsidRPr="000C6732" w:rsidRDefault="000C6732" w:rsidP="000C6732">
            <w:pPr>
              <w:autoSpaceDE w:val="0"/>
              <w:autoSpaceDN w:val="0"/>
              <w:adjustRightInd w:val="0"/>
              <w:jc w:val="both"/>
              <w:rPr>
                <w:rFonts w:ascii="Arial" w:hAnsi="Arial" w:cs="Arial"/>
                <w:sz w:val="18"/>
                <w:szCs w:val="18"/>
              </w:rPr>
            </w:pPr>
            <w:r w:rsidRPr="000C6732">
              <w:rPr>
                <w:rFonts w:ascii="Arial" w:hAnsi="Arial" w:cs="Arial"/>
                <w:sz w:val="18"/>
                <w:szCs w:val="18"/>
              </w:rPr>
              <w:t>FRITADEIRA ELÉTRICA COM DUAS CUBAS ÁGUA E ÓLEO CAPACIDADE 28LITROS EM AÇO INOXIDÁVEL GABINETE E CUBAS. VOLTAGEM A SER DEFINIDA NO ATO DA COMPRA.</w:t>
            </w:r>
          </w:p>
        </w:tc>
        <w:tc>
          <w:tcPr>
            <w:tcW w:w="423" w:type="pct"/>
            <w:vAlign w:val="center"/>
          </w:tcPr>
          <w:p w:rsidR="000C6732" w:rsidRPr="000C6732" w:rsidRDefault="000C6732" w:rsidP="000C6732">
            <w:pPr>
              <w:jc w:val="center"/>
              <w:rPr>
                <w:rFonts w:ascii="Arial" w:hAnsi="Arial" w:cs="Arial"/>
                <w:sz w:val="18"/>
                <w:szCs w:val="18"/>
              </w:rPr>
            </w:pPr>
            <w:r w:rsidRPr="000C6732">
              <w:rPr>
                <w:rFonts w:ascii="Arial" w:hAnsi="Arial" w:cs="Arial"/>
                <w:sz w:val="18"/>
                <w:szCs w:val="18"/>
              </w:rPr>
              <w:t>UND</w:t>
            </w:r>
          </w:p>
        </w:tc>
        <w:tc>
          <w:tcPr>
            <w:tcW w:w="33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02</w:t>
            </w:r>
          </w:p>
        </w:tc>
        <w:tc>
          <w:tcPr>
            <w:tcW w:w="759"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R$2.891,80 </w:t>
            </w:r>
          </w:p>
        </w:tc>
        <w:tc>
          <w:tcPr>
            <w:tcW w:w="700"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R$ 5.783,6</w:t>
            </w:r>
            <w:r w:rsidR="00D037E5">
              <w:rPr>
                <w:rFonts w:ascii="Arial" w:hAnsi="Arial" w:cs="Arial"/>
                <w:color w:val="000000"/>
                <w:sz w:val="18"/>
                <w:szCs w:val="18"/>
              </w:rPr>
              <w:t>0</w:t>
            </w:r>
            <w:r w:rsidRPr="000C6732">
              <w:rPr>
                <w:rFonts w:ascii="Arial" w:hAnsi="Arial" w:cs="Arial"/>
                <w:color w:val="000000"/>
                <w:sz w:val="18"/>
                <w:szCs w:val="18"/>
              </w:rPr>
              <w:t xml:space="preserve"> </w:t>
            </w:r>
          </w:p>
        </w:tc>
      </w:tr>
      <w:tr w:rsidR="000C6732" w:rsidRPr="000C6732" w:rsidTr="000C6732">
        <w:tc>
          <w:tcPr>
            <w:tcW w:w="38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9</w:t>
            </w:r>
          </w:p>
        </w:tc>
        <w:tc>
          <w:tcPr>
            <w:tcW w:w="2398" w:type="pct"/>
            <w:vAlign w:val="center"/>
          </w:tcPr>
          <w:p w:rsidR="000C6732" w:rsidRPr="000C6732" w:rsidRDefault="000C6732" w:rsidP="000C6732">
            <w:pPr>
              <w:autoSpaceDE w:val="0"/>
              <w:autoSpaceDN w:val="0"/>
              <w:adjustRightInd w:val="0"/>
              <w:jc w:val="both"/>
              <w:rPr>
                <w:rFonts w:ascii="Arial" w:hAnsi="Arial" w:cs="Arial"/>
                <w:sz w:val="18"/>
                <w:szCs w:val="18"/>
              </w:rPr>
            </w:pPr>
            <w:r w:rsidRPr="000C6732">
              <w:rPr>
                <w:rFonts w:ascii="Arial" w:hAnsi="Arial" w:cs="Arial"/>
                <w:sz w:val="18"/>
                <w:szCs w:val="18"/>
              </w:rPr>
              <w:t>GELADEIRA/REFRIGERADOR COMERCIAL DE 06 PORTAS CONTROLE ELETRÔNICO DIGITAL - INDICADOR DIGITAL DE TEMPERATURA - DEGELO AUTOMÁTICO NATURAL - PRATELEIRAS 4 NÍVEIS, ARAMADAS, REGULÁVEIS, UM NÍVEL PODE SER USADO COMO ESTRADO - REVESTIMENTO EXTERNO EM AÇO INOX</w:t>
            </w:r>
          </w:p>
        </w:tc>
        <w:tc>
          <w:tcPr>
            <w:tcW w:w="423" w:type="pct"/>
            <w:vAlign w:val="center"/>
          </w:tcPr>
          <w:p w:rsidR="000C6732" w:rsidRPr="000C6732" w:rsidRDefault="000C6732" w:rsidP="000C6732">
            <w:pPr>
              <w:jc w:val="center"/>
              <w:rPr>
                <w:rFonts w:ascii="Arial" w:hAnsi="Arial" w:cs="Arial"/>
                <w:sz w:val="18"/>
                <w:szCs w:val="18"/>
              </w:rPr>
            </w:pPr>
            <w:r w:rsidRPr="000C6732">
              <w:rPr>
                <w:rFonts w:ascii="Arial" w:hAnsi="Arial" w:cs="Arial"/>
                <w:sz w:val="18"/>
                <w:szCs w:val="18"/>
              </w:rPr>
              <w:t>UND</w:t>
            </w:r>
          </w:p>
        </w:tc>
        <w:tc>
          <w:tcPr>
            <w:tcW w:w="33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01</w:t>
            </w:r>
          </w:p>
        </w:tc>
        <w:tc>
          <w:tcPr>
            <w:tcW w:w="759"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R$ 12.364,64 </w:t>
            </w:r>
          </w:p>
        </w:tc>
        <w:tc>
          <w:tcPr>
            <w:tcW w:w="700"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R$12.364,64 </w:t>
            </w:r>
          </w:p>
        </w:tc>
      </w:tr>
      <w:tr w:rsidR="000C6732" w:rsidRPr="000C6732" w:rsidTr="000C6732">
        <w:tc>
          <w:tcPr>
            <w:tcW w:w="38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10</w:t>
            </w:r>
          </w:p>
        </w:tc>
        <w:tc>
          <w:tcPr>
            <w:tcW w:w="2398" w:type="pct"/>
            <w:vAlign w:val="center"/>
          </w:tcPr>
          <w:p w:rsidR="000C6732" w:rsidRPr="000C6732" w:rsidRDefault="000C6732" w:rsidP="000C6732">
            <w:pPr>
              <w:autoSpaceDE w:val="0"/>
              <w:autoSpaceDN w:val="0"/>
              <w:adjustRightInd w:val="0"/>
              <w:jc w:val="both"/>
              <w:rPr>
                <w:rFonts w:ascii="Arial" w:hAnsi="Arial" w:cs="Arial"/>
                <w:sz w:val="18"/>
                <w:szCs w:val="18"/>
              </w:rPr>
            </w:pPr>
            <w:r w:rsidRPr="000C6732">
              <w:rPr>
                <w:rFonts w:ascii="Arial" w:hAnsi="Arial" w:cs="Arial"/>
                <w:sz w:val="18"/>
                <w:szCs w:val="18"/>
              </w:rPr>
              <w:t>CÂMARA FRIA PARA CARNES EM INOX CAPACIDADE DE 1.800 LITROS COM DUAS PORTAS, VOLTAGEM 110V TEMPERATURA DE 0 À +7</w:t>
            </w:r>
          </w:p>
        </w:tc>
        <w:tc>
          <w:tcPr>
            <w:tcW w:w="423" w:type="pct"/>
            <w:vAlign w:val="center"/>
          </w:tcPr>
          <w:p w:rsidR="000C6732" w:rsidRPr="000C6732" w:rsidRDefault="000C6732" w:rsidP="000C6732">
            <w:pPr>
              <w:jc w:val="center"/>
              <w:rPr>
                <w:rFonts w:ascii="Arial" w:hAnsi="Arial" w:cs="Arial"/>
                <w:sz w:val="18"/>
                <w:szCs w:val="18"/>
              </w:rPr>
            </w:pPr>
            <w:r w:rsidRPr="000C6732">
              <w:rPr>
                <w:rFonts w:ascii="Arial" w:hAnsi="Arial" w:cs="Arial"/>
                <w:sz w:val="18"/>
                <w:szCs w:val="18"/>
              </w:rPr>
              <w:t>UND</w:t>
            </w:r>
          </w:p>
        </w:tc>
        <w:tc>
          <w:tcPr>
            <w:tcW w:w="33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02</w:t>
            </w:r>
          </w:p>
        </w:tc>
        <w:tc>
          <w:tcPr>
            <w:tcW w:w="759"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R$ 12.844,73 </w:t>
            </w:r>
          </w:p>
        </w:tc>
        <w:tc>
          <w:tcPr>
            <w:tcW w:w="700"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R$25.689,4</w:t>
            </w:r>
            <w:r w:rsidR="00D037E5">
              <w:rPr>
                <w:rFonts w:ascii="Arial" w:hAnsi="Arial" w:cs="Arial"/>
                <w:color w:val="000000"/>
                <w:sz w:val="18"/>
                <w:szCs w:val="18"/>
              </w:rPr>
              <w:t>6</w:t>
            </w:r>
            <w:r w:rsidRPr="000C6732">
              <w:rPr>
                <w:rFonts w:ascii="Arial" w:hAnsi="Arial" w:cs="Arial"/>
                <w:color w:val="000000"/>
                <w:sz w:val="18"/>
                <w:szCs w:val="18"/>
              </w:rPr>
              <w:t xml:space="preserve"> </w:t>
            </w:r>
          </w:p>
        </w:tc>
      </w:tr>
      <w:tr w:rsidR="000C6732" w:rsidRPr="000C6732" w:rsidTr="000C6732">
        <w:tc>
          <w:tcPr>
            <w:tcW w:w="38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11</w:t>
            </w:r>
          </w:p>
        </w:tc>
        <w:tc>
          <w:tcPr>
            <w:tcW w:w="2398" w:type="pct"/>
            <w:vAlign w:val="center"/>
          </w:tcPr>
          <w:p w:rsidR="000C6732" w:rsidRPr="000C6732" w:rsidRDefault="000C6732" w:rsidP="000C6732">
            <w:pPr>
              <w:autoSpaceDE w:val="0"/>
              <w:autoSpaceDN w:val="0"/>
              <w:adjustRightInd w:val="0"/>
              <w:jc w:val="both"/>
              <w:rPr>
                <w:rFonts w:ascii="Arial" w:hAnsi="Arial" w:cs="Arial"/>
                <w:sz w:val="18"/>
                <w:szCs w:val="18"/>
              </w:rPr>
            </w:pPr>
            <w:r w:rsidRPr="000C6732">
              <w:rPr>
                <w:rFonts w:ascii="Arial" w:hAnsi="Arial" w:cs="Arial"/>
                <w:sz w:val="18"/>
                <w:szCs w:val="18"/>
              </w:rPr>
              <w:t>FREEZER CONSERVADOR VERTICAL CAPACIDADE MÍNIMA 570LT CONSERVAÇÃO E EXPOSIÇÃO DE SORVETES E PRODUTOS CONGELADOS TEMPERATURA: -16° A -20°C REFRIGERAÇÃO: AR FORÇADO COM SERPENTINA ALETADA DEGELO: AUTOMÁTICO (FROST FREE) CONTROLE DE TEMPERATURA: CONTROLADOR ELETRÔNICO DIGITAL COM INDICADOR DE TEMPERATURA PRATELEIRAS ARAMADAS: 3 NÍVEIS REGULÁVEIS E INCLINÁVEIS + ESTRADO ILUMINAÇÃO: 1 BARRA DE LED NO PAINEL EXTERNO E 1 INTERNA PÉS REGULÁVEIS PORTA: VIDRO DUPLO TEMPERADO BAIXO EMISSIVO, COM SISTEMA DE AQUECIMENTO E FECHAMENTO AUTOMÁTICO VIDROS SUJEITOS A CONDENSAÇÃO DA UMIDADE DO AR</w:t>
            </w:r>
          </w:p>
        </w:tc>
        <w:tc>
          <w:tcPr>
            <w:tcW w:w="423" w:type="pct"/>
            <w:vAlign w:val="center"/>
          </w:tcPr>
          <w:p w:rsidR="000C6732" w:rsidRPr="000C6732" w:rsidRDefault="000C6732" w:rsidP="000C6732">
            <w:pPr>
              <w:jc w:val="center"/>
              <w:rPr>
                <w:rFonts w:ascii="Arial" w:hAnsi="Arial" w:cs="Arial"/>
                <w:sz w:val="18"/>
                <w:szCs w:val="18"/>
              </w:rPr>
            </w:pPr>
            <w:r w:rsidRPr="000C6732">
              <w:rPr>
                <w:rFonts w:ascii="Arial" w:hAnsi="Arial" w:cs="Arial"/>
                <w:sz w:val="18"/>
                <w:szCs w:val="18"/>
              </w:rPr>
              <w:t>UND</w:t>
            </w:r>
          </w:p>
        </w:tc>
        <w:tc>
          <w:tcPr>
            <w:tcW w:w="33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02</w:t>
            </w:r>
          </w:p>
        </w:tc>
        <w:tc>
          <w:tcPr>
            <w:tcW w:w="759"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R$6.222,33 </w:t>
            </w:r>
          </w:p>
        </w:tc>
        <w:tc>
          <w:tcPr>
            <w:tcW w:w="700"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R$12.444,6</w:t>
            </w:r>
            <w:r w:rsidR="00D037E5">
              <w:rPr>
                <w:rFonts w:ascii="Arial" w:hAnsi="Arial" w:cs="Arial"/>
                <w:color w:val="000000"/>
                <w:sz w:val="18"/>
                <w:szCs w:val="18"/>
              </w:rPr>
              <w:t>6</w:t>
            </w:r>
            <w:r w:rsidRPr="000C6732">
              <w:rPr>
                <w:rFonts w:ascii="Arial" w:hAnsi="Arial" w:cs="Arial"/>
                <w:color w:val="000000"/>
                <w:sz w:val="18"/>
                <w:szCs w:val="18"/>
              </w:rPr>
              <w:t xml:space="preserve"> </w:t>
            </w:r>
          </w:p>
        </w:tc>
      </w:tr>
      <w:tr w:rsidR="000C6732" w:rsidRPr="000C6732" w:rsidTr="000C6732">
        <w:tc>
          <w:tcPr>
            <w:tcW w:w="38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12</w:t>
            </w:r>
          </w:p>
        </w:tc>
        <w:tc>
          <w:tcPr>
            <w:tcW w:w="2398" w:type="pct"/>
            <w:vAlign w:val="center"/>
          </w:tcPr>
          <w:p w:rsidR="000C6732" w:rsidRPr="000C6732" w:rsidRDefault="000C6732" w:rsidP="000C6732">
            <w:pPr>
              <w:autoSpaceDE w:val="0"/>
              <w:autoSpaceDN w:val="0"/>
              <w:adjustRightInd w:val="0"/>
              <w:jc w:val="both"/>
              <w:rPr>
                <w:rFonts w:ascii="Arial" w:hAnsi="Arial" w:cs="Arial"/>
                <w:sz w:val="18"/>
                <w:szCs w:val="18"/>
              </w:rPr>
            </w:pPr>
            <w:r w:rsidRPr="000C6732">
              <w:rPr>
                <w:rFonts w:ascii="Arial" w:hAnsi="Arial" w:cs="Arial"/>
                <w:sz w:val="18"/>
                <w:szCs w:val="18"/>
              </w:rPr>
              <w:t>REFRIGERADOR DUPLEX FROST FREE 450 LITROS COM PAINEL ELETRONICO EXTERNO – 2 PORTAS VOLTAGEM 110V</w:t>
            </w:r>
          </w:p>
        </w:tc>
        <w:tc>
          <w:tcPr>
            <w:tcW w:w="423" w:type="pct"/>
            <w:vAlign w:val="center"/>
          </w:tcPr>
          <w:p w:rsidR="000C6732" w:rsidRPr="000C6732" w:rsidRDefault="000C6732" w:rsidP="000C6732">
            <w:pPr>
              <w:jc w:val="center"/>
              <w:rPr>
                <w:rFonts w:ascii="Arial" w:hAnsi="Arial" w:cs="Arial"/>
                <w:sz w:val="18"/>
                <w:szCs w:val="18"/>
              </w:rPr>
            </w:pPr>
            <w:r w:rsidRPr="000C6732">
              <w:rPr>
                <w:rFonts w:ascii="Arial" w:hAnsi="Arial" w:cs="Arial"/>
                <w:sz w:val="18"/>
                <w:szCs w:val="18"/>
              </w:rPr>
              <w:t>UND</w:t>
            </w:r>
          </w:p>
        </w:tc>
        <w:tc>
          <w:tcPr>
            <w:tcW w:w="33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01</w:t>
            </w:r>
          </w:p>
        </w:tc>
        <w:tc>
          <w:tcPr>
            <w:tcW w:w="759"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R$4.599,94 </w:t>
            </w:r>
          </w:p>
        </w:tc>
        <w:tc>
          <w:tcPr>
            <w:tcW w:w="700"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R$ 4.599,94 </w:t>
            </w:r>
          </w:p>
        </w:tc>
      </w:tr>
      <w:tr w:rsidR="000C6732" w:rsidRPr="000C6732" w:rsidTr="000C6732">
        <w:tc>
          <w:tcPr>
            <w:tcW w:w="38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13</w:t>
            </w:r>
          </w:p>
        </w:tc>
        <w:tc>
          <w:tcPr>
            <w:tcW w:w="2398" w:type="pct"/>
            <w:vAlign w:val="center"/>
          </w:tcPr>
          <w:p w:rsidR="000C6732" w:rsidRPr="000C6732" w:rsidRDefault="000C6732" w:rsidP="000C6732">
            <w:pPr>
              <w:autoSpaceDE w:val="0"/>
              <w:autoSpaceDN w:val="0"/>
              <w:adjustRightInd w:val="0"/>
              <w:jc w:val="both"/>
              <w:rPr>
                <w:rFonts w:ascii="Arial" w:hAnsi="Arial" w:cs="Arial"/>
                <w:sz w:val="18"/>
                <w:szCs w:val="18"/>
              </w:rPr>
            </w:pPr>
            <w:r w:rsidRPr="000C6732">
              <w:rPr>
                <w:rFonts w:ascii="Arial" w:hAnsi="Arial" w:cs="Arial"/>
                <w:sz w:val="18"/>
                <w:szCs w:val="18"/>
              </w:rPr>
              <w:t>FORNO DE MICROONDAS 31 LITROS 110V</w:t>
            </w:r>
          </w:p>
        </w:tc>
        <w:tc>
          <w:tcPr>
            <w:tcW w:w="423" w:type="pct"/>
            <w:vAlign w:val="center"/>
          </w:tcPr>
          <w:p w:rsidR="000C6732" w:rsidRPr="000C6732" w:rsidRDefault="000C6732" w:rsidP="000C6732">
            <w:pPr>
              <w:jc w:val="center"/>
              <w:rPr>
                <w:rFonts w:ascii="Arial" w:hAnsi="Arial" w:cs="Arial"/>
                <w:sz w:val="18"/>
                <w:szCs w:val="18"/>
              </w:rPr>
            </w:pPr>
            <w:r w:rsidRPr="000C6732">
              <w:rPr>
                <w:rFonts w:ascii="Arial" w:hAnsi="Arial" w:cs="Arial"/>
                <w:sz w:val="18"/>
                <w:szCs w:val="18"/>
              </w:rPr>
              <w:t>UND</w:t>
            </w:r>
          </w:p>
        </w:tc>
        <w:tc>
          <w:tcPr>
            <w:tcW w:w="33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02</w:t>
            </w:r>
          </w:p>
        </w:tc>
        <w:tc>
          <w:tcPr>
            <w:tcW w:w="759"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R$859,98 </w:t>
            </w:r>
          </w:p>
        </w:tc>
        <w:tc>
          <w:tcPr>
            <w:tcW w:w="700"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R$ 1.719,9</w:t>
            </w:r>
            <w:r w:rsidR="00D037E5">
              <w:rPr>
                <w:rFonts w:ascii="Arial" w:hAnsi="Arial" w:cs="Arial"/>
                <w:color w:val="000000"/>
                <w:sz w:val="18"/>
                <w:szCs w:val="18"/>
              </w:rPr>
              <w:t>6</w:t>
            </w:r>
          </w:p>
        </w:tc>
      </w:tr>
      <w:tr w:rsidR="000C6732" w:rsidRPr="000C6732" w:rsidTr="000C6732">
        <w:tc>
          <w:tcPr>
            <w:tcW w:w="38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14</w:t>
            </w:r>
          </w:p>
        </w:tc>
        <w:tc>
          <w:tcPr>
            <w:tcW w:w="2398" w:type="pct"/>
            <w:vAlign w:val="center"/>
          </w:tcPr>
          <w:p w:rsidR="000C6732" w:rsidRPr="000C6732" w:rsidRDefault="000C6732" w:rsidP="000C6732">
            <w:pPr>
              <w:autoSpaceDE w:val="0"/>
              <w:autoSpaceDN w:val="0"/>
              <w:adjustRightInd w:val="0"/>
              <w:jc w:val="both"/>
              <w:rPr>
                <w:rFonts w:ascii="Arial" w:hAnsi="Arial" w:cs="Arial"/>
                <w:sz w:val="18"/>
                <w:szCs w:val="18"/>
              </w:rPr>
            </w:pPr>
            <w:r w:rsidRPr="000C6732">
              <w:rPr>
                <w:rFonts w:ascii="Arial" w:hAnsi="Arial" w:cs="Arial"/>
                <w:sz w:val="18"/>
                <w:szCs w:val="18"/>
              </w:rPr>
              <w:t>MULTIPROCESSADOR 5 EM 1 110V, 650W DE POTENCIA, 2 VELOCIDADES + PULSAR, FUNÇÃO LIQUIDIFICAR, ESPREMER FRUTAS, FATIA, RALA, TRITURA E PICA</w:t>
            </w:r>
          </w:p>
        </w:tc>
        <w:tc>
          <w:tcPr>
            <w:tcW w:w="423" w:type="pct"/>
            <w:vAlign w:val="center"/>
          </w:tcPr>
          <w:p w:rsidR="000C6732" w:rsidRPr="000C6732" w:rsidRDefault="000C6732" w:rsidP="000C6732">
            <w:pPr>
              <w:jc w:val="center"/>
              <w:rPr>
                <w:rFonts w:ascii="Arial" w:hAnsi="Arial" w:cs="Arial"/>
                <w:sz w:val="18"/>
                <w:szCs w:val="18"/>
              </w:rPr>
            </w:pPr>
            <w:r w:rsidRPr="000C6732">
              <w:rPr>
                <w:rFonts w:ascii="Arial" w:hAnsi="Arial" w:cs="Arial"/>
                <w:sz w:val="18"/>
                <w:szCs w:val="18"/>
              </w:rPr>
              <w:t>UND</w:t>
            </w:r>
          </w:p>
        </w:tc>
        <w:tc>
          <w:tcPr>
            <w:tcW w:w="33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01</w:t>
            </w:r>
          </w:p>
        </w:tc>
        <w:tc>
          <w:tcPr>
            <w:tcW w:w="759"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R$470,31 </w:t>
            </w:r>
          </w:p>
        </w:tc>
        <w:tc>
          <w:tcPr>
            <w:tcW w:w="700"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R$470,31 </w:t>
            </w:r>
          </w:p>
        </w:tc>
      </w:tr>
      <w:tr w:rsidR="000C6732" w:rsidRPr="000C6732" w:rsidTr="000C6732">
        <w:tc>
          <w:tcPr>
            <w:tcW w:w="38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15</w:t>
            </w:r>
          </w:p>
        </w:tc>
        <w:tc>
          <w:tcPr>
            <w:tcW w:w="2398" w:type="pct"/>
            <w:vAlign w:val="center"/>
          </w:tcPr>
          <w:p w:rsidR="000C6732" w:rsidRPr="000C6732" w:rsidRDefault="000C6732" w:rsidP="000C6732">
            <w:pPr>
              <w:autoSpaceDE w:val="0"/>
              <w:autoSpaceDN w:val="0"/>
              <w:adjustRightInd w:val="0"/>
              <w:jc w:val="both"/>
              <w:rPr>
                <w:rFonts w:ascii="Arial" w:hAnsi="Arial" w:cs="Arial"/>
                <w:sz w:val="18"/>
                <w:szCs w:val="18"/>
              </w:rPr>
            </w:pPr>
            <w:r w:rsidRPr="000C6732">
              <w:rPr>
                <w:rFonts w:ascii="Arial" w:hAnsi="Arial" w:cs="Arial"/>
                <w:sz w:val="18"/>
                <w:szCs w:val="18"/>
              </w:rPr>
              <w:t>CAFETEIRA ELETRICA EM INOX 10 L 1300W, 1 COADOR DE PANO</w:t>
            </w:r>
            <w:r w:rsidRPr="000C6732">
              <w:rPr>
                <w:rFonts w:ascii="Arial" w:hAnsi="Arial" w:cs="Arial"/>
                <w:sz w:val="18"/>
                <w:szCs w:val="18"/>
              </w:rPr>
              <w:br/>
              <w:t>1 ESCOVA PARA HIGIENIZAÇÃO DAS TORNEIRAS</w:t>
            </w:r>
            <w:r w:rsidRPr="000C6732">
              <w:rPr>
                <w:rFonts w:ascii="Arial" w:hAnsi="Arial" w:cs="Arial"/>
                <w:sz w:val="18"/>
                <w:szCs w:val="18"/>
              </w:rPr>
              <w:br/>
              <w:t>1 PINGADEIRA</w:t>
            </w:r>
          </w:p>
        </w:tc>
        <w:tc>
          <w:tcPr>
            <w:tcW w:w="423" w:type="pct"/>
            <w:vAlign w:val="center"/>
          </w:tcPr>
          <w:p w:rsidR="000C6732" w:rsidRPr="000C6732" w:rsidRDefault="000C6732" w:rsidP="000C6732">
            <w:pPr>
              <w:jc w:val="center"/>
              <w:rPr>
                <w:rFonts w:ascii="Arial" w:hAnsi="Arial" w:cs="Arial"/>
                <w:sz w:val="18"/>
                <w:szCs w:val="18"/>
              </w:rPr>
            </w:pPr>
            <w:r w:rsidRPr="000C6732">
              <w:rPr>
                <w:rFonts w:ascii="Arial" w:hAnsi="Arial" w:cs="Arial"/>
                <w:sz w:val="18"/>
                <w:szCs w:val="18"/>
              </w:rPr>
              <w:t>UND</w:t>
            </w:r>
          </w:p>
        </w:tc>
        <w:tc>
          <w:tcPr>
            <w:tcW w:w="33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01</w:t>
            </w:r>
          </w:p>
        </w:tc>
        <w:tc>
          <w:tcPr>
            <w:tcW w:w="759"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R$1.583,55 </w:t>
            </w:r>
          </w:p>
        </w:tc>
        <w:tc>
          <w:tcPr>
            <w:tcW w:w="700"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R$ 1.583,55 </w:t>
            </w:r>
          </w:p>
        </w:tc>
      </w:tr>
      <w:tr w:rsidR="000C6732" w:rsidRPr="000C6732" w:rsidTr="000C6732">
        <w:tc>
          <w:tcPr>
            <w:tcW w:w="38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16</w:t>
            </w:r>
          </w:p>
        </w:tc>
        <w:tc>
          <w:tcPr>
            <w:tcW w:w="2398" w:type="pct"/>
            <w:vAlign w:val="center"/>
          </w:tcPr>
          <w:p w:rsidR="000C6732" w:rsidRPr="000C6732" w:rsidRDefault="000C6732" w:rsidP="000C6732">
            <w:pPr>
              <w:autoSpaceDE w:val="0"/>
              <w:autoSpaceDN w:val="0"/>
              <w:adjustRightInd w:val="0"/>
              <w:jc w:val="both"/>
              <w:rPr>
                <w:rFonts w:ascii="Arial" w:hAnsi="Arial" w:cs="Arial"/>
                <w:sz w:val="18"/>
                <w:szCs w:val="18"/>
              </w:rPr>
            </w:pPr>
            <w:r w:rsidRPr="000C6732">
              <w:rPr>
                <w:rFonts w:ascii="Arial" w:hAnsi="Arial" w:cs="Arial"/>
                <w:sz w:val="18"/>
                <w:szCs w:val="18"/>
              </w:rPr>
              <w:t>CHAPA GRILL A GÁS COM 9 QUEIMADORES ESMALTADOS COM CONTROLE INDIVIDUAL, MEDIDA 90CM, CONFECCIONADA EM AÇO INOXIDÁVEL ESCOVADO, GRELHAS DE FERRO FUNDIDO REMOVÍVEIS, PÉS EM AÇO CABONO CROMADO COM REGULAGEM DE ALTURA, PARA SER INSTALADA SOBRE BALCÃO.</w:t>
            </w:r>
          </w:p>
        </w:tc>
        <w:tc>
          <w:tcPr>
            <w:tcW w:w="423" w:type="pct"/>
            <w:vAlign w:val="center"/>
          </w:tcPr>
          <w:p w:rsidR="000C6732" w:rsidRPr="000C6732" w:rsidRDefault="000C6732" w:rsidP="000C6732">
            <w:pPr>
              <w:jc w:val="center"/>
              <w:rPr>
                <w:rFonts w:ascii="Arial" w:hAnsi="Arial" w:cs="Arial"/>
                <w:sz w:val="18"/>
                <w:szCs w:val="18"/>
              </w:rPr>
            </w:pPr>
            <w:r w:rsidRPr="000C6732">
              <w:rPr>
                <w:rFonts w:ascii="Arial" w:hAnsi="Arial" w:cs="Arial"/>
                <w:sz w:val="18"/>
                <w:szCs w:val="18"/>
              </w:rPr>
              <w:t>UND</w:t>
            </w:r>
          </w:p>
        </w:tc>
        <w:tc>
          <w:tcPr>
            <w:tcW w:w="33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02</w:t>
            </w:r>
          </w:p>
        </w:tc>
        <w:tc>
          <w:tcPr>
            <w:tcW w:w="759"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R$4.480,77 </w:t>
            </w:r>
          </w:p>
        </w:tc>
        <w:tc>
          <w:tcPr>
            <w:tcW w:w="700"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R$ 8.961,5</w:t>
            </w:r>
            <w:r w:rsidR="00D037E5">
              <w:rPr>
                <w:rFonts w:ascii="Arial" w:hAnsi="Arial" w:cs="Arial"/>
                <w:color w:val="000000"/>
                <w:sz w:val="18"/>
                <w:szCs w:val="18"/>
              </w:rPr>
              <w:t>4</w:t>
            </w:r>
            <w:r w:rsidRPr="000C6732">
              <w:rPr>
                <w:rFonts w:ascii="Arial" w:hAnsi="Arial" w:cs="Arial"/>
                <w:color w:val="000000"/>
                <w:sz w:val="18"/>
                <w:szCs w:val="18"/>
              </w:rPr>
              <w:t xml:space="preserve"> </w:t>
            </w:r>
          </w:p>
        </w:tc>
      </w:tr>
      <w:tr w:rsidR="000C6732" w:rsidRPr="000C6732" w:rsidTr="000C6732">
        <w:tc>
          <w:tcPr>
            <w:tcW w:w="38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17</w:t>
            </w:r>
          </w:p>
        </w:tc>
        <w:tc>
          <w:tcPr>
            <w:tcW w:w="2398" w:type="pct"/>
          </w:tcPr>
          <w:p w:rsidR="000C6732" w:rsidRPr="000C6732" w:rsidRDefault="000C6732" w:rsidP="000C6732">
            <w:pPr>
              <w:autoSpaceDE w:val="0"/>
              <w:autoSpaceDN w:val="0"/>
              <w:adjustRightInd w:val="0"/>
              <w:jc w:val="both"/>
              <w:rPr>
                <w:rFonts w:ascii="Arial" w:hAnsi="Arial" w:cs="Arial"/>
                <w:sz w:val="18"/>
                <w:szCs w:val="18"/>
              </w:rPr>
            </w:pPr>
            <w:r w:rsidRPr="000C6732">
              <w:rPr>
                <w:rFonts w:ascii="Arial" w:hAnsi="Arial" w:cs="Arial"/>
                <w:sz w:val="18"/>
                <w:szCs w:val="18"/>
              </w:rPr>
              <w:t>EXTINTORES DE INCÊNDIO ABC 6K</w:t>
            </w:r>
          </w:p>
        </w:tc>
        <w:tc>
          <w:tcPr>
            <w:tcW w:w="423" w:type="pct"/>
            <w:vAlign w:val="center"/>
          </w:tcPr>
          <w:p w:rsidR="000C6732" w:rsidRPr="000C6732" w:rsidRDefault="000C6732" w:rsidP="000C6732">
            <w:pPr>
              <w:jc w:val="center"/>
              <w:rPr>
                <w:rFonts w:ascii="Arial" w:hAnsi="Arial" w:cs="Arial"/>
                <w:sz w:val="18"/>
                <w:szCs w:val="18"/>
              </w:rPr>
            </w:pPr>
            <w:r w:rsidRPr="000C6732">
              <w:rPr>
                <w:rFonts w:ascii="Arial" w:hAnsi="Arial" w:cs="Arial"/>
                <w:sz w:val="18"/>
                <w:szCs w:val="18"/>
              </w:rPr>
              <w:t>UND</w:t>
            </w:r>
          </w:p>
        </w:tc>
        <w:tc>
          <w:tcPr>
            <w:tcW w:w="33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03</w:t>
            </w:r>
          </w:p>
        </w:tc>
        <w:tc>
          <w:tcPr>
            <w:tcW w:w="759"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R$284,01 </w:t>
            </w:r>
          </w:p>
        </w:tc>
        <w:tc>
          <w:tcPr>
            <w:tcW w:w="700"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R$852,03 </w:t>
            </w:r>
          </w:p>
        </w:tc>
      </w:tr>
      <w:tr w:rsidR="000C6732" w:rsidRPr="000C6732" w:rsidTr="000C6732">
        <w:tc>
          <w:tcPr>
            <w:tcW w:w="38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18</w:t>
            </w:r>
          </w:p>
        </w:tc>
        <w:tc>
          <w:tcPr>
            <w:tcW w:w="2398" w:type="pct"/>
          </w:tcPr>
          <w:p w:rsidR="000C6732" w:rsidRPr="000C6732" w:rsidRDefault="000C6732" w:rsidP="000C6732">
            <w:pPr>
              <w:autoSpaceDE w:val="0"/>
              <w:autoSpaceDN w:val="0"/>
              <w:adjustRightInd w:val="0"/>
              <w:jc w:val="both"/>
              <w:rPr>
                <w:rFonts w:ascii="Arial" w:hAnsi="Arial" w:cs="Arial"/>
                <w:sz w:val="18"/>
                <w:szCs w:val="18"/>
              </w:rPr>
            </w:pPr>
            <w:r w:rsidRPr="000C6732">
              <w:rPr>
                <w:rFonts w:ascii="Arial" w:hAnsi="Arial" w:cs="Arial"/>
                <w:sz w:val="18"/>
                <w:szCs w:val="18"/>
              </w:rPr>
              <w:t>LIXEIRA 50 LITROS COM SUPORTE</w:t>
            </w:r>
          </w:p>
        </w:tc>
        <w:tc>
          <w:tcPr>
            <w:tcW w:w="423" w:type="pct"/>
            <w:vAlign w:val="center"/>
          </w:tcPr>
          <w:p w:rsidR="000C6732" w:rsidRPr="000C6732" w:rsidRDefault="000C6732" w:rsidP="000C6732">
            <w:pPr>
              <w:jc w:val="center"/>
              <w:rPr>
                <w:rFonts w:ascii="Arial" w:hAnsi="Arial" w:cs="Arial"/>
                <w:sz w:val="18"/>
                <w:szCs w:val="18"/>
              </w:rPr>
            </w:pPr>
            <w:r w:rsidRPr="000C6732">
              <w:rPr>
                <w:rFonts w:ascii="Arial" w:hAnsi="Arial" w:cs="Arial"/>
                <w:sz w:val="18"/>
                <w:szCs w:val="18"/>
              </w:rPr>
              <w:t>UND</w:t>
            </w:r>
          </w:p>
        </w:tc>
        <w:tc>
          <w:tcPr>
            <w:tcW w:w="33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05</w:t>
            </w:r>
          </w:p>
        </w:tc>
        <w:tc>
          <w:tcPr>
            <w:tcW w:w="759"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R$396,36 </w:t>
            </w:r>
          </w:p>
        </w:tc>
        <w:tc>
          <w:tcPr>
            <w:tcW w:w="700"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R$ 1.981,80 </w:t>
            </w:r>
          </w:p>
        </w:tc>
      </w:tr>
      <w:tr w:rsidR="000C6732" w:rsidRPr="000C6732" w:rsidTr="000C6732">
        <w:tc>
          <w:tcPr>
            <w:tcW w:w="38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19</w:t>
            </w:r>
          </w:p>
        </w:tc>
        <w:tc>
          <w:tcPr>
            <w:tcW w:w="2398" w:type="pct"/>
          </w:tcPr>
          <w:p w:rsidR="000C6732" w:rsidRPr="000C6732" w:rsidRDefault="000C6732" w:rsidP="000C6732">
            <w:pPr>
              <w:autoSpaceDE w:val="0"/>
              <w:autoSpaceDN w:val="0"/>
              <w:adjustRightInd w:val="0"/>
              <w:jc w:val="both"/>
              <w:rPr>
                <w:rFonts w:ascii="Arial" w:hAnsi="Arial" w:cs="Arial"/>
                <w:sz w:val="18"/>
                <w:szCs w:val="18"/>
              </w:rPr>
            </w:pPr>
            <w:r w:rsidRPr="000C6732">
              <w:rPr>
                <w:rFonts w:ascii="Arial" w:hAnsi="Arial" w:cs="Arial"/>
                <w:sz w:val="18"/>
                <w:szCs w:val="18"/>
              </w:rPr>
              <w:t>LIXEIRA 30 LITROS COM SUPORTE</w:t>
            </w:r>
          </w:p>
        </w:tc>
        <w:tc>
          <w:tcPr>
            <w:tcW w:w="423" w:type="pct"/>
            <w:vAlign w:val="center"/>
          </w:tcPr>
          <w:p w:rsidR="000C6732" w:rsidRPr="000C6732" w:rsidRDefault="000C6732" w:rsidP="000C6732">
            <w:pPr>
              <w:jc w:val="center"/>
              <w:rPr>
                <w:rFonts w:ascii="Arial" w:hAnsi="Arial" w:cs="Arial"/>
                <w:sz w:val="18"/>
                <w:szCs w:val="18"/>
              </w:rPr>
            </w:pPr>
            <w:r w:rsidRPr="000C6732">
              <w:rPr>
                <w:rFonts w:ascii="Arial" w:hAnsi="Arial" w:cs="Arial"/>
                <w:sz w:val="18"/>
                <w:szCs w:val="18"/>
              </w:rPr>
              <w:t>UND</w:t>
            </w:r>
          </w:p>
        </w:tc>
        <w:tc>
          <w:tcPr>
            <w:tcW w:w="33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03</w:t>
            </w:r>
          </w:p>
        </w:tc>
        <w:tc>
          <w:tcPr>
            <w:tcW w:w="759"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R$223,21 </w:t>
            </w:r>
          </w:p>
        </w:tc>
        <w:tc>
          <w:tcPr>
            <w:tcW w:w="700"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R$669,6</w:t>
            </w:r>
            <w:r w:rsidR="00D037E5">
              <w:rPr>
                <w:rFonts w:ascii="Arial" w:hAnsi="Arial" w:cs="Arial"/>
                <w:color w:val="000000"/>
                <w:sz w:val="18"/>
                <w:szCs w:val="18"/>
              </w:rPr>
              <w:t>3</w:t>
            </w:r>
            <w:r w:rsidRPr="000C6732">
              <w:rPr>
                <w:rFonts w:ascii="Arial" w:hAnsi="Arial" w:cs="Arial"/>
                <w:color w:val="000000"/>
                <w:sz w:val="18"/>
                <w:szCs w:val="18"/>
              </w:rPr>
              <w:t xml:space="preserve"> </w:t>
            </w:r>
          </w:p>
        </w:tc>
      </w:tr>
      <w:tr w:rsidR="000C6732" w:rsidRPr="000C6732" w:rsidTr="000C6732">
        <w:tc>
          <w:tcPr>
            <w:tcW w:w="38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20</w:t>
            </w:r>
          </w:p>
        </w:tc>
        <w:tc>
          <w:tcPr>
            <w:tcW w:w="2398" w:type="pct"/>
          </w:tcPr>
          <w:p w:rsidR="000C6732" w:rsidRPr="000C6732" w:rsidRDefault="000C6732" w:rsidP="000C6732">
            <w:pPr>
              <w:rPr>
                <w:rFonts w:ascii="Arial" w:hAnsi="Arial" w:cs="Arial"/>
                <w:sz w:val="18"/>
                <w:szCs w:val="18"/>
              </w:rPr>
            </w:pPr>
            <w:r w:rsidRPr="000C6732">
              <w:rPr>
                <w:rFonts w:ascii="Arial" w:hAnsi="Arial" w:cs="Arial"/>
                <w:sz w:val="18"/>
                <w:szCs w:val="18"/>
              </w:rPr>
              <w:t>ESTANTE EM AÇO INOXIDÁVEL COM 06 PRATELEIRAS LISAS – 1 M (100X50X200CM)</w:t>
            </w:r>
          </w:p>
        </w:tc>
        <w:tc>
          <w:tcPr>
            <w:tcW w:w="423" w:type="pct"/>
            <w:vAlign w:val="center"/>
          </w:tcPr>
          <w:p w:rsidR="000C6732" w:rsidRPr="000C6732" w:rsidRDefault="000C6732" w:rsidP="000C6732">
            <w:pPr>
              <w:jc w:val="center"/>
              <w:rPr>
                <w:rFonts w:ascii="Arial" w:hAnsi="Arial" w:cs="Arial"/>
                <w:sz w:val="18"/>
                <w:szCs w:val="18"/>
              </w:rPr>
            </w:pPr>
            <w:r w:rsidRPr="000C6732">
              <w:rPr>
                <w:rFonts w:ascii="Arial" w:hAnsi="Arial" w:cs="Arial"/>
                <w:sz w:val="18"/>
                <w:szCs w:val="18"/>
              </w:rPr>
              <w:t>UND</w:t>
            </w:r>
          </w:p>
        </w:tc>
        <w:tc>
          <w:tcPr>
            <w:tcW w:w="33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06</w:t>
            </w:r>
          </w:p>
        </w:tc>
        <w:tc>
          <w:tcPr>
            <w:tcW w:w="759"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R$946,33 </w:t>
            </w:r>
          </w:p>
        </w:tc>
        <w:tc>
          <w:tcPr>
            <w:tcW w:w="700"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 </w:t>
            </w:r>
            <w:r w:rsidR="00D037E5">
              <w:rPr>
                <w:rFonts w:ascii="Arial" w:hAnsi="Arial" w:cs="Arial"/>
                <w:color w:val="000000"/>
                <w:sz w:val="18"/>
                <w:szCs w:val="18"/>
              </w:rPr>
              <w:t>5.677,98</w:t>
            </w:r>
            <w:r w:rsidRPr="000C6732">
              <w:rPr>
                <w:rFonts w:ascii="Arial" w:hAnsi="Arial" w:cs="Arial"/>
                <w:color w:val="000000"/>
                <w:sz w:val="18"/>
                <w:szCs w:val="18"/>
              </w:rPr>
              <w:t xml:space="preserve"> </w:t>
            </w:r>
          </w:p>
        </w:tc>
      </w:tr>
      <w:tr w:rsidR="000C6732" w:rsidRPr="000C6732" w:rsidTr="000C6732">
        <w:tc>
          <w:tcPr>
            <w:tcW w:w="38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lastRenderedPageBreak/>
              <w:t>21</w:t>
            </w:r>
          </w:p>
        </w:tc>
        <w:tc>
          <w:tcPr>
            <w:tcW w:w="2398" w:type="pct"/>
          </w:tcPr>
          <w:p w:rsidR="000C6732" w:rsidRPr="000C6732" w:rsidRDefault="000C6732" w:rsidP="000C6732">
            <w:pPr>
              <w:rPr>
                <w:rFonts w:ascii="Arial" w:hAnsi="Arial" w:cs="Arial"/>
                <w:sz w:val="18"/>
                <w:szCs w:val="18"/>
              </w:rPr>
            </w:pPr>
            <w:r w:rsidRPr="000C6732">
              <w:rPr>
                <w:rFonts w:ascii="Arial" w:hAnsi="Arial" w:cs="Arial"/>
                <w:sz w:val="18"/>
                <w:szCs w:val="18"/>
              </w:rPr>
              <w:t>ESTANTE EM AÇO INOXIDÁVEL COM 04 PRATELEIRAS GRADEADAS – 1,8 M (180X50X150CM)</w:t>
            </w:r>
          </w:p>
        </w:tc>
        <w:tc>
          <w:tcPr>
            <w:tcW w:w="423" w:type="pct"/>
            <w:vAlign w:val="center"/>
          </w:tcPr>
          <w:p w:rsidR="000C6732" w:rsidRPr="000C6732" w:rsidRDefault="000C6732" w:rsidP="000C6732">
            <w:pPr>
              <w:jc w:val="center"/>
              <w:rPr>
                <w:rFonts w:ascii="Arial" w:hAnsi="Arial" w:cs="Arial"/>
                <w:sz w:val="18"/>
                <w:szCs w:val="18"/>
              </w:rPr>
            </w:pPr>
            <w:r w:rsidRPr="000C6732">
              <w:rPr>
                <w:rFonts w:ascii="Arial" w:hAnsi="Arial" w:cs="Arial"/>
                <w:sz w:val="18"/>
                <w:szCs w:val="18"/>
              </w:rPr>
              <w:t>UND</w:t>
            </w:r>
          </w:p>
        </w:tc>
        <w:tc>
          <w:tcPr>
            <w:tcW w:w="33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02</w:t>
            </w:r>
          </w:p>
        </w:tc>
        <w:tc>
          <w:tcPr>
            <w:tcW w:w="759"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R$806,67 </w:t>
            </w:r>
          </w:p>
        </w:tc>
        <w:tc>
          <w:tcPr>
            <w:tcW w:w="700"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R$ 1.613,3</w:t>
            </w:r>
            <w:r w:rsidR="00D037E5">
              <w:rPr>
                <w:rFonts w:ascii="Arial" w:hAnsi="Arial" w:cs="Arial"/>
                <w:color w:val="000000"/>
                <w:sz w:val="18"/>
                <w:szCs w:val="18"/>
              </w:rPr>
              <w:t>4</w:t>
            </w:r>
            <w:r w:rsidRPr="000C6732">
              <w:rPr>
                <w:rFonts w:ascii="Arial" w:hAnsi="Arial" w:cs="Arial"/>
                <w:color w:val="000000"/>
                <w:sz w:val="18"/>
                <w:szCs w:val="18"/>
              </w:rPr>
              <w:t xml:space="preserve"> </w:t>
            </w:r>
          </w:p>
        </w:tc>
      </w:tr>
      <w:tr w:rsidR="000C6732" w:rsidRPr="000C6732" w:rsidTr="000C6732">
        <w:tc>
          <w:tcPr>
            <w:tcW w:w="38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22</w:t>
            </w:r>
          </w:p>
        </w:tc>
        <w:tc>
          <w:tcPr>
            <w:tcW w:w="2398" w:type="pct"/>
          </w:tcPr>
          <w:p w:rsidR="000C6732" w:rsidRPr="000C6732" w:rsidRDefault="000C6732" w:rsidP="000C6732">
            <w:pPr>
              <w:rPr>
                <w:rFonts w:ascii="Arial" w:hAnsi="Arial" w:cs="Arial"/>
                <w:sz w:val="18"/>
                <w:szCs w:val="18"/>
              </w:rPr>
            </w:pPr>
            <w:r w:rsidRPr="000C6732">
              <w:rPr>
                <w:rFonts w:ascii="Arial" w:hAnsi="Arial" w:cs="Arial"/>
                <w:sz w:val="18"/>
                <w:szCs w:val="18"/>
              </w:rPr>
              <w:t>CARRINHO PLATAFORMA EM AÇO INOX – 85X64X90CM</w:t>
            </w:r>
          </w:p>
        </w:tc>
        <w:tc>
          <w:tcPr>
            <w:tcW w:w="423" w:type="pct"/>
            <w:vAlign w:val="center"/>
          </w:tcPr>
          <w:p w:rsidR="000C6732" w:rsidRPr="000C6732" w:rsidRDefault="000C6732" w:rsidP="000C6732">
            <w:pPr>
              <w:jc w:val="center"/>
              <w:rPr>
                <w:rFonts w:ascii="Arial" w:hAnsi="Arial" w:cs="Arial"/>
                <w:sz w:val="18"/>
                <w:szCs w:val="18"/>
              </w:rPr>
            </w:pPr>
            <w:r w:rsidRPr="000C6732">
              <w:rPr>
                <w:rFonts w:ascii="Arial" w:hAnsi="Arial" w:cs="Arial"/>
                <w:sz w:val="18"/>
                <w:szCs w:val="18"/>
              </w:rPr>
              <w:t>UND</w:t>
            </w:r>
          </w:p>
        </w:tc>
        <w:tc>
          <w:tcPr>
            <w:tcW w:w="33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02</w:t>
            </w:r>
          </w:p>
        </w:tc>
        <w:tc>
          <w:tcPr>
            <w:tcW w:w="759"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R$2.037,00 </w:t>
            </w:r>
          </w:p>
        </w:tc>
        <w:tc>
          <w:tcPr>
            <w:tcW w:w="700"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R$ 4.074,00 </w:t>
            </w:r>
          </w:p>
        </w:tc>
      </w:tr>
      <w:tr w:rsidR="000C6732" w:rsidRPr="000C6732" w:rsidTr="000C6732">
        <w:tc>
          <w:tcPr>
            <w:tcW w:w="38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23</w:t>
            </w:r>
          </w:p>
        </w:tc>
        <w:tc>
          <w:tcPr>
            <w:tcW w:w="2398" w:type="pct"/>
          </w:tcPr>
          <w:p w:rsidR="000C6732" w:rsidRPr="000C6732" w:rsidRDefault="000C6732" w:rsidP="000C6732">
            <w:pPr>
              <w:rPr>
                <w:rFonts w:ascii="Arial" w:hAnsi="Arial" w:cs="Arial"/>
                <w:sz w:val="18"/>
                <w:szCs w:val="18"/>
              </w:rPr>
            </w:pPr>
            <w:r w:rsidRPr="000C6732">
              <w:rPr>
                <w:rFonts w:ascii="Arial" w:hAnsi="Arial" w:cs="Arial"/>
                <w:sz w:val="18"/>
                <w:szCs w:val="18"/>
              </w:rPr>
              <w:t>MESA PIA AÇO INOX INDUSTRIAL COM DUAS CUBAS 50X50X30CM – 190X70X90CM</w:t>
            </w:r>
          </w:p>
        </w:tc>
        <w:tc>
          <w:tcPr>
            <w:tcW w:w="423" w:type="pct"/>
            <w:vAlign w:val="center"/>
          </w:tcPr>
          <w:p w:rsidR="000C6732" w:rsidRPr="000C6732" w:rsidRDefault="000C6732" w:rsidP="000C6732">
            <w:pPr>
              <w:jc w:val="center"/>
              <w:rPr>
                <w:rFonts w:ascii="Arial" w:hAnsi="Arial" w:cs="Arial"/>
                <w:sz w:val="18"/>
                <w:szCs w:val="18"/>
              </w:rPr>
            </w:pPr>
            <w:r w:rsidRPr="000C6732">
              <w:rPr>
                <w:rFonts w:ascii="Arial" w:hAnsi="Arial" w:cs="Arial"/>
                <w:sz w:val="18"/>
                <w:szCs w:val="18"/>
              </w:rPr>
              <w:t>UND</w:t>
            </w:r>
          </w:p>
        </w:tc>
        <w:tc>
          <w:tcPr>
            <w:tcW w:w="33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01</w:t>
            </w:r>
          </w:p>
        </w:tc>
        <w:tc>
          <w:tcPr>
            <w:tcW w:w="759"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R$2.405,67 </w:t>
            </w:r>
          </w:p>
        </w:tc>
        <w:tc>
          <w:tcPr>
            <w:tcW w:w="700"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R$ 2.405,67 </w:t>
            </w:r>
          </w:p>
        </w:tc>
      </w:tr>
      <w:tr w:rsidR="000C6732" w:rsidRPr="000C6732" w:rsidTr="000C6732">
        <w:tc>
          <w:tcPr>
            <w:tcW w:w="38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24</w:t>
            </w:r>
          </w:p>
        </w:tc>
        <w:tc>
          <w:tcPr>
            <w:tcW w:w="2398" w:type="pct"/>
          </w:tcPr>
          <w:p w:rsidR="000C6732" w:rsidRPr="000C6732" w:rsidRDefault="000C6732" w:rsidP="000C6732">
            <w:pPr>
              <w:rPr>
                <w:rFonts w:ascii="Arial" w:hAnsi="Arial" w:cs="Arial"/>
                <w:sz w:val="18"/>
                <w:szCs w:val="18"/>
              </w:rPr>
            </w:pPr>
            <w:r w:rsidRPr="000C6732">
              <w:rPr>
                <w:rFonts w:ascii="Arial" w:hAnsi="Arial" w:cs="Arial"/>
                <w:sz w:val="18"/>
                <w:szCs w:val="18"/>
              </w:rPr>
              <w:t>MESA PIA AÇO INOX INDUSTRIAL COM TRÊS CUBAS 50 CM (DIREITO)</w:t>
            </w:r>
          </w:p>
          <w:p w:rsidR="000C6732" w:rsidRPr="000C6732" w:rsidRDefault="000C6732" w:rsidP="000C6732">
            <w:pPr>
              <w:rPr>
                <w:rFonts w:ascii="Arial" w:hAnsi="Arial" w:cs="Arial"/>
                <w:sz w:val="18"/>
                <w:szCs w:val="18"/>
              </w:rPr>
            </w:pPr>
            <w:r w:rsidRPr="000C6732">
              <w:rPr>
                <w:rFonts w:ascii="Arial" w:hAnsi="Arial" w:cs="Arial"/>
                <w:sz w:val="18"/>
                <w:szCs w:val="18"/>
              </w:rPr>
              <w:t xml:space="preserve">- 240 X70 CM </w:t>
            </w:r>
          </w:p>
        </w:tc>
        <w:tc>
          <w:tcPr>
            <w:tcW w:w="423" w:type="pct"/>
            <w:vAlign w:val="center"/>
          </w:tcPr>
          <w:p w:rsidR="000C6732" w:rsidRPr="000C6732" w:rsidRDefault="000C6732" w:rsidP="000C6732">
            <w:pPr>
              <w:jc w:val="center"/>
              <w:rPr>
                <w:rFonts w:ascii="Arial" w:hAnsi="Arial" w:cs="Arial"/>
                <w:sz w:val="18"/>
                <w:szCs w:val="18"/>
              </w:rPr>
            </w:pPr>
            <w:r w:rsidRPr="000C6732">
              <w:rPr>
                <w:rFonts w:ascii="Arial" w:hAnsi="Arial" w:cs="Arial"/>
                <w:sz w:val="18"/>
                <w:szCs w:val="18"/>
              </w:rPr>
              <w:t>UND</w:t>
            </w:r>
          </w:p>
        </w:tc>
        <w:tc>
          <w:tcPr>
            <w:tcW w:w="33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01</w:t>
            </w:r>
          </w:p>
        </w:tc>
        <w:tc>
          <w:tcPr>
            <w:tcW w:w="759"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R$2.530,67 </w:t>
            </w:r>
          </w:p>
        </w:tc>
        <w:tc>
          <w:tcPr>
            <w:tcW w:w="700"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R$ 2.530,67 </w:t>
            </w:r>
          </w:p>
        </w:tc>
      </w:tr>
      <w:tr w:rsidR="000C6732" w:rsidRPr="000C6732" w:rsidTr="000C6732">
        <w:tc>
          <w:tcPr>
            <w:tcW w:w="38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25</w:t>
            </w:r>
          </w:p>
        </w:tc>
        <w:tc>
          <w:tcPr>
            <w:tcW w:w="2398" w:type="pct"/>
          </w:tcPr>
          <w:p w:rsidR="000C6732" w:rsidRPr="000C6732" w:rsidRDefault="000C6732" w:rsidP="000C6732">
            <w:pPr>
              <w:rPr>
                <w:rFonts w:ascii="Arial" w:hAnsi="Arial" w:cs="Arial"/>
                <w:sz w:val="18"/>
                <w:szCs w:val="18"/>
              </w:rPr>
            </w:pPr>
            <w:r w:rsidRPr="000C6732">
              <w:rPr>
                <w:rFonts w:ascii="Arial" w:hAnsi="Arial" w:cs="Arial"/>
                <w:sz w:val="18"/>
                <w:szCs w:val="18"/>
              </w:rPr>
              <w:t>MESA AÇO INOX INDUSTRIAL / BANCADA DE APOIO – 1,5M (150X70X90 CM)</w:t>
            </w:r>
          </w:p>
        </w:tc>
        <w:tc>
          <w:tcPr>
            <w:tcW w:w="423" w:type="pct"/>
            <w:vAlign w:val="center"/>
          </w:tcPr>
          <w:p w:rsidR="000C6732" w:rsidRPr="000C6732" w:rsidRDefault="000C6732" w:rsidP="000C6732">
            <w:pPr>
              <w:jc w:val="center"/>
              <w:rPr>
                <w:rFonts w:ascii="Arial" w:hAnsi="Arial" w:cs="Arial"/>
                <w:sz w:val="18"/>
                <w:szCs w:val="18"/>
              </w:rPr>
            </w:pPr>
            <w:r w:rsidRPr="000C6732">
              <w:rPr>
                <w:rFonts w:ascii="Arial" w:hAnsi="Arial" w:cs="Arial"/>
                <w:sz w:val="18"/>
                <w:szCs w:val="18"/>
              </w:rPr>
              <w:t>UND</w:t>
            </w:r>
          </w:p>
        </w:tc>
        <w:tc>
          <w:tcPr>
            <w:tcW w:w="33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02</w:t>
            </w:r>
          </w:p>
        </w:tc>
        <w:tc>
          <w:tcPr>
            <w:tcW w:w="759"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R$1.657,33 </w:t>
            </w:r>
          </w:p>
        </w:tc>
        <w:tc>
          <w:tcPr>
            <w:tcW w:w="700"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R$ 3.314,6</w:t>
            </w:r>
            <w:r w:rsidR="00D037E5">
              <w:rPr>
                <w:rFonts w:ascii="Arial" w:hAnsi="Arial" w:cs="Arial"/>
                <w:color w:val="000000"/>
                <w:sz w:val="18"/>
                <w:szCs w:val="18"/>
              </w:rPr>
              <w:t>6</w:t>
            </w:r>
            <w:r w:rsidRPr="000C6732">
              <w:rPr>
                <w:rFonts w:ascii="Arial" w:hAnsi="Arial" w:cs="Arial"/>
                <w:color w:val="000000"/>
                <w:sz w:val="18"/>
                <w:szCs w:val="18"/>
              </w:rPr>
              <w:t xml:space="preserve"> </w:t>
            </w:r>
          </w:p>
        </w:tc>
      </w:tr>
      <w:tr w:rsidR="000C6732" w:rsidRPr="000C6732" w:rsidTr="000C6732">
        <w:tc>
          <w:tcPr>
            <w:tcW w:w="38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26</w:t>
            </w:r>
          </w:p>
        </w:tc>
        <w:tc>
          <w:tcPr>
            <w:tcW w:w="2398" w:type="pct"/>
          </w:tcPr>
          <w:p w:rsidR="000C6732" w:rsidRPr="000C6732" w:rsidRDefault="000C6732" w:rsidP="000C6732">
            <w:pPr>
              <w:jc w:val="both"/>
              <w:rPr>
                <w:rFonts w:ascii="Arial" w:hAnsi="Arial" w:cs="Arial"/>
                <w:sz w:val="18"/>
                <w:szCs w:val="18"/>
              </w:rPr>
            </w:pPr>
            <w:r w:rsidRPr="000C6732">
              <w:rPr>
                <w:rFonts w:ascii="Arial" w:hAnsi="Arial" w:cs="Arial"/>
                <w:sz w:val="18"/>
                <w:szCs w:val="18"/>
              </w:rPr>
              <w:t>RÉCHAUD BANHO MARIA AÇO INOX COM 4 CUBAS (GN 1/4X100MM) – 13 LTS</w:t>
            </w:r>
          </w:p>
        </w:tc>
        <w:tc>
          <w:tcPr>
            <w:tcW w:w="423" w:type="pct"/>
            <w:vAlign w:val="center"/>
          </w:tcPr>
          <w:p w:rsidR="000C6732" w:rsidRPr="000C6732" w:rsidRDefault="000C6732" w:rsidP="000C6732">
            <w:pPr>
              <w:jc w:val="center"/>
              <w:rPr>
                <w:rFonts w:ascii="Arial" w:hAnsi="Arial" w:cs="Arial"/>
                <w:sz w:val="18"/>
                <w:szCs w:val="18"/>
              </w:rPr>
            </w:pPr>
            <w:r w:rsidRPr="000C6732">
              <w:rPr>
                <w:rFonts w:ascii="Arial" w:hAnsi="Arial" w:cs="Arial"/>
                <w:sz w:val="18"/>
                <w:szCs w:val="18"/>
              </w:rPr>
              <w:t>UND</w:t>
            </w:r>
          </w:p>
        </w:tc>
        <w:tc>
          <w:tcPr>
            <w:tcW w:w="33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02</w:t>
            </w:r>
          </w:p>
        </w:tc>
        <w:tc>
          <w:tcPr>
            <w:tcW w:w="759"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R$1.061,00 </w:t>
            </w:r>
          </w:p>
        </w:tc>
        <w:tc>
          <w:tcPr>
            <w:tcW w:w="700"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R$ 2.122,00 </w:t>
            </w:r>
          </w:p>
        </w:tc>
      </w:tr>
      <w:tr w:rsidR="000C6732" w:rsidRPr="000C6732" w:rsidTr="000C6732">
        <w:tc>
          <w:tcPr>
            <w:tcW w:w="38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27</w:t>
            </w:r>
          </w:p>
        </w:tc>
        <w:tc>
          <w:tcPr>
            <w:tcW w:w="2398" w:type="pct"/>
          </w:tcPr>
          <w:p w:rsidR="000C6732" w:rsidRPr="000C6732" w:rsidRDefault="000C6732" w:rsidP="000C6732">
            <w:pPr>
              <w:jc w:val="both"/>
              <w:rPr>
                <w:rFonts w:ascii="Arial" w:hAnsi="Arial" w:cs="Arial"/>
                <w:sz w:val="18"/>
                <w:szCs w:val="18"/>
              </w:rPr>
            </w:pPr>
            <w:r w:rsidRPr="000C6732">
              <w:rPr>
                <w:rFonts w:ascii="Arial" w:hAnsi="Arial" w:cs="Arial"/>
                <w:sz w:val="18"/>
                <w:szCs w:val="18"/>
              </w:rPr>
              <w:t>COIFA INDUSTRIAL EM AÇO INOX ESCOVADO COM FILTRO 1.00X90X40</w:t>
            </w:r>
          </w:p>
        </w:tc>
        <w:tc>
          <w:tcPr>
            <w:tcW w:w="423" w:type="pct"/>
            <w:vAlign w:val="center"/>
          </w:tcPr>
          <w:p w:rsidR="000C6732" w:rsidRPr="000C6732" w:rsidRDefault="000C6732" w:rsidP="000C6732">
            <w:pPr>
              <w:jc w:val="center"/>
              <w:rPr>
                <w:rFonts w:ascii="Arial" w:hAnsi="Arial" w:cs="Arial"/>
                <w:sz w:val="18"/>
                <w:szCs w:val="18"/>
              </w:rPr>
            </w:pPr>
            <w:r w:rsidRPr="000C6732">
              <w:rPr>
                <w:rFonts w:ascii="Arial" w:hAnsi="Arial" w:cs="Arial"/>
                <w:sz w:val="18"/>
                <w:szCs w:val="18"/>
              </w:rPr>
              <w:t>UND</w:t>
            </w:r>
          </w:p>
        </w:tc>
        <w:tc>
          <w:tcPr>
            <w:tcW w:w="33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02</w:t>
            </w:r>
          </w:p>
        </w:tc>
        <w:tc>
          <w:tcPr>
            <w:tcW w:w="759"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R$2.217,00 </w:t>
            </w:r>
          </w:p>
        </w:tc>
        <w:tc>
          <w:tcPr>
            <w:tcW w:w="700"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R$ 4.434,00 </w:t>
            </w:r>
          </w:p>
        </w:tc>
      </w:tr>
      <w:tr w:rsidR="000C6732" w:rsidRPr="000C6732" w:rsidTr="000C6732">
        <w:tc>
          <w:tcPr>
            <w:tcW w:w="38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28</w:t>
            </w:r>
          </w:p>
        </w:tc>
        <w:tc>
          <w:tcPr>
            <w:tcW w:w="2398" w:type="pct"/>
            <w:vAlign w:val="center"/>
          </w:tcPr>
          <w:p w:rsidR="000C6732" w:rsidRPr="000C6732" w:rsidRDefault="000C6732" w:rsidP="000C6732">
            <w:pPr>
              <w:rPr>
                <w:rFonts w:ascii="Arial" w:hAnsi="Arial" w:cs="Arial"/>
                <w:sz w:val="18"/>
                <w:szCs w:val="18"/>
              </w:rPr>
            </w:pPr>
            <w:r w:rsidRPr="000C6732">
              <w:rPr>
                <w:rFonts w:ascii="Arial" w:hAnsi="Arial" w:cs="Arial"/>
                <w:sz w:val="18"/>
                <w:szCs w:val="18"/>
              </w:rPr>
              <w:t>BEBEDOURO PURIFICADOR DE ÁGUA INDUSTRIAL REFRIGERADO 25 LITROS DE COLUNA TENSÃO/POTÊNCIA: 127V REFRIGERAÇÃO POR COMPRESSOR</w:t>
            </w:r>
          </w:p>
        </w:tc>
        <w:tc>
          <w:tcPr>
            <w:tcW w:w="423" w:type="pct"/>
            <w:vAlign w:val="center"/>
          </w:tcPr>
          <w:p w:rsidR="000C6732" w:rsidRPr="000C6732" w:rsidRDefault="000C6732" w:rsidP="000C6732">
            <w:pPr>
              <w:jc w:val="center"/>
              <w:rPr>
                <w:rFonts w:ascii="Arial" w:hAnsi="Arial" w:cs="Arial"/>
                <w:sz w:val="18"/>
                <w:szCs w:val="18"/>
              </w:rPr>
            </w:pPr>
            <w:r w:rsidRPr="000C6732">
              <w:rPr>
                <w:rFonts w:ascii="Arial" w:hAnsi="Arial" w:cs="Arial"/>
                <w:sz w:val="18"/>
                <w:szCs w:val="18"/>
              </w:rPr>
              <w:t>UND</w:t>
            </w:r>
          </w:p>
        </w:tc>
        <w:tc>
          <w:tcPr>
            <w:tcW w:w="33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01</w:t>
            </w:r>
          </w:p>
        </w:tc>
        <w:tc>
          <w:tcPr>
            <w:tcW w:w="759"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R$3.286,00 </w:t>
            </w:r>
          </w:p>
        </w:tc>
        <w:tc>
          <w:tcPr>
            <w:tcW w:w="700"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R$ 3.286,00 </w:t>
            </w:r>
          </w:p>
        </w:tc>
      </w:tr>
      <w:tr w:rsidR="000C6732" w:rsidRPr="000C6732" w:rsidTr="000C6732">
        <w:tc>
          <w:tcPr>
            <w:tcW w:w="38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29</w:t>
            </w:r>
          </w:p>
        </w:tc>
        <w:tc>
          <w:tcPr>
            <w:tcW w:w="2398" w:type="pct"/>
          </w:tcPr>
          <w:p w:rsidR="000C6732" w:rsidRPr="000C6732" w:rsidRDefault="000C6732" w:rsidP="000C6732">
            <w:pPr>
              <w:rPr>
                <w:rFonts w:ascii="Arial" w:hAnsi="Arial" w:cs="Arial"/>
                <w:sz w:val="18"/>
                <w:szCs w:val="18"/>
              </w:rPr>
            </w:pPr>
            <w:r w:rsidRPr="000C6732">
              <w:rPr>
                <w:rFonts w:ascii="Arial" w:hAnsi="Arial" w:cs="Arial"/>
                <w:sz w:val="18"/>
                <w:szCs w:val="18"/>
              </w:rPr>
              <w:t>ARMÁRIO EM AÇO INOX 290X60X90 COM PORTAS</w:t>
            </w:r>
          </w:p>
        </w:tc>
        <w:tc>
          <w:tcPr>
            <w:tcW w:w="423" w:type="pct"/>
            <w:vAlign w:val="center"/>
          </w:tcPr>
          <w:p w:rsidR="000C6732" w:rsidRPr="000C6732" w:rsidRDefault="000C6732" w:rsidP="000C6732">
            <w:pPr>
              <w:jc w:val="center"/>
              <w:rPr>
                <w:rFonts w:ascii="Arial" w:hAnsi="Arial" w:cs="Arial"/>
                <w:sz w:val="18"/>
                <w:szCs w:val="18"/>
              </w:rPr>
            </w:pPr>
            <w:r w:rsidRPr="000C6732">
              <w:rPr>
                <w:rFonts w:ascii="Arial" w:hAnsi="Arial" w:cs="Arial"/>
                <w:sz w:val="18"/>
                <w:szCs w:val="18"/>
              </w:rPr>
              <w:t>UND</w:t>
            </w:r>
          </w:p>
        </w:tc>
        <w:tc>
          <w:tcPr>
            <w:tcW w:w="33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05</w:t>
            </w:r>
          </w:p>
        </w:tc>
        <w:tc>
          <w:tcPr>
            <w:tcW w:w="759"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R$1.709,67 </w:t>
            </w:r>
          </w:p>
        </w:tc>
        <w:tc>
          <w:tcPr>
            <w:tcW w:w="700"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R$ 8.548,3</w:t>
            </w:r>
            <w:r w:rsidR="00D037E5">
              <w:rPr>
                <w:rFonts w:ascii="Arial" w:hAnsi="Arial" w:cs="Arial"/>
                <w:color w:val="000000"/>
                <w:sz w:val="18"/>
                <w:szCs w:val="18"/>
              </w:rPr>
              <w:t>5</w:t>
            </w:r>
          </w:p>
        </w:tc>
      </w:tr>
      <w:tr w:rsidR="000C6732" w:rsidRPr="000C6732" w:rsidTr="000C6732">
        <w:tc>
          <w:tcPr>
            <w:tcW w:w="38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30</w:t>
            </w:r>
          </w:p>
        </w:tc>
        <w:tc>
          <w:tcPr>
            <w:tcW w:w="2398" w:type="pct"/>
          </w:tcPr>
          <w:p w:rsidR="000C6732" w:rsidRPr="000C6732" w:rsidRDefault="000C6732" w:rsidP="000C6732">
            <w:pPr>
              <w:rPr>
                <w:rFonts w:ascii="Arial" w:hAnsi="Arial" w:cs="Arial"/>
                <w:sz w:val="18"/>
                <w:szCs w:val="18"/>
              </w:rPr>
            </w:pPr>
            <w:r w:rsidRPr="000C6732">
              <w:rPr>
                <w:rFonts w:ascii="Arial" w:hAnsi="Arial" w:cs="Arial"/>
                <w:sz w:val="18"/>
                <w:szCs w:val="18"/>
              </w:rPr>
              <w:t>ESTRADO DE POLIETILENO 500X500X4,5</w:t>
            </w:r>
          </w:p>
        </w:tc>
        <w:tc>
          <w:tcPr>
            <w:tcW w:w="423" w:type="pct"/>
            <w:vAlign w:val="center"/>
          </w:tcPr>
          <w:p w:rsidR="000C6732" w:rsidRPr="000C6732" w:rsidRDefault="000C6732" w:rsidP="000C6732">
            <w:pPr>
              <w:jc w:val="center"/>
              <w:rPr>
                <w:rFonts w:ascii="Arial" w:hAnsi="Arial" w:cs="Arial"/>
                <w:sz w:val="18"/>
                <w:szCs w:val="18"/>
              </w:rPr>
            </w:pPr>
            <w:r w:rsidRPr="000C6732">
              <w:rPr>
                <w:rFonts w:ascii="Arial" w:hAnsi="Arial" w:cs="Arial"/>
                <w:sz w:val="18"/>
                <w:szCs w:val="18"/>
              </w:rPr>
              <w:t>UND</w:t>
            </w:r>
          </w:p>
        </w:tc>
        <w:tc>
          <w:tcPr>
            <w:tcW w:w="33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10</w:t>
            </w:r>
          </w:p>
        </w:tc>
        <w:tc>
          <w:tcPr>
            <w:tcW w:w="759"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R$ 67,21 </w:t>
            </w:r>
          </w:p>
        </w:tc>
        <w:tc>
          <w:tcPr>
            <w:tcW w:w="700"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R$672,1</w:t>
            </w:r>
            <w:r w:rsidR="000A347C">
              <w:rPr>
                <w:rFonts w:ascii="Arial" w:hAnsi="Arial" w:cs="Arial"/>
                <w:color w:val="000000"/>
                <w:sz w:val="18"/>
                <w:szCs w:val="18"/>
              </w:rPr>
              <w:t>0</w:t>
            </w:r>
          </w:p>
        </w:tc>
      </w:tr>
      <w:tr w:rsidR="000C6732" w:rsidRPr="000C6732" w:rsidTr="000C6732">
        <w:tc>
          <w:tcPr>
            <w:tcW w:w="38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31</w:t>
            </w:r>
          </w:p>
        </w:tc>
        <w:tc>
          <w:tcPr>
            <w:tcW w:w="2398" w:type="pct"/>
            <w:vAlign w:val="center"/>
          </w:tcPr>
          <w:p w:rsidR="000C6732" w:rsidRPr="000C6732" w:rsidRDefault="000A347C" w:rsidP="000C6732">
            <w:pPr>
              <w:autoSpaceDE w:val="0"/>
              <w:autoSpaceDN w:val="0"/>
              <w:adjustRightInd w:val="0"/>
              <w:rPr>
                <w:rFonts w:ascii="Arial" w:hAnsi="Arial" w:cs="Arial"/>
                <w:sz w:val="18"/>
                <w:szCs w:val="18"/>
              </w:rPr>
            </w:pPr>
            <w:r w:rsidRPr="000A347C">
              <w:rPr>
                <w:rFonts w:ascii="Arial" w:hAnsi="Arial" w:cs="Arial"/>
                <w:sz w:val="18"/>
                <w:szCs w:val="18"/>
              </w:rPr>
              <w:t>CORTADOR PICADOR DE LEGUMES GRANDRE (COM CAVALETE)</w:t>
            </w:r>
          </w:p>
        </w:tc>
        <w:tc>
          <w:tcPr>
            <w:tcW w:w="423" w:type="pct"/>
            <w:vAlign w:val="center"/>
          </w:tcPr>
          <w:p w:rsidR="000C6732" w:rsidRPr="000C6732" w:rsidRDefault="000C6732" w:rsidP="000C6732">
            <w:pPr>
              <w:jc w:val="center"/>
              <w:rPr>
                <w:rFonts w:ascii="Arial" w:hAnsi="Arial" w:cs="Arial"/>
                <w:sz w:val="18"/>
                <w:szCs w:val="18"/>
              </w:rPr>
            </w:pPr>
            <w:r w:rsidRPr="000C6732">
              <w:rPr>
                <w:rFonts w:ascii="Arial" w:hAnsi="Arial" w:cs="Arial"/>
                <w:sz w:val="18"/>
                <w:szCs w:val="18"/>
              </w:rPr>
              <w:t>UND</w:t>
            </w:r>
          </w:p>
        </w:tc>
        <w:tc>
          <w:tcPr>
            <w:tcW w:w="33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0</w:t>
            </w:r>
            <w:r w:rsidR="000A347C">
              <w:rPr>
                <w:rFonts w:ascii="Arial" w:hAnsi="Arial" w:cs="Arial"/>
                <w:sz w:val="18"/>
                <w:szCs w:val="18"/>
              </w:rPr>
              <w:t>1</w:t>
            </w:r>
          </w:p>
        </w:tc>
        <w:tc>
          <w:tcPr>
            <w:tcW w:w="759" w:type="pct"/>
            <w:vAlign w:val="center"/>
          </w:tcPr>
          <w:p w:rsidR="000C6732" w:rsidRPr="000C6732" w:rsidRDefault="000A347C" w:rsidP="000C6732">
            <w:pPr>
              <w:jc w:val="center"/>
              <w:rPr>
                <w:rFonts w:ascii="Arial" w:hAnsi="Arial" w:cs="Arial"/>
                <w:color w:val="000000"/>
                <w:sz w:val="18"/>
                <w:szCs w:val="18"/>
              </w:rPr>
            </w:pPr>
            <w:r>
              <w:rPr>
                <w:rFonts w:ascii="Arial" w:hAnsi="Arial" w:cs="Arial"/>
                <w:color w:val="000000"/>
                <w:sz w:val="18"/>
                <w:szCs w:val="18"/>
              </w:rPr>
              <w:t>R$319,84</w:t>
            </w:r>
          </w:p>
        </w:tc>
        <w:tc>
          <w:tcPr>
            <w:tcW w:w="700"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w:t>
            </w:r>
            <w:r w:rsidR="000A347C">
              <w:rPr>
                <w:rFonts w:ascii="Arial" w:hAnsi="Arial" w:cs="Arial"/>
                <w:color w:val="000000"/>
                <w:sz w:val="18"/>
                <w:szCs w:val="18"/>
              </w:rPr>
              <w:t>319,84</w:t>
            </w:r>
          </w:p>
        </w:tc>
      </w:tr>
      <w:tr w:rsidR="000C6732" w:rsidRPr="000C6732" w:rsidTr="000C6732">
        <w:tc>
          <w:tcPr>
            <w:tcW w:w="38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32</w:t>
            </w:r>
          </w:p>
        </w:tc>
        <w:tc>
          <w:tcPr>
            <w:tcW w:w="2398" w:type="pct"/>
          </w:tcPr>
          <w:p w:rsidR="000C6732" w:rsidRPr="000C6732" w:rsidRDefault="000C6732" w:rsidP="000C6732">
            <w:pPr>
              <w:autoSpaceDE w:val="0"/>
              <w:autoSpaceDN w:val="0"/>
              <w:adjustRightInd w:val="0"/>
              <w:rPr>
                <w:rFonts w:ascii="Arial" w:hAnsi="Arial" w:cs="Arial"/>
                <w:sz w:val="18"/>
                <w:szCs w:val="18"/>
              </w:rPr>
            </w:pPr>
            <w:r w:rsidRPr="000C6732">
              <w:rPr>
                <w:rFonts w:ascii="Arial" w:hAnsi="Arial" w:cs="Arial"/>
                <w:sz w:val="18"/>
                <w:szCs w:val="18"/>
              </w:rPr>
              <w:t>SELADORAS DE PAPEL 30 CM – 110V</w:t>
            </w:r>
          </w:p>
        </w:tc>
        <w:tc>
          <w:tcPr>
            <w:tcW w:w="423" w:type="pct"/>
            <w:vAlign w:val="center"/>
          </w:tcPr>
          <w:p w:rsidR="000C6732" w:rsidRPr="000C6732" w:rsidRDefault="000C6732" w:rsidP="000C6732">
            <w:pPr>
              <w:jc w:val="center"/>
              <w:rPr>
                <w:rFonts w:ascii="Arial" w:hAnsi="Arial" w:cs="Arial"/>
                <w:sz w:val="18"/>
                <w:szCs w:val="18"/>
              </w:rPr>
            </w:pPr>
            <w:r w:rsidRPr="000C6732">
              <w:rPr>
                <w:rFonts w:ascii="Arial" w:hAnsi="Arial" w:cs="Arial"/>
                <w:sz w:val="18"/>
                <w:szCs w:val="18"/>
              </w:rPr>
              <w:t>UND</w:t>
            </w:r>
          </w:p>
        </w:tc>
        <w:tc>
          <w:tcPr>
            <w:tcW w:w="33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02</w:t>
            </w:r>
          </w:p>
        </w:tc>
        <w:tc>
          <w:tcPr>
            <w:tcW w:w="759"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R$339,00 </w:t>
            </w:r>
          </w:p>
        </w:tc>
        <w:tc>
          <w:tcPr>
            <w:tcW w:w="700"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R$678,00 </w:t>
            </w:r>
          </w:p>
        </w:tc>
      </w:tr>
      <w:tr w:rsidR="000C6732" w:rsidRPr="000C6732" w:rsidTr="000C6732">
        <w:tc>
          <w:tcPr>
            <w:tcW w:w="38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33</w:t>
            </w:r>
          </w:p>
        </w:tc>
        <w:tc>
          <w:tcPr>
            <w:tcW w:w="2398" w:type="pct"/>
          </w:tcPr>
          <w:p w:rsidR="000C6732" w:rsidRPr="000C6732" w:rsidRDefault="000C6732" w:rsidP="000C6732">
            <w:pPr>
              <w:autoSpaceDE w:val="0"/>
              <w:autoSpaceDN w:val="0"/>
              <w:adjustRightInd w:val="0"/>
              <w:rPr>
                <w:rFonts w:ascii="Arial" w:hAnsi="Arial" w:cs="Arial"/>
                <w:sz w:val="18"/>
                <w:szCs w:val="18"/>
              </w:rPr>
            </w:pPr>
            <w:r w:rsidRPr="000C6732">
              <w:rPr>
                <w:rFonts w:ascii="Arial" w:hAnsi="Arial" w:cs="Arial"/>
                <w:sz w:val="18"/>
                <w:szCs w:val="18"/>
              </w:rPr>
              <w:t>FATIACOR (CORTADOR) DE FRIOS SEMIAUTOMÁTICO FABRICADO EM ALUMÍNIO ANODIZADO, COM LÂMINAS EM AÇO INOX DE 27,5CM. VOLTAGEM A SER DETERMINADA NO ATO DA ENTREGA.</w:t>
            </w:r>
          </w:p>
        </w:tc>
        <w:tc>
          <w:tcPr>
            <w:tcW w:w="423" w:type="pct"/>
            <w:vAlign w:val="center"/>
          </w:tcPr>
          <w:p w:rsidR="000C6732" w:rsidRPr="000C6732" w:rsidRDefault="000C6732" w:rsidP="000C6732">
            <w:pPr>
              <w:jc w:val="center"/>
              <w:rPr>
                <w:rFonts w:ascii="Arial" w:hAnsi="Arial" w:cs="Arial"/>
                <w:sz w:val="18"/>
                <w:szCs w:val="18"/>
              </w:rPr>
            </w:pPr>
            <w:r w:rsidRPr="000C6732">
              <w:rPr>
                <w:rFonts w:ascii="Arial" w:hAnsi="Arial" w:cs="Arial"/>
                <w:sz w:val="18"/>
                <w:szCs w:val="18"/>
              </w:rPr>
              <w:t>UND</w:t>
            </w:r>
          </w:p>
        </w:tc>
        <w:tc>
          <w:tcPr>
            <w:tcW w:w="33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01</w:t>
            </w:r>
          </w:p>
        </w:tc>
        <w:tc>
          <w:tcPr>
            <w:tcW w:w="759"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R$1.829,86 </w:t>
            </w:r>
          </w:p>
        </w:tc>
        <w:tc>
          <w:tcPr>
            <w:tcW w:w="700"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R$ 1.829,86 </w:t>
            </w:r>
          </w:p>
        </w:tc>
      </w:tr>
      <w:tr w:rsidR="000C6732" w:rsidRPr="000C6732" w:rsidTr="000C6732">
        <w:tc>
          <w:tcPr>
            <w:tcW w:w="38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34</w:t>
            </w:r>
          </w:p>
        </w:tc>
        <w:tc>
          <w:tcPr>
            <w:tcW w:w="2398" w:type="pct"/>
          </w:tcPr>
          <w:p w:rsidR="000C6732" w:rsidRPr="000C6732" w:rsidRDefault="000C6732" w:rsidP="000C6732">
            <w:pPr>
              <w:autoSpaceDE w:val="0"/>
              <w:autoSpaceDN w:val="0"/>
              <w:adjustRightInd w:val="0"/>
              <w:rPr>
                <w:rFonts w:ascii="Arial" w:hAnsi="Arial" w:cs="Arial"/>
                <w:sz w:val="18"/>
                <w:szCs w:val="18"/>
              </w:rPr>
            </w:pPr>
            <w:r w:rsidRPr="000C6732">
              <w:rPr>
                <w:rFonts w:ascii="Arial" w:hAnsi="Arial" w:cs="Arial"/>
                <w:sz w:val="18"/>
                <w:szCs w:val="18"/>
              </w:rPr>
              <w:t>SELADORA DE MARMITA DE ALUMÍNIO</w:t>
            </w:r>
          </w:p>
        </w:tc>
        <w:tc>
          <w:tcPr>
            <w:tcW w:w="423" w:type="pct"/>
            <w:vAlign w:val="center"/>
          </w:tcPr>
          <w:p w:rsidR="000C6732" w:rsidRPr="000C6732" w:rsidRDefault="000C6732" w:rsidP="000C6732">
            <w:pPr>
              <w:jc w:val="center"/>
              <w:rPr>
                <w:rFonts w:ascii="Arial" w:hAnsi="Arial" w:cs="Arial"/>
                <w:sz w:val="18"/>
                <w:szCs w:val="18"/>
              </w:rPr>
            </w:pPr>
            <w:r w:rsidRPr="000C6732">
              <w:rPr>
                <w:rFonts w:ascii="Arial" w:hAnsi="Arial" w:cs="Arial"/>
                <w:sz w:val="18"/>
                <w:szCs w:val="18"/>
              </w:rPr>
              <w:t>UND</w:t>
            </w:r>
          </w:p>
        </w:tc>
        <w:tc>
          <w:tcPr>
            <w:tcW w:w="33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01</w:t>
            </w:r>
          </w:p>
        </w:tc>
        <w:tc>
          <w:tcPr>
            <w:tcW w:w="759"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R$215,00 </w:t>
            </w:r>
          </w:p>
        </w:tc>
        <w:tc>
          <w:tcPr>
            <w:tcW w:w="700"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R$215,00 </w:t>
            </w:r>
          </w:p>
        </w:tc>
      </w:tr>
      <w:tr w:rsidR="000C6732" w:rsidRPr="000C6732" w:rsidTr="000C6732">
        <w:tc>
          <w:tcPr>
            <w:tcW w:w="38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35</w:t>
            </w:r>
          </w:p>
        </w:tc>
        <w:tc>
          <w:tcPr>
            <w:tcW w:w="2398" w:type="pct"/>
            <w:vAlign w:val="center"/>
          </w:tcPr>
          <w:p w:rsidR="000C6732" w:rsidRPr="000C6732" w:rsidRDefault="000C6732" w:rsidP="000C6732">
            <w:pPr>
              <w:autoSpaceDE w:val="0"/>
              <w:autoSpaceDN w:val="0"/>
              <w:adjustRightInd w:val="0"/>
              <w:jc w:val="both"/>
              <w:rPr>
                <w:rFonts w:ascii="Arial" w:hAnsi="Arial" w:cs="Arial"/>
                <w:sz w:val="18"/>
                <w:szCs w:val="18"/>
              </w:rPr>
            </w:pPr>
            <w:r w:rsidRPr="000C6732">
              <w:rPr>
                <w:rFonts w:ascii="Arial" w:hAnsi="Arial" w:cs="Arial"/>
                <w:sz w:val="18"/>
                <w:szCs w:val="18"/>
              </w:rPr>
              <w:t>JOGO DE MESA COM 4 CADEIRAS COMPOSTO POR: 1 UNIDADE DE MESA PLÁSTICA, MONOBLOCO, MATERIAL POLIPROPILENO, QUADRADA PARA QUATRO LUGARES, RESISTENTE E EMPILHÁVEL, PARA USO INTERNO E EXTERNO COM ANTI-UV, MEDINDO APROXIMADAMENTE 70X70CM (PADRÃO BRASILEIRO). GARANTIA DE MÍNIMO 12 (DOZE) MESES A PARTIR DA DATA DE ENTREGA. 4 UNIDADES DE CADEIRA DE PLÁSTICO SEM APOIO PARA OS BRAÇOS, MATERIAL POLIPROPILENO COM ADITIVOS ANTI-UV, NA COR BRANCA, PRODUTO MONOBLOCO, RESISTENTE E EMPILHÁVEL, PARA USO INTERNO E EXTERNO, CLASSE B (USO IRRESTRITO) COM CAPACIDADE PARA SUPORTAR 182 KG. DE ACORDO COM NORMA ABNT NBR 14776 E CERTIFICADO DO INMETRO PORTARIA 341 E 342/14. GARANTIA DE MÍNIMO 12 (DOZE) MESES A PARTIR DA DATA DE ENTREGA</w:t>
            </w:r>
          </w:p>
        </w:tc>
        <w:tc>
          <w:tcPr>
            <w:tcW w:w="423" w:type="pct"/>
            <w:vAlign w:val="center"/>
          </w:tcPr>
          <w:p w:rsidR="000C6732" w:rsidRPr="000C6732" w:rsidRDefault="000C6732" w:rsidP="000C6732">
            <w:pPr>
              <w:jc w:val="center"/>
              <w:rPr>
                <w:rFonts w:ascii="Arial" w:hAnsi="Arial" w:cs="Arial"/>
                <w:sz w:val="18"/>
                <w:szCs w:val="18"/>
              </w:rPr>
            </w:pPr>
            <w:r w:rsidRPr="000C6732">
              <w:rPr>
                <w:rFonts w:ascii="Arial" w:hAnsi="Arial" w:cs="Arial"/>
                <w:sz w:val="18"/>
                <w:szCs w:val="18"/>
              </w:rPr>
              <w:t>UND</w:t>
            </w:r>
          </w:p>
        </w:tc>
        <w:tc>
          <w:tcPr>
            <w:tcW w:w="33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10</w:t>
            </w:r>
          </w:p>
        </w:tc>
        <w:tc>
          <w:tcPr>
            <w:tcW w:w="759"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R$420,33 </w:t>
            </w:r>
          </w:p>
        </w:tc>
        <w:tc>
          <w:tcPr>
            <w:tcW w:w="700"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R$ 4.203,3</w:t>
            </w:r>
            <w:r w:rsidR="000A347C">
              <w:rPr>
                <w:rFonts w:ascii="Arial" w:hAnsi="Arial" w:cs="Arial"/>
                <w:color w:val="000000"/>
                <w:sz w:val="18"/>
                <w:szCs w:val="18"/>
              </w:rPr>
              <w:t>0</w:t>
            </w:r>
            <w:r w:rsidRPr="000C6732">
              <w:rPr>
                <w:rFonts w:ascii="Arial" w:hAnsi="Arial" w:cs="Arial"/>
                <w:color w:val="000000"/>
                <w:sz w:val="18"/>
                <w:szCs w:val="18"/>
              </w:rPr>
              <w:t xml:space="preserve"> </w:t>
            </w:r>
          </w:p>
        </w:tc>
      </w:tr>
      <w:tr w:rsidR="000C6732" w:rsidRPr="000C6732" w:rsidTr="000C6732">
        <w:tc>
          <w:tcPr>
            <w:tcW w:w="38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36</w:t>
            </w:r>
          </w:p>
        </w:tc>
        <w:tc>
          <w:tcPr>
            <w:tcW w:w="2398" w:type="pct"/>
            <w:vAlign w:val="center"/>
          </w:tcPr>
          <w:p w:rsidR="000C6732" w:rsidRPr="000C6732" w:rsidRDefault="000C6732" w:rsidP="000C6732">
            <w:pPr>
              <w:autoSpaceDE w:val="0"/>
              <w:autoSpaceDN w:val="0"/>
              <w:adjustRightInd w:val="0"/>
              <w:jc w:val="both"/>
              <w:rPr>
                <w:rFonts w:ascii="Arial" w:hAnsi="Arial" w:cs="Arial"/>
                <w:sz w:val="18"/>
                <w:szCs w:val="18"/>
              </w:rPr>
            </w:pPr>
            <w:r w:rsidRPr="000C6732">
              <w:rPr>
                <w:rFonts w:ascii="Arial" w:hAnsi="Arial" w:cs="Arial"/>
                <w:sz w:val="18"/>
                <w:szCs w:val="18"/>
              </w:rPr>
              <w:t>RÉCHAUD BANHO MARIA AÇO INOXIDÁVEL C/ 2 CUBAS (GN ½ X 65MM) – 9L</w:t>
            </w:r>
          </w:p>
        </w:tc>
        <w:tc>
          <w:tcPr>
            <w:tcW w:w="423" w:type="pct"/>
            <w:vAlign w:val="center"/>
          </w:tcPr>
          <w:p w:rsidR="000C6732" w:rsidRPr="000C6732" w:rsidRDefault="000C6732" w:rsidP="000C6732">
            <w:pPr>
              <w:jc w:val="center"/>
              <w:rPr>
                <w:rFonts w:ascii="Arial" w:hAnsi="Arial" w:cs="Arial"/>
                <w:sz w:val="18"/>
                <w:szCs w:val="18"/>
              </w:rPr>
            </w:pPr>
            <w:r w:rsidRPr="000C6732">
              <w:rPr>
                <w:rFonts w:ascii="Arial" w:hAnsi="Arial" w:cs="Arial"/>
                <w:sz w:val="18"/>
                <w:szCs w:val="18"/>
              </w:rPr>
              <w:t>UND</w:t>
            </w:r>
          </w:p>
        </w:tc>
        <w:tc>
          <w:tcPr>
            <w:tcW w:w="33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04</w:t>
            </w:r>
          </w:p>
        </w:tc>
        <w:tc>
          <w:tcPr>
            <w:tcW w:w="759"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R$1.280,67 </w:t>
            </w:r>
          </w:p>
        </w:tc>
        <w:tc>
          <w:tcPr>
            <w:tcW w:w="700"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R$ 5.122,6</w:t>
            </w:r>
            <w:r w:rsidR="00D037E5">
              <w:rPr>
                <w:rFonts w:ascii="Arial" w:hAnsi="Arial" w:cs="Arial"/>
                <w:color w:val="000000"/>
                <w:sz w:val="18"/>
                <w:szCs w:val="18"/>
              </w:rPr>
              <w:t>8</w:t>
            </w:r>
            <w:r w:rsidRPr="000C6732">
              <w:rPr>
                <w:rFonts w:ascii="Arial" w:hAnsi="Arial" w:cs="Arial"/>
                <w:color w:val="000000"/>
                <w:sz w:val="18"/>
                <w:szCs w:val="18"/>
              </w:rPr>
              <w:t xml:space="preserve"> </w:t>
            </w:r>
          </w:p>
        </w:tc>
      </w:tr>
      <w:tr w:rsidR="000C6732" w:rsidRPr="000C6732" w:rsidTr="000C6732">
        <w:tc>
          <w:tcPr>
            <w:tcW w:w="38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37</w:t>
            </w:r>
          </w:p>
        </w:tc>
        <w:tc>
          <w:tcPr>
            <w:tcW w:w="2398" w:type="pct"/>
            <w:vAlign w:val="center"/>
          </w:tcPr>
          <w:p w:rsidR="000C6732" w:rsidRPr="000C6732" w:rsidRDefault="000C6732" w:rsidP="000C6732">
            <w:pPr>
              <w:autoSpaceDE w:val="0"/>
              <w:autoSpaceDN w:val="0"/>
              <w:adjustRightInd w:val="0"/>
              <w:jc w:val="both"/>
              <w:rPr>
                <w:rFonts w:ascii="Arial" w:hAnsi="Arial" w:cs="Arial"/>
                <w:sz w:val="18"/>
                <w:szCs w:val="18"/>
              </w:rPr>
            </w:pPr>
            <w:r w:rsidRPr="000C6732">
              <w:rPr>
                <w:rFonts w:ascii="Arial" w:hAnsi="Arial" w:cs="Arial"/>
                <w:sz w:val="18"/>
                <w:szCs w:val="18"/>
              </w:rPr>
              <w:t xml:space="preserve">RALADOR ELÉTRICO INDUSTRIAL PARA RALAR E DESFIAR ALIMENTOS EM GERAL, DESDE </w:t>
            </w:r>
            <w:r w:rsidRPr="000C6732">
              <w:rPr>
                <w:rFonts w:ascii="Arial" w:hAnsi="Arial" w:cs="Arial"/>
                <w:sz w:val="18"/>
                <w:szCs w:val="18"/>
              </w:rPr>
              <w:lastRenderedPageBreak/>
              <w:t xml:space="preserve">QUEIJOS ATÉ VEGETAIS E LEGUMES – BIVOLT – </w:t>
            </w:r>
            <w:proofErr w:type="gramStart"/>
            <w:r w:rsidRPr="000C6732">
              <w:rPr>
                <w:rFonts w:ascii="Arial" w:hAnsi="Arial" w:cs="Arial"/>
                <w:sz w:val="18"/>
                <w:szCs w:val="18"/>
              </w:rPr>
              <w:t>POTENCIA</w:t>
            </w:r>
            <w:proofErr w:type="gramEnd"/>
            <w:r w:rsidRPr="000C6732">
              <w:rPr>
                <w:rFonts w:ascii="Arial" w:hAnsi="Arial" w:cs="Arial"/>
                <w:sz w:val="18"/>
                <w:szCs w:val="18"/>
              </w:rPr>
              <w:t xml:space="preserve"> 1/3 CV CAPACIDADE 25 KG/HORA – QUANTIDADE DE DISCO 3 QUANTIDADE DE PÉS 4, TIPO DE DISCO FINO, MÉDIO E GROSSO.</w:t>
            </w:r>
          </w:p>
        </w:tc>
        <w:tc>
          <w:tcPr>
            <w:tcW w:w="423" w:type="pct"/>
            <w:vAlign w:val="center"/>
          </w:tcPr>
          <w:p w:rsidR="000C6732" w:rsidRPr="000C6732" w:rsidRDefault="000C6732" w:rsidP="000C6732">
            <w:pPr>
              <w:jc w:val="center"/>
              <w:rPr>
                <w:rFonts w:ascii="Arial" w:hAnsi="Arial" w:cs="Arial"/>
                <w:sz w:val="18"/>
                <w:szCs w:val="18"/>
              </w:rPr>
            </w:pPr>
            <w:r w:rsidRPr="000C6732">
              <w:rPr>
                <w:rFonts w:ascii="Arial" w:hAnsi="Arial" w:cs="Arial"/>
                <w:sz w:val="18"/>
                <w:szCs w:val="18"/>
              </w:rPr>
              <w:lastRenderedPageBreak/>
              <w:t>UND</w:t>
            </w:r>
          </w:p>
        </w:tc>
        <w:tc>
          <w:tcPr>
            <w:tcW w:w="335" w:type="pct"/>
            <w:vAlign w:val="center"/>
          </w:tcPr>
          <w:p w:rsidR="000C6732" w:rsidRPr="000C6732" w:rsidRDefault="000C6732" w:rsidP="000C6732">
            <w:pPr>
              <w:autoSpaceDE w:val="0"/>
              <w:autoSpaceDN w:val="0"/>
              <w:adjustRightInd w:val="0"/>
              <w:jc w:val="center"/>
              <w:rPr>
                <w:rFonts w:ascii="Arial" w:hAnsi="Arial" w:cs="Arial"/>
                <w:sz w:val="18"/>
                <w:szCs w:val="18"/>
              </w:rPr>
            </w:pPr>
            <w:r w:rsidRPr="000C6732">
              <w:rPr>
                <w:rFonts w:ascii="Arial" w:hAnsi="Arial" w:cs="Arial"/>
                <w:sz w:val="18"/>
                <w:szCs w:val="18"/>
              </w:rPr>
              <w:t>01</w:t>
            </w:r>
          </w:p>
        </w:tc>
        <w:tc>
          <w:tcPr>
            <w:tcW w:w="759"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R$1.849,67 </w:t>
            </w:r>
          </w:p>
        </w:tc>
        <w:tc>
          <w:tcPr>
            <w:tcW w:w="700" w:type="pct"/>
            <w:vAlign w:val="center"/>
          </w:tcPr>
          <w:p w:rsidR="000C6732" w:rsidRPr="000C6732" w:rsidRDefault="000C6732" w:rsidP="000C6732">
            <w:pPr>
              <w:jc w:val="center"/>
              <w:rPr>
                <w:rFonts w:ascii="Arial" w:hAnsi="Arial" w:cs="Arial"/>
                <w:color w:val="000000"/>
                <w:sz w:val="18"/>
                <w:szCs w:val="18"/>
              </w:rPr>
            </w:pPr>
            <w:r w:rsidRPr="000C6732">
              <w:rPr>
                <w:rFonts w:ascii="Arial" w:hAnsi="Arial" w:cs="Arial"/>
                <w:color w:val="000000"/>
                <w:sz w:val="18"/>
                <w:szCs w:val="18"/>
              </w:rPr>
              <w:t xml:space="preserve"> R$ 1.849,67 </w:t>
            </w:r>
          </w:p>
        </w:tc>
      </w:tr>
      <w:tr w:rsidR="000A347C" w:rsidRPr="000C6732" w:rsidTr="000C6732">
        <w:tc>
          <w:tcPr>
            <w:tcW w:w="385" w:type="pct"/>
            <w:vAlign w:val="center"/>
          </w:tcPr>
          <w:p w:rsidR="000A347C" w:rsidRPr="000C6732" w:rsidRDefault="000A347C" w:rsidP="000C6732">
            <w:pPr>
              <w:autoSpaceDE w:val="0"/>
              <w:autoSpaceDN w:val="0"/>
              <w:adjustRightInd w:val="0"/>
              <w:jc w:val="center"/>
              <w:rPr>
                <w:rFonts w:ascii="Arial" w:hAnsi="Arial" w:cs="Arial"/>
                <w:sz w:val="18"/>
                <w:szCs w:val="18"/>
              </w:rPr>
            </w:pPr>
            <w:r>
              <w:rPr>
                <w:rFonts w:ascii="Arial" w:hAnsi="Arial" w:cs="Arial"/>
                <w:sz w:val="18"/>
                <w:szCs w:val="18"/>
              </w:rPr>
              <w:t>38</w:t>
            </w:r>
          </w:p>
        </w:tc>
        <w:tc>
          <w:tcPr>
            <w:tcW w:w="2398" w:type="pct"/>
            <w:vAlign w:val="center"/>
          </w:tcPr>
          <w:p w:rsidR="000A347C" w:rsidRPr="000C6732" w:rsidRDefault="000A347C" w:rsidP="000C6732">
            <w:pPr>
              <w:autoSpaceDE w:val="0"/>
              <w:autoSpaceDN w:val="0"/>
              <w:adjustRightInd w:val="0"/>
              <w:jc w:val="both"/>
              <w:rPr>
                <w:rFonts w:ascii="Arial" w:hAnsi="Arial" w:cs="Arial"/>
                <w:sz w:val="18"/>
                <w:szCs w:val="18"/>
              </w:rPr>
            </w:pPr>
            <w:r w:rsidRPr="000A347C">
              <w:rPr>
                <w:rFonts w:ascii="Arial" w:hAnsi="Arial" w:cs="Arial"/>
                <w:sz w:val="18"/>
                <w:szCs w:val="18"/>
              </w:rPr>
              <w:t xml:space="preserve">PROCESSADOR DE ALIMENTOS 6 DISCOS 110V </w:t>
            </w:r>
            <w:proofErr w:type="gramStart"/>
            <w:r w:rsidRPr="000A347C">
              <w:rPr>
                <w:rFonts w:ascii="Arial" w:hAnsi="Arial" w:cs="Arial"/>
                <w:sz w:val="18"/>
                <w:szCs w:val="18"/>
              </w:rPr>
              <w:t>POTENCIA</w:t>
            </w:r>
            <w:proofErr w:type="gramEnd"/>
            <w:r w:rsidRPr="000A347C">
              <w:rPr>
                <w:rFonts w:ascii="Arial" w:hAnsi="Arial" w:cs="Arial"/>
                <w:sz w:val="18"/>
                <w:szCs w:val="18"/>
              </w:rPr>
              <w:t xml:space="preserve"> 1/2 CV COR DE ACO INOX, processe alimentos como legumes, frutas, raízes, frios e outros</w:t>
            </w:r>
          </w:p>
        </w:tc>
        <w:tc>
          <w:tcPr>
            <w:tcW w:w="423" w:type="pct"/>
            <w:vAlign w:val="center"/>
          </w:tcPr>
          <w:p w:rsidR="000A347C" w:rsidRPr="000C6732" w:rsidRDefault="000A347C" w:rsidP="000C6732">
            <w:pPr>
              <w:jc w:val="center"/>
              <w:rPr>
                <w:rFonts w:ascii="Arial" w:hAnsi="Arial" w:cs="Arial"/>
                <w:sz w:val="18"/>
                <w:szCs w:val="18"/>
              </w:rPr>
            </w:pPr>
            <w:r>
              <w:rPr>
                <w:rFonts w:ascii="Arial" w:hAnsi="Arial" w:cs="Arial"/>
                <w:sz w:val="18"/>
                <w:szCs w:val="18"/>
              </w:rPr>
              <w:t>UND</w:t>
            </w:r>
          </w:p>
        </w:tc>
        <w:tc>
          <w:tcPr>
            <w:tcW w:w="335" w:type="pct"/>
            <w:vAlign w:val="center"/>
          </w:tcPr>
          <w:p w:rsidR="000A347C" w:rsidRPr="000C6732" w:rsidRDefault="000A347C" w:rsidP="000A347C">
            <w:pPr>
              <w:autoSpaceDE w:val="0"/>
              <w:autoSpaceDN w:val="0"/>
              <w:adjustRightInd w:val="0"/>
              <w:rPr>
                <w:rFonts w:ascii="Arial" w:hAnsi="Arial" w:cs="Arial"/>
                <w:sz w:val="18"/>
                <w:szCs w:val="18"/>
              </w:rPr>
            </w:pPr>
            <w:r>
              <w:rPr>
                <w:rFonts w:ascii="Arial" w:hAnsi="Arial" w:cs="Arial"/>
                <w:sz w:val="18"/>
                <w:szCs w:val="18"/>
              </w:rPr>
              <w:t>01</w:t>
            </w:r>
          </w:p>
        </w:tc>
        <w:tc>
          <w:tcPr>
            <w:tcW w:w="759" w:type="pct"/>
            <w:vAlign w:val="center"/>
          </w:tcPr>
          <w:p w:rsidR="000A347C" w:rsidRPr="000C6732" w:rsidRDefault="000A347C" w:rsidP="000C6732">
            <w:pPr>
              <w:jc w:val="center"/>
              <w:rPr>
                <w:rFonts w:ascii="Arial" w:hAnsi="Arial" w:cs="Arial"/>
                <w:color w:val="000000"/>
                <w:sz w:val="18"/>
                <w:szCs w:val="18"/>
              </w:rPr>
            </w:pPr>
            <w:r>
              <w:rPr>
                <w:rFonts w:ascii="Arial" w:hAnsi="Arial" w:cs="Arial"/>
                <w:color w:val="000000"/>
                <w:sz w:val="18"/>
                <w:szCs w:val="18"/>
              </w:rPr>
              <w:t>R$4127,00</w:t>
            </w:r>
          </w:p>
        </w:tc>
        <w:tc>
          <w:tcPr>
            <w:tcW w:w="700" w:type="pct"/>
            <w:vAlign w:val="center"/>
          </w:tcPr>
          <w:p w:rsidR="000A347C" w:rsidRPr="000C6732" w:rsidRDefault="000A347C" w:rsidP="000C6732">
            <w:pPr>
              <w:jc w:val="center"/>
              <w:rPr>
                <w:rFonts w:ascii="Arial" w:hAnsi="Arial" w:cs="Arial"/>
                <w:color w:val="000000"/>
                <w:sz w:val="18"/>
                <w:szCs w:val="18"/>
              </w:rPr>
            </w:pPr>
            <w:r>
              <w:rPr>
                <w:rFonts w:ascii="Arial" w:hAnsi="Arial" w:cs="Arial"/>
                <w:color w:val="000000"/>
                <w:sz w:val="18"/>
                <w:szCs w:val="18"/>
              </w:rPr>
              <w:t>R$4.127,20</w:t>
            </w:r>
          </w:p>
        </w:tc>
      </w:tr>
    </w:tbl>
    <w:p w:rsidR="006374D4" w:rsidRDefault="006374D4" w:rsidP="006374D4">
      <w:pPr>
        <w:rPr>
          <w:rFonts w:ascii="Arial" w:hAnsi="Arial" w:cs="Arial"/>
          <w:b/>
          <w:sz w:val="24"/>
          <w:szCs w:val="24"/>
        </w:rPr>
      </w:pPr>
    </w:p>
    <w:p w:rsidR="00DE7FE8" w:rsidRPr="00525F98" w:rsidRDefault="00DE7FE8" w:rsidP="00DE7FE8">
      <w:pPr>
        <w:pStyle w:val="PargrafodaLista"/>
        <w:numPr>
          <w:ilvl w:val="0"/>
          <w:numId w:val="21"/>
        </w:numPr>
        <w:ind w:right="-15"/>
        <w:jc w:val="both"/>
        <w:rPr>
          <w:rFonts w:ascii="Arial" w:hAnsi="Arial" w:cs="Arial"/>
          <w:bCs/>
          <w:sz w:val="20"/>
          <w:szCs w:val="20"/>
        </w:rPr>
      </w:pPr>
      <w:r w:rsidRPr="00525F98">
        <w:rPr>
          <w:rFonts w:ascii="Arial" w:hAnsi="Arial" w:cs="Arial"/>
          <w:b/>
          <w:sz w:val="20"/>
          <w:szCs w:val="20"/>
        </w:rPr>
        <w:t xml:space="preserve">Prazo de Entrega: </w:t>
      </w:r>
    </w:p>
    <w:p w:rsidR="003D0744" w:rsidRPr="00525F98" w:rsidRDefault="00DE7FE8" w:rsidP="00DE7FE8">
      <w:pPr>
        <w:pStyle w:val="PargrafodaLista"/>
        <w:ind w:left="840" w:right="-15"/>
        <w:jc w:val="both"/>
        <w:rPr>
          <w:rFonts w:ascii="Arial" w:hAnsi="Arial" w:cs="Arial"/>
          <w:bCs/>
          <w:sz w:val="20"/>
          <w:szCs w:val="20"/>
        </w:rPr>
      </w:pPr>
      <w:r w:rsidRPr="00525F98">
        <w:rPr>
          <w:rFonts w:ascii="Arial" w:hAnsi="Arial" w:cs="Arial"/>
          <w:bCs/>
          <w:sz w:val="20"/>
          <w:szCs w:val="20"/>
        </w:rPr>
        <w:t>Com frete, CIF e prazo de até 15 (quinze) dias</w:t>
      </w:r>
    </w:p>
    <w:p w:rsidR="00DE7FE8" w:rsidRPr="00525F98" w:rsidRDefault="00DE7FE8" w:rsidP="00DE7FE8">
      <w:pPr>
        <w:pStyle w:val="PargrafodaLista"/>
        <w:ind w:left="840" w:right="-15"/>
        <w:jc w:val="both"/>
        <w:rPr>
          <w:rFonts w:ascii="Arial" w:hAnsi="Arial" w:cs="Arial"/>
          <w:bCs/>
          <w:sz w:val="20"/>
          <w:szCs w:val="20"/>
        </w:rPr>
      </w:pPr>
    </w:p>
    <w:p w:rsidR="00DE7FE8" w:rsidRPr="00525F98" w:rsidRDefault="00DE7FE8" w:rsidP="00DE7FE8">
      <w:pPr>
        <w:pStyle w:val="PargrafodaLista"/>
        <w:numPr>
          <w:ilvl w:val="0"/>
          <w:numId w:val="21"/>
        </w:numPr>
        <w:ind w:right="-15"/>
        <w:jc w:val="both"/>
        <w:rPr>
          <w:rFonts w:ascii="Arial" w:hAnsi="Arial" w:cs="Arial"/>
          <w:bCs/>
          <w:sz w:val="20"/>
          <w:szCs w:val="20"/>
        </w:rPr>
      </w:pPr>
      <w:r w:rsidRPr="00525F98">
        <w:rPr>
          <w:rFonts w:ascii="Arial" w:hAnsi="Arial" w:cs="Arial"/>
          <w:b/>
          <w:sz w:val="20"/>
          <w:szCs w:val="20"/>
        </w:rPr>
        <w:t>Local de Entrega:</w:t>
      </w:r>
      <w:r w:rsidRPr="00525F98">
        <w:rPr>
          <w:rFonts w:ascii="Arial" w:hAnsi="Arial" w:cs="Arial"/>
          <w:bCs/>
          <w:sz w:val="20"/>
          <w:szCs w:val="20"/>
        </w:rPr>
        <w:t xml:space="preserve"> </w:t>
      </w:r>
    </w:p>
    <w:p w:rsidR="00DE7FE8" w:rsidRPr="00525F98" w:rsidRDefault="00DE7FE8" w:rsidP="00DE7FE8">
      <w:pPr>
        <w:pStyle w:val="PargrafodaLista"/>
        <w:ind w:left="840" w:right="-15"/>
        <w:jc w:val="both"/>
        <w:rPr>
          <w:rFonts w:ascii="Arial" w:hAnsi="Arial" w:cs="Arial"/>
          <w:bCs/>
          <w:sz w:val="20"/>
          <w:szCs w:val="20"/>
        </w:rPr>
      </w:pPr>
      <w:r w:rsidRPr="00525F98">
        <w:rPr>
          <w:rFonts w:ascii="Arial" w:hAnsi="Arial" w:cs="Arial"/>
          <w:bCs/>
          <w:sz w:val="20"/>
          <w:szCs w:val="20"/>
        </w:rPr>
        <w:t>Rua Tibagi, 215, Centro, Nova América da Colina/</w:t>
      </w:r>
      <w:proofErr w:type="spellStart"/>
      <w:r w:rsidRPr="00525F98">
        <w:rPr>
          <w:rFonts w:ascii="Arial" w:hAnsi="Arial" w:cs="Arial"/>
          <w:bCs/>
          <w:sz w:val="20"/>
          <w:szCs w:val="20"/>
        </w:rPr>
        <w:t>Pr</w:t>
      </w:r>
      <w:proofErr w:type="spellEnd"/>
    </w:p>
    <w:p w:rsidR="000C6732" w:rsidRDefault="000C6732" w:rsidP="00ED3A31">
      <w:pPr>
        <w:jc w:val="center"/>
        <w:rPr>
          <w:rFonts w:ascii="Arial" w:hAnsi="Arial" w:cs="Arial"/>
          <w:b/>
          <w:sz w:val="24"/>
          <w:szCs w:val="24"/>
        </w:rPr>
      </w:pPr>
    </w:p>
    <w:p w:rsidR="000C6732" w:rsidRDefault="000C6732" w:rsidP="00ED3A31">
      <w:pPr>
        <w:jc w:val="center"/>
        <w:rPr>
          <w:rFonts w:ascii="Arial" w:hAnsi="Arial" w:cs="Arial"/>
          <w:b/>
          <w:sz w:val="24"/>
          <w:szCs w:val="24"/>
        </w:rPr>
      </w:pPr>
    </w:p>
    <w:p w:rsidR="000C6732" w:rsidRDefault="000C6732" w:rsidP="00ED3A31">
      <w:pPr>
        <w:jc w:val="center"/>
        <w:rPr>
          <w:rFonts w:ascii="Arial" w:hAnsi="Arial" w:cs="Arial"/>
          <w:b/>
          <w:sz w:val="24"/>
          <w:szCs w:val="24"/>
        </w:rPr>
      </w:pPr>
    </w:p>
    <w:p w:rsidR="000C6732" w:rsidRDefault="000C6732" w:rsidP="00ED3A31">
      <w:pPr>
        <w:jc w:val="center"/>
        <w:rPr>
          <w:rFonts w:ascii="Arial" w:hAnsi="Arial" w:cs="Arial"/>
          <w:b/>
          <w:sz w:val="24"/>
          <w:szCs w:val="24"/>
        </w:rPr>
      </w:pPr>
    </w:p>
    <w:p w:rsidR="000C6732" w:rsidRDefault="000C6732" w:rsidP="00ED3A31">
      <w:pPr>
        <w:jc w:val="center"/>
        <w:rPr>
          <w:rFonts w:ascii="Arial" w:hAnsi="Arial" w:cs="Arial"/>
          <w:b/>
          <w:sz w:val="24"/>
          <w:szCs w:val="24"/>
        </w:rPr>
      </w:pPr>
    </w:p>
    <w:p w:rsidR="000C6732" w:rsidRDefault="000C6732" w:rsidP="00ED3A31">
      <w:pPr>
        <w:jc w:val="center"/>
        <w:rPr>
          <w:rFonts w:ascii="Arial" w:hAnsi="Arial" w:cs="Arial"/>
          <w:b/>
          <w:sz w:val="24"/>
          <w:szCs w:val="24"/>
        </w:rPr>
      </w:pPr>
    </w:p>
    <w:p w:rsidR="000C6732" w:rsidRDefault="000C6732" w:rsidP="00ED3A31">
      <w:pPr>
        <w:jc w:val="center"/>
        <w:rPr>
          <w:rFonts w:ascii="Arial" w:hAnsi="Arial" w:cs="Arial"/>
          <w:b/>
          <w:sz w:val="24"/>
          <w:szCs w:val="24"/>
        </w:rPr>
      </w:pPr>
    </w:p>
    <w:p w:rsidR="000C6732" w:rsidRDefault="000C6732" w:rsidP="00ED3A31">
      <w:pPr>
        <w:jc w:val="center"/>
        <w:rPr>
          <w:rFonts w:ascii="Arial" w:hAnsi="Arial" w:cs="Arial"/>
          <w:b/>
          <w:sz w:val="24"/>
          <w:szCs w:val="24"/>
        </w:rPr>
      </w:pPr>
    </w:p>
    <w:p w:rsidR="000C6732" w:rsidRDefault="000C6732" w:rsidP="00ED3A31">
      <w:pPr>
        <w:jc w:val="center"/>
        <w:rPr>
          <w:rFonts w:ascii="Arial" w:hAnsi="Arial" w:cs="Arial"/>
          <w:b/>
          <w:sz w:val="24"/>
          <w:szCs w:val="24"/>
        </w:rPr>
      </w:pPr>
    </w:p>
    <w:p w:rsidR="000C6732" w:rsidRDefault="000C6732" w:rsidP="00ED3A31">
      <w:pPr>
        <w:jc w:val="center"/>
        <w:rPr>
          <w:rFonts w:ascii="Arial" w:hAnsi="Arial" w:cs="Arial"/>
          <w:b/>
          <w:sz w:val="24"/>
          <w:szCs w:val="24"/>
        </w:rPr>
      </w:pPr>
    </w:p>
    <w:p w:rsidR="000C6732" w:rsidRDefault="000C6732" w:rsidP="00ED3A31">
      <w:pPr>
        <w:jc w:val="center"/>
        <w:rPr>
          <w:rFonts w:ascii="Arial" w:hAnsi="Arial" w:cs="Arial"/>
          <w:b/>
          <w:sz w:val="24"/>
          <w:szCs w:val="24"/>
        </w:rPr>
      </w:pPr>
    </w:p>
    <w:p w:rsidR="000C6732" w:rsidRDefault="000C6732" w:rsidP="00ED3A31">
      <w:pPr>
        <w:jc w:val="center"/>
        <w:rPr>
          <w:rFonts w:ascii="Arial" w:hAnsi="Arial" w:cs="Arial"/>
          <w:b/>
          <w:sz w:val="24"/>
          <w:szCs w:val="24"/>
        </w:rPr>
      </w:pPr>
    </w:p>
    <w:p w:rsidR="000C6732" w:rsidRDefault="000C6732" w:rsidP="00ED3A31">
      <w:pPr>
        <w:jc w:val="center"/>
        <w:rPr>
          <w:rFonts w:ascii="Arial" w:hAnsi="Arial" w:cs="Arial"/>
          <w:b/>
          <w:sz w:val="24"/>
          <w:szCs w:val="24"/>
        </w:rPr>
      </w:pPr>
    </w:p>
    <w:p w:rsidR="000C6732" w:rsidRDefault="000C6732" w:rsidP="00ED3A31">
      <w:pPr>
        <w:jc w:val="center"/>
        <w:rPr>
          <w:rFonts w:ascii="Arial" w:hAnsi="Arial" w:cs="Arial"/>
          <w:b/>
          <w:sz w:val="24"/>
          <w:szCs w:val="24"/>
        </w:rPr>
      </w:pPr>
    </w:p>
    <w:p w:rsidR="000C6732" w:rsidRDefault="000C6732" w:rsidP="00ED3A31">
      <w:pPr>
        <w:jc w:val="center"/>
        <w:rPr>
          <w:rFonts w:ascii="Arial" w:hAnsi="Arial" w:cs="Arial"/>
          <w:b/>
          <w:sz w:val="24"/>
          <w:szCs w:val="24"/>
        </w:rPr>
      </w:pPr>
    </w:p>
    <w:p w:rsidR="00AB70F6" w:rsidRDefault="00AB70F6" w:rsidP="00ED3A31">
      <w:pPr>
        <w:jc w:val="center"/>
        <w:rPr>
          <w:rFonts w:ascii="Arial" w:hAnsi="Arial" w:cs="Arial"/>
          <w:b/>
          <w:sz w:val="24"/>
          <w:szCs w:val="24"/>
        </w:rPr>
      </w:pPr>
    </w:p>
    <w:p w:rsidR="00AB70F6" w:rsidRDefault="00AB70F6" w:rsidP="00ED3A31">
      <w:pPr>
        <w:jc w:val="center"/>
        <w:rPr>
          <w:rFonts w:ascii="Arial" w:hAnsi="Arial" w:cs="Arial"/>
          <w:b/>
          <w:sz w:val="24"/>
          <w:szCs w:val="24"/>
        </w:rPr>
      </w:pPr>
    </w:p>
    <w:p w:rsidR="00AB70F6" w:rsidRDefault="00AB70F6" w:rsidP="00ED3A31">
      <w:pPr>
        <w:jc w:val="center"/>
        <w:rPr>
          <w:rFonts w:ascii="Arial" w:hAnsi="Arial" w:cs="Arial"/>
          <w:b/>
          <w:sz w:val="24"/>
          <w:szCs w:val="24"/>
        </w:rPr>
      </w:pPr>
    </w:p>
    <w:p w:rsidR="00AB70F6" w:rsidRDefault="00AB70F6" w:rsidP="00ED3A31">
      <w:pPr>
        <w:jc w:val="center"/>
        <w:rPr>
          <w:rFonts w:ascii="Arial" w:hAnsi="Arial" w:cs="Arial"/>
          <w:b/>
          <w:sz w:val="24"/>
          <w:szCs w:val="24"/>
        </w:rPr>
      </w:pPr>
    </w:p>
    <w:p w:rsidR="00AB70F6" w:rsidRDefault="00AB70F6" w:rsidP="00ED3A31">
      <w:pPr>
        <w:jc w:val="center"/>
        <w:rPr>
          <w:rFonts w:ascii="Arial" w:hAnsi="Arial" w:cs="Arial"/>
          <w:b/>
          <w:sz w:val="24"/>
          <w:szCs w:val="24"/>
        </w:rPr>
      </w:pPr>
    </w:p>
    <w:p w:rsidR="00AB70F6" w:rsidRDefault="00AB70F6" w:rsidP="00ED3A31">
      <w:pPr>
        <w:jc w:val="center"/>
        <w:rPr>
          <w:rFonts w:ascii="Arial" w:hAnsi="Arial" w:cs="Arial"/>
          <w:b/>
          <w:sz w:val="24"/>
          <w:szCs w:val="24"/>
        </w:rPr>
      </w:pPr>
    </w:p>
    <w:p w:rsidR="00A71DB3" w:rsidRPr="00A71DB3" w:rsidRDefault="00A71DB3" w:rsidP="00ED3A31">
      <w:pPr>
        <w:jc w:val="center"/>
        <w:rPr>
          <w:rFonts w:ascii="Arial" w:hAnsi="Arial" w:cs="Arial"/>
          <w:b/>
          <w:sz w:val="24"/>
          <w:szCs w:val="24"/>
        </w:rPr>
      </w:pPr>
      <w:r w:rsidRPr="00A71DB3">
        <w:rPr>
          <w:rFonts w:ascii="Arial" w:hAnsi="Arial" w:cs="Arial"/>
          <w:b/>
          <w:sz w:val="24"/>
          <w:szCs w:val="24"/>
        </w:rPr>
        <w:t xml:space="preserve">ANEXO </w:t>
      </w:r>
      <w:r w:rsidR="00525F98" w:rsidRPr="00A71DB3">
        <w:rPr>
          <w:rFonts w:ascii="Arial" w:hAnsi="Arial" w:cs="Arial"/>
          <w:b/>
          <w:sz w:val="24"/>
          <w:szCs w:val="24"/>
        </w:rPr>
        <w:t>N. º</w:t>
      </w:r>
      <w:r w:rsidRPr="00A71DB3">
        <w:rPr>
          <w:rFonts w:ascii="Arial" w:hAnsi="Arial" w:cs="Arial"/>
          <w:b/>
          <w:sz w:val="24"/>
          <w:szCs w:val="24"/>
        </w:rPr>
        <w:t>07</w:t>
      </w:r>
    </w:p>
    <w:p w:rsidR="00A71DB3" w:rsidRPr="00A71DB3" w:rsidRDefault="00A71DB3" w:rsidP="00A71DB3">
      <w:pPr>
        <w:overflowPunct w:val="0"/>
        <w:autoSpaceDE w:val="0"/>
        <w:adjustRightInd w:val="0"/>
        <w:jc w:val="center"/>
        <w:rPr>
          <w:rFonts w:ascii="Arial" w:hAnsi="Arial" w:cs="Arial"/>
          <w:b/>
          <w:bCs/>
          <w:sz w:val="24"/>
          <w:szCs w:val="24"/>
        </w:rPr>
      </w:pPr>
    </w:p>
    <w:p w:rsidR="00A71DB3" w:rsidRPr="00A71DB3" w:rsidRDefault="00A71DB3" w:rsidP="00A71DB3">
      <w:pPr>
        <w:overflowPunct w:val="0"/>
        <w:autoSpaceDE w:val="0"/>
        <w:adjustRightInd w:val="0"/>
        <w:jc w:val="center"/>
        <w:rPr>
          <w:rFonts w:ascii="Arial" w:hAnsi="Arial" w:cs="Arial"/>
          <w:b/>
          <w:bCs/>
          <w:sz w:val="24"/>
          <w:szCs w:val="24"/>
        </w:rPr>
      </w:pPr>
      <w:r w:rsidRPr="00A71DB3">
        <w:rPr>
          <w:rFonts w:ascii="Arial" w:hAnsi="Arial" w:cs="Arial"/>
          <w:b/>
          <w:bCs/>
          <w:sz w:val="24"/>
          <w:szCs w:val="24"/>
        </w:rPr>
        <w:t>MINUTA ATA DE REGISTRO DE PREÇOS Nº XXX/</w:t>
      </w:r>
      <w:r w:rsidR="000C6732">
        <w:rPr>
          <w:rFonts w:ascii="Arial" w:hAnsi="Arial" w:cs="Arial"/>
          <w:b/>
          <w:bCs/>
          <w:sz w:val="24"/>
          <w:szCs w:val="24"/>
        </w:rPr>
        <w:t>2022</w:t>
      </w:r>
    </w:p>
    <w:p w:rsidR="00A71DB3" w:rsidRPr="00A71DB3" w:rsidRDefault="00A71DB3" w:rsidP="00A71DB3">
      <w:pPr>
        <w:keepNext/>
        <w:overflowPunct w:val="0"/>
        <w:autoSpaceDE w:val="0"/>
        <w:adjustRightInd w:val="0"/>
        <w:jc w:val="center"/>
        <w:outlineLvl w:val="8"/>
        <w:rPr>
          <w:rFonts w:ascii="Arial" w:eastAsia="MS Mincho" w:hAnsi="Arial" w:cs="Arial"/>
          <w:b/>
          <w:sz w:val="24"/>
          <w:szCs w:val="24"/>
        </w:rPr>
      </w:pPr>
      <w:r w:rsidRPr="00A71DB3">
        <w:rPr>
          <w:rFonts w:ascii="Arial" w:eastAsia="MS Mincho" w:hAnsi="Arial" w:cs="Arial"/>
          <w:b/>
          <w:sz w:val="24"/>
          <w:szCs w:val="24"/>
        </w:rPr>
        <w:t xml:space="preserve">PREGÃO PRESENCIAL Nº. </w:t>
      </w:r>
      <w:r w:rsidR="00005329">
        <w:rPr>
          <w:rFonts w:ascii="Arial" w:hAnsi="Arial" w:cs="Arial"/>
          <w:b/>
          <w:sz w:val="24"/>
          <w:szCs w:val="24"/>
        </w:rPr>
        <w:t>**</w:t>
      </w:r>
      <w:r w:rsidR="000C6732">
        <w:rPr>
          <w:rFonts w:ascii="Arial" w:hAnsi="Arial" w:cs="Arial"/>
          <w:b/>
          <w:sz w:val="24"/>
          <w:szCs w:val="24"/>
        </w:rPr>
        <w:t>2022</w:t>
      </w:r>
      <w:r w:rsidRPr="00A71DB3">
        <w:rPr>
          <w:rFonts w:ascii="Arial" w:eastAsia="MS Mincho" w:hAnsi="Arial" w:cs="Arial"/>
          <w:b/>
          <w:sz w:val="24"/>
          <w:szCs w:val="24"/>
        </w:rPr>
        <w:t>- REGISTRO DE PREÇOS</w:t>
      </w:r>
    </w:p>
    <w:p w:rsidR="00A71DB3" w:rsidRPr="00A71DB3" w:rsidRDefault="00A71DB3" w:rsidP="00A71DB3">
      <w:pPr>
        <w:overflowPunct w:val="0"/>
        <w:autoSpaceDE w:val="0"/>
        <w:adjustRightInd w:val="0"/>
        <w:jc w:val="center"/>
        <w:rPr>
          <w:rFonts w:ascii="Arial" w:hAnsi="Arial" w:cs="Arial"/>
          <w:b/>
          <w:bCs/>
          <w:sz w:val="24"/>
          <w:szCs w:val="24"/>
        </w:rPr>
      </w:pPr>
      <w:r w:rsidRPr="00A71DB3">
        <w:rPr>
          <w:rFonts w:ascii="Arial" w:hAnsi="Arial" w:cs="Arial"/>
          <w:b/>
          <w:bCs/>
          <w:sz w:val="24"/>
          <w:szCs w:val="24"/>
        </w:rPr>
        <w:t>VALIDADE: 12 meses</w:t>
      </w:r>
    </w:p>
    <w:p w:rsidR="00A71DB3" w:rsidRPr="00A71DB3" w:rsidRDefault="00A71DB3" w:rsidP="00A71DB3">
      <w:pPr>
        <w:overflowPunct w:val="0"/>
        <w:autoSpaceDE w:val="0"/>
        <w:adjustRightInd w:val="0"/>
        <w:jc w:val="both"/>
        <w:rPr>
          <w:rFonts w:ascii="Arial" w:hAnsi="Arial" w:cs="Arial"/>
          <w:sz w:val="24"/>
          <w:szCs w:val="24"/>
        </w:rPr>
      </w:pPr>
      <w:r w:rsidRPr="00A71DB3">
        <w:rPr>
          <w:rFonts w:ascii="Arial" w:eastAsia="MS Mincho" w:hAnsi="Arial" w:cs="Arial"/>
          <w:sz w:val="24"/>
          <w:szCs w:val="24"/>
        </w:rPr>
        <w:t xml:space="preserve">O MUNICÍPIO DE NOVA AMÉRICA DA COLINA, pessoa jurídica de direito público interno, inscrita no CNPJ nº. 75.827.204/0001-08, com sede na Avenida Paraná, 276, nesta cidade de Nova América da Colina – Paraná, neste ato representado pelo seu Prefeito, </w:t>
      </w:r>
      <w:r w:rsidR="00005329">
        <w:rPr>
          <w:rFonts w:ascii="Arial" w:eastAsia="MS Mincho" w:hAnsi="Arial" w:cs="Arial"/>
          <w:sz w:val="24"/>
          <w:szCs w:val="24"/>
        </w:rPr>
        <w:t>************</w:t>
      </w:r>
      <w:r w:rsidRPr="00A71DB3">
        <w:rPr>
          <w:rFonts w:ascii="Arial" w:eastAsia="MS Mincho" w:hAnsi="Arial" w:cs="Arial"/>
          <w:sz w:val="24"/>
          <w:szCs w:val="24"/>
        </w:rPr>
        <w:t xml:space="preserve">, portador da Cédula de Identidade RG nº </w:t>
      </w:r>
      <w:r w:rsidR="00005329">
        <w:rPr>
          <w:rFonts w:ascii="Arial" w:eastAsia="MS Mincho" w:hAnsi="Arial" w:cs="Arial"/>
          <w:sz w:val="24"/>
          <w:szCs w:val="24"/>
        </w:rPr>
        <w:t>**************</w:t>
      </w:r>
      <w:r w:rsidRPr="00A71DB3">
        <w:rPr>
          <w:rFonts w:ascii="Arial" w:eastAsia="MS Mincho" w:hAnsi="Arial" w:cs="Arial"/>
          <w:sz w:val="24"/>
          <w:szCs w:val="24"/>
        </w:rPr>
        <w:t xml:space="preserve"> SSP/PR, inscrito no CPF/MF sob o nº </w:t>
      </w:r>
      <w:r w:rsidR="00005329">
        <w:rPr>
          <w:rFonts w:ascii="Arial" w:eastAsia="MS Mincho" w:hAnsi="Arial" w:cs="Arial"/>
          <w:sz w:val="24"/>
          <w:szCs w:val="24"/>
        </w:rPr>
        <w:t>**************</w:t>
      </w:r>
      <w:r w:rsidRPr="00A71DB3">
        <w:rPr>
          <w:rFonts w:ascii="Arial" w:eastAsia="MS Mincho" w:hAnsi="Arial" w:cs="Arial"/>
          <w:sz w:val="24"/>
          <w:szCs w:val="24"/>
        </w:rPr>
        <w:t xml:space="preserve">, considerando o julgamento da licitação modalidade Pregão nº </w:t>
      </w:r>
      <w:r w:rsidR="00005329">
        <w:rPr>
          <w:rFonts w:ascii="Arial" w:hAnsi="Arial" w:cs="Arial"/>
          <w:b/>
          <w:sz w:val="24"/>
          <w:szCs w:val="24"/>
        </w:rPr>
        <w:t>**</w:t>
      </w:r>
      <w:r w:rsidR="000C6732">
        <w:rPr>
          <w:rFonts w:ascii="Arial" w:hAnsi="Arial" w:cs="Arial"/>
          <w:b/>
          <w:sz w:val="24"/>
          <w:szCs w:val="24"/>
        </w:rPr>
        <w:t>2022</w:t>
      </w:r>
      <w:r w:rsidRPr="00A71DB3">
        <w:rPr>
          <w:rFonts w:ascii="Arial" w:eastAsia="MS Mincho" w:hAnsi="Arial" w:cs="Arial"/>
          <w:sz w:val="24"/>
          <w:szCs w:val="24"/>
        </w:rPr>
        <w:t xml:space="preserve">, resolve registrar os preços das empresas indicadas e </w:t>
      </w:r>
      <w:r w:rsidRPr="00A71DB3">
        <w:rPr>
          <w:rFonts w:ascii="Arial" w:hAnsi="Arial" w:cs="Arial"/>
          <w:sz w:val="24"/>
          <w:szCs w:val="24"/>
        </w:rPr>
        <w:t>qualificadas nesta ATA, de acordo com a classificação por elas alcançada e nas quantidades cotadas, atendendo as condições previstas no edital, sujeitando-se as partes as normas constantes na Lei Federal nº 8.666/93, de 21 de junho de 1993 e alterações posteriores, Decreto Federal nº 7.892 de 23 de Janeiro de 2013, Decreto Municipal nº 94/2006, e a Lei 10.520 de 17 de julho de 2002 e suas alterações posteriores em conformidade com as disposições a seguir:</w:t>
      </w:r>
    </w:p>
    <w:p w:rsidR="00A71DB3" w:rsidRPr="00A71DB3" w:rsidRDefault="00A71DB3" w:rsidP="00A71DB3">
      <w:pPr>
        <w:overflowPunct w:val="0"/>
        <w:autoSpaceDE w:val="0"/>
        <w:adjustRightInd w:val="0"/>
        <w:jc w:val="both"/>
        <w:rPr>
          <w:rFonts w:ascii="Arial" w:eastAsia="MS Mincho" w:hAnsi="Arial" w:cs="Arial"/>
          <w:sz w:val="24"/>
          <w:szCs w:val="24"/>
        </w:rPr>
      </w:pPr>
      <w:r w:rsidRPr="00A71DB3">
        <w:rPr>
          <w:rFonts w:ascii="Arial" w:eastAsia="MS Mincho" w:hAnsi="Arial" w:cs="Arial"/>
          <w:b/>
          <w:bCs/>
          <w:sz w:val="24"/>
          <w:szCs w:val="24"/>
        </w:rPr>
        <w:t>1 – DO OBJETO:</w:t>
      </w:r>
      <w:r w:rsidRPr="00A71DB3">
        <w:rPr>
          <w:rFonts w:ascii="Arial" w:eastAsia="MS Mincho" w:hAnsi="Arial" w:cs="Arial"/>
          <w:bCs/>
          <w:sz w:val="24"/>
          <w:szCs w:val="24"/>
        </w:rPr>
        <w:t xml:space="preserve"> A presente Ata tem por objeto o Registro de Preços visando à </w:t>
      </w:r>
      <w:r w:rsidRPr="00A71DB3">
        <w:rPr>
          <w:rFonts w:ascii="Arial" w:hAnsi="Arial" w:cs="Arial"/>
          <w:b/>
          <w:sz w:val="24"/>
          <w:szCs w:val="24"/>
        </w:rPr>
        <w:t>XXXXXXXXXXXXXXXXXXXXXXXXXXXXXXXX</w:t>
      </w:r>
      <w:r w:rsidRPr="00A71DB3">
        <w:rPr>
          <w:rFonts w:ascii="Arial" w:eastAsia="MS Mincho" w:hAnsi="Arial" w:cs="Arial"/>
          <w:bCs/>
          <w:sz w:val="24"/>
          <w:szCs w:val="24"/>
        </w:rPr>
        <w:t xml:space="preserve">, conforme especificações contidas no edital de </w:t>
      </w:r>
      <w:r w:rsidRPr="00A71DB3">
        <w:rPr>
          <w:rFonts w:ascii="Arial" w:eastAsia="MS Mincho" w:hAnsi="Arial" w:cs="Arial"/>
          <w:b/>
          <w:bCs/>
          <w:sz w:val="24"/>
          <w:szCs w:val="24"/>
        </w:rPr>
        <w:t>Pregão nº</w:t>
      </w:r>
      <w:r w:rsidRPr="00A71DB3">
        <w:rPr>
          <w:rFonts w:ascii="Arial" w:eastAsia="MS Mincho" w:hAnsi="Arial" w:cs="Arial"/>
          <w:bCs/>
          <w:sz w:val="24"/>
          <w:szCs w:val="24"/>
        </w:rPr>
        <w:t xml:space="preserve"> </w:t>
      </w:r>
      <w:r w:rsidR="00005329">
        <w:rPr>
          <w:rFonts w:ascii="Arial" w:hAnsi="Arial" w:cs="Arial"/>
          <w:b/>
          <w:sz w:val="24"/>
          <w:szCs w:val="24"/>
        </w:rPr>
        <w:t>**</w:t>
      </w:r>
      <w:r w:rsidR="000C6732">
        <w:rPr>
          <w:rFonts w:ascii="Arial" w:hAnsi="Arial" w:cs="Arial"/>
          <w:b/>
          <w:sz w:val="24"/>
          <w:szCs w:val="24"/>
        </w:rPr>
        <w:t>2022</w:t>
      </w:r>
      <w:r w:rsidRPr="00A71DB3">
        <w:rPr>
          <w:rFonts w:ascii="Arial" w:eastAsia="MS Mincho" w:hAnsi="Arial" w:cs="Arial"/>
          <w:bCs/>
          <w:sz w:val="24"/>
          <w:szCs w:val="24"/>
        </w:rPr>
        <w:t>, que é parte integrante desta Ata, assim como a proposta vencedora, independentemente de transcrição.</w:t>
      </w:r>
    </w:p>
    <w:p w:rsidR="00A71DB3" w:rsidRPr="00A71DB3" w:rsidRDefault="00A71DB3" w:rsidP="00A71DB3">
      <w:pPr>
        <w:keepNext/>
        <w:overflowPunct w:val="0"/>
        <w:autoSpaceDE w:val="0"/>
        <w:adjustRightInd w:val="0"/>
        <w:jc w:val="both"/>
        <w:outlineLvl w:val="8"/>
        <w:rPr>
          <w:rFonts w:ascii="Arial" w:hAnsi="Arial" w:cs="Arial"/>
          <w:sz w:val="24"/>
          <w:szCs w:val="24"/>
        </w:rPr>
      </w:pPr>
      <w:r w:rsidRPr="00A71DB3">
        <w:rPr>
          <w:rFonts w:ascii="Arial" w:eastAsia="MS Mincho" w:hAnsi="Arial" w:cs="Arial"/>
          <w:b/>
          <w:bCs/>
          <w:sz w:val="24"/>
          <w:szCs w:val="24"/>
        </w:rPr>
        <w:t xml:space="preserve">2 – DO PREÇO REGISTRADO: </w:t>
      </w:r>
      <w:r w:rsidRPr="00A71DB3">
        <w:rPr>
          <w:rFonts w:ascii="Arial" w:hAnsi="Arial" w:cs="Arial"/>
          <w:sz w:val="24"/>
          <w:szCs w:val="24"/>
        </w:rPr>
        <w:t>Ficam registrados os seguintes preços, observada a ordem de classificação, da empresa</w:t>
      </w:r>
      <w:r w:rsidRPr="00A71DB3">
        <w:rPr>
          <w:rFonts w:ascii="Arial" w:hAnsi="Arial" w:cs="Arial"/>
          <w:b/>
          <w:sz w:val="24"/>
          <w:szCs w:val="24"/>
        </w:rPr>
        <w:t xml:space="preserve"> XXXXX</w:t>
      </w:r>
      <w:r w:rsidRPr="00A71DB3">
        <w:rPr>
          <w:rFonts w:ascii="Arial" w:hAnsi="Arial" w:cs="Arial"/>
          <w:sz w:val="24"/>
          <w:szCs w:val="24"/>
        </w:rPr>
        <w:t xml:space="preserve">, inscrita no CNPJ sob nº </w:t>
      </w:r>
      <w:r w:rsidRPr="00A71DB3">
        <w:rPr>
          <w:rFonts w:ascii="Arial" w:hAnsi="Arial" w:cs="Arial"/>
          <w:b/>
          <w:sz w:val="24"/>
          <w:szCs w:val="24"/>
        </w:rPr>
        <w:t>XXXXX</w:t>
      </w:r>
      <w:r w:rsidRPr="00A71DB3">
        <w:rPr>
          <w:rFonts w:ascii="Arial" w:hAnsi="Arial" w:cs="Arial"/>
          <w:sz w:val="24"/>
          <w:szCs w:val="24"/>
        </w:rPr>
        <w:t xml:space="preserve">, com sede na cidade de </w:t>
      </w:r>
      <w:r w:rsidRPr="00A71DB3">
        <w:rPr>
          <w:rFonts w:ascii="Arial" w:hAnsi="Arial" w:cs="Arial"/>
          <w:b/>
          <w:sz w:val="24"/>
          <w:szCs w:val="24"/>
        </w:rPr>
        <w:t>XXXXX</w:t>
      </w:r>
      <w:r w:rsidRPr="00A71DB3">
        <w:rPr>
          <w:rFonts w:ascii="Arial" w:hAnsi="Arial" w:cs="Arial"/>
          <w:sz w:val="24"/>
          <w:szCs w:val="24"/>
        </w:rPr>
        <w:t xml:space="preserve">, Estado do Paraná, à Rua </w:t>
      </w:r>
      <w:r w:rsidRPr="00A71DB3">
        <w:rPr>
          <w:rFonts w:ascii="Arial" w:hAnsi="Arial" w:cs="Arial"/>
          <w:b/>
          <w:sz w:val="24"/>
          <w:szCs w:val="24"/>
        </w:rPr>
        <w:t>XXXXX</w:t>
      </w:r>
      <w:r w:rsidRPr="00A71DB3">
        <w:rPr>
          <w:rFonts w:ascii="Arial" w:hAnsi="Arial" w:cs="Arial"/>
          <w:sz w:val="24"/>
          <w:szCs w:val="24"/>
        </w:rPr>
        <w:t xml:space="preserve">, CEP </w:t>
      </w:r>
      <w:r w:rsidRPr="00A71DB3">
        <w:rPr>
          <w:rFonts w:ascii="Arial" w:hAnsi="Arial" w:cs="Arial"/>
          <w:b/>
          <w:sz w:val="24"/>
          <w:szCs w:val="24"/>
        </w:rPr>
        <w:t>XXXXX</w:t>
      </w:r>
      <w:r w:rsidRPr="00A71DB3">
        <w:rPr>
          <w:rFonts w:ascii="Arial" w:hAnsi="Arial" w:cs="Arial"/>
          <w:sz w:val="24"/>
          <w:szCs w:val="24"/>
        </w:rPr>
        <w:t>, telefone (XX) XXXX-XXXX, por seu representante legal, ao final assinado, com os preços dos itens abaixo relacionados: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12"/>
        <w:gridCol w:w="728"/>
        <w:gridCol w:w="2233"/>
        <w:gridCol w:w="1958"/>
        <w:gridCol w:w="2412"/>
        <w:gridCol w:w="918"/>
      </w:tblGrid>
      <w:tr w:rsidR="00A71DB3" w:rsidRPr="00A71DB3" w:rsidTr="005455B2">
        <w:trPr>
          <w:trHeight w:val="309"/>
          <w:jc w:val="center"/>
        </w:trPr>
        <w:tc>
          <w:tcPr>
            <w:tcW w:w="812" w:type="dxa"/>
            <w:shd w:val="clear" w:color="auto" w:fill="auto"/>
            <w:tcMar>
              <w:top w:w="15" w:type="dxa"/>
              <w:left w:w="15" w:type="dxa"/>
              <w:bottom w:w="0" w:type="dxa"/>
              <w:right w:w="15" w:type="dxa"/>
            </w:tcMar>
            <w:vAlign w:val="center"/>
          </w:tcPr>
          <w:p w:rsidR="00A71DB3" w:rsidRPr="00A71DB3" w:rsidRDefault="00A71DB3" w:rsidP="00A71DB3">
            <w:pPr>
              <w:overflowPunct w:val="0"/>
              <w:autoSpaceDE w:val="0"/>
              <w:adjustRightInd w:val="0"/>
              <w:jc w:val="center"/>
              <w:rPr>
                <w:rFonts w:ascii="Arial" w:eastAsia="Arial Unicode MS" w:hAnsi="Arial" w:cs="Arial"/>
                <w:b/>
                <w:bCs/>
                <w:sz w:val="24"/>
                <w:szCs w:val="24"/>
              </w:rPr>
            </w:pPr>
            <w:r w:rsidRPr="00A71DB3">
              <w:rPr>
                <w:rFonts w:ascii="Arial" w:hAnsi="Arial" w:cs="Arial"/>
                <w:b/>
                <w:bCs/>
                <w:sz w:val="24"/>
                <w:szCs w:val="24"/>
              </w:rPr>
              <w:t>Item</w:t>
            </w:r>
          </w:p>
        </w:tc>
        <w:tc>
          <w:tcPr>
            <w:tcW w:w="728" w:type="dxa"/>
            <w:shd w:val="clear" w:color="auto" w:fill="auto"/>
            <w:tcMar>
              <w:top w:w="15" w:type="dxa"/>
              <w:left w:w="15" w:type="dxa"/>
              <w:bottom w:w="0" w:type="dxa"/>
              <w:right w:w="15" w:type="dxa"/>
            </w:tcMar>
            <w:vAlign w:val="center"/>
          </w:tcPr>
          <w:p w:rsidR="00A71DB3" w:rsidRPr="00A71DB3" w:rsidRDefault="00A71DB3" w:rsidP="00A71DB3">
            <w:pPr>
              <w:overflowPunct w:val="0"/>
              <w:autoSpaceDE w:val="0"/>
              <w:adjustRightInd w:val="0"/>
              <w:jc w:val="center"/>
              <w:rPr>
                <w:rFonts w:ascii="Arial" w:eastAsia="Arial Unicode MS" w:hAnsi="Arial" w:cs="Arial"/>
                <w:b/>
                <w:bCs/>
                <w:sz w:val="24"/>
                <w:szCs w:val="24"/>
              </w:rPr>
            </w:pPr>
            <w:proofErr w:type="spellStart"/>
            <w:r w:rsidRPr="00A71DB3">
              <w:rPr>
                <w:rFonts w:ascii="Arial" w:eastAsia="Arial Unicode MS" w:hAnsi="Arial" w:cs="Arial"/>
                <w:b/>
                <w:bCs/>
                <w:sz w:val="24"/>
                <w:szCs w:val="24"/>
              </w:rPr>
              <w:t>Qtde</w:t>
            </w:r>
            <w:proofErr w:type="spellEnd"/>
          </w:p>
        </w:tc>
        <w:tc>
          <w:tcPr>
            <w:tcW w:w="2386" w:type="dxa"/>
            <w:shd w:val="clear" w:color="auto" w:fill="auto"/>
            <w:vAlign w:val="center"/>
          </w:tcPr>
          <w:p w:rsidR="00A71DB3" w:rsidRPr="00A71DB3" w:rsidRDefault="00A71DB3" w:rsidP="00A71DB3">
            <w:pPr>
              <w:overflowPunct w:val="0"/>
              <w:autoSpaceDE w:val="0"/>
              <w:adjustRightInd w:val="0"/>
              <w:jc w:val="center"/>
              <w:rPr>
                <w:rFonts w:ascii="Arial" w:eastAsia="Arial Unicode MS" w:hAnsi="Arial" w:cs="Arial"/>
                <w:b/>
                <w:bCs/>
                <w:sz w:val="24"/>
                <w:szCs w:val="24"/>
              </w:rPr>
            </w:pPr>
            <w:r w:rsidRPr="00A71DB3">
              <w:rPr>
                <w:rFonts w:ascii="Arial" w:hAnsi="Arial" w:cs="Arial"/>
                <w:b/>
                <w:bCs/>
                <w:sz w:val="24"/>
                <w:szCs w:val="24"/>
              </w:rPr>
              <w:t>Especificações</w:t>
            </w:r>
          </w:p>
        </w:tc>
        <w:tc>
          <w:tcPr>
            <w:tcW w:w="1958" w:type="dxa"/>
            <w:shd w:val="clear" w:color="auto" w:fill="auto"/>
            <w:tcMar>
              <w:top w:w="15" w:type="dxa"/>
              <w:left w:w="15" w:type="dxa"/>
              <w:bottom w:w="0" w:type="dxa"/>
              <w:right w:w="15" w:type="dxa"/>
            </w:tcMar>
            <w:vAlign w:val="center"/>
          </w:tcPr>
          <w:p w:rsidR="00A71DB3" w:rsidRPr="00A71DB3" w:rsidRDefault="00A71DB3" w:rsidP="00A71DB3">
            <w:pPr>
              <w:overflowPunct w:val="0"/>
              <w:autoSpaceDE w:val="0"/>
              <w:adjustRightInd w:val="0"/>
              <w:jc w:val="center"/>
              <w:rPr>
                <w:rFonts w:ascii="Arial" w:eastAsia="Arial Unicode MS" w:hAnsi="Arial" w:cs="Arial"/>
                <w:b/>
                <w:bCs/>
                <w:sz w:val="24"/>
                <w:szCs w:val="24"/>
              </w:rPr>
            </w:pPr>
            <w:r w:rsidRPr="00A71DB3">
              <w:rPr>
                <w:rFonts w:ascii="Arial" w:hAnsi="Arial" w:cs="Arial"/>
                <w:b/>
                <w:bCs/>
                <w:sz w:val="24"/>
                <w:szCs w:val="24"/>
              </w:rPr>
              <w:t>Empresa</w:t>
            </w:r>
          </w:p>
        </w:tc>
        <w:tc>
          <w:tcPr>
            <w:tcW w:w="2789" w:type="dxa"/>
            <w:shd w:val="clear" w:color="auto" w:fill="auto"/>
            <w:tcMar>
              <w:top w:w="15" w:type="dxa"/>
              <w:left w:w="15" w:type="dxa"/>
              <w:bottom w:w="0" w:type="dxa"/>
              <w:right w:w="15" w:type="dxa"/>
            </w:tcMar>
            <w:vAlign w:val="center"/>
          </w:tcPr>
          <w:p w:rsidR="00A71DB3" w:rsidRPr="00A71DB3" w:rsidRDefault="00A71DB3" w:rsidP="00A71DB3">
            <w:pPr>
              <w:overflowPunct w:val="0"/>
              <w:autoSpaceDE w:val="0"/>
              <w:adjustRightInd w:val="0"/>
              <w:jc w:val="center"/>
              <w:rPr>
                <w:rFonts w:ascii="Arial" w:eastAsia="Arial Unicode MS" w:hAnsi="Arial" w:cs="Arial"/>
                <w:b/>
                <w:bCs/>
                <w:sz w:val="24"/>
                <w:szCs w:val="24"/>
              </w:rPr>
            </w:pPr>
            <w:r w:rsidRPr="00A71DB3">
              <w:rPr>
                <w:rFonts w:ascii="Arial" w:hAnsi="Arial" w:cs="Arial"/>
                <w:b/>
                <w:bCs/>
                <w:sz w:val="24"/>
                <w:szCs w:val="24"/>
              </w:rPr>
              <w:t>Valor unitário registrado</w:t>
            </w:r>
          </w:p>
        </w:tc>
        <w:tc>
          <w:tcPr>
            <w:tcW w:w="985" w:type="dxa"/>
            <w:shd w:val="clear" w:color="auto" w:fill="auto"/>
            <w:vAlign w:val="center"/>
          </w:tcPr>
          <w:p w:rsidR="00A71DB3" w:rsidRPr="00A71DB3" w:rsidRDefault="00A71DB3" w:rsidP="00A71DB3">
            <w:pPr>
              <w:overflowPunct w:val="0"/>
              <w:autoSpaceDE w:val="0"/>
              <w:adjustRightInd w:val="0"/>
              <w:jc w:val="center"/>
              <w:rPr>
                <w:rFonts w:ascii="Arial" w:hAnsi="Arial" w:cs="Arial"/>
                <w:b/>
                <w:bCs/>
                <w:sz w:val="24"/>
                <w:szCs w:val="24"/>
              </w:rPr>
            </w:pPr>
            <w:r w:rsidRPr="00A71DB3">
              <w:rPr>
                <w:rFonts w:ascii="Arial" w:hAnsi="Arial" w:cs="Arial"/>
                <w:b/>
                <w:bCs/>
                <w:sz w:val="24"/>
                <w:szCs w:val="24"/>
              </w:rPr>
              <w:t>Marca</w:t>
            </w:r>
          </w:p>
        </w:tc>
      </w:tr>
      <w:tr w:rsidR="00A71DB3" w:rsidRPr="00A71DB3" w:rsidTr="005455B2">
        <w:trPr>
          <w:trHeight w:val="300"/>
          <w:jc w:val="center"/>
        </w:trPr>
        <w:tc>
          <w:tcPr>
            <w:tcW w:w="812" w:type="dxa"/>
            <w:shd w:val="clear" w:color="auto" w:fill="auto"/>
            <w:noWrap/>
            <w:tcMar>
              <w:top w:w="15" w:type="dxa"/>
              <w:left w:w="15" w:type="dxa"/>
              <w:bottom w:w="0" w:type="dxa"/>
              <w:right w:w="15" w:type="dxa"/>
            </w:tcMar>
            <w:vAlign w:val="center"/>
          </w:tcPr>
          <w:p w:rsidR="00A71DB3" w:rsidRPr="00A71DB3" w:rsidRDefault="00A71DB3" w:rsidP="005455B2">
            <w:pPr>
              <w:overflowPunct w:val="0"/>
              <w:autoSpaceDE w:val="0"/>
              <w:adjustRightInd w:val="0"/>
              <w:jc w:val="both"/>
              <w:rPr>
                <w:rFonts w:ascii="Arial" w:eastAsia="Arial Unicode MS" w:hAnsi="Arial" w:cs="Arial"/>
                <w:sz w:val="24"/>
                <w:szCs w:val="24"/>
              </w:rPr>
            </w:pPr>
          </w:p>
        </w:tc>
        <w:tc>
          <w:tcPr>
            <w:tcW w:w="728" w:type="dxa"/>
            <w:shd w:val="clear" w:color="auto" w:fill="auto"/>
            <w:noWrap/>
            <w:tcMar>
              <w:top w:w="15" w:type="dxa"/>
              <w:left w:w="15" w:type="dxa"/>
              <w:bottom w:w="0" w:type="dxa"/>
              <w:right w:w="15" w:type="dxa"/>
            </w:tcMar>
            <w:vAlign w:val="center"/>
          </w:tcPr>
          <w:p w:rsidR="00A71DB3" w:rsidRPr="00A71DB3" w:rsidRDefault="00A71DB3" w:rsidP="005455B2">
            <w:pPr>
              <w:overflowPunct w:val="0"/>
              <w:autoSpaceDE w:val="0"/>
              <w:adjustRightInd w:val="0"/>
              <w:jc w:val="both"/>
              <w:rPr>
                <w:rFonts w:ascii="Arial" w:eastAsia="Arial Unicode MS" w:hAnsi="Arial" w:cs="Arial"/>
                <w:sz w:val="24"/>
                <w:szCs w:val="24"/>
              </w:rPr>
            </w:pPr>
          </w:p>
        </w:tc>
        <w:tc>
          <w:tcPr>
            <w:tcW w:w="2386" w:type="dxa"/>
            <w:shd w:val="clear" w:color="auto" w:fill="auto"/>
            <w:vAlign w:val="center"/>
          </w:tcPr>
          <w:p w:rsidR="00A71DB3" w:rsidRPr="00A71DB3" w:rsidRDefault="00A71DB3" w:rsidP="005455B2">
            <w:pPr>
              <w:overflowPunct w:val="0"/>
              <w:autoSpaceDE w:val="0"/>
              <w:adjustRightInd w:val="0"/>
              <w:jc w:val="both"/>
              <w:rPr>
                <w:rFonts w:ascii="Arial" w:eastAsia="Arial Unicode MS" w:hAnsi="Arial" w:cs="Arial"/>
                <w:sz w:val="24"/>
                <w:szCs w:val="24"/>
              </w:rPr>
            </w:pPr>
          </w:p>
        </w:tc>
        <w:tc>
          <w:tcPr>
            <w:tcW w:w="1958" w:type="dxa"/>
            <w:shd w:val="clear" w:color="auto" w:fill="auto"/>
            <w:noWrap/>
            <w:tcMar>
              <w:top w:w="15" w:type="dxa"/>
              <w:left w:w="15" w:type="dxa"/>
              <w:bottom w:w="0" w:type="dxa"/>
              <w:right w:w="15" w:type="dxa"/>
            </w:tcMar>
            <w:vAlign w:val="center"/>
          </w:tcPr>
          <w:p w:rsidR="00A71DB3" w:rsidRPr="00A71DB3" w:rsidRDefault="00A71DB3" w:rsidP="005455B2">
            <w:pPr>
              <w:overflowPunct w:val="0"/>
              <w:autoSpaceDE w:val="0"/>
              <w:adjustRightInd w:val="0"/>
              <w:jc w:val="both"/>
              <w:rPr>
                <w:rFonts w:ascii="Arial" w:eastAsia="Arial Unicode MS" w:hAnsi="Arial" w:cs="Arial"/>
                <w:sz w:val="24"/>
                <w:szCs w:val="24"/>
              </w:rPr>
            </w:pPr>
          </w:p>
        </w:tc>
        <w:tc>
          <w:tcPr>
            <w:tcW w:w="2789" w:type="dxa"/>
            <w:shd w:val="clear" w:color="auto" w:fill="auto"/>
            <w:tcMar>
              <w:top w:w="15" w:type="dxa"/>
              <w:left w:w="15" w:type="dxa"/>
              <w:bottom w:w="0" w:type="dxa"/>
              <w:right w:w="15" w:type="dxa"/>
            </w:tcMar>
            <w:vAlign w:val="center"/>
          </w:tcPr>
          <w:p w:rsidR="00A71DB3" w:rsidRPr="00A71DB3" w:rsidRDefault="00A71DB3" w:rsidP="005455B2">
            <w:pPr>
              <w:overflowPunct w:val="0"/>
              <w:autoSpaceDE w:val="0"/>
              <w:adjustRightInd w:val="0"/>
              <w:jc w:val="both"/>
              <w:rPr>
                <w:rFonts w:ascii="Arial" w:eastAsia="Arial Unicode MS" w:hAnsi="Arial" w:cs="Arial"/>
                <w:sz w:val="24"/>
                <w:szCs w:val="24"/>
              </w:rPr>
            </w:pPr>
          </w:p>
        </w:tc>
        <w:tc>
          <w:tcPr>
            <w:tcW w:w="985" w:type="dxa"/>
            <w:shd w:val="clear" w:color="auto" w:fill="auto"/>
            <w:vAlign w:val="center"/>
          </w:tcPr>
          <w:p w:rsidR="00A71DB3" w:rsidRPr="00A71DB3" w:rsidRDefault="00A71DB3" w:rsidP="005455B2">
            <w:pPr>
              <w:overflowPunct w:val="0"/>
              <w:autoSpaceDE w:val="0"/>
              <w:adjustRightInd w:val="0"/>
              <w:jc w:val="both"/>
              <w:rPr>
                <w:rFonts w:ascii="Arial" w:eastAsia="Arial Unicode MS" w:hAnsi="Arial" w:cs="Arial"/>
                <w:sz w:val="24"/>
                <w:szCs w:val="24"/>
              </w:rPr>
            </w:pPr>
          </w:p>
        </w:tc>
      </w:tr>
    </w:tbl>
    <w:p w:rsidR="00A71DB3" w:rsidRPr="00A71DB3" w:rsidRDefault="00A71DB3" w:rsidP="00A71DB3">
      <w:pPr>
        <w:keepNext/>
        <w:overflowPunct w:val="0"/>
        <w:autoSpaceDE w:val="0"/>
        <w:adjustRightInd w:val="0"/>
        <w:jc w:val="both"/>
        <w:outlineLvl w:val="8"/>
        <w:rPr>
          <w:rFonts w:ascii="Arial" w:eastAsia="MS Mincho" w:hAnsi="Arial" w:cs="Arial"/>
          <w:b/>
          <w:bCs/>
          <w:sz w:val="24"/>
          <w:szCs w:val="24"/>
        </w:rPr>
      </w:pPr>
    </w:p>
    <w:p w:rsidR="00A71DB3" w:rsidRPr="00A71DB3" w:rsidRDefault="00A71DB3" w:rsidP="00A71DB3">
      <w:pPr>
        <w:keepNext/>
        <w:overflowPunct w:val="0"/>
        <w:autoSpaceDE w:val="0"/>
        <w:adjustRightInd w:val="0"/>
        <w:jc w:val="both"/>
        <w:outlineLvl w:val="8"/>
        <w:rPr>
          <w:rFonts w:ascii="Arial" w:eastAsia="MS Mincho" w:hAnsi="Arial" w:cs="Arial"/>
          <w:sz w:val="24"/>
          <w:szCs w:val="24"/>
        </w:rPr>
      </w:pPr>
      <w:r w:rsidRPr="00A71DB3">
        <w:rPr>
          <w:rFonts w:ascii="Arial" w:eastAsia="MS Mincho" w:hAnsi="Arial" w:cs="Arial"/>
          <w:b/>
          <w:bCs/>
          <w:sz w:val="24"/>
          <w:szCs w:val="24"/>
        </w:rPr>
        <w:t xml:space="preserve">3 – DA EXPECTATIVA DE FORNECIMENTO: </w:t>
      </w:r>
      <w:r w:rsidRPr="00A71DB3">
        <w:rPr>
          <w:rFonts w:ascii="Arial" w:eastAsia="MS Mincho" w:hAnsi="Arial" w:cs="Arial"/>
          <w:bCs/>
          <w:sz w:val="24"/>
          <w:szCs w:val="24"/>
        </w:rPr>
        <w:t xml:space="preserve">O ajuste com o fornecedor registrado será formalizado pelo Município de Nova América da Colina mediante assinatura de contrato, observada as disposições contidas no Edital do </w:t>
      </w:r>
      <w:r w:rsidRPr="00A71DB3">
        <w:rPr>
          <w:rFonts w:ascii="Arial" w:eastAsia="MS Mincho" w:hAnsi="Arial" w:cs="Arial"/>
          <w:b/>
          <w:bCs/>
          <w:sz w:val="24"/>
          <w:szCs w:val="24"/>
        </w:rPr>
        <w:t>Pregão</w:t>
      </w:r>
      <w:r w:rsidRPr="00A71DB3">
        <w:rPr>
          <w:rFonts w:ascii="Arial" w:eastAsia="MS Mincho" w:hAnsi="Arial" w:cs="Arial"/>
          <w:bCs/>
          <w:sz w:val="24"/>
          <w:szCs w:val="24"/>
        </w:rPr>
        <w:t xml:space="preserve"> </w:t>
      </w:r>
      <w:r w:rsidR="00005329">
        <w:rPr>
          <w:rFonts w:ascii="Arial" w:hAnsi="Arial" w:cs="Arial"/>
          <w:b/>
          <w:sz w:val="24"/>
          <w:szCs w:val="24"/>
        </w:rPr>
        <w:t>**</w:t>
      </w:r>
      <w:r w:rsidR="000C6732">
        <w:rPr>
          <w:rFonts w:ascii="Arial" w:hAnsi="Arial" w:cs="Arial"/>
          <w:b/>
          <w:sz w:val="24"/>
          <w:szCs w:val="24"/>
        </w:rPr>
        <w:t>2022</w:t>
      </w:r>
      <w:r w:rsidRPr="00A71DB3">
        <w:rPr>
          <w:rFonts w:ascii="Arial" w:eastAsia="MS Mincho" w:hAnsi="Arial" w:cs="Arial"/>
          <w:bCs/>
          <w:sz w:val="24"/>
          <w:szCs w:val="24"/>
        </w:rPr>
        <w:t>.</w:t>
      </w:r>
    </w:p>
    <w:p w:rsidR="00A71DB3" w:rsidRPr="00A71DB3" w:rsidRDefault="00A71DB3" w:rsidP="00A71DB3">
      <w:pPr>
        <w:overflowPunct w:val="0"/>
        <w:autoSpaceDE w:val="0"/>
        <w:adjustRightInd w:val="0"/>
        <w:jc w:val="both"/>
        <w:rPr>
          <w:rFonts w:ascii="Arial" w:hAnsi="Arial" w:cs="Arial"/>
          <w:sz w:val="24"/>
          <w:szCs w:val="24"/>
        </w:rPr>
      </w:pPr>
      <w:r w:rsidRPr="00A71DB3">
        <w:rPr>
          <w:rFonts w:ascii="Arial" w:hAnsi="Arial" w:cs="Arial"/>
          <w:sz w:val="24"/>
          <w:szCs w:val="24"/>
        </w:rPr>
        <w:t>3.1</w:t>
      </w:r>
      <w:r w:rsidRPr="00A71DB3">
        <w:rPr>
          <w:rFonts w:ascii="Arial" w:hAnsi="Arial" w:cs="Arial"/>
          <w:b/>
          <w:sz w:val="24"/>
          <w:szCs w:val="24"/>
        </w:rPr>
        <w:t xml:space="preserve"> –</w:t>
      </w:r>
      <w:r w:rsidRPr="00A71DB3">
        <w:rPr>
          <w:rFonts w:ascii="Arial" w:hAnsi="Arial" w:cs="Arial"/>
          <w:sz w:val="24"/>
          <w:szCs w:val="24"/>
        </w:rPr>
        <w:t xml:space="preserve"> O compromisso de entrega/prestação de serviços só estará caracterizado mediante assinatura do contrato decorrente desta Ata de Registro de Preços e Edital do </w:t>
      </w:r>
      <w:r w:rsidRPr="00A71DB3">
        <w:rPr>
          <w:rFonts w:ascii="Arial" w:hAnsi="Arial" w:cs="Arial"/>
          <w:b/>
          <w:sz w:val="24"/>
          <w:szCs w:val="24"/>
        </w:rPr>
        <w:t>Pregão</w:t>
      </w:r>
      <w:r w:rsidRPr="00A71DB3">
        <w:rPr>
          <w:rFonts w:ascii="Arial" w:hAnsi="Arial" w:cs="Arial"/>
          <w:sz w:val="24"/>
          <w:szCs w:val="24"/>
        </w:rPr>
        <w:t xml:space="preserve"> </w:t>
      </w:r>
      <w:r w:rsidR="00005329">
        <w:rPr>
          <w:rFonts w:ascii="Arial" w:hAnsi="Arial" w:cs="Arial"/>
          <w:b/>
          <w:sz w:val="24"/>
          <w:szCs w:val="24"/>
        </w:rPr>
        <w:t>**</w:t>
      </w:r>
      <w:r w:rsidR="000C6732">
        <w:rPr>
          <w:rFonts w:ascii="Arial" w:hAnsi="Arial" w:cs="Arial"/>
          <w:b/>
          <w:sz w:val="24"/>
          <w:szCs w:val="24"/>
        </w:rPr>
        <w:t>2022</w:t>
      </w:r>
      <w:r w:rsidRPr="00A71DB3">
        <w:rPr>
          <w:rFonts w:ascii="Arial" w:hAnsi="Arial" w:cs="Arial"/>
          <w:sz w:val="24"/>
          <w:szCs w:val="24"/>
        </w:rPr>
        <w:t>.</w:t>
      </w:r>
    </w:p>
    <w:p w:rsidR="00A71DB3" w:rsidRPr="00A71DB3" w:rsidRDefault="00A71DB3" w:rsidP="00A71DB3">
      <w:pPr>
        <w:overflowPunct w:val="0"/>
        <w:autoSpaceDE w:val="0"/>
        <w:adjustRightInd w:val="0"/>
        <w:jc w:val="both"/>
        <w:rPr>
          <w:rFonts w:ascii="Arial" w:hAnsi="Arial" w:cs="Arial"/>
          <w:sz w:val="24"/>
          <w:szCs w:val="24"/>
        </w:rPr>
      </w:pPr>
      <w:r w:rsidRPr="00A71DB3">
        <w:rPr>
          <w:rFonts w:ascii="Arial" w:hAnsi="Arial" w:cs="Arial"/>
          <w:sz w:val="24"/>
          <w:szCs w:val="24"/>
        </w:rPr>
        <w:t>3.2</w:t>
      </w:r>
      <w:r w:rsidRPr="00A71DB3">
        <w:rPr>
          <w:rFonts w:ascii="Arial" w:hAnsi="Arial" w:cs="Arial"/>
          <w:b/>
          <w:sz w:val="24"/>
          <w:szCs w:val="24"/>
        </w:rPr>
        <w:t xml:space="preserve"> –</w:t>
      </w:r>
      <w:r w:rsidRPr="00A71DB3">
        <w:rPr>
          <w:rFonts w:ascii="Arial" w:hAnsi="Arial" w:cs="Arial"/>
          <w:sz w:val="24"/>
          <w:szCs w:val="24"/>
        </w:rPr>
        <w:t xml:space="preserve"> O fornecedor registrado, dentro dos quantitativos estimados, fica obrigado a atender todos os pedidos efetuados durante a validade desta Ata de Registro de Preços.</w:t>
      </w:r>
    </w:p>
    <w:p w:rsidR="00A71DB3" w:rsidRPr="00A71DB3" w:rsidRDefault="00A71DB3" w:rsidP="00A71DB3">
      <w:pPr>
        <w:overflowPunct w:val="0"/>
        <w:autoSpaceDE w:val="0"/>
        <w:adjustRightInd w:val="0"/>
        <w:jc w:val="both"/>
        <w:rPr>
          <w:rFonts w:ascii="Arial" w:hAnsi="Arial" w:cs="Arial"/>
          <w:sz w:val="24"/>
          <w:szCs w:val="24"/>
        </w:rPr>
      </w:pPr>
      <w:r w:rsidRPr="00A71DB3">
        <w:rPr>
          <w:rFonts w:ascii="Arial" w:hAnsi="Arial" w:cs="Arial"/>
          <w:b/>
          <w:sz w:val="24"/>
          <w:szCs w:val="24"/>
        </w:rPr>
        <w:t>4 – DO CONTROLE DOS PREÇOS REGISTRADOS:</w:t>
      </w:r>
      <w:r w:rsidRPr="00A71DB3">
        <w:rPr>
          <w:rFonts w:ascii="Arial" w:hAnsi="Arial" w:cs="Arial"/>
          <w:sz w:val="24"/>
          <w:szCs w:val="24"/>
        </w:rPr>
        <w:t xml:space="preserve"> O Município de Nova América da Colina adotará todos os atos necessários ao controle e administração da presente Ata.</w:t>
      </w:r>
    </w:p>
    <w:p w:rsidR="00A71DB3" w:rsidRPr="00A71DB3" w:rsidRDefault="00A71DB3" w:rsidP="00A71DB3">
      <w:pPr>
        <w:overflowPunct w:val="0"/>
        <w:autoSpaceDE w:val="0"/>
        <w:adjustRightInd w:val="0"/>
        <w:jc w:val="both"/>
        <w:rPr>
          <w:rFonts w:ascii="Arial" w:hAnsi="Arial" w:cs="Arial"/>
          <w:sz w:val="24"/>
          <w:szCs w:val="24"/>
        </w:rPr>
      </w:pPr>
      <w:r w:rsidRPr="00A71DB3">
        <w:rPr>
          <w:rFonts w:ascii="Arial" w:hAnsi="Arial" w:cs="Arial"/>
          <w:sz w:val="24"/>
          <w:szCs w:val="24"/>
        </w:rPr>
        <w:t>4.1</w:t>
      </w:r>
      <w:r w:rsidRPr="00A71DB3">
        <w:rPr>
          <w:rFonts w:ascii="Arial" w:hAnsi="Arial" w:cs="Arial"/>
          <w:b/>
          <w:sz w:val="24"/>
          <w:szCs w:val="24"/>
        </w:rPr>
        <w:t xml:space="preserve"> –</w:t>
      </w:r>
      <w:r w:rsidRPr="00A71DB3">
        <w:rPr>
          <w:rFonts w:ascii="Arial" w:hAnsi="Arial" w:cs="Arial"/>
          <w:sz w:val="24"/>
          <w:szCs w:val="24"/>
        </w:rPr>
        <w:t xml:space="preserve"> Os preços registrados e a indicação dos respectivos fornecedores detentores da Ata serão divulgados através do Órgão Oficial do Município de Nova América da Colina.</w:t>
      </w:r>
    </w:p>
    <w:p w:rsidR="00A71DB3" w:rsidRPr="00A71DB3" w:rsidRDefault="00A71DB3" w:rsidP="00A71DB3">
      <w:pPr>
        <w:overflowPunct w:val="0"/>
        <w:autoSpaceDE w:val="0"/>
        <w:adjustRightInd w:val="0"/>
        <w:jc w:val="both"/>
        <w:rPr>
          <w:rFonts w:ascii="Arial" w:hAnsi="Arial" w:cs="Arial"/>
          <w:sz w:val="24"/>
          <w:szCs w:val="24"/>
        </w:rPr>
      </w:pPr>
      <w:r w:rsidRPr="00A71DB3">
        <w:rPr>
          <w:rFonts w:ascii="Arial" w:hAnsi="Arial" w:cs="Arial"/>
          <w:b/>
          <w:sz w:val="24"/>
          <w:szCs w:val="24"/>
        </w:rPr>
        <w:t>5 – DA VALIDADE DA ATA DE REGISTRO DE PREÇOS:</w:t>
      </w:r>
      <w:r w:rsidRPr="00A71DB3">
        <w:rPr>
          <w:rFonts w:ascii="Arial" w:hAnsi="Arial" w:cs="Arial"/>
          <w:sz w:val="24"/>
          <w:szCs w:val="24"/>
        </w:rPr>
        <w:t xml:space="preserve"> A presente ata terá validade de </w:t>
      </w:r>
      <w:r w:rsidRPr="00A71DB3">
        <w:rPr>
          <w:rFonts w:ascii="Arial" w:hAnsi="Arial" w:cs="Arial"/>
          <w:b/>
          <w:sz w:val="24"/>
          <w:szCs w:val="24"/>
        </w:rPr>
        <w:t>12 meses</w:t>
      </w:r>
      <w:r w:rsidRPr="00A71DB3">
        <w:rPr>
          <w:rFonts w:ascii="Arial" w:hAnsi="Arial" w:cs="Arial"/>
          <w:sz w:val="24"/>
          <w:szCs w:val="24"/>
        </w:rPr>
        <w:t>, contados a partir da sua assinatura, não podendo ser prorrogada.</w:t>
      </w:r>
    </w:p>
    <w:p w:rsidR="00A71DB3" w:rsidRPr="00A71DB3" w:rsidRDefault="00A71DB3" w:rsidP="00A71DB3">
      <w:pPr>
        <w:overflowPunct w:val="0"/>
        <w:autoSpaceDE w:val="0"/>
        <w:adjustRightInd w:val="0"/>
        <w:jc w:val="both"/>
        <w:rPr>
          <w:rFonts w:ascii="Arial" w:hAnsi="Arial" w:cs="Arial"/>
          <w:sz w:val="24"/>
          <w:szCs w:val="24"/>
        </w:rPr>
      </w:pPr>
      <w:r w:rsidRPr="00A71DB3">
        <w:rPr>
          <w:rFonts w:ascii="Arial" w:hAnsi="Arial" w:cs="Arial"/>
          <w:sz w:val="24"/>
          <w:szCs w:val="24"/>
        </w:rPr>
        <w:t>5.1 – Fica vedada qualquer alteração tanto no prazo, quanto nos quantitativos fixados nesta ata de registro de preços, inclusive o acréscimo de que trata o §1º do Art. 65 da Lei 8.666/93.</w:t>
      </w:r>
    </w:p>
    <w:p w:rsidR="00A71DB3" w:rsidRPr="00A71DB3" w:rsidRDefault="00A71DB3" w:rsidP="00A71DB3">
      <w:pPr>
        <w:overflowPunct w:val="0"/>
        <w:autoSpaceDE w:val="0"/>
        <w:adjustRightInd w:val="0"/>
        <w:jc w:val="both"/>
        <w:rPr>
          <w:rFonts w:ascii="Arial" w:hAnsi="Arial" w:cs="Arial"/>
          <w:sz w:val="24"/>
          <w:szCs w:val="24"/>
        </w:rPr>
      </w:pPr>
      <w:r w:rsidRPr="00A71DB3">
        <w:rPr>
          <w:rFonts w:ascii="Arial" w:hAnsi="Arial" w:cs="Arial"/>
          <w:b/>
          <w:sz w:val="24"/>
          <w:szCs w:val="24"/>
        </w:rPr>
        <w:t>6 – DAS REVISÕES:</w:t>
      </w:r>
      <w:r w:rsidRPr="00A71DB3">
        <w:rPr>
          <w:rFonts w:ascii="Arial" w:hAnsi="Arial" w:cs="Arial"/>
          <w:sz w:val="24"/>
          <w:szCs w:val="24"/>
        </w:rPr>
        <w:t xml:space="preserve"> Durante a validade desta Ata os preços permanecerão fixos e irreajustáveis. Excepcionalmente, nos termos do artigo 65, inciso II, alínea “d”, da Lei 8.666/93, os preços registrados poderão ser revistos em decorrência de eventual redução dos preços praticados no mercado, ou de fato que eleve o custo do produto ou bens registrados, cabendo ao órgão gerenciador promover as negociações junto aos fornecedores.</w:t>
      </w:r>
    </w:p>
    <w:p w:rsidR="00A71DB3" w:rsidRPr="00A71DB3" w:rsidRDefault="00A71DB3" w:rsidP="00A71DB3">
      <w:pPr>
        <w:overflowPunct w:val="0"/>
        <w:autoSpaceDE w:val="0"/>
        <w:adjustRightInd w:val="0"/>
        <w:jc w:val="both"/>
        <w:rPr>
          <w:rFonts w:ascii="Arial" w:hAnsi="Arial" w:cs="Arial"/>
          <w:sz w:val="24"/>
          <w:szCs w:val="24"/>
        </w:rPr>
      </w:pPr>
      <w:r w:rsidRPr="00A71DB3">
        <w:rPr>
          <w:rFonts w:ascii="Arial" w:hAnsi="Arial" w:cs="Arial"/>
          <w:sz w:val="24"/>
          <w:szCs w:val="24"/>
        </w:rPr>
        <w:t>6.1</w:t>
      </w:r>
      <w:r w:rsidRPr="00A71DB3">
        <w:rPr>
          <w:rFonts w:ascii="Arial" w:hAnsi="Arial" w:cs="Arial"/>
          <w:b/>
          <w:sz w:val="24"/>
          <w:szCs w:val="24"/>
        </w:rPr>
        <w:t xml:space="preserve"> – </w:t>
      </w:r>
      <w:r w:rsidRPr="00A71DB3">
        <w:rPr>
          <w:rFonts w:ascii="Arial" w:hAnsi="Arial" w:cs="Arial"/>
          <w:sz w:val="24"/>
          <w:szCs w:val="24"/>
        </w:rPr>
        <w:t>Caso o fornecedor se recuse a baixar os preços registrados, o Município de Nova América da Colina poderá cancelar o registro.</w:t>
      </w:r>
    </w:p>
    <w:p w:rsidR="00A71DB3" w:rsidRPr="00A71DB3" w:rsidRDefault="00A71DB3" w:rsidP="00A71DB3">
      <w:pPr>
        <w:overflowPunct w:val="0"/>
        <w:autoSpaceDE w:val="0"/>
        <w:adjustRightInd w:val="0"/>
        <w:jc w:val="both"/>
        <w:rPr>
          <w:rFonts w:ascii="Arial" w:hAnsi="Arial" w:cs="Arial"/>
          <w:b/>
          <w:sz w:val="24"/>
          <w:szCs w:val="24"/>
        </w:rPr>
      </w:pPr>
      <w:r w:rsidRPr="00A71DB3">
        <w:rPr>
          <w:rFonts w:ascii="Arial" w:hAnsi="Arial" w:cs="Arial"/>
          <w:sz w:val="24"/>
          <w:szCs w:val="24"/>
        </w:rPr>
        <w:t>6.2</w:t>
      </w:r>
      <w:r w:rsidRPr="00A71DB3">
        <w:rPr>
          <w:rFonts w:ascii="Arial" w:hAnsi="Arial" w:cs="Arial"/>
          <w:b/>
          <w:sz w:val="24"/>
          <w:szCs w:val="24"/>
        </w:rPr>
        <w:t xml:space="preserve"> – </w:t>
      </w:r>
      <w:r w:rsidRPr="00A71DB3">
        <w:rPr>
          <w:rFonts w:ascii="Arial" w:hAnsi="Arial" w:cs="Arial"/>
          <w:sz w:val="24"/>
          <w:szCs w:val="24"/>
        </w:rPr>
        <w:t>Caso o preço de mercado torne-se superior aos preços registrados e o fornecedor não puder cumprir o compromisso, o Município de Nova América da Colina poderá liberar o fornecedor do compromisso, mediante solicitação com justificativa.</w:t>
      </w:r>
    </w:p>
    <w:p w:rsidR="00A71DB3" w:rsidRPr="00A71DB3" w:rsidRDefault="00A71DB3" w:rsidP="00A71DB3">
      <w:pPr>
        <w:overflowPunct w:val="0"/>
        <w:autoSpaceDE w:val="0"/>
        <w:adjustRightInd w:val="0"/>
        <w:jc w:val="both"/>
        <w:rPr>
          <w:rFonts w:ascii="Arial" w:hAnsi="Arial" w:cs="Arial"/>
          <w:sz w:val="24"/>
          <w:szCs w:val="24"/>
        </w:rPr>
      </w:pPr>
      <w:r w:rsidRPr="00A71DB3">
        <w:rPr>
          <w:rFonts w:ascii="Arial" w:hAnsi="Arial" w:cs="Arial"/>
          <w:b/>
          <w:sz w:val="24"/>
          <w:szCs w:val="24"/>
        </w:rPr>
        <w:lastRenderedPageBreak/>
        <w:t>7 – DO CANCELAMENTO DO REGISTRO:</w:t>
      </w:r>
      <w:r w:rsidRPr="00A71DB3">
        <w:rPr>
          <w:rFonts w:ascii="Arial" w:hAnsi="Arial" w:cs="Arial"/>
          <w:sz w:val="24"/>
          <w:szCs w:val="24"/>
        </w:rPr>
        <w:t xml:space="preserve"> O fornecedor terá seu registro cancelado quando:</w:t>
      </w:r>
    </w:p>
    <w:p w:rsidR="00A71DB3" w:rsidRPr="00A71DB3" w:rsidRDefault="00A71DB3" w:rsidP="00A71DB3">
      <w:pPr>
        <w:overflowPunct w:val="0"/>
        <w:autoSpaceDE w:val="0"/>
        <w:adjustRightInd w:val="0"/>
        <w:jc w:val="both"/>
        <w:rPr>
          <w:rFonts w:ascii="Arial" w:hAnsi="Arial" w:cs="Arial"/>
          <w:sz w:val="24"/>
          <w:szCs w:val="24"/>
        </w:rPr>
      </w:pPr>
      <w:r w:rsidRPr="00A71DB3">
        <w:rPr>
          <w:rFonts w:ascii="Arial" w:hAnsi="Arial" w:cs="Arial"/>
          <w:sz w:val="24"/>
          <w:szCs w:val="24"/>
        </w:rPr>
        <w:t xml:space="preserve">7.1 – </w:t>
      </w:r>
      <w:proofErr w:type="gramStart"/>
      <w:r w:rsidRPr="00A71DB3">
        <w:rPr>
          <w:rFonts w:ascii="Arial" w:hAnsi="Arial" w:cs="Arial"/>
          <w:sz w:val="24"/>
          <w:szCs w:val="24"/>
        </w:rPr>
        <w:t>descumprir</w:t>
      </w:r>
      <w:proofErr w:type="gramEnd"/>
      <w:r w:rsidRPr="00A71DB3">
        <w:rPr>
          <w:rFonts w:ascii="Arial" w:hAnsi="Arial" w:cs="Arial"/>
          <w:sz w:val="24"/>
          <w:szCs w:val="24"/>
        </w:rPr>
        <w:t xml:space="preserve"> as condições da Ata de Registro de Preços;</w:t>
      </w:r>
    </w:p>
    <w:p w:rsidR="00A71DB3" w:rsidRPr="00A71DB3" w:rsidRDefault="00A71DB3" w:rsidP="00A71DB3">
      <w:pPr>
        <w:overflowPunct w:val="0"/>
        <w:autoSpaceDE w:val="0"/>
        <w:adjustRightInd w:val="0"/>
        <w:jc w:val="both"/>
        <w:rPr>
          <w:rFonts w:ascii="Arial" w:hAnsi="Arial" w:cs="Arial"/>
          <w:sz w:val="24"/>
          <w:szCs w:val="24"/>
        </w:rPr>
      </w:pPr>
      <w:r w:rsidRPr="00A71DB3">
        <w:rPr>
          <w:rFonts w:ascii="Arial" w:hAnsi="Arial" w:cs="Arial"/>
          <w:sz w:val="24"/>
          <w:szCs w:val="24"/>
        </w:rPr>
        <w:t xml:space="preserve">7.2 – </w:t>
      </w:r>
      <w:proofErr w:type="gramStart"/>
      <w:r w:rsidRPr="00A71DB3">
        <w:rPr>
          <w:rFonts w:ascii="Arial" w:hAnsi="Arial" w:cs="Arial"/>
          <w:sz w:val="24"/>
          <w:szCs w:val="24"/>
        </w:rPr>
        <w:t>não</w:t>
      </w:r>
      <w:proofErr w:type="gramEnd"/>
      <w:r w:rsidRPr="00A71DB3">
        <w:rPr>
          <w:rFonts w:ascii="Arial" w:hAnsi="Arial" w:cs="Arial"/>
          <w:sz w:val="24"/>
          <w:szCs w:val="24"/>
        </w:rPr>
        <w:t xml:space="preserve"> assinar o respectivo contrato ou não retirar a respectiva nota de empenho ou instrumento equivalente, no prazo estabelecido pela Administração, sem justificativa aceitável;</w:t>
      </w:r>
    </w:p>
    <w:p w:rsidR="00A71DB3" w:rsidRPr="00A71DB3" w:rsidRDefault="00A71DB3" w:rsidP="00A71DB3">
      <w:pPr>
        <w:overflowPunct w:val="0"/>
        <w:autoSpaceDE w:val="0"/>
        <w:adjustRightInd w:val="0"/>
        <w:jc w:val="both"/>
        <w:rPr>
          <w:rFonts w:ascii="Arial" w:hAnsi="Arial" w:cs="Arial"/>
          <w:sz w:val="24"/>
          <w:szCs w:val="24"/>
        </w:rPr>
      </w:pPr>
      <w:r w:rsidRPr="00A71DB3">
        <w:rPr>
          <w:rFonts w:ascii="Arial" w:hAnsi="Arial" w:cs="Arial"/>
          <w:sz w:val="24"/>
          <w:szCs w:val="24"/>
        </w:rPr>
        <w:t xml:space="preserve">7.3 – </w:t>
      </w:r>
      <w:proofErr w:type="gramStart"/>
      <w:r w:rsidRPr="00A71DB3">
        <w:rPr>
          <w:rFonts w:ascii="Arial" w:hAnsi="Arial" w:cs="Arial"/>
          <w:sz w:val="24"/>
          <w:szCs w:val="24"/>
        </w:rPr>
        <w:t>não</w:t>
      </w:r>
      <w:proofErr w:type="gramEnd"/>
      <w:r w:rsidRPr="00A71DB3">
        <w:rPr>
          <w:rFonts w:ascii="Arial" w:hAnsi="Arial" w:cs="Arial"/>
          <w:sz w:val="24"/>
          <w:szCs w:val="24"/>
        </w:rPr>
        <w:t xml:space="preserve"> aceita reduzir o seu preço registrado, na hipótese de este se tornar superior àqueles praticados no mercado;</w:t>
      </w:r>
    </w:p>
    <w:p w:rsidR="00A71DB3" w:rsidRPr="00A71DB3" w:rsidRDefault="00A71DB3" w:rsidP="00A71DB3">
      <w:pPr>
        <w:overflowPunct w:val="0"/>
        <w:autoSpaceDE w:val="0"/>
        <w:adjustRightInd w:val="0"/>
        <w:jc w:val="both"/>
        <w:rPr>
          <w:rFonts w:ascii="Arial" w:hAnsi="Arial" w:cs="Arial"/>
          <w:sz w:val="24"/>
          <w:szCs w:val="24"/>
        </w:rPr>
      </w:pPr>
      <w:r w:rsidRPr="00A71DB3">
        <w:rPr>
          <w:rFonts w:ascii="Arial" w:hAnsi="Arial" w:cs="Arial"/>
          <w:sz w:val="24"/>
          <w:szCs w:val="24"/>
        </w:rPr>
        <w:t xml:space="preserve">7.4 – sofrer sanção prevista nos </w:t>
      </w:r>
      <w:hyperlink r:id="rId15" w:anchor="art87iii" w:history="1">
        <w:r w:rsidRPr="00A71DB3">
          <w:rPr>
            <w:rFonts w:ascii="Arial" w:hAnsi="Arial" w:cs="Arial"/>
            <w:sz w:val="24"/>
            <w:szCs w:val="24"/>
          </w:rPr>
          <w:t>incisos III ou IV do caput do art. 87 da Lei nº 8.666, de 1993</w:t>
        </w:r>
      </w:hyperlink>
      <w:r w:rsidRPr="00A71DB3">
        <w:rPr>
          <w:rFonts w:ascii="Arial" w:hAnsi="Arial" w:cs="Arial"/>
          <w:sz w:val="24"/>
          <w:szCs w:val="24"/>
        </w:rPr>
        <w:t xml:space="preserve">, ou no </w:t>
      </w:r>
      <w:hyperlink r:id="rId16" w:anchor="art7" w:history="1">
        <w:r w:rsidRPr="00A71DB3">
          <w:rPr>
            <w:rFonts w:ascii="Arial" w:hAnsi="Arial" w:cs="Arial"/>
            <w:sz w:val="24"/>
            <w:szCs w:val="24"/>
          </w:rPr>
          <w:t>art. 7º da Lei nº 10.520, de 2002</w:t>
        </w:r>
      </w:hyperlink>
      <w:r w:rsidRPr="00A71DB3">
        <w:rPr>
          <w:rFonts w:ascii="Arial" w:hAnsi="Arial" w:cs="Arial"/>
          <w:sz w:val="24"/>
          <w:szCs w:val="24"/>
        </w:rPr>
        <w:t>;</w:t>
      </w:r>
    </w:p>
    <w:p w:rsidR="00A71DB3" w:rsidRPr="00A71DB3" w:rsidRDefault="00A71DB3" w:rsidP="00A71DB3">
      <w:pPr>
        <w:overflowPunct w:val="0"/>
        <w:autoSpaceDE w:val="0"/>
        <w:adjustRightInd w:val="0"/>
        <w:jc w:val="both"/>
        <w:rPr>
          <w:rFonts w:ascii="Arial" w:hAnsi="Arial" w:cs="Arial"/>
          <w:sz w:val="24"/>
          <w:szCs w:val="24"/>
        </w:rPr>
      </w:pPr>
      <w:r w:rsidRPr="00A71DB3">
        <w:rPr>
          <w:rFonts w:ascii="Arial" w:hAnsi="Arial" w:cs="Arial"/>
          <w:sz w:val="24"/>
          <w:szCs w:val="24"/>
        </w:rPr>
        <w:t xml:space="preserve">7.5 – </w:t>
      </w:r>
      <w:proofErr w:type="gramStart"/>
      <w:r w:rsidRPr="00A71DB3">
        <w:rPr>
          <w:rFonts w:ascii="Arial" w:hAnsi="Arial" w:cs="Arial"/>
          <w:sz w:val="24"/>
          <w:szCs w:val="24"/>
        </w:rPr>
        <w:t>tiver</w:t>
      </w:r>
      <w:proofErr w:type="gramEnd"/>
      <w:r w:rsidRPr="00A71DB3">
        <w:rPr>
          <w:rFonts w:ascii="Arial" w:hAnsi="Arial" w:cs="Arial"/>
          <w:sz w:val="24"/>
          <w:szCs w:val="24"/>
        </w:rPr>
        <w:t xml:space="preserve"> presentes razões de interesse público.</w:t>
      </w:r>
    </w:p>
    <w:p w:rsidR="00A71DB3" w:rsidRPr="00A71DB3" w:rsidRDefault="00A71DB3" w:rsidP="00A71DB3">
      <w:pPr>
        <w:overflowPunct w:val="0"/>
        <w:autoSpaceDE w:val="0"/>
        <w:adjustRightInd w:val="0"/>
        <w:jc w:val="both"/>
        <w:rPr>
          <w:rFonts w:ascii="Arial" w:hAnsi="Arial" w:cs="Arial"/>
          <w:sz w:val="24"/>
          <w:szCs w:val="24"/>
        </w:rPr>
      </w:pPr>
      <w:r w:rsidRPr="00A71DB3">
        <w:rPr>
          <w:rFonts w:ascii="Arial" w:hAnsi="Arial" w:cs="Arial"/>
          <w:sz w:val="24"/>
          <w:szCs w:val="24"/>
        </w:rPr>
        <w:t xml:space="preserve">7.6 – </w:t>
      </w:r>
      <w:proofErr w:type="gramStart"/>
      <w:r w:rsidRPr="00A71DB3">
        <w:rPr>
          <w:rFonts w:ascii="Arial" w:hAnsi="Arial" w:cs="Arial"/>
          <w:sz w:val="24"/>
          <w:szCs w:val="24"/>
        </w:rPr>
        <w:t>o</w:t>
      </w:r>
      <w:proofErr w:type="gramEnd"/>
      <w:r w:rsidRPr="00A71DB3">
        <w:rPr>
          <w:rFonts w:ascii="Arial" w:hAnsi="Arial" w:cs="Arial"/>
          <w:sz w:val="24"/>
          <w:szCs w:val="24"/>
        </w:rPr>
        <w:t xml:space="preserve"> cancelamento do registro, nas hipóteses previstas, assegurados o contraditório e a ampla defesa, será formalizado por despacho da autoridade competente.</w:t>
      </w:r>
    </w:p>
    <w:p w:rsidR="00A71DB3" w:rsidRPr="00A71DB3" w:rsidRDefault="00A71DB3" w:rsidP="00A71DB3">
      <w:pPr>
        <w:overflowPunct w:val="0"/>
        <w:autoSpaceDE w:val="0"/>
        <w:adjustRightInd w:val="0"/>
        <w:jc w:val="both"/>
        <w:rPr>
          <w:rFonts w:ascii="Arial" w:hAnsi="Arial" w:cs="Arial"/>
          <w:sz w:val="24"/>
          <w:szCs w:val="24"/>
        </w:rPr>
      </w:pPr>
      <w:r w:rsidRPr="00A71DB3">
        <w:rPr>
          <w:rFonts w:ascii="Arial" w:hAnsi="Arial" w:cs="Arial"/>
          <w:sz w:val="24"/>
          <w:szCs w:val="24"/>
        </w:rPr>
        <w:t xml:space="preserve">7.7 – </w:t>
      </w:r>
      <w:proofErr w:type="gramStart"/>
      <w:r w:rsidRPr="00A71DB3">
        <w:rPr>
          <w:rFonts w:ascii="Arial" w:hAnsi="Arial" w:cs="Arial"/>
          <w:sz w:val="24"/>
          <w:szCs w:val="24"/>
        </w:rPr>
        <w:t>o</w:t>
      </w:r>
      <w:proofErr w:type="gramEnd"/>
      <w:r w:rsidRPr="00A71DB3">
        <w:rPr>
          <w:rFonts w:ascii="Arial" w:hAnsi="Arial" w:cs="Arial"/>
          <w:sz w:val="24"/>
          <w:szCs w:val="24"/>
        </w:rPr>
        <w:t xml:space="preserve"> fornecedor poderá solicitar o cancelamento do seu registro de preço na ocorrência de fato superveniente que venha a comprometer a perfeita execução contratual, decorrentes de caso fortuito ou de força maior, devidamente comprovado.</w:t>
      </w:r>
    </w:p>
    <w:p w:rsidR="00A71DB3" w:rsidRPr="00A71DB3" w:rsidRDefault="00A71DB3" w:rsidP="00A71DB3">
      <w:pPr>
        <w:overflowPunct w:val="0"/>
        <w:autoSpaceDE w:val="0"/>
        <w:adjustRightInd w:val="0"/>
        <w:jc w:val="both"/>
        <w:rPr>
          <w:rFonts w:ascii="Arial" w:hAnsi="Arial" w:cs="Arial"/>
          <w:sz w:val="24"/>
          <w:szCs w:val="24"/>
        </w:rPr>
      </w:pPr>
      <w:r w:rsidRPr="00A71DB3">
        <w:rPr>
          <w:rFonts w:ascii="Arial" w:hAnsi="Arial" w:cs="Arial"/>
          <w:sz w:val="24"/>
          <w:szCs w:val="24"/>
        </w:rPr>
        <w:t>Para firmeza e validade do pactuado, a presente Ata foi lavrada em 02 (duas) vias de igual teor, que, depois de lida e achada em ordem, vai assinada pelas partes.</w:t>
      </w:r>
    </w:p>
    <w:p w:rsidR="00A71DB3" w:rsidRPr="00A71DB3" w:rsidRDefault="00A71DB3" w:rsidP="00A71DB3">
      <w:pPr>
        <w:overflowPunct w:val="0"/>
        <w:autoSpaceDE w:val="0"/>
        <w:adjustRightInd w:val="0"/>
        <w:jc w:val="both"/>
        <w:rPr>
          <w:rFonts w:ascii="Arial" w:hAnsi="Arial" w:cs="Arial"/>
          <w:sz w:val="24"/>
          <w:szCs w:val="24"/>
        </w:rPr>
      </w:pPr>
      <w:r w:rsidRPr="00A71DB3">
        <w:rPr>
          <w:rFonts w:ascii="Arial" w:hAnsi="Arial" w:cs="Arial"/>
          <w:sz w:val="24"/>
          <w:szCs w:val="24"/>
        </w:rPr>
        <w:t xml:space="preserve">Nova América da Colina, XX de XXXXXXX de </w:t>
      </w:r>
      <w:r w:rsidR="000C6732">
        <w:rPr>
          <w:rFonts w:ascii="Arial" w:hAnsi="Arial" w:cs="Arial"/>
          <w:sz w:val="24"/>
          <w:szCs w:val="24"/>
        </w:rPr>
        <w:t>2022</w:t>
      </w:r>
      <w:r w:rsidRPr="00A71DB3">
        <w:rPr>
          <w:rFonts w:ascii="Arial" w:hAnsi="Arial" w:cs="Arial"/>
          <w:sz w:val="24"/>
          <w:szCs w:val="24"/>
        </w:rPr>
        <w:t>.</w:t>
      </w:r>
    </w:p>
    <w:p w:rsidR="00A71DB3" w:rsidRPr="00A71DB3" w:rsidRDefault="00A71DB3" w:rsidP="00A71DB3">
      <w:pPr>
        <w:overflowPunct w:val="0"/>
        <w:autoSpaceDE w:val="0"/>
        <w:adjustRightInd w:val="0"/>
        <w:spacing w:line="360" w:lineRule="auto"/>
        <w:jc w:val="both"/>
        <w:rPr>
          <w:rFonts w:ascii="Arial" w:hAnsi="Arial" w:cs="Arial"/>
          <w:sz w:val="24"/>
          <w:szCs w:val="24"/>
        </w:rPr>
      </w:pPr>
    </w:p>
    <w:tbl>
      <w:tblPr>
        <w:tblW w:w="0" w:type="auto"/>
        <w:jc w:val="center"/>
        <w:tblLook w:val="04A0" w:firstRow="1" w:lastRow="0" w:firstColumn="1" w:lastColumn="0" w:noHBand="0" w:noVBand="1"/>
      </w:tblPr>
      <w:tblGrid>
        <w:gridCol w:w="4039"/>
        <w:gridCol w:w="709"/>
        <w:gridCol w:w="3896"/>
      </w:tblGrid>
      <w:tr w:rsidR="00A71DB3" w:rsidRPr="00A71DB3" w:rsidTr="005455B2">
        <w:trPr>
          <w:jc w:val="center"/>
        </w:trPr>
        <w:tc>
          <w:tcPr>
            <w:tcW w:w="4039" w:type="dxa"/>
          </w:tcPr>
          <w:p w:rsidR="00A71DB3" w:rsidRPr="00A71DB3" w:rsidRDefault="00005329" w:rsidP="005455B2">
            <w:pPr>
              <w:tabs>
                <w:tab w:val="center" w:pos="4419"/>
                <w:tab w:val="right" w:pos="8838"/>
              </w:tabs>
              <w:overflowPunct w:val="0"/>
              <w:autoSpaceDE w:val="0"/>
              <w:adjustRightInd w:val="0"/>
              <w:spacing w:line="360" w:lineRule="auto"/>
              <w:jc w:val="both"/>
              <w:rPr>
                <w:rFonts w:ascii="Arial" w:hAnsi="Arial" w:cs="Arial"/>
                <w:sz w:val="24"/>
                <w:szCs w:val="24"/>
              </w:rPr>
            </w:pPr>
            <w:r>
              <w:rPr>
                <w:rFonts w:ascii="Arial" w:hAnsi="Arial" w:cs="Arial"/>
                <w:sz w:val="24"/>
                <w:szCs w:val="24"/>
              </w:rPr>
              <w:t>************</w:t>
            </w:r>
          </w:p>
          <w:p w:rsidR="00A71DB3" w:rsidRPr="00A71DB3" w:rsidRDefault="00A71DB3" w:rsidP="005455B2">
            <w:pPr>
              <w:tabs>
                <w:tab w:val="center" w:pos="4419"/>
                <w:tab w:val="right" w:pos="8838"/>
              </w:tabs>
              <w:overflowPunct w:val="0"/>
              <w:autoSpaceDE w:val="0"/>
              <w:adjustRightInd w:val="0"/>
              <w:spacing w:line="360" w:lineRule="auto"/>
              <w:jc w:val="both"/>
              <w:rPr>
                <w:rFonts w:ascii="Arial" w:hAnsi="Arial" w:cs="Arial"/>
                <w:sz w:val="24"/>
                <w:szCs w:val="24"/>
              </w:rPr>
            </w:pPr>
            <w:r w:rsidRPr="00A71DB3">
              <w:rPr>
                <w:rFonts w:ascii="Arial" w:hAnsi="Arial" w:cs="Arial"/>
                <w:sz w:val="24"/>
                <w:szCs w:val="24"/>
              </w:rPr>
              <w:t>Prefeito</w:t>
            </w:r>
          </w:p>
        </w:tc>
        <w:tc>
          <w:tcPr>
            <w:tcW w:w="709" w:type="dxa"/>
          </w:tcPr>
          <w:p w:rsidR="00A71DB3" w:rsidRPr="00A71DB3" w:rsidRDefault="00A71DB3" w:rsidP="005455B2">
            <w:pPr>
              <w:tabs>
                <w:tab w:val="center" w:pos="4419"/>
                <w:tab w:val="right" w:pos="8838"/>
              </w:tabs>
              <w:overflowPunct w:val="0"/>
              <w:autoSpaceDE w:val="0"/>
              <w:adjustRightInd w:val="0"/>
              <w:spacing w:line="360" w:lineRule="auto"/>
              <w:jc w:val="both"/>
              <w:rPr>
                <w:rFonts w:ascii="Arial" w:hAnsi="Arial" w:cs="Arial"/>
                <w:sz w:val="24"/>
                <w:szCs w:val="24"/>
              </w:rPr>
            </w:pPr>
          </w:p>
        </w:tc>
        <w:tc>
          <w:tcPr>
            <w:tcW w:w="3896" w:type="dxa"/>
          </w:tcPr>
          <w:p w:rsidR="00A71DB3" w:rsidRPr="00A71DB3" w:rsidRDefault="00A71DB3" w:rsidP="005455B2">
            <w:pPr>
              <w:tabs>
                <w:tab w:val="center" w:pos="4419"/>
                <w:tab w:val="right" w:pos="8838"/>
              </w:tabs>
              <w:overflowPunct w:val="0"/>
              <w:autoSpaceDE w:val="0"/>
              <w:adjustRightInd w:val="0"/>
              <w:spacing w:line="360" w:lineRule="auto"/>
              <w:jc w:val="both"/>
              <w:rPr>
                <w:rFonts w:ascii="Arial" w:hAnsi="Arial" w:cs="Arial"/>
                <w:sz w:val="24"/>
                <w:szCs w:val="24"/>
              </w:rPr>
            </w:pPr>
            <w:proofErr w:type="spellStart"/>
            <w:r w:rsidRPr="00A71DB3">
              <w:rPr>
                <w:rFonts w:ascii="Arial" w:hAnsi="Arial" w:cs="Arial"/>
                <w:sz w:val="24"/>
                <w:szCs w:val="24"/>
              </w:rPr>
              <w:t>Xxxxxxx</w:t>
            </w:r>
            <w:proofErr w:type="spellEnd"/>
          </w:p>
          <w:p w:rsidR="00A71DB3" w:rsidRPr="00A71DB3" w:rsidRDefault="00A71DB3" w:rsidP="005455B2">
            <w:pPr>
              <w:tabs>
                <w:tab w:val="center" w:pos="4419"/>
                <w:tab w:val="right" w:pos="8838"/>
              </w:tabs>
              <w:overflowPunct w:val="0"/>
              <w:autoSpaceDE w:val="0"/>
              <w:adjustRightInd w:val="0"/>
              <w:spacing w:line="360" w:lineRule="auto"/>
              <w:jc w:val="both"/>
              <w:rPr>
                <w:rFonts w:ascii="Arial" w:hAnsi="Arial" w:cs="Arial"/>
                <w:sz w:val="24"/>
                <w:szCs w:val="24"/>
              </w:rPr>
            </w:pPr>
            <w:r w:rsidRPr="00A71DB3">
              <w:rPr>
                <w:rFonts w:ascii="Arial" w:hAnsi="Arial" w:cs="Arial"/>
                <w:sz w:val="24"/>
                <w:szCs w:val="24"/>
              </w:rPr>
              <w:t>Fornecedor</w:t>
            </w:r>
          </w:p>
        </w:tc>
      </w:tr>
      <w:tr w:rsidR="00A71DB3" w:rsidRPr="00A71DB3" w:rsidTr="005455B2">
        <w:trPr>
          <w:trHeight w:val="63"/>
          <w:jc w:val="center"/>
        </w:trPr>
        <w:tc>
          <w:tcPr>
            <w:tcW w:w="4039" w:type="dxa"/>
          </w:tcPr>
          <w:p w:rsidR="00A71DB3" w:rsidRPr="00A71DB3" w:rsidRDefault="00A71DB3" w:rsidP="005455B2">
            <w:pPr>
              <w:tabs>
                <w:tab w:val="center" w:pos="4419"/>
                <w:tab w:val="right" w:pos="8838"/>
              </w:tabs>
              <w:overflowPunct w:val="0"/>
              <w:autoSpaceDE w:val="0"/>
              <w:adjustRightInd w:val="0"/>
              <w:spacing w:line="360" w:lineRule="auto"/>
              <w:jc w:val="both"/>
              <w:rPr>
                <w:rFonts w:ascii="Arial" w:hAnsi="Arial" w:cs="Arial"/>
                <w:sz w:val="24"/>
                <w:szCs w:val="24"/>
              </w:rPr>
            </w:pPr>
          </w:p>
          <w:p w:rsidR="00A71DB3" w:rsidRPr="00A71DB3" w:rsidRDefault="00A71DB3" w:rsidP="005455B2">
            <w:pPr>
              <w:tabs>
                <w:tab w:val="center" w:pos="4419"/>
                <w:tab w:val="right" w:pos="8838"/>
              </w:tabs>
              <w:overflowPunct w:val="0"/>
              <w:autoSpaceDE w:val="0"/>
              <w:adjustRightInd w:val="0"/>
              <w:spacing w:line="360" w:lineRule="auto"/>
              <w:jc w:val="both"/>
              <w:rPr>
                <w:rFonts w:ascii="Arial" w:hAnsi="Arial" w:cs="Arial"/>
                <w:sz w:val="24"/>
                <w:szCs w:val="24"/>
              </w:rPr>
            </w:pPr>
            <w:r w:rsidRPr="00A71DB3">
              <w:rPr>
                <w:rFonts w:ascii="Arial" w:hAnsi="Arial" w:cs="Arial"/>
                <w:sz w:val="24"/>
                <w:szCs w:val="24"/>
              </w:rPr>
              <w:t>Testemunha:</w:t>
            </w:r>
          </w:p>
          <w:p w:rsidR="00A71DB3" w:rsidRPr="00A71DB3" w:rsidRDefault="00A71DB3" w:rsidP="005455B2">
            <w:pPr>
              <w:tabs>
                <w:tab w:val="center" w:pos="4419"/>
                <w:tab w:val="right" w:pos="8838"/>
              </w:tabs>
              <w:overflowPunct w:val="0"/>
              <w:autoSpaceDE w:val="0"/>
              <w:adjustRightInd w:val="0"/>
              <w:spacing w:line="360" w:lineRule="auto"/>
              <w:jc w:val="both"/>
              <w:rPr>
                <w:rFonts w:ascii="Arial" w:hAnsi="Arial" w:cs="Arial"/>
                <w:sz w:val="24"/>
                <w:szCs w:val="24"/>
              </w:rPr>
            </w:pPr>
            <w:r w:rsidRPr="00A71DB3">
              <w:rPr>
                <w:rFonts w:ascii="Arial" w:hAnsi="Arial" w:cs="Arial"/>
                <w:sz w:val="24"/>
                <w:szCs w:val="24"/>
              </w:rPr>
              <w:t>RG:</w:t>
            </w:r>
          </w:p>
          <w:p w:rsidR="00A71DB3" w:rsidRPr="00A71DB3" w:rsidRDefault="00A71DB3" w:rsidP="005455B2">
            <w:pPr>
              <w:tabs>
                <w:tab w:val="center" w:pos="4419"/>
                <w:tab w:val="right" w:pos="8838"/>
              </w:tabs>
              <w:overflowPunct w:val="0"/>
              <w:autoSpaceDE w:val="0"/>
              <w:adjustRightInd w:val="0"/>
              <w:spacing w:line="360" w:lineRule="auto"/>
              <w:jc w:val="both"/>
              <w:rPr>
                <w:rFonts w:ascii="Arial" w:hAnsi="Arial" w:cs="Arial"/>
                <w:sz w:val="24"/>
                <w:szCs w:val="24"/>
              </w:rPr>
            </w:pPr>
            <w:r w:rsidRPr="00A71DB3">
              <w:rPr>
                <w:rFonts w:ascii="Arial" w:hAnsi="Arial" w:cs="Arial"/>
                <w:sz w:val="24"/>
                <w:szCs w:val="24"/>
              </w:rPr>
              <w:t>CPF:</w:t>
            </w:r>
          </w:p>
        </w:tc>
        <w:tc>
          <w:tcPr>
            <w:tcW w:w="709" w:type="dxa"/>
          </w:tcPr>
          <w:p w:rsidR="00A71DB3" w:rsidRPr="00A71DB3" w:rsidRDefault="00A71DB3" w:rsidP="005455B2">
            <w:pPr>
              <w:tabs>
                <w:tab w:val="center" w:pos="4419"/>
                <w:tab w:val="right" w:pos="8838"/>
              </w:tabs>
              <w:overflowPunct w:val="0"/>
              <w:autoSpaceDE w:val="0"/>
              <w:adjustRightInd w:val="0"/>
              <w:spacing w:line="360" w:lineRule="auto"/>
              <w:jc w:val="both"/>
              <w:rPr>
                <w:rFonts w:ascii="Arial" w:hAnsi="Arial" w:cs="Arial"/>
                <w:sz w:val="24"/>
                <w:szCs w:val="24"/>
              </w:rPr>
            </w:pPr>
          </w:p>
        </w:tc>
        <w:tc>
          <w:tcPr>
            <w:tcW w:w="3896" w:type="dxa"/>
          </w:tcPr>
          <w:p w:rsidR="00A71DB3" w:rsidRPr="00A71DB3" w:rsidRDefault="00A71DB3" w:rsidP="005455B2">
            <w:pPr>
              <w:tabs>
                <w:tab w:val="center" w:pos="4419"/>
                <w:tab w:val="right" w:pos="8838"/>
              </w:tabs>
              <w:overflowPunct w:val="0"/>
              <w:autoSpaceDE w:val="0"/>
              <w:adjustRightInd w:val="0"/>
              <w:spacing w:line="360" w:lineRule="auto"/>
              <w:jc w:val="both"/>
              <w:rPr>
                <w:rFonts w:ascii="Arial" w:hAnsi="Arial" w:cs="Arial"/>
                <w:sz w:val="24"/>
                <w:szCs w:val="24"/>
              </w:rPr>
            </w:pPr>
          </w:p>
          <w:p w:rsidR="00A71DB3" w:rsidRPr="00A71DB3" w:rsidRDefault="00A71DB3" w:rsidP="005455B2">
            <w:pPr>
              <w:tabs>
                <w:tab w:val="center" w:pos="4419"/>
                <w:tab w:val="right" w:pos="8838"/>
              </w:tabs>
              <w:overflowPunct w:val="0"/>
              <w:autoSpaceDE w:val="0"/>
              <w:adjustRightInd w:val="0"/>
              <w:spacing w:line="360" w:lineRule="auto"/>
              <w:jc w:val="both"/>
              <w:rPr>
                <w:rFonts w:ascii="Arial" w:hAnsi="Arial" w:cs="Arial"/>
                <w:sz w:val="24"/>
                <w:szCs w:val="24"/>
              </w:rPr>
            </w:pPr>
            <w:r w:rsidRPr="00A71DB3">
              <w:rPr>
                <w:rFonts w:ascii="Arial" w:hAnsi="Arial" w:cs="Arial"/>
                <w:sz w:val="24"/>
                <w:szCs w:val="24"/>
              </w:rPr>
              <w:t>Testemunha:</w:t>
            </w:r>
          </w:p>
          <w:p w:rsidR="00A71DB3" w:rsidRPr="00A71DB3" w:rsidRDefault="00A71DB3" w:rsidP="005455B2">
            <w:pPr>
              <w:tabs>
                <w:tab w:val="center" w:pos="4419"/>
                <w:tab w:val="right" w:pos="8838"/>
              </w:tabs>
              <w:overflowPunct w:val="0"/>
              <w:autoSpaceDE w:val="0"/>
              <w:adjustRightInd w:val="0"/>
              <w:spacing w:line="360" w:lineRule="auto"/>
              <w:jc w:val="both"/>
              <w:rPr>
                <w:rFonts w:ascii="Arial" w:hAnsi="Arial" w:cs="Arial"/>
                <w:sz w:val="24"/>
                <w:szCs w:val="24"/>
              </w:rPr>
            </w:pPr>
            <w:r w:rsidRPr="00A71DB3">
              <w:rPr>
                <w:rFonts w:ascii="Arial" w:hAnsi="Arial" w:cs="Arial"/>
                <w:sz w:val="24"/>
                <w:szCs w:val="24"/>
              </w:rPr>
              <w:t>RG:</w:t>
            </w:r>
          </w:p>
          <w:p w:rsidR="00A71DB3" w:rsidRPr="00A71DB3" w:rsidRDefault="00A71DB3" w:rsidP="005455B2">
            <w:pPr>
              <w:tabs>
                <w:tab w:val="center" w:pos="4419"/>
                <w:tab w:val="right" w:pos="8838"/>
              </w:tabs>
              <w:overflowPunct w:val="0"/>
              <w:autoSpaceDE w:val="0"/>
              <w:adjustRightInd w:val="0"/>
              <w:spacing w:line="360" w:lineRule="auto"/>
              <w:jc w:val="both"/>
              <w:rPr>
                <w:rFonts w:ascii="Arial" w:hAnsi="Arial" w:cs="Arial"/>
                <w:sz w:val="24"/>
                <w:szCs w:val="24"/>
              </w:rPr>
            </w:pPr>
            <w:r w:rsidRPr="00A71DB3">
              <w:rPr>
                <w:rFonts w:ascii="Arial" w:hAnsi="Arial" w:cs="Arial"/>
                <w:sz w:val="24"/>
                <w:szCs w:val="24"/>
              </w:rPr>
              <w:t>CPF:</w:t>
            </w:r>
          </w:p>
        </w:tc>
      </w:tr>
    </w:tbl>
    <w:p w:rsidR="00A71DB3" w:rsidRPr="00A71DB3" w:rsidRDefault="00A71DB3" w:rsidP="00A71DB3">
      <w:pPr>
        <w:rPr>
          <w:rFonts w:ascii="Arial" w:hAnsi="Arial" w:cs="Arial"/>
          <w:sz w:val="24"/>
          <w:szCs w:val="24"/>
        </w:rPr>
      </w:pPr>
      <w:r w:rsidRPr="00A71DB3">
        <w:rPr>
          <w:rFonts w:ascii="Arial" w:hAnsi="Arial" w:cs="Arial"/>
          <w:b/>
          <w:sz w:val="24"/>
          <w:szCs w:val="24"/>
        </w:rPr>
        <w:br w:type="page"/>
      </w:r>
    </w:p>
    <w:p w:rsidR="00A71DB3" w:rsidRPr="00A71DB3" w:rsidRDefault="00A71DB3" w:rsidP="00A71DB3">
      <w:pPr>
        <w:pStyle w:val="Ttulo7"/>
        <w:numPr>
          <w:ilvl w:val="0"/>
          <w:numId w:val="0"/>
        </w:numPr>
        <w:tabs>
          <w:tab w:val="left" w:pos="18"/>
          <w:tab w:val="left" w:pos="142"/>
        </w:tabs>
        <w:spacing w:before="0" w:line="360" w:lineRule="auto"/>
        <w:jc w:val="center"/>
        <w:rPr>
          <w:rFonts w:ascii="Arial" w:eastAsia="Times New Roman" w:hAnsi="Arial" w:cs="Arial"/>
          <w:b/>
          <w:i w:val="0"/>
          <w:color w:val="auto"/>
          <w:sz w:val="24"/>
          <w:szCs w:val="24"/>
        </w:rPr>
      </w:pPr>
      <w:r w:rsidRPr="00A71DB3">
        <w:rPr>
          <w:rFonts w:ascii="Arial" w:eastAsia="Times New Roman" w:hAnsi="Arial" w:cs="Arial"/>
          <w:b/>
          <w:i w:val="0"/>
          <w:color w:val="auto"/>
          <w:sz w:val="24"/>
          <w:szCs w:val="24"/>
        </w:rPr>
        <w:lastRenderedPageBreak/>
        <w:t>ANEXO N.º 08</w:t>
      </w:r>
    </w:p>
    <w:p w:rsidR="00A71DB3" w:rsidRPr="00A71DB3" w:rsidRDefault="00A71DB3" w:rsidP="00A71DB3">
      <w:pPr>
        <w:spacing w:after="0" w:line="360" w:lineRule="auto"/>
        <w:jc w:val="center"/>
        <w:rPr>
          <w:rFonts w:ascii="Arial" w:hAnsi="Arial" w:cs="Arial"/>
          <w:b/>
          <w:sz w:val="24"/>
          <w:szCs w:val="24"/>
        </w:rPr>
      </w:pPr>
    </w:p>
    <w:p w:rsidR="00A71DB3" w:rsidRPr="00A71DB3" w:rsidRDefault="00A71DB3" w:rsidP="00A71DB3">
      <w:pPr>
        <w:spacing w:after="0" w:line="360" w:lineRule="auto"/>
        <w:jc w:val="both"/>
        <w:rPr>
          <w:rFonts w:ascii="Arial" w:hAnsi="Arial" w:cs="Arial"/>
          <w:b/>
          <w:sz w:val="24"/>
          <w:szCs w:val="24"/>
        </w:rPr>
      </w:pPr>
    </w:p>
    <w:p w:rsidR="00A71DB3" w:rsidRPr="00A71DB3" w:rsidRDefault="00A71DB3" w:rsidP="00A71DB3">
      <w:pPr>
        <w:pStyle w:val="Rodap1"/>
        <w:tabs>
          <w:tab w:val="clear" w:pos="4419"/>
          <w:tab w:val="clear" w:pos="8838"/>
        </w:tabs>
        <w:jc w:val="both"/>
        <w:rPr>
          <w:rFonts w:ascii="Arial" w:hAnsi="Arial" w:cs="Arial"/>
        </w:rPr>
      </w:pPr>
      <w:r w:rsidRPr="00A71DB3">
        <w:rPr>
          <w:rFonts w:ascii="Arial" w:eastAsia="Times New Roman" w:hAnsi="Arial" w:cs="Arial"/>
          <w:b/>
        </w:rPr>
        <w:t xml:space="preserve">CONTRATO Nº </w:t>
      </w:r>
      <w:r w:rsidRPr="00A71DB3">
        <w:rPr>
          <w:rFonts w:ascii="Arial" w:eastAsia="Times New Roman" w:hAnsi="Arial" w:cs="Arial"/>
          <w:b/>
        </w:rPr>
        <w:t> </w:t>
      </w:r>
      <w:r w:rsidRPr="00A71DB3">
        <w:rPr>
          <w:rFonts w:ascii="Arial" w:eastAsia="Times New Roman" w:hAnsi="Arial" w:cs="Arial"/>
          <w:b/>
        </w:rPr>
        <w:t> </w:t>
      </w:r>
      <w:r w:rsidRPr="00A71DB3">
        <w:rPr>
          <w:rFonts w:ascii="Arial" w:eastAsia="Times New Roman" w:hAnsi="Arial" w:cs="Arial"/>
          <w:b/>
        </w:rPr>
        <w:t> </w:t>
      </w:r>
      <w:r w:rsidRPr="00A71DB3">
        <w:rPr>
          <w:rFonts w:ascii="Arial" w:eastAsia="Times New Roman" w:hAnsi="Arial" w:cs="Arial"/>
          <w:b/>
        </w:rPr>
        <w:t> </w:t>
      </w:r>
      <w:r w:rsidRPr="00A71DB3">
        <w:rPr>
          <w:rFonts w:ascii="Arial" w:eastAsia="Times New Roman" w:hAnsi="Arial" w:cs="Arial"/>
          <w:b/>
        </w:rPr>
        <w:t> </w:t>
      </w:r>
      <w:r w:rsidRPr="00A71DB3">
        <w:rPr>
          <w:rFonts w:ascii="Arial" w:eastAsia="Times New Roman" w:hAnsi="Arial" w:cs="Arial"/>
          <w:b/>
        </w:rPr>
        <w:t>/</w:t>
      </w:r>
      <w:r w:rsidRPr="00A71DB3">
        <w:rPr>
          <w:rFonts w:ascii="Arial" w:eastAsia="Times New Roman" w:hAnsi="Arial" w:cs="Arial"/>
          <w:b/>
        </w:rPr>
        <w:t> </w:t>
      </w:r>
      <w:r w:rsidRPr="00A71DB3">
        <w:rPr>
          <w:rFonts w:ascii="Arial" w:eastAsia="Times New Roman" w:hAnsi="Arial" w:cs="Arial"/>
          <w:b/>
        </w:rPr>
        <w:t> </w:t>
      </w:r>
      <w:r w:rsidRPr="00A71DB3">
        <w:rPr>
          <w:rFonts w:ascii="Arial" w:eastAsia="Times New Roman" w:hAnsi="Arial" w:cs="Arial"/>
          <w:b/>
        </w:rPr>
        <w:t> </w:t>
      </w:r>
      <w:r w:rsidRPr="00A71DB3">
        <w:rPr>
          <w:rFonts w:ascii="Arial" w:eastAsia="Times New Roman" w:hAnsi="Arial" w:cs="Arial"/>
          <w:b/>
        </w:rPr>
        <w:t> </w:t>
      </w:r>
      <w:r w:rsidRPr="00A71DB3">
        <w:rPr>
          <w:rFonts w:ascii="Arial" w:eastAsia="Times New Roman" w:hAnsi="Arial" w:cs="Arial"/>
          <w:b/>
        </w:rPr>
        <w:t> </w:t>
      </w:r>
      <w:r w:rsidRPr="00A71DB3">
        <w:rPr>
          <w:rFonts w:ascii="Arial" w:eastAsia="Times New Roman" w:hAnsi="Arial" w:cs="Arial"/>
          <w:b/>
        </w:rPr>
        <w:t xml:space="preserve"> </w:t>
      </w:r>
    </w:p>
    <w:p w:rsidR="00A71DB3" w:rsidRPr="00A71DB3" w:rsidRDefault="00A71DB3" w:rsidP="00A71DB3">
      <w:pPr>
        <w:pStyle w:val="Rodap1"/>
        <w:tabs>
          <w:tab w:val="clear" w:pos="4419"/>
          <w:tab w:val="clear" w:pos="8838"/>
        </w:tabs>
        <w:jc w:val="both"/>
        <w:rPr>
          <w:rFonts w:ascii="Arial" w:eastAsia="Times New Roman" w:hAnsi="Arial" w:cs="Arial"/>
        </w:rPr>
      </w:pPr>
    </w:p>
    <w:p w:rsidR="00A71DB3" w:rsidRPr="00A71DB3" w:rsidRDefault="00A71DB3" w:rsidP="00A71DB3">
      <w:pPr>
        <w:spacing w:after="0" w:line="240" w:lineRule="auto"/>
        <w:jc w:val="both"/>
        <w:rPr>
          <w:rFonts w:ascii="Arial" w:hAnsi="Arial" w:cs="Arial"/>
          <w:sz w:val="24"/>
          <w:szCs w:val="24"/>
        </w:rPr>
      </w:pPr>
    </w:p>
    <w:p w:rsidR="00A71DB3" w:rsidRPr="00A71DB3" w:rsidRDefault="00A71DB3" w:rsidP="00A71DB3">
      <w:pPr>
        <w:spacing w:after="0" w:line="240" w:lineRule="auto"/>
        <w:ind w:left="4111"/>
        <w:jc w:val="both"/>
        <w:rPr>
          <w:rFonts w:ascii="Arial" w:hAnsi="Arial" w:cs="Arial"/>
          <w:sz w:val="24"/>
          <w:szCs w:val="24"/>
        </w:rPr>
      </w:pPr>
      <w:r w:rsidRPr="00A71DB3">
        <w:rPr>
          <w:rFonts w:ascii="Arial" w:hAnsi="Arial" w:cs="Arial"/>
          <w:sz w:val="24"/>
          <w:szCs w:val="24"/>
        </w:rPr>
        <w:t xml:space="preserve">CONTRATO DE FORNECIMENTO DE BENS QUE ENTRE SI CELEBRAM O MUNICÍPIO DE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xml:space="preserve"> E A EMPRESA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b/>
          <w:bCs/>
          <w:sz w:val="24"/>
          <w:szCs w:val="24"/>
        </w:rPr>
        <w:t xml:space="preserve"> </w:t>
      </w:r>
      <w:r w:rsidRPr="00A71DB3">
        <w:rPr>
          <w:rFonts w:ascii="Arial" w:hAnsi="Arial" w:cs="Arial"/>
          <w:spacing w:val="-10"/>
          <w:sz w:val="24"/>
          <w:szCs w:val="24"/>
        </w:rPr>
        <w:t>NA FORMA ABAIXO:</w:t>
      </w:r>
    </w:p>
    <w:p w:rsidR="00A71DB3" w:rsidRPr="00A71DB3" w:rsidRDefault="00A71DB3" w:rsidP="00A71DB3">
      <w:pPr>
        <w:spacing w:after="0" w:line="240" w:lineRule="auto"/>
        <w:jc w:val="both"/>
        <w:rPr>
          <w:rFonts w:ascii="Arial" w:hAnsi="Arial" w:cs="Arial"/>
          <w:sz w:val="24"/>
          <w:szCs w:val="24"/>
        </w:rPr>
      </w:pPr>
    </w:p>
    <w:p w:rsidR="00A71DB3" w:rsidRPr="00A71DB3" w:rsidRDefault="00A71DB3" w:rsidP="00A71DB3">
      <w:pPr>
        <w:spacing w:after="0" w:line="240" w:lineRule="auto"/>
        <w:jc w:val="both"/>
        <w:rPr>
          <w:rFonts w:ascii="Arial" w:hAnsi="Arial" w:cs="Arial"/>
          <w:sz w:val="24"/>
          <w:szCs w:val="24"/>
        </w:rPr>
      </w:pPr>
    </w:p>
    <w:p w:rsidR="00A71DB3" w:rsidRPr="00A71DB3" w:rsidRDefault="00A71DB3" w:rsidP="00A71DB3">
      <w:pPr>
        <w:spacing w:after="0" w:line="240" w:lineRule="auto"/>
        <w:jc w:val="both"/>
        <w:rPr>
          <w:rFonts w:ascii="Arial" w:hAnsi="Arial" w:cs="Arial"/>
          <w:sz w:val="24"/>
          <w:szCs w:val="24"/>
        </w:rPr>
      </w:pPr>
      <w:r w:rsidRPr="00A71DB3">
        <w:rPr>
          <w:rFonts w:ascii="Arial" w:hAnsi="Arial" w:cs="Arial"/>
          <w:sz w:val="24"/>
          <w:szCs w:val="24"/>
        </w:rPr>
        <w:t xml:space="preserve">O MUNICÍPIO DE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xml:space="preserve">, situado na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xml:space="preserve">, CNPJ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xml:space="preserve">, a seguir denominado </w:t>
      </w:r>
      <w:r w:rsidRPr="00A71DB3">
        <w:rPr>
          <w:rFonts w:ascii="Arial" w:hAnsi="Arial" w:cs="Arial"/>
          <w:b/>
          <w:bCs/>
          <w:sz w:val="24"/>
          <w:szCs w:val="24"/>
        </w:rPr>
        <w:t>CONTRATANTE</w:t>
      </w:r>
      <w:r w:rsidRPr="00A71DB3">
        <w:rPr>
          <w:rFonts w:ascii="Arial" w:hAnsi="Arial" w:cs="Arial"/>
          <w:sz w:val="24"/>
          <w:szCs w:val="24"/>
        </w:rPr>
        <w:t xml:space="preserve">, neste ato representado por seu(a) Prefeito(a) Senhor(a)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xml:space="preserve">, portador(a) da cédula de identidade R.G. nº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xml:space="preserve">, CPF nº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xml:space="preserve">, e a empresa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xml:space="preserve">, CNPJ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xml:space="preserve">, localizada na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xml:space="preserve">, a seguir denominada </w:t>
      </w:r>
      <w:r w:rsidRPr="00A71DB3">
        <w:rPr>
          <w:rFonts w:ascii="Arial" w:hAnsi="Arial" w:cs="Arial"/>
          <w:b/>
          <w:bCs/>
          <w:sz w:val="24"/>
          <w:szCs w:val="24"/>
        </w:rPr>
        <w:t>CONTRATADA,</w:t>
      </w:r>
      <w:r w:rsidRPr="00A71DB3">
        <w:rPr>
          <w:rFonts w:ascii="Arial" w:hAnsi="Arial" w:cs="Arial"/>
          <w:sz w:val="24"/>
          <w:szCs w:val="24"/>
        </w:rPr>
        <w:t xml:space="preserve"> representada por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w:t>
      </w:r>
      <w:r w:rsidRPr="00A71DB3">
        <w:rPr>
          <w:rFonts w:ascii="Arial" w:hAnsi="Arial" w:cs="Arial"/>
          <w:b/>
          <w:bCs/>
          <w:sz w:val="24"/>
          <w:szCs w:val="24"/>
        </w:rPr>
        <w:t xml:space="preserve"> </w:t>
      </w:r>
      <w:r w:rsidRPr="00A71DB3">
        <w:rPr>
          <w:rFonts w:ascii="Arial" w:hAnsi="Arial" w:cs="Arial"/>
          <w:sz w:val="24"/>
          <w:szCs w:val="24"/>
        </w:rPr>
        <w:t xml:space="preserve">portador(a) da cédula de identidade R.G. Nº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xml:space="preserve">, CPF nº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xml:space="preserve">, residente na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xml:space="preserve">, firmam o presente contrato nos termos da Lei Federal nº 8.666/93 e alterações posteriores, pela proposta da contratada datada de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e nas condições que estipulam a seguir:</w:t>
      </w:r>
    </w:p>
    <w:p w:rsidR="00A71DB3" w:rsidRPr="00A71DB3" w:rsidRDefault="00A71DB3" w:rsidP="00A71DB3">
      <w:pPr>
        <w:spacing w:after="0" w:line="240" w:lineRule="auto"/>
        <w:jc w:val="both"/>
        <w:rPr>
          <w:rFonts w:ascii="Arial" w:hAnsi="Arial" w:cs="Arial"/>
          <w:b/>
          <w:bCs/>
          <w:sz w:val="24"/>
          <w:szCs w:val="24"/>
        </w:rPr>
      </w:pPr>
    </w:p>
    <w:p w:rsidR="00A71DB3" w:rsidRPr="00A71DB3" w:rsidRDefault="00A71DB3" w:rsidP="00A71DB3">
      <w:pPr>
        <w:spacing w:after="0" w:line="240" w:lineRule="auto"/>
        <w:jc w:val="both"/>
        <w:rPr>
          <w:rFonts w:ascii="Arial" w:hAnsi="Arial" w:cs="Arial"/>
          <w:b/>
          <w:bCs/>
          <w:sz w:val="24"/>
          <w:szCs w:val="24"/>
        </w:rPr>
      </w:pPr>
      <w:r w:rsidRPr="00A71DB3">
        <w:rPr>
          <w:rFonts w:ascii="Arial" w:hAnsi="Arial" w:cs="Arial"/>
          <w:b/>
          <w:bCs/>
          <w:sz w:val="24"/>
          <w:szCs w:val="24"/>
        </w:rPr>
        <w:t xml:space="preserve">CLÁUSULA PRIMEIRA - DO OBJETO DO CONTRATO </w:t>
      </w:r>
    </w:p>
    <w:p w:rsidR="00A71DB3" w:rsidRPr="00A71DB3" w:rsidRDefault="00A71DB3" w:rsidP="00A71DB3">
      <w:pPr>
        <w:spacing w:after="0" w:line="240" w:lineRule="auto"/>
        <w:jc w:val="both"/>
        <w:rPr>
          <w:rFonts w:ascii="Arial" w:hAnsi="Arial" w:cs="Arial"/>
          <w:sz w:val="24"/>
          <w:szCs w:val="24"/>
        </w:rPr>
      </w:pPr>
      <w:r w:rsidRPr="00A71DB3">
        <w:rPr>
          <w:rFonts w:ascii="Arial" w:hAnsi="Arial" w:cs="Arial"/>
          <w:sz w:val="24"/>
          <w:szCs w:val="24"/>
        </w:rPr>
        <w:t xml:space="preserve">O objeto do presente contrato é o fornecimento do seguinte equipamento: </w:t>
      </w:r>
    </w:p>
    <w:p w:rsidR="00A71DB3" w:rsidRPr="00A71DB3" w:rsidRDefault="00A71DB3" w:rsidP="00A71DB3">
      <w:pPr>
        <w:spacing w:after="0" w:line="240" w:lineRule="auto"/>
        <w:jc w:val="both"/>
        <w:rPr>
          <w:rFonts w:ascii="Arial" w:hAnsi="Arial" w:cs="Arial"/>
          <w:sz w:val="24"/>
          <w:szCs w:val="24"/>
        </w:rPr>
      </w:pPr>
    </w:p>
    <w:p w:rsidR="00A71DB3" w:rsidRPr="00A71DB3" w:rsidRDefault="00A71DB3" w:rsidP="00A71DB3">
      <w:pPr>
        <w:spacing w:after="0" w:line="240" w:lineRule="auto"/>
        <w:jc w:val="both"/>
        <w:rPr>
          <w:rFonts w:ascii="Arial" w:hAnsi="Arial" w:cs="Arial"/>
          <w:b/>
          <w:bCs/>
          <w:sz w:val="24"/>
          <w:szCs w:val="24"/>
        </w:rPr>
      </w:pPr>
      <w:r w:rsidRPr="00A71DB3">
        <w:rPr>
          <w:rFonts w:ascii="Arial" w:hAnsi="Arial" w:cs="Arial"/>
          <w:b/>
          <w:bCs/>
          <w:sz w:val="24"/>
          <w:szCs w:val="24"/>
        </w:rPr>
        <w:t>Parágrafo Único</w:t>
      </w:r>
    </w:p>
    <w:p w:rsidR="00A71DB3" w:rsidRPr="00A71DB3" w:rsidRDefault="00A71DB3" w:rsidP="00A71DB3">
      <w:pPr>
        <w:spacing w:after="0" w:line="240" w:lineRule="auto"/>
        <w:jc w:val="both"/>
        <w:rPr>
          <w:rFonts w:ascii="Arial" w:hAnsi="Arial" w:cs="Arial"/>
          <w:sz w:val="24"/>
          <w:szCs w:val="24"/>
        </w:rPr>
      </w:pPr>
      <w:r w:rsidRPr="00A71DB3">
        <w:rPr>
          <w:rFonts w:ascii="Arial" w:hAnsi="Arial" w:cs="Arial"/>
          <w:sz w:val="24"/>
          <w:szCs w:val="24"/>
        </w:rPr>
        <w:t xml:space="preserve">A CONTRATADA se declara em condições de entregar o objeto em estrita observância com o indicado nas Termo de Referência e na documentação levada a efeito pelo Pregão Eletrônico nº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que é parte integrante deste contrato.</w:t>
      </w:r>
    </w:p>
    <w:p w:rsidR="00A71DB3" w:rsidRPr="00A71DB3" w:rsidRDefault="00A71DB3" w:rsidP="00A71DB3">
      <w:pPr>
        <w:spacing w:after="0" w:line="240" w:lineRule="auto"/>
        <w:jc w:val="both"/>
        <w:rPr>
          <w:rFonts w:ascii="Arial" w:hAnsi="Arial" w:cs="Arial"/>
          <w:b/>
          <w:bCs/>
          <w:sz w:val="24"/>
          <w:szCs w:val="24"/>
        </w:rPr>
      </w:pPr>
    </w:p>
    <w:p w:rsidR="00A71DB3" w:rsidRPr="00A71DB3" w:rsidRDefault="00A71DB3" w:rsidP="00A71DB3">
      <w:pPr>
        <w:spacing w:after="0" w:line="240" w:lineRule="auto"/>
        <w:jc w:val="both"/>
        <w:rPr>
          <w:rFonts w:ascii="Arial" w:hAnsi="Arial" w:cs="Arial"/>
          <w:b/>
          <w:bCs/>
          <w:sz w:val="24"/>
          <w:szCs w:val="24"/>
        </w:rPr>
      </w:pPr>
      <w:r w:rsidRPr="00A71DB3">
        <w:rPr>
          <w:rFonts w:ascii="Arial" w:hAnsi="Arial" w:cs="Arial"/>
          <w:b/>
          <w:bCs/>
          <w:sz w:val="24"/>
          <w:szCs w:val="24"/>
        </w:rPr>
        <w:t>CLÁUSULA SEGUNDA - DO VALOR</w:t>
      </w:r>
    </w:p>
    <w:p w:rsidR="00A71DB3" w:rsidRPr="00A71DB3" w:rsidRDefault="00A71DB3" w:rsidP="00A71DB3">
      <w:pPr>
        <w:spacing w:after="0" w:line="240" w:lineRule="auto"/>
        <w:jc w:val="both"/>
        <w:rPr>
          <w:rFonts w:ascii="Arial" w:hAnsi="Arial" w:cs="Arial"/>
          <w:sz w:val="24"/>
          <w:szCs w:val="24"/>
        </w:rPr>
      </w:pPr>
      <w:r w:rsidRPr="00A71DB3">
        <w:rPr>
          <w:rFonts w:ascii="Arial" w:hAnsi="Arial" w:cs="Arial"/>
          <w:sz w:val="24"/>
          <w:szCs w:val="24"/>
        </w:rPr>
        <w:t xml:space="preserve">O valor global para o fornecimento do objeto deste contrato é de R$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daqui por diante denominado “VALOR CONTRATUAL”.</w:t>
      </w:r>
    </w:p>
    <w:p w:rsidR="00A71DB3" w:rsidRPr="00A71DB3" w:rsidRDefault="00A71DB3" w:rsidP="00A71DB3">
      <w:pPr>
        <w:spacing w:after="0" w:line="240" w:lineRule="auto"/>
        <w:jc w:val="both"/>
        <w:rPr>
          <w:rFonts w:ascii="Arial" w:hAnsi="Arial" w:cs="Arial"/>
          <w:b/>
          <w:bCs/>
          <w:sz w:val="24"/>
          <w:szCs w:val="24"/>
        </w:rPr>
      </w:pPr>
    </w:p>
    <w:p w:rsidR="00A71DB3" w:rsidRPr="00A71DB3" w:rsidRDefault="00A71DB3" w:rsidP="00A71DB3">
      <w:pPr>
        <w:spacing w:after="0" w:line="240" w:lineRule="auto"/>
        <w:jc w:val="both"/>
        <w:rPr>
          <w:rFonts w:ascii="Arial" w:hAnsi="Arial" w:cs="Arial"/>
          <w:b/>
          <w:bCs/>
          <w:sz w:val="24"/>
          <w:szCs w:val="24"/>
        </w:rPr>
      </w:pPr>
      <w:r w:rsidRPr="00A71DB3">
        <w:rPr>
          <w:rFonts w:ascii="Arial" w:hAnsi="Arial" w:cs="Arial"/>
          <w:b/>
          <w:bCs/>
          <w:sz w:val="24"/>
          <w:szCs w:val="24"/>
        </w:rPr>
        <w:t>CLÁUSULA TERCEIRA- DOS RECURSOS</w:t>
      </w:r>
    </w:p>
    <w:p w:rsidR="00A71DB3" w:rsidRDefault="00A71DB3" w:rsidP="00A71DB3">
      <w:pPr>
        <w:spacing w:after="0" w:line="240" w:lineRule="auto"/>
        <w:jc w:val="both"/>
        <w:rPr>
          <w:rFonts w:ascii="Arial" w:hAnsi="Arial" w:cs="Arial"/>
          <w:sz w:val="24"/>
          <w:szCs w:val="24"/>
        </w:rPr>
      </w:pPr>
      <w:r w:rsidRPr="00A71DB3">
        <w:rPr>
          <w:rFonts w:ascii="Arial" w:eastAsia="Arial Unicode MS" w:hAnsi="Arial" w:cs="Arial"/>
          <w:sz w:val="24"/>
          <w:szCs w:val="24"/>
        </w:rPr>
        <w:t>As despesas com o fornecimento do objeto deste contrato correrão à conta dos recursos advindos da dotação orçamentária</w:t>
      </w:r>
      <w:r w:rsidRPr="00A71DB3">
        <w:rPr>
          <w:rFonts w:ascii="Arial" w:hAnsi="Arial" w:cs="Arial"/>
          <w:sz w:val="24"/>
          <w:szCs w:val="24"/>
        </w:rPr>
        <w:t xml:space="preserve"> </w:t>
      </w:r>
    </w:p>
    <w:p w:rsidR="00A71DB3" w:rsidRPr="00A71DB3" w:rsidRDefault="00A71DB3" w:rsidP="00A71DB3">
      <w:pPr>
        <w:spacing w:after="0" w:line="240" w:lineRule="auto"/>
        <w:jc w:val="both"/>
        <w:rPr>
          <w:rFonts w:ascii="Arial" w:hAnsi="Arial" w:cs="Arial"/>
          <w:sz w:val="24"/>
          <w:szCs w:val="24"/>
        </w:rPr>
      </w:pPr>
    </w:p>
    <w:tbl>
      <w:tblPr>
        <w:tblW w:w="5000" w:type="pct"/>
        <w:tblInd w:w="496" w:type="dxa"/>
        <w:tblCellMar>
          <w:left w:w="70" w:type="dxa"/>
          <w:right w:w="70" w:type="dxa"/>
        </w:tblCellMar>
        <w:tblLook w:val="04A0" w:firstRow="1" w:lastRow="0" w:firstColumn="1" w:lastColumn="0" w:noHBand="0" w:noVBand="1"/>
      </w:tblPr>
      <w:tblGrid>
        <w:gridCol w:w="1240"/>
        <w:gridCol w:w="1197"/>
        <w:gridCol w:w="1587"/>
        <w:gridCol w:w="2763"/>
        <w:gridCol w:w="2284"/>
      </w:tblGrid>
      <w:tr w:rsidR="00A71DB3" w:rsidRPr="00A71DB3" w:rsidTr="005455B2">
        <w:trPr>
          <w:trHeight w:val="315"/>
        </w:trPr>
        <w:tc>
          <w:tcPr>
            <w:tcW w:w="683" w:type="pct"/>
            <w:tcBorders>
              <w:top w:val="nil"/>
              <w:left w:val="nil"/>
              <w:bottom w:val="nil"/>
              <w:right w:val="nil"/>
            </w:tcBorders>
            <w:shd w:val="clear" w:color="000000" w:fill="C0C0C0"/>
            <w:hideMark/>
          </w:tcPr>
          <w:p w:rsidR="00A71DB3" w:rsidRPr="00A71DB3" w:rsidRDefault="00A71DB3" w:rsidP="00A71DB3">
            <w:pPr>
              <w:spacing w:after="0" w:line="240" w:lineRule="auto"/>
              <w:jc w:val="center"/>
              <w:rPr>
                <w:rFonts w:ascii="Arial" w:hAnsi="Arial" w:cs="Arial"/>
                <w:color w:val="000000"/>
                <w:sz w:val="24"/>
                <w:szCs w:val="24"/>
              </w:rPr>
            </w:pPr>
            <w:proofErr w:type="spellStart"/>
            <w:r w:rsidRPr="00A71DB3">
              <w:rPr>
                <w:rFonts w:ascii="Arial" w:hAnsi="Arial" w:cs="Arial"/>
                <w:color w:val="000000"/>
                <w:sz w:val="24"/>
                <w:szCs w:val="24"/>
              </w:rPr>
              <w:t>Cod.Red</w:t>
            </w:r>
            <w:proofErr w:type="spellEnd"/>
            <w:r w:rsidRPr="00A71DB3">
              <w:rPr>
                <w:rFonts w:ascii="Arial" w:hAnsi="Arial" w:cs="Arial"/>
                <w:color w:val="000000"/>
                <w:sz w:val="24"/>
                <w:szCs w:val="24"/>
              </w:rPr>
              <w:t>.</w:t>
            </w:r>
          </w:p>
        </w:tc>
        <w:tc>
          <w:tcPr>
            <w:tcW w:w="660" w:type="pct"/>
            <w:tcBorders>
              <w:top w:val="nil"/>
              <w:left w:val="nil"/>
              <w:bottom w:val="nil"/>
              <w:right w:val="nil"/>
            </w:tcBorders>
            <w:shd w:val="clear" w:color="000000" w:fill="C0C0C0"/>
            <w:hideMark/>
          </w:tcPr>
          <w:p w:rsidR="00A71DB3" w:rsidRPr="00A71DB3" w:rsidRDefault="00A71DB3" w:rsidP="00A71DB3">
            <w:pPr>
              <w:spacing w:after="0" w:line="240" w:lineRule="auto"/>
              <w:jc w:val="center"/>
              <w:rPr>
                <w:rFonts w:ascii="Arial" w:hAnsi="Arial" w:cs="Arial"/>
                <w:color w:val="000000"/>
                <w:sz w:val="24"/>
                <w:szCs w:val="24"/>
              </w:rPr>
            </w:pPr>
            <w:proofErr w:type="spellStart"/>
            <w:proofErr w:type="gramStart"/>
            <w:r w:rsidRPr="00A71DB3">
              <w:rPr>
                <w:rFonts w:ascii="Arial" w:hAnsi="Arial" w:cs="Arial"/>
                <w:color w:val="000000"/>
                <w:sz w:val="24"/>
                <w:szCs w:val="24"/>
              </w:rPr>
              <w:t>Un.Orç</w:t>
            </w:r>
            <w:proofErr w:type="spellEnd"/>
            <w:proofErr w:type="gramEnd"/>
            <w:r w:rsidRPr="00A71DB3">
              <w:rPr>
                <w:rFonts w:ascii="Arial" w:hAnsi="Arial" w:cs="Arial"/>
                <w:color w:val="000000"/>
                <w:sz w:val="24"/>
                <w:szCs w:val="24"/>
              </w:rPr>
              <w:t>.</w:t>
            </w:r>
          </w:p>
        </w:tc>
        <w:tc>
          <w:tcPr>
            <w:tcW w:w="875" w:type="pct"/>
            <w:tcBorders>
              <w:top w:val="nil"/>
              <w:left w:val="nil"/>
              <w:bottom w:val="nil"/>
              <w:right w:val="nil"/>
            </w:tcBorders>
            <w:shd w:val="clear" w:color="000000" w:fill="C0C0C0"/>
            <w:hideMark/>
          </w:tcPr>
          <w:p w:rsidR="00A71DB3" w:rsidRPr="00A71DB3" w:rsidRDefault="00A71DB3" w:rsidP="00A71DB3">
            <w:pPr>
              <w:spacing w:after="0" w:line="240" w:lineRule="auto"/>
              <w:jc w:val="center"/>
              <w:rPr>
                <w:rFonts w:ascii="Arial" w:hAnsi="Arial" w:cs="Arial"/>
                <w:color w:val="000000"/>
                <w:sz w:val="24"/>
                <w:szCs w:val="24"/>
              </w:rPr>
            </w:pPr>
            <w:proofErr w:type="spellStart"/>
            <w:proofErr w:type="gramStart"/>
            <w:r w:rsidRPr="00A71DB3">
              <w:rPr>
                <w:rFonts w:ascii="Arial" w:hAnsi="Arial" w:cs="Arial"/>
                <w:color w:val="000000"/>
                <w:sz w:val="24"/>
                <w:szCs w:val="24"/>
              </w:rPr>
              <w:t>Proj</w:t>
            </w:r>
            <w:proofErr w:type="spellEnd"/>
            <w:r w:rsidRPr="00A71DB3">
              <w:rPr>
                <w:rFonts w:ascii="Arial" w:hAnsi="Arial" w:cs="Arial"/>
                <w:color w:val="000000"/>
                <w:sz w:val="24"/>
                <w:szCs w:val="24"/>
              </w:rPr>
              <w:t>./</w:t>
            </w:r>
            <w:proofErr w:type="gramEnd"/>
            <w:r w:rsidRPr="00A71DB3">
              <w:rPr>
                <w:rFonts w:ascii="Arial" w:hAnsi="Arial" w:cs="Arial"/>
                <w:color w:val="000000"/>
                <w:sz w:val="24"/>
                <w:szCs w:val="24"/>
              </w:rPr>
              <w:t>Ativ.</w:t>
            </w:r>
          </w:p>
        </w:tc>
        <w:tc>
          <w:tcPr>
            <w:tcW w:w="1523" w:type="pct"/>
            <w:tcBorders>
              <w:top w:val="nil"/>
              <w:left w:val="nil"/>
              <w:bottom w:val="nil"/>
              <w:right w:val="nil"/>
            </w:tcBorders>
            <w:shd w:val="clear" w:color="000000" w:fill="C0C0C0"/>
            <w:hideMark/>
          </w:tcPr>
          <w:p w:rsidR="00A71DB3" w:rsidRPr="00A71DB3" w:rsidRDefault="00A71DB3" w:rsidP="00A71DB3">
            <w:pPr>
              <w:spacing w:after="0" w:line="240" w:lineRule="auto"/>
              <w:jc w:val="center"/>
              <w:rPr>
                <w:rFonts w:ascii="Arial" w:hAnsi="Arial" w:cs="Arial"/>
                <w:color w:val="000000"/>
                <w:sz w:val="24"/>
                <w:szCs w:val="24"/>
              </w:rPr>
            </w:pPr>
            <w:r w:rsidRPr="00A71DB3">
              <w:rPr>
                <w:rFonts w:ascii="Arial" w:hAnsi="Arial" w:cs="Arial"/>
                <w:color w:val="000000"/>
                <w:sz w:val="24"/>
                <w:szCs w:val="24"/>
              </w:rPr>
              <w:t>Elemento Despesa</w:t>
            </w:r>
          </w:p>
        </w:tc>
        <w:tc>
          <w:tcPr>
            <w:tcW w:w="1259" w:type="pct"/>
            <w:tcBorders>
              <w:top w:val="nil"/>
              <w:left w:val="nil"/>
              <w:bottom w:val="nil"/>
              <w:right w:val="nil"/>
            </w:tcBorders>
            <w:shd w:val="clear" w:color="000000" w:fill="C0C0C0"/>
            <w:hideMark/>
          </w:tcPr>
          <w:p w:rsidR="00A71DB3" w:rsidRPr="00A71DB3" w:rsidRDefault="00A71DB3" w:rsidP="00A71DB3">
            <w:pPr>
              <w:spacing w:after="0" w:line="240" w:lineRule="auto"/>
              <w:jc w:val="center"/>
              <w:rPr>
                <w:rFonts w:ascii="Arial" w:hAnsi="Arial" w:cs="Arial"/>
                <w:color w:val="000000"/>
                <w:sz w:val="24"/>
                <w:szCs w:val="24"/>
              </w:rPr>
            </w:pPr>
            <w:r w:rsidRPr="00A71DB3">
              <w:rPr>
                <w:rFonts w:ascii="Arial" w:hAnsi="Arial" w:cs="Arial"/>
                <w:color w:val="000000"/>
                <w:sz w:val="24"/>
                <w:szCs w:val="24"/>
              </w:rPr>
              <w:t>Compl.do Elemento</w:t>
            </w:r>
          </w:p>
        </w:tc>
      </w:tr>
    </w:tbl>
    <w:p w:rsidR="00A71DB3" w:rsidRPr="00A71DB3" w:rsidRDefault="00A71DB3" w:rsidP="00A71DB3">
      <w:pPr>
        <w:spacing w:after="0" w:line="240" w:lineRule="auto"/>
        <w:jc w:val="both"/>
        <w:rPr>
          <w:rFonts w:ascii="Arial" w:hAnsi="Arial" w:cs="Arial"/>
          <w:b/>
          <w:sz w:val="24"/>
          <w:szCs w:val="24"/>
        </w:rPr>
      </w:pPr>
    </w:p>
    <w:p w:rsidR="00A71DB3" w:rsidRPr="00A71DB3" w:rsidRDefault="00A71DB3" w:rsidP="00A71DB3">
      <w:pPr>
        <w:spacing w:after="0" w:line="240" w:lineRule="auto"/>
        <w:jc w:val="both"/>
        <w:rPr>
          <w:rFonts w:ascii="Arial" w:hAnsi="Arial" w:cs="Arial"/>
          <w:sz w:val="24"/>
          <w:szCs w:val="24"/>
        </w:rPr>
      </w:pPr>
      <w:r w:rsidRPr="00A71DB3">
        <w:rPr>
          <w:rFonts w:ascii="Arial" w:hAnsi="Arial" w:cs="Arial"/>
          <w:b/>
          <w:sz w:val="24"/>
          <w:szCs w:val="24"/>
        </w:rPr>
        <w:t xml:space="preserve">CLÁUSULA QUARTA – </w:t>
      </w:r>
      <w:r w:rsidRPr="00A71DB3">
        <w:rPr>
          <w:rFonts w:ascii="Arial" w:hAnsi="Arial" w:cs="Arial"/>
          <w:b/>
          <w:bCs/>
          <w:sz w:val="24"/>
          <w:szCs w:val="24"/>
        </w:rPr>
        <w:t>DA FORMA DE PAGAMENTO</w:t>
      </w:r>
    </w:p>
    <w:p w:rsidR="00A71DB3" w:rsidRPr="00A71DB3" w:rsidRDefault="00A71DB3" w:rsidP="00A71DB3">
      <w:pPr>
        <w:spacing w:after="0" w:line="240" w:lineRule="auto"/>
        <w:jc w:val="both"/>
        <w:rPr>
          <w:rFonts w:ascii="Arial" w:hAnsi="Arial" w:cs="Arial"/>
          <w:color w:val="000000"/>
          <w:sz w:val="24"/>
          <w:szCs w:val="24"/>
        </w:rPr>
      </w:pPr>
      <w:r w:rsidRPr="00A71DB3">
        <w:rPr>
          <w:rFonts w:ascii="Arial" w:hAnsi="Arial" w:cs="Arial"/>
          <w:color w:val="000000"/>
          <w:sz w:val="24"/>
          <w:szCs w:val="24"/>
        </w:rPr>
        <w:t xml:space="preserve">O pagamento será efetuado em moeda brasileira corrente, até 05 (cinco) dias úteis, após a recepção do recurso financeiro pelo Município e apresentação correta da nota </w:t>
      </w:r>
      <w:r w:rsidRPr="00A71DB3">
        <w:rPr>
          <w:rFonts w:ascii="Arial" w:hAnsi="Arial" w:cs="Arial"/>
          <w:color w:val="000000"/>
          <w:sz w:val="24"/>
          <w:szCs w:val="24"/>
        </w:rPr>
        <w:lastRenderedPageBreak/>
        <w:t>fiscal/fatura do equipamento fornecido e documentos pertinentes. O faturamento deverá ser protocolado, em 01 (uma) via, no protocolo geral na sede do Município e deverá ser apresentado, conforme segue, de modo a padronizar condições e forma de apresentação:</w:t>
      </w:r>
    </w:p>
    <w:p w:rsidR="00A71DB3" w:rsidRPr="00A71DB3" w:rsidRDefault="00A71DB3" w:rsidP="00A71DB3">
      <w:pPr>
        <w:tabs>
          <w:tab w:val="left" w:pos="0"/>
          <w:tab w:val="left" w:pos="720"/>
        </w:tabs>
        <w:spacing w:after="0" w:line="240" w:lineRule="auto"/>
        <w:jc w:val="both"/>
        <w:rPr>
          <w:rFonts w:ascii="Arial" w:hAnsi="Arial" w:cs="Arial"/>
          <w:sz w:val="24"/>
          <w:szCs w:val="24"/>
        </w:rPr>
      </w:pPr>
      <w:r w:rsidRPr="00A71DB3">
        <w:rPr>
          <w:rFonts w:ascii="Arial" w:hAnsi="Arial" w:cs="Arial"/>
          <w:sz w:val="24"/>
          <w:szCs w:val="24"/>
        </w:rPr>
        <w:t>a) nota fiscal/fatura com discriminação resumida do equipamento fornecido, número da licitação, número do contrato, não apresentar rasura e/ou entrelinhas e esteja certificada pelo técnico responsável pelo recebimento;</w:t>
      </w:r>
    </w:p>
    <w:p w:rsidR="00A71DB3" w:rsidRPr="00A71DB3" w:rsidRDefault="00A71DB3" w:rsidP="00A71DB3">
      <w:pPr>
        <w:tabs>
          <w:tab w:val="left" w:pos="0"/>
          <w:tab w:val="left" w:pos="720"/>
        </w:tabs>
        <w:spacing w:after="0" w:line="240" w:lineRule="auto"/>
        <w:jc w:val="both"/>
        <w:rPr>
          <w:rFonts w:ascii="Arial" w:hAnsi="Arial" w:cs="Arial"/>
          <w:sz w:val="24"/>
          <w:szCs w:val="24"/>
        </w:rPr>
      </w:pPr>
      <w:r w:rsidRPr="00A71DB3">
        <w:rPr>
          <w:rFonts w:ascii="Arial" w:hAnsi="Arial" w:cs="Arial"/>
          <w:sz w:val="24"/>
          <w:szCs w:val="24"/>
        </w:rPr>
        <w:t>b) termo de recebimento provisório.</w:t>
      </w:r>
    </w:p>
    <w:p w:rsidR="00A71DB3" w:rsidRPr="00A71DB3" w:rsidRDefault="00A71DB3" w:rsidP="00A71DB3">
      <w:pPr>
        <w:spacing w:after="0" w:line="240" w:lineRule="auto"/>
        <w:jc w:val="both"/>
        <w:rPr>
          <w:rFonts w:ascii="Arial" w:hAnsi="Arial" w:cs="Arial"/>
          <w:sz w:val="24"/>
          <w:szCs w:val="24"/>
        </w:rPr>
      </w:pPr>
    </w:p>
    <w:p w:rsidR="00A71DB3" w:rsidRPr="00A71DB3" w:rsidRDefault="00A71DB3" w:rsidP="00A71DB3">
      <w:pPr>
        <w:spacing w:after="0" w:line="240" w:lineRule="auto"/>
        <w:jc w:val="both"/>
        <w:rPr>
          <w:rFonts w:ascii="Arial" w:hAnsi="Arial" w:cs="Arial"/>
          <w:b/>
          <w:bCs/>
          <w:sz w:val="24"/>
          <w:szCs w:val="24"/>
        </w:rPr>
      </w:pPr>
      <w:r w:rsidRPr="00A71DB3">
        <w:rPr>
          <w:rFonts w:ascii="Arial" w:hAnsi="Arial" w:cs="Arial"/>
          <w:b/>
          <w:bCs/>
          <w:sz w:val="24"/>
          <w:szCs w:val="24"/>
        </w:rPr>
        <w:t>Parágrafo Único</w:t>
      </w:r>
    </w:p>
    <w:p w:rsidR="00A71DB3" w:rsidRPr="00A71DB3" w:rsidRDefault="00A71DB3" w:rsidP="00A71DB3">
      <w:pPr>
        <w:spacing w:after="0" w:line="240" w:lineRule="auto"/>
        <w:jc w:val="both"/>
        <w:rPr>
          <w:rFonts w:ascii="Arial" w:hAnsi="Arial" w:cs="Arial"/>
          <w:sz w:val="24"/>
          <w:szCs w:val="24"/>
        </w:rPr>
      </w:pPr>
      <w:r w:rsidRPr="00A71DB3">
        <w:rPr>
          <w:rFonts w:ascii="Arial" w:hAnsi="Arial" w:cs="Arial"/>
          <w:sz w:val="24"/>
          <w:szCs w:val="24"/>
        </w:rPr>
        <w:t xml:space="preserve">O faturamento deverá ser efetuado em nome do Município de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xml:space="preserve">– CNPJ nº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w:t>
      </w:r>
    </w:p>
    <w:p w:rsidR="00A71DB3" w:rsidRPr="00A71DB3" w:rsidRDefault="00A71DB3" w:rsidP="00A71DB3">
      <w:pPr>
        <w:spacing w:after="0" w:line="240" w:lineRule="auto"/>
        <w:jc w:val="both"/>
        <w:rPr>
          <w:rFonts w:ascii="Arial" w:hAnsi="Arial" w:cs="Arial"/>
          <w:b/>
          <w:bCs/>
          <w:sz w:val="24"/>
          <w:szCs w:val="24"/>
        </w:rPr>
      </w:pPr>
    </w:p>
    <w:p w:rsidR="00A71DB3" w:rsidRPr="00A71DB3" w:rsidRDefault="00A71DB3" w:rsidP="00A71DB3">
      <w:pPr>
        <w:spacing w:after="0" w:line="240" w:lineRule="auto"/>
        <w:jc w:val="both"/>
        <w:rPr>
          <w:rFonts w:ascii="Arial" w:hAnsi="Arial" w:cs="Arial"/>
          <w:b/>
          <w:bCs/>
          <w:sz w:val="24"/>
          <w:szCs w:val="24"/>
        </w:rPr>
      </w:pPr>
      <w:r w:rsidRPr="00A71DB3">
        <w:rPr>
          <w:rFonts w:ascii="Arial" w:hAnsi="Arial" w:cs="Arial"/>
          <w:b/>
          <w:bCs/>
          <w:sz w:val="24"/>
          <w:szCs w:val="24"/>
        </w:rPr>
        <w:t>CLÁUSULA QUINTA - DO PRAZO DE FORNECIMENTO E DA PRORROGAÇÃO</w:t>
      </w:r>
    </w:p>
    <w:p w:rsidR="00A71DB3" w:rsidRPr="00A71DB3" w:rsidRDefault="00A71DB3" w:rsidP="00A71DB3">
      <w:pPr>
        <w:keepNext/>
        <w:spacing w:after="0" w:line="240" w:lineRule="auto"/>
        <w:jc w:val="both"/>
        <w:rPr>
          <w:rFonts w:ascii="Arial" w:hAnsi="Arial" w:cs="Arial"/>
          <w:sz w:val="24"/>
          <w:szCs w:val="24"/>
        </w:rPr>
      </w:pPr>
      <w:r w:rsidRPr="00A71DB3">
        <w:rPr>
          <w:rFonts w:ascii="Arial" w:hAnsi="Arial" w:cs="Arial"/>
          <w:sz w:val="24"/>
          <w:szCs w:val="24"/>
        </w:rPr>
        <w:t xml:space="preserve">O prazo de fornecimento é de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dias, contados da assinatura deste contrato.</w:t>
      </w:r>
    </w:p>
    <w:p w:rsidR="00A71DB3" w:rsidRPr="00A71DB3" w:rsidRDefault="00A71DB3" w:rsidP="00A71DB3">
      <w:pPr>
        <w:spacing w:after="0" w:line="240" w:lineRule="auto"/>
        <w:jc w:val="both"/>
        <w:rPr>
          <w:rFonts w:ascii="Arial" w:hAnsi="Arial" w:cs="Arial"/>
          <w:sz w:val="24"/>
          <w:szCs w:val="24"/>
        </w:rPr>
      </w:pPr>
    </w:p>
    <w:p w:rsidR="00A71DB3" w:rsidRPr="00A71DB3" w:rsidRDefault="00A71DB3" w:rsidP="00A71DB3">
      <w:pPr>
        <w:spacing w:after="0" w:line="240" w:lineRule="auto"/>
        <w:jc w:val="both"/>
        <w:rPr>
          <w:rFonts w:ascii="Arial" w:hAnsi="Arial" w:cs="Arial"/>
          <w:b/>
          <w:bCs/>
          <w:sz w:val="24"/>
          <w:szCs w:val="24"/>
        </w:rPr>
      </w:pPr>
      <w:r w:rsidRPr="00A71DB3">
        <w:rPr>
          <w:rFonts w:ascii="Arial" w:hAnsi="Arial" w:cs="Arial"/>
          <w:b/>
          <w:bCs/>
          <w:sz w:val="24"/>
          <w:szCs w:val="24"/>
        </w:rPr>
        <w:t>Parágrafo Primeiro</w:t>
      </w:r>
    </w:p>
    <w:p w:rsidR="00A71DB3" w:rsidRPr="00A71DB3" w:rsidRDefault="00A71DB3" w:rsidP="00A71DB3">
      <w:pPr>
        <w:spacing w:after="0" w:line="240" w:lineRule="auto"/>
        <w:jc w:val="both"/>
        <w:rPr>
          <w:rFonts w:ascii="Arial" w:hAnsi="Arial" w:cs="Arial"/>
          <w:sz w:val="24"/>
          <w:szCs w:val="24"/>
        </w:rPr>
      </w:pPr>
      <w:r w:rsidRPr="00A71DB3">
        <w:rPr>
          <w:rFonts w:ascii="Arial" w:hAnsi="Arial" w:cs="Arial"/>
          <w:sz w:val="24"/>
          <w:szCs w:val="24"/>
        </w:rPr>
        <w:t xml:space="preserve">Somente será admitida alteração do prazo de </w:t>
      </w:r>
      <w:r w:rsidRPr="00A71DB3">
        <w:rPr>
          <w:rFonts w:ascii="Arial" w:hAnsi="Arial" w:cs="Arial"/>
          <w:b/>
          <w:sz w:val="24"/>
          <w:szCs w:val="24"/>
        </w:rPr>
        <w:t>fornecimento</w:t>
      </w:r>
      <w:r w:rsidRPr="00A71DB3">
        <w:rPr>
          <w:rFonts w:ascii="Arial" w:hAnsi="Arial" w:cs="Arial"/>
          <w:sz w:val="24"/>
          <w:szCs w:val="24"/>
        </w:rPr>
        <w:t xml:space="preserve">, </w:t>
      </w:r>
      <w:r w:rsidRPr="00A71DB3">
        <w:rPr>
          <w:rFonts w:ascii="Arial" w:hAnsi="Arial" w:cs="Arial"/>
          <w:b/>
          <w:sz w:val="24"/>
          <w:szCs w:val="24"/>
          <w:u w:val="single"/>
        </w:rPr>
        <w:t>com anuência expressa do GESTOR EXECUTIVO</w:t>
      </w:r>
      <w:r w:rsidRPr="00A71DB3">
        <w:rPr>
          <w:rFonts w:ascii="Arial" w:hAnsi="Arial" w:cs="Arial"/>
          <w:sz w:val="24"/>
          <w:szCs w:val="24"/>
        </w:rPr>
        <w:t>, nos casos previstos em lei, especialmente quando:</w:t>
      </w:r>
    </w:p>
    <w:p w:rsidR="000531DF" w:rsidRDefault="000531DF" w:rsidP="00A71DB3">
      <w:pPr>
        <w:spacing w:after="0" w:line="240" w:lineRule="auto"/>
        <w:jc w:val="both"/>
        <w:rPr>
          <w:rFonts w:ascii="Arial" w:hAnsi="Arial" w:cs="Arial"/>
          <w:sz w:val="24"/>
          <w:szCs w:val="24"/>
        </w:rPr>
      </w:pPr>
    </w:p>
    <w:p w:rsidR="00A71DB3" w:rsidRPr="00A71DB3" w:rsidRDefault="00A71DB3" w:rsidP="00A71DB3">
      <w:pPr>
        <w:spacing w:after="0" w:line="240" w:lineRule="auto"/>
        <w:jc w:val="both"/>
        <w:rPr>
          <w:rFonts w:ascii="Arial" w:hAnsi="Arial" w:cs="Arial"/>
          <w:sz w:val="24"/>
          <w:szCs w:val="24"/>
        </w:rPr>
      </w:pPr>
      <w:r w:rsidRPr="00A71DB3">
        <w:rPr>
          <w:rFonts w:ascii="Arial" w:hAnsi="Arial" w:cs="Arial"/>
          <w:sz w:val="24"/>
          <w:szCs w:val="24"/>
        </w:rPr>
        <w:t>a) houver alteração de quantidades, obedecidos os limites fixados neste contrato, por atos do CONTRATANTE;</w:t>
      </w:r>
    </w:p>
    <w:p w:rsidR="00A71DB3" w:rsidRPr="00A71DB3" w:rsidRDefault="00A71DB3" w:rsidP="00A71DB3">
      <w:pPr>
        <w:spacing w:after="0" w:line="240" w:lineRule="auto"/>
        <w:jc w:val="both"/>
        <w:rPr>
          <w:rFonts w:ascii="Arial" w:hAnsi="Arial" w:cs="Arial"/>
          <w:sz w:val="24"/>
          <w:szCs w:val="24"/>
        </w:rPr>
      </w:pPr>
      <w:r w:rsidRPr="00A71DB3">
        <w:rPr>
          <w:rFonts w:ascii="Arial" w:hAnsi="Arial" w:cs="Arial"/>
          <w:sz w:val="24"/>
          <w:szCs w:val="24"/>
        </w:rPr>
        <w:t>b) por atos do CONTRATANTE que interfiram no prazo de fornecimento;</w:t>
      </w:r>
    </w:p>
    <w:p w:rsidR="00A71DB3" w:rsidRPr="00A71DB3" w:rsidRDefault="00A71DB3" w:rsidP="00A71DB3">
      <w:pPr>
        <w:spacing w:after="0" w:line="240" w:lineRule="auto"/>
        <w:jc w:val="both"/>
        <w:rPr>
          <w:rFonts w:ascii="Arial" w:hAnsi="Arial" w:cs="Arial"/>
          <w:sz w:val="24"/>
          <w:szCs w:val="24"/>
        </w:rPr>
      </w:pPr>
      <w:r w:rsidRPr="00A71DB3">
        <w:rPr>
          <w:rFonts w:ascii="Arial" w:hAnsi="Arial" w:cs="Arial"/>
          <w:sz w:val="24"/>
          <w:szCs w:val="24"/>
        </w:rPr>
        <w:t>c) atos de terceiros que interfiram no prazo de fornecimento ou outros devidamente justificados e aceitos pelo CONTRATANTE;</w:t>
      </w:r>
    </w:p>
    <w:p w:rsidR="00A71DB3" w:rsidRPr="00A71DB3" w:rsidRDefault="00A71DB3" w:rsidP="00A71DB3">
      <w:pPr>
        <w:spacing w:after="0" w:line="240" w:lineRule="auto"/>
        <w:jc w:val="both"/>
        <w:rPr>
          <w:rFonts w:ascii="Arial" w:hAnsi="Arial" w:cs="Arial"/>
          <w:sz w:val="24"/>
          <w:szCs w:val="24"/>
        </w:rPr>
      </w:pPr>
      <w:r w:rsidRPr="00A71DB3">
        <w:rPr>
          <w:rFonts w:ascii="Arial" w:hAnsi="Arial" w:cs="Arial"/>
          <w:sz w:val="24"/>
          <w:szCs w:val="24"/>
        </w:rPr>
        <w:t>d) por motivos de força maior ou caso fortuito, entre outros, desde que tenham influência direta sobre o fornecimento do objeto contratado.</w:t>
      </w:r>
    </w:p>
    <w:p w:rsidR="00A71DB3" w:rsidRPr="00A71DB3" w:rsidRDefault="00A71DB3" w:rsidP="00A71DB3">
      <w:pPr>
        <w:spacing w:after="0" w:line="240" w:lineRule="auto"/>
        <w:jc w:val="both"/>
        <w:rPr>
          <w:rFonts w:ascii="Arial" w:hAnsi="Arial" w:cs="Arial"/>
          <w:sz w:val="24"/>
          <w:szCs w:val="24"/>
        </w:rPr>
      </w:pPr>
    </w:p>
    <w:p w:rsidR="00A71DB3" w:rsidRPr="00A71DB3" w:rsidRDefault="00A71DB3" w:rsidP="00A71DB3">
      <w:pPr>
        <w:spacing w:after="0" w:line="240" w:lineRule="auto"/>
        <w:jc w:val="both"/>
        <w:rPr>
          <w:rFonts w:ascii="Arial" w:hAnsi="Arial" w:cs="Arial"/>
          <w:b/>
          <w:bCs/>
          <w:sz w:val="24"/>
          <w:szCs w:val="24"/>
        </w:rPr>
      </w:pPr>
      <w:r w:rsidRPr="00A71DB3">
        <w:rPr>
          <w:rFonts w:ascii="Arial" w:hAnsi="Arial" w:cs="Arial"/>
          <w:b/>
          <w:bCs/>
          <w:sz w:val="24"/>
          <w:szCs w:val="24"/>
        </w:rPr>
        <w:t>Parágrafo Segundo</w:t>
      </w:r>
    </w:p>
    <w:p w:rsidR="00A71DB3" w:rsidRPr="00A71DB3" w:rsidRDefault="00A71DB3" w:rsidP="00A71DB3">
      <w:pPr>
        <w:spacing w:after="0" w:line="240" w:lineRule="auto"/>
        <w:jc w:val="both"/>
        <w:rPr>
          <w:rFonts w:ascii="Arial" w:hAnsi="Arial" w:cs="Arial"/>
          <w:sz w:val="24"/>
          <w:szCs w:val="24"/>
        </w:rPr>
      </w:pPr>
      <w:r w:rsidRPr="00A71DB3">
        <w:rPr>
          <w:rFonts w:ascii="Arial" w:hAnsi="Arial" w:cs="Arial"/>
          <w:sz w:val="24"/>
          <w:szCs w:val="24"/>
        </w:rPr>
        <w:t xml:space="preserve">Enquanto perdurarem os motivos de força maior ou suspensão do contrato, devidamente justificadas e formalizadas, cessam os deveres e responsabilidades de ambas as partes em relação ao contrato. </w:t>
      </w:r>
    </w:p>
    <w:p w:rsidR="00A71DB3" w:rsidRPr="00A71DB3" w:rsidRDefault="00A71DB3" w:rsidP="00A71DB3">
      <w:pPr>
        <w:spacing w:after="0" w:line="240" w:lineRule="auto"/>
        <w:jc w:val="both"/>
        <w:rPr>
          <w:rFonts w:ascii="Arial" w:hAnsi="Arial" w:cs="Arial"/>
          <w:sz w:val="24"/>
          <w:szCs w:val="24"/>
        </w:rPr>
      </w:pPr>
    </w:p>
    <w:p w:rsidR="00A71DB3" w:rsidRPr="00A71DB3" w:rsidRDefault="00A71DB3" w:rsidP="00A71DB3">
      <w:pPr>
        <w:spacing w:after="0" w:line="240" w:lineRule="auto"/>
        <w:jc w:val="both"/>
        <w:rPr>
          <w:rFonts w:ascii="Arial" w:hAnsi="Arial" w:cs="Arial"/>
          <w:sz w:val="24"/>
          <w:szCs w:val="24"/>
        </w:rPr>
      </w:pPr>
      <w:r w:rsidRPr="00A71DB3">
        <w:rPr>
          <w:rFonts w:ascii="Arial" w:hAnsi="Arial" w:cs="Arial"/>
          <w:b/>
          <w:bCs/>
          <w:sz w:val="24"/>
          <w:szCs w:val="24"/>
        </w:rPr>
        <w:t>Parágrafo</w:t>
      </w:r>
      <w:r w:rsidRPr="00A71DB3">
        <w:rPr>
          <w:rFonts w:ascii="Arial" w:hAnsi="Arial" w:cs="Arial"/>
          <w:b/>
          <w:sz w:val="24"/>
          <w:szCs w:val="24"/>
        </w:rPr>
        <w:t xml:space="preserve"> Terceiro</w:t>
      </w:r>
    </w:p>
    <w:p w:rsidR="00A71DB3" w:rsidRPr="00A71DB3" w:rsidRDefault="00A71DB3" w:rsidP="00A71DB3">
      <w:pPr>
        <w:spacing w:after="0" w:line="240" w:lineRule="auto"/>
        <w:jc w:val="both"/>
        <w:rPr>
          <w:rFonts w:ascii="Arial" w:hAnsi="Arial" w:cs="Arial"/>
          <w:sz w:val="24"/>
          <w:szCs w:val="24"/>
        </w:rPr>
      </w:pPr>
      <w:r w:rsidRPr="00A71DB3">
        <w:rPr>
          <w:rFonts w:ascii="Arial" w:hAnsi="Arial" w:cs="Arial"/>
          <w:sz w:val="24"/>
          <w:szCs w:val="24"/>
        </w:rPr>
        <w:t xml:space="preserve">Ficando a CONTRATADA temporariamente impossibilitada, total ou parcialmente, de cumprir seus deveres e responsabilidades relativos ao fornecimento, deverá </w:t>
      </w:r>
      <w:proofErr w:type="spellStart"/>
      <w:r w:rsidRPr="00A71DB3">
        <w:rPr>
          <w:rFonts w:ascii="Arial" w:hAnsi="Arial" w:cs="Arial"/>
          <w:sz w:val="24"/>
          <w:szCs w:val="24"/>
        </w:rPr>
        <w:t>esta</w:t>
      </w:r>
      <w:proofErr w:type="spellEnd"/>
      <w:r w:rsidRPr="00A71DB3">
        <w:rPr>
          <w:rFonts w:ascii="Arial" w:hAnsi="Arial" w:cs="Arial"/>
          <w:sz w:val="24"/>
          <w:szCs w:val="24"/>
        </w:rPr>
        <w:t xml:space="preserve"> comunicar e justificar o fato por escrito para que o CONTRATANTE tome as providências cabíveis.</w:t>
      </w:r>
    </w:p>
    <w:p w:rsidR="00A71DB3" w:rsidRPr="00A71DB3" w:rsidRDefault="00A71DB3" w:rsidP="00A71DB3">
      <w:pPr>
        <w:spacing w:after="0" w:line="240" w:lineRule="auto"/>
        <w:jc w:val="both"/>
        <w:rPr>
          <w:rFonts w:ascii="Arial" w:hAnsi="Arial" w:cs="Arial"/>
          <w:sz w:val="24"/>
          <w:szCs w:val="24"/>
        </w:rPr>
      </w:pPr>
      <w:r w:rsidRPr="00A71DB3">
        <w:rPr>
          <w:rFonts w:ascii="Arial" w:hAnsi="Arial" w:cs="Arial"/>
          <w:sz w:val="24"/>
          <w:szCs w:val="24"/>
        </w:rPr>
        <w:tab/>
      </w:r>
      <w:r w:rsidRPr="00A71DB3">
        <w:rPr>
          <w:rFonts w:ascii="Arial" w:hAnsi="Arial" w:cs="Arial"/>
          <w:sz w:val="24"/>
          <w:szCs w:val="24"/>
        </w:rPr>
        <w:tab/>
      </w:r>
    </w:p>
    <w:p w:rsidR="00A71DB3" w:rsidRPr="00A71DB3" w:rsidRDefault="00A71DB3" w:rsidP="00A71DB3">
      <w:pPr>
        <w:spacing w:after="0" w:line="240" w:lineRule="auto"/>
        <w:jc w:val="both"/>
        <w:rPr>
          <w:rFonts w:ascii="Arial" w:hAnsi="Arial" w:cs="Arial"/>
          <w:sz w:val="24"/>
          <w:szCs w:val="24"/>
        </w:rPr>
      </w:pPr>
      <w:r w:rsidRPr="00A71DB3">
        <w:rPr>
          <w:rFonts w:ascii="Arial" w:hAnsi="Arial" w:cs="Arial"/>
          <w:b/>
          <w:bCs/>
          <w:sz w:val="24"/>
          <w:szCs w:val="24"/>
        </w:rPr>
        <w:t>Parágrafo</w:t>
      </w:r>
      <w:r w:rsidRPr="00A71DB3">
        <w:rPr>
          <w:rFonts w:ascii="Arial" w:hAnsi="Arial" w:cs="Arial"/>
          <w:b/>
          <w:sz w:val="24"/>
          <w:szCs w:val="24"/>
        </w:rPr>
        <w:t xml:space="preserve"> Quarto</w:t>
      </w:r>
    </w:p>
    <w:p w:rsidR="00A71DB3" w:rsidRPr="00A71DB3" w:rsidRDefault="00A71DB3" w:rsidP="00A71DB3">
      <w:pPr>
        <w:spacing w:after="0" w:line="240" w:lineRule="auto"/>
        <w:jc w:val="both"/>
        <w:rPr>
          <w:rFonts w:ascii="Arial" w:hAnsi="Arial" w:cs="Arial"/>
          <w:sz w:val="24"/>
          <w:szCs w:val="24"/>
        </w:rPr>
      </w:pPr>
      <w:r w:rsidRPr="00A71DB3">
        <w:rPr>
          <w:rFonts w:ascii="Arial" w:hAnsi="Arial" w:cs="Arial"/>
          <w:sz w:val="24"/>
          <w:szCs w:val="24"/>
        </w:rPr>
        <w:t xml:space="preserve">Enquanto perdurar o impedimento, o CONTRATANTE se reserva o direito de rescindir o presente contrato e contratar o fornecimento do equipamento com outro fornecedor, </w:t>
      </w:r>
      <w:r w:rsidRPr="00A71DB3">
        <w:rPr>
          <w:rFonts w:ascii="Arial" w:hAnsi="Arial" w:cs="Arial"/>
          <w:sz w:val="24"/>
          <w:szCs w:val="24"/>
        </w:rPr>
        <w:lastRenderedPageBreak/>
        <w:t>desde que respeitadas as condições desta licitação, não cabendo direito à CONTRATADA de formular qualquer reivindicação, pleito ou reclamação.</w:t>
      </w:r>
    </w:p>
    <w:p w:rsidR="00A71DB3" w:rsidRPr="00A71DB3" w:rsidRDefault="00A71DB3" w:rsidP="00A71DB3">
      <w:pPr>
        <w:spacing w:after="0" w:line="240" w:lineRule="auto"/>
        <w:jc w:val="both"/>
        <w:rPr>
          <w:rFonts w:ascii="Arial" w:hAnsi="Arial" w:cs="Arial"/>
          <w:sz w:val="24"/>
          <w:szCs w:val="24"/>
        </w:rPr>
      </w:pPr>
    </w:p>
    <w:p w:rsidR="00A71DB3" w:rsidRPr="00A71DB3" w:rsidRDefault="00A71DB3" w:rsidP="00A71DB3">
      <w:pPr>
        <w:spacing w:after="0" w:line="240" w:lineRule="auto"/>
        <w:jc w:val="both"/>
        <w:rPr>
          <w:rFonts w:ascii="Arial" w:hAnsi="Arial" w:cs="Arial"/>
          <w:b/>
          <w:bCs/>
          <w:sz w:val="24"/>
          <w:szCs w:val="24"/>
        </w:rPr>
      </w:pPr>
      <w:r w:rsidRPr="00A71DB3">
        <w:rPr>
          <w:rFonts w:ascii="Arial" w:hAnsi="Arial" w:cs="Arial"/>
          <w:b/>
          <w:bCs/>
          <w:sz w:val="24"/>
          <w:szCs w:val="24"/>
        </w:rPr>
        <w:t>CLÁUSULA SEXTA DO PRAZO DE VIGÊNCIA</w:t>
      </w:r>
    </w:p>
    <w:p w:rsidR="00A71DB3" w:rsidRPr="00A71DB3" w:rsidRDefault="00A71DB3" w:rsidP="00A71DB3">
      <w:pPr>
        <w:spacing w:after="0" w:line="240" w:lineRule="auto"/>
        <w:jc w:val="both"/>
        <w:rPr>
          <w:rFonts w:ascii="Arial" w:hAnsi="Arial" w:cs="Arial"/>
          <w:sz w:val="24"/>
          <w:szCs w:val="24"/>
        </w:rPr>
      </w:pPr>
      <w:r w:rsidRPr="00A71DB3">
        <w:rPr>
          <w:rFonts w:ascii="Arial" w:hAnsi="Arial" w:cs="Arial"/>
          <w:sz w:val="24"/>
          <w:szCs w:val="24"/>
        </w:rPr>
        <w:t xml:space="preserve">O presente contrato terá vigência de </w:t>
      </w:r>
      <w:r w:rsidRPr="00A71DB3">
        <w:rPr>
          <w:rFonts w:ascii="Arial" w:hAnsi="Arial" w:cs="Arial"/>
          <w:sz w:val="24"/>
          <w:szCs w:val="24"/>
          <w:u w:val="single"/>
        </w:rPr>
        <w:t>365 (trezentos e sessenta e cinco) dias</w:t>
      </w:r>
      <w:r w:rsidRPr="00A71DB3">
        <w:rPr>
          <w:rFonts w:ascii="Arial" w:hAnsi="Arial" w:cs="Arial"/>
          <w:sz w:val="24"/>
          <w:szCs w:val="24"/>
        </w:rPr>
        <w:t>, contados a partir de sua assinatura.</w:t>
      </w:r>
      <w:r w:rsidRPr="00A71DB3">
        <w:rPr>
          <w:rFonts w:ascii="Arial" w:hAnsi="Arial" w:cs="Arial"/>
          <w:b/>
          <w:bCs/>
          <w:sz w:val="24"/>
          <w:szCs w:val="24"/>
        </w:rPr>
        <w:t xml:space="preserve"> </w:t>
      </w:r>
    </w:p>
    <w:p w:rsidR="00A71DB3" w:rsidRPr="00A71DB3" w:rsidRDefault="00A71DB3" w:rsidP="00A71DB3">
      <w:pPr>
        <w:spacing w:after="0" w:line="240" w:lineRule="auto"/>
        <w:jc w:val="both"/>
        <w:rPr>
          <w:rFonts w:ascii="Arial" w:hAnsi="Arial" w:cs="Arial"/>
          <w:b/>
          <w:bCs/>
          <w:sz w:val="24"/>
          <w:szCs w:val="24"/>
        </w:rPr>
      </w:pPr>
    </w:p>
    <w:p w:rsidR="00A71DB3" w:rsidRPr="00A71DB3" w:rsidRDefault="00A71DB3" w:rsidP="00A71DB3">
      <w:pPr>
        <w:spacing w:after="0" w:line="240" w:lineRule="auto"/>
        <w:jc w:val="both"/>
        <w:rPr>
          <w:rFonts w:ascii="Arial" w:hAnsi="Arial" w:cs="Arial"/>
          <w:b/>
          <w:bCs/>
          <w:sz w:val="24"/>
          <w:szCs w:val="24"/>
        </w:rPr>
      </w:pPr>
      <w:r w:rsidRPr="00A71DB3">
        <w:rPr>
          <w:rFonts w:ascii="Arial" w:hAnsi="Arial" w:cs="Arial"/>
          <w:b/>
          <w:bCs/>
          <w:sz w:val="24"/>
          <w:szCs w:val="24"/>
        </w:rPr>
        <w:t>CLÁUSULA SÉTIMA - DAS OBRIGAÇÕES DA CONTRATADA</w:t>
      </w:r>
    </w:p>
    <w:p w:rsidR="00A71DB3" w:rsidRPr="00A71DB3" w:rsidRDefault="00A71DB3" w:rsidP="00A71DB3">
      <w:pPr>
        <w:spacing w:after="0" w:line="240" w:lineRule="auto"/>
        <w:jc w:val="both"/>
        <w:rPr>
          <w:rFonts w:ascii="Arial" w:hAnsi="Arial" w:cs="Arial"/>
          <w:b/>
          <w:bCs/>
          <w:sz w:val="24"/>
          <w:szCs w:val="24"/>
        </w:rPr>
      </w:pPr>
    </w:p>
    <w:p w:rsidR="00A71DB3" w:rsidRPr="00A71DB3" w:rsidRDefault="00A71DB3" w:rsidP="00A71DB3">
      <w:pPr>
        <w:spacing w:after="0" w:line="240" w:lineRule="auto"/>
        <w:jc w:val="both"/>
        <w:rPr>
          <w:rFonts w:ascii="Arial" w:hAnsi="Arial" w:cs="Arial"/>
          <w:sz w:val="24"/>
          <w:szCs w:val="24"/>
        </w:rPr>
      </w:pPr>
      <w:r w:rsidRPr="00A71DB3">
        <w:rPr>
          <w:rFonts w:ascii="Arial" w:hAnsi="Arial" w:cs="Arial"/>
          <w:sz w:val="24"/>
          <w:szCs w:val="24"/>
        </w:rPr>
        <w:t>São obrigações da CONTRATADA:</w:t>
      </w:r>
    </w:p>
    <w:p w:rsidR="00A71DB3" w:rsidRPr="00A71DB3" w:rsidRDefault="00A71DB3" w:rsidP="00DE79A3">
      <w:pPr>
        <w:numPr>
          <w:ilvl w:val="0"/>
          <w:numId w:val="11"/>
        </w:numPr>
        <w:suppressAutoHyphens/>
        <w:overflowPunct w:val="0"/>
        <w:autoSpaceDE w:val="0"/>
        <w:autoSpaceDN w:val="0"/>
        <w:adjustRightInd w:val="0"/>
        <w:spacing w:after="0" w:line="240" w:lineRule="auto"/>
        <w:ind w:left="0"/>
        <w:jc w:val="both"/>
        <w:textAlignment w:val="baseline"/>
        <w:rPr>
          <w:rFonts w:ascii="Arial" w:hAnsi="Arial" w:cs="Arial"/>
          <w:sz w:val="24"/>
          <w:szCs w:val="24"/>
        </w:rPr>
      </w:pPr>
      <w:r w:rsidRPr="00A71DB3">
        <w:rPr>
          <w:rFonts w:ascii="Arial" w:hAnsi="Arial" w:cs="Arial"/>
          <w:sz w:val="24"/>
          <w:szCs w:val="24"/>
        </w:rPr>
        <w:t xml:space="preserve">Serão de responsabilidade do </w:t>
      </w:r>
      <w:r w:rsidRPr="00A71DB3">
        <w:rPr>
          <w:rFonts w:ascii="Arial" w:hAnsi="Arial" w:cs="Arial"/>
          <w:b/>
          <w:sz w:val="24"/>
          <w:szCs w:val="24"/>
        </w:rPr>
        <w:t>Contratado,</w:t>
      </w:r>
      <w:r w:rsidRPr="00A71DB3">
        <w:rPr>
          <w:rFonts w:ascii="Arial" w:hAnsi="Arial" w:cs="Arial"/>
          <w:sz w:val="24"/>
          <w:szCs w:val="24"/>
        </w:rPr>
        <w:t xml:space="preserve"> o fornecimento de pessoal técnico e equipamentos necessários à fiel execução deste contrato.</w:t>
      </w:r>
    </w:p>
    <w:p w:rsidR="00A71DB3" w:rsidRPr="00A71DB3" w:rsidRDefault="00A71DB3" w:rsidP="00DE79A3">
      <w:pPr>
        <w:numPr>
          <w:ilvl w:val="0"/>
          <w:numId w:val="11"/>
        </w:numPr>
        <w:suppressAutoHyphens/>
        <w:overflowPunct w:val="0"/>
        <w:autoSpaceDE w:val="0"/>
        <w:autoSpaceDN w:val="0"/>
        <w:adjustRightInd w:val="0"/>
        <w:spacing w:after="0" w:line="240" w:lineRule="auto"/>
        <w:ind w:left="0"/>
        <w:jc w:val="both"/>
        <w:textAlignment w:val="baseline"/>
        <w:rPr>
          <w:rFonts w:ascii="Arial" w:hAnsi="Arial" w:cs="Arial"/>
          <w:sz w:val="24"/>
          <w:szCs w:val="24"/>
        </w:rPr>
      </w:pPr>
      <w:r w:rsidRPr="00A71DB3">
        <w:rPr>
          <w:rFonts w:ascii="Arial" w:hAnsi="Arial" w:cs="Arial"/>
          <w:sz w:val="24"/>
          <w:szCs w:val="24"/>
        </w:rPr>
        <w:t xml:space="preserve">Também será por conta e responsabilidade do Contratado, as obrigações fiscais, legais, </w:t>
      </w:r>
      <w:proofErr w:type="gramStart"/>
      <w:r w:rsidRPr="00A71DB3">
        <w:rPr>
          <w:rFonts w:ascii="Arial" w:hAnsi="Arial" w:cs="Arial"/>
          <w:sz w:val="24"/>
          <w:szCs w:val="24"/>
        </w:rPr>
        <w:t>trabalhistas, etc.</w:t>
      </w:r>
      <w:proofErr w:type="gramEnd"/>
      <w:r w:rsidRPr="00A71DB3">
        <w:rPr>
          <w:rFonts w:ascii="Arial" w:hAnsi="Arial" w:cs="Arial"/>
          <w:sz w:val="24"/>
          <w:szCs w:val="24"/>
        </w:rPr>
        <w:t>, oriundos do presente ajuste, bem como aquelas responsabilidades de acidentes pessoais e de terceiros, no decorrer da execução do contrato.</w:t>
      </w:r>
    </w:p>
    <w:p w:rsidR="00A71DB3" w:rsidRPr="00A71DB3" w:rsidRDefault="00A71DB3" w:rsidP="00DE79A3">
      <w:pPr>
        <w:numPr>
          <w:ilvl w:val="0"/>
          <w:numId w:val="11"/>
        </w:numPr>
        <w:suppressAutoHyphens/>
        <w:overflowPunct w:val="0"/>
        <w:autoSpaceDE w:val="0"/>
        <w:autoSpaceDN w:val="0"/>
        <w:adjustRightInd w:val="0"/>
        <w:spacing w:after="0" w:line="240" w:lineRule="auto"/>
        <w:ind w:left="0"/>
        <w:jc w:val="both"/>
        <w:textAlignment w:val="baseline"/>
        <w:rPr>
          <w:rFonts w:ascii="Arial" w:hAnsi="Arial" w:cs="Arial"/>
          <w:sz w:val="24"/>
          <w:szCs w:val="24"/>
        </w:rPr>
      </w:pPr>
      <w:r w:rsidRPr="00A71DB3">
        <w:rPr>
          <w:rFonts w:ascii="Arial" w:hAnsi="Arial" w:cs="Arial"/>
          <w:sz w:val="24"/>
          <w:szCs w:val="24"/>
        </w:rPr>
        <w:t xml:space="preserve">Pela própria essência deste contrato, </w:t>
      </w:r>
      <w:proofErr w:type="gramStart"/>
      <w:r w:rsidRPr="00A71DB3">
        <w:rPr>
          <w:rFonts w:ascii="Arial" w:hAnsi="Arial" w:cs="Arial"/>
          <w:sz w:val="24"/>
          <w:szCs w:val="24"/>
        </w:rPr>
        <w:t>o mesmo</w:t>
      </w:r>
      <w:proofErr w:type="gramEnd"/>
      <w:r w:rsidRPr="00A71DB3">
        <w:rPr>
          <w:rFonts w:ascii="Arial" w:hAnsi="Arial" w:cs="Arial"/>
          <w:sz w:val="24"/>
          <w:szCs w:val="24"/>
        </w:rPr>
        <w:t xml:space="preserve"> não gera, em nenhuma hipótese, qualquer vínculo de origem trabalhista.</w:t>
      </w:r>
    </w:p>
    <w:p w:rsidR="00A71DB3" w:rsidRPr="00A71DB3" w:rsidRDefault="00A71DB3" w:rsidP="00DE79A3">
      <w:pPr>
        <w:pStyle w:val="NormalWeb"/>
        <w:numPr>
          <w:ilvl w:val="0"/>
          <w:numId w:val="11"/>
        </w:numPr>
        <w:spacing w:before="0" w:after="0"/>
        <w:ind w:left="0"/>
        <w:jc w:val="both"/>
        <w:rPr>
          <w:rFonts w:ascii="Arial" w:hAnsi="Arial" w:cs="Arial"/>
          <w:lang w:eastAsia="en-US"/>
        </w:rPr>
      </w:pPr>
      <w:r w:rsidRPr="00A71DB3">
        <w:rPr>
          <w:rFonts w:ascii="Arial" w:hAnsi="Arial" w:cs="Arial"/>
          <w:lang w:eastAsia="en-US"/>
        </w:rPr>
        <w:t>Tendo em vista o disposto no Art. 40, Inc. XVI da lei 8666/1993, no momento da execução do objeto contratado, será verificado se as especificações mínimas exigidas estão sendo atendidas, bem como a qualidade e quantidade descritos no pedido do órgão responsável.</w:t>
      </w:r>
    </w:p>
    <w:p w:rsidR="00A71DB3" w:rsidRPr="00A71DB3" w:rsidRDefault="00A71DB3" w:rsidP="00DE79A3">
      <w:pPr>
        <w:pStyle w:val="NormalWeb"/>
        <w:numPr>
          <w:ilvl w:val="0"/>
          <w:numId w:val="11"/>
        </w:numPr>
        <w:spacing w:before="0" w:after="0"/>
        <w:ind w:left="0"/>
        <w:jc w:val="both"/>
        <w:rPr>
          <w:rFonts w:ascii="Arial" w:hAnsi="Arial" w:cs="Arial"/>
          <w:lang w:eastAsia="en-US"/>
        </w:rPr>
      </w:pPr>
      <w:r w:rsidRPr="00A71DB3">
        <w:rPr>
          <w:rFonts w:ascii="Arial" w:hAnsi="Arial" w:cs="Arial"/>
          <w:lang w:eastAsia="en-US"/>
        </w:rPr>
        <w:t xml:space="preserve">Caso for constatado alguma anomalia entre o serviço contratado e o que está sendo prestado, </w:t>
      </w:r>
      <w:proofErr w:type="gramStart"/>
      <w:r w:rsidRPr="00A71DB3">
        <w:rPr>
          <w:rFonts w:ascii="Arial" w:hAnsi="Arial" w:cs="Arial"/>
          <w:lang w:eastAsia="en-US"/>
        </w:rPr>
        <w:t>o mesmo</w:t>
      </w:r>
      <w:proofErr w:type="gramEnd"/>
      <w:r w:rsidRPr="00A71DB3">
        <w:rPr>
          <w:rFonts w:ascii="Arial" w:hAnsi="Arial" w:cs="Arial"/>
          <w:lang w:eastAsia="en-US"/>
        </w:rPr>
        <w:t xml:space="preserve"> será obrigatoriamente rejeitado, e ainda, a contratada </w:t>
      </w:r>
      <w:r w:rsidRPr="00A71DB3">
        <w:rPr>
          <w:rFonts w:ascii="Arial" w:hAnsi="Arial" w:cs="Arial"/>
        </w:rPr>
        <w:t>ficará obrigada, correndo por sua conta e risco, a refazê-lo, sendo-lhes aplicadas também as sanções previstas neste Contrato ou Edital do qual teve origem</w:t>
      </w:r>
      <w:r w:rsidRPr="00A71DB3">
        <w:rPr>
          <w:rFonts w:ascii="Arial" w:hAnsi="Arial" w:cs="Arial"/>
          <w:lang w:eastAsia="en-US"/>
        </w:rPr>
        <w:t>.</w:t>
      </w:r>
    </w:p>
    <w:p w:rsidR="00A71DB3" w:rsidRPr="00A71DB3" w:rsidRDefault="00A71DB3" w:rsidP="00DE79A3">
      <w:pPr>
        <w:numPr>
          <w:ilvl w:val="0"/>
          <w:numId w:val="11"/>
        </w:numPr>
        <w:suppressAutoHyphens/>
        <w:overflowPunct w:val="0"/>
        <w:autoSpaceDE w:val="0"/>
        <w:autoSpaceDN w:val="0"/>
        <w:adjustRightInd w:val="0"/>
        <w:spacing w:after="0" w:line="240" w:lineRule="auto"/>
        <w:ind w:left="0"/>
        <w:jc w:val="both"/>
        <w:textAlignment w:val="baseline"/>
        <w:rPr>
          <w:rFonts w:ascii="Arial" w:eastAsia="Arial Unicode MS" w:hAnsi="Arial" w:cs="Arial"/>
          <w:sz w:val="24"/>
          <w:szCs w:val="24"/>
        </w:rPr>
      </w:pPr>
      <w:r w:rsidRPr="00A71DB3">
        <w:rPr>
          <w:rFonts w:ascii="Arial" w:eastAsia="Arial Unicode MS" w:hAnsi="Arial" w:cs="Arial"/>
          <w:sz w:val="24"/>
          <w:szCs w:val="24"/>
        </w:rPr>
        <w:t>Considerando a complexidade do objeto contratado, poderá ser elaborado Termo de Recebimento Provisório ou Definitivo pela comissão constituída para esse fim, desde que esses conheçam ou tenham experiência para aferir a qualidade do objeto licitado. A comissão terá total competência para recusá-los se constatado evidências de não cumprimento do Termo de Referência, ou atestá-los se atenderem as especificações.</w:t>
      </w:r>
    </w:p>
    <w:p w:rsidR="00A71DB3" w:rsidRPr="00A71DB3" w:rsidRDefault="00A71DB3" w:rsidP="00A71DB3">
      <w:pPr>
        <w:autoSpaceDE w:val="0"/>
        <w:adjustRightInd w:val="0"/>
        <w:spacing w:after="0" w:line="240" w:lineRule="auto"/>
        <w:rPr>
          <w:rFonts w:ascii="Arial" w:eastAsia="Arial Unicode MS" w:hAnsi="Arial" w:cs="Arial"/>
          <w:sz w:val="24"/>
          <w:szCs w:val="24"/>
        </w:rPr>
      </w:pPr>
      <w:r w:rsidRPr="00A71DB3">
        <w:rPr>
          <w:rFonts w:ascii="Arial" w:eastAsia="Arial Unicode MS" w:hAnsi="Arial" w:cs="Arial"/>
          <w:sz w:val="24"/>
          <w:szCs w:val="24"/>
        </w:rPr>
        <w:t>Entende-se por Termo de Recebimento:</w:t>
      </w:r>
    </w:p>
    <w:p w:rsidR="00A71DB3" w:rsidRPr="00A71DB3" w:rsidRDefault="00A71DB3" w:rsidP="00DE79A3">
      <w:pPr>
        <w:numPr>
          <w:ilvl w:val="0"/>
          <w:numId w:val="11"/>
        </w:numPr>
        <w:suppressAutoHyphens/>
        <w:autoSpaceDE w:val="0"/>
        <w:autoSpaceDN w:val="0"/>
        <w:adjustRightInd w:val="0"/>
        <w:spacing w:after="0" w:line="240" w:lineRule="auto"/>
        <w:ind w:left="0"/>
        <w:jc w:val="both"/>
        <w:textAlignment w:val="baseline"/>
        <w:rPr>
          <w:rFonts w:ascii="Arial" w:eastAsia="Arial Unicode MS" w:hAnsi="Arial" w:cs="Arial"/>
          <w:sz w:val="24"/>
          <w:szCs w:val="24"/>
        </w:rPr>
      </w:pPr>
      <w:r w:rsidRPr="00A71DB3">
        <w:rPr>
          <w:rFonts w:ascii="Arial" w:eastAsia="Arial Unicode MS" w:hAnsi="Arial" w:cs="Arial"/>
          <w:sz w:val="24"/>
          <w:szCs w:val="24"/>
        </w:rPr>
        <w:t>Provisório: consiste em declaração formal de que os serviços foram prestados em conformidade com a qualidade baseada nos Critérios de Aceitação.</w:t>
      </w:r>
    </w:p>
    <w:p w:rsidR="00A71DB3" w:rsidRPr="00A71DB3" w:rsidRDefault="00A71DB3" w:rsidP="00DE79A3">
      <w:pPr>
        <w:numPr>
          <w:ilvl w:val="0"/>
          <w:numId w:val="11"/>
        </w:numPr>
        <w:suppressAutoHyphens/>
        <w:overflowPunct w:val="0"/>
        <w:autoSpaceDE w:val="0"/>
        <w:autoSpaceDN w:val="0"/>
        <w:adjustRightInd w:val="0"/>
        <w:spacing w:after="0" w:line="240" w:lineRule="auto"/>
        <w:ind w:left="0"/>
        <w:jc w:val="both"/>
        <w:textAlignment w:val="baseline"/>
        <w:rPr>
          <w:rFonts w:ascii="Arial" w:eastAsia="Arial Unicode MS" w:hAnsi="Arial" w:cs="Arial"/>
          <w:sz w:val="24"/>
          <w:szCs w:val="24"/>
        </w:rPr>
      </w:pPr>
      <w:r w:rsidRPr="00A71DB3">
        <w:rPr>
          <w:rFonts w:ascii="Arial" w:eastAsia="Arial Unicode MS" w:hAnsi="Arial" w:cs="Arial"/>
          <w:sz w:val="24"/>
          <w:szCs w:val="24"/>
        </w:rPr>
        <w:t>Definitivo: consiste em declaração formal de que os serviços prestados atendem aos requisitos estabelecidos no contrato.</w:t>
      </w:r>
    </w:p>
    <w:p w:rsidR="00A71DB3" w:rsidRPr="00A71DB3" w:rsidRDefault="00A71DB3" w:rsidP="00DE79A3">
      <w:pPr>
        <w:numPr>
          <w:ilvl w:val="0"/>
          <w:numId w:val="11"/>
        </w:numPr>
        <w:suppressAutoHyphens/>
        <w:overflowPunct w:val="0"/>
        <w:autoSpaceDE w:val="0"/>
        <w:autoSpaceDN w:val="0"/>
        <w:adjustRightInd w:val="0"/>
        <w:spacing w:after="0" w:line="240" w:lineRule="auto"/>
        <w:ind w:left="0"/>
        <w:jc w:val="both"/>
        <w:textAlignment w:val="baseline"/>
        <w:rPr>
          <w:rFonts w:ascii="Arial" w:hAnsi="Arial" w:cs="Arial"/>
          <w:iCs/>
          <w:sz w:val="24"/>
          <w:szCs w:val="24"/>
        </w:rPr>
      </w:pPr>
      <w:r w:rsidRPr="00A71DB3">
        <w:rPr>
          <w:rFonts w:ascii="Arial" w:hAnsi="Arial" w:cs="Arial"/>
          <w:iCs/>
          <w:sz w:val="24"/>
          <w:szCs w:val="24"/>
        </w:rPr>
        <w:t xml:space="preserve">fiscalização pela execução do presente contrato será acompanhado(a) pelo(a) servidor(a) </w:t>
      </w:r>
      <w:r w:rsidRPr="00A71DB3">
        <w:rPr>
          <w:rFonts w:ascii="Arial" w:hAnsi="Arial" w:cs="Arial"/>
          <w:b/>
          <w:iCs/>
          <w:sz w:val="24"/>
          <w:szCs w:val="24"/>
        </w:rPr>
        <w:t xml:space="preserve">Jéssica </w:t>
      </w:r>
      <w:proofErr w:type="spellStart"/>
      <w:r w:rsidRPr="00A71DB3">
        <w:rPr>
          <w:rFonts w:ascii="Arial" w:hAnsi="Arial" w:cs="Arial"/>
          <w:b/>
          <w:iCs/>
          <w:sz w:val="24"/>
          <w:szCs w:val="24"/>
        </w:rPr>
        <w:t>Yoshico</w:t>
      </w:r>
      <w:proofErr w:type="spellEnd"/>
      <w:r w:rsidRPr="00A71DB3">
        <w:rPr>
          <w:rFonts w:ascii="Arial" w:hAnsi="Arial" w:cs="Arial"/>
          <w:b/>
          <w:iCs/>
          <w:sz w:val="24"/>
          <w:szCs w:val="24"/>
        </w:rPr>
        <w:t xml:space="preserve"> Santana</w:t>
      </w:r>
    </w:p>
    <w:p w:rsidR="00A71DB3" w:rsidRPr="00A71DB3" w:rsidRDefault="00A71DB3" w:rsidP="00A71DB3">
      <w:pPr>
        <w:pStyle w:val="Recuodecorpodetexto31"/>
        <w:ind w:left="0" w:firstLine="0"/>
        <w:rPr>
          <w:rFonts w:ascii="Arial" w:eastAsia="Times New Roman" w:hAnsi="Arial" w:cs="Arial"/>
          <w:b/>
          <w:bCs/>
          <w:color w:val="auto"/>
        </w:rPr>
      </w:pPr>
    </w:p>
    <w:p w:rsidR="00A71DB3" w:rsidRPr="00A71DB3" w:rsidRDefault="00A71DB3" w:rsidP="00A71DB3">
      <w:pPr>
        <w:spacing w:after="0" w:line="240" w:lineRule="auto"/>
        <w:jc w:val="both"/>
        <w:rPr>
          <w:rFonts w:ascii="Arial" w:hAnsi="Arial" w:cs="Arial"/>
          <w:b/>
          <w:bCs/>
          <w:sz w:val="24"/>
          <w:szCs w:val="24"/>
        </w:rPr>
      </w:pPr>
      <w:r w:rsidRPr="00A71DB3">
        <w:rPr>
          <w:rFonts w:ascii="Arial" w:hAnsi="Arial" w:cs="Arial"/>
          <w:b/>
          <w:bCs/>
          <w:sz w:val="24"/>
          <w:szCs w:val="24"/>
        </w:rPr>
        <w:t>CLÁUSULA OITAVA - DOS BENS NÃO PREVISTOS</w:t>
      </w:r>
    </w:p>
    <w:p w:rsidR="00A71DB3" w:rsidRPr="00A71DB3" w:rsidRDefault="00A71DB3" w:rsidP="00A71DB3">
      <w:pPr>
        <w:spacing w:after="0" w:line="240" w:lineRule="auto"/>
        <w:jc w:val="both"/>
        <w:rPr>
          <w:rFonts w:ascii="Arial" w:hAnsi="Arial" w:cs="Arial"/>
          <w:sz w:val="24"/>
          <w:szCs w:val="24"/>
        </w:rPr>
      </w:pPr>
      <w:r w:rsidRPr="00A71DB3">
        <w:rPr>
          <w:rFonts w:ascii="Arial" w:hAnsi="Arial" w:cs="Arial"/>
          <w:sz w:val="24"/>
          <w:szCs w:val="24"/>
        </w:rPr>
        <w:t>Por determinação do CONTRATANTE a CONTRATADA fica obrigada a aceitar, nas mesmas condições contratuais, os acréscimos ou supressões que se fizerem necessárias em até 25% (vinte e cinco por cento) do preço inicial atualizado do contrato, com anuência expressa do GESTOR EXECUTIVO.</w:t>
      </w:r>
    </w:p>
    <w:p w:rsidR="00A71DB3" w:rsidRPr="00A71DB3" w:rsidRDefault="00A71DB3" w:rsidP="00A71DB3">
      <w:pPr>
        <w:spacing w:after="0" w:line="240" w:lineRule="auto"/>
        <w:jc w:val="both"/>
        <w:rPr>
          <w:rFonts w:ascii="Arial" w:hAnsi="Arial" w:cs="Arial"/>
          <w:b/>
          <w:bCs/>
          <w:sz w:val="24"/>
          <w:szCs w:val="24"/>
        </w:rPr>
      </w:pPr>
    </w:p>
    <w:p w:rsidR="00A71DB3" w:rsidRPr="00A71DB3" w:rsidRDefault="00A71DB3" w:rsidP="00A71DB3">
      <w:pPr>
        <w:spacing w:after="0" w:line="240" w:lineRule="auto"/>
        <w:jc w:val="both"/>
        <w:rPr>
          <w:rFonts w:ascii="Arial" w:hAnsi="Arial" w:cs="Arial"/>
          <w:b/>
          <w:bCs/>
          <w:sz w:val="24"/>
          <w:szCs w:val="24"/>
        </w:rPr>
      </w:pPr>
      <w:r w:rsidRPr="00A71DB3">
        <w:rPr>
          <w:rFonts w:ascii="Arial" w:hAnsi="Arial" w:cs="Arial"/>
          <w:b/>
          <w:bCs/>
          <w:sz w:val="24"/>
          <w:szCs w:val="24"/>
        </w:rPr>
        <w:t>CLÁUSULA NONA – DO RECEBIMENTO DOS BENS</w:t>
      </w:r>
    </w:p>
    <w:p w:rsidR="00A71DB3" w:rsidRPr="00A71DB3" w:rsidRDefault="00A71DB3" w:rsidP="00A71DB3">
      <w:pPr>
        <w:spacing w:after="0" w:line="240" w:lineRule="auto"/>
        <w:jc w:val="both"/>
        <w:rPr>
          <w:rFonts w:ascii="Arial" w:hAnsi="Arial" w:cs="Arial"/>
          <w:sz w:val="24"/>
          <w:szCs w:val="24"/>
        </w:rPr>
      </w:pPr>
      <w:r w:rsidRPr="00A71DB3">
        <w:rPr>
          <w:rFonts w:ascii="Arial" w:hAnsi="Arial" w:cs="Arial"/>
          <w:sz w:val="24"/>
          <w:szCs w:val="24"/>
        </w:rPr>
        <w:t>O equipamento entregue será recebido provisoriamente pelo(s) técnico(s), a ser(em) designado(s) para tanto, o qual verificará:</w:t>
      </w:r>
    </w:p>
    <w:p w:rsidR="00A71DB3" w:rsidRPr="00A71DB3" w:rsidRDefault="00A71DB3" w:rsidP="00A71DB3">
      <w:pPr>
        <w:spacing w:after="0" w:line="240" w:lineRule="auto"/>
        <w:jc w:val="both"/>
        <w:rPr>
          <w:rFonts w:ascii="Arial" w:hAnsi="Arial" w:cs="Arial"/>
          <w:sz w:val="24"/>
          <w:szCs w:val="24"/>
        </w:rPr>
      </w:pPr>
      <w:r w:rsidRPr="00A71DB3">
        <w:rPr>
          <w:rFonts w:ascii="Arial" w:hAnsi="Arial" w:cs="Arial"/>
          <w:sz w:val="24"/>
          <w:szCs w:val="24"/>
        </w:rPr>
        <w:t xml:space="preserve">a) o atendimento das especificações contidas nas </w:t>
      </w:r>
      <w:r w:rsidRPr="00A71DB3">
        <w:rPr>
          <w:rFonts w:ascii="Arial" w:hAnsi="Arial" w:cs="Arial"/>
          <w:b/>
          <w:bCs/>
          <w:sz w:val="24"/>
          <w:szCs w:val="24"/>
        </w:rPr>
        <w:t xml:space="preserve">TERMO DE </w:t>
      </w:r>
      <w:proofErr w:type="gramStart"/>
      <w:r w:rsidRPr="00A71DB3">
        <w:rPr>
          <w:rFonts w:ascii="Arial" w:hAnsi="Arial" w:cs="Arial"/>
          <w:b/>
          <w:bCs/>
          <w:sz w:val="24"/>
          <w:szCs w:val="24"/>
        </w:rPr>
        <w:t>REFERÊNCIA ,</w:t>
      </w:r>
      <w:proofErr w:type="gramEnd"/>
      <w:r w:rsidRPr="00A71DB3">
        <w:rPr>
          <w:rFonts w:ascii="Arial" w:hAnsi="Arial" w:cs="Arial"/>
          <w:b/>
          <w:bCs/>
          <w:sz w:val="24"/>
          <w:szCs w:val="24"/>
        </w:rPr>
        <w:t xml:space="preserve"> exigidas e apresentadas pela CONTRATADA;</w:t>
      </w:r>
    </w:p>
    <w:p w:rsidR="00A71DB3" w:rsidRPr="00A71DB3" w:rsidRDefault="00A71DB3" w:rsidP="00A71DB3">
      <w:pPr>
        <w:spacing w:after="0" w:line="240" w:lineRule="auto"/>
        <w:jc w:val="both"/>
        <w:rPr>
          <w:rFonts w:ascii="Arial" w:hAnsi="Arial" w:cs="Arial"/>
          <w:sz w:val="24"/>
          <w:szCs w:val="24"/>
        </w:rPr>
      </w:pPr>
      <w:r w:rsidRPr="00A71DB3">
        <w:rPr>
          <w:rFonts w:ascii="Arial" w:hAnsi="Arial" w:cs="Arial"/>
          <w:sz w:val="24"/>
          <w:szCs w:val="24"/>
        </w:rPr>
        <w:t>b) a consistência e a exatidão da Nota Fiscal/fatura, apresentada em duas vias.</w:t>
      </w:r>
    </w:p>
    <w:p w:rsidR="00A71DB3" w:rsidRPr="00A71DB3" w:rsidRDefault="00A71DB3" w:rsidP="00A71DB3">
      <w:pPr>
        <w:spacing w:after="0" w:line="240" w:lineRule="auto"/>
        <w:jc w:val="both"/>
        <w:rPr>
          <w:rFonts w:ascii="Arial" w:hAnsi="Arial" w:cs="Arial"/>
          <w:b/>
          <w:bCs/>
          <w:sz w:val="24"/>
          <w:szCs w:val="24"/>
        </w:rPr>
      </w:pPr>
    </w:p>
    <w:p w:rsidR="00A71DB3" w:rsidRPr="00A71DB3" w:rsidRDefault="00A71DB3" w:rsidP="00A71DB3">
      <w:pPr>
        <w:spacing w:after="0" w:line="240" w:lineRule="auto"/>
        <w:jc w:val="both"/>
        <w:rPr>
          <w:rFonts w:ascii="Arial" w:hAnsi="Arial" w:cs="Arial"/>
          <w:b/>
          <w:bCs/>
          <w:sz w:val="24"/>
          <w:szCs w:val="24"/>
        </w:rPr>
      </w:pPr>
      <w:r w:rsidRPr="00A71DB3">
        <w:rPr>
          <w:rFonts w:ascii="Arial" w:hAnsi="Arial" w:cs="Arial"/>
          <w:b/>
          <w:bCs/>
          <w:sz w:val="24"/>
          <w:szCs w:val="24"/>
        </w:rPr>
        <w:t>Parágrafo Único</w:t>
      </w:r>
    </w:p>
    <w:p w:rsidR="00A71DB3" w:rsidRPr="00A71DB3" w:rsidRDefault="00A71DB3" w:rsidP="00A71DB3">
      <w:pPr>
        <w:spacing w:after="0" w:line="240" w:lineRule="auto"/>
        <w:jc w:val="both"/>
        <w:rPr>
          <w:rFonts w:ascii="Arial" w:hAnsi="Arial" w:cs="Arial"/>
          <w:sz w:val="24"/>
          <w:szCs w:val="24"/>
        </w:rPr>
      </w:pPr>
      <w:r w:rsidRPr="00A71DB3">
        <w:rPr>
          <w:rFonts w:ascii="Arial" w:hAnsi="Arial" w:cs="Arial"/>
          <w:sz w:val="24"/>
          <w:szCs w:val="24"/>
        </w:rPr>
        <w:t xml:space="preserve">O equipamento só será recebido definitivamente depois de certificado pelo(s) técnico(s), a ser(em) designado(s) para tanto, através de vistoria e termo de recebimento definitivo, observadas as especificações contidas nas </w:t>
      </w:r>
      <w:r w:rsidRPr="00A71DB3">
        <w:rPr>
          <w:rFonts w:ascii="Arial" w:hAnsi="Arial" w:cs="Arial"/>
          <w:b/>
          <w:bCs/>
          <w:sz w:val="24"/>
          <w:szCs w:val="24"/>
        </w:rPr>
        <w:t>TERMO DE REFERÊNCIA.</w:t>
      </w:r>
    </w:p>
    <w:p w:rsidR="00A71DB3" w:rsidRPr="00A71DB3" w:rsidRDefault="00A71DB3" w:rsidP="00A71DB3">
      <w:pPr>
        <w:spacing w:after="0" w:line="240" w:lineRule="auto"/>
        <w:jc w:val="both"/>
        <w:rPr>
          <w:rFonts w:ascii="Arial" w:hAnsi="Arial" w:cs="Arial"/>
          <w:b/>
          <w:bCs/>
          <w:sz w:val="24"/>
          <w:szCs w:val="24"/>
        </w:rPr>
      </w:pPr>
    </w:p>
    <w:p w:rsidR="00A71DB3" w:rsidRPr="00A71DB3" w:rsidRDefault="00A71DB3" w:rsidP="00A71DB3">
      <w:pPr>
        <w:spacing w:after="0" w:line="240" w:lineRule="auto"/>
        <w:jc w:val="both"/>
        <w:rPr>
          <w:rFonts w:ascii="Arial" w:hAnsi="Arial" w:cs="Arial"/>
          <w:b/>
          <w:bCs/>
          <w:sz w:val="24"/>
          <w:szCs w:val="24"/>
        </w:rPr>
      </w:pPr>
      <w:r w:rsidRPr="00A71DB3">
        <w:rPr>
          <w:rFonts w:ascii="Arial" w:hAnsi="Arial" w:cs="Arial"/>
          <w:b/>
          <w:bCs/>
          <w:sz w:val="24"/>
          <w:szCs w:val="24"/>
        </w:rPr>
        <w:t>CLÁUSULA DÉCIMA - DA CESSÃO DO CONTRATO</w:t>
      </w:r>
    </w:p>
    <w:p w:rsidR="00A71DB3" w:rsidRPr="00A71DB3" w:rsidRDefault="00A71DB3" w:rsidP="00A71DB3">
      <w:pPr>
        <w:spacing w:after="0" w:line="240" w:lineRule="auto"/>
        <w:jc w:val="both"/>
        <w:rPr>
          <w:rFonts w:ascii="Arial" w:hAnsi="Arial" w:cs="Arial"/>
          <w:sz w:val="24"/>
          <w:szCs w:val="24"/>
        </w:rPr>
      </w:pPr>
      <w:r w:rsidRPr="00A71DB3">
        <w:rPr>
          <w:rFonts w:ascii="Arial" w:hAnsi="Arial" w:cs="Arial"/>
          <w:sz w:val="24"/>
          <w:szCs w:val="24"/>
        </w:rPr>
        <w:t>A CONTRATADA não poderá ceder o presente contrato a nenhuma pessoa, física ou jurídica.</w:t>
      </w:r>
    </w:p>
    <w:p w:rsidR="00A71DB3" w:rsidRPr="00A71DB3" w:rsidRDefault="00A71DB3" w:rsidP="00A71DB3">
      <w:pPr>
        <w:spacing w:after="0" w:line="240" w:lineRule="auto"/>
        <w:jc w:val="both"/>
        <w:rPr>
          <w:rFonts w:ascii="Arial" w:hAnsi="Arial" w:cs="Arial"/>
          <w:sz w:val="24"/>
          <w:szCs w:val="24"/>
        </w:rPr>
      </w:pPr>
    </w:p>
    <w:p w:rsidR="00A71DB3" w:rsidRPr="00A71DB3" w:rsidRDefault="00A71DB3" w:rsidP="00A71DB3">
      <w:pPr>
        <w:spacing w:after="0" w:line="240" w:lineRule="auto"/>
        <w:jc w:val="both"/>
        <w:rPr>
          <w:rFonts w:ascii="Arial" w:hAnsi="Arial" w:cs="Arial"/>
          <w:b/>
          <w:sz w:val="24"/>
          <w:szCs w:val="24"/>
        </w:rPr>
      </w:pPr>
      <w:r w:rsidRPr="00A71DB3">
        <w:rPr>
          <w:rFonts w:ascii="Arial" w:hAnsi="Arial" w:cs="Arial"/>
          <w:b/>
          <w:sz w:val="24"/>
          <w:szCs w:val="24"/>
        </w:rPr>
        <w:t xml:space="preserve">CLÁUSULA DÉCIMA PRIMEIRA – DA FRAUDE E DA CORRUPÇÃO </w:t>
      </w:r>
    </w:p>
    <w:p w:rsidR="00A71DB3" w:rsidRDefault="00A71DB3" w:rsidP="00A71DB3">
      <w:pPr>
        <w:pStyle w:val="Default"/>
        <w:jc w:val="both"/>
        <w:rPr>
          <w:rFonts w:ascii="Arial" w:hAnsi="Arial" w:cs="Arial"/>
        </w:rPr>
      </w:pPr>
      <w:r w:rsidRPr="00A71DB3">
        <w:rPr>
          <w:rFonts w:ascii="Arial" w:hAnsi="Arial" w:cs="Arial"/>
        </w:rPr>
        <w:t xml:space="preserve">I - Os licitantes devem observar e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rsidR="000531DF" w:rsidRPr="00A71DB3" w:rsidRDefault="000531DF" w:rsidP="00A71DB3">
      <w:pPr>
        <w:pStyle w:val="Default"/>
        <w:jc w:val="both"/>
        <w:rPr>
          <w:rFonts w:ascii="Arial" w:hAnsi="Arial" w:cs="Arial"/>
        </w:rPr>
      </w:pPr>
    </w:p>
    <w:p w:rsidR="00A71DB3" w:rsidRPr="00A71DB3" w:rsidRDefault="00A71DB3" w:rsidP="00A71DB3">
      <w:pPr>
        <w:pStyle w:val="Default"/>
        <w:jc w:val="both"/>
        <w:rPr>
          <w:rFonts w:ascii="Arial" w:hAnsi="Arial" w:cs="Arial"/>
        </w:rPr>
      </w:pPr>
      <w:r w:rsidRPr="00A71DB3">
        <w:rPr>
          <w:rFonts w:ascii="Arial" w:hAnsi="Arial" w:cs="Arial"/>
        </w:rPr>
        <w:t>a) “</w:t>
      </w:r>
      <w:r w:rsidRPr="00A71DB3">
        <w:rPr>
          <w:rFonts w:ascii="Arial" w:hAnsi="Arial" w:cs="Arial"/>
          <w:b/>
          <w:bCs/>
        </w:rPr>
        <w:t>prática corrupta</w:t>
      </w:r>
      <w:r w:rsidRPr="00A71DB3">
        <w:rPr>
          <w:rFonts w:ascii="Arial" w:hAnsi="Arial" w:cs="Arial"/>
        </w:rPr>
        <w:t xml:space="preserve">”: oferecer, dar, receber ou solicitar, direta ou indiretamente, qualquer vantagem com o objetivo de influenciar a ação de servidor público no processo de licitação ou na execução de contrato; </w:t>
      </w:r>
    </w:p>
    <w:p w:rsidR="00A71DB3" w:rsidRPr="00A71DB3" w:rsidRDefault="00A71DB3" w:rsidP="00A71DB3">
      <w:pPr>
        <w:pStyle w:val="Default"/>
        <w:jc w:val="both"/>
        <w:rPr>
          <w:rFonts w:ascii="Arial" w:hAnsi="Arial" w:cs="Arial"/>
        </w:rPr>
      </w:pPr>
      <w:r w:rsidRPr="00A71DB3">
        <w:rPr>
          <w:rFonts w:ascii="Arial" w:hAnsi="Arial" w:cs="Arial"/>
        </w:rPr>
        <w:t>b) “</w:t>
      </w:r>
      <w:r w:rsidRPr="00A71DB3">
        <w:rPr>
          <w:rFonts w:ascii="Arial" w:hAnsi="Arial" w:cs="Arial"/>
          <w:b/>
          <w:bCs/>
        </w:rPr>
        <w:t>prática fraudulenta</w:t>
      </w:r>
      <w:r w:rsidRPr="00A71DB3">
        <w:rPr>
          <w:rFonts w:ascii="Arial" w:hAnsi="Arial" w:cs="Arial"/>
        </w:rPr>
        <w:t>”: a falsificação ou omissão dos fatos, com o objetivo de influenciar o processo de licitação ou de execução de contrato;</w:t>
      </w:r>
    </w:p>
    <w:p w:rsidR="00A71DB3" w:rsidRPr="00A71DB3" w:rsidRDefault="00A71DB3" w:rsidP="00A71DB3">
      <w:pPr>
        <w:pStyle w:val="Default"/>
        <w:jc w:val="both"/>
        <w:rPr>
          <w:rFonts w:ascii="Arial" w:hAnsi="Arial" w:cs="Arial"/>
          <w:color w:val="auto"/>
        </w:rPr>
      </w:pPr>
      <w:r w:rsidRPr="00A71DB3">
        <w:rPr>
          <w:rFonts w:ascii="Arial" w:hAnsi="Arial" w:cs="Arial"/>
          <w:color w:val="auto"/>
        </w:rPr>
        <w:t>c) “</w:t>
      </w:r>
      <w:r w:rsidRPr="00A71DB3">
        <w:rPr>
          <w:rFonts w:ascii="Arial" w:hAnsi="Arial" w:cs="Arial"/>
          <w:b/>
          <w:bCs/>
          <w:color w:val="auto"/>
        </w:rPr>
        <w:t xml:space="preserve">prática </w:t>
      </w:r>
      <w:proofErr w:type="spellStart"/>
      <w:r w:rsidRPr="00A71DB3">
        <w:rPr>
          <w:rFonts w:ascii="Arial" w:hAnsi="Arial" w:cs="Arial"/>
          <w:b/>
          <w:bCs/>
          <w:color w:val="auto"/>
        </w:rPr>
        <w:t>colusiva</w:t>
      </w:r>
      <w:proofErr w:type="spellEnd"/>
      <w:r w:rsidRPr="00A71DB3">
        <w:rPr>
          <w:rFonts w:ascii="Arial" w:hAnsi="Arial" w:cs="Arial"/>
          <w:color w:val="auto"/>
        </w:rPr>
        <w:t xml:space="preserve">”: esquematizar ou estabelecer um acordo entre dois ou mais licitantes, com ou sem o conhecimento de representantes ou prepostos do órgão licitador, visando estabelecer preços em níveis artificiais e não-competitivos; </w:t>
      </w:r>
    </w:p>
    <w:p w:rsidR="00A71DB3" w:rsidRPr="00A71DB3" w:rsidRDefault="00A71DB3" w:rsidP="00A71DB3">
      <w:pPr>
        <w:pStyle w:val="Default"/>
        <w:jc w:val="both"/>
        <w:rPr>
          <w:rFonts w:ascii="Arial" w:hAnsi="Arial" w:cs="Arial"/>
          <w:color w:val="auto"/>
        </w:rPr>
      </w:pPr>
      <w:r w:rsidRPr="00A71DB3">
        <w:rPr>
          <w:rFonts w:ascii="Arial" w:hAnsi="Arial" w:cs="Arial"/>
          <w:color w:val="auto"/>
        </w:rPr>
        <w:t>d) “</w:t>
      </w:r>
      <w:r w:rsidRPr="00A71DB3">
        <w:rPr>
          <w:rFonts w:ascii="Arial" w:hAnsi="Arial" w:cs="Arial"/>
          <w:b/>
          <w:bCs/>
          <w:color w:val="auto"/>
        </w:rPr>
        <w:t>prática coercitiva</w:t>
      </w:r>
      <w:r w:rsidRPr="00A71DB3">
        <w:rPr>
          <w:rFonts w:ascii="Arial" w:hAnsi="Arial" w:cs="Arial"/>
          <w:color w:val="auto"/>
        </w:rPr>
        <w:t xml:space="preserve">”: causar </w:t>
      </w:r>
      <w:proofErr w:type="spellStart"/>
      <w:r w:rsidRPr="00A71DB3">
        <w:rPr>
          <w:rFonts w:ascii="Arial" w:hAnsi="Arial" w:cs="Arial"/>
          <w:color w:val="auto"/>
        </w:rPr>
        <w:t>dano</w:t>
      </w:r>
      <w:proofErr w:type="spellEnd"/>
      <w:r w:rsidRPr="00A71DB3">
        <w:rPr>
          <w:rFonts w:ascii="Arial" w:hAnsi="Arial" w:cs="Arial"/>
          <w:color w:val="auto"/>
        </w:rPr>
        <w:t xml:space="preserve"> ou ameaçar causar dano, direta ou indiretamente, às pessoas ou sua propriedade, visando influenciar sua participação em um processo licitatório ou afetar a execução do contrato. </w:t>
      </w:r>
    </w:p>
    <w:p w:rsidR="000531DF" w:rsidRDefault="00A71DB3" w:rsidP="00A71DB3">
      <w:pPr>
        <w:pStyle w:val="Default"/>
        <w:jc w:val="both"/>
        <w:rPr>
          <w:rFonts w:ascii="Arial" w:hAnsi="Arial" w:cs="Arial"/>
          <w:color w:val="auto"/>
        </w:rPr>
      </w:pPr>
      <w:r w:rsidRPr="00A71DB3">
        <w:rPr>
          <w:rFonts w:ascii="Arial" w:hAnsi="Arial" w:cs="Arial"/>
          <w:color w:val="auto"/>
        </w:rPr>
        <w:t>e) “</w:t>
      </w:r>
      <w:r w:rsidRPr="00A71DB3">
        <w:rPr>
          <w:rFonts w:ascii="Arial" w:hAnsi="Arial" w:cs="Arial"/>
          <w:b/>
          <w:bCs/>
          <w:color w:val="auto"/>
        </w:rPr>
        <w:t>prática obstrutiva</w:t>
      </w:r>
      <w:r w:rsidRPr="00A71DB3">
        <w:rPr>
          <w:rFonts w:ascii="Arial" w:hAnsi="Arial" w:cs="Arial"/>
          <w:color w:val="auto"/>
        </w:rPr>
        <w:t xml:space="preserve">”: </w:t>
      </w:r>
    </w:p>
    <w:p w:rsidR="000531DF" w:rsidRDefault="000531DF" w:rsidP="00A71DB3">
      <w:pPr>
        <w:pStyle w:val="Default"/>
        <w:jc w:val="both"/>
        <w:rPr>
          <w:rFonts w:ascii="Arial" w:hAnsi="Arial" w:cs="Arial"/>
          <w:color w:val="auto"/>
        </w:rPr>
      </w:pPr>
    </w:p>
    <w:p w:rsidR="00A71DB3" w:rsidRPr="00A71DB3" w:rsidRDefault="00A71DB3" w:rsidP="00A71DB3">
      <w:pPr>
        <w:pStyle w:val="Default"/>
        <w:jc w:val="both"/>
        <w:rPr>
          <w:rFonts w:ascii="Arial" w:hAnsi="Arial" w:cs="Arial"/>
          <w:color w:val="auto"/>
        </w:rPr>
      </w:pPr>
      <w:r w:rsidRPr="00A71DB3">
        <w:rPr>
          <w:rFonts w:ascii="Arial" w:hAnsi="Arial" w:cs="Arial"/>
          <w:color w:val="auto"/>
        </w:rPr>
        <w:t>(</w:t>
      </w:r>
      <w:r w:rsidR="000531DF" w:rsidRPr="00A71DB3">
        <w:rPr>
          <w:rFonts w:ascii="Arial" w:hAnsi="Arial" w:cs="Arial"/>
          <w:color w:val="auto"/>
        </w:rPr>
        <w:t>I</w:t>
      </w:r>
      <w:r w:rsidRPr="00A71DB3">
        <w:rPr>
          <w:rFonts w:ascii="Arial" w:hAnsi="Arial" w:cs="Arial"/>
          <w:color w:val="auto"/>
        </w:rPr>
        <w:t>) destruir, falsificar, alterar ou ocultar provas em inspeções ou fazer declarações falsas aos representantes do organismo financeiro multilateral, com o objetivo de impedir materialmente a apuração de alegações de prática prevista na cláusula Terceira, deste contrato (</w:t>
      </w:r>
      <w:r w:rsidR="000531DF" w:rsidRPr="00A71DB3">
        <w:rPr>
          <w:rFonts w:ascii="Arial" w:hAnsi="Arial" w:cs="Arial"/>
          <w:color w:val="auto"/>
        </w:rPr>
        <w:t>II</w:t>
      </w:r>
      <w:r w:rsidRPr="00A71DB3">
        <w:rPr>
          <w:rFonts w:ascii="Arial" w:hAnsi="Arial" w:cs="Arial"/>
          <w:color w:val="auto"/>
        </w:rPr>
        <w:t xml:space="preserve">) atos cuja intenção seja impedir materialmente o exercício do direito de o organismo financeiro multilateral promover inspeção. </w:t>
      </w:r>
    </w:p>
    <w:p w:rsidR="00A71DB3" w:rsidRPr="00A71DB3" w:rsidRDefault="00A71DB3" w:rsidP="00A71DB3">
      <w:pPr>
        <w:pStyle w:val="Default"/>
        <w:jc w:val="both"/>
        <w:rPr>
          <w:rFonts w:ascii="Arial" w:hAnsi="Arial" w:cs="Arial"/>
          <w:color w:val="auto"/>
        </w:rPr>
      </w:pPr>
    </w:p>
    <w:p w:rsidR="00A71DB3" w:rsidRPr="00A71DB3" w:rsidRDefault="00A71DB3" w:rsidP="00A71DB3">
      <w:pPr>
        <w:pStyle w:val="Default"/>
        <w:jc w:val="both"/>
        <w:rPr>
          <w:rFonts w:ascii="Arial" w:hAnsi="Arial" w:cs="Arial"/>
          <w:color w:val="auto"/>
        </w:rPr>
      </w:pPr>
      <w:r w:rsidRPr="00A71DB3">
        <w:rPr>
          <w:rFonts w:ascii="Arial" w:hAnsi="Arial" w:cs="Arial"/>
          <w:color w:val="auto"/>
        </w:rPr>
        <w:lastRenderedPageBreak/>
        <w:t xml:space="preserve">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A71DB3">
        <w:rPr>
          <w:rFonts w:ascii="Arial" w:hAnsi="Arial" w:cs="Arial"/>
          <w:color w:val="auto"/>
        </w:rPr>
        <w:t>colusivas</w:t>
      </w:r>
      <w:proofErr w:type="spellEnd"/>
      <w:r w:rsidRPr="00A71DB3">
        <w:rPr>
          <w:rFonts w:ascii="Arial" w:hAnsi="Arial" w:cs="Arial"/>
          <w:color w:val="auto"/>
        </w:rPr>
        <w:t xml:space="preserve">, coercitivas ou obstrutivas ao participar da licitação ou da execução um contrato financiado pelo organismo. </w:t>
      </w:r>
    </w:p>
    <w:p w:rsidR="00A71DB3" w:rsidRPr="00A71DB3" w:rsidRDefault="00A71DB3" w:rsidP="00A71DB3">
      <w:pPr>
        <w:pStyle w:val="Default"/>
        <w:jc w:val="both"/>
        <w:rPr>
          <w:rFonts w:ascii="Arial" w:hAnsi="Arial" w:cs="Arial"/>
          <w:color w:val="auto"/>
        </w:rPr>
      </w:pPr>
    </w:p>
    <w:p w:rsidR="00A71DB3" w:rsidRPr="00A71DB3" w:rsidRDefault="00A71DB3" w:rsidP="00A71DB3">
      <w:pPr>
        <w:pStyle w:val="Default"/>
        <w:jc w:val="both"/>
        <w:rPr>
          <w:rFonts w:ascii="Arial" w:hAnsi="Arial" w:cs="Arial"/>
          <w:b/>
          <w:bCs/>
          <w:color w:val="auto"/>
        </w:rPr>
      </w:pPr>
      <w:r w:rsidRPr="00A71DB3">
        <w:rPr>
          <w:rFonts w:ascii="Arial" w:hAnsi="Arial" w:cs="Arial"/>
          <w:color w:val="auto"/>
        </w:rPr>
        <w:t xml:space="preserve">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rsidR="00A71DB3" w:rsidRPr="00A71DB3" w:rsidRDefault="00A71DB3" w:rsidP="00A71DB3">
      <w:pPr>
        <w:spacing w:after="0" w:line="240" w:lineRule="auto"/>
        <w:jc w:val="both"/>
        <w:rPr>
          <w:rFonts w:ascii="Arial" w:hAnsi="Arial" w:cs="Arial"/>
          <w:sz w:val="24"/>
          <w:szCs w:val="24"/>
        </w:rPr>
      </w:pPr>
    </w:p>
    <w:p w:rsidR="00A71DB3" w:rsidRPr="00A71DB3" w:rsidRDefault="00A71DB3" w:rsidP="00A71DB3">
      <w:pPr>
        <w:spacing w:after="0" w:line="240" w:lineRule="auto"/>
        <w:jc w:val="both"/>
        <w:rPr>
          <w:rFonts w:ascii="Arial" w:hAnsi="Arial" w:cs="Arial"/>
          <w:b/>
          <w:bCs/>
          <w:sz w:val="24"/>
          <w:szCs w:val="24"/>
        </w:rPr>
      </w:pPr>
      <w:r w:rsidRPr="00A71DB3">
        <w:rPr>
          <w:rFonts w:ascii="Arial" w:hAnsi="Arial" w:cs="Arial"/>
          <w:b/>
          <w:bCs/>
          <w:sz w:val="24"/>
          <w:szCs w:val="24"/>
        </w:rPr>
        <w:t>CLÁUSULA DÉCIMA SEGUNDA – DAS PENALIDADES</w:t>
      </w:r>
    </w:p>
    <w:p w:rsidR="00A71DB3" w:rsidRPr="00A71DB3" w:rsidRDefault="00A71DB3" w:rsidP="00A71DB3">
      <w:pPr>
        <w:spacing w:after="0" w:line="240" w:lineRule="auto"/>
        <w:jc w:val="both"/>
        <w:rPr>
          <w:rFonts w:ascii="Arial" w:hAnsi="Arial" w:cs="Arial"/>
          <w:sz w:val="24"/>
          <w:szCs w:val="24"/>
        </w:rPr>
      </w:pPr>
      <w:r w:rsidRPr="00A71DB3">
        <w:rPr>
          <w:rFonts w:ascii="Arial" w:hAnsi="Arial" w:cs="Arial"/>
          <w:sz w:val="24"/>
          <w:szCs w:val="24"/>
        </w:rPr>
        <w:t>À CONTRATADA serão aplicadas penalidades/multas pelo CONTRATANTE a serem apuradas na forma a saber:</w:t>
      </w:r>
    </w:p>
    <w:p w:rsidR="00A71DB3" w:rsidRPr="00A71DB3" w:rsidRDefault="00A71DB3" w:rsidP="00A71DB3">
      <w:pPr>
        <w:spacing w:after="0" w:line="240" w:lineRule="auto"/>
        <w:jc w:val="both"/>
        <w:rPr>
          <w:rFonts w:ascii="Arial" w:hAnsi="Arial" w:cs="Arial"/>
          <w:sz w:val="24"/>
          <w:szCs w:val="24"/>
        </w:rPr>
      </w:pPr>
      <w:r w:rsidRPr="00A71DB3">
        <w:rPr>
          <w:rFonts w:ascii="Arial" w:hAnsi="Arial" w:cs="Arial"/>
          <w:sz w:val="24"/>
          <w:szCs w:val="24"/>
        </w:rPr>
        <w:t>a) multa de 5% (cinco por cento) do valor contratual nos casos de mora, exigível juntamente com o cumprimento das obrigações. A multa incidirá a cada novo período de 30 (trinta) dias de atraso em relação à data prevista para o fornecimento.</w:t>
      </w:r>
    </w:p>
    <w:p w:rsidR="00A71DB3" w:rsidRPr="00A71DB3" w:rsidRDefault="00A71DB3" w:rsidP="00A71DB3">
      <w:pPr>
        <w:spacing w:after="0" w:line="240" w:lineRule="auto"/>
        <w:jc w:val="both"/>
        <w:rPr>
          <w:rFonts w:ascii="Arial" w:hAnsi="Arial" w:cs="Arial"/>
          <w:sz w:val="24"/>
          <w:szCs w:val="24"/>
        </w:rPr>
      </w:pPr>
      <w:r w:rsidRPr="00A71DB3">
        <w:rPr>
          <w:rFonts w:ascii="Arial" w:hAnsi="Arial" w:cs="Arial"/>
          <w:sz w:val="24"/>
          <w:szCs w:val="24"/>
        </w:rPr>
        <w:t>b) multa de 10% (dez por cento) do valor contratual quando por ação, omissão ou negligência a CONTRATADA infringir qualquer das demais obrigações contratuais.</w:t>
      </w:r>
    </w:p>
    <w:p w:rsidR="00A71DB3" w:rsidRPr="00A71DB3" w:rsidRDefault="00A71DB3" w:rsidP="00A71DB3">
      <w:pPr>
        <w:spacing w:after="0" w:line="240" w:lineRule="auto"/>
        <w:jc w:val="both"/>
        <w:rPr>
          <w:rFonts w:ascii="Arial" w:hAnsi="Arial" w:cs="Arial"/>
          <w:sz w:val="24"/>
          <w:szCs w:val="24"/>
        </w:rPr>
      </w:pPr>
      <w:r w:rsidRPr="00A71DB3">
        <w:rPr>
          <w:rFonts w:ascii="Arial" w:hAnsi="Arial" w:cs="Arial"/>
          <w:sz w:val="24"/>
          <w:szCs w:val="24"/>
        </w:rPr>
        <w:t>c) suspensão do direito de participar em licitações/contratos junto ao CONTRATANTE, pelo prazo de até 05 (cinco) anos quando, por culpa da CONTRATADA, deixar de entregar o objeto contratado, apresentar documentação falsa, ensejar o retardamento do fornecimento do objeto, fraudar a entrega, comportar-se de modo inidôneo, fizer declaração falsa ou cometer fraude fiscal, ocorrer a rescisão administrativa.</w:t>
      </w:r>
    </w:p>
    <w:p w:rsidR="00A71DB3" w:rsidRPr="00A71DB3" w:rsidRDefault="00A71DB3" w:rsidP="00A71DB3">
      <w:pPr>
        <w:spacing w:after="0" w:line="240" w:lineRule="auto"/>
        <w:jc w:val="both"/>
        <w:rPr>
          <w:rFonts w:ascii="Arial" w:hAnsi="Arial" w:cs="Arial"/>
          <w:sz w:val="24"/>
          <w:szCs w:val="24"/>
        </w:rPr>
      </w:pPr>
      <w:r w:rsidRPr="00A71DB3">
        <w:rPr>
          <w:rFonts w:ascii="Arial" w:hAnsi="Arial" w:cs="Arial"/>
          <w:sz w:val="24"/>
          <w:szCs w:val="24"/>
        </w:rPr>
        <w:t>d) declaração de inidoneidade por prazo a ser estabelecido pelo CONTRATANTE, em conformidade com a gravidade da infração cometida pela CONTRATADA, observando-se o disposto no Art. 78 da Lei Federal nº 8.666/93;</w:t>
      </w:r>
    </w:p>
    <w:p w:rsidR="00A71DB3" w:rsidRPr="00A71DB3" w:rsidRDefault="00A71DB3" w:rsidP="00A71DB3">
      <w:pPr>
        <w:spacing w:after="0" w:line="240" w:lineRule="auto"/>
        <w:jc w:val="both"/>
        <w:rPr>
          <w:rFonts w:ascii="Arial" w:hAnsi="Arial" w:cs="Arial"/>
          <w:b/>
          <w:bCs/>
          <w:sz w:val="24"/>
          <w:szCs w:val="24"/>
        </w:rPr>
      </w:pPr>
    </w:p>
    <w:p w:rsidR="00A71DB3" w:rsidRPr="00A71DB3" w:rsidRDefault="00A71DB3" w:rsidP="00A71DB3">
      <w:pPr>
        <w:spacing w:after="0" w:line="240" w:lineRule="auto"/>
        <w:jc w:val="both"/>
        <w:rPr>
          <w:rFonts w:ascii="Arial" w:hAnsi="Arial" w:cs="Arial"/>
          <w:b/>
          <w:bCs/>
          <w:sz w:val="24"/>
          <w:szCs w:val="24"/>
        </w:rPr>
      </w:pPr>
      <w:r w:rsidRPr="00A71DB3">
        <w:rPr>
          <w:rFonts w:ascii="Arial" w:hAnsi="Arial" w:cs="Arial"/>
          <w:b/>
          <w:bCs/>
          <w:sz w:val="24"/>
          <w:szCs w:val="24"/>
        </w:rPr>
        <w:t>CLÁUSULA DÉCIMA TERCEIRA - DA APLICAÇÃO DAS PENALIDADES</w:t>
      </w:r>
    </w:p>
    <w:p w:rsidR="00A71DB3" w:rsidRPr="00A71DB3" w:rsidRDefault="00A71DB3" w:rsidP="00A71DB3">
      <w:pPr>
        <w:spacing w:after="0" w:line="240" w:lineRule="auto"/>
        <w:jc w:val="both"/>
        <w:rPr>
          <w:rFonts w:ascii="Arial" w:hAnsi="Arial" w:cs="Arial"/>
          <w:sz w:val="24"/>
          <w:szCs w:val="24"/>
        </w:rPr>
      </w:pPr>
      <w:r w:rsidRPr="00A71DB3">
        <w:rPr>
          <w:rFonts w:ascii="Arial" w:hAnsi="Arial" w:cs="Arial"/>
          <w:sz w:val="24"/>
          <w:szCs w:val="24"/>
        </w:rPr>
        <w:t xml:space="preserve">Quando forem verificadas situações que ensejarem a aplicação das penalidades, previstas na cláusula anterior, o CONTRATANTE dará início ao procedimento administrativo cabível, para apuração dos fatos e respectivas sanções se necessárias, mediante prévia notificação ao contratado dos atos a serem realizados. </w:t>
      </w:r>
    </w:p>
    <w:p w:rsidR="000531DF" w:rsidRDefault="000531DF" w:rsidP="00A71DB3">
      <w:pPr>
        <w:spacing w:after="0" w:line="240" w:lineRule="auto"/>
        <w:jc w:val="both"/>
        <w:rPr>
          <w:rFonts w:ascii="Arial" w:hAnsi="Arial" w:cs="Arial"/>
          <w:b/>
          <w:sz w:val="24"/>
          <w:szCs w:val="24"/>
        </w:rPr>
      </w:pPr>
    </w:p>
    <w:p w:rsidR="00A71DB3" w:rsidRPr="00A71DB3" w:rsidRDefault="00A71DB3" w:rsidP="00A71DB3">
      <w:pPr>
        <w:spacing w:after="0" w:line="240" w:lineRule="auto"/>
        <w:jc w:val="both"/>
        <w:rPr>
          <w:rFonts w:ascii="Arial" w:hAnsi="Arial" w:cs="Arial"/>
          <w:b/>
          <w:sz w:val="24"/>
          <w:szCs w:val="24"/>
        </w:rPr>
      </w:pPr>
      <w:r w:rsidRPr="00A71DB3">
        <w:rPr>
          <w:rFonts w:ascii="Arial" w:hAnsi="Arial" w:cs="Arial"/>
          <w:b/>
          <w:sz w:val="24"/>
          <w:szCs w:val="24"/>
        </w:rPr>
        <w:t>Parágrafo Único</w:t>
      </w:r>
    </w:p>
    <w:p w:rsidR="00A71DB3" w:rsidRPr="00A71DB3" w:rsidRDefault="00A71DB3" w:rsidP="00A71DB3">
      <w:pPr>
        <w:spacing w:after="0" w:line="240" w:lineRule="auto"/>
        <w:jc w:val="both"/>
        <w:rPr>
          <w:rFonts w:ascii="Arial" w:hAnsi="Arial" w:cs="Arial"/>
          <w:sz w:val="24"/>
          <w:szCs w:val="24"/>
        </w:rPr>
      </w:pPr>
      <w:r w:rsidRPr="00A71DB3">
        <w:rPr>
          <w:rFonts w:ascii="Arial" w:hAnsi="Arial" w:cs="Arial"/>
          <w:sz w:val="24"/>
          <w:szCs w:val="24"/>
        </w:rPr>
        <w:t xml:space="preserve">A autoridade competente poderá, quando for o caso, aplicar ou dispensar penalidades. </w:t>
      </w:r>
    </w:p>
    <w:p w:rsidR="000531DF" w:rsidRDefault="000531DF" w:rsidP="00A71DB3">
      <w:pPr>
        <w:spacing w:after="0" w:line="240" w:lineRule="auto"/>
        <w:jc w:val="both"/>
        <w:rPr>
          <w:rFonts w:ascii="Arial" w:hAnsi="Arial" w:cs="Arial"/>
          <w:b/>
          <w:sz w:val="24"/>
          <w:szCs w:val="24"/>
        </w:rPr>
      </w:pPr>
    </w:p>
    <w:p w:rsidR="00A71DB3" w:rsidRPr="00A71DB3" w:rsidRDefault="00A71DB3" w:rsidP="00A71DB3">
      <w:pPr>
        <w:spacing w:after="0" w:line="240" w:lineRule="auto"/>
        <w:jc w:val="both"/>
        <w:rPr>
          <w:rFonts w:ascii="Arial" w:hAnsi="Arial" w:cs="Arial"/>
          <w:b/>
          <w:sz w:val="24"/>
          <w:szCs w:val="24"/>
        </w:rPr>
      </w:pPr>
      <w:r w:rsidRPr="00A71DB3">
        <w:rPr>
          <w:rFonts w:ascii="Arial" w:hAnsi="Arial" w:cs="Arial"/>
          <w:b/>
          <w:sz w:val="24"/>
          <w:szCs w:val="24"/>
        </w:rPr>
        <w:lastRenderedPageBreak/>
        <w:t>CLÁUSULA DÉCIMA QUARTA - DA RESCISÃO</w:t>
      </w:r>
    </w:p>
    <w:p w:rsidR="00A71DB3" w:rsidRPr="00A71DB3" w:rsidRDefault="00A71DB3" w:rsidP="00A71DB3">
      <w:pPr>
        <w:spacing w:after="0" w:line="240" w:lineRule="auto"/>
        <w:jc w:val="both"/>
        <w:rPr>
          <w:rFonts w:ascii="Arial" w:hAnsi="Arial" w:cs="Arial"/>
          <w:sz w:val="24"/>
          <w:szCs w:val="24"/>
        </w:rPr>
      </w:pPr>
      <w:r w:rsidRPr="00A71DB3">
        <w:rPr>
          <w:rFonts w:ascii="Arial" w:hAnsi="Arial" w:cs="Arial"/>
          <w:sz w:val="24"/>
          <w:szCs w:val="24"/>
        </w:rPr>
        <w:t xml:space="preserve">O CONTRATANTE se reserva ao direito de rescindir o contrato, independentemente de interpelação judicial, sem direito de indenização de qualquer espécie à CONTRATADA, nos seguintes casos: </w:t>
      </w:r>
    </w:p>
    <w:p w:rsidR="00A71DB3" w:rsidRPr="00A71DB3" w:rsidRDefault="00A71DB3" w:rsidP="00A71DB3">
      <w:pPr>
        <w:tabs>
          <w:tab w:val="left" w:pos="0"/>
        </w:tabs>
        <w:spacing w:after="0" w:line="240" w:lineRule="auto"/>
        <w:jc w:val="both"/>
        <w:rPr>
          <w:rFonts w:ascii="Arial" w:hAnsi="Arial" w:cs="Arial"/>
          <w:sz w:val="24"/>
          <w:szCs w:val="24"/>
        </w:rPr>
      </w:pPr>
      <w:r w:rsidRPr="00A71DB3">
        <w:rPr>
          <w:rFonts w:ascii="Arial" w:hAnsi="Arial" w:cs="Arial"/>
          <w:sz w:val="24"/>
          <w:szCs w:val="24"/>
        </w:rPr>
        <w:t>a) quando a CONTRATADA transferir no todo ou em parte o contrato;</w:t>
      </w:r>
    </w:p>
    <w:p w:rsidR="00A71DB3" w:rsidRPr="00A71DB3" w:rsidRDefault="00A71DB3" w:rsidP="00A71DB3">
      <w:pPr>
        <w:pStyle w:val="Recuodecorpodetexto3"/>
        <w:tabs>
          <w:tab w:val="left" w:pos="0"/>
        </w:tabs>
        <w:spacing w:after="0"/>
        <w:ind w:left="0"/>
        <w:jc w:val="both"/>
        <w:rPr>
          <w:rFonts w:ascii="Arial" w:hAnsi="Arial" w:cs="Arial"/>
          <w:sz w:val="24"/>
          <w:szCs w:val="24"/>
        </w:rPr>
      </w:pPr>
      <w:r w:rsidRPr="00A71DB3">
        <w:rPr>
          <w:rFonts w:ascii="Arial" w:hAnsi="Arial" w:cs="Arial"/>
          <w:sz w:val="24"/>
          <w:szCs w:val="24"/>
        </w:rPr>
        <w:t>b) quando houver inadimplência de cláusulas ou condições contratuais por parte da CONTRATADA;</w:t>
      </w:r>
    </w:p>
    <w:p w:rsidR="00A71DB3" w:rsidRPr="00A71DB3" w:rsidRDefault="00A71DB3" w:rsidP="00A71DB3">
      <w:pPr>
        <w:tabs>
          <w:tab w:val="left" w:pos="0"/>
        </w:tabs>
        <w:spacing w:after="0" w:line="240" w:lineRule="auto"/>
        <w:jc w:val="both"/>
        <w:rPr>
          <w:rFonts w:ascii="Arial" w:hAnsi="Arial" w:cs="Arial"/>
          <w:sz w:val="24"/>
          <w:szCs w:val="24"/>
        </w:rPr>
      </w:pPr>
      <w:r w:rsidRPr="00A71DB3">
        <w:rPr>
          <w:rFonts w:ascii="Arial" w:hAnsi="Arial" w:cs="Arial"/>
          <w:sz w:val="24"/>
          <w:szCs w:val="24"/>
        </w:rPr>
        <w:t>c) quando houver desobediência à determinação do CONTRATANTE;</w:t>
      </w:r>
    </w:p>
    <w:p w:rsidR="00A71DB3" w:rsidRPr="00A71DB3" w:rsidRDefault="00A71DB3" w:rsidP="00A71DB3">
      <w:pPr>
        <w:tabs>
          <w:tab w:val="left" w:pos="0"/>
        </w:tabs>
        <w:spacing w:after="0" w:line="240" w:lineRule="auto"/>
        <w:jc w:val="both"/>
        <w:rPr>
          <w:rFonts w:ascii="Arial" w:hAnsi="Arial" w:cs="Arial"/>
          <w:sz w:val="24"/>
          <w:szCs w:val="24"/>
        </w:rPr>
      </w:pPr>
      <w:r w:rsidRPr="00A71DB3">
        <w:rPr>
          <w:rFonts w:ascii="Arial" w:hAnsi="Arial" w:cs="Arial"/>
          <w:sz w:val="24"/>
          <w:szCs w:val="24"/>
        </w:rPr>
        <w:t>d) quando a CONTRATADA falir;</w:t>
      </w:r>
    </w:p>
    <w:p w:rsidR="00A71DB3" w:rsidRPr="00A71DB3" w:rsidRDefault="00A71DB3" w:rsidP="00A71DB3">
      <w:pPr>
        <w:tabs>
          <w:tab w:val="left" w:pos="0"/>
        </w:tabs>
        <w:spacing w:after="0" w:line="240" w:lineRule="auto"/>
        <w:jc w:val="both"/>
        <w:rPr>
          <w:rFonts w:ascii="Arial" w:hAnsi="Arial" w:cs="Arial"/>
          <w:sz w:val="24"/>
          <w:szCs w:val="24"/>
        </w:rPr>
      </w:pPr>
      <w:r w:rsidRPr="00A71DB3">
        <w:rPr>
          <w:rFonts w:ascii="Arial" w:hAnsi="Arial" w:cs="Arial"/>
          <w:sz w:val="24"/>
          <w:szCs w:val="24"/>
        </w:rPr>
        <w:t xml:space="preserve">e) quando a CONTRATADA ficar impedida de fornecer o objeto do presente contrato. </w:t>
      </w:r>
    </w:p>
    <w:p w:rsidR="000531DF" w:rsidRDefault="000531DF" w:rsidP="00A71DB3">
      <w:pPr>
        <w:tabs>
          <w:tab w:val="left" w:pos="0"/>
        </w:tabs>
        <w:spacing w:after="0" w:line="240" w:lineRule="auto"/>
        <w:jc w:val="both"/>
        <w:rPr>
          <w:rFonts w:ascii="Arial" w:hAnsi="Arial" w:cs="Arial"/>
          <w:b/>
          <w:sz w:val="24"/>
          <w:szCs w:val="24"/>
        </w:rPr>
      </w:pPr>
    </w:p>
    <w:p w:rsidR="00A71DB3" w:rsidRPr="00A71DB3" w:rsidRDefault="00A71DB3" w:rsidP="00A71DB3">
      <w:pPr>
        <w:tabs>
          <w:tab w:val="left" w:pos="0"/>
        </w:tabs>
        <w:spacing w:after="0" w:line="240" w:lineRule="auto"/>
        <w:jc w:val="both"/>
        <w:rPr>
          <w:rFonts w:ascii="Arial" w:hAnsi="Arial" w:cs="Arial"/>
          <w:b/>
          <w:sz w:val="24"/>
          <w:szCs w:val="24"/>
        </w:rPr>
      </w:pPr>
      <w:r w:rsidRPr="00A71DB3">
        <w:rPr>
          <w:rFonts w:ascii="Arial" w:hAnsi="Arial" w:cs="Arial"/>
          <w:b/>
          <w:sz w:val="24"/>
          <w:szCs w:val="24"/>
        </w:rPr>
        <w:t>Parágrafo Único</w:t>
      </w:r>
    </w:p>
    <w:p w:rsidR="00A71DB3" w:rsidRPr="00A71DB3" w:rsidRDefault="00A71DB3" w:rsidP="00A71DB3">
      <w:pPr>
        <w:spacing w:after="0" w:line="240" w:lineRule="auto"/>
        <w:jc w:val="both"/>
        <w:rPr>
          <w:rFonts w:ascii="Arial" w:hAnsi="Arial" w:cs="Arial"/>
          <w:sz w:val="24"/>
          <w:szCs w:val="24"/>
        </w:rPr>
      </w:pPr>
      <w:r w:rsidRPr="00A71DB3">
        <w:rPr>
          <w:rFonts w:ascii="Arial" w:hAnsi="Arial" w:cs="Arial"/>
          <w:sz w:val="24"/>
          <w:szCs w:val="24"/>
        </w:rPr>
        <w:t>Para apuração das situações acima descritas o CONTRATANTE instaurará o procedimento administrativo cabível, com prévia notificação ao contratado de todos os atos a serem realizados. A rescisão do contrato, quando motivada por qualquer dos itens acima relacionados, implicará a apuração de perdas e danos, sem prejuízo da aplicação das demais providências legais cabíveis.</w:t>
      </w:r>
    </w:p>
    <w:p w:rsidR="00A71DB3" w:rsidRPr="00A71DB3" w:rsidRDefault="00A71DB3" w:rsidP="00A71DB3">
      <w:pPr>
        <w:spacing w:after="0" w:line="240" w:lineRule="auto"/>
        <w:jc w:val="both"/>
        <w:rPr>
          <w:rFonts w:ascii="Arial" w:hAnsi="Arial" w:cs="Arial"/>
          <w:b/>
          <w:sz w:val="24"/>
          <w:szCs w:val="24"/>
        </w:rPr>
      </w:pPr>
      <w:r w:rsidRPr="00A71DB3">
        <w:rPr>
          <w:rFonts w:ascii="Arial" w:hAnsi="Arial" w:cs="Arial"/>
          <w:b/>
          <w:sz w:val="24"/>
          <w:szCs w:val="24"/>
        </w:rPr>
        <w:t>CLÁUSULA DÉCIMA QUINTA - DA DOCUMENTAÇÃO CONTRATUAL</w:t>
      </w:r>
    </w:p>
    <w:p w:rsidR="00A71DB3" w:rsidRPr="00A71DB3" w:rsidRDefault="00A71DB3" w:rsidP="00A71DB3">
      <w:pPr>
        <w:spacing w:after="0" w:line="240" w:lineRule="auto"/>
        <w:jc w:val="both"/>
        <w:rPr>
          <w:rFonts w:ascii="Arial" w:hAnsi="Arial" w:cs="Arial"/>
          <w:sz w:val="24"/>
          <w:szCs w:val="24"/>
        </w:rPr>
      </w:pPr>
      <w:r w:rsidRPr="00A71DB3">
        <w:rPr>
          <w:rFonts w:ascii="Arial" w:hAnsi="Arial" w:cs="Arial"/>
          <w:sz w:val="24"/>
          <w:szCs w:val="24"/>
        </w:rPr>
        <w:t>Integram e completam o presente contrato para todos os fins de direito, obrigando as partes em todos os seus termos, o instrumento convocatório, a proposta da CONTRATADA, anexos e pareceres que instruem o processo.</w:t>
      </w:r>
    </w:p>
    <w:p w:rsidR="000531DF" w:rsidRDefault="000531DF" w:rsidP="00A71DB3">
      <w:pPr>
        <w:spacing w:after="0" w:line="240" w:lineRule="auto"/>
        <w:jc w:val="both"/>
        <w:rPr>
          <w:rFonts w:ascii="Arial" w:hAnsi="Arial" w:cs="Arial"/>
          <w:b/>
          <w:sz w:val="24"/>
          <w:szCs w:val="24"/>
        </w:rPr>
      </w:pPr>
    </w:p>
    <w:p w:rsidR="00A71DB3" w:rsidRPr="00A71DB3" w:rsidRDefault="00A71DB3" w:rsidP="00A71DB3">
      <w:pPr>
        <w:spacing w:after="0" w:line="240" w:lineRule="auto"/>
        <w:jc w:val="both"/>
        <w:rPr>
          <w:rFonts w:ascii="Arial" w:hAnsi="Arial" w:cs="Arial"/>
          <w:b/>
          <w:sz w:val="24"/>
          <w:szCs w:val="24"/>
        </w:rPr>
      </w:pPr>
      <w:r w:rsidRPr="00A71DB3">
        <w:rPr>
          <w:rFonts w:ascii="Arial" w:hAnsi="Arial" w:cs="Arial"/>
          <w:b/>
          <w:sz w:val="24"/>
          <w:szCs w:val="24"/>
        </w:rPr>
        <w:t xml:space="preserve">CLÁUSULA DÉCIMA SEXTA - DAS ALTERAÇÕES </w:t>
      </w:r>
    </w:p>
    <w:p w:rsidR="00A71DB3" w:rsidRPr="00A71DB3" w:rsidRDefault="00A71DB3" w:rsidP="00A71DB3">
      <w:pPr>
        <w:spacing w:after="0" w:line="240" w:lineRule="auto"/>
        <w:jc w:val="both"/>
        <w:rPr>
          <w:rFonts w:ascii="Arial" w:hAnsi="Arial" w:cs="Arial"/>
          <w:sz w:val="24"/>
          <w:szCs w:val="24"/>
        </w:rPr>
      </w:pPr>
      <w:r w:rsidRPr="00A71DB3">
        <w:rPr>
          <w:rFonts w:ascii="Arial" w:hAnsi="Arial" w:cs="Arial"/>
          <w:sz w:val="24"/>
          <w:szCs w:val="24"/>
        </w:rPr>
        <w:t>Será incorporada a este contrato, mediante TERMOS ADITIVOS, qualquer modificação que venha a ser necessária durante a sua vigência.</w:t>
      </w:r>
    </w:p>
    <w:p w:rsidR="00A71DB3" w:rsidRPr="00A71DB3" w:rsidRDefault="00A71DB3" w:rsidP="00A71DB3">
      <w:pPr>
        <w:spacing w:after="0" w:line="240" w:lineRule="auto"/>
        <w:jc w:val="both"/>
        <w:rPr>
          <w:rFonts w:ascii="Arial" w:hAnsi="Arial" w:cs="Arial"/>
          <w:sz w:val="24"/>
          <w:szCs w:val="24"/>
        </w:rPr>
      </w:pPr>
    </w:p>
    <w:p w:rsidR="00A71DB3" w:rsidRPr="00A71DB3" w:rsidRDefault="00A71DB3" w:rsidP="00A71DB3">
      <w:pPr>
        <w:spacing w:after="0" w:line="240" w:lineRule="auto"/>
        <w:jc w:val="both"/>
        <w:rPr>
          <w:rFonts w:ascii="Arial" w:hAnsi="Arial" w:cs="Arial"/>
          <w:b/>
          <w:sz w:val="24"/>
          <w:szCs w:val="24"/>
        </w:rPr>
      </w:pPr>
      <w:r w:rsidRPr="00A71DB3">
        <w:rPr>
          <w:rFonts w:ascii="Arial" w:hAnsi="Arial" w:cs="Arial"/>
          <w:b/>
          <w:sz w:val="24"/>
          <w:szCs w:val="24"/>
        </w:rPr>
        <w:t>Parágrafo único</w:t>
      </w:r>
    </w:p>
    <w:p w:rsidR="00A71DB3" w:rsidRPr="00A71DB3" w:rsidRDefault="00A71DB3" w:rsidP="00A71DB3">
      <w:pPr>
        <w:spacing w:after="0" w:line="240" w:lineRule="auto"/>
        <w:jc w:val="both"/>
        <w:rPr>
          <w:rFonts w:ascii="Arial" w:hAnsi="Arial" w:cs="Arial"/>
          <w:sz w:val="24"/>
          <w:szCs w:val="24"/>
        </w:rPr>
      </w:pPr>
      <w:r w:rsidRPr="00A71DB3">
        <w:rPr>
          <w:rFonts w:ascii="Arial" w:hAnsi="Arial" w:cs="Arial"/>
          <w:sz w:val="24"/>
          <w:szCs w:val="24"/>
        </w:rPr>
        <w:t>As alterações contratuais devem ser precedidas de anuência expressa do GESTOR EXECUTIVO, salvo as que tratarem da prorrogação, tão somente, do prazo de vigência contratual.</w:t>
      </w:r>
    </w:p>
    <w:p w:rsidR="00A71DB3" w:rsidRPr="00A71DB3" w:rsidRDefault="00A71DB3" w:rsidP="00A71DB3">
      <w:pPr>
        <w:spacing w:after="0" w:line="240" w:lineRule="auto"/>
        <w:jc w:val="both"/>
        <w:rPr>
          <w:rFonts w:ascii="Arial" w:hAnsi="Arial" w:cs="Arial"/>
          <w:sz w:val="24"/>
          <w:szCs w:val="24"/>
        </w:rPr>
      </w:pPr>
    </w:p>
    <w:p w:rsidR="00A71DB3" w:rsidRPr="00A71DB3" w:rsidRDefault="00A71DB3" w:rsidP="00A71DB3">
      <w:pPr>
        <w:spacing w:after="0" w:line="240" w:lineRule="auto"/>
        <w:jc w:val="both"/>
        <w:rPr>
          <w:rFonts w:ascii="Arial" w:hAnsi="Arial" w:cs="Arial"/>
          <w:b/>
          <w:bCs/>
          <w:sz w:val="24"/>
          <w:szCs w:val="24"/>
        </w:rPr>
      </w:pPr>
      <w:r w:rsidRPr="00A71DB3">
        <w:rPr>
          <w:rFonts w:ascii="Arial" w:hAnsi="Arial" w:cs="Arial"/>
          <w:b/>
          <w:bCs/>
          <w:sz w:val="24"/>
          <w:szCs w:val="24"/>
        </w:rPr>
        <w:t>CLÁUSULA DÉCIMA SÉTIMA – DO RECEBIMENTO E DA GESTÃO DO CONTRATO</w:t>
      </w:r>
    </w:p>
    <w:p w:rsidR="00A71DB3" w:rsidRPr="00A71DB3" w:rsidRDefault="00A71DB3" w:rsidP="00A71DB3">
      <w:pPr>
        <w:spacing w:after="0" w:line="240" w:lineRule="auto"/>
        <w:jc w:val="both"/>
        <w:rPr>
          <w:rFonts w:ascii="Arial" w:hAnsi="Arial" w:cs="Arial"/>
          <w:sz w:val="24"/>
          <w:szCs w:val="24"/>
        </w:rPr>
      </w:pPr>
      <w:r w:rsidRPr="00A71DB3">
        <w:rPr>
          <w:rFonts w:ascii="Arial" w:hAnsi="Arial" w:cs="Arial"/>
          <w:sz w:val="24"/>
          <w:szCs w:val="24"/>
        </w:rPr>
        <w:t xml:space="preserve">O responsável pelo recebimento do objeto deste contrato, é o (a) </w:t>
      </w:r>
      <w:proofErr w:type="spellStart"/>
      <w:r w:rsidRPr="00A71DB3">
        <w:rPr>
          <w:rFonts w:ascii="Arial" w:hAnsi="Arial" w:cs="Arial"/>
          <w:sz w:val="24"/>
          <w:szCs w:val="24"/>
        </w:rPr>
        <w:t>Sr</w:t>
      </w:r>
      <w:proofErr w:type="spellEnd"/>
      <w:r w:rsidRPr="00A71DB3">
        <w:rPr>
          <w:rFonts w:ascii="Arial" w:hAnsi="Arial" w:cs="Arial"/>
          <w:sz w:val="24"/>
          <w:szCs w:val="24"/>
        </w:rPr>
        <w:t xml:space="preserve"> (a)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xml:space="preserve">, designado pela Portaria nº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w:t>
      </w:r>
    </w:p>
    <w:p w:rsidR="00A71DB3" w:rsidRPr="00A71DB3" w:rsidRDefault="00A71DB3" w:rsidP="00A71DB3">
      <w:pPr>
        <w:spacing w:after="0" w:line="240" w:lineRule="auto"/>
        <w:jc w:val="both"/>
        <w:rPr>
          <w:rFonts w:ascii="Arial" w:hAnsi="Arial" w:cs="Arial"/>
          <w:sz w:val="24"/>
          <w:szCs w:val="24"/>
        </w:rPr>
      </w:pPr>
      <w:r w:rsidRPr="00A71DB3">
        <w:rPr>
          <w:rFonts w:ascii="Arial" w:hAnsi="Arial" w:cs="Arial"/>
          <w:sz w:val="24"/>
          <w:szCs w:val="24"/>
        </w:rPr>
        <w:t xml:space="preserve">O gestor do contrato é o (a) </w:t>
      </w:r>
      <w:proofErr w:type="spellStart"/>
      <w:r w:rsidRPr="00A71DB3">
        <w:rPr>
          <w:rFonts w:ascii="Arial" w:hAnsi="Arial" w:cs="Arial"/>
          <w:sz w:val="24"/>
          <w:szCs w:val="24"/>
        </w:rPr>
        <w:t>Sr</w:t>
      </w:r>
      <w:proofErr w:type="spellEnd"/>
      <w:r w:rsidRPr="00A71DB3">
        <w:rPr>
          <w:rFonts w:ascii="Arial" w:hAnsi="Arial" w:cs="Arial"/>
          <w:sz w:val="24"/>
          <w:szCs w:val="24"/>
        </w:rPr>
        <w:t xml:space="preserve">(a)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xml:space="preserve">.designado pela Portaria nº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xml:space="preserve">. </w:t>
      </w:r>
    </w:p>
    <w:p w:rsidR="000531DF" w:rsidRDefault="000531DF" w:rsidP="00A71DB3">
      <w:pPr>
        <w:spacing w:after="0" w:line="240" w:lineRule="auto"/>
        <w:jc w:val="both"/>
        <w:rPr>
          <w:rFonts w:ascii="Arial" w:hAnsi="Arial" w:cs="Arial"/>
          <w:b/>
          <w:sz w:val="24"/>
          <w:szCs w:val="24"/>
        </w:rPr>
      </w:pPr>
    </w:p>
    <w:p w:rsidR="00A71DB3" w:rsidRPr="00A71DB3" w:rsidRDefault="00A71DB3" w:rsidP="00A71DB3">
      <w:pPr>
        <w:spacing w:after="0" w:line="240" w:lineRule="auto"/>
        <w:jc w:val="both"/>
        <w:rPr>
          <w:rFonts w:ascii="Arial" w:hAnsi="Arial" w:cs="Arial"/>
          <w:b/>
          <w:sz w:val="24"/>
          <w:szCs w:val="24"/>
        </w:rPr>
      </w:pPr>
      <w:r w:rsidRPr="00A71DB3">
        <w:rPr>
          <w:rFonts w:ascii="Arial" w:hAnsi="Arial" w:cs="Arial"/>
          <w:b/>
          <w:sz w:val="24"/>
          <w:szCs w:val="24"/>
        </w:rPr>
        <w:t>CLÁUSULA DÉCIMA OITAVA - DOS CASOS OMISSOS</w:t>
      </w:r>
    </w:p>
    <w:p w:rsidR="00A71DB3" w:rsidRPr="00A71DB3" w:rsidRDefault="00A71DB3" w:rsidP="00A71DB3">
      <w:pPr>
        <w:spacing w:after="0" w:line="240" w:lineRule="auto"/>
        <w:jc w:val="both"/>
        <w:rPr>
          <w:rFonts w:ascii="Arial" w:hAnsi="Arial" w:cs="Arial"/>
          <w:sz w:val="24"/>
          <w:szCs w:val="24"/>
        </w:rPr>
      </w:pPr>
      <w:r w:rsidRPr="00A71DB3">
        <w:rPr>
          <w:rFonts w:ascii="Arial" w:hAnsi="Arial" w:cs="Arial"/>
          <w:sz w:val="24"/>
          <w:szCs w:val="24"/>
        </w:rPr>
        <w:t>Os casos omissos serão dirimidos de comum acordo entre as partes, com base na legislação em vigor.</w:t>
      </w:r>
    </w:p>
    <w:p w:rsidR="000531DF" w:rsidRDefault="000531DF" w:rsidP="00A71DB3">
      <w:pPr>
        <w:spacing w:after="0" w:line="240" w:lineRule="auto"/>
        <w:jc w:val="both"/>
        <w:rPr>
          <w:rFonts w:ascii="Arial" w:hAnsi="Arial" w:cs="Arial"/>
          <w:b/>
          <w:sz w:val="24"/>
          <w:szCs w:val="24"/>
        </w:rPr>
      </w:pPr>
    </w:p>
    <w:p w:rsidR="00A71DB3" w:rsidRPr="00A71DB3" w:rsidRDefault="00A71DB3" w:rsidP="00A71DB3">
      <w:pPr>
        <w:spacing w:after="0" w:line="240" w:lineRule="auto"/>
        <w:jc w:val="both"/>
        <w:rPr>
          <w:rFonts w:ascii="Arial" w:hAnsi="Arial" w:cs="Arial"/>
          <w:b/>
          <w:sz w:val="24"/>
          <w:szCs w:val="24"/>
        </w:rPr>
      </w:pPr>
      <w:r w:rsidRPr="00A71DB3">
        <w:rPr>
          <w:rFonts w:ascii="Arial" w:hAnsi="Arial" w:cs="Arial"/>
          <w:b/>
          <w:sz w:val="24"/>
          <w:szCs w:val="24"/>
        </w:rPr>
        <w:t>CLÁUSULA DÉCIMA NONA - DAS CONDIÇÕES GERAIS</w:t>
      </w:r>
    </w:p>
    <w:p w:rsidR="00A71DB3" w:rsidRPr="00A71DB3" w:rsidRDefault="00A71DB3" w:rsidP="00A71DB3">
      <w:pPr>
        <w:spacing w:after="0" w:line="240" w:lineRule="auto"/>
        <w:jc w:val="both"/>
        <w:rPr>
          <w:rFonts w:ascii="Arial" w:hAnsi="Arial" w:cs="Arial"/>
          <w:sz w:val="24"/>
          <w:szCs w:val="24"/>
        </w:rPr>
      </w:pPr>
      <w:r w:rsidRPr="00A71DB3">
        <w:rPr>
          <w:rFonts w:ascii="Arial" w:hAnsi="Arial" w:cs="Arial"/>
          <w:sz w:val="24"/>
          <w:szCs w:val="24"/>
        </w:rPr>
        <w:lastRenderedPageBreak/>
        <w:t>Caberá exclusivamente à CONTRATADA a responsabilidade pelo pagamento das despesas incorridas com viagens, hospedagem, transportes e refeições, decorrente do objeto deste contrato.</w:t>
      </w:r>
    </w:p>
    <w:p w:rsidR="000531DF" w:rsidRDefault="000531DF" w:rsidP="00A71DB3">
      <w:pPr>
        <w:spacing w:after="0" w:line="240" w:lineRule="auto"/>
        <w:jc w:val="both"/>
        <w:rPr>
          <w:rFonts w:ascii="Arial" w:hAnsi="Arial" w:cs="Arial"/>
          <w:b/>
          <w:sz w:val="24"/>
          <w:szCs w:val="24"/>
        </w:rPr>
      </w:pPr>
    </w:p>
    <w:p w:rsidR="00A71DB3" w:rsidRPr="00A71DB3" w:rsidRDefault="00A71DB3" w:rsidP="00A71DB3">
      <w:pPr>
        <w:spacing w:after="0" w:line="240" w:lineRule="auto"/>
        <w:jc w:val="both"/>
        <w:rPr>
          <w:rFonts w:ascii="Arial" w:hAnsi="Arial" w:cs="Arial"/>
          <w:b/>
          <w:sz w:val="24"/>
          <w:szCs w:val="24"/>
        </w:rPr>
      </w:pPr>
      <w:r w:rsidRPr="00A71DB3">
        <w:rPr>
          <w:rFonts w:ascii="Arial" w:hAnsi="Arial" w:cs="Arial"/>
          <w:b/>
          <w:sz w:val="24"/>
          <w:szCs w:val="24"/>
        </w:rPr>
        <w:t>CLÁUSULA VIGÉSIMA - DO FORO</w:t>
      </w:r>
    </w:p>
    <w:p w:rsidR="00A71DB3" w:rsidRPr="00A71DB3" w:rsidRDefault="00A71DB3" w:rsidP="00A71DB3">
      <w:pPr>
        <w:spacing w:after="0" w:line="240" w:lineRule="auto"/>
        <w:jc w:val="both"/>
        <w:rPr>
          <w:rFonts w:ascii="Arial" w:hAnsi="Arial" w:cs="Arial"/>
          <w:sz w:val="24"/>
          <w:szCs w:val="24"/>
        </w:rPr>
      </w:pPr>
      <w:r w:rsidRPr="00A71DB3">
        <w:rPr>
          <w:rFonts w:ascii="Arial" w:hAnsi="Arial" w:cs="Arial"/>
          <w:sz w:val="24"/>
          <w:szCs w:val="24"/>
        </w:rPr>
        <w:t xml:space="preserve">As partes contratuais ficam obrigadas a responder pelo cumprimento deste termo, perante o Foro da Comarca de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xml:space="preserve">, Estado do Paraná, não obstante qualquer mudança de domicílio da CONTRATADA que, em razão disso, é obrigada a manter um representante com plenos poderes para receber notificação, citação inicial e outras medidas em direito permitidas. </w:t>
      </w:r>
    </w:p>
    <w:p w:rsidR="00A71DB3" w:rsidRDefault="00A71DB3" w:rsidP="00A71DB3">
      <w:pPr>
        <w:spacing w:after="0" w:line="240" w:lineRule="auto"/>
        <w:jc w:val="both"/>
        <w:rPr>
          <w:rFonts w:ascii="Arial" w:hAnsi="Arial" w:cs="Arial"/>
          <w:b/>
          <w:sz w:val="24"/>
          <w:szCs w:val="24"/>
        </w:rPr>
      </w:pPr>
    </w:p>
    <w:p w:rsidR="00A71DB3" w:rsidRPr="00A71DB3" w:rsidRDefault="00A71DB3" w:rsidP="00A71DB3">
      <w:pPr>
        <w:spacing w:after="0" w:line="240" w:lineRule="auto"/>
        <w:jc w:val="both"/>
        <w:rPr>
          <w:rFonts w:ascii="Arial" w:hAnsi="Arial" w:cs="Arial"/>
          <w:b/>
          <w:sz w:val="24"/>
          <w:szCs w:val="24"/>
        </w:rPr>
      </w:pPr>
      <w:r w:rsidRPr="00A71DB3">
        <w:rPr>
          <w:rFonts w:ascii="Arial" w:hAnsi="Arial" w:cs="Arial"/>
          <w:b/>
          <w:sz w:val="24"/>
          <w:szCs w:val="24"/>
        </w:rPr>
        <w:t>CLÁUSULA VIGÉSIMA PRIMEIRA – CONHECIMENTO DAS PARTES</w:t>
      </w:r>
    </w:p>
    <w:p w:rsidR="00A71DB3" w:rsidRPr="00A71DB3" w:rsidRDefault="00A71DB3" w:rsidP="00A71DB3">
      <w:pPr>
        <w:spacing w:after="0" w:line="240" w:lineRule="auto"/>
        <w:jc w:val="both"/>
        <w:rPr>
          <w:rFonts w:ascii="Arial" w:hAnsi="Arial" w:cs="Arial"/>
          <w:sz w:val="24"/>
          <w:szCs w:val="24"/>
        </w:rPr>
      </w:pPr>
      <w:r w:rsidRPr="00A71DB3">
        <w:rPr>
          <w:rFonts w:ascii="Arial" w:hAnsi="Arial" w:cs="Arial"/>
          <w:sz w:val="24"/>
          <w:szCs w:val="24"/>
        </w:rPr>
        <w:t>Ao firmar este instrumento, declara a CONTRATADA ter plena ciência de seu conteúdo, bem como dos demais documentos vinculados ao presente contrato.</w:t>
      </w:r>
    </w:p>
    <w:p w:rsidR="00A71DB3" w:rsidRPr="00A71DB3" w:rsidRDefault="00A71DB3" w:rsidP="00A71DB3">
      <w:pPr>
        <w:spacing w:after="0" w:line="240" w:lineRule="auto"/>
        <w:jc w:val="both"/>
        <w:rPr>
          <w:rFonts w:ascii="Arial" w:hAnsi="Arial" w:cs="Arial"/>
          <w:sz w:val="24"/>
          <w:szCs w:val="24"/>
        </w:rPr>
      </w:pPr>
    </w:p>
    <w:p w:rsidR="00A71DB3" w:rsidRPr="00A71DB3" w:rsidRDefault="00A71DB3" w:rsidP="00A71DB3">
      <w:pPr>
        <w:spacing w:after="0" w:line="240" w:lineRule="auto"/>
        <w:jc w:val="both"/>
        <w:rPr>
          <w:rFonts w:ascii="Arial" w:hAnsi="Arial" w:cs="Arial"/>
          <w:sz w:val="24"/>
          <w:szCs w:val="24"/>
        </w:rPr>
      </w:pPr>
      <w:r w:rsidRPr="00A71DB3">
        <w:rPr>
          <w:rFonts w:ascii="Arial" w:hAnsi="Arial" w:cs="Arial"/>
          <w:sz w:val="24"/>
          <w:szCs w:val="24"/>
        </w:rPr>
        <w:t>Justas e contratadas, firmam as partes este instrumento, em 2 (duas) vias em igual teor, com as testemunhas presentes ao ato, a fim de que produza seus efeitos legais.</w:t>
      </w:r>
    </w:p>
    <w:p w:rsidR="00A71DB3" w:rsidRPr="00A71DB3" w:rsidRDefault="00A71DB3" w:rsidP="00A71DB3">
      <w:pPr>
        <w:spacing w:after="0" w:line="240" w:lineRule="auto"/>
        <w:jc w:val="both"/>
        <w:rPr>
          <w:rFonts w:ascii="Arial" w:hAnsi="Arial" w:cs="Arial"/>
          <w:sz w:val="24"/>
          <w:szCs w:val="24"/>
        </w:rPr>
      </w:pPr>
      <w:r w:rsidRPr="00A71DB3">
        <w:rPr>
          <w:rFonts w:ascii="Arial" w:hAnsi="Arial" w:cs="Arial"/>
          <w:sz w:val="24"/>
          <w:szCs w:val="24"/>
        </w:rPr>
        <w:t xml:space="preserve"> </w:t>
      </w:r>
    </w:p>
    <w:p w:rsidR="00A71DB3" w:rsidRPr="00A71DB3" w:rsidRDefault="00A71DB3" w:rsidP="00A71DB3">
      <w:pPr>
        <w:spacing w:after="0" w:line="240" w:lineRule="auto"/>
        <w:jc w:val="right"/>
        <w:rPr>
          <w:rFonts w:ascii="Arial" w:hAnsi="Arial" w:cs="Arial"/>
          <w:sz w:val="24"/>
          <w:szCs w:val="24"/>
        </w:rPr>
      </w:pP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xml:space="preserve">,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xml:space="preserve"> de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xml:space="preserve"> </w:t>
      </w:r>
      <w:proofErr w:type="spellStart"/>
      <w:r w:rsidRPr="00A71DB3">
        <w:rPr>
          <w:rFonts w:ascii="Arial" w:hAnsi="Arial" w:cs="Arial"/>
          <w:sz w:val="24"/>
          <w:szCs w:val="24"/>
        </w:rPr>
        <w:t>de</w:t>
      </w:r>
      <w:proofErr w:type="spellEnd"/>
      <w:r w:rsidRPr="00A71DB3">
        <w:rPr>
          <w:rFonts w:ascii="Arial" w:hAnsi="Arial" w:cs="Arial"/>
          <w:sz w:val="24"/>
          <w:szCs w:val="24"/>
        </w:rPr>
        <w:t xml:space="preserve"> 20</w:t>
      </w:r>
      <w:r w:rsidR="00AB1900">
        <w:rPr>
          <w:rFonts w:ascii="Arial" w:hAnsi="Arial" w:cs="Arial"/>
          <w:sz w:val="24"/>
          <w:szCs w:val="24"/>
        </w:rPr>
        <w:t>2</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w:t>
      </w:r>
    </w:p>
    <w:p w:rsidR="00A71DB3" w:rsidRPr="00A71DB3" w:rsidRDefault="00A71DB3" w:rsidP="00A71DB3">
      <w:pPr>
        <w:spacing w:after="0" w:line="240" w:lineRule="auto"/>
        <w:jc w:val="both"/>
        <w:rPr>
          <w:rFonts w:ascii="Arial" w:hAnsi="Arial" w:cs="Arial"/>
          <w:sz w:val="24"/>
          <w:szCs w:val="24"/>
        </w:rPr>
      </w:pPr>
    </w:p>
    <w:p w:rsidR="00A71DB3" w:rsidRPr="00A71DB3" w:rsidRDefault="00A71DB3" w:rsidP="00A71DB3">
      <w:pPr>
        <w:spacing w:after="0" w:line="240" w:lineRule="auto"/>
        <w:jc w:val="both"/>
        <w:rPr>
          <w:rFonts w:ascii="Arial" w:hAnsi="Arial" w:cs="Arial"/>
          <w:sz w:val="24"/>
          <w:szCs w:val="24"/>
        </w:rPr>
      </w:pP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xml:space="preserve">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p>
    <w:p w:rsidR="000531DF" w:rsidRDefault="00A71DB3" w:rsidP="00A71DB3">
      <w:pPr>
        <w:spacing w:after="0" w:line="240" w:lineRule="auto"/>
        <w:jc w:val="both"/>
        <w:rPr>
          <w:rFonts w:ascii="Arial" w:hAnsi="Arial" w:cs="Arial"/>
          <w:sz w:val="24"/>
          <w:szCs w:val="24"/>
        </w:rPr>
      </w:pPr>
      <w:r w:rsidRPr="00A71DB3">
        <w:rPr>
          <w:rFonts w:ascii="Arial" w:hAnsi="Arial" w:cs="Arial"/>
          <w:sz w:val="24"/>
          <w:szCs w:val="24"/>
        </w:rPr>
        <w:t xml:space="preserve">CONTRATANTE </w:t>
      </w:r>
    </w:p>
    <w:p w:rsidR="00A71DB3" w:rsidRPr="00A71DB3" w:rsidRDefault="00A71DB3" w:rsidP="00A71DB3">
      <w:pPr>
        <w:spacing w:after="0" w:line="240" w:lineRule="auto"/>
        <w:jc w:val="both"/>
        <w:rPr>
          <w:rFonts w:ascii="Arial" w:hAnsi="Arial" w:cs="Arial"/>
          <w:sz w:val="24"/>
          <w:szCs w:val="24"/>
        </w:rPr>
      </w:pPr>
      <w:r w:rsidRPr="00A71DB3">
        <w:rPr>
          <w:rFonts w:ascii="Arial" w:hAnsi="Arial" w:cs="Arial"/>
          <w:sz w:val="24"/>
          <w:szCs w:val="24"/>
        </w:rPr>
        <w:t>CONTRATADA</w:t>
      </w:r>
    </w:p>
    <w:p w:rsidR="00A71DB3" w:rsidRPr="00A71DB3" w:rsidRDefault="00A71DB3" w:rsidP="00A71DB3">
      <w:pPr>
        <w:spacing w:after="0" w:line="240" w:lineRule="auto"/>
        <w:jc w:val="both"/>
        <w:rPr>
          <w:rFonts w:ascii="Arial" w:hAnsi="Arial" w:cs="Arial"/>
          <w:sz w:val="24"/>
          <w:szCs w:val="24"/>
        </w:rPr>
      </w:pPr>
    </w:p>
    <w:p w:rsidR="00A71DB3" w:rsidRPr="00A71DB3" w:rsidRDefault="00A71DB3" w:rsidP="00A71DB3">
      <w:pPr>
        <w:spacing w:after="0" w:line="240" w:lineRule="auto"/>
        <w:jc w:val="both"/>
        <w:rPr>
          <w:rFonts w:ascii="Arial" w:hAnsi="Arial" w:cs="Arial"/>
          <w:sz w:val="24"/>
          <w:szCs w:val="24"/>
        </w:rPr>
      </w:pPr>
    </w:p>
    <w:p w:rsidR="00A71DB3" w:rsidRDefault="00A71DB3" w:rsidP="00A71DB3">
      <w:pPr>
        <w:spacing w:after="0" w:line="240" w:lineRule="auto"/>
        <w:jc w:val="both"/>
        <w:rPr>
          <w:rFonts w:ascii="Arial" w:hAnsi="Arial" w:cs="Arial"/>
          <w:sz w:val="24"/>
          <w:szCs w:val="24"/>
        </w:rPr>
      </w:pPr>
      <w:r w:rsidRPr="00A71DB3">
        <w:rPr>
          <w:rFonts w:ascii="Arial" w:hAnsi="Arial" w:cs="Arial"/>
          <w:sz w:val="24"/>
          <w:szCs w:val="24"/>
        </w:rPr>
        <w:t xml:space="preserve">Testemunhas: </w:t>
      </w:r>
    </w:p>
    <w:p w:rsidR="00A71DB3" w:rsidRPr="00A71DB3" w:rsidRDefault="00A71DB3" w:rsidP="00A71DB3">
      <w:pPr>
        <w:spacing w:after="0" w:line="240" w:lineRule="auto"/>
        <w:jc w:val="both"/>
        <w:rPr>
          <w:rFonts w:ascii="Arial" w:hAnsi="Arial" w:cs="Arial"/>
          <w:sz w:val="24"/>
          <w:szCs w:val="24"/>
        </w:rPr>
      </w:pPr>
      <w:r w:rsidRPr="00A71DB3">
        <w:rPr>
          <w:rFonts w:ascii="Arial" w:hAnsi="Arial" w:cs="Arial"/>
          <w:sz w:val="24"/>
          <w:szCs w:val="24"/>
        </w:rPr>
        <w:t xml:space="preserve">________________________ </w:t>
      </w:r>
    </w:p>
    <w:p w:rsidR="00A71DB3" w:rsidRDefault="00A71DB3" w:rsidP="00A71DB3">
      <w:pPr>
        <w:spacing w:after="0" w:line="240" w:lineRule="auto"/>
        <w:jc w:val="both"/>
        <w:rPr>
          <w:rFonts w:ascii="Arial" w:hAnsi="Arial" w:cs="Arial"/>
          <w:sz w:val="24"/>
          <w:szCs w:val="24"/>
        </w:rPr>
      </w:pPr>
      <w:r w:rsidRPr="00A71DB3">
        <w:rPr>
          <w:rFonts w:ascii="Arial" w:hAnsi="Arial" w:cs="Arial"/>
          <w:sz w:val="24"/>
          <w:szCs w:val="24"/>
        </w:rPr>
        <w:t xml:space="preserve">RG nº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xml:space="preserve"> </w:t>
      </w:r>
    </w:p>
    <w:p w:rsidR="00A71DB3" w:rsidRDefault="00A71DB3" w:rsidP="00A71DB3">
      <w:pPr>
        <w:spacing w:after="0" w:line="240" w:lineRule="auto"/>
        <w:jc w:val="both"/>
        <w:rPr>
          <w:rFonts w:ascii="Arial" w:hAnsi="Arial" w:cs="Arial"/>
          <w:sz w:val="24"/>
          <w:szCs w:val="24"/>
        </w:rPr>
      </w:pPr>
    </w:p>
    <w:p w:rsidR="00A71DB3" w:rsidRDefault="00A71DB3" w:rsidP="00A71DB3">
      <w:pPr>
        <w:spacing w:after="0" w:line="240" w:lineRule="auto"/>
        <w:jc w:val="both"/>
        <w:rPr>
          <w:rFonts w:ascii="Arial" w:hAnsi="Arial" w:cs="Arial"/>
          <w:sz w:val="24"/>
          <w:szCs w:val="24"/>
        </w:rPr>
      </w:pPr>
    </w:p>
    <w:p w:rsidR="00A71DB3" w:rsidRDefault="00A71DB3" w:rsidP="00A71DB3">
      <w:pPr>
        <w:spacing w:after="0" w:line="240" w:lineRule="auto"/>
        <w:jc w:val="both"/>
        <w:rPr>
          <w:rFonts w:ascii="Arial" w:hAnsi="Arial" w:cs="Arial"/>
          <w:sz w:val="24"/>
          <w:szCs w:val="24"/>
        </w:rPr>
      </w:pPr>
    </w:p>
    <w:p w:rsidR="00A71DB3" w:rsidRDefault="00A71DB3" w:rsidP="00A71DB3">
      <w:pPr>
        <w:spacing w:after="0" w:line="240" w:lineRule="auto"/>
        <w:jc w:val="both"/>
        <w:rPr>
          <w:rFonts w:ascii="Arial" w:hAnsi="Arial" w:cs="Arial"/>
          <w:sz w:val="24"/>
          <w:szCs w:val="24"/>
        </w:rPr>
      </w:pPr>
      <w:r w:rsidRPr="00A71DB3">
        <w:rPr>
          <w:rFonts w:ascii="Arial" w:hAnsi="Arial" w:cs="Arial"/>
          <w:sz w:val="24"/>
          <w:szCs w:val="24"/>
        </w:rPr>
        <w:t>_________________________</w:t>
      </w:r>
    </w:p>
    <w:p w:rsidR="00A71DB3" w:rsidRPr="00A71DB3" w:rsidRDefault="00A71DB3" w:rsidP="00A71DB3">
      <w:pPr>
        <w:spacing w:after="0" w:line="240" w:lineRule="auto"/>
        <w:jc w:val="both"/>
        <w:rPr>
          <w:rFonts w:ascii="Arial" w:hAnsi="Arial" w:cs="Arial"/>
          <w:sz w:val="24"/>
          <w:szCs w:val="24"/>
        </w:rPr>
      </w:pPr>
      <w:r w:rsidRPr="00A71DB3">
        <w:rPr>
          <w:rFonts w:ascii="Arial" w:hAnsi="Arial" w:cs="Arial"/>
          <w:sz w:val="24"/>
          <w:szCs w:val="24"/>
        </w:rPr>
        <w:t xml:space="preserve">RG nº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r w:rsidRPr="00A71DB3">
        <w:rPr>
          <w:rFonts w:ascii="Arial" w:hAnsi="Arial" w:cs="Arial"/>
          <w:sz w:val="24"/>
          <w:szCs w:val="24"/>
        </w:rPr>
        <w:t> </w:t>
      </w:r>
    </w:p>
    <w:p w:rsidR="00AB0DA1" w:rsidRPr="00A71DB3" w:rsidRDefault="00AB0DA1" w:rsidP="00A71DB3">
      <w:pPr>
        <w:spacing w:line="240" w:lineRule="auto"/>
        <w:jc w:val="right"/>
        <w:rPr>
          <w:rFonts w:ascii="Arial" w:hAnsi="Arial" w:cs="Arial"/>
          <w:sz w:val="24"/>
          <w:szCs w:val="24"/>
          <w:lang w:eastAsia="pt-BR"/>
        </w:rPr>
      </w:pPr>
    </w:p>
    <w:sectPr w:rsidR="00AB0DA1" w:rsidRPr="00A71DB3" w:rsidSect="00BE59EB">
      <w:pgSz w:w="11906" w:h="16838" w:code="9"/>
      <w:pgMar w:top="1701" w:right="1134" w:bottom="1134"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4576C" w:rsidRDefault="00D4576C" w:rsidP="005B6BDE">
      <w:pPr>
        <w:spacing w:after="0" w:line="240" w:lineRule="auto"/>
      </w:pPr>
      <w:r>
        <w:separator/>
      </w:r>
    </w:p>
  </w:endnote>
  <w:endnote w:type="continuationSeparator" w:id="0">
    <w:p w:rsidR="00D4576C" w:rsidRDefault="00D4576C" w:rsidP="005B6B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Ecofont_Spranq_eco_Sans">
    <w:altName w:val="Trebuchet MS"/>
    <w:charset w:val="00"/>
    <w:family w:val="swiss"/>
    <w:pitch w:val="variable"/>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Bookman Old Style">
    <w:panose1 w:val="02050604050505020204"/>
    <w:charset w:val="00"/>
    <w:family w:val="roman"/>
    <w:pitch w:val="variable"/>
    <w:sig w:usb0="00000287" w:usb1="00000000" w:usb2="00000000" w:usb3="00000000" w:csb0="0000009F" w:csb1="00000000"/>
  </w:font>
  <w:font w:name="Bitstream Vera Sans">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7A4B" w:rsidRPr="003A29CC" w:rsidRDefault="005E7A4B" w:rsidP="00AB70F6">
    <w:pPr>
      <w:pStyle w:val="Cabealho"/>
      <w:jc w:val="center"/>
      <w:rPr>
        <w:rFonts w:ascii="Times New Roman" w:hAnsi="Times New Roman" w:cs="Times New Roman"/>
        <w:sz w:val="18"/>
        <w:szCs w:val="18"/>
      </w:rPr>
    </w:pPr>
    <w:r w:rsidRPr="003A29CC">
      <w:rPr>
        <w:rFonts w:ascii="Times New Roman" w:hAnsi="Times New Roman" w:cs="Times New Roman"/>
        <w:noProof/>
        <w:sz w:val="18"/>
        <w:szCs w:val="18"/>
      </w:rPr>
      <mc:AlternateContent>
        <mc:Choice Requires="wps">
          <w:drawing>
            <wp:anchor distT="0" distB="0" distL="114300" distR="114300" simplePos="0" relativeHeight="251662336" behindDoc="0" locked="0" layoutInCell="1" allowOverlap="1" wp14:anchorId="55C898FA" wp14:editId="0BA18DE8">
              <wp:simplePos x="0" y="0"/>
              <wp:positionH relativeFrom="margin">
                <wp:posOffset>-984250</wp:posOffset>
              </wp:positionH>
              <wp:positionV relativeFrom="paragraph">
                <wp:posOffset>-12881</wp:posOffset>
              </wp:positionV>
              <wp:extent cx="7369810" cy="10795"/>
              <wp:effectExtent l="0" t="0" r="21590" b="27305"/>
              <wp:wrapNone/>
              <wp:docPr id="6" name="Conector reto 6"/>
              <wp:cNvGraphicFramePr/>
              <a:graphic xmlns:a="http://schemas.openxmlformats.org/drawingml/2006/main">
                <a:graphicData uri="http://schemas.microsoft.com/office/word/2010/wordprocessingShape">
                  <wps:wsp>
                    <wps:cNvCnPr/>
                    <wps:spPr>
                      <a:xfrm>
                        <a:off x="0" y="0"/>
                        <a:ext cx="7369810" cy="1079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918D1D1" id="Conector reto 6"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77.5pt,-1pt" to="502.8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" strokecolor="#4472c4 [3204]" strokeweight=".5pt">
              <v:stroke joinstyle="miter"/>
              <w10:wrap anchorx="margin"/>
            </v:line>
          </w:pict>
        </mc:Fallback>
      </mc:AlternateContent>
    </w:r>
    <w:r w:rsidRPr="003A29CC">
      <w:rPr>
        <w:rFonts w:ascii="Times New Roman" w:hAnsi="Times New Roman" w:cs="Times New Roman"/>
        <w:sz w:val="18"/>
        <w:szCs w:val="18"/>
      </w:rPr>
      <w:t>Avenida Paraná, nº276 – Centro – CEP 86.230-000 – TELEFONE (43) 3553 1633- CNPJ: 75.827.204/0001-08</w:t>
    </w:r>
  </w:p>
  <w:p w:rsidR="005E7A4B" w:rsidRPr="003A29CC" w:rsidRDefault="005E7A4B" w:rsidP="00AB70F6">
    <w:pPr>
      <w:pStyle w:val="Cabealho"/>
      <w:jc w:val="center"/>
      <w:rPr>
        <w:rFonts w:ascii="Times New Roman" w:hAnsi="Times New Roman" w:cs="Times New Roman"/>
        <w:b/>
        <w:bCs/>
        <w:sz w:val="18"/>
        <w:szCs w:val="18"/>
      </w:rPr>
    </w:pPr>
    <w:hyperlink r:id="rId1" w:history="1">
      <w:r w:rsidRPr="003A29CC">
        <w:rPr>
          <w:rStyle w:val="Hyperlink"/>
          <w:rFonts w:ascii="Times New Roman" w:hAnsi="Times New Roman"/>
          <w:b/>
          <w:bCs/>
          <w:sz w:val="18"/>
          <w:szCs w:val="18"/>
        </w:rPr>
        <w:t>www.novaamericadacolina.pr.gov.br</w:t>
      </w:r>
    </w:hyperlink>
    <w:r w:rsidRPr="003A29CC">
      <w:rPr>
        <w:rFonts w:ascii="Times New Roman" w:hAnsi="Times New Roman" w:cs="Times New Roman"/>
        <w:b/>
        <w:bCs/>
        <w:sz w:val="18"/>
        <w:szCs w:val="18"/>
      </w:rPr>
      <w:t xml:space="preserve"> / </w:t>
    </w:r>
    <w:hyperlink r:id="rId2" w:history="1">
      <w:r w:rsidRPr="003A29CC">
        <w:rPr>
          <w:rStyle w:val="Hyperlink"/>
          <w:rFonts w:ascii="Times New Roman" w:hAnsi="Times New Roman"/>
          <w:b/>
          <w:bCs/>
          <w:sz w:val="18"/>
          <w:szCs w:val="18"/>
        </w:rPr>
        <w:t>gabinete@novaamericadacolina.pr.gov.br</w:t>
      </w:r>
    </w:hyperlink>
  </w:p>
  <w:p w:rsidR="005E7A4B" w:rsidRDefault="005E7A4B">
    <w:pPr>
      <w:pStyle w:val="Rodap"/>
      <w:jc w:val="right"/>
    </w:pPr>
  </w:p>
  <w:p w:rsidR="005E7A4B" w:rsidRDefault="005E7A4B">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7A4B" w:rsidRDefault="005E7A4B">
    <w:pPr>
      <w:pStyle w:val="Rodap"/>
      <w:jc w:val="right"/>
    </w:pPr>
  </w:p>
  <w:p w:rsidR="005E7A4B" w:rsidRDefault="005E7A4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4576C" w:rsidRDefault="00D4576C" w:rsidP="005B6BDE">
      <w:pPr>
        <w:spacing w:after="0" w:line="240" w:lineRule="auto"/>
      </w:pPr>
      <w:r>
        <w:separator/>
      </w:r>
    </w:p>
  </w:footnote>
  <w:footnote w:type="continuationSeparator" w:id="0">
    <w:p w:rsidR="00D4576C" w:rsidRDefault="00D4576C" w:rsidP="005B6B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7A4B" w:rsidRDefault="005E7A4B" w:rsidP="00AB70F6">
    <w:pPr>
      <w:pStyle w:val="Cabealho"/>
      <w:jc w:val="center"/>
    </w:pPr>
    <w:r>
      <w:rPr>
        <w:noProof/>
      </w:rPr>
      <w:drawing>
        <wp:inline distT="0" distB="0" distL="0" distR="0" wp14:anchorId="50EF135F" wp14:editId="7EC7107D">
          <wp:extent cx="1057359" cy="1057359"/>
          <wp:effectExtent l="0" t="0" r="9525" b="9525"/>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ASÃO DO MUNICIPIO.jpg"/>
                  <pic:cNvPicPr/>
                </pic:nvPicPr>
                <pic:blipFill>
                  <a:blip r:embed="rId1">
                    <a:extLst>
                      <a:ext uri="{28A0092B-C50C-407E-A947-70E740481C1C}">
                        <a14:useLocalDpi xmlns:a14="http://schemas.microsoft.com/office/drawing/2010/main" val="0"/>
                      </a:ext>
                    </a:extLst>
                  </a:blip>
                  <a:stretch>
                    <a:fillRect/>
                  </a:stretch>
                </pic:blipFill>
                <pic:spPr>
                  <a:xfrm>
                    <a:off x="0" y="0"/>
                    <a:ext cx="1081883" cy="1081883"/>
                  </a:xfrm>
                  <a:prstGeom prst="rect">
                    <a:avLst/>
                  </a:prstGeom>
                </pic:spPr>
              </pic:pic>
            </a:graphicData>
          </a:graphic>
        </wp:inline>
      </w:drawing>
    </w:r>
  </w:p>
  <w:p w:rsidR="005E7A4B" w:rsidRPr="003A29CC" w:rsidRDefault="005E7A4B" w:rsidP="00AB70F6">
    <w:pPr>
      <w:pStyle w:val="Cabealho"/>
      <w:jc w:val="center"/>
      <w:rPr>
        <w:rFonts w:ascii="Times New Roman" w:hAnsi="Times New Roman" w:cs="Times New Roman"/>
        <w:b/>
        <w:bCs/>
        <w:sz w:val="24"/>
        <w:szCs w:val="24"/>
      </w:rPr>
    </w:pPr>
    <w:r w:rsidRPr="003A29CC">
      <w:rPr>
        <w:rFonts w:ascii="Times New Roman" w:hAnsi="Times New Roman" w:cs="Times New Roman"/>
        <w:b/>
        <w:bCs/>
        <w:sz w:val="24"/>
        <w:szCs w:val="24"/>
      </w:rPr>
      <w:t>MUNICIPIO DE NOVA AMÉRICA DA COLINA</w:t>
    </w:r>
  </w:p>
  <w:p w:rsidR="005E7A4B" w:rsidRPr="003A29CC" w:rsidRDefault="005E7A4B" w:rsidP="00AB70F6">
    <w:pPr>
      <w:pStyle w:val="Cabealho"/>
      <w:jc w:val="center"/>
      <w:rPr>
        <w:rFonts w:ascii="Times New Roman" w:hAnsi="Times New Roman" w:cs="Times New Roman"/>
        <w:sz w:val="24"/>
        <w:szCs w:val="24"/>
      </w:rPr>
    </w:pPr>
    <w:r w:rsidRPr="003A29CC">
      <w:rPr>
        <w:rFonts w:ascii="Times New Roman" w:hAnsi="Times New Roman" w:cs="Times New Roman"/>
        <w:sz w:val="24"/>
        <w:szCs w:val="24"/>
      </w:rPr>
      <w:t>ESTADO DO PARANÁ</w:t>
    </w:r>
  </w:p>
  <w:p w:rsidR="005E7A4B" w:rsidRPr="003A29CC" w:rsidRDefault="005E7A4B" w:rsidP="00AB70F6">
    <w:pPr>
      <w:pStyle w:val="Cabealho"/>
      <w:jc w:val="center"/>
      <w:rPr>
        <w:rFonts w:ascii="Times New Roman" w:hAnsi="Times New Roman" w:cs="Times New Roman"/>
        <w:sz w:val="20"/>
        <w:szCs w:val="20"/>
      </w:rPr>
    </w:pPr>
    <w:r w:rsidRPr="003A29CC">
      <w:rPr>
        <w:rFonts w:ascii="Times New Roman" w:hAnsi="Times New Roman" w:cs="Times New Roman"/>
        <w:noProof/>
        <w:sz w:val="20"/>
        <w:szCs w:val="20"/>
      </w:rPr>
      <mc:AlternateContent>
        <mc:Choice Requires="wps">
          <w:drawing>
            <wp:anchor distT="0" distB="0" distL="114300" distR="114300" simplePos="0" relativeHeight="251659264" behindDoc="0" locked="0" layoutInCell="1" allowOverlap="1" wp14:anchorId="35D08F5C" wp14:editId="1D189151">
              <wp:simplePos x="0" y="0"/>
              <wp:positionH relativeFrom="column">
                <wp:posOffset>-991457</wp:posOffset>
              </wp:positionH>
              <wp:positionV relativeFrom="paragraph">
                <wp:posOffset>227965</wp:posOffset>
              </wp:positionV>
              <wp:extent cx="7370284" cy="11017"/>
              <wp:effectExtent l="0" t="0" r="21590" b="27305"/>
              <wp:wrapNone/>
              <wp:docPr id="1" name="Conector reto 1"/>
              <wp:cNvGraphicFramePr/>
              <a:graphic xmlns:a="http://schemas.openxmlformats.org/drawingml/2006/main">
                <a:graphicData uri="http://schemas.microsoft.com/office/word/2010/wordprocessingShape">
                  <wps:wsp>
                    <wps:cNvCnPr/>
                    <wps:spPr>
                      <a:xfrm>
                        <a:off x="0" y="0"/>
                        <a:ext cx="7370284" cy="1101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FDF050" id="Conector re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8.05pt,17.95pt" to="502.3pt,1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" strokecolor="#4472c4 [3204]" strokeweight=".5pt">
              <v:stroke joinstyle="miter"/>
            </v:line>
          </w:pict>
        </mc:Fallback>
      </mc:AlternateContent>
    </w:r>
    <w:r w:rsidRPr="003A29CC">
      <w:rPr>
        <w:rFonts w:ascii="Times New Roman" w:hAnsi="Times New Roman" w:cs="Times New Roman"/>
        <w:noProof/>
        <w:sz w:val="20"/>
        <w:szCs w:val="20"/>
      </w:rPr>
      <mc:AlternateContent>
        <mc:Choice Requires="wps">
          <w:drawing>
            <wp:anchor distT="0" distB="0" distL="114300" distR="114300" simplePos="0" relativeHeight="251660288" behindDoc="0" locked="0" layoutInCell="1" allowOverlap="1" wp14:anchorId="528BA28C" wp14:editId="51E7B1B2">
              <wp:simplePos x="0" y="0"/>
              <wp:positionH relativeFrom="column">
                <wp:posOffset>-990600</wp:posOffset>
              </wp:positionH>
              <wp:positionV relativeFrom="paragraph">
                <wp:posOffset>164281</wp:posOffset>
              </wp:positionV>
              <wp:extent cx="7369810" cy="10795"/>
              <wp:effectExtent l="0" t="0" r="21590" b="27305"/>
              <wp:wrapNone/>
              <wp:docPr id="2" name="Conector reto 2"/>
              <wp:cNvGraphicFramePr/>
              <a:graphic xmlns:a="http://schemas.openxmlformats.org/drawingml/2006/main">
                <a:graphicData uri="http://schemas.microsoft.com/office/word/2010/wordprocessingShape">
                  <wps:wsp>
                    <wps:cNvCnPr/>
                    <wps:spPr>
                      <a:xfrm>
                        <a:off x="0" y="0"/>
                        <a:ext cx="7369810" cy="1079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9E9FE6A" id="Conector reto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78pt,12.95pt" to="502.3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" strokecolor="#4472c4 [3204]" strokeweight=".5pt">
              <v:stroke joinstyle="miter"/>
            </v:line>
          </w:pict>
        </mc:Fallback>
      </mc:AlternateContent>
    </w:r>
    <w:r w:rsidRPr="003A29CC">
      <w:rPr>
        <w:rFonts w:ascii="Times New Roman" w:hAnsi="Times New Roman" w:cs="Times New Roman"/>
        <w:sz w:val="20"/>
        <w:szCs w:val="20"/>
      </w:rPr>
      <w:t>GESTÃO 2021/2024</w:t>
    </w:r>
  </w:p>
  <w:p w:rsidR="005E7A4B" w:rsidRPr="00AB70F6" w:rsidRDefault="005E7A4B" w:rsidP="00AB70F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7A4B" w:rsidRDefault="005E7A4B" w:rsidP="00375EDA">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A04053"/>
    <w:multiLevelType w:val="multilevel"/>
    <w:tmpl w:val="66843184"/>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142" w:firstLine="0"/>
      </w:pPr>
      <w:rPr>
        <w:rFonts w:ascii="Verdana" w:hAnsi="Verdana" w:cs="Arial" w:hint="default"/>
        <w:b/>
        <w:i w:val="0"/>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1B250E61"/>
    <w:multiLevelType w:val="multilevel"/>
    <w:tmpl w:val="AEA2260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D5C100D"/>
    <w:multiLevelType w:val="multilevel"/>
    <w:tmpl w:val="CA6C0954"/>
    <w:lvl w:ilvl="0">
      <w:start w:val="1"/>
      <w:numFmt w:val="decimal"/>
      <w:pStyle w:val="ANEXO"/>
      <w:lvlText w:val="%1."/>
      <w:lvlJc w:val="left"/>
      <w:pPr>
        <w:ind w:left="0" w:firstLine="0"/>
      </w:pPr>
      <w:rPr>
        <w:rFonts w:hint="default"/>
        <w:b/>
      </w:rPr>
    </w:lvl>
    <w:lvl w:ilvl="1">
      <w:start w:val="1"/>
      <w:numFmt w:val="decimal"/>
      <w:lvlText w:val="%1.%2."/>
      <w:lvlJc w:val="left"/>
      <w:pPr>
        <w:ind w:left="0" w:firstLine="0"/>
      </w:pPr>
      <w:rPr>
        <w:rFonts w:hint="default"/>
        <w:b/>
        <w:color w:val="auto"/>
        <w:sz w:val="18"/>
        <w:szCs w:val="18"/>
      </w:rPr>
    </w:lvl>
    <w:lvl w:ilvl="2">
      <w:start w:val="1"/>
      <w:numFmt w:val="decimal"/>
      <w:lvlText w:val="%1.%2.%3."/>
      <w:lvlJc w:val="left"/>
      <w:pPr>
        <w:ind w:left="0" w:firstLine="0"/>
      </w:pPr>
      <w:rPr>
        <w:rFonts w:hint="default"/>
        <w:b/>
        <w:i w:val="0"/>
        <w:color w:val="auto"/>
        <w:sz w:val="18"/>
        <w:szCs w:val="18"/>
      </w:rPr>
    </w:lvl>
    <w:lvl w:ilvl="3">
      <w:start w:val="1"/>
      <w:numFmt w:val="decimal"/>
      <w:lvlText w:val="%4.1.1.1"/>
      <w:lvlJc w:val="left"/>
      <w:pPr>
        <w:ind w:left="1418" w:firstLine="0"/>
      </w:pPr>
      <w:rPr>
        <w:rFonts w:hint="default"/>
        <w:b/>
        <w:sz w:val="20"/>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3" w15:restartNumberingAfterBreak="0">
    <w:nsid w:val="21125FB5"/>
    <w:multiLevelType w:val="hybridMultilevel"/>
    <w:tmpl w:val="C92067A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4" w15:restartNumberingAfterBreak="0">
    <w:nsid w:val="31E31AF9"/>
    <w:multiLevelType w:val="hybridMultilevel"/>
    <w:tmpl w:val="B33C9C7A"/>
    <w:lvl w:ilvl="0" w:tplc="BFF24DF8">
      <w:start w:val="1"/>
      <w:numFmt w:val="decimalZero"/>
      <w:lvlText w:val="%1-"/>
      <w:lvlJc w:val="left"/>
      <w:pPr>
        <w:ind w:left="840" w:hanging="48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3E054A9"/>
    <w:multiLevelType w:val="multilevel"/>
    <w:tmpl w:val="193C55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7" w15:restartNumberingAfterBreak="0">
    <w:nsid w:val="4C036727"/>
    <w:multiLevelType w:val="multilevel"/>
    <w:tmpl w:val="26A629A8"/>
    <w:lvl w:ilvl="0">
      <w:start w:val="1"/>
      <w:numFmt w:val="decimal"/>
      <w:lvlText w:val="%1"/>
      <w:lvlJc w:val="left"/>
      <w:pPr>
        <w:ind w:left="432" w:hanging="432"/>
      </w:pPr>
    </w:lvl>
    <w:lvl w:ilvl="1">
      <w:start w:val="1"/>
      <w:numFmt w:val="lowerLetter"/>
      <w:lvlText w:val="%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4D3358E7"/>
    <w:multiLevelType w:val="hybridMultilevel"/>
    <w:tmpl w:val="B4A2388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EFF642D"/>
    <w:multiLevelType w:val="hybridMultilevel"/>
    <w:tmpl w:val="6360B3D2"/>
    <w:lvl w:ilvl="0" w:tplc="7B062A2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5CE16A87"/>
    <w:multiLevelType w:val="multilevel"/>
    <w:tmpl w:val="F7D41870"/>
    <w:styleLink w:val="Estilo3"/>
    <w:lvl w:ilvl="0">
      <w:start w:val="16"/>
      <w:numFmt w:val="decimal"/>
      <w:lvlText w:val="%1"/>
      <w:lvlJc w:val="left"/>
      <w:pPr>
        <w:ind w:left="570" w:hanging="570"/>
      </w:pPr>
    </w:lvl>
    <w:lvl w:ilvl="1">
      <w:start w:val="1"/>
      <w:numFmt w:val="decimal"/>
      <w:lvlText w:val="18.%2"/>
      <w:lvlJc w:val="left"/>
      <w:pPr>
        <w:ind w:left="1137" w:hanging="570"/>
      </w:pPr>
      <w:rPr>
        <w:b w:val="0"/>
      </w:rPr>
    </w:lvl>
    <w:lvl w:ilvl="2">
      <w:start w:val="1"/>
      <w:numFmt w:val="decimal"/>
      <w:lvlText w:val="16.%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1" w15:restartNumberingAfterBreak="0">
    <w:nsid w:val="5F255A7E"/>
    <w:multiLevelType w:val="multilevel"/>
    <w:tmpl w:val="92D2E7EA"/>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2" w15:restartNumberingAfterBreak="0">
    <w:nsid w:val="636E4E9B"/>
    <w:multiLevelType w:val="hybridMultilevel"/>
    <w:tmpl w:val="11847B50"/>
    <w:lvl w:ilvl="0" w:tplc="1AD22CA4">
      <w:start w:val="1"/>
      <w:numFmt w:val="decimal"/>
      <w:lvlText w:val="%1."/>
      <w:lvlJc w:val="left"/>
      <w:pPr>
        <w:ind w:left="720" w:hanging="360"/>
      </w:pPr>
      <w:rPr>
        <w:rFonts w:hint="default"/>
        <w:sz w:val="26"/>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4E5648E"/>
    <w:multiLevelType w:val="multilevel"/>
    <w:tmpl w:val="AB66FD1C"/>
    <w:styleLink w:val="Estilo2"/>
    <w:lvl w:ilvl="0">
      <w:start w:val="1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ABB68F5"/>
    <w:multiLevelType w:val="multilevel"/>
    <w:tmpl w:val="2B9EC234"/>
    <w:lvl w:ilvl="0">
      <w:start w:val="1"/>
      <w:numFmt w:val="decimal"/>
      <w:lvlText w:val="%1."/>
      <w:lvlJc w:val="left"/>
      <w:pPr>
        <w:ind w:left="360" w:hanging="360"/>
      </w:pPr>
    </w:lvl>
    <w:lvl w:ilvl="1">
      <w:start w:val="1"/>
      <w:numFmt w:val="decimal"/>
      <w:pStyle w:val="SUBANEXO"/>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EF04916"/>
    <w:multiLevelType w:val="multilevel"/>
    <w:tmpl w:val="6F9AD3D6"/>
    <w:lvl w:ilvl="0">
      <w:start w:val="1"/>
      <w:numFmt w:val="decimal"/>
      <w:pStyle w:val="SemEspaamento"/>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6" w15:restartNumberingAfterBreak="0">
    <w:nsid w:val="7DE04B89"/>
    <w:multiLevelType w:val="multilevel"/>
    <w:tmpl w:val="28BAE8A4"/>
    <w:styleLink w:val="LFO2"/>
    <w:lvl w:ilvl="0">
      <w:numFmt w:val="bullet"/>
      <w:pStyle w:val="Commarcadores5"/>
      <w:lvlText w:val=""/>
      <w:lvlJc w:val="left"/>
      <w:pPr>
        <w:ind w:left="1492"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7" w15:restartNumberingAfterBreak="0">
    <w:nsid w:val="7EA84EF0"/>
    <w:multiLevelType w:val="multilevel"/>
    <w:tmpl w:val="3BAE0EBE"/>
    <w:styleLink w:val="Estilo1"/>
    <w:lvl w:ilvl="0">
      <w:start w:val="2"/>
      <w:numFmt w:val="decimal"/>
      <w:lvlText w:val="1.%1"/>
      <w:lvlJc w:val="left"/>
      <w:pPr>
        <w:ind w:left="1287" w:hanging="360"/>
      </w:pPr>
      <w:rPr>
        <w:b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num w:numId="1">
    <w:abstractNumId w:val="1"/>
  </w:num>
  <w:num w:numId="2">
    <w:abstractNumId w:val="11"/>
  </w:num>
  <w:num w:numId="3">
    <w:abstractNumId w:val="2"/>
  </w:num>
  <w:num w:numId="4">
    <w:abstractNumId w:val="0"/>
  </w:num>
  <w:num w:numId="5">
    <w:abstractNumId w:val="7"/>
  </w:num>
  <w:num w:numId="6">
    <w:abstractNumId w:val="14"/>
  </w:num>
  <w:num w:numId="7">
    <w:abstractNumId w:val="17"/>
  </w:num>
  <w:num w:numId="8">
    <w:abstractNumId w:val="13"/>
  </w:num>
  <w:num w:numId="9">
    <w:abstractNumId w:val="10"/>
  </w:num>
  <w:num w:numId="10">
    <w:abstractNumId w:val="16"/>
  </w:num>
  <w:num w:numId="11">
    <w:abstractNumId w:val="8"/>
  </w:num>
  <w:num w:numId="12">
    <w:abstractNumId w:val="15"/>
  </w:num>
  <w:num w:numId="13">
    <w:abstractNumId w:val="15"/>
  </w:num>
  <w:num w:numId="14">
    <w:abstractNumId w:val="15"/>
  </w:num>
  <w:num w:numId="15">
    <w:abstractNumId w:val="15"/>
  </w:num>
  <w:num w:numId="16">
    <w:abstractNumId w:val="11"/>
  </w:num>
  <w:num w:numId="17">
    <w:abstractNumId w:val="9"/>
  </w:num>
  <w:num w:numId="18">
    <w:abstractNumId w:val="11"/>
  </w:num>
  <w:num w:numId="19">
    <w:abstractNumId w:val="3"/>
  </w:num>
  <w:num w:numId="20">
    <w:abstractNumId w:val="12"/>
  </w:num>
  <w:num w:numId="21">
    <w:abstractNumId w:val="4"/>
  </w:num>
  <w:num w:numId="22">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3C4"/>
    <w:rsid w:val="00000D65"/>
    <w:rsid w:val="00005329"/>
    <w:rsid w:val="000531DF"/>
    <w:rsid w:val="00074DCB"/>
    <w:rsid w:val="000845B8"/>
    <w:rsid w:val="000A347C"/>
    <w:rsid w:val="000C6732"/>
    <w:rsid w:val="00151A41"/>
    <w:rsid w:val="00171229"/>
    <w:rsid w:val="001734B4"/>
    <w:rsid w:val="00173804"/>
    <w:rsid w:val="001F58B6"/>
    <w:rsid w:val="00203C32"/>
    <w:rsid w:val="0020472F"/>
    <w:rsid w:val="00234A96"/>
    <w:rsid w:val="00255E30"/>
    <w:rsid w:val="00256A67"/>
    <w:rsid w:val="002578CD"/>
    <w:rsid w:val="002966D0"/>
    <w:rsid w:val="002A14B5"/>
    <w:rsid w:val="002C5515"/>
    <w:rsid w:val="0031108C"/>
    <w:rsid w:val="00360096"/>
    <w:rsid w:val="00375EDA"/>
    <w:rsid w:val="003825DB"/>
    <w:rsid w:val="003C043B"/>
    <w:rsid w:val="003D0744"/>
    <w:rsid w:val="00401855"/>
    <w:rsid w:val="00417BF9"/>
    <w:rsid w:val="004C425B"/>
    <w:rsid w:val="004E05C8"/>
    <w:rsid w:val="00525EC5"/>
    <w:rsid w:val="00525F98"/>
    <w:rsid w:val="005455B2"/>
    <w:rsid w:val="00575434"/>
    <w:rsid w:val="00575F1E"/>
    <w:rsid w:val="00595C67"/>
    <w:rsid w:val="005A0194"/>
    <w:rsid w:val="005B6BDE"/>
    <w:rsid w:val="005E7A4B"/>
    <w:rsid w:val="00602A74"/>
    <w:rsid w:val="006374D4"/>
    <w:rsid w:val="00656900"/>
    <w:rsid w:val="006625F9"/>
    <w:rsid w:val="006670F6"/>
    <w:rsid w:val="006B3B12"/>
    <w:rsid w:val="006E7088"/>
    <w:rsid w:val="0070012F"/>
    <w:rsid w:val="007017EE"/>
    <w:rsid w:val="00750916"/>
    <w:rsid w:val="007B15C8"/>
    <w:rsid w:val="007E5B66"/>
    <w:rsid w:val="007F7338"/>
    <w:rsid w:val="007F7894"/>
    <w:rsid w:val="008266F6"/>
    <w:rsid w:val="00832773"/>
    <w:rsid w:val="00855EE9"/>
    <w:rsid w:val="00887EF0"/>
    <w:rsid w:val="008901B5"/>
    <w:rsid w:val="008E5055"/>
    <w:rsid w:val="009126EB"/>
    <w:rsid w:val="00940539"/>
    <w:rsid w:val="00945C1C"/>
    <w:rsid w:val="0097233B"/>
    <w:rsid w:val="00A106AA"/>
    <w:rsid w:val="00A13047"/>
    <w:rsid w:val="00A23AB1"/>
    <w:rsid w:val="00A71DB3"/>
    <w:rsid w:val="00AA02EB"/>
    <w:rsid w:val="00AB0DA1"/>
    <w:rsid w:val="00AB1900"/>
    <w:rsid w:val="00AB3003"/>
    <w:rsid w:val="00AB70F6"/>
    <w:rsid w:val="00AC4A16"/>
    <w:rsid w:val="00B3588E"/>
    <w:rsid w:val="00B71FE5"/>
    <w:rsid w:val="00B94DD9"/>
    <w:rsid w:val="00BE4B3A"/>
    <w:rsid w:val="00BE59EB"/>
    <w:rsid w:val="00C50B52"/>
    <w:rsid w:val="00C76222"/>
    <w:rsid w:val="00C827A1"/>
    <w:rsid w:val="00C958C9"/>
    <w:rsid w:val="00CB7BF8"/>
    <w:rsid w:val="00CC56A8"/>
    <w:rsid w:val="00CE46DC"/>
    <w:rsid w:val="00D037E5"/>
    <w:rsid w:val="00D2272E"/>
    <w:rsid w:val="00D319DF"/>
    <w:rsid w:val="00D3602E"/>
    <w:rsid w:val="00D452B6"/>
    <w:rsid w:val="00D4576C"/>
    <w:rsid w:val="00DA54BE"/>
    <w:rsid w:val="00DB26A4"/>
    <w:rsid w:val="00DE08EB"/>
    <w:rsid w:val="00DE79A3"/>
    <w:rsid w:val="00DE7FE8"/>
    <w:rsid w:val="00DF4A90"/>
    <w:rsid w:val="00E01038"/>
    <w:rsid w:val="00E2455A"/>
    <w:rsid w:val="00E3709D"/>
    <w:rsid w:val="00E4567F"/>
    <w:rsid w:val="00E5350C"/>
    <w:rsid w:val="00E96998"/>
    <w:rsid w:val="00EA05F7"/>
    <w:rsid w:val="00ED3A31"/>
    <w:rsid w:val="00ED43C4"/>
    <w:rsid w:val="00F14392"/>
    <w:rsid w:val="00F83A73"/>
    <w:rsid w:val="00F9154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9C0BC1"/>
  <w15:chartTrackingRefBased/>
  <w15:docId w15:val="{85340966-F657-486F-9944-AB7DF802D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0"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NIVEL1"/>
    <w:basedOn w:val="Normal"/>
    <w:next w:val="Normal"/>
    <w:link w:val="Ttulo1Char"/>
    <w:autoRedefine/>
    <w:qFormat/>
    <w:rsid w:val="00B71FE5"/>
    <w:pPr>
      <w:keepNext/>
      <w:keepLines/>
      <w:numPr>
        <w:numId w:val="2"/>
      </w:numPr>
      <w:shd w:val="pct10" w:color="auto" w:fill="auto"/>
      <w:spacing w:before="120" w:after="0" w:line="360" w:lineRule="auto"/>
      <w:jc w:val="both"/>
      <w:outlineLvl w:val="0"/>
    </w:pPr>
    <w:rPr>
      <w:rFonts w:ascii="Arial" w:eastAsiaTheme="majorEastAsia" w:hAnsi="Arial" w:cstheme="majorBidi"/>
      <w:b/>
      <w:sz w:val="24"/>
      <w:szCs w:val="32"/>
    </w:rPr>
  </w:style>
  <w:style w:type="paragraph" w:styleId="Ttulo2">
    <w:name w:val="heading 2"/>
    <w:aliases w:val="NIVEL2"/>
    <w:basedOn w:val="Normal"/>
    <w:next w:val="Normal"/>
    <w:link w:val="Ttulo2Char"/>
    <w:autoRedefine/>
    <w:unhideWhenUsed/>
    <w:qFormat/>
    <w:rsid w:val="000845B8"/>
    <w:pPr>
      <w:keepNext/>
      <w:keepLines/>
      <w:numPr>
        <w:ilvl w:val="1"/>
        <w:numId w:val="2"/>
      </w:numPr>
      <w:spacing w:before="160" w:after="0" w:line="360" w:lineRule="auto"/>
      <w:jc w:val="both"/>
      <w:outlineLvl w:val="1"/>
    </w:pPr>
    <w:rPr>
      <w:rFonts w:ascii="Arial" w:eastAsiaTheme="majorEastAsia" w:hAnsi="Arial" w:cstheme="majorBidi"/>
      <w:bCs/>
      <w:sz w:val="24"/>
      <w:szCs w:val="26"/>
    </w:rPr>
  </w:style>
  <w:style w:type="paragraph" w:styleId="Ttulo3">
    <w:name w:val="heading 3"/>
    <w:aliases w:val="NIVEL3"/>
    <w:basedOn w:val="Normal"/>
    <w:next w:val="Normal"/>
    <w:link w:val="Ttulo3Char"/>
    <w:autoRedefine/>
    <w:uiPriority w:val="9"/>
    <w:unhideWhenUsed/>
    <w:qFormat/>
    <w:rsid w:val="00417BF9"/>
    <w:pPr>
      <w:keepNext/>
      <w:keepLines/>
      <w:numPr>
        <w:ilvl w:val="2"/>
        <w:numId w:val="2"/>
      </w:numPr>
      <w:spacing w:before="120" w:after="0" w:line="360" w:lineRule="auto"/>
      <w:jc w:val="both"/>
      <w:outlineLvl w:val="2"/>
    </w:pPr>
    <w:rPr>
      <w:rFonts w:ascii="Arial" w:eastAsiaTheme="majorEastAsia" w:hAnsi="Arial" w:cstheme="majorBidi"/>
      <w:i/>
      <w:sz w:val="24"/>
      <w:szCs w:val="24"/>
    </w:rPr>
  </w:style>
  <w:style w:type="paragraph" w:styleId="Ttulo4">
    <w:name w:val="heading 4"/>
    <w:aliases w:val="NIVEL4"/>
    <w:basedOn w:val="Normal"/>
    <w:next w:val="Normal"/>
    <w:link w:val="Ttulo4Char"/>
    <w:autoRedefine/>
    <w:uiPriority w:val="9"/>
    <w:unhideWhenUsed/>
    <w:qFormat/>
    <w:rsid w:val="000845B8"/>
    <w:pPr>
      <w:keepNext/>
      <w:keepLines/>
      <w:numPr>
        <w:ilvl w:val="3"/>
        <w:numId w:val="2"/>
      </w:numPr>
      <w:spacing w:before="40" w:after="0" w:line="360" w:lineRule="auto"/>
      <w:ind w:left="0" w:firstLine="1134"/>
      <w:jc w:val="both"/>
      <w:outlineLvl w:val="3"/>
    </w:pPr>
    <w:rPr>
      <w:rFonts w:ascii="Arial" w:eastAsiaTheme="majorEastAsia" w:hAnsi="Arial" w:cstheme="majorBidi"/>
      <w:i/>
      <w:iCs/>
    </w:rPr>
  </w:style>
  <w:style w:type="paragraph" w:styleId="Ttulo5">
    <w:name w:val="heading 5"/>
    <w:basedOn w:val="Normal"/>
    <w:next w:val="Normal"/>
    <w:link w:val="Ttulo5Char"/>
    <w:uiPriority w:val="9"/>
    <w:unhideWhenUsed/>
    <w:qFormat/>
    <w:rsid w:val="00417BF9"/>
    <w:pPr>
      <w:keepNext/>
      <w:keepLines/>
      <w:numPr>
        <w:ilvl w:val="4"/>
        <w:numId w:val="2"/>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unhideWhenUsed/>
    <w:qFormat/>
    <w:rsid w:val="00417BF9"/>
    <w:pPr>
      <w:keepNext/>
      <w:keepLines/>
      <w:numPr>
        <w:ilvl w:val="5"/>
        <w:numId w:val="2"/>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nhideWhenUsed/>
    <w:qFormat/>
    <w:rsid w:val="00417BF9"/>
    <w:pPr>
      <w:keepNext/>
      <w:keepLines/>
      <w:numPr>
        <w:ilvl w:val="6"/>
        <w:numId w:val="2"/>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unhideWhenUsed/>
    <w:qFormat/>
    <w:rsid w:val="00417BF9"/>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unhideWhenUsed/>
    <w:qFormat/>
    <w:rsid w:val="00417BF9"/>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NIVEL1 Char"/>
    <w:basedOn w:val="Fontepargpadro"/>
    <w:link w:val="Ttulo1"/>
    <w:rsid w:val="00B71FE5"/>
    <w:rPr>
      <w:rFonts w:ascii="Arial" w:eastAsiaTheme="majorEastAsia" w:hAnsi="Arial" w:cstheme="majorBidi"/>
      <w:b/>
      <w:sz w:val="24"/>
      <w:szCs w:val="32"/>
      <w:shd w:val="pct10" w:color="auto" w:fill="auto"/>
    </w:rPr>
  </w:style>
  <w:style w:type="character" w:customStyle="1" w:styleId="Ttulo2Char">
    <w:name w:val="Título 2 Char"/>
    <w:aliases w:val="NIVEL2 Char"/>
    <w:basedOn w:val="Fontepargpadro"/>
    <w:link w:val="Ttulo2"/>
    <w:rsid w:val="000845B8"/>
    <w:rPr>
      <w:rFonts w:ascii="Arial" w:eastAsiaTheme="majorEastAsia" w:hAnsi="Arial" w:cstheme="majorBidi"/>
      <w:bCs/>
      <w:sz w:val="24"/>
      <w:szCs w:val="26"/>
    </w:rPr>
  </w:style>
  <w:style w:type="character" w:customStyle="1" w:styleId="Ttulo3Char">
    <w:name w:val="Título 3 Char"/>
    <w:aliases w:val="NIVEL3 Char"/>
    <w:basedOn w:val="Fontepargpadro"/>
    <w:link w:val="Ttulo3"/>
    <w:rsid w:val="00417BF9"/>
    <w:rPr>
      <w:rFonts w:ascii="Arial" w:eastAsiaTheme="majorEastAsia" w:hAnsi="Arial" w:cstheme="majorBidi"/>
      <w:i/>
      <w:sz w:val="24"/>
      <w:szCs w:val="24"/>
    </w:rPr>
  </w:style>
  <w:style w:type="character" w:customStyle="1" w:styleId="Ttulo4Char">
    <w:name w:val="Título 4 Char"/>
    <w:aliases w:val="NIVEL4 Char"/>
    <w:basedOn w:val="Fontepargpadro"/>
    <w:link w:val="Ttulo4"/>
    <w:rsid w:val="000845B8"/>
    <w:rPr>
      <w:rFonts w:ascii="Arial" w:eastAsiaTheme="majorEastAsia" w:hAnsi="Arial" w:cstheme="majorBidi"/>
      <w:i/>
      <w:iCs/>
    </w:rPr>
  </w:style>
  <w:style w:type="character" w:customStyle="1" w:styleId="Ttulo5Char">
    <w:name w:val="Título 5 Char"/>
    <w:basedOn w:val="Fontepargpadro"/>
    <w:link w:val="Ttulo5"/>
    <w:rsid w:val="00417BF9"/>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rsid w:val="00417BF9"/>
    <w:rPr>
      <w:rFonts w:asciiTheme="majorHAnsi" w:eastAsiaTheme="majorEastAsia" w:hAnsiTheme="majorHAnsi" w:cstheme="majorBidi"/>
      <w:color w:val="1F3763" w:themeColor="accent1" w:themeShade="7F"/>
    </w:rPr>
  </w:style>
  <w:style w:type="character" w:customStyle="1" w:styleId="Ttulo7Char">
    <w:name w:val="Título 7 Char"/>
    <w:basedOn w:val="Fontepargpadro"/>
    <w:link w:val="Ttulo7"/>
    <w:rsid w:val="00417BF9"/>
    <w:rPr>
      <w:rFonts w:asciiTheme="majorHAnsi" w:eastAsiaTheme="majorEastAsia" w:hAnsiTheme="majorHAnsi" w:cstheme="majorBidi"/>
      <w:i/>
      <w:iCs/>
      <w:color w:val="1F3763" w:themeColor="accent1" w:themeShade="7F"/>
    </w:rPr>
  </w:style>
  <w:style w:type="character" w:customStyle="1" w:styleId="Ttulo8Char">
    <w:name w:val="Título 8 Char"/>
    <w:basedOn w:val="Fontepargpadro"/>
    <w:link w:val="Ttulo8"/>
    <w:rsid w:val="00417BF9"/>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rsid w:val="00417BF9"/>
    <w:rPr>
      <w:rFonts w:asciiTheme="majorHAnsi" w:eastAsiaTheme="majorEastAsia" w:hAnsiTheme="majorHAnsi" w:cstheme="majorBidi"/>
      <w:i/>
      <w:iCs/>
      <w:color w:val="272727" w:themeColor="text1" w:themeTint="D8"/>
      <w:sz w:val="21"/>
      <w:szCs w:val="21"/>
    </w:rPr>
  </w:style>
  <w:style w:type="paragraph" w:styleId="PargrafodaLista">
    <w:name w:val="List Paragraph"/>
    <w:basedOn w:val="Normal"/>
    <w:qFormat/>
    <w:rsid w:val="00602A74"/>
    <w:pPr>
      <w:ind w:left="720"/>
      <w:contextualSpacing/>
    </w:pPr>
  </w:style>
  <w:style w:type="paragraph" w:styleId="CabealhodoSumrio">
    <w:name w:val="TOC Heading"/>
    <w:basedOn w:val="Ttulo1"/>
    <w:next w:val="Normal"/>
    <w:uiPriority w:val="39"/>
    <w:unhideWhenUsed/>
    <w:qFormat/>
    <w:rsid w:val="0031108C"/>
    <w:pPr>
      <w:numPr>
        <w:numId w:val="0"/>
      </w:numPr>
      <w:shd w:val="clear" w:color="auto" w:fill="auto"/>
      <w:spacing w:before="240" w:line="259" w:lineRule="auto"/>
      <w:outlineLvl w:val="9"/>
    </w:pPr>
    <w:rPr>
      <w:rFonts w:asciiTheme="majorHAnsi" w:hAnsiTheme="majorHAnsi"/>
      <w:b w:val="0"/>
      <w:color w:val="2F5496" w:themeColor="accent1" w:themeShade="BF"/>
      <w:sz w:val="32"/>
      <w:lang w:eastAsia="pt-BR"/>
    </w:rPr>
  </w:style>
  <w:style w:type="paragraph" w:styleId="Sumrio1">
    <w:name w:val="toc 1"/>
    <w:basedOn w:val="Normal"/>
    <w:next w:val="Normal"/>
    <w:autoRedefine/>
    <w:uiPriority w:val="39"/>
    <w:unhideWhenUsed/>
    <w:rsid w:val="000845B8"/>
    <w:pPr>
      <w:tabs>
        <w:tab w:val="left" w:pos="440"/>
        <w:tab w:val="right" w:leader="dot" w:pos="9061"/>
      </w:tabs>
      <w:spacing w:after="100"/>
    </w:pPr>
  </w:style>
  <w:style w:type="paragraph" w:styleId="Sumrio2">
    <w:name w:val="toc 2"/>
    <w:basedOn w:val="Normal"/>
    <w:next w:val="Normal"/>
    <w:autoRedefine/>
    <w:uiPriority w:val="39"/>
    <w:unhideWhenUsed/>
    <w:rsid w:val="0031108C"/>
    <w:pPr>
      <w:spacing w:after="100"/>
      <w:ind w:left="220"/>
    </w:pPr>
  </w:style>
  <w:style w:type="paragraph" w:styleId="Sumrio3">
    <w:name w:val="toc 3"/>
    <w:basedOn w:val="Normal"/>
    <w:next w:val="Normal"/>
    <w:autoRedefine/>
    <w:uiPriority w:val="39"/>
    <w:unhideWhenUsed/>
    <w:rsid w:val="0031108C"/>
    <w:pPr>
      <w:spacing w:after="100"/>
      <w:ind w:left="440"/>
    </w:pPr>
  </w:style>
  <w:style w:type="paragraph" w:styleId="Cabealho">
    <w:name w:val="header"/>
    <w:aliases w:val="encabezado,Cabeçalho superior,foote"/>
    <w:basedOn w:val="Normal"/>
    <w:link w:val="CabealhoChar"/>
    <w:unhideWhenUsed/>
    <w:rsid w:val="005B6BDE"/>
    <w:pPr>
      <w:tabs>
        <w:tab w:val="center" w:pos="4252"/>
        <w:tab w:val="right" w:pos="8504"/>
      </w:tabs>
      <w:spacing w:after="0" w:line="240" w:lineRule="auto"/>
    </w:pPr>
  </w:style>
  <w:style w:type="character" w:customStyle="1" w:styleId="CabealhoChar">
    <w:name w:val="Cabeçalho Char"/>
    <w:aliases w:val="encabezado Char,Cabeçalho superior Char,foote Char"/>
    <w:basedOn w:val="Fontepargpadro"/>
    <w:link w:val="Cabealho"/>
    <w:uiPriority w:val="99"/>
    <w:rsid w:val="005B6BDE"/>
  </w:style>
  <w:style w:type="paragraph" w:styleId="Rodap">
    <w:name w:val="footer"/>
    <w:basedOn w:val="Normal"/>
    <w:link w:val="RodapChar"/>
    <w:uiPriority w:val="99"/>
    <w:unhideWhenUsed/>
    <w:rsid w:val="005B6BDE"/>
    <w:pPr>
      <w:tabs>
        <w:tab w:val="center" w:pos="4252"/>
        <w:tab w:val="right" w:pos="8504"/>
      </w:tabs>
      <w:spacing w:after="0" w:line="240" w:lineRule="auto"/>
    </w:pPr>
  </w:style>
  <w:style w:type="character" w:customStyle="1" w:styleId="RodapChar">
    <w:name w:val="Rodapé Char"/>
    <w:basedOn w:val="Fontepargpadro"/>
    <w:link w:val="Rodap"/>
    <w:uiPriority w:val="99"/>
    <w:rsid w:val="005B6BDE"/>
  </w:style>
  <w:style w:type="character" w:styleId="Hyperlink">
    <w:name w:val="Hyperlink"/>
    <w:basedOn w:val="Fontepargpadro"/>
    <w:uiPriority w:val="99"/>
    <w:unhideWhenUsed/>
    <w:rsid w:val="0031108C"/>
    <w:rPr>
      <w:color w:val="0563C1" w:themeColor="hyperlink"/>
      <w:u w:val="single"/>
    </w:rPr>
  </w:style>
  <w:style w:type="character" w:styleId="MenoPendente">
    <w:name w:val="Unresolved Mention"/>
    <w:basedOn w:val="Fontepargpadro"/>
    <w:uiPriority w:val="99"/>
    <w:semiHidden/>
    <w:unhideWhenUsed/>
    <w:rsid w:val="00E3709D"/>
    <w:rPr>
      <w:color w:val="605E5C"/>
      <w:shd w:val="clear" w:color="auto" w:fill="E1DFDD"/>
    </w:rPr>
  </w:style>
  <w:style w:type="paragraph" w:customStyle="1" w:styleId="western">
    <w:name w:val="western"/>
    <w:basedOn w:val="Normal"/>
    <w:rsid w:val="005A0194"/>
    <w:pPr>
      <w:suppressAutoHyphens/>
      <w:autoSpaceDN w:val="0"/>
      <w:spacing w:before="100" w:after="0" w:line="240" w:lineRule="auto"/>
      <w:jc w:val="both"/>
      <w:textAlignment w:val="baseline"/>
    </w:pPr>
    <w:rPr>
      <w:rFonts w:ascii="Arial Unicode MS" w:eastAsia="Arial Unicode MS" w:hAnsi="Arial Unicode MS" w:cs="Arial Unicode MS"/>
      <w:color w:val="000000"/>
      <w:sz w:val="18"/>
      <w:szCs w:val="18"/>
      <w:lang w:eastAsia="pt-BR"/>
    </w:rPr>
  </w:style>
  <w:style w:type="paragraph" w:styleId="Recuodecorpodetexto2">
    <w:name w:val="Body Text Indent 2"/>
    <w:basedOn w:val="Normal"/>
    <w:link w:val="Recuodecorpodetexto2Char"/>
    <w:rsid w:val="00887EF0"/>
    <w:pPr>
      <w:suppressAutoHyphens/>
      <w:autoSpaceDN w:val="0"/>
      <w:spacing w:after="120" w:line="480" w:lineRule="auto"/>
      <w:ind w:left="283"/>
      <w:textAlignment w:val="baseline"/>
    </w:pPr>
    <w:rPr>
      <w:rFonts w:ascii="Ecofont_Spranq_eco_Sans" w:eastAsia="Times New Roman" w:hAnsi="Ecofont_Spranq_eco_Sans" w:cs="Tahoma"/>
      <w:sz w:val="24"/>
      <w:szCs w:val="24"/>
      <w:lang w:eastAsia="pt-BR"/>
    </w:rPr>
  </w:style>
  <w:style w:type="character" w:customStyle="1" w:styleId="Recuodecorpodetexto2Char">
    <w:name w:val="Recuo de corpo de texto 2 Char"/>
    <w:basedOn w:val="Fontepargpadro"/>
    <w:link w:val="Recuodecorpodetexto2"/>
    <w:rsid w:val="00887EF0"/>
    <w:rPr>
      <w:rFonts w:ascii="Ecofont_Spranq_eco_Sans" w:eastAsia="Times New Roman" w:hAnsi="Ecofont_Spranq_eco_Sans" w:cs="Tahoma"/>
      <w:sz w:val="24"/>
      <w:szCs w:val="24"/>
      <w:lang w:eastAsia="pt-BR"/>
    </w:rPr>
  </w:style>
  <w:style w:type="paragraph" w:styleId="Corpodetexto2">
    <w:name w:val="Body Text 2"/>
    <w:basedOn w:val="Normal"/>
    <w:link w:val="Corpodetexto2Char"/>
    <w:rsid w:val="00887EF0"/>
    <w:pPr>
      <w:suppressAutoHyphens/>
      <w:autoSpaceDN w:val="0"/>
      <w:spacing w:after="120" w:line="480" w:lineRule="auto"/>
      <w:textAlignment w:val="baseline"/>
    </w:pPr>
    <w:rPr>
      <w:rFonts w:ascii="Ecofont_Spranq_eco_Sans" w:eastAsia="Times New Roman" w:hAnsi="Ecofont_Spranq_eco_Sans" w:cs="Tahoma"/>
      <w:sz w:val="24"/>
      <w:szCs w:val="24"/>
      <w:lang w:eastAsia="pt-BR"/>
    </w:rPr>
  </w:style>
  <w:style w:type="character" w:customStyle="1" w:styleId="Corpodetexto2Char">
    <w:name w:val="Corpo de texto 2 Char"/>
    <w:basedOn w:val="Fontepargpadro"/>
    <w:link w:val="Corpodetexto2"/>
    <w:rsid w:val="00887EF0"/>
    <w:rPr>
      <w:rFonts w:ascii="Ecofont_Spranq_eco_Sans" w:eastAsia="Times New Roman" w:hAnsi="Ecofont_Spranq_eco_Sans" w:cs="Tahoma"/>
      <w:sz w:val="24"/>
      <w:szCs w:val="24"/>
      <w:lang w:eastAsia="pt-BR"/>
    </w:rPr>
  </w:style>
  <w:style w:type="paragraph" w:customStyle="1" w:styleId="contedo-do-quadro-western">
    <w:name w:val="conteúdo-do-quadro-western"/>
    <w:basedOn w:val="Normal"/>
    <w:rsid w:val="00887EF0"/>
    <w:pPr>
      <w:suppressAutoHyphens/>
      <w:autoSpaceDN w:val="0"/>
      <w:spacing w:before="100" w:after="0" w:line="240" w:lineRule="auto"/>
      <w:jc w:val="both"/>
      <w:textAlignment w:val="baseline"/>
    </w:pPr>
    <w:rPr>
      <w:rFonts w:ascii="Arial Unicode MS" w:eastAsia="Arial Unicode MS" w:hAnsi="Arial Unicode MS" w:cs="Arial Unicode MS"/>
      <w:color w:val="000000"/>
      <w:sz w:val="18"/>
      <w:szCs w:val="18"/>
      <w:lang w:eastAsia="pt-BR"/>
    </w:rPr>
  </w:style>
  <w:style w:type="paragraph" w:customStyle="1" w:styleId="Contedodoquadro">
    <w:name w:val="Conteúdo do quadro"/>
    <w:basedOn w:val="Corpodetexto"/>
    <w:rsid w:val="00887EF0"/>
    <w:pPr>
      <w:suppressAutoHyphens/>
      <w:autoSpaceDN w:val="0"/>
      <w:spacing w:line="240" w:lineRule="auto"/>
      <w:textAlignment w:val="baseline"/>
    </w:pPr>
    <w:rPr>
      <w:rFonts w:ascii="Times New Roman" w:eastAsia="Times New Roman" w:hAnsi="Times New Roman" w:cs="Times New Roman"/>
      <w:sz w:val="20"/>
      <w:szCs w:val="20"/>
      <w:lang w:eastAsia="ar-SA"/>
    </w:rPr>
  </w:style>
  <w:style w:type="paragraph" w:styleId="Corpodetexto">
    <w:name w:val="Body Text"/>
    <w:basedOn w:val="Normal"/>
    <w:link w:val="CorpodetextoChar"/>
    <w:unhideWhenUsed/>
    <w:rsid w:val="00887EF0"/>
    <w:pPr>
      <w:spacing w:after="120"/>
    </w:pPr>
  </w:style>
  <w:style w:type="character" w:customStyle="1" w:styleId="CorpodetextoChar">
    <w:name w:val="Corpo de texto Char"/>
    <w:basedOn w:val="Fontepargpadro"/>
    <w:link w:val="Corpodetexto"/>
    <w:rsid w:val="00887EF0"/>
  </w:style>
  <w:style w:type="paragraph" w:customStyle="1" w:styleId="ParagraphStyle">
    <w:name w:val="Paragraph Style"/>
    <w:uiPriority w:val="99"/>
    <w:rsid w:val="00887EF0"/>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customStyle="1" w:styleId="ANEXO">
    <w:name w:val="ANEXO"/>
    <w:basedOn w:val="Normal"/>
    <w:link w:val="ANEXOChar"/>
    <w:autoRedefine/>
    <w:qFormat/>
    <w:rsid w:val="00AB0DA1"/>
    <w:pPr>
      <w:numPr>
        <w:numId w:val="3"/>
      </w:numPr>
      <w:spacing w:after="0" w:line="240" w:lineRule="auto"/>
      <w:ind w:right="-15"/>
      <w:jc w:val="both"/>
    </w:pPr>
    <w:rPr>
      <w:rFonts w:ascii="Arial" w:hAnsi="Arial" w:cs="Arial"/>
      <w:b/>
      <w:sz w:val="24"/>
      <w:szCs w:val="24"/>
    </w:rPr>
  </w:style>
  <w:style w:type="paragraph" w:customStyle="1" w:styleId="SUBANEXO">
    <w:name w:val="SUB ANEXO"/>
    <w:basedOn w:val="Normal"/>
    <w:link w:val="SUBANEXOChar"/>
    <w:qFormat/>
    <w:rsid w:val="00D2272E"/>
    <w:pPr>
      <w:numPr>
        <w:ilvl w:val="1"/>
        <w:numId w:val="6"/>
      </w:numPr>
      <w:spacing w:after="0" w:line="360" w:lineRule="auto"/>
      <w:jc w:val="both"/>
    </w:pPr>
    <w:rPr>
      <w:rFonts w:ascii="Arial" w:hAnsi="Arial" w:cs="Arial"/>
      <w:sz w:val="24"/>
      <w:szCs w:val="24"/>
    </w:rPr>
  </w:style>
  <w:style w:type="character" w:customStyle="1" w:styleId="ANEXOChar">
    <w:name w:val="ANEXO Char"/>
    <w:basedOn w:val="Fontepargpadro"/>
    <w:link w:val="ANEXO"/>
    <w:rsid w:val="00AB0DA1"/>
    <w:rPr>
      <w:rFonts w:ascii="Arial" w:hAnsi="Arial" w:cs="Arial"/>
      <w:b/>
      <w:sz w:val="24"/>
      <w:szCs w:val="24"/>
    </w:rPr>
  </w:style>
  <w:style w:type="paragraph" w:styleId="NormalWeb">
    <w:name w:val="Normal (Web)"/>
    <w:basedOn w:val="Normal"/>
    <w:rsid w:val="00A71DB3"/>
    <w:pPr>
      <w:suppressAutoHyphens/>
      <w:autoSpaceDN w:val="0"/>
      <w:spacing w:before="100" w:after="100" w:line="240" w:lineRule="auto"/>
      <w:textAlignment w:val="baseline"/>
    </w:pPr>
    <w:rPr>
      <w:rFonts w:ascii="Times New Roman" w:eastAsia="Times New Roman" w:hAnsi="Times New Roman" w:cs="Times New Roman"/>
      <w:sz w:val="24"/>
      <w:szCs w:val="24"/>
      <w:lang w:eastAsia="pt-BR"/>
    </w:rPr>
  </w:style>
  <w:style w:type="character" w:customStyle="1" w:styleId="SUBANEXOChar">
    <w:name w:val="SUB ANEXO Char"/>
    <w:basedOn w:val="Fontepargpadro"/>
    <w:link w:val="SUBANEXO"/>
    <w:rsid w:val="00D2272E"/>
    <w:rPr>
      <w:rFonts w:ascii="Arial" w:hAnsi="Arial" w:cs="Arial"/>
      <w:sz w:val="24"/>
      <w:szCs w:val="24"/>
    </w:rPr>
  </w:style>
  <w:style w:type="paragraph" w:styleId="Textodebalo">
    <w:name w:val="Balloon Text"/>
    <w:basedOn w:val="Normal"/>
    <w:link w:val="TextodebaloChar"/>
    <w:uiPriority w:val="99"/>
    <w:rsid w:val="00A71DB3"/>
    <w:pPr>
      <w:suppressAutoHyphens/>
      <w:autoSpaceDN w:val="0"/>
      <w:spacing w:after="0" w:line="240" w:lineRule="auto"/>
      <w:textAlignment w:val="baseline"/>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rsid w:val="00A71DB3"/>
    <w:rPr>
      <w:rFonts w:ascii="Tahoma" w:eastAsia="Times New Roman" w:hAnsi="Tahoma" w:cs="Tahoma"/>
      <w:sz w:val="16"/>
      <w:szCs w:val="16"/>
      <w:lang w:eastAsia="pt-BR"/>
    </w:rPr>
  </w:style>
  <w:style w:type="paragraph" w:customStyle="1" w:styleId="Nvel2">
    <w:name w:val="Nível 2"/>
    <w:basedOn w:val="Normal"/>
    <w:next w:val="Normal"/>
    <w:rsid w:val="00A71DB3"/>
    <w:pPr>
      <w:suppressAutoHyphens/>
      <w:autoSpaceDN w:val="0"/>
      <w:spacing w:after="120" w:line="240" w:lineRule="auto"/>
      <w:jc w:val="both"/>
      <w:textAlignment w:val="baseline"/>
    </w:pPr>
    <w:rPr>
      <w:rFonts w:ascii="Arial" w:eastAsia="Times New Roman" w:hAnsi="Arial" w:cs="Times New Roman"/>
      <w:b/>
      <w:sz w:val="24"/>
      <w:szCs w:val="20"/>
      <w:lang w:eastAsia="pt-BR"/>
    </w:rPr>
  </w:style>
  <w:style w:type="character" w:customStyle="1" w:styleId="normalchar1">
    <w:name w:val="normal__char1"/>
    <w:rsid w:val="00A71DB3"/>
    <w:rPr>
      <w:rFonts w:ascii="Arial" w:hAnsi="Arial" w:cs="Arial"/>
      <w:strike w:val="0"/>
      <w:dstrike w:val="0"/>
      <w:sz w:val="24"/>
      <w:szCs w:val="24"/>
      <w:u w:val="none"/>
    </w:rPr>
  </w:style>
  <w:style w:type="character" w:customStyle="1" w:styleId="apple-style-span">
    <w:name w:val="apple-style-span"/>
    <w:basedOn w:val="Fontepargpadro"/>
    <w:rsid w:val="00A71DB3"/>
  </w:style>
  <w:style w:type="paragraph" w:styleId="Citao">
    <w:name w:val="Quote"/>
    <w:basedOn w:val="Normal"/>
    <w:next w:val="Normal"/>
    <w:link w:val="CitaoChar"/>
    <w:rsid w:val="00A71DB3"/>
    <w:pPr>
      <w:pBdr>
        <w:top w:val="single" w:sz="4" w:space="1" w:color="1F497D"/>
        <w:left w:val="single" w:sz="4" w:space="4" w:color="1F497D"/>
        <w:bottom w:val="single" w:sz="4" w:space="1" w:color="1F497D"/>
        <w:right w:val="single" w:sz="4" w:space="4" w:color="1F497D"/>
      </w:pBdr>
      <w:shd w:val="clear" w:color="auto" w:fill="FFFFCC"/>
      <w:suppressAutoHyphens/>
      <w:autoSpaceDN w:val="0"/>
      <w:spacing w:before="120" w:after="0" w:line="240" w:lineRule="auto"/>
      <w:jc w:val="both"/>
      <w:textAlignment w:val="baseline"/>
    </w:pPr>
    <w:rPr>
      <w:rFonts w:ascii="Arial" w:eastAsia="Calibri" w:hAnsi="Arial" w:cs="Tahoma"/>
      <w:i/>
      <w:iCs/>
      <w:color w:val="000000"/>
      <w:sz w:val="20"/>
      <w:szCs w:val="24"/>
    </w:rPr>
  </w:style>
  <w:style w:type="character" w:customStyle="1" w:styleId="CitaoChar">
    <w:name w:val="Citação Char"/>
    <w:basedOn w:val="Fontepargpadro"/>
    <w:link w:val="Citao"/>
    <w:rsid w:val="00A71DB3"/>
    <w:rPr>
      <w:rFonts w:ascii="Arial" w:eastAsia="Calibri" w:hAnsi="Arial" w:cs="Tahoma"/>
      <w:i/>
      <w:iCs/>
      <w:color w:val="000000"/>
      <w:sz w:val="20"/>
      <w:szCs w:val="24"/>
      <w:shd w:val="clear" w:color="auto" w:fill="FFFFCC"/>
    </w:rPr>
  </w:style>
  <w:style w:type="paragraph" w:styleId="Commarcadores5">
    <w:name w:val="List Bullet 5"/>
    <w:basedOn w:val="Normal"/>
    <w:rsid w:val="00A71DB3"/>
    <w:pPr>
      <w:numPr>
        <w:numId w:val="10"/>
      </w:numPr>
      <w:suppressAutoHyphens/>
      <w:autoSpaceDN w:val="0"/>
      <w:spacing w:after="0" w:line="240" w:lineRule="auto"/>
      <w:textAlignment w:val="baseline"/>
    </w:pPr>
    <w:rPr>
      <w:rFonts w:ascii="Ecofont_Spranq_eco_Sans" w:eastAsia="Times New Roman" w:hAnsi="Ecofont_Spranq_eco_Sans" w:cs="Tahoma"/>
      <w:sz w:val="24"/>
      <w:szCs w:val="24"/>
      <w:lang w:eastAsia="pt-BR"/>
    </w:rPr>
  </w:style>
  <w:style w:type="paragraph" w:customStyle="1" w:styleId="citao2">
    <w:name w:val="citação 2"/>
    <w:basedOn w:val="Citao"/>
    <w:rsid w:val="00A71DB3"/>
    <w:rPr>
      <w:szCs w:val="20"/>
    </w:rPr>
  </w:style>
  <w:style w:type="character" w:customStyle="1" w:styleId="citao2Char">
    <w:name w:val="citação 2 Char"/>
    <w:rsid w:val="00A71DB3"/>
    <w:rPr>
      <w:rFonts w:ascii="Ecofont_Spranq_eco_Sans" w:eastAsia="Calibri" w:hAnsi="Ecofont_Spranq_eco_Sans" w:cs="Tahoma"/>
      <w:i/>
      <w:iCs/>
      <w:color w:val="000000"/>
      <w:szCs w:val="24"/>
      <w:shd w:val="clear" w:color="auto" w:fill="FFFFCC"/>
      <w:lang w:eastAsia="en-US"/>
    </w:rPr>
  </w:style>
  <w:style w:type="table" w:styleId="Tabelacomgrade">
    <w:name w:val="Table Grid"/>
    <w:basedOn w:val="Tabelanormal"/>
    <w:uiPriority w:val="39"/>
    <w:rsid w:val="00A71DB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grafodaLista1">
    <w:name w:val="Parágrafo da Lista1"/>
    <w:basedOn w:val="Normal"/>
    <w:uiPriority w:val="99"/>
    <w:rsid w:val="00A71DB3"/>
    <w:pPr>
      <w:spacing w:after="200" w:line="276" w:lineRule="auto"/>
      <w:ind w:left="720"/>
      <w:contextualSpacing/>
    </w:pPr>
    <w:rPr>
      <w:rFonts w:ascii="Times New Roman" w:eastAsia="Calibri" w:hAnsi="Times New Roman" w:cs="Times New Roman"/>
      <w:sz w:val="20"/>
      <w:szCs w:val="20"/>
    </w:rPr>
  </w:style>
  <w:style w:type="paragraph" w:customStyle="1" w:styleId="Nivel01">
    <w:name w:val="Nivel 01"/>
    <w:basedOn w:val="Ttulo1"/>
    <w:next w:val="Normal"/>
    <w:rsid w:val="00A71DB3"/>
    <w:pPr>
      <w:numPr>
        <w:numId w:val="0"/>
      </w:numPr>
      <w:shd w:val="clear" w:color="auto" w:fill="auto"/>
      <w:tabs>
        <w:tab w:val="left" w:pos="567"/>
      </w:tabs>
      <w:suppressAutoHyphens/>
      <w:autoSpaceDN w:val="0"/>
      <w:spacing w:before="240" w:line="240" w:lineRule="auto"/>
      <w:textAlignment w:val="baseline"/>
    </w:pPr>
    <w:rPr>
      <w:rFonts w:ascii="Ecofont_Spranq_eco_Sans" w:eastAsia="MS Gothic" w:hAnsi="Ecofont_Spranq_eco_Sans" w:cs="Times New Roman"/>
      <w:bCs/>
      <w:color w:val="000000"/>
      <w:sz w:val="20"/>
      <w:szCs w:val="20"/>
      <w:lang w:eastAsia="pt-BR"/>
    </w:rPr>
  </w:style>
  <w:style w:type="character" w:customStyle="1" w:styleId="Nivel01Char">
    <w:name w:val="Nivel 01 Char"/>
    <w:rsid w:val="00A71DB3"/>
    <w:rPr>
      <w:rFonts w:ascii="Ecofont_Spranq_eco_Sans" w:eastAsia="MS Gothic" w:hAnsi="Ecofont_Spranq_eco_Sans"/>
      <w:b/>
      <w:bCs/>
      <w:color w:val="000000"/>
    </w:rPr>
  </w:style>
  <w:style w:type="character" w:styleId="Refdecomentrio">
    <w:name w:val="annotation reference"/>
    <w:rsid w:val="00A71DB3"/>
    <w:rPr>
      <w:sz w:val="16"/>
      <w:szCs w:val="16"/>
    </w:rPr>
  </w:style>
  <w:style w:type="paragraph" w:styleId="Textodecomentrio">
    <w:name w:val="annotation text"/>
    <w:basedOn w:val="Normal"/>
    <w:link w:val="TextodecomentrioChar"/>
    <w:rsid w:val="00A71DB3"/>
    <w:pPr>
      <w:suppressAutoHyphens/>
      <w:autoSpaceDN w:val="0"/>
      <w:spacing w:after="0" w:line="240" w:lineRule="auto"/>
      <w:textAlignment w:val="baseline"/>
    </w:pPr>
    <w:rPr>
      <w:rFonts w:ascii="Ecofont_Spranq_eco_Sans" w:eastAsia="MS Mincho" w:hAnsi="Ecofont_Spranq_eco_Sans" w:cs="Tahoma"/>
      <w:sz w:val="20"/>
      <w:szCs w:val="20"/>
      <w:lang w:eastAsia="pt-BR"/>
    </w:rPr>
  </w:style>
  <w:style w:type="character" w:customStyle="1" w:styleId="TextodecomentrioChar">
    <w:name w:val="Texto de comentário Char"/>
    <w:basedOn w:val="Fontepargpadro"/>
    <w:link w:val="Textodecomentrio"/>
    <w:rsid w:val="00A71DB3"/>
    <w:rPr>
      <w:rFonts w:ascii="Ecofont_Spranq_eco_Sans" w:eastAsia="MS Mincho" w:hAnsi="Ecofont_Spranq_eco_Sans" w:cs="Tahoma"/>
      <w:sz w:val="20"/>
      <w:szCs w:val="20"/>
      <w:lang w:eastAsia="pt-BR"/>
    </w:rPr>
  </w:style>
  <w:style w:type="paragraph" w:styleId="Assuntodocomentrio">
    <w:name w:val="annotation subject"/>
    <w:basedOn w:val="Textodecomentrio"/>
    <w:next w:val="Textodecomentrio"/>
    <w:link w:val="AssuntodocomentrioChar"/>
    <w:rsid w:val="00A71DB3"/>
    <w:rPr>
      <w:rFonts w:eastAsia="Times New Roman"/>
      <w:b/>
      <w:bCs/>
    </w:rPr>
  </w:style>
  <w:style w:type="character" w:customStyle="1" w:styleId="AssuntodocomentrioChar">
    <w:name w:val="Assunto do comentário Char"/>
    <w:basedOn w:val="TextodecomentrioChar"/>
    <w:link w:val="Assuntodocomentrio"/>
    <w:rsid w:val="00A71DB3"/>
    <w:rPr>
      <w:rFonts w:ascii="Ecofont_Spranq_eco_Sans" w:eastAsia="Times New Roman" w:hAnsi="Ecofont_Spranq_eco_Sans" w:cs="Tahoma"/>
      <w:b/>
      <w:bCs/>
      <w:sz w:val="20"/>
      <w:szCs w:val="20"/>
      <w:lang w:eastAsia="pt-BR"/>
    </w:rPr>
  </w:style>
  <w:style w:type="paragraph" w:customStyle="1" w:styleId="Contedodatabela">
    <w:name w:val="Conteúdo da tabela"/>
    <w:basedOn w:val="Normal"/>
    <w:qFormat/>
    <w:rsid w:val="00A71DB3"/>
    <w:pPr>
      <w:widowControl w:val="0"/>
      <w:suppressLineNumbers/>
      <w:suppressAutoHyphens/>
      <w:autoSpaceDN w:val="0"/>
      <w:spacing w:after="0" w:line="240" w:lineRule="auto"/>
      <w:textAlignment w:val="baseline"/>
    </w:pPr>
    <w:rPr>
      <w:rFonts w:ascii="Times New Roman" w:eastAsia="Arial Unicode MS" w:hAnsi="Times New Roman" w:cs="Times New Roman"/>
      <w:sz w:val="24"/>
      <w:szCs w:val="24"/>
      <w:lang w:eastAsia="pt-BR"/>
    </w:rPr>
  </w:style>
  <w:style w:type="character" w:styleId="Meno">
    <w:name w:val="Mention"/>
    <w:rsid w:val="00A71DB3"/>
    <w:rPr>
      <w:color w:val="2B579A"/>
      <w:shd w:val="clear" w:color="auto" w:fill="E6E6E6"/>
    </w:rPr>
  </w:style>
  <w:style w:type="paragraph" w:customStyle="1" w:styleId="Standard">
    <w:name w:val="Standard"/>
    <w:rsid w:val="00A71DB3"/>
    <w:pPr>
      <w:widowControl w:val="0"/>
      <w:suppressAutoHyphens/>
      <w:autoSpaceDE w:val="0"/>
      <w:autoSpaceDN w:val="0"/>
      <w:spacing w:after="0" w:line="240" w:lineRule="auto"/>
      <w:textAlignment w:val="baseline"/>
    </w:pPr>
    <w:rPr>
      <w:rFonts w:ascii="Arial" w:eastAsia="Times New Roman" w:hAnsi="Arial" w:cs="Arial"/>
      <w:kern w:val="3"/>
      <w:sz w:val="24"/>
      <w:szCs w:val="24"/>
      <w:lang w:eastAsia="pt-BR"/>
    </w:rPr>
  </w:style>
  <w:style w:type="paragraph" w:styleId="Legenda">
    <w:name w:val="caption"/>
    <w:basedOn w:val="Normal"/>
    <w:rsid w:val="00A71DB3"/>
    <w:pPr>
      <w:widowControl w:val="0"/>
      <w:suppressLineNumbers/>
      <w:suppressAutoHyphens/>
      <w:autoSpaceDN w:val="0"/>
      <w:spacing w:before="120" w:after="120" w:line="240" w:lineRule="auto"/>
      <w:textAlignment w:val="baseline"/>
    </w:pPr>
    <w:rPr>
      <w:rFonts w:ascii="Times New Roman" w:eastAsia="Arial Unicode MS" w:hAnsi="Times New Roman" w:cs="Tahoma"/>
      <w:i/>
      <w:iCs/>
      <w:sz w:val="24"/>
      <w:szCs w:val="24"/>
      <w:lang w:eastAsia="pt-BR"/>
    </w:rPr>
  </w:style>
  <w:style w:type="paragraph" w:styleId="Recuodecorpodetexto3">
    <w:name w:val="Body Text Indent 3"/>
    <w:basedOn w:val="Normal"/>
    <w:link w:val="Recuodecorpodetexto3Char"/>
    <w:rsid w:val="00A71DB3"/>
    <w:pPr>
      <w:suppressAutoHyphens/>
      <w:autoSpaceDN w:val="0"/>
      <w:spacing w:after="120" w:line="240" w:lineRule="auto"/>
      <w:ind w:left="283"/>
      <w:textAlignment w:val="baseline"/>
    </w:pPr>
    <w:rPr>
      <w:rFonts w:ascii="Ecofont_Spranq_eco_Sans" w:eastAsia="Times New Roman" w:hAnsi="Ecofont_Spranq_eco_Sans" w:cs="Tahoma"/>
      <w:sz w:val="16"/>
      <w:szCs w:val="16"/>
      <w:lang w:eastAsia="pt-BR"/>
    </w:rPr>
  </w:style>
  <w:style w:type="character" w:customStyle="1" w:styleId="Recuodecorpodetexto3Char">
    <w:name w:val="Recuo de corpo de texto 3 Char"/>
    <w:basedOn w:val="Fontepargpadro"/>
    <w:link w:val="Recuodecorpodetexto3"/>
    <w:rsid w:val="00A71DB3"/>
    <w:rPr>
      <w:rFonts w:ascii="Ecofont_Spranq_eco_Sans" w:eastAsia="Times New Roman" w:hAnsi="Ecofont_Spranq_eco_Sans" w:cs="Tahoma"/>
      <w:sz w:val="16"/>
      <w:szCs w:val="16"/>
      <w:lang w:eastAsia="pt-BR"/>
    </w:rPr>
  </w:style>
  <w:style w:type="paragraph" w:customStyle="1" w:styleId="Rodap1">
    <w:name w:val="Rodapé1"/>
    <w:basedOn w:val="Normal"/>
    <w:rsid w:val="00A71DB3"/>
    <w:pPr>
      <w:widowControl w:val="0"/>
      <w:tabs>
        <w:tab w:val="center" w:pos="4419"/>
        <w:tab w:val="right" w:pos="8838"/>
      </w:tabs>
      <w:suppressAutoHyphens/>
      <w:autoSpaceDN w:val="0"/>
      <w:spacing w:after="0" w:line="240" w:lineRule="auto"/>
      <w:textAlignment w:val="baseline"/>
    </w:pPr>
    <w:rPr>
      <w:rFonts w:ascii="Times New Roman" w:eastAsia="Arial Unicode MS" w:hAnsi="Times New Roman" w:cs="Times New Roman"/>
      <w:sz w:val="24"/>
      <w:szCs w:val="24"/>
      <w:lang w:eastAsia="pt-BR"/>
    </w:rPr>
  </w:style>
  <w:style w:type="paragraph" w:customStyle="1" w:styleId="Recuodecorpodetexto31">
    <w:name w:val="Recuo de corpo de texto 31"/>
    <w:basedOn w:val="Normal"/>
    <w:rsid w:val="00A71DB3"/>
    <w:pPr>
      <w:widowControl w:val="0"/>
      <w:suppressAutoHyphens/>
      <w:autoSpaceDN w:val="0"/>
      <w:spacing w:after="0" w:line="240" w:lineRule="auto"/>
      <w:ind w:left="1276" w:hanging="567"/>
      <w:jc w:val="both"/>
      <w:textAlignment w:val="baseline"/>
    </w:pPr>
    <w:rPr>
      <w:rFonts w:ascii="Times New Roman" w:eastAsia="Arial Unicode MS" w:hAnsi="Times New Roman" w:cs="Times New Roman"/>
      <w:color w:val="000000"/>
      <w:sz w:val="24"/>
      <w:szCs w:val="24"/>
      <w:lang w:eastAsia="pt-BR"/>
    </w:rPr>
  </w:style>
  <w:style w:type="paragraph" w:styleId="Ttulo">
    <w:name w:val="Title"/>
    <w:basedOn w:val="Normal"/>
    <w:next w:val="Subttulo"/>
    <w:link w:val="TtuloChar"/>
    <w:qFormat/>
    <w:rsid w:val="00A71DB3"/>
    <w:pPr>
      <w:suppressAutoHyphens/>
      <w:autoSpaceDN w:val="0"/>
      <w:spacing w:after="0" w:line="240" w:lineRule="auto"/>
      <w:jc w:val="center"/>
      <w:textAlignment w:val="baseline"/>
    </w:pPr>
    <w:rPr>
      <w:rFonts w:ascii="Tahoma" w:eastAsia="Times New Roman" w:hAnsi="Tahoma" w:cs="Times New Roman"/>
      <w:b/>
      <w:bCs/>
      <w:sz w:val="24"/>
      <w:szCs w:val="24"/>
      <w:lang w:eastAsia="ar-SA"/>
    </w:rPr>
  </w:style>
  <w:style w:type="character" w:customStyle="1" w:styleId="TtuloChar">
    <w:name w:val="Título Char"/>
    <w:basedOn w:val="Fontepargpadro"/>
    <w:link w:val="Ttulo"/>
    <w:rsid w:val="00A71DB3"/>
    <w:rPr>
      <w:rFonts w:ascii="Tahoma" w:eastAsia="Times New Roman" w:hAnsi="Tahoma" w:cs="Times New Roman"/>
      <w:b/>
      <w:bCs/>
      <w:sz w:val="24"/>
      <w:szCs w:val="24"/>
      <w:lang w:eastAsia="ar-SA"/>
    </w:rPr>
  </w:style>
  <w:style w:type="paragraph" w:styleId="Subttulo">
    <w:name w:val="Subtitle"/>
    <w:basedOn w:val="Normal"/>
    <w:link w:val="SubttuloChar"/>
    <w:qFormat/>
    <w:rsid w:val="00A71DB3"/>
    <w:pPr>
      <w:widowControl w:val="0"/>
      <w:suppressAutoHyphens/>
      <w:autoSpaceDN w:val="0"/>
      <w:spacing w:after="60" w:line="240" w:lineRule="auto"/>
      <w:jc w:val="center"/>
      <w:textAlignment w:val="baseline"/>
      <w:outlineLvl w:val="1"/>
    </w:pPr>
    <w:rPr>
      <w:rFonts w:ascii="Arial" w:eastAsia="Arial Unicode MS" w:hAnsi="Arial" w:cs="Arial"/>
      <w:sz w:val="24"/>
      <w:szCs w:val="24"/>
      <w:lang w:eastAsia="pt-BR"/>
    </w:rPr>
  </w:style>
  <w:style w:type="character" w:customStyle="1" w:styleId="SubttuloChar">
    <w:name w:val="Subtítulo Char"/>
    <w:basedOn w:val="Fontepargpadro"/>
    <w:link w:val="Subttulo"/>
    <w:rsid w:val="00A71DB3"/>
    <w:rPr>
      <w:rFonts w:ascii="Arial" w:eastAsia="Arial Unicode MS" w:hAnsi="Arial" w:cs="Arial"/>
      <w:sz w:val="24"/>
      <w:szCs w:val="24"/>
      <w:lang w:eastAsia="pt-BR"/>
    </w:rPr>
  </w:style>
  <w:style w:type="character" w:styleId="Nmerodepgina">
    <w:name w:val="page number"/>
    <w:basedOn w:val="Fontepargpadro"/>
    <w:rsid w:val="00A71DB3"/>
  </w:style>
  <w:style w:type="paragraph" w:styleId="Lista">
    <w:name w:val="List"/>
    <w:basedOn w:val="Corpodetexto"/>
    <w:rsid w:val="00A71DB3"/>
    <w:pPr>
      <w:suppressAutoHyphens/>
      <w:autoSpaceDN w:val="0"/>
      <w:spacing w:after="0" w:line="240" w:lineRule="auto"/>
      <w:jc w:val="both"/>
      <w:textAlignment w:val="baseline"/>
    </w:pPr>
    <w:rPr>
      <w:rFonts w:ascii="Times New Roman" w:eastAsia="Times New Roman" w:hAnsi="Times New Roman" w:cs="Tahoma"/>
      <w:sz w:val="24"/>
      <w:szCs w:val="20"/>
      <w:lang w:eastAsia="ar-SA"/>
    </w:rPr>
  </w:style>
  <w:style w:type="character" w:styleId="HiperlinkVisitado">
    <w:name w:val="FollowedHyperlink"/>
    <w:uiPriority w:val="99"/>
    <w:semiHidden/>
    <w:unhideWhenUsed/>
    <w:rsid w:val="00A71DB3"/>
    <w:rPr>
      <w:color w:val="954F72"/>
      <w:u w:val="single"/>
    </w:rPr>
  </w:style>
  <w:style w:type="paragraph" w:customStyle="1" w:styleId="xl60">
    <w:name w:val="xl60"/>
    <w:basedOn w:val="Normal"/>
    <w:rsid w:val="00A71DB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1">
    <w:name w:val="xl61"/>
    <w:basedOn w:val="Normal"/>
    <w:rsid w:val="00A71DB3"/>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2">
    <w:name w:val="xl62"/>
    <w:basedOn w:val="Normal"/>
    <w:rsid w:val="00A71DB3"/>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A71DB3"/>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pt-BR"/>
    </w:rPr>
  </w:style>
  <w:style w:type="paragraph" w:customStyle="1" w:styleId="xl64">
    <w:name w:val="xl64"/>
    <w:basedOn w:val="Normal"/>
    <w:rsid w:val="00A71DB3"/>
    <w:pPr>
      <w:pBdr>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pt-BR"/>
    </w:rPr>
  </w:style>
  <w:style w:type="paragraph" w:customStyle="1" w:styleId="xl65">
    <w:name w:val="xl65"/>
    <w:basedOn w:val="Normal"/>
    <w:rsid w:val="00A71DB3"/>
    <w:pPr>
      <w:pBdr>
        <w:bottom w:val="single" w:sz="8" w:space="0" w:color="auto"/>
        <w:right w:val="single" w:sz="8"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6">
    <w:name w:val="xl66"/>
    <w:basedOn w:val="Normal"/>
    <w:rsid w:val="00A71DB3"/>
    <w:pPr>
      <w:pBdr>
        <w:bottom w:val="single" w:sz="8" w:space="0" w:color="auto"/>
        <w:right w:val="single" w:sz="8"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pt-BR"/>
    </w:rPr>
  </w:style>
  <w:style w:type="paragraph" w:customStyle="1" w:styleId="xl67">
    <w:name w:val="xl67"/>
    <w:basedOn w:val="Normal"/>
    <w:rsid w:val="00A71DB3"/>
    <w:pPr>
      <w:pBdr>
        <w:bottom w:val="single" w:sz="8" w:space="0" w:color="auto"/>
        <w:right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pt-BR"/>
    </w:rPr>
  </w:style>
  <w:style w:type="paragraph" w:customStyle="1" w:styleId="xl68">
    <w:name w:val="xl68"/>
    <w:basedOn w:val="Normal"/>
    <w:rsid w:val="00A71DB3"/>
    <w:pPr>
      <w:pBdr>
        <w:left w:val="single" w:sz="8" w:space="0" w:color="auto"/>
        <w:bottom w:val="single" w:sz="8" w:space="0" w:color="auto"/>
        <w:right w:val="single" w:sz="8" w:space="0" w:color="auto"/>
      </w:pBdr>
      <w:shd w:val="clear" w:color="000000" w:fill="2F75B5"/>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pt-BR"/>
    </w:rPr>
  </w:style>
  <w:style w:type="paragraph" w:customStyle="1" w:styleId="xl69">
    <w:name w:val="xl69"/>
    <w:basedOn w:val="Normal"/>
    <w:rsid w:val="00A71DB3"/>
    <w:pPr>
      <w:pBdr>
        <w:bottom w:val="single" w:sz="8" w:space="0" w:color="auto"/>
        <w:right w:val="single" w:sz="8" w:space="0" w:color="auto"/>
      </w:pBdr>
      <w:shd w:val="clear" w:color="000000" w:fill="2F75B5"/>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70">
    <w:name w:val="xl70"/>
    <w:basedOn w:val="Normal"/>
    <w:rsid w:val="00A71DB3"/>
    <w:pPr>
      <w:pBdr>
        <w:bottom w:val="single" w:sz="8" w:space="0" w:color="auto"/>
        <w:right w:val="single" w:sz="8" w:space="0" w:color="auto"/>
      </w:pBdr>
      <w:shd w:val="clear" w:color="000000" w:fill="2F75B5"/>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pt-BR"/>
    </w:rPr>
  </w:style>
  <w:style w:type="paragraph" w:customStyle="1" w:styleId="xl71">
    <w:name w:val="xl71"/>
    <w:basedOn w:val="Normal"/>
    <w:rsid w:val="00A71DB3"/>
    <w:pPr>
      <w:pBdr>
        <w:top w:val="single" w:sz="8" w:space="0" w:color="auto"/>
        <w:left w:val="single" w:sz="8" w:space="0" w:color="auto"/>
        <w:bottom w:val="single" w:sz="8" w:space="0" w:color="auto"/>
      </w:pBdr>
      <w:shd w:val="clear" w:color="000000" w:fill="548235"/>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72">
    <w:name w:val="xl72"/>
    <w:basedOn w:val="Normal"/>
    <w:rsid w:val="00A71DB3"/>
    <w:pPr>
      <w:pBdr>
        <w:top w:val="single" w:sz="8" w:space="0" w:color="auto"/>
        <w:bottom w:val="single" w:sz="8" w:space="0" w:color="auto"/>
      </w:pBdr>
      <w:shd w:val="clear" w:color="000000" w:fill="548235"/>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73">
    <w:name w:val="xl73"/>
    <w:basedOn w:val="Normal"/>
    <w:rsid w:val="00A71DB3"/>
    <w:pPr>
      <w:pBdr>
        <w:top w:val="single" w:sz="8" w:space="0" w:color="auto"/>
        <w:bottom w:val="single" w:sz="8" w:space="0" w:color="auto"/>
        <w:right w:val="single" w:sz="8" w:space="0" w:color="auto"/>
      </w:pBdr>
      <w:shd w:val="clear" w:color="000000" w:fill="548235"/>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74">
    <w:name w:val="xl74"/>
    <w:basedOn w:val="Normal"/>
    <w:rsid w:val="00A71DB3"/>
    <w:pPr>
      <w:pBdr>
        <w:left w:val="single" w:sz="8" w:space="0" w:color="auto"/>
        <w:bottom w:val="single" w:sz="8" w:space="0" w:color="auto"/>
        <w:right w:val="single" w:sz="8" w:space="0" w:color="auto"/>
      </w:pBdr>
      <w:shd w:val="clear" w:color="000000" w:fill="0070C0"/>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pt-BR"/>
    </w:rPr>
  </w:style>
  <w:style w:type="paragraph" w:customStyle="1" w:styleId="xl75">
    <w:name w:val="xl75"/>
    <w:basedOn w:val="Normal"/>
    <w:rsid w:val="00A71DB3"/>
    <w:pPr>
      <w:pBdr>
        <w:bottom w:val="single" w:sz="8" w:space="0" w:color="auto"/>
        <w:right w:val="single" w:sz="8" w:space="0" w:color="auto"/>
      </w:pBdr>
      <w:shd w:val="clear" w:color="000000" w:fill="0070C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76">
    <w:name w:val="xl76"/>
    <w:basedOn w:val="Normal"/>
    <w:rsid w:val="00A71DB3"/>
    <w:pPr>
      <w:pBdr>
        <w:bottom w:val="single" w:sz="8" w:space="0" w:color="auto"/>
        <w:right w:val="single" w:sz="8" w:space="0" w:color="auto"/>
      </w:pBdr>
      <w:shd w:val="clear" w:color="000000" w:fill="0070C0"/>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pt-BR"/>
    </w:rPr>
  </w:style>
  <w:style w:type="paragraph" w:customStyle="1" w:styleId="xl77">
    <w:name w:val="xl77"/>
    <w:basedOn w:val="Normal"/>
    <w:rsid w:val="00A71DB3"/>
    <w:pPr>
      <w:pBdr>
        <w:top w:val="single" w:sz="8" w:space="0" w:color="auto"/>
        <w:left w:val="single" w:sz="8" w:space="0" w:color="auto"/>
        <w:bottom w:val="single" w:sz="8"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78">
    <w:name w:val="xl78"/>
    <w:basedOn w:val="Normal"/>
    <w:rsid w:val="00A71DB3"/>
    <w:pPr>
      <w:pBdr>
        <w:top w:val="single" w:sz="8" w:space="0" w:color="auto"/>
        <w:bottom w:val="single" w:sz="8"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79">
    <w:name w:val="xl79"/>
    <w:basedOn w:val="Normal"/>
    <w:rsid w:val="00A71DB3"/>
    <w:pPr>
      <w:pBdr>
        <w:top w:val="single" w:sz="8" w:space="0" w:color="auto"/>
        <w:bottom w:val="single" w:sz="8" w:space="0" w:color="auto"/>
        <w:right w:val="single" w:sz="8"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80">
    <w:name w:val="xl80"/>
    <w:basedOn w:val="Normal"/>
    <w:rsid w:val="00A71DB3"/>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pt-BR"/>
    </w:rPr>
  </w:style>
  <w:style w:type="paragraph" w:customStyle="1" w:styleId="xl81">
    <w:name w:val="xl81"/>
    <w:basedOn w:val="Normal"/>
    <w:rsid w:val="00A71DB3"/>
    <w:pPr>
      <w:pBdr>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82">
    <w:name w:val="xl82"/>
    <w:basedOn w:val="Normal"/>
    <w:rsid w:val="00A71DB3"/>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pt-BR"/>
    </w:rPr>
  </w:style>
  <w:style w:type="paragraph" w:customStyle="1" w:styleId="xl83">
    <w:name w:val="xl83"/>
    <w:basedOn w:val="Normal"/>
    <w:rsid w:val="00A71DB3"/>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lang w:eastAsia="pt-BR"/>
    </w:rPr>
  </w:style>
  <w:style w:type="paragraph" w:customStyle="1" w:styleId="xl84">
    <w:name w:val="xl84"/>
    <w:basedOn w:val="Normal"/>
    <w:rsid w:val="00A71DB3"/>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lang w:eastAsia="pt-BR"/>
    </w:rPr>
  </w:style>
  <w:style w:type="paragraph" w:customStyle="1" w:styleId="Default">
    <w:name w:val="Default"/>
    <w:rsid w:val="00A71DB3"/>
    <w:pPr>
      <w:suppressAutoHyphens/>
      <w:autoSpaceDE w:val="0"/>
      <w:autoSpaceDN w:val="0"/>
      <w:spacing w:after="0" w:line="240" w:lineRule="auto"/>
      <w:textAlignment w:val="baseline"/>
    </w:pPr>
    <w:rPr>
      <w:rFonts w:ascii="Verdana" w:eastAsia="Times New Roman" w:hAnsi="Verdana" w:cs="Verdana"/>
      <w:color w:val="000000"/>
      <w:sz w:val="24"/>
      <w:szCs w:val="24"/>
      <w:lang w:eastAsia="pt-BR"/>
    </w:rPr>
  </w:style>
  <w:style w:type="paragraph" w:customStyle="1" w:styleId="msonormal0">
    <w:name w:val="msonormal"/>
    <w:basedOn w:val="Normal"/>
    <w:rsid w:val="00A71DB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59">
    <w:name w:val="xl59"/>
    <w:basedOn w:val="Normal"/>
    <w:rsid w:val="00A71DB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30"/>
      <w:szCs w:val="30"/>
      <w:lang w:eastAsia="pt-BR"/>
    </w:rPr>
  </w:style>
  <w:style w:type="character" w:styleId="nfaseIntensa">
    <w:name w:val="Intense Emphasis"/>
    <w:uiPriority w:val="21"/>
    <w:qFormat/>
    <w:rsid w:val="00A71DB3"/>
    <w:rPr>
      <w:i/>
      <w:iCs/>
      <w:color w:val="4472C4"/>
    </w:rPr>
  </w:style>
  <w:style w:type="table" w:styleId="TabelaSimples1">
    <w:name w:val="Plain Table 1"/>
    <w:basedOn w:val="Tabelanormal"/>
    <w:uiPriority w:val="41"/>
    <w:rsid w:val="00A71DB3"/>
    <w:pPr>
      <w:spacing w:after="0" w:line="240" w:lineRule="auto"/>
    </w:pPr>
    <w:rPr>
      <w:rFonts w:ascii="Times New Roman" w:eastAsia="Times New Roman" w:hAnsi="Times New Roman" w:cs="Times New Roman"/>
      <w:sz w:val="20"/>
      <w:szCs w:val="20"/>
      <w:lang w:eastAsia="pt-B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xl58">
    <w:name w:val="xl58"/>
    <w:basedOn w:val="Normal"/>
    <w:rsid w:val="00A71DB3"/>
    <w:pPr>
      <w:shd w:val="clear" w:color="000000" w:fill="FFFFFF"/>
      <w:spacing w:before="100" w:beforeAutospacing="1" w:after="100" w:afterAutospacing="1" w:line="240" w:lineRule="auto"/>
      <w:textAlignment w:val="top"/>
    </w:pPr>
    <w:rPr>
      <w:rFonts w:ascii="Arial" w:eastAsia="Times New Roman" w:hAnsi="Arial" w:cs="Arial"/>
      <w:color w:val="000000"/>
      <w:sz w:val="16"/>
      <w:szCs w:val="16"/>
      <w:lang w:eastAsia="pt-BR"/>
    </w:rPr>
  </w:style>
  <w:style w:type="numbering" w:customStyle="1" w:styleId="Estilo1">
    <w:name w:val="Estilo1"/>
    <w:basedOn w:val="Semlista"/>
    <w:rsid w:val="00A71DB3"/>
    <w:pPr>
      <w:numPr>
        <w:numId w:val="7"/>
      </w:numPr>
    </w:pPr>
  </w:style>
  <w:style w:type="numbering" w:customStyle="1" w:styleId="Estilo2">
    <w:name w:val="Estilo2"/>
    <w:basedOn w:val="Semlista"/>
    <w:rsid w:val="00A71DB3"/>
    <w:pPr>
      <w:numPr>
        <w:numId w:val="8"/>
      </w:numPr>
    </w:pPr>
  </w:style>
  <w:style w:type="numbering" w:customStyle="1" w:styleId="Estilo3">
    <w:name w:val="Estilo3"/>
    <w:basedOn w:val="Semlista"/>
    <w:rsid w:val="00A71DB3"/>
    <w:pPr>
      <w:numPr>
        <w:numId w:val="9"/>
      </w:numPr>
    </w:pPr>
  </w:style>
  <w:style w:type="numbering" w:customStyle="1" w:styleId="LFO2">
    <w:name w:val="LFO2"/>
    <w:basedOn w:val="Semlista"/>
    <w:rsid w:val="00A71DB3"/>
    <w:pPr>
      <w:numPr>
        <w:numId w:val="10"/>
      </w:numPr>
    </w:pPr>
  </w:style>
  <w:style w:type="numbering" w:customStyle="1" w:styleId="Semlista1">
    <w:name w:val="Sem lista1"/>
    <w:next w:val="Semlista"/>
    <w:semiHidden/>
    <w:rsid w:val="00BE59EB"/>
  </w:style>
  <w:style w:type="character" w:customStyle="1" w:styleId="N">
    <w:name w:val="N"/>
    <w:rsid w:val="00BE59EB"/>
    <w:rPr>
      <w:b/>
    </w:rPr>
  </w:style>
  <w:style w:type="paragraph" w:customStyle="1" w:styleId="Corpodetexto21">
    <w:name w:val="Corpo de texto 21"/>
    <w:basedOn w:val="Normal"/>
    <w:rsid w:val="00BE59EB"/>
    <w:pPr>
      <w:spacing w:after="0" w:line="240" w:lineRule="auto"/>
      <w:ind w:firstLine="2268"/>
      <w:jc w:val="both"/>
    </w:pPr>
    <w:rPr>
      <w:rFonts w:ascii="Arial" w:eastAsia="MS Mincho" w:hAnsi="Arial" w:cs="Times New Roman"/>
      <w:sz w:val="24"/>
      <w:szCs w:val="20"/>
      <w:lang w:eastAsia="pt-BR"/>
    </w:rPr>
  </w:style>
  <w:style w:type="paragraph" w:styleId="Corpodetexto3">
    <w:name w:val="Body Text 3"/>
    <w:basedOn w:val="Normal"/>
    <w:link w:val="Corpodetexto3Char"/>
    <w:semiHidden/>
    <w:rsid w:val="00BE59EB"/>
    <w:pPr>
      <w:spacing w:after="0" w:line="240" w:lineRule="auto"/>
      <w:jc w:val="both"/>
    </w:pPr>
    <w:rPr>
      <w:rFonts w:ascii="Bookman Old Style" w:eastAsia="MS Mincho" w:hAnsi="Bookman Old Style" w:cs="Arial"/>
      <w:sz w:val="18"/>
      <w:szCs w:val="20"/>
      <w:lang w:eastAsia="pt-BR"/>
    </w:rPr>
  </w:style>
  <w:style w:type="character" w:customStyle="1" w:styleId="Corpodetexto3Char">
    <w:name w:val="Corpo de texto 3 Char"/>
    <w:basedOn w:val="Fontepargpadro"/>
    <w:link w:val="Corpodetexto3"/>
    <w:semiHidden/>
    <w:rsid w:val="00BE59EB"/>
    <w:rPr>
      <w:rFonts w:ascii="Bookman Old Style" w:eastAsia="MS Mincho" w:hAnsi="Bookman Old Style" w:cs="Arial"/>
      <w:sz w:val="18"/>
      <w:szCs w:val="20"/>
      <w:lang w:eastAsia="pt-BR"/>
    </w:rPr>
  </w:style>
  <w:style w:type="character" w:styleId="Forte">
    <w:name w:val="Strong"/>
    <w:qFormat/>
    <w:rsid w:val="00BE59EB"/>
    <w:rPr>
      <w:b/>
      <w:bCs/>
    </w:rPr>
  </w:style>
  <w:style w:type="paragraph" w:customStyle="1" w:styleId="WW-Padro">
    <w:name w:val="WW-Padrão"/>
    <w:rsid w:val="00BE59EB"/>
    <w:pPr>
      <w:widowControl w:val="0"/>
      <w:suppressAutoHyphens/>
      <w:autoSpaceDE w:val="0"/>
      <w:spacing w:after="0" w:line="240" w:lineRule="auto"/>
    </w:pPr>
    <w:rPr>
      <w:rFonts w:ascii="Times New Roman" w:eastAsia="Times New Roman" w:hAnsi="Times New Roman" w:cs="Times New Roman"/>
      <w:sz w:val="20"/>
      <w:szCs w:val="20"/>
      <w:lang w:eastAsia="ar-SA"/>
    </w:rPr>
  </w:style>
  <w:style w:type="paragraph" w:customStyle="1" w:styleId="DivisodeTabelas">
    <w:name w:val="Divisão de Tabelas"/>
    <w:basedOn w:val="Normal"/>
    <w:rsid w:val="00BE59EB"/>
    <w:pPr>
      <w:overflowPunct w:val="0"/>
      <w:autoSpaceDE w:val="0"/>
      <w:autoSpaceDN w:val="0"/>
      <w:adjustRightInd w:val="0"/>
      <w:spacing w:after="0" w:line="20" w:lineRule="exact"/>
      <w:textAlignment w:val="baseline"/>
    </w:pPr>
    <w:rPr>
      <w:rFonts w:ascii="Times New Roman" w:eastAsia="Times New Roman" w:hAnsi="Times New Roman" w:cs="Times New Roman"/>
      <w:sz w:val="20"/>
      <w:szCs w:val="20"/>
    </w:rPr>
  </w:style>
  <w:style w:type="character" w:customStyle="1" w:styleId="Meno1">
    <w:name w:val="Menção1"/>
    <w:rsid w:val="00BE59EB"/>
    <w:rPr>
      <w:color w:val="2B579A"/>
      <w:shd w:val="clear" w:color="auto" w:fill="E6E6E6"/>
    </w:rPr>
  </w:style>
  <w:style w:type="paragraph" w:customStyle="1" w:styleId="xl85">
    <w:name w:val="xl85"/>
    <w:basedOn w:val="Normal"/>
    <w:rsid w:val="00BE59E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50"/>
      <w:szCs w:val="50"/>
      <w:lang w:eastAsia="pt-BR"/>
    </w:rPr>
  </w:style>
  <w:style w:type="paragraph" w:customStyle="1" w:styleId="xl86">
    <w:name w:val="xl86"/>
    <w:basedOn w:val="Normal"/>
    <w:rsid w:val="00BE59E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50"/>
      <w:szCs w:val="50"/>
      <w:lang w:eastAsia="pt-BR"/>
    </w:rPr>
  </w:style>
  <w:style w:type="paragraph" w:customStyle="1" w:styleId="xl87">
    <w:name w:val="xl87"/>
    <w:basedOn w:val="Normal"/>
    <w:rsid w:val="00BE59E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50"/>
      <w:szCs w:val="50"/>
      <w:lang w:eastAsia="pt-BR"/>
    </w:rPr>
  </w:style>
  <w:style w:type="paragraph" w:customStyle="1" w:styleId="xl88">
    <w:name w:val="xl88"/>
    <w:basedOn w:val="Normal"/>
    <w:rsid w:val="00BE59E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50"/>
      <w:szCs w:val="50"/>
      <w:lang w:eastAsia="pt-BR"/>
    </w:rPr>
  </w:style>
  <w:style w:type="paragraph" w:customStyle="1" w:styleId="xl89">
    <w:name w:val="xl89"/>
    <w:basedOn w:val="Normal"/>
    <w:rsid w:val="00BE59E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50"/>
      <w:szCs w:val="50"/>
      <w:lang w:eastAsia="pt-BR"/>
    </w:rPr>
  </w:style>
  <w:style w:type="paragraph" w:customStyle="1" w:styleId="xl90">
    <w:name w:val="xl90"/>
    <w:basedOn w:val="Normal"/>
    <w:rsid w:val="00BE59E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top"/>
    </w:pPr>
    <w:rPr>
      <w:rFonts w:ascii="Arial" w:eastAsia="Times New Roman" w:hAnsi="Arial" w:cs="Arial"/>
      <w:b/>
      <w:bCs/>
      <w:color w:val="000000"/>
      <w:sz w:val="50"/>
      <w:szCs w:val="50"/>
      <w:lang w:eastAsia="pt-BR"/>
    </w:rPr>
  </w:style>
  <w:style w:type="paragraph" w:customStyle="1" w:styleId="xl91">
    <w:name w:val="xl91"/>
    <w:basedOn w:val="Normal"/>
    <w:rsid w:val="00BE59EB"/>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50"/>
      <w:szCs w:val="50"/>
      <w:lang w:eastAsia="pt-BR"/>
    </w:rPr>
  </w:style>
  <w:style w:type="paragraph" w:customStyle="1" w:styleId="xl92">
    <w:name w:val="xl92"/>
    <w:basedOn w:val="Normal"/>
    <w:rsid w:val="00BE59EB"/>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50"/>
      <w:szCs w:val="50"/>
      <w:lang w:eastAsia="pt-BR"/>
    </w:rPr>
  </w:style>
  <w:style w:type="paragraph" w:customStyle="1" w:styleId="xl93">
    <w:name w:val="xl93"/>
    <w:basedOn w:val="Normal"/>
    <w:rsid w:val="00BE59EB"/>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50"/>
      <w:szCs w:val="50"/>
      <w:lang w:eastAsia="pt-BR"/>
    </w:rPr>
  </w:style>
  <w:style w:type="paragraph" w:customStyle="1" w:styleId="xl94">
    <w:name w:val="xl94"/>
    <w:basedOn w:val="Normal"/>
    <w:rsid w:val="00BE59E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50"/>
      <w:szCs w:val="50"/>
      <w:lang w:eastAsia="pt-BR"/>
    </w:rPr>
  </w:style>
  <w:style w:type="paragraph" w:customStyle="1" w:styleId="xl95">
    <w:name w:val="xl95"/>
    <w:basedOn w:val="Normal"/>
    <w:rsid w:val="00BE59E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50"/>
      <w:szCs w:val="50"/>
      <w:lang w:eastAsia="pt-BR"/>
    </w:rPr>
  </w:style>
  <w:style w:type="paragraph" w:customStyle="1" w:styleId="xl96">
    <w:name w:val="xl96"/>
    <w:basedOn w:val="Normal"/>
    <w:rsid w:val="00BE59E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50"/>
      <w:szCs w:val="50"/>
      <w:lang w:eastAsia="pt-BR"/>
    </w:rPr>
  </w:style>
  <w:style w:type="paragraph" w:customStyle="1" w:styleId="xl97">
    <w:name w:val="xl97"/>
    <w:basedOn w:val="Normal"/>
    <w:rsid w:val="00BE59E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50"/>
      <w:szCs w:val="50"/>
      <w:lang w:eastAsia="pt-BR"/>
    </w:rPr>
  </w:style>
  <w:style w:type="paragraph" w:customStyle="1" w:styleId="xl98">
    <w:name w:val="xl98"/>
    <w:basedOn w:val="Normal"/>
    <w:rsid w:val="00BE59E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50"/>
      <w:szCs w:val="50"/>
      <w:lang w:eastAsia="pt-BR"/>
    </w:rPr>
  </w:style>
  <w:style w:type="paragraph" w:customStyle="1" w:styleId="xl99">
    <w:name w:val="xl99"/>
    <w:basedOn w:val="Normal"/>
    <w:rsid w:val="00BE59EB"/>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50"/>
      <w:szCs w:val="50"/>
      <w:lang w:eastAsia="pt-BR"/>
    </w:rPr>
  </w:style>
  <w:style w:type="paragraph" w:customStyle="1" w:styleId="xl100">
    <w:name w:val="xl100"/>
    <w:basedOn w:val="Normal"/>
    <w:rsid w:val="00BE59EB"/>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50"/>
      <w:szCs w:val="50"/>
      <w:lang w:eastAsia="pt-BR"/>
    </w:rPr>
  </w:style>
  <w:style w:type="paragraph" w:customStyle="1" w:styleId="xl101">
    <w:name w:val="xl101"/>
    <w:basedOn w:val="Normal"/>
    <w:rsid w:val="00BE59E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50"/>
      <w:szCs w:val="50"/>
      <w:lang w:eastAsia="pt-BR"/>
    </w:rPr>
  </w:style>
  <w:style w:type="paragraph" w:customStyle="1" w:styleId="xl102">
    <w:name w:val="xl102"/>
    <w:basedOn w:val="Normal"/>
    <w:rsid w:val="00BE59E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50"/>
      <w:szCs w:val="50"/>
      <w:lang w:eastAsia="pt-BR"/>
    </w:rPr>
  </w:style>
  <w:style w:type="paragraph" w:customStyle="1" w:styleId="xl103">
    <w:name w:val="xl103"/>
    <w:basedOn w:val="Normal"/>
    <w:rsid w:val="00BE59EB"/>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sz w:val="50"/>
      <w:szCs w:val="50"/>
      <w:lang w:eastAsia="pt-BR"/>
    </w:rPr>
  </w:style>
  <w:style w:type="paragraph" w:customStyle="1" w:styleId="xl104">
    <w:name w:val="xl104"/>
    <w:basedOn w:val="Normal"/>
    <w:rsid w:val="00BE59E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pPr>
    <w:rPr>
      <w:rFonts w:ascii="Arial" w:eastAsia="Times New Roman" w:hAnsi="Arial" w:cs="Arial"/>
      <w:b/>
      <w:bCs/>
      <w:sz w:val="50"/>
      <w:szCs w:val="50"/>
      <w:lang w:eastAsia="pt-BR"/>
    </w:rPr>
  </w:style>
  <w:style w:type="paragraph" w:customStyle="1" w:styleId="xl105">
    <w:name w:val="xl105"/>
    <w:basedOn w:val="Normal"/>
    <w:rsid w:val="00BE59E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50"/>
      <w:szCs w:val="50"/>
      <w:lang w:eastAsia="pt-BR"/>
    </w:rPr>
  </w:style>
  <w:style w:type="paragraph" w:customStyle="1" w:styleId="xl106">
    <w:name w:val="xl106"/>
    <w:basedOn w:val="Normal"/>
    <w:rsid w:val="00BE59E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50"/>
      <w:szCs w:val="50"/>
      <w:lang w:eastAsia="pt-BR"/>
    </w:rPr>
  </w:style>
  <w:style w:type="paragraph" w:customStyle="1" w:styleId="xl107">
    <w:name w:val="xl107"/>
    <w:basedOn w:val="Normal"/>
    <w:rsid w:val="00BE59EB"/>
    <w:pPr>
      <w:shd w:val="clear" w:color="000000" w:fill="A6A6A6"/>
      <w:spacing w:before="100" w:beforeAutospacing="1" w:after="100" w:afterAutospacing="1" w:line="240" w:lineRule="auto"/>
      <w:jc w:val="center"/>
    </w:pPr>
    <w:rPr>
      <w:rFonts w:ascii="Arial" w:eastAsia="Times New Roman" w:hAnsi="Arial" w:cs="Arial"/>
      <w:b/>
      <w:bCs/>
      <w:sz w:val="50"/>
      <w:szCs w:val="50"/>
      <w:lang w:eastAsia="pt-BR"/>
    </w:rPr>
  </w:style>
  <w:style w:type="paragraph" w:customStyle="1" w:styleId="xl108">
    <w:name w:val="xl108"/>
    <w:basedOn w:val="Normal"/>
    <w:rsid w:val="00BE59E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top"/>
    </w:pPr>
    <w:rPr>
      <w:rFonts w:ascii="Arial" w:eastAsia="Times New Roman" w:hAnsi="Arial" w:cs="Arial"/>
      <w:b/>
      <w:bCs/>
      <w:sz w:val="50"/>
      <w:szCs w:val="50"/>
      <w:lang w:eastAsia="pt-BR"/>
    </w:rPr>
  </w:style>
  <w:style w:type="paragraph" w:customStyle="1" w:styleId="xl109">
    <w:name w:val="xl109"/>
    <w:basedOn w:val="Normal"/>
    <w:rsid w:val="00BE59EB"/>
    <w:pPr>
      <w:shd w:val="clear" w:color="000000" w:fill="A6A6A6"/>
      <w:spacing w:before="100" w:beforeAutospacing="1" w:after="100" w:afterAutospacing="1" w:line="240" w:lineRule="auto"/>
    </w:pPr>
    <w:rPr>
      <w:rFonts w:ascii="Arial" w:eastAsia="Times New Roman" w:hAnsi="Arial" w:cs="Arial"/>
      <w:b/>
      <w:bCs/>
      <w:sz w:val="50"/>
      <w:szCs w:val="50"/>
      <w:lang w:eastAsia="pt-BR"/>
    </w:rPr>
  </w:style>
  <w:style w:type="paragraph" w:styleId="SemEspaamento">
    <w:name w:val="No Spacing"/>
    <w:uiPriority w:val="1"/>
    <w:qFormat/>
    <w:rsid w:val="00BE59EB"/>
    <w:pPr>
      <w:numPr>
        <w:numId w:val="12"/>
      </w:numPr>
      <w:spacing w:after="0" w:line="240" w:lineRule="auto"/>
      <w:jc w:val="both"/>
    </w:pPr>
    <w:rPr>
      <w:rFonts w:ascii="Arial" w:hAnsi="Arial" w:cs="Arial"/>
      <w:sz w:val="20"/>
      <w:szCs w:val="20"/>
    </w:rPr>
  </w:style>
  <w:style w:type="paragraph" w:customStyle="1" w:styleId="Ttulodatabela">
    <w:name w:val="Título da tabela"/>
    <w:basedOn w:val="Contedodatabela"/>
    <w:qFormat/>
    <w:rsid w:val="003D0744"/>
    <w:pPr>
      <w:autoSpaceDN/>
      <w:jc w:val="center"/>
      <w:textAlignment w:val="auto"/>
    </w:pPr>
    <w:rPr>
      <w:rFonts w:eastAsia="Bitstream Vera Sans"/>
      <w:b/>
      <w:bCs/>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6674001">
      <w:bodyDiv w:val="1"/>
      <w:marLeft w:val="0"/>
      <w:marRight w:val="0"/>
      <w:marTop w:val="0"/>
      <w:marBottom w:val="0"/>
      <w:divBdr>
        <w:top w:val="none" w:sz="0" w:space="0" w:color="auto"/>
        <w:left w:val="none" w:sz="0" w:space="0" w:color="auto"/>
        <w:bottom w:val="none" w:sz="0" w:space="0" w:color="auto"/>
        <w:right w:val="none" w:sz="0" w:space="0" w:color="auto"/>
      </w:divBdr>
    </w:div>
    <w:div w:id="1768116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cnj.jus.br/improbidade_adm/consultar_requerido.php"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novaamericadacolna.pr.gov.b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LEIS/2002/L10520.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ato@bll.org.br" TargetMode="External"/><Relationship Id="rId5" Type="http://schemas.openxmlformats.org/officeDocument/2006/relationships/webSettings" Target="webSettings.xml"/><Relationship Id="rId15" Type="http://schemas.openxmlformats.org/officeDocument/2006/relationships/hyperlink" Target="http://www.planalto.gov.br/ccivil_03/LEIS/L8666cons.htm" TargetMode="Externa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mailto:gabinete@novaamericadacolina.pr.gov.br" TargetMode="External"/><Relationship Id="rId1" Type="http://schemas.openxmlformats.org/officeDocument/2006/relationships/hyperlink" Target="http://www.novaamericadacolin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BEE3D0-A2CE-496B-891A-2042F49A1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520</TotalTime>
  <Pages>53</Pages>
  <Words>12353</Words>
  <Characters>66709</Characters>
  <Application>Microsoft Office Word</Application>
  <DocSecurity>0</DocSecurity>
  <Lines>555</Lines>
  <Paragraphs>157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dc:creator>
  <cp:keywords/>
  <dc:description/>
  <cp:lastModifiedBy>LICITAÇÃO</cp:lastModifiedBy>
  <cp:revision>63</cp:revision>
  <cp:lastPrinted>2022-06-08T16:35:00Z</cp:lastPrinted>
  <dcterms:created xsi:type="dcterms:W3CDTF">2019-10-25T16:03:00Z</dcterms:created>
  <dcterms:modified xsi:type="dcterms:W3CDTF">2022-06-08T16:36:00Z</dcterms:modified>
</cp:coreProperties>
</file>