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9C48F" w14:textId="7C2F00E1" w:rsidR="0051165E" w:rsidRPr="0051165E" w:rsidRDefault="0051165E" w:rsidP="0051165E">
      <w:pPr>
        <w:pStyle w:val="SemEspaamento"/>
        <w:jc w:val="center"/>
        <w:rPr>
          <w:rFonts w:ascii="Arial" w:hAnsi="Arial" w:cs="Arial"/>
          <w:b/>
          <w:sz w:val="20"/>
          <w:szCs w:val="20"/>
        </w:rPr>
      </w:pPr>
      <w:r w:rsidRPr="00E561FD">
        <w:rPr>
          <w:rFonts w:ascii="Arial" w:hAnsi="Arial" w:cs="Arial"/>
          <w:b/>
          <w:sz w:val="20"/>
          <w:szCs w:val="20"/>
        </w:rPr>
        <w:t>EDITAL DE PR</w:t>
      </w:r>
      <w:r w:rsidR="00262280" w:rsidRPr="00E561FD">
        <w:rPr>
          <w:rFonts w:ascii="Arial" w:hAnsi="Arial" w:cs="Arial"/>
          <w:b/>
          <w:sz w:val="20"/>
          <w:szCs w:val="20"/>
        </w:rPr>
        <w:t>EGÃO ELETRONICO SRP Nº 987723</w:t>
      </w:r>
      <w:r w:rsidR="00DF2CBD" w:rsidRPr="00E561FD">
        <w:rPr>
          <w:rFonts w:ascii="Arial" w:hAnsi="Arial" w:cs="Arial"/>
          <w:b/>
          <w:sz w:val="20"/>
          <w:szCs w:val="20"/>
        </w:rPr>
        <w:t>-</w:t>
      </w:r>
      <w:r w:rsidR="00E561FD" w:rsidRPr="00E561FD">
        <w:rPr>
          <w:rFonts w:ascii="Arial" w:hAnsi="Arial" w:cs="Arial"/>
          <w:b/>
          <w:sz w:val="20"/>
          <w:szCs w:val="20"/>
        </w:rPr>
        <w:t>33</w:t>
      </w:r>
      <w:r w:rsidRPr="00E561FD">
        <w:rPr>
          <w:rFonts w:ascii="Arial" w:hAnsi="Arial" w:cs="Arial"/>
          <w:b/>
          <w:sz w:val="20"/>
          <w:szCs w:val="20"/>
        </w:rPr>
        <w:t>/2026</w:t>
      </w:r>
    </w:p>
    <w:p w14:paraId="1FB65D38" w14:textId="50EBC24E" w:rsidR="0051165E" w:rsidRPr="0051165E" w:rsidRDefault="0051165E" w:rsidP="0051165E">
      <w:pPr>
        <w:pStyle w:val="SemEspaamento"/>
        <w:jc w:val="center"/>
        <w:rPr>
          <w:rFonts w:ascii="Arial" w:hAnsi="Arial" w:cs="Arial"/>
          <w:b/>
          <w:sz w:val="20"/>
          <w:szCs w:val="20"/>
        </w:rPr>
      </w:pPr>
      <w:r w:rsidRPr="0051165E">
        <w:rPr>
          <w:rFonts w:ascii="Arial" w:hAnsi="Arial" w:cs="Arial"/>
          <w:b/>
          <w:sz w:val="20"/>
          <w:szCs w:val="20"/>
        </w:rPr>
        <w:t>NÚM</w:t>
      </w:r>
      <w:r w:rsidR="004879DA">
        <w:rPr>
          <w:rFonts w:ascii="Arial" w:hAnsi="Arial" w:cs="Arial"/>
          <w:b/>
          <w:sz w:val="20"/>
          <w:szCs w:val="20"/>
        </w:rPr>
        <w:t>ERO CONTROLE INTERNO UASG Nº 0</w:t>
      </w:r>
      <w:r w:rsidR="002419BC">
        <w:rPr>
          <w:rFonts w:ascii="Arial" w:hAnsi="Arial" w:cs="Arial"/>
          <w:b/>
          <w:sz w:val="20"/>
          <w:szCs w:val="20"/>
        </w:rPr>
        <w:t>42</w:t>
      </w:r>
      <w:r w:rsidRPr="0051165E">
        <w:rPr>
          <w:rFonts w:ascii="Arial" w:hAnsi="Arial" w:cs="Arial"/>
          <w:b/>
          <w:sz w:val="20"/>
          <w:szCs w:val="20"/>
        </w:rPr>
        <w:t>/2026</w:t>
      </w:r>
    </w:p>
    <w:p w14:paraId="3222FAD2" w14:textId="5CAA49C2" w:rsidR="00EB5684" w:rsidRPr="0051165E" w:rsidRDefault="00EB5684" w:rsidP="000A4DD9">
      <w:pPr>
        <w:pStyle w:val="SemEspaamento"/>
        <w:jc w:val="center"/>
        <w:rPr>
          <w:rFonts w:ascii="Arial" w:hAnsi="Arial" w:cs="Arial"/>
          <w:b/>
          <w:sz w:val="20"/>
          <w:szCs w:val="20"/>
        </w:rPr>
      </w:pPr>
      <w:r w:rsidRPr="0051165E">
        <w:rPr>
          <w:rFonts w:ascii="Arial" w:hAnsi="Arial" w:cs="Arial"/>
          <w:b/>
          <w:sz w:val="20"/>
          <w:szCs w:val="20"/>
        </w:rPr>
        <w:t xml:space="preserve">PROCESSO LICITATÓRIO Nº </w:t>
      </w:r>
      <w:r w:rsidR="002419BC">
        <w:rPr>
          <w:rFonts w:ascii="Arial" w:hAnsi="Arial" w:cs="Arial"/>
          <w:b/>
          <w:sz w:val="20"/>
          <w:szCs w:val="20"/>
        </w:rPr>
        <w:t>114</w:t>
      </w:r>
      <w:r w:rsidRPr="0051165E">
        <w:rPr>
          <w:rFonts w:ascii="Arial" w:hAnsi="Arial" w:cs="Arial"/>
          <w:b/>
          <w:sz w:val="20"/>
          <w:szCs w:val="20"/>
        </w:rPr>
        <w:t>/</w:t>
      </w:r>
      <w:r w:rsidR="008A5C69" w:rsidRPr="0051165E">
        <w:rPr>
          <w:rFonts w:ascii="Arial" w:hAnsi="Arial" w:cs="Arial"/>
          <w:b/>
          <w:sz w:val="20"/>
          <w:szCs w:val="20"/>
        </w:rPr>
        <w:t>2026</w:t>
      </w:r>
    </w:p>
    <w:p w14:paraId="02FD1D17" w14:textId="37A9A123" w:rsidR="00EB5684" w:rsidRPr="0051165E" w:rsidRDefault="00EB5684" w:rsidP="000A4DD9">
      <w:pPr>
        <w:pStyle w:val="SemEspaamento"/>
        <w:jc w:val="center"/>
        <w:rPr>
          <w:rFonts w:ascii="Arial" w:hAnsi="Arial" w:cs="Arial"/>
          <w:b/>
          <w:sz w:val="20"/>
          <w:szCs w:val="20"/>
        </w:rPr>
      </w:pPr>
      <w:r w:rsidRPr="0051165E">
        <w:rPr>
          <w:rFonts w:ascii="Arial" w:hAnsi="Arial" w:cs="Arial"/>
          <w:b/>
          <w:sz w:val="20"/>
          <w:szCs w:val="20"/>
        </w:rPr>
        <w:t xml:space="preserve">DATA DA REALIZAÇÃO: </w:t>
      </w:r>
      <w:r w:rsidR="002419BC">
        <w:rPr>
          <w:rFonts w:ascii="Arial" w:hAnsi="Arial" w:cs="Arial"/>
          <w:b/>
          <w:sz w:val="20"/>
          <w:szCs w:val="20"/>
        </w:rPr>
        <w:t>25</w:t>
      </w:r>
      <w:r w:rsidR="00945883" w:rsidRPr="0051165E">
        <w:rPr>
          <w:rFonts w:ascii="Arial" w:hAnsi="Arial" w:cs="Arial"/>
          <w:b/>
          <w:sz w:val="20"/>
          <w:szCs w:val="20"/>
        </w:rPr>
        <w:t>/</w:t>
      </w:r>
      <w:r w:rsidR="002419BC">
        <w:rPr>
          <w:rFonts w:ascii="Arial" w:hAnsi="Arial" w:cs="Arial"/>
          <w:b/>
          <w:sz w:val="20"/>
          <w:szCs w:val="20"/>
        </w:rPr>
        <w:t>09</w:t>
      </w:r>
      <w:r w:rsidRPr="0051165E">
        <w:rPr>
          <w:rFonts w:ascii="Arial" w:hAnsi="Arial" w:cs="Arial"/>
          <w:b/>
          <w:sz w:val="20"/>
          <w:szCs w:val="20"/>
        </w:rPr>
        <w:t>/</w:t>
      </w:r>
      <w:r w:rsidR="008A5C69" w:rsidRPr="0051165E">
        <w:rPr>
          <w:rFonts w:ascii="Arial" w:hAnsi="Arial" w:cs="Arial"/>
          <w:b/>
          <w:sz w:val="20"/>
          <w:szCs w:val="20"/>
        </w:rPr>
        <w:t>2026</w:t>
      </w:r>
    </w:p>
    <w:p w14:paraId="4351A3D1" w14:textId="77777777" w:rsidR="00EB5684" w:rsidRPr="0051165E" w:rsidRDefault="00EB5684" w:rsidP="000A4DD9">
      <w:pPr>
        <w:pStyle w:val="SemEspaamento"/>
        <w:jc w:val="center"/>
        <w:rPr>
          <w:rFonts w:ascii="Arial" w:hAnsi="Arial" w:cs="Arial"/>
          <w:b/>
          <w:sz w:val="20"/>
          <w:szCs w:val="20"/>
        </w:rPr>
      </w:pPr>
      <w:r w:rsidRPr="0051165E">
        <w:rPr>
          <w:rFonts w:ascii="Arial" w:hAnsi="Arial" w:cs="Arial"/>
          <w:b/>
          <w:sz w:val="20"/>
          <w:szCs w:val="20"/>
        </w:rPr>
        <w:t>HORÁR</w:t>
      </w:r>
      <w:r w:rsidR="00993CE5" w:rsidRPr="0051165E">
        <w:rPr>
          <w:rFonts w:ascii="Arial" w:hAnsi="Arial" w:cs="Arial"/>
          <w:b/>
          <w:sz w:val="20"/>
          <w:szCs w:val="20"/>
        </w:rPr>
        <w:t>IO DE INÍCIO DA DISPUTA: às 08h0</w:t>
      </w:r>
      <w:r w:rsidRPr="0051165E">
        <w:rPr>
          <w:rFonts w:ascii="Arial" w:hAnsi="Arial" w:cs="Arial"/>
          <w:b/>
          <w:sz w:val="20"/>
          <w:szCs w:val="20"/>
        </w:rPr>
        <w:t>0min</w:t>
      </w:r>
    </w:p>
    <w:p w14:paraId="2E066611" w14:textId="77777777" w:rsidR="00941BF0" w:rsidRPr="0051165E" w:rsidRDefault="00EB5684" w:rsidP="000A4DD9">
      <w:pPr>
        <w:pStyle w:val="SemEspaamento"/>
        <w:jc w:val="center"/>
        <w:rPr>
          <w:rFonts w:ascii="Arial" w:hAnsi="Arial" w:cs="Arial"/>
          <w:b/>
          <w:sz w:val="20"/>
          <w:szCs w:val="20"/>
        </w:rPr>
      </w:pPr>
      <w:r w:rsidRPr="0051165E">
        <w:rPr>
          <w:rFonts w:ascii="Arial" w:hAnsi="Arial" w:cs="Arial"/>
          <w:b/>
          <w:sz w:val="20"/>
          <w:szCs w:val="20"/>
        </w:rPr>
        <w:t>LOCAL: Prefeitura do Município de Nova Fátima – Paraná</w:t>
      </w:r>
    </w:p>
    <w:p w14:paraId="46865C30" w14:textId="77777777" w:rsidR="00941BF0" w:rsidRPr="0051165E" w:rsidRDefault="00941BF0" w:rsidP="000A4DD9">
      <w:pPr>
        <w:pStyle w:val="SemEspaamento"/>
        <w:jc w:val="center"/>
        <w:rPr>
          <w:rFonts w:ascii="Arial" w:hAnsi="Arial" w:cs="Arial"/>
          <w:sz w:val="20"/>
          <w:szCs w:val="20"/>
        </w:rPr>
      </w:pPr>
      <w:r w:rsidRPr="0051165E">
        <w:rPr>
          <w:rFonts w:ascii="Arial" w:hAnsi="Arial" w:cs="Arial"/>
          <w:b/>
          <w:sz w:val="20"/>
          <w:szCs w:val="20"/>
        </w:rPr>
        <w:t>www.gov.br/compras/pt-br “Acesso Identificado</w:t>
      </w:r>
      <w:r w:rsidRPr="0051165E">
        <w:rPr>
          <w:rFonts w:ascii="Arial" w:hAnsi="Arial" w:cs="Arial"/>
          <w:sz w:val="20"/>
          <w:szCs w:val="20"/>
        </w:rPr>
        <w:t>”</w:t>
      </w:r>
    </w:p>
    <w:p w14:paraId="2B8B7841" w14:textId="77777777" w:rsidR="00941BF0" w:rsidRPr="0051165E" w:rsidRDefault="00941BF0" w:rsidP="000A4DD9">
      <w:pPr>
        <w:pStyle w:val="SemEspaamento"/>
        <w:jc w:val="both"/>
        <w:rPr>
          <w:rFonts w:ascii="Arial" w:hAnsi="Arial" w:cs="Arial"/>
          <w:sz w:val="20"/>
          <w:szCs w:val="20"/>
          <w:u w:val="single"/>
        </w:rPr>
      </w:pPr>
    </w:p>
    <w:p w14:paraId="20910EC9" w14:textId="77777777" w:rsidR="007B366D" w:rsidRPr="0051165E" w:rsidRDefault="007B366D" w:rsidP="007B366D">
      <w:pPr>
        <w:autoSpaceDE w:val="0"/>
        <w:autoSpaceDN w:val="0"/>
        <w:adjustRightInd w:val="0"/>
        <w:jc w:val="center"/>
        <w:rPr>
          <w:rFonts w:cs="Arial"/>
          <w:b/>
          <w:bCs/>
          <w:color w:val="000000"/>
          <w:sz w:val="20"/>
          <w:szCs w:val="20"/>
          <w:u w:val="single"/>
        </w:rPr>
      </w:pPr>
      <w:r w:rsidRPr="0051165E">
        <w:rPr>
          <w:rFonts w:cs="Arial"/>
          <w:b/>
          <w:bCs/>
          <w:color w:val="000000"/>
          <w:sz w:val="20"/>
          <w:szCs w:val="20"/>
          <w:u w:val="single"/>
        </w:rPr>
        <w:t>ITENS</w:t>
      </w:r>
      <w:r w:rsidR="00312C48" w:rsidRPr="0051165E">
        <w:rPr>
          <w:rFonts w:cs="Arial"/>
          <w:b/>
          <w:bCs/>
          <w:color w:val="000000"/>
          <w:sz w:val="20"/>
          <w:szCs w:val="20"/>
          <w:u w:val="single"/>
        </w:rPr>
        <w:t xml:space="preserve"> </w:t>
      </w:r>
      <w:r w:rsidRPr="0051165E">
        <w:rPr>
          <w:rFonts w:cs="Arial"/>
          <w:b/>
          <w:bCs/>
          <w:color w:val="000000"/>
          <w:sz w:val="20"/>
          <w:szCs w:val="20"/>
          <w:u w:val="single"/>
        </w:rPr>
        <w:t>EXCLUSIVOS PRA ME E EPP</w:t>
      </w:r>
    </w:p>
    <w:p w14:paraId="77F0FF32" w14:textId="77777777" w:rsidR="00716087" w:rsidRPr="0051165E" w:rsidRDefault="00716087" w:rsidP="00716087">
      <w:pPr>
        <w:autoSpaceDE w:val="0"/>
        <w:autoSpaceDN w:val="0"/>
        <w:adjustRightInd w:val="0"/>
        <w:jc w:val="center"/>
        <w:rPr>
          <w:rFonts w:cs="Arial"/>
          <w:b/>
          <w:bCs/>
          <w:color w:val="000000"/>
          <w:sz w:val="20"/>
          <w:szCs w:val="20"/>
          <w:u w:val="single"/>
        </w:rPr>
      </w:pPr>
    </w:p>
    <w:p w14:paraId="737B1A9F" w14:textId="77777777" w:rsidR="003C720E" w:rsidRPr="00AA74B1" w:rsidRDefault="00993CE5" w:rsidP="003C720E">
      <w:pPr>
        <w:autoSpaceDE w:val="0"/>
        <w:autoSpaceDN w:val="0"/>
        <w:adjustRightInd w:val="0"/>
        <w:jc w:val="both"/>
        <w:rPr>
          <w:rFonts w:cs="Arial"/>
          <w:sz w:val="20"/>
          <w:szCs w:val="20"/>
        </w:rPr>
      </w:pPr>
      <w:r w:rsidRPr="0051165E">
        <w:rPr>
          <w:rFonts w:cs="Arial"/>
          <w:sz w:val="20"/>
          <w:szCs w:val="20"/>
        </w:rPr>
        <w:t xml:space="preserve">O MUNICÍPIO DE NOVA FÁTIMA, Estado do Paraná, inscrito no CNPJ sob n.º 75.828.418/0001-90, através da Secretaria de Administração, sediado à Rua Dr. Aloysio de Barros Tostes nº 420, Nova Fátima, Paraná, por intermédio do Excelentíssima Prefeita Municipal, Renata Montenegro Balan Xavier, torna pública a realização de procedimento de licitação, na modalidade PREGÃO ELETRÔNICO, do tipo MENOR PREÇO POR ITEM, nos termos da Lei nº 14.133, de 2021 e demais legislação aplicável e, ainda, de acordo com as condições estabelecidas neste Edital, objetivando </w:t>
      </w:r>
      <w:r w:rsidR="004879DA" w:rsidRPr="0051165E">
        <w:rPr>
          <w:rFonts w:cs="Arial"/>
          <w:sz w:val="20"/>
          <w:szCs w:val="20"/>
        </w:rPr>
        <w:t xml:space="preserve">o </w:t>
      </w:r>
      <w:r w:rsidR="003C720E" w:rsidRPr="00DC2E84">
        <w:rPr>
          <w:rFonts w:cs="Arial"/>
          <w:sz w:val="20"/>
          <w:szCs w:val="20"/>
        </w:rPr>
        <w:t>Registro de Preços para futura e/ou eventual aquisição de Materiais de Expediente, Escolar, Aviamentos, Artesanato e Brinquedos Pedagógicos</w:t>
      </w:r>
      <w:r w:rsidR="003C720E" w:rsidRPr="00D4641E">
        <w:rPr>
          <w:rFonts w:cs="Arial"/>
          <w:sz w:val="20"/>
          <w:szCs w:val="20"/>
        </w:rPr>
        <w:t>, atendendo necessidades do Município suas Secretárias e Departamentos</w:t>
      </w:r>
      <w:r w:rsidR="003C720E">
        <w:rPr>
          <w:rFonts w:cs="Arial"/>
          <w:sz w:val="20"/>
          <w:szCs w:val="20"/>
        </w:rPr>
        <w:t xml:space="preserve"> (itens desertos/fracassados PE 023/2026)</w:t>
      </w:r>
      <w:r w:rsidR="003C720E" w:rsidRPr="00D4641E">
        <w:rPr>
          <w:rFonts w:cs="Arial"/>
          <w:sz w:val="20"/>
          <w:szCs w:val="20"/>
        </w:rPr>
        <w:t>.</w:t>
      </w:r>
    </w:p>
    <w:p w14:paraId="54B93089" w14:textId="77777777" w:rsidR="004879DA" w:rsidRPr="0051165E" w:rsidRDefault="004879DA" w:rsidP="00993CE5">
      <w:pPr>
        <w:autoSpaceDE w:val="0"/>
        <w:autoSpaceDN w:val="0"/>
        <w:adjustRightInd w:val="0"/>
        <w:jc w:val="both"/>
        <w:rPr>
          <w:rFonts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62"/>
      </w:tblGrid>
      <w:tr w:rsidR="00A81D92" w:rsidRPr="0051165E" w14:paraId="5D948DFD" w14:textId="77777777" w:rsidTr="007B366D">
        <w:trPr>
          <w:trHeight w:val="1132"/>
          <w:jc w:val="center"/>
        </w:trPr>
        <w:tc>
          <w:tcPr>
            <w:tcW w:w="9262" w:type="dxa"/>
          </w:tcPr>
          <w:p w14:paraId="5F87CB76" w14:textId="77777777" w:rsidR="00A81D92" w:rsidRPr="0051165E" w:rsidRDefault="00A81D92" w:rsidP="000A4DD9">
            <w:pPr>
              <w:pStyle w:val="SemEspaamento"/>
              <w:jc w:val="center"/>
              <w:rPr>
                <w:rFonts w:ascii="Arial" w:hAnsi="Arial" w:cs="Arial"/>
                <w:b/>
                <w:sz w:val="20"/>
                <w:szCs w:val="20"/>
              </w:rPr>
            </w:pPr>
            <w:r w:rsidRPr="0051165E">
              <w:rPr>
                <w:rFonts w:ascii="Arial" w:hAnsi="Arial" w:cs="Arial"/>
                <w:b/>
                <w:sz w:val="20"/>
                <w:szCs w:val="20"/>
              </w:rPr>
              <w:t>DATA E HORA DA ABERTURA DA SESSÃO PÚBLICA:</w:t>
            </w:r>
          </w:p>
          <w:p w14:paraId="779569F2" w14:textId="6C82E4D8" w:rsidR="00A81D92" w:rsidRPr="0051165E" w:rsidRDefault="002419BC" w:rsidP="000A4DD9">
            <w:pPr>
              <w:pStyle w:val="SemEspaamento"/>
              <w:jc w:val="center"/>
              <w:rPr>
                <w:rFonts w:ascii="Arial" w:hAnsi="Arial" w:cs="Arial"/>
                <w:b/>
                <w:sz w:val="20"/>
                <w:szCs w:val="20"/>
              </w:rPr>
            </w:pPr>
            <w:r>
              <w:rPr>
                <w:rFonts w:ascii="Arial" w:hAnsi="Arial" w:cs="Arial"/>
                <w:b/>
                <w:sz w:val="20"/>
                <w:szCs w:val="20"/>
              </w:rPr>
              <w:t>25</w:t>
            </w:r>
            <w:r w:rsidR="007023D0" w:rsidRPr="0051165E">
              <w:rPr>
                <w:rFonts w:ascii="Arial" w:hAnsi="Arial" w:cs="Arial"/>
                <w:b/>
                <w:sz w:val="20"/>
                <w:szCs w:val="20"/>
              </w:rPr>
              <w:t xml:space="preserve"> </w:t>
            </w:r>
            <w:r w:rsidR="00945883" w:rsidRPr="0051165E">
              <w:rPr>
                <w:rFonts w:ascii="Arial" w:hAnsi="Arial" w:cs="Arial"/>
                <w:b/>
                <w:sz w:val="20"/>
                <w:szCs w:val="20"/>
              </w:rPr>
              <w:t>de</w:t>
            </w:r>
            <w:r w:rsidR="00A27669" w:rsidRPr="0051165E">
              <w:rPr>
                <w:rFonts w:ascii="Arial" w:hAnsi="Arial" w:cs="Arial"/>
                <w:b/>
                <w:sz w:val="20"/>
                <w:szCs w:val="20"/>
              </w:rPr>
              <w:t xml:space="preserve"> </w:t>
            </w:r>
            <w:r>
              <w:rPr>
                <w:rFonts w:ascii="Arial" w:hAnsi="Arial" w:cs="Arial"/>
                <w:b/>
                <w:sz w:val="20"/>
                <w:szCs w:val="20"/>
              </w:rPr>
              <w:t>setembro</w:t>
            </w:r>
            <w:r w:rsidR="0026226D" w:rsidRPr="0051165E">
              <w:rPr>
                <w:rFonts w:ascii="Arial" w:hAnsi="Arial" w:cs="Arial"/>
                <w:b/>
                <w:sz w:val="20"/>
                <w:szCs w:val="20"/>
              </w:rPr>
              <w:t xml:space="preserve"> de </w:t>
            </w:r>
            <w:r w:rsidR="008A5C69" w:rsidRPr="0051165E">
              <w:rPr>
                <w:rFonts w:ascii="Arial" w:hAnsi="Arial" w:cs="Arial"/>
                <w:b/>
                <w:sz w:val="20"/>
                <w:szCs w:val="20"/>
              </w:rPr>
              <w:t>2026</w:t>
            </w:r>
            <w:r w:rsidR="00993CE5" w:rsidRPr="0051165E">
              <w:rPr>
                <w:rFonts w:ascii="Arial" w:hAnsi="Arial" w:cs="Arial"/>
                <w:b/>
                <w:sz w:val="20"/>
                <w:szCs w:val="20"/>
              </w:rPr>
              <w:t xml:space="preserve"> às 08h0</w:t>
            </w:r>
            <w:r w:rsidR="00A81D92" w:rsidRPr="0051165E">
              <w:rPr>
                <w:rFonts w:ascii="Arial" w:hAnsi="Arial" w:cs="Arial"/>
                <w:b/>
                <w:sz w:val="20"/>
                <w:szCs w:val="20"/>
              </w:rPr>
              <w:t>0min</w:t>
            </w:r>
          </w:p>
          <w:p w14:paraId="3A0E6153" w14:textId="77777777" w:rsidR="00A81D92" w:rsidRPr="0051165E" w:rsidRDefault="00A81D92" w:rsidP="000A4DD9">
            <w:pPr>
              <w:pStyle w:val="SemEspaamento"/>
              <w:jc w:val="center"/>
              <w:rPr>
                <w:rFonts w:ascii="Arial" w:hAnsi="Arial" w:cs="Arial"/>
                <w:b/>
                <w:sz w:val="20"/>
                <w:szCs w:val="20"/>
              </w:rPr>
            </w:pPr>
            <w:r w:rsidRPr="0051165E">
              <w:rPr>
                <w:rFonts w:ascii="Arial" w:hAnsi="Arial" w:cs="Arial"/>
                <w:b/>
                <w:sz w:val="20"/>
                <w:szCs w:val="20"/>
              </w:rPr>
              <w:t>Prefeitura Municipal de Nova Fátima, Paraná.</w:t>
            </w:r>
          </w:p>
          <w:p w14:paraId="54B88318" w14:textId="77777777" w:rsidR="000C22DD" w:rsidRPr="0051165E" w:rsidRDefault="000C22DD" w:rsidP="000A4DD9">
            <w:pPr>
              <w:pStyle w:val="SemEspaamento"/>
              <w:jc w:val="center"/>
              <w:rPr>
                <w:rFonts w:ascii="Arial" w:hAnsi="Arial" w:cs="Arial"/>
                <w:b/>
                <w:sz w:val="20"/>
                <w:szCs w:val="20"/>
              </w:rPr>
            </w:pPr>
            <w:r w:rsidRPr="0051165E">
              <w:rPr>
                <w:rFonts w:ascii="Arial" w:hAnsi="Arial" w:cs="Arial"/>
                <w:b/>
                <w:sz w:val="20"/>
                <w:szCs w:val="20"/>
              </w:rPr>
              <w:t>UASG: 987723</w:t>
            </w:r>
          </w:p>
          <w:p w14:paraId="458A16AC" w14:textId="77777777" w:rsidR="00A81D92" w:rsidRPr="0051165E" w:rsidRDefault="00B228E9" w:rsidP="000A4DD9">
            <w:pPr>
              <w:pStyle w:val="SemEspaamento"/>
              <w:jc w:val="center"/>
              <w:rPr>
                <w:rFonts w:ascii="Arial" w:hAnsi="Arial" w:cs="Arial"/>
                <w:sz w:val="20"/>
                <w:szCs w:val="20"/>
              </w:rPr>
            </w:pPr>
            <w:r w:rsidRPr="0051165E">
              <w:rPr>
                <w:rFonts w:ascii="Arial" w:hAnsi="Arial" w:cs="Arial"/>
                <w:b/>
                <w:sz w:val="20"/>
                <w:szCs w:val="20"/>
              </w:rPr>
              <w:t>Local da Sessão Pública: www.gov.br/compras/pt-br</w:t>
            </w:r>
          </w:p>
        </w:tc>
      </w:tr>
    </w:tbl>
    <w:p w14:paraId="27180405" w14:textId="77777777" w:rsidR="00A81D92" w:rsidRPr="0051165E" w:rsidRDefault="00A81D92" w:rsidP="000A4DD9">
      <w:pPr>
        <w:pStyle w:val="SemEspaamento"/>
        <w:jc w:val="both"/>
        <w:rPr>
          <w:rFonts w:ascii="Arial" w:hAnsi="Arial" w:cs="Arial"/>
          <w:sz w:val="20"/>
          <w:szCs w:val="20"/>
        </w:rPr>
      </w:pPr>
    </w:p>
    <w:tbl>
      <w:tblPr>
        <w:tblW w:w="1108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85"/>
      </w:tblGrid>
      <w:tr w:rsidR="00A81D92" w:rsidRPr="0051165E" w14:paraId="5931DF04" w14:textId="77777777" w:rsidTr="0054464C">
        <w:trPr>
          <w:trHeight w:val="176"/>
        </w:trPr>
        <w:tc>
          <w:tcPr>
            <w:tcW w:w="11085" w:type="dxa"/>
            <w:shd w:val="clear" w:color="auto" w:fill="DBE5F1" w:themeFill="accent1" w:themeFillTint="33"/>
          </w:tcPr>
          <w:p w14:paraId="5F5EF6E0" w14:textId="77777777" w:rsidR="00A81D92" w:rsidRPr="0051165E" w:rsidRDefault="0026226D" w:rsidP="000A4DD9">
            <w:pPr>
              <w:pStyle w:val="SemEspaamento"/>
              <w:jc w:val="center"/>
              <w:rPr>
                <w:rFonts w:ascii="Arial" w:hAnsi="Arial" w:cs="Arial"/>
                <w:b/>
                <w:sz w:val="20"/>
                <w:szCs w:val="20"/>
              </w:rPr>
            </w:pPr>
            <w:r w:rsidRPr="0051165E">
              <w:rPr>
                <w:rFonts w:ascii="Arial" w:hAnsi="Arial" w:cs="Arial"/>
                <w:b/>
                <w:sz w:val="20"/>
                <w:szCs w:val="20"/>
              </w:rPr>
              <w:t>CLÁUSULA PRIMEIRA - DO OBJETO</w:t>
            </w:r>
          </w:p>
        </w:tc>
      </w:tr>
    </w:tbl>
    <w:p w14:paraId="69458F04" w14:textId="77777777" w:rsidR="00F555E5" w:rsidRPr="0051165E" w:rsidRDefault="00D74C08" w:rsidP="00F555E5">
      <w:pPr>
        <w:autoSpaceDE w:val="0"/>
        <w:autoSpaceDN w:val="0"/>
        <w:adjustRightInd w:val="0"/>
        <w:jc w:val="both"/>
        <w:rPr>
          <w:rFonts w:cs="Arial"/>
          <w:b/>
          <w:sz w:val="20"/>
          <w:szCs w:val="20"/>
        </w:rPr>
      </w:pPr>
      <w:r w:rsidRPr="0051165E">
        <w:rPr>
          <w:rFonts w:cs="Arial"/>
          <w:sz w:val="20"/>
          <w:szCs w:val="20"/>
        </w:rPr>
        <w:t xml:space="preserve">1.1 O objeto da presente licitação é a </w:t>
      </w:r>
      <w:r w:rsidR="003C720E" w:rsidRPr="003C720E">
        <w:rPr>
          <w:rFonts w:cs="Arial"/>
          <w:sz w:val="20"/>
          <w:szCs w:val="20"/>
        </w:rPr>
        <w:t>Registro de Preços para futura e/ou eventual aquisição de Materiais de Expediente, Escolar, Aviamentos, Artesanato e Brinquedos Pedagógicos, atendendo necessidades do Município suas Secretárias e Departamentos (itens de</w:t>
      </w:r>
      <w:r w:rsidR="003C720E">
        <w:rPr>
          <w:rFonts w:cs="Arial"/>
          <w:sz w:val="20"/>
          <w:szCs w:val="20"/>
        </w:rPr>
        <w:t>sertos/fracassados PE 023/2026)</w:t>
      </w:r>
      <w:r w:rsidRPr="0051165E">
        <w:rPr>
          <w:rFonts w:cs="Arial"/>
          <w:sz w:val="20"/>
          <w:szCs w:val="20"/>
        </w:rPr>
        <w:t>, quantidades e especificações estabelecidas neste Edital e no Termo de Referência.</w:t>
      </w:r>
    </w:p>
    <w:p w14:paraId="2C8C823E" w14:textId="77777777" w:rsidR="00595001" w:rsidRPr="0051165E" w:rsidRDefault="00E04AD7" w:rsidP="0047792D">
      <w:pPr>
        <w:autoSpaceDE w:val="0"/>
        <w:autoSpaceDN w:val="0"/>
        <w:adjustRightInd w:val="0"/>
        <w:jc w:val="both"/>
        <w:rPr>
          <w:rFonts w:cs="Arial"/>
          <w:sz w:val="20"/>
          <w:szCs w:val="20"/>
        </w:rPr>
      </w:pPr>
      <w:r w:rsidRPr="0051165E">
        <w:rPr>
          <w:rFonts w:cs="Arial"/>
          <w:sz w:val="20"/>
          <w:szCs w:val="20"/>
        </w:rPr>
        <w:t xml:space="preserve">A </w:t>
      </w:r>
      <w:r w:rsidR="00D74C08" w:rsidRPr="0051165E">
        <w:rPr>
          <w:rFonts w:cs="Arial"/>
          <w:sz w:val="20"/>
          <w:szCs w:val="20"/>
        </w:rPr>
        <w:t xml:space="preserve">licitação será dividida em </w:t>
      </w:r>
      <w:r w:rsidR="007023D0" w:rsidRPr="0051165E">
        <w:rPr>
          <w:rFonts w:cs="Arial"/>
          <w:sz w:val="20"/>
          <w:szCs w:val="20"/>
        </w:rPr>
        <w:t>item</w:t>
      </w:r>
      <w:r w:rsidRPr="0051165E">
        <w:rPr>
          <w:rFonts w:cs="Arial"/>
          <w:sz w:val="20"/>
          <w:szCs w:val="20"/>
        </w:rPr>
        <w:t>, conforme tabela constante do Termo de Referência, facultando-se ao licitante a participação em quan</w:t>
      </w:r>
      <w:r w:rsidR="00D74C08" w:rsidRPr="0051165E">
        <w:rPr>
          <w:rFonts w:cs="Arial"/>
          <w:sz w:val="20"/>
          <w:szCs w:val="20"/>
        </w:rPr>
        <w:t xml:space="preserve">tos </w:t>
      </w:r>
      <w:r w:rsidR="00E71A78" w:rsidRPr="0051165E">
        <w:rPr>
          <w:rFonts w:cs="Arial"/>
          <w:sz w:val="20"/>
          <w:szCs w:val="20"/>
        </w:rPr>
        <w:t>itens</w:t>
      </w:r>
      <w:r w:rsidR="00234C17" w:rsidRPr="0051165E">
        <w:rPr>
          <w:rFonts w:cs="Arial"/>
          <w:sz w:val="20"/>
          <w:szCs w:val="20"/>
        </w:rPr>
        <w:t xml:space="preserve"> for de seu interesse.</w:t>
      </w:r>
    </w:p>
    <w:p w14:paraId="256D4CAE" w14:textId="77777777" w:rsidR="004463F9" w:rsidRPr="0051165E" w:rsidRDefault="004463F9" w:rsidP="000A4DD9">
      <w:pPr>
        <w:pStyle w:val="SemEspaamento"/>
        <w:jc w:val="both"/>
        <w:rPr>
          <w:rFonts w:ascii="Arial" w:hAnsi="Arial" w:cs="Arial"/>
          <w:sz w:val="20"/>
          <w:szCs w:val="20"/>
        </w:rPr>
      </w:pPr>
      <w:r w:rsidRPr="0051165E">
        <w:rPr>
          <w:rFonts w:ascii="Arial" w:hAnsi="Arial" w:cs="Arial"/>
          <w:sz w:val="20"/>
          <w:szCs w:val="20"/>
        </w:rPr>
        <w:t>A licita</w:t>
      </w:r>
      <w:r w:rsidR="00D74C08" w:rsidRPr="0051165E">
        <w:rPr>
          <w:rFonts w:ascii="Arial" w:hAnsi="Arial" w:cs="Arial"/>
          <w:sz w:val="20"/>
          <w:szCs w:val="20"/>
        </w:rPr>
        <w:t xml:space="preserve">ção será realizada </w:t>
      </w:r>
      <w:r w:rsidR="00E71A78" w:rsidRPr="0051165E">
        <w:rPr>
          <w:rFonts w:ascii="Arial" w:hAnsi="Arial" w:cs="Arial"/>
          <w:sz w:val="20"/>
          <w:szCs w:val="20"/>
        </w:rPr>
        <w:t xml:space="preserve">por </w:t>
      </w:r>
      <w:r w:rsidR="007023D0" w:rsidRPr="0051165E">
        <w:rPr>
          <w:rFonts w:ascii="Arial" w:hAnsi="Arial" w:cs="Arial"/>
          <w:sz w:val="20"/>
          <w:szCs w:val="20"/>
        </w:rPr>
        <w:t>item</w:t>
      </w:r>
      <w:r w:rsidRPr="0051165E">
        <w:rPr>
          <w:rFonts w:ascii="Arial" w:hAnsi="Arial" w:cs="Arial"/>
          <w:sz w:val="20"/>
          <w:szCs w:val="20"/>
        </w:rPr>
        <w:t>.</w:t>
      </w: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43"/>
      </w:tblGrid>
      <w:tr w:rsidR="00183D05" w:rsidRPr="0051165E" w14:paraId="06D7AEB3" w14:textId="77777777" w:rsidTr="0054464C">
        <w:trPr>
          <w:trHeight w:val="176"/>
        </w:trPr>
        <w:tc>
          <w:tcPr>
            <w:tcW w:w="10943" w:type="dxa"/>
            <w:shd w:val="clear" w:color="auto" w:fill="DBE5F1" w:themeFill="accent1" w:themeFillTint="33"/>
          </w:tcPr>
          <w:p w14:paraId="6D2385FA" w14:textId="77777777" w:rsidR="00183D05" w:rsidRPr="0051165E" w:rsidRDefault="00183D05" w:rsidP="000A4DD9">
            <w:pPr>
              <w:pStyle w:val="SemEspaamento"/>
              <w:jc w:val="center"/>
              <w:rPr>
                <w:rFonts w:ascii="Arial" w:hAnsi="Arial" w:cs="Arial"/>
                <w:b/>
                <w:sz w:val="20"/>
                <w:szCs w:val="20"/>
              </w:rPr>
            </w:pPr>
            <w:r w:rsidRPr="0051165E">
              <w:rPr>
                <w:rFonts w:ascii="Arial" w:hAnsi="Arial" w:cs="Arial"/>
                <w:b/>
                <w:sz w:val="20"/>
                <w:szCs w:val="20"/>
              </w:rPr>
              <w:t>CLAUSULA SEGUNDA</w:t>
            </w:r>
            <w:r w:rsidR="00234C17" w:rsidRPr="0051165E">
              <w:rPr>
                <w:rFonts w:ascii="Arial" w:hAnsi="Arial" w:cs="Arial"/>
                <w:b/>
                <w:sz w:val="20"/>
                <w:szCs w:val="20"/>
              </w:rPr>
              <w:t xml:space="preserve"> - DA PARTICIPAÇÃO NA LICITAÇÃO</w:t>
            </w:r>
          </w:p>
        </w:tc>
      </w:tr>
    </w:tbl>
    <w:p w14:paraId="1B55CBA4"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2.1.</w:t>
      </w:r>
      <w:r w:rsidRPr="0051165E">
        <w:rPr>
          <w:rFonts w:ascii="Arial" w:hAnsi="Arial" w:cs="Arial"/>
          <w:sz w:val="20"/>
          <w:szCs w:val="20"/>
        </w:rPr>
        <w:tab/>
        <w:t>Poderão participar deste Pregão os interessados que estiverem previamente credenciados no Sistema de Cadastramento Unificado de Fornecedores - SICAF e no Sistema de Compras do Governo Federal (www.gov.br/compras), por meio de Certificado Digital conferido pela Infraestrutura de Chaves Públicas Brasileira – ICP – Brasil.</w:t>
      </w:r>
    </w:p>
    <w:p w14:paraId="45721869" w14:textId="77777777" w:rsidR="00234C17" w:rsidRPr="0051165E" w:rsidRDefault="00234C17" w:rsidP="00E27660">
      <w:pPr>
        <w:pStyle w:val="SemEspaamento"/>
        <w:jc w:val="both"/>
        <w:rPr>
          <w:rFonts w:ascii="Arial" w:hAnsi="Arial" w:cs="Arial"/>
          <w:sz w:val="20"/>
          <w:szCs w:val="20"/>
        </w:rPr>
      </w:pPr>
      <w:r w:rsidRPr="0051165E">
        <w:rPr>
          <w:rFonts w:ascii="Arial" w:hAnsi="Arial" w:cs="Arial"/>
          <w:sz w:val="20"/>
          <w:szCs w:val="20"/>
        </w:rPr>
        <w:t>2.1.1.</w:t>
      </w:r>
      <w:r w:rsidRPr="0051165E">
        <w:rPr>
          <w:rFonts w:ascii="Arial" w:hAnsi="Arial" w:cs="Arial"/>
          <w:sz w:val="20"/>
          <w:szCs w:val="20"/>
        </w:rPr>
        <w:tab/>
        <w:t>Os interessados deverão atender às condições exigidas no cadastramento no Sicaf até o terceiro dia útil anterior à data prevista para recebimento das propostas.</w:t>
      </w:r>
    </w:p>
    <w:p w14:paraId="451F5913"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2.2.</w:t>
      </w:r>
      <w:r w:rsidRPr="0051165E">
        <w:rPr>
          <w:rFonts w:ascii="Arial" w:hAnsi="Arial" w:cs="Arial"/>
          <w:sz w:val="20"/>
          <w:szCs w:val="20"/>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A8FB14" w14:textId="77777777" w:rsidR="00785B02" w:rsidRPr="0051165E" w:rsidRDefault="00234C17" w:rsidP="000A4DD9">
      <w:pPr>
        <w:pStyle w:val="SemEspaamento"/>
        <w:jc w:val="both"/>
        <w:rPr>
          <w:rFonts w:ascii="Arial" w:hAnsi="Arial" w:cs="Arial"/>
          <w:sz w:val="20"/>
          <w:szCs w:val="20"/>
        </w:rPr>
      </w:pPr>
      <w:r w:rsidRPr="0051165E">
        <w:rPr>
          <w:rFonts w:ascii="Arial" w:hAnsi="Arial" w:cs="Arial"/>
          <w:sz w:val="20"/>
          <w:szCs w:val="20"/>
        </w:rPr>
        <w:t>2.3.</w:t>
      </w:r>
      <w:r w:rsidRPr="0051165E">
        <w:rPr>
          <w:rFonts w:ascii="Arial" w:hAnsi="Arial" w:cs="Arial"/>
          <w:sz w:val="20"/>
          <w:szCs w:val="20"/>
        </w:rPr>
        <w:tab/>
        <w:t xml:space="preserve">É de responsabilidade do cadastrado conferir a exatidão dos seus dados cadastrais nos Sistemas relacionados no item anterior e mantê-los atualizados junto aos órgãos responsáveis pela informação, devendo </w:t>
      </w:r>
    </w:p>
    <w:p w14:paraId="13B50B8E"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proceder, imediatamente, à correção ou à alteração dos registros tão logo identifique incorreção ou aqueles se tornem desatualizados.</w:t>
      </w:r>
    </w:p>
    <w:p w14:paraId="2388FF89" w14:textId="77777777" w:rsidR="00A81D92" w:rsidRPr="0051165E" w:rsidRDefault="003B3B69" w:rsidP="000A4DD9">
      <w:pPr>
        <w:pStyle w:val="SemEspaamento"/>
        <w:jc w:val="both"/>
        <w:rPr>
          <w:rFonts w:ascii="Arial" w:hAnsi="Arial" w:cs="Arial"/>
          <w:sz w:val="20"/>
          <w:szCs w:val="20"/>
        </w:rPr>
      </w:pPr>
      <w:r w:rsidRPr="0051165E">
        <w:rPr>
          <w:rFonts w:ascii="Arial" w:hAnsi="Arial" w:cs="Arial"/>
          <w:sz w:val="20"/>
          <w:szCs w:val="20"/>
        </w:rPr>
        <w:t>2</w:t>
      </w:r>
      <w:r w:rsidR="00234C17" w:rsidRPr="0051165E">
        <w:rPr>
          <w:rFonts w:ascii="Arial" w:hAnsi="Arial" w:cs="Arial"/>
          <w:sz w:val="20"/>
          <w:szCs w:val="20"/>
        </w:rPr>
        <w:t>.4.</w:t>
      </w:r>
      <w:r w:rsidR="00234C17" w:rsidRPr="0051165E">
        <w:rPr>
          <w:rFonts w:ascii="Arial" w:hAnsi="Arial" w:cs="Arial"/>
          <w:sz w:val="20"/>
          <w:szCs w:val="20"/>
        </w:rPr>
        <w:tab/>
        <w:t>A não observância do disposto no item anterior poderá ensejar desclassificação no momento da habilitação.</w:t>
      </w:r>
    </w:p>
    <w:p w14:paraId="59BFE00B" w14:textId="77777777" w:rsidR="000A4DD9" w:rsidRPr="0051165E" w:rsidRDefault="00234C17" w:rsidP="000A4DD9">
      <w:pPr>
        <w:pStyle w:val="SemEspaamento"/>
        <w:jc w:val="both"/>
        <w:rPr>
          <w:rFonts w:ascii="Arial" w:hAnsi="Arial" w:cs="Arial"/>
          <w:sz w:val="20"/>
          <w:szCs w:val="20"/>
        </w:rPr>
      </w:pPr>
      <w:r w:rsidRPr="0051165E">
        <w:rPr>
          <w:rFonts w:ascii="Arial" w:hAnsi="Arial" w:cs="Arial"/>
          <w:sz w:val="20"/>
          <w:szCs w:val="20"/>
        </w:rPr>
        <w:t>2.</w:t>
      </w:r>
      <w:r w:rsidR="00C4524C" w:rsidRPr="0051165E">
        <w:rPr>
          <w:rFonts w:ascii="Arial" w:hAnsi="Arial" w:cs="Arial"/>
          <w:sz w:val="20"/>
          <w:szCs w:val="20"/>
        </w:rPr>
        <w:t>5</w:t>
      </w:r>
      <w:r w:rsidRPr="0051165E">
        <w:rPr>
          <w:rFonts w:ascii="Arial" w:hAnsi="Arial" w:cs="Arial"/>
          <w:sz w:val="20"/>
          <w:szCs w:val="20"/>
        </w:rPr>
        <w:t>.</w:t>
      </w:r>
      <w:r w:rsidRPr="0051165E">
        <w:rPr>
          <w:rFonts w:ascii="Arial" w:hAnsi="Arial" w:cs="Arial"/>
          <w:sz w:val="20"/>
          <w:szCs w:val="20"/>
        </w:rPr>
        <w:tab/>
        <w:t xml:space="preserve">Será concedido tratamento favorecido para as microempresas e empresas de pequeno porte, para as sociedades cooperativas mencionadas no artigo 16 da Lei nº 14.133, de </w:t>
      </w:r>
      <w:proofErr w:type="gramStart"/>
      <w:r w:rsidRPr="0051165E">
        <w:rPr>
          <w:rFonts w:ascii="Arial" w:hAnsi="Arial" w:cs="Arial"/>
          <w:sz w:val="20"/>
          <w:szCs w:val="20"/>
        </w:rPr>
        <w:t>2021 ,</w:t>
      </w:r>
      <w:proofErr w:type="gramEnd"/>
      <w:r w:rsidRPr="0051165E">
        <w:rPr>
          <w:rFonts w:ascii="Arial" w:hAnsi="Arial" w:cs="Arial"/>
          <w:sz w:val="20"/>
          <w:szCs w:val="20"/>
        </w:rPr>
        <w:t xml:space="preserve"> para o agricultor familiar, o produtor rural pessoa física e para o microempreendedor individual - MEI, nos limites previstos da Lei Complementar nº 123, de 2006 e do Decreto n.º 8.538, de 2015.</w:t>
      </w:r>
    </w:p>
    <w:p w14:paraId="3102E575" w14:textId="77777777" w:rsidR="00406EAD" w:rsidRPr="0051165E" w:rsidRDefault="00406EAD" w:rsidP="000A4DD9">
      <w:pPr>
        <w:pStyle w:val="SemEspaamento"/>
        <w:jc w:val="both"/>
        <w:rPr>
          <w:rFonts w:ascii="Arial" w:hAnsi="Arial" w:cs="Arial"/>
          <w:sz w:val="20"/>
          <w:szCs w:val="20"/>
        </w:rPr>
      </w:pPr>
      <w:r w:rsidRPr="0051165E">
        <w:rPr>
          <w:rFonts w:ascii="Arial" w:hAnsi="Arial" w:cs="Arial"/>
          <w:sz w:val="20"/>
          <w:szCs w:val="20"/>
        </w:rPr>
        <w:t>2.5.1.</w:t>
      </w:r>
      <w:r w:rsidRPr="0051165E">
        <w:rPr>
          <w:rFonts w:ascii="Arial" w:hAnsi="Arial" w:cs="Arial"/>
          <w:sz w:val="20"/>
          <w:szCs w:val="20"/>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7297CB7"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w:t>
      </w:r>
      <w:r w:rsidR="00234C17" w:rsidRPr="0051165E">
        <w:rPr>
          <w:rFonts w:ascii="Arial" w:hAnsi="Arial" w:cs="Arial"/>
          <w:sz w:val="20"/>
          <w:szCs w:val="20"/>
        </w:rPr>
        <w:tab/>
        <w:t>Não poderão disputar esta licitação:</w:t>
      </w:r>
    </w:p>
    <w:p w14:paraId="6DA24FB2"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.1.</w:t>
      </w:r>
      <w:r w:rsidR="00234C17" w:rsidRPr="0051165E">
        <w:rPr>
          <w:rFonts w:ascii="Arial" w:hAnsi="Arial" w:cs="Arial"/>
          <w:sz w:val="20"/>
          <w:szCs w:val="20"/>
        </w:rPr>
        <w:tab/>
        <w:t>aquele que não atenda às condições deste Edital e seu(s) anexo(s);</w:t>
      </w:r>
    </w:p>
    <w:p w14:paraId="06D849FE"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lastRenderedPageBreak/>
        <w:t>2.6</w:t>
      </w:r>
      <w:r w:rsidR="00234C17" w:rsidRPr="0051165E">
        <w:rPr>
          <w:rFonts w:ascii="Arial" w:hAnsi="Arial" w:cs="Arial"/>
          <w:sz w:val="20"/>
          <w:szCs w:val="20"/>
        </w:rPr>
        <w:t>.2.</w:t>
      </w:r>
      <w:r w:rsidR="00234C17" w:rsidRPr="0051165E">
        <w:rPr>
          <w:rFonts w:ascii="Arial" w:hAnsi="Arial" w:cs="Arial"/>
          <w:sz w:val="20"/>
          <w:szCs w:val="20"/>
        </w:rPr>
        <w:tab/>
        <w:t>autor do anteprojeto, do projeto básico ou do projeto executivo, pessoa física ou jurídica, quando a licitação versar sobre serviços ou fornecimento de bens a ele relacionados;</w:t>
      </w:r>
    </w:p>
    <w:p w14:paraId="329B3F29"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.3.</w:t>
      </w:r>
      <w:r w:rsidR="00234C17" w:rsidRPr="0051165E">
        <w:rPr>
          <w:rFonts w:ascii="Arial" w:hAnsi="Arial" w:cs="Arial"/>
          <w:sz w:val="20"/>
          <w:szCs w:val="2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8D2CFFB"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2.</w:t>
      </w:r>
      <w:r w:rsidR="00C4524C" w:rsidRPr="0051165E">
        <w:rPr>
          <w:rFonts w:ascii="Arial" w:hAnsi="Arial" w:cs="Arial"/>
          <w:sz w:val="20"/>
          <w:szCs w:val="20"/>
        </w:rPr>
        <w:t>6</w:t>
      </w:r>
      <w:r w:rsidRPr="0051165E">
        <w:rPr>
          <w:rFonts w:ascii="Arial" w:hAnsi="Arial" w:cs="Arial"/>
          <w:sz w:val="20"/>
          <w:szCs w:val="20"/>
        </w:rPr>
        <w:t>.4.</w:t>
      </w:r>
      <w:r w:rsidRPr="0051165E">
        <w:rPr>
          <w:rFonts w:ascii="Arial" w:hAnsi="Arial" w:cs="Arial"/>
          <w:sz w:val="20"/>
          <w:szCs w:val="20"/>
        </w:rPr>
        <w:tab/>
        <w:t>pessoa física ou jurídica que se encontre, ao tempo da licitação, impossibilitada de participar da licitação em decorrência de sanção que lhe foi imposta;</w:t>
      </w:r>
    </w:p>
    <w:p w14:paraId="1A81799F"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2.</w:t>
      </w:r>
      <w:r w:rsidR="00C4524C" w:rsidRPr="0051165E">
        <w:rPr>
          <w:rFonts w:ascii="Arial" w:hAnsi="Arial" w:cs="Arial"/>
          <w:sz w:val="20"/>
          <w:szCs w:val="20"/>
        </w:rPr>
        <w:t>6</w:t>
      </w:r>
      <w:r w:rsidRPr="0051165E">
        <w:rPr>
          <w:rFonts w:ascii="Arial" w:hAnsi="Arial" w:cs="Arial"/>
          <w:sz w:val="20"/>
          <w:szCs w:val="20"/>
        </w:rPr>
        <w:t>.5.</w:t>
      </w:r>
      <w:r w:rsidRPr="0051165E">
        <w:rPr>
          <w:rFonts w:ascii="Arial" w:hAnsi="Arial" w:cs="Arial"/>
          <w:sz w:val="20"/>
          <w:szCs w:val="20"/>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238D65"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.6.</w:t>
      </w:r>
      <w:r w:rsidR="00234C17" w:rsidRPr="0051165E">
        <w:rPr>
          <w:rFonts w:ascii="Arial" w:hAnsi="Arial" w:cs="Arial"/>
          <w:sz w:val="20"/>
          <w:szCs w:val="20"/>
        </w:rPr>
        <w:tab/>
        <w:t>empresas controladoras, controladas ou coligadas, nos termos da Lei nº 6.404, de 15 de dezembro de 1976, concorrendo entre si;</w:t>
      </w:r>
    </w:p>
    <w:p w14:paraId="12F44438"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.7.</w:t>
      </w:r>
      <w:r w:rsidR="00234C17" w:rsidRPr="0051165E">
        <w:rPr>
          <w:rFonts w:ascii="Arial" w:hAnsi="Arial" w:cs="Arial"/>
          <w:sz w:val="20"/>
          <w:szCs w:val="20"/>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E9DACE"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.8.</w:t>
      </w:r>
      <w:r w:rsidR="00234C17" w:rsidRPr="0051165E">
        <w:rPr>
          <w:rFonts w:ascii="Arial" w:hAnsi="Arial" w:cs="Arial"/>
          <w:sz w:val="20"/>
          <w:szCs w:val="20"/>
        </w:rPr>
        <w:tab/>
        <w:t>agente público do órgão ou entidade licitante;</w:t>
      </w:r>
    </w:p>
    <w:p w14:paraId="097BEF19"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.9.</w:t>
      </w:r>
      <w:r w:rsidR="00234C17" w:rsidRPr="0051165E">
        <w:rPr>
          <w:rFonts w:ascii="Arial" w:hAnsi="Arial" w:cs="Arial"/>
          <w:sz w:val="20"/>
          <w:szCs w:val="20"/>
        </w:rPr>
        <w:tab/>
        <w:t xml:space="preserve">pessoas jurídicas reunidas em consórcio; </w:t>
      </w:r>
    </w:p>
    <w:p w14:paraId="729058E3"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.10.</w:t>
      </w:r>
      <w:r w:rsidR="00234C17" w:rsidRPr="0051165E">
        <w:rPr>
          <w:rFonts w:ascii="Arial" w:hAnsi="Arial" w:cs="Arial"/>
          <w:sz w:val="20"/>
          <w:szCs w:val="20"/>
        </w:rPr>
        <w:tab/>
        <w:t>Organizações da Sociedade Civil de Interesse Público - OSCIP, atuando nessa condição;</w:t>
      </w:r>
    </w:p>
    <w:p w14:paraId="26AEEF42" w14:textId="77777777" w:rsidR="00234C17" w:rsidRPr="0051165E" w:rsidRDefault="00C4524C" w:rsidP="000A4DD9">
      <w:pPr>
        <w:pStyle w:val="SemEspaamento"/>
        <w:jc w:val="both"/>
        <w:rPr>
          <w:rFonts w:ascii="Arial" w:hAnsi="Arial" w:cs="Arial"/>
          <w:sz w:val="20"/>
          <w:szCs w:val="20"/>
        </w:rPr>
      </w:pPr>
      <w:r w:rsidRPr="0051165E">
        <w:rPr>
          <w:rFonts w:ascii="Arial" w:hAnsi="Arial" w:cs="Arial"/>
          <w:sz w:val="20"/>
          <w:szCs w:val="20"/>
        </w:rPr>
        <w:t>2.6</w:t>
      </w:r>
      <w:r w:rsidR="00234C17" w:rsidRPr="0051165E">
        <w:rPr>
          <w:rFonts w:ascii="Arial" w:hAnsi="Arial" w:cs="Arial"/>
          <w:sz w:val="20"/>
          <w:szCs w:val="20"/>
        </w:rPr>
        <w:t>.11.</w:t>
      </w:r>
      <w:r w:rsidR="00234C17" w:rsidRPr="0051165E">
        <w:rPr>
          <w:rFonts w:ascii="Arial" w:hAnsi="Arial" w:cs="Arial"/>
          <w:sz w:val="20"/>
          <w:szCs w:val="20"/>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01D74F2"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2.</w:t>
      </w:r>
      <w:r w:rsidR="00C4524C" w:rsidRPr="0051165E">
        <w:rPr>
          <w:rFonts w:ascii="Arial" w:hAnsi="Arial" w:cs="Arial"/>
          <w:sz w:val="20"/>
          <w:szCs w:val="20"/>
        </w:rPr>
        <w:t>7</w:t>
      </w:r>
      <w:r w:rsidRPr="0051165E">
        <w:rPr>
          <w:rFonts w:ascii="Arial" w:hAnsi="Arial" w:cs="Arial"/>
          <w:sz w:val="20"/>
          <w:szCs w:val="20"/>
        </w:rPr>
        <w:t>.</w:t>
      </w:r>
      <w:r w:rsidRPr="0051165E">
        <w:rPr>
          <w:rFonts w:ascii="Arial" w:hAnsi="Arial" w:cs="Arial"/>
          <w:sz w:val="20"/>
          <w:szCs w:val="20"/>
        </w:rPr>
        <w:tab/>
        <w:t>O imp</w:t>
      </w:r>
      <w:r w:rsidR="00C4524C" w:rsidRPr="0051165E">
        <w:rPr>
          <w:rFonts w:ascii="Arial" w:hAnsi="Arial" w:cs="Arial"/>
          <w:sz w:val="20"/>
          <w:szCs w:val="20"/>
        </w:rPr>
        <w:t>edimento de que trata o item 2.6</w:t>
      </w:r>
      <w:r w:rsidRPr="0051165E">
        <w:rPr>
          <w:rFonts w:ascii="Arial" w:hAnsi="Arial" w:cs="Arial"/>
          <w:sz w:val="20"/>
          <w:szCs w:val="2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1C23B5"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2.</w:t>
      </w:r>
      <w:r w:rsidR="00C4524C" w:rsidRPr="0051165E">
        <w:rPr>
          <w:rFonts w:ascii="Arial" w:hAnsi="Arial" w:cs="Arial"/>
          <w:sz w:val="20"/>
          <w:szCs w:val="20"/>
        </w:rPr>
        <w:t>8</w:t>
      </w:r>
      <w:r w:rsidRPr="0051165E">
        <w:rPr>
          <w:rFonts w:ascii="Arial" w:hAnsi="Arial" w:cs="Arial"/>
          <w:sz w:val="20"/>
          <w:szCs w:val="20"/>
        </w:rPr>
        <w:t>.</w:t>
      </w:r>
      <w:r w:rsidRPr="0051165E">
        <w:rPr>
          <w:rFonts w:ascii="Arial" w:hAnsi="Arial" w:cs="Arial"/>
          <w:sz w:val="20"/>
          <w:szCs w:val="20"/>
        </w:rPr>
        <w:tab/>
        <w:t>A critério da Administração e exclusivamente a seu serviço, o autor dos projetos e a empresa a que se referem os itens 2.</w:t>
      </w:r>
      <w:r w:rsidR="00C4524C" w:rsidRPr="0051165E">
        <w:rPr>
          <w:rFonts w:ascii="Arial" w:hAnsi="Arial" w:cs="Arial"/>
          <w:sz w:val="20"/>
          <w:szCs w:val="20"/>
        </w:rPr>
        <w:t>6</w:t>
      </w:r>
      <w:r w:rsidRPr="0051165E">
        <w:rPr>
          <w:rFonts w:ascii="Arial" w:hAnsi="Arial" w:cs="Arial"/>
          <w:sz w:val="20"/>
          <w:szCs w:val="20"/>
        </w:rPr>
        <w:t>.2 e 2.</w:t>
      </w:r>
      <w:r w:rsidR="00C4524C" w:rsidRPr="0051165E">
        <w:rPr>
          <w:rFonts w:ascii="Arial" w:hAnsi="Arial" w:cs="Arial"/>
          <w:sz w:val="20"/>
          <w:szCs w:val="20"/>
        </w:rPr>
        <w:t>6</w:t>
      </w:r>
      <w:r w:rsidRPr="0051165E">
        <w:rPr>
          <w:rFonts w:ascii="Arial" w:hAnsi="Arial" w:cs="Arial"/>
          <w:sz w:val="20"/>
          <w:szCs w:val="20"/>
        </w:rPr>
        <w:t>.3 poderão participar no apoio das atividades de planejamento da contratação, de execução da licitação ou de gestão do contrato, desde que sob supervisão exclusiva de agentes públicos do órgão ou entidade.</w:t>
      </w:r>
    </w:p>
    <w:p w14:paraId="4392AEA5"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2.</w:t>
      </w:r>
      <w:r w:rsidR="00C4524C" w:rsidRPr="0051165E">
        <w:rPr>
          <w:rFonts w:ascii="Arial" w:hAnsi="Arial" w:cs="Arial"/>
          <w:sz w:val="20"/>
          <w:szCs w:val="20"/>
        </w:rPr>
        <w:t>9</w:t>
      </w:r>
      <w:r w:rsidRPr="0051165E">
        <w:rPr>
          <w:rFonts w:ascii="Arial" w:hAnsi="Arial" w:cs="Arial"/>
          <w:sz w:val="20"/>
          <w:szCs w:val="20"/>
        </w:rPr>
        <w:t>.</w:t>
      </w:r>
      <w:r w:rsidRPr="0051165E">
        <w:rPr>
          <w:rFonts w:ascii="Arial" w:hAnsi="Arial" w:cs="Arial"/>
          <w:sz w:val="20"/>
          <w:szCs w:val="20"/>
        </w:rPr>
        <w:tab/>
        <w:t>Equiparam-se aos autores do projeto as empresas integrantes do mesmo grupo econômico.</w:t>
      </w:r>
    </w:p>
    <w:p w14:paraId="6D42CC40" w14:textId="77777777" w:rsidR="00926000" w:rsidRPr="0051165E" w:rsidRDefault="00C4524C" w:rsidP="000A4DD9">
      <w:pPr>
        <w:pStyle w:val="SemEspaamento"/>
        <w:jc w:val="both"/>
        <w:rPr>
          <w:rFonts w:ascii="Arial" w:hAnsi="Arial" w:cs="Arial"/>
          <w:sz w:val="20"/>
          <w:szCs w:val="20"/>
        </w:rPr>
      </w:pPr>
      <w:r w:rsidRPr="0051165E">
        <w:rPr>
          <w:rFonts w:ascii="Arial" w:hAnsi="Arial" w:cs="Arial"/>
          <w:sz w:val="20"/>
          <w:szCs w:val="20"/>
        </w:rPr>
        <w:t>2.10.</w:t>
      </w:r>
      <w:r w:rsidRPr="0051165E">
        <w:rPr>
          <w:rFonts w:ascii="Arial" w:hAnsi="Arial" w:cs="Arial"/>
          <w:sz w:val="20"/>
          <w:szCs w:val="20"/>
        </w:rPr>
        <w:tab/>
        <w:t>O disposto nos itens 2.6.2 e 2.6</w:t>
      </w:r>
      <w:r w:rsidR="00234C17" w:rsidRPr="0051165E">
        <w:rPr>
          <w:rFonts w:ascii="Arial" w:hAnsi="Arial" w:cs="Arial"/>
          <w:sz w:val="20"/>
          <w:szCs w:val="20"/>
        </w:rPr>
        <w:t>.3 não impede a licitação ou a contratação de serviço que inclua como encargo do contratado a elaboração do projeto básico e do projeto executivo, nas contratações integradas, e do projeto executivo, nos demais regimes de execução.</w:t>
      </w:r>
    </w:p>
    <w:p w14:paraId="36A2AB10" w14:textId="77777777" w:rsidR="00234C17" w:rsidRPr="0051165E" w:rsidRDefault="00234C17" w:rsidP="000A4DD9">
      <w:pPr>
        <w:pStyle w:val="SemEspaamento"/>
        <w:jc w:val="both"/>
        <w:rPr>
          <w:rFonts w:ascii="Arial" w:hAnsi="Arial" w:cs="Arial"/>
          <w:sz w:val="20"/>
          <w:szCs w:val="20"/>
        </w:rPr>
      </w:pPr>
      <w:r w:rsidRPr="0051165E">
        <w:rPr>
          <w:rFonts w:ascii="Arial" w:hAnsi="Arial" w:cs="Arial"/>
          <w:sz w:val="20"/>
          <w:szCs w:val="20"/>
        </w:rPr>
        <w:t>2.1</w:t>
      </w:r>
      <w:r w:rsidR="00C4524C" w:rsidRPr="0051165E">
        <w:rPr>
          <w:rFonts w:ascii="Arial" w:hAnsi="Arial" w:cs="Arial"/>
          <w:sz w:val="20"/>
          <w:szCs w:val="20"/>
        </w:rPr>
        <w:t>1</w:t>
      </w:r>
      <w:r w:rsidRPr="0051165E">
        <w:rPr>
          <w:rFonts w:ascii="Arial" w:hAnsi="Arial" w:cs="Arial"/>
          <w:sz w:val="20"/>
          <w:szCs w:val="20"/>
        </w:rPr>
        <w:t>.</w:t>
      </w:r>
      <w:r w:rsidRPr="0051165E">
        <w:rPr>
          <w:rFonts w:ascii="Arial" w:hAnsi="Arial" w:cs="Arial"/>
          <w:sz w:val="20"/>
          <w:szCs w:val="20"/>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9894960" w14:textId="77777777" w:rsidR="00C4524C" w:rsidRPr="0051165E" w:rsidRDefault="00234C17" w:rsidP="000A4DD9">
      <w:pPr>
        <w:pStyle w:val="SemEspaamento"/>
        <w:jc w:val="both"/>
        <w:rPr>
          <w:rFonts w:ascii="Arial" w:hAnsi="Arial" w:cs="Arial"/>
          <w:sz w:val="20"/>
          <w:szCs w:val="20"/>
        </w:rPr>
      </w:pPr>
      <w:r w:rsidRPr="0051165E">
        <w:rPr>
          <w:rFonts w:ascii="Arial" w:hAnsi="Arial" w:cs="Arial"/>
          <w:sz w:val="20"/>
          <w:szCs w:val="20"/>
        </w:rPr>
        <w:t>2.1</w:t>
      </w:r>
      <w:r w:rsidR="00C4524C" w:rsidRPr="0051165E">
        <w:rPr>
          <w:rFonts w:ascii="Arial" w:hAnsi="Arial" w:cs="Arial"/>
          <w:sz w:val="20"/>
          <w:szCs w:val="20"/>
        </w:rPr>
        <w:t>2</w:t>
      </w:r>
      <w:r w:rsidRPr="0051165E">
        <w:rPr>
          <w:rFonts w:ascii="Arial" w:hAnsi="Arial" w:cs="Arial"/>
          <w:sz w:val="20"/>
          <w:szCs w:val="20"/>
        </w:rPr>
        <w:t>.</w:t>
      </w:r>
      <w:r w:rsidRPr="0051165E">
        <w:rPr>
          <w:rFonts w:ascii="Arial" w:hAnsi="Arial" w:cs="Arial"/>
          <w:sz w:val="20"/>
          <w:szCs w:val="20"/>
        </w:rPr>
        <w:tab/>
        <w:t>A</w:t>
      </w:r>
      <w:r w:rsidR="00C4524C" w:rsidRPr="0051165E">
        <w:rPr>
          <w:rFonts w:ascii="Arial" w:hAnsi="Arial" w:cs="Arial"/>
          <w:sz w:val="20"/>
          <w:szCs w:val="20"/>
        </w:rPr>
        <w:t xml:space="preserve"> vedação de que trata o item 2.6</w:t>
      </w:r>
      <w:r w:rsidRPr="0051165E">
        <w:rPr>
          <w:rFonts w:ascii="Arial" w:hAnsi="Arial" w:cs="Arial"/>
          <w:sz w:val="20"/>
          <w:szCs w:val="20"/>
        </w:rPr>
        <w:t>.8 estende-se a terceiro que auxilie a condução da contratação na qualidade de integrante de equipe de apoio, profissional especializado ou funcionário ou representante de empresa que preste assessoria técnica.</w:t>
      </w:r>
    </w:p>
    <w:p w14:paraId="42D0A312" w14:textId="77777777" w:rsidR="00A81D92" w:rsidRPr="0051165E" w:rsidRDefault="00AE2017" w:rsidP="000A4DD9">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 xml:space="preserve">CLAUSULA TERCEIRA - </w:t>
      </w:r>
      <w:bookmarkStart w:id="0" w:name="_Toc122606105"/>
      <w:r w:rsidRPr="0051165E">
        <w:rPr>
          <w:rFonts w:ascii="Arial" w:hAnsi="Arial" w:cs="Arial"/>
          <w:b/>
          <w:sz w:val="20"/>
          <w:szCs w:val="20"/>
        </w:rPr>
        <w:t>DA APRESENTAÇÃO DA PROPOSTA E DOS DOCUMENTOS DE HABILITAÇÃO</w:t>
      </w:r>
      <w:bookmarkEnd w:id="0"/>
    </w:p>
    <w:p w14:paraId="590CB00C"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w:t>
      </w:r>
      <w:r w:rsidRPr="0051165E">
        <w:rPr>
          <w:rFonts w:ascii="Arial" w:hAnsi="Arial" w:cs="Arial"/>
          <w:sz w:val="20"/>
          <w:szCs w:val="20"/>
        </w:rPr>
        <w:tab/>
        <w:t xml:space="preserve">Na presente licitação, a fase de habilitação sucederá as fases de apresentação de propostas e lances e de julgamento. </w:t>
      </w:r>
    </w:p>
    <w:p w14:paraId="56CA9346"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highlight w:val="yellow"/>
        </w:rPr>
        <w:t>3.2.</w:t>
      </w:r>
      <w:r w:rsidRPr="0051165E">
        <w:rPr>
          <w:rFonts w:ascii="Arial" w:hAnsi="Arial" w:cs="Arial"/>
          <w:sz w:val="20"/>
          <w:szCs w:val="20"/>
          <w:highlight w:val="yellow"/>
        </w:rPr>
        <w:tab/>
        <w:t>Os licitantes encaminharão, exclusivamente por meio do sistema eletrônico, a proposta com o p</w:t>
      </w:r>
      <w:r w:rsidR="00E71A78" w:rsidRPr="0051165E">
        <w:rPr>
          <w:rFonts w:ascii="Arial" w:hAnsi="Arial" w:cs="Arial"/>
          <w:sz w:val="20"/>
          <w:szCs w:val="20"/>
          <w:highlight w:val="yellow"/>
        </w:rPr>
        <w:t>reço unitário do item</w:t>
      </w:r>
      <w:r w:rsidRPr="0051165E">
        <w:rPr>
          <w:rFonts w:ascii="Arial" w:hAnsi="Arial" w:cs="Arial"/>
          <w:sz w:val="20"/>
          <w:szCs w:val="20"/>
          <w:highlight w:val="yellow"/>
        </w:rPr>
        <w:t>, conforme o critério de julgamento adotado neste Edital, até a data e o horário estabelecidos para abertura da sessão pública.</w:t>
      </w:r>
    </w:p>
    <w:p w14:paraId="3480D93E"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3.3.</w:t>
      </w:r>
      <w:r w:rsidRPr="0051165E">
        <w:rPr>
          <w:rFonts w:ascii="Arial" w:hAnsi="Arial" w:cs="Arial"/>
          <w:sz w:val="20"/>
          <w:szCs w:val="20"/>
        </w:rPr>
        <w:ta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7.1.1 e 7.12.1 deste Edital.</w:t>
      </w:r>
    </w:p>
    <w:p w14:paraId="4E1B002E"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3.4.</w:t>
      </w:r>
      <w:r w:rsidRPr="0051165E">
        <w:rPr>
          <w:rFonts w:ascii="Arial" w:hAnsi="Arial" w:cs="Arial"/>
          <w:sz w:val="20"/>
          <w:szCs w:val="20"/>
        </w:rPr>
        <w:tab/>
        <w:t>No cadastramento da proposta inicial, o licitante declarará, em campo próprio do sistema, que:</w:t>
      </w:r>
    </w:p>
    <w:p w14:paraId="7CE2CAAF"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3.4.1.</w:t>
      </w:r>
      <w:r w:rsidRPr="0051165E">
        <w:rPr>
          <w:rFonts w:ascii="Arial" w:hAnsi="Arial" w:cs="Arial"/>
          <w:sz w:val="20"/>
          <w:szCs w:val="20"/>
        </w:rPr>
        <w:tab/>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86A3F2"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lastRenderedPageBreak/>
        <w:t>3.4.2.</w:t>
      </w:r>
      <w:r w:rsidRPr="0051165E">
        <w:rPr>
          <w:rFonts w:ascii="Arial" w:hAnsi="Arial" w:cs="Arial"/>
          <w:sz w:val="20"/>
          <w:szCs w:val="20"/>
        </w:rPr>
        <w:tab/>
        <w:t>não emprega menor de 18 anos em trabalho noturno, perigoso ou insalubre e não emprega menor de 16 anos, salvo menor, a partir de 14 anos, na condição de aprendiz, nos termos do artigo 7°, XXXIII, da Constituição;</w:t>
      </w:r>
    </w:p>
    <w:p w14:paraId="7F4C44DD"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3.4.3.</w:t>
      </w:r>
      <w:r w:rsidRPr="0051165E">
        <w:rPr>
          <w:rFonts w:ascii="Arial" w:hAnsi="Arial" w:cs="Arial"/>
          <w:sz w:val="20"/>
          <w:szCs w:val="20"/>
        </w:rPr>
        <w:tab/>
        <w:t>não possui empregados executando trabalho degradante ou forçado, observando o disposto nos incisos III e IV do art. 1º e no inciso III do art. 5º da Constituição Federal;</w:t>
      </w:r>
    </w:p>
    <w:p w14:paraId="2BFADD34"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3.4.4.</w:t>
      </w:r>
      <w:r w:rsidRPr="0051165E">
        <w:rPr>
          <w:rFonts w:ascii="Arial" w:hAnsi="Arial" w:cs="Arial"/>
          <w:sz w:val="20"/>
          <w:szCs w:val="20"/>
        </w:rPr>
        <w:tab/>
        <w:t>cumpre as exigências de reserva de cargos para pessoa com deficiência e para reabilitado da Previdência Social, previstas em lei e em outras normas específicas.</w:t>
      </w:r>
    </w:p>
    <w:p w14:paraId="5204E4BD"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3.5.</w:t>
      </w:r>
      <w:r w:rsidRPr="0051165E">
        <w:rPr>
          <w:rFonts w:ascii="Arial" w:hAnsi="Arial" w:cs="Arial"/>
          <w:sz w:val="20"/>
          <w:szCs w:val="20"/>
        </w:rPr>
        <w:tab/>
        <w:t>O licitante organizado em cooperativa deverá declarar, ainda, em campo próprio do sistema eletrônico, que cumpre os requisitos estabelecidos no artigo 16 da Lei nº 14.133, de 2021.</w:t>
      </w:r>
    </w:p>
    <w:p w14:paraId="20C80020"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3.6.</w:t>
      </w:r>
      <w:r w:rsidRPr="0051165E">
        <w:rPr>
          <w:rFonts w:ascii="Arial" w:hAnsi="Arial" w:cs="Arial"/>
          <w:sz w:val="20"/>
          <w:szCs w:val="20"/>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1165E">
        <w:rPr>
          <w:rFonts w:ascii="Arial" w:hAnsi="Arial" w:cs="Arial"/>
          <w:sz w:val="20"/>
          <w:szCs w:val="20"/>
        </w:rPr>
        <w:t>arts</w:t>
      </w:r>
      <w:proofErr w:type="spellEnd"/>
      <w:r w:rsidRPr="0051165E">
        <w:rPr>
          <w:rFonts w:ascii="Arial" w:hAnsi="Arial" w:cs="Arial"/>
          <w:sz w:val="20"/>
          <w:szCs w:val="20"/>
        </w:rPr>
        <w:t>. 42 a 49, observado o disposto nos §§ 1º ao 3º do art. 4º, da Lei n.º 14.133, de 2021.</w:t>
      </w:r>
    </w:p>
    <w:p w14:paraId="33B9A0D2"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3.6.1.</w:t>
      </w:r>
      <w:r w:rsidRPr="0051165E">
        <w:rPr>
          <w:rFonts w:ascii="Arial" w:hAnsi="Arial" w:cs="Arial"/>
          <w:sz w:val="20"/>
          <w:szCs w:val="20"/>
        </w:rPr>
        <w:tab/>
        <w:t>no item exclusivo para participação de microempresas e empresas de pequeno porte, a assinalação do campo “não” impedirá o prosseguimento no certame, para aquele item;</w:t>
      </w:r>
    </w:p>
    <w:p w14:paraId="735B5FEB"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3.6.2.</w:t>
      </w:r>
      <w:r w:rsidRPr="0051165E">
        <w:rPr>
          <w:rFonts w:ascii="Arial" w:hAnsi="Arial" w:cs="Arial"/>
          <w:sz w:val="20"/>
          <w:szCs w:val="20"/>
        </w:rPr>
        <w:tab/>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137BAD17"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3.7.</w:t>
      </w:r>
      <w:r w:rsidRPr="0051165E">
        <w:rPr>
          <w:rFonts w:ascii="Arial" w:hAnsi="Arial" w:cs="Arial"/>
          <w:sz w:val="20"/>
          <w:szCs w:val="20"/>
        </w:rPr>
        <w:tab/>
        <w:t>A falsidade da declaração de que trata os itens 3.4 ou 3.6 sujeitará o licitante às sanções previstas na Lei nº 14.133, de 2021, e neste Edital.</w:t>
      </w:r>
    </w:p>
    <w:p w14:paraId="0AAC026E"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3.8.</w:t>
      </w:r>
      <w:r w:rsidRPr="0051165E">
        <w:rPr>
          <w:rFonts w:ascii="Arial" w:hAnsi="Arial" w:cs="Arial"/>
          <w:sz w:val="20"/>
          <w:szCs w:val="20"/>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3E5FCD9"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3.9.</w:t>
      </w:r>
      <w:r w:rsidRPr="0051165E">
        <w:rPr>
          <w:rFonts w:ascii="Arial" w:hAnsi="Arial" w:cs="Arial"/>
          <w:sz w:val="20"/>
          <w:szCs w:val="20"/>
        </w:rPr>
        <w:tab/>
        <w:t>Não haverá ordem de classificação na etapa de apresentação da proposta e dos documentos de habilitação pelo licitante, o que ocorrerá somente após os procedimentos de abertura da sessão pública e da fase de envio de lances.</w:t>
      </w:r>
    </w:p>
    <w:p w14:paraId="2921BDDE"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3.10.</w:t>
      </w:r>
      <w:r w:rsidRPr="0051165E">
        <w:rPr>
          <w:rFonts w:ascii="Arial" w:hAnsi="Arial" w:cs="Arial"/>
          <w:sz w:val="20"/>
          <w:szCs w:val="20"/>
        </w:rPr>
        <w:tab/>
        <w:t>Serão disponibilizados para acesso público os documentos que compõem a proposta dos licitantes convocados para apresentação de propostas, após a fase de envio de lances.</w:t>
      </w:r>
    </w:p>
    <w:p w14:paraId="0E7DA77F" w14:textId="77777777" w:rsidR="00926000" w:rsidRPr="0051165E" w:rsidRDefault="00864843" w:rsidP="000A4DD9">
      <w:pPr>
        <w:pStyle w:val="SemEspaamento"/>
        <w:jc w:val="both"/>
        <w:rPr>
          <w:rFonts w:ascii="Arial" w:hAnsi="Arial" w:cs="Arial"/>
          <w:sz w:val="20"/>
          <w:szCs w:val="20"/>
        </w:rPr>
      </w:pPr>
      <w:r w:rsidRPr="0051165E">
        <w:rPr>
          <w:rFonts w:ascii="Arial" w:hAnsi="Arial" w:cs="Arial"/>
          <w:sz w:val="20"/>
          <w:szCs w:val="20"/>
        </w:rPr>
        <w:t>3.11.</w:t>
      </w:r>
      <w:r w:rsidRPr="0051165E">
        <w:rPr>
          <w:rFonts w:ascii="Arial" w:hAnsi="Arial" w:cs="Arial"/>
          <w:sz w:val="20"/>
          <w:szCs w:val="20"/>
        </w:rPr>
        <w:tab/>
        <w:t>Desde que disponibilizada a funcionalidade no sistema, o licitante poderá parametrizar o seu valor final mínimo ou o seu percentual de desconto máximo quando do cadastramento da proposta e obedecerá às seguintes regras:</w:t>
      </w:r>
    </w:p>
    <w:p w14:paraId="058F6F4F"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3.11.1.</w:t>
      </w:r>
      <w:r w:rsidRPr="0051165E">
        <w:rPr>
          <w:rFonts w:ascii="Arial" w:hAnsi="Arial" w:cs="Arial"/>
          <w:sz w:val="20"/>
          <w:szCs w:val="20"/>
        </w:rPr>
        <w:tab/>
        <w:t>a aplicação do intervalo mínimo de diferença de valores ou de percentuais entre os lances, que incidirá tanto em relação aos lances intermediários quanto em relação ao lance que cobrir a melhor oferta; e</w:t>
      </w:r>
    </w:p>
    <w:p w14:paraId="6AADD7B4"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3.11.2.</w:t>
      </w:r>
      <w:r w:rsidRPr="0051165E">
        <w:rPr>
          <w:rFonts w:ascii="Arial" w:hAnsi="Arial" w:cs="Arial"/>
          <w:sz w:val="20"/>
          <w:szCs w:val="20"/>
        </w:rPr>
        <w:tab/>
        <w:t xml:space="preserve">os lances serão de envio automático pelo sistema, respeitado o valor final mínimo, caso estabelecido, e o intervalo de que trata o subitem acima. </w:t>
      </w:r>
    </w:p>
    <w:p w14:paraId="2A390276"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3.12.</w:t>
      </w:r>
      <w:r w:rsidRPr="0051165E">
        <w:rPr>
          <w:rFonts w:ascii="Arial" w:hAnsi="Arial" w:cs="Arial"/>
          <w:sz w:val="20"/>
          <w:szCs w:val="20"/>
        </w:rPr>
        <w:tab/>
        <w:t>O valor final mínimo ou o percentual de desconto final máximo parametrizado no sistema poderá ser alterado pelo fornecedor durante a fase de disputa, sendo vedado:</w:t>
      </w:r>
    </w:p>
    <w:p w14:paraId="68203C2F"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3.12.1.</w:t>
      </w:r>
      <w:r w:rsidRPr="0051165E">
        <w:rPr>
          <w:rFonts w:ascii="Arial" w:hAnsi="Arial" w:cs="Arial"/>
          <w:sz w:val="20"/>
          <w:szCs w:val="20"/>
        </w:rPr>
        <w:tab/>
        <w:t>valor superior a lance já registrado pelo fornecedor no sistema, quando adotado o critério de julgamento por menor preço; e</w:t>
      </w:r>
    </w:p>
    <w:p w14:paraId="37B1D6AE"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3.12.2.</w:t>
      </w:r>
      <w:r w:rsidRPr="0051165E">
        <w:rPr>
          <w:rFonts w:ascii="Arial" w:hAnsi="Arial" w:cs="Arial"/>
          <w:sz w:val="20"/>
          <w:szCs w:val="20"/>
        </w:rPr>
        <w:tab/>
        <w:t xml:space="preserve"> percentual de desconto inferior a lance já registrado pelo fornecedor no sistema, quando adotado o critério de julgamento por maior desconto. </w:t>
      </w:r>
    </w:p>
    <w:p w14:paraId="3C859180"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3.13.</w:t>
      </w:r>
      <w:r w:rsidRPr="0051165E">
        <w:rPr>
          <w:rFonts w:ascii="Arial" w:hAnsi="Arial" w:cs="Arial"/>
          <w:sz w:val="20"/>
          <w:szCs w:val="20"/>
        </w:rPr>
        <w:tab/>
        <w:t>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6B2BAF7E" w14:textId="77777777" w:rsidR="00864843" w:rsidRPr="0051165E" w:rsidRDefault="00864843" w:rsidP="000A4DD9">
      <w:pPr>
        <w:pStyle w:val="SemEspaamento"/>
        <w:jc w:val="both"/>
        <w:rPr>
          <w:rFonts w:ascii="Arial" w:hAnsi="Arial" w:cs="Arial"/>
          <w:sz w:val="20"/>
          <w:szCs w:val="20"/>
        </w:rPr>
      </w:pPr>
      <w:r w:rsidRPr="0051165E">
        <w:rPr>
          <w:rFonts w:ascii="Arial" w:hAnsi="Arial" w:cs="Arial"/>
          <w:sz w:val="20"/>
          <w:szCs w:val="20"/>
        </w:rPr>
        <w:t>3.14.</w:t>
      </w:r>
      <w:r w:rsidRPr="0051165E">
        <w:rPr>
          <w:rFonts w:ascii="Arial" w:hAnsi="Arial" w:cs="Arial"/>
          <w:sz w:val="20"/>
          <w:szCs w:val="20"/>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F8665E" w14:textId="77777777" w:rsidR="002A36C7" w:rsidRPr="0051165E" w:rsidRDefault="00864843" w:rsidP="000A4DD9">
      <w:pPr>
        <w:pStyle w:val="SemEspaamento"/>
        <w:jc w:val="both"/>
        <w:rPr>
          <w:rFonts w:ascii="Arial" w:hAnsi="Arial" w:cs="Arial"/>
          <w:sz w:val="20"/>
          <w:szCs w:val="20"/>
        </w:rPr>
      </w:pPr>
      <w:r w:rsidRPr="0051165E">
        <w:rPr>
          <w:rFonts w:ascii="Arial" w:hAnsi="Arial" w:cs="Arial"/>
          <w:sz w:val="20"/>
          <w:szCs w:val="20"/>
        </w:rPr>
        <w:t>3.15.</w:t>
      </w:r>
      <w:r w:rsidRPr="0051165E">
        <w:rPr>
          <w:rFonts w:ascii="Arial" w:hAnsi="Arial" w:cs="Arial"/>
          <w:sz w:val="20"/>
          <w:szCs w:val="20"/>
        </w:rPr>
        <w:tab/>
        <w:t>O licitante deverá comunicar imediatamente ao provedor do sistema qualquer acontecimento que possa comprometer o sigilo ou a segurança, para imediato bloqueio de acesso.</w:t>
      </w:r>
    </w:p>
    <w:p w14:paraId="257BE5B6" w14:textId="77777777" w:rsidR="00183D05" w:rsidRPr="0051165E" w:rsidRDefault="00864843" w:rsidP="000A4DD9">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 xml:space="preserve">CLAUSULA QUARTA - </w:t>
      </w:r>
      <w:bookmarkStart w:id="1" w:name="_Toc122606106"/>
      <w:r w:rsidRPr="0051165E">
        <w:rPr>
          <w:rFonts w:ascii="Arial" w:hAnsi="Arial" w:cs="Arial"/>
          <w:b/>
          <w:sz w:val="20"/>
          <w:szCs w:val="20"/>
        </w:rPr>
        <w:t>DO PREENCHIMENTO DA PROPOSTA</w:t>
      </w:r>
      <w:bookmarkEnd w:id="1"/>
    </w:p>
    <w:p w14:paraId="1D284E7C" w14:textId="77777777" w:rsidR="00A624FE" w:rsidRPr="0051165E" w:rsidRDefault="00D576D6" w:rsidP="000A4DD9">
      <w:pPr>
        <w:pStyle w:val="SemEspaamento"/>
        <w:jc w:val="both"/>
        <w:rPr>
          <w:rFonts w:ascii="Arial" w:hAnsi="Arial" w:cs="Arial"/>
          <w:sz w:val="20"/>
          <w:szCs w:val="20"/>
        </w:rPr>
      </w:pPr>
      <w:r w:rsidRPr="0051165E">
        <w:rPr>
          <w:rFonts w:ascii="Arial" w:hAnsi="Arial" w:cs="Arial"/>
          <w:sz w:val="20"/>
          <w:szCs w:val="20"/>
        </w:rPr>
        <w:t>4.1.</w:t>
      </w:r>
      <w:r w:rsidRPr="0051165E">
        <w:rPr>
          <w:rFonts w:ascii="Arial" w:hAnsi="Arial" w:cs="Arial"/>
          <w:sz w:val="20"/>
          <w:szCs w:val="20"/>
        </w:rPr>
        <w:tab/>
        <w:t>O licitante deverá enviar sua pr</w:t>
      </w:r>
      <w:r w:rsidR="00A624FE" w:rsidRPr="0051165E">
        <w:rPr>
          <w:rFonts w:ascii="Arial" w:hAnsi="Arial" w:cs="Arial"/>
          <w:sz w:val="20"/>
          <w:szCs w:val="20"/>
        </w:rPr>
        <w:t>oposta mediante o preenchimento,</w:t>
      </w:r>
      <w:r w:rsidRPr="0051165E">
        <w:rPr>
          <w:rFonts w:ascii="Arial" w:hAnsi="Arial" w:cs="Arial"/>
          <w:sz w:val="20"/>
          <w:szCs w:val="20"/>
        </w:rPr>
        <w:t xml:space="preserve"> no sistema eletrônico</w:t>
      </w:r>
      <w:r w:rsidR="00A624FE" w:rsidRPr="0051165E">
        <w:rPr>
          <w:rFonts w:ascii="Arial" w:hAnsi="Arial" w:cs="Arial"/>
          <w:sz w:val="20"/>
          <w:szCs w:val="20"/>
        </w:rPr>
        <w:t>. Para o adequado cadastramento da proposta, a licitante deverá consignar, nos campos próprios, as informações exigidas pelo sistema, observando, para tanto, as especificações do objeto constantes deste Edital.</w:t>
      </w:r>
    </w:p>
    <w:p w14:paraId="2E57BCF2" w14:textId="77777777" w:rsidR="00D576D6" w:rsidRPr="0051165E" w:rsidRDefault="00D576D6" w:rsidP="000A4DD9">
      <w:pPr>
        <w:pStyle w:val="SemEspaamento"/>
        <w:jc w:val="both"/>
        <w:rPr>
          <w:rFonts w:ascii="Arial" w:hAnsi="Arial" w:cs="Arial"/>
          <w:sz w:val="20"/>
          <w:szCs w:val="20"/>
        </w:rPr>
      </w:pPr>
      <w:r w:rsidRPr="0051165E">
        <w:rPr>
          <w:rFonts w:ascii="Arial" w:hAnsi="Arial" w:cs="Arial"/>
          <w:sz w:val="20"/>
          <w:szCs w:val="20"/>
        </w:rPr>
        <w:t>4.2.</w:t>
      </w:r>
      <w:r w:rsidRPr="0051165E">
        <w:rPr>
          <w:rFonts w:ascii="Arial" w:hAnsi="Arial" w:cs="Arial"/>
          <w:sz w:val="20"/>
          <w:szCs w:val="20"/>
        </w:rPr>
        <w:tab/>
        <w:t>Todas as especificações do objeto contidas na proposta vinculam o licitante.</w:t>
      </w:r>
    </w:p>
    <w:p w14:paraId="76F857D8"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4.2.1. A proposta comercial deverá observar integralmente as condições estabelecidas neste Edital, no Termo de Referência e em seus anexos, não sendo admitida a inclusão de ressalvas, condições, limitações ou exigências particulares do licitante que modifiquem, restrinjam ou contrariem as obrigações estabelecidas pela Administração.</w:t>
      </w:r>
    </w:p>
    <w:p w14:paraId="304EE1B2" w14:textId="77777777" w:rsidR="009E571A" w:rsidRPr="0051165E" w:rsidRDefault="0051165E">
      <w:pPr>
        <w:pStyle w:val="SemEspaamento"/>
        <w:jc w:val="both"/>
        <w:rPr>
          <w:rFonts w:ascii="Arial" w:hAnsi="Arial" w:cs="Arial"/>
          <w:sz w:val="20"/>
          <w:szCs w:val="20"/>
        </w:rPr>
      </w:pPr>
      <w:r w:rsidRPr="004879DA">
        <w:rPr>
          <w:rFonts w:ascii="Arial" w:hAnsi="Arial" w:cs="Arial"/>
          <w:sz w:val="20"/>
          <w:szCs w:val="20"/>
          <w:highlight w:val="yellow"/>
        </w:rPr>
        <w:t xml:space="preserve">4.2.2. Não serão aceitas condições particulares impostas pelo licitante referentes, entre outras, a quantidade mínima para entrega ou faturamento, valor mínimo de pedido, alteração dos prazos ou locais de entrega, cobrança de frete ou despesas adicionais, condicionamento da entrega a rotas ou cronogramas próprios do fornecedor, pagamento antecipado, </w:t>
      </w:r>
      <w:r w:rsidRPr="004879DA">
        <w:rPr>
          <w:rFonts w:ascii="Arial" w:hAnsi="Arial" w:cs="Arial"/>
          <w:sz w:val="20"/>
          <w:szCs w:val="20"/>
          <w:highlight w:val="yellow"/>
        </w:rPr>
        <w:lastRenderedPageBreak/>
        <w:t>alteração ou limitação das condições de garantia, assistência, troca ou substituição dos produtos, bem como quaisquer outras condições não previstas neste Edital e seus anexos.</w:t>
      </w:r>
    </w:p>
    <w:p w14:paraId="5D35369D"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4.2.3. A apresentação da proposta implica plena concordância com as condições estabelecidas no instrumento convocatório e seus anexos, prevalecendo estas sobre quaisquer ressalvas, condições gerais de venda ou textos padronizados eventualmente constantes da proposta, orçamento, catálogo, ficha técnica ou documento comercial apresentado pelo licitante.</w:t>
      </w:r>
    </w:p>
    <w:p w14:paraId="5D7D13C7"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4.2.4. Caso a proposta contenha condição, ressalva ou informação incompatível com o Edital, o Pregoeiro/Agente de Contratação poderá solicitar sua correção ou exclusão, desde que a medida não implique alteração substancial da proposta, substituição do produto ofertado ou majoração do preço.</w:t>
      </w:r>
    </w:p>
    <w:p w14:paraId="226CA4F8"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4.2.5. A recusa do licitante em promover a adequação solicitada, no pra</w:t>
      </w:r>
      <w:r w:rsidR="004879DA">
        <w:rPr>
          <w:rFonts w:ascii="Arial" w:hAnsi="Arial" w:cs="Arial"/>
          <w:sz w:val="20"/>
          <w:szCs w:val="20"/>
        </w:rPr>
        <w:t>zo estabelecido pelo Pregoeiro</w:t>
      </w:r>
      <w:r w:rsidRPr="0051165E">
        <w:rPr>
          <w:rFonts w:ascii="Arial" w:hAnsi="Arial" w:cs="Arial"/>
          <w:sz w:val="20"/>
          <w:szCs w:val="20"/>
        </w:rPr>
        <w:t>, acarretará a desclassificação da proposta, observado o disposto no art. 59 da Lei nº 14.133/2021.</w:t>
      </w:r>
    </w:p>
    <w:p w14:paraId="3D01723F" w14:textId="77777777" w:rsidR="00D576D6" w:rsidRPr="0051165E" w:rsidRDefault="00D576D6" w:rsidP="000A4DD9">
      <w:pPr>
        <w:pStyle w:val="SemEspaamento"/>
        <w:jc w:val="both"/>
        <w:rPr>
          <w:rFonts w:ascii="Arial" w:hAnsi="Arial" w:cs="Arial"/>
          <w:sz w:val="20"/>
          <w:szCs w:val="20"/>
        </w:rPr>
      </w:pPr>
      <w:r w:rsidRPr="0051165E">
        <w:rPr>
          <w:rFonts w:ascii="Arial" w:hAnsi="Arial" w:cs="Arial"/>
          <w:sz w:val="20"/>
          <w:szCs w:val="20"/>
        </w:rPr>
        <w:t>4.3.</w:t>
      </w:r>
      <w:r w:rsidRPr="0051165E">
        <w:rPr>
          <w:rFonts w:ascii="Arial" w:hAnsi="Arial" w:cs="Arial"/>
          <w:sz w:val="20"/>
          <w:szCs w:val="20"/>
        </w:rPr>
        <w:tab/>
        <w:t>Nos valores propostos estarão inclusos todos os custos operacionais, encargos previdenciários, trabalhistas, tributários, comerciais e quaisquer outros que incidam direta ou indiretamente na execução do objeto.</w:t>
      </w:r>
    </w:p>
    <w:p w14:paraId="7B889E8B" w14:textId="77777777" w:rsidR="00D576D6" w:rsidRPr="0051165E" w:rsidRDefault="00D576D6" w:rsidP="000A4DD9">
      <w:pPr>
        <w:pStyle w:val="SemEspaamento"/>
        <w:jc w:val="both"/>
        <w:rPr>
          <w:rFonts w:ascii="Arial" w:hAnsi="Arial" w:cs="Arial"/>
          <w:sz w:val="20"/>
          <w:szCs w:val="20"/>
        </w:rPr>
      </w:pPr>
      <w:r w:rsidRPr="0051165E">
        <w:rPr>
          <w:rFonts w:ascii="Arial" w:hAnsi="Arial" w:cs="Arial"/>
          <w:sz w:val="20"/>
          <w:szCs w:val="20"/>
        </w:rPr>
        <w:t>4.4.</w:t>
      </w:r>
      <w:r w:rsidRPr="0051165E">
        <w:rPr>
          <w:rFonts w:ascii="Arial" w:hAnsi="Arial" w:cs="Arial"/>
          <w:sz w:val="20"/>
          <w:szCs w:val="20"/>
        </w:rPr>
        <w:tab/>
        <w:t>Os preços ofertados, tanto na proposta inicial, quanto na etapa de lances, serão de exclusiva responsabilidade do licitante, não lhe assistindo o direito de pleitear qualquer alteração, sob alegação de erro, omissão ou qualquer outro pretexto.</w:t>
      </w:r>
    </w:p>
    <w:p w14:paraId="43373B86" w14:textId="77777777" w:rsidR="00D576D6" w:rsidRPr="0051165E" w:rsidRDefault="00D576D6" w:rsidP="000A4DD9">
      <w:pPr>
        <w:pStyle w:val="SemEspaamento"/>
        <w:jc w:val="both"/>
        <w:rPr>
          <w:rFonts w:ascii="Arial" w:hAnsi="Arial" w:cs="Arial"/>
          <w:sz w:val="20"/>
          <w:szCs w:val="20"/>
        </w:rPr>
      </w:pPr>
      <w:r w:rsidRPr="0051165E">
        <w:rPr>
          <w:rFonts w:ascii="Arial" w:hAnsi="Arial" w:cs="Arial"/>
          <w:sz w:val="20"/>
          <w:szCs w:val="20"/>
        </w:rPr>
        <w:t>4.5.</w:t>
      </w:r>
      <w:r w:rsidRPr="0051165E">
        <w:rPr>
          <w:rFonts w:ascii="Arial" w:hAnsi="Arial" w:cs="Arial"/>
          <w:sz w:val="20"/>
          <w:szCs w:val="20"/>
        </w:rPr>
        <w:tab/>
        <w:t xml:space="preserve">Se o regime tributário da empresa implicar o recolhimento de tributos em percentuais variáveis, a cotação adequada será a que corresponde à média dos efetivos recolhimentos da empresa nos últimos doze meses. </w:t>
      </w:r>
    </w:p>
    <w:p w14:paraId="38F3556D" w14:textId="77777777" w:rsidR="00A81D92" w:rsidRPr="0051165E" w:rsidRDefault="00D576D6" w:rsidP="000A4DD9">
      <w:pPr>
        <w:pStyle w:val="SemEspaamento"/>
        <w:jc w:val="both"/>
        <w:rPr>
          <w:rFonts w:ascii="Arial" w:hAnsi="Arial" w:cs="Arial"/>
          <w:sz w:val="20"/>
          <w:szCs w:val="20"/>
        </w:rPr>
      </w:pPr>
      <w:r w:rsidRPr="0051165E">
        <w:rPr>
          <w:rFonts w:ascii="Arial" w:hAnsi="Arial" w:cs="Arial"/>
          <w:sz w:val="20"/>
          <w:szCs w:val="20"/>
        </w:rPr>
        <w:t>4.6.</w:t>
      </w:r>
      <w:r w:rsidRPr="0051165E">
        <w:rPr>
          <w:rFonts w:ascii="Arial" w:hAnsi="Arial" w:cs="Arial"/>
          <w:sz w:val="20"/>
          <w:szCs w:val="20"/>
        </w:rPr>
        <w:tab/>
        <w:t>Independentemente do percentual de tributo inserido na planilha, no pagamento serão retidos na fonte os percentuais estabelecidos na legislação vigente.</w:t>
      </w:r>
    </w:p>
    <w:p w14:paraId="6A2116F4" w14:textId="77777777" w:rsidR="006146AA" w:rsidRPr="0051165E" w:rsidRDefault="006146AA" w:rsidP="000A4DD9">
      <w:pPr>
        <w:pStyle w:val="SemEspaamento"/>
        <w:jc w:val="both"/>
        <w:rPr>
          <w:rFonts w:ascii="Arial" w:hAnsi="Arial" w:cs="Arial"/>
          <w:sz w:val="20"/>
          <w:szCs w:val="20"/>
        </w:rPr>
      </w:pPr>
      <w:r w:rsidRPr="0051165E">
        <w:rPr>
          <w:rFonts w:ascii="Arial" w:hAnsi="Arial" w:cs="Arial"/>
          <w:sz w:val="20"/>
          <w:szCs w:val="20"/>
        </w:rPr>
        <w:t>4.9.</w:t>
      </w:r>
      <w:r w:rsidRPr="0051165E">
        <w:rPr>
          <w:rFonts w:ascii="Arial" w:hAnsi="Arial" w:cs="Arial"/>
          <w:sz w:val="20"/>
          <w:szCs w:val="20"/>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7A7F1C" w14:textId="77777777" w:rsidR="006146AA" w:rsidRPr="0051165E" w:rsidRDefault="006146AA" w:rsidP="000A4DD9">
      <w:pPr>
        <w:pStyle w:val="SemEspaamento"/>
        <w:jc w:val="both"/>
        <w:rPr>
          <w:rFonts w:ascii="Arial" w:hAnsi="Arial" w:cs="Arial"/>
          <w:sz w:val="20"/>
          <w:szCs w:val="20"/>
        </w:rPr>
      </w:pPr>
      <w:r w:rsidRPr="0051165E">
        <w:rPr>
          <w:rFonts w:ascii="Arial" w:hAnsi="Arial" w:cs="Arial"/>
          <w:sz w:val="20"/>
          <w:szCs w:val="20"/>
        </w:rPr>
        <w:t>4.10.</w:t>
      </w:r>
      <w:r w:rsidRPr="0051165E">
        <w:rPr>
          <w:rFonts w:ascii="Arial" w:hAnsi="Arial" w:cs="Arial"/>
          <w:sz w:val="20"/>
          <w:szCs w:val="20"/>
        </w:rPr>
        <w:tab/>
        <w:t xml:space="preserve">O prazo de validade da proposta não será inferior a 60 (sessenta) dias, a contar da data de sua apresentação. </w:t>
      </w:r>
    </w:p>
    <w:p w14:paraId="006B214E" w14:textId="77777777" w:rsidR="006146AA" w:rsidRPr="0051165E" w:rsidRDefault="006146AA" w:rsidP="000A4DD9">
      <w:pPr>
        <w:pStyle w:val="SemEspaamento"/>
        <w:jc w:val="both"/>
        <w:rPr>
          <w:rFonts w:ascii="Arial" w:hAnsi="Arial" w:cs="Arial"/>
          <w:sz w:val="20"/>
          <w:szCs w:val="20"/>
        </w:rPr>
      </w:pPr>
      <w:r w:rsidRPr="0051165E">
        <w:rPr>
          <w:rFonts w:ascii="Arial" w:hAnsi="Arial" w:cs="Arial"/>
          <w:sz w:val="20"/>
          <w:szCs w:val="20"/>
        </w:rPr>
        <w:t>4.11.</w:t>
      </w:r>
      <w:r w:rsidRPr="0051165E">
        <w:rPr>
          <w:rFonts w:ascii="Arial" w:hAnsi="Arial" w:cs="Arial"/>
          <w:sz w:val="20"/>
          <w:szCs w:val="20"/>
        </w:rPr>
        <w:tab/>
        <w:t>Os licitantes devem respeitar os preços máximos estabelecidos nas normas de regência de contratações públicas federais, quando participarem de licitações públicas;</w:t>
      </w:r>
    </w:p>
    <w:p w14:paraId="28E94F6E" w14:textId="77777777" w:rsidR="006146AA" w:rsidRPr="0051165E" w:rsidRDefault="006146AA" w:rsidP="000A4DD9">
      <w:pPr>
        <w:pStyle w:val="SemEspaamento"/>
        <w:jc w:val="both"/>
        <w:rPr>
          <w:rFonts w:ascii="Arial" w:hAnsi="Arial" w:cs="Arial"/>
          <w:sz w:val="20"/>
          <w:szCs w:val="20"/>
        </w:rPr>
      </w:pPr>
      <w:r w:rsidRPr="0051165E">
        <w:rPr>
          <w:rFonts w:ascii="Arial" w:hAnsi="Arial" w:cs="Arial"/>
          <w:sz w:val="20"/>
          <w:szCs w:val="20"/>
        </w:rPr>
        <w:t>4.11.1.</w:t>
      </w:r>
      <w:r w:rsidRPr="0051165E">
        <w:rPr>
          <w:rFonts w:ascii="Arial" w:hAnsi="Arial" w:cs="Arial"/>
          <w:sz w:val="20"/>
          <w:szCs w:val="20"/>
        </w:rPr>
        <w:tab/>
        <w:t>Caso o critério de julgamento seja o de maior desconto, o preço já decorrente da aplicação do desconto ofertado deverá respeitar os preços máximos previstos no item 4.9.</w:t>
      </w:r>
    </w:p>
    <w:p w14:paraId="1998FB3E" w14:textId="77777777" w:rsidR="006146AA" w:rsidRPr="0051165E" w:rsidRDefault="006146AA" w:rsidP="000A4DD9">
      <w:pPr>
        <w:pStyle w:val="SemEspaamento"/>
        <w:jc w:val="both"/>
        <w:rPr>
          <w:rFonts w:ascii="Arial" w:hAnsi="Arial" w:cs="Arial"/>
          <w:sz w:val="20"/>
          <w:szCs w:val="20"/>
        </w:rPr>
      </w:pPr>
      <w:r w:rsidRPr="0051165E">
        <w:rPr>
          <w:rFonts w:ascii="Arial" w:hAnsi="Arial" w:cs="Arial"/>
          <w:sz w:val="20"/>
          <w:szCs w:val="20"/>
        </w:rPr>
        <w:t>4.12.</w:t>
      </w:r>
      <w:r w:rsidRPr="0051165E">
        <w:rPr>
          <w:rFonts w:ascii="Arial" w:hAnsi="Arial" w:cs="Arial"/>
          <w:sz w:val="20"/>
          <w:szCs w:val="20"/>
        </w:rPr>
        <w:tab/>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CEB350E" w14:textId="77777777" w:rsidR="006918BD" w:rsidRPr="0051165E" w:rsidRDefault="00A81D92" w:rsidP="000A4DD9">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 xml:space="preserve">CLAUSULA </w:t>
      </w:r>
      <w:r w:rsidR="00BC7381" w:rsidRPr="0051165E">
        <w:rPr>
          <w:rFonts w:ascii="Arial" w:hAnsi="Arial" w:cs="Arial"/>
          <w:b/>
          <w:sz w:val="20"/>
          <w:szCs w:val="20"/>
        </w:rPr>
        <w:t>QUINTA</w:t>
      </w:r>
      <w:r w:rsidRPr="0051165E">
        <w:rPr>
          <w:rFonts w:ascii="Arial" w:hAnsi="Arial" w:cs="Arial"/>
          <w:b/>
          <w:sz w:val="20"/>
          <w:szCs w:val="20"/>
        </w:rPr>
        <w:t xml:space="preserve"> - </w:t>
      </w:r>
      <w:bookmarkStart w:id="2" w:name="_Toc122606107"/>
      <w:r w:rsidR="006918BD" w:rsidRPr="0051165E">
        <w:rPr>
          <w:rFonts w:ascii="Arial" w:hAnsi="Arial" w:cs="Arial"/>
          <w:b/>
          <w:sz w:val="20"/>
          <w:szCs w:val="20"/>
        </w:rPr>
        <w:t>DA ABERTURA DA SESSÃO, CLASSIFICAÇÃO DAS PROPOSTAS E FORMULAÇÃO DE LANCES</w:t>
      </w:r>
      <w:bookmarkEnd w:id="2"/>
    </w:p>
    <w:p w14:paraId="065F2CC6"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w:t>
      </w:r>
      <w:r w:rsidRPr="0051165E">
        <w:rPr>
          <w:rFonts w:ascii="Arial" w:hAnsi="Arial" w:cs="Arial"/>
          <w:sz w:val="20"/>
          <w:szCs w:val="20"/>
        </w:rPr>
        <w:tab/>
        <w:t>A abertura da presente licitação dar-se-á automaticamente em sessão pública, por meio de sistema eletrônico, na data, horário e local indicados neste Edital.</w:t>
      </w:r>
    </w:p>
    <w:p w14:paraId="0C455920"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w:t>
      </w:r>
      <w:r w:rsidRPr="0051165E">
        <w:rPr>
          <w:rFonts w:ascii="Arial" w:hAnsi="Arial" w:cs="Arial"/>
          <w:sz w:val="20"/>
          <w:szCs w:val="20"/>
        </w:rPr>
        <w:tab/>
        <w:t xml:space="preserve">Os licitantes poderão retirar ou substituir a proposta ou os documentos de habilitação, quando for o caso, </w:t>
      </w:r>
      <w:r w:rsidR="005A4372" w:rsidRPr="0051165E">
        <w:rPr>
          <w:rFonts w:ascii="Arial" w:hAnsi="Arial" w:cs="Arial"/>
          <w:sz w:val="20"/>
          <w:szCs w:val="20"/>
        </w:rPr>
        <w:t>anteriormen</w:t>
      </w:r>
      <w:r w:rsidRPr="0051165E">
        <w:rPr>
          <w:rFonts w:ascii="Arial" w:hAnsi="Arial" w:cs="Arial"/>
          <w:sz w:val="20"/>
          <w:szCs w:val="20"/>
        </w:rPr>
        <w:t>te inseridos no sistema, até a abertura da sessão pública.</w:t>
      </w:r>
    </w:p>
    <w:p w14:paraId="5B78CA65"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5.2.1.</w:t>
      </w:r>
      <w:r w:rsidRPr="0051165E">
        <w:rPr>
          <w:rFonts w:ascii="Arial" w:hAnsi="Arial" w:cs="Arial"/>
          <w:sz w:val="20"/>
          <w:szCs w:val="20"/>
        </w:rPr>
        <w:tab/>
        <w:t>Será desclassificada a proposta que identifique o licitante.</w:t>
      </w:r>
    </w:p>
    <w:p w14:paraId="43F97BDD"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5.2.2.</w:t>
      </w:r>
      <w:r w:rsidRPr="0051165E">
        <w:rPr>
          <w:rFonts w:ascii="Arial" w:hAnsi="Arial" w:cs="Arial"/>
          <w:sz w:val="20"/>
          <w:szCs w:val="20"/>
        </w:rPr>
        <w:tab/>
        <w:t>A desclassificação será sempre fundamentada e registrada no sistema, com acompanhamento em tempo real por todos os participantes.</w:t>
      </w:r>
    </w:p>
    <w:p w14:paraId="5511B67C"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5.2.3.</w:t>
      </w:r>
      <w:r w:rsidRPr="0051165E">
        <w:rPr>
          <w:rFonts w:ascii="Arial" w:hAnsi="Arial" w:cs="Arial"/>
          <w:sz w:val="20"/>
          <w:szCs w:val="20"/>
        </w:rPr>
        <w:tab/>
        <w:t>A não desclassificação da proposta não impede o seu julgamento definitivo em sentido contrário, levado a efeito na fase de aceitação.</w:t>
      </w:r>
    </w:p>
    <w:p w14:paraId="23928DC9"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5.3.</w:t>
      </w:r>
      <w:r w:rsidRPr="0051165E">
        <w:rPr>
          <w:rFonts w:ascii="Arial" w:hAnsi="Arial" w:cs="Arial"/>
          <w:sz w:val="20"/>
          <w:szCs w:val="20"/>
        </w:rPr>
        <w:tab/>
        <w:t>O sistema ordenará automaticamente as propostas classificadas, sendo que somente estas participarão da fase de lances.</w:t>
      </w:r>
    </w:p>
    <w:p w14:paraId="48563096"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5.4.</w:t>
      </w:r>
      <w:r w:rsidRPr="0051165E">
        <w:rPr>
          <w:rFonts w:ascii="Arial" w:hAnsi="Arial" w:cs="Arial"/>
          <w:sz w:val="20"/>
          <w:szCs w:val="20"/>
        </w:rPr>
        <w:tab/>
        <w:t>O sistema disponibilizará campo próprio para troca de mensagens entre o Pregoeiro e os licitantes.</w:t>
      </w:r>
    </w:p>
    <w:p w14:paraId="2D92B8CB" w14:textId="77777777" w:rsidR="00A81D92" w:rsidRPr="0051165E" w:rsidRDefault="006918BD" w:rsidP="000A4DD9">
      <w:pPr>
        <w:pStyle w:val="SemEspaamento"/>
        <w:jc w:val="both"/>
        <w:rPr>
          <w:rFonts w:ascii="Arial" w:hAnsi="Arial" w:cs="Arial"/>
          <w:sz w:val="20"/>
          <w:szCs w:val="20"/>
        </w:rPr>
      </w:pPr>
      <w:r w:rsidRPr="0051165E">
        <w:rPr>
          <w:rFonts w:ascii="Arial" w:hAnsi="Arial" w:cs="Arial"/>
          <w:sz w:val="20"/>
          <w:szCs w:val="20"/>
        </w:rPr>
        <w:t>5.5.</w:t>
      </w:r>
      <w:r w:rsidRPr="0051165E">
        <w:rPr>
          <w:rFonts w:ascii="Arial" w:hAnsi="Arial" w:cs="Arial"/>
          <w:sz w:val="20"/>
          <w:szCs w:val="20"/>
        </w:rPr>
        <w:tab/>
        <w:t>Iniciada a etapa competitiva, os licitantes deverão encaminhar lances exclusivamente por meio de sistema eletrônico, sendo imediatamente informados do seu recebimento e do valor consignado no registro.</w:t>
      </w:r>
    </w:p>
    <w:p w14:paraId="70C81677" w14:textId="77777777" w:rsidR="006918BD" w:rsidRPr="0051165E" w:rsidRDefault="006918BD" w:rsidP="000A4DD9">
      <w:pPr>
        <w:pStyle w:val="SemEspaamento"/>
        <w:jc w:val="both"/>
        <w:rPr>
          <w:rFonts w:ascii="Arial" w:hAnsi="Arial" w:cs="Arial"/>
          <w:sz w:val="20"/>
          <w:szCs w:val="20"/>
          <w:u w:val="single"/>
        </w:rPr>
      </w:pPr>
      <w:r w:rsidRPr="0051165E">
        <w:rPr>
          <w:rFonts w:ascii="Arial" w:hAnsi="Arial" w:cs="Arial"/>
          <w:sz w:val="20"/>
          <w:szCs w:val="20"/>
          <w:highlight w:val="yellow"/>
          <w:u w:val="single"/>
        </w:rPr>
        <w:t>5.6.</w:t>
      </w:r>
      <w:r w:rsidRPr="0051165E">
        <w:rPr>
          <w:rFonts w:ascii="Arial" w:hAnsi="Arial" w:cs="Arial"/>
          <w:sz w:val="20"/>
          <w:szCs w:val="20"/>
          <w:highlight w:val="yellow"/>
          <w:u w:val="single"/>
        </w:rPr>
        <w:tab/>
      </w:r>
      <w:r w:rsidR="00013E14" w:rsidRPr="0051165E">
        <w:rPr>
          <w:rFonts w:ascii="Arial" w:hAnsi="Arial" w:cs="Arial"/>
          <w:sz w:val="20"/>
          <w:szCs w:val="20"/>
          <w:highlight w:val="yellow"/>
          <w:u w:val="single"/>
        </w:rPr>
        <w:t xml:space="preserve">O lance deverá </w:t>
      </w:r>
      <w:r w:rsidR="00D7335D" w:rsidRPr="0051165E">
        <w:rPr>
          <w:rFonts w:ascii="Arial" w:hAnsi="Arial" w:cs="Arial"/>
          <w:sz w:val="20"/>
          <w:szCs w:val="20"/>
          <w:highlight w:val="yellow"/>
          <w:u w:val="single"/>
        </w:rPr>
        <w:t xml:space="preserve">ser ofertado preço unitário por </w:t>
      </w:r>
      <w:r w:rsidR="00DD0976" w:rsidRPr="0051165E">
        <w:rPr>
          <w:rFonts w:ascii="Arial" w:hAnsi="Arial" w:cs="Arial"/>
          <w:sz w:val="20"/>
          <w:szCs w:val="20"/>
          <w:highlight w:val="yellow"/>
          <w:u w:val="single"/>
        </w:rPr>
        <w:t>item</w:t>
      </w:r>
      <w:r w:rsidRPr="0051165E">
        <w:rPr>
          <w:rFonts w:ascii="Arial" w:hAnsi="Arial" w:cs="Arial"/>
          <w:sz w:val="20"/>
          <w:szCs w:val="20"/>
          <w:highlight w:val="yellow"/>
          <w:u w:val="single"/>
        </w:rPr>
        <w:t>.</w:t>
      </w:r>
    </w:p>
    <w:p w14:paraId="4712C173"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5.7.</w:t>
      </w:r>
      <w:r w:rsidRPr="0051165E">
        <w:rPr>
          <w:rFonts w:ascii="Arial" w:hAnsi="Arial" w:cs="Arial"/>
          <w:sz w:val="20"/>
          <w:szCs w:val="20"/>
        </w:rPr>
        <w:tab/>
        <w:t>Os licitantes poderão oferecer lances sucessivos, observando o horário fixado para abertura da sessão e as regras estabelecidas no Edital.</w:t>
      </w:r>
    </w:p>
    <w:p w14:paraId="35943A1C"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5.8.</w:t>
      </w:r>
      <w:r w:rsidRPr="0051165E">
        <w:rPr>
          <w:rFonts w:ascii="Arial" w:hAnsi="Arial" w:cs="Arial"/>
          <w:sz w:val="20"/>
          <w:szCs w:val="20"/>
        </w:rPr>
        <w:tab/>
        <w:t xml:space="preserve">O licitante somente poderá oferecer lance de valor inferior ou percentual de desconto superior ao último por ele ofertado e registrado pelo sistema. </w:t>
      </w:r>
    </w:p>
    <w:p w14:paraId="12861C24" w14:textId="77777777" w:rsidR="00A87AA9" w:rsidRPr="0051165E" w:rsidRDefault="00A87AA9" w:rsidP="00A87AA9">
      <w:pPr>
        <w:pStyle w:val="SemEspaamento"/>
        <w:jc w:val="both"/>
        <w:rPr>
          <w:rFonts w:ascii="Arial" w:hAnsi="Arial" w:cs="Arial"/>
          <w:sz w:val="20"/>
          <w:szCs w:val="20"/>
          <w:highlight w:val="yellow"/>
        </w:rPr>
      </w:pPr>
      <w:r w:rsidRPr="0051165E">
        <w:rPr>
          <w:rFonts w:ascii="Arial" w:hAnsi="Arial" w:cs="Arial"/>
          <w:sz w:val="20"/>
          <w:szCs w:val="20"/>
          <w:highlight w:val="yellow"/>
        </w:rPr>
        <w:t>5.9. O intervalo mínimo de diferença de valores entre os lances, que incidirá tanto em relação aos lances intermediários quanto em relação à proposta que cobrir a melhor oferta, será definido de acordo com o valor unitário estimado de cada item, considerando que a disputa no sistema Compras.gov ocorrerá pelo valor unitário, observadas as seguintes faixas:</w:t>
      </w:r>
    </w:p>
    <w:p w14:paraId="3DF24DFF" w14:textId="77777777" w:rsidR="00A87AA9" w:rsidRPr="0051165E" w:rsidRDefault="00A87AA9" w:rsidP="00A87AA9">
      <w:pPr>
        <w:pStyle w:val="SemEspaamento"/>
        <w:jc w:val="both"/>
        <w:rPr>
          <w:rFonts w:ascii="Arial" w:hAnsi="Arial" w:cs="Arial"/>
          <w:sz w:val="20"/>
          <w:szCs w:val="20"/>
          <w:highlight w:val="yellow"/>
        </w:rPr>
      </w:pPr>
      <w:r w:rsidRPr="0051165E">
        <w:rPr>
          <w:rFonts w:ascii="Arial" w:hAnsi="Arial" w:cs="Arial"/>
          <w:sz w:val="20"/>
          <w:szCs w:val="20"/>
          <w:highlight w:val="yellow"/>
        </w:rPr>
        <w:lastRenderedPageBreak/>
        <w:t>a) para itens com valor unitário estimado de até R$ 99,99: intervalo mínimo entre lances de R$ 0,01 (um centavo);</w:t>
      </w:r>
    </w:p>
    <w:p w14:paraId="13A6FCF7" w14:textId="77777777" w:rsidR="00A87AA9" w:rsidRPr="0051165E" w:rsidRDefault="00A87AA9" w:rsidP="00A87AA9">
      <w:pPr>
        <w:pStyle w:val="SemEspaamento"/>
        <w:jc w:val="both"/>
        <w:rPr>
          <w:rFonts w:ascii="Arial" w:hAnsi="Arial" w:cs="Arial"/>
          <w:sz w:val="20"/>
          <w:szCs w:val="20"/>
          <w:highlight w:val="yellow"/>
        </w:rPr>
      </w:pPr>
      <w:r w:rsidRPr="0051165E">
        <w:rPr>
          <w:rFonts w:ascii="Arial" w:hAnsi="Arial" w:cs="Arial"/>
          <w:sz w:val="20"/>
          <w:szCs w:val="20"/>
          <w:highlight w:val="yellow"/>
        </w:rPr>
        <w:t>b) para itens com valor unitário estimado de R$ 100,00 a R$ 999,99: intervalo mínimo entre lances de R$ 0,10 (dez centavos);</w:t>
      </w:r>
    </w:p>
    <w:p w14:paraId="08435498" w14:textId="77777777" w:rsidR="00A87AA9" w:rsidRPr="0051165E" w:rsidRDefault="00A87AA9" w:rsidP="00A87AA9">
      <w:pPr>
        <w:pStyle w:val="SemEspaamento"/>
        <w:jc w:val="both"/>
        <w:rPr>
          <w:rFonts w:ascii="Arial" w:hAnsi="Arial" w:cs="Arial"/>
          <w:sz w:val="20"/>
          <w:szCs w:val="20"/>
          <w:highlight w:val="yellow"/>
        </w:rPr>
      </w:pPr>
      <w:r w:rsidRPr="0051165E">
        <w:rPr>
          <w:rFonts w:ascii="Arial" w:hAnsi="Arial" w:cs="Arial"/>
          <w:sz w:val="20"/>
          <w:szCs w:val="20"/>
          <w:highlight w:val="yellow"/>
        </w:rPr>
        <w:t>c) para itens com valor unitário estimado de R$ 1.000,00 a R$ 9.999,99: intervalo mínimo entre lances de R$ 1,00 (um real);</w:t>
      </w:r>
    </w:p>
    <w:p w14:paraId="1A10FBED" w14:textId="77777777" w:rsidR="00A87AA9" w:rsidRPr="0051165E" w:rsidRDefault="00A87AA9" w:rsidP="00A87AA9">
      <w:pPr>
        <w:pStyle w:val="SemEspaamento"/>
        <w:jc w:val="both"/>
        <w:rPr>
          <w:rFonts w:ascii="Arial" w:hAnsi="Arial" w:cs="Arial"/>
          <w:sz w:val="20"/>
          <w:szCs w:val="20"/>
          <w:highlight w:val="yellow"/>
        </w:rPr>
      </w:pPr>
      <w:r w:rsidRPr="0051165E">
        <w:rPr>
          <w:rFonts w:ascii="Arial" w:hAnsi="Arial" w:cs="Arial"/>
          <w:sz w:val="20"/>
          <w:szCs w:val="20"/>
          <w:highlight w:val="yellow"/>
        </w:rPr>
        <w:t>d) para itens com valor unitário estimado de R$ 10.000,00 a R$ 99.999,99: intervalo mínimo entre lances de R$ 10,00 (dez reais);</w:t>
      </w:r>
    </w:p>
    <w:p w14:paraId="189D6920" w14:textId="77777777" w:rsidR="00A87AA9" w:rsidRPr="0051165E" w:rsidRDefault="00A87AA9" w:rsidP="00A87AA9">
      <w:pPr>
        <w:pStyle w:val="SemEspaamento"/>
        <w:jc w:val="both"/>
        <w:rPr>
          <w:rFonts w:ascii="Arial" w:hAnsi="Arial" w:cs="Arial"/>
          <w:sz w:val="20"/>
          <w:szCs w:val="20"/>
          <w:highlight w:val="yellow"/>
        </w:rPr>
      </w:pPr>
      <w:r w:rsidRPr="0051165E">
        <w:rPr>
          <w:rFonts w:ascii="Arial" w:hAnsi="Arial" w:cs="Arial"/>
          <w:sz w:val="20"/>
          <w:szCs w:val="20"/>
          <w:highlight w:val="yellow"/>
        </w:rPr>
        <w:t>e) para itens com valor unitário estimado de R$ 100.000,00 a R$ 499.999,99: intervalo mínimo entre lances de R$ 50,00 (cinquenta reais);</w:t>
      </w:r>
    </w:p>
    <w:p w14:paraId="69D6A2AD" w14:textId="77777777" w:rsidR="00A87AA9" w:rsidRPr="0051165E" w:rsidRDefault="00A87AA9" w:rsidP="00A87AA9">
      <w:pPr>
        <w:pStyle w:val="SemEspaamento"/>
        <w:jc w:val="both"/>
        <w:rPr>
          <w:rFonts w:ascii="Arial" w:hAnsi="Arial" w:cs="Arial"/>
          <w:sz w:val="20"/>
          <w:szCs w:val="20"/>
          <w:highlight w:val="yellow"/>
        </w:rPr>
      </w:pPr>
      <w:r w:rsidRPr="0051165E">
        <w:rPr>
          <w:rFonts w:ascii="Arial" w:hAnsi="Arial" w:cs="Arial"/>
          <w:sz w:val="20"/>
          <w:szCs w:val="20"/>
          <w:highlight w:val="yellow"/>
        </w:rPr>
        <w:t>f) para itens com valor unitário estimado de R$ 500.000,00 a R$ 999.999,99: intervalo mínimo entre lances de R$ 100,00 (cem reais);</w:t>
      </w:r>
    </w:p>
    <w:p w14:paraId="6A2BAD92" w14:textId="77777777" w:rsidR="00A87AA9" w:rsidRPr="0051165E" w:rsidRDefault="00A87AA9" w:rsidP="00A87AA9">
      <w:pPr>
        <w:pStyle w:val="SemEspaamento"/>
        <w:jc w:val="both"/>
        <w:rPr>
          <w:rFonts w:ascii="Arial" w:hAnsi="Arial" w:cs="Arial"/>
          <w:sz w:val="20"/>
          <w:szCs w:val="20"/>
        </w:rPr>
      </w:pPr>
      <w:r w:rsidRPr="0051165E">
        <w:rPr>
          <w:rFonts w:ascii="Arial" w:hAnsi="Arial" w:cs="Arial"/>
          <w:sz w:val="20"/>
          <w:szCs w:val="20"/>
          <w:highlight w:val="yellow"/>
        </w:rPr>
        <w:t>g) para itens com valor unitário estimado igual ou superior a R$ 1.000.000,00: intervalo mínimo entre lances de R$ 1.000,00 (mil reais).</w:t>
      </w:r>
    </w:p>
    <w:p w14:paraId="28AEBB5E" w14:textId="77777777" w:rsidR="006918BD" w:rsidRPr="0051165E" w:rsidRDefault="006918BD" w:rsidP="00A87AA9">
      <w:pPr>
        <w:pStyle w:val="SemEspaamento"/>
        <w:jc w:val="both"/>
        <w:rPr>
          <w:rFonts w:ascii="Arial" w:hAnsi="Arial" w:cs="Arial"/>
          <w:sz w:val="20"/>
          <w:szCs w:val="20"/>
        </w:rPr>
      </w:pPr>
      <w:r w:rsidRPr="0051165E">
        <w:rPr>
          <w:rFonts w:ascii="Arial" w:hAnsi="Arial" w:cs="Arial"/>
          <w:sz w:val="20"/>
          <w:szCs w:val="20"/>
        </w:rPr>
        <w:t>5.10.</w:t>
      </w:r>
      <w:r w:rsidRPr="0051165E">
        <w:rPr>
          <w:rFonts w:ascii="Arial" w:hAnsi="Arial" w:cs="Arial"/>
          <w:sz w:val="20"/>
          <w:szCs w:val="20"/>
        </w:rPr>
        <w:tab/>
        <w:t>O licitante poderá, uma única vez, excluir seu último lance ofertado, no intervalo de quinze segundos após o registro no sistema, na hipótese de lance inconsistente ou inexequível.</w:t>
      </w:r>
    </w:p>
    <w:p w14:paraId="5256CC41"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5.11.</w:t>
      </w:r>
      <w:r w:rsidRPr="0051165E">
        <w:rPr>
          <w:rFonts w:ascii="Arial" w:hAnsi="Arial" w:cs="Arial"/>
          <w:sz w:val="20"/>
          <w:szCs w:val="20"/>
        </w:rPr>
        <w:tab/>
        <w:t xml:space="preserve">O procedimento seguirá de acordo com o modo de disputa adotado. </w:t>
      </w:r>
    </w:p>
    <w:p w14:paraId="66E6C1E9"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5.12.</w:t>
      </w:r>
      <w:r w:rsidRPr="0051165E">
        <w:rPr>
          <w:rFonts w:ascii="Arial" w:hAnsi="Arial" w:cs="Arial"/>
          <w:sz w:val="20"/>
          <w:szCs w:val="20"/>
        </w:rPr>
        <w:tab/>
        <w:t>Caso seja adotado para o envio de lances no pregão eletrônico o modo de disputa “aberto”, os licitantes apresentarão lances públicos e sucessivos, com prorrogações.</w:t>
      </w:r>
    </w:p>
    <w:p w14:paraId="3DAA01DA"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5.12.1.</w:t>
      </w:r>
      <w:r w:rsidRPr="0051165E">
        <w:rPr>
          <w:rFonts w:ascii="Arial" w:hAnsi="Arial" w:cs="Arial"/>
          <w:sz w:val="20"/>
          <w:szCs w:val="20"/>
        </w:rPr>
        <w:tab/>
        <w:t>A etapa de lances da sessão pública terá duração de dez minutos e, após isso, será prorrogada automaticamente pelo sistema quando houver lance ofertado nos últimos dois minutos do período de duração da sessão pública.</w:t>
      </w:r>
    </w:p>
    <w:p w14:paraId="3E15EBDA"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5.12.2.</w:t>
      </w:r>
      <w:r w:rsidRPr="0051165E">
        <w:rPr>
          <w:rFonts w:ascii="Arial" w:hAnsi="Arial" w:cs="Arial"/>
          <w:sz w:val="20"/>
          <w:szCs w:val="20"/>
        </w:rPr>
        <w:tab/>
        <w:t>A prorrogação automática da etapa de lances, de que trata o subitem anterior, será de dois minutos e ocorrerá sucessivamente sempre que houver lances enviados nesse período de prorrogação, inclusive no caso de lances intermediários.</w:t>
      </w:r>
    </w:p>
    <w:p w14:paraId="6A05D3FF"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5.12.3.</w:t>
      </w:r>
      <w:r w:rsidRPr="0051165E">
        <w:rPr>
          <w:rFonts w:ascii="Arial" w:hAnsi="Arial" w:cs="Arial"/>
          <w:sz w:val="20"/>
          <w:szCs w:val="20"/>
        </w:rPr>
        <w:tab/>
        <w:t>Não havendo novos lances na forma estabelecida nos itens anteriores, a sessão pública encerrar-se-á automaticamente, e o sistema ordenará e divulgará os lances conforme a ordem final de classificação.</w:t>
      </w:r>
    </w:p>
    <w:p w14:paraId="7CA2DA9D"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5.12.4.</w:t>
      </w:r>
      <w:r w:rsidRPr="0051165E">
        <w:rPr>
          <w:rFonts w:ascii="Arial" w:hAnsi="Arial" w:cs="Arial"/>
          <w:sz w:val="20"/>
          <w:szCs w:val="20"/>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EA9B857"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5.12.5.</w:t>
      </w:r>
      <w:r w:rsidRPr="0051165E">
        <w:rPr>
          <w:rFonts w:ascii="Arial" w:hAnsi="Arial" w:cs="Arial"/>
          <w:sz w:val="20"/>
          <w:szCs w:val="20"/>
        </w:rPr>
        <w:tab/>
        <w:t>Após o reinício previsto no item supra, os licitantes serão convocados para apresentar lances intermediários.</w:t>
      </w:r>
    </w:p>
    <w:p w14:paraId="2011AC76"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5.13.</w:t>
      </w:r>
      <w:r w:rsidRPr="0051165E">
        <w:rPr>
          <w:rFonts w:ascii="Arial" w:hAnsi="Arial" w:cs="Arial"/>
          <w:sz w:val="20"/>
          <w:szCs w:val="20"/>
        </w:rPr>
        <w:tab/>
        <w:t xml:space="preserve">Caso seja adotado para o envio de lances no pregão eletrônico o modo de disputa “aberto e fechado”, os licitantes apresentarão lances públicos e sucessivos, com lance final e fechado. </w:t>
      </w:r>
    </w:p>
    <w:p w14:paraId="6111EFF3"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5.13.1.</w:t>
      </w:r>
      <w:r w:rsidRPr="0051165E">
        <w:rPr>
          <w:rFonts w:ascii="Arial" w:hAnsi="Arial" w:cs="Arial"/>
          <w:sz w:val="20"/>
          <w:szCs w:val="20"/>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82F2941"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5.13.2.</w:t>
      </w:r>
      <w:r w:rsidRPr="0051165E">
        <w:rPr>
          <w:rFonts w:ascii="Arial" w:hAnsi="Arial" w:cs="Arial"/>
          <w:sz w:val="20"/>
          <w:szCs w:val="20"/>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44E4C47" w14:textId="77777777" w:rsidR="00E206AB" w:rsidRPr="0051165E" w:rsidRDefault="006918BD" w:rsidP="000A4DD9">
      <w:pPr>
        <w:pStyle w:val="SemEspaamento"/>
        <w:jc w:val="both"/>
        <w:rPr>
          <w:rFonts w:ascii="Arial" w:hAnsi="Arial" w:cs="Arial"/>
          <w:sz w:val="20"/>
          <w:szCs w:val="20"/>
        </w:rPr>
      </w:pPr>
      <w:r w:rsidRPr="0051165E">
        <w:rPr>
          <w:rFonts w:ascii="Arial" w:hAnsi="Arial" w:cs="Arial"/>
          <w:sz w:val="20"/>
          <w:szCs w:val="20"/>
        </w:rPr>
        <w:t>5.13.3.</w:t>
      </w:r>
      <w:r w:rsidRPr="0051165E">
        <w:rPr>
          <w:rFonts w:ascii="Arial" w:hAnsi="Arial" w:cs="Arial"/>
          <w:sz w:val="20"/>
          <w:szCs w:val="20"/>
        </w:rPr>
        <w:tab/>
        <w:t>No procedimento de que trata o subitem supra, o licitante poderá optar por manter o seu último lance da etapa aberta, ou por ofertar melhor lance.</w:t>
      </w:r>
    </w:p>
    <w:p w14:paraId="1AD0F2F9"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5.13.4.</w:t>
      </w:r>
      <w:r w:rsidRPr="0051165E">
        <w:rPr>
          <w:rFonts w:ascii="Arial" w:hAnsi="Arial" w:cs="Arial"/>
          <w:sz w:val="20"/>
          <w:szCs w:val="20"/>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D05F041"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5.13.5.</w:t>
      </w:r>
      <w:r w:rsidRPr="0051165E">
        <w:rPr>
          <w:rFonts w:ascii="Arial" w:hAnsi="Arial" w:cs="Arial"/>
          <w:sz w:val="20"/>
          <w:szCs w:val="20"/>
        </w:rPr>
        <w:tab/>
        <w:t>Após o término dos prazos estabelecidos nos itens anteriores, o sistema ordenará e divulgará os lances segundo a ordem crescente de valores.</w:t>
      </w:r>
    </w:p>
    <w:p w14:paraId="47DED77D"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5.14.</w:t>
      </w:r>
      <w:r w:rsidRPr="0051165E">
        <w:rPr>
          <w:rFonts w:ascii="Arial" w:hAnsi="Arial" w:cs="Arial"/>
          <w:sz w:val="20"/>
          <w:szCs w:val="20"/>
        </w:rPr>
        <w:tab/>
        <w:t xml:space="preserve">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4AFDA323"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5.14.1.</w:t>
      </w:r>
      <w:r w:rsidRPr="0051165E">
        <w:rPr>
          <w:rFonts w:ascii="Arial" w:hAnsi="Arial" w:cs="Arial"/>
          <w:sz w:val="20"/>
          <w:szCs w:val="20"/>
        </w:rPr>
        <w:tab/>
        <w:t>Não havendo pelo menos 3 (três) propostas nas condições definidas no item 5.14, poderão os licitantes que apresentaram as três melhores propostas, consideradas as empatadas, oferecer novos lances sucessivos.</w:t>
      </w:r>
    </w:p>
    <w:p w14:paraId="7F684F8D"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5.14.2.</w:t>
      </w:r>
      <w:r w:rsidRPr="0051165E">
        <w:rPr>
          <w:rFonts w:ascii="Arial" w:hAnsi="Arial" w:cs="Arial"/>
          <w:sz w:val="20"/>
          <w:szCs w:val="20"/>
        </w:rPr>
        <w:tab/>
        <w:t>A etapa de lances da sessão pública terá duração de dez minutos e, após isso, será prorrogada automaticamente pelo sistema quando houver lance ofertado nos últimos dois minutos do período de duração da sessão pública.</w:t>
      </w:r>
    </w:p>
    <w:p w14:paraId="5FC0CC42"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5.14.3.</w:t>
      </w:r>
      <w:r w:rsidRPr="0051165E">
        <w:rPr>
          <w:rFonts w:ascii="Arial" w:hAnsi="Arial" w:cs="Arial"/>
          <w:sz w:val="20"/>
          <w:szCs w:val="20"/>
        </w:rPr>
        <w:tab/>
        <w:t>A prorrogação automática da etapa de lances, de que trata o subitem anterior, será de dois minutos e ocorrerá sucessivamente sempre que houver lances enviados nesse período de prorrogação, inclusive no caso de lances intermediários.</w:t>
      </w:r>
    </w:p>
    <w:p w14:paraId="0268D985"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5.14.4.</w:t>
      </w:r>
      <w:r w:rsidRPr="0051165E">
        <w:rPr>
          <w:rFonts w:ascii="Arial" w:hAnsi="Arial" w:cs="Arial"/>
          <w:sz w:val="20"/>
          <w:szCs w:val="20"/>
        </w:rPr>
        <w:tab/>
        <w:t>Não havendo novos lances na forma estabelecida nos itens anteriores, a sessão pública encerrar-se-á automaticamente, e o sistema ordenará e divulgará os lances conforme a ordem final de classificação.</w:t>
      </w:r>
    </w:p>
    <w:p w14:paraId="0B6D791E"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lastRenderedPageBreak/>
        <w:t>5.14.5.</w:t>
      </w:r>
      <w:r w:rsidRPr="0051165E">
        <w:rPr>
          <w:rFonts w:ascii="Arial" w:hAnsi="Arial" w:cs="Arial"/>
          <w:sz w:val="20"/>
          <w:szCs w:val="20"/>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CC376A"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5.14.6.</w:t>
      </w:r>
      <w:r w:rsidRPr="0051165E">
        <w:rPr>
          <w:rFonts w:ascii="Arial" w:hAnsi="Arial" w:cs="Arial"/>
          <w:sz w:val="20"/>
          <w:szCs w:val="20"/>
        </w:rPr>
        <w:tab/>
        <w:t xml:space="preserve">Após o reinício previsto no subitem supra, os licitantes serão convocados para apresentar lances intermediários.  </w:t>
      </w:r>
    </w:p>
    <w:p w14:paraId="12769ADE"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5.15.</w:t>
      </w:r>
      <w:r w:rsidRPr="0051165E">
        <w:rPr>
          <w:rFonts w:ascii="Arial" w:hAnsi="Arial" w:cs="Arial"/>
          <w:sz w:val="20"/>
          <w:szCs w:val="20"/>
        </w:rPr>
        <w:tab/>
        <w:t>Após o término dos prazos estabelecidos nos subitens anteriores, o sistema ordenará e divulgará os lances segundo a ordem crescente de valores.</w:t>
      </w:r>
    </w:p>
    <w:p w14:paraId="6B1FF82A"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5.16.</w:t>
      </w:r>
      <w:r w:rsidRPr="0051165E">
        <w:rPr>
          <w:rFonts w:ascii="Arial" w:hAnsi="Arial" w:cs="Arial"/>
          <w:sz w:val="20"/>
          <w:szCs w:val="20"/>
        </w:rPr>
        <w:tab/>
        <w:t xml:space="preserve">Não serão aceitos dois ou mais lances de mesmo valor, prevalecendo aquele que for recebido e registrado em primeiro lugar. </w:t>
      </w:r>
    </w:p>
    <w:p w14:paraId="4480520F"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5.17.</w:t>
      </w:r>
      <w:r w:rsidRPr="0051165E">
        <w:rPr>
          <w:rFonts w:ascii="Arial" w:hAnsi="Arial" w:cs="Arial"/>
          <w:sz w:val="20"/>
          <w:szCs w:val="20"/>
        </w:rPr>
        <w:tab/>
        <w:t xml:space="preserve">Durante o transcurso da sessão pública, os licitantes serão informados, em tempo real, do valor do menor lance registrado, vedada a identificação do licitante. </w:t>
      </w:r>
    </w:p>
    <w:p w14:paraId="09D8DD99"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5.18.</w:t>
      </w:r>
      <w:r w:rsidRPr="0051165E">
        <w:rPr>
          <w:rFonts w:ascii="Arial" w:hAnsi="Arial" w:cs="Arial"/>
          <w:sz w:val="20"/>
          <w:szCs w:val="20"/>
        </w:rPr>
        <w:tab/>
        <w:t xml:space="preserve">No caso de desconexão com o Pregoeiro, no decorrer da etapa competitiva do Pregão, o sistema eletrônico poderá permanecer acessível aos licitantes para a recepção dos lances. </w:t>
      </w:r>
    </w:p>
    <w:p w14:paraId="5FB9E962"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5.19.</w:t>
      </w:r>
      <w:r w:rsidRPr="0051165E">
        <w:rPr>
          <w:rFonts w:ascii="Arial" w:hAnsi="Arial" w:cs="Arial"/>
          <w:sz w:val="20"/>
          <w:szCs w:val="20"/>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A3B3448"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5.20.</w:t>
      </w:r>
      <w:r w:rsidRPr="0051165E">
        <w:rPr>
          <w:rFonts w:ascii="Arial" w:hAnsi="Arial" w:cs="Arial"/>
          <w:sz w:val="20"/>
          <w:szCs w:val="20"/>
        </w:rPr>
        <w:tab/>
        <w:t>Caso o licitante não apresente lances, concorrerá com o valor de sua proposta.</w:t>
      </w:r>
    </w:p>
    <w:p w14:paraId="4C51ACA3"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5.21.</w:t>
      </w:r>
      <w:r w:rsidRPr="0051165E">
        <w:rPr>
          <w:rFonts w:ascii="Arial" w:hAnsi="Arial" w:cs="Arial"/>
          <w:sz w:val="20"/>
          <w:szCs w:val="20"/>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51165E">
        <w:rPr>
          <w:rFonts w:ascii="Arial" w:hAnsi="Arial" w:cs="Arial"/>
          <w:sz w:val="20"/>
          <w:szCs w:val="20"/>
        </w:rPr>
        <w:t>arts</w:t>
      </w:r>
      <w:proofErr w:type="spellEnd"/>
      <w:r w:rsidRPr="0051165E">
        <w:rPr>
          <w:rFonts w:ascii="Arial" w:hAnsi="Arial" w:cs="Arial"/>
          <w:sz w:val="20"/>
          <w:szCs w:val="20"/>
        </w:rPr>
        <w:t>. 44 e 45 da Lei Complementar nº 123, de 2006, regulamentada pelo Decreto nº 8.538, de 2015.</w:t>
      </w:r>
    </w:p>
    <w:p w14:paraId="7458B411"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5.21.1.</w:t>
      </w:r>
      <w:r w:rsidRPr="0051165E">
        <w:rPr>
          <w:rFonts w:ascii="Arial" w:hAnsi="Arial" w:cs="Arial"/>
          <w:sz w:val="20"/>
          <w:szCs w:val="20"/>
        </w:rPr>
        <w:tab/>
        <w:t>Nessas condições, as propostas de microempresas e empresas de pequeno porte que se encontrarem na faixa de até 5% (cinco por cento) acima da melhor proposta ou melhor lance serão consideradas empatadas com a primeira colocada.</w:t>
      </w:r>
    </w:p>
    <w:p w14:paraId="0A00DBA0"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5.21.2.</w:t>
      </w:r>
      <w:r w:rsidRPr="0051165E">
        <w:rPr>
          <w:rFonts w:ascii="Arial" w:hAnsi="Arial" w:cs="Arial"/>
          <w:sz w:val="20"/>
          <w:szCs w:val="20"/>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DF64EE2"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5.21.3.</w:t>
      </w:r>
      <w:r w:rsidRPr="0051165E">
        <w:rPr>
          <w:rFonts w:ascii="Arial" w:hAnsi="Arial" w:cs="Arial"/>
          <w:sz w:val="20"/>
          <w:szCs w:val="20"/>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3D1210"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5.21.4.</w:t>
      </w:r>
      <w:r w:rsidRPr="0051165E">
        <w:rPr>
          <w:rFonts w:ascii="Arial" w:hAnsi="Arial" w:cs="Arial"/>
          <w:sz w:val="20"/>
          <w:szCs w:val="20"/>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AEAC11C" w14:textId="77777777" w:rsidR="00E206AB" w:rsidRPr="0051165E" w:rsidRDefault="006918BD" w:rsidP="000A4DD9">
      <w:pPr>
        <w:pStyle w:val="SemEspaamento"/>
        <w:jc w:val="both"/>
        <w:rPr>
          <w:rFonts w:ascii="Arial" w:hAnsi="Arial" w:cs="Arial"/>
          <w:sz w:val="20"/>
          <w:szCs w:val="20"/>
        </w:rPr>
      </w:pPr>
      <w:r w:rsidRPr="0051165E">
        <w:rPr>
          <w:rFonts w:ascii="Arial" w:hAnsi="Arial" w:cs="Arial"/>
          <w:sz w:val="20"/>
          <w:szCs w:val="20"/>
        </w:rPr>
        <w:t>5.22.</w:t>
      </w:r>
      <w:r w:rsidRPr="0051165E">
        <w:rPr>
          <w:rFonts w:ascii="Arial" w:hAnsi="Arial" w:cs="Arial"/>
          <w:sz w:val="20"/>
          <w:szCs w:val="20"/>
        </w:rPr>
        <w:tab/>
        <w:t xml:space="preserve">Só poderá haver empate entre propostas iguais (não seguidas de lances), ou entre lances finais da fase fechada do modo de disputa aberto e fechado. </w:t>
      </w:r>
    </w:p>
    <w:p w14:paraId="5AFF2C15"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5.22.1.</w:t>
      </w:r>
      <w:r w:rsidRPr="0051165E">
        <w:rPr>
          <w:rFonts w:ascii="Arial" w:hAnsi="Arial" w:cs="Arial"/>
          <w:sz w:val="20"/>
          <w:szCs w:val="20"/>
        </w:rPr>
        <w:tab/>
        <w:t>Havendo eventual empate entre propostas ou lances, o critério de desempate será aquele previsto no art. 60 da Lei nº 14.133, de 2021, nesta ordem:</w:t>
      </w:r>
    </w:p>
    <w:p w14:paraId="0A4B0477"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5.22.1.1.</w:t>
      </w:r>
      <w:r w:rsidRPr="0051165E">
        <w:rPr>
          <w:rFonts w:ascii="Arial" w:hAnsi="Arial" w:cs="Arial"/>
          <w:sz w:val="20"/>
          <w:szCs w:val="20"/>
        </w:rPr>
        <w:tab/>
        <w:t>disputa final, hipótese em que os licitantes empatados poderão apresentar nova proposta em ato contínuo à classificação;</w:t>
      </w:r>
    </w:p>
    <w:p w14:paraId="7AF6ECBE"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5.22.1.2.</w:t>
      </w:r>
      <w:r w:rsidRPr="0051165E">
        <w:rPr>
          <w:rFonts w:ascii="Arial" w:hAnsi="Arial" w:cs="Arial"/>
          <w:sz w:val="20"/>
          <w:szCs w:val="20"/>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DE538F8" w14:textId="77777777" w:rsidR="00AB6C1B" w:rsidRPr="0051165E" w:rsidRDefault="00AB6C1B" w:rsidP="000A4DD9">
      <w:pPr>
        <w:pStyle w:val="SemEspaamento"/>
        <w:jc w:val="both"/>
        <w:rPr>
          <w:rFonts w:ascii="Arial" w:hAnsi="Arial" w:cs="Arial"/>
          <w:sz w:val="20"/>
          <w:szCs w:val="20"/>
        </w:rPr>
      </w:pPr>
      <w:r w:rsidRPr="0051165E">
        <w:rPr>
          <w:rFonts w:ascii="Arial" w:hAnsi="Arial" w:cs="Arial"/>
          <w:sz w:val="20"/>
          <w:szCs w:val="20"/>
        </w:rPr>
        <w:t>5.22.1.3. no caso de ainda ocorrer empate será realizado sorteio público em data/hora marcada conforme as instruções estabelecidas pelo pregoeiro, no momento da condução do certame;</w:t>
      </w:r>
    </w:p>
    <w:p w14:paraId="0DC77D5B"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5.23.</w:t>
      </w:r>
      <w:r w:rsidRPr="0051165E">
        <w:rPr>
          <w:rFonts w:ascii="Arial" w:hAnsi="Arial" w:cs="Arial"/>
          <w:sz w:val="20"/>
          <w:szCs w:val="20"/>
        </w:rPr>
        <w:ta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920B7E4"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5.23.1.</w:t>
      </w:r>
      <w:r w:rsidRPr="0051165E">
        <w:rPr>
          <w:rFonts w:ascii="Arial" w:hAnsi="Arial" w:cs="Arial"/>
          <w:sz w:val="20"/>
          <w:szCs w:val="20"/>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73B89A2"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5.23.2.</w:t>
      </w:r>
      <w:r w:rsidRPr="0051165E">
        <w:rPr>
          <w:rFonts w:ascii="Arial" w:hAnsi="Arial" w:cs="Arial"/>
          <w:sz w:val="20"/>
          <w:szCs w:val="20"/>
        </w:rPr>
        <w:tab/>
        <w:t>A negociação será realizada por meio do sistema, podendo ser acompanhada pelos demais licitantes.</w:t>
      </w:r>
    </w:p>
    <w:p w14:paraId="021BE399"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5.23.3.</w:t>
      </w:r>
      <w:r w:rsidRPr="0051165E">
        <w:rPr>
          <w:rFonts w:ascii="Arial" w:hAnsi="Arial" w:cs="Arial"/>
          <w:sz w:val="20"/>
          <w:szCs w:val="20"/>
        </w:rPr>
        <w:tab/>
        <w:t>O resultado da negociação será divulgado a todos os licitantes e anexado aos autos do processo licitatório.</w:t>
      </w:r>
    </w:p>
    <w:p w14:paraId="02F70C99"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5.23.4.</w:t>
      </w:r>
      <w:r w:rsidRPr="0051165E">
        <w:rPr>
          <w:rFonts w:ascii="Arial" w:hAnsi="Arial" w:cs="Arial"/>
          <w:sz w:val="20"/>
          <w:szCs w:val="20"/>
        </w:rPr>
        <w:tab/>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5AAAFCE9"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lastRenderedPageBreak/>
        <w:t>5.23.4.1. A proposta comercial ajustada deverá conter, no mínimo: razão social, CNPJ e endereço da empresa; telefone e endereço eletrônico (e-mail); dados bancários; identificação e descrição do(s) item(ns) ofertado(s), em conformidade com as especificações do Edital e do Termo de Referência; marca e modelo/referência do produto, quando aplicável; valor unitário e valor total de cada item; valor total da proposta, quando aplicável; e identificação do responsável ou representante da empresa.</w:t>
      </w:r>
    </w:p>
    <w:p w14:paraId="6CB55160"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5.23.4.2. A proposta ajustada deverá contemplar todos os itens para os quais o licitante tenha sido convocado, observando rigorosamente os valores correspondentes ao último lance ofertado ou ao valor negociado e aceito.</w:t>
      </w:r>
    </w:p>
    <w:p w14:paraId="02FFC72A"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5.23.4.3. Quando solicitado pelo Pregoeiro/Agente de Contratação, o licitante deverá corrigir, complementar ou reapresentar a proposta ajustada para sanar erros materiais ou formais, adequar valores unitários e totais, corrigir cálculos, identificar corretamente os itens ou promover outras adequações necessárias à conformidade da proposta com o resultado da fase de lances e da negociação, desde que não haja majoração do preço final ofertado nem alteração substancial do objeto.</w:t>
      </w:r>
    </w:p>
    <w:p w14:paraId="29885054"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5.23.4.4. O não encaminhamento da proposta ajustada no prazo estabelecido, a apresentação em desacordo com o último lance ou valor negociado, ou a não realização das correções e adequações expressamente solicitadas pelo Pregoeiro/Agente de Contratação, após oportunizada a regularização, acarretará a desclassificação da proposta, com a convocação do licitante subsequente, observada a ordem de classificação.</w:t>
      </w:r>
    </w:p>
    <w:p w14:paraId="6D7E7797"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5.23.5.</w:t>
      </w:r>
      <w:r w:rsidRPr="0051165E">
        <w:rPr>
          <w:rFonts w:ascii="Arial" w:hAnsi="Arial" w:cs="Arial"/>
          <w:sz w:val="20"/>
          <w:szCs w:val="20"/>
        </w:rPr>
        <w:tab/>
        <w:t>É facultado ao pregoeiro prorrogar o prazo estabelecido, a partir de solicitação fundamentada feita no chat pelo licitante, antes de findo o prazo.</w:t>
      </w:r>
    </w:p>
    <w:p w14:paraId="27BEBADE" w14:textId="77777777" w:rsidR="006918BD" w:rsidRPr="0051165E" w:rsidRDefault="006918BD" w:rsidP="000A4DD9">
      <w:pPr>
        <w:pStyle w:val="SemEspaamento"/>
        <w:jc w:val="both"/>
        <w:rPr>
          <w:rFonts w:ascii="Arial" w:hAnsi="Arial" w:cs="Arial"/>
          <w:sz w:val="20"/>
          <w:szCs w:val="20"/>
        </w:rPr>
      </w:pPr>
      <w:r w:rsidRPr="0051165E">
        <w:rPr>
          <w:rFonts w:ascii="Arial" w:hAnsi="Arial" w:cs="Arial"/>
          <w:sz w:val="20"/>
          <w:szCs w:val="20"/>
        </w:rPr>
        <w:t>5.24.</w:t>
      </w:r>
      <w:r w:rsidRPr="0051165E">
        <w:rPr>
          <w:rFonts w:ascii="Arial" w:hAnsi="Arial" w:cs="Arial"/>
          <w:sz w:val="20"/>
          <w:szCs w:val="20"/>
        </w:rPr>
        <w:tab/>
        <w:t>Após a negociação do preço, o Pregoeiro iniciará a fase de aceitação e julgamento da proposta.</w:t>
      </w:r>
    </w:p>
    <w:p w14:paraId="5B139669" w14:textId="77777777" w:rsidR="00151F1C" w:rsidRPr="0051165E" w:rsidRDefault="00151F1C" w:rsidP="000A4DD9">
      <w:pPr>
        <w:pStyle w:val="SemEspaamento"/>
        <w:jc w:val="both"/>
        <w:rPr>
          <w:rFonts w:ascii="Arial" w:hAnsi="Arial" w:cs="Arial"/>
          <w:sz w:val="20"/>
          <w:szCs w:val="20"/>
        </w:rPr>
      </w:pPr>
    </w:p>
    <w:p w14:paraId="197E2A17" w14:textId="77777777" w:rsidR="00BC7381" w:rsidRPr="0051165E" w:rsidRDefault="00A81D92" w:rsidP="00151F1C">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 xml:space="preserve">CLAUSULA </w:t>
      </w:r>
      <w:r w:rsidR="00BC7381" w:rsidRPr="0051165E">
        <w:rPr>
          <w:rFonts w:ascii="Arial" w:hAnsi="Arial" w:cs="Arial"/>
          <w:b/>
          <w:sz w:val="20"/>
          <w:szCs w:val="20"/>
        </w:rPr>
        <w:t>SEXTA</w:t>
      </w:r>
      <w:r w:rsidRPr="0051165E">
        <w:rPr>
          <w:rFonts w:ascii="Arial" w:hAnsi="Arial" w:cs="Arial"/>
          <w:b/>
          <w:sz w:val="20"/>
          <w:szCs w:val="20"/>
        </w:rPr>
        <w:t xml:space="preserve"> </w:t>
      </w:r>
      <w:r w:rsidR="002A36C7" w:rsidRPr="0051165E">
        <w:rPr>
          <w:rFonts w:ascii="Arial" w:hAnsi="Arial" w:cs="Arial"/>
          <w:b/>
          <w:sz w:val="20"/>
          <w:szCs w:val="20"/>
        </w:rPr>
        <w:t>–</w:t>
      </w:r>
      <w:r w:rsidRPr="0051165E">
        <w:rPr>
          <w:rFonts w:ascii="Arial" w:hAnsi="Arial" w:cs="Arial"/>
          <w:b/>
          <w:sz w:val="20"/>
          <w:szCs w:val="20"/>
        </w:rPr>
        <w:t xml:space="preserve"> </w:t>
      </w:r>
      <w:bookmarkStart w:id="3" w:name="_Toc122606108"/>
      <w:r w:rsidR="00CF10D0" w:rsidRPr="0051165E">
        <w:rPr>
          <w:rFonts w:ascii="Arial" w:hAnsi="Arial" w:cs="Arial"/>
          <w:b/>
          <w:sz w:val="20"/>
          <w:szCs w:val="20"/>
        </w:rPr>
        <w:t>DA FASE DE JULGAMENTO</w:t>
      </w:r>
      <w:bookmarkEnd w:id="3"/>
    </w:p>
    <w:p w14:paraId="18217612" w14:textId="77777777" w:rsidR="00CF7072" w:rsidRPr="0051165E" w:rsidRDefault="001C69F9" w:rsidP="000A4DD9">
      <w:pPr>
        <w:pStyle w:val="SemEspaamento"/>
        <w:jc w:val="both"/>
        <w:rPr>
          <w:rFonts w:ascii="Arial" w:hAnsi="Arial" w:cs="Arial"/>
          <w:sz w:val="20"/>
          <w:szCs w:val="20"/>
          <w:lang w:eastAsia="ar-SA"/>
        </w:rPr>
      </w:pPr>
      <w:bookmarkStart w:id="4" w:name="_Ref117019424"/>
      <w:r w:rsidRPr="0051165E">
        <w:rPr>
          <w:rFonts w:ascii="Arial" w:hAnsi="Arial" w:cs="Arial"/>
          <w:sz w:val="20"/>
          <w:szCs w:val="20"/>
        </w:rPr>
        <w:t xml:space="preserve">6.1. </w:t>
      </w:r>
      <w:r w:rsidRPr="0051165E">
        <w:rPr>
          <w:rFonts w:ascii="Arial" w:hAnsi="Arial" w:cs="Arial"/>
          <w:sz w:val="20"/>
          <w:szCs w:val="20"/>
        </w:rPr>
        <w:tab/>
      </w:r>
      <w:r w:rsidR="00CF7072" w:rsidRPr="0051165E">
        <w:rPr>
          <w:rFonts w:ascii="Arial" w:hAnsi="Arial" w:cs="Arial"/>
          <w:sz w:val="20"/>
          <w:szCs w:val="20"/>
        </w:rPr>
        <w:t xml:space="preserve">Encerrada a etapa de negociação, o pregoeiro verificará se o licitante provisoriamente classificado em primeiro lugar atende às condições de participação no certame, conforme previsto no </w:t>
      </w:r>
      <w:hyperlink r:id="rId8" w:anchor="art14" w:history="1">
        <w:r w:rsidR="00CF7072" w:rsidRPr="0051165E">
          <w:rPr>
            <w:rStyle w:val="Hyperlink"/>
            <w:rFonts w:ascii="Arial" w:hAnsi="Arial" w:cs="Arial"/>
            <w:sz w:val="20"/>
            <w:szCs w:val="20"/>
          </w:rPr>
          <w:t>art. 14 da Lei nº 14.133/2021</w:t>
        </w:r>
      </w:hyperlink>
      <w:r w:rsidR="00CF7072" w:rsidRPr="0051165E">
        <w:rPr>
          <w:rFonts w:ascii="Arial" w:hAnsi="Arial" w:cs="Arial"/>
          <w:sz w:val="20"/>
          <w:szCs w:val="20"/>
        </w:rPr>
        <w:t xml:space="preserve">, legislação correlata e no item </w:t>
      </w:r>
      <w:r w:rsidR="00BC2E08" w:rsidRPr="0051165E">
        <w:rPr>
          <w:rFonts w:ascii="Arial" w:hAnsi="Arial" w:cs="Arial"/>
          <w:sz w:val="20"/>
          <w:szCs w:val="20"/>
        </w:rPr>
        <w:t>2.6</w:t>
      </w:r>
      <w:r w:rsidR="00CF7072" w:rsidRPr="0051165E">
        <w:rPr>
          <w:rFonts w:ascii="Arial" w:hAnsi="Arial" w:cs="Arial"/>
          <w:sz w:val="20"/>
          <w:szCs w:val="20"/>
        </w:rPr>
        <w:t xml:space="preserve"> do edital, </w:t>
      </w:r>
      <w:bookmarkEnd w:id="4"/>
      <w:r w:rsidR="00CF7072" w:rsidRPr="0051165E">
        <w:rPr>
          <w:rFonts w:ascii="Arial" w:hAnsi="Arial" w:cs="Arial"/>
          <w:sz w:val="20"/>
          <w:szCs w:val="20"/>
          <w:lang w:eastAsia="ar-SA"/>
        </w:rPr>
        <w:t>especialmente quanto à existência de sanção que impeça a participação no certame ou a futura contratação, mediante a consulta aos seguintes cadastros:</w:t>
      </w:r>
    </w:p>
    <w:p w14:paraId="56BB4F7A" w14:textId="77777777" w:rsidR="00A46647" w:rsidRPr="0051165E" w:rsidRDefault="00CF7072" w:rsidP="00151F1C">
      <w:pPr>
        <w:pStyle w:val="SemEspaamento"/>
        <w:ind w:firstLine="708"/>
        <w:jc w:val="both"/>
        <w:rPr>
          <w:rFonts w:ascii="Arial" w:hAnsi="Arial" w:cs="Arial"/>
          <w:sz w:val="20"/>
          <w:szCs w:val="20"/>
          <w:lang w:eastAsia="ar-SA"/>
        </w:rPr>
      </w:pPr>
      <w:r w:rsidRPr="0051165E">
        <w:rPr>
          <w:rFonts w:ascii="Arial" w:hAnsi="Arial" w:cs="Arial"/>
          <w:sz w:val="20"/>
          <w:szCs w:val="20"/>
          <w:lang w:eastAsia="ar-SA"/>
        </w:rPr>
        <w:t xml:space="preserve">a) SICAF; </w:t>
      </w:r>
    </w:p>
    <w:p w14:paraId="6AE4EB56" w14:textId="77777777" w:rsidR="00CF7072" w:rsidRPr="0051165E" w:rsidRDefault="00CF7072" w:rsidP="00151F1C">
      <w:pPr>
        <w:pStyle w:val="SemEspaamento"/>
        <w:ind w:left="708"/>
        <w:jc w:val="both"/>
        <w:rPr>
          <w:rFonts w:ascii="Arial" w:hAnsi="Arial" w:cs="Arial"/>
          <w:sz w:val="20"/>
          <w:szCs w:val="20"/>
          <w:lang w:eastAsia="ar-SA"/>
        </w:rPr>
      </w:pPr>
      <w:r w:rsidRPr="0051165E">
        <w:rPr>
          <w:rFonts w:ascii="Arial" w:hAnsi="Arial" w:cs="Arial"/>
          <w:sz w:val="20"/>
          <w:szCs w:val="20"/>
          <w:lang w:eastAsia="ar-SA"/>
        </w:rPr>
        <w:t>b) Cadastro Nacional de Empresas Inidôneas e Suspensas - CEIS, mantido pela Controladoria-Geral da União (</w:t>
      </w:r>
      <w:hyperlink r:id="rId9" w:history="1">
        <w:r w:rsidRPr="0051165E">
          <w:rPr>
            <w:rStyle w:val="Hyperlink"/>
            <w:rFonts w:ascii="Arial" w:hAnsi="Arial" w:cs="Arial"/>
            <w:sz w:val="20"/>
            <w:szCs w:val="20"/>
            <w:lang w:eastAsia="ar-SA"/>
          </w:rPr>
          <w:t>https://www.portaltransparencia.gov.br/sancoes/ceis</w:t>
        </w:r>
      </w:hyperlink>
      <w:r w:rsidRPr="0051165E">
        <w:rPr>
          <w:rFonts w:ascii="Arial" w:hAnsi="Arial" w:cs="Arial"/>
          <w:sz w:val="20"/>
          <w:szCs w:val="20"/>
          <w:lang w:eastAsia="ar-SA"/>
        </w:rPr>
        <w:t xml:space="preserve">); e </w:t>
      </w:r>
    </w:p>
    <w:p w14:paraId="6B253149" w14:textId="77777777" w:rsidR="00E206AB" w:rsidRPr="0051165E" w:rsidRDefault="001C69F9" w:rsidP="000A4DD9">
      <w:pPr>
        <w:pStyle w:val="SemEspaamento"/>
        <w:jc w:val="both"/>
        <w:rPr>
          <w:rFonts w:ascii="Arial" w:hAnsi="Arial" w:cs="Arial"/>
          <w:sz w:val="20"/>
          <w:szCs w:val="20"/>
        </w:rPr>
      </w:pPr>
      <w:r w:rsidRPr="0051165E">
        <w:rPr>
          <w:rFonts w:ascii="Arial" w:hAnsi="Arial" w:cs="Arial"/>
          <w:sz w:val="20"/>
          <w:szCs w:val="20"/>
        </w:rPr>
        <w:t xml:space="preserve">6.2. </w:t>
      </w:r>
      <w:r w:rsidRPr="0051165E">
        <w:rPr>
          <w:rFonts w:ascii="Arial" w:hAnsi="Arial" w:cs="Arial"/>
          <w:sz w:val="20"/>
          <w:szCs w:val="20"/>
        </w:rPr>
        <w:tab/>
      </w:r>
      <w:r w:rsidR="00CF7072" w:rsidRPr="0051165E">
        <w:rPr>
          <w:rFonts w:ascii="Arial" w:hAnsi="Arial" w:cs="Arial"/>
          <w:sz w:val="20"/>
          <w:szCs w:val="20"/>
        </w:rPr>
        <w:t xml:space="preserve">A consulta aos cadastros será realizada em nome da empresa licitante e também de seu sócio majoritário, por força da vedação de que trata o </w:t>
      </w:r>
      <w:hyperlink r:id="rId10" w:anchor=":~:text=%C3%A0s%20seguintes%20comina%C3%A7%C3%B5es%3A-,Art.,n%C2%BA%2012.120%2C%20de%202009)." w:history="1">
        <w:r w:rsidR="00CF7072" w:rsidRPr="0051165E">
          <w:rPr>
            <w:rStyle w:val="Hyperlink"/>
            <w:rFonts w:ascii="Arial" w:hAnsi="Arial" w:cs="Arial"/>
            <w:sz w:val="20"/>
            <w:szCs w:val="20"/>
          </w:rPr>
          <w:t>artigo 12 da Lei n° 8.429, de 1992</w:t>
        </w:r>
      </w:hyperlink>
      <w:r w:rsidR="00CF7072" w:rsidRPr="0051165E">
        <w:rPr>
          <w:rFonts w:ascii="Arial" w:hAnsi="Arial" w:cs="Arial"/>
          <w:sz w:val="20"/>
          <w:szCs w:val="20"/>
        </w:rPr>
        <w:t>.</w:t>
      </w:r>
    </w:p>
    <w:p w14:paraId="0CE09EDB" w14:textId="77777777" w:rsidR="00B02370" w:rsidRPr="0051165E" w:rsidRDefault="001C69F9" w:rsidP="000A4DD9">
      <w:pPr>
        <w:pStyle w:val="SemEspaamento"/>
        <w:jc w:val="both"/>
        <w:rPr>
          <w:rFonts w:ascii="Arial" w:hAnsi="Arial" w:cs="Arial"/>
          <w:sz w:val="20"/>
          <w:szCs w:val="20"/>
        </w:rPr>
      </w:pPr>
      <w:r w:rsidRPr="0051165E">
        <w:rPr>
          <w:rFonts w:ascii="Arial" w:hAnsi="Arial" w:cs="Arial"/>
          <w:sz w:val="20"/>
          <w:szCs w:val="20"/>
        </w:rPr>
        <w:t xml:space="preserve">6.3. </w:t>
      </w:r>
      <w:r w:rsidR="00CF7072" w:rsidRPr="0051165E">
        <w:rPr>
          <w:rFonts w:ascii="Arial" w:hAnsi="Arial" w:cs="Arial"/>
          <w:sz w:val="20"/>
          <w:szCs w:val="20"/>
        </w:rPr>
        <w:t>Caso conste na Consulta de Situação do licitante a existência de Ocorrências Impeditivas Indiretas, o Pregoeiro diligenciará para verificar se houve fraude por parte das empresas apontadas no Relatório de Ocorrências Impeditivas Indiretas. (</w:t>
      </w:r>
      <w:hyperlink r:id="rId11" w:anchor="art29" w:history="1">
        <w:r w:rsidR="00CF7072" w:rsidRPr="0051165E">
          <w:rPr>
            <w:rStyle w:val="Hyperlink"/>
            <w:rFonts w:ascii="Arial" w:hAnsi="Arial" w:cs="Arial"/>
            <w:sz w:val="20"/>
            <w:szCs w:val="20"/>
          </w:rPr>
          <w:t xml:space="preserve">IN nº 3/2018, art. 29, </w:t>
        </w:r>
        <w:r w:rsidR="00CF7072" w:rsidRPr="0051165E">
          <w:rPr>
            <w:rStyle w:val="Hyperlink"/>
            <w:rFonts w:ascii="Arial" w:hAnsi="Arial" w:cs="Arial"/>
            <w:i/>
            <w:iCs/>
            <w:sz w:val="20"/>
            <w:szCs w:val="20"/>
          </w:rPr>
          <w:t>caput</w:t>
        </w:r>
      </w:hyperlink>
      <w:r w:rsidR="00CF7072" w:rsidRPr="0051165E">
        <w:rPr>
          <w:rFonts w:ascii="Arial" w:hAnsi="Arial" w:cs="Arial"/>
          <w:sz w:val="20"/>
          <w:szCs w:val="20"/>
        </w:rPr>
        <w:t>)</w:t>
      </w:r>
      <w:r w:rsidR="00E01C11" w:rsidRPr="0051165E">
        <w:rPr>
          <w:rFonts w:ascii="Arial" w:hAnsi="Arial" w:cs="Arial"/>
          <w:sz w:val="20"/>
          <w:szCs w:val="20"/>
        </w:rPr>
        <w:t>.</w:t>
      </w:r>
    </w:p>
    <w:p w14:paraId="203AE93D" w14:textId="77777777" w:rsidR="00CF7072" w:rsidRPr="0051165E" w:rsidRDefault="00151F1C" w:rsidP="000A4DD9">
      <w:pPr>
        <w:pStyle w:val="SemEspaamento"/>
        <w:jc w:val="both"/>
        <w:rPr>
          <w:rFonts w:ascii="Arial" w:hAnsi="Arial" w:cs="Arial"/>
          <w:sz w:val="20"/>
          <w:szCs w:val="20"/>
        </w:rPr>
      </w:pPr>
      <w:r w:rsidRPr="0051165E">
        <w:rPr>
          <w:rFonts w:ascii="Arial" w:hAnsi="Arial" w:cs="Arial"/>
          <w:sz w:val="20"/>
          <w:szCs w:val="20"/>
        </w:rPr>
        <w:t xml:space="preserve">6.3.1 </w:t>
      </w:r>
      <w:r w:rsidR="00CF7072" w:rsidRPr="0051165E">
        <w:rPr>
          <w:rFonts w:ascii="Arial" w:hAnsi="Arial" w:cs="Arial"/>
          <w:sz w:val="20"/>
          <w:szCs w:val="20"/>
        </w:rPr>
        <w:t>A tentativa de burla será verificada por meio dos vínculos societários, linhas de fornecimento similares, dentre outros. (</w:t>
      </w:r>
      <w:hyperlink r:id="rId12" w:history="1">
        <w:r w:rsidR="00CF7072" w:rsidRPr="0051165E">
          <w:rPr>
            <w:rStyle w:val="Hyperlink"/>
            <w:rFonts w:ascii="Arial" w:hAnsi="Arial" w:cs="Arial"/>
            <w:sz w:val="20"/>
            <w:szCs w:val="20"/>
          </w:rPr>
          <w:t>IN nº 3/2018, art. 29, §1º</w:t>
        </w:r>
      </w:hyperlink>
      <w:r w:rsidR="00CF7072" w:rsidRPr="0051165E">
        <w:rPr>
          <w:rFonts w:ascii="Arial" w:hAnsi="Arial" w:cs="Arial"/>
          <w:sz w:val="20"/>
          <w:szCs w:val="20"/>
        </w:rPr>
        <w:t>).</w:t>
      </w:r>
    </w:p>
    <w:p w14:paraId="0F128D0C" w14:textId="77777777" w:rsidR="00CF7072" w:rsidRPr="0051165E" w:rsidRDefault="00573194" w:rsidP="000A4DD9">
      <w:pPr>
        <w:pStyle w:val="SemEspaamento"/>
        <w:jc w:val="both"/>
        <w:rPr>
          <w:rFonts w:ascii="Arial" w:hAnsi="Arial" w:cs="Arial"/>
          <w:sz w:val="20"/>
          <w:szCs w:val="20"/>
        </w:rPr>
      </w:pPr>
      <w:r w:rsidRPr="0051165E">
        <w:rPr>
          <w:rFonts w:ascii="Arial" w:hAnsi="Arial" w:cs="Arial"/>
          <w:sz w:val="20"/>
          <w:szCs w:val="20"/>
        </w:rPr>
        <w:t xml:space="preserve">6.3.2. </w:t>
      </w:r>
      <w:r w:rsidR="00CF7072" w:rsidRPr="0051165E">
        <w:rPr>
          <w:rFonts w:ascii="Arial" w:hAnsi="Arial" w:cs="Arial"/>
          <w:sz w:val="20"/>
          <w:szCs w:val="20"/>
        </w:rPr>
        <w:t>O licitante será convocado para manifestação previamente a uma eventual desclassificação. (</w:t>
      </w:r>
      <w:hyperlink r:id="rId13" w:history="1">
        <w:r w:rsidR="00CF7072" w:rsidRPr="0051165E">
          <w:rPr>
            <w:rStyle w:val="Hyperlink"/>
            <w:rFonts w:ascii="Arial" w:hAnsi="Arial" w:cs="Arial"/>
            <w:sz w:val="20"/>
            <w:szCs w:val="20"/>
          </w:rPr>
          <w:t>IN nº 3/2018, art. 29, §2º</w:t>
        </w:r>
      </w:hyperlink>
      <w:r w:rsidR="00CF7072" w:rsidRPr="0051165E">
        <w:rPr>
          <w:rFonts w:ascii="Arial" w:hAnsi="Arial" w:cs="Arial"/>
          <w:sz w:val="20"/>
          <w:szCs w:val="20"/>
        </w:rPr>
        <w:t>).</w:t>
      </w:r>
    </w:p>
    <w:p w14:paraId="55B9CE90" w14:textId="77777777" w:rsidR="00CF7072" w:rsidRPr="0051165E" w:rsidRDefault="00151F1C" w:rsidP="000A4DD9">
      <w:pPr>
        <w:pStyle w:val="SemEspaamento"/>
        <w:jc w:val="both"/>
        <w:rPr>
          <w:rFonts w:ascii="Arial" w:hAnsi="Arial" w:cs="Arial"/>
          <w:sz w:val="20"/>
          <w:szCs w:val="20"/>
        </w:rPr>
      </w:pPr>
      <w:r w:rsidRPr="0051165E">
        <w:rPr>
          <w:rFonts w:ascii="Arial" w:hAnsi="Arial" w:cs="Arial"/>
          <w:sz w:val="20"/>
          <w:szCs w:val="20"/>
        </w:rPr>
        <w:t xml:space="preserve">6.3.3 </w:t>
      </w:r>
      <w:r w:rsidR="00CF7072" w:rsidRPr="0051165E">
        <w:rPr>
          <w:rFonts w:ascii="Arial" w:hAnsi="Arial" w:cs="Arial"/>
          <w:sz w:val="20"/>
          <w:szCs w:val="20"/>
        </w:rPr>
        <w:t>Constatada a existência de sanção, o licitante será reputado inabilitado, por falta de condição de participação.</w:t>
      </w:r>
    </w:p>
    <w:p w14:paraId="543655E9" w14:textId="77777777" w:rsidR="00CF7072" w:rsidRPr="0051165E" w:rsidRDefault="00151F1C" w:rsidP="000A4DD9">
      <w:pPr>
        <w:pStyle w:val="SemEspaamento"/>
        <w:jc w:val="both"/>
        <w:rPr>
          <w:rFonts w:ascii="Arial" w:hAnsi="Arial" w:cs="Arial"/>
          <w:sz w:val="20"/>
          <w:szCs w:val="20"/>
        </w:rPr>
      </w:pPr>
      <w:r w:rsidRPr="0051165E">
        <w:rPr>
          <w:rFonts w:ascii="Arial" w:hAnsi="Arial" w:cs="Arial"/>
          <w:sz w:val="20"/>
          <w:szCs w:val="20"/>
        </w:rPr>
        <w:t xml:space="preserve">6.4 </w:t>
      </w:r>
      <w:r w:rsidR="00CF7072" w:rsidRPr="0051165E">
        <w:rPr>
          <w:rFonts w:ascii="Arial" w:hAnsi="Arial" w:cs="Arial"/>
          <w:sz w:val="20"/>
          <w:szCs w:val="20"/>
        </w:rPr>
        <w:t>Caso atendidas as condições de participação, será iniciado o procedimento de habilitação.</w:t>
      </w:r>
    </w:p>
    <w:p w14:paraId="438A9F31" w14:textId="77777777" w:rsidR="00CF7072" w:rsidRPr="0051165E" w:rsidRDefault="00151F1C" w:rsidP="000A4DD9">
      <w:pPr>
        <w:pStyle w:val="SemEspaamento"/>
        <w:jc w:val="both"/>
        <w:rPr>
          <w:rFonts w:ascii="Arial" w:hAnsi="Arial" w:cs="Arial"/>
          <w:sz w:val="20"/>
          <w:szCs w:val="20"/>
        </w:rPr>
      </w:pPr>
      <w:r w:rsidRPr="0051165E">
        <w:rPr>
          <w:rFonts w:ascii="Arial" w:hAnsi="Arial" w:cs="Arial"/>
          <w:sz w:val="20"/>
          <w:szCs w:val="20"/>
        </w:rPr>
        <w:t xml:space="preserve">6.5 </w:t>
      </w:r>
      <w:r w:rsidR="00CF7072" w:rsidRPr="0051165E">
        <w:rPr>
          <w:rFonts w:ascii="Arial" w:hAnsi="Arial" w:cs="Arial"/>
          <w:sz w:val="20"/>
          <w:szCs w:val="20"/>
        </w:rPr>
        <w:t>Caso o licitante provisoriamente classificado em primeiro lugar tenha se utilizado de algum tratamento favorecido às ME/</w:t>
      </w:r>
      <w:proofErr w:type="spellStart"/>
      <w:r w:rsidR="00CF7072" w:rsidRPr="0051165E">
        <w:rPr>
          <w:rFonts w:ascii="Arial" w:hAnsi="Arial" w:cs="Arial"/>
          <w:sz w:val="20"/>
          <w:szCs w:val="20"/>
        </w:rPr>
        <w:t>EPPs</w:t>
      </w:r>
      <w:proofErr w:type="spellEnd"/>
      <w:r w:rsidR="00CF7072" w:rsidRPr="0051165E">
        <w:rPr>
          <w:rFonts w:ascii="Arial" w:hAnsi="Arial" w:cs="Arial"/>
          <w:sz w:val="20"/>
          <w:szCs w:val="20"/>
        </w:rPr>
        <w:t xml:space="preserve">, o pregoeiro verificará se faz jus ao benefício, em conformidade com os itens </w:t>
      </w:r>
      <w:r w:rsidR="00BC2E08" w:rsidRPr="0051165E">
        <w:rPr>
          <w:rFonts w:ascii="Arial" w:hAnsi="Arial" w:cs="Arial"/>
          <w:sz w:val="20"/>
          <w:szCs w:val="20"/>
        </w:rPr>
        <w:t>2.6.1</w:t>
      </w:r>
      <w:r w:rsidR="00CF7072" w:rsidRPr="0051165E">
        <w:rPr>
          <w:rFonts w:ascii="Arial" w:hAnsi="Arial" w:cs="Arial"/>
          <w:sz w:val="20"/>
          <w:szCs w:val="20"/>
        </w:rPr>
        <w:t xml:space="preserve"> e </w:t>
      </w:r>
      <w:r w:rsidR="00BC2E08" w:rsidRPr="0051165E">
        <w:rPr>
          <w:rFonts w:ascii="Arial" w:hAnsi="Arial" w:cs="Arial"/>
          <w:sz w:val="20"/>
          <w:szCs w:val="20"/>
        </w:rPr>
        <w:t xml:space="preserve">3.6 </w:t>
      </w:r>
      <w:r w:rsidR="00CF7072" w:rsidRPr="0051165E">
        <w:rPr>
          <w:rFonts w:ascii="Arial" w:hAnsi="Arial" w:cs="Arial"/>
          <w:sz w:val="20"/>
          <w:szCs w:val="20"/>
        </w:rPr>
        <w:t>deste edital.</w:t>
      </w:r>
    </w:p>
    <w:p w14:paraId="3809E295" w14:textId="77777777" w:rsidR="00CF7072" w:rsidRPr="0051165E" w:rsidRDefault="00151F1C" w:rsidP="000A4DD9">
      <w:pPr>
        <w:pStyle w:val="SemEspaamento"/>
        <w:jc w:val="both"/>
        <w:rPr>
          <w:rFonts w:ascii="Arial" w:hAnsi="Arial" w:cs="Arial"/>
          <w:sz w:val="20"/>
          <w:szCs w:val="20"/>
        </w:rPr>
      </w:pPr>
      <w:r w:rsidRPr="0051165E">
        <w:rPr>
          <w:rFonts w:ascii="Arial" w:hAnsi="Arial" w:cs="Arial"/>
          <w:sz w:val="20"/>
          <w:szCs w:val="20"/>
        </w:rPr>
        <w:t xml:space="preserve">6.6 </w:t>
      </w:r>
      <w:r w:rsidR="00CF7072" w:rsidRPr="0051165E">
        <w:rPr>
          <w:rFonts w:ascii="Arial" w:hAnsi="Arial" w:cs="Arial"/>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00CF7072" w:rsidRPr="0051165E">
          <w:rPr>
            <w:rStyle w:val="Hyperlink"/>
            <w:rFonts w:ascii="Arial" w:hAnsi="Arial" w:cs="Arial"/>
            <w:sz w:val="20"/>
            <w:szCs w:val="20"/>
          </w:rPr>
          <w:t>artigo 29 a 35 da IN SEGES nº 73, de 30 de setembro de 2022</w:t>
        </w:r>
      </w:hyperlink>
      <w:r w:rsidR="00CF7072" w:rsidRPr="0051165E">
        <w:rPr>
          <w:rFonts w:ascii="Arial" w:hAnsi="Arial" w:cs="Arial"/>
          <w:sz w:val="20"/>
          <w:szCs w:val="20"/>
        </w:rPr>
        <w:t>.</w:t>
      </w:r>
    </w:p>
    <w:p w14:paraId="6E46486A" w14:textId="77777777" w:rsidR="00CF7072" w:rsidRPr="0051165E" w:rsidRDefault="00151F1C" w:rsidP="000A4DD9">
      <w:pPr>
        <w:pStyle w:val="SemEspaamento"/>
        <w:jc w:val="both"/>
        <w:rPr>
          <w:rFonts w:ascii="Arial" w:hAnsi="Arial" w:cs="Arial"/>
          <w:sz w:val="20"/>
          <w:szCs w:val="20"/>
        </w:rPr>
      </w:pPr>
      <w:r w:rsidRPr="0051165E">
        <w:rPr>
          <w:rFonts w:ascii="Arial" w:hAnsi="Arial" w:cs="Arial"/>
          <w:sz w:val="20"/>
          <w:szCs w:val="20"/>
        </w:rPr>
        <w:t xml:space="preserve">6.7 </w:t>
      </w:r>
      <w:r w:rsidR="00CF7072" w:rsidRPr="0051165E">
        <w:rPr>
          <w:rFonts w:ascii="Arial" w:hAnsi="Arial" w:cs="Arial"/>
          <w:sz w:val="20"/>
          <w:szCs w:val="20"/>
        </w:rPr>
        <w:t xml:space="preserve">Será desclassificada a proposta vencedora que: </w:t>
      </w:r>
    </w:p>
    <w:p w14:paraId="195505FE" w14:textId="77777777" w:rsidR="00CF7072" w:rsidRPr="0051165E" w:rsidRDefault="00CF7072" w:rsidP="00A6235C">
      <w:pPr>
        <w:pStyle w:val="SemEspaamento"/>
        <w:numPr>
          <w:ilvl w:val="0"/>
          <w:numId w:val="1"/>
        </w:numPr>
        <w:jc w:val="both"/>
        <w:rPr>
          <w:rFonts w:ascii="Arial" w:hAnsi="Arial" w:cs="Arial"/>
          <w:sz w:val="20"/>
          <w:szCs w:val="20"/>
        </w:rPr>
      </w:pPr>
      <w:r w:rsidRPr="0051165E">
        <w:rPr>
          <w:rFonts w:ascii="Arial" w:hAnsi="Arial" w:cs="Arial"/>
          <w:sz w:val="20"/>
          <w:szCs w:val="20"/>
        </w:rPr>
        <w:t>contiver vícios insanáveis;</w:t>
      </w:r>
    </w:p>
    <w:p w14:paraId="6DD3A1EF" w14:textId="77777777" w:rsidR="00CF7072" w:rsidRPr="0051165E" w:rsidRDefault="00CF7072" w:rsidP="00A6235C">
      <w:pPr>
        <w:pStyle w:val="SemEspaamento"/>
        <w:numPr>
          <w:ilvl w:val="0"/>
          <w:numId w:val="1"/>
        </w:numPr>
        <w:jc w:val="both"/>
        <w:rPr>
          <w:rFonts w:ascii="Arial" w:hAnsi="Arial" w:cs="Arial"/>
          <w:sz w:val="20"/>
          <w:szCs w:val="20"/>
        </w:rPr>
      </w:pPr>
      <w:r w:rsidRPr="0051165E">
        <w:rPr>
          <w:rFonts w:ascii="Arial" w:hAnsi="Arial" w:cs="Arial"/>
          <w:sz w:val="20"/>
          <w:szCs w:val="20"/>
        </w:rPr>
        <w:t>não obedecer às especificações técnicas contidas no Termo de Referência;</w:t>
      </w:r>
    </w:p>
    <w:p w14:paraId="6AF844A9" w14:textId="77777777" w:rsidR="00CF7072" w:rsidRPr="0051165E" w:rsidRDefault="00CF7072" w:rsidP="00A6235C">
      <w:pPr>
        <w:pStyle w:val="SemEspaamento"/>
        <w:numPr>
          <w:ilvl w:val="0"/>
          <w:numId w:val="1"/>
        </w:numPr>
        <w:jc w:val="both"/>
        <w:rPr>
          <w:rFonts w:ascii="Arial" w:hAnsi="Arial" w:cs="Arial"/>
          <w:sz w:val="20"/>
          <w:szCs w:val="20"/>
        </w:rPr>
      </w:pPr>
      <w:r w:rsidRPr="0051165E">
        <w:rPr>
          <w:rFonts w:ascii="Arial" w:hAnsi="Arial" w:cs="Arial"/>
          <w:sz w:val="20"/>
          <w:szCs w:val="20"/>
        </w:rPr>
        <w:t>apresentar preços inexequíveis ou permanecerem acima do preço máximo definido para a contratação;</w:t>
      </w:r>
    </w:p>
    <w:p w14:paraId="516EE488" w14:textId="77777777" w:rsidR="00CF7072" w:rsidRPr="0051165E" w:rsidRDefault="00CF7072" w:rsidP="00A6235C">
      <w:pPr>
        <w:pStyle w:val="SemEspaamento"/>
        <w:numPr>
          <w:ilvl w:val="0"/>
          <w:numId w:val="1"/>
        </w:numPr>
        <w:jc w:val="both"/>
        <w:rPr>
          <w:rFonts w:ascii="Arial" w:hAnsi="Arial" w:cs="Arial"/>
          <w:sz w:val="20"/>
          <w:szCs w:val="20"/>
        </w:rPr>
      </w:pPr>
      <w:r w:rsidRPr="0051165E">
        <w:rPr>
          <w:rFonts w:ascii="Arial" w:hAnsi="Arial" w:cs="Arial"/>
          <w:sz w:val="20"/>
          <w:szCs w:val="20"/>
        </w:rPr>
        <w:t>não tiverem sua exequibilidade demonstrada, quando exigido pela Administração;</w:t>
      </w:r>
    </w:p>
    <w:p w14:paraId="264206DB" w14:textId="77777777" w:rsidR="00CF7072" w:rsidRPr="0051165E" w:rsidRDefault="00CF7072" w:rsidP="00A6235C">
      <w:pPr>
        <w:pStyle w:val="SemEspaamento"/>
        <w:numPr>
          <w:ilvl w:val="0"/>
          <w:numId w:val="1"/>
        </w:numPr>
        <w:jc w:val="both"/>
        <w:rPr>
          <w:rFonts w:ascii="Arial" w:hAnsi="Arial" w:cs="Arial"/>
          <w:sz w:val="20"/>
          <w:szCs w:val="20"/>
        </w:rPr>
      </w:pPr>
      <w:r w:rsidRPr="0051165E">
        <w:rPr>
          <w:rFonts w:ascii="Arial" w:hAnsi="Arial" w:cs="Arial"/>
          <w:sz w:val="20"/>
          <w:szCs w:val="20"/>
        </w:rPr>
        <w:t>apresentar desconformidade com quaisquer outras exigências deste Edital ou seus anexos, desde que insanável.</w:t>
      </w:r>
    </w:p>
    <w:p w14:paraId="4E0DC40B" w14:textId="77777777" w:rsidR="00CF7072" w:rsidRPr="0051165E" w:rsidRDefault="00151F1C" w:rsidP="000A4DD9">
      <w:pPr>
        <w:pStyle w:val="SemEspaamento"/>
        <w:jc w:val="both"/>
        <w:rPr>
          <w:rFonts w:ascii="Arial" w:hAnsi="Arial" w:cs="Arial"/>
          <w:sz w:val="20"/>
          <w:szCs w:val="20"/>
        </w:rPr>
      </w:pPr>
      <w:r w:rsidRPr="0051165E">
        <w:rPr>
          <w:rFonts w:ascii="Arial" w:hAnsi="Arial" w:cs="Arial"/>
          <w:sz w:val="20"/>
          <w:szCs w:val="20"/>
        </w:rPr>
        <w:t xml:space="preserve">6.8 </w:t>
      </w:r>
      <w:r w:rsidR="00CF7072" w:rsidRPr="0051165E">
        <w:rPr>
          <w:rFonts w:ascii="Arial" w:hAnsi="Arial" w:cs="Arial"/>
          <w:sz w:val="20"/>
          <w:szCs w:val="20"/>
        </w:rPr>
        <w:t>No caso de bens e serviços em geral, é indício de inexequibilidade das propostas valores inferiores a 50% (cinquenta por cento) do valor orçado pela Administração.</w:t>
      </w:r>
    </w:p>
    <w:p w14:paraId="0126B497" w14:textId="77777777" w:rsidR="00CF7072" w:rsidRPr="0051165E" w:rsidRDefault="00151F1C" w:rsidP="000A4DD9">
      <w:pPr>
        <w:pStyle w:val="SemEspaamento"/>
        <w:jc w:val="both"/>
        <w:rPr>
          <w:rFonts w:ascii="Arial" w:hAnsi="Arial" w:cs="Arial"/>
          <w:sz w:val="20"/>
          <w:szCs w:val="20"/>
        </w:rPr>
      </w:pPr>
      <w:r w:rsidRPr="0051165E">
        <w:rPr>
          <w:rFonts w:ascii="Arial" w:hAnsi="Arial" w:cs="Arial"/>
          <w:sz w:val="20"/>
          <w:szCs w:val="20"/>
        </w:rPr>
        <w:t xml:space="preserve">6.8.1 </w:t>
      </w:r>
      <w:r w:rsidR="00CF7072" w:rsidRPr="0051165E">
        <w:rPr>
          <w:rFonts w:ascii="Arial" w:hAnsi="Arial" w:cs="Arial"/>
          <w:sz w:val="20"/>
          <w:szCs w:val="20"/>
        </w:rPr>
        <w:t>A inexequibilidade, na hipótese de que trata o caput, só será considerada após diligência do pregoeiro, que comprove:</w:t>
      </w:r>
    </w:p>
    <w:p w14:paraId="44EAA91F" w14:textId="77777777" w:rsidR="00CF7072" w:rsidRPr="0051165E" w:rsidRDefault="00151F1C" w:rsidP="00151F1C">
      <w:pPr>
        <w:pStyle w:val="SemEspaamento"/>
        <w:ind w:firstLine="708"/>
        <w:jc w:val="both"/>
        <w:rPr>
          <w:rFonts w:ascii="Arial" w:hAnsi="Arial" w:cs="Arial"/>
          <w:sz w:val="20"/>
          <w:szCs w:val="20"/>
        </w:rPr>
      </w:pPr>
      <w:r w:rsidRPr="0051165E">
        <w:rPr>
          <w:rFonts w:ascii="Arial" w:hAnsi="Arial" w:cs="Arial"/>
          <w:sz w:val="20"/>
          <w:szCs w:val="20"/>
        </w:rPr>
        <w:t xml:space="preserve">a) </w:t>
      </w:r>
      <w:r w:rsidR="00CF7072" w:rsidRPr="0051165E">
        <w:rPr>
          <w:rFonts w:ascii="Arial" w:hAnsi="Arial" w:cs="Arial"/>
          <w:sz w:val="20"/>
          <w:szCs w:val="20"/>
        </w:rPr>
        <w:t>que o custo do licitante ultrapassa o valor da proposta; e</w:t>
      </w:r>
    </w:p>
    <w:p w14:paraId="7966E0CD" w14:textId="77777777" w:rsidR="00CF7072" w:rsidRPr="0051165E" w:rsidRDefault="00151F1C" w:rsidP="00151F1C">
      <w:pPr>
        <w:pStyle w:val="SemEspaamento"/>
        <w:ind w:firstLine="708"/>
        <w:jc w:val="both"/>
        <w:rPr>
          <w:rFonts w:ascii="Arial" w:hAnsi="Arial" w:cs="Arial"/>
          <w:sz w:val="20"/>
          <w:szCs w:val="20"/>
        </w:rPr>
      </w:pPr>
      <w:r w:rsidRPr="0051165E">
        <w:rPr>
          <w:rFonts w:ascii="Arial" w:hAnsi="Arial" w:cs="Arial"/>
          <w:sz w:val="20"/>
          <w:szCs w:val="20"/>
        </w:rPr>
        <w:t xml:space="preserve">b) </w:t>
      </w:r>
      <w:r w:rsidR="00CF7072" w:rsidRPr="0051165E">
        <w:rPr>
          <w:rFonts w:ascii="Arial" w:hAnsi="Arial" w:cs="Arial"/>
          <w:sz w:val="20"/>
          <w:szCs w:val="20"/>
        </w:rPr>
        <w:t>inexistirem custos de oportunidade capazes de justificar o vulto da oferta.</w:t>
      </w:r>
    </w:p>
    <w:p w14:paraId="7ACB1C45"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lastRenderedPageBreak/>
        <w:t xml:space="preserve">6.9 </w:t>
      </w:r>
      <w:r w:rsidR="00CF7072" w:rsidRPr="0051165E">
        <w:rPr>
          <w:rFonts w:ascii="Arial" w:hAnsi="Arial" w:cs="Arial"/>
          <w:sz w:val="20"/>
          <w:szCs w:val="20"/>
        </w:rPr>
        <w:t>Em contratação de serviços de engenharia, além das disposições acima, a análise de exequibilidade e sobrepreço considerará o seguinte:</w:t>
      </w:r>
    </w:p>
    <w:p w14:paraId="5D087063"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6.9.1 </w:t>
      </w:r>
      <w:r w:rsidR="00CF7072" w:rsidRPr="0051165E">
        <w:rPr>
          <w:rFonts w:ascii="Arial" w:hAnsi="Arial" w:cs="Arial"/>
          <w:sz w:val="20"/>
          <w:szCs w:val="20"/>
        </w:rPr>
        <w:t xml:space="preserve">Nos regimes de execução por tarefa, empreitada por preço global ou empreitada integral, </w:t>
      </w:r>
      <w:proofErr w:type="spellStart"/>
      <w:r w:rsidR="00CF7072" w:rsidRPr="0051165E">
        <w:rPr>
          <w:rFonts w:ascii="Arial" w:hAnsi="Arial" w:cs="Arial"/>
          <w:sz w:val="20"/>
          <w:szCs w:val="20"/>
        </w:rPr>
        <w:t>semi-integrada</w:t>
      </w:r>
      <w:proofErr w:type="spellEnd"/>
      <w:r w:rsidR="00CF7072" w:rsidRPr="0051165E">
        <w:rPr>
          <w:rFonts w:ascii="Arial" w:hAnsi="Arial" w:cs="Arial"/>
          <w:sz w:val="20"/>
          <w:szCs w:val="20"/>
        </w:rPr>
        <w:t xml:space="preserve"> ou integrada, a caracterização do sobrepreço se dará pela superação do valor global estimado;</w:t>
      </w:r>
    </w:p>
    <w:p w14:paraId="27CC6068" w14:textId="77777777" w:rsidR="00A85588"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6.9.2 </w:t>
      </w:r>
      <w:r w:rsidR="00CF7072" w:rsidRPr="0051165E">
        <w:rPr>
          <w:rFonts w:ascii="Arial" w:hAnsi="Arial" w:cs="Arial"/>
          <w:sz w:val="20"/>
          <w:szCs w:val="20"/>
        </w:rPr>
        <w:t xml:space="preserve">No regime de empreitada por preço unitário, a caracterização do sobrepreço se dará pela superação do valor global estimado e </w:t>
      </w:r>
      <w:r w:rsidR="00CF7072" w:rsidRPr="0051165E">
        <w:rPr>
          <w:rFonts w:ascii="Arial" w:hAnsi="Arial" w:cs="Arial"/>
          <w:i/>
          <w:iCs/>
          <w:color w:val="FF0000"/>
          <w:sz w:val="20"/>
          <w:szCs w:val="20"/>
        </w:rPr>
        <w:t>pela superação de custo unitário tido como relevante, conforme planilha anexa ao edital</w:t>
      </w:r>
      <w:r w:rsidR="00A85588" w:rsidRPr="0051165E">
        <w:rPr>
          <w:rFonts w:ascii="Arial" w:hAnsi="Arial" w:cs="Arial"/>
          <w:i/>
          <w:iCs/>
          <w:color w:val="FF0000"/>
          <w:sz w:val="20"/>
          <w:szCs w:val="20"/>
        </w:rPr>
        <w:t>.</w:t>
      </w:r>
    </w:p>
    <w:p w14:paraId="669B3279"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6.9.3 </w:t>
      </w:r>
      <w:r w:rsidR="00CF7072" w:rsidRPr="0051165E">
        <w:rPr>
          <w:rFonts w:ascii="Arial" w:hAnsi="Arial" w:cs="Arial"/>
          <w:sz w:val="20"/>
          <w:szCs w:val="20"/>
        </w:rPr>
        <w:t>No caso de serviços de engenharia, serão consideradas inexequíveis as propostas cujos valores forem inferiores a 75% (setenta e cinco por cento) do valor orçado pela Administração, independentemente do regime de execução.</w:t>
      </w:r>
    </w:p>
    <w:p w14:paraId="6AEC2ABD"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6.9.4 </w:t>
      </w:r>
      <w:r w:rsidR="00CF7072" w:rsidRPr="0051165E">
        <w:rPr>
          <w:rFonts w:ascii="Arial" w:hAnsi="Arial" w:cs="Arial"/>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1308C40" w14:textId="77777777" w:rsidR="00DF23DC"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6.10 </w:t>
      </w:r>
      <w:r w:rsidR="00CF7072" w:rsidRPr="0051165E">
        <w:rPr>
          <w:rFonts w:ascii="Arial" w:hAnsi="Arial" w:cs="Arial"/>
          <w:sz w:val="20"/>
          <w:szCs w:val="20"/>
        </w:rPr>
        <w:t>Se houver indícios de inexequibilidade da proposta de preço, ou em caso da necessidade de esclarecimentos complementares, poderão ser efetuadas diligências, para que a empresa comprove a exequibilidade da proposta.</w:t>
      </w:r>
    </w:p>
    <w:p w14:paraId="3E8122D4"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6.11 </w:t>
      </w:r>
      <w:r w:rsidR="00CF7072" w:rsidRPr="0051165E">
        <w:rPr>
          <w:rFonts w:ascii="Arial" w:hAnsi="Arial" w:cs="Arial"/>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B2205F7" w14:textId="77777777" w:rsidR="00CF7072" w:rsidRPr="0051165E" w:rsidRDefault="00D0451D" w:rsidP="000A4DD9">
      <w:pPr>
        <w:pStyle w:val="SemEspaamento"/>
        <w:jc w:val="both"/>
        <w:rPr>
          <w:rFonts w:ascii="Arial" w:hAnsi="Arial" w:cs="Arial"/>
          <w:sz w:val="20"/>
          <w:szCs w:val="20"/>
        </w:rPr>
      </w:pPr>
      <w:bookmarkStart w:id="5" w:name="_Hlk126568356"/>
      <w:r w:rsidRPr="0051165E">
        <w:rPr>
          <w:rFonts w:ascii="Arial" w:hAnsi="Arial" w:cs="Arial"/>
          <w:sz w:val="20"/>
          <w:szCs w:val="20"/>
        </w:rPr>
        <w:t xml:space="preserve">6.11.1 </w:t>
      </w:r>
      <w:r w:rsidR="00CF7072" w:rsidRPr="0051165E">
        <w:rPr>
          <w:rFonts w:ascii="Arial" w:hAnsi="Arial" w:cs="Arial"/>
          <w:sz w:val="20"/>
          <w:szCs w:val="20"/>
        </w:rPr>
        <w:t>Em se tratando de serviços de engenharia, o licitante vencedor será convocado a apresentar à Administração, por meio eletrônico, as planilhas com indicação dos quantitativos e dos custos unitários</w:t>
      </w:r>
      <w:bookmarkEnd w:id="5"/>
      <w:r w:rsidR="00CF7072" w:rsidRPr="0051165E">
        <w:rPr>
          <w:rFonts w:ascii="Arial" w:hAnsi="Arial" w:cs="Arial"/>
          <w:sz w:val="20"/>
          <w:szCs w:val="20"/>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CF7072" w:rsidRPr="0051165E">
        <w:rPr>
          <w:rFonts w:ascii="Arial" w:hAnsi="Arial" w:cs="Arial"/>
          <w:sz w:val="20"/>
          <w:szCs w:val="20"/>
        </w:rPr>
        <w:t>semi-integrada</w:t>
      </w:r>
      <w:proofErr w:type="spellEnd"/>
      <w:r w:rsidR="00CF7072" w:rsidRPr="0051165E">
        <w:rPr>
          <w:rFonts w:ascii="Arial" w:hAnsi="Arial" w:cs="Arial"/>
          <w:sz w:val="20"/>
          <w:szCs w:val="20"/>
        </w:rPr>
        <w:t xml:space="preserve"> e contratação integrada, exclusivamente para eventuais adequações indispensáveis no cronograma físico-financeiro e para balizar excepcional aditamento posterior do contrato.</w:t>
      </w:r>
    </w:p>
    <w:p w14:paraId="634BD010"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6.11.2 </w:t>
      </w:r>
      <w:r w:rsidR="00CF7072" w:rsidRPr="0051165E">
        <w:rPr>
          <w:rFonts w:ascii="Arial" w:hAnsi="Arial" w:cs="Arial"/>
          <w:sz w:val="20"/>
          <w:szCs w:val="20"/>
        </w:rP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 </w:t>
      </w:r>
    </w:p>
    <w:p w14:paraId="6E79CF0D"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6.11.3 </w:t>
      </w:r>
      <w:r w:rsidR="00CF7072" w:rsidRPr="0051165E">
        <w:rPr>
          <w:rFonts w:ascii="Arial" w:hAnsi="Arial" w:cs="Arial"/>
          <w:sz w:val="20"/>
          <w:szCs w:val="20"/>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2090C60"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6.11.4 </w:t>
      </w:r>
      <w:r w:rsidR="00CF7072" w:rsidRPr="0051165E">
        <w:rPr>
          <w:rFonts w:ascii="Arial" w:hAnsi="Arial" w:cs="Arial"/>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02C9305"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6.11.5 </w:t>
      </w:r>
      <w:r w:rsidR="00CF7072" w:rsidRPr="0051165E">
        <w:rPr>
          <w:rFonts w:ascii="Arial" w:hAnsi="Arial" w:cs="Arial"/>
          <w:sz w:val="20"/>
          <w:szCs w:val="20"/>
        </w:rPr>
        <w:t>Para efeito do subitem anterior, admite-se a adequação técnica da metodologia empregada pela contratada, visando assegurar a execução do objeto, desde que mantidas as condições para a justa remuneração do serviço.</w:t>
      </w:r>
    </w:p>
    <w:p w14:paraId="0910FFFC"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6.12 </w:t>
      </w:r>
      <w:r w:rsidR="00CF7072" w:rsidRPr="0051165E">
        <w:rPr>
          <w:rFonts w:ascii="Arial" w:hAnsi="Arial" w:cs="Arial"/>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391FDD"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6.12.1 </w:t>
      </w:r>
      <w:r w:rsidR="00CF7072" w:rsidRPr="0051165E">
        <w:rPr>
          <w:rFonts w:ascii="Arial" w:hAnsi="Arial" w:cs="Arial"/>
          <w:sz w:val="20"/>
          <w:szCs w:val="20"/>
        </w:rPr>
        <w:t>O ajuste de que trata este dispositivo se limita a sanar erros ou falhas que não alterem a substância das propostas;</w:t>
      </w:r>
    </w:p>
    <w:p w14:paraId="66885FC3"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6.12.2 </w:t>
      </w:r>
      <w:r w:rsidR="00CF7072" w:rsidRPr="0051165E">
        <w:rPr>
          <w:rFonts w:ascii="Arial" w:hAnsi="Arial" w:cs="Arial"/>
          <w:sz w:val="20"/>
          <w:szCs w:val="20"/>
        </w:rPr>
        <w:t>Considera-se erro no preenchimento da planilha passível de correção a indicação de recolhimento de impostos e contribuições na forma do Simples Nacional, quando não cabível esse regime.</w:t>
      </w:r>
    </w:p>
    <w:p w14:paraId="18CEAD0F" w14:textId="77777777" w:rsidR="00CF7072" w:rsidRPr="0051165E" w:rsidRDefault="00D0451D" w:rsidP="000A4DD9">
      <w:pPr>
        <w:pStyle w:val="SemEspaamento"/>
        <w:jc w:val="both"/>
        <w:rPr>
          <w:rFonts w:ascii="Arial" w:hAnsi="Arial" w:cs="Arial"/>
          <w:sz w:val="20"/>
          <w:szCs w:val="20"/>
        </w:rPr>
      </w:pPr>
      <w:r w:rsidRPr="0051165E">
        <w:rPr>
          <w:rFonts w:ascii="Arial" w:hAnsi="Arial" w:cs="Arial"/>
          <w:sz w:val="20"/>
          <w:szCs w:val="20"/>
        </w:rPr>
        <w:t xml:space="preserve">6.13 </w:t>
      </w:r>
      <w:r w:rsidR="00CF7072" w:rsidRPr="0051165E">
        <w:rPr>
          <w:rFonts w:ascii="Arial" w:hAnsi="Arial" w:cs="Arial"/>
          <w:sz w:val="20"/>
          <w:szCs w:val="20"/>
        </w:rPr>
        <w:t>Para fins de análise da proposta quanto ao cumprimento das especificações do objeto, poderá ser colhida a manifestação escrita do setor requisitante do serviço ou da área especializada no objeto.</w:t>
      </w:r>
    </w:p>
    <w:p w14:paraId="4BD1DD88"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6.13.1 Para os itens cujas características técnicas demandem comprovação, conforme previsto no Termo de Referência ou quando necessário à adequada análise da proposta, o Pregoeiro/Agente de Contratação poderá solicitar ao licitante provisoriamente classificado em primeiro lugar a apresentação de catálogo, ficha técnica, manual, prospecto, folder técnico, documento do fabricante ou outro documento técnico idôneo, destinado à comprovação das características do produto ofertado.</w:t>
      </w:r>
    </w:p>
    <w:p w14:paraId="4D2C9661"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6.13.2 A documentação apresentada deverá permitir a identificação inequívoca do produto ofertado, mediante indicação da marca, fabricante, modelo ou referência, quando existentes, e conter informações suficientes para a verificação das especificações técnicas exigidas pela Administração.</w:t>
      </w:r>
    </w:p>
    <w:p w14:paraId="4291D743"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6.13.3 A documentação técnica será analisada pelo Pregoeiro/Agente de Contratação, podendo ser submetida à Secretaria requisitante, equipe técnica ou profissional com conhecimento específico do objeto, para manifestação quanto à conformidade do produto ofertado com as especificações estabelecidas no Termo de Referência.</w:t>
      </w:r>
    </w:p>
    <w:p w14:paraId="6FFBFEE0"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6.13.4 Quando o catálogo ou a ficha técnica não contiver informação suficiente acerca de determinada característica exigida, poderá ser realizada diligência para esclarecimento ou complementação da documentação, nos termos do art. 64 da Lei nº 14.133/2021, desde que destinada à comprovação de condição preexistente e não resulte na substituição do produto originalmente ofertado ou em alteração substancial da proposta.</w:t>
      </w:r>
    </w:p>
    <w:p w14:paraId="316DD9E7"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lastRenderedPageBreak/>
        <w:t>6.13.5 Compete ao licitante comprovar que o produto ofertado atende às especificações técnicas exigidas, não cabendo à Administração presumir características que não estejam demonstradas na documentação apresentada.</w:t>
      </w:r>
    </w:p>
    <w:p w14:paraId="5E4D3694"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6.13.6 Será desclassificada a proposta, relativamente ao respectivo item, quando o licitante, após regularmente convocado: a) deixar de apresentar, dentro do prazo estabelecido, o catálogo, ficha técnica ou outro documento técnico solicitado; b) apresentar documentação que não permita identificar de forma segura o produto efetivamente ofertado; c) apresentar documentação que demonstre o não atendimento às especificações mínimas exigidas no Termo de Referência; ou d) após eventual diligência cabível, permanecer impossível comprovar o atendimento às características técnicas exigidas pela Administração.</w:t>
      </w:r>
    </w:p>
    <w:p w14:paraId="5333A66E"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6.13.7 A apresentação posterior de documento técnico destinado à comprovação das características do produto ofertado não poderá ser utilizada para substituir marca, modelo ou produto originalmente ofertado por outro diverso, ressalvadas as hipóteses legalmente admitidas que não comprometam a isonomia entre os licitantes.</w:t>
      </w:r>
    </w:p>
    <w:p w14:paraId="7F849B8E" w14:textId="77777777" w:rsidR="009E571A" w:rsidRPr="0051165E" w:rsidRDefault="0051165E">
      <w:pPr>
        <w:pStyle w:val="SemEspaamento"/>
        <w:jc w:val="both"/>
        <w:rPr>
          <w:rFonts w:ascii="Arial" w:hAnsi="Arial" w:cs="Arial"/>
          <w:sz w:val="20"/>
          <w:szCs w:val="20"/>
        </w:rPr>
      </w:pPr>
      <w:r w:rsidRPr="0051165E">
        <w:rPr>
          <w:rFonts w:ascii="Arial" w:hAnsi="Arial" w:cs="Arial"/>
          <w:sz w:val="20"/>
          <w:szCs w:val="20"/>
        </w:rPr>
        <w:t>6.13.8 O prazo concedido especificamente para apresentação de catálogo, ficha técnica, manual ou outra documentação técnica do produto será autônomo e adicional, não substituindo, reduzindo ou se confundindo com o prazo concedido para apresentação da proposta comercial ajustada ou dos documentos de habilitação.</w:t>
      </w:r>
    </w:p>
    <w:p w14:paraId="1D508F5F"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6.13.9 A convocação para apresentação da documentação técnica será realizada por meio do sistema eletrônico, com indicação do respectivo prazo pelo Pregoeiro/Agente de Contratação, cabendo ao licitante acompanhar as mensagens e convocações durante o certame. O prazo poderá ser prorrogado mediante solicitação fundamentada apresentada pelo licitante antes do seu encerramento, quando as circunstâncias do caso concreto assim justificarem.</w:t>
      </w:r>
    </w:p>
    <w:p w14:paraId="369901DC"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6.13.10 Quando a complexidade técnica dos itens, o número de itens ou a quantidade de participantes recomendar medida de racionaliz</w:t>
      </w:r>
      <w:r w:rsidR="004879DA">
        <w:rPr>
          <w:rFonts w:ascii="Arial" w:hAnsi="Arial" w:cs="Arial"/>
          <w:sz w:val="20"/>
          <w:szCs w:val="20"/>
        </w:rPr>
        <w:t>ação do julgamento, o Pregoeiro</w:t>
      </w:r>
      <w:r w:rsidRPr="0051165E">
        <w:rPr>
          <w:rFonts w:ascii="Arial" w:hAnsi="Arial" w:cs="Arial"/>
          <w:sz w:val="20"/>
          <w:szCs w:val="20"/>
        </w:rPr>
        <w:t xml:space="preserve"> poderá, mediante registro da motivação no sistema ou nos autos, convocar simultaneamente, para fins exclusivamente preparatórios, licitantes classificados em posições subsequentes, em quantidade razoável e previamente informada, para apresentação antecipada dos catálogos, fichas técnicas, manuais ou demais documentos técnicos previstos neste Edital e no Termo de Referência.</w:t>
      </w:r>
    </w:p>
    <w:p w14:paraId="26E9204D"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6.13.11 A convocação simultânea prevista no subitem anterior terá caráter exclusivamente preparatório e de instrução, não alterará a ordem de classificação resultante da etapa competitiva, não importará aceitação, desclassificação ou julgamento antecipado das propostas subsequentes e não conferirá ao licitante convocado qualquer direito de preferência ou expectativa de contratação.</w:t>
      </w:r>
    </w:p>
    <w:p w14:paraId="5888F978"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6.13.12 A Administração poderá realizar, inclusive com auxílio da Secretaria requisitante ou de área técnica especializada, exame técnico preliminar e simultâneo da documentação apresentada pelos licitantes convocados, com a finalidade de reduzir o tempo necessário às verificações subsequentes. A decisão formal de aceitação ou desclassificação de cada proposta observará rigorosamente a ordem de classificação e somente produzirá efeitos quando a respectiva proposta alcançar a condição de proposta provisoriamente classificada em primeiro lugar no item.</w:t>
      </w:r>
    </w:p>
    <w:p w14:paraId="19D76615"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6.13.13 A apresentação antecipada da documentação técnica não dispensa a verificação, no momento próprio, da permanência de sua validade, correspondência com a marca, modelo ou referência originalmente ofertados e atendimento integral às especificações do Termo de Referência, podendo o Pregoeiro/Agente de Contratação realizar diligência para esclarecimento ou complementação de informação relativa a condição preexistente, vedada a substituição do produto ofertado ou alteração substancial da proposta.</w:t>
      </w:r>
    </w:p>
    <w:p w14:paraId="77740646"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6.13.14 A ausência de apresentação da documentação técnica em convocação meramente antecipada e preparatória não acarretará, por si só, a desclassificação imediata de licitante cuja proposta ainda não esteja sob julgamento. Caso esse licitante venha posteriormente a alcançar a condição de provisoriamente classificado em primeiro lugar no item, será formalmente convocado para apresentar a documentação técnica no prazo estabelecido, sob pena de desclassificação, observadas as hipóteses de diligência e saneamento admitidas neste Edital e na legislação aplicável.</w:t>
      </w:r>
    </w:p>
    <w:p w14:paraId="392192AE"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6.13.15 O licitante que apresentar antecipadamente a documentação técnica completa e suficiente ficará dispensado de reapresentá-la quando sua proposta alcançar a primeira colocação, salvo se o Pregoeiro/Agente de Contratação solicitar esclarecimento, atualização ou complementação admitida pela legislação, hipótese em que será concedido prazo específico para atendimento.</w:t>
      </w:r>
    </w:p>
    <w:p w14:paraId="580502BD"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6.13.16 Para assegurar tratamento isonômico, a convocação antecipada deverá observar critério objetivo, aplicável de forma uniforme aos licitantes do respectivo item, podendo abranger, por exemplo, determinado número de propostas subsequentes na ordem de classificação. O número de licitantes convocados poderá variar entre itens quando houver justificativa relacionada à complexidade técnica, quantidade de participantes ou histórico de recusas, devendo a decisão ser registrada no sistema ou nos autos.</w:t>
      </w:r>
    </w:p>
    <w:p w14:paraId="5346EB38"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6.13.17 A sistemática de convocação antecipada de documentação técnica não se aplica à apresentação de amostras ou provas de conceito na fase de julgamento, as quais observarão a disciplina específica deste Edital e da Lei nº 14.133/2021, inclusive quanto à convocação do licitante provisoriamente vencedor.</w:t>
      </w:r>
    </w:p>
    <w:p w14:paraId="62BAA606" w14:textId="77777777" w:rsidR="009E571A" w:rsidRPr="0051165E" w:rsidRDefault="0051165E" w:rsidP="004879DA">
      <w:pPr>
        <w:pStyle w:val="SemEspaamento"/>
        <w:jc w:val="both"/>
        <w:rPr>
          <w:rFonts w:ascii="Arial" w:hAnsi="Arial" w:cs="Arial"/>
          <w:sz w:val="20"/>
          <w:szCs w:val="20"/>
        </w:rPr>
      </w:pPr>
      <w:r w:rsidRPr="0051165E">
        <w:rPr>
          <w:rFonts w:ascii="Arial" w:hAnsi="Arial" w:cs="Arial"/>
          <w:sz w:val="20"/>
          <w:szCs w:val="20"/>
        </w:rPr>
        <w:t>6.13.18 A documentação técnica de que tratam estes subitens integra a fase de julgamento e de verificação da conformidade da proposta, não se confundindo com os documentos de habilitação previstos na Cláusula Sétima.</w:t>
      </w:r>
    </w:p>
    <w:p w14:paraId="2D80167D" w14:textId="77777777" w:rsidR="00CF7072" w:rsidRPr="0051165E" w:rsidRDefault="00D0451D" w:rsidP="004879DA">
      <w:pPr>
        <w:pStyle w:val="SemEspaamento"/>
        <w:jc w:val="both"/>
        <w:rPr>
          <w:rFonts w:ascii="Arial" w:hAnsi="Arial" w:cs="Arial"/>
          <w:i/>
          <w:iCs/>
          <w:sz w:val="20"/>
          <w:szCs w:val="20"/>
        </w:rPr>
      </w:pPr>
      <w:r w:rsidRPr="0051165E">
        <w:rPr>
          <w:rFonts w:ascii="Arial" w:hAnsi="Arial" w:cs="Arial"/>
          <w:sz w:val="20"/>
          <w:szCs w:val="20"/>
        </w:rPr>
        <w:t xml:space="preserve">6.14 </w:t>
      </w:r>
      <w:r w:rsidR="00CF7072" w:rsidRPr="0051165E">
        <w:rPr>
          <w:rFonts w:ascii="Arial" w:hAnsi="Arial" w:cs="Arial"/>
          <w:sz w:val="20"/>
          <w:szCs w:val="20"/>
        </w:rPr>
        <w:t xml:space="preserve">Caso o Termo de Referência exija a apresentação de </w:t>
      </w:r>
      <w:r w:rsidR="00CF7072" w:rsidRPr="0051165E">
        <w:rPr>
          <w:rFonts w:ascii="Arial" w:hAnsi="Arial" w:cs="Arial"/>
          <w:sz w:val="20"/>
          <w:szCs w:val="20"/>
          <w:u w:val="single"/>
        </w:rPr>
        <w:t>amostra</w:t>
      </w:r>
      <w:r w:rsidR="00CF7072" w:rsidRPr="0051165E">
        <w:rPr>
          <w:rFonts w:ascii="Arial" w:hAnsi="Arial" w:cs="Arial"/>
          <w:sz w:val="20"/>
          <w:szCs w:val="20"/>
        </w:rPr>
        <w:t>, o licitante classificado em primeiro lugar deverá apresentá-la, conforme disciplinado no Termo de Referência, sob pena de não aceitação da proposta.</w:t>
      </w:r>
    </w:p>
    <w:p w14:paraId="25EB78E0" w14:textId="77777777" w:rsidR="00B02370" w:rsidRPr="0051165E" w:rsidRDefault="00D0451D" w:rsidP="004879DA">
      <w:pPr>
        <w:pStyle w:val="SemEspaamento"/>
        <w:jc w:val="both"/>
        <w:rPr>
          <w:rFonts w:ascii="Arial" w:hAnsi="Arial" w:cs="Arial"/>
          <w:sz w:val="20"/>
          <w:szCs w:val="20"/>
        </w:rPr>
      </w:pPr>
      <w:r w:rsidRPr="0051165E">
        <w:rPr>
          <w:rFonts w:ascii="Arial" w:hAnsi="Arial" w:cs="Arial"/>
          <w:sz w:val="20"/>
          <w:szCs w:val="20"/>
        </w:rPr>
        <w:lastRenderedPageBreak/>
        <w:t xml:space="preserve">6.15 </w:t>
      </w:r>
      <w:r w:rsidR="00CF7072" w:rsidRPr="0051165E">
        <w:rPr>
          <w:rFonts w:ascii="Arial" w:hAnsi="Arial" w:cs="Arial"/>
          <w:sz w:val="20"/>
          <w:szCs w:val="20"/>
        </w:rPr>
        <w:t>Por meio de mensagem</w:t>
      </w:r>
      <w:r w:rsidR="00E37633" w:rsidRPr="0051165E">
        <w:rPr>
          <w:rFonts w:ascii="Arial" w:hAnsi="Arial" w:cs="Arial"/>
          <w:sz w:val="20"/>
          <w:szCs w:val="20"/>
        </w:rPr>
        <w:t xml:space="preserve"> (chat)</w:t>
      </w:r>
      <w:r w:rsidR="00CF7072" w:rsidRPr="0051165E">
        <w:rPr>
          <w:rFonts w:ascii="Arial" w:hAnsi="Arial" w:cs="Arial"/>
          <w:sz w:val="20"/>
          <w:szCs w:val="20"/>
        </w:rPr>
        <w:t xml:space="preserve"> no sistema</w:t>
      </w:r>
      <w:r w:rsidR="00E37633" w:rsidRPr="0051165E">
        <w:rPr>
          <w:rFonts w:ascii="Arial" w:hAnsi="Arial" w:cs="Arial"/>
          <w:sz w:val="20"/>
          <w:szCs w:val="20"/>
        </w:rPr>
        <w:t xml:space="preserve"> </w:t>
      </w:r>
      <w:r w:rsidR="0079708B" w:rsidRPr="0051165E">
        <w:rPr>
          <w:rFonts w:ascii="Arial" w:hAnsi="Arial" w:cs="Arial"/>
          <w:sz w:val="20"/>
          <w:szCs w:val="20"/>
        </w:rPr>
        <w:t>eletrônico</w:t>
      </w:r>
      <w:r w:rsidR="004879DA">
        <w:rPr>
          <w:rFonts w:ascii="Arial" w:hAnsi="Arial" w:cs="Arial"/>
          <w:sz w:val="20"/>
          <w:szCs w:val="20"/>
        </w:rPr>
        <w:t xml:space="preserve"> </w:t>
      </w:r>
      <w:r w:rsidR="004879DA" w:rsidRPr="0051165E">
        <w:rPr>
          <w:rFonts w:ascii="Arial" w:hAnsi="Arial" w:cs="Arial"/>
          <w:sz w:val="20"/>
          <w:szCs w:val="20"/>
        </w:rPr>
        <w:t>serão</w:t>
      </w:r>
      <w:r w:rsidR="00CF7072" w:rsidRPr="0051165E">
        <w:rPr>
          <w:rFonts w:ascii="Arial" w:hAnsi="Arial" w:cs="Arial"/>
          <w:sz w:val="20"/>
          <w:szCs w:val="20"/>
        </w:rPr>
        <w:t xml:space="preserve"> </w:t>
      </w:r>
      <w:proofErr w:type="gramStart"/>
      <w:r w:rsidR="00CF7072" w:rsidRPr="0051165E">
        <w:rPr>
          <w:rFonts w:ascii="Arial" w:hAnsi="Arial" w:cs="Arial"/>
          <w:sz w:val="20"/>
          <w:szCs w:val="20"/>
        </w:rPr>
        <w:t>divulgado</w:t>
      </w:r>
      <w:proofErr w:type="gramEnd"/>
      <w:r w:rsidR="00CF7072" w:rsidRPr="0051165E">
        <w:rPr>
          <w:rFonts w:ascii="Arial" w:hAnsi="Arial" w:cs="Arial"/>
          <w:sz w:val="20"/>
          <w:szCs w:val="20"/>
        </w:rPr>
        <w:t xml:space="preserve"> o local e horário de realização do procedimento para a avaliação das amostras</w:t>
      </w:r>
      <w:r w:rsidR="00A70C7E" w:rsidRPr="0051165E">
        <w:rPr>
          <w:rFonts w:ascii="Arial" w:hAnsi="Arial" w:cs="Arial"/>
          <w:sz w:val="20"/>
          <w:szCs w:val="20"/>
        </w:rPr>
        <w:t xml:space="preserve">, </w:t>
      </w:r>
      <w:r w:rsidR="00CF7072" w:rsidRPr="0051165E">
        <w:rPr>
          <w:rFonts w:ascii="Arial" w:hAnsi="Arial" w:cs="Arial"/>
          <w:sz w:val="20"/>
          <w:szCs w:val="20"/>
        </w:rPr>
        <w:t>cuja presença será facultada a todos os interessados, incluindo os demais licitantes.</w:t>
      </w:r>
    </w:p>
    <w:p w14:paraId="5588FD72" w14:textId="77777777" w:rsidR="00B02370" w:rsidRPr="0051165E" w:rsidRDefault="00D0451D" w:rsidP="004879DA">
      <w:pPr>
        <w:pStyle w:val="SemEspaamento"/>
        <w:jc w:val="both"/>
        <w:rPr>
          <w:rFonts w:ascii="Arial" w:hAnsi="Arial" w:cs="Arial"/>
          <w:sz w:val="20"/>
          <w:szCs w:val="20"/>
        </w:rPr>
      </w:pPr>
      <w:r w:rsidRPr="0051165E">
        <w:rPr>
          <w:rFonts w:ascii="Arial" w:hAnsi="Arial" w:cs="Arial"/>
          <w:sz w:val="20"/>
          <w:szCs w:val="20"/>
        </w:rPr>
        <w:t xml:space="preserve">6.16 </w:t>
      </w:r>
      <w:r w:rsidR="00CF7072" w:rsidRPr="0051165E">
        <w:rPr>
          <w:rFonts w:ascii="Arial" w:hAnsi="Arial" w:cs="Arial"/>
          <w:sz w:val="20"/>
          <w:szCs w:val="20"/>
        </w:rPr>
        <w:t>Os resultados das avaliações serão divulgados por meio de mensagem</w:t>
      </w:r>
      <w:r w:rsidR="00E37633" w:rsidRPr="0051165E">
        <w:rPr>
          <w:rFonts w:ascii="Arial" w:hAnsi="Arial" w:cs="Arial"/>
          <w:sz w:val="20"/>
          <w:szCs w:val="20"/>
        </w:rPr>
        <w:t xml:space="preserve"> (chat)</w:t>
      </w:r>
      <w:r w:rsidR="00CF7072" w:rsidRPr="0051165E">
        <w:rPr>
          <w:rFonts w:ascii="Arial" w:hAnsi="Arial" w:cs="Arial"/>
          <w:sz w:val="20"/>
          <w:szCs w:val="20"/>
        </w:rPr>
        <w:t xml:space="preserve"> no sistema</w:t>
      </w:r>
      <w:r w:rsidR="00E37633" w:rsidRPr="0051165E">
        <w:rPr>
          <w:rFonts w:ascii="Arial" w:hAnsi="Arial" w:cs="Arial"/>
          <w:sz w:val="20"/>
          <w:szCs w:val="20"/>
        </w:rPr>
        <w:t xml:space="preserve"> </w:t>
      </w:r>
      <w:r w:rsidR="00FB0A68" w:rsidRPr="0051165E">
        <w:rPr>
          <w:rFonts w:ascii="Arial" w:hAnsi="Arial" w:cs="Arial"/>
          <w:sz w:val="20"/>
          <w:szCs w:val="20"/>
        </w:rPr>
        <w:t>eletrônico</w:t>
      </w:r>
      <w:r w:rsidR="00CF7072" w:rsidRPr="0051165E">
        <w:rPr>
          <w:rFonts w:ascii="Arial" w:hAnsi="Arial" w:cs="Arial"/>
          <w:sz w:val="20"/>
          <w:szCs w:val="20"/>
        </w:rPr>
        <w:t>.</w:t>
      </w:r>
    </w:p>
    <w:p w14:paraId="036FD09D" w14:textId="77777777" w:rsidR="00B02370" w:rsidRPr="0051165E" w:rsidRDefault="008B51A6" w:rsidP="004879DA">
      <w:pPr>
        <w:pStyle w:val="SemEspaamento"/>
        <w:jc w:val="both"/>
        <w:rPr>
          <w:rFonts w:ascii="Arial" w:hAnsi="Arial" w:cs="Arial"/>
          <w:sz w:val="20"/>
          <w:szCs w:val="20"/>
        </w:rPr>
      </w:pPr>
      <w:r w:rsidRPr="0051165E">
        <w:rPr>
          <w:rFonts w:ascii="Arial" w:hAnsi="Arial" w:cs="Arial"/>
          <w:sz w:val="20"/>
          <w:szCs w:val="20"/>
        </w:rPr>
        <w:t xml:space="preserve">6.17 </w:t>
      </w:r>
      <w:r w:rsidR="00CF7072" w:rsidRPr="0051165E">
        <w:rPr>
          <w:rFonts w:ascii="Arial" w:hAnsi="Arial" w:cs="Arial"/>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73A2D479" w14:textId="77777777" w:rsidR="00CF7072" w:rsidRPr="0051165E" w:rsidRDefault="008B51A6" w:rsidP="004879DA">
      <w:pPr>
        <w:pStyle w:val="SemEspaamento"/>
        <w:jc w:val="both"/>
        <w:rPr>
          <w:rFonts w:ascii="Arial" w:hAnsi="Arial" w:cs="Arial"/>
          <w:sz w:val="20"/>
          <w:szCs w:val="20"/>
        </w:rPr>
      </w:pPr>
      <w:r w:rsidRPr="0051165E">
        <w:rPr>
          <w:rFonts w:ascii="Arial" w:hAnsi="Arial" w:cs="Arial"/>
          <w:sz w:val="20"/>
          <w:szCs w:val="20"/>
        </w:rPr>
        <w:t xml:space="preserve">6.18 </w:t>
      </w:r>
      <w:r w:rsidR="00CF7072" w:rsidRPr="0051165E">
        <w:rPr>
          <w:rFonts w:ascii="Arial" w:hAnsi="Arial" w:cs="Arial"/>
          <w:sz w:val="20"/>
          <w:szCs w:val="20"/>
        </w:rPr>
        <w:t>Se a(s) amostra(s)</w:t>
      </w:r>
      <w:r w:rsidR="00A70C7E" w:rsidRPr="0051165E">
        <w:rPr>
          <w:rFonts w:ascii="Arial" w:hAnsi="Arial" w:cs="Arial"/>
          <w:sz w:val="20"/>
          <w:szCs w:val="20"/>
        </w:rPr>
        <w:t xml:space="preserve"> </w:t>
      </w:r>
      <w:r w:rsidR="00CF7072" w:rsidRPr="0051165E">
        <w:rPr>
          <w:rFonts w:ascii="Arial" w:hAnsi="Arial" w:cs="Arial"/>
          <w:sz w:val="20"/>
          <w:szCs w:val="20"/>
        </w:rPr>
        <w:t xml:space="preserve">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8BE2410" w14:textId="77777777" w:rsidR="00F43770" w:rsidRPr="0051165E" w:rsidRDefault="00F43770" w:rsidP="008B51A6">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 xml:space="preserve">CLAUSULA SÉTIMA – </w:t>
      </w:r>
      <w:bookmarkStart w:id="6" w:name="_Toc122606109"/>
      <w:r w:rsidRPr="0051165E">
        <w:rPr>
          <w:rFonts w:ascii="Arial" w:hAnsi="Arial" w:cs="Arial"/>
          <w:b/>
          <w:sz w:val="20"/>
          <w:szCs w:val="20"/>
        </w:rPr>
        <w:t>DA FASE DE HABILITAÇÃO</w:t>
      </w:r>
      <w:bookmarkEnd w:id="6"/>
    </w:p>
    <w:p w14:paraId="417A4843" w14:textId="77777777" w:rsidR="00D9254C" w:rsidRPr="0051165E" w:rsidRDefault="008B51A6" w:rsidP="000A4DD9">
      <w:pPr>
        <w:pStyle w:val="SemEspaamento"/>
        <w:jc w:val="both"/>
        <w:rPr>
          <w:rFonts w:ascii="Arial" w:hAnsi="Arial" w:cs="Arial"/>
          <w:sz w:val="20"/>
          <w:szCs w:val="20"/>
        </w:rPr>
      </w:pPr>
      <w:r w:rsidRPr="0051165E">
        <w:rPr>
          <w:rFonts w:ascii="Arial" w:hAnsi="Arial" w:cs="Arial"/>
          <w:sz w:val="20"/>
          <w:szCs w:val="20"/>
        </w:rPr>
        <w:t xml:space="preserve">7.1 </w:t>
      </w:r>
      <w:r w:rsidR="00D9254C" w:rsidRPr="0051165E">
        <w:rPr>
          <w:rFonts w:ascii="Arial" w:hAnsi="Arial" w:cs="Arial"/>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15" w:anchor="art62" w:history="1">
        <w:proofErr w:type="spellStart"/>
        <w:r w:rsidR="00D9254C" w:rsidRPr="0051165E">
          <w:rPr>
            <w:rStyle w:val="Hyperlink"/>
            <w:rFonts w:ascii="Arial" w:hAnsi="Arial" w:cs="Arial"/>
            <w:sz w:val="20"/>
            <w:szCs w:val="20"/>
          </w:rPr>
          <w:t>arts</w:t>
        </w:r>
        <w:proofErr w:type="spellEnd"/>
        <w:r w:rsidR="00D9254C" w:rsidRPr="0051165E">
          <w:rPr>
            <w:rStyle w:val="Hyperlink"/>
            <w:rFonts w:ascii="Arial" w:hAnsi="Arial" w:cs="Arial"/>
            <w:sz w:val="20"/>
            <w:szCs w:val="20"/>
          </w:rPr>
          <w:t>. 62 a 70 da Lei nº 14.133, de 2021</w:t>
        </w:r>
      </w:hyperlink>
      <w:r w:rsidR="00D9254C" w:rsidRPr="0051165E">
        <w:rPr>
          <w:rFonts w:ascii="Arial" w:hAnsi="Arial" w:cs="Arial"/>
          <w:sz w:val="20"/>
          <w:szCs w:val="20"/>
        </w:rPr>
        <w:t>.</w:t>
      </w:r>
    </w:p>
    <w:p w14:paraId="0B331300" w14:textId="77777777" w:rsidR="00D9254C" w:rsidRPr="0051165E" w:rsidRDefault="000B191D" w:rsidP="000A4DD9">
      <w:pPr>
        <w:pStyle w:val="SemEspaamento"/>
        <w:jc w:val="both"/>
        <w:rPr>
          <w:rFonts w:ascii="Arial" w:hAnsi="Arial" w:cs="Arial"/>
          <w:i/>
          <w:iCs/>
          <w:sz w:val="20"/>
          <w:szCs w:val="20"/>
        </w:rPr>
      </w:pPr>
      <w:bookmarkStart w:id="7" w:name="_Ref114663777"/>
      <w:r w:rsidRPr="0051165E">
        <w:rPr>
          <w:rFonts w:ascii="Arial" w:hAnsi="Arial" w:cs="Arial"/>
          <w:sz w:val="20"/>
          <w:szCs w:val="20"/>
        </w:rPr>
        <w:t>7.1.1</w:t>
      </w:r>
      <w:r w:rsidR="008B51A6" w:rsidRPr="0051165E">
        <w:rPr>
          <w:rFonts w:ascii="Arial" w:hAnsi="Arial" w:cs="Arial"/>
          <w:sz w:val="20"/>
          <w:szCs w:val="20"/>
        </w:rPr>
        <w:t xml:space="preserve"> </w:t>
      </w:r>
      <w:r w:rsidR="00D9254C" w:rsidRPr="0051165E">
        <w:rPr>
          <w:rFonts w:ascii="Arial" w:hAnsi="Arial" w:cs="Arial"/>
          <w:sz w:val="20"/>
          <w:szCs w:val="20"/>
        </w:rPr>
        <w:t>A documentação exigida para fins de habilitação jurídica, fiscal, social e trabalhista e econômico-</w:t>
      </w:r>
      <w:proofErr w:type="spellStart"/>
      <w:r w:rsidR="00D9254C" w:rsidRPr="0051165E">
        <w:rPr>
          <w:rFonts w:ascii="Arial" w:hAnsi="Arial" w:cs="Arial"/>
          <w:sz w:val="20"/>
          <w:szCs w:val="20"/>
        </w:rPr>
        <w:t>ﬁnanceira</w:t>
      </w:r>
      <w:proofErr w:type="spellEnd"/>
      <w:r w:rsidR="00D9254C" w:rsidRPr="0051165E">
        <w:rPr>
          <w:rFonts w:ascii="Arial" w:hAnsi="Arial" w:cs="Arial"/>
          <w:sz w:val="20"/>
          <w:szCs w:val="20"/>
        </w:rPr>
        <w:t>, poderá ser substituída pelo registro cadastral no SICAF.</w:t>
      </w:r>
      <w:bookmarkEnd w:id="7"/>
    </w:p>
    <w:p w14:paraId="416CA69D" w14:textId="77777777" w:rsidR="00D9254C" w:rsidRPr="0051165E" w:rsidRDefault="008B51A6" w:rsidP="000A4DD9">
      <w:pPr>
        <w:pStyle w:val="SemEspaamento"/>
        <w:jc w:val="both"/>
        <w:rPr>
          <w:rFonts w:ascii="Arial" w:hAnsi="Arial" w:cs="Arial"/>
          <w:i/>
          <w:sz w:val="20"/>
          <w:szCs w:val="20"/>
        </w:rPr>
      </w:pPr>
      <w:r w:rsidRPr="0051165E">
        <w:rPr>
          <w:rFonts w:ascii="Arial" w:hAnsi="Arial" w:cs="Arial"/>
          <w:sz w:val="20"/>
          <w:szCs w:val="20"/>
        </w:rPr>
        <w:t>7.</w:t>
      </w:r>
      <w:r w:rsidR="000B191D" w:rsidRPr="0051165E">
        <w:rPr>
          <w:rFonts w:ascii="Arial" w:hAnsi="Arial" w:cs="Arial"/>
          <w:sz w:val="20"/>
          <w:szCs w:val="20"/>
        </w:rPr>
        <w:t>2</w:t>
      </w:r>
      <w:r w:rsidRPr="0051165E">
        <w:rPr>
          <w:rFonts w:ascii="Arial" w:hAnsi="Arial" w:cs="Arial"/>
          <w:sz w:val="20"/>
          <w:szCs w:val="20"/>
        </w:rPr>
        <w:t xml:space="preserve"> </w:t>
      </w:r>
      <w:r w:rsidR="00D9254C" w:rsidRPr="0051165E">
        <w:rPr>
          <w:rFonts w:ascii="Arial" w:hAnsi="Arial" w:cs="Arial"/>
          <w:sz w:val="20"/>
          <w:szCs w:val="20"/>
        </w:rPr>
        <w:t>Quando permitida a participação de empresas estrangeiras que não funcionem no País, as exigências de habilitação serão atendidas mediante documentos equivalentes, inicialmente apresentados em tradução livre.</w:t>
      </w:r>
    </w:p>
    <w:p w14:paraId="0040B70C" w14:textId="77777777" w:rsidR="00D9254C" w:rsidRPr="0051165E" w:rsidRDefault="000B191D" w:rsidP="000A4DD9">
      <w:pPr>
        <w:pStyle w:val="SemEspaamento"/>
        <w:jc w:val="both"/>
        <w:rPr>
          <w:rFonts w:ascii="Arial" w:hAnsi="Arial" w:cs="Arial"/>
          <w:i/>
          <w:iCs/>
          <w:sz w:val="20"/>
          <w:szCs w:val="20"/>
        </w:rPr>
      </w:pPr>
      <w:r w:rsidRPr="0051165E">
        <w:rPr>
          <w:rFonts w:ascii="Arial" w:hAnsi="Arial" w:cs="Arial"/>
          <w:sz w:val="20"/>
          <w:szCs w:val="20"/>
        </w:rPr>
        <w:t>7.2.2</w:t>
      </w:r>
      <w:r w:rsidR="008B51A6" w:rsidRPr="0051165E">
        <w:rPr>
          <w:rFonts w:ascii="Arial" w:hAnsi="Arial" w:cs="Arial"/>
          <w:sz w:val="20"/>
          <w:szCs w:val="20"/>
        </w:rPr>
        <w:t xml:space="preserve"> </w:t>
      </w:r>
      <w:r w:rsidR="00D9254C" w:rsidRPr="0051165E">
        <w:rPr>
          <w:rFonts w:ascii="Arial" w:hAnsi="Arial" w:cs="Arial"/>
          <w:sz w:val="20"/>
          <w:szCs w:val="20"/>
        </w:rPr>
        <w:t xml:space="preserve">Na hipótese de o licitante vencedor ser empresa estrangeira que não funcione no País, para </w:t>
      </w:r>
      <w:proofErr w:type="spellStart"/>
      <w:r w:rsidR="00D9254C" w:rsidRPr="0051165E">
        <w:rPr>
          <w:rFonts w:ascii="Arial" w:hAnsi="Arial" w:cs="Arial"/>
          <w:sz w:val="20"/>
          <w:szCs w:val="20"/>
        </w:rPr>
        <w:t>ﬁns</w:t>
      </w:r>
      <w:proofErr w:type="spellEnd"/>
      <w:r w:rsidR="00D9254C" w:rsidRPr="0051165E">
        <w:rPr>
          <w:rFonts w:ascii="Arial" w:hAnsi="Arial" w:cs="Arial"/>
          <w:sz w:val="20"/>
          <w:szCs w:val="20"/>
        </w:rPr>
        <w:t xml:space="preserve"> de assinatura do contrato ou da ata de registro de preços, os documentos exigidos para a habilitação serão traduzidos por tradutor juramentado no País e apostilados nos termos do disposto no </w:t>
      </w:r>
      <w:hyperlink r:id="rId16" w:history="1">
        <w:r w:rsidR="00D9254C" w:rsidRPr="0051165E">
          <w:rPr>
            <w:rStyle w:val="Hyperlink"/>
            <w:rFonts w:ascii="Arial" w:hAnsi="Arial" w:cs="Arial"/>
            <w:sz w:val="20"/>
            <w:szCs w:val="20"/>
          </w:rPr>
          <w:t>Decreto nº 8.660, de 29 de janeiro de 2016</w:t>
        </w:r>
      </w:hyperlink>
      <w:r w:rsidR="00D9254C" w:rsidRPr="0051165E">
        <w:rPr>
          <w:rFonts w:ascii="Arial" w:hAnsi="Arial" w:cs="Arial"/>
          <w:sz w:val="20"/>
          <w:szCs w:val="20"/>
        </w:rPr>
        <w:t xml:space="preserve">, ou de outro que venha a substituí-lo, ou </w:t>
      </w:r>
      <w:proofErr w:type="spellStart"/>
      <w:r w:rsidR="00D9254C" w:rsidRPr="0051165E">
        <w:rPr>
          <w:rFonts w:ascii="Arial" w:hAnsi="Arial" w:cs="Arial"/>
          <w:sz w:val="20"/>
          <w:szCs w:val="20"/>
        </w:rPr>
        <w:t>consularizados</w:t>
      </w:r>
      <w:proofErr w:type="spellEnd"/>
      <w:r w:rsidR="00D9254C" w:rsidRPr="0051165E">
        <w:rPr>
          <w:rFonts w:ascii="Arial" w:hAnsi="Arial" w:cs="Arial"/>
          <w:sz w:val="20"/>
          <w:szCs w:val="20"/>
        </w:rPr>
        <w:t xml:space="preserve"> pelos respectivos consulados ou embaixadas.</w:t>
      </w:r>
    </w:p>
    <w:p w14:paraId="4DBAEAF3" w14:textId="77777777" w:rsidR="00D9254C" w:rsidRPr="0051165E" w:rsidRDefault="000B191D" w:rsidP="000A4DD9">
      <w:pPr>
        <w:pStyle w:val="SemEspaamento"/>
        <w:jc w:val="both"/>
        <w:rPr>
          <w:rFonts w:ascii="Arial" w:hAnsi="Arial" w:cs="Arial"/>
          <w:i/>
          <w:sz w:val="20"/>
          <w:szCs w:val="20"/>
        </w:rPr>
      </w:pPr>
      <w:r w:rsidRPr="0051165E">
        <w:rPr>
          <w:rFonts w:ascii="Arial" w:hAnsi="Arial" w:cs="Arial"/>
          <w:sz w:val="20"/>
          <w:szCs w:val="20"/>
        </w:rPr>
        <w:t xml:space="preserve">7.3 </w:t>
      </w:r>
      <w:r w:rsidR="00D9254C" w:rsidRPr="0051165E">
        <w:rPr>
          <w:rFonts w:ascii="Arial" w:hAnsi="Arial" w:cs="Arial"/>
          <w:sz w:val="20"/>
          <w:szCs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D450D6" w14:textId="77777777" w:rsidR="00D9254C" w:rsidRPr="0051165E" w:rsidRDefault="00A0438F" w:rsidP="000A4DD9">
      <w:pPr>
        <w:pStyle w:val="SemEspaamento"/>
        <w:jc w:val="both"/>
        <w:rPr>
          <w:rFonts w:ascii="Arial" w:hAnsi="Arial" w:cs="Arial"/>
          <w:i/>
          <w:iCs/>
          <w:sz w:val="20"/>
          <w:szCs w:val="20"/>
        </w:rPr>
      </w:pPr>
      <w:r w:rsidRPr="0051165E">
        <w:rPr>
          <w:rFonts w:ascii="Arial" w:hAnsi="Arial" w:cs="Arial"/>
          <w:sz w:val="20"/>
          <w:szCs w:val="20"/>
        </w:rPr>
        <w:t xml:space="preserve">7.4 </w:t>
      </w:r>
      <w:r w:rsidR="00D9254C" w:rsidRPr="0051165E">
        <w:rPr>
          <w:rFonts w:ascii="Arial" w:hAnsi="Arial" w:cs="Arial"/>
          <w:sz w:val="20"/>
          <w:szCs w:val="20"/>
        </w:rPr>
        <w:t xml:space="preserve">Se o consórcio não for formado integralmente por microempresas ou empresas de pequeno porte e o termo de referência exigir requisitos de habilitação econômico-financeira, haverá um acréscimo de </w:t>
      </w:r>
      <w:r w:rsidR="00D9254C" w:rsidRPr="0051165E">
        <w:rPr>
          <w:rFonts w:ascii="Arial" w:hAnsi="Arial" w:cs="Arial"/>
          <w:color w:val="000000" w:themeColor="text1"/>
          <w:sz w:val="20"/>
          <w:szCs w:val="20"/>
        </w:rPr>
        <w:t xml:space="preserve">10% </w:t>
      </w:r>
      <w:r w:rsidR="00D9254C" w:rsidRPr="0051165E">
        <w:rPr>
          <w:rFonts w:ascii="Arial" w:hAnsi="Arial" w:cs="Arial"/>
          <w:sz w:val="20"/>
          <w:szCs w:val="20"/>
        </w:rPr>
        <w:t>para o consórcio em relação ao valor exigido para os licitantes individuais.</w:t>
      </w:r>
    </w:p>
    <w:p w14:paraId="6A2DDA76" w14:textId="77777777" w:rsidR="00D9254C" w:rsidRPr="0051165E" w:rsidRDefault="00D9254C" w:rsidP="000A4DD9">
      <w:pPr>
        <w:pStyle w:val="SemEspaamento"/>
        <w:jc w:val="both"/>
        <w:rPr>
          <w:rFonts w:ascii="Arial" w:hAnsi="Arial" w:cs="Arial"/>
          <w:sz w:val="20"/>
          <w:szCs w:val="20"/>
        </w:rPr>
      </w:pPr>
      <w:r w:rsidRPr="0051165E">
        <w:rPr>
          <w:rFonts w:ascii="Arial" w:hAnsi="Arial" w:cs="Arial"/>
          <w:sz w:val="20"/>
          <w:szCs w:val="20"/>
        </w:rPr>
        <w:t>Os documentos exigidos para fins de habilitação poderão ser apresentados em original</w:t>
      </w:r>
      <w:r w:rsidR="008C0643" w:rsidRPr="0051165E">
        <w:rPr>
          <w:rFonts w:ascii="Arial" w:hAnsi="Arial" w:cs="Arial"/>
          <w:sz w:val="20"/>
          <w:szCs w:val="20"/>
        </w:rPr>
        <w:t xml:space="preserve"> ou</w:t>
      </w:r>
      <w:r w:rsidRPr="0051165E">
        <w:rPr>
          <w:rFonts w:ascii="Arial" w:hAnsi="Arial" w:cs="Arial"/>
          <w:sz w:val="20"/>
          <w:szCs w:val="20"/>
        </w:rPr>
        <w:t xml:space="preserve"> por cópia </w:t>
      </w:r>
      <w:r w:rsidR="008C0643" w:rsidRPr="0051165E">
        <w:rPr>
          <w:rFonts w:ascii="Arial" w:hAnsi="Arial" w:cs="Arial"/>
          <w:sz w:val="20"/>
          <w:szCs w:val="20"/>
        </w:rPr>
        <w:t>autenticada.</w:t>
      </w:r>
    </w:p>
    <w:p w14:paraId="7C22CDF6" w14:textId="77777777" w:rsidR="00D9254C" w:rsidRPr="0051165E" w:rsidRDefault="000B191D" w:rsidP="000A4DD9">
      <w:pPr>
        <w:pStyle w:val="SemEspaamento"/>
        <w:jc w:val="both"/>
        <w:rPr>
          <w:rFonts w:ascii="Arial" w:hAnsi="Arial" w:cs="Arial"/>
          <w:i/>
          <w:sz w:val="20"/>
          <w:szCs w:val="20"/>
        </w:rPr>
      </w:pPr>
      <w:r w:rsidRPr="0051165E">
        <w:rPr>
          <w:rFonts w:ascii="Arial" w:hAnsi="Arial" w:cs="Arial"/>
          <w:sz w:val="20"/>
          <w:szCs w:val="20"/>
        </w:rPr>
        <w:t>7.</w:t>
      </w:r>
      <w:r w:rsidR="00A0438F" w:rsidRPr="0051165E">
        <w:rPr>
          <w:rFonts w:ascii="Arial" w:hAnsi="Arial" w:cs="Arial"/>
          <w:sz w:val="20"/>
          <w:szCs w:val="20"/>
        </w:rPr>
        <w:t>5</w:t>
      </w:r>
      <w:r w:rsidRPr="0051165E">
        <w:rPr>
          <w:rFonts w:ascii="Arial" w:hAnsi="Arial" w:cs="Arial"/>
          <w:sz w:val="20"/>
          <w:szCs w:val="20"/>
        </w:rPr>
        <w:t xml:space="preserve"> </w:t>
      </w:r>
      <w:r w:rsidR="00D9254C" w:rsidRPr="0051165E">
        <w:rPr>
          <w:rFonts w:ascii="Arial" w:hAnsi="Arial" w:cs="Arial"/>
          <w:sz w:val="20"/>
          <w:szCs w:val="20"/>
        </w:rPr>
        <w:t>Os documentos exigidos para fins de habilitação poderão ser substituídos por registro cadastral emitido por órgão ou entidade pública, desde que o registro tenha sido feito em obediência ao disposto na Lei nº 14.133/2021.</w:t>
      </w:r>
    </w:p>
    <w:p w14:paraId="5E444230" w14:textId="77777777" w:rsidR="008C0643" w:rsidRPr="0051165E" w:rsidRDefault="00A0438F" w:rsidP="000A4DD9">
      <w:pPr>
        <w:pStyle w:val="SemEspaamento"/>
        <w:jc w:val="both"/>
        <w:rPr>
          <w:rFonts w:ascii="Arial" w:hAnsi="Arial" w:cs="Arial"/>
          <w:i/>
          <w:sz w:val="20"/>
          <w:szCs w:val="20"/>
        </w:rPr>
      </w:pPr>
      <w:r w:rsidRPr="0051165E">
        <w:rPr>
          <w:rFonts w:ascii="Arial" w:hAnsi="Arial" w:cs="Arial"/>
          <w:sz w:val="20"/>
          <w:szCs w:val="20"/>
        </w:rPr>
        <w:t xml:space="preserve">7.6 </w:t>
      </w:r>
      <w:r w:rsidR="00D9254C" w:rsidRPr="0051165E">
        <w:rPr>
          <w:rFonts w:ascii="Arial" w:hAnsi="Arial" w:cs="Arial"/>
          <w:sz w:val="20"/>
          <w:szCs w:val="20"/>
        </w:rPr>
        <w:t>Será verificado se o licitante apresentou declaração de que atende aos requisitos de habilitação, e o declarante responderá pela veracidade das informações prestadas, na forma da lei (</w:t>
      </w:r>
      <w:hyperlink r:id="rId17" w:anchor="art63" w:history="1">
        <w:r w:rsidR="00D9254C" w:rsidRPr="0051165E">
          <w:rPr>
            <w:rStyle w:val="Hyperlink"/>
            <w:rFonts w:ascii="Arial" w:hAnsi="Arial" w:cs="Arial"/>
            <w:sz w:val="20"/>
            <w:szCs w:val="20"/>
          </w:rPr>
          <w:t>art. 63, I, da Lei nº 14.133/2021</w:t>
        </w:r>
      </w:hyperlink>
      <w:r w:rsidR="00D9254C" w:rsidRPr="0051165E">
        <w:rPr>
          <w:rFonts w:ascii="Arial" w:hAnsi="Arial" w:cs="Arial"/>
          <w:sz w:val="20"/>
          <w:szCs w:val="20"/>
        </w:rPr>
        <w:t>)</w:t>
      </w:r>
    </w:p>
    <w:p w14:paraId="7BAC13F6" w14:textId="77777777" w:rsidR="00D9254C" w:rsidRPr="0051165E" w:rsidRDefault="00A0438F" w:rsidP="000A4DD9">
      <w:pPr>
        <w:pStyle w:val="SemEspaamento"/>
        <w:jc w:val="both"/>
        <w:rPr>
          <w:rFonts w:ascii="Arial" w:hAnsi="Arial" w:cs="Arial"/>
          <w:i/>
          <w:sz w:val="20"/>
          <w:szCs w:val="20"/>
        </w:rPr>
      </w:pPr>
      <w:r w:rsidRPr="0051165E">
        <w:rPr>
          <w:rFonts w:ascii="Arial" w:hAnsi="Arial" w:cs="Arial"/>
          <w:sz w:val="20"/>
          <w:szCs w:val="20"/>
        </w:rPr>
        <w:t>7.7</w:t>
      </w:r>
      <w:r w:rsidR="008C0643" w:rsidRPr="0051165E">
        <w:rPr>
          <w:rFonts w:ascii="Arial" w:hAnsi="Arial" w:cs="Arial"/>
          <w:sz w:val="20"/>
          <w:szCs w:val="20"/>
        </w:rPr>
        <w:t xml:space="preserve"> </w:t>
      </w:r>
      <w:r w:rsidR="00D9254C" w:rsidRPr="0051165E">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386AD1F" w14:textId="77777777" w:rsidR="00D9254C" w:rsidRPr="0051165E" w:rsidRDefault="00A0438F" w:rsidP="000A4DD9">
      <w:pPr>
        <w:pStyle w:val="SemEspaamento"/>
        <w:jc w:val="both"/>
        <w:rPr>
          <w:rFonts w:ascii="Arial" w:hAnsi="Arial" w:cs="Arial"/>
          <w:i/>
          <w:sz w:val="20"/>
          <w:szCs w:val="20"/>
        </w:rPr>
      </w:pPr>
      <w:r w:rsidRPr="0051165E">
        <w:rPr>
          <w:rFonts w:ascii="Arial" w:hAnsi="Arial" w:cs="Arial"/>
          <w:sz w:val="20"/>
          <w:szCs w:val="20"/>
        </w:rPr>
        <w:t xml:space="preserve">7.8 </w:t>
      </w:r>
      <w:r w:rsidR="00D9254C" w:rsidRPr="0051165E">
        <w:rPr>
          <w:rFonts w:ascii="Arial" w:hAnsi="Arial" w:cs="Arial"/>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AC2F57" w14:textId="77777777" w:rsidR="008C0643" w:rsidRPr="0051165E" w:rsidRDefault="00A0438F" w:rsidP="000A4DD9">
      <w:pPr>
        <w:pStyle w:val="SemEspaamento"/>
        <w:jc w:val="both"/>
        <w:rPr>
          <w:rFonts w:ascii="Arial" w:hAnsi="Arial" w:cs="Arial"/>
          <w:i/>
          <w:sz w:val="20"/>
          <w:szCs w:val="20"/>
        </w:rPr>
      </w:pPr>
      <w:r w:rsidRPr="0051165E">
        <w:rPr>
          <w:rFonts w:ascii="Arial" w:hAnsi="Arial" w:cs="Arial"/>
          <w:sz w:val="20"/>
          <w:szCs w:val="20"/>
        </w:rPr>
        <w:t xml:space="preserve">7.9 </w:t>
      </w:r>
      <w:r w:rsidR="008C0643" w:rsidRPr="0051165E">
        <w:rPr>
          <w:rFonts w:ascii="Arial" w:hAnsi="Arial" w:cs="Arial"/>
          <w:sz w:val="20"/>
          <w:szCs w:val="20"/>
        </w:rPr>
        <w:t>A habilitação será verificada por meio do Sicaf, nos documentos por ele abrangidos.</w:t>
      </w:r>
    </w:p>
    <w:p w14:paraId="58A0F578" w14:textId="77777777" w:rsidR="008C0643" w:rsidRPr="0051165E" w:rsidRDefault="00A0438F" w:rsidP="000A4DD9">
      <w:pPr>
        <w:pStyle w:val="SemEspaamento"/>
        <w:jc w:val="both"/>
        <w:rPr>
          <w:rFonts w:ascii="Arial" w:hAnsi="Arial" w:cs="Arial"/>
          <w:sz w:val="20"/>
          <w:szCs w:val="20"/>
        </w:rPr>
      </w:pPr>
      <w:r w:rsidRPr="0051165E">
        <w:rPr>
          <w:rFonts w:ascii="Arial" w:hAnsi="Arial" w:cs="Arial"/>
          <w:sz w:val="20"/>
          <w:szCs w:val="20"/>
        </w:rPr>
        <w:t xml:space="preserve">7.9.1 </w:t>
      </w:r>
      <w:r w:rsidR="008C0643" w:rsidRPr="0051165E">
        <w:rPr>
          <w:rFonts w:ascii="Arial" w:hAnsi="Arial" w:cs="Arial"/>
          <w:sz w:val="20"/>
          <w:szCs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18" w:anchor="art4" w:history="1">
        <w:r w:rsidR="008C0643" w:rsidRPr="0051165E">
          <w:rPr>
            <w:rStyle w:val="Hyperlink"/>
            <w:rFonts w:ascii="Arial" w:hAnsi="Arial" w:cs="Arial"/>
            <w:sz w:val="20"/>
            <w:szCs w:val="20"/>
          </w:rPr>
          <w:t>IN nº 3/2018, art. 4º, §1º, e art. 6º, §4º</w:t>
        </w:r>
      </w:hyperlink>
      <w:r w:rsidR="008C0643" w:rsidRPr="0051165E">
        <w:rPr>
          <w:rFonts w:ascii="Arial" w:hAnsi="Arial" w:cs="Arial"/>
          <w:sz w:val="20"/>
          <w:szCs w:val="20"/>
        </w:rPr>
        <w:t>).</w:t>
      </w:r>
    </w:p>
    <w:p w14:paraId="31F5E6C5" w14:textId="77777777" w:rsidR="008C0643" w:rsidRPr="0051165E" w:rsidRDefault="00A0438F" w:rsidP="000A4DD9">
      <w:pPr>
        <w:pStyle w:val="SemEspaamento"/>
        <w:jc w:val="both"/>
        <w:rPr>
          <w:rFonts w:ascii="Arial" w:hAnsi="Arial" w:cs="Arial"/>
          <w:sz w:val="20"/>
          <w:szCs w:val="20"/>
        </w:rPr>
      </w:pPr>
      <w:r w:rsidRPr="0051165E">
        <w:rPr>
          <w:rFonts w:ascii="Arial" w:hAnsi="Arial" w:cs="Arial"/>
          <w:sz w:val="20"/>
          <w:szCs w:val="20"/>
        </w:rPr>
        <w:t xml:space="preserve">7.10 </w:t>
      </w:r>
      <w:r w:rsidR="008C0643" w:rsidRPr="0051165E">
        <w:rPr>
          <w:rFonts w:ascii="Arial" w:hAnsi="Arial" w:cs="Arial"/>
          <w:sz w:val="20"/>
          <w:szCs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19" w:history="1">
        <w:r w:rsidR="008C0643" w:rsidRPr="0051165E">
          <w:rPr>
            <w:rStyle w:val="Hyperlink"/>
            <w:rFonts w:ascii="Arial" w:hAnsi="Arial" w:cs="Arial"/>
            <w:sz w:val="20"/>
            <w:szCs w:val="20"/>
          </w:rPr>
          <w:t xml:space="preserve">IN nº 3/2018, art. 7º, </w:t>
        </w:r>
        <w:r w:rsidR="008C0643" w:rsidRPr="0051165E">
          <w:rPr>
            <w:rStyle w:val="Hyperlink"/>
            <w:rFonts w:ascii="Arial" w:hAnsi="Arial" w:cs="Arial"/>
            <w:i/>
            <w:iCs/>
            <w:sz w:val="20"/>
            <w:szCs w:val="20"/>
          </w:rPr>
          <w:t>caput</w:t>
        </w:r>
      </w:hyperlink>
      <w:r w:rsidR="008C0643" w:rsidRPr="0051165E">
        <w:rPr>
          <w:rFonts w:ascii="Arial" w:hAnsi="Arial" w:cs="Arial"/>
          <w:sz w:val="20"/>
          <w:szCs w:val="20"/>
        </w:rPr>
        <w:t>).</w:t>
      </w:r>
    </w:p>
    <w:p w14:paraId="41A2D5CE" w14:textId="77777777" w:rsidR="008C0643" w:rsidRPr="0051165E" w:rsidRDefault="00A0438F" w:rsidP="000A4DD9">
      <w:pPr>
        <w:pStyle w:val="SemEspaamento"/>
        <w:jc w:val="both"/>
        <w:rPr>
          <w:rFonts w:ascii="Arial" w:hAnsi="Arial" w:cs="Arial"/>
          <w:sz w:val="20"/>
          <w:szCs w:val="20"/>
        </w:rPr>
      </w:pPr>
      <w:r w:rsidRPr="0051165E">
        <w:rPr>
          <w:rFonts w:ascii="Arial" w:hAnsi="Arial" w:cs="Arial"/>
          <w:sz w:val="20"/>
          <w:szCs w:val="20"/>
        </w:rPr>
        <w:t xml:space="preserve">7.10.1 </w:t>
      </w:r>
      <w:r w:rsidR="008C0643" w:rsidRPr="0051165E">
        <w:rPr>
          <w:rFonts w:ascii="Arial" w:hAnsi="Arial" w:cs="Arial"/>
          <w:sz w:val="20"/>
          <w:szCs w:val="20"/>
        </w:rPr>
        <w:t>A não observância do disposto no item anterior poderá ensejar desclassificação no momento da habilitação. (</w:t>
      </w:r>
      <w:hyperlink r:id="rId20" w:history="1">
        <w:r w:rsidR="008C0643" w:rsidRPr="0051165E">
          <w:rPr>
            <w:rStyle w:val="Hyperlink"/>
            <w:rFonts w:ascii="Arial" w:hAnsi="Arial" w:cs="Arial"/>
            <w:sz w:val="20"/>
            <w:szCs w:val="20"/>
          </w:rPr>
          <w:t>IN nº 3/2018, art. 7º, parágrafo único</w:t>
        </w:r>
      </w:hyperlink>
      <w:r w:rsidR="008C0643" w:rsidRPr="0051165E">
        <w:rPr>
          <w:rFonts w:ascii="Arial" w:hAnsi="Arial" w:cs="Arial"/>
          <w:sz w:val="20"/>
          <w:szCs w:val="20"/>
        </w:rPr>
        <w:t>).</w:t>
      </w:r>
    </w:p>
    <w:p w14:paraId="1EF10931" w14:textId="77777777" w:rsidR="008C0643" w:rsidRPr="0051165E" w:rsidRDefault="00A0438F" w:rsidP="000A4DD9">
      <w:pPr>
        <w:pStyle w:val="SemEspaamento"/>
        <w:jc w:val="both"/>
        <w:rPr>
          <w:rFonts w:ascii="Arial" w:hAnsi="Arial" w:cs="Arial"/>
          <w:i/>
          <w:iCs/>
          <w:sz w:val="20"/>
          <w:szCs w:val="20"/>
        </w:rPr>
      </w:pPr>
      <w:r w:rsidRPr="0051165E">
        <w:rPr>
          <w:rFonts w:ascii="Arial" w:hAnsi="Arial" w:cs="Arial"/>
          <w:sz w:val="20"/>
          <w:szCs w:val="20"/>
        </w:rPr>
        <w:t xml:space="preserve">7.11 </w:t>
      </w:r>
      <w:r w:rsidR="008C0643" w:rsidRPr="0051165E">
        <w:rPr>
          <w:rFonts w:ascii="Arial" w:hAnsi="Arial" w:cs="Arial"/>
          <w:sz w:val="20"/>
          <w:szCs w:val="20"/>
        </w:rPr>
        <w:t>A verificação pelo pregoeiro, em sítios eletrônicos oficiais de órgãos e entidades emissores de certidões constitui meio legal de prova, para fins de habilitação.</w:t>
      </w:r>
    </w:p>
    <w:p w14:paraId="1FFA6FF9" w14:textId="77777777" w:rsidR="008C0643" w:rsidRPr="0051165E" w:rsidRDefault="00A0438F" w:rsidP="000A4DD9">
      <w:pPr>
        <w:pStyle w:val="SemEspaamento"/>
        <w:jc w:val="both"/>
        <w:rPr>
          <w:rFonts w:ascii="Arial" w:hAnsi="Arial" w:cs="Arial"/>
          <w:b/>
          <w:i/>
          <w:iCs/>
          <w:sz w:val="20"/>
          <w:szCs w:val="20"/>
          <w:highlight w:val="yellow"/>
          <w:u w:val="single"/>
        </w:rPr>
      </w:pPr>
      <w:bookmarkStart w:id="8" w:name="_Ref114663151"/>
      <w:r w:rsidRPr="0051165E">
        <w:rPr>
          <w:rFonts w:ascii="Arial" w:hAnsi="Arial" w:cs="Arial"/>
          <w:b/>
          <w:sz w:val="20"/>
          <w:szCs w:val="20"/>
          <w:highlight w:val="yellow"/>
          <w:u w:val="single"/>
        </w:rPr>
        <w:t xml:space="preserve">7.11.1 </w:t>
      </w:r>
      <w:r w:rsidR="008C0643" w:rsidRPr="0051165E">
        <w:rPr>
          <w:rFonts w:ascii="Arial" w:hAnsi="Arial" w:cs="Arial"/>
          <w:b/>
          <w:sz w:val="20"/>
          <w:szCs w:val="20"/>
          <w:highlight w:val="yellow"/>
          <w:u w:val="single"/>
        </w:rPr>
        <w:t xml:space="preserve">Os documentos exigidos para habilitação que não estejam contemplados no Sicaf serão enviados por meio do sistema, em formato digital, no prazo </w:t>
      </w:r>
      <w:r w:rsidR="00247D90" w:rsidRPr="0051165E">
        <w:rPr>
          <w:rFonts w:ascii="Arial" w:hAnsi="Arial" w:cs="Arial"/>
          <w:b/>
          <w:sz w:val="20"/>
          <w:szCs w:val="20"/>
          <w:highlight w:val="yellow"/>
          <w:u w:val="single"/>
        </w:rPr>
        <w:t xml:space="preserve">mínimo </w:t>
      </w:r>
      <w:r w:rsidR="008C0643" w:rsidRPr="0051165E">
        <w:rPr>
          <w:rFonts w:ascii="Arial" w:hAnsi="Arial" w:cs="Arial"/>
          <w:b/>
          <w:sz w:val="20"/>
          <w:szCs w:val="20"/>
          <w:highlight w:val="yellow"/>
          <w:u w:val="single"/>
        </w:rPr>
        <w:t xml:space="preserve">de </w:t>
      </w:r>
      <w:r w:rsidR="006E2AC8" w:rsidRPr="0051165E">
        <w:rPr>
          <w:rFonts w:ascii="Arial" w:hAnsi="Arial" w:cs="Arial"/>
          <w:b/>
          <w:sz w:val="20"/>
          <w:szCs w:val="20"/>
          <w:highlight w:val="yellow"/>
          <w:u w:val="single"/>
        </w:rPr>
        <w:t>02 (duas) horas,</w:t>
      </w:r>
      <w:r w:rsidR="008C0643" w:rsidRPr="0051165E">
        <w:rPr>
          <w:rFonts w:ascii="Arial" w:hAnsi="Arial" w:cs="Arial"/>
          <w:b/>
          <w:sz w:val="20"/>
          <w:szCs w:val="20"/>
          <w:highlight w:val="yellow"/>
          <w:u w:val="single"/>
        </w:rPr>
        <w:t xml:space="preserve"> prorrogável por igual período, contado da solicitação do pregoeiro.</w:t>
      </w:r>
      <w:bookmarkEnd w:id="8"/>
    </w:p>
    <w:p w14:paraId="65A66EC2" w14:textId="77777777" w:rsidR="008C0643" w:rsidRPr="0051165E" w:rsidRDefault="00A0438F" w:rsidP="000A4DD9">
      <w:pPr>
        <w:pStyle w:val="SemEspaamento"/>
        <w:jc w:val="both"/>
        <w:rPr>
          <w:rFonts w:ascii="Arial" w:hAnsi="Arial" w:cs="Arial"/>
          <w:i/>
          <w:iCs/>
          <w:sz w:val="20"/>
          <w:szCs w:val="20"/>
        </w:rPr>
      </w:pPr>
      <w:r w:rsidRPr="0051165E">
        <w:rPr>
          <w:rFonts w:ascii="Arial" w:hAnsi="Arial" w:cs="Arial"/>
          <w:sz w:val="20"/>
          <w:szCs w:val="20"/>
        </w:rPr>
        <w:t xml:space="preserve">7.11.2 </w:t>
      </w:r>
      <w:r w:rsidR="008C0643" w:rsidRPr="0051165E">
        <w:rPr>
          <w:rFonts w:ascii="Arial" w:hAnsi="Arial" w:cs="Arial"/>
          <w:sz w:val="20"/>
          <w:szCs w:val="20"/>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1" w:history="1">
        <w:r w:rsidR="008C0643" w:rsidRPr="0051165E">
          <w:rPr>
            <w:rStyle w:val="Hyperlink"/>
            <w:rFonts w:ascii="Arial" w:hAnsi="Arial" w:cs="Arial"/>
            <w:sz w:val="20"/>
            <w:szCs w:val="20"/>
          </w:rPr>
          <w:t xml:space="preserve">§ 1º do art. 36 e no § 1º do art. 39 da </w:t>
        </w:r>
        <w:r w:rsidR="008C0643" w:rsidRPr="0051165E">
          <w:rPr>
            <w:rStyle w:val="Hyperlink"/>
            <w:rFonts w:ascii="Arial" w:hAnsi="Arial" w:cs="Arial"/>
            <w:i/>
            <w:iCs/>
            <w:sz w:val="20"/>
            <w:szCs w:val="20"/>
          </w:rPr>
          <w:t>Instrução Normativa SEGES nº 73, de 30 de setembro de 2022</w:t>
        </w:r>
        <w:r w:rsidR="008C0643" w:rsidRPr="0051165E">
          <w:rPr>
            <w:rStyle w:val="Hyperlink"/>
            <w:rFonts w:ascii="Arial" w:hAnsi="Arial" w:cs="Arial"/>
            <w:sz w:val="20"/>
            <w:szCs w:val="20"/>
          </w:rPr>
          <w:t>.</w:t>
        </w:r>
      </w:hyperlink>
    </w:p>
    <w:p w14:paraId="3CF3F75F" w14:textId="77777777" w:rsidR="008C0643" w:rsidRPr="0051165E" w:rsidRDefault="00A0438F" w:rsidP="000A4DD9">
      <w:pPr>
        <w:pStyle w:val="SemEspaamento"/>
        <w:jc w:val="both"/>
        <w:rPr>
          <w:rFonts w:ascii="Arial" w:hAnsi="Arial" w:cs="Arial"/>
          <w:b/>
          <w:i/>
          <w:sz w:val="20"/>
          <w:szCs w:val="20"/>
          <w:u w:val="single"/>
        </w:rPr>
      </w:pPr>
      <w:r w:rsidRPr="0051165E">
        <w:rPr>
          <w:rFonts w:ascii="Arial" w:hAnsi="Arial" w:cs="Arial"/>
          <w:b/>
          <w:sz w:val="20"/>
          <w:szCs w:val="20"/>
          <w:u w:val="single"/>
        </w:rPr>
        <w:t xml:space="preserve">7.12 </w:t>
      </w:r>
      <w:r w:rsidR="008C0643" w:rsidRPr="0051165E">
        <w:rPr>
          <w:rFonts w:ascii="Arial" w:hAnsi="Arial" w:cs="Arial"/>
          <w:b/>
          <w:sz w:val="20"/>
          <w:szCs w:val="20"/>
          <w:u w:val="single"/>
        </w:rPr>
        <w:t>A verificação no Sicaf ou a exigência dos documentos nele não contidos somente será feita em relação ao licitante vencedor.</w:t>
      </w:r>
    </w:p>
    <w:p w14:paraId="7665CAC1" w14:textId="77777777" w:rsidR="008C0643" w:rsidRPr="0051165E" w:rsidRDefault="00A0438F" w:rsidP="000A4DD9">
      <w:pPr>
        <w:pStyle w:val="SemEspaamento"/>
        <w:jc w:val="both"/>
        <w:rPr>
          <w:rFonts w:ascii="Arial" w:hAnsi="Arial" w:cs="Arial"/>
          <w:i/>
          <w:sz w:val="20"/>
          <w:szCs w:val="20"/>
        </w:rPr>
      </w:pPr>
      <w:r w:rsidRPr="0051165E">
        <w:rPr>
          <w:rFonts w:ascii="Arial" w:hAnsi="Arial" w:cs="Arial"/>
          <w:sz w:val="20"/>
          <w:szCs w:val="20"/>
        </w:rPr>
        <w:lastRenderedPageBreak/>
        <w:t xml:space="preserve">7.12.1 </w:t>
      </w:r>
      <w:r w:rsidR="008C0643" w:rsidRPr="0051165E">
        <w:rPr>
          <w:rFonts w:ascii="Arial" w:hAnsi="Arial" w:cs="Arial"/>
          <w:sz w:val="20"/>
          <w:szCs w:val="20"/>
        </w:rPr>
        <w:t>Os documentos relativos à regularidade fiscal que constem do Termo de Referência somente serão exigidos, em qualquer caso, em momento posterior ao julgamento das propostas, e apenas do licitante mais bem classificado.</w:t>
      </w:r>
    </w:p>
    <w:p w14:paraId="3A2046C0" w14:textId="77777777" w:rsidR="008C0643" w:rsidRPr="0051165E" w:rsidRDefault="00A0438F" w:rsidP="000A4DD9">
      <w:pPr>
        <w:pStyle w:val="SemEspaamento"/>
        <w:jc w:val="both"/>
        <w:rPr>
          <w:rFonts w:ascii="Arial" w:hAnsi="Arial" w:cs="Arial"/>
          <w:i/>
          <w:sz w:val="20"/>
          <w:szCs w:val="20"/>
        </w:rPr>
      </w:pPr>
      <w:r w:rsidRPr="0051165E">
        <w:rPr>
          <w:rFonts w:ascii="Arial" w:hAnsi="Arial" w:cs="Arial"/>
          <w:sz w:val="20"/>
          <w:szCs w:val="20"/>
        </w:rPr>
        <w:t xml:space="preserve">7.12.2 </w:t>
      </w:r>
      <w:r w:rsidR="008C0643" w:rsidRPr="0051165E">
        <w:rPr>
          <w:rFonts w:ascii="Arial" w:hAnsi="Arial" w:cs="Arial"/>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346F850" w14:textId="77777777" w:rsidR="003534C4" w:rsidRPr="0051165E" w:rsidRDefault="00A0438F" w:rsidP="000A4DD9">
      <w:pPr>
        <w:pStyle w:val="SemEspaamento"/>
        <w:jc w:val="both"/>
        <w:rPr>
          <w:rFonts w:ascii="Arial" w:hAnsi="Arial" w:cs="Arial"/>
          <w:b/>
          <w:i/>
          <w:iCs/>
          <w:sz w:val="20"/>
          <w:szCs w:val="20"/>
          <w:highlight w:val="yellow"/>
          <w:u w:val="single"/>
        </w:rPr>
      </w:pPr>
      <w:r w:rsidRPr="0051165E">
        <w:rPr>
          <w:rFonts w:ascii="Arial" w:hAnsi="Arial" w:cs="Arial"/>
          <w:b/>
          <w:sz w:val="20"/>
          <w:szCs w:val="20"/>
          <w:highlight w:val="yellow"/>
          <w:u w:val="single"/>
        </w:rPr>
        <w:t xml:space="preserve">7.13 </w:t>
      </w:r>
      <w:r w:rsidR="001A534C" w:rsidRPr="0051165E">
        <w:rPr>
          <w:rFonts w:ascii="Arial" w:hAnsi="Arial" w:cs="Arial"/>
          <w:b/>
          <w:sz w:val="20"/>
          <w:szCs w:val="20"/>
          <w:highlight w:val="yellow"/>
          <w:u w:val="single"/>
        </w:rPr>
        <w:t>APÓS A ENTREGA DOS DOCUMENTOS PARA HABILITAÇÃO, SERÁ ADMITIDA, EXPRESSAMENTE E UMA ÚNICA VEZ, A COMPLEMENTAÇÃO DA DOCUMENTAÇÃO EXIGIDA NO EDITAL PARA HABILITAÇÃO NO CERTAME, NO PRAZO MÁXIMO DE 30 (TRINTA) MINUTOS, QUANDO NO JULGAMENTO DA PROPOSTA FOR CONSTATADA</w:t>
      </w:r>
      <w:r w:rsidR="003534C4" w:rsidRPr="0051165E">
        <w:rPr>
          <w:rFonts w:ascii="Arial" w:hAnsi="Arial" w:cs="Arial"/>
          <w:b/>
          <w:sz w:val="20"/>
          <w:szCs w:val="20"/>
          <w:highlight w:val="yellow"/>
          <w:u w:val="single"/>
        </w:rPr>
        <w:t>:</w:t>
      </w:r>
      <w:r w:rsidR="001A534C" w:rsidRPr="0051165E">
        <w:rPr>
          <w:rFonts w:ascii="Arial" w:hAnsi="Arial" w:cs="Arial"/>
          <w:b/>
          <w:sz w:val="20"/>
          <w:szCs w:val="20"/>
          <w:highlight w:val="yellow"/>
          <w:u w:val="single"/>
        </w:rPr>
        <w:t xml:space="preserve"> </w:t>
      </w:r>
    </w:p>
    <w:p w14:paraId="54B0D041" w14:textId="77777777" w:rsidR="001A534C" w:rsidRPr="0051165E" w:rsidRDefault="00A0438F" w:rsidP="00A0438F">
      <w:pPr>
        <w:pStyle w:val="SemEspaamento"/>
        <w:jc w:val="both"/>
        <w:rPr>
          <w:rFonts w:ascii="Arial" w:hAnsi="Arial" w:cs="Arial"/>
          <w:b/>
          <w:i/>
          <w:iCs/>
          <w:sz w:val="20"/>
          <w:szCs w:val="20"/>
          <w:highlight w:val="yellow"/>
          <w:u w:val="single"/>
        </w:rPr>
      </w:pPr>
      <w:r w:rsidRPr="0051165E">
        <w:rPr>
          <w:rFonts w:ascii="Arial" w:hAnsi="Arial" w:cs="Arial"/>
          <w:b/>
          <w:sz w:val="20"/>
          <w:szCs w:val="20"/>
          <w:highlight w:val="yellow"/>
          <w:u w:val="single"/>
        </w:rPr>
        <w:t xml:space="preserve">7.13.1 </w:t>
      </w:r>
      <w:r w:rsidR="001A534C" w:rsidRPr="0051165E">
        <w:rPr>
          <w:rFonts w:ascii="Arial" w:hAnsi="Arial" w:cs="Arial"/>
          <w:b/>
          <w:sz w:val="20"/>
          <w:szCs w:val="20"/>
          <w:highlight w:val="yellow"/>
          <w:u w:val="single"/>
        </w:rPr>
        <w:t>A AUSÊNCIA DE PA</w:t>
      </w:r>
      <w:r w:rsidR="003534C4" w:rsidRPr="0051165E">
        <w:rPr>
          <w:rFonts w:ascii="Arial" w:hAnsi="Arial" w:cs="Arial"/>
          <w:b/>
          <w:sz w:val="20"/>
          <w:szCs w:val="20"/>
          <w:highlight w:val="yellow"/>
          <w:u w:val="single"/>
        </w:rPr>
        <w:t xml:space="preserve">RTE DA DOCUMENTAÇÃO OBRIGATÓRIA </w:t>
      </w:r>
      <w:r w:rsidR="003534C4" w:rsidRPr="0051165E">
        <w:rPr>
          <w:rFonts w:ascii="Arial" w:hAnsi="Arial" w:cs="Arial"/>
          <w:b/>
          <w:i/>
          <w:sz w:val="20"/>
          <w:szCs w:val="20"/>
          <w:highlight w:val="yellow"/>
          <w:u w:val="single"/>
        </w:rPr>
        <w:t xml:space="preserve">(acórdão 1.211/2021 Plenário); </w:t>
      </w:r>
      <w:r w:rsidR="001A534C" w:rsidRPr="0051165E">
        <w:rPr>
          <w:rFonts w:ascii="Arial" w:hAnsi="Arial" w:cs="Arial"/>
          <w:b/>
          <w:i/>
          <w:sz w:val="20"/>
          <w:szCs w:val="20"/>
          <w:highlight w:val="yellow"/>
          <w:u w:val="single"/>
        </w:rPr>
        <w:t xml:space="preserve"> </w:t>
      </w:r>
    </w:p>
    <w:p w14:paraId="1E323A7D" w14:textId="77777777" w:rsidR="001A534C" w:rsidRPr="0051165E" w:rsidRDefault="001A534C" w:rsidP="00A0438F">
      <w:pPr>
        <w:pStyle w:val="SemEspaamento"/>
        <w:ind w:left="708"/>
        <w:jc w:val="both"/>
        <w:rPr>
          <w:rFonts w:ascii="Arial" w:hAnsi="Arial" w:cs="Arial"/>
          <w:i/>
          <w:iCs/>
          <w:sz w:val="20"/>
          <w:szCs w:val="20"/>
          <w:highlight w:val="yellow"/>
        </w:rPr>
      </w:pPr>
      <w:r w:rsidRPr="0051165E">
        <w:rPr>
          <w:rFonts w:ascii="Arial" w:hAnsi="Arial" w:cs="Arial"/>
          <w:sz w:val="20"/>
          <w:szCs w:val="20"/>
          <w:highlight w:val="yellow"/>
        </w:rPr>
        <w:t>7.1</w:t>
      </w:r>
      <w:r w:rsidR="003534C4" w:rsidRPr="0051165E">
        <w:rPr>
          <w:rFonts w:ascii="Arial" w:hAnsi="Arial" w:cs="Arial"/>
          <w:sz w:val="20"/>
          <w:szCs w:val="20"/>
          <w:highlight w:val="yellow"/>
        </w:rPr>
        <w:t>3</w:t>
      </w:r>
      <w:r w:rsidRPr="0051165E">
        <w:rPr>
          <w:rFonts w:ascii="Arial" w:hAnsi="Arial" w:cs="Arial"/>
          <w:sz w:val="20"/>
          <w:szCs w:val="20"/>
          <w:highlight w:val="yellow"/>
        </w:rPr>
        <w:t>.1</w:t>
      </w:r>
      <w:r w:rsidR="003534C4" w:rsidRPr="0051165E">
        <w:rPr>
          <w:rFonts w:ascii="Arial" w:hAnsi="Arial" w:cs="Arial"/>
          <w:sz w:val="20"/>
          <w:szCs w:val="20"/>
          <w:highlight w:val="yellow"/>
        </w:rPr>
        <w:t>.</w:t>
      </w:r>
      <w:r w:rsidR="00A0438F" w:rsidRPr="0051165E">
        <w:rPr>
          <w:rFonts w:ascii="Arial" w:hAnsi="Arial" w:cs="Arial"/>
          <w:sz w:val="20"/>
          <w:szCs w:val="20"/>
          <w:highlight w:val="yellow"/>
        </w:rPr>
        <w:t>1</w:t>
      </w:r>
      <w:r w:rsidRPr="0051165E">
        <w:rPr>
          <w:rFonts w:ascii="Arial" w:hAnsi="Arial" w:cs="Arial"/>
          <w:sz w:val="20"/>
          <w:szCs w:val="20"/>
          <w:highlight w:val="yellow"/>
        </w:rPr>
        <w:t xml:space="preserve"> </w:t>
      </w:r>
      <w:r w:rsidR="00702AED" w:rsidRPr="0051165E">
        <w:rPr>
          <w:rFonts w:ascii="Arial" w:hAnsi="Arial" w:cs="Arial"/>
          <w:sz w:val="20"/>
          <w:szCs w:val="20"/>
          <w:highlight w:val="yellow"/>
        </w:rPr>
        <w:t>Neste caso, a pregoeira comunicará o interessado, indicando qual o documento está ausente, para que promova a regularização</w:t>
      </w:r>
      <w:r w:rsidRPr="0051165E">
        <w:rPr>
          <w:rFonts w:ascii="Arial" w:hAnsi="Arial" w:cs="Arial"/>
          <w:sz w:val="20"/>
          <w:szCs w:val="20"/>
          <w:highlight w:val="yellow"/>
        </w:rPr>
        <w:t>.</w:t>
      </w:r>
    </w:p>
    <w:p w14:paraId="07FA94F8" w14:textId="77777777" w:rsidR="008C0643" w:rsidRPr="0051165E" w:rsidRDefault="00A0438F" w:rsidP="000A4DD9">
      <w:pPr>
        <w:pStyle w:val="SemEspaamento"/>
        <w:jc w:val="both"/>
        <w:rPr>
          <w:rFonts w:ascii="Arial" w:hAnsi="Arial" w:cs="Arial"/>
          <w:i/>
          <w:iCs/>
          <w:sz w:val="20"/>
          <w:szCs w:val="20"/>
        </w:rPr>
      </w:pPr>
      <w:r w:rsidRPr="0051165E">
        <w:rPr>
          <w:rFonts w:ascii="Arial" w:hAnsi="Arial" w:cs="Arial"/>
          <w:sz w:val="20"/>
          <w:szCs w:val="20"/>
        </w:rPr>
        <w:t>7.13.2 C</w:t>
      </w:r>
      <w:r w:rsidR="003534C4" w:rsidRPr="0051165E">
        <w:rPr>
          <w:rFonts w:ascii="Arial" w:hAnsi="Arial" w:cs="Arial"/>
          <w:sz w:val="20"/>
          <w:szCs w:val="20"/>
        </w:rPr>
        <w:t xml:space="preserve">omplementação de informações acerca dos documentos já apresentados pelos </w:t>
      </w:r>
      <w:r w:rsidR="001A534C" w:rsidRPr="0051165E">
        <w:rPr>
          <w:rFonts w:ascii="Arial" w:hAnsi="Arial" w:cs="Arial"/>
          <w:sz w:val="20"/>
          <w:szCs w:val="20"/>
        </w:rPr>
        <w:t xml:space="preserve">licitantes e desde que necessária para apurar fatos existentes à época da abertura do certame; </w:t>
      </w:r>
    </w:p>
    <w:p w14:paraId="3331B37A" w14:textId="77777777" w:rsidR="008C0643" w:rsidRPr="0051165E" w:rsidRDefault="00A0438F" w:rsidP="000A4DD9">
      <w:pPr>
        <w:pStyle w:val="SemEspaamento"/>
        <w:jc w:val="both"/>
        <w:rPr>
          <w:rFonts w:ascii="Arial" w:hAnsi="Arial" w:cs="Arial"/>
          <w:i/>
          <w:iCs/>
          <w:sz w:val="20"/>
          <w:szCs w:val="20"/>
        </w:rPr>
      </w:pPr>
      <w:r w:rsidRPr="0051165E">
        <w:rPr>
          <w:rFonts w:ascii="Arial" w:hAnsi="Arial" w:cs="Arial"/>
          <w:sz w:val="20"/>
          <w:szCs w:val="20"/>
        </w:rPr>
        <w:t>7.13.2 A</w:t>
      </w:r>
      <w:r w:rsidR="008C0643" w:rsidRPr="0051165E">
        <w:rPr>
          <w:rFonts w:ascii="Arial" w:hAnsi="Arial" w:cs="Arial"/>
          <w:sz w:val="20"/>
          <w:szCs w:val="20"/>
        </w:rPr>
        <w:t>tualização de documentos cuja validade tenha expirado após a data de recebimento das propostas;</w:t>
      </w:r>
    </w:p>
    <w:p w14:paraId="14BF30CE" w14:textId="77777777" w:rsidR="008C0643" w:rsidRPr="0051165E" w:rsidRDefault="00A0438F" w:rsidP="000A4DD9">
      <w:pPr>
        <w:pStyle w:val="SemEspaamento"/>
        <w:jc w:val="both"/>
        <w:rPr>
          <w:rFonts w:ascii="Arial" w:hAnsi="Arial" w:cs="Arial"/>
          <w:i/>
          <w:sz w:val="20"/>
          <w:szCs w:val="20"/>
        </w:rPr>
      </w:pPr>
      <w:bookmarkStart w:id="9" w:name="_Ref114670319"/>
      <w:r w:rsidRPr="0051165E">
        <w:rPr>
          <w:rFonts w:ascii="Arial" w:hAnsi="Arial" w:cs="Arial"/>
          <w:sz w:val="20"/>
          <w:szCs w:val="20"/>
        </w:rPr>
        <w:t xml:space="preserve">7.14 </w:t>
      </w:r>
      <w:r w:rsidR="008C0643" w:rsidRPr="0051165E">
        <w:rPr>
          <w:rFonts w:ascii="Arial" w:hAnsi="Arial" w:cs="Arial"/>
          <w:sz w:val="20"/>
          <w:szCs w:val="2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9"/>
    </w:p>
    <w:p w14:paraId="05C00E61" w14:textId="6529F9E2" w:rsidR="008C0643" w:rsidRPr="0051165E" w:rsidRDefault="005928DC" w:rsidP="000A4DD9">
      <w:pPr>
        <w:pStyle w:val="SemEspaamento"/>
        <w:jc w:val="both"/>
        <w:rPr>
          <w:rFonts w:ascii="Arial" w:hAnsi="Arial" w:cs="Arial"/>
          <w:i/>
          <w:iCs/>
          <w:sz w:val="20"/>
          <w:szCs w:val="20"/>
        </w:rPr>
      </w:pPr>
      <w:bookmarkStart w:id="10" w:name="_Ref114665528"/>
      <w:r w:rsidRPr="0051165E">
        <w:rPr>
          <w:rFonts w:ascii="Arial" w:hAnsi="Arial" w:cs="Arial"/>
          <w:sz w:val="20"/>
          <w:szCs w:val="20"/>
        </w:rPr>
        <w:t xml:space="preserve">7.15 </w:t>
      </w:r>
      <w:r w:rsidR="008C0643" w:rsidRPr="0051165E">
        <w:rPr>
          <w:rFonts w:ascii="Arial" w:hAnsi="Arial" w:cs="Arial"/>
          <w:sz w:val="20"/>
          <w:szCs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C0643" w:rsidRPr="0051165E">
        <w:rPr>
          <w:rFonts w:ascii="Arial" w:hAnsi="Arial" w:cs="Arial"/>
          <w:sz w:val="20"/>
          <w:szCs w:val="20"/>
        </w:rPr>
        <w:fldChar w:fldCharType="begin"/>
      </w:r>
      <w:r w:rsidR="008C0643" w:rsidRPr="0051165E">
        <w:rPr>
          <w:rFonts w:ascii="Arial" w:hAnsi="Arial" w:cs="Arial"/>
          <w:sz w:val="20"/>
          <w:szCs w:val="20"/>
        </w:rPr>
        <w:instrText xml:space="preserve"> REF _Ref114663151 \r \h  \* MERGEFORMAT </w:instrText>
      </w:r>
      <w:r w:rsidR="008C0643" w:rsidRPr="0051165E">
        <w:rPr>
          <w:rFonts w:ascii="Arial" w:hAnsi="Arial" w:cs="Arial"/>
          <w:sz w:val="20"/>
          <w:szCs w:val="20"/>
        </w:rPr>
      </w:r>
      <w:r w:rsidR="008C0643" w:rsidRPr="0051165E">
        <w:rPr>
          <w:rFonts w:ascii="Arial" w:hAnsi="Arial" w:cs="Arial"/>
          <w:sz w:val="20"/>
          <w:szCs w:val="20"/>
        </w:rPr>
        <w:fldChar w:fldCharType="separate"/>
      </w:r>
      <w:r w:rsidR="004B6BAD">
        <w:rPr>
          <w:rFonts w:ascii="Arial" w:hAnsi="Arial" w:cs="Arial"/>
          <w:sz w:val="20"/>
          <w:szCs w:val="20"/>
        </w:rPr>
        <w:t>0</w:t>
      </w:r>
      <w:r w:rsidR="008C0643" w:rsidRPr="0051165E">
        <w:rPr>
          <w:rFonts w:ascii="Arial" w:hAnsi="Arial" w:cs="Arial"/>
          <w:sz w:val="20"/>
          <w:szCs w:val="20"/>
        </w:rPr>
        <w:fldChar w:fldCharType="end"/>
      </w:r>
      <w:r w:rsidR="008C0643" w:rsidRPr="0051165E">
        <w:rPr>
          <w:rFonts w:ascii="Arial" w:hAnsi="Arial" w:cs="Arial"/>
          <w:sz w:val="20"/>
          <w:szCs w:val="20"/>
        </w:rPr>
        <w:t>.</w:t>
      </w:r>
      <w:bookmarkEnd w:id="10"/>
    </w:p>
    <w:p w14:paraId="33F453EA" w14:textId="77777777" w:rsidR="008C0643" w:rsidRPr="0051165E" w:rsidRDefault="005928DC" w:rsidP="000A4DD9">
      <w:pPr>
        <w:pStyle w:val="SemEspaamento"/>
        <w:jc w:val="both"/>
        <w:rPr>
          <w:rFonts w:ascii="Arial" w:hAnsi="Arial" w:cs="Arial"/>
          <w:i/>
          <w:sz w:val="20"/>
          <w:szCs w:val="20"/>
        </w:rPr>
      </w:pPr>
      <w:bookmarkStart w:id="11" w:name="_Ref114665515"/>
      <w:r w:rsidRPr="0051165E">
        <w:rPr>
          <w:rFonts w:ascii="Arial" w:hAnsi="Arial" w:cs="Arial"/>
          <w:sz w:val="20"/>
          <w:szCs w:val="20"/>
        </w:rPr>
        <w:t xml:space="preserve">7.16 </w:t>
      </w:r>
      <w:r w:rsidR="008C0643" w:rsidRPr="0051165E">
        <w:rPr>
          <w:rFonts w:ascii="Arial" w:hAnsi="Arial" w:cs="Arial"/>
          <w:sz w:val="20"/>
          <w:szCs w:val="20"/>
        </w:rPr>
        <w:t>Somente serão disponibilizados para acesso público os documentos de habilitação do licitante cuja proposta atenda ao edital de licitação, após concluídos os procedimentos de que trata o subitem anterior</w:t>
      </w:r>
      <w:bookmarkEnd w:id="11"/>
      <w:r w:rsidR="008C0643" w:rsidRPr="0051165E">
        <w:rPr>
          <w:rFonts w:ascii="Arial" w:hAnsi="Arial" w:cs="Arial"/>
          <w:sz w:val="20"/>
          <w:szCs w:val="20"/>
        </w:rPr>
        <w:t>.</w:t>
      </w:r>
    </w:p>
    <w:p w14:paraId="3F440615" w14:textId="77777777" w:rsidR="008C0643" w:rsidRPr="0051165E" w:rsidRDefault="005928DC" w:rsidP="000A4DD9">
      <w:pPr>
        <w:pStyle w:val="SemEspaamento"/>
        <w:jc w:val="both"/>
        <w:rPr>
          <w:rFonts w:ascii="Arial" w:hAnsi="Arial" w:cs="Arial"/>
          <w:i/>
          <w:sz w:val="20"/>
          <w:szCs w:val="20"/>
        </w:rPr>
      </w:pPr>
      <w:r w:rsidRPr="0051165E">
        <w:rPr>
          <w:rFonts w:ascii="Arial" w:hAnsi="Arial" w:cs="Arial"/>
          <w:sz w:val="20"/>
          <w:szCs w:val="20"/>
        </w:rPr>
        <w:t xml:space="preserve">7.17 </w:t>
      </w:r>
      <w:r w:rsidR="008C0643" w:rsidRPr="0051165E">
        <w:rPr>
          <w:rFonts w:ascii="Arial" w:hAnsi="Arial" w:cs="Arial"/>
          <w:sz w:val="20"/>
          <w:szCs w:val="20"/>
        </w:rPr>
        <w:t>A comprovação de regularidade fiscal e trabalhista das microempresas e das empresas de pequeno porte somente será exigida para efeito de contratação, e não como condição para participação na licitação (</w:t>
      </w:r>
      <w:hyperlink r:id="rId22" w:anchor="art4" w:history="1">
        <w:r w:rsidR="008C0643" w:rsidRPr="0051165E">
          <w:rPr>
            <w:rStyle w:val="Hyperlink"/>
            <w:rFonts w:ascii="Arial" w:hAnsi="Arial" w:cs="Arial"/>
            <w:sz w:val="20"/>
            <w:szCs w:val="20"/>
          </w:rPr>
          <w:t>art. 4º do Decreto nº 8.538/2015</w:t>
        </w:r>
      </w:hyperlink>
      <w:r w:rsidR="008C0643" w:rsidRPr="0051165E">
        <w:rPr>
          <w:rFonts w:ascii="Arial" w:hAnsi="Arial" w:cs="Arial"/>
          <w:sz w:val="20"/>
          <w:szCs w:val="20"/>
        </w:rPr>
        <w:t>).</w:t>
      </w:r>
    </w:p>
    <w:p w14:paraId="2FAA37CF" w14:textId="77777777" w:rsidR="00781CBD" w:rsidRPr="0051165E" w:rsidRDefault="005928DC" w:rsidP="000A4DD9">
      <w:pPr>
        <w:pStyle w:val="SemEspaamento"/>
        <w:jc w:val="both"/>
        <w:rPr>
          <w:rFonts w:ascii="Arial" w:hAnsi="Arial" w:cs="Arial"/>
          <w:i/>
          <w:sz w:val="20"/>
          <w:szCs w:val="20"/>
        </w:rPr>
      </w:pPr>
      <w:r w:rsidRPr="0051165E">
        <w:rPr>
          <w:rFonts w:ascii="Arial" w:hAnsi="Arial" w:cs="Arial"/>
          <w:sz w:val="20"/>
          <w:szCs w:val="20"/>
        </w:rPr>
        <w:t xml:space="preserve">7.18 </w:t>
      </w:r>
      <w:r w:rsidR="008C0643" w:rsidRPr="0051165E">
        <w:rPr>
          <w:rFonts w:ascii="Arial" w:hAnsi="Arial" w:cs="Arial"/>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302BD46B" w14:textId="77777777" w:rsidR="00A81D92" w:rsidRPr="0051165E" w:rsidRDefault="00A81D92" w:rsidP="005928DC">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 xml:space="preserve">CLAUSULA </w:t>
      </w:r>
      <w:r w:rsidR="00BE3D83" w:rsidRPr="0051165E">
        <w:rPr>
          <w:rFonts w:ascii="Arial" w:hAnsi="Arial" w:cs="Arial"/>
          <w:b/>
          <w:sz w:val="20"/>
          <w:szCs w:val="20"/>
        </w:rPr>
        <w:t>OITAVA</w:t>
      </w:r>
      <w:r w:rsidR="009B78D6" w:rsidRPr="0051165E">
        <w:rPr>
          <w:rFonts w:ascii="Arial" w:hAnsi="Arial" w:cs="Arial"/>
          <w:b/>
          <w:sz w:val="20"/>
          <w:szCs w:val="20"/>
        </w:rPr>
        <w:t xml:space="preserve"> - </w:t>
      </w:r>
      <w:bookmarkStart w:id="12" w:name="_Toc122606110"/>
      <w:r w:rsidR="005309FC" w:rsidRPr="0051165E">
        <w:rPr>
          <w:rFonts w:ascii="Arial" w:hAnsi="Arial" w:cs="Arial"/>
          <w:b/>
          <w:sz w:val="20"/>
          <w:szCs w:val="20"/>
        </w:rPr>
        <w:t>DOS RECURSOS</w:t>
      </w:r>
      <w:bookmarkEnd w:id="12"/>
    </w:p>
    <w:p w14:paraId="1C80ED02"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8.1.</w:t>
      </w:r>
      <w:r w:rsidRPr="0051165E">
        <w:rPr>
          <w:rFonts w:ascii="Arial" w:hAnsi="Arial" w:cs="Arial"/>
          <w:sz w:val="20"/>
          <w:szCs w:val="20"/>
        </w:rPr>
        <w:tab/>
        <w:t>A interposição de recurso referente ao julgamento das propostas, à habilitação ou inabilitação de licitantes, à anulação ou revogação da licitação, observará o disposto no art. 165 da Lei nº 14.133, de 2021.</w:t>
      </w:r>
    </w:p>
    <w:p w14:paraId="19111AEE"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8.2.</w:t>
      </w:r>
      <w:r w:rsidRPr="0051165E">
        <w:rPr>
          <w:rFonts w:ascii="Arial" w:hAnsi="Arial" w:cs="Arial"/>
          <w:sz w:val="20"/>
          <w:szCs w:val="20"/>
        </w:rPr>
        <w:tab/>
        <w:t>O prazo recursal é de 3 (três) dias úteis, contados da data de intimação ou de lavratura da ata.</w:t>
      </w:r>
    </w:p>
    <w:p w14:paraId="4042CE97"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8.3.</w:t>
      </w:r>
      <w:r w:rsidRPr="0051165E">
        <w:rPr>
          <w:rFonts w:ascii="Arial" w:hAnsi="Arial" w:cs="Arial"/>
          <w:sz w:val="20"/>
          <w:szCs w:val="20"/>
        </w:rPr>
        <w:tab/>
        <w:t>Quando o recurso apresentado impugnar o julgamento das propostas ou o ato de habilitação ou inabilitação do licitante:</w:t>
      </w:r>
    </w:p>
    <w:p w14:paraId="5DFC3E30"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8.3.1.</w:t>
      </w:r>
      <w:r w:rsidRPr="0051165E">
        <w:rPr>
          <w:rFonts w:ascii="Arial" w:hAnsi="Arial" w:cs="Arial"/>
          <w:sz w:val="20"/>
          <w:szCs w:val="20"/>
        </w:rPr>
        <w:tab/>
        <w:t>a intenção de recorrer deverá ser manifestada imediatamente, sob pena de preclusão;</w:t>
      </w:r>
    </w:p>
    <w:p w14:paraId="30EA8E48"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8.3.2.</w:t>
      </w:r>
      <w:r w:rsidRPr="0051165E">
        <w:rPr>
          <w:rFonts w:ascii="Arial" w:hAnsi="Arial" w:cs="Arial"/>
          <w:sz w:val="20"/>
          <w:szCs w:val="20"/>
        </w:rPr>
        <w:tab/>
        <w:t>o prazo para apresentação das razões recursais será iniciado na data de intimação ou de lavratura da ata de habilitação ou inabilitação;</w:t>
      </w:r>
    </w:p>
    <w:p w14:paraId="316127A4"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8.3.3.</w:t>
      </w:r>
      <w:r w:rsidRPr="0051165E">
        <w:rPr>
          <w:rFonts w:ascii="Arial" w:hAnsi="Arial" w:cs="Arial"/>
          <w:sz w:val="20"/>
          <w:szCs w:val="20"/>
        </w:rPr>
        <w:tab/>
        <w:t>na hipótese de adoção da inversão de fases prevista no § 1º do art. 17 da Lei nº 14.133, de 2021, o prazo para apresentação das razões recursais será iniciado na data de intimação da ata de julgamento.</w:t>
      </w:r>
    </w:p>
    <w:p w14:paraId="773A7CFE"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8.4.</w:t>
      </w:r>
      <w:r w:rsidRPr="0051165E">
        <w:rPr>
          <w:rFonts w:ascii="Arial" w:hAnsi="Arial" w:cs="Arial"/>
          <w:sz w:val="20"/>
          <w:szCs w:val="20"/>
        </w:rPr>
        <w:tab/>
        <w:t>Os recursos deverão ser encaminhados em campo próprio do sistema.</w:t>
      </w:r>
    </w:p>
    <w:p w14:paraId="19DA01E1"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8.5.</w:t>
      </w:r>
      <w:r w:rsidRPr="0051165E">
        <w:rPr>
          <w:rFonts w:ascii="Arial" w:hAnsi="Arial" w:cs="Arial"/>
          <w:sz w:val="20"/>
          <w:szCs w:val="20"/>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86D3E7"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8.6.</w:t>
      </w:r>
      <w:r w:rsidRPr="0051165E">
        <w:rPr>
          <w:rFonts w:ascii="Arial" w:hAnsi="Arial" w:cs="Arial"/>
          <w:sz w:val="20"/>
          <w:szCs w:val="20"/>
        </w:rPr>
        <w:tab/>
        <w:t xml:space="preserve">Os recursos interpostos fora do prazo não serão conhecidos. </w:t>
      </w:r>
    </w:p>
    <w:p w14:paraId="5E7C237A"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8.7.</w:t>
      </w:r>
      <w:r w:rsidRPr="0051165E">
        <w:rPr>
          <w:rFonts w:ascii="Arial" w:hAnsi="Arial" w:cs="Arial"/>
          <w:sz w:val="20"/>
          <w:szCs w:val="20"/>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69E200"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8.8.</w:t>
      </w:r>
      <w:r w:rsidRPr="0051165E">
        <w:rPr>
          <w:rFonts w:ascii="Arial" w:hAnsi="Arial" w:cs="Arial"/>
          <w:sz w:val="20"/>
          <w:szCs w:val="20"/>
        </w:rPr>
        <w:tab/>
        <w:t xml:space="preserve">O recurso e o pedido de reconsideração terão efeito suspensivo do ato ou da decisão recorrida até que sobrevenha decisão final da autoridade competente. </w:t>
      </w:r>
    </w:p>
    <w:p w14:paraId="080FFC4F" w14:textId="77777777" w:rsidR="005309FC" w:rsidRPr="0051165E" w:rsidRDefault="005309FC" w:rsidP="000A4DD9">
      <w:pPr>
        <w:pStyle w:val="SemEspaamento"/>
        <w:jc w:val="both"/>
        <w:rPr>
          <w:rFonts w:ascii="Arial" w:hAnsi="Arial" w:cs="Arial"/>
          <w:sz w:val="20"/>
          <w:szCs w:val="20"/>
        </w:rPr>
      </w:pPr>
      <w:r w:rsidRPr="0051165E">
        <w:rPr>
          <w:rFonts w:ascii="Arial" w:hAnsi="Arial" w:cs="Arial"/>
          <w:sz w:val="20"/>
          <w:szCs w:val="20"/>
        </w:rPr>
        <w:t>8.9.</w:t>
      </w:r>
      <w:r w:rsidRPr="0051165E">
        <w:rPr>
          <w:rFonts w:ascii="Arial" w:hAnsi="Arial" w:cs="Arial"/>
          <w:sz w:val="20"/>
          <w:szCs w:val="20"/>
        </w:rPr>
        <w:tab/>
        <w:t xml:space="preserve">O acolhimento do recurso invalida tão somente os atos insuscetíveis de aproveitamento. </w:t>
      </w:r>
    </w:p>
    <w:p w14:paraId="684F2229" w14:textId="77777777" w:rsidR="00A81D92" w:rsidRPr="0051165E" w:rsidRDefault="005309FC" w:rsidP="000A4DD9">
      <w:pPr>
        <w:pStyle w:val="SemEspaamento"/>
        <w:jc w:val="both"/>
        <w:rPr>
          <w:rStyle w:val="Hyperlink"/>
          <w:rFonts w:ascii="Arial" w:hAnsi="Arial" w:cs="Arial"/>
          <w:sz w:val="20"/>
          <w:szCs w:val="20"/>
        </w:rPr>
      </w:pPr>
      <w:r w:rsidRPr="0051165E">
        <w:rPr>
          <w:rFonts w:ascii="Arial" w:hAnsi="Arial" w:cs="Arial"/>
          <w:sz w:val="20"/>
          <w:szCs w:val="20"/>
        </w:rPr>
        <w:t>8.10.</w:t>
      </w:r>
      <w:r w:rsidRPr="0051165E">
        <w:rPr>
          <w:rFonts w:ascii="Arial" w:hAnsi="Arial" w:cs="Arial"/>
          <w:sz w:val="20"/>
          <w:szCs w:val="20"/>
        </w:rPr>
        <w:tab/>
        <w:t xml:space="preserve">Os autos do processo permanecerão com vista franqueada aos interessados no sítio eletrônico </w:t>
      </w:r>
      <w:hyperlink r:id="rId23" w:history="1">
        <w:r w:rsidRPr="0051165E">
          <w:rPr>
            <w:rStyle w:val="Hyperlink"/>
            <w:rFonts w:ascii="Arial" w:hAnsi="Arial" w:cs="Arial"/>
            <w:sz w:val="20"/>
            <w:szCs w:val="20"/>
          </w:rPr>
          <w:t>www.novafatima.pr.gov.br</w:t>
        </w:r>
      </w:hyperlink>
    </w:p>
    <w:p w14:paraId="3EDE7954" w14:textId="77777777" w:rsidR="00EF774C" w:rsidRPr="0051165E" w:rsidRDefault="00F73E32" w:rsidP="005928DC">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bookmarkStart w:id="13" w:name="_Toc122606111"/>
      <w:r w:rsidRPr="0051165E">
        <w:rPr>
          <w:rFonts w:ascii="Arial" w:hAnsi="Arial" w:cs="Arial"/>
          <w:b/>
          <w:sz w:val="20"/>
          <w:szCs w:val="20"/>
        </w:rPr>
        <w:t>CLÁUSULA NONA - DAS INFRAÇÕES ADMINISTRATIVAS E SANÇÕE</w:t>
      </w:r>
      <w:bookmarkEnd w:id="13"/>
      <w:r w:rsidRPr="0051165E">
        <w:rPr>
          <w:rFonts w:ascii="Arial" w:hAnsi="Arial" w:cs="Arial"/>
          <w:b/>
          <w:sz w:val="20"/>
          <w:szCs w:val="20"/>
        </w:rPr>
        <w:t>S</w:t>
      </w:r>
    </w:p>
    <w:p w14:paraId="77E15DB5"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w:t>
      </w:r>
      <w:r w:rsidRPr="0051165E">
        <w:rPr>
          <w:rFonts w:ascii="Arial" w:hAnsi="Arial" w:cs="Arial"/>
          <w:sz w:val="20"/>
          <w:szCs w:val="20"/>
        </w:rPr>
        <w:tab/>
        <w:t xml:space="preserve">Comete infração administrativa, nos termos da lei, o licitante que, com dolo ou culpa: </w:t>
      </w:r>
    </w:p>
    <w:p w14:paraId="1BD4F2ED"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9.1.1.</w:t>
      </w:r>
      <w:r w:rsidRPr="0051165E">
        <w:rPr>
          <w:rFonts w:ascii="Arial" w:hAnsi="Arial" w:cs="Arial"/>
          <w:sz w:val="20"/>
          <w:szCs w:val="20"/>
        </w:rPr>
        <w:tab/>
        <w:t>deixar de entregar a documentação exigida para o certame ou não entregar qualquer documento que tenha sido solicitado pelo/a pregoeiro/a durante o certame;</w:t>
      </w:r>
    </w:p>
    <w:p w14:paraId="53781F79"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9.1.2.</w:t>
      </w:r>
      <w:r w:rsidRPr="0051165E">
        <w:rPr>
          <w:rFonts w:ascii="Arial" w:hAnsi="Arial" w:cs="Arial"/>
          <w:sz w:val="20"/>
          <w:szCs w:val="20"/>
        </w:rPr>
        <w:tab/>
        <w:t>Salvo em decorrência de fato superveniente devidamente justificado, não mantiver a proposta em especial quando:</w:t>
      </w:r>
    </w:p>
    <w:p w14:paraId="425C59B2"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lastRenderedPageBreak/>
        <w:t>9.1.2.1.</w:t>
      </w:r>
      <w:r w:rsidRPr="0051165E">
        <w:rPr>
          <w:rFonts w:ascii="Arial" w:hAnsi="Arial" w:cs="Arial"/>
          <w:sz w:val="20"/>
          <w:szCs w:val="20"/>
        </w:rPr>
        <w:tab/>
        <w:t xml:space="preserve">não enviar a proposta adequada ao último lance ofertado ou após a negociação; </w:t>
      </w:r>
    </w:p>
    <w:p w14:paraId="6BE9DB5A"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9.1.2.2.</w:t>
      </w:r>
      <w:r w:rsidRPr="0051165E">
        <w:rPr>
          <w:rFonts w:ascii="Arial" w:hAnsi="Arial" w:cs="Arial"/>
          <w:sz w:val="20"/>
          <w:szCs w:val="20"/>
        </w:rPr>
        <w:tab/>
        <w:t xml:space="preserve">recusar-se a enviar o detalhamento da proposta quando exigível; </w:t>
      </w:r>
    </w:p>
    <w:p w14:paraId="0590F5CC"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9.1.2.3.</w:t>
      </w:r>
      <w:r w:rsidRPr="0051165E">
        <w:rPr>
          <w:rFonts w:ascii="Arial" w:hAnsi="Arial" w:cs="Arial"/>
          <w:sz w:val="20"/>
          <w:szCs w:val="20"/>
        </w:rPr>
        <w:tab/>
        <w:t xml:space="preserve">pedir para ser desclassificado quando encerrada a etapa competitiva; ou </w:t>
      </w:r>
    </w:p>
    <w:p w14:paraId="25324E61"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9.1.2.4.</w:t>
      </w:r>
      <w:r w:rsidRPr="0051165E">
        <w:rPr>
          <w:rFonts w:ascii="Arial" w:hAnsi="Arial" w:cs="Arial"/>
          <w:sz w:val="20"/>
          <w:szCs w:val="20"/>
        </w:rPr>
        <w:tab/>
        <w:t>deixar de apresentar amostra;</w:t>
      </w:r>
    </w:p>
    <w:p w14:paraId="15F5ACB8"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9.1.2.5.</w:t>
      </w:r>
      <w:r w:rsidRPr="0051165E">
        <w:rPr>
          <w:rFonts w:ascii="Arial" w:hAnsi="Arial" w:cs="Arial"/>
          <w:sz w:val="20"/>
          <w:szCs w:val="20"/>
        </w:rPr>
        <w:tab/>
        <w:t xml:space="preserve">apresentar proposta ou amostra em desacordo com as especificações do edital; </w:t>
      </w:r>
    </w:p>
    <w:p w14:paraId="0CEFBB48"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9.1.3.</w:t>
      </w:r>
      <w:r w:rsidRPr="0051165E">
        <w:rPr>
          <w:rFonts w:ascii="Arial" w:hAnsi="Arial" w:cs="Arial"/>
          <w:sz w:val="20"/>
          <w:szCs w:val="20"/>
        </w:rPr>
        <w:tab/>
        <w:t>não celebrar o contrato ou não entregar a documentação exigida para a contratação, quando convocado dentro do prazo de validade de sua proposta;</w:t>
      </w:r>
    </w:p>
    <w:p w14:paraId="63F0619E"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9.1.3.1.</w:t>
      </w:r>
      <w:r w:rsidRPr="0051165E">
        <w:rPr>
          <w:rFonts w:ascii="Arial" w:hAnsi="Arial" w:cs="Arial"/>
          <w:sz w:val="20"/>
          <w:szCs w:val="20"/>
        </w:rPr>
        <w:tab/>
        <w:t>recusar-se, sem justificativa, a assinar o contrato ou a ata de registro de preço, ou a aceitar ou retirar o instrumento equivalente no prazo estabelecido pela Administração;</w:t>
      </w:r>
    </w:p>
    <w:p w14:paraId="17DDC789"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9.1.4.</w:t>
      </w:r>
      <w:r w:rsidRPr="0051165E">
        <w:rPr>
          <w:rFonts w:ascii="Arial" w:hAnsi="Arial" w:cs="Arial"/>
          <w:sz w:val="20"/>
          <w:szCs w:val="20"/>
        </w:rPr>
        <w:tab/>
        <w:t>apresentar declaração ou documentação falsa exigida para o certame ou prestar declaração falsa durante a licitação</w:t>
      </w:r>
    </w:p>
    <w:p w14:paraId="323CA425"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9.1.5.</w:t>
      </w:r>
      <w:r w:rsidRPr="0051165E">
        <w:rPr>
          <w:rFonts w:ascii="Arial" w:hAnsi="Arial" w:cs="Arial"/>
          <w:sz w:val="20"/>
          <w:szCs w:val="20"/>
        </w:rPr>
        <w:tab/>
        <w:t>fraudar a licitação</w:t>
      </w:r>
    </w:p>
    <w:p w14:paraId="5B71DCF5"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9.1.6.</w:t>
      </w:r>
      <w:r w:rsidRPr="0051165E">
        <w:rPr>
          <w:rFonts w:ascii="Arial" w:hAnsi="Arial" w:cs="Arial"/>
          <w:sz w:val="20"/>
          <w:szCs w:val="20"/>
        </w:rPr>
        <w:tab/>
        <w:t>comportar-se de modo inidôneo ou cometer fraude de qualquer natureza, em especial quando:</w:t>
      </w:r>
    </w:p>
    <w:p w14:paraId="3A3681B7"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9.1.6.1.</w:t>
      </w:r>
      <w:r w:rsidRPr="0051165E">
        <w:rPr>
          <w:rFonts w:ascii="Arial" w:hAnsi="Arial" w:cs="Arial"/>
          <w:sz w:val="20"/>
          <w:szCs w:val="20"/>
        </w:rPr>
        <w:tab/>
        <w:t xml:space="preserve">agir em conluio ou em desconformidade com a lei; </w:t>
      </w:r>
    </w:p>
    <w:p w14:paraId="581B13BC"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9.1.6.2.</w:t>
      </w:r>
      <w:r w:rsidRPr="0051165E">
        <w:rPr>
          <w:rFonts w:ascii="Arial" w:hAnsi="Arial" w:cs="Arial"/>
          <w:sz w:val="20"/>
          <w:szCs w:val="20"/>
        </w:rPr>
        <w:tab/>
        <w:t xml:space="preserve">induzir deliberadamente a erro no julgamento; </w:t>
      </w:r>
    </w:p>
    <w:p w14:paraId="21D0ED5D" w14:textId="77777777" w:rsidR="00FB0A68" w:rsidRPr="0051165E" w:rsidRDefault="00E70C1F" w:rsidP="000A4DD9">
      <w:pPr>
        <w:pStyle w:val="SemEspaamento"/>
        <w:jc w:val="both"/>
        <w:rPr>
          <w:rFonts w:ascii="Arial" w:hAnsi="Arial" w:cs="Arial"/>
          <w:sz w:val="20"/>
          <w:szCs w:val="20"/>
        </w:rPr>
      </w:pPr>
      <w:r w:rsidRPr="0051165E">
        <w:rPr>
          <w:rFonts w:ascii="Arial" w:hAnsi="Arial" w:cs="Arial"/>
          <w:sz w:val="20"/>
          <w:szCs w:val="20"/>
        </w:rPr>
        <w:t>9.1.6.3.</w:t>
      </w:r>
      <w:r w:rsidRPr="0051165E">
        <w:rPr>
          <w:rFonts w:ascii="Arial" w:hAnsi="Arial" w:cs="Arial"/>
          <w:sz w:val="20"/>
          <w:szCs w:val="20"/>
        </w:rPr>
        <w:tab/>
        <w:t xml:space="preserve">apresentar amostra falsificada ou deteriorada; </w:t>
      </w:r>
    </w:p>
    <w:p w14:paraId="672EC8FF"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9.1.7.</w:t>
      </w:r>
      <w:r w:rsidRPr="0051165E">
        <w:rPr>
          <w:rFonts w:ascii="Arial" w:hAnsi="Arial" w:cs="Arial"/>
          <w:sz w:val="20"/>
          <w:szCs w:val="20"/>
        </w:rPr>
        <w:tab/>
        <w:t>praticar atos ilícitos com vistas a frustrar os objetivos da licitação</w:t>
      </w:r>
    </w:p>
    <w:p w14:paraId="08E1D208"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9.1.8.</w:t>
      </w:r>
      <w:r w:rsidRPr="0051165E">
        <w:rPr>
          <w:rFonts w:ascii="Arial" w:hAnsi="Arial" w:cs="Arial"/>
          <w:sz w:val="20"/>
          <w:szCs w:val="20"/>
        </w:rPr>
        <w:tab/>
        <w:t>praticar ato lesivo previsto no art. 5º da Lei n.º 12.846, de 2013.</w:t>
      </w:r>
    </w:p>
    <w:p w14:paraId="5A4325E4"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9.2.</w:t>
      </w:r>
      <w:r w:rsidRPr="0051165E">
        <w:rPr>
          <w:rFonts w:ascii="Arial" w:hAnsi="Arial" w:cs="Arial"/>
          <w:sz w:val="20"/>
          <w:szCs w:val="20"/>
        </w:rPr>
        <w:tab/>
        <w:t xml:space="preserve">Com fulcro na Lei nº 14.133, de 2021, a Administração poderá, garantida a prévia defesa, aplicar aos licitantes e/ou adjudicatários as seguintes sanções, sem prejuízo das responsabilidades civil e criminal: </w:t>
      </w:r>
    </w:p>
    <w:p w14:paraId="5D118361" w14:textId="77777777" w:rsidR="00781CBD" w:rsidRPr="0051165E" w:rsidRDefault="00E70C1F" w:rsidP="000A4DD9">
      <w:pPr>
        <w:pStyle w:val="SemEspaamento"/>
        <w:jc w:val="both"/>
        <w:rPr>
          <w:rFonts w:ascii="Arial" w:hAnsi="Arial" w:cs="Arial"/>
          <w:sz w:val="20"/>
          <w:szCs w:val="20"/>
        </w:rPr>
      </w:pPr>
      <w:r w:rsidRPr="0051165E">
        <w:rPr>
          <w:rFonts w:ascii="Arial" w:hAnsi="Arial" w:cs="Arial"/>
          <w:sz w:val="20"/>
          <w:szCs w:val="20"/>
        </w:rPr>
        <w:t>9.2.1.</w:t>
      </w:r>
      <w:r w:rsidRPr="0051165E">
        <w:rPr>
          <w:rFonts w:ascii="Arial" w:hAnsi="Arial" w:cs="Arial"/>
          <w:sz w:val="20"/>
          <w:szCs w:val="20"/>
        </w:rPr>
        <w:tab/>
        <w:t xml:space="preserve">advertência; </w:t>
      </w:r>
    </w:p>
    <w:p w14:paraId="03E9FB21"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9.2.2.</w:t>
      </w:r>
      <w:r w:rsidRPr="0051165E">
        <w:rPr>
          <w:rFonts w:ascii="Arial" w:hAnsi="Arial" w:cs="Arial"/>
          <w:sz w:val="20"/>
          <w:szCs w:val="20"/>
        </w:rPr>
        <w:tab/>
        <w:t>multa;</w:t>
      </w:r>
    </w:p>
    <w:p w14:paraId="4253E121"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9.2.3.</w:t>
      </w:r>
      <w:r w:rsidRPr="0051165E">
        <w:rPr>
          <w:rFonts w:ascii="Arial" w:hAnsi="Arial" w:cs="Arial"/>
          <w:sz w:val="20"/>
          <w:szCs w:val="20"/>
        </w:rPr>
        <w:tab/>
        <w:t>impedimento de licitar e contratar e</w:t>
      </w:r>
    </w:p>
    <w:p w14:paraId="26F0750C"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9.2.4.</w:t>
      </w:r>
      <w:r w:rsidRPr="0051165E">
        <w:rPr>
          <w:rFonts w:ascii="Arial" w:hAnsi="Arial" w:cs="Arial"/>
          <w:sz w:val="20"/>
          <w:szCs w:val="20"/>
        </w:rPr>
        <w:tab/>
        <w:t>declaração de inidoneidade para licitar ou contratar, enquanto perdurarem os motivos determinantes da punição ou até que seja promovida sua reabilitação perante a própria autoridade que aplicou a penalidade.</w:t>
      </w:r>
    </w:p>
    <w:p w14:paraId="71C720D4"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9.3.</w:t>
      </w:r>
      <w:r w:rsidRPr="0051165E">
        <w:rPr>
          <w:rFonts w:ascii="Arial" w:hAnsi="Arial" w:cs="Arial"/>
          <w:sz w:val="20"/>
          <w:szCs w:val="20"/>
        </w:rPr>
        <w:tab/>
        <w:t>Na aplicação das sanções serão considerados:</w:t>
      </w:r>
    </w:p>
    <w:p w14:paraId="7F434C30"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9.3.1.</w:t>
      </w:r>
      <w:r w:rsidRPr="0051165E">
        <w:rPr>
          <w:rFonts w:ascii="Arial" w:hAnsi="Arial" w:cs="Arial"/>
          <w:sz w:val="20"/>
          <w:szCs w:val="20"/>
        </w:rPr>
        <w:tab/>
        <w:t>a natureza e a gravidade da infração cometida.</w:t>
      </w:r>
    </w:p>
    <w:p w14:paraId="53CED249"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9.3.2.</w:t>
      </w:r>
      <w:r w:rsidRPr="0051165E">
        <w:rPr>
          <w:rFonts w:ascii="Arial" w:hAnsi="Arial" w:cs="Arial"/>
          <w:sz w:val="20"/>
          <w:szCs w:val="20"/>
        </w:rPr>
        <w:tab/>
        <w:t>as peculiaridades do caso concreto</w:t>
      </w:r>
    </w:p>
    <w:p w14:paraId="4066164F"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9.3.3.</w:t>
      </w:r>
      <w:r w:rsidRPr="0051165E">
        <w:rPr>
          <w:rFonts w:ascii="Arial" w:hAnsi="Arial" w:cs="Arial"/>
          <w:sz w:val="20"/>
          <w:szCs w:val="20"/>
        </w:rPr>
        <w:tab/>
        <w:t>as circunstâncias agravantes ou atenuantes</w:t>
      </w:r>
    </w:p>
    <w:p w14:paraId="27729BBC"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9.3.4.</w:t>
      </w:r>
      <w:r w:rsidRPr="0051165E">
        <w:rPr>
          <w:rFonts w:ascii="Arial" w:hAnsi="Arial" w:cs="Arial"/>
          <w:sz w:val="20"/>
          <w:szCs w:val="20"/>
        </w:rPr>
        <w:tab/>
        <w:t>os danos que dela provierem para a Administração Pública</w:t>
      </w:r>
    </w:p>
    <w:p w14:paraId="72CD3643"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9.3.5.</w:t>
      </w:r>
      <w:r w:rsidRPr="0051165E">
        <w:rPr>
          <w:rFonts w:ascii="Arial" w:hAnsi="Arial" w:cs="Arial"/>
          <w:sz w:val="20"/>
          <w:szCs w:val="20"/>
        </w:rPr>
        <w:tab/>
        <w:t>a implantação ou o aperfeiçoamento de programa de integridade, conforme normas e orientações dos órgãos de controle.</w:t>
      </w:r>
    </w:p>
    <w:p w14:paraId="45A7A6AB"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9.4.</w:t>
      </w:r>
      <w:r w:rsidRPr="0051165E">
        <w:rPr>
          <w:rFonts w:ascii="Arial" w:hAnsi="Arial" w:cs="Arial"/>
          <w:sz w:val="20"/>
          <w:szCs w:val="20"/>
        </w:rPr>
        <w:tab/>
        <w:t xml:space="preserve">A multa será recolhida em percentual de 0,5% a 30% incidente sobre o valor do contrato licitado, recolhida no prazo máximo de </w:t>
      </w:r>
      <w:r w:rsidR="00EF774C" w:rsidRPr="0051165E">
        <w:rPr>
          <w:rFonts w:ascii="Arial" w:hAnsi="Arial" w:cs="Arial"/>
          <w:sz w:val="20"/>
          <w:szCs w:val="20"/>
        </w:rPr>
        <w:t>20</w:t>
      </w:r>
      <w:r w:rsidRPr="0051165E">
        <w:rPr>
          <w:rFonts w:ascii="Arial" w:hAnsi="Arial" w:cs="Arial"/>
          <w:sz w:val="20"/>
          <w:szCs w:val="20"/>
        </w:rPr>
        <w:t xml:space="preserve"> dias úteis, a contar da comunicação oficial. </w:t>
      </w:r>
    </w:p>
    <w:p w14:paraId="4BB1D18D"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9.4.1.</w:t>
      </w:r>
      <w:r w:rsidRPr="0051165E">
        <w:rPr>
          <w:rFonts w:ascii="Arial" w:hAnsi="Arial" w:cs="Arial"/>
          <w:sz w:val="20"/>
          <w:szCs w:val="20"/>
        </w:rPr>
        <w:tab/>
        <w:t>Para as infrações previstas nos itens 9.1.1, 9.1.2 e 9.1.3, a multa será de 0,5% a 15% do valor do contrato licitado.</w:t>
      </w:r>
    </w:p>
    <w:p w14:paraId="7FC0E97B"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9.4.2.</w:t>
      </w:r>
      <w:r w:rsidRPr="0051165E">
        <w:rPr>
          <w:rFonts w:ascii="Arial" w:hAnsi="Arial" w:cs="Arial"/>
          <w:sz w:val="20"/>
          <w:szCs w:val="20"/>
        </w:rPr>
        <w:tab/>
        <w:t>Para as infrações previstas nos itens 9.1.4, 9.1.5, 9.1.6, 9.1.7 e 9.1.8, a multa será de 15% a 30% do valor do contrato licitado.</w:t>
      </w:r>
    </w:p>
    <w:p w14:paraId="26CA1D07"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9.5.</w:t>
      </w:r>
      <w:r w:rsidRPr="0051165E">
        <w:rPr>
          <w:rFonts w:ascii="Arial" w:hAnsi="Arial" w:cs="Arial"/>
          <w:sz w:val="20"/>
          <w:szCs w:val="20"/>
        </w:rPr>
        <w:tab/>
        <w:t>As sanções de advertência, impedimento de licitar e contratar e declaração de inidoneidade para licitar ou contratar poderão ser aplicadas, cumulativamente ou não, à penalidade de multa.</w:t>
      </w:r>
    </w:p>
    <w:p w14:paraId="32C86D6F"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9.6.</w:t>
      </w:r>
      <w:r w:rsidRPr="0051165E">
        <w:rPr>
          <w:rFonts w:ascii="Arial" w:hAnsi="Arial" w:cs="Arial"/>
          <w:sz w:val="20"/>
          <w:szCs w:val="20"/>
        </w:rPr>
        <w:tab/>
        <w:t>Na aplicação da sanção de multa será facultada a defesa do interessado no prazo de 15 (quinze) dias úteis, contado da data de sua intimação.</w:t>
      </w:r>
    </w:p>
    <w:p w14:paraId="4E1B17A3"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9.7.</w:t>
      </w:r>
      <w:r w:rsidRPr="0051165E">
        <w:rPr>
          <w:rFonts w:ascii="Arial" w:hAnsi="Arial" w:cs="Arial"/>
          <w:sz w:val="20"/>
          <w:szCs w:val="20"/>
        </w:rPr>
        <w:tab/>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06699AB"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9.8.</w:t>
      </w:r>
      <w:r w:rsidRPr="0051165E">
        <w:rPr>
          <w:rFonts w:ascii="Arial" w:hAnsi="Arial" w:cs="Arial"/>
          <w:sz w:val="20"/>
          <w:szCs w:val="20"/>
        </w:rPr>
        <w:tab/>
        <w:t>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art. 156, §5º, da Lei n.º 14.133/2021.</w:t>
      </w:r>
    </w:p>
    <w:p w14:paraId="7B21D33D"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9.9.</w:t>
      </w:r>
      <w:r w:rsidRPr="0051165E">
        <w:rPr>
          <w:rFonts w:ascii="Arial" w:hAnsi="Arial" w:cs="Arial"/>
          <w:sz w:val="20"/>
          <w:szCs w:val="20"/>
        </w:rPr>
        <w:tab/>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art. 45, §4º da IN SEGES/ME n.º 73, de 2022. </w:t>
      </w:r>
    </w:p>
    <w:p w14:paraId="5BB1CC1D"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9.10.</w:t>
      </w:r>
      <w:r w:rsidRPr="0051165E">
        <w:rPr>
          <w:rFonts w:ascii="Arial" w:hAnsi="Arial" w:cs="Arial"/>
          <w:sz w:val="20"/>
          <w:szCs w:val="20"/>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F04DA0"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lastRenderedPageBreak/>
        <w:t>9.11.</w:t>
      </w:r>
      <w:r w:rsidRPr="0051165E">
        <w:rPr>
          <w:rFonts w:ascii="Arial" w:hAnsi="Arial" w:cs="Arial"/>
          <w:sz w:val="20"/>
          <w:szCs w:val="20"/>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3DECBD6"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9.12.</w:t>
      </w:r>
      <w:r w:rsidRPr="0051165E">
        <w:rPr>
          <w:rFonts w:ascii="Arial" w:hAnsi="Arial" w:cs="Arial"/>
          <w:sz w:val="20"/>
          <w:szCs w:val="20"/>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3ED358" w14:textId="77777777" w:rsidR="00E70C1F" w:rsidRPr="0051165E" w:rsidRDefault="00E70C1F" w:rsidP="000A4DD9">
      <w:pPr>
        <w:pStyle w:val="SemEspaamento"/>
        <w:jc w:val="both"/>
        <w:rPr>
          <w:rFonts w:ascii="Arial" w:hAnsi="Arial" w:cs="Arial"/>
          <w:sz w:val="20"/>
          <w:szCs w:val="20"/>
        </w:rPr>
      </w:pPr>
      <w:r w:rsidRPr="0051165E">
        <w:rPr>
          <w:rFonts w:ascii="Arial" w:hAnsi="Arial" w:cs="Arial"/>
          <w:sz w:val="20"/>
          <w:szCs w:val="20"/>
        </w:rPr>
        <w:t>9.13.</w:t>
      </w:r>
      <w:r w:rsidRPr="0051165E">
        <w:rPr>
          <w:rFonts w:ascii="Arial" w:hAnsi="Arial" w:cs="Arial"/>
          <w:sz w:val="20"/>
          <w:szCs w:val="20"/>
        </w:rPr>
        <w:tab/>
        <w:t>O recurso e o pedido de reconsideração terão efeito suspensivo do ato ou da decisão recorrida até que sobrevenha decisão final da autoridade competente.</w:t>
      </w:r>
    </w:p>
    <w:p w14:paraId="163EA186" w14:textId="77777777" w:rsidR="00781CBD" w:rsidRPr="0051165E" w:rsidRDefault="00E70C1F" w:rsidP="000A4DD9">
      <w:pPr>
        <w:pStyle w:val="SemEspaamento"/>
        <w:jc w:val="both"/>
        <w:rPr>
          <w:rFonts w:ascii="Arial" w:hAnsi="Arial" w:cs="Arial"/>
          <w:sz w:val="20"/>
          <w:szCs w:val="20"/>
        </w:rPr>
      </w:pPr>
      <w:r w:rsidRPr="0051165E">
        <w:rPr>
          <w:rFonts w:ascii="Arial" w:hAnsi="Arial" w:cs="Arial"/>
          <w:sz w:val="20"/>
          <w:szCs w:val="20"/>
        </w:rPr>
        <w:t>9.14.</w:t>
      </w:r>
      <w:r w:rsidRPr="0051165E">
        <w:rPr>
          <w:rFonts w:ascii="Arial" w:hAnsi="Arial" w:cs="Arial"/>
          <w:sz w:val="20"/>
          <w:szCs w:val="20"/>
        </w:rPr>
        <w:tab/>
        <w:t>A aplicação das sanções previstas neste edital não exclui, em hipótese alguma, a obrigação de reparação integral dos danos causados.</w:t>
      </w:r>
    </w:p>
    <w:p w14:paraId="7BC76140" w14:textId="77777777" w:rsidR="00A81D92" w:rsidRPr="0051165E" w:rsidRDefault="00D41172" w:rsidP="005928DC">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CLAUSULA DECIMA</w:t>
      </w:r>
      <w:r w:rsidR="00A81D92" w:rsidRPr="0051165E">
        <w:rPr>
          <w:rFonts w:ascii="Arial" w:hAnsi="Arial" w:cs="Arial"/>
          <w:b/>
          <w:sz w:val="20"/>
          <w:szCs w:val="20"/>
        </w:rPr>
        <w:t xml:space="preserve"> - </w:t>
      </w:r>
      <w:bookmarkStart w:id="14" w:name="_Toc122606112"/>
      <w:r w:rsidR="00F73E32" w:rsidRPr="0051165E">
        <w:rPr>
          <w:rFonts w:ascii="Arial" w:hAnsi="Arial" w:cs="Arial"/>
          <w:b/>
          <w:sz w:val="20"/>
          <w:szCs w:val="20"/>
        </w:rPr>
        <w:t>DA IMPUGNAÇÃO AO EDITAL E DO PEDIDO DE ESCLARECIMENTO</w:t>
      </w:r>
      <w:bookmarkEnd w:id="14"/>
    </w:p>
    <w:p w14:paraId="2AEAD0B5" w14:textId="77777777" w:rsidR="00EA5405" w:rsidRPr="0051165E" w:rsidRDefault="00EA5405" w:rsidP="000A4DD9">
      <w:pPr>
        <w:pStyle w:val="SemEspaamento"/>
        <w:jc w:val="both"/>
        <w:rPr>
          <w:rFonts w:ascii="Arial" w:hAnsi="Arial" w:cs="Arial"/>
          <w:sz w:val="20"/>
          <w:szCs w:val="20"/>
        </w:rPr>
      </w:pPr>
      <w:r w:rsidRPr="0051165E">
        <w:rPr>
          <w:rFonts w:ascii="Arial" w:hAnsi="Arial" w:cs="Arial"/>
          <w:sz w:val="20"/>
          <w:szCs w:val="20"/>
        </w:rPr>
        <w:t>10.1.</w:t>
      </w:r>
      <w:r w:rsidRPr="0051165E">
        <w:rPr>
          <w:rFonts w:ascii="Arial" w:hAnsi="Arial" w:cs="Arial"/>
          <w:sz w:val="20"/>
          <w:szCs w:val="20"/>
        </w:rPr>
        <w:tab/>
        <w:t>Qualquer pessoa é parte legítima para impugnar este Edital por irregularidade na aplicação da Lei nº 14.133, de 2021, devendo protocolar o pedido até 3 (três) dias úteis antes da data da abertura do certame.</w:t>
      </w:r>
    </w:p>
    <w:p w14:paraId="0D557E5B" w14:textId="77777777" w:rsidR="00EA5405" w:rsidRPr="0051165E" w:rsidRDefault="005928DC" w:rsidP="000A4DD9">
      <w:pPr>
        <w:pStyle w:val="SemEspaamento"/>
        <w:jc w:val="both"/>
        <w:rPr>
          <w:rFonts w:ascii="Arial" w:hAnsi="Arial" w:cs="Arial"/>
          <w:sz w:val="20"/>
          <w:szCs w:val="20"/>
        </w:rPr>
      </w:pPr>
      <w:r w:rsidRPr="0051165E">
        <w:rPr>
          <w:rFonts w:ascii="Arial" w:hAnsi="Arial" w:cs="Arial"/>
          <w:sz w:val="20"/>
          <w:szCs w:val="20"/>
        </w:rPr>
        <w:t>1</w:t>
      </w:r>
      <w:r w:rsidR="00EA5405" w:rsidRPr="0051165E">
        <w:rPr>
          <w:rFonts w:ascii="Arial" w:hAnsi="Arial" w:cs="Arial"/>
          <w:sz w:val="20"/>
          <w:szCs w:val="20"/>
        </w:rPr>
        <w:t>0.2.</w:t>
      </w:r>
      <w:r w:rsidR="00EA5405" w:rsidRPr="0051165E">
        <w:rPr>
          <w:rFonts w:ascii="Arial" w:hAnsi="Arial" w:cs="Arial"/>
          <w:sz w:val="20"/>
          <w:szCs w:val="20"/>
        </w:rPr>
        <w:tab/>
        <w:t>A resposta à impugnação ou ao pedido de esclarecimento será divulgado em sítio eletrônico oficial no prazo de até 3 (três) dias úteis, limitado ao último dia útil anterior à data da abertura do certame.</w:t>
      </w:r>
    </w:p>
    <w:p w14:paraId="23DD314B" w14:textId="77777777" w:rsidR="00152D9D" w:rsidRPr="0051165E" w:rsidRDefault="00EA5405" w:rsidP="000A4DD9">
      <w:pPr>
        <w:pStyle w:val="SemEspaamento"/>
        <w:jc w:val="both"/>
        <w:rPr>
          <w:rFonts w:ascii="Arial" w:hAnsi="Arial" w:cs="Arial"/>
          <w:sz w:val="20"/>
          <w:szCs w:val="20"/>
        </w:rPr>
      </w:pPr>
      <w:r w:rsidRPr="0051165E">
        <w:rPr>
          <w:rFonts w:ascii="Arial" w:hAnsi="Arial" w:cs="Arial"/>
          <w:sz w:val="20"/>
          <w:szCs w:val="20"/>
        </w:rPr>
        <w:t>10.3.</w:t>
      </w:r>
      <w:r w:rsidRPr="0051165E">
        <w:rPr>
          <w:rFonts w:ascii="Arial" w:hAnsi="Arial" w:cs="Arial"/>
          <w:sz w:val="20"/>
          <w:szCs w:val="20"/>
        </w:rPr>
        <w:tab/>
        <w:t xml:space="preserve">A impugnação e o pedido de esclarecimento poderão ser realizados por forma eletrônica, pelos seguintes meios: plataforma do www.compras.gov.br </w:t>
      </w:r>
    </w:p>
    <w:p w14:paraId="77B8C19D" w14:textId="77777777" w:rsidR="00EA5405" w:rsidRPr="0051165E" w:rsidRDefault="00EA5405" w:rsidP="000A4DD9">
      <w:pPr>
        <w:pStyle w:val="SemEspaamento"/>
        <w:jc w:val="both"/>
        <w:rPr>
          <w:rFonts w:ascii="Arial" w:hAnsi="Arial" w:cs="Arial"/>
          <w:sz w:val="20"/>
          <w:szCs w:val="20"/>
        </w:rPr>
      </w:pPr>
      <w:r w:rsidRPr="0051165E">
        <w:rPr>
          <w:rFonts w:ascii="Arial" w:hAnsi="Arial" w:cs="Arial"/>
          <w:sz w:val="20"/>
          <w:szCs w:val="20"/>
        </w:rPr>
        <w:t>10.4.</w:t>
      </w:r>
      <w:r w:rsidRPr="0051165E">
        <w:rPr>
          <w:rFonts w:ascii="Arial" w:hAnsi="Arial" w:cs="Arial"/>
          <w:sz w:val="20"/>
          <w:szCs w:val="20"/>
        </w:rPr>
        <w:tab/>
        <w:t>As impugnações e pedidos de esclarecimentos não suspendem os prazos previstos no certame.</w:t>
      </w:r>
    </w:p>
    <w:p w14:paraId="05E8AD28" w14:textId="77777777" w:rsidR="00EA5405" w:rsidRPr="0051165E" w:rsidRDefault="00EA5405" w:rsidP="000A4DD9">
      <w:pPr>
        <w:pStyle w:val="SemEspaamento"/>
        <w:jc w:val="both"/>
        <w:rPr>
          <w:rFonts w:ascii="Arial" w:hAnsi="Arial" w:cs="Arial"/>
          <w:sz w:val="20"/>
          <w:szCs w:val="20"/>
        </w:rPr>
      </w:pPr>
      <w:r w:rsidRPr="0051165E">
        <w:rPr>
          <w:rFonts w:ascii="Arial" w:hAnsi="Arial" w:cs="Arial"/>
          <w:sz w:val="20"/>
          <w:szCs w:val="20"/>
        </w:rPr>
        <w:t>10.4.1.</w:t>
      </w:r>
      <w:r w:rsidRPr="0051165E">
        <w:rPr>
          <w:rFonts w:ascii="Arial" w:hAnsi="Arial" w:cs="Arial"/>
          <w:sz w:val="20"/>
          <w:szCs w:val="20"/>
        </w:rPr>
        <w:tab/>
        <w:t>A concessão de efeito suspensivo à impugnação é medida excepcional e deverá ser motivada pelo agente de contratação, nos autos do processo de licitação.</w:t>
      </w:r>
    </w:p>
    <w:p w14:paraId="4A479A97" w14:textId="77777777" w:rsidR="003276E0" w:rsidRPr="0051165E" w:rsidRDefault="00EA5405" w:rsidP="000A4DD9">
      <w:pPr>
        <w:pStyle w:val="SemEspaamento"/>
        <w:jc w:val="both"/>
        <w:rPr>
          <w:rFonts w:ascii="Arial" w:hAnsi="Arial" w:cs="Arial"/>
          <w:sz w:val="20"/>
          <w:szCs w:val="20"/>
        </w:rPr>
      </w:pPr>
      <w:r w:rsidRPr="0051165E">
        <w:rPr>
          <w:rFonts w:ascii="Arial" w:hAnsi="Arial" w:cs="Arial"/>
          <w:sz w:val="20"/>
          <w:szCs w:val="20"/>
        </w:rPr>
        <w:t>10.5.</w:t>
      </w:r>
      <w:r w:rsidRPr="0051165E">
        <w:rPr>
          <w:rFonts w:ascii="Arial" w:hAnsi="Arial" w:cs="Arial"/>
          <w:sz w:val="20"/>
          <w:szCs w:val="20"/>
        </w:rPr>
        <w:tab/>
        <w:t>Acolhida a impugnação, será definida e publicada nova data para a realização do certame</w:t>
      </w:r>
      <w:r w:rsidR="005928DC" w:rsidRPr="0051165E">
        <w:rPr>
          <w:rFonts w:ascii="Arial" w:hAnsi="Arial" w:cs="Arial"/>
          <w:sz w:val="20"/>
          <w:szCs w:val="20"/>
        </w:rPr>
        <w:t>.</w:t>
      </w:r>
    </w:p>
    <w:p w14:paraId="38028280" w14:textId="77777777" w:rsidR="00A81D92" w:rsidRPr="0051165E" w:rsidRDefault="00152D9D" w:rsidP="005928DC">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 xml:space="preserve">CLAUSULA DECIMA PRIMEIRA - </w:t>
      </w:r>
      <w:bookmarkStart w:id="15" w:name="_Toc122606113"/>
      <w:r w:rsidRPr="0051165E">
        <w:rPr>
          <w:rFonts w:ascii="Arial" w:hAnsi="Arial" w:cs="Arial"/>
          <w:b/>
          <w:sz w:val="20"/>
          <w:szCs w:val="20"/>
        </w:rPr>
        <w:t>DAS DISPOSIÇÕES GERAIS</w:t>
      </w:r>
      <w:bookmarkEnd w:id="15"/>
    </w:p>
    <w:p w14:paraId="535534B4"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11.1.</w:t>
      </w:r>
      <w:r w:rsidRPr="0051165E">
        <w:rPr>
          <w:rFonts w:ascii="Arial" w:hAnsi="Arial" w:cs="Arial"/>
          <w:sz w:val="20"/>
          <w:szCs w:val="20"/>
          <w:lang w:eastAsia="ar-SA"/>
        </w:rPr>
        <w:tab/>
        <w:t>Será divulgada ata da sessão pública no sistema eletrônico.</w:t>
      </w:r>
    </w:p>
    <w:p w14:paraId="06D3ACD2"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11.2.</w:t>
      </w:r>
      <w:r w:rsidRPr="0051165E">
        <w:rPr>
          <w:rFonts w:ascii="Arial" w:hAnsi="Arial" w:cs="Arial"/>
          <w:sz w:val="20"/>
          <w:szCs w:val="20"/>
          <w:lang w:eastAsia="ar-SA"/>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1999616"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11.3.</w:t>
      </w:r>
      <w:r w:rsidRPr="0051165E">
        <w:rPr>
          <w:rFonts w:ascii="Arial" w:hAnsi="Arial" w:cs="Arial"/>
          <w:sz w:val="20"/>
          <w:szCs w:val="20"/>
          <w:lang w:eastAsia="ar-SA"/>
        </w:rPr>
        <w:tab/>
        <w:t>Todas as referências de tempo no Edital, no aviso e durante a sessão pública observarão o horário de Brasília - DF.</w:t>
      </w:r>
    </w:p>
    <w:p w14:paraId="7C1F7A64"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11.4.</w:t>
      </w:r>
      <w:r w:rsidRPr="0051165E">
        <w:rPr>
          <w:rFonts w:ascii="Arial" w:hAnsi="Arial" w:cs="Arial"/>
          <w:sz w:val="20"/>
          <w:szCs w:val="20"/>
          <w:lang w:eastAsia="ar-SA"/>
        </w:rPr>
        <w:tab/>
        <w:t>A homologação do resultado desta licitação não implicará direito à contratação.</w:t>
      </w:r>
    </w:p>
    <w:p w14:paraId="5EA75B91"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b/>
          <w:sz w:val="20"/>
          <w:szCs w:val="20"/>
          <w:highlight w:val="yellow"/>
        </w:rPr>
        <w:t>11.4.1. DA FORMAÇÃO DO CADASTRO DE RESERVA</w:t>
      </w:r>
    </w:p>
    <w:p w14:paraId="5570BE30"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 xml:space="preserve">11.4.1.1. Para fins de formação do cadastro de reserva no Sistema de Registro de Preços, </w:t>
      </w:r>
      <w:r w:rsidR="004879DA" w:rsidRPr="0051165E">
        <w:rPr>
          <w:rFonts w:ascii="Arial" w:hAnsi="Arial" w:cs="Arial"/>
          <w:sz w:val="20"/>
          <w:szCs w:val="20"/>
        </w:rPr>
        <w:t>será</w:t>
      </w:r>
      <w:r w:rsidRPr="0051165E">
        <w:rPr>
          <w:rFonts w:ascii="Arial" w:hAnsi="Arial" w:cs="Arial"/>
          <w:sz w:val="20"/>
          <w:szCs w:val="20"/>
        </w:rPr>
        <w:t xml:space="preserve"> </w:t>
      </w:r>
      <w:r w:rsidR="004879DA" w:rsidRPr="0051165E">
        <w:rPr>
          <w:rFonts w:ascii="Arial" w:hAnsi="Arial" w:cs="Arial"/>
          <w:sz w:val="20"/>
          <w:szCs w:val="20"/>
        </w:rPr>
        <w:t>observado</w:t>
      </w:r>
      <w:r w:rsidRPr="0051165E">
        <w:rPr>
          <w:rFonts w:ascii="Arial" w:hAnsi="Arial" w:cs="Arial"/>
          <w:sz w:val="20"/>
          <w:szCs w:val="20"/>
        </w:rPr>
        <w:t xml:space="preserve"> o art. 82, § 5º, VI, da Lei nº 14.133/2021 e a regulamentação aplicável, assegurada a inclusão dos licitantes que aceitarem cotar o objeto por preço igual ao do adjudicatário e daqueles que mantiverem sua proposta original, observada a ordem de classificação.</w:t>
      </w:r>
    </w:p>
    <w:p w14:paraId="613D2295"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11.4.1.2. Encerrado o julgamento e definida a proposta vencedora, o Pregoeiro/Agente de Contratação poderá convocar simultaneamente, por meio do chat do sistema eletrônico, todos os licitantes remanescentes do respectivo item para manifestação destinada à formação do cadastro de reserva.</w:t>
      </w:r>
    </w:p>
    <w:p w14:paraId="0164A498"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11.4.1.3. Os licitantes convocados terão o prazo de 2 (duas) horas, contado da convocação registrada no sistema eletrônico, para encaminhar manifestação ao e-mail institucional licitacaonfpr@gmail.com, indicando, no mínimo: número do Pregão Eletrônico; razão social e CNPJ; número do(s) item(ns); e se aceita(m) cotar o(s) item(ns) pelo mesmo preço do adjudicatário ou se mantém(êm) a proposta original.</w:t>
      </w:r>
    </w:p>
    <w:p w14:paraId="0D0B155E"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11.4.1.4. A convocação será realizada simultaneamente e terá finalidade exclusivamente administrativa e preparatória para a formação do cadastro de reserva, não alterando a ordem de classificação, não importando aceitação antecipada de proposta e não conferindo direito à contratação.</w:t>
      </w:r>
    </w:p>
    <w:p w14:paraId="7D3F68D3"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11.4.1.5. Para fins de ordenação do cadastro de reserva, os licitantes que aceitarem cotar por preço igual ao do adjudicatário antecederão aqueles que mantiverem sua proposta original, respeitada, em cada grupo, a ordem de classificação obtida no certame.</w:t>
      </w:r>
    </w:p>
    <w:p w14:paraId="04A55C68"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11.4.1.6. A ausência de manifestação no prazo previsto no subitem 11.4.1.3 será interpretada apenas como ausência de aceite para redução do preço ao valor do adjudicatário, não afastando, quando cabível nos termos da legislação e da regulamentação aplicáveis, o registro do licitante pelo valor de sua proposta original.</w:t>
      </w:r>
    </w:p>
    <w:p w14:paraId="56D6B34F"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11.4.1.7. As manifestações recebidas no e-mail institucional serão juntadas aos autos do processo administrativo, dispensada a utilização de formulário eletrônico externo para essa finalidade.</w:t>
      </w:r>
    </w:p>
    <w:p w14:paraId="05A9BA04"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11.4.1.8. A habilitação dos licitantes integrantes do cadastro de reserva não será realizada no momento de sua formação, salvo hipótese legal ou regulamentar diversa, e será verificada quando houver efetiva necessidade de convocação de remanescente, observadas a ordem de classificação e as exigências do Edital.</w:t>
      </w:r>
    </w:p>
    <w:p w14:paraId="5B51D689"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lastRenderedPageBreak/>
        <w:t>11.4.1.9. Na hipótese de necessidade de convocação de integrante do cadastro de reserva para assumir obrigação decorrente da Ata de Registro de Preços, a Administração observará rigorosamente a ordem de classificação e realizará convocação específica, não se confundindo essa convocação com a manifestação prevista para a formação do cadastro.</w:t>
      </w:r>
    </w:p>
    <w:p w14:paraId="6DA0309D" w14:textId="77777777" w:rsidR="009E571A" w:rsidRPr="0051165E" w:rsidRDefault="0051165E">
      <w:pPr>
        <w:pStyle w:val="SemEspaamento"/>
        <w:jc w:val="both"/>
        <w:rPr>
          <w:rFonts w:ascii="Arial" w:hAnsi="Arial" w:cs="Arial"/>
          <w:sz w:val="20"/>
          <w:szCs w:val="20"/>
          <w:lang w:eastAsia="ar-SA"/>
        </w:rPr>
      </w:pPr>
      <w:r w:rsidRPr="0051165E">
        <w:rPr>
          <w:rFonts w:ascii="Arial" w:hAnsi="Arial" w:cs="Arial"/>
          <w:sz w:val="20"/>
          <w:szCs w:val="20"/>
        </w:rPr>
        <w:t>11.4.1.10. A manifestação para composição do cadastro de reserva não dispensa o licitante, quando efetivamente convocado para contratação ou assinatura da Ata de Registro de Preços, de atender às condições de habilitação, aceitabilidade da proposta e demais requisitos previstos no Edital e na legislação aplicável.</w:t>
      </w:r>
    </w:p>
    <w:p w14:paraId="3575F7FD"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11.5.</w:t>
      </w:r>
      <w:r w:rsidRPr="0051165E">
        <w:rPr>
          <w:rFonts w:ascii="Arial" w:hAnsi="Arial" w:cs="Arial"/>
          <w:sz w:val="20"/>
          <w:szCs w:val="20"/>
          <w:lang w:eastAsia="ar-SA"/>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B76F9E"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11.6.</w:t>
      </w:r>
      <w:r w:rsidRPr="0051165E">
        <w:rPr>
          <w:rFonts w:ascii="Arial" w:hAnsi="Arial" w:cs="Arial"/>
          <w:sz w:val="20"/>
          <w:szCs w:val="20"/>
          <w:lang w:eastAsia="ar-SA"/>
        </w:rPr>
        <w:tab/>
        <w:t>Os licitantes assumem todos os custos de preparação e apresentação de suas propostas e a Administração não será, em nenhum caso, responsável por esses custos, independentemente da condução ou do resultado do processo licitatório.</w:t>
      </w:r>
    </w:p>
    <w:p w14:paraId="5D41B78B"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11.7.</w:t>
      </w:r>
      <w:r w:rsidRPr="0051165E">
        <w:rPr>
          <w:rFonts w:ascii="Arial" w:hAnsi="Arial" w:cs="Arial"/>
          <w:sz w:val="20"/>
          <w:szCs w:val="20"/>
          <w:lang w:eastAsia="ar-SA"/>
        </w:rPr>
        <w:tab/>
        <w:t>Na contagem dos prazos estabelecidos neste Edital e seus Anexos, excluir-se-á o dia do início e incluir-se-á o do vencimento. Só se iniciam e vencem os prazos em dias de expediente na Administração.</w:t>
      </w:r>
    </w:p>
    <w:p w14:paraId="3D2B43B6"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11.8.</w:t>
      </w:r>
      <w:r w:rsidRPr="0051165E">
        <w:rPr>
          <w:rFonts w:ascii="Arial" w:hAnsi="Arial" w:cs="Arial"/>
          <w:sz w:val="20"/>
          <w:szCs w:val="20"/>
          <w:lang w:eastAsia="ar-SA"/>
        </w:rPr>
        <w:tab/>
        <w:t>O desatendimento de exigências formais não essenciais não importará o afastamento do licitante, desde que seja possível o aproveitamento do ato, observados os princípios da isonomia e do interesse público.</w:t>
      </w:r>
    </w:p>
    <w:p w14:paraId="3FD16C64"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11.9.</w:t>
      </w:r>
      <w:r w:rsidRPr="0051165E">
        <w:rPr>
          <w:rFonts w:ascii="Arial" w:hAnsi="Arial" w:cs="Arial"/>
          <w:sz w:val="20"/>
          <w:szCs w:val="20"/>
          <w:lang w:eastAsia="ar-SA"/>
        </w:rPr>
        <w:tab/>
        <w:t>Em caso de divergência entre disposições deste Edital e de seus anexos ou demais peças que compõem o processo, prevalecerá as deste Edital.</w:t>
      </w:r>
    </w:p>
    <w:p w14:paraId="603818E9"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11.10.</w:t>
      </w:r>
      <w:r w:rsidRPr="0051165E">
        <w:rPr>
          <w:rFonts w:ascii="Arial" w:hAnsi="Arial" w:cs="Arial"/>
          <w:sz w:val="20"/>
          <w:szCs w:val="20"/>
          <w:lang w:eastAsia="ar-SA"/>
        </w:rPr>
        <w:tab/>
        <w:t>O Edital e seus anexos estão disponíveis, na íntegra, no Portal Nacional de Contratações Pública</w:t>
      </w:r>
      <w:r w:rsidR="006E2AC8" w:rsidRPr="0051165E">
        <w:rPr>
          <w:rFonts w:ascii="Arial" w:hAnsi="Arial" w:cs="Arial"/>
          <w:sz w:val="20"/>
          <w:szCs w:val="20"/>
          <w:lang w:eastAsia="ar-SA"/>
        </w:rPr>
        <w:t>s (PNCP) e endereço eletrônico www.novafatima.pr.gov.br</w:t>
      </w:r>
      <w:r w:rsidRPr="0051165E">
        <w:rPr>
          <w:rFonts w:ascii="Arial" w:hAnsi="Arial" w:cs="Arial"/>
          <w:sz w:val="20"/>
          <w:szCs w:val="20"/>
          <w:lang w:eastAsia="ar-SA"/>
        </w:rPr>
        <w:t>.</w:t>
      </w:r>
    </w:p>
    <w:p w14:paraId="632081A7"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11.11.</w:t>
      </w:r>
      <w:r w:rsidRPr="0051165E">
        <w:rPr>
          <w:rFonts w:ascii="Arial" w:hAnsi="Arial" w:cs="Arial"/>
          <w:sz w:val="20"/>
          <w:szCs w:val="20"/>
          <w:lang w:eastAsia="ar-SA"/>
        </w:rPr>
        <w:tab/>
        <w:t>Integram este Edital, para todos os fins e efeitos, os seguintes anexos:</w:t>
      </w:r>
    </w:p>
    <w:p w14:paraId="711AC9CB"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11.11.1.</w:t>
      </w:r>
      <w:r w:rsidRPr="0051165E">
        <w:rPr>
          <w:rFonts w:ascii="Arial" w:hAnsi="Arial" w:cs="Arial"/>
          <w:sz w:val="20"/>
          <w:szCs w:val="20"/>
          <w:lang w:eastAsia="ar-SA"/>
        </w:rPr>
        <w:tab/>
        <w:t>ANEXO I - Termo de Referência</w:t>
      </w:r>
    </w:p>
    <w:p w14:paraId="2BBC60B1"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11.11.2.</w:t>
      </w:r>
      <w:r w:rsidRPr="0051165E">
        <w:rPr>
          <w:rFonts w:ascii="Arial" w:hAnsi="Arial" w:cs="Arial"/>
          <w:sz w:val="20"/>
          <w:szCs w:val="20"/>
          <w:lang w:eastAsia="ar-SA"/>
        </w:rPr>
        <w:tab/>
        <w:t xml:space="preserve">ANEXO II – </w:t>
      </w:r>
      <w:r w:rsidR="006E2AC8" w:rsidRPr="0051165E">
        <w:rPr>
          <w:rFonts w:ascii="Arial" w:hAnsi="Arial" w:cs="Arial"/>
          <w:sz w:val="20"/>
          <w:szCs w:val="20"/>
          <w:lang w:eastAsia="ar-SA"/>
        </w:rPr>
        <w:t>Modelo Proposta Final</w:t>
      </w:r>
    </w:p>
    <w:p w14:paraId="74D62829" w14:textId="77777777"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11.11.3.</w:t>
      </w:r>
      <w:r w:rsidRPr="0051165E">
        <w:rPr>
          <w:rFonts w:ascii="Arial" w:hAnsi="Arial" w:cs="Arial"/>
          <w:sz w:val="20"/>
          <w:szCs w:val="20"/>
          <w:lang w:eastAsia="ar-SA"/>
        </w:rPr>
        <w:tab/>
        <w:t xml:space="preserve">ANEXO III – </w:t>
      </w:r>
      <w:r w:rsidR="005918D2" w:rsidRPr="0051165E">
        <w:rPr>
          <w:rFonts w:ascii="Arial" w:hAnsi="Arial" w:cs="Arial"/>
          <w:sz w:val="20"/>
          <w:szCs w:val="20"/>
          <w:lang w:eastAsia="ar-SA"/>
        </w:rPr>
        <w:t xml:space="preserve">Modelo </w:t>
      </w:r>
      <w:r w:rsidR="008053FD" w:rsidRPr="0051165E">
        <w:rPr>
          <w:rFonts w:ascii="Arial" w:hAnsi="Arial" w:cs="Arial"/>
          <w:sz w:val="20"/>
          <w:szCs w:val="20"/>
          <w:lang w:eastAsia="ar-SA"/>
        </w:rPr>
        <w:t xml:space="preserve">de </w:t>
      </w:r>
      <w:r w:rsidR="005918D2" w:rsidRPr="0051165E">
        <w:rPr>
          <w:rFonts w:ascii="Arial" w:hAnsi="Arial" w:cs="Arial"/>
          <w:sz w:val="20"/>
          <w:szCs w:val="20"/>
          <w:lang w:eastAsia="ar-SA"/>
        </w:rPr>
        <w:t>Declaração Unificad</w:t>
      </w:r>
      <w:r w:rsidR="0075106C" w:rsidRPr="0051165E">
        <w:rPr>
          <w:rFonts w:ascii="Arial" w:hAnsi="Arial" w:cs="Arial"/>
          <w:sz w:val="20"/>
          <w:szCs w:val="20"/>
          <w:lang w:eastAsia="ar-SA"/>
        </w:rPr>
        <w:t>a</w:t>
      </w:r>
    </w:p>
    <w:p w14:paraId="56CFA022" w14:textId="77777777" w:rsidR="000D1D72" w:rsidRPr="0051165E" w:rsidRDefault="000D1D72" w:rsidP="000A4DD9">
      <w:pPr>
        <w:pStyle w:val="SemEspaamento"/>
        <w:jc w:val="both"/>
        <w:rPr>
          <w:rFonts w:ascii="Arial" w:hAnsi="Arial" w:cs="Arial"/>
          <w:sz w:val="20"/>
          <w:szCs w:val="20"/>
          <w:lang w:eastAsia="ar-SA"/>
        </w:rPr>
      </w:pPr>
      <w:r w:rsidRPr="0051165E">
        <w:rPr>
          <w:rFonts w:ascii="Arial" w:hAnsi="Arial" w:cs="Arial"/>
          <w:sz w:val="20"/>
          <w:szCs w:val="20"/>
          <w:lang w:eastAsia="ar-SA"/>
        </w:rPr>
        <w:t xml:space="preserve">11.11.4. </w:t>
      </w:r>
      <w:r w:rsidRPr="0051165E">
        <w:rPr>
          <w:rFonts w:ascii="Arial" w:hAnsi="Arial" w:cs="Arial"/>
          <w:sz w:val="20"/>
          <w:szCs w:val="20"/>
          <w:lang w:eastAsia="ar-SA"/>
        </w:rPr>
        <w:tab/>
        <w:t>ANEXO IV - Minuta de Contrato/ Ata de Registro de Preço</w:t>
      </w:r>
    </w:p>
    <w:p w14:paraId="763F2046" w14:textId="77777777" w:rsidR="00793B24" w:rsidRPr="0051165E" w:rsidRDefault="00793B24" w:rsidP="000A4DD9">
      <w:pPr>
        <w:pStyle w:val="SemEspaamento"/>
        <w:jc w:val="both"/>
        <w:rPr>
          <w:rFonts w:ascii="Arial" w:hAnsi="Arial" w:cs="Arial"/>
          <w:sz w:val="20"/>
          <w:szCs w:val="20"/>
          <w:lang w:eastAsia="ar-SA"/>
        </w:rPr>
      </w:pPr>
    </w:p>
    <w:p w14:paraId="6EC61B28" w14:textId="77777777" w:rsidR="00530E6B" w:rsidRPr="0051165E" w:rsidRDefault="00530E6B" w:rsidP="000A4DD9">
      <w:pPr>
        <w:pStyle w:val="SemEspaamento"/>
        <w:jc w:val="both"/>
        <w:rPr>
          <w:rFonts w:ascii="Arial" w:hAnsi="Arial" w:cs="Arial"/>
          <w:sz w:val="20"/>
          <w:szCs w:val="20"/>
          <w:lang w:eastAsia="ar-SA"/>
        </w:rPr>
      </w:pPr>
    </w:p>
    <w:p w14:paraId="410CC5F1" w14:textId="0C437212" w:rsidR="00152D9D" w:rsidRPr="0051165E" w:rsidRDefault="00152D9D" w:rsidP="000A4DD9">
      <w:pPr>
        <w:pStyle w:val="SemEspaamento"/>
        <w:jc w:val="both"/>
        <w:rPr>
          <w:rFonts w:ascii="Arial" w:hAnsi="Arial" w:cs="Arial"/>
          <w:sz w:val="20"/>
          <w:szCs w:val="20"/>
          <w:lang w:eastAsia="ar-SA"/>
        </w:rPr>
      </w:pPr>
      <w:r w:rsidRPr="0051165E">
        <w:rPr>
          <w:rFonts w:ascii="Arial" w:hAnsi="Arial" w:cs="Arial"/>
          <w:sz w:val="20"/>
          <w:szCs w:val="20"/>
          <w:lang w:eastAsia="ar-SA"/>
        </w:rPr>
        <w:t xml:space="preserve">Nova Fátima, </w:t>
      </w:r>
      <w:r w:rsidR="002419BC">
        <w:rPr>
          <w:rFonts w:ascii="Arial" w:hAnsi="Arial" w:cs="Arial"/>
          <w:sz w:val="20"/>
          <w:szCs w:val="20"/>
          <w:lang w:eastAsia="ar-SA"/>
        </w:rPr>
        <w:t>04</w:t>
      </w:r>
      <w:r w:rsidR="003C720E">
        <w:rPr>
          <w:rFonts w:ascii="Arial" w:hAnsi="Arial" w:cs="Arial"/>
          <w:sz w:val="20"/>
          <w:szCs w:val="20"/>
          <w:lang w:eastAsia="ar-SA"/>
        </w:rPr>
        <w:t xml:space="preserve"> </w:t>
      </w:r>
      <w:r w:rsidR="00993CE5" w:rsidRPr="0051165E">
        <w:rPr>
          <w:rFonts w:ascii="Arial" w:hAnsi="Arial" w:cs="Arial"/>
          <w:sz w:val="20"/>
          <w:szCs w:val="20"/>
          <w:lang w:eastAsia="ar-SA"/>
        </w:rPr>
        <w:t xml:space="preserve">de </w:t>
      </w:r>
      <w:r w:rsidR="002419BC">
        <w:rPr>
          <w:rFonts w:ascii="Arial" w:hAnsi="Arial" w:cs="Arial"/>
          <w:sz w:val="20"/>
          <w:szCs w:val="20"/>
          <w:lang w:eastAsia="ar-SA"/>
        </w:rPr>
        <w:t>setembro</w:t>
      </w:r>
      <w:r w:rsidR="00BF02F5" w:rsidRPr="0051165E">
        <w:rPr>
          <w:rFonts w:ascii="Arial" w:hAnsi="Arial" w:cs="Arial"/>
          <w:sz w:val="20"/>
          <w:szCs w:val="20"/>
          <w:lang w:eastAsia="ar-SA"/>
        </w:rPr>
        <w:t xml:space="preserve"> </w:t>
      </w:r>
      <w:r w:rsidRPr="0051165E">
        <w:rPr>
          <w:rFonts w:ascii="Arial" w:hAnsi="Arial" w:cs="Arial"/>
          <w:sz w:val="20"/>
          <w:szCs w:val="20"/>
          <w:lang w:eastAsia="ar-SA"/>
        </w:rPr>
        <w:t xml:space="preserve">de </w:t>
      </w:r>
      <w:r w:rsidR="008A5C69" w:rsidRPr="0051165E">
        <w:rPr>
          <w:rFonts w:ascii="Arial" w:hAnsi="Arial" w:cs="Arial"/>
          <w:sz w:val="20"/>
          <w:szCs w:val="20"/>
          <w:lang w:eastAsia="ar-SA"/>
        </w:rPr>
        <w:t>2026</w:t>
      </w:r>
      <w:r w:rsidRPr="0051165E">
        <w:rPr>
          <w:rFonts w:ascii="Arial" w:hAnsi="Arial" w:cs="Arial"/>
          <w:sz w:val="20"/>
          <w:szCs w:val="20"/>
          <w:lang w:eastAsia="ar-SA"/>
        </w:rPr>
        <w:t>.</w:t>
      </w:r>
    </w:p>
    <w:p w14:paraId="2212847F" w14:textId="77777777" w:rsidR="00E71A78" w:rsidRPr="0051165E" w:rsidRDefault="00E71A78" w:rsidP="000A4DD9">
      <w:pPr>
        <w:pStyle w:val="SemEspaamento"/>
        <w:jc w:val="both"/>
        <w:rPr>
          <w:rFonts w:ascii="Arial" w:hAnsi="Arial" w:cs="Arial"/>
          <w:sz w:val="20"/>
          <w:szCs w:val="20"/>
          <w:lang w:eastAsia="ar-SA"/>
        </w:rPr>
      </w:pPr>
    </w:p>
    <w:p w14:paraId="3B71BCBA" w14:textId="77777777" w:rsidR="0093233B" w:rsidRPr="0051165E" w:rsidRDefault="0093233B" w:rsidP="000A4DD9">
      <w:pPr>
        <w:pStyle w:val="SemEspaamento"/>
        <w:jc w:val="both"/>
        <w:rPr>
          <w:rFonts w:ascii="Arial" w:hAnsi="Arial" w:cs="Arial"/>
          <w:sz w:val="20"/>
          <w:szCs w:val="20"/>
          <w:lang w:eastAsia="ar-SA"/>
        </w:rPr>
      </w:pPr>
    </w:p>
    <w:p w14:paraId="1561F514" w14:textId="77777777" w:rsidR="00530E6B" w:rsidRPr="0051165E" w:rsidRDefault="00530E6B" w:rsidP="000A4DD9">
      <w:pPr>
        <w:pStyle w:val="SemEspaamento"/>
        <w:jc w:val="both"/>
        <w:rPr>
          <w:rFonts w:ascii="Arial" w:hAnsi="Arial" w:cs="Arial"/>
          <w:sz w:val="20"/>
          <w:szCs w:val="20"/>
          <w:lang w:eastAsia="ar-SA"/>
        </w:rPr>
      </w:pPr>
    </w:p>
    <w:p w14:paraId="6A03BB02" w14:textId="77777777" w:rsidR="00530E6B" w:rsidRPr="0051165E" w:rsidRDefault="00530E6B" w:rsidP="000A4DD9">
      <w:pPr>
        <w:pStyle w:val="SemEspaamento"/>
        <w:jc w:val="both"/>
        <w:rPr>
          <w:rFonts w:ascii="Arial" w:hAnsi="Arial" w:cs="Arial"/>
          <w:sz w:val="20"/>
          <w:szCs w:val="20"/>
          <w:lang w:eastAsia="ar-SA"/>
        </w:rPr>
      </w:pPr>
    </w:p>
    <w:p w14:paraId="2C2A2527" w14:textId="77777777" w:rsidR="00530E6B" w:rsidRPr="0051165E" w:rsidRDefault="00530E6B" w:rsidP="000A4DD9">
      <w:pPr>
        <w:pStyle w:val="SemEspaamento"/>
        <w:jc w:val="both"/>
        <w:rPr>
          <w:rFonts w:ascii="Arial" w:hAnsi="Arial" w:cs="Arial"/>
          <w:sz w:val="20"/>
          <w:szCs w:val="20"/>
          <w:lang w:eastAsia="ar-SA"/>
        </w:rPr>
      </w:pPr>
    </w:p>
    <w:p w14:paraId="67E01272" w14:textId="77777777" w:rsidR="00530E6B" w:rsidRPr="0051165E" w:rsidRDefault="00530E6B" w:rsidP="000A4DD9">
      <w:pPr>
        <w:pStyle w:val="SemEspaamento"/>
        <w:jc w:val="both"/>
        <w:rPr>
          <w:rFonts w:ascii="Arial" w:hAnsi="Arial" w:cs="Arial"/>
          <w:sz w:val="20"/>
          <w:szCs w:val="20"/>
          <w:lang w:eastAsia="ar-SA"/>
        </w:rPr>
      </w:pPr>
    </w:p>
    <w:p w14:paraId="1A3091FB" w14:textId="77777777" w:rsidR="0093233B" w:rsidRPr="0051165E" w:rsidRDefault="00793B24" w:rsidP="000A4DD9">
      <w:pPr>
        <w:pStyle w:val="SemEspaamento"/>
        <w:jc w:val="both"/>
        <w:rPr>
          <w:rFonts w:ascii="Arial" w:hAnsi="Arial" w:cs="Arial"/>
          <w:sz w:val="20"/>
          <w:szCs w:val="20"/>
        </w:rPr>
      </w:pPr>
      <w:r w:rsidRPr="0051165E">
        <w:rPr>
          <w:rFonts w:ascii="Arial" w:hAnsi="Arial" w:cs="Arial"/>
          <w:sz w:val="20"/>
          <w:szCs w:val="20"/>
        </w:rPr>
        <w:t>______</w:t>
      </w:r>
      <w:r w:rsidR="0093233B" w:rsidRPr="0051165E">
        <w:rPr>
          <w:rFonts w:ascii="Arial" w:hAnsi="Arial" w:cs="Arial"/>
          <w:sz w:val="20"/>
          <w:szCs w:val="20"/>
        </w:rPr>
        <w:t>___________________</w:t>
      </w:r>
      <w:r w:rsidR="00781CBD" w:rsidRPr="0051165E">
        <w:rPr>
          <w:rFonts w:ascii="Arial" w:hAnsi="Arial" w:cs="Arial"/>
          <w:sz w:val="20"/>
          <w:szCs w:val="20"/>
        </w:rPr>
        <w:t xml:space="preserve">                         </w:t>
      </w:r>
      <w:r w:rsidR="005928DC" w:rsidRPr="0051165E">
        <w:rPr>
          <w:rFonts w:ascii="Arial" w:hAnsi="Arial" w:cs="Arial"/>
          <w:sz w:val="20"/>
          <w:szCs w:val="20"/>
        </w:rPr>
        <w:t xml:space="preserve">                                               </w:t>
      </w:r>
      <w:r w:rsidR="00781CBD" w:rsidRPr="0051165E">
        <w:rPr>
          <w:rFonts w:ascii="Arial" w:hAnsi="Arial" w:cs="Arial"/>
          <w:sz w:val="20"/>
          <w:szCs w:val="20"/>
        </w:rPr>
        <w:t>_______________________</w:t>
      </w:r>
    </w:p>
    <w:p w14:paraId="545D199B" w14:textId="77777777" w:rsidR="00781CBD" w:rsidRPr="0051165E" w:rsidRDefault="00993CE5" w:rsidP="000A4DD9">
      <w:pPr>
        <w:pStyle w:val="SemEspaamento"/>
        <w:jc w:val="both"/>
        <w:rPr>
          <w:rFonts w:ascii="Arial" w:hAnsi="Arial" w:cs="Arial"/>
          <w:caps/>
          <w:sz w:val="20"/>
          <w:szCs w:val="20"/>
        </w:rPr>
      </w:pPr>
      <w:r w:rsidRPr="0051165E">
        <w:rPr>
          <w:rFonts w:ascii="Arial" w:hAnsi="Arial" w:cs="Arial"/>
          <w:caps/>
          <w:sz w:val="20"/>
          <w:szCs w:val="20"/>
        </w:rPr>
        <w:t xml:space="preserve">renata montenegro balan xavier                                                    </w:t>
      </w:r>
      <w:r w:rsidR="005928DC" w:rsidRPr="0051165E">
        <w:rPr>
          <w:rFonts w:ascii="Arial" w:hAnsi="Arial" w:cs="Arial"/>
          <w:caps/>
          <w:sz w:val="20"/>
          <w:szCs w:val="20"/>
        </w:rPr>
        <w:t xml:space="preserve"> </w:t>
      </w:r>
      <w:r w:rsidR="00781CBD" w:rsidRPr="0051165E">
        <w:rPr>
          <w:rFonts w:ascii="Arial" w:hAnsi="Arial" w:cs="Arial"/>
          <w:caps/>
          <w:sz w:val="20"/>
          <w:szCs w:val="20"/>
        </w:rPr>
        <w:t>CENILTO CARLOS DA SILVA</w:t>
      </w:r>
    </w:p>
    <w:p w14:paraId="12AC3DD5" w14:textId="77777777" w:rsidR="00781CBD" w:rsidRPr="0051165E" w:rsidRDefault="0093233B" w:rsidP="000A4DD9">
      <w:pPr>
        <w:pStyle w:val="SemEspaamento"/>
        <w:jc w:val="both"/>
        <w:rPr>
          <w:rFonts w:ascii="Arial" w:hAnsi="Arial" w:cs="Arial"/>
          <w:caps/>
          <w:sz w:val="20"/>
          <w:szCs w:val="20"/>
        </w:rPr>
      </w:pPr>
      <w:r w:rsidRPr="0051165E">
        <w:rPr>
          <w:rFonts w:ascii="Arial" w:hAnsi="Arial" w:cs="Arial"/>
          <w:caps/>
          <w:sz w:val="20"/>
          <w:szCs w:val="20"/>
        </w:rPr>
        <w:t>Prefeit</w:t>
      </w:r>
      <w:r w:rsidR="00993CE5" w:rsidRPr="0051165E">
        <w:rPr>
          <w:rFonts w:ascii="Arial" w:hAnsi="Arial" w:cs="Arial"/>
          <w:caps/>
          <w:sz w:val="20"/>
          <w:szCs w:val="20"/>
        </w:rPr>
        <w:t>a</w:t>
      </w:r>
      <w:r w:rsidRPr="0051165E">
        <w:rPr>
          <w:rFonts w:ascii="Arial" w:hAnsi="Arial" w:cs="Arial"/>
          <w:caps/>
          <w:sz w:val="20"/>
          <w:szCs w:val="20"/>
        </w:rPr>
        <w:t xml:space="preserve"> Municipal</w:t>
      </w:r>
      <w:r w:rsidR="00781CBD" w:rsidRPr="0051165E">
        <w:rPr>
          <w:rFonts w:ascii="Arial" w:hAnsi="Arial" w:cs="Arial"/>
          <w:caps/>
          <w:sz w:val="20"/>
          <w:szCs w:val="20"/>
        </w:rPr>
        <w:t xml:space="preserve">                                     </w:t>
      </w:r>
      <w:r w:rsidR="005928DC" w:rsidRPr="0051165E">
        <w:rPr>
          <w:rFonts w:ascii="Arial" w:hAnsi="Arial" w:cs="Arial"/>
          <w:caps/>
          <w:sz w:val="20"/>
          <w:szCs w:val="20"/>
        </w:rPr>
        <w:t xml:space="preserve">                                                          </w:t>
      </w:r>
      <w:r w:rsidR="00781CBD" w:rsidRPr="0051165E">
        <w:rPr>
          <w:rFonts w:ascii="Arial" w:hAnsi="Arial" w:cs="Arial"/>
          <w:caps/>
          <w:sz w:val="20"/>
          <w:szCs w:val="20"/>
        </w:rPr>
        <w:t xml:space="preserve"> Advogado</w:t>
      </w:r>
    </w:p>
    <w:p w14:paraId="74CCC4C8" w14:textId="77777777" w:rsidR="0093233B" w:rsidRPr="0051165E" w:rsidRDefault="0093233B" w:rsidP="000A4DD9">
      <w:pPr>
        <w:pStyle w:val="SemEspaamento"/>
        <w:jc w:val="both"/>
        <w:rPr>
          <w:rFonts w:ascii="Arial" w:hAnsi="Arial" w:cs="Arial"/>
          <w:sz w:val="20"/>
          <w:szCs w:val="20"/>
        </w:rPr>
      </w:pPr>
      <w:r w:rsidRPr="0051165E">
        <w:rPr>
          <w:rFonts w:ascii="Arial" w:hAnsi="Arial" w:cs="Arial"/>
          <w:sz w:val="20"/>
          <w:szCs w:val="20"/>
        </w:rPr>
        <w:t>CONTRATANTE</w:t>
      </w:r>
    </w:p>
    <w:p w14:paraId="6EA61388" w14:textId="77777777" w:rsidR="00E75795" w:rsidRPr="0051165E" w:rsidRDefault="00E75795" w:rsidP="000A4DD9">
      <w:pPr>
        <w:pStyle w:val="SemEspaamento"/>
        <w:jc w:val="both"/>
        <w:rPr>
          <w:rFonts w:ascii="Arial" w:hAnsi="Arial" w:cs="Arial"/>
          <w:sz w:val="20"/>
          <w:szCs w:val="20"/>
        </w:rPr>
      </w:pPr>
    </w:p>
    <w:p w14:paraId="74483161" w14:textId="77777777" w:rsidR="00E75795" w:rsidRPr="0051165E" w:rsidRDefault="00E75795" w:rsidP="000A4DD9">
      <w:pPr>
        <w:pStyle w:val="SemEspaamento"/>
        <w:jc w:val="both"/>
        <w:rPr>
          <w:rFonts w:ascii="Arial" w:hAnsi="Arial" w:cs="Arial"/>
          <w:sz w:val="20"/>
          <w:szCs w:val="20"/>
        </w:rPr>
      </w:pPr>
    </w:p>
    <w:p w14:paraId="109B4283" w14:textId="77777777" w:rsidR="004C03EC" w:rsidRPr="0051165E" w:rsidRDefault="004C03EC" w:rsidP="000A4DD9">
      <w:pPr>
        <w:pStyle w:val="SemEspaamento"/>
        <w:jc w:val="both"/>
        <w:rPr>
          <w:rFonts w:ascii="Arial" w:hAnsi="Arial" w:cs="Arial"/>
          <w:sz w:val="20"/>
          <w:szCs w:val="20"/>
          <w:lang w:eastAsia="ar-SA"/>
        </w:rPr>
      </w:pPr>
    </w:p>
    <w:p w14:paraId="2F536133" w14:textId="77777777" w:rsidR="004C03EC" w:rsidRDefault="004C03EC" w:rsidP="000A4DD9">
      <w:pPr>
        <w:pStyle w:val="SemEspaamento"/>
        <w:jc w:val="both"/>
        <w:rPr>
          <w:rFonts w:ascii="Arial" w:hAnsi="Arial" w:cs="Arial"/>
          <w:sz w:val="20"/>
          <w:szCs w:val="20"/>
          <w:lang w:eastAsia="ar-SA"/>
        </w:rPr>
      </w:pPr>
    </w:p>
    <w:p w14:paraId="2CC4B18D" w14:textId="77777777" w:rsidR="0051165E" w:rsidRDefault="0051165E" w:rsidP="000A4DD9">
      <w:pPr>
        <w:pStyle w:val="SemEspaamento"/>
        <w:jc w:val="both"/>
        <w:rPr>
          <w:rFonts w:ascii="Arial" w:hAnsi="Arial" w:cs="Arial"/>
          <w:sz w:val="20"/>
          <w:szCs w:val="20"/>
          <w:lang w:eastAsia="ar-SA"/>
        </w:rPr>
      </w:pPr>
    </w:p>
    <w:p w14:paraId="10DC47C4" w14:textId="77777777" w:rsidR="0051165E" w:rsidRDefault="0051165E" w:rsidP="000A4DD9">
      <w:pPr>
        <w:pStyle w:val="SemEspaamento"/>
        <w:jc w:val="both"/>
        <w:rPr>
          <w:rFonts w:ascii="Arial" w:hAnsi="Arial" w:cs="Arial"/>
          <w:sz w:val="20"/>
          <w:szCs w:val="20"/>
          <w:lang w:eastAsia="ar-SA"/>
        </w:rPr>
      </w:pPr>
    </w:p>
    <w:p w14:paraId="6DB9E000" w14:textId="77777777" w:rsidR="0051165E" w:rsidRDefault="0051165E" w:rsidP="000A4DD9">
      <w:pPr>
        <w:pStyle w:val="SemEspaamento"/>
        <w:jc w:val="both"/>
        <w:rPr>
          <w:rFonts w:ascii="Arial" w:hAnsi="Arial" w:cs="Arial"/>
          <w:sz w:val="20"/>
          <w:szCs w:val="20"/>
          <w:lang w:eastAsia="ar-SA"/>
        </w:rPr>
      </w:pPr>
    </w:p>
    <w:p w14:paraId="0ED349E1" w14:textId="77777777" w:rsidR="0051165E" w:rsidRDefault="0051165E" w:rsidP="000A4DD9">
      <w:pPr>
        <w:pStyle w:val="SemEspaamento"/>
        <w:jc w:val="both"/>
        <w:rPr>
          <w:rFonts w:ascii="Arial" w:hAnsi="Arial" w:cs="Arial"/>
          <w:sz w:val="20"/>
          <w:szCs w:val="20"/>
          <w:lang w:eastAsia="ar-SA"/>
        </w:rPr>
      </w:pPr>
    </w:p>
    <w:p w14:paraId="5AC5E32D" w14:textId="77777777" w:rsidR="0051165E" w:rsidRDefault="0051165E" w:rsidP="000A4DD9">
      <w:pPr>
        <w:pStyle w:val="SemEspaamento"/>
        <w:jc w:val="both"/>
        <w:rPr>
          <w:rFonts w:ascii="Arial" w:hAnsi="Arial" w:cs="Arial"/>
          <w:sz w:val="20"/>
          <w:szCs w:val="20"/>
          <w:lang w:eastAsia="ar-SA"/>
        </w:rPr>
      </w:pPr>
    </w:p>
    <w:p w14:paraId="74A91627" w14:textId="77777777" w:rsidR="0051165E" w:rsidRDefault="0051165E" w:rsidP="000A4DD9">
      <w:pPr>
        <w:pStyle w:val="SemEspaamento"/>
        <w:jc w:val="both"/>
        <w:rPr>
          <w:rFonts w:ascii="Arial" w:hAnsi="Arial" w:cs="Arial"/>
          <w:sz w:val="20"/>
          <w:szCs w:val="20"/>
          <w:lang w:eastAsia="ar-SA"/>
        </w:rPr>
      </w:pPr>
    </w:p>
    <w:p w14:paraId="15C3CA16" w14:textId="77777777" w:rsidR="0051165E" w:rsidRDefault="0051165E" w:rsidP="000A4DD9">
      <w:pPr>
        <w:pStyle w:val="SemEspaamento"/>
        <w:jc w:val="both"/>
        <w:rPr>
          <w:rFonts w:ascii="Arial" w:hAnsi="Arial" w:cs="Arial"/>
          <w:sz w:val="20"/>
          <w:szCs w:val="20"/>
          <w:lang w:eastAsia="ar-SA"/>
        </w:rPr>
      </w:pPr>
    </w:p>
    <w:p w14:paraId="132C6179" w14:textId="77777777" w:rsidR="0051165E" w:rsidRDefault="0051165E" w:rsidP="000A4DD9">
      <w:pPr>
        <w:pStyle w:val="SemEspaamento"/>
        <w:jc w:val="both"/>
        <w:rPr>
          <w:rFonts w:ascii="Arial" w:hAnsi="Arial" w:cs="Arial"/>
          <w:sz w:val="20"/>
          <w:szCs w:val="20"/>
          <w:lang w:eastAsia="ar-SA"/>
        </w:rPr>
      </w:pPr>
    </w:p>
    <w:p w14:paraId="28A40A44" w14:textId="77777777" w:rsidR="0051165E" w:rsidRDefault="0051165E" w:rsidP="000A4DD9">
      <w:pPr>
        <w:pStyle w:val="SemEspaamento"/>
        <w:jc w:val="both"/>
        <w:rPr>
          <w:rFonts w:ascii="Arial" w:hAnsi="Arial" w:cs="Arial"/>
          <w:sz w:val="20"/>
          <w:szCs w:val="20"/>
          <w:lang w:eastAsia="ar-SA"/>
        </w:rPr>
      </w:pPr>
    </w:p>
    <w:p w14:paraId="382AAC18" w14:textId="77777777" w:rsidR="0051165E" w:rsidRDefault="0051165E" w:rsidP="000A4DD9">
      <w:pPr>
        <w:pStyle w:val="SemEspaamento"/>
        <w:jc w:val="both"/>
        <w:rPr>
          <w:rFonts w:ascii="Arial" w:hAnsi="Arial" w:cs="Arial"/>
          <w:sz w:val="20"/>
          <w:szCs w:val="20"/>
          <w:lang w:eastAsia="ar-SA"/>
        </w:rPr>
      </w:pPr>
    </w:p>
    <w:p w14:paraId="5818E2F1" w14:textId="77777777" w:rsidR="0051165E" w:rsidRPr="0051165E" w:rsidRDefault="0051165E" w:rsidP="000A4DD9">
      <w:pPr>
        <w:pStyle w:val="SemEspaamento"/>
        <w:jc w:val="both"/>
        <w:rPr>
          <w:rFonts w:ascii="Arial" w:hAnsi="Arial" w:cs="Arial"/>
          <w:sz w:val="20"/>
          <w:szCs w:val="20"/>
          <w:lang w:eastAsia="ar-SA"/>
        </w:rPr>
      </w:pPr>
    </w:p>
    <w:p w14:paraId="4DC729AB" w14:textId="77777777" w:rsidR="004C03EC" w:rsidRDefault="004C03EC" w:rsidP="000A4DD9">
      <w:pPr>
        <w:pStyle w:val="SemEspaamento"/>
        <w:jc w:val="both"/>
        <w:rPr>
          <w:rFonts w:ascii="Arial" w:hAnsi="Arial" w:cs="Arial"/>
          <w:sz w:val="20"/>
          <w:szCs w:val="20"/>
          <w:lang w:eastAsia="ar-SA"/>
        </w:rPr>
      </w:pPr>
    </w:p>
    <w:p w14:paraId="6C965119" w14:textId="77777777" w:rsidR="004879DA" w:rsidRDefault="004879DA" w:rsidP="000A4DD9">
      <w:pPr>
        <w:pStyle w:val="SemEspaamento"/>
        <w:jc w:val="both"/>
        <w:rPr>
          <w:rFonts w:ascii="Arial" w:hAnsi="Arial" w:cs="Arial"/>
          <w:sz w:val="20"/>
          <w:szCs w:val="20"/>
          <w:lang w:eastAsia="ar-SA"/>
        </w:rPr>
      </w:pPr>
    </w:p>
    <w:p w14:paraId="5DB20CF6" w14:textId="77777777" w:rsidR="004879DA" w:rsidRDefault="004879DA" w:rsidP="000A4DD9">
      <w:pPr>
        <w:pStyle w:val="SemEspaamento"/>
        <w:jc w:val="both"/>
        <w:rPr>
          <w:rFonts w:ascii="Arial" w:hAnsi="Arial" w:cs="Arial"/>
          <w:sz w:val="20"/>
          <w:szCs w:val="20"/>
          <w:lang w:eastAsia="ar-SA"/>
        </w:rPr>
      </w:pPr>
    </w:p>
    <w:p w14:paraId="12A83454" w14:textId="77777777" w:rsidR="004879DA" w:rsidRDefault="004879DA" w:rsidP="000A4DD9">
      <w:pPr>
        <w:pStyle w:val="SemEspaamento"/>
        <w:jc w:val="both"/>
        <w:rPr>
          <w:rFonts w:ascii="Arial" w:hAnsi="Arial" w:cs="Arial"/>
          <w:sz w:val="20"/>
          <w:szCs w:val="20"/>
          <w:lang w:eastAsia="ar-SA"/>
        </w:rPr>
      </w:pPr>
    </w:p>
    <w:p w14:paraId="59EC30C3" w14:textId="77777777" w:rsidR="00870953" w:rsidRDefault="00870953" w:rsidP="000A4DD9">
      <w:pPr>
        <w:pStyle w:val="SemEspaamento"/>
        <w:jc w:val="both"/>
        <w:rPr>
          <w:rFonts w:ascii="Arial" w:hAnsi="Arial" w:cs="Arial"/>
          <w:sz w:val="20"/>
          <w:szCs w:val="20"/>
          <w:lang w:eastAsia="ar-SA"/>
        </w:rPr>
      </w:pPr>
    </w:p>
    <w:p w14:paraId="55179629" w14:textId="77777777" w:rsidR="00870953" w:rsidRDefault="00870953" w:rsidP="000A4DD9">
      <w:pPr>
        <w:pStyle w:val="SemEspaamento"/>
        <w:jc w:val="both"/>
        <w:rPr>
          <w:rFonts w:ascii="Arial" w:hAnsi="Arial" w:cs="Arial"/>
          <w:sz w:val="20"/>
          <w:szCs w:val="20"/>
          <w:lang w:eastAsia="ar-SA"/>
        </w:rPr>
      </w:pPr>
    </w:p>
    <w:p w14:paraId="04E87D43" w14:textId="77777777" w:rsidR="006E2AC8" w:rsidRPr="0051165E" w:rsidRDefault="006E2AC8" w:rsidP="005928DC">
      <w:pPr>
        <w:pStyle w:val="SemEspaamento"/>
        <w:jc w:val="center"/>
        <w:rPr>
          <w:rFonts w:ascii="Arial" w:hAnsi="Arial" w:cs="Arial"/>
          <w:b/>
          <w:sz w:val="20"/>
          <w:szCs w:val="20"/>
          <w:lang w:eastAsia="ar-SA"/>
        </w:rPr>
      </w:pPr>
      <w:r w:rsidRPr="0051165E">
        <w:rPr>
          <w:rFonts w:ascii="Arial" w:hAnsi="Arial" w:cs="Arial"/>
          <w:b/>
          <w:sz w:val="20"/>
          <w:szCs w:val="20"/>
          <w:lang w:eastAsia="ar-SA"/>
        </w:rPr>
        <w:t>ANEXO I - TERMO DE REFERÊNCIA</w:t>
      </w:r>
    </w:p>
    <w:p w14:paraId="661A2910" w14:textId="77777777" w:rsidR="00152D9D" w:rsidRPr="0051165E" w:rsidRDefault="00152D9D" w:rsidP="000A4DD9">
      <w:pPr>
        <w:pStyle w:val="SemEspaamento"/>
        <w:jc w:val="both"/>
        <w:rPr>
          <w:rFonts w:ascii="Arial" w:hAnsi="Arial" w:cs="Arial"/>
          <w:sz w:val="20"/>
          <w:szCs w:val="20"/>
        </w:rPr>
      </w:pPr>
    </w:p>
    <w:p w14:paraId="14A62DB9" w14:textId="77777777" w:rsidR="00632C4D" w:rsidRPr="0051165E" w:rsidRDefault="00632C4D" w:rsidP="000A4DD9">
      <w:pPr>
        <w:pStyle w:val="SemEspaamento"/>
        <w:jc w:val="both"/>
        <w:rPr>
          <w:rFonts w:ascii="Arial" w:hAnsi="Arial" w:cs="Arial"/>
          <w:b/>
          <w:sz w:val="20"/>
          <w:szCs w:val="20"/>
          <w:u w:val="single"/>
        </w:rPr>
      </w:pPr>
      <w:r w:rsidRPr="0051165E">
        <w:rPr>
          <w:rFonts w:ascii="Arial" w:hAnsi="Arial" w:cs="Arial"/>
          <w:b/>
          <w:sz w:val="20"/>
          <w:szCs w:val="20"/>
          <w:highlight w:val="yellow"/>
          <w:u w:val="single"/>
        </w:rPr>
        <w:t>HAVENDO DIVERGÊNCIAS ENTRE A DESCRIÇÃO DO OBJETO CONSTANTE NO EDITAL E A DESCRIÇÃO DO OBJETO CONSTANTE NO SITE COMPRASNET “SIASG”, PREVALECERÁ, SEMPRE, A DESCRIÇÃO DESTE EDITAL.</w:t>
      </w:r>
    </w:p>
    <w:p w14:paraId="4634BCB1" w14:textId="77777777" w:rsidR="00152D9D" w:rsidRPr="0051165E" w:rsidRDefault="00152D9D" w:rsidP="000A4DD9">
      <w:pPr>
        <w:pStyle w:val="SemEspaamento"/>
        <w:jc w:val="both"/>
        <w:rPr>
          <w:rFonts w:ascii="Arial" w:hAnsi="Arial" w:cs="Arial"/>
          <w:sz w:val="20"/>
          <w:szCs w:val="20"/>
        </w:rPr>
      </w:pPr>
    </w:p>
    <w:p w14:paraId="7037ABC3" w14:textId="77777777" w:rsidR="00D83C25" w:rsidRPr="0051165E" w:rsidRDefault="00D83C25" w:rsidP="00A6235C">
      <w:pPr>
        <w:pStyle w:val="SemEspaamento"/>
        <w:numPr>
          <w:ilvl w:val="0"/>
          <w:numId w:val="2"/>
        </w:numPr>
        <w:pBdr>
          <w:top w:val="single" w:sz="4" w:space="1" w:color="auto"/>
          <w:left w:val="single" w:sz="4" w:space="4" w:color="auto"/>
          <w:bottom w:val="single" w:sz="4" w:space="1" w:color="auto"/>
          <w:right w:val="single" w:sz="4" w:space="4" w:color="auto"/>
        </w:pBdr>
        <w:shd w:val="clear" w:color="auto" w:fill="DBE5F1" w:themeFill="accent1" w:themeFillTint="33"/>
        <w:ind w:left="0" w:hanging="11"/>
        <w:jc w:val="center"/>
        <w:rPr>
          <w:rFonts w:ascii="Arial" w:eastAsia="Arial" w:hAnsi="Arial" w:cs="Arial"/>
          <w:b/>
          <w:sz w:val="20"/>
          <w:szCs w:val="20"/>
        </w:rPr>
      </w:pPr>
      <w:r w:rsidRPr="0051165E">
        <w:rPr>
          <w:rFonts w:ascii="Arial" w:hAnsi="Arial" w:cs="Arial"/>
          <w:b/>
          <w:sz w:val="20"/>
          <w:szCs w:val="20"/>
        </w:rPr>
        <w:t>CONDIÇÕES GERAIS DA CONTRATAÇÃO</w:t>
      </w:r>
    </w:p>
    <w:p w14:paraId="22C55366" w14:textId="77777777" w:rsidR="0084019E" w:rsidRPr="004879DA" w:rsidRDefault="003C720E" w:rsidP="003C720E">
      <w:pPr>
        <w:pStyle w:val="PargrafodaLista"/>
        <w:numPr>
          <w:ilvl w:val="0"/>
          <w:numId w:val="2"/>
        </w:numPr>
        <w:autoSpaceDE w:val="0"/>
        <w:autoSpaceDN w:val="0"/>
        <w:adjustRightInd w:val="0"/>
        <w:jc w:val="both"/>
        <w:rPr>
          <w:rFonts w:cs="Arial"/>
          <w:b/>
          <w:sz w:val="20"/>
          <w:szCs w:val="20"/>
        </w:rPr>
      </w:pPr>
      <w:r w:rsidRPr="003C720E">
        <w:rPr>
          <w:rFonts w:cs="Arial"/>
          <w:b/>
          <w:sz w:val="20"/>
          <w:szCs w:val="20"/>
        </w:rPr>
        <w:t>Registro de Preços para futura e/ou eventual aquisição de Materiais de Expediente, Escolar, Aviamentos, Artesanato e Brinquedos Pedagógicos, atendendo necessidades do Município suas Secretárias e Departamentos (itens desertos/fracassados PE 023/2026)</w:t>
      </w:r>
      <w:r w:rsidR="00AB6C1B" w:rsidRPr="004879DA">
        <w:rPr>
          <w:rFonts w:cs="Arial"/>
          <w:sz w:val="20"/>
          <w:szCs w:val="20"/>
        </w:rPr>
        <w:t>, conforme condições, quantidades e especificações estabelecidas neste Termo de Referência.</w:t>
      </w:r>
    </w:p>
    <w:p w14:paraId="071D37C4" w14:textId="77777777" w:rsidR="0084019E" w:rsidRPr="0051165E" w:rsidRDefault="0084019E" w:rsidP="006542F8">
      <w:pPr>
        <w:pStyle w:val="SemEspaamento"/>
        <w:jc w:val="both"/>
        <w:rPr>
          <w:rFonts w:ascii="Arial" w:hAnsi="Arial" w:cs="Arial"/>
          <w:b/>
          <w:sz w:val="20"/>
          <w:szCs w:val="20"/>
        </w:rPr>
      </w:pPr>
    </w:p>
    <w:tbl>
      <w:tblPr>
        <w:tblW w:w="1133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4"/>
        <w:gridCol w:w="4961"/>
        <w:gridCol w:w="709"/>
        <w:gridCol w:w="567"/>
        <w:gridCol w:w="709"/>
        <w:gridCol w:w="825"/>
        <w:gridCol w:w="708"/>
        <w:gridCol w:w="993"/>
        <w:gridCol w:w="1134"/>
      </w:tblGrid>
      <w:tr w:rsidR="003C720E" w:rsidRPr="003C720E" w14:paraId="345ADD22" w14:textId="77777777" w:rsidTr="004259E1">
        <w:trPr>
          <w:trHeight w:val="614"/>
        </w:trPr>
        <w:tc>
          <w:tcPr>
            <w:tcW w:w="724" w:type="dxa"/>
            <w:vAlign w:val="center"/>
            <w:hideMark/>
          </w:tcPr>
          <w:p w14:paraId="06F1072A" w14:textId="77777777" w:rsidR="003C720E" w:rsidRPr="003C720E" w:rsidRDefault="003C720E" w:rsidP="003C720E">
            <w:pPr>
              <w:jc w:val="center"/>
              <w:rPr>
                <w:rFonts w:cs="Arial"/>
                <w:b/>
                <w:bCs/>
                <w:sz w:val="16"/>
                <w:szCs w:val="16"/>
              </w:rPr>
            </w:pPr>
            <w:r w:rsidRPr="003C720E">
              <w:rPr>
                <w:rFonts w:cs="Arial"/>
                <w:b/>
                <w:bCs/>
                <w:sz w:val="16"/>
                <w:szCs w:val="16"/>
              </w:rPr>
              <w:t>ITEM</w:t>
            </w:r>
          </w:p>
        </w:tc>
        <w:tc>
          <w:tcPr>
            <w:tcW w:w="4961" w:type="dxa"/>
            <w:vAlign w:val="center"/>
            <w:hideMark/>
          </w:tcPr>
          <w:p w14:paraId="67AC8922" w14:textId="77777777" w:rsidR="003C720E" w:rsidRPr="003C720E" w:rsidRDefault="003C720E" w:rsidP="003C720E">
            <w:pPr>
              <w:jc w:val="center"/>
              <w:rPr>
                <w:rFonts w:cs="Arial"/>
                <w:b/>
                <w:bCs/>
                <w:sz w:val="16"/>
                <w:szCs w:val="16"/>
              </w:rPr>
            </w:pPr>
            <w:r w:rsidRPr="003C720E">
              <w:rPr>
                <w:rFonts w:cs="Arial"/>
                <w:b/>
                <w:bCs/>
                <w:sz w:val="16"/>
                <w:szCs w:val="16"/>
              </w:rPr>
              <w:t>PRODUTO / SERVIÇO</w:t>
            </w:r>
          </w:p>
        </w:tc>
        <w:tc>
          <w:tcPr>
            <w:tcW w:w="709" w:type="dxa"/>
            <w:vAlign w:val="center"/>
          </w:tcPr>
          <w:p w14:paraId="6115C400" w14:textId="77777777" w:rsidR="003C720E" w:rsidRPr="003C720E" w:rsidRDefault="003C720E" w:rsidP="003C720E">
            <w:pPr>
              <w:jc w:val="center"/>
              <w:rPr>
                <w:rFonts w:cs="Arial"/>
                <w:b/>
                <w:sz w:val="16"/>
                <w:szCs w:val="16"/>
              </w:rPr>
            </w:pPr>
            <w:proofErr w:type="spellStart"/>
            <w:r w:rsidRPr="003C720E">
              <w:rPr>
                <w:rFonts w:cs="Arial"/>
                <w:b/>
                <w:sz w:val="16"/>
                <w:szCs w:val="16"/>
              </w:rPr>
              <w:t>Catmat</w:t>
            </w:r>
            <w:proofErr w:type="spellEnd"/>
          </w:p>
        </w:tc>
        <w:tc>
          <w:tcPr>
            <w:tcW w:w="567" w:type="dxa"/>
            <w:vAlign w:val="center"/>
            <w:hideMark/>
          </w:tcPr>
          <w:p w14:paraId="1B0D2E5C" w14:textId="77777777" w:rsidR="003C720E" w:rsidRPr="003C720E" w:rsidRDefault="003C720E" w:rsidP="003C720E">
            <w:pPr>
              <w:jc w:val="center"/>
              <w:rPr>
                <w:rFonts w:cs="Arial"/>
                <w:b/>
                <w:bCs/>
                <w:sz w:val="16"/>
                <w:szCs w:val="16"/>
              </w:rPr>
            </w:pPr>
            <w:proofErr w:type="spellStart"/>
            <w:r w:rsidRPr="003C720E">
              <w:rPr>
                <w:rFonts w:cs="Arial"/>
                <w:b/>
                <w:sz w:val="16"/>
                <w:szCs w:val="16"/>
              </w:rPr>
              <w:t>U</w:t>
            </w:r>
            <w:r>
              <w:rPr>
                <w:rFonts w:cs="Arial"/>
                <w:b/>
                <w:sz w:val="16"/>
                <w:szCs w:val="16"/>
              </w:rPr>
              <w:t>nd</w:t>
            </w:r>
            <w:proofErr w:type="spellEnd"/>
          </w:p>
        </w:tc>
        <w:tc>
          <w:tcPr>
            <w:tcW w:w="709" w:type="dxa"/>
            <w:vAlign w:val="center"/>
          </w:tcPr>
          <w:p w14:paraId="63B84AA6" w14:textId="77777777" w:rsidR="003C720E" w:rsidRPr="003C720E" w:rsidRDefault="003C720E" w:rsidP="003C720E">
            <w:pPr>
              <w:jc w:val="center"/>
              <w:rPr>
                <w:rFonts w:cs="Arial"/>
                <w:b/>
                <w:sz w:val="16"/>
                <w:szCs w:val="16"/>
              </w:rPr>
            </w:pPr>
            <w:proofErr w:type="spellStart"/>
            <w:r>
              <w:rPr>
                <w:rFonts w:cs="Arial"/>
                <w:b/>
                <w:sz w:val="16"/>
                <w:szCs w:val="16"/>
              </w:rPr>
              <w:t>Pedido</w:t>
            </w:r>
            <w:r w:rsidRPr="003C720E">
              <w:rPr>
                <w:rFonts w:cs="Arial"/>
                <w:b/>
                <w:sz w:val="16"/>
                <w:szCs w:val="16"/>
              </w:rPr>
              <w:t>Mínimo</w:t>
            </w:r>
            <w:proofErr w:type="spellEnd"/>
          </w:p>
        </w:tc>
        <w:tc>
          <w:tcPr>
            <w:tcW w:w="825" w:type="dxa"/>
            <w:vAlign w:val="center"/>
          </w:tcPr>
          <w:p w14:paraId="3014AA3B" w14:textId="77777777" w:rsidR="003C720E" w:rsidRDefault="003C720E" w:rsidP="003C720E">
            <w:pPr>
              <w:jc w:val="center"/>
              <w:rPr>
                <w:rFonts w:cs="Arial"/>
                <w:b/>
                <w:sz w:val="16"/>
                <w:szCs w:val="16"/>
              </w:rPr>
            </w:pPr>
            <w:r>
              <w:rPr>
                <w:rFonts w:cs="Arial"/>
                <w:b/>
                <w:sz w:val="16"/>
                <w:szCs w:val="16"/>
              </w:rPr>
              <w:t>Pedido</w:t>
            </w:r>
          </w:p>
          <w:p w14:paraId="23D370CD" w14:textId="77777777" w:rsidR="003C720E" w:rsidRPr="003C720E" w:rsidRDefault="003C720E" w:rsidP="003C720E">
            <w:pPr>
              <w:jc w:val="center"/>
              <w:rPr>
                <w:rFonts w:cs="Arial"/>
                <w:b/>
                <w:sz w:val="16"/>
                <w:szCs w:val="16"/>
              </w:rPr>
            </w:pPr>
            <w:r w:rsidRPr="003C720E">
              <w:rPr>
                <w:rFonts w:cs="Arial"/>
                <w:b/>
                <w:sz w:val="16"/>
                <w:szCs w:val="16"/>
              </w:rPr>
              <w:t>Máximo</w:t>
            </w:r>
          </w:p>
        </w:tc>
        <w:tc>
          <w:tcPr>
            <w:tcW w:w="708" w:type="dxa"/>
            <w:vAlign w:val="center"/>
            <w:hideMark/>
          </w:tcPr>
          <w:p w14:paraId="019B3A60" w14:textId="77777777" w:rsidR="003C720E" w:rsidRPr="003C720E" w:rsidRDefault="003C720E" w:rsidP="003C720E">
            <w:pPr>
              <w:jc w:val="center"/>
              <w:rPr>
                <w:rFonts w:cs="Arial"/>
                <w:b/>
                <w:bCs/>
                <w:sz w:val="16"/>
                <w:szCs w:val="16"/>
              </w:rPr>
            </w:pPr>
            <w:proofErr w:type="spellStart"/>
            <w:r w:rsidRPr="003C720E">
              <w:rPr>
                <w:rFonts w:cs="Arial"/>
                <w:b/>
                <w:bCs/>
                <w:sz w:val="16"/>
                <w:szCs w:val="16"/>
              </w:rPr>
              <w:t>Q</w:t>
            </w:r>
            <w:r>
              <w:rPr>
                <w:rFonts w:cs="Arial"/>
                <w:b/>
                <w:bCs/>
                <w:sz w:val="16"/>
                <w:szCs w:val="16"/>
              </w:rPr>
              <w:t>td</w:t>
            </w:r>
            <w:proofErr w:type="spellEnd"/>
            <w:r>
              <w:rPr>
                <w:rFonts w:cs="Arial"/>
                <w:b/>
                <w:bCs/>
                <w:sz w:val="16"/>
                <w:szCs w:val="16"/>
              </w:rPr>
              <w:t>.</w:t>
            </w:r>
          </w:p>
        </w:tc>
        <w:tc>
          <w:tcPr>
            <w:tcW w:w="993" w:type="dxa"/>
            <w:vAlign w:val="center"/>
            <w:hideMark/>
          </w:tcPr>
          <w:p w14:paraId="3B1B1672" w14:textId="77777777" w:rsidR="003C720E" w:rsidRPr="003C720E" w:rsidRDefault="003C720E" w:rsidP="003C720E">
            <w:pPr>
              <w:jc w:val="center"/>
              <w:rPr>
                <w:rFonts w:cs="Arial"/>
                <w:b/>
                <w:bCs/>
                <w:sz w:val="16"/>
                <w:szCs w:val="16"/>
              </w:rPr>
            </w:pPr>
            <w:r>
              <w:rPr>
                <w:rFonts w:cs="Arial"/>
                <w:b/>
                <w:bCs/>
                <w:sz w:val="16"/>
                <w:szCs w:val="16"/>
              </w:rPr>
              <w:t>Valor Unit</w:t>
            </w:r>
            <w:r w:rsidRPr="003C720E">
              <w:rPr>
                <w:rFonts w:cs="Arial"/>
                <w:b/>
                <w:bCs/>
                <w:sz w:val="16"/>
                <w:szCs w:val="16"/>
              </w:rPr>
              <w:t>.</w:t>
            </w:r>
          </w:p>
        </w:tc>
        <w:tc>
          <w:tcPr>
            <w:tcW w:w="1134" w:type="dxa"/>
            <w:vAlign w:val="center"/>
            <w:hideMark/>
          </w:tcPr>
          <w:p w14:paraId="1938D548" w14:textId="77777777" w:rsidR="003C720E" w:rsidRPr="003C720E" w:rsidRDefault="003C720E" w:rsidP="003C720E">
            <w:pPr>
              <w:jc w:val="center"/>
              <w:rPr>
                <w:rFonts w:cs="Arial"/>
                <w:b/>
                <w:bCs/>
                <w:sz w:val="16"/>
                <w:szCs w:val="16"/>
              </w:rPr>
            </w:pPr>
            <w:r w:rsidRPr="003C720E">
              <w:rPr>
                <w:rFonts w:cs="Arial"/>
                <w:b/>
                <w:bCs/>
                <w:sz w:val="16"/>
                <w:szCs w:val="16"/>
              </w:rPr>
              <w:t>Valor Total</w:t>
            </w:r>
          </w:p>
        </w:tc>
      </w:tr>
      <w:tr w:rsidR="00CE4089" w:rsidRPr="003C720E" w14:paraId="05696D2A" w14:textId="77777777" w:rsidTr="004259E1">
        <w:trPr>
          <w:trHeight w:val="450"/>
        </w:trPr>
        <w:tc>
          <w:tcPr>
            <w:tcW w:w="724" w:type="dxa"/>
            <w:vAlign w:val="center"/>
          </w:tcPr>
          <w:p w14:paraId="1CE2411D" w14:textId="77777777" w:rsidR="00CE4089" w:rsidRPr="003C720E" w:rsidRDefault="00CE4089" w:rsidP="00CE4089">
            <w:pPr>
              <w:jc w:val="center"/>
              <w:rPr>
                <w:rFonts w:cs="Arial"/>
                <w:sz w:val="16"/>
                <w:szCs w:val="16"/>
              </w:rPr>
            </w:pPr>
            <w:r>
              <w:rPr>
                <w:rFonts w:cs="Arial"/>
                <w:sz w:val="16"/>
                <w:szCs w:val="16"/>
              </w:rPr>
              <w:t>01</w:t>
            </w:r>
          </w:p>
        </w:tc>
        <w:tc>
          <w:tcPr>
            <w:tcW w:w="4961" w:type="dxa"/>
            <w:vAlign w:val="center"/>
          </w:tcPr>
          <w:p w14:paraId="2EE8AE42" w14:textId="77777777" w:rsidR="00CE4089" w:rsidRPr="003C720E" w:rsidRDefault="00CE4089" w:rsidP="002419BC">
            <w:pPr>
              <w:spacing w:before="120" w:after="120"/>
              <w:rPr>
                <w:rFonts w:cs="Arial"/>
                <w:bCs/>
                <w:color w:val="000000" w:themeColor="text1"/>
                <w:sz w:val="16"/>
                <w:szCs w:val="16"/>
              </w:rPr>
            </w:pPr>
            <w:r w:rsidRPr="003C720E">
              <w:rPr>
                <w:rFonts w:cs="Arial"/>
                <w:bCs/>
                <w:color w:val="000000" w:themeColor="text1"/>
                <w:sz w:val="16"/>
                <w:szCs w:val="16"/>
              </w:rPr>
              <w:t>BASE SOUSPLAT (SUPLÁ) EM MDF</w:t>
            </w:r>
            <w:r w:rsidRPr="003C720E">
              <w:rPr>
                <w:rFonts w:cs="Arial"/>
                <w:color w:val="000000" w:themeColor="text1"/>
                <w:sz w:val="16"/>
                <w:szCs w:val="16"/>
              </w:rPr>
              <w:t>, MDF cru, para artesanato, pintura, redondo, tamanho 35cm de diâmetro, 3mm de espessura.</w:t>
            </w:r>
          </w:p>
        </w:tc>
        <w:tc>
          <w:tcPr>
            <w:tcW w:w="709" w:type="dxa"/>
            <w:vAlign w:val="center"/>
          </w:tcPr>
          <w:p w14:paraId="2F71E0B6" w14:textId="6AF2AF0D" w:rsidR="00CE4089" w:rsidRPr="003C720E" w:rsidRDefault="004259E1" w:rsidP="00CE4089">
            <w:pPr>
              <w:jc w:val="center"/>
              <w:rPr>
                <w:rFonts w:cs="Arial"/>
                <w:sz w:val="16"/>
                <w:szCs w:val="16"/>
              </w:rPr>
            </w:pPr>
            <w:r w:rsidRPr="004259E1">
              <w:rPr>
                <w:rFonts w:cs="Arial"/>
                <w:sz w:val="16"/>
                <w:szCs w:val="16"/>
              </w:rPr>
              <w:t>611303</w:t>
            </w:r>
          </w:p>
        </w:tc>
        <w:tc>
          <w:tcPr>
            <w:tcW w:w="567" w:type="dxa"/>
            <w:vAlign w:val="center"/>
          </w:tcPr>
          <w:p w14:paraId="3EC66B93" w14:textId="77777777" w:rsidR="00CE4089" w:rsidRPr="003C720E" w:rsidRDefault="00CE4089" w:rsidP="00CE4089">
            <w:pPr>
              <w:jc w:val="center"/>
              <w:rPr>
                <w:sz w:val="16"/>
                <w:szCs w:val="16"/>
              </w:rPr>
            </w:pPr>
            <w:r w:rsidRPr="003C720E">
              <w:rPr>
                <w:sz w:val="16"/>
                <w:szCs w:val="16"/>
              </w:rPr>
              <w:t>UND</w:t>
            </w:r>
          </w:p>
        </w:tc>
        <w:tc>
          <w:tcPr>
            <w:tcW w:w="709" w:type="dxa"/>
            <w:vAlign w:val="center"/>
          </w:tcPr>
          <w:p w14:paraId="5D19CEDA" w14:textId="77777777" w:rsidR="00CE4089" w:rsidRPr="003C720E" w:rsidRDefault="00CE4089" w:rsidP="00CE4089">
            <w:pPr>
              <w:jc w:val="center"/>
              <w:rPr>
                <w:sz w:val="16"/>
                <w:szCs w:val="16"/>
              </w:rPr>
            </w:pPr>
            <w:r w:rsidRPr="003C720E">
              <w:rPr>
                <w:sz w:val="16"/>
                <w:szCs w:val="16"/>
              </w:rPr>
              <w:t>25</w:t>
            </w:r>
          </w:p>
        </w:tc>
        <w:tc>
          <w:tcPr>
            <w:tcW w:w="825" w:type="dxa"/>
            <w:vAlign w:val="center"/>
          </w:tcPr>
          <w:p w14:paraId="422162FA" w14:textId="77777777" w:rsidR="00CE4089" w:rsidRPr="003C720E" w:rsidRDefault="00CE4089" w:rsidP="00CE4089">
            <w:pPr>
              <w:jc w:val="center"/>
              <w:rPr>
                <w:sz w:val="16"/>
                <w:szCs w:val="16"/>
              </w:rPr>
            </w:pPr>
            <w:r w:rsidRPr="003C720E">
              <w:rPr>
                <w:sz w:val="16"/>
                <w:szCs w:val="16"/>
              </w:rPr>
              <w:t>150</w:t>
            </w:r>
          </w:p>
        </w:tc>
        <w:tc>
          <w:tcPr>
            <w:tcW w:w="708" w:type="dxa"/>
            <w:vAlign w:val="center"/>
          </w:tcPr>
          <w:p w14:paraId="15DEEC3C" w14:textId="77777777" w:rsidR="00CE4089" w:rsidRPr="003C720E" w:rsidRDefault="00CE4089" w:rsidP="00CE4089">
            <w:pPr>
              <w:jc w:val="center"/>
              <w:rPr>
                <w:sz w:val="16"/>
                <w:szCs w:val="16"/>
              </w:rPr>
            </w:pPr>
            <w:r w:rsidRPr="003C720E">
              <w:rPr>
                <w:sz w:val="16"/>
                <w:szCs w:val="16"/>
              </w:rPr>
              <w:t>150</w:t>
            </w:r>
          </w:p>
        </w:tc>
        <w:tc>
          <w:tcPr>
            <w:tcW w:w="993" w:type="dxa"/>
            <w:vAlign w:val="center"/>
          </w:tcPr>
          <w:p w14:paraId="2419845A" w14:textId="5DBE45E1" w:rsidR="00CE4089" w:rsidRPr="003C720E" w:rsidRDefault="00CE4089" w:rsidP="00CE4089">
            <w:pPr>
              <w:jc w:val="center"/>
              <w:rPr>
                <w:rFonts w:cs="Arial"/>
                <w:sz w:val="16"/>
                <w:szCs w:val="16"/>
              </w:rPr>
            </w:pPr>
            <w:r>
              <w:rPr>
                <w:rFonts w:cs="Arial"/>
                <w:sz w:val="16"/>
                <w:szCs w:val="16"/>
              </w:rPr>
              <w:t>11,42</w:t>
            </w:r>
          </w:p>
        </w:tc>
        <w:tc>
          <w:tcPr>
            <w:tcW w:w="1134" w:type="dxa"/>
            <w:vAlign w:val="center"/>
          </w:tcPr>
          <w:p w14:paraId="01F74046" w14:textId="1DBB3E08" w:rsidR="00CE4089" w:rsidRPr="00CE4089" w:rsidRDefault="00CE4089" w:rsidP="00CE4089">
            <w:pPr>
              <w:jc w:val="center"/>
              <w:rPr>
                <w:rFonts w:cs="Arial"/>
                <w:sz w:val="16"/>
                <w:szCs w:val="16"/>
              </w:rPr>
            </w:pPr>
            <w:r w:rsidRPr="00CE4089">
              <w:rPr>
                <w:sz w:val="16"/>
                <w:szCs w:val="16"/>
              </w:rPr>
              <w:t xml:space="preserve"> R$ 1.713,00 </w:t>
            </w:r>
          </w:p>
        </w:tc>
      </w:tr>
      <w:tr w:rsidR="00CE4089" w:rsidRPr="003C720E" w14:paraId="7B43EFF0" w14:textId="77777777" w:rsidTr="004259E1">
        <w:trPr>
          <w:trHeight w:val="300"/>
        </w:trPr>
        <w:tc>
          <w:tcPr>
            <w:tcW w:w="724" w:type="dxa"/>
            <w:vAlign w:val="center"/>
          </w:tcPr>
          <w:p w14:paraId="388D8C6C" w14:textId="77777777" w:rsidR="00CE4089" w:rsidRPr="003C720E" w:rsidRDefault="00CE4089" w:rsidP="00CE4089">
            <w:pPr>
              <w:jc w:val="center"/>
              <w:rPr>
                <w:rFonts w:cs="Arial"/>
                <w:sz w:val="16"/>
                <w:szCs w:val="16"/>
              </w:rPr>
            </w:pPr>
            <w:r>
              <w:rPr>
                <w:rFonts w:cs="Arial"/>
                <w:sz w:val="16"/>
                <w:szCs w:val="16"/>
              </w:rPr>
              <w:t>02</w:t>
            </w:r>
          </w:p>
        </w:tc>
        <w:tc>
          <w:tcPr>
            <w:tcW w:w="4961" w:type="dxa"/>
            <w:vAlign w:val="center"/>
            <w:hideMark/>
          </w:tcPr>
          <w:p w14:paraId="2950E37E" w14:textId="77777777" w:rsidR="00CE4089" w:rsidRPr="003C720E" w:rsidRDefault="00CE4089" w:rsidP="00CE4089">
            <w:pPr>
              <w:jc w:val="both"/>
              <w:rPr>
                <w:rFonts w:cs="Arial"/>
                <w:sz w:val="16"/>
                <w:szCs w:val="16"/>
              </w:rPr>
            </w:pPr>
            <w:r w:rsidRPr="003C720E">
              <w:rPr>
                <w:rFonts w:cs="Arial"/>
                <w:sz w:val="16"/>
                <w:szCs w:val="16"/>
              </w:rPr>
              <w:t>Caixa articulável em acrílico p/ correspondência dupla, fumê/transparente;</w:t>
            </w:r>
          </w:p>
        </w:tc>
        <w:tc>
          <w:tcPr>
            <w:tcW w:w="709" w:type="dxa"/>
            <w:vAlign w:val="center"/>
          </w:tcPr>
          <w:p w14:paraId="1F342248" w14:textId="77777777" w:rsidR="00CE4089" w:rsidRPr="003C720E" w:rsidRDefault="00CE4089" w:rsidP="00CE4089">
            <w:pPr>
              <w:jc w:val="center"/>
              <w:rPr>
                <w:rFonts w:cs="Arial"/>
                <w:sz w:val="16"/>
                <w:szCs w:val="16"/>
              </w:rPr>
            </w:pPr>
            <w:r w:rsidRPr="003C720E">
              <w:rPr>
                <w:rFonts w:cs="Arial"/>
                <w:sz w:val="16"/>
                <w:szCs w:val="16"/>
              </w:rPr>
              <w:t>237811</w:t>
            </w:r>
          </w:p>
        </w:tc>
        <w:tc>
          <w:tcPr>
            <w:tcW w:w="567" w:type="dxa"/>
            <w:vAlign w:val="center"/>
            <w:hideMark/>
          </w:tcPr>
          <w:p w14:paraId="2E13DEE7"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vAlign w:val="center"/>
          </w:tcPr>
          <w:p w14:paraId="4B5B06FA" w14:textId="77777777" w:rsidR="00CE4089" w:rsidRPr="003C720E" w:rsidRDefault="00CE4089" w:rsidP="00CE4089">
            <w:pPr>
              <w:jc w:val="center"/>
              <w:rPr>
                <w:rFonts w:cs="Arial"/>
                <w:bCs/>
                <w:sz w:val="16"/>
                <w:szCs w:val="16"/>
              </w:rPr>
            </w:pPr>
            <w:r w:rsidRPr="003C720E">
              <w:rPr>
                <w:rFonts w:cs="Arial"/>
                <w:bCs/>
                <w:sz w:val="16"/>
                <w:szCs w:val="16"/>
              </w:rPr>
              <w:t>1</w:t>
            </w:r>
          </w:p>
        </w:tc>
        <w:tc>
          <w:tcPr>
            <w:tcW w:w="825" w:type="dxa"/>
            <w:vAlign w:val="center"/>
          </w:tcPr>
          <w:p w14:paraId="7E279476" w14:textId="77777777" w:rsidR="00CE4089" w:rsidRPr="003C720E" w:rsidRDefault="00CE4089" w:rsidP="00CE4089">
            <w:pPr>
              <w:jc w:val="center"/>
              <w:rPr>
                <w:rFonts w:cs="Arial"/>
                <w:bCs/>
                <w:sz w:val="16"/>
                <w:szCs w:val="16"/>
              </w:rPr>
            </w:pPr>
            <w:r w:rsidRPr="003C720E">
              <w:rPr>
                <w:rFonts w:cs="Arial"/>
                <w:bCs/>
                <w:sz w:val="16"/>
                <w:szCs w:val="16"/>
              </w:rPr>
              <w:t>13</w:t>
            </w:r>
          </w:p>
        </w:tc>
        <w:tc>
          <w:tcPr>
            <w:tcW w:w="708" w:type="dxa"/>
            <w:vAlign w:val="center"/>
            <w:hideMark/>
          </w:tcPr>
          <w:p w14:paraId="4F77656F" w14:textId="77777777" w:rsidR="00CE4089" w:rsidRPr="003C720E" w:rsidRDefault="00CE4089" w:rsidP="00CE4089">
            <w:pPr>
              <w:jc w:val="center"/>
              <w:rPr>
                <w:rFonts w:cs="Arial"/>
                <w:sz w:val="16"/>
                <w:szCs w:val="16"/>
              </w:rPr>
            </w:pPr>
            <w:r w:rsidRPr="003C720E">
              <w:rPr>
                <w:rFonts w:cs="Arial"/>
                <w:sz w:val="16"/>
                <w:szCs w:val="16"/>
              </w:rPr>
              <w:t>13</w:t>
            </w:r>
          </w:p>
        </w:tc>
        <w:tc>
          <w:tcPr>
            <w:tcW w:w="993" w:type="dxa"/>
            <w:vAlign w:val="center"/>
          </w:tcPr>
          <w:p w14:paraId="327B22D3" w14:textId="6CB0EF03" w:rsidR="00CE4089" w:rsidRPr="003C720E" w:rsidRDefault="00CE4089" w:rsidP="00CE4089">
            <w:pPr>
              <w:jc w:val="center"/>
              <w:rPr>
                <w:rFonts w:cs="Arial"/>
                <w:sz w:val="16"/>
                <w:szCs w:val="16"/>
              </w:rPr>
            </w:pPr>
            <w:r>
              <w:rPr>
                <w:rFonts w:cs="Arial"/>
                <w:sz w:val="16"/>
                <w:szCs w:val="16"/>
              </w:rPr>
              <w:t>79,14</w:t>
            </w:r>
          </w:p>
        </w:tc>
        <w:tc>
          <w:tcPr>
            <w:tcW w:w="1134" w:type="dxa"/>
            <w:vAlign w:val="center"/>
          </w:tcPr>
          <w:p w14:paraId="38F3C7C7" w14:textId="33476C4F" w:rsidR="00CE4089" w:rsidRPr="00CE4089" w:rsidRDefault="00CE4089" w:rsidP="00CE4089">
            <w:pPr>
              <w:jc w:val="center"/>
              <w:rPr>
                <w:rFonts w:cs="Arial"/>
                <w:sz w:val="16"/>
                <w:szCs w:val="16"/>
              </w:rPr>
            </w:pPr>
            <w:r w:rsidRPr="00CE4089">
              <w:rPr>
                <w:sz w:val="16"/>
                <w:szCs w:val="16"/>
              </w:rPr>
              <w:t xml:space="preserve"> R$ 1.028,82 </w:t>
            </w:r>
          </w:p>
        </w:tc>
      </w:tr>
      <w:tr w:rsidR="00CE4089" w:rsidRPr="003C720E" w14:paraId="3CE5C604" w14:textId="77777777" w:rsidTr="004259E1">
        <w:trPr>
          <w:trHeight w:val="300"/>
        </w:trPr>
        <w:tc>
          <w:tcPr>
            <w:tcW w:w="724" w:type="dxa"/>
            <w:vAlign w:val="center"/>
          </w:tcPr>
          <w:p w14:paraId="7858B170" w14:textId="77777777" w:rsidR="00CE4089" w:rsidRPr="003C720E" w:rsidRDefault="00CE4089" w:rsidP="00CE4089">
            <w:pPr>
              <w:jc w:val="center"/>
              <w:rPr>
                <w:rFonts w:cs="Arial"/>
                <w:sz w:val="16"/>
                <w:szCs w:val="16"/>
              </w:rPr>
            </w:pPr>
            <w:r>
              <w:rPr>
                <w:rFonts w:cs="Arial"/>
                <w:sz w:val="16"/>
                <w:szCs w:val="16"/>
              </w:rPr>
              <w:t>03</w:t>
            </w:r>
          </w:p>
        </w:tc>
        <w:tc>
          <w:tcPr>
            <w:tcW w:w="4961" w:type="dxa"/>
            <w:vAlign w:val="center"/>
            <w:hideMark/>
          </w:tcPr>
          <w:p w14:paraId="7D9BFB36" w14:textId="77777777" w:rsidR="00CE4089" w:rsidRPr="003C720E" w:rsidRDefault="00CE4089" w:rsidP="00CE4089">
            <w:pPr>
              <w:jc w:val="both"/>
              <w:rPr>
                <w:rFonts w:cs="Arial"/>
                <w:sz w:val="16"/>
                <w:szCs w:val="16"/>
              </w:rPr>
            </w:pPr>
            <w:r w:rsidRPr="003C720E">
              <w:rPr>
                <w:rFonts w:cs="Arial"/>
                <w:sz w:val="16"/>
                <w:szCs w:val="16"/>
              </w:rPr>
              <w:t>Caixa articulável em acrílico p/ correspondência tripla, fumê/transparente;</w:t>
            </w:r>
          </w:p>
        </w:tc>
        <w:tc>
          <w:tcPr>
            <w:tcW w:w="709" w:type="dxa"/>
            <w:vAlign w:val="center"/>
          </w:tcPr>
          <w:p w14:paraId="64014B9D" w14:textId="77777777" w:rsidR="00CE4089" w:rsidRPr="003C720E" w:rsidRDefault="00CE4089" w:rsidP="00CE4089">
            <w:pPr>
              <w:jc w:val="center"/>
              <w:rPr>
                <w:rFonts w:cs="Arial"/>
                <w:sz w:val="16"/>
                <w:szCs w:val="16"/>
              </w:rPr>
            </w:pPr>
            <w:r w:rsidRPr="003C720E">
              <w:rPr>
                <w:rFonts w:cs="Arial"/>
                <w:sz w:val="16"/>
                <w:szCs w:val="16"/>
              </w:rPr>
              <w:t>237811</w:t>
            </w:r>
          </w:p>
        </w:tc>
        <w:tc>
          <w:tcPr>
            <w:tcW w:w="567" w:type="dxa"/>
            <w:vAlign w:val="center"/>
            <w:hideMark/>
          </w:tcPr>
          <w:p w14:paraId="20BEAFC3"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vAlign w:val="center"/>
          </w:tcPr>
          <w:p w14:paraId="4E698AA1" w14:textId="77777777" w:rsidR="00CE4089" w:rsidRPr="003C720E" w:rsidRDefault="00CE4089" w:rsidP="00CE4089">
            <w:pPr>
              <w:jc w:val="center"/>
              <w:rPr>
                <w:rFonts w:cs="Arial"/>
                <w:bCs/>
                <w:sz w:val="16"/>
                <w:szCs w:val="16"/>
              </w:rPr>
            </w:pPr>
            <w:r w:rsidRPr="003C720E">
              <w:rPr>
                <w:rFonts w:cs="Arial"/>
                <w:bCs/>
                <w:sz w:val="16"/>
                <w:szCs w:val="16"/>
              </w:rPr>
              <w:t>1</w:t>
            </w:r>
          </w:p>
        </w:tc>
        <w:tc>
          <w:tcPr>
            <w:tcW w:w="825" w:type="dxa"/>
            <w:vAlign w:val="center"/>
          </w:tcPr>
          <w:p w14:paraId="41F82492" w14:textId="77777777" w:rsidR="00CE4089" w:rsidRPr="003C720E" w:rsidRDefault="00CE4089" w:rsidP="00CE4089">
            <w:pPr>
              <w:jc w:val="center"/>
              <w:rPr>
                <w:rFonts w:cs="Arial"/>
                <w:bCs/>
                <w:sz w:val="16"/>
                <w:szCs w:val="16"/>
              </w:rPr>
            </w:pPr>
            <w:r w:rsidRPr="003C720E">
              <w:rPr>
                <w:rFonts w:cs="Arial"/>
                <w:bCs/>
                <w:sz w:val="16"/>
                <w:szCs w:val="16"/>
              </w:rPr>
              <w:t>3</w:t>
            </w:r>
          </w:p>
        </w:tc>
        <w:tc>
          <w:tcPr>
            <w:tcW w:w="708" w:type="dxa"/>
            <w:vAlign w:val="center"/>
            <w:hideMark/>
          </w:tcPr>
          <w:p w14:paraId="679FC5F6" w14:textId="77777777" w:rsidR="00CE4089" w:rsidRPr="003C720E" w:rsidRDefault="00CE4089" w:rsidP="00CE4089">
            <w:pPr>
              <w:jc w:val="center"/>
              <w:rPr>
                <w:rFonts w:cs="Arial"/>
                <w:sz w:val="16"/>
                <w:szCs w:val="16"/>
              </w:rPr>
            </w:pPr>
            <w:r w:rsidRPr="003C720E">
              <w:rPr>
                <w:rFonts w:cs="Arial"/>
                <w:sz w:val="16"/>
                <w:szCs w:val="16"/>
              </w:rPr>
              <w:t>03</w:t>
            </w:r>
          </w:p>
        </w:tc>
        <w:tc>
          <w:tcPr>
            <w:tcW w:w="993" w:type="dxa"/>
            <w:vAlign w:val="center"/>
          </w:tcPr>
          <w:p w14:paraId="777A4ECC" w14:textId="413C4614" w:rsidR="00CE4089" w:rsidRPr="003C720E" w:rsidRDefault="00CE4089" w:rsidP="00CE4089">
            <w:pPr>
              <w:jc w:val="center"/>
              <w:rPr>
                <w:rFonts w:cs="Arial"/>
                <w:sz w:val="16"/>
                <w:szCs w:val="16"/>
              </w:rPr>
            </w:pPr>
            <w:r>
              <w:rPr>
                <w:rFonts w:cs="Arial"/>
                <w:sz w:val="16"/>
                <w:szCs w:val="16"/>
              </w:rPr>
              <w:t>94,39</w:t>
            </w:r>
          </w:p>
        </w:tc>
        <w:tc>
          <w:tcPr>
            <w:tcW w:w="1134" w:type="dxa"/>
            <w:vAlign w:val="center"/>
          </w:tcPr>
          <w:p w14:paraId="2A2DDF8C" w14:textId="5612DD67" w:rsidR="00CE4089" w:rsidRPr="00CE4089" w:rsidRDefault="00CE4089" w:rsidP="00CE4089">
            <w:pPr>
              <w:jc w:val="center"/>
              <w:rPr>
                <w:rFonts w:cs="Arial"/>
                <w:sz w:val="16"/>
                <w:szCs w:val="16"/>
              </w:rPr>
            </w:pPr>
            <w:r w:rsidRPr="00CE4089">
              <w:rPr>
                <w:sz w:val="16"/>
                <w:szCs w:val="16"/>
              </w:rPr>
              <w:t xml:space="preserve"> R$ 283,17 </w:t>
            </w:r>
          </w:p>
        </w:tc>
      </w:tr>
      <w:tr w:rsidR="00CE4089" w:rsidRPr="003C720E" w14:paraId="66999ECE" w14:textId="77777777" w:rsidTr="004259E1">
        <w:trPr>
          <w:trHeight w:val="900"/>
        </w:trPr>
        <w:tc>
          <w:tcPr>
            <w:tcW w:w="724" w:type="dxa"/>
            <w:vAlign w:val="center"/>
          </w:tcPr>
          <w:p w14:paraId="55EA5E38" w14:textId="77777777" w:rsidR="00CE4089" w:rsidRPr="003C720E" w:rsidRDefault="00CE4089" w:rsidP="00CE4089">
            <w:pPr>
              <w:jc w:val="center"/>
              <w:rPr>
                <w:rFonts w:cs="Arial"/>
                <w:sz w:val="16"/>
                <w:szCs w:val="16"/>
              </w:rPr>
            </w:pPr>
            <w:r>
              <w:rPr>
                <w:rFonts w:cs="Arial"/>
                <w:sz w:val="16"/>
                <w:szCs w:val="16"/>
              </w:rPr>
              <w:t>04</w:t>
            </w:r>
          </w:p>
        </w:tc>
        <w:tc>
          <w:tcPr>
            <w:tcW w:w="4961" w:type="dxa"/>
            <w:vAlign w:val="center"/>
            <w:hideMark/>
          </w:tcPr>
          <w:p w14:paraId="1B2D7139" w14:textId="77777777" w:rsidR="00CE4089" w:rsidRPr="003C720E" w:rsidRDefault="00CE4089" w:rsidP="00CE4089">
            <w:pPr>
              <w:jc w:val="both"/>
              <w:rPr>
                <w:rFonts w:cs="Arial"/>
                <w:sz w:val="16"/>
                <w:szCs w:val="16"/>
              </w:rPr>
            </w:pPr>
            <w:r w:rsidRPr="003C720E">
              <w:rPr>
                <w:rFonts w:cs="Arial"/>
                <w:sz w:val="16"/>
                <w:szCs w:val="16"/>
              </w:rPr>
              <w:t>Caixa de sugestões em acrílico 20x20 cm com abertura na parte superior para passagem de papéis, e na parte da frente contém uma bolsa para armazenar os formulários. Contém encaixe de cadeado. Branco ou Azul opaco (NÃO PODE SER TRANSPARENTE/TRANSLÚCIDO)</w:t>
            </w:r>
          </w:p>
        </w:tc>
        <w:tc>
          <w:tcPr>
            <w:tcW w:w="709" w:type="dxa"/>
            <w:vAlign w:val="center"/>
          </w:tcPr>
          <w:p w14:paraId="395D5A3E" w14:textId="77777777" w:rsidR="00CE4089" w:rsidRPr="003C720E" w:rsidRDefault="00CE4089" w:rsidP="00CE4089">
            <w:pPr>
              <w:jc w:val="center"/>
              <w:rPr>
                <w:rFonts w:cs="Arial"/>
                <w:sz w:val="16"/>
                <w:szCs w:val="16"/>
              </w:rPr>
            </w:pPr>
            <w:r w:rsidRPr="003C720E">
              <w:rPr>
                <w:rFonts w:cs="Arial"/>
                <w:sz w:val="16"/>
                <w:szCs w:val="16"/>
              </w:rPr>
              <w:t>455745</w:t>
            </w:r>
          </w:p>
        </w:tc>
        <w:tc>
          <w:tcPr>
            <w:tcW w:w="567" w:type="dxa"/>
            <w:vAlign w:val="center"/>
            <w:hideMark/>
          </w:tcPr>
          <w:p w14:paraId="4D5BE1C0"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vAlign w:val="center"/>
          </w:tcPr>
          <w:p w14:paraId="58F06BCC" w14:textId="77777777" w:rsidR="00CE4089" w:rsidRPr="003C720E" w:rsidRDefault="00CE4089" w:rsidP="00CE4089">
            <w:pPr>
              <w:jc w:val="center"/>
              <w:rPr>
                <w:rFonts w:cs="Arial"/>
                <w:bCs/>
                <w:sz w:val="16"/>
                <w:szCs w:val="16"/>
              </w:rPr>
            </w:pPr>
            <w:r w:rsidRPr="003C720E">
              <w:rPr>
                <w:rFonts w:cs="Arial"/>
                <w:bCs/>
                <w:sz w:val="16"/>
                <w:szCs w:val="16"/>
              </w:rPr>
              <w:t>3</w:t>
            </w:r>
          </w:p>
        </w:tc>
        <w:tc>
          <w:tcPr>
            <w:tcW w:w="825" w:type="dxa"/>
            <w:vAlign w:val="center"/>
          </w:tcPr>
          <w:p w14:paraId="1A646447" w14:textId="77777777" w:rsidR="00CE4089" w:rsidRPr="003C720E" w:rsidRDefault="00CE4089" w:rsidP="00CE4089">
            <w:pPr>
              <w:jc w:val="center"/>
              <w:rPr>
                <w:rFonts w:cs="Arial"/>
                <w:bCs/>
                <w:sz w:val="16"/>
                <w:szCs w:val="16"/>
              </w:rPr>
            </w:pPr>
            <w:r w:rsidRPr="003C720E">
              <w:rPr>
                <w:rFonts w:cs="Arial"/>
                <w:bCs/>
                <w:sz w:val="16"/>
                <w:szCs w:val="16"/>
              </w:rPr>
              <w:t>6</w:t>
            </w:r>
          </w:p>
        </w:tc>
        <w:tc>
          <w:tcPr>
            <w:tcW w:w="708" w:type="dxa"/>
            <w:vAlign w:val="center"/>
            <w:hideMark/>
          </w:tcPr>
          <w:p w14:paraId="1867B23D" w14:textId="77777777" w:rsidR="00CE4089" w:rsidRPr="003C720E" w:rsidRDefault="00CE4089" w:rsidP="00CE4089">
            <w:pPr>
              <w:jc w:val="center"/>
              <w:rPr>
                <w:rFonts w:cs="Arial"/>
                <w:sz w:val="16"/>
                <w:szCs w:val="16"/>
              </w:rPr>
            </w:pPr>
            <w:r w:rsidRPr="003C720E">
              <w:rPr>
                <w:rFonts w:cs="Arial"/>
                <w:sz w:val="16"/>
                <w:szCs w:val="16"/>
              </w:rPr>
              <w:t>10</w:t>
            </w:r>
          </w:p>
        </w:tc>
        <w:tc>
          <w:tcPr>
            <w:tcW w:w="993" w:type="dxa"/>
            <w:vAlign w:val="center"/>
          </w:tcPr>
          <w:p w14:paraId="5D2D9BB6" w14:textId="6ABE62A3" w:rsidR="00CE4089" w:rsidRPr="003C720E" w:rsidRDefault="00CE4089" w:rsidP="00CE4089">
            <w:pPr>
              <w:jc w:val="center"/>
              <w:rPr>
                <w:rFonts w:cs="Arial"/>
                <w:sz w:val="16"/>
                <w:szCs w:val="16"/>
              </w:rPr>
            </w:pPr>
            <w:r>
              <w:rPr>
                <w:rFonts w:cs="Arial"/>
                <w:sz w:val="16"/>
                <w:szCs w:val="16"/>
              </w:rPr>
              <w:t>117,84</w:t>
            </w:r>
          </w:p>
        </w:tc>
        <w:tc>
          <w:tcPr>
            <w:tcW w:w="1134" w:type="dxa"/>
            <w:vAlign w:val="center"/>
          </w:tcPr>
          <w:p w14:paraId="39BB6EE2" w14:textId="2CC495EE" w:rsidR="00CE4089" w:rsidRPr="00CE4089" w:rsidRDefault="00CE4089" w:rsidP="00CE4089">
            <w:pPr>
              <w:jc w:val="center"/>
              <w:rPr>
                <w:rFonts w:cs="Arial"/>
                <w:sz w:val="16"/>
                <w:szCs w:val="16"/>
              </w:rPr>
            </w:pPr>
            <w:r w:rsidRPr="00CE4089">
              <w:rPr>
                <w:sz w:val="16"/>
                <w:szCs w:val="16"/>
              </w:rPr>
              <w:t xml:space="preserve"> R$ 1.178,40 </w:t>
            </w:r>
          </w:p>
        </w:tc>
      </w:tr>
      <w:tr w:rsidR="00CE4089" w:rsidRPr="003C720E" w14:paraId="39C72D18" w14:textId="77777777" w:rsidTr="004259E1">
        <w:trPr>
          <w:trHeight w:val="300"/>
        </w:trPr>
        <w:tc>
          <w:tcPr>
            <w:tcW w:w="724" w:type="dxa"/>
            <w:vAlign w:val="center"/>
          </w:tcPr>
          <w:p w14:paraId="2E6E2259" w14:textId="77777777" w:rsidR="00CE4089" w:rsidRPr="003C720E" w:rsidRDefault="00CE4089" w:rsidP="00CE4089">
            <w:pPr>
              <w:jc w:val="center"/>
              <w:rPr>
                <w:rFonts w:cs="Arial"/>
                <w:sz w:val="16"/>
                <w:szCs w:val="16"/>
              </w:rPr>
            </w:pPr>
            <w:r>
              <w:rPr>
                <w:rFonts w:cs="Arial"/>
                <w:sz w:val="16"/>
                <w:szCs w:val="16"/>
              </w:rPr>
              <w:t>05</w:t>
            </w:r>
          </w:p>
        </w:tc>
        <w:tc>
          <w:tcPr>
            <w:tcW w:w="4961" w:type="dxa"/>
            <w:vAlign w:val="center"/>
          </w:tcPr>
          <w:p w14:paraId="52287E2F" w14:textId="77777777" w:rsidR="00CE4089" w:rsidRPr="003C720E" w:rsidRDefault="00CE4089" w:rsidP="00CE4089">
            <w:pPr>
              <w:jc w:val="both"/>
              <w:rPr>
                <w:rFonts w:cs="Arial"/>
                <w:sz w:val="16"/>
                <w:szCs w:val="16"/>
              </w:rPr>
            </w:pPr>
            <w:r w:rsidRPr="003C720E">
              <w:rPr>
                <w:rFonts w:cs="Arial"/>
                <w:sz w:val="16"/>
                <w:szCs w:val="16"/>
              </w:rPr>
              <w:t>GUILHOTINA MANUAL PARA CORTE DE PAPEL A4 COM TRAVA, lâmina em aço, pintura epóxi, capacidade de corte de 12 folhas por vez, com barra de ajuste, área útil de corte de 30 cm; mesa compacta; base em aço com pés antiderrapantes.</w:t>
            </w:r>
          </w:p>
        </w:tc>
        <w:tc>
          <w:tcPr>
            <w:tcW w:w="709" w:type="dxa"/>
            <w:vAlign w:val="center"/>
          </w:tcPr>
          <w:p w14:paraId="767DA058" w14:textId="1AD6D159" w:rsidR="00CE4089" w:rsidRPr="003C720E" w:rsidRDefault="004259E1" w:rsidP="00CE4089">
            <w:pPr>
              <w:jc w:val="center"/>
              <w:rPr>
                <w:rFonts w:cs="Arial"/>
                <w:bCs/>
                <w:color w:val="000000"/>
                <w:sz w:val="16"/>
                <w:szCs w:val="16"/>
              </w:rPr>
            </w:pPr>
            <w:r w:rsidRPr="004259E1">
              <w:rPr>
                <w:rFonts w:cs="Arial"/>
                <w:bCs/>
                <w:color w:val="000000"/>
                <w:sz w:val="16"/>
                <w:szCs w:val="16"/>
              </w:rPr>
              <w:t>416829</w:t>
            </w:r>
          </w:p>
        </w:tc>
        <w:tc>
          <w:tcPr>
            <w:tcW w:w="567" w:type="dxa"/>
            <w:vAlign w:val="center"/>
          </w:tcPr>
          <w:p w14:paraId="4C7D56EA" w14:textId="77777777" w:rsidR="00CE4089" w:rsidRPr="003C720E" w:rsidRDefault="00CE4089" w:rsidP="00CE4089">
            <w:pPr>
              <w:jc w:val="center"/>
              <w:rPr>
                <w:sz w:val="16"/>
                <w:szCs w:val="16"/>
              </w:rPr>
            </w:pPr>
            <w:r w:rsidRPr="003C720E">
              <w:rPr>
                <w:sz w:val="16"/>
                <w:szCs w:val="16"/>
              </w:rPr>
              <w:t>03</w:t>
            </w:r>
          </w:p>
        </w:tc>
        <w:tc>
          <w:tcPr>
            <w:tcW w:w="709" w:type="dxa"/>
            <w:vAlign w:val="center"/>
          </w:tcPr>
          <w:p w14:paraId="7F7C2E17" w14:textId="77777777" w:rsidR="00CE4089" w:rsidRPr="003C720E" w:rsidRDefault="00CE4089" w:rsidP="00CE4089">
            <w:pPr>
              <w:jc w:val="center"/>
              <w:rPr>
                <w:sz w:val="16"/>
                <w:szCs w:val="16"/>
              </w:rPr>
            </w:pPr>
            <w:r w:rsidRPr="003C720E">
              <w:rPr>
                <w:sz w:val="16"/>
                <w:szCs w:val="16"/>
              </w:rPr>
              <w:t>01</w:t>
            </w:r>
          </w:p>
        </w:tc>
        <w:tc>
          <w:tcPr>
            <w:tcW w:w="825" w:type="dxa"/>
            <w:vAlign w:val="center"/>
          </w:tcPr>
          <w:p w14:paraId="5A011573" w14:textId="77777777" w:rsidR="00CE4089" w:rsidRPr="003C720E" w:rsidRDefault="00CE4089" w:rsidP="00CE4089">
            <w:pPr>
              <w:jc w:val="center"/>
              <w:rPr>
                <w:sz w:val="16"/>
                <w:szCs w:val="16"/>
              </w:rPr>
            </w:pPr>
            <w:r w:rsidRPr="003C720E">
              <w:rPr>
                <w:sz w:val="16"/>
                <w:szCs w:val="16"/>
              </w:rPr>
              <w:t>03</w:t>
            </w:r>
          </w:p>
        </w:tc>
        <w:tc>
          <w:tcPr>
            <w:tcW w:w="708" w:type="dxa"/>
            <w:vAlign w:val="center"/>
          </w:tcPr>
          <w:p w14:paraId="76A0C899" w14:textId="77777777" w:rsidR="00CE4089" w:rsidRPr="003C720E" w:rsidRDefault="00CE4089" w:rsidP="00CE4089">
            <w:pPr>
              <w:jc w:val="center"/>
              <w:rPr>
                <w:sz w:val="16"/>
                <w:szCs w:val="16"/>
              </w:rPr>
            </w:pPr>
            <w:r w:rsidRPr="003C720E">
              <w:rPr>
                <w:sz w:val="16"/>
                <w:szCs w:val="16"/>
              </w:rPr>
              <w:t>03</w:t>
            </w:r>
          </w:p>
        </w:tc>
        <w:tc>
          <w:tcPr>
            <w:tcW w:w="993" w:type="dxa"/>
            <w:vAlign w:val="center"/>
          </w:tcPr>
          <w:p w14:paraId="113C7E09" w14:textId="241E6EB8" w:rsidR="00CE4089" w:rsidRPr="003C720E" w:rsidRDefault="00CE4089" w:rsidP="00CE4089">
            <w:pPr>
              <w:jc w:val="center"/>
              <w:rPr>
                <w:rFonts w:cs="Arial"/>
                <w:sz w:val="16"/>
                <w:szCs w:val="16"/>
              </w:rPr>
            </w:pPr>
            <w:r>
              <w:rPr>
                <w:rFonts w:cs="Arial"/>
                <w:sz w:val="16"/>
                <w:szCs w:val="16"/>
              </w:rPr>
              <w:t>222,80</w:t>
            </w:r>
          </w:p>
        </w:tc>
        <w:tc>
          <w:tcPr>
            <w:tcW w:w="1134" w:type="dxa"/>
            <w:vAlign w:val="center"/>
          </w:tcPr>
          <w:p w14:paraId="58BBDAD6" w14:textId="0CB89951" w:rsidR="00CE4089" w:rsidRPr="00CE4089" w:rsidRDefault="00CE4089" w:rsidP="00CE4089">
            <w:pPr>
              <w:jc w:val="center"/>
              <w:rPr>
                <w:rFonts w:cs="Arial"/>
                <w:sz w:val="16"/>
                <w:szCs w:val="16"/>
              </w:rPr>
            </w:pPr>
            <w:r w:rsidRPr="00CE4089">
              <w:rPr>
                <w:sz w:val="16"/>
                <w:szCs w:val="16"/>
              </w:rPr>
              <w:t xml:space="preserve"> R$ 668,40 </w:t>
            </w:r>
          </w:p>
        </w:tc>
      </w:tr>
      <w:tr w:rsidR="00CE4089" w:rsidRPr="003C720E" w14:paraId="565FD438" w14:textId="77777777" w:rsidTr="004259E1">
        <w:trPr>
          <w:trHeight w:val="300"/>
        </w:trPr>
        <w:tc>
          <w:tcPr>
            <w:tcW w:w="724" w:type="dxa"/>
            <w:vAlign w:val="center"/>
          </w:tcPr>
          <w:p w14:paraId="2919B408" w14:textId="77777777" w:rsidR="00CE4089" w:rsidRPr="003C720E" w:rsidRDefault="00CE4089" w:rsidP="00CE4089">
            <w:pPr>
              <w:jc w:val="center"/>
              <w:rPr>
                <w:rFonts w:cs="Arial"/>
                <w:sz w:val="16"/>
                <w:szCs w:val="16"/>
              </w:rPr>
            </w:pPr>
            <w:r>
              <w:rPr>
                <w:rFonts w:cs="Arial"/>
                <w:sz w:val="16"/>
                <w:szCs w:val="16"/>
              </w:rPr>
              <w:t>06</w:t>
            </w:r>
          </w:p>
        </w:tc>
        <w:tc>
          <w:tcPr>
            <w:tcW w:w="4961" w:type="dxa"/>
            <w:vAlign w:val="center"/>
            <w:hideMark/>
          </w:tcPr>
          <w:p w14:paraId="5A1C673A" w14:textId="77777777" w:rsidR="00CE4089" w:rsidRPr="003C720E" w:rsidRDefault="00CE4089" w:rsidP="00CE4089">
            <w:pPr>
              <w:jc w:val="both"/>
              <w:rPr>
                <w:rFonts w:cs="Arial"/>
                <w:sz w:val="16"/>
                <w:szCs w:val="16"/>
              </w:rPr>
            </w:pPr>
            <w:r w:rsidRPr="003C720E">
              <w:rPr>
                <w:rFonts w:cs="Arial"/>
                <w:sz w:val="16"/>
                <w:szCs w:val="16"/>
              </w:rPr>
              <w:t>Jogo de tabuleiro Lince - Grow INMETRO</w:t>
            </w:r>
          </w:p>
        </w:tc>
        <w:tc>
          <w:tcPr>
            <w:tcW w:w="709" w:type="dxa"/>
            <w:vAlign w:val="center"/>
          </w:tcPr>
          <w:p w14:paraId="0EB1117C"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628295</w:t>
            </w:r>
          </w:p>
        </w:tc>
        <w:tc>
          <w:tcPr>
            <w:tcW w:w="567" w:type="dxa"/>
            <w:vAlign w:val="center"/>
            <w:hideMark/>
          </w:tcPr>
          <w:p w14:paraId="39F88DBA"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tcPr>
          <w:p w14:paraId="0F61DD95" w14:textId="77777777" w:rsidR="00CE4089" w:rsidRPr="003C720E" w:rsidRDefault="00CE4089" w:rsidP="00CE4089">
            <w:pPr>
              <w:jc w:val="center"/>
              <w:rPr>
                <w:rFonts w:cs="Arial"/>
                <w:sz w:val="16"/>
                <w:szCs w:val="16"/>
              </w:rPr>
            </w:pPr>
            <w:r w:rsidRPr="003C720E">
              <w:rPr>
                <w:rFonts w:cs="Arial"/>
                <w:sz w:val="16"/>
                <w:szCs w:val="16"/>
              </w:rPr>
              <w:t>1</w:t>
            </w:r>
          </w:p>
        </w:tc>
        <w:tc>
          <w:tcPr>
            <w:tcW w:w="825" w:type="dxa"/>
          </w:tcPr>
          <w:p w14:paraId="387E5BC5" w14:textId="77777777" w:rsidR="00CE4089" w:rsidRPr="003C720E" w:rsidRDefault="00CE4089" w:rsidP="00CE4089">
            <w:pPr>
              <w:jc w:val="center"/>
              <w:rPr>
                <w:rFonts w:cs="Arial"/>
                <w:sz w:val="16"/>
                <w:szCs w:val="16"/>
              </w:rPr>
            </w:pPr>
            <w:r w:rsidRPr="003C720E">
              <w:rPr>
                <w:rFonts w:cs="Arial"/>
                <w:sz w:val="16"/>
                <w:szCs w:val="16"/>
              </w:rPr>
              <w:t>2</w:t>
            </w:r>
          </w:p>
        </w:tc>
        <w:tc>
          <w:tcPr>
            <w:tcW w:w="708" w:type="dxa"/>
            <w:vAlign w:val="center"/>
            <w:hideMark/>
          </w:tcPr>
          <w:p w14:paraId="629368B6" w14:textId="77777777" w:rsidR="00CE4089" w:rsidRPr="003C720E" w:rsidRDefault="00CE4089" w:rsidP="00CE4089">
            <w:pPr>
              <w:jc w:val="center"/>
              <w:rPr>
                <w:rFonts w:cs="Arial"/>
                <w:sz w:val="16"/>
                <w:szCs w:val="16"/>
              </w:rPr>
            </w:pPr>
            <w:r w:rsidRPr="003C720E">
              <w:rPr>
                <w:rFonts w:cs="Arial"/>
                <w:sz w:val="16"/>
                <w:szCs w:val="16"/>
              </w:rPr>
              <w:t>2</w:t>
            </w:r>
          </w:p>
        </w:tc>
        <w:tc>
          <w:tcPr>
            <w:tcW w:w="993" w:type="dxa"/>
            <w:vAlign w:val="center"/>
          </w:tcPr>
          <w:p w14:paraId="4C24E748" w14:textId="33CA1B9B" w:rsidR="00CE4089" w:rsidRPr="003C720E" w:rsidRDefault="00CE4089" w:rsidP="00CE4089">
            <w:pPr>
              <w:jc w:val="center"/>
              <w:rPr>
                <w:rFonts w:cs="Arial"/>
                <w:sz w:val="16"/>
                <w:szCs w:val="16"/>
              </w:rPr>
            </w:pPr>
            <w:r>
              <w:rPr>
                <w:rFonts w:cs="Arial"/>
                <w:sz w:val="16"/>
                <w:szCs w:val="16"/>
              </w:rPr>
              <w:t>69,28</w:t>
            </w:r>
          </w:p>
        </w:tc>
        <w:tc>
          <w:tcPr>
            <w:tcW w:w="1134" w:type="dxa"/>
            <w:vAlign w:val="center"/>
          </w:tcPr>
          <w:p w14:paraId="3EC994D7" w14:textId="20DE6157" w:rsidR="00CE4089" w:rsidRPr="00CE4089" w:rsidRDefault="00CE4089" w:rsidP="00CE4089">
            <w:pPr>
              <w:jc w:val="center"/>
              <w:rPr>
                <w:rFonts w:cs="Arial"/>
                <w:sz w:val="16"/>
                <w:szCs w:val="16"/>
              </w:rPr>
            </w:pPr>
            <w:r w:rsidRPr="00CE4089">
              <w:rPr>
                <w:sz w:val="16"/>
                <w:szCs w:val="16"/>
              </w:rPr>
              <w:t xml:space="preserve"> R$ 138,56 </w:t>
            </w:r>
          </w:p>
        </w:tc>
      </w:tr>
      <w:tr w:rsidR="00CE4089" w:rsidRPr="003C720E" w14:paraId="36A0D013" w14:textId="77777777" w:rsidTr="004259E1">
        <w:trPr>
          <w:trHeight w:val="300"/>
        </w:trPr>
        <w:tc>
          <w:tcPr>
            <w:tcW w:w="724" w:type="dxa"/>
            <w:vAlign w:val="center"/>
          </w:tcPr>
          <w:p w14:paraId="355D5990" w14:textId="77777777" w:rsidR="00CE4089" w:rsidRPr="003C720E" w:rsidRDefault="00CE4089" w:rsidP="00CE4089">
            <w:pPr>
              <w:jc w:val="center"/>
              <w:rPr>
                <w:rFonts w:cs="Arial"/>
                <w:sz w:val="16"/>
                <w:szCs w:val="16"/>
              </w:rPr>
            </w:pPr>
            <w:r>
              <w:rPr>
                <w:rFonts w:cs="Arial"/>
                <w:sz w:val="16"/>
                <w:szCs w:val="16"/>
              </w:rPr>
              <w:t>07</w:t>
            </w:r>
          </w:p>
        </w:tc>
        <w:tc>
          <w:tcPr>
            <w:tcW w:w="4961" w:type="dxa"/>
            <w:vAlign w:val="center"/>
            <w:hideMark/>
          </w:tcPr>
          <w:p w14:paraId="5941AE65" w14:textId="77777777" w:rsidR="00CE4089" w:rsidRPr="003C720E" w:rsidRDefault="00CE4089" w:rsidP="00CE4089">
            <w:pPr>
              <w:jc w:val="both"/>
              <w:rPr>
                <w:rFonts w:cs="Arial"/>
                <w:sz w:val="16"/>
                <w:szCs w:val="16"/>
              </w:rPr>
            </w:pPr>
            <w:r w:rsidRPr="003C720E">
              <w:rPr>
                <w:rFonts w:cs="Arial"/>
                <w:sz w:val="16"/>
                <w:szCs w:val="16"/>
              </w:rPr>
              <w:t xml:space="preserve">Kit 2 carrinho Pick-up de brinquedo infantil na "Solapa BS </w:t>
            </w:r>
            <w:proofErr w:type="spellStart"/>
            <w:r w:rsidRPr="003C720E">
              <w:rPr>
                <w:rFonts w:cs="Arial"/>
                <w:sz w:val="16"/>
                <w:szCs w:val="16"/>
              </w:rPr>
              <w:t>Toys</w:t>
            </w:r>
            <w:proofErr w:type="spellEnd"/>
            <w:r w:rsidRPr="003C720E">
              <w:rPr>
                <w:rFonts w:cs="Arial"/>
                <w:sz w:val="16"/>
                <w:szCs w:val="16"/>
              </w:rPr>
              <w:t xml:space="preserve"> U/ ÚNICA" INMETRO</w:t>
            </w:r>
          </w:p>
        </w:tc>
        <w:tc>
          <w:tcPr>
            <w:tcW w:w="709" w:type="dxa"/>
            <w:vAlign w:val="center"/>
          </w:tcPr>
          <w:p w14:paraId="47CC44AA"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405869</w:t>
            </w:r>
          </w:p>
        </w:tc>
        <w:tc>
          <w:tcPr>
            <w:tcW w:w="567" w:type="dxa"/>
            <w:vAlign w:val="center"/>
            <w:hideMark/>
          </w:tcPr>
          <w:p w14:paraId="0272FDC9"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tcPr>
          <w:p w14:paraId="107EBB33" w14:textId="77777777" w:rsidR="00CE4089" w:rsidRPr="003C720E" w:rsidRDefault="00CE4089" w:rsidP="00CE4089">
            <w:pPr>
              <w:jc w:val="center"/>
              <w:rPr>
                <w:rFonts w:cs="Arial"/>
                <w:sz w:val="16"/>
                <w:szCs w:val="16"/>
              </w:rPr>
            </w:pPr>
            <w:r w:rsidRPr="003C720E">
              <w:rPr>
                <w:rFonts w:cs="Arial"/>
                <w:sz w:val="16"/>
                <w:szCs w:val="16"/>
              </w:rPr>
              <w:t>1</w:t>
            </w:r>
          </w:p>
        </w:tc>
        <w:tc>
          <w:tcPr>
            <w:tcW w:w="825" w:type="dxa"/>
          </w:tcPr>
          <w:p w14:paraId="68E04953" w14:textId="77777777" w:rsidR="00CE4089" w:rsidRPr="003C720E" w:rsidRDefault="00CE4089" w:rsidP="00CE4089">
            <w:pPr>
              <w:jc w:val="center"/>
              <w:rPr>
                <w:rFonts w:cs="Arial"/>
                <w:sz w:val="16"/>
                <w:szCs w:val="16"/>
              </w:rPr>
            </w:pPr>
            <w:r w:rsidRPr="003C720E">
              <w:rPr>
                <w:rFonts w:cs="Arial"/>
                <w:sz w:val="16"/>
                <w:szCs w:val="16"/>
              </w:rPr>
              <w:t>1</w:t>
            </w:r>
          </w:p>
        </w:tc>
        <w:tc>
          <w:tcPr>
            <w:tcW w:w="708" w:type="dxa"/>
            <w:vAlign w:val="center"/>
            <w:hideMark/>
          </w:tcPr>
          <w:p w14:paraId="7F69F607" w14:textId="77777777" w:rsidR="00CE4089" w:rsidRPr="003C720E" w:rsidRDefault="00CE4089" w:rsidP="00CE4089">
            <w:pPr>
              <w:jc w:val="center"/>
              <w:rPr>
                <w:rFonts w:cs="Arial"/>
                <w:sz w:val="16"/>
                <w:szCs w:val="16"/>
              </w:rPr>
            </w:pPr>
            <w:r w:rsidRPr="003C720E">
              <w:rPr>
                <w:rFonts w:cs="Arial"/>
                <w:sz w:val="16"/>
                <w:szCs w:val="16"/>
              </w:rPr>
              <w:t>1</w:t>
            </w:r>
          </w:p>
        </w:tc>
        <w:tc>
          <w:tcPr>
            <w:tcW w:w="993" w:type="dxa"/>
            <w:vAlign w:val="center"/>
          </w:tcPr>
          <w:p w14:paraId="1F105492" w14:textId="124C4749" w:rsidR="00CE4089" w:rsidRPr="003C720E" w:rsidRDefault="00CE4089" w:rsidP="00CE4089">
            <w:pPr>
              <w:jc w:val="center"/>
              <w:rPr>
                <w:rFonts w:cs="Arial"/>
                <w:sz w:val="16"/>
                <w:szCs w:val="16"/>
              </w:rPr>
            </w:pPr>
            <w:r>
              <w:rPr>
                <w:rFonts w:cs="Arial"/>
                <w:sz w:val="16"/>
                <w:szCs w:val="16"/>
              </w:rPr>
              <w:t>23,48</w:t>
            </w:r>
          </w:p>
        </w:tc>
        <w:tc>
          <w:tcPr>
            <w:tcW w:w="1134" w:type="dxa"/>
            <w:vAlign w:val="center"/>
          </w:tcPr>
          <w:p w14:paraId="5089196A" w14:textId="0E4900D4" w:rsidR="00CE4089" w:rsidRPr="00CE4089" w:rsidRDefault="00CE4089" w:rsidP="00CE4089">
            <w:pPr>
              <w:jc w:val="center"/>
              <w:rPr>
                <w:rFonts w:cs="Arial"/>
                <w:sz w:val="16"/>
                <w:szCs w:val="16"/>
              </w:rPr>
            </w:pPr>
            <w:r w:rsidRPr="00CE4089">
              <w:rPr>
                <w:sz w:val="16"/>
                <w:szCs w:val="16"/>
              </w:rPr>
              <w:t xml:space="preserve"> R$ 23,48 </w:t>
            </w:r>
          </w:p>
        </w:tc>
      </w:tr>
      <w:tr w:rsidR="00CE4089" w:rsidRPr="003C720E" w14:paraId="3CBFBA3D" w14:textId="77777777" w:rsidTr="004259E1">
        <w:trPr>
          <w:trHeight w:val="300"/>
        </w:trPr>
        <w:tc>
          <w:tcPr>
            <w:tcW w:w="724" w:type="dxa"/>
            <w:vAlign w:val="center"/>
          </w:tcPr>
          <w:p w14:paraId="525B3734" w14:textId="77777777" w:rsidR="00CE4089" w:rsidRPr="003C720E" w:rsidRDefault="00CE4089" w:rsidP="00CE4089">
            <w:pPr>
              <w:jc w:val="center"/>
              <w:rPr>
                <w:rFonts w:cs="Arial"/>
                <w:sz w:val="16"/>
                <w:szCs w:val="16"/>
              </w:rPr>
            </w:pPr>
            <w:r>
              <w:rPr>
                <w:rFonts w:cs="Arial"/>
                <w:sz w:val="16"/>
                <w:szCs w:val="16"/>
              </w:rPr>
              <w:t>08</w:t>
            </w:r>
          </w:p>
        </w:tc>
        <w:tc>
          <w:tcPr>
            <w:tcW w:w="4961" w:type="dxa"/>
            <w:vAlign w:val="center"/>
            <w:hideMark/>
          </w:tcPr>
          <w:p w14:paraId="1061989D" w14:textId="77777777" w:rsidR="00CE4089" w:rsidRPr="003C720E" w:rsidRDefault="00CE4089" w:rsidP="00CE4089">
            <w:pPr>
              <w:jc w:val="both"/>
              <w:rPr>
                <w:rFonts w:cs="Arial"/>
                <w:sz w:val="16"/>
                <w:szCs w:val="16"/>
              </w:rPr>
            </w:pPr>
            <w:r w:rsidRPr="003C720E">
              <w:rPr>
                <w:rFonts w:cs="Arial"/>
                <w:sz w:val="16"/>
                <w:szCs w:val="16"/>
              </w:rPr>
              <w:t>Lapiseira 0,7mm, corpo hexagonal. INMETRO</w:t>
            </w:r>
          </w:p>
        </w:tc>
        <w:tc>
          <w:tcPr>
            <w:tcW w:w="709" w:type="dxa"/>
            <w:vAlign w:val="center"/>
          </w:tcPr>
          <w:p w14:paraId="0B2886E5"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406915</w:t>
            </w:r>
          </w:p>
        </w:tc>
        <w:tc>
          <w:tcPr>
            <w:tcW w:w="567" w:type="dxa"/>
            <w:vAlign w:val="center"/>
            <w:hideMark/>
          </w:tcPr>
          <w:p w14:paraId="2CCBBA16"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tcPr>
          <w:p w14:paraId="1EAEAEFE" w14:textId="77777777" w:rsidR="00CE4089" w:rsidRPr="003C720E" w:rsidRDefault="00CE4089" w:rsidP="00CE4089">
            <w:pPr>
              <w:jc w:val="center"/>
              <w:rPr>
                <w:rFonts w:cs="Arial"/>
                <w:sz w:val="16"/>
                <w:szCs w:val="16"/>
              </w:rPr>
            </w:pPr>
            <w:r w:rsidRPr="003C720E">
              <w:rPr>
                <w:rFonts w:cs="Arial"/>
                <w:sz w:val="16"/>
                <w:szCs w:val="16"/>
              </w:rPr>
              <w:t>4</w:t>
            </w:r>
          </w:p>
        </w:tc>
        <w:tc>
          <w:tcPr>
            <w:tcW w:w="825" w:type="dxa"/>
          </w:tcPr>
          <w:p w14:paraId="2E7C0750" w14:textId="77777777" w:rsidR="00CE4089" w:rsidRPr="003C720E" w:rsidRDefault="00CE4089" w:rsidP="00CE4089">
            <w:pPr>
              <w:jc w:val="center"/>
              <w:rPr>
                <w:rFonts w:cs="Arial"/>
                <w:sz w:val="16"/>
                <w:szCs w:val="16"/>
              </w:rPr>
            </w:pPr>
            <w:r w:rsidRPr="003C720E">
              <w:rPr>
                <w:rFonts w:cs="Arial"/>
                <w:sz w:val="16"/>
                <w:szCs w:val="16"/>
              </w:rPr>
              <w:t>20</w:t>
            </w:r>
          </w:p>
        </w:tc>
        <w:tc>
          <w:tcPr>
            <w:tcW w:w="708" w:type="dxa"/>
            <w:vAlign w:val="center"/>
            <w:hideMark/>
          </w:tcPr>
          <w:p w14:paraId="67315503" w14:textId="77777777" w:rsidR="00CE4089" w:rsidRPr="003C720E" w:rsidRDefault="00CE4089" w:rsidP="00CE4089">
            <w:pPr>
              <w:jc w:val="center"/>
              <w:rPr>
                <w:rFonts w:cs="Arial"/>
                <w:sz w:val="16"/>
                <w:szCs w:val="16"/>
              </w:rPr>
            </w:pPr>
            <w:r w:rsidRPr="003C720E">
              <w:rPr>
                <w:rFonts w:cs="Arial"/>
                <w:sz w:val="16"/>
                <w:szCs w:val="16"/>
              </w:rPr>
              <w:t>76</w:t>
            </w:r>
          </w:p>
        </w:tc>
        <w:tc>
          <w:tcPr>
            <w:tcW w:w="993" w:type="dxa"/>
            <w:vAlign w:val="center"/>
          </w:tcPr>
          <w:p w14:paraId="6A9742D5" w14:textId="7C340652" w:rsidR="00CE4089" w:rsidRPr="003C720E" w:rsidRDefault="00CE4089" w:rsidP="00CE4089">
            <w:pPr>
              <w:jc w:val="center"/>
              <w:rPr>
                <w:rFonts w:cs="Arial"/>
                <w:sz w:val="16"/>
                <w:szCs w:val="16"/>
              </w:rPr>
            </w:pPr>
            <w:r>
              <w:rPr>
                <w:rFonts w:cs="Arial"/>
                <w:sz w:val="16"/>
                <w:szCs w:val="16"/>
              </w:rPr>
              <w:t>8,35</w:t>
            </w:r>
          </w:p>
        </w:tc>
        <w:tc>
          <w:tcPr>
            <w:tcW w:w="1134" w:type="dxa"/>
            <w:vAlign w:val="center"/>
          </w:tcPr>
          <w:p w14:paraId="47EBD10D" w14:textId="21B17DAA" w:rsidR="00CE4089" w:rsidRPr="00CE4089" w:rsidRDefault="00CE4089" w:rsidP="00CE4089">
            <w:pPr>
              <w:jc w:val="center"/>
              <w:rPr>
                <w:rFonts w:cs="Arial"/>
                <w:sz w:val="16"/>
                <w:szCs w:val="16"/>
              </w:rPr>
            </w:pPr>
            <w:r w:rsidRPr="00CE4089">
              <w:rPr>
                <w:sz w:val="16"/>
                <w:szCs w:val="16"/>
              </w:rPr>
              <w:t xml:space="preserve"> R$ 634,60 </w:t>
            </w:r>
          </w:p>
        </w:tc>
      </w:tr>
      <w:tr w:rsidR="00CE4089" w:rsidRPr="003C720E" w14:paraId="42B837F4" w14:textId="77777777" w:rsidTr="004259E1">
        <w:trPr>
          <w:trHeight w:val="450"/>
        </w:trPr>
        <w:tc>
          <w:tcPr>
            <w:tcW w:w="724" w:type="dxa"/>
            <w:vAlign w:val="center"/>
          </w:tcPr>
          <w:p w14:paraId="225879D3" w14:textId="77777777" w:rsidR="00CE4089" w:rsidRPr="003C720E" w:rsidRDefault="00CE4089" w:rsidP="00CE4089">
            <w:pPr>
              <w:jc w:val="center"/>
              <w:rPr>
                <w:rFonts w:cs="Arial"/>
                <w:sz w:val="16"/>
                <w:szCs w:val="16"/>
              </w:rPr>
            </w:pPr>
            <w:r>
              <w:rPr>
                <w:rFonts w:cs="Arial"/>
                <w:sz w:val="16"/>
                <w:szCs w:val="16"/>
              </w:rPr>
              <w:t>09</w:t>
            </w:r>
          </w:p>
        </w:tc>
        <w:tc>
          <w:tcPr>
            <w:tcW w:w="4961" w:type="dxa"/>
            <w:vAlign w:val="center"/>
            <w:hideMark/>
          </w:tcPr>
          <w:p w14:paraId="374647F4" w14:textId="77777777" w:rsidR="00CE4089" w:rsidRPr="003C720E" w:rsidRDefault="00CE4089" w:rsidP="00CE4089">
            <w:pPr>
              <w:jc w:val="both"/>
              <w:rPr>
                <w:rFonts w:cs="Arial"/>
                <w:sz w:val="16"/>
                <w:szCs w:val="16"/>
              </w:rPr>
            </w:pPr>
            <w:r w:rsidRPr="003C720E">
              <w:rPr>
                <w:rFonts w:cs="Arial"/>
                <w:sz w:val="16"/>
                <w:szCs w:val="16"/>
              </w:rPr>
              <w:t>Luminária máquina de costura, 20 LEDs, haste flexível bivolt, com imã de forte fixação. Marca/Modelo de referência: LANMAXLM-20.</w:t>
            </w:r>
          </w:p>
        </w:tc>
        <w:tc>
          <w:tcPr>
            <w:tcW w:w="709" w:type="dxa"/>
            <w:vAlign w:val="center"/>
          </w:tcPr>
          <w:p w14:paraId="1E432D3D"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447835</w:t>
            </w:r>
          </w:p>
        </w:tc>
        <w:tc>
          <w:tcPr>
            <w:tcW w:w="567" w:type="dxa"/>
            <w:vAlign w:val="center"/>
            <w:hideMark/>
          </w:tcPr>
          <w:p w14:paraId="122B4F96"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tcPr>
          <w:p w14:paraId="2298D97A" w14:textId="77777777" w:rsidR="00CE4089" w:rsidRPr="003C720E" w:rsidRDefault="00CE4089" w:rsidP="00CE4089">
            <w:pPr>
              <w:jc w:val="center"/>
              <w:rPr>
                <w:rFonts w:cs="Arial"/>
                <w:sz w:val="16"/>
                <w:szCs w:val="16"/>
              </w:rPr>
            </w:pPr>
            <w:r w:rsidRPr="003C720E">
              <w:rPr>
                <w:rFonts w:cs="Arial"/>
                <w:sz w:val="16"/>
                <w:szCs w:val="16"/>
              </w:rPr>
              <w:t>1</w:t>
            </w:r>
          </w:p>
        </w:tc>
        <w:tc>
          <w:tcPr>
            <w:tcW w:w="825" w:type="dxa"/>
          </w:tcPr>
          <w:p w14:paraId="5CDBE8B2" w14:textId="77777777" w:rsidR="00CE4089" w:rsidRPr="003C720E" w:rsidRDefault="00CE4089" w:rsidP="00CE4089">
            <w:pPr>
              <w:jc w:val="center"/>
              <w:rPr>
                <w:rFonts w:cs="Arial"/>
                <w:sz w:val="16"/>
                <w:szCs w:val="16"/>
              </w:rPr>
            </w:pPr>
            <w:r w:rsidRPr="003C720E">
              <w:rPr>
                <w:rFonts w:cs="Arial"/>
                <w:sz w:val="16"/>
                <w:szCs w:val="16"/>
              </w:rPr>
              <w:t>5</w:t>
            </w:r>
          </w:p>
        </w:tc>
        <w:tc>
          <w:tcPr>
            <w:tcW w:w="708" w:type="dxa"/>
            <w:vAlign w:val="center"/>
            <w:hideMark/>
          </w:tcPr>
          <w:p w14:paraId="7B7AEA86" w14:textId="77777777" w:rsidR="00CE4089" w:rsidRPr="003C720E" w:rsidRDefault="00CE4089" w:rsidP="00CE4089">
            <w:pPr>
              <w:jc w:val="center"/>
              <w:rPr>
                <w:rFonts w:cs="Arial"/>
                <w:sz w:val="16"/>
                <w:szCs w:val="16"/>
              </w:rPr>
            </w:pPr>
            <w:r w:rsidRPr="003C720E">
              <w:rPr>
                <w:rFonts w:cs="Arial"/>
                <w:sz w:val="16"/>
                <w:szCs w:val="16"/>
              </w:rPr>
              <w:t>5</w:t>
            </w:r>
          </w:p>
        </w:tc>
        <w:tc>
          <w:tcPr>
            <w:tcW w:w="993" w:type="dxa"/>
            <w:vAlign w:val="center"/>
          </w:tcPr>
          <w:p w14:paraId="35840C2B" w14:textId="20FFFBB3" w:rsidR="00CE4089" w:rsidRPr="003C720E" w:rsidRDefault="00CE4089" w:rsidP="00CE4089">
            <w:pPr>
              <w:jc w:val="center"/>
              <w:rPr>
                <w:rFonts w:cs="Arial"/>
                <w:sz w:val="16"/>
                <w:szCs w:val="16"/>
              </w:rPr>
            </w:pPr>
            <w:r>
              <w:rPr>
                <w:rFonts w:cs="Arial"/>
                <w:sz w:val="16"/>
                <w:szCs w:val="16"/>
              </w:rPr>
              <w:t>50,94</w:t>
            </w:r>
          </w:p>
        </w:tc>
        <w:tc>
          <w:tcPr>
            <w:tcW w:w="1134" w:type="dxa"/>
            <w:vAlign w:val="center"/>
          </w:tcPr>
          <w:p w14:paraId="25D3A045" w14:textId="312EA286" w:rsidR="00CE4089" w:rsidRPr="00CE4089" w:rsidRDefault="00CE4089" w:rsidP="00CE4089">
            <w:pPr>
              <w:jc w:val="center"/>
              <w:rPr>
                <w:rFonts w:cs="Arial"/>
                <w:sz w:val="16"/>
                <w:szCs w:val="16"/>
              </w:rPr>
            </w:pPr>
            <w:r w:rsidRPr="00CE4089">
              <w:rPr>
                <w:sz w:val="16"/>
                <w:szCs w:val="16"/>
              </w:rPr>
              <w:t xml:space="preserve"> R$ 254,70 </w:t>
            </w:r>
          </w:p>
        </w:tc>
      </w:tr>
      <w:tr w:rsidR="00CE4089" w:rsidRPr="003C720E" w14:paraId="199EC252" w14:textId="77777777" w:rsidTr="004259E1">
        <w:trPr>
          <w:trHeight w:val="300"/>
        </w:trPr>
        <w:tc>
          <w:tcPr>
            <w:tcW w:w="724" w:type="dxa"/>
            <w:vAlign w:val="center"/>
          </w:tcPr>
          <w:p w14:paraId="30477105" w14:textId="77777777" w:rsidR="00CE4089" w:rsidRPr="003C720E" w:rsidRDefault="00CE4089" w:rsidP="00CE4089">
            <w:pPr>
              <w:jc w:val="center"/>
              <w:rPr>
                <w:rFonts w:cs="Arial"/>
                <w:sz w:val="16"/>
                <w:szCs w:val="16"/>
              </w:rPr>
            </w:pPr>
            <w:r>
              <w:rPr>
                <w:rFonts w:cs="Arial"/>
                <w:sz w:val="16"/>
                <w:szCs w:val="16"/>
              </w:rPr>
              <w:t>10</w:t>
            </w:r>
          </w:p>
        </w:tc>
        <w:tc>
          <w:tcPr>
            <w:tcW w:w="4961" w:type="dxa"/>
            <w:vAlign w:val="center"/>
            <w:hideMark/>
          </w:tcPr>
          <w:p w14:paraId="3FC79D71" w14:textId="77777777" w:rsidR="00CE4089" w:rsidRPr="003C720E" w:rsidRDefault="00CE4089" w:rsidP="00CE4089">
            <w:pPr>
              <w:jc w:val="both"/>
              <w:rPr>
                <w:rFonts w:cs="Arial"/>
                <w:sz w:val="16"/>
                <w:szCs w:val="16"/>
              </w:rPr>
            </w:pPr>
            <w:r w:rsidRPr="003C720E">
              <w:rPr>
                <w:rFonts w:cs="Arial"/>
                <w:sz w:val="16"/>
                <w:szCs w:val="16"/>
              </w:rPr>
              <w:t xml:space="preserve">Mini carrinho de compras </w:t>
            </w:r>
            <w:proofErr w:type="spellStart"/>
            <w:r w:rsidRPr="003C720E">
              <w:rPr>
                <w:rFonts w:cs="Arial"/>
                <w:sz w:val="16"/>
                <w:szCs w:val="16"/>
              </w:rPr>
              <w:t>Playset</w:t>
            </w:r>
            <w:proofErr w:type="spellEnd"/>
            <w:r w:rsidRPr="003C720E">
              <w:rPr>
                <w:rFonts w:cs="Arial"/>
                <w:sz w:val="16"/>
                <w:szCs w:val="16"/>
              </w:rPr>
              <w:t xml:space="preserve"> </w:t>
            </w:r>
            <w:proofErr w:type="spellStart"/>
            <w:r w:rsidRPr="003C720E">
              <w:rPr>
                <w:rFonts w:cs="Arial"/>
                <w:sz w:val="16"/>
                <w:szCs w:val="16"/>
              </w:rPr>
              <w:t>Kimo</w:t>
            </w:r>
            <w:proofErr w:type="spellEnd"/>
            <w:r w:rsidRPr="003C720E">
              <w:rPr>
                <w:rFonts w:cs="Arial"/>
                <w:sz w:val="16"/>
                <w:szCs w:val="16"/>
              </w:rPr>
              <w:t xml:space="preserve"> 180 unidades com caixa. INMETRO</w:t>
            </w:r>
          </w:p>
        </w:tc>
        <w:tc>
          <w:tcPr>
            <w:tcW w:w="709" w:type="dxa"/>
            <w:vAlign w:val="center"/>
          </w:tcPr>
          <w:p w14:paraId="67EFBC9C"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405869</w:t>
            </w:r>
          </w:p>
        </w:tc>
        <w:tc>
          <w:tcPr>
            <w:tcW w:w="567" w:type="dxa"/>
            <w:vAlign w:val="center"/>
            <w:hideMark/>
          </w:tcPr>
          <w:p w14:paraId="73238E3A" w14:textId="77777777" w:rsidR="00CE4089" w:rsidRPr="003C720E" w:rsidRDefault="00CE4089" w:rsidP="00CE4089">
            <w:pPr>
              <w:jc w:val="center"/>
              <w:rPr>
                <w:rFonts w:cs="Arial"/>
                <w:sz w:val="16"/>
                <w:szCs w:val="16"/>
              </w:rPr>
            </w:pPr>
            <w:r w:rsidRPr="003C720E">
              <w:rPr>
                <w:rFonts w:cs="Arial"/>
                <w:sz w:val="16"/>
                <w:szCs w:val="16"/>
              </w:rPr>
              <w:t>KIT</w:t>
            </w:r>
          </w:p>
        </w:tc>
        <w:tc>
          <w:tcPr>
            <w:tcW w:w="709" w:type="dxa"/>
          </w:tcPr>
          <w:p w14:paraId="361433F1" w14:textId="77777777" w:rsidR="00CE4089" w:rsidRPr="003C720E" w:rsidRDefault="00CE4089" w:rsidP="00CE4089">
            <w:pPr>
              <w:jc w:val="center"/>
              <w:rPr>
                <w:rFonts w:cs="Arial"/>
                <w:sz w:val="16"/>
                <w:szCs w:val="16"/>
              </w:rPr>
            </w:pPr>
            <w:r w:rsidRPr="003C720E">
              <w:rPr>
                <w:rFonts w:cs="Arial"/>
                <w:sz w:val="16"/>
                <w:szCs w:val="16"/>
              </w:rPr>
              <w:t>1</w:t>
            </w:r>
          </w:p>
        </w:tc>
        <w:tc>
          <w:tcPr>
            <w:tcW w:w="825" w:type="dxa"/>
          </w:tcPr>
          <w:p w14:paraId="40197B8B" w14:textId="77777777" w:rsidR="00CE4089" w:rsidRPr="003C720E" w:rsidRDefault="00CE4089" w:rsidP="00CE4089">
            <w:pPr>
              <w:jc w:val="center"/>
              <w:rPr>
                <w:rFonts w:cs="Arial"/>
                <w:sz w:val="16"/>
                <w:szCs w:val="16"/>
              </w:rPr>
            </w:pPr>
            <w:r w:rsidRPr="003C720E">
              <w:rPr>
                <w:rFonts w:cs="Arial"/>
                <w:sz w:val="16"/>
                <w:szCs w:val="16"/>
              </w:rPr>
              <w:t>1</w:t>
            </w:r>
          </w:p>
        </w:tc>
        <w:tc>
          <w:tcPr>
            <w:tcW w:w="708" w:type="dxa"/>
            <w:vAlign w:val="center"/>
            <w:hideMark/>
          </w:tcPr>
          <w:p w14:paraId="2CA558EA" w14:textId="77777777" w:rsidR="00CE4089" w:rsidRPr="003C720E" w:rsidRDefault="00CE4089" w:rsidP="00CE4089">
            <w:pPr>
              <w:jc w:val="center"/>
              <w:rPr>
                <w:rFonts w:cs="Arial"/>
                <w:sz w:val="16"/>
                <w:szCs w:val="16"/>
              </w:rPr>
            </w:pPr>
            <w:r w:rsidRPr="003C720E">
              <w:rPr>
                <w:rFonts w:cs="Arial"/>
                <w:sz w:val="16"/>
                <w:szCs w:val="16"/>
              </w:rPr>
              <w:t>1</w:t>
            </w:r>
          </w:p>
        </w:tc>
        <w:tc>
          <w:tcPr>
            <w:tcW w:w="993" w:type="dxa"/>
            <w:vAlign w:val="center"/>
          </w:tcPr>
          <w:p w14:paraId="5E50E58B" w14:textId="030FAF2B" w:rsidR="00CE4089" w:rsidRPr="003C720E" w:rsidRDefault="00CE4089" w:rsidP="00CE4089">
            <w:pPr>
              <w:jc w:val="center"/>
              <w:rPr>
                <w:rFonts w:cs="Arial"/>
                <w:sz w:val="16"/>
                <w:szCs w:val="16"/>
              </w:rPr>
            </w:pPr>
            <w:r>
              <w:rPr>
                <w:rFonts w:cs="Arial"/>
                <w:sz w:val="16"/>
                <w:szCs w:val="16"/>
              </w:rPr>
              <w:t>346,39</w:t>
            </w:r>
          </w:p>
        </w:tc>
        <w:tc>
          <w:tcPr>
            <w:tcW w:w="1134" w:type="dxa"/>
            <w:vAlign w:val="center"/>
          </w:tcPr>
          <w:p w14:paraId="6082EBD9" w14:textId="651DB842" w:rsidR="00CE4089" w:rsidRPr="00CE4089" w:rsidRDefault="00CE4089" w:rsidP="00CE4089">
            <w:pPr>
              <w:jc w:val="center"/>
              <w:rPr>
                <w:rFonts w:cs="Arial"/>
                <w:sz w:val="16"/>
                <w:szCs w:val="16"/>
              </w:rPr>
            </w:pPr>
            <w:r w:rsidRPr="00CE4089">
              <w:rPr>
                <w:sz w:val="16"/>
                <w:szCs w:val="16"/>
              </w:rPr>
              <w:t xml:space="preserve"> R$ 346,39 </w:t>
            </w:r>
          </w:p>
        </w:tc>
      </w:tr>
      <w:tr w:rsidR="00CE4089" w:rsidRPr="003C720E" w14:paraId="230630BD" w14:textId="77777777" w:rsidTr="004259E1">
        <w:trPr>
          <w:trHeight w:val="300"/>
        </w:trPr>
        <w:tc>
          <w:tcPr>
            <w:tcW w:w="724" w:type="dxa"/>
            <w:vAlign w:val="center"/>
          </w:tcPr>
          <w:p w14:paraId="7A917922" w14:textId="77777777" w:rsidR="00CE4089" w:rsidRPr="003C720E" w:rsidRDefault="00CE4089" w:rsidP="00CE4089">
            <w:pPr>
              <w:jc w:val="center"/>
              <w:rPr>
                <w:rFonts w:cs="Arial"/>
                <w:sz w:val="16"/>
                <w:szCs w:val="16"/>
              </w:rPr>
            </w:pPr>
            <w:r>
              <w:rPr>
                <w:rFonts w:cs="Arial"/>
                <w:sz w:val="16"/>
                <w:szCs w:val="16"/>
              </w:rPr>
              <w:t>11</w:t>
            </w:r>
          </w:p>
        </w:tc>
        <w:tc>
          <w:tcPr>
            <w:tcW w:w="4961" w:type="dxa"/>
            <w:vAlign w:val="center"/>
          </w:tcPr>
          <w:p w14:paraId="39E11A24" w14:textId="77777777" w:rsidR="00CE4089" w:rsidRPr="003C720E" w:rsidRDefault="00CE4089" w:rsidP="00CE4089">
            <w:pPr>
              <w:jc w:val="both"/>
              <w:rPr>
                <w:rFonts w:cs="Arial"/>
                <w:sz w:val="16"/>
                <w:szCs w:val="16"/>
              </w:rPr>
            </w:pPr>
            <w:r w:rsidRPr="003C720E">
              <w:rPr>
                <w:rFonts w:cs="Arial"/>
                <w:sz w:val="16"/>
                <w:szCs w:val="16"/>
              </w:rPr>
              <w:t>Miniaturas de animais peçonhentos realista:</w:t>
            </w:r>
          </w:p>
          <w:p w14:paraId="0BB4BC9C" w14:textId="77777777" w:rsidR="00CE4089" w:rsidRPr="003C720E" w:rsidRDefault="00CE4089" w:rsidP="00CE4089">
            <w:pPr>
              <w:jc w:val="both"/>
              <w:rPr>
                <w:rFonts w:cs="Arial"/>
                <w:sz w:val="16"/>
                <w:szCs w:val="16"/>
                <w:u w:val="single"/>
              </w:rPr>
            </w:pPr>
            <w:r w:rsidRPr="003C720E">
              <w:rPr>
                <w:rFonts w:cs="Arial"/>
                <w:sz w:val="16"/>
                <w:szCs w:val="16"/>
                <w:u w:val="single"/>
              </w:rPr>
              <w:t>Escorpião Amarelo:</w:t>
            </w:r>
          </w:p>
          <w:p w14:paraId="2FB464DF" w14:textId="77777777" w:rsidR="00CE4089" w:rsidRPr="003C720E" w:rsidRDefault="00CE4089" w:rsidP="00CE4089">
            <w:pPr>
              <w:jc w:val="both"/>
              <w:rPr>
                <w:rFonts w:cs="Arial"/>
                <w:sz w:val="16"/>
                <w:szCs w:val="16"/>
              </w:rPr>
            </w:pPr>
            <w:r w:rsidRPr="003C720E">
              <w:rPr>
                <w:rFonts w:cs="Arial"/>
                <w:sz w:val="16"/>
                <w:szCs w:val="16"/>
              </w:rPr>
              <w:t>Tamanho aproximado real: 5-7 cm.</w:t>
            </w:r>
          </w:p>
          <w:p w14:paraId="368E7B54" w14:textId="77777777" w:rsidR="00CE4089" w:rsidRPr="003C720E" w:rsidRDefault="00CE4089" w:rsidP="00CE4089">
            <w:pPr>
              <w:jc w:val="both"/>
              <w:rPr>
                <w:rFonts w:cs="Arial"/>
                <w:sz w:val="16"/>
                <w:szCs w:val="16"/>
              </w:rPr>
            </w:pPr>
            <w:r w:rsidRPr="003C720E">
              <w:rPr>
                <w:rFonts w:cs="Arial"/>
                <w:sz w:val="16"/>
                <w:szCs w:val="16"/>
              </w:rPr>
              <w:t>Descrição: Miniatura detalhada do escorpião amarelo (</w:t>
            </w:r>
            <w:proofErr w:type="spellStart"/>
            <w:r w:rsidRPr="003C720E">
              <w:rPr>
                <w:rFonts w:cs="Arial"/>
                <w:sz w:val="16"/>
                <w:szCs w:val="16"/>
              </w:rPr>
              <w:t>Tityus</w:t>
            </w:r>
            <w:proofErr w:type="spellEnd"/>
            <w:r w:rsidRPr="003C720E">
              <w:rPr>
                <w:rFonts w:cs="Arial"/>
                <w:sz w:val="16"/>
                <w:szCs w:val="16"/>
              </w:rPr>
              <w:t xml:space="preserve"> serrulatus), com corpo segmentado, pinças e cauda com ferrão.</w:t>
            </w:r>
          </w:p>
          <w:p w14:paraId="131E27D3" w14:textId="77777777" w:rsidR="00CE4089" w:rsidRPr="003C720E" w:rsidRDefault="00CE4089" w:rsidP="00CE4089">
            <w:pPr>
              <w:jc w:val="both"/>
              <w:rPr>
                <w:rFonts w:cs="Arial"/>
                <w:sz w:val="16"/>
                <w:szCs w:val="16"/>
              </w:rPr>
            </w:pPr>
            <w:r w:rsidRPr="003C720E">
              <w:rPr>
                <w:rFonts w:cs="Arial"/>
                <w:sz w:val="16"/>
                <w:szCs w:val="16"/>
              </w:rPr>
              <w:t>Material: Borracha ou PVC de alta qualidade, resistente e durável.</w:t>
            </w:r>
          </w:p>
          <w:p w14:paraId="06EA891F" w14:textId="77777777" w:rsidR="00CE4089" w:rsidRPr="003C720E" w:rsidRDefault="00CE4089" w:rsidP="00CE4089">
            <w:pPr>
              <w:jc w:val="both"/>
              <w:rPr>
                <w:rFonts w:cs="Arial"/>
                <w:sz w:val="16"/>
                <w:szCs w:val="16"/>
              </w:rPr>
            </w:pPr>
            <w:r w:rsidRPr="003C720E">
              <w:rPr>
                <w:rFonts w:cs="Arial"/>
                <w:noProof/>
                <w:sz w:val="16"/>
                <w:szCs w:val="16"/>
              </w:rPr>
              <w:drawing>
                <wp:inline distT="0" distB="0" distL="0" distR="0" wp14:anchorId="614BA324" wp14:editId="2DBE8EB8">
                  <wp:extent cx="943107" cy="114316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943107" cy="1143160"/>
                          </a:xfrm>
                          <a:prstGeom prst="rect">
                            <a:avLst/>
                          </a:prstGeom>
                        </pic:spPr>
                      </pic:pic>
                    </a:graphicData>
                  </a:graphic>
                </wp:inline>
              </w:drawing>
            </w:r>
          </w:p>
        </w:tc>
        <w:tc>
          <w:tcPr>
            <w:tcW w:w="709" w:type="dxa"/>
            <w:vAlign w:val="center"/>
          </w:tcPr>
          <w:p w14:paraId="6E9B17F7" w14:textId="5453C809" w:rsidR="00CE4089" w:rsidRPr="003C720E" w:rsidRDefault="004259E1" w:rsidP="00CE4089">
            <w:pPr>
              <w:jc w:val="center"/>
              <w:rPr>
                <w:rFonts w:cs="Arial"/>
                <w:bCs/>
                <w:color w:val="000000"/>
                <w:sz w:val="16"/>
                <w:szCs w:val="16"/>
              </w:rPr>
            </w:pPr>
            <w:r w:rsidRPr="004259E1">
              <w:rPr>
                <w:rFonts w:cs="Arial"/>
                <w:bCs/>
                <w:color w:val="000000"/>
                <w:sz w:val="16"/>
                <w:szCs w:val="16"/>
              </w:rPr>
              <w:t>477112</w:t>
            </w:r>
          </w:p>
        </w:tc>
        <w:tc>
          <w:tcPr>
            <w:tcW w:w="567" w:type="dxa"/>
            <w:vAlign w:val="center"/>
          </w:tcPr>
          <w:p w14:paraId="4EF3574A" w14:textId="77777777" w:rsidR="00CE4089" w:rsidRPr="003C720E" w:rsidRDefault="00CE4089" w:rsidP="00CE4089">
            <w:pPr>
              <w:jc w:val="center"/>
              <w:rPr>
                <w:rFonts w:cs="Arial"/>
                <w:sz w:val="16"/>
                <w:szCs w:val="16"/>
              </w:rPr>
            </w:pPr>
            <w:proofErr w:type="spellStart"/>
            <w:r w:rsidRPr="003C720E">
              <w:rPr>
                <w:rFonts w:cs="Arial"/>
                <w:sz w:val="16"/>
                <w:szCs w:val="16"/>
              </w:rPr>
              <w:t>Und</w:t>
            </w:r>
            <w:proofErr w:type="spellEnd"/>
          </w:p>
        </w:tc>
        <w:tc>
          <w:tcPr>
            <w:tcW w:w="709" w:type="dxa"/>
            <w:vAlign w:val="center"/>
          </w:tcPr>
          <w:p w14:paraId="686895C3" w14:textId="77777777" w:rsidR="00CE4089" w:rsidRPr="003C720E" w:rsidRDefault="00CE4089" w:rsidP="00CE4089">
            <w:pPr>
              <w:jc w:val="center"/>
              <w:rPr>
                <w:rFonts w:cs="Arial"/>
                <w:sz w:val="16"/>
                <w:szCs w:val="16"/>
              </w:rPr>
            </w:pPr>
            <w:r w:rsidRPr="003C720E">
              <w:rPr>
                <w:rFonts w:cs="Arial"/>
                <w:sz w:val="16"/>
                <w:szCs w:val="16"/>
              </w:rPr>
              <w:t>2</w:t>
            </w:r>
          </w:p>
        </w:tc>
        <w:tc>
          <w:tcPr>
            <w:tcW w:w="825" w:type="dxa"/>
            <w:vAlign w:val="center"/>
          </w:tcPr>
          <w:p w14:paraId="0F46388D" w14:textId="77777777" w:rsidR="00CE4089" w:rsidRPr="003C720E" w:rsidRDefault="00CE4089" w:rsidP="00CE4089">
            <w:pPr>
              <w:jc w:val="center"/>
              <w:rPr>
                <w:rFonts w:cs="Arial"/>
                <w:sz w:val="16"/>
                <w:szCs w:val="16"/>
              </w:rPr>
            </w:pPr>
            <w:r w:rsidRPr="003C720E">
              <w:rPr>
                <w:rFonts w:cs="Arial"/>
                <w:sz w:val="16"/>
                <w:szCs w:val="16"/>
              </w:rPr>
              <w:t>2</w:t>
            </w:r>
          </w:p>
        </w:tc>
        <w:tc>
          <w:tcPr>
            <w:tcW w:w="708" w:type="dxa"/>
            <w:vAlign w:val="center"/>
          </w:tcPr>
          <w:p w14:paraId="13F4437B" w14:textId="77777777" w:rsidR="00CE4089" w:rsidRPr="003C720E" w:rsidRDefault="00CE4089" w:rsidP="00CE4089">
            <w:pPr>
              <w:jc w:val="center"/>
              <w:rPr>
                <w:rFonts w:cs="Arial"/>
                <w:sz w:val="16"/>
                <w:szCs w:val="16"/>
              </w:rPr>
            </w:pPr>
            <w:r w:rsidRPr="003C720E">
              <w:rPr>
                <w:rFonts w:cs="Arial"/>
                <w:sz w:val="16"/>
                <w:szCs w:val="16"/>
              </w:rPr>
              <w:t>2</w:t>
            </w:r>
          </w:p>
        </w:tc>
        <w:tc>
          <w:tcPr>
            <w:tcW w:w="993" w:type="dxa"/>
            <w:vAlign w:val="center"/>
          </w:tcPr>
          <w:p w14:paraId="1CCD7963" w14:textId="58EFD4E8" w:rsidR="00CE4089" w:rsidRPr="003C720E" w:rsidRDefault="00CE4089" w:rsidP="00CE4089">
            <w:pPr>
              <w:jc w:val="center"/>
              <w:rPr>
                <w:rFonts w:cs="Arial"/>
                <w:sz w:val="16"/>
                <w:szCs w:val="16"/>
              </w:rPr>
            </w:pPr>
            <w:r>
              <w:rPr>
                <w:rFonts w:cs="Arial"/>
                <w:sz w:val="16"/>
                <w:szCs w:val="16"/>
              </w:rPr>
              <w:t>34,15</w:t>
            </w:r>
          </w:p>
        </w:tc>
        <w:tc>
          <w:tcPr>
            <w:tcW w:w="1134" w:type="dxa"/>
            <w:vAlign w:val="center"/>
          </w:tcPr>
          <w:p w14:paraId="11B68B2E" w14:textId="4032A40D" w:rsidR="00CE4089" w:rsidRPr="00CE4089" w:rsidRDefault="00CE4089" w:rsidP="00CE4089">
            <w:pPr>
              <w:jc w:val="center"/>
              <w:rPr>
                <w:rFonts w:cs="Arial"/>
                <w:sz w:val="16"/>
                <w:szCs w:val="16"/>
              </w:rPr>
            </w:pPr>
            <w:r w:rsidRPr="00CE4089">
              <w:rPr>
                <w:sz w:val="16"/>
                <w:szCs w:val="16"/>
              </w:rPr>
              <w:t xml:space="preserve"> R$ 68,30 </w:t>
            </w:r>
          </w:p>
        </w:tc>
      </w:tr>
      <w:tr w:rsidR="00CE4089" w:rsidRPr="003C720E" w14:paraId="2638812B" w14:textId="77777777" w:rsidTr="004259E1">
        <w:trPr>
          <w:trHeight w:val="300"/>
        </w:trPr>
        <w:tc>
          <w:tcPr>
            <w:tcW w:w="724" w:type="dxa"/>
            <w:vAlign w:val="center"/>
          </w:tcPr>
          <w:p w14:paraId="3F889202" w14:textId="77777777" w:rsidR="00CE4089" w:rsidRPr="003C720E" w:rsidRDefault="00CE4089" w:rsidP="00CE4089">
            <w:pPr>
              <w:jc w:val="center"/>
              <w:rPr>
                <w:rFonts w:cs="Arial"/>
                <w:sz w:val="16"/>
                <w:szCs w:val="16"/>
              </w:rPr>
            </w:pPr>
            <w:r>
              <w:rPr>
                <w:rFonts w:cs="Arial"/>
                <w:sz w:val="16"/>
                <w:szCs w:val="16"/>
              </w:rPr>
              <w:t>12</w:t>
            </w:r>
          </w:p>
        </w:tc>
        <w:tc>
          <w:tcPr>
            <w:tcW w:w="4961" w:type="dxa"/>
            <w:vAlign w:val="center"/>
          </w:tcPr>
          <w:p w14:paraId="75563E46" w14:textId="77777777" w:rsidR="00CE4089" w:rsidRPr="003C720E" w:rsidRDefault="00CE4089" w:rsidP="00CE4089">
            <w:pPr>
              <w:jc w:val="both"/>
              <w:rPr>
                <w:rFonts w:cs="Arial"/>
                <w:sz w:val="16"/>
                <w:szCs w:val="16"/>
              </w:rPr>
            </w:pPr>
            <w:r w:rsidRPr="003C720E">
              <w:rPr>
                <w:rFonts w:cs="Arial"/>
                <w:sz w:val="16"/>
                <w:szCs w:val="16"/>
              </w:rPr>
              <w:t>Miniaturas de animais peçonhentos realista:</w:t>
            </w:r>
          </w:p>
          <w:p w14:paraId="08A004AF" w14:textId="77777777" w:rsidR="00CE4089" w:rsidRPr="003C720E" w:rsidRDefault="00CE4089" w:rsidP="00CE4089">
            <w:pPr>
              <w:jc w:val="both"/>
              <w:rPr>
                <w:rFonts w:cs="Arial"/>
                <w:sz w:val="16"/>
                <w:szCs w:val="16"/>
                <w:u w:val="single"/>
              </w:rPr>
            </w:pPr>
            <w:r w:rsidRPr="003C720E">
              <w:rPr>
                <w:rFonts w:cs="Arial"/>
                <w:sz w:val="16"/>
                <w:szCs w:val="16"/>
                <w:u w:val="single"/>
              </w:rPr>
              <w:t>Escorpião Preto:</w:t>
            </w:r>
          </w:p>
          <w:p w14:paraId="7DE06DC9" w14:textId="77777777" w:rsidR="00CE4089" w:rsidRPr="003C720E" w:rsidRDefault="00CE4089" w:rsidP="00CE4089">
            <w:pPr>
              <w:jc w:val="both"/>
              <w:rPr>
                <w:rFonts w:cs="Arial"/>
                <w:sz w:val="16"/>
                <w:szCs w:val="16"/>
              </w:rPr>
            </w:pPr>
            <w:r w:rsidRPr="003C720E">
              <w:rPr>
                <w:rFonts w:cs="Arial"/>
                <w:sz w:val="16"/>
                <w:szCs w:val="16"/>
              </w:rPr>
              <w:t>Tamanho aproximado real: 6-8 cm.</w:t>
            </w:r>
          </w:p>
          <w:p w14:paraId="25E0AB69" w14:textId="77777777" w:rsidR="00CE4089" w:rsidRPr="003C720E" w:rsidRDefault="00CE4089" w:rsidP="00CE4089">
            <w:pPr>
              <w:jc w:val="both"/>
              <w:rPr>
                <w:rFonts w:cs="Arial"/>
                <w:sz w:val="16"/>
                <w:szCs w:val="16"/>
              </w:rPr>
            </w:pPr>
            <w:r w:rsidRPr="003C720E">
              <w:rPr>
                <w:rFonts w:cs="Arial"/>
                <w:sz w:val="16"/>
                <w:szCs w:val="16"/>
              </w:rPr>
              <w:t>Descrição: Miniatura detalhada do escorpião preto (</w:t>
            </w:r>
            <w:proofErr w:type="spellStart"/>
            <w:r w:rsidRPr="003C720E">
              <w:rPr>
                <w:rFonts w:cs="Arial"/>
                <w:sz w:val="16"/>
                <w:szCs w:val="16"/>
              </w:rPr>
              <w:t>Tityus</w:t>
            </w:r>
            <w:proofErr w:type="spellEnd"/>
            <w:r w:rsidRPr="003C720E">
              <w:rPr>
                <w:rFonts w:cs="Arial"/>
                <w:sz w:val="16"/>
                <w:szCs w:val="16"/>
              </w:rPr>
              <w:t xml:space="preserve"> </w:t>
            </w:r>
            <w:proofErr w:type="spellStart"/>
            <w:r w:rsidRPr="003C720E">
              <w:rPr>
                <w:rFonts w:cs="Arial"/>
                <w:sz w:val="16"/>
                <w:szCs w:val="16"/>
              </w:rPr>
              <w:t>bahiensis</w:t>
            </w:r>
            <w:proofErr w:type="spellEnd"/>
            <w:r w:rsidRPr="003C720E">
              <w:rPr>
                <w:rFonts w:cs="Arial"/>
                <w:sz w:val="16"/>
                <w:szCs w:val="16"/>
              </w:rPr>
              <w:t>), com corpo segmentado, pinças e cauda com ferrão.</w:t>
            </w:r>
          </w:p>
          <w:p w14:paraId="371CAA7F" w14:textId="77777777" w:rsidR="00CE4089" w:rsidRPr="003C720E" w:rsidRDefault="00CE4089" w:rsidP="00CE4089">
            <w:pPr>
              <w:jc w:val="both"/>
              <w:rPr>
                <w:rFonts w:cs="Arial"/>
                <w:sz w:val="16"/>
                <w:szCs w:val="16"/>
              </w:rPr>
            </w:pPr>
            <w:r w:rsidRPr="003C720E">
              <w:rPr>
                <w:rFonts w:cs="Arial"/>
                <w:sz w:val="16"/>
                <w:szCs w:val="16"/>
              </w:rPr>
              <w:t>Material: Borracha ou PVC de alta qualidade, resistente e durável.</w:t>
            </w:r>
          </w:p>
          <w:p w14:paraId="61C58B53" w14:textId="77777777" w:rsidR="00CE4089" w:rsidRPr="003C720E" w:rsidRDefault="00CE4089" w:rsidP="00CE4089">
            <w:pPr>
              <w:jc w:val="both"/>
              <w:rPr>
                <w:rFonts w:cs="Arial"/>
                <w:sz w:val="16"/>
                <w:szCs w:val="16"/>
              </w:rPr>
            </w:pPr>
            <w:r w:rsidRPr="003C720E">
              <w:rPr>
                <w:rFonts w:cs="Arial"/>
                <w:noProof/>
                <w:sz w:val="16"/>
                <w:szCs w:val="16"/>
              </w:rPr>
              <w:drawing>
                <wp:inline distT="0" distB="0" distL="0" distR="0" wp14:anchorId="0275FF3D" wp14:editId="03CD8B33">
                  <wp:extent cx="876422" cy="1124107"/>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876422" cy="1124107"/>
                          </a:xfrm>
                          <a:prstGeom prst="rect">
                            <a:avLst/>
                          </a:prstGeom>
                        </pic:spPr>
                      </pic:pic>
                    </a:graphicData>
                  </a:graphic>
                </wp:inline>
              </w:drawing>
            </w:r>
          </w:p>
        </w:tc>
        <w:tc>
          <w:tcPr>
            <w:tcW w:w="709" w:type="dxa"/>
            <w:vAlign w:val="center"/>
          </w:tcPr>
          <w:p w14:paraId="727ECA0A" w14:textId="75AB27CC" w:rsidR="00CE4089" w:rsidRPr="003C720E" w:rsidRDefault="004259E1" w:rsidP="00CE4089">
            <w:pPr>
              <w:jc w:val="center"/>
              <w:rPr>
                <w:rFonts w:cs="Arial"/>
                <w:bCs/>
                <w:color w:val="000000"/>
                <w:sz w:val="16"/>
                <w:szCs w:val="16"/>
              </w:rPr>
            </w:pPr>
            <w:r w:rsidRPr="004259E1">
              <w:rPr>
                <w:rFonts w:cs="Arial"/>
                <w:bCs/>
                <w:color w:val="000000"/>
                <w:sz w:val="16"/>
                <w:szCs w:val="16"/>
              </w:rPr>
              <w:t>477112</w:t>
            </w:r>
          </w:p>
        </w:tc>
        <w:tc>
          <w:tcPr>
            <w:tcW w:w="567" w:type="dxa"/>
            <w:vAlign w:val="center"/>
          </w:tcPr>
          <w:p w14:paraId="0519C823" w14:textId="77777777" w:rsidR="00CE4089" w:rsidRPr="003C720E" w:rsidRDefault="00CE4089" w:rsidP="00CE4089">
            <w:pPr>
              <w:jc w:val="center"/>
              <w:rPr>
                <w:rFonts w:cs="Arial"/>
                <w:sz w:val="16"/>
                <w:szCs w:val="16"/>
              </w:rPr>
            </w:pPr>
            <w:proofErr w:type="spellStart"/>
            <w:r w:rsidRPr="003C720E">
              <w:rPr>
                <w:rFonts w:cs="Arial"/>
                <w:sz w:val="16"/>
                <w:szCs w:val="16"/>
              </w:rPr>
              <w:t>Und</w:t>
            </w:r>
            <w:proofErr w:type="spellEnd"/>
          </w:p>
        </w:tc>
        <w:tc>
          <w:tcPr>
            <w:tcW w:w="709" w:type="dxa"/>
            <w:vAlign w:val="center"/>
          </w:tcPr>
          <w:p w14:paraId="491FACC6" w14:textId="77777777" w:rsidR="00CE4089" w:rsidRPr="003C720E" w:rsidRDefault="00CE4089" w:rsidP="00CE4089">
            <w:pPr>
              <w:jc w:val="center"/>
              <w:rPr>
                <w:rFonts w:cs="Arial"/>
                <w:sz w:val="16"/>
                <w:szCs w:val="16"/>
              </w:rPr>
            </w:pPr>
            <w:r w:rsidRPr="003C720E">
              <w:rPr>
                <w:rFonts w:cs="Arial"/>
                <w:sz w:val="16"/>
                <w:szCs w:val="16"/>
              </w:rPr>
              <w:t>2</w:t>
            </w:r>
          </w:p>
        </w:tc>
        <w:tc>
          <w:tcPr>
            <w:tcW w:w="825" w:type="dxa"/>
            <w:vAlign w:val="center"/>
          </w:tcPr>
          <w:p w14:paraId="5F33FB66" w14:textId="77777777" w:rsidR="00CE4089" w:rsidRPr="003C720E" w:rsidRDefault="00CE4089" w:rsidP="00CE4089">
            <w:pPr>
              <w:jc w:val="center"/>
              <w:rPr>
                <w:rFonts w:cs="Arial"/>
                <w:sz w:val="16"/>
                <w:szCs w:val="16"/>
              </w:rPr>
            </w:pPr>
            <w:r w:rsidRPr="003C720E">
              <w:rPr>
                <w:rFonts w:cs="Arial"/>
                <w:sz w:val="16"/>
                <w:szCs w:val="16"/>
              </w:rPr>
              <w:t>2</w:t>
            </w:r>
          </w:p>
        </w:tc>
        <w:tc>
          <w:tcPr>
            <w:tcW w:w="708" w:type="dxa"/>
            <w:vAlign w:val="center"/>
          </w:tcPr>
          <w:p w14:paraId="68405F3B" w14:textId="77777777" w:rsidR="00CE4089" w:rsidRPr="003C720E" w:rsidRDefault="00CE4089" w:rsidP="00CE4089">
            <w:pPr>
              <w:jc w:val="center"/>
              <w:rPr>
                <w:rFonts w:cs="Arial"/>
                <w:sz w:val="16"/>
                <w:szCs w:val="16"/>
              </w:rPr>
            </w:pPr>
            <w:r>
              <w:rPr>
                <w:rFonts w:cs="Arial"/>
                <w:sz w:val="16"/>
                <w:szCs w:val="16"/>
              </w:rPr>
              <w:t>2</w:t>
            </w:r>
          </w:p>
        </w:tc>
        <w:tc>
          <w:tcPr>
            <w:tcW w:w="993" w:type="dxa"/>
            <w:vAlign w:val="center"/>
          </w:tcPr>
          <w:p w14:paraId="089238D9" w14:textId="2126B594" w:rsidR="00CE4089" w:rsidRPr="003C720E" w:rsidRDefault="00CE4089" w:rsidP="00CE4089">
            <w:pPr>
              <w:jc w:val="center"/>
              <w:rPr>
                <w:rFonts w:cs="Arial"/>
                <w:sz w:val="16"/>
                <w:szCs w:val="16"/>
              </w:rPr>
            </w:pPr>
            <w:r>
              <w:rPr>
                <w:rFonts w:cs="Arial"/>
                <w:sz w:val="16"/>
                <w:szCs w:val="16"/>
              </w:rPr>
              <w:t>41,33</w:t>
            </w:r>
          </w:p>
        </w:tc>
        <w:tc>
          <w:tcPr>
            <w:tcW w:w="1134" w:type="dxa"/>
            <w:vAlign w:val="center"/>
          </w:tcPr>
          <w:p w14:paraId="6C9B8B36" w14:textId="71CC6C06" w:rsidR="00CE4089" w:rsidRPr="00CE4089" w:rsidRDefault="00CE4089" w:rsidP="00CE4089">
            <w:pPr>
              <w:jc w:val="center"/>
              <w:rPr>
                <w:rFonts w:cs="Arial"/>
                <w:sz w:val="16"/>
                <w:szCs w:val="16"/>
              </w:rPr>
            </w:pPr>
            <w:r w:rsidRPr="00CE4089">
              <w:rPr>
                <w:sz w:val="16"/>
                <w:szCs w:val="16"/>
              </w:rPr>
              <w:t xml:space="preserve"> R$ 82,66 </w:t>
            </w:r>
          </w:p>
        </w:tc>
      </w:tr>
      <w:tr w:rsidR="00CE4089" w:rsidRPr="003C720E" w14:paraId="790B3B8C" w14:textId="77777777" w:rsidTr="004259E1">
        <w:trPr>
          <w:trHeight w:val="450"/>
        </w:trPr>
        <w:tc>
          <w:tcPr>
            <w:tcW w:w="724" w:type="dxa"/>
            <w:vAlign w:val="center"/>
          </w:tcPr>
          <w:p w14:paraId="60C00D7C" w14:textId="77777777" w:rsidR="00CE4089" w:rsidRPr="003C720E" w:rsidRDefault="00CE4089" w:rsidP="00CE4089">
            <w:pPr>
              <w:jc w:val="center"/>
              <w:rPr>
                <w:rFonts w:cs="Arial"/>
                <w:sz w:val="16"/>
                <w:szCs w:val="16"/>
              </w:rPr>
            </w:pPr>
            <w:r>
              <w:rPr>
                <w:rFonts w:cs="Arial"/>
                <w:sz w:val="16"/>
                <w:szCs w:val="16"/>
              </w:rPr>
              <w:t>13</w:t>
            </w:r>
          </w:p>
        </w:tc>
        <w:tc>
          <w:tcPr>
            <w:tcW w:w="4961" w:type="dxa"/>
            <w:vAlign w:val="center"/>
            <w:hideMark/>
          </w:tcPr>
          <w:p w14:paraId="42D23719" w14:textId="77777777" w:rsidR="00CE4089" w:rsidRPr="003C720E" w:rsidRDefault="00CE4089" w:rsidP="00CE4089">
            <w:pPr>
              <w:jc w:val="both"/>
              <w:rPr>
                <w:rFonts w:cs="Arial"/>
                <w:sz w:val="16"/>
                <w:szCs w:val="16"/>
              </w:rPr>
            </w:pPr>
            <w:r w:rsidRPr="003C720E">
              <w:rPr>
                <w:rFonts w:cs="Arial"/>
                <w:sz w:val="16"/>
                <w:szCs w:val="16"/>
              </w:rPr>
              <w:t xml:space="preserve">Papel fotográfico, </w:t>
            </w:r>
            <w:proofErr w:type="spellStart"/>
            <w:r w:rsidRPr="003C720E">
              <w:rPr>
                <w:rFonts w:cs="Arial"/>
                <w:sz w:val="16"/>
                <w:szCs w:val="16"/>
              </w:rPr>
              <w:t>auto-adesivo</w:t>
            </w:r>
            <w:proofErr w:type="spellEnd"/>
            <w:r w:rsidRPr="003C720E">
              <w:rPr>
                <w:rFonts w:cs="Arial"/>
                <w:sz w:val="16"/>
                <w:szCs w:val="16"/>
              </w:rPr>
              <w:t>, formato A4, 130 g/m², branco brilhante, pacote com 100 unidades.</w:t>
            </w:r>
          </w:p>
        </w:tc>
        <w:tc>
          <w:tcPr>
            <w:tcW w:w="709" w:type="dxa"/>
            <w:vAlign w:val="center"/>
          </w:tcPr>
          <w:p w14:paraId="159886E3"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618995</w:t>
            </w:r>
          </w:p>
        </w:tc>
        <w:tc>
          <w:tcPr>
            <w:tcW w:w="567" w:type="dxa"/>
            <w:vAlign w:val="center"/>
            <w:hideMark/>
          </w:tcPr>
          <w:p w14:paraId="177B6CE9" w14:textId="77777777" w:rsidR="00CE4089" w:rsidRPr="003C720E" w:rsidRDefault="00CE4089" w:rsidP="00CE4089">
            <w:pPr>
              <w:jc w:val="center"/>
              <w:rPr>
                <w:rFonts w:cs="Arial"/>
                <w:sz w:val="16"/>
                <w:szCs w:val="16"/>
              </w:rPr>
            </w:pPr>
            <w:r w:rsidRPr="003C720E">
              <w:rPr>
                <w:rFonts w:cs="Arial"/>
                <w:sz w:val="16"/>
                <w:szCs w:val="16"/>
              </w:rPr>
              <w:t>PCT</w:t>
            </w:r>
          </w:p>
        </w:tc>
        <w:tc>
          <w:tcPr>
            <w:tcW w:w="709" w:type="dxa"/>
            <w:vAlign w:val="center"/>
          </w:tcPr>
          <w:p w14:paraId="750DF431" w14:textId="77777777" w:rsidR="00CE4089" w:rsidRPr="003C720E" w:rsidRDefault="00CE4089" w:rsidP="00CE4089">
            <w:pPr>
              <w:jc w:val="center"/>
              <w:rPr>
                <w:rFonts w:cs="Arial"/>
                <w:sz w:val="16"/>
                <w:szCs w:val="16"/>
              </w:rPr>
            </w:pPr>
            <w:r w:rsidRPr="003C720E">
              <w:rPr>
                <w:rFonts w:cs="Arial"/>
                <w:sz w:val="16"/>
                <w:szCs w:val="16"/>
              </w:rPr>
              <w:t>5</w:t>
            </w:r>
          </w:p>
        </w:tc>
        <w:tc>
          <w:tcPr>
            <w:tcW w:w="825" w:type="dxa"/>
            <w:vAlign w:val="center"/>
          </w:tcPr>
          <w:p w14:paraId="335DFBEE" w14:textId="77777777" w:rsidR="00CE4089" w:rsidRPr="003C720E" w:rsidRDefault="00CE4089" w:rsidP="00CE4089">
            <w:pPr>
              <w:jc w:val="center"/>
              <w:rPr>
                <w:rFonts w:cs="Arial"/>
                <w:sz w:val="16"/>
                <w:szCs w:val="16"/>
              </w:rPr>
            </w:pPr>
            <w:r w:rsidRPr="003C720E">
              <w:rPr>
                <w:rFonts w:cs="Arial"/>
                <w:sz w:val="16"/>
                <w:szCs w:val="16"/>
              </w:rPr>
              <w:t>20</w:t>
            </w:r>
          </w:p>
        </w:tc>
        <w:tc>
          <w:tcPr>
            <w:tcW w:w="708" w:type="dxa"/>
            <w:vAlign w:val="center"/>
            <w:hideMark/>
          </w:tcPr>
          <w:p w14:paraId="3796A451" w14:textId="77777777" w:rsidR="00CE4089" w:rsidRPr="003C720E" w:rsidRDefault="00CE4089" w:rsidP="00CE4089">
            <w:pPr>
              <w:jc w:val="center"/>
              <w:rPr>
                <w:rFonts w:cs="Arial"/>
                <w:sz w:val="16"/>
                <w:szCs w:val="16"/>
              </w:rPr>
            </w:pPr>
            <w:r w:rsidRPr="003C720E">
              <w:rPr>
                <w:rFonts w:cs="Arial"/>
                <w:sz w:val="16"/>
                <w:szCs w:val="16"/>
              </w:rPr>
              <w:t>28</w:t>
            </w:r>
          </w:p>
        </w:tc>
        <w:tc>
          <w:tcPr>
            <w:tcW w:w="993" w:type="dxa"/>
            <w:vAlign w:val="center"/>
          </w:tcPr>
          <w:p w14:paraId="292A7C83" w14:textId="1A41680B" w:rsidR="00CE4089" w:rsidRPr="003C720E" w:rsidRDefault="00CE4089" w:rsidP="00CE4089">
            <w:pPr>
              <w:jc w:val="center"/>
              <w:rPr>
                <w:rFonts w:cs="Arial"/>
                <w:sz w:val="16"/>
                <w:szCs w:val="16"/>
              </w:rPr>
            </w:pPr>
            <w:r>
              <w:rPr>
                <w:rFonts w:cs="Arial"/>
                <w:sz w:val="16"/>
                <w:szCs w:val="16"/>
              </w:rPr>
              <w:t>56,10</w:t>
            </w:r>
          </w:p>
        </w:tc>
        <w:tc>
          <w:tcPr>
            <w:tcW w:w="1134" w:type="dxa"/>
            <w:vAlign w:val="center"/>
          </w:tcPr>
          <w:p w14:paraId="5DF77332" w14:textId="4A591232" w:rsidR="00CE4089" w:rsidRPr="00CE4089" w:rsidRDefault="00CE4089" w:rsidP="00CE4089">
            <w:pPr>
              <w:jc w:val="center"/>
              <w:rPr>
                <w:rFonts w:cs="Arial"/>
                <w:sz w:val="16"/>
                <w:szCs w:val="16"/>
              </w:rPr>
            </w:pPr>
            <w:r w:rsidRPr="00CE4089">
              <w:rPr>
                <w:sz w:val="16"/>
                <w:szCs w:val="16"/>
              </w:rPr>
              <w:t xml:space="preserve"> R$ 1.570,80 </w:t>
            </w:r>
          </w:p>
        </w:tc>
      </w:tr>
      <w:tr w:rsidR="00CE4089" w:rsidRPr="003C720E" w14:paraId="20015263" w14:textId="77777777" w:rsidTr="004259E1">
        <w:trPr>
          <w:trHeight w:val="1059"/>
        </w:trPr>
        <w:tc>
          <w:tcPr>
            <w:tcW w:w="724" w:type="dxa"/>
            <w:vAlign w:val="center"/>
          </w:tcPr>
          <w:p w14:paraId="3EF869C3" w14:textId="77777777" w:rsidR="00CE4089" w:rsidRPr="003C720E" w:rsidRDefault="00CE4089" w:rsidP="00CE4089">
            <w:pPr>
              <w:jc w:val="center"/>
              <w:rPr>
                <w:rFonts w:cs="Arial"/>
                <w:sz w:val="16"/>
                <w:szCs w:val="16"/>
              </w:rPr>
            </w:pPr>
            <w:r>
              <w:rPr>
                <w:rFonts w:cs="Arial"/>
                <w:sz w:val="16"/>
                <w:szCs w:val="16"/>
              </w:rPr>
              <w:t>14</w:t>
            </w:r>
          </w:p>
        </w:tc>
        <w:tc>
          <w:tcPr>
            <w:tcW w:w="4961" w:type="dxa"/>
            <w:vAlign w:val="center"/>
            <w:hideMark/>
          </w:tcPr>
          <w:p w14:paraId="5AFE3A13" w14:textId="77777777" w:rsidR="00CE4089" w:rsidRPr="003C720E" w:rsidRDefault="00CE4089" w:rsidP="00CE4089">
            <w:pPr>
              <w:jc w:val="both"/>
              <w:rPr>
                <w:rFonts w:cs="Arial"/>
                <w:sz w:val="16"/>
                <w:szCs w:val="16"/>
              </w:rPr>
            </w:pPr>
            <w:r w:rsidRPr="003C720E">
              <w:rPr>
                <w:rFonts w:cs="Arial"/>
                <w:sz w:val="16"/>
                <w:szCs w:val="16"/>
              </w:rPr>
              <w:t>Pen Drive 16 GB USB 3.0. Velocidade: até 30MB/s para leitura e 5MB/s para gravação. Temperatura de Operação: 0°C a 60°C. Temperatura de Armazenamento: -20°C a 85°C. Compatibilidade: Windows 10, Windows 8.1, Windows 8, Windows 7 (SP1), Windows Vista (SP2), Mac OS X v.10.8.x ou superior, Linux v.2.6.x ou superior, Chrome OS. Garantia de 1 (um) ano.</w:t>
            </w:r>
          </w:p>
        </w:tc>
        <w:tc>
          <w:tcPr>
            <w:tcW w:w="709" w:type="dxa"/>
            <w:vAlign w:val="center"/>
          </w:tcPr>
          <w:p w14:paraId="6606DBBE"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627314</w:t>
            </w:r>
          </w:p>
        </w:tc>
        <w:tc>
          <w:tcPr>
            <w:tcW w:w="567" w:type="dxa"/>
            <w:vAlign w:val="center"/>
            <w:hideMark/>
          </w:tcPr>
          <w:p w14:paraId="3028F6FE" w14:textId="77777777" w:rsidR="00CE4089" w:rsidRPr="003C720E" w:rsidRDefault="00CE4089" w:rsidP="00CE4089">
            <w:pPr>
              <w:jc w:val="center"/>
              <w:rPr>
                <w:rFonts w:cs="Arial"/>
                <w:sz w:val="16"/>
                <w:szCs w:val="16"/>
              </w:rPr>
            </w:pPr>
            <w:r w:rsidRPr="003C720E">
              <w:rPr>
                <w:rFonts w:cs="Arial"/>
                <w:sz w:val="16"/>
                <w:szCs w:val="16"/>
              </w:rPr>
              <w:t>UND</w:t>
            </w:r>
          </w:p>
        </w:tc>
        <w:tc>
          <w:tcPr>
            <w:tcW w:w="709" w:type="dxa"/>
            <w:vAlign w:val="center"/>
          </w:tcPr>
          <w:p w14:paraId="2E98487D" w14:textId="77777777" w:rsidR="00CE4089" w:rsidRPr="003C720E" w:rsidRDefault="00CE4089" w:rsidP="00CE4089">
            <w:pPr>
              <w:jc w:val="center"/>
              <w:rPr>
                <w:rFonts w:cs="Arial"/>
                <w:sz w:val="16"/>
                <w:szCs w:val="16"/>
              </w:rPr>
            </w:pPr>
            <w:r w:rsidRPr="003C720E">
              <w:rPr>
                <w:rFonts w:cs="Arial"/>
                <w:sz w:val="16"/>
                <w:szCs w:val="16"/>
              </w:rPr>
              <w:t>3</w:t>
            </w:r>
          </w:p>
        </w:tc>
        <w:tc>
          <w:tcPr>
            <w:tcW w:w="825" w:type="dxa"/>
            <w:vAlign w:val="center"/>
          </w:tcPr>
          <w:p w14:paraId="2321B190" w14:textId="77777777" w:rsidR="00CE4089" w:rsidRPr="003C720E" w:rsidRDefault="00CE4089" w:rsidP="00CE4089">
            <w:pPr>
              <w:jc w:val="center"/>
              <w:rPr>
                <w:rFonts w:cs="Arial"/>
                <w:sz w:val="16"/>
                <w:szCs w:val="16"/>
              </w:rPr>
            </w:pPr>
            <w:r w:rsidRPr="003C720E">
              <w:rPr>
                <w:rFonts w:cs="Arial"/>
                <w:sz w:val="16"/>
                <w:szCs w:val="16"/>
              </w:rPr>
              <w:t>10</w:t>
            </w:r>
          </w:p>
        </w:tc>
        <w:tc>
          <w:tcPr>
            <w:tcW w:w="708" w:type="dxa"/>
            <w:vAlign w:val="center"/>
            <w:hideMark/>
          </w:tcPr>
          <w:p w14:paraId="5EA5A618" w14:textId="77777777" w:rsidR="00CE4089" w:rsidRPr="003C720E" w:rsidRDefault="00CE4089" w:rsidP="00CE4089">
            <w:pPr>
              <w:jc w:val="center"/>
              <w:rPr>
                <w:rFonts w:cs="Arial"/>
                <w:sz w:val="16"/>
                <w:szCs w:val="16"/>
              </w:rPr>
            </w:pPr>
            <w:r w:rsidRPr="003C720E">
              <w:rPr>
                <w:rFonts w:cs="Arial"/>
                <w:sz w:val="16"/>
                <w:szCs w:val="16"/>
              </w:rPr>
              <w:t>27</w:t>
            </w:r>
          </w:p>
        </w:tc>
        <w:tc>
          <w:tcPr>
            <w:tcW w:w="993" w:type="dxa"/>
            <w:vAlign w:val="center"/>
          </w:tcPr>
          <w:p w14:paraId="13E1DD2F" w14:textId="7B23C8DD" w:rsidR="00CE4089" w:rsidRPr="003C720E" w:rsidRDefault="00CE4089" w:rsidP="00CE4089">
            <w:pPr>
              <w:jc w:val="center"/>
              <w:rPr>
                <w:rFonts w:cs="Arial"/>
                <w:sz w:val="16"/>
                <w:szCs w:val="16"/>
              </w:rPr>
            </w:pPr>
            <w:r>
              <w:rPr>
                <w:rFonts w:cs="Arial"/>
                <w:sz w:val="16"/>
                <w:szCs w:val="16"/>
              </w:rPr>
              <w:t>74,49</w:t>
            </w:r>
          </w:p>
        </w:tc>
        <w:tc>
          <w:tcPr>
            <w:tcW w:w="1134" w:type="dxa"/>
            <w:vAlign w:val="center"/>
          </w:tcPr>
          <w:p w14:paraId="5AEF0E38" w14:textId="561BF748" w:rsidR="00CE4089" w:rsidRPr="00CE4089" w:rsidRDefault="00CE4089" w:rsidP="00CE4089">
            <w:pPr>
              <w:jc w:val="center"/>
              <w:rPr>
                <w:rFonts w:cs="Arial"/>
                <w:sz w:val="16"/>
                <w:szCs w:val="16"/>
              </w:rPr>
            </w:pPr>
            <w:r w:rsidRPr="00CE4089">
              <w:rPr>
                <w:sz w:val="16"/>
                <w:szCs w:val="16"/>
              </w:rPr>
              <w:t xml:space="preserve"> R$ 2.011,23 </w:t>
            </w:r>
          </w:p>
        </w:tc>
      </w:tr>
      <w:tr w:rsidR="00CE4089" w:rsidRPr="003C720E" w14:paraId="733EC3E3" w14:textId="77777777" w:rsidTr="004259E1">
        <w:trPr>
          <w:trHeight w:val="450"/>
        </w:trPr>
        <w:tc>
          <w:tcPr>
            <w:tcW w:w="724" w:type="dxa"/>
            <w:vAlign w:val="center"/>
          </w:tcPr>
          <w:p w14:paraId="6DC263D9" w14:textId="77777777" w:rsidR="00CE4089" w:rsidRPr="003C720E" w:rsidRDefault="00CE4089" w:rsidP="00CE4089">
            <w:pPr>
              <w:jc w:val="center"/>
              <w:rPr>
                <w:rFonts w:cs="Arial"/>
                <w:sz w:val="16"/>
                <w:szCs w:val="16"/>
              </w:rPr>
            </w:pPr>
            <w:r>
              <w:rPr>
                <w:rFonts w:cs="Arial"/>
                <w:sz w:val="16"/>
                <w:szCs w:val="16"/>
              </w:rPr>
              <w:t>15</w:t>
            </w:r>
          </w:p>
        </w:tc>
        <w:tc>
          <w:tcPr>
            <w:tcW w:w="4961" w:type="dxa"/>
            <w:vAlign w:val="center"/>
            <w:hideMark/>
          </w:tcPr>
          <w:p w14:paraId="557D6B66" w14:textId="77777777" w:rsidR="00CE4089" w:rsidRPr="003C720E" w:rsidRDefault="00CE4089" w:rsidP="00CE4089">
            <w:pPr>
              <w:jc w:val="both"/>
              <w:rPr>
                <w:rFonts w:cs="Arial"/>
                <w:sz w:val="16"/>
                <w:szCs w:val="16"/>
              </w:rPr>
            </w:pPr>
            <w:r w:rsidRPr="003C720E">
              <w:rPr>
                <w:rFonts w:cs="Arial"/>
                <w:sz w:val="16"/>
                <w:szCs w:val="16"/>
              </w:rPr>
              <w:t>Perfurador de papel, 2 furos, em metal, para até 20 folhas, com escala e deposito.</w:t>
            </w:r>
          </w:p>
        </w:tc>
        <w:tc>
          <w:tcPr>
            <w:tcW w:w="709" w:type="dxa"/>
            <w:vAlign w:val="center"/>
          </w:tcPr>
          <w:p w14:paraId="478E13BA"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410264</w:t>
            </w:r>
          </w:p>
        </w:tc>
        <w:tc>
          <w:tcPr>
            <w:tcW w:w="567" w:type="dxa"/>
            <w:vAlign w:val="center"/>
            <w:hideMark/>
          </w:tcPr>
          <w:p w14:paraId="3097A116"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vAlign w:val="center"/>
          </w:tcPr>
          <w:p w14:paraId="440B8CA7" w14:textId="77777777" w:rsidR="00CE4089" w:rsidRPr="003C720E" w:rsidRDefault="00CE4089" w:rsidP="00CE4089">
            <w:pPr>
              <w:jc w:val="center"/>
              <w:rPr>
                <w:rFonts w:cs="Arial"/>
                <w:sz w:val="16"/>
                <w:szCs w:val="16"/>
              </w:rPr>
            </w:pPr>
            <w:r w:rsidRPr="003C720E">
              <w:rPr>
                <w:rFonts w:cs="Arial"/>
                <w:sz w:val="16"/>
                <w:szCs w:val="16"/>
              </w:rPr>
              <w:t>2</w:t>
            </w:r>
          </w:p>
        </w:tc>
        <w:tc>
          <w:tcPr>
            <w:tcW w:w="825" w:type="dxa"/>
            <w:vAlign w:val="center"/>
          </w:tcPr>
          <w:p w14:paraId="0A1FBD56" w14:textId="77777777" w:rsidR="00CE4089" w:rsidRPr="003C720E" w:rsidRDefault="00CE4089" w:rsidP="00CE4089">
            <w:pPr>
              <w:jc w:val="center"/>
              <w:rPr>
                <w:rFonts w:cs="Arial"/>
                <w:sz w:val="16"/>
                <w:szCs w:val="16"/>
              </w:rPr>
            </w:pPr>
            <w:r w:rsidRPr="003C720E">
              <w:rPr>
                <w:rFonts w:cs="Arial"/>
                <w:sz w:val="16"/>
                <w:szCs w:val="16"/>
              </w:rPr>
              <w:t>20</w:t>
            </w:r>
          </w:p>
        </w:tc>
        <w:tc>
          <w:tcPr>
            <w:tcW w:w="708" w:type="dxa"/>
            <w:vAlign w:val="center"/>
            <w:hideMark/>
          </w:tcPr>
          <w:p w14:paraId="7EAF3779" w14:textId="77777777" w:rsidR="00CE4089" w:rsidRPr="003C720E" w:rsidRDefault="00CE4089" w:rsidP="00CE4089">
            <w:pPr>
              <w:jc w:val="center"/>
              <w:rPr>
                <w:rFonts w:cs="Arial"/>
                <w:sz w:val="16"/>
                <w:szCs w:val="16"/>
              </w:rPr>
            </w:pPr>
            <w:r w:rsidRPr="003C720E">
              <w:rPr>
                <w:rFonts w:cs="Arial"/>
                <w:sz w:val="16"/>
                <w:szCs w:val="16"/>
              </w:rPr>
              <w:t>27</w:t>
            </w:r>
          </w:p>
        </w:tc>
        <w:tc>
          <w:tcPr>
            <w:tcW w:w="993" w:type="dxa"/>
            <w:vAlign w:val="center"/>
          </w:tcPr>
          <w:p w14:paraId="22F015BE" w14:textId="1760906B" w:rsidR="00CE4089" w:rsidRPr="003C720E" w:rsidRDefault="00CE4089" w:rsidP="00CE4089">
            <w:pPr>
              <w:jc w:val="center"/>
              <w:rPr>
                <w:rFonts w:cs="Arial"/>
                <w:sz w:val="16"/>
                <w:szCs w:val="16"/>
              </w:rPr>
            </w:pPr>
            <w:r>
              <w:rPr>
                <w:rFonts w:cs="Arial"/>
                <w:sz w:val="16"/>
                <w:szCs w:val="16"/>
              </w:rPr>
              <w:t>31,79</w:t>
            </w:r>
          </w:p>
        </w:tc>
        <w:tc>
          <w:tcPr>
            <w:tcW w:w="1134" w:type="dxa"/>
            <w:vAlign w:val="center"/>
          </w:tcPr>
          <w:p w14:paraId="6F7EEC5E" w14:textId="09EA6D4F" w:rsidR="00CE4089" w:rsidRPr="00CE4089" w:rsidRDefault="00CE4089" w:rsidP="00CE4089">
            <w:pPr>
              <w:jc w:val="center"/>
              <w:rPr>
                <w:rFonts w:cs="Arial"/>
                <w:sz w:val="16"/>
                <w:szCs w:val="16"/>
              </w:rPr>
            </w:pPr>
            <w:r w:rsidRPr="00CE4089">
              <w:rPr>
                <w:sz w:val="16"/>
                <w:szCs w:val="16"/>
              </w:rPr>
              <w:t xml:space="preserve"> R$ 858,33 </w:t>
            </w:r>
          </w:p>
        </w:tc>
      </w:tr>
      <w:tr w:rsidR="00CE4089" w:rsidRPr="003C720E" w14:paraId="54337442" w14:textId="77777777" w:rsidTr="004259E1">
        <w:trPr>
          <w:trHeight w:val="675"/>
        </w:trPr>
        <w:tc>
          <w:tcPr>
            <w:tcW w:w="724" w:type="dxa"/>
            <w:vAlign w:val="center"/>
          </w:tcPr>
          <w:p w14:paraId="49EDD17A" w14:textId="77777777" w:rsidR="00CE4089" w:rsidRPr="003C720E" w:rsidRDefault="00CE4089" w:rsidP="00CE4089">
            <w:pPr>
              <w:jc w:val="center"/>
              <w:rPr>
                <w:rFonts w:cs="Arial"/>
                <w:sz w:val="16"/>
                <w:szCs w:val="16"/>
              </w:rPr>
            </w:pPr>
            <w:r>
              <w:rPr>
                <w:rFonts w:cs="Arial"/>
                <w:sz w:val="16"/>
                <w:szCs w:val="16"/>
              </w:rPr>
              <w:t>16</w:t>
            </w:r>
          </w:p>
        </w:tc>
        <w:tc>
          <w:tcPr>
            <w:tcW w:w="4961" w:type="dxa"/>
            <w:vAlign w:val="center"/>
            <w:hideMark/>
          </w:tcPr>
          <w:p w14:paraId="438A1275" w14:textId="77777777" w:rsidR="00CE4089" w:rsidRPr="003C720E" w:rsidRDefault="00CE4089" w:rsidP="00CE4089">
            <w:pPr>
              <w:jc w:val="both"/>
              <w:rPr>
                <w:rFonts w:cs="Arial"/>
                <w:sz w:val="16"/>
                <w:szCs w:val="16"/>
              </w:rPr>
            </w:pPr>
            <w:r w:rsidRPr="003C720E">
              <w:rPr>
                <w:rFonts w:cs="Arial"/>
                <w:sz w:val="16"/>
                <w:szCs w:val="16"/>
              </w:rPr>
              <w:t>Suporte organizador triplo multiuso para documento com orifícios na parte traseira para fixação na parede. Material: poliestireno. Medida: 29,2cm altura x 11,6cm largura x 33,2cm profundidade. COR: FUMÊ</w:t>
            </w:r>
          </w:p>
        </w:tc>
        <w:tc>
          <w:tcPr>
            <w:tcW w:w="709" w:type="dxa"/>
            <w:vAlign w:val="center"/>
          </w:tcPr>
          <w:p w14:paraId="22F2E3E1"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624587</w:t>
            </w:r>
          </w:p>
        </w:tc>
        <w:tc>
          <w:tcPr>
            <w:tcW w:w="567" w:type="dxa"/>
            <w:vAlign w:val="center"/>
            <w:hideMark/>
          </w:tcPr>
          <w:p w14:paraId="5B1CEC41"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vAlign w:val="center"/>
          </w:tcPr>
          <w:p w14:paraId="7FA05852" w14:textId="77777777" w:rsidR="00CE4089" w:rsidRPr="003C720E" w:rsidRDefault="00CE4089" w:rsidP="00CE4089">
            <w:pPr>
              <w:jc w:val="center"/>
              <w:rPr>
                <w:rFonts w:cs="Arial"/>
                <w:sz w:val="16"/>
                <w:szCs w:val="16"/>
              </w:rPr>
            </w:pPr>
            <w:r w:rsidRPr="003C720E">
              <w:rPr>
                <w:rFonts w:cs="Arial"/>
                <w:sz w:val="16"/>
                <w:szCs w:val="16"/>
              </w:rPr>
              <w:t>1</w:t>
            </w:r>
          </w:p>
        </w:tc>
        <w:tc>
          <w:tcPr>
            <w:tcW w:w="825" w:type="dxa"/>
            <w:vAlign w:val="center"/>
          </w:tcPr>
          <w:p w14:paraId="45693268" w14:textId="77777777" w:rsidR="00CE4089" w:rsidRPr="003C720E" w:rsidRDefault="00CE4089" w:rsidP="00CE4089">
            <w:pPr>
              <w:jc w:val="center"/>
              <w:rPr>
                <w:rFonts w:cs="Arial"/>
                <w:sz w:val="16"/>
                <w:szCs w:val="16"/>
              </w:rPr>
            </w:pPr>
            <w:r w:rsidRPr="003C720E">
              <w:rPr>
                <w:rFonts w:cs="Arial"/>
                <w:sz w:val="16"/>
                <w:szCs w:val="16"/>
              </w:rPr>
              <w:t>10</w:t>
            </w:r>
          </w:p>
        </w:tc>
        <w:tc>
          <w:tcPr>
            <w:tcW w:w="708" w:type="dxa"/>
            <w:vAlign w:val="center"/>
            <w:hideMark/>
          </w:tcPr>
          <w:p w14:paraId="6FBF99EB" w14:textId="77777777" w:rsidR="00CE4089" w:rsidRPr="003C720E" w:rsidRDefault="00CE4089" w:rsidP="00CE4089">
            <w:pPr>
              <w:jc w:val="center"/>
              <w:rPr>
                <w:rFonts w:cs="Arial"/>
                <w:sz w:val="16"/>
                <w:szCs w:val="16"/>
              </w:rPr>
            </w:pPr>
            <w:r w:rsidRPr="003C720E">
              <w:rPr>
                <w:rFonts w:cs="Arial"/>
                <w:sz w:val="16"/>
                <w:szCs w:val="16"/>
              </w:rPr>
              <w:t>19</w:t>
            </w:r>
          </w:p>
        </w:tc>
        <w:tc>
          <w:tcPr>
            <w:tcW w:w="993" w:type="dxa"/>
            <w:vAlign w:val="center"/>
          </w:tcPr>
          <w:p w14:paraId="2480B9EB" w14:textId="6801BCD4" w:rsidR="00CE4089" w:rsidRPr="003C720E" w:rsidRDefault="00CE4089" w:rsidP="00CE4089">
            <w:pPr>
              <w:jc w:val="center"/>
              <w:rPr>
                <w:rFonts w:cs="Arial"/>
                <w:sz w:val="16"/>
                <w:szCs w:val="16"/>
              </w:rPr>
            </w:pPr>
            <w:r>
              <w:rPr>
                <w:rFonts w:cs="Arial"/>
                <w:sz w:val="16"/>
                <w:szCs w:val="16"/>
              </w:rPr>
              <w:t>110,52</w:t>
            </w:r>
          </w:p>
        </w:tc>
        <w:tc>
          <w:tcPr>
            <w:tcW w:w="1134" w:type="dxa"/>
            <w:vAlign w:val="center"/>
          </w:tcPr>
          <w:p w14:paraId="7969356C" w14:textId="0170359D" w:rsidR="00CE4089" w:rsidRPr="00CE4089" w:rsidRDefault="00CE4089" w:rsidP="00CE4089">
            <w:pPr>
              <w:jc w:val="center"/>
              <w:rPr>
                <w:rFonts w:cs="Arial"/>
                <w:sz w:val="16"/>
                <w:szCs w:val="16"/>
              </w:rPr>
            </w:pPr>
            <w:r w:rsidRPr="00CE4089">
              <w:rPr>
                <w:sz w:val="16"/>
                <w:szCs w:val="16"/>
              </w:rPr>
              <w:t xml:space="preserve"> R$ 2.099,88 </w:t>
            </w:r>
          </w:p>
        </w:tc>
      </w:tr>
      <w:tr w:rsidR="00CE4089" w:rsidRPr="003C720E" w14:paraId="214A1D66" w14:textId="77777777" w:rsidTr="004259E1">
        <w:trPr>
          <w:trHeight w:val="450"/>
        </w:trPr>
        <w:tc>
          <w:tcPr>
            <w:tcW w:w="724" w:type="dxa"/>
            <w:vAlign w:val="center"/>
          </w:tcPr>
          <w:p w14:paraId="54FFE3EA" w14:textId="77777777" w:rsidR="00CE4089" w:rsidRPr="003C720E" w:rsidRDefault="00CE4089" w:rsidP="00CE4089">
            <w:pPr>
              <w:jc w:val="center"/>
              <w:rPr>
                <w:rFonts w:cs="Arial"/>
                <w:sz w:val="16"/>
                <w:szCs w:val="16"/>
              </w:rPr>
            </w:pPr>
            <w:r>
              <w:rPr>
                <w:rFonts w:cs="Arial"/>
                <w:sz w:val="16"/>
                <w:szCs w:val="16"/>
              </w:rPr>
              <w:t>17</w:t>
            </w:r>
          </w:p>
        </w:tc>
        <w:tc>
          <w:tcPr>
            <w:tcW w:w="4961" w:type="dxa"/>
            <w:vAlign w:val="center"/>
            <w:hideMark/>
          </w:tcPr>
          <w:p w14:paraId="77D75CF9" w14:textId="77777777" w:rsidR="00CE4089" w:rsidRPr="003C720E" w:rsidRDefault="00CE4089" w:rsidP="00CE4089">
            <w:pPr>
              <w:jc w:val="both"/>
              <w:rPr>
                <w:rFonts w:cs="Arial"/>
                <w:sz w:val="16"/>
                <w:szCs w:val="16"/>
              </w:rPr>
            </w:pPr>
            <w:r w:rsidRPr="003C720E">
              <w:rPr>
                <w:rFonts w:cs="Arial"/>
                <w:sz w:val="16"/>
                <w:szCs w:val="16"/>
              </w:rPr>
              <w:t>Tatame/Tapete em EVA, tamanho: 100x100x2cm, nas CORES: AZUL MARINHO &amp; ROSA PINK</w:t>
            </w:r>
          </w:p>
        </w:tc>
        <w:tc>
          <w:tcPr>
            <w:tcW w:w="709" w:type="dxa"/>
            <w:vAlign w:val="center"/>
          </w:tcPr>
          <w:p w14:paraId="1C16BBEA"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386725</w:t>
            </w:r>
          </w:p>
        </w:tc>
        <w:tc>
          <w:tcPr>
            <w:tcW w:w="567" w:type="dxa"/>
            <w:vAlign w:val="center"/>
            <w:hideMark/>
          </w:tcPr>
          <w:p w14:paraId="2F33B270" w14:textId="77777777" w:rsidR="00CE4089" w:rsidRPr="003C720E" w:rsidRDefault="00CE4089" w:rsidP="00CE4089">
            <w:pPr>
              <w:jc w:val="center"/>
              <w:rPr>
                <w:rFonts w:cs="Arial"/>
                <w:sz w:val="16"/>
                <w:szCs w:val="16"/>
              </w:rPr>
            </w:pPr>
            <w:r w:rsidRPr="003C720E">
              <w:rPr>
                <w:rFonts w:cs="Arial"/>
                <w:sz w:val="16"/>
                <w:szCs w:val="16"/>
              </w:rPr>
              <w:t>UN</w:t>
            </w:r>
          </w:p>
        </w:tc>
        <w:tc>
          <w:tcPr>
            <w:tcW w:w="709" w:type="dxa"/>
            <w:vAlign w:val="center"/>
          </w:tcPr>
          <w:p w14:paraId="6D512F87" w14:textId="77777777" w:rsidR="00CE4089" w:rsidRPr="003C720E" w:rsidRDefault="00CE4089" w:rsidP="00CE4089">
            <w:pPr>
              <w:jc w:val="center"/>
              <w:rPr>
                <w:rFonts w:cs="Arial"/>
                <w:sz w:val="16"/>
                <w:szCs w:val="16"/>
              </w:rPr>
            </w:pPr>
            <w:r w:rsidRPr="003C720E">
              <w:rPr>
                <w:rFonts w:cs="Arial"/>
                <w:sz w:val="16"/>
                <w:szCs w:val="16"/>
              </w:rPr>
              <w:t>2</w:t>
            </w:r>
          </w:p>
        </w:tc>
        <w:tc>
          <w:tcPr>
            <w:tcW w:w="825" w:type="dxa"/>
            <w:vAlign w:val="center"/>
          </w:tcPr>
          <w:p w14:paraId="5E993AC3" w14:textId="77777777" w:rsidR="00CE4089" w:rsidRPr="003C720E" w:rsidRDefault="00CE4089" w:rsidP="00CE4089">
            <w:pPr>
              <w:jc w:val="center"/>
              <w:rPr>
                <w:rFonts w:cs="Arial"/>
                <w:sz w:val="16"/>
                <w:szCs w:val="16"/>
              </w:rPr>
            </w:pPr>
            <w:r w:rsidRPr="003C720E">
              <w:rPr>
                <w:rFonts w:cs="Arial"/>
                <w:sz w:val="16"/>
                <w:szCs w:val="16"/>
              </w:rPr>
              <w:t>6</w:t>
            </w:r>
          </w:p>
        </w:tc>
        <w:tc>
          <w:tcPr>
            <w:tcW w:w="708" w:type="dxa"/>
            <w:vAlign w:val="center"/>
            <w:hideMark/>
          </w:tcPr>
          <w:p w14:paraId="37703A42" w14:textId="77777777" w:rsidR="00CE4089" w:rsidRPr="003C720E" w:rsidRDefault="00CE4089" w:rsidP="00CE4089">
            <w:pPr>
              <w:jc w:val="center"/>
              <w:rPr>
                <w:rFonts w:cs="Arial"/>
                <w:sz w:val="16"/>
                <w:szCs w:val="16"/>
              </w:rPr>
            </w:pPr>
            <w:r w:rsidRPr="003C720E">
              <w:rPr>
                <w:rFonts w:cs="Arial"/>
                <w:sz w:val="16"/>
                <w:szCs w:val="16"/>
              </w:rPr>
              <w:t>6</w:t>
            </w:r>
          </w:p>
        </w:tc>
        <w:tc>
          <w:tcPr>
            <w:tcW w:w="993" w:type="dxa"/>
            <w:vAlign w:val="center"/>
          </w:tcPr>
          <w:p w14:paraId="6777D3A3" w14:textId="11B4835A" w:rsidR="00CE4089" w:rsidRPr="003C720E" w:rsidRDefault="00CE4089" w:rsidP="00CE4089">
            <w:pPr>
              <w:jc w:val="center"/>
              <w:rPr>
                <w:rFonts w:cs="Arial"/>
                <w:sz w:val="16"/>
                <w:szCs w:val="16"/>
              </w:rPr>
            </w:pPr>
            <w:r>
              <w:rPr>
                <w:rFonts w:cs="Arial"/>
                <w:sz w:val="16"/>
                <w:szCs w:val="16"/>
              </w:rPr>
              <w:t>140,53</w:t>
            </w:r>
          </w:p>
        </w:tc>
        <w:tc>
          <w:tcPr>
            <w:tcW w:w="1134" w:type="dxa"/>
            <w:vAlign w:val="center"/>
          </w:tcPr>
          <w:p w14:paraId="7AFEF000" w14:textId="48C56735" w:rsidR="00CE4089" w:rsidRPr="00CE4089" w:rsidRDefault="00CE4089" w:rsidP="00CE4089">
            <w:pPr>
              <w:jc w:val="center"/>
              <w:rPr>
                <w:rFonts w:cs="Arial"/>
                <w:sz w:val="16"/>
                <w:szCs w:val="16"/>
              </w:rPr>
            </w:pPr>
            <w:r w:rsidRPr="00CE4089">
              <w:rPr>
                <w:sz w:val="16"/>
                <w:szCs w:val="16"/>
              </w:rPr>
              <w:t xml:space="preserve"> R$ 843,18 </w:t>
            </w:r>
          </w:p>
        </w:tc>
      </w:tr>
      <w:tr w:rsidR="00CE4089" w:rsidRPr="003C720E" w14:paraId="4D11F3D6" w14:textId="77777777" w:rsidTr="004259E1">
        <w:trPr>
          <w:trHeight w:val="450"/>
        </w:trPr>
        <w:tc>
          <w:tcPr>
            <w:tcW w:w="724" w:type="dxa"/>
            <w:vAlign w:val="center"/>
          </w:tcPr>
          <w:p w14:paraId="33568D06" w14:textId="77777777" w:rsidR="00CE4089" w:rsidRPr="003C720E" w:rsidRDefault="00CE4089" w:rsidP="00CE4089">
            <w:pPr>
              <w:jc w:val="center"/>
              <w:rPr>
                <w:rFonts w:cs="Arial"/>
                <w:sz w:val="16"/>
                <w:szCs w:val="16"/>
              </w:rPr>
            </w:pPr>
            <w:r>
              <w:rPr>
                <w:rFonts w:cs="Arial"/>
                <w:sz w:val="16"/>
                <w:szCs w:val="16"/>
              </w:rPr>
              <w:t>18</w:t>
            </w:r>
          </w:p>
        </w:tc>
        <w:tc>
          <w:tcPr>
            <w:tcW w:w="4961" w:type="dxa"/>
            <w:vAlign w:val="center"/>
            <w:hideMark/>
          </w:tcPr>
          <w:p w14:paraId="1A6CF726" w14:textId="77777777" w:rsidR="00CE4089" w:rsidRPr="003C720E" w:rsidRDefault="00CE4089" w:rsidP="00CE4089">
            <w:pPr>
              <w:jc w:val="both"/>
              <w:rPr>
                <w:rFonts w:cs="Arial"/>
                <w:sz w:val="16"/>
                <w:szCs w:val="16"/>
              </w:rPr>
            </w:pPr>
            <w:r w:rsidRPr="003C720E">
              <w:rPr>
                <w:rFonts w:cs="Arial"/>
                <w:sz w:val="16"/>
                <w:szCs w:val="16"/>
              </w:rPr>
              <w:t>Tecido alvejado branco liso para pano de prato, 100%, grosso, rolo, 70cm x 100m</w:t>
            </w:r>
          </w:p>
        </w:tc>
        <w:tc>
          <w:tcPr>
            <w:tcW w:w="709" w:type="dxa"/>
            <w:vAlign w:val="center"/>
          </w:tcPr>
          <w:p w14:paraId="615229B8"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255395</w:t>
            </w:r>
          </w:p>
        </w:tc>
        <w:tc>
          <w:tcPr>
            <w:tcW w:w="567" w:type="dxa"/>
            <w:vAlign w:val="center"/>
            <w:hideMark/>
          </w:tcPr>
          <w:p w14:paraId="28176B89" w14:textId="77777777" w:rsidR="00CE4089" w:rsidRPr="003C720E" w:rsidRDefault="00CE4089" w:rsidP="00CE4089">
            <w:pPr>
              <w:jc w:val="center"/>
              <w:rPr>
                <w:rFonts w:cs="Arial"/>
                <w:sz w:val="16"/>
                <w:szCs w:val="16"/>
              </w:rPr>
            </w:pPr>
            <w:r w:rsidRPr="003C720E">
              <w:rPr>
                <w:rFonts w:cs="Arial"/>
                <w:sz w:val="16"/>
                <w:szCs w:val="16"/>
              </w:rPr>
              <w:t>RL</w:t>
            </w:r>
          </w:p>
        </w:tc>
        <w:tc>
          <w:tcPr>
            <w:tcW w:w="709" w:type="dxa"/>
            <w:vAlign w:val="center"/>
          </w:tcPr>
          <w:p w14:paraId="25852BA1" w14:textId="77777777" w:rsidR="00CE4089" w:rsidRPr="003C720E" w:rsidRDefault="00CE4089" w:rsidP="00CE4089">
            <w:pPr>
              <w:jc w:val="center"/>
              <w:rPr>
                <w:rFonts w:cs="Arial"/>
                <w:sz w:val="16"/>
                <w:szCs w:val="16"/>
              </w:rPr>
            </w:pPr>
            <w:r w:rsidRPr="003C720E">
              <w:rPr>
                <w:rFonts w:cs="Arial"/>
                <w:sz w:val="16"/>
                <w:szCs w:val="16"/>
              </w:rPr>
              <w:t>1</w:t>
            </w:r>
          </w:p>
        </w:tc>
        <w:tc>
          <w:tcPr>
            <w:tcW w:w="825" w:type="dxa"/>
            <w:vAlign w:val="center"/>
          </w:tcPr>
          <w:p w14:paraId="00E7968F" w14:textId="77777777" w:rsidR="00CE4089" w:rsidRPr="003C720E" w:rsidRDefault="00CE4089" w:rsidP="00CE4089">
            <w:pPr>
              <w:jc w:val="center"/>
              <w:rPr>
                <w:rFonts w:cs="Arial"/>
                <w:sz w:val="16"/>
                <w:szCs w:val="16"/>
              </w:rPr>
            </w:pPr>
            <w:r w:rsidRPr="003C720E">
              <w:rPr>
                <w:rFonts w:cs="Arial"/>
                <w:sz w:val="16"/>
                <w:szCs w:val="16"/>
              </w:rPr>
              <w:t>10</w:t>
            </w:r>
          </w:p>
        </w:tc>
        <w:tc>
          <w:tcPr>
            <w:tcW w:w="708" w:type="dxa"/>
            <w:vAlign w:val="center"/>
            <w:hideMark/>
          </w:tcPr>
          <w:p w14:paraId="4F87A1F9" w14:textId="77777777" w:rsidR="00CE4089" w:rsidRPr="003C720E" w:rsidRDefault="00CE4089" w:rsidP="00CE4089">
            <w:pPr>
              <w:jc w:val="center"/>
              <w:rPr>
                <w:rFonts w:cs="Arial"/>
                <w:sz w:val="16"/>
                <w:szCs w:val="16"/>
              </w:rPr>
            </w:pPr>
            <w:r w:rsidRPr="003C720E">
              <w:rPr>
                <w:rFonts w:cs="Arial"/>
                <w:sz w:val="16"/>
                <w:szCs w:val="16"/>
              </w:rPr>
              <w:t>10</w:t>
            </w:r>
          </w:p>
        </w:tc>
        <w:tc>
          <w:tcPr>
            <w:tcW w:w="993" w:type="dxa"/>
            <w:vAlign w:val="center"/>
          </w:tcPr>
          <w:p w14:paraId="215DA5E0" w14:textId="23C7FC45" w:rsidR="00CE4089" w:rsidRPr="003C720E" w:rsidRDefault="00CE4089" w:rsidP="00CE4089">
            <w:pPr>
              <w:jc w:val="center"/>
              <w:rPr>
                <w:rFonts w:cs="Arial"/>
                <w:sz w:val="16"/>
                <w:szCs w:val="16"/>
              </w:rPr>
            </w:pPr>
            <w:r>
              <w:rPr>
                <w:rFonts w:cs="Arial"/>
                <w:sz w:val="16"/>
                <w:szCs w:val="16"/>
              </w:rPr>
              <w:t>664,99</w:t>
            </w:r>
          </w:p>
        </w:tc>
        <w:tc>
          <w:tcPr>
            <w:tcW w:w="1134" w:type="dxa"/>
            <w:vAlign w:val="center"/>
          </w:tcPr>
          <w:p w14:paraId="20B14E34" w14:textId="5815254F" w:rsidR="00CE4089" w:rsidRPr="00CE4089" w:rsidRDefault="00CE4089" w:rsidP="00CE4089">
            <w:pPr>
              <w:jc w:val="center"/>
              <w:rPr>
                <w:rFonts w:cs="Arial"/>
                <w:sz w:val="16"/>
                <w:szCs w:val="16"/>
              </w:rPr>
            </w:pPr>
            <w:r w:rsidRPr="00CE4089">
              <w:rPr>
                <w:sz w:val="16"/>
                <w:szCs w:val="16"/>
              </w:rPr>
              <w:t xml:space="preserve"> R$ 6.649,90 </w:t>
            </w:r>
          </w:p>
        </w:tc>
      </w:tr>
      <w:tr w:rsidR="00CE4089" w:rsidRPr="003C720E" w14:paraId="7F96A5F8" w14:textId="77777777" w:rsidTr="004259E1">
        <w:trPr>
          <w:trHeight w:val="300"/>
        </w:trPr>
        <w:tc>
          <w:tcPr>
            <w:tcW w:w="724" w:type="dxa"/>
            <w:vAlign w:val="center"/>
          </w:tcPr>
          <w:p w14:paraId="44C43581" w14:textId="77777777" w:rsidR="00CE4089" w:rsidRPr="003C720E" w:rsidRDefault="00CE4089" w:rsidP="00CE4089">
            <w:pPr>
              <w:jc w:val="center"/>
              <w:rPr>
                <w:rFonts w:cs="Arial"/>
                <w:sz w:val="16"/>
                <w:szCs w:val="16"/>
              </w:rPr>
            </w:pPr>
            <w:r>
              <w:rPr>
                <w:rFonts w:cs="Arial"/>
                <w:sz w:val="16"/>
                <w:szCs w:val="16"/>
              </w:rPr>
              <w:t>19</w:t>
            </w:r>
          </w:p>
        </w:tc>
        <w:tc>
          <w:tcPr>
            <w:tcW w:w="4961" w:type="dxa"/>
            <w:vAlign w:val="center"/>
            <w:hideMark/>
          </w:tcPr>
          <w:p w14:paraId="36456AC2" w14:textId="77777777" w:rsidR="00CE4089" w:rsidRPr="003C720E" w:rsidRDefault="00CE4089" w:rsidP="00CE4089">
            <w:pPr>
              <w:jc w:val="both"/>
              <w:rPr>
                <w:rFonts w:cs="Arial"/>
                <w:sz w:val="16"/>
                <w:szCs w:val="16"/>
              </w:rPr>
            </w:pPr>
            <w:r w:rsidRPr="003C720E">
              <w:rPr>
                <w:rFonts w:cs="Arial"/>
                <w:sz w:val="16"/>
                <w:szCs w:val="16"/>
              </w:rPr>
              <w:t>Velcro adesivo redondo (macho e fêmea) 15mm, rolo com 500 peças</w:t>
            </w:r>
          </w:p>
        </w:tc>
        <w:tc>
          <w:tcPr>
            <w:tcW w:w="709" w:type="dxa"/>
            <w:vAlign w:val="center"/>
          </w:tcPr>
          <w:p w14:paraId="201D669A" w14:textId="77777777" w:rsidR="00CE4089" w:rsidRPr="003C720E" w:rsidRDefault="00CE4089" w:rsidP="00CE4089">
            <w:pPr>
              <w:jc w:val="center"/>
              <w:rPr>
                <w:rFonts w:cs="Arial"/>
                <w:bCs/>
                <w:color w:val="000000"/>
                <w:sz w:val="16"/>
                <w:szCs w:val="16"/>
              </w:rPr>
            </w:pPr>
            <w:r w:rsidRPr="003C720E">
              <w:rPr>
                <w:rFonts w:cs="Arial"/>
                <w:bCs/>
                <w:color w:val="000000"/>
                <w:sz w:val="16"/>
                <w:szCs w:val="16"/>
              </w:rPr>
              <w:t>417143</w:t>
            </w:r>
          </w:p>
        </w:tc>
        <w:tc>
          <w:tcPr>
            <w:tcW w:w="567" w:type="dxa"/>
            <w:vAlign w:val="center"/>
            <w:hideMark/>
          </w:tcPr>
          <w:p w14:paraId="22F5D86C" w14:textId="77777777" w:rsidR="00CE4089" w:rsidRPr="003C720E" w:rsidRDefault="00CE4089" w:rsidP="00CE4089">
            <w:pPr>
              <w:jc w:val="center"/>
              <w:rPr>
                <w:rFonts w:cs="Arial"/>
                <w:sz w:val="16"/>
                <w:szCs w:val="16"/>
              </w:rPr>
            </w:pPr>
            <w:r w:rsidRPr="003C720E">
              <w:rPr>
                <w:rFonts w:cs="Arial"/>
                <w:sz w:val="16"/>
                <w:szCs w:val="16"/>
              </w:rPr>
              <w:t>RL</w:t>
            </w:r>
          </w:p>
        </w:tc>
        <w:tc>
          <w:tcPr>
            <w:tcW w:w="709" w:type="dxa"/>
            <w:vAlign w:val="center"/>
          </w:tcPr>
          <w:p w14:paraId="4C7C5CBC" w14:textId="77777777" w:rsidR="00CE4089" w:rsidRPr="003C720E" w:rsidRDefault="00CE4089" w:rsidP="00CE4089">
            <w:pPr>
              <w:jc w:val="center"/>
              <w:rPr>
                <w:rFonts w:cs="Arial"/>
                <w:sz w:val="16"/>
                <w:szCs w:val="16"/>
              </w:rPr>
            </w:pPr>
            <w:r w:rsidRPr="003C720E">
              <w:rPr>
                <w:rFonts w:cs="Arial"/>
                <w:sz w:val="16"/>
                <w:szCs w:val="16"/>
              </w:rPr>
              <w:t>1</w:t>
            </w:r>
          </w:p>
        </w:tc>
        <w:tc>
          <w:tcPr>
            <w:tcW w:w="825" w:type="dxa"/>
            <w:vAlign w:val="center"/>
          </w:tcPr>
          <w:p w14:paraId="59FE664C" w14:textId="77777777" w:rsidR="00CE4089" w:rsidRPr="003C720E" w:rsidRDefault="00CE4089" w:rsidP="00CE4089">
            <w:pPr>
              <w:jc w:val="center"/>
              <w:rPr>
                <w:rFonts w:cs="Arial"/>
                <w:sz w:val="16"/>
                <w:szCs w:val="16"/>
              </w:rPr>
            </w:pPr>
            <w:r w:rsidRPr="003C720E">
              <w:rPr>
                <w:rFonts w:cs="Arial"/>
                <w:sz w:val="16"/>
                <w:szCs w:val="16"/>
              </w:rPr>
              <w:t>3</w:t>
            </w:r>
          </w:p>
        </w:tc>
        <w:tc>
          <w:tcPr>
            <w:tcW w:w="708" w:type="dxa"/>
            <w:vAlign w:val="center"/>
            <w:hideMark/>
          </w:tcPr>
          <w:p w14:paraId="0FA74ED3" w14:textId="77777777" w:rsidR="00CE4089" w:rsidRPr="003C720E" w:rsidRDefault="00CE4089" w:rsidP="00CE4089">
            <w:pPr>
              <w:jc w:val="center"/>
              <w:rPr>
                <w:rFonts w:cs="Arial"/>
                <w:sz w:val="16"/>
                <w:szCs w:val="16"/>
              </w:rPr>
            </w:pPr>
            <w:r w:rsidRPr="003C720E">
              <w:rPr>
                <w:rFonts w:cs="Arial"/>
                <w:sz w:val="16"/>
                <w:szCs w:val="16"/>
              </w:rPr>
              <w:t>5</w:t>
            </w:r>
          </w:p>
        </w:tc>
        <w:tc>
          <w:tcPr>
            <w:tcW w:w="993" w:type="dxa"/>
            <w:vAlign w:val="center"/>
          </w:tcPr>
          <w:p w14:paraId="2087A6A2" w14:textId="021F7C4A" w:rsidR="00CE4089" w:rsidRPr="003C720E" w:rsidRDefault="00CE4089" w:rsidP="00CE4089">
            <w:pPr>
              <w:jc w:val="center"/>
              <w:rPr>
                <w:rFonts w:cs="Arial"/>
                <w:sz w:val="16"/>
                <w:szCs w:val="16"/>
              </w:rPr>
            </w:pPr>
            <w:r>
              <w:rPr>
                <w:rFonts w:cs="Arial"/>
                <w:sz w:val="16"/>
                <w:szCs w:val="16"/>
              </w:rPr>
              <w:t>82,24</w:t>
            </w:r>
          </w:p>
        </w:tc>
        <w:tc>
          <w:tcPr>
            <w:tcW w:w="1134" w:type="dxa"/>
            <w:vAlign w:val="center"/>
          </w:tcPr>
          <w:p w14:paraId="0F104E40" w14:textId="3E4530D3" w:rsidR="00CE4089" w:rsidRPr="00CE4089" w:rsidRDefault="00CE4089" w:rsidP="00CE4089">
            <w:pPr>
              <w:jc w:val="center"/>
              <w:rPr>
                <w:rFonts w:cs="Arial"/>
                <w:sz w:val="16"/>
                <w:szCs w:val="16"/>
              </w:rPr>
            </w:pPr>
            <w:r w:rsidRPr="00CE4089">
              <w:rPr>
                <w:sz w:val="16"/>
                <w:szCs w:val="16"/>
              </w:rPr>
              <w:t xml:space="preserve"> R$ 411,20 </w:t>
            </w:r>
          </w:p>
        </w:tc>
      </w:tr>
      <w:tr w:rsidR="009F5C37" w:rsidRPr="003C720E" w14:paraId="19334088" w14:textId="77777777" w:rsidTr="004453DB">
        <w:trPr>
          <w:trHeight w:val="315"/>
        </w:trPr>
        <w:tc>
          <w:tcPr>
            <w:tcW w:w="11330" w:type="dxa"/>
            <w:gridSpan w:val="9"/>
            <w:vAlign w:val="center"/>
          </w:tcPr>
          <w:p w14:paraId="19DB9D6E" w14:textId="1E9A1AE0" w:rsidR="009F5C37" w:rsidRPr="009F5C37" w:rsidRDefault="009F5C37" w:rsidP="009F5C37">
            <w:pPr>
              <w:jc w:val="center"/>
              <w:rPr>
                <w:rFonts w:cs="Arial"/>
                <w:bCs/>
                <w:sz w:val="20"/>
                <w:szCs w:val="20"/>
              </w:rPr>
            </w:pPr>
            <w:r>
              <w:rPr>
                <w:rFonts w:cs="Arial"/>
                <w:b/>
                <w:bCs/>
                <w:sz w:val="20"/>
                <w:szCs w:val="20"/>
              </w:rPr>
              <w:t xml:space="preserve">R$ </w:t>
            </w:r>
            <w:r w:rsidRPr="009F5C37">
              <w:rPr>
                <w:rFonts w:cs="Arial"/>
                <w:b/>
                <w:bCs/>
                <w:sz w:val="20"/>
                <w:szCs w:val="20"/>
              </w:rPr>
              <w:t>20.865,00</w:t>
            </w:r>
            <w:r>
              <w:rPr>
                <w:rFonts w:cs="Arial"/>
                <w:b/>
                <w:bCs/>
                <w:sz w:val="20"/>
                <w:szCs w:val="20"/>
              </w:rPr>
              <w:t xml:space="preserve"> (vinte mil oitocentos e sessenta e cinco reais)</w:t>
            </w:r>
          </w:p>
        </w:tc>
      </w:tr>
    </w:tbl>
    <w:p w14:paraId="40FB3901" w14:textId="77777777" w:rsidR="0084019E" w:rsidRPr="0051165E" w:rsidRDefault="0084019E" w:rsidP="006542F8">
      <w:pPr>
        <w:pStyle w:val="SemEspaamento"/>
        <w:jc w:val="both"/>
        <w:rPr>
          <w:rFonts w:ascii="Arial" w:hAnsi="Arial" w:cs="Arial"/>
          <w:b/>
          <w:sz w:val="20"/>
          <w:szCs w:val="20"/>
        </w:rPr>
      </w:pPr>
    </w:p>
    <w:p w14:paraId="4EB73CD9" w14:textId="77777777" w:rsidR="003D6764" w:rsidRPr="000A4DD9" w:rsidRDefault="003D6764" w:rsidP="003D6764">
      <w:pPr>
        <w:pStyle w:val="SemEspaamento"/>
        <w:jc w:val="both"/>
        <w:rPr>
          <w:rFonts w:ascii="Arial" w:hAnsi="Arial" w:cs="Arial"/>
          <w:sz w:val="20"/>
          <w:szCs w:val="20"/>
        </w:rPr>
      </w:pPr>
      <w:r>
        <w:rPr>
          <w:rFonts w:ascii="Arial" w:hAnsi="Arial" w:cs="Arial"/>
          <w:sz w:val="20"/>
          <w:szCs w:val="20"/>
        </w:rPr>
        <w:t xml:space="preserve">1.3 </w:t>
      </w:r>
      <w:r w:rsidRPr="000A4DD9">
        <w:rPr>
          <w:rFonts w:ascii="Arial" w:hAnsi="Arial" w:cs="Arial"/>
          <w:sz w:val="20"/>
          <w:szCs w:val="20"/>
        </w:rPr>
        <w:t>O serviço objeto desta contratação é caracterizado como comuns.</w:t>
      </w:r>
    </w:p>
    <w:p w14:paraId="66A64053" w14:textId="31A715D2" w:rsidR="003D6764" w:rsidRPr="005928DC" w:rsidRDefault="003D6764" w:rsidP="003D6764">
      <w:pPr>
        <w:pStyle w:val="SemEspaamento"/>
        <w:jc w:val="both"/>
        <w:rPr>
          <w:rFonts w:ascii="Arial" w:hAnsi="Arial" w:cs="Arial"/>
          <w:b/>
          <w:color w:val="000000" w:themeColor="text1"/>
          <w:sz w:val="20"/>
          <w:szCs w:val="20"/>
          <w:u w:val="single"/>
        </w:rPr>
      </w:pPr>
      <w:r w:rsidRPr="005928DC">
        <w:rPr>
          <w:rFonts w:ascii="Arial" w:hAnsi="Arial" w:cs="Arial"/>
          <w:b/>
          <w:sz w:val="20"/>
          <w:szCs w:val="20"/>
          <w:u w:val="single"/>
        </w:rPr>
        <w:t>1.</w:t>
      </w:r>
      <w:r>
        <w:rPr>
          <w:rFonts w:ascii="Arial" w:hAnsi="Arial" w:cs="Arial"/>
          <w:b/>
          <w:sz w:val="20"/>
          <w:szCs w:val="20"/>
          <w:u w:val="single"/>
        </w:rPr>
        <w:t>4</w:t>
      </w:r>
      <w:r w:rsidRPr="005928DC">
        <w:rPr>
          <w:rFonts w:ascii="Arial" w:hAnsi="Arial" w:cs="Arial"/>
          <w:b/>
          <w:sz w:val="20"/>
          <w:szCs w:val="20"/>
          <w:u w:val="single"/>
        </w:rPr>
        <w:t xml:space="preserve"> O prazo de vigência da contratação é </w:t>
      </w:r>
      <w:r>
        <w:rPr>
          <w:rFonts w:ascii="Arial" w:hAnsi="Arial" w:cs="Arial"/>
          <w:b/>
          <w:sz w:val="20"/>
          <w:szCs w:val="20"/>
          <w:u w:val="single"/>
        </w:rPr>
        <w:t>até 16 de julho de 2027</w:t>
      </w:r>
      <w:r w:rsidRPr="005928DC">
        <w:rPr>
          <w:rFonts w:ascii="Arial" w:hAnsi="Arial" w:cs="Arial"/>
          <w:b/>
          <w:sz w:val="20"/>
          <w:szCs w:val="20"/>
          <w:u w:val="single"/>
        </w:rPr>
        <w:t>, contados da data da assinatura do contrato,</w:t>
      </w:r>
      <w:r w:rsidRPr="005928DC">
        <w:rPr>
          <w:rFonts w:ascii="Arial" w:hAnsi="Arial" w:cs="Arial"/>
          <w:b/>
          <w:color w:val="000000" w:themeColor="text1"/>
          <w:sz w:val="20"/>
          <w:szCs w:val="20"/>
          <w:u w:val="single"/>
        </w:rPr>
        <w:t xml:space="preserve"> na forma do artigo 105 da Lei n° 14.133, de 2021.</w:t>
      </w:r>
    </w:p>
    <w:p w14:paraId="12FE94C9" w14:textId="77777777" w:rsidR="003D6764" w:rsidRDefault="003D6764" w:rsidP="003D6764">
      <w:pPr>
        <w:pStyle w:val="SemEspaamento"/>
        <w:jc w:val="both"/>
        <w:rPr>
          <w:rFonts w:ascii="Arial" w:hAnsi="Arial" w:cs="Arial"/>
          <w:sz w:val="20"/>
          <w:szCs w:val="20"/>
        </w:rPr>
      </w:pPr>
      <w:r>
        <w:rPr>
          <w:rFonts w:ascii="Arial" w:hAnsi="Arial" w:cs="Arial"/>
          <w:sz w:val="20"/>
          <w:szCs w:val="20"/>
        </w:rPr>
        <w:t xml:space="preserve">1.5 </w:t>
      </w:r>
      <w:r w:rsidRPr="00A6235C">
        <w:rPr>
          <w:rFonts w:ascii="Arial" w:hAnsi="Arial" w:cs="Arial"/>
          <w:sz w:val="20"/>
          <w:szCs w:val="20"/>
        </w:rPr>
        <w:t>O contrato oferece maior detalhamento das regras que serão aplicadas em relação à vigência da contratação.</w:t>
      </w:r>
    </w:p>
    <w:p w14:paraId="4B9E9452" w14:textId="77777777" w:rsidR="003D6764" w:rsidRPr="00BB2986" w:rsidRDefault="003D6764" w:rsidP="003D6764">
      <w:pPr>
        <w:pStyle w:val="SemEspaamento"/>
        <w:jc w:val="both"/>
        <w:rPr>
          <w:rFonts w:ascii="Arial" w:hAnsi="Arial" w:cs="Arial"/>
          <w:sz w:val="20"/>
          <w:szCs w:val="20"/>
          <w:highlight w:val="yellow"/>
        </w:rPr>
      </w:pPr>
      <w:r>
        <w:rPr>
          <w:rFonts w:ascii="Arial" w:hAnsi="Arial" w:cs="Arial"/>
          <w:sz w:val="20"/>
          <w:szCs w:val="20"/>
          <w:highlight w:val="yellow"/>
        </w:rPr>
        <w:t>1.6</w:t>
      </w:r>
      <w:r w:rsidRPr="00BB2986">
        <w:rPr>
          <w:rFonts w:ascii="Arial" w:hAnsi="Arial" w:cs="Arial"/>
          <w:sz w:val="20"/>
          <w:szCs w:val="20"/>
          <w:highlight w:val="yellow"/>
        </w:rPr>
        <w:t xml:space="preserve"> </w:t>
      </w:r>
      <w:r w:rsidRPr="00BB2986">
        <w:rPr>
          <w:rFonts w:ascii="Arial" w:hAnsi="Arial" w:cs="Arial"/>
          <w:b/>
          <w:sz w:val="20"/>
          <w:szCs w:val="20"/>
          <w:highlight w:val="yellow"/>
        </w:rPr>
        <w:t>Padrões mínimos de qualidade e desempenho</w:t>
      </w:r>
    </w:p>
    <w:p w14:paraId="1DACFB90" w14:textId="77777777" w:rsidR="003D6764" w:rsidRDefault="003D6764" w:rsidP="003D6764">
      <w:pPr>
        <w:pStyle w:val="SemEspaamento"/>
        <w:jc w:val="both"/>
        <w:rPr>
          <w:rFonts w:ascii="Arial" w:hAnsi="Arial" w:cs="Arial"/>
          <w:sz w:val="20"/>
          <w:szCs w:val="20"/>
        </w:rPr>
      </w:pPr>
      <w:r w:rsidRPr="00BB2986">
        <w:rPr>
          <w:rFonts w:ascii="Arial" w:hAnsi="Arial" w:cs="Arial"/>
          <w:sz w:val="20"/>
          <w:szCs w:val="20"/>
          <w:highlight w:val="yellow"/>
        </w:rPr>
        <w:t>1.6.1 Atendimento às Normas de Segurança. Todos os itens equipamentos, brinquedos, jogos e materiais pedagógicos devem aos padrões estabelecidos pelo Instituto Nacional de Metrologia, Qualidade e Tecnologia (INMETRO).</w:t>
      </w:r>
    </w:p>
    <w:p w14:paraId="103B7AC3" w14:textId="77777777" w:rsidR="003D6764" w:rsidRDefault="003D6764" w:rsidP="003D6764">
      <w:pPr>
        <w:pStyle w:val="SemEspaamento"/>
        <w:jc w:val="both"/>
        <w:rPr>
          <w:rFonts w:ascii="Arial" w:hAnsi="Arial" w:cs="Arial"/>
          <w:sz w:val="20"/>
          <w:szCs w:val="20"/>
        </w:rPr>
      </w:pPr>
      <w:r>
        <w:rPr>
          <w:rFonts w:ascii="Arial" w:hAnsi="Arial" w:cs="Arial"/>
          <w:sz w:val="20"/>
          <w:szCs w:val="20"/>
        </w:rPr>
        <w:t xml:space="preserve">       </w:t>
      </w:r>
      <w:r w:rsidRPr="002C532A">
        <w:rPr>
          <w:rFonts w:ascii="Arial" w:hAnsi="Arial" w:cs="Arial"/>
          <w:sz w:val="20"/>
          <w:szCs w:val="20"/>
          <w:highlight w:val="yellow"/>
        </w:rPr>
        <w:t>1.6.1.1 Os itens classificados como brinquedos, jogos educativos, brinquedos pedagógicos, blocos de montar, quebra-cabeças, brinquedos de plástico, brinquedos de madeira e demais produtos enquadrados na Portaria Inmetro nº 302/2021 deverão possuir Certificação e Selo de Identificação da Conformidade do Inmetro válidos, devendo tal condição ser comprovada mediante apresentação do certificado ou indicação do registro quando solicitado pela Administração. A ausência da certificação implicará na desclassificação da proposta ou recusa do produto no recebimento</w:t>
      </w:r>
      <w:r>
        <w:rPr>
          <w:rFonts w:ascii="Arial" w:hAnsi="Arial" w:cs="Arial"/>
          <w:sz w:val="20"/>
          <w:szCs w:val="20"/>
        </w:rPr>
        <w:t>.</w:t>
      </w:r>
    </w:p>
    <w:p w14:paraId="54E14E33" w14:textId="77777777" w:rsidR="003D6764" w:rsidRPr="00A6235C" w:rsidRDefault="003D6764" w:rsidP="003D6764">
      <w:pPr>
        <w:pStyle w:val="SemEspaamento"/>
        <w:jc w:val="both"/>
        <w:rPr>
          <w:rFonts w:ascii="Arial" w:hAnsi="Arial" w:cs="Arial"/>
          <w:sz w:val="20"/>
          <w:szCs w:val="20"/>
        </w:rPr>
      </w:pPr>
      <w:r>
        <w:rPr>
          <w:rFonts w:ascii="Arial" w:hAnsi="Arial" w:cs="Arial"/>
          <w:sz w:val="20"/>
          <w:szCs w:val="20"/>
        </w:rPr>
        <w:t xml:space="preserve">      </w:t>
      </w:r>
      <w:r w:rsidRPr="001A0393">
        <w:rPr>
          <w:rFonts w:ascii="Arial" w:hAnsi="Arial" w:cs="Arial"/>
          <w:sz w:val="20"/>
          <w:szCs w:val="20"/>
          <w:highlight w:val="yellow"/>
        </w:rPr>
        <w:t>1.6.1.2 Produto certificado pelo Inmetro, conforme Portaria Inmetro nº 423/2021, devendo possuir Selo de Identificação da Conformidade válido.</w:t>
      </w:r>
    </w:p>
    <w:p w14:paraId="3E9FA754" w14:textId="77777777" w:rsidR="00D83C25" w:rsidRPr="0051165E" w:rsidRDefault="005928DC" w:rsidP="005928DC">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 xml:space="preserve">2. </w:t>
      </w:r>
      <w:r w:rsidRPr="0051165E">
        <w:rPr>
          <w:rFonts w:ascii="Arial" w:hAnsi="Arial" w:cs="Arial"/>
          <w:b/>
          <w:sz w:val="20"/>
          <w:szCs w:val="20"/>
        </w:rPr>
        <w:tab/>
      </w:r>
      <w:r w:rsidR="00D83C25" w:rsidRPr="0051165E">
        <w:rPr>
          <w:rFonts w:ascii="Arial" w:hAnsi="Arial" w:cs="Arial"/>
          <w:b/>
          <w:sz w:val="20"/>
          <w:szCs w:val="20"/>
        </w:rPr>
        <w:t>FUNDAMENTAÇÃO E DESCRIÇÃO DA NECESSIDADE DA CONTRATAÇÃO</w:t>
      </w:r>
    </w:p>
    <w:p w14:paraId="3C149CD8" w14:textId="4543880E" w:rsidR="00091825" w:rsidRDefault="00091825" w:rsidP="00091825">
      <w:pPr>
        <w:jc w:val="both"/>
        <w:rPr>
          <w:rFonts w:cs="Arial"/>
          <w:sz w:val="20"/>
          <w:szCs w:val="20"/>
        </w:rPr>
      </w:pPr>
      <w:r w:rsidRPr="0087513C">
        <w:rPr>
          <w:rFonts w:cs="Arial"/>
          <w:b/>
          <w:sz w:val="20"/>
          <w:szCs w:val="20"/>
        </w:rPr>
        <w:t>2.1. DO OBJETO:</w:t>
      </w:r>
      <w:r w:rsidR="00E561FD">
        <w:rPr>
          <w:rFonts w:cs="Arial"/>
          <w:b/>
          <w:sz w:val="20"/>
          <w:szCs w:val="20"/>
        </w:rPr>
        <w:t xml:space="preserve"> </w:t>
      </w:r>
      <w:r w:rsidR="00E561FD" w:rsidRPr="00E561FD">
        <w:rPr>
          <w:rFonts w:cs="Arial"/>
          <w:bCs/>
          <w:sz w:val="20"/>
          <w:szCs w:val="20"/>
        </w:rPr>
        <w:t>O</w:t>
      </w:r>
      <w:r w:rsidRPr="00E561FD">
        <w:rPr>
          <w:rFonts w:cs="Arial"/>
          <w:bCs/>
          <w:sz w:val="20"/>
          <w:szCs w:val="20"/>
        </w:rPr>
        <w:t xml:space="preserve"> </w:t>
      </w:r>
      <w:r>
        <w:rPr>
          <w:rFonts w:cs="Arial"/>
          <w:sz w:val="20"/>
          <w:szCs w:val="20"/>
        </w:rPr>
        <w:t>registro destes</w:t>
      </w:r>
      <w:r w:rsidRPr="00EF2676">
        <w:rPr>
          <w:rFonts w:cs="Arial"/>
          <w:sz w:val="20"/>
          <w:szCs w:val="20"/>
        </w:rPr>
        <w:t xml:space="preserve"> </w:t>
      </w:r>
      <w:r>
        <w:rPr>
          <w:rFonts w:cs="Arial"/>
          <w:sz w:val="20"/>
          <w:szCs w:val="20"/>
        </w:rPr>
        <w:t xml:space="preserve">itens </w:t>
      </w:r>
      <w:r w:rsidRPr="00EF2676">
        <w:rPr>
          <w:rFonts w:cs="Arial"/>
          <w:sz w:val="20"/>
          <w:szCs w:val="20"/>
        </w:rPr>
        <w:t xml:space="preserve">se faz necessário para atender as necessidades do Município, suas Secretarias e Departamentos no que se refere à </w:t>
      </w:r>
      <w:r>
        <w:rPr>
          <w:rFonts w:cs="Arial"/>
          <w:sz w:val="20"/>
          <w:szCs w:val="20"/>
        </w:rPr>
        <w:t xml:space="preserve">execução de atividades e trabalhos, ao atendimento de projetos e a demanda de atendimento </w:t>
      </w:r>
      <w:proofErr w:type="spellStart"/>
      <w:r>
        <w:rPr>
          <w:rFonts w:cs="Arial"/>
          <w:sz w:val="20"/>
          <w:szCs w:val="20"/>
        </w:rPr>
        <w:t>a</w:t>
      </w:r>
      <w:proofErr w:type="spellEnd"/>
      <w:r>
        <w:rPr>
          <w:rFonts w:cs="Arial"/>
          <w:sz w:val="20"/>
          <w:szCs w:val="20"/>
        </w:rPr>
        <w:t xml:space="preserve"> população; </w:t>
      </w:r>
      <w:proofErr w:type="gramStart"/>
      <w:r>
        <w:rPr>
          <w:rFonts w:cs="Arial"/>
          <w:sz w:val="20"/>
          <w:szCs w:val="20"/>
        </w:rPr>
        <w:t>Essa</w:t>
      </w:r>
      <w:proofErr w:type="gramEnd"/>
      <w:r>
        <w:rPr>
          <w:rFonts w:cs="Arial"/>
          <w:sz w:val="20"/>
          <w:szCs w:val="20"/>
        </w:rPr>
        <w:t xml:space="preserve"> rotina demanda materiais para seu bom proceder e garantia de condições mínimas para atendimento da população e trabalho para colaboradores.</w:t>
      </w:r>
    </w:p>
    <w:p w14:paraId="7DD1E820" w14:textId="77777777" w:rsidR="00091825" w:rsidRDefault="00091825" w:rsidP="00091825">
      <w:pPr>
        <w:autoSpaceDE w:val="0"/>
        <w:autoSpaceDN w:val="0"/>
        <w:adjustRightInd w:val="0"/>
        <w:jc w:val="both"/>
        <w:rPr>
          <w:sz w:val="20"/>
          <w:szCs w:val="20"/>
        </w:rPr>
      </w:pPr>
      <w:r w:rsidRPr="0087513C">
        <w:rPr>
          <w:rFonts w:cs="Arial"/>
          <w:b/>
          <w:sz w:val="20"/>
          <w:szCs w:val="20"/>
        </w:rPr>
        <w:t>2.2 DA ESTIMATIVA</w:t>
      </w:r>
      <w:r>
        <w:rPr>
          <w:rFonts w:cs="Arial"/>
          <w:b/>
          <w:sz w:val="20"/>
          <w:szCs w:val="20"/>
        </w:rPr>
        <w:t xml:space="preserve">: </w:t>
      </w:r>
      <w:r w:rsidRPr="009140FE">
        <w:rPr>
          <w:sz w:val="20"/>
          <w:szCs w:val="20"/>
        </w:rPr>
        <w:t xml:space="preserve">As estimativas de quantidades constituem mera previsão dimensionada, e serve somente como referência para elaboração da proposta não estando o município obrigado a realizá-las em sua totalidade, não cabendo a CONTRATADA o direito de pleitear qualquer tipo de reparação e/ou indenização. Portanto, o município se reserva ao direito de, a seu critério, utilizar ou não as quantidades previstas. O ponto de partida para definição das quantidades </w:t>
      </w:r>
      <w:r>
        <w:rPr>
          <w:sz w:val="20"/>
          <w:szCs w:val="20"/>
        </w:rPr>
        <w:t>de latas de leite usadas por mês pela paciente.</w:t>
      </w:r>
    </w:p>
    <w:p w14:paraId="78C3213D" w14:textId="77777777" w:rsidR="00091825" w:rsidRDefault="00091825" w:rsidP="00091825">
      <w:pPr>
        <w:autoSpaceDE w:val="0"/>
        <w:autoSpaceDN w:val="0"/>
        <w:adjustRightInd w:val="0"/>
        <w:jc w:val="both"/>
        <w:rPr>
          <w:sz w:val="20"/>
          <w:szCs w:val="20"/>
        </w:rPr>
      </w:pPr>
      <w:r w:rsidRPr="0087513C">
        <w:rPr>
          <w:b/>
          <w:sz w:val="20"/>
          <w:szCs w:val="20"/>
        </w:rPr>
        <w:t>2.3 DA ESTIMATIVA DE PREÇOS</w:t>
      </w:r>
      <w:r w:rsidRPr="009140FE">
        <w:rPr>
          <w:sz w:val="20"/>
          <w:szCs w:val="20"/>
        </w:rPr>
        <w:t xml:space="preserve">: </w:t>
      </w:r>
      <w:r>
        <w:rPr>
          <w:sz w:val="20"/>
          <w:szCs w:val="20"/>
        </w:rPr>
        <w:t>O levantamento de preços foi realizado através de pesquisas realizadas pela internet, cotação com fornecedores locais e através de contratos com outros órgãos públicos.</w:t>
      </w:r>
    </w:p>
    <w:p w14:paraId="70DF06AF" w14:textId="77777777" w:rsidR="00091825" w:rsidRDefault="00091825" w:rsidP="00091825">
      <w:pPr>
        <w:autoSpaceDE w:val="0"/>
        <w:autoSpaceDN w:val="0"/>
        <w:adjustRightInd w:val="0"/>
        <w:jc w:val="both"/>
        <w:rPr>
          <w:rFonts w:cs="Arial"/>
          <w:sz w:val="20"/>
          <w:szCs w:val="20"/>
        </w:rPr>
      </w:pPr>
      <w:r w:rsidRPr="0087513C">
        <w:rPr>
          <w:b/>
          <w:sz w:val="20"/>
          <w:szCs w:val="20"/>
        </w:rPr>
        <w:t>2.4 DO REGISTRO DE PREÇOS:</w:t>
      </w:r>
      <w:r w:rsidRPr="00020E14">
        <w:rPr>
          <w:rFonts w:cs="Arial"/>
          <w:sz w:val="20"/>
          <w:szCs w:val="20"/>
        </w:rPr>
        <w:t xml:space="preserve"> Justifica-se a adoção do Sistema de Registro de Preços por se tratar de serviço cuja necessidade dar-se-á de forma variada, além disso, a natureza do objeto não permite a definição prévia e exata do quantitativo demandado pela Administração.</w:t>
      </w:r>
    </w:p>
    <w:p w14:paraId="638204E4" w14:textId="77777777" w:rsidR="00B03BD9" w:rsidRPr="0051165E" w:rsidRDefault="003C35B7" w:rsidP="005928DC">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3</w:t>
      </w:r>
      <w:r w:rsidR="005928DC" w:rsidRPr="0051165E">
        <w:rPr>
          <w:rFonts w:ascii="Arial" w:hAnsi="Arial" w:cs="Arial"/>
          <w:b/>
          <w:sz w:val="20"/>
          <w:szCs w:val="20"/>
        </w:rPr>
        <w:t xml:space="preserve">. </w:t>
      </w:r>
      <w:r w:rsidR="005928DC" w:rsidRPr="0051165E">
        <w:rPr>
          <w:rFonts w:ascii="Arial" w:hAnsi="Arial" w:cs="Arial"/>
          <w:b/>
          <w:sz w:val="20"/>
          <w:szCs w:val="20"/>
        </w:rPr>
        <w:tab/>
      </w:r>
      <w:r w:rsidR="00B03BD9" w:rsidRPr="0051165E">
        <w:rPr>
          <w:rFonts w:ascii="Arial" w:hAnsi="Arial" w:cs="Arial"/>
          <w:b/>
          <w:sz w:val="20"/>
          <w:szCs w:val="20"/>
        </w:rPr>
        <w:t xml:space="preserve">REQUISITOS </w:t>
      </w:r>
      <w:r w:rsidRPr="0051165E">
        <w:rPr>
          <w:rFonts w:ascii="Arial" w:hAnsi="Arial" w:cs="Arial"/>
          <w:b/>
          <w:sz w:val="20"/>
          <w:szCs w:val="20"/>
        </w:rPr>
        <w:t>DE SUSTENTBILIDADE</w:t>
      </w:r>
    </w:p>
    <w:p w14:paraId="0E02967E" w14:textId="77777777" w:rsidR="00D93AB9" w:rsidRPr="0051165E" w:rsidRDefault="003C35B7" w:rsidP="000A4DD9">
      <w:pPr>
        <w:pStyle w:val="SemEspaamento"/>
        <w:jc w:val="both"/>
        <w:rPr>
          <w:rFonts w:ascii="Arial" w:hAnsi="Arial" w:cs="Arial"/>
          <w:b/>
          <w:sz w:val="20"/>
          <w:szCs w:val="20"/>
        </w:rPr>
      </w:pPr>
      <w:r w:rsidRPr="0051165E">
        <w:rPr>
          <w:rFonts w:ascii="Arial" w:hAnsi="Arial" w:cs="Arial"/>
          <w:b/>
          <w:sz w:val="20"/>
          <w:szCs w:val="20"/>
        </w:rPr>
        <w:t>3</w:t>
      </w:r>
      <w:r w:rsidR="005928DC" w:rsidRPr="0051165E">
        <w:rPr>
          <w:rFonts w:ascii="Arial" w:hAnsi="Arial" w:cs="Arial"/>
          <w:b/>
          <w:sz w:val="20"/>
          <w:szCs w:val="20"/>
        </w:rPr>
        <w:t xml:space="preserve">.1 </w:t>
      </w:r>
      <w:r w:rsidRPr="0051165E">
        <w:rPr>
          <w:rFonts w:ascii="Arial" w:hAnsi="Arial" w:cs="Arial"/>
          <w:b/>
          <w:sz w:val="20"/>
          <w:szCs w:val="20"/>
        </w:rPr>
        <w:t>SUSTENTABILIDADE</w:t>
      </w:r>
      <w:r w:rsidR="00B03BD9" w:rsidRPr="0051165E">
        <w:rPr>
          <w:rFonts w:ascii="Arial" w:hAnsi="Arial" w:cs="Arial"/>
          <w:b/>
          <w:sz w:val="20"/>
          <w:szCs w:val="20"/>
        </w:rPr>
        <w:t>:</w:t>
      </w:r>
    </w:p>
    <w:p w14:paraId="14541653" w14:textId="77777777" w:rsidR="006672BD" w:rsidRPr="0051165E" w:rsidRDefault="003C35B7" w:rsidP="000A4DD9">
      <w:pPr>
        <w:pStyle w:val="SemEspaamento"/>
        <w:jc w:val="both"/>
        <w:rPr>
          <w:rFonts w:ascii="Arial" w:hAnsi="Arial" w:cs="Arial"/>
          <w:sz w:val="20"/>
          <w:szCs w:val="20"/>
        </w:rPr>
      </w:pPr>
      <w:r w:rsidRPr="0051165E">
        <w:rPr>
          <w:rFonts w:ascii="Arial" w:hAnsi="Arial" w:cs="Arial"/>
          <w:sz w:val="20"/>
          <w:szCs w:val="20"/>
        </w:rPr>
        <w:t>3</w:t>
      </w:r>
      <w:r w:rsidR="005928DC" w:rsidRPr="0051165E">
        <w:rPr>
          <w:rFonts w:ascii="Arial" w:hAnsi="Arial" w:cs="Arial"/>
          <w:sz w:val="20"/>
          <w:szCs w:val="20"/>
        </w:rPr>
        <w:t>.1.1</w:t>
      </w:r>
      <w:r w:rsidR="006672BD" w:rsidRPr="0051165E">
        <w:rPr>
          <w:rFonts w:ascii="Arial" w:hAnsi="Arial" w:cs="Arial"/>
          <w:sz w:val="20"/>
          <w:szCs w:val="20"/>
        </w:rPr>
        <w:t xml:space="preserve"> 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 e a CONTRATADA deverá: </w:t>
      </w:r>
    </w:p>
    <w:p w14:paraId="78E92A9E"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 xml:space="preserve">a) Colaborar com as medidas de redução de consumo e uso racional da água, cujo(s) encarregado(s) deve(m) atuar como facilitador(es) das mudanças de comportamento. </w:t>
      </w:r>
    </w:p>
    <w:p w14:paraId="2414DFA5"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 xml:space="preserve">b) Dar preferência à aquisição e uso de equipamentos e complementos que promovam a redução do consumo de água e que apresentem eficiência energética e redução de consumo. </w:t>
      </w:r>
    </w:p>
    <w:p w14:paraId="4FD47450" w14:textId="77777777" w:rsidR="006672BD" w:rsidRPr="0051165E" w:rsidRDefault="006672BD" w:rsidP="005928DC">
      <w:pPr>
        <w:pStyle w:val="SemEspaamento"/>
        <w:ind w:firstLine="708"/>
        <w:jc w:val="both"/>
        <w:rPr>
          <w:rFonts w:ascii="Arial" w:hAnsi="Arial" w:cs="Arial"/>
          <w:sz w:val="20"/>
          <w:szCs w:val="20"/>
        </w:rPr>
      </w:pPr>
      <w:r w:rsidRPr="0051165E">
        <w:rPr>
          <w:rFonts w:ascii="Arial" w:hAnsi="Arial" w:cs="Arial"/>
          <w:sz w:val="20"/>
          <w:szCs w:val="20"/>
        </w:rPr>
        <w:t xml:space="preserve">c) Evitar ao máximo o uso de extensões elétricas. </w:t>
      </w:r>
    </w:p>
    <w:p w14:paraId="247F03D2" w14:textId="77777777" w:rsidR="006672BD" w:rsidRPr="0051165E" w:rsidRDefault="006672BD" w:rsidP="005928DC">
      <w:pPr>
        <w:pStyle w:val="SemEspaamento"/>
        <w:ind w:firstLine="708"/>
        <w:jc w:val="both"/>
        <w:rPr>
          <w:rFonts w:ascii="Arial" w:hAnsi="Arial" w:cs="Arial"/>
          <w:sz w:val="20"/>
          <w:szCs w:val="20"/>
        </w:rPr>
      </w:pPr>
      <w:r w:rsidRPr="0051165E">
        <w:rPr>
          <w:rFonts w:ascii="Arial" w:hAnsi="Arial" w:cs="Arial"/>
          <w:sz w:val="20"/>
          <w:szCs w:val="20"/>
        </w:rPr>
        <w:t xml:space="preserve">d) Repassar a seus empregados todas as orientações referentes à redução do consumo de energia e Água </w:t>
      </w:r>
    </w:p>
    <w:p w14:paraId="37C25233"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e) Fornecer aos empregados os equipamentos de segurança que se fizerem necessários, para a execução dos serviços.</w:t>
      </w:r>
    </w:p>
    <w:p w14:paraId="34D8503C" w14:textId="77777777" w:rsidR="006672BD" w:rsidRPr="0051165E" w:rsidRDefault="006672BD" w:rsidP="005928DC">
      <w:pPr>
        <w:pStyle w:val="SemEspaamento"/>
        <w:ind w:firstLine="708"/>
        <w:jc w:val="both"/>
        <w:rPr>
          <w:rFonts w:ascii="Arial" w:hAnsi="Arial" w:cs="Arial"/>
          <w:sz w:val="20"/>
          <w:szCs w:val="20"/>
        </w:rPr>
      </w:pPr>
      <w:r w:rsidRPr="0051165E">
        <w:rPr>
          <w:rFonts w:ascii="Arial" w:hAnsi="Arial" w:cs="Arial"/>
          <w:sz w:val="20"/>
          <w:szCs w:val="20"/>
        </w:rPr>
        <w:t xml:space="preserve">f) Dar preferência a descarga e torneira com controle de vazão, evitando o desperdício de água. </w:t>
      </w:r>
    </w:p>
    <w:p w14:paraId="698AE23D"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 xml:space="preserve">g) Proporcionar treinamento periódico aos empregados sobre práticas de sustentabilidade, em especial sobre redução de consumo de energia elétrica, de consumo de água e destinação de resíduos sólidos, observadas as normas ambientais vigentes. </w:t>
      </w:r>
    </w:p>
    <w:p w14:paraId="10163334"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 xml:space="preserve">h) Proibir quaisquer atos de preconceito de raça, cor, sexo, crenças religiosas, orientação sexual ou estado civil na seleção de colaboradores no quadro da empresa. </w:t>
      </w:r>
    </w:p>
    <w:p w14:paraId="3EB6FABA"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 xml:space="preserve">i) Conduzir suas ações em conformidade com os requisitos legais e regulamentos aplicáveis, observando também a legislação ambiental para a prevenção de adversidades ao meio ambiente e à saúde dos trabalhadores e envolvidos na prestação dos serviços, como exige a Lei nº 9.985/00. </w:t>
      </w:r>
    </w:p>
    <w:p w14:paraId="0CBD8B30"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j) Destinar de forma ambientalmente adequada todos os materiais e/ou insumos que forem utilizados pela empresa na prestação dos serviços, inclusive os potencialmente poluidores, tais como, pilhas, baterias, lâmpadas fluorescentes e frascos de aerossóis, pneumáticos inservíveis, produtos e componentes eletroeletrônicos que estejam em desuso e sujeitos à disposição final, considerados lixo tecnológico.</w:t>
      </w:r>
    </w:p>
    <w:p w14:paraId="5E916D34" w14:textId="77777777" w:rsidR="006672BD" w:rsidRPr="0051165E" w:rsidRDefault="006672BD" w:rsidP="005928DC">
      <w:pPr>
        <w:pStyle w:val="SemEspaamento"/>
        <w:ind w:firstLine="708"/>
        <w:jc w:val="both"/>
        <w:rPr>
          <w:rFonts w:ascii="Arial" w:hAnsi="Arial" w:cs="Arial"/>
          <w:sz w:val="20"/>
          <w:szCs w:val="20"/>
        </w:rPr>
      </w:pPr>
      <w:r w:rsidRPr="0051165E">
        <w:rPr>
          <w:rFonts w:ascii="Arial" w:hAnsi="Arial" w:cs="Arial"/>
          <w:sz w:val="20"/>
          <w:szCs w:val="20"/>
        </w:rPr>
        <w:t xml:space="preserve">k) É proibido incinerar qualquer resíduo gerado. </w:t>
      </w:r>
    </w:p>
    <w:p w14:paraId="0C1749A6" w14:textId="77777777" w:rsidR="006672BD" w:rsidRPr="0051165E" w:rsidRDefault="006672BD" w:rsidP="005928DC">
      <w:pPr>
        <w:pStyle w:val="SemEspaamento"/>
        <w:ind w:firstLine="708"/>
        <w:jc w:val="both"/>
        <w:rPr>
          <w:rFonts w:ascii="Arial" w:hAnsi="Arial" w:cs="Arial"/>
          <w:sz w:val="20"/>
          <w:szCs w:val="20"/>
        </w:rPr>
      </w:pPr>
      <w:r w:rsidRPr="0051165E">
        <w:rPr>
          <w:rFonts w:ascii="Arial" w:hAnsi="Arial" w:cs="Arial"/>
          <w:sz w:val="20"/>
          <w:szCs w:val="20"/>
        </w:rPr>
        <w:t xml:space="preserve">l) Não é permitida a emissão de ruídos de alta intensidade. </w:t>
      </w:r>
    </w:p>
    <w:p w14:paraId="74710C0A"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 xml:space="preserve">m) Priorizar a aquisição de bens que sejam constituídos por material renovável, reciclado, atóxico ou biodegradável. </w:t>
      </w:r>
    </w:p>
    <w:p w14:paraId="2FE7D851"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 xml:space="preserve">n) Priorizar o aproveitamento da água da chuva, agregando ao sistema hidráulico elementos que possibilitem a captação, transporte, armazenamento e seu aproveitamento; </w:t>
      </w:r>
    </w:p>
    <w:p w14:paraId="6C62587D" w14:textId="77777777" w:rsidR="006672BD" w:rsidRPr="0051165E" w:rsidRDefault="006672BD" w:rsidP="005928DC">
      <w:pPr>
        <w:pStyle w:val="SemEspaamento"/>
        <w:ind w:left="708"/>
        <w:jc w:val="both"/>
        <w:rPr>
          <w:rFonts w:ascii="Arial" w:hAnsi="Arial" w:cs="Arial"/>
          <w:sz w:val="20"/>
          <w:szCs w:val="20"/>
        </w:rPr>
      </w:pPr>
      <w:r w:rsidRPr="0051165E">
        <w:rPr>
          <w:rFonts w:ascii="Arial" w:hAnsi="Arial" w:cs="Arial"/>
          <w:sz w:val="20"/>
          <w:szCs w:val="20"/>
        </w:rPr>
        <w:t xml:space="preserve">o) Colaborar para a não geração de resíduos e, secundariamente, a redução, a reutilização, a reciclagem, o tratamento dos resíduos sólidos e a disposição final ambientalmente adequada dos rejeitos. </w:t>
      </w:r>
    </w:p>
    <w:p w14:paraId="13E9B50A" w14:textId="77777777" w:rsidR="006672BD" w:rsidRPr="0051165E" w:rsidRDefault="00B03BD9" w:rsidP="000A4DD9">
      <w:pPr>
        <w:pStyle w:val="SemEspaamento"/>
        <w:jc w:val="both"/>
        <w:rPr>
          <w:rFonts w:ascii="Arial" w:hAnsi="Arial" w:cs="Arial"/>
          <w:sz w:val="20"/>
          <w:szCs w:val="20"/>
        </w:rPr>
      </w:pPr>
      <w:r w:rsidRPr="0051165E">
        <w:rPr>
          <w:rFonts w:ascii="Arial" w:hAnsi="Arial" w:cs="Arial"/>
          <w:sz w:val="20"/>
          <w:szCs w:val="20"/>
        </w:rPr>
        <w:t>3</w:t>
      </w:r>
      <w:r w:rsidR="006672BD" w:rsidRPr="0051165E">
        <w:rPr>
          <w:rFonts w:ascii="Arial" w:hAnsi="Arial" w:cs="Arial"/>
          <w:sz w:val="20"/>
          <w:szCs w:val="20"/>
        </w:rPr>
        <w:t>.</w:t>
      </w:r>
      <w:r w:rsidR="003C35B7" w:rsidRPr="0051165E">
        <w:rPr>
          <w:rFonts w:ascii="Arial" w:hAnsi="Arial" w:cs="Arial"/>
          <w:sz w:val="20"/>
          <w:szCs w:val="20"/>
        </w:rPr>
        <w:t>1.2</w:t>
      </w:r>
      <w:r w:rsidR="006672BD" w:rsidRPr="0051165E">
        <w:rPr>
          <w:rFonts w:ascii="Arial" w:hAnsi="Arial" w:cs="Arial"/>
          <w:sz w:val="20"/>
          <w:szCs w:val="20"/>
        </w:rPr>
        <w:t xml:space="preserve"> A CONTRATADA deverá observar no que couber, durante a execução contratual, critérios e práticas de sustentabilidade, como: </w:t>
      </w:r>
    </w:p>
    <w:p w14:paraId="07D2FD67" w14:textId="77777777" w:rsidR="006672BD" w:rsidRPr="0051165E" w:rsidRDefault="006672BD" w:rsidP="003C35B7">
      <w:pPr>
        <w:pStyle w:val="SemEspaamento"/>
        <w:ind w:left="709"/>
        <w:jc w:val="both"/>
        <w:rPr>
          <w:rFonts w:ascii="Arial" w:hAnsi="Arial" w:cs="Arial"/>
          <w:sz w:val="20"/>
          <w:szCs w:val="20"/>
        </w:rPr>
      </w:pPr>
      <w:r w:rsidRPr="0051165E">
        <w:rPr>
          <w:rFonts w:ascii="Arial" w:hAnsi="Arial" w:cs="Arial"/>
          <w:sz w:val="20"/>
          <w:szCs w:val="20"/>
        </w:rPr>
        <w:t xml:space="preserve">a) Dar preferência a envio de documentos na forma digital, a fim de reduzir a impressão de documentos; </w:t>
      </w:r>
    </w:p>
    <w:p w14:paraId="445017CF" w14:textId="77777777" w:rsidR="006672BD" w:rsidRPr="0051165E" w:rsidRDefault="006672BD" w:rsidP="003C35B7">
      <w:pPr>
        <w:pStyle w:val="SemEspaamento"/>
        <w:ind w:left="709"/>
        <w:jc w:val="both"/>
        <w:rPr>
          <w:rFonts w:ascii="Arial" w:hAnsi="Arial" w:cs="Arial"/>
          <w:sz w:val="20"/>
          <w:szCs w:val="20"/>
        </w:rPr>
      </w:pPr>
      <w:r w:rsidRPr="0051165E">
        <w:rPr>
          <w:rFonts w:ascii="Arial" w:hAnsi="Arial" w:cs="Arial"/>
          <w:sz w:val="20"/>
          <w:szCs w:val="20"/>
        </w:rPr>
        <w:t xml:space="preserve">b) Em caso de necessidade de envio de documentos à contratante, usar preferencialmente a função “duplex” (frente e verso), bem como de papel confeccionado com madeira de origem legal. </w:t>
      </w:r>
    </w:p>
    <w:p w14:paraId="4FAE2D4D" w14:textId="77777777" w:rsidR="006672BD" w:rsidRPr="0051165E" w:rsidRDefault="006672BD" w:rsidP="003C35B7">
      <w:pPr>
        <w:pStyle w:val="SemEspaamento"/>
        <w:ind w:left="709"/>
        <w:jc w:val="both"/>
        <w:rPr>
          <w:rFonts w:ascii="Arial" w:hAnsi="Arial" w:cs="Arial"/>
          <w:sz w:val="20"/>
          <w:szCs w:val="20"/>
        </w:rPr>
      </w:pPr>
      <w:r w:rsidRPr="0051165E">
        <w:rPr>
          <w:rFonts w:ascii="Arial" w:hAnsi="Arial" w:cs="Arial"/>
          <w:sz w:val="20"/>
          <w:szCs w:val="20"/>
        </w:rPr>
        <w:t xml:space="preserve">c) Capacitar seus empregados, orientando que os resíduos não poderão ser dispostos em aterros de resíduos domiciliares, áreas de “bota fora”, encostas, corpos d´água, lotes vagos e áreas protegidas por Lei, bem como em áreas não licenciadas. </w:t>
      </w:r>
    </w:p>
    <w:p w14:paraId="680CB94A" w14:textId="77777777" w:rsidR="006672BD" w:rsidRPr="0051165E" w:rsidRDefault="006672BD" w:rsidP="003C35B7">
      <w:pPr>
        <w:pStyle w:val="SemEspaamento"/>
        <w:ind w:firstLine="708"/>
        <w:jc w:val="both"/>
        <w:rPr>
          <w:rFonts w:ascii="Arial" w:hAnsi="Arial" w:cs="Arial"/>
          <w:sz w:val="20"/>
          <w:szCs w:val="20"/>
        </w:rPr>
      </w:pPr>
      <w:r w:rsidRPr="0051165E">
        <w:rPr>
          <w:rFonts w:ascii="Arial" w:hAnsi="Arial" w:cs="Arial"/>
          <w:sz w:val="20"/>
          <w:szCs w:val="20"/>
        </w:rPr>
        <w:t>d) Armazenar, transportar e destinar os resíduos em conformidade com as normas técnicas específicas.</w:t>
      </w:r>
    </w:p>
    <w:p w14:paraId="4B2D2F50" w14:textId="77777777" w:rsidR="00D83C25" w:rsidRPr="0051165E" w:rsidRDefault="003C35B7" w:rsidP="003C35B7">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color w:val="000000" w:themeColor="text1"/>
          <w:sz w:val="20"/>
          <w:szCs w:val="20"/>
        </w:rPr>
      </w:pPr>
      <w:r w:rsidRPr="0051165E">
        <w:rPr>
          <w:rFonts w:ascii="Arial" w:hAnsi="Arial" w:cs="Arial"/>
          <w:b/>
          <w:color w:val="000000" w:themeColor="text1"/>
          <w:sz w:val="20"/>
          <w:szCs w:val="20"/>
        </w:rPr>
        <w:t>4.</w:t>
      </w:r>
      <w:r w:rsidRPr="0051165E">
        <w:rPr>
          <w:rFonts w:ascii="Arial" w:hAnsi="Arial" w:cs="Arial"/>
          <w:b/>
          <w:color w:val="000000" w:themeColor="text1"/>
          <w:sz w:val="20"/>
          <w:szCs w:val="20"/>
        </w:rPr>
        <w:tab/>
      </w:r>
      <w:r w:rsidR="00D25815" w:rsidRPr="0051165E">
        <w:rPr>
          <w:rFonts w:ascii="Arial" w:hAnsi="Arial" w:cs="Arial"/>
          <w:b/>
          <w:color w:val="000000" w:themeColor="text1"/>
          <w:sz w:val="20"/>
          <w:szCs w:val="20"/>
        </w:rPr>
        <w:t xml:space="preserve">DA </w:t>
      </w:r>
      <w:r w:rsidR="00305FDE" w:rsidRPr="0051165E">
        <w:rPr>
          <w:rFonts w:ascii="Arial" w:hAnsi="Arial" w:cs="Arial"/>
          <w:b/>
          <w:color w:val="000000" w:themeColor="text1"/>
          <w:sz w:val="20"/>
          <w:szCs w:val="20"/>
        </w:rPr>
        <w:t>SUBCONTRATAÇÃO</w:t>
      </w:r>
    </w:p>
    <w:p w14:paraId="1F7CEB54" w14:textId="77777777" w:rsidR="003F5A78" w:rsidRPr="0051165E" w:rsidRDefault="003C35B7" w:rsidP="000A4DD9">
      <w:pPr>
        <w:pStyle w:val="SemEspaamento"/>
        <w:jc w:val="both"/>
        <w:rPr>
          <w:rFonts w:ascii="Arial" w:hAnsi="Arial" w:cs="Arial"/>
          <w:iCs/>
          <w:color w:val="000000" w:themeColor="text1"/>
          <w:sz w:val="20"/>
          <w:szCs w:val="20"/>
        </w:rPr>
      </w:pPr>
      <w:r w:rsidRPr="0051165E">
        <w:rPr>
          <w:rFonts w:ascii="Arial" w:hAnsi="Arial" w:cs="Arial"/>
          <w:iCs/>
          <w:color w:val="000000" w:themeColor="text1"/>
          <w:sz w:val="20"/>
          <w:szCs w:val="20"/>
        </w:rPr>
        <w:t xml:space="preserve">4.1 </w:t>
      </w:r>
      <w:r w:rsidR="00D83C25" w:rsidRPr="0051165E">
        <w:rPr>
          <w:rFonts w:ascii="Arial" w:hAnsi="Arial" w:cs="Arial"/>
          <w:iCs/>
          <w:color w:val="000000" w:themeColor="text1"/>
          <w:sz w:val="20"/>
          <w:szCs w:val="20"/>
        </w:rPr>
        <w:t>Não é admitida a subcontratação</w:t>
      </w:r>
    </w:p>
    <w:p w14:paraId="165CB223" w14:textId="77777777" w:rsidR="003F5A78" w:rsidRPr="0051165E" w:rsidRDefault="003C35B7" w:rsidP="003C35B7">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5.</w:t>
      </w:r>
      <w:r w:rsidRPr="0051165E">
        <w:rPr>
          <w:rFonts w:ascii="Arial" w:hAnsi="Arial" w:cs="Arial"/>
          <w:b/>
          <w:sz w:val="20"/>
          <w:szCs w:val="20"/>
        </w:rPr>
        <w:tab/>
      </w:r>
      <w:r w:rsidR="00D25815" w:rsidRPr="0051165E">
        <w:rPr>
          <w:rFonts w:ascii="Arial" w:hAnsi="Arial" w:cs="Arial"/>
          <w:b/>
          <w:sz w:val="20"/>
          <w:szCs w:val="20"/>
        </w:rPr>
        <w:t xml:space="preserve">DA </w:t>
      </w:r>
      <w:r w:rsidR="00C50223" w:rsidRPr="0051165E">
        <w:rPr>
          <w:rFonts w:ascii="Arial" w:hAnsi="Arial" w:cs="Arial"/>
          <w:b/>
          <w:sz w:val="20"/>
          <w:szCs w:val="20"/>
        </w:rPr>
        <w:t>GARANTIA DA CONTRATAÇÃO</w:t>
      </w:r>
    </w:p>
    <w:p w14:paraId="7D2A9A2A" w14:textId="77777777" w:rsidR="00D83C25" w:rsidRPr="0051165E" w:rsidRDefault="003C35B7" w:rsidP="000A4DD9">
      <w:pPr>
        <w:pStyle w:val="SemEspaamento"/>
        <w:jc w:val="both"/>
        <w:rPr>
          <w:rFonts w:ascii="Arial" w:hAnsi="Arial" w:cs="Arial"/>
          <w:sz w:val="20"/>
          <w:szCs w:val="20"/>
        </w:rPr>
      </w:pPr>
      <w:r w:rsidRPr="0051165E">
        <w:rPr>
          <w:rFonts w:ascii="Arial" w:hAnsi="Arial" w:cs="Arial"/>
          <w:sz w:val="20"/>
          <w:szCs w:val="20"/>
        </w:rPr>
        <w:t>5.1</w:t>
      </w:r>
      <w:r w:rsidR="008C7289" w:rsidRPr="0051165E">
        <w:rPr>
          <w:rFonts w:ascii="Arial" w:hAnsi="Arial" w:cs="Arial"/>
          <w:sz w:val="20"/>
          <w:szCs w:val="20"/>
        </w:rPr>
        <w:t xml:space="preserve"> </w:t>
      </w:r>
      <w:r w:rsidR="00D83C25" w:rsidRPr="0051165E">
        <w:rPr>
          <w:rFonts w:ascii="Arial" w:hAnsi="Arial" w:cs="Arial"/>
          <w:sz w:val="20"/>
          <w:szCs w:val="20"/>
        </w:rPr>
        <w:t xml:space="preserve">Não haverá exigência da garantia da contratação dos </w:t>
      </w:r>
      <w:hyperlink r:id="rId26" w:anchor="art96" w:history="1">
        <w:r w:rsidR="00D83C25" w:rsidRPr="0051165E">
          <w:rPr>
            <w:rStyle w:val="Hyperlink"/>
            <w:rFonts w:ascii="Arial" w:hAnsi="Arial" w:cs="Arial"/>
            <w:sz w:val="20"/>
            <w:szCs w:val="20"/>
          </w:rPr>
          <w:t>artigos 96 e seguintes da Lei nº 14.133, de 2021</w:t>
        </w:r>
      </w:hyperlink>
      <w:r w:rsidR="00D83C25" w:rsidRPr="0051165E">
        <w:rPr>
          <w:rFonts w:ascii="Arial" w:hAnsi="Arial" w:cs="Arial"/>
          <w:sz w:val="20"/>
          <w:szCs w:val="20"/>
        </w:rPr>
        <w:t>, pelas razões constantes do Estudo Técnico Preliminar.</w:t>
      </w:r>
    </w:p>
    <w:p w14:paraId="666938F6" w14:textId="77777777" w:rsidR="008C7289" w:rsidRPr="0051165E" w:rsidRDefault="003C35B7" w:rsidP="003C35B7">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6.</w:t>
      </w:r>
      <w:r w:rsidRPr="0051165E">
        <w:rPr>
          <w:rFonts w:ascii="Arial" w:hAnsi="Arial" w:cs="Arial"/>
          <w:b/>
          <w:sz w:val="20"/>
          <w:szCs w:val="20"/>
        </w:rPr>
        <w:tab/>
      </w:r>
      <w:r w:rsidR="00D25815" w:rsidRPr="0051165E">
        <w:rPr>
          <w:rFonts w:ascii="Arial" w:hAnsi="Arial" w:cs="Arial"/>
          <w:b/>
          <w:sz w:val="20"/>
          <w:szCs w:val="20"/>
        </w:rPr>
        <w:t xml:space="preserve">DOS </w:t>
      </w:r>
      <w:r w:rsidR="00D83C25" w:rsidRPr="0051165E">
        <w:rPr>
          <w:rFonts w:ascii="Arial" w:hAnsi="Arial" w:cs="Arial"/>
          <w:b/>
          <w:sz w:val="20"/>
          <w:szCs w:val="20"/>
        </w:rPr>
        <w:t>CRITÉRIOS DE MEDIÇÃO E DE PAGAMENTO</w:t>
      </w:r>
    </w:p>
    <w:p w14:paraId="6AF131C0" w14:textId="77777777" w:rsidR="00091825" w:rsidRDefault="00091825" w:rsidP="00091825">
      <w:pPr>
        <w:pStyle w:val="SemEspaamento"/>
        <w:jc w:val="both"/>
        <w:rPr>
          <w:rFonts w:ascii="Arial" w:hAnsi="Arial" w:cs="Arial"/>
          <w:color w:val="000000" w:themeColor="text1"/>
          <w:sz w:val="20"/>
          <w:szCs w:val="20"/>
        </w:rPr>
      </w:pPr>
      <w:r>
        <w:rPr>
          <w:rFonts w:ascii="Arial" w:hAnsi="Arial" w:cs="Arial"/>
          <w:color w:val="000000" w:themeColor="text1"/>
          <w:sz w:val="20"/>
          <w:szCs w:val="20"/>
        </w:rPr>
        <w:lastRenderedPageBreak/>
        <w:t xml:space="preserve">6.1 </w:t>
      </w:r>
      <w:r w:rsidRPr="000A4DD9">
        <w:rPr>
          <w:rFonts w:ascii="Arial" w:hAnsi="Arial" w:cs="Arial"/>
          <w:color w:val="000000" w:themeColor="text1"/>
          <w:sz w:val="20"/>
          <w:szCs w:val="20"/>
        </w:rPr>
        <w:t>Condições de Entrega</w:t>
      </w:r>
    </w:p>
    <w:p w14:paraId="420E750E" w14:textId="77777777" w:rsidR="00091825" w:rsidRDefault="00091825" w:rsidP="00091825">
      <w:pPr>
        <w:pStyle w:val="corpo"/>
        <w:spacing w:before="0" w:after="0"/>
        <w:jc w:val="both"/>
        <w:rPr>
          <w:rFonts w:ascii="Arial" w:hAnsi="Arial" w:cs="Arial"/>
          <w:sz w:val="20"/>
          <w:szCs w:val="20"/>
        </w:rPr>
      </w:pPr>
      <w:r>
        <w:rPr>
          <w:rFonts w:ascii="Arial" w:hAnsi="Arial" w:cs="Arial"/>
          <w:sz w:val="20"/>
          <w:szCs w:val="20"/>
        </w:rPr>
        <w:t xml:space="preserve">6.1. Os produtos </w:t>
      </w:r>
      <w:proofErr w:type="gramStart"/>
      <w:r>
        <w:rPr>
          <w:rFonts w:ascii="Arial" w:hAnsi="Arial" w:cs="Arial"/>
          <w:sz w:val="20"/>
          <w:szCs w:val="20"/>
        </w:rPr>
        <w:t>objeto desta licitação deverão</w:t>
      </w:r>
      <w:proofErr w:type="gramEnd"/>
      <w:r>
        <w:rPr>
          <w:rFonts w:ascii="Arial" w:hAnsi="Arial" w:cs="Arial"/>
          <w:sz w:val="20"/>
          <w:szCs w:val="20"/>
        </w:rPr>
        <w:t xml:space="preserve"> ser entregues (sem ônus de entrega para a Prefeitura Municipal), </w:t>
      </w:r>
      <w:r>
        <w:rPr>
          <w:rFonts w:ascii="Arial" w:hAnsi="Arial" w:cs="Arial"/>
          <w:b/>
          <w:sz w:val="20"/>
          <w:szCs w:val="20"/>
          <w:u w:val="single"/>
        </w:rPr>
        <w:t>de forma parcelada</w:t>
      </w:r>
      <w:r>
        <w:rPr>
          <w:rFonts w:ascii="Arial" w:hAnsi="Arial" w:cs="Arial"/>
          <w:sz w:val="20"/>
          <w:szCs w:val="20"/>
        </w:rPr>
        <w:t>, durante a vigência do Registro de Preços, conforme necessidade da Secretaria de Administração, da seguinte forma:</w:t>
      </w:r>
    </w:p>
    <w:p w14:paraId="3FAD7FEA" w14:textId="77777777" w:rsidR="00091825" w:rsidRDefault="00091825" w:rsidP="00091825">
      <w:pPr>
        <w:pStyle w:val="SemEspaamento"/>
        <w:jc w:val="both"/>
        <w:rPr>
          <w:rFonts w:ascii="Arial" w:hAnsi="Arial" w:cs="Arial"/>
          <w:sz w:val="20"/>
          <w:szCs w:val="20"/>
        </w:rPr>
      </w:pPr>
      <w:r>
        <w:rPr>
          <w:rFonts w:ascii="Arial" w:hAnsi="Arial" w:cs="Arial"/>
          <w:color w:val="000000" w:themeColor="text1"/>
          <w:sz w:val="20"/>
          <w:szCs w:val="20"/>
        </w:rPr>
        <w:t xml:space="preserve">6.2. </w:t>
      </w:r>
      <w:r>
        <w:rPr>
          <w:rFonts w:ascii="Arial" w:hAnsi="Arial" w:cs="Arial"/>
          <w:color w:val="000000" w:themeColor="text1"/>
          <w:sz w:val="20"/>
          <w:szCs w:val="20"/>
        </w:rPr>
        <w:tab/>
      </w:r>
      <w:r>
        <w:rPr>
          <w:rFonts w:ascii="Arial" w:hAnsi="Arial" w:cs="Arial"/>
          <w:sz w:val="20"/>
          <w:szCs w:val="20"/>
        </w:rPr>
        <w:t xml:space="preserve">Os produtos </w:t>
      </w:r>
      <w:proofErr w:type="gramStart"/>
      <w:r w:rsidRPr="00061859">
        <w:rPr>
          <w:rFonts w:ascii="Arial" w:hAnsi="Arial" w:cs="Arial"/>
          <w:sz w:val="20"/>
          <w:szCs w:val="20"/>
        </w:rPr>
        <w:t>objeto desta licitação deverão</w:t>
      </w:r>
      <w:proofErr w:type="gramEnd"/>
      <w:r w:rsidRPr="00061859">
        <w:rPr>
          <w:rFonts w:ascii="Arial" w:hAnsi="Arial" w:cs="Arial"/>
          <w:sz w:val="20"/>
          <w:szCs w:val="20"/>
        </w:rPr>
        <w:t xml:space="preserve"> ser entregues (sem ônus de entrega para a Prefeitura Municipal), </w:t>
      </w:r>
      <w:r w:rsidRPr="00061859">
        <w:rPr>
          <w:rFonts w:ascii="Arial" w:hAnsi="Arial" w:cs="Arial"/>
          <w:b/>
          <w:sz w:val="20"/>
          <w:szCs w:val="20"/>
          <w:u w:val="single"/>
        </w:rPr>
        <w:t>de forma parcelada</w:t>
      </w:r>
      <w:r w:rsidRPr="00061859">
        <w:rPr>
          <w:rFonts w:ascii="Arial" w:hAnsi="Arial" w:cs="Arial"/>
          <w:sz w:val="20"/>
          <w:szCs w:val="20"/>
        </w:rPr>
        <w:t>, durante a vigência do Registro de Preços, conforme necessidade</w:t>
      </w:r>
      <w:r>
        <w:rPr>
          <w:rFonts w:ascii="Arial" w:hAnsi="Arial" w:cs="Arial"/>
          <w:sz w:val="20"/>
          <w:szCs w:val="20"/>
        </w:rPr>
        <w:t xml:space="preserve"> da Administração Municipal.</w:t>
      </w:r>
    </w:p>
    <w:p w14:paraId="7E110813" w14:textId="77777777" w:rsidR="00091825" w:rsidRDefault="00091825" w:rsidP="00091825">
      <w:pPr>
        <w:pStyle w:val="SemEspaamento"/>
        <w:jc w:val="both"/>
        <w:rPr>
          <w:rFonts w:ascii="Arial" w:hAnsi="Arial" w:cs="Arial"/>
          <w:sz w:val="20"/>
          <w:szCs w:val="20"/>
        </w:rPr>
      </w:pPr>
      <w:r w:rsidRPr="00D47471">
        <w:rPr>
          <w:rFonts w:ascii="Arial" w:hAnsi="Arial" w:cs="Arial"/>
          <w:color w:val="000000" w:themeColor="text1"/>
          <w:sz w:val="20"/>
          <w:szCs w:val="20"/>
        </w:rPr>
        <w:t>6.3</w:t>
      </w:r>
      <w:r>
        <w:rPr>
          <w:rFonts w:ascii="Arial" w:hAnsi="Arial" w:cs="Arial"/>
          <w:b/>
          <w:i/>
          <w:color w:val="000000" w:themeColor="text1"/>
          <w:sz w:val="20"/>
          <w:szCs w:val="20"/>
        </w:rPr>
        <w:t xml:space="preserve"> </w:t>
      </w:r>
      <w:r w:rsidRPr="008B2580">
        <w:rPr>
          <w:rFonts w:ascii="Arial" w:hAnsi="Arial" w:cs="Arial"/>
          <w:sz w:val="20"/>
          <w:szCs w:val="20"/>
        </w:rPr>
        <w:t xml:space="preserve">Os objetos desta licitação deverão ser entregues no prazo de até </w:t>
      </w:r>
      <w:r w:rsidRPr="00A06931">
        <w:rPr>
          <w:rFonts w:ascii="Arial" w:hAnsi="Arial" w:cs="Arial"/>
          <w:b/>
          <w:sz w:val="20"/>
          <w:szCs w:val="20"/>
        </w:rPr>
        <w:t>10</w:t>
      </w:r>
      <w:r w:rsidRPr="00563B48">
        <w:rPr>
          <w:rFonts w:ascii="Arial" w:hAnsi="Arial" w:cs="Arial"/>
          <w:b/>
          <w:sz w:val="20"/>
          <w:szCs w:val="20"/>
        </w:rPr>
        <w:t xml:space="preserve"> (</w:t>
      </w:r>
      <w:r>
        <w:rPr>
          <w:rFonts w:ascii="Arial" w:hAnsi="Arial" w:cs="Arial"/>
          <w:b/>
          <w:sz w:val="20"/>
          <w:szCs w:val="20"/>
        </w:rPr>
        <w:t>dez</w:t>
      </w:r>
      <w:r w:rsidRPr="00563B48">
        <w:rPr>
          <w:rFonts w:ascii="Arial" w:hAnsi="Arial" w:cs="Arial"/>
          <w:b/>
          <w:sz w:val="20"/>
          <w:szCs w:val="20"/>
        </w:rPr>
        <w:t>) dias úteis</w:t>
      </w:r>
      <w:r w:rsidRPr="00563B48">
        <w:rPr>
          <w:rFonts w:ascii="Arial" w:hAnsi="Arial" w:cs="Arial"/>
          <w:sz w:val="20"/>
          <w:szCs w:val="20"/>
        </w:rPr>
        <w:t>,</w:t>
      </w:r>
      <w:r w:rsidRPr="008B2580">
        <w:rPr>
          <w:rFonts w:ascii="Arial" w:hAnsi="Arial" w:cs="Arial"/>
          <w:sz w:val="20"/>
          <w:szCs w:val="20"/>
        </w:rPr>
        <w:t xml:space="preserve"> contados a partir da data da solicitação feita pelo </w:t>
      </w:r>
      <w:r>
        <w:rPr>
          <w:rFonts w:ascii="Arial" w:hAnsi="Arial" w:cs="Arial"/>
          <w:sz w:val="20"/>
          <w:szCs w:val="20"/>
        </w:rPr>
        <w:t>Setor de Compras</w:t>
      </w:r>
      <w:r w:rsidRPr="008B2580">
        <w:rPr>
          <w:rFonts w:ascii="Arial" w:hAnsi="Arial" w:cs="Arial"/>
          <w:sz w:val="20"/>
          <w:szCs w:val="20"/>
        </w:rPr>
        <w:t>, nas condições estipuladas neste edital e seus anexos.</w:t>
      </w:r>
    </w:p>
    <w:p w14:paraId="6E6FB976" w14:textId="77777777" w:rsidR="00091825" w:rsidRDefault="00091825" w:rsidP="00091825">
      <w:pPr>
        <w:pStyle w:val="SemEspaamento"/>
        <w:jc w:val="both"/>
        <w:rPr>
          <w:rFonts w:ascii="Arial" w:hAnsi="Arial" w:cs="Arial"/>
          <w:sz w:val="20"/>
          <w:szCs w:val="20"/>
        </w:rPr>
      </w:pPr>
      <w:r>
        <w:rPr>
          <w:rFonts w:ascii="Arial" w:hAnsi="Arial" w:cs="Arial"/>
          <w:sz w:val="20"/>
          <w:szCs w:val="20"/>
        </w:rPr>
        <w:t xml:space="preserve">6.4 </w:t>
      </w:r>
      <w:r w:rsidRPr="00E12C70">
        <w:rPr>
          <w:rFonts w:ascii="Arial" w:hAnsi="Arial" w:cs="Arial"/>
          <w:sz w:val="20"/>
          <w:szCs w:val="20"/>
        </w:rPr>
        <w:t>Caso não seja possível a entrega na data assinalada, a empresa deverá comunicar as razões respectivas com pelo menos 10 dias de antecedência para que qualquer pleito de prorrogação de prazo seja analisado, ressalvadas situações de caso fortuito e força maior.</w:t>
      </w:r>
    </w:p>
    <w:p w14:paraId="4F2AC7BF" w14:textId="77777777" w:rsidR="00091825" w:rsidRDefault="00091825" w:rsidP="00091825">
      <w:pPr>
        <w:pStyle w:val="SemEspaamento"/>
        <w:jc w:val="both"/>
        <w:rPr>
          <w:rFonts w:ascii="Arial" w:hAnsi="Arial" w:cs="Arial"/>
          <w:sz w:val="20"/>
          <w:szCs w:val="20"/>
        </w:rPr>
      </w:pPr>
      <w:r>
        <w:rPr>
          <w:rFonts w:ascii="Arial" w:hAnsi="Arial" w:cs="Arial"/>
          <w:sz w:val="20"/>
          <w:szCs w:val="20"/>
        </w:rPr>
        <w:t xml:space="preserve">6.5 </w:t>
      </w:r>
      <w:r w:rsidRPr="00E12C70">
        <w:rPr>
          <w:rFonts w:ascii="Arial" w:hAnsi="Arial" w:cs="Arial"/>
          <w:sz w:val="20"/>
          <w:szCs w:val="20"/>
        </w:rPr>
        <w:t>Nas entregas deverão ser respeitadas, rigorosamente, as especificações estabelecidas na proposta vencedora e neste edital, sendo que a não observância das condições acima listadas, implicará na não aceitação do mesmo, sem que caiba qualquer tipo de reclamação ou indenização por parte da inadimplente;</w:t>
      </w:r>
    </w:p>
    <w:p w14:paraId="373DC92C" w14:textId="77777777" w:rsidR="00091825" w:rsidRDefault="00091825" w:rsidP="00091825">
      <w:pPr>
        <w:pStyle w:val="SemEspaamento"/>
        <w:jc w:val="both"/>
        <w:rPr>
          <w:rFonts w:ascii="Arial" w:hAnsi="Arial" w:cs="Arial"/>
          <w:sz w:val="20"/>
          <w:szCs w:val="20"/>
        </w:rPr>
      </w:pPr>
      <w:r>
        <w:rPr>
          <w:rFonts w:ascii="Arial" w:hAnsi="Arial" w:cs="Arial"/>
          <w:sz w:val="20"/>
          <w:szCs w:val="20"/>
        </w:rPr>
        <w:t xml:space="preserve">6.6 </w:t>
      </w:r>
      <w:r w:rsidRPr="00E12C70">
        <w:rPr>
          <w:rFonts w:ascii="Arial" w:hAnsi="Arial" w:cs="Arial"/>
          <w:sz w:val="20"/>
          <w:szCs w:val="20"/>
        </w:rPr>
        <w:t>Constatado que o produto recebido não atende as especificações estipuladas neste Edital, ou ainda que não atenda a finalidade que dele naturalmente se espera, o órgão responsável pelo recebimento expedirá ofício ao Departamento de Compras e Licitações, o qual posteriormente notificará a empresa vencedora, para que sane as irregularidades dentro do menor prazo possível;</w:t>
      </w:r>
    </w:p>
    <w:p w14:paraId="585B6E35" w14:textId="77777777" w:rsidR="00091825" w:rsidRDefault="00091825" w:rsidP="00091825">
      <w:pPr>
        <w:pStyle w:val="SemEspaamento"/>
        <w:jc w:val="both"/>
        <w:rPr>
          <w:rFonts w:ascii="Arial" w:hAnsi="Arial" w:cs="Arial"/>
          <w:sz w:val="20"/>
          <w:szCs w:val="20"/>
        </w:rPr>
      </w:pPr>
      <w:r>
        <w:rPr>
          <w:rFonts w:ascii="Arial" w:hAnsi="Arial" w:cs="Arial"/>
          <w:sz w:val="20"/>
          <w:szCs w:val="20"/>
        </w:rPr>
        <w:t xml:space="preserve">6.7 </w:t>
      </w:r>
      <w:r w:rsidRPr="00CE4D2D">
        <w:rPr>
          <w:rFonts w:ascii="Arial" w:hAnsi="Arial" w:cs="Arial"/>
          <w:sz w:val="20"/>
          <w:szCs w:val="20"/>
        </w:rPr>
        <w:t>Em caso de devolução dos produtos, por estarem em desacordo com as especificações, todas, as despesas serão atribuídas à CONTRATADA devendo este providenciar com a máxima urgência a sua substituição ou adequação ao edital.</w:t>
      </w:r>
    </w:p>
    <w:p w14:paraId="469FBD32" w14:textId="77777777" w:rsidR="00091825" w:rsidRDefault="00091825" w:rsidP="00091825">
      <w:pPr>
        <w:pStyle w:val="SemEspaamento"/>
        <w:jc w:val="both"/>
        <w:rPr>
          <w:rStyle w:val="Refdecomentrio"/>
          <w:rFonts w:ascii="Arial" w:hAnsi="Arial" w:cs="Arial"/>
          <w:sz w:val="14"/>
        </w:rPr>
      </w:pPr>
      <w:r>
        <w:rPr>
          <w:rFonts w:ascii="Arial" w:hAnsi="Arial" w:cs="Arial"/>
          <w:color w:val="000000" w:themeColor="text1"/>
          <w:sz w:val="20"/>
        </w:rPr>
        <w:t xml:space="preserve">6.8 </w:t>
      </w:r>
      <w:r w:rsidRPr="00D47471">
        <w:rPr>
          <w:rFonts w:ascii="Arial" w:hAnsi="Arial" w:cs="Arial"/>
          <w:sz w:val="20"/>
        </w:rPr>
        <w:t>Os bens deverão ser entregues no seguinte endereço</w:t>
      </w:r>
      <w:r w:rsidRPr="00D47471">
        <w:rPr>
          <w:rStyle w:val="Refdecomentrio"/>
          <w:rFonts w:ascii="Arial" w:hAnsi="Arial" w:cs="Arial"/>
          <w:sz w:val="14"/>
        </w:rPr>
        <w:t>:</w:t>
      </w:r>
    </w:p>
    <w:p w14:paraId="792A0E1D" w14:textId="77777777" w:rsidR="00091825" w:rsidRDefault="00091825" w:rsidP="00091825">
      <w:pPr>
        <w:pStyle w:val="SemEspaamento"/>
        <w:ind w:left="426"/>
        <w:jc w:val="both"/>
        <w:rPr>
          <w:rStyle w:val="Refdecomentrio"/>
          <w:rFonts w:ascii="Arial" w:hAnsi="Arial" w:cs="Arial"/>
          <w:sz w:val="20"/>
          <w:szCs w:val="20"/>
        </w:rPr>
      </w:pPr>
      <w:r>
        <w:rPr>
          <w:rStyle w:val="Refdecomentrio"/>
          <w:rFonts w:ascii="Arial" w:hAnsi="Arial" w:cs="Arial"/>
          <w:sz w:val="20"/>
          <w:szCs w:val="20"/>
        </w:rPr>
        <w:t>a) Para os itens da Saúde: Rua José Andrade Marinho nº 540, esquina com Rua Moyses Lupion S/N, Centro, Nova Fátima/PR.</w:t>
      </w:r>
    </w:p>
    <w:p w14:paraId="5D6C5E67" w14:textId="77777777" w:rsidR="00091825" w:rsidRDefault="00091825" w:rsidP="00091825">
      <w:pPr>
        <w:pStyle w:val="SemEspaamento"/>
        <w:ind w:left="426"/>
        <w:jc w:val="both"/>
        <w:rPr>
          <w:rStyle w:val="Refdecomentrio"/>
          <w:rFonts w:ascii="Arial" w:hAnsi="Arial" w:cs="Arial"/>
          <w:sz w:val="20"/>
          <w:szCs w:val="20"/>
        </w:rPr>
      </w:pPr>
      <w:r>
        <w:rPr>
          <w:rStyle w:val="Refdecomentrio"/>
          <w:rFonts w:ascii="Arial" w:hAnsi="Arial" w:cs="Arial"/>
          <w:sz w:val="20"/>
          <w:szCs w:val="20"/>
        </w:rPr>
        <w:t>b) Para os itens da Educação: Rua Vereador Orlando Cherubino Terra nº 438, Centro, Nova Fátima-PR;</w:t>
      </w:r>
    </w:p>
    <w:p w14:paraId="216E769A" w14:textId="77777777" w:rsidR="00091825" w:rsidRDefault="00091825" w:rsidP="00091825">
      <w:pPr>
        <w:pStyle w:val="SemEspaamento"/>
        <w:ind w:left="426"/>
        <w:jc w:val="both"/>
        <w:rPr>
          <w:rStyle w:val="Refdecomentrio"/>
          <w:rFonts w:ascii="Arial" w:hAnsi="Arial" w:cs="Arial"/>
          <w:sz w:val="20"/>
          <w:szCs w:val="20"/>
        </w:rPr>
      </w:pPr>
      <w:r>
        <w:rPr>
          <w:rStyle w:val="Refdecomentrio"/>
          <w:rFonts w:ascii="Arial" w:hAnsi="Arial" w:cs="Arial"/>
          <w:sz w:val="20"/>
          <w:szCs w:val="20"/>
        </w:rPr>
        <w:t>c) Para os itens da Assistência Social: Av. 14 de dezembro nº 48, Centro, Nova Fátima-PR:</w:t>
      </w:r>
    </w:p>
    <w:p w14:paraId="25C8BBFA" w14:textId="77777777" w:rsidR="00091825" w:rsidRDefault="00091825" w:rsidP="00091825">
      <w:pPr>
        <w:pStyle w:val="SemEspaamento"/>
        <w:ind w:left="426"/>
        <w:jc w:val="both"/>
        <w:rPr>
          <w:rStyle w:val="Refdecomentrio"/>
          <w:rFonts w:ascii="Arial" w:hAnsi="Arial" w:cs="Arial"/>
          <w:sz w:val="20"/>
          <w:szCs w:val="20"/>
        </w:rPr>
      </w:pPr>
      <w:r>
        <w:rPr>
          <w:rStyle w:val="Refdecomentrio"/>
          <w:rFonts w:ascii="Arial" w:hAnsi="Arial" w:cs="Arial"/>
          <w:sz w:val="20"/>
          <w:szCs w:val="20"/>
        </w:rPr>
        <w:t>d) Para os itens da Administração: Rua Aloysio de Barros Tostes nº 420, Centro, Nova Fátima-PR;</w:t>
      </w:r>
    </w:p>
    <w:p w14:paraId="200DD9D3" w14:textId="77777777" w:rsidR="003C35B7" w:rsidRPr="0051165E" w:rsidRDefault="00D25815" w:rsidP="00D25815">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ind w:firstLine="708"/>
        <w:jc w:val="center"/>
        <w:rPr>
          <w:rStyle w:val="Refdecomentrio"/>
          <w:rFonts w:ascii="Arial" w:hAnsi="Arial" w:cs="Arial"/>
          <w:b/>
          <w:color w:val="000000" w:themeColor="text1"/>
          <w:sz w:val="20"/>
          <w:szCs w:val="20"/>
        </w:rPr>
      </w:pPr>
      <w:r w:rsidRPr="0051165E">
        <w:rPr>
          <w:rFonts w:ascii="Arial" w:hAnsi="Arial" w:cs="Arial"/>
          <w:b/>
          <w:sz w:val="20"/>
          <w:szCs w:val="20"/>
        </w:rPr>
        <w:t xml:space="preserve">7. </w:t>
      </w:r>
      <w:r w:rsidRPr="0051165E">
        <w:rPr>
          <w:rFonts w:ascii="Arial" w:hAnsi="Arial" w:cs="Arial"/>
          <w:b/>
          <w:sz w:val="20"/>
          <w:szCs w:val="20"/>
        </w:rPr>
        <w:tab/>
        <w:t>DA GARANTIA</w:t>
      </w:r>
      <w:r w:rsidRPr="0051165E">
        <w:rPr>
          <w:rFonts w:ascii="Arial" w:hAnsi="Arial" w:cs="Arial"/>
          <w:b/>
          <w:color w:val="000000" w:themeColor="text1"/>
          <w:sz w:val="20"/>
          <w:szCs w:val="20"/>
        </w:rPr>
        <w:t>, MANUTENÇÃO E ASSISTÊNCIA TÉCNICA.</w:t>
      </w:r>
    </w:p>
    <w:p w14:paraId="4E6A3E5B" w14:textId="77777777" w:rsidR="003E3E42" w:rsidRPr="0051165E" w:rsidRDefault="00D25815" w:rsidP="000A4DD9">
      <w:pPr>
        <w:pStyle w:val="SemEspaamento"/>
        <w:jc w:val="both"/>
        <w:rPr>
          <w:rFonts w:ascii="Arial" w:hAnsi="Arial" w:cs="Arial"/>
          <w:color w:val="000000" w:themeColor="text1"/>
          <w:sz w:val="20"/>
          <w:szCs w:val="20"/>
        </w:rPr>
      </w:pPr>
      <w:r w:rsidRPr="0051165E">
        <w:rPr>
          <w:rFonts w:ascii="Arial" w:hAnsi="Arial" w:cs="Arial"/>
          <w:color w:val="000000" w:themeColor="text1"/>
          <w:sz w:val="20"/>
          <w:szCs w:val="20"/>
        </w:rPr>
        <w:t xml:space="preserve">7.1 </w:t>
      </w:r>
      <w:r w:rsidR="003E3E42" w:rsidRPr="0051165E">
        <w:rPr>
          <w:rFonts w:ascii="Arial" w:hAnsi="Arial" w:cs="Arial"/>
          <w:color w:val="000000" w:themeColor="text1"/>
          <w:sz w:val="20"/>
          <w:szCs w:val="20"/>
        </w:rPr>
        <w:t>O prazo de garantia é aquele estabelecido na Lei nº 8.078, de 11 de setembro de 1990 (Código de Defesa do Consumidor)</w:t>
      </w:r>
    </w:p>
    <w:p w14:paraId="5CE70691" w14:textId="77777777" w:rsidR="003E3E42" w:rsidRPr="0051165E" w:rsidRDefault="00D25815" w:rsidP="000A4DD9">
      <w:pPr>
        <w:pStyle w:val="SemEspaamento"/>
        <w:jc w:val="both"/>
        <w:rPr>
          <w:rFonts w:ascii="Arial" w:hAnsi="Arial" w:cs="Arial"/>
          <w:color w:val="000000" w:themeColor="text1"/>
          <w:sz w:val="20"/>
          <w:szCs w:val="20"/>
        </w:rPr>
      </w:pPr>
      <w:r w:rsidRPr="0051165E">
        <w:rPr>
          <w:rFonts w:ascii="Arial" w:hAnsi="Arial" w:cs="Arial"/>
          <w:color w:val="000000" w:themeColor="text1"/>
          <w:sz w:val="20"/>
          <w:szCs w:val="20"/>
        </w:rPr>
        <w:t xml:space="preserve">7.2 </w:t>
      </w:r>
      <w:r w:rsidR="003E3E42" w:rsidRPr="0051165E">
        <w:rPr>
          <w:rFonts w:ascii="Arial" w:hAnsi="Arial" w:cs="Arial"/>
          <w:color w:val="000000" w:themeColor="text1"/>
          <w:sz w:val="20"/>
          <w:szCs w:val="20"/>
        </w:rPr>
        <w:t xml:space="preserve">A garantia será prestada com vistas a manter os equipamentos fornecidos em perfeitas condições de uso, sem qualquer ônus ou custo adicional para o Contratante. </w:t>
      </w:r>
    </w:p>
    <w:p w14:paraId="25F3DCE4" w14:textId="77777777" w:rsidR="003E3E42" w:rsidRPr="0051165E" w:rsidRDefault="00D25815" w:rsidP="000A4DD9">
      <w:pPr>
        <w:pStyle w:val="SemEspaamento"/>
        <w:jc w:val="both"/>
        <w:rPr>
          <w:rFonts w:ascii="Arial" w:hAnsi="Arial" w:cs="Arial"/>
          <w:i/>
          <w:color w:val="000000" w:themeColor="text1"/>
          <w:sz w:val="20"/>
          <w:szCs w:val="20"/>
        </w:rPr>
      </w:pPr>
      <w:r w:rsidRPr="0051165E">
        <w:rPr>
          <w:rFonts w:ascii="Arial" w:hAnsi="Arial" w:cs="Arial"/>
          <w:color w:val="000000" w:themeColor="text1"/>
          <w:sz w:val="20"/>
          <w:szCs w:val="20"/>
        </w:rPr>
        <w:t xml:space="preserve">7.3 </w:t>
      </w:r>
      <w:r w:rsidR="003E3E42" w:rsidRPr="0051165E">
        <w:rPr>
          <w:rFonts w:ascii="Arial" w:hAnsi="Arial" w:cs="Arial"/>
          <w:color w:val="000000" w:themeColor="text1"/>
          <w:sz w:val="20"/>
          <w:szCs w:val="20"/>
        </w:rPr>
        <w:t xml:space="preserve">A garantia abrange a realização da manutenção corretiva dos bens pelo próprio Contratado, ou, se for o caso, por meio de assistência técnica autorizada, de acordo com as normas técnicas específicas. </w:t>
      </w:r>
    </w:p>
    <w:p w14:paraId="176DE61B" w14:textId="77777777" w:rsidR="003E3E42" w:rsidRPr="0051165E" w:rsidRDefault="00D25815" w:rsidP="000A4DD9">
      <w:pPr>
        <w:pStyle w:val="SemEspaamento"/>
        <w:jc w:val="both"/>
        <w:rPr>
          <w:rFonts w:ascii="Arial" w:hAnsi="Arial" w:cs="Arial"/>
          <w:i/>
          <w:color w:val="000000" w:themeColor="text1"/>
          <w:sz w:val="20"/>
          <w:szCs w:val="20"/>
        </w:rPr>
      </w:pPr>
      <w:r w:rsidRPr="0051165E">
        <w:rPr>
          <w:rFonts w:ascii="Arial" w:hAnsi="Arial" w:cs="Arial"/>
          <w:color w:val="000000" w:themeColor="text1"/>
          <w:sz w:val="20"/>
          <w:szCs w:val="20"/>
        </w:rPr>
        <w:t xml:space="preserve">7.4 </w:t>
      </w:r>
      <w:r w:rsidR="003E3E42" w:rsidRPr="0051165E">
        <w:rPr>
          <w:rFonts w:ascii="Arial" w:hAnsi="Arial" w:cs="Arial"/>
          <w:color w:val="000000" w:themeColor="text1"/>
          <w:sz w:val="20"/>
          <w:szCs w:val="20"/>
        </w:rPr>
        <w:t xml:space="preserve">Entende-se por manutenção corretiva aquela destinada a corrigir os defeitos apresentados pelos bens, compreendendo a substituição de peças, a realização de ajustes, reparos e correções necessárias. </w:t>
      </w:r>
    </w:p>
    <w:p w14:paraId="6E215406" w14:textId="77777777" w:rsidR="003E3E42" w:rsidRPr="0051165E" w:rsidRDefault="00D25815" w:rsidP="000A4DD9">
      <w:pPr>
        <w:pStyle w:val="SemEspaamento"/>
        <w:jc w:val="both"/>
        <w:rPr>
          <w:rStyle w:val="Refdecomentrio"/>
          <w:rFonts w:ascii="Arial" w:hAnsi="Arial" w:cs="Arial"/>
          <w:i/>
          <w:color w:val="000000" w:themeColor="text1"/>
          <w:sz w:val="20"/>
          <w:szCs w:val="20"/>
        </w:rPr>
      </w:pPr>
      <w:r w:rsidRPr="0051165E">
        <w:rPr>
          <w:rFonts w:ascii="Arial" w:hAnsi="Arial" w:cs="Arial"/>
          <w:color w:val="000000" w:themeColor="text1"/>
          <w:sz w:val="20"/>
          <w:szCs w:val="20"/>
        </w:rPr>
        <w:t xml:space="preserve">7.5 </w:t>
      </w:r>
      <w:r w:rsidR="003E3E42" w:rsidRPr="0051165E">
        <w:rPr>
          <w:rFonts w:ascii="Arial" w:hAnsi="Arial" w:cs="Arial"/>
          <w:color w:val="000000" w:themeColor="text1"/>
          <w:sz w:val="20"/>
          <w:szCs w:val="20"/>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0FA16F8E" w14:textId="77777777" w:rsidR="003E3E42" w:rsidRPr="0051165E" w:rsidRDefault="00D25815" w:rsidP="000A4DD9">
      <w:pPr>
        <w:pStyle w:val="SemEspaamento"/>
        <w:jc w:val="both"/>
        <w:rPr>
          <w:rFonts w:ascii="Arial" w:hAnsi="Arial" w:cs="Arial"/>
          <w:color w:val="000000" w:themeColor="text1"/>
          <w:sz w:val="20"/>
          <w:szCs w:val="20"/>
        </w:rPr>
      </w:pPr>
      <w:r w:rsidRPr="0051165E">
        <w:rPr>
          <w:rFonts w:ascii="Arial" w:hAnsi="Arial" w:cs="Arial"/>
          <w:color w:val="000000" w:themeColor="text1"/>
          <w:sz w:val="20"/>
          <w:szCs w:val="20"/>
        </w:rPr>
        <w:t xml:space="preserve">7.6 </w:t>
      </w:r>
      <w:r w:rsidR="003E3E42" w:rsidRPr="0051165E">
        <w:rPr>
          <w:rFonts w:ascii="Arial" w:hAnsi="Arial" w:cs="Arial"/>
          <w:color w:val="000000" w:themeColor="text1"/>
          <w:sz w:val="20"/>
          <w:szCs w:val="20"/>
        </w:rPr>
        <w:t xml:space="preserve">Uma vez notificado, o Contratado realizará a reparação ou substituição dos bens que apresentarem vício ou defeito no </w:t>
      </w:r>
      <w:r w:rsidRPr="0051165E">
        <w:rPr>
          <w:rFonts w:ascii="Arial" w:hAnsi="Arial" w:cs="Arial"/>
          <w:color w:val="000000" w:themeColor="text1"/>
          <w:sz w:val="20"/>
          <w:szCs w:val="20"/>
        </w:rPr>
        <w:t xml:space="preserve">7.7 </w:t>
      </w:r>
      <w:r w:rsidR="003E3E42" w:rsidRPr="0051165E">
        <w:rPr>
          <w:rFonts w:ascii="Arial" w:hAnsi="Arial" w:cs="Arial"/>
          <w:color w:val="000000" w:themeColor="text1"/>
          <w:sz w:val="20"/>
          <w:szCs w:val="20"/>
        </w:rPr>
        <w:t xml:space="preserve">prazo de até 20 vinte dias úteis, contados a partir da data de retirada do equipamento das dependências da Administração pelo Contratado ou pela assistência técnica autorizada. </w:t>
      </w:r>
    </w:p>
    <w:p w14:paraId="3F415A5A" w14:textId="77777777" w:rsidR="003E3E42" w:rsidRPr="0051165E" w:rsidRDefault="00D25815" w:rsidP="000A4DD9">
      <w:pPr>
        <w:pStyle w:val="SemEspaamento"/>
        <w:jc w:val="both"/>
        <w:rPr>
          <w:rFonts w:ascii="Arial" w:hAnsi="Arial" w:cs="Arial"/>
          <w:i/>
          <w:color w:val="000000" w:themeColor="text1"/>
          <w:sz w:val="20"/>
          <w:szCs w:val="20"/>
        </w:rPr>
      </w:pPr>
      <w:r w:rsidRPr="0051165E">
        <w:rPr>
          <w:rFonts w:ascii="Arial" w:hAnsi="Arial" w:cs="Arial"/>
          <w:color w:val="000000" w:themeColor="text1"/>
          <w:sz w:val="20"/>
          <w:szCs w:val="20"/>
        </w:rPr>
        <w:t xml:space="preserve">7.8 </w:t>
      </w:r>
      <w:r w:rsidR="003E3E42" w:rsidRPr="0051165E">
        <w:rPr>
          <w:rFonts w:ascii="Arial" w:hAnsi="Arial" w:cs="Arial"/>
          <w:color w:val="000000" w:themeColor="text1"/>
          <w:sz w:val="20"/>
          <w:szCs w:val="20"/>
        </w:rPr>
        <w:t xml:space="preserve">O prazo indicado no subitem anterior, durante seu transcurso, poderá ser prorrogado uma única vez, por igual período, mediante solicitação escrita e justificada do Contratado, aceita pelo Contratante. </w:t>
      </w:r>
    </w:p>
    <w:p w14:paraId="4933F846" w14:textId="77777777" w:rsidR="003E3E42" w:rsidRPr="0051165E" w:rsidRDefault="00D25815" w:rsidP="000A4DD9">
      <w:pPr>
        <w:pStyle w:val="SemEspaamento"/>
        <w:jc w:val="both"/>
        <w:rPr>
          <w:rFonts w:ascii="Arial" w:hAnsi="Arial" w:cs="Arial"/>
          <w:i/>
          <w:color w:val="000000" w:themeColor="text1"/>
          <w:sz w:val="20"/>
          <w:szCs w:val="20"/>
        </w:rPr>
      </w:pPr>
      <w:r w:rsidRPr="0051165E">
        <w:rPr>
          <w:rFonts w:ascii="Arial" w:hAnsi="Arial" w:cs="Arial"/>
          <w:color w:val="000000" w:themeColor="text1"/>
          <w:sz w:val="20"/>
          <w:szCs w:val="20"/>
        </w:rPr>
        <w:t xml:space="preserve">7.9 </w:t>
      </w:r>
      <w:r w:rsidR="003E3E42" w:rsidRPr="0051165E">
        <w:rPr>
          <w:rFonts w:ascii="Arial" w:hAnsi="Arial" w:cs="Arial"/>
          <w:color w:val="000000" w:themeColor="text1"/>
          <w:sz w:val="20"/>
          <w:szCs w:val="20"/>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9C87D81" w14:textId="77777777" w:rsidR="003E3E42" w:rsidRPr="0051165E" w:rsidRDefault="00D25815" w:rsidP="000A4DD9">
      <w:pPr>
        <w:pStyle w:val="SemEspaamento"/>
        <w:jc w:val="both"/>
        <w:rPr>
          <w:rFonts w:ascii="Arial" w:hAnsi="Arial" w:cs="Arial"/>
          <w:i/>
          <w:color w:val="000000" w:themeColor="text1"/>
          <w:sz w:val="20"/>
          <w:szCs w:val="20"/>
        </w:rPr>
      </w:pPr>
      <w:r w:rsidRPr="0051165E">
        <w:rPr>
          <w:rFonts w:ascii="Arial" w:hAnsi="Arial" w:cs="Arial"/>
          <w:color w:val="000000" w:themeColor="text1"/>
          <w:sz w:val="20"/>
          <w:szCs w:val="20"/>
        </w:rPr>
        <w:lastRenderedPageBreak/>
        <w:t xml:space="preserve">7.10 </w:t>
      </w:r>
      <w:r w:rsidR="003E3E42" w:rsidRPr="0051165E">
        <w:rPr>
          <w:rFonts w:ascii="Arial" w:hAnsi="Arial" w:cs="Arial"/>
          <w:color w:val="000000" w:themeColor="text1"/>
          <w:sz w:val="20"/>
          <w:szCs w:val="20"/>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B83A32A" w14:textId="77777777" w:rsidR="003E3E42" w:rsidRPr="0051165E" w:rsidRDefault="00D25815" w:rsidP="000A4DD9">
      <w:pPr>
        <w:pStyle w:val="SemEspaamento"/>
        <w:jc w:val="both"/>
        <w:rPr>
          <w:rFonts w:ascii="Arial" w:hAnsi="Arial" w:cs="Arial"/>
          <w:i/>
          <w:color w:val="000000" w:themeColor="text1"/>
          <w:sz w:val="20"/>
          <w:szCs w:val="20"/>
        </w:rPr>
      </w:pPr>
      <w:r w:rsidRPr="0051165E">
        <w:rPr>
          <w:rFonts w:ascii="Arial" w:hAnsi="Arial" w:cs="Arial"/>
          <w:color w:val="000000" w:themeColor="text1"/>
          <w:sz w:val="20"/>
          <w:szCs w:val="20"/>
        </w:rPr>
        <w:t xml:space="preserve">7.11 </w:t>
      </w:r>
      <w:r w:rsidR="003E3E42" w:rsidRPr="0051165E">
        <w:rPr>
          <w:rFonts w:ascii="Arial" w:hAnsi="Arial" w:cs="Arial"/>
          <w:color w:val="000000" w:themeColor="text1"/>
          <w:sz w:val="20"/>
          <w:szCs w:val="20"/>
        </w:rPr>
        <w:t xml:space="preserve">O custo referente ao transporte dos equipamentos cobertos pela garantia será de responsabilidade do Contratado. </w:t>
      </w:r>
    </w:p>
    <w:p w14:paraId="14177247" w14:textId="77777777" w:rsidR="003E3E42" w:rsidRPr="0051165E" w:rsidRDefault="00D25815" w:rsidP="000A4DD9">
      <w:pPr>
        <w:pStyle w:val="SemEspaamento"/>
        <w:jc w:val="both"/>
        <w:rPr>
          <w:rFonts w:ascii="Arial" w:hAnsi="Arial" w:cs="Arial"/>
          <w:i/>
          <w:color w:val="000000" w:themeColor="text1"/>
          <w:sz w:val="20"/>
          <w:szCs w:val="20"/>
        </w:rPr>
      </w:pPr>
      <w:r w:rsidRPr="0051165E">
        <w:rPr>
          <w:rFonts w:ascii="Arial" w:hAnsi="Arial" w:cs="Arial"/>
          <w:color w:val="000000" w:themeColor="text1"/>
          <w:sz w:val="20"/>
          <w:szCs w:val="20"/>
        </w:rPr>
        <w:t xml:space="preserve">7.12 </w:t>
      </w:r>
      <w:r w:rsidR="003E3E42" w:rsidRPr="0051165E">
        <w:rPr>
          <w:rFonts w:ascii="Arial" w:hAnsi="Arial" w:cs="Arial"/>
          <w:color w:val="000000" w:themeColor="text1"/>
          <w:sz w:val="20"/>
          <w:szCs w:val="2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287D679" w14:textId="77777777" w:rsidR="0095207D" w:rsidRPr="0051165E" w:rsidRDefault="00D25815" w:rsidP="00D25815">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8.</w:t>
      </w:r>
      <w:r w:rsidRPr="0051165E">
        <w:rPr>
          <w:rFonts w:ascii="Arial" w:hAnsi="Arial" w:cs="Arial"/>
          <w:sz w:val="20"/>
          <w:szCs w:val="20"/>
        </w:rPr>
        <w:t xml:space="preserve"> </w:t>
      </w:r>
      <w:r w:rsidRPr="0051165E">
        <w:rPr>
          <w:rFonts w:ascii="Arial" w:hAnsi="Arial" w:cs="Arial"/>
          <w:sz w:val="20"/>
          <w:szCs w:val="20"/>
        </w:rPr>
        <w:tab/>
      </w:r>
      <w:r w:rsidRPr="0051165E">
        <w:rPr>
          <w:rFonts w:ascii="Arial" w:hAnsi="Arial" w:cs="Arial"/>
          <w:b/>
          <w:sz w:val="20"/>
          <w:szCs w:val="20"/>
        </w:rPr>
        <w:t>DO RECEBIMENTO DO OBJETO</w:t>
      </w:r>
    </w:p>
    <w:p w14:paraId="103BC124" w14:textId="77777777" w:rsidR="0095207D" w:rsidRPr="0051165E" w:rsidRDefault="00D25815" w:rsidP="000A4DD9">
      <w:pPr>
        <w:pStyle w:val="SemEspaamento"/>
        <w:jc w:val="both"/>
        <w:rPr>
          <w:rFonts w:ascii="Arial" w:hAnsi="Arial" w:cs="Arial"/>
          <w:sz w:val="20"/>
          <w:szCs w:val="20"/>
        </w:rPr>
      </w:pPr>
      <w:r w:rsidRPr="0051165E">
        <w:rPr>
          <w:rFonts w:ascii="Arial" w:hAnsi="Arial" w:cs="Arial"/>
          <w:sz w:val="20"/>
          <w:szCs w:val="20"/>
        </w:rPr>
        <w:t xml:space="preserve">8.1 </w:t>
      </w:r>
      <w:r w:rsidR="0095207D" w:rsidRPr="0051165E">
        <w:rPr>
          <w:rFonts w:ascii="Arial" w:hAnsi="Arial" w:cs="Arial"/>
          <w:sz w:val="20"/>
          <w:szCs w:val="20"/>
        </w:rPr>
        <w:t xml:space="preserve">Os bens serão recebidos provisoriamente, de forma sumária, no ato da entrega, juntamente com a </w:t>
      </w:r>
      <w:r w:rsidR="0095207D" w:rsidRPr="0051165E">
        <w:rPr>
          <w:rFonts w:ascii="Arial" w:eastAsia="Calibri" w:hAnsi="Arial" w:cs="Arial"/>
          <w:sz w:val="20"/>
          <w:szCs w:val="20"/>
        </w:rPr>
        <w:t>nota</w:t>
      </w:r>
      <w:r w:rsidR="0095207D" w:rsidRPr="0051165E">
        <w:rPr>
          <w:rFonts w:ascii="Arial" w:hAnsi="Arial" w:cs="Arial"/>
          <w:sz w:val="20"/>
          <w:szCs w:val="20"/>
        </w:rPr>
        <w:t xml:space="preserve"> fiscal ou instrumento de cobrança equivalente, pelo</w:t>
      </w:r>
      <w:r w:rsidR="00B84CC9">
        <w:rPr>
          <w:rFonts w:ascii="Arial" w:hAnsi="Arial" w:cs="Arial"/>
          <w:sz w:val="20"/>
          <w:szCs w:val="20"/>
        </w:rPr>
        <w:t xml:space="preserve"> </w:t>
      </w:r>
      <w:r w:rsidR="0095207D" w:rsidRPr="0051165E">
        <w:rPr>
          <w:rFonts w:ascii="Arial" w:hAnsi="Arial" w:cs="Arial"/>
          <w:sz w:val="20"/>
          <w:szCs w:val="20"/>
        </w:rPr>
        <w:t>(a) responsável pelo acompanhamento e fiscalização do contrato, para efeito de posterior verificação de sua conformidade com as especificações constantes no Termo de Referência</w:t>
      </w:r>
      <w:r w:rsidR="0095207D" w:rsidRPr="0051165E">
        <w:rPr>
          <w:rFonts w:ascii="Arial" w:hAnsi="Arial" w:cs="Arial"/>
          <w:color w:val="FF0000"/>
          <w:sz w:val="20"/>
          <w:szCs w:val="20"/>
        </w:rPr>
        <w:t xml:space="preserve"> </w:t>
      </w:r>
      <w:r w:rsidR="0095207D" w:rsidRPr="0051165E">
        <w:rPr>
          <w:rFonts w:ascii="Arial" w:hAnsi="Arial" w:cs="Arial"/>
          <w:sz w:val="20"/>
          <w:szCs w:val="20"/>
        </w:rPr>
        <w:t>e na proposta.</w:t>
      </w:r>
    </w:p>
    <w:p w14:paraId="5F6D4C1B" w14:textId="77777777" w:rsidR="0095207D" w:rsidRPr="0051165E" w:rsidRDefault="00D25815" w:rsidP="000A4DD9">
      <w:pPr>
        <w:pStyle w:val="SemEspaamento"/>
        <w:jc w:val="both"/>
        <w:rPr>
          <w:rFonts w:ascii="Arial" w:hAnsi="Arial" w:cs="Arial"/>
          <w:sz w:val="20"/>
          <w:szCs w:val="20"/>
        </w:rPr>
      </w:pPr>
      <w:r w:rsidRPr="0051165E">
        <w:rPr>
          <w:rFonts w:ascii="Arial" w:hAnsi="Arial" w:cs="Arial"/>
          <w:sz w:val="20"/>
          <w:szCs w:val="20"/>
        </w:rPr>
        <w:t xml:space="preserve">8.2 </w:t>
      </w:r>
      <w:r w:rsidR="0095207D" w:rsidRPr="0051165E">
        <w:rPr>
          <w:rFonts w:ascii="Arial" w:hAnsi="Arial" w:cs="Arial"/>
          <w:sz w:val="20"/>
          <w:szCs w:val="20"/>
        </w:rPr>
        <w:t>Os bens poderão ser rejeitados, no todo ou em parte, inclusive antes do recebimento provisório, quando em desacordo com as especificações constantes no Termo de Referência</w:t>
      </w:r>
      <w:r w:rsidR="0095207D" w:rsidRPr="0051165E">
        <w:rPr>
          <w:rFonts w:ascii="Arial" w:hAnsi="Arial" w:cs="Arial"/>
          <w:color w:val="FF0000"/>
          <w:sz w:val="20"/>
          <w:szCs w:val="20"/>
        </w:rPr>
        <w:t xml:space="preserve"> </w:t>
      </w:r>
      <w:r w:rsidR="0095207D" w:rsidRPr="0051165E">
        <w:rPr>
          <w:rFonts w:ascii="Arial" w:hAnsi="Arial" w:cs="Arial"/>
          <w:sz w:val="20"/>
          <w:szCs w:val="20"/>
        </w:rPr>
        <w:t xml:space="preserve">e na proposta, devendo ser substituídos no prazo de </w:t>
      </w:r>
      <w:r w:rsidR="0095207D" w:rsidRPr="0051165E">
        <w:rPr>
          <w:rFonts w:ascii="Arial" w:hAnsi="Arial" w:cs="Arial"/>
          <w:color w:val="000000" w:themeColor="text1"/>
          <w:sz w:val="20"/>
          <w:szCs w:val="20"/>
        </w:rPr>
        <w:t xml:space="preserve">10 (dez) </w:t>
      </w:r>
      <w:r w:rsidR="0095207D" w:rsidRPr="0051165E">
        <w:rPr>
          <w:rFonts w:ascii="Arial" w:hAnsi="Arial" w:cs="Arial"/>
          <w:sz w:val="20"/>
          <w:szCs w:val="20"/>
        </w:rPr>
        <w:t>dias, a contar da notificação da contratada, às suas custas, sem prejuízo da aplicação das penalidades.</w:t>
      </w:r>
    </w:p>
    <w:p w14:paraId="7F0D9354" w14:textId="77777777" w:rsidR="0095207D" w:rsidRPr="0051165E" w:rsidRDefault="00D25815" w:rsidP="000A4DD9">
      <w:pPr>
        <w:pStyle w:val="SemEspaamento"/>
        <w:jc w:val="both"/>
        <w:rPr>
          <w:rFonts w:ascii="Arial" w:hAnsi="Arial" w:cs="Arial"/>
          <w:sz w:val="20"/>
          <w:szCs w:val="20"/>
        </w:rPr>
      </w:pPr>
      <w:r w:rsidRPr="0051165E">
        <w:rPr>
          <w:rFonts w:ascii="Arial" w:hAnsi="Arial" w:cs="Arial"/>
          <w:sz w:val="20"/>
          <w:szCs w:val="20"/>
        </w:rPr>
        <w:t xml:space="preserve">8.3 </w:t>
      </w:r>
      <w:r w:rsidR="0095207D" w:rsidRPr="0051165E">
        <w:rPr>
          <w:rFonts w:ascii="Arial" w:hAnsi="Arial" w:cs="Arial"/>
          <w:sz w:val="20"/>
          <w:szCs w:val="20"/>
        </w:rPr>
        <w:t xml:space="preserve">O recebimento definitivo ocorrerá </w:t>
      </w:r>
      <w:r w:rsidR="0095207D" w:rsidRPr="0051165E">
        <w:rPr>
          <w:rFonts w:ascii="Arial" w:hAnsi="Arial" w:cs="Arial"/>
          <w:color w:val="000000" w:themeColor="text1"/>
          <w:sz w:val="20"/>
          <w:szCs w:val="20"/>
        </w:rPr>
        <w:t xml:space="preserve">no prazo de 10 (dez) dias úteis, a contar do recebimento da nota fiscal ou instrumento de cobrança equivalente pela Administração, após a verificação </w:t>
      </w:r>
      <w:r w:rsidR="0095207D" w:rsidRPr="0051165E">
        <w:rPr>
          <w:rFonts w:ascii="Arial" w:hAnsi="Arial" w:cs="Arial"/>
          <w:sz w:val="20"/>
          <w:szCs w:val="20"/>
        </w:rPr>
        <w:t>da qualidade e quantidade do material e consequente aceitação mediante termo detalhado.</w:t>
      </w:r>
    </w:p>
    <w:p w14:paraId="46D9F075" w14:textId="77777777" w:rsidR="0095207D" w:rsidRPr="0051165E" w:rsidRDefault="0095207D" w:rsidP="000A4DD9">
      <w:pPr>
        <w:pStyle w:val="SemEspaamento"/>
        <w:jc w:val="both"/>
        <w:rPr>
          <w:rFonts w:ascii="Arial" w:hAnsi="Arial" w:cs="Arial"/>
          <w:color w:val="000000" w:themeColor="text1"/>
          <w:sz w:val="20"/>
          <w:szCs w:val="20"/>
        </w:rPr>
      </w:pPr>
      <w:r w:rsidRPr="0051165E">
        <w:rPr>
          <w:rFonts w:ascii="Arial" w:hAnsi="Arial" w:cs="Arial"/>
          <w:sz w:val="20"/>
          <w:szCs w:val="20"/>
        </w:rPr>
        <w:t xml:space="preserve">Para as contratações decorrentes de despesas cujos valores não ultrapassem o limite de que trata o </w:t>
      </w:r>
      <w:hyperlink r:id="rId27" w:anchor="art75" w:history="1">
        <w:r w:rsidRPr="0051165E">
          <w:rPr>
            <w:rStyle w:val="Hyperlink"/>
            <w:rFonts w:ascii="Arial" w:hAnsi="Arial" w:cs="Arial"/>
            <w:sz w:val="20"/>
            <w:szCs w:val="20"/>
          </w:rPr>
          <w:t>inciso II do art. 75 da Lei nº 14.133, de 2021</w:t>
        </w:r>
      </w:hyperlink>
      <w:r w:rsidRPr="0051165E">
        <w:rPr>
          <w:rFonts w:ascii="Arial" w:hAnsi="Arial" w:cs="Arial"/>
          <w:sz w:val="20"/>
          <w:szCs w:val="20"/>
        </w:rPr>
        <w:t xml:space="preserve">, o prazo máximo para o recebimento definitivo será de até </w:t>
      </w:r>
      <w:r w:rsidRPr="0051165E">
        <w:rPr>
          <w:rFonts w:ascii="Arial" w:hAnsi="Arial" w:cs="Arial"/>
          <w:color w:val="000000" w:themeColor="text1"/>
          <w:sz w:val="20"/>
          <w:szCs w:val="20"/>
        </w:rPr>
        <w:t>05 (cinco) dias úteis.</w:t>
      </w:r>
    </w:p>
    <w:p w14:paraId="31EA848F" w14:textId="77777777" w:rsidR="0095207D" w:rsidRPr="0051165E" w:rsidRDefault="00D25815" w:rsidP="000A4DD9">
      <w:pPr>
        <w:pStyle w:val="SemEspaamento"/>
        <w:jc w:val="both"/>
        <w:rPr>
          <w:rFonts w:ascii="Arial" w:hAnsi="Arial" w:cs="Arial"/>
          <w:sz w:val="20"/>
          <w:szCs w:val="20"/>
        </w:rPr>
      </w:pPr>
      <w:r w:rsidRPr="0051165E">
        <w:rPr>
          <w:rFonts w:ascii="Arial" w:hAnsi="Arial" w:cs="Arial"/>
          <w:sz w:val="20"/>
          <w:szCs w:val="20"/>
        </w:rPr>
        <w:t xml:space="preserve">8.4 </w:t>
      </w:r>
      <w:r w:rsidR="0095207D" w:rsidRPr="0051165E">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0CEC2371" w14:textId="77777777" w:rsidR="0095207D" w:rsidRPr="0051165E" w:rsidRDefault="0095207D" w:rsidP="000A4DD9">
      <w:pPr>
        <w:pStyle w:val="SemEspaamento"/>
        <w:jc w:val="both"/>
        <w:rPr>
          <w:rFonts w:ascii="Arial" w:hAnsi="Arial" w:cs="Arial"/>
          <w:sz w:val="20"/>
          <w:szCs w:val="20"/>
        </w:rPr>
      </w:pPr>
      <w:r w:rsidRPr="0051165E">
        <w:rPr>
          <w:rFonts w:ascii="Arial" w:hAnsi="Arial" w:cs="Arial"/>
          <w:sz w:val="20"/>
          <w:szCs w:val="20"/>
        </w:rPr>
        <w:t xml:space="preserve">No caso de controvérsia sobre a execução do objeto, quanto à dimensão, qualidade e quantidade, deverá ser observado o teor do </w:t>
      </w:r>
      <w:hyperlink r:id="rId28" w:anchor="art143" w:history="1">
        <w:r w:rsidRPr="0051165E">
          <w:rPr>
            <w:rStyle w:val="Hyperlink"/>
            <w:rFonts w:ascii="Arial" w:hAnsi="Arial" w:cs="Arial"/>
            <w:bCs/>
            <w:sz w:val="20"/>
            <w:szCs w:val="20"/>
          </w:rPr>
          <w:t>art. 143 da Lei nº 14.133, de 2021</w:t>
        </w:r>
      </w:hyperlink>
      <w:r w:rsidRPr="0051165E">
        <w:rPr>
          <w:rFonts w:ascii="Arial" w:hAnsi="Arial" w:cs="Arial"/>
          <w:sz w:val="20"/>
          <w:szCs w:val="20"/>
        </w:rPr>
        <w:t xml:space="preserve">, comunicando-se à empresa para emissão de Nota Fiscal no que </w:t>
      </w:r>
      <w:proofErr w:type="spellStart"/>
      <w:r w:rsidRPr="0051165E">
        <w:rPr>
          <w:rFonts w:ascii="Arial" w:hAnsi="Arial" w:cs="Arial"/>
          <w:sz w:val="20"/>
          <w:szCs w:val="20"/>
        </w:rPr>
        <w:t>pertine</w:t>
      </w:r>
      <w:proofErr w:type="spellEnd"/>
      <w:r w:rsidRPr="0051165E">
        <w:rPr>
          <w:rFonts w:ascii="Arial" w:hAnsi="Arial" w:cs="Arial"/>
          <w:sz w:val="20"/>
          <w:szCs w:val="20"/>
        </w:rPr>
        <w:t xml:space="preserve"> à parcela incontroversa da execução do objeto, para efeito de liquidação e pagamento.</w:t>
      </w:r>
    </w:p>
    <w:p w14:paraId="5A185016" w14:textId="77777777" w:rsidR="0095207D" w:rsidRPr="0051165E" w:rsidRDefault="00D25815" w:rsidP="000A4DD9">
      <w:pPr>
        <w:pStyle w:val="SemEspaamento"/>
        <w:jc w:val="both"/>
        <w:rPr>
          <w:rFonts w:ascii="Arial" w:hAnsi="Arial" w:cs="Arial"/>
          <w:sz w:val="20"/>
          <w:szCs w:val="20"/>
        </w:rPr>
      </w:pPr>
      <w:r w:rsidRPr="0051165E">
        <w:rPr>
          <w:rFonts w:ascii="Arial" w:hAnsi="Arial" w:cs="Arial"/>
          <w:sz w:val="20"/>
          <w:szCs w:val="20"/>
        </w:rPr>
        <w:t xml:space="preserve">8.5 </w:t>
      </w:r>
      <w:r w:rsidR="0095207D" w:rsidRPr="0051165E">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1C53202" w14:textId="77777777" w:rsidR="008C7289" w:rsidRPr="0051165E" w:rsidRDefault="00D25815" w:rsidP="000A4DD9">
      <w:pPr>
        <w:pStyle w:val="SemEspaamento"/>
        <w:jc w:val="both"/>
        <w:rPr>
          <w:rFonts w:ascii="Arial" w:hAnsi="Arial" w:cs="Arial"/>
          <w:sz w:val="20"/>
          <w:szCs w:val="20"/>
        </w:rPr>
      </w:pPr>
      <w:r w:rsidRPr="0051165E">
        <w:rPr>
          <w:rFonts w:ascii="Arial" w:hAnsi="Arial" w:cs="Arial"/>
          <w:sz w:val="20"/>
          <w:szCs w:val="20"/>
        </w:rPr>
        <w:t xml:space="preserve">8.6 </w:t>
      </w:r>
      <w:r w:rsidR="0095207D" w:rsidRPr="0051165E">
        <w:rPr>
          <w:rFonts w:ascii="Arial" w:hAnsi="Arial" w:cs="Arial"/>
          <w:sz w:val="20"/>
          <w:szCs w:val="20"/>
        </w:rPr>
        <w:t>O recebimento provisório ou definitivo não excluirá a responsabilidade civil pela solidez e pela segurança do serviço nem a responsabilidade ético-profissional pela perfeita execução do contrato.</w:t>
      </w:r>
    </w:p>
    <w:p w14:paraId="351C64A6" w14:textId="77777777" w:rsidR="00D83C25" w:rsidRPr="0051165E" w:rsidRDefault="00D25815" w:rsidP="00D25815">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9.</w:t>
      </w:r>
      <w:r w:rsidRPr="0051165E">
        <w:rPr>
          <w:rFonts w:ascii="Arial" w:hAnsi="Arial" w:cs="Arial"/>
          <w:b/>
          <w:sz w:val="20"/>
          <w:szCs w:val="20"/>
        </w:rPr>
        <w:tab/>
        <w:t>DA LIQUIDAÇÃO</w:t>
      </w:r>
    </w:p>
    <w:p w14:paraId="1D4DF9C4" w14:textId="77777777" w:rsidR="00936DED" w:rsidRPr="0051165E" w:rsidRDefault="00D25815" w:rsidP="000A4DD9">
      <w:pPr>
        <w:pStyle w:val="SemEspaamento"/>
        <w:jc w:val="both"/>
        <w:rPr>
          <w:rFonts w:ascii="Arial" w:hAnsi="Arial" w:cs="Arial"/>
          <w:sz w:val="20"/>
          <w:szCs w:val="20"/>
        </w:rPr>
      </w:pPr>
      <w:r w:rsidRPr="0051165E">
        <w:rPr>
          <w:rFonts w:ascii="Arial" w:hAnsi="Arial" w:cs="Arial"/>
          <w:sz w:val="20"/>
          <w:szCs w:val="20"/>
        </w:rPr>
        <w:t xml:space="preserve">9.1 </w:t>
      </w:r>
      <w:r w:rsidR="00936DED" w:rsidRPr="0051165E">
        <w:rPr>
          <w:rFonts w:ascii="Arial" w:hAnsi="Arial" w:cs="Arial"/>
          <w:sz w:val="20"/>
          <w:szCs w:val="20"/>
        </w:rPr>
        <w:t>É obrigatório o envio da Nota Fiscal no e-mail do setor de compra</w:t>
      </w:r>
      <w:r w:rsidR="00E40A37" w:rsidRPr="0051165E">
        <w:rPr>
          <w:rFonts w:ascii="Arial" w:hAnsi="Arial" w:cs="Arial"/>
          <w:sz w:val="20"/>
          <w:szCs w:val="20"/>
        </w:rPr>
        <w:t>s: comprasnovafatim</w:t>
      </w:r>
      <w:r w:rsidRPr="0051165E">
        <w:rPr>
          <w:rFonts w:ascii="Arial" w:hAnsi="Arial" w:cs="Arial"/>
          <w:sz w:val="20"/>
          <w:szCs w:val="20"/>
        </w:rPr>
        <w:t>a@gmail.com</w:t>
      </w:r>
      <w:r w:rsidR="00936DED" w:rsidRPr="0051165E">
        <w:rPr>
          <w:rFonts w:ascii="Arial" w:hAnsi="Arial" w:cs="Arial"/>
          <w:sz w:val="20"/>
          <w:szCs w:val="20"/>
        </w:rPr>
        <w:t>, logo após o envio do produto e/ou na finalização do serviço.</w:t>
      </w:r>
    </w:p>
    <w:p w14:paraId="5373964A" w14:textId="77777777" w:rsidR="00D83C25" w:rsidRPr="0051165E" w:rsidRDefault="00506891" w:rsidP="000A4DD9">
      <w:pPr>
        <w:pStyle w:val="SemEspaamento"/>
        <w:jc w:val="both"/>
        <w:rPr>
          <w:rFonts w:ascii="Arial" w:hAnsi="Arial" w:cs="Arial"/>
          <w:sz w:val="20"/>
          <w:szCs w:val="20"/>
        </w:rPr>
      </w:pPr>
      <w:r w:rsidRPr="0051165E">
        <w:rPr>
          <w:rFonts w:ascii="Arial" w:hAnsi="Arial" w:cs="Arial"/>
          <w:sz w:val="20"/>
          <w:szCs w:val="20"/>
        </w:rPr>
        <w:t xml:space="preserve">9.2 </w:t>
      </w:r>
      <w:r w:rsidR="00D83C25" w:rsidRPr="0051165E">
        <w:rPr>
          <w:rFonts w:ascii="Arial" w:hAnsi="Arial" w:cs="Arial"/>
          <w:sz w:val="20"/>
          <w:szCs w:val="20"/>
        </w:rPr>
        <w:t xml:space="preserve">Recebida a Nota Fiscal ou documento de cobrança equivalente, correrá o prazo de dez dias úteis para fins de liquidação, na forma desta seção, prorrogáveis por igual período, nos termos do </w:t>
      </w:r>
      <w:hyperlink r:id="rId29" w:anchor="art7§2" w:history="1">
        <w:r w:rsidR="00D83C25" w:rsidRPr="0051165E">
          <w:rPr>
            <w:rStyle w:val="Hyperlink"/>
            <w:rFonts w:ascii="Arial" w:hAnsi="Arial" w:cs="Arial"/>
            <w:sz w:val="20"/>
            <w:szCs w:val="20"/>
          </w:rPr>
          <w:t>art. 7º, §2º da Instrução Normativa SEGES/ME nº 77/2022</w:t>
        </w:r>
      </w:hyperlink>
      <w:r w:rsidR="00D83C25" w:rsidRPr="0051165E">
        <w:rPr>
          <w:rFonts w:ascii="Arial" w:hAnsi="Arial" w:cs="Arial"/>
          <w:sz w:val="20"/>
          <w:szCs w:val="20"/>
        </w:rPr>
        <w:t>.</w:t>
      </w:r>
    </w:p>
    <w:p w14:paraId="145976AB" w14:textId="77777777" w:rsidR="00D83C25" w:rsidRPr="0051165E" w:rsidRDefault="00506891" w:rsidP="000A4DD9">
      <w:pPr>
        <w:pStyle w:val="SemEspaamento"/>
        <w:jc w:val="both"/>
        <w:rPr>
          <w:rFonts w:ascii="Arial" w:hAnsi="Arial" w:cs="Arial"/>
          <w:sz w:val="20"/>
          <w:szCs w:val="20"/>
        </w:rPr>
      </w:pPr>
      <w:r w:rsidRPr="0051165E">
        <w:rPr>
          <w:rFonts w:ascii="Arial" w:hAnsi="Arial" w:cs="Arial"/>
          <w:sz w:val="20"/>
          <w:szCs w:val="20"/>
        </w:rPr>
        <w:t xml:space="preserve">9.3 </w:t>
      </w:r>
      <w:r w:rsidR="00D83C25" w:rsidRPr="0051165E">
        <w:rPr>
          <w:rFonts w:ascii="Arial" w:hAnsi="Arial" w:cs="Arial"/>
          <w:sz w:val="20"/>
          <w:szCs w:val="20"/>
        </w:rPr>
        <w:t xml:space="preserve">O prazo de que trata o item anterior será reduzido à metade, mantendo-se a possibilidade de prorrogação, no caso de contratações decorrentes de despesas cujos valores não ultrapassem o limite de que trata o </w:t>
      </w:r>
      <w:hyperlink r:id="rId30" w:anchor="art75" w:history="1">
        <w:r w:rsidR="00D83C25" w:rsidRPr="0051165E">
          <w:rPr>
            <w:rStyle w:val="Hyperlink"/>
            <w:rFonts w:ascii="Arial" w:hAnsi="Arial" w:cs="Arial"/>
            <w:sz w:val="20"/>
            <w:szCs w:val="20"/>
          </w:rPr>
          <w:t>inciso II do art. 75 da Lei nº 14.133, de 2021</w:t>
        </w:r>
      </w:hyperlink>
      <w:r w:rsidR="00D83C25" w:rsidRPr="0051165E">
        <w:rPr>
          <w:rFonts w:ascii="Arial" w:hAnsi="Arial" w:cs="Arial"/>
          <w:sz w:val="20"/>
          <w:szCs w:val="20"/>
        </w:rPr>
        <w:t>.</w:t>
      </w:r>
    </w:p>
    <w:p w14:paraId="472A332C" w14:textId="77777777" w:rsidR="00936DED" w:rsidRPr="0051165E" w:rsidRDefault="00506891" w:rsidP="000A4DD9">
      <w:pPr>
        <w:pStyle w:val="SemEspaamento"/>
        <w:jc w:val="both"/>
        <w:rPr>
          <w:rFonts w:ascii="Arial" w:hAnsi="Arial" w:cs="Arial"/>
          <w:sz w:val="20"/>
          <w:szCs w:val="20"/>
          <w:highlight w:val="yellow"/>
        </w:rPr>
      </w:pPr>
      <w:r w:rsidRPr="0051165E">
        <w:rPr>
          <w:rFonts w:ascii="Arial" w:hAnsi="Arial" w:cs="Arial"/>
          <w:sz w:val="20"/>
          <w:szCs w:val="20"/>
          <w:highlight w:val="yellow"/>
        </w:rPr>
        <w:t xml:space="preserve">9.4 </w:t>
      </w:r>
      <w:r w:rsidR="00936DED" w:rsidRPr="0051165E">
        <w:rPr>
          <w:rFonts w:ascii="Arial" w:hAnsi="Arial" w:cs="Arial"/>
          <w:sz w:val="20"/>
          <w:szCs w:val="20"/>
          <w:highlight w:val="yellow"/>
        </w:rPr>
        <w:t>Se necessário, será realizada retenção do Imposto de Renda pela CONTRATANTE, de acordo com a alíquota</w:t>
      </w:r>
      <w:r w:rsidR="00402DC4" w:rsidRPr="0051165E">
        <w:rPr>
          <w:rFonts w:ascii="Arial" w:hAnsi="Arial" w:cs="Arial"/>
          <w:sz w:val="20"/>
          <w:szCs w:val="20"/>
          <w:highlight w:val="yellow"/>
        </w:rPr>
        <w:t xml:space="preserve"> </w:t>
      </w:r>
      <w:r w:rsidR="00936DED" w:rsidRPr="0051165E">
        <w:rPr>
          <w:rFonts w:ascii="Arial" w:hAnsi="Arial" w:cs="Arial"/>
          <w:sz w:val="20"/>
          <w:szCs w:val="20"/>
          <w:highlight w:val="yellow"/>
        </w:rPr>
        <w:t xml:space="preserve">adequada para o serviço ou bem adquirido constante no Anexo I do </w:t>
      </w:r>
      <w:hyperlink r:id="rId31" w:anchor="/vJCz3bLVV13kkolCQ31vAg==/consulta/76124" w:history="1">
        <w:r w:rsidR="00936DED" w:rsidRPr="0051165E">
          <w:rPr>
            <w:rStyle w:val="Hyperlink"/>
            <w:rFonts w:ascii="Arial" w:hAnsi="Arial" w:cs="Arial"/>
            <w:sz w:val="20"/>
            <w:szCs w:val="20"/>
            <w:highlight w:val="yellow"/>
          </w:rPr>
          <w:t>Decreto Municipal nº 163/2023</w:t>
        </w:r>
      </w:hyperlink>
      <w:r w:rsidR="00936DED" w:rsidRPr="0051165E">
        <w:rPr>
          <w:rFonts w:ascii="Arial" w:hAnsi="Arial" w:cs="Arial"/>
          <w:sz w:val="20"/>
          <w:szCs w:val="20"/>
          <w:highlight w:val="yellow"/>
        </w:rPr>
        <w:t>;</w:t>
      </w:r>
    </w:p>
    <w:p w14:paraId="38F9E98A" w14:textId="77777777" w:rsidR="00BC3073" w:rsidRPr="0051165E" w:rsidRDefault="00C46E9A" w:rsidP="000A4DD9">
      <w:pPr>
        <w:pStyle w:val="SemEspaamento"/>
        <w:jc w:val="both"/>
        <w:rPr>
          <w:rFonts w:ascii="Arial" w:hAnsi="Arial" w:cs="Arial"/>
          <w:sz w:val="20"/>
          <w:szCs w:val="20"/>
        </w:rPr>
      </w:pPr>
      <w:r w:rsidRPr="0051165E">
        <w:rPr>
          <w:rFonts w:ascii="Arial" w:hAnsi="Arial" w:cs="Arial"/>
          <w:sz w:val="20"/>
          <w:szCs w:val="20"/>
          <w:highlight w:val="yellow"/>
        </w:rPr>
        <w:t xml:space="preserve">9.5 </w:t>
      </w:r>
      <w:r w:rsidR="00936DED" w:rsidRPr="0051165E">
        <w:rPr>
          <w:rFonts w:ascii="Arial" w:hAnsi="Arial" w:cs="Arial"/>
          <w:sz w:val="20"/>
          <w:szCs w:val="20"/>
          <w:highlight w:val="yellow"/>
        </w:rPr>
        <w:t xml:space="preserve">As Notas Fiscais deverão ser encaminhadas juntamente com as declarações obrigatórias constantes nos anexos da </w:t>
      </w:r>
      <w:hyperlink r:id="rId32" w:history="1">
        <w:r w:rsidR="00936DED" w:rsidRPr="0051165E">
          <w:rPr>
            <w:rStyle w:val="Hyperlink"/>
            <w:rFonts w:ascii="Arial" w:hAnsi="Arial" w:cs="Arial"/>
            <w:sz w:val="20"/>
            <w:szCs w:val="20"/>
            <w:highlight w:val="yellow"/>
          </w:rPr>
          <w:t>Instrução Normativa RFB nº 1234 de 11 de janeiro de 2012</w:t>
        </w:r>
      </w:hyperlink>
      <w:r w:rsidR="00936DED" w:rsidRPr="0051165E">
        <w:rPr>
          <w:rStyle w:val="Hyperlink"/>
          <w:rFonts w:ascii="Arial" w:hAnsi="Arial" w:cs="Arial"/>
          <w:sz w:val="20"/>
          <w:szCs w:val="20"/>
        </w:rPr>
        <w:t>.</w:t>
      </w:r>
    </w:p>
    <w:p w14:paraId="668122B4" w14:textId="77777777" w:rsidR="00D83C25" w:rsidRPr="0051165E" w:rsidRDefault="00506891" w:rsidP="000A4DD9">
      <w:pPr>
        <w:pStyle w:val="SemEspaamento"/>
        <w:jc w:val="both"/>
        <w:rPr>
          <w:rFonts w:ascii="Arial" w:hAnsi="Arial" w:cs="Arial"/>
          <w:sz w:val="20"/>
          <w:szCs w:val="20"/>
        </w:rPr>
      </w:pPr>
      <w:r w:rsidRPr="0051165E">
        <w:rPr>
          <w:rFonts w:ascii="Arial" w:hAnsi="Arial" w:cs="Arial"/>
          <w:sz w:val="20"/>
          <w:szCs w:val="20"/>
        </w:rPr>
        <w:t>9.</w:t>
      </w:r>
      <w:r w:rsidR="00C46E9A" w:rsidRPr="0051165E">
        <w:rPr>
          <w:rFonts w:ascii="Arial" w:hAnsi="Arial" w:cs="Arial"/>
          <w:sz w:val="20"/>
          <w:szCs w:val="20"/>
        </w:rPr>
        <w:t>6</w:t>
      </w:r>
      <w:r w:rsidRPr="0051165E">
        <w:rPr>
          <w:rFonts w:ascii="Arial" w:hAnsi="Arial" w:cs="Arial"/>
          <w:sz w:val="20"/>
          <w:szCs w:val="20"/>
        </w:rPr>
        <w:t xml:space="preserve"> </w:t>
      </w:r>
      <w:r w:rsidR="00D83C25" w:rsidRPr="0051165E">
        <w:rPr>
          <w:rFonts w:ascii="Arial" w:hAnsi="Arial" w:cs="Arial"/>
          <w:sz w:val="20"/>
          <w:szCs w:val="20"/>
        </w:rPr>
        <w:t xml:space="preserve">Para fins de liquidação, o setor competente deverá verificar se a nota fiscal ou instrumento de cobrança equivalente apresentado expressa os elementos necessários e essenciais do documento, tais como: </w:t>
      </w:r>
    </w:p>
    <w:p w14:paraId="031D4FDA" w14:textId="77777777" w:rsidR="00D83C25" w:rsidRPr="0051165E" w:rsidRDefault="006D7AFF" w:rsidP="006D7AFF">
      <w:pPr>
        <w:pStyle w:val="SemEspaamento"/>
        <w:ind w:firstLine="708"/>
        <w:jc w:val="both"/>
        <w:rPr>
          <w:rFonts w:ascii="Arial" w:eastAsia="Calibri" w:hAnsi="Arial" w:cs="Arial"/>
          <w:sz w:val="20"/>
          <w:szCs w:val="20"/>
        </w:rPr>
      </w:pPr>
      <w:r w:rsidRPr="0051165E">
        <w:rPr>
          <w:rFonts w:ascii="Arial" w:eastAsia="Calibri" w:hAnsi="Arial" w:cs="Arial"/>
          <w:sz w:val="20"/>
          <w:szCs w:val="20"/>
        </w:rPr>
        <w:t xml:space="preserve">a) </w:t>
      </w:r>
      <w:r w:rsidR="00D83C25" w:rsidRPr="0051165E">
        <w:rPr>
          <w:rFonts w:ascii="Arial" w:eastAsia="Calibri" w:hAnsi="Arial" w:cs="Arial"/>
          <w:sz w:val="20"/>
          <w:szCs w:val="20"/>
        </w:rPr>
        <w:t>o prazo de validade;</w:t>
      </w:r>
    </w:p>
    <w:p w14:paraId="168D065C" w14:textId="77777777" w:rsidR="00D83C25" w:rsidRPr="0051165E" w:rsidRDefault="006D7AFF" w:rsidP="006D7AFF">
      <w:pPr>
        <w:pStyle w:val="SemEspaamento"/>
        <w:ind w:firstLine="708"/>
        <w:jc w:val="both"/>
        <w:rPr>
          <w:rFonts w:ascii="Arial" w:eastAsia="Calibri" w:hAnsi="Arial" w:cs="Arial"/>
          <w:sz w:val="20"/>
          <w:szCs w:val="20"/>
        </w:rPr>
      </w:pPr>
      <w:r w:rsidRPr="0051165E">
        <w:rPr>
          <w:rFonts w:ascii="Arial" w:eastAsia="Calibri" w:hAnsi="Arial" w:cs="Arial"/>
          <w:sz w:val="20"/>
          <w:szCs w:val="20"/>
        </w:rPr>
        <w:t xml:space="preserve">b) </w:t>
      </w:r>
      <w:r w:rsidR="00D83C25" w:rsidRPr="0051165E">
        <w:rPr>
          <w:rFonts w:ascii="Arial" w:eastAsia="Calibri" w:hAnsi="Arial" w:cs="Arial"/>
          <w:sz w:val="20"/>
          <w:szCs w:val="20"/>
        </w:rPr>
        <w:t xml:space="preserve">a data da emissão; </w:t>
      </w:r>
    </w:p>
    <w:p w14:paraId="3B39B8B0" w14:textId="77777777" w:rsidR="00D83C25" w:rsidRPr="0051165E" w:rsidRDefault="006D7AFF" w:rsidP="006D7AFF">
      <w:pPr>
        <w:pStyle w:val="SemEspaamento"/>
        <w:ind w:firstLine="708"/>
        <w:jc w:val="both"/>
        <w:rPr>
          <w:rFonts w:ascii="Arial" w:eastAsia="Calibri" w:hAnsi="Arial" w:cs="Arial"/>
          <w:sz w:val="20"/>
          <w:szCs w:val="20"/>
        </w:rPr>
      </w:pPr>
      <w:r w:rsidRPr="0051165E">
        <w:rPr>
          <w:rFonts w:ascii="Arial" w:eastAsia="Calibri" w:hAnsi="Arial" w:cs="Arial"/>
          <w:sz w:val="20"/>
          <w:szCs w:val="20"/>
        </w:rPr>
        <w:t xml:space="preserve">c) </w:t>
      </w:r>
      <w:r w:rsidR="00D83C25" w:rsidRPr="0051165E">
        <w:rPr>
          <w:rFonts w:ascii="Arial" w:eastAsia="Calibri" w:hAnsi="Arial" w:cs="Arial"/>
          <w:sz w:val="20"/>
          <w:szCs w:val="20"/>
        </w:rPr>
        <w:t xml:space="preserve">os dados do contrato e do órgão contratante; </w:t>
      </w:r>
    </w:p>
    <w:p w14:paraId="306F0A6F" w14:textId="77777777" w:rsidR="00D83C25" w:rsidRPr="0051165E" w:rsidRDefault="006D7AFF" w:rsidP="006D7AFF">
      <w:pPr>
        <w:pStyle w:val="SemEspaamento"/>
        <w:ind w:firstLine="708"/>
        <w:jc w:val="both"/>
        <w:rPr>
          <w:rFonts w:ascii="Arial" w:eastAsia="Calibri" w:hAnsi="Arial" w:cs="Arial"/>
          <w:sz w:val="20"/>
          <w:szCs w:val="20"/>
        </w:rPr>
      </w:pPr>
      <w:r w:rsidRPr="0051165E">
        <w:rPr>
          <w:rFonts w:ascii="Arial" w:eastAsia="Calibri" w:hAnsi="Arial" w:cs="Arial"/>
          <w:sz w:val="20"/>
          <w:szCs w:val="20"/>
        </w:rPr>
        <w:t xml:space="preserve">d) </w:t>
      </w:r>
      <w:r w:rsidR="00D83C25" w:rsidRPr="0051165E">
        <w:rPr>
          <w:rFonts w:ascii="Arial" w:eastAsia="Calibri" w:hAnsi="Arial" w:cs="Arial"/>
          <w:sz w:val="20"/>
          <w:szCs w:val="20"/>
        </w:rPr>
        <w:t xml:space="preserve">o período respectivo de execução do contrato; </w:t>
      </w:r>
    </w:p>
    <w:p w14:paraId="2EF01DA4" w14:textId="77777777" w:rsidR="00D83C25" w:rsidRPr="0051165E" w:rsidRDefault="006D7AFF" w:rsidP="006D7AFF">
      <w:pPr>
        <w:pStyle w:val="SemEspaamento"/>
        <w:ind w:firstLine="708"/>
        <w:jc w:val="both"/>
        <w:rPr>
          <w:rFonts w:ascii="Arial" w:eastAsia="Calibri" w:hAnsi="Arial" w:cs="Arial"/>
          <w:sz w:val="20"/>
          <w:szCs w:val="20"/>
        </w:rPr>
      </w:pPr>
      <w:r w:rsidRPr="0051165E">
        <w:rPr>
          <w:rFonts w:ascii="Arial" w:eastAsia="Calibri" w:hAnsi="Arial" w:cs="Arial"/>
          <w:sz w:val="20"/>
          <w:szCs w:val="20"/>
        </w:rPr>
        <w:t xml:space="preserve">e) </w:t>
      </w:r>
      <w:r w:rsidR="00D83C25" w:rsidRPr="0051165E">
        <w:rPr>
          <w:rFonts w:ascii="Arial" w:eastAsia="Calibri" w:hAnsi="Arial" w:cs="Arial"/>
          <w:sz w:val="20"/>
          <w:szCs w:val="20"/>
        </w:rPr>
        <w:t xml:space="preserve">o valor a pagar; e </w:t>
      </w:r>
    </w:p>
    <w:p w14:paraId="4CADE3D6" w14:textId="77777777" w:rsidR="00D83C25" w:rsidRPr="0051165E" w:rsidRDefault="006D7AFF" w:rsidP="006D7AFF">
      <w:pPr>
        <w:pStyle w:val="SemEspaamento"/>
        <w:ind w:firstLine="708"/>
        <w:jc w:val="both"/>
        <w:rPr>
          <w:rFonts w:ascii="Arial" w:eastAsia="Calibri" w:hAnsi="Arial" w:cs="Arial"/>
          <w:sz w:val="20"/>
          <w:szCs w:val="20"/>
        </w:rPr>
      </w:pPr>
      <w:r w:rsidRPr="0051165E">
        <w:rPr>
          <w:rFonts w:ascii="Arial" w:eastAsia="Calibri" w:hAnsi="Arial" w:cs="Arial"/>
          <w:sz w:val="20"/>
          <w:szCs w:val="20"/>
        </w:rPr>
        <w:t xml:space="preserve">f) </w:t>
      </w:r>
      <w:r w:rsidR="00D83C25" w:rsidRPr="0051165E">
        <w:rPr>
          <w:rFonts w:ascii="Arial" w:eastAsia="Calibri" w:hAnsi="Arial" w:cs="Arial"/>
          <w:sz w:val="20"/>
          <w:szCs w:val="20"/>
        </w:rPr>
        <w:t>eventual destaque do valor de retenções tributárias cabíveis.</w:t>
      </w:r>
    </w:p>
    <w:p w14:paraId="460A589E" w14:textId="77777777" w:rsidR="00D83C25" w:rsidRPr="0051165E" w:rsidRDefault="006D7AFF" w:rsidP="000A4DD9">
      <w:pPr>
        <w:pStyle w:val="SemEspaamento"/>
        <w:jc w:val="both"/>
        <w:rPr>
          <w:rFonts w:ascii="Arial" w:hAnsi="Arial" w:cs="Arial"/>
          <w:sz w:val="20"/>
          <w:szCs w:val="20"/>
        </w:rPr>
      </w:pPr>
      <w:r w:rsidRPr="0051165E">
        <w:rPr>
          <w:rFonts w:ascii="Arial" w:eastAsia="Calibri" w:hAnsi="Arial" w:cs="Arial"/>
          <w:sz w:val="20"/>
          <w:szCs w:val="20"/>
        </w:rPr>
        <w:t>9.</w:t>
      </w:r>
      <w:r w:rsidR="00C46E9A" w:rsidRPr="0051165E">
        <w:rPr>
          <w:rFonts w:ascii="Arial" w:eastAsia="Calibri" w:hAnsi="Arial" w:cs="Arial"/>
          <w:sz w:val="20"/>
          <w:szCs w:val="20"/>
        </w:rPr>
        <w:t>7</w:t>
      </w:r>
      <w:r w:rsidRPr="0051165E">
        <w:rPr>
          <w:rFonts w:ascii="Arial" w:eastAsia="Calibri" w:hAnsi="Arial" w:cs="Arial"/>
          <w:sz w:val="20"/>
          <w:szCs w:val="20"/>
        </w:rPr>
        <w:t xml:space="preserve"> </w:t>
      </w:r>
      <w:r w:rsidR="00D83C25" w:rsidRPr="0051165E">
        <w:rPr>
          <w:rFonts w:ascii="Arial" w:eastAsia="Calibri" w:hAnsi="Arial" w:cs="Arial"/>
          <w:sz w:val="20"/>
          <w:szCs w:val="20"/>
        </w:rPr>
        <w:t xml:space="preserve">Havendo erro na apresentação da nota fiscal ou instrumento de cobrança equivalente, ou circunstância que impeça a </w:t>
      </w:r>
      <w:r w:rsidR="00D83C25" w:rsidRPr="0051165E">
        <w:rPr>
          <w:rFonts w:ascii="Arial" w:hAnsi="Arial" w:cs="Arial"/>
          <w:sz w:val="20"/>
          <w:szCs w:val="20"/>
        </w:rPr>
        <w:t>liquidação da despesa, esta ficará sobrestada até que o contratado providencie as medidas saneadoras, reiniciando-se o prazo após a comprovação da regularização da situação, sem ônus ao contratante;</w:t>
      </w:r>
    </w:p>
    <w:p w14:paraId="15F67101" w14:textId="77777777" w:rsidR="00D83C25" w:rsidRPr="0051165E" w:rsidRDefault="00C46E9A" w:rsidP="000A4DD9">
      <w:pPr>
        <w:pStyle w:val="SemEspaamento"/>
        <w:jc w:val="both"/>
        <w:rPr>
          <w:rFonts w:ascii="Arial" w:hAnsi="Arial" w:cs="Arial"/>
          <w:b/>
          <w:sz w:val="20"/>
          <w:szCs w:val="20"/>
        </w:rPr>
      </w:pPr>
      <w:r w:rsidRPr="0051165E">
        <w:rPr>
          <w:rFonts w:ascii="Arial" w:hAnsi="Arial" w:cs="Arial"/>
          <w:b/>
          <w:sz w:val="20"/>
          <w:szCs w:val="20"/>
          <w:highlight w:val="yellow"/>
        </w:rPr>
        <w:t>9.8</w:t>
      </w:r>
      <w:r w:rsidR="006D7AFF" w:rsidRPr="0051165E">
        <w:rPr>
          <w:rFonts w:ascii="Arial" w:hAnsi="Arial" w:cs="Arial"/>
          <w:b/>
          <w:sz w:val="20"/>
          <w:szCs w:val="20"/>
          <w:highlight w:val="yellow"/>
        </w:rPr>
        <w:t xml:space="preserve"> </w:t>
      </w:r>
      <w:r w:rsidR="00D83C25" w:rsidRPr="0051165E">
        <w:rPr>
          <w:rFonts w:ascii="Arial" w:hAnsi="Arial" w:cs="Arial"/>
          <w:b/>
          <w:sz w:val="20"/>
          <w:szCs w:val="20"/>
          <w:highlight w:val="yellow"/>
        </w:rPr>
        <w:t xml:space="preserve">A nota fiscal ou instrumento de cobrança equivalente deverá ser obrigatoriamente acompanhado da comprovação da regularidade fiscal, constatada por meio de consulta </w:t>
      </w:r>
      <w:r w:rsidR="00D83C25" w:rsidRPr="0051165E">
        <w:rPr>
          <w:rFonts w:ascii="Arial" w:hAnsi="Arial" w:cs="Arial"/>
          <w:b/>
          <w:i/>
          <w:iCs/>
          <w:sz w:val="20"/>
          <w:szCs w:val="20"/>
          <w:highlight w:val="yellow"/>
        </w:rPr>
        <w:t>on-line</w:t>
      </w:r>
      <w:r w:rsidR="00D83C25" w:rsidRPr="0051165E">
        <w:rPr>
          <w:rFonts w:ascii="Arial" w:hAnsi="Arial" w:cs="Arial"/>
          <w:b/>
          <w:sz w:val="20"/>
          <w:szCs w:val="20"/>
          <w:highlight w:val="yellow"/>
        </w:rPr>
        <w:t xml:space="preserve"> ao SICAF ou, na impossibilidade de acesso ao referido Sistema, mediante consulta aos sítios eletrônicos oficiais ou à documentação mencionada no </w:t>
      </w:r>
      <w:hyperlink r:id="rId33" w:anchor="art68" w:history="1">
        <w:r w:rsidR="00D83C25" w:rsidRPr="0051165E">
          <w:rPr>
            <w:rStyle w:val="Hyperlink"/>
            <w:rFonts w:ascii="Arial" w:hAnsi="Arial" w:cs="Arial"/>
            <w:b/>
            <w:sz w:val="20"/>
            <w:szCs w:val="20"/>
            <w:highlight w:val="yellow"/>
          </w:rPr>
          <w:t xml:space="preserve">art. 68 da Lei nº 14.133, de 2021.  </w:t>
        </w:r>
      </w:hyperlink>
      <w:r w:rsidR="00D83C25" w:rsidRPr="0051165E">
        <w:rPr>
          <w:rFonts w:ascii="Arial" w:hAnsi="Arial" w:cs="Arial"/>
          <w:b/>
          <w:sz w:val="20"/>
          <w:szCs w:val="20"/>
        </w:rPr>
        <w:t xml:space="preserve"> </w:t>
      </w:r>
    </w:p>
    <w:p w14:paraId="2A59F168" w14:textId="77777777" w:rsidR="006D7AFF" w:rsidRPr="0051165E" w:rsidRDefault="006D7AFF" w:rsidP="000A4DD9">
      <w:pPr>
        <w:pStyle w:val="SemEspaamento"/>
        <w:jc w:val="both"/>
        <w:rPr>
          <w:rFonts w:ascii="Arial" w:hAnsi="Arial" w:cs="Arial"/>
          <w:sz w:val="20"/>
          <w:szCs w:val="20"/>
        </w:rPr>
      </w:pPr>
      <w:r w:rsidRPr="0051165E">
        <w:rPr>
          <w:rFonts w:ascii="Arial" w:hAnsi="Arial" w:cs="Arial"/>
          <w:sz w:val="20"/>
          <w:szCs w:val="20"/>
        </w:rPr>
        <w:lastRenderedPageBreak/>
        <w:t>9.</w:t>
      </w:r>
      <w:r w:rsidR="00C46E9A" w:rsidRPr="0051165E">
        <w:rPr>
          <w:rFonts w:ascii="Arial" w:hAnsi="Arial" w:cs="Arial"/>
          <w:sz w:val="20"/>
          <w:szCs w:val="20"/>
        </w:rPr>
        <w:t>9</w:t>
      </w:r>
      <w:r w:rsidRPr="0051165E">
        <w:rPr>
          <w:rFonts w:ascii="Arial" w:hAnsi="Arial" w:cs="Arial"/>
          <w:sz w:val="20"/>
          <w:szCs w:val="20"/>
        </w:rPr>
        <w:t xml:space="preserve"> </w:t>
      </w:r>
      <w:r w:rsidR="00D83C25" w:rsidRPr="0051165E">
        <w:rPr>
          <w:rFonts w:ascii="Arial" w:hAnsi="Arial" w:cs="Arial"/>
          <w:sz w:val="20"/>
          <w:szCs w:val="20"/>
        </w:rPr>
        <w:t xml:space="preserve">A Administração deverá realizar consulta ao SICAF para: </w:t>
      </w:r>
    </w:p>
    <w:p w14:paraId="578EE58B" w14:textId="77777777" w:rsidR="006D7AFF" w:rsidRPr="0051165E" w:rsidRDefault="00D83C25" w:rsidP="006D7AFF">
      <w:pPr>
        <w:pStyle w:val="SemEspaamento"/>
        <w:ind w:firstLine="708"/>
        <w:jc w:val="both"/>
        <w:rPr>
          <w:rFonts w:ascii="Arial" w:hAnsi="Arial" w:cs="Arial"/>
          <w:sz w:val="20"/>
          <w:szCs w:val="20"/>
        </w:rPr>
      </w:pPr>
      <w:r w:rsidRPr="0051165E">
        <w:rPr>
          <w:rFonts w:ascii="Arial" w:hAnsi="Arial" w:cs="Arial"/>
          <w:sz w:val="20"/>
          <w:szCs w:val="20"/>
        </w:rPr>
        <w:t xml:space="preserve">a) verificar a manutenção das condições de habilitação exigidas no edital; </w:t>
      </w:r>
    </w:p>
    <w:p w14:paraId="2008D945" w14:textId="77777777" w:rsidR="00D83C25" w:rsidRPr="0051165E" w:rsidRDefault="00D83C25" w:rsidP="006D7AFF">
      <w:pPr>
        <w:pStyle w:val="SemEspaamento"/>
        <w:ind w:left="708"/>
        <w:jc w:val="both"/>
        <w:rPr>
          <w:rFonts w:ascii="Arial" w:hAnsi="Arial" w:cs="Arial"/>
          <w:sz w:val="20"/>
          <w:szCs w:val="20"/>
        </w:rPr>
      </w:pPr>
      <w:r w:rsidRPr="0051165E">
        <w:rPr>
          <w:rFonts w:ascii="Arial" w:hAnsi="Arial" w:cs="Arial"/>
          <w:sz w:val="20"/>
          <w:szCs w:val="20"/>
        </w:rPr>
        <w:t>b) identificar possível razão que impeça a participação em licitação, no âmbito do órgão ou entidade, que implique proibição de contratar com o Poder Público, bem como ocorrências impeditivas indiretas.</w:t>
      </w:r>
    </w:p>
    <w:p w14:paraId="0E83E265" w14:textId="77777777" w:rsidR="00D83C25" w:rsidRPr="0051165E" w:rsidRDefault="00C46E9A" w:rsidP="006D7AFF">
      <w:pPr>
        <w:pStyle w:val="SemEspaamento"/>
        <w:jc w:val="both"/>
        <w:rPr>
          <w:rFonts w:ascii="Arial" w:hAnsi="Arial" w:cs="Arial"/>
          <w:sz w:val="20"/>
          <w:szCs w:val="20"/>
        </w:rPr>
      </w:pPr>
      <w:r w:rsidRPr="0051165E">
        <w:rPr>
          <w:rFonts w:ascii="Arial" w:hAnsi="Arial" w:cs="Arial"/>
          <w:sz w:val="20"/>
          <w:szCs w:val="20"/>
        </w:rPr>
        <w:t>9.10</w:t>
      </w:r>
      <w:r w:rsidR="006D7AFF" w:rsidRPr="0051165E">
        <w:rPr>
          <w:rFonts w:ascii="Arial" w:hAnsi="Arial" w:cs="Arial"/>
          <w:sz w:val="20"/>
          <w:szCs w:val="20"/>
        </w:rPr>
        <w:t xml:space="preserve"> </w:t>
      </w:r>
      <w:r w:rsidR="00D83C25" w:rsidRPr="0051165E">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90E440" w14:textId="77777777" w:rsidR="00D83C25" w:rsidRPr="0051165E" w:rsidRDefault="00C46E9A" w:rsidP="000A4DD9">
      <w:pPr>
        <w:pStyle w:val="SemEspaamento"/>
        <w:jc w:val="both"/>
        <w:rPr>
          <w:rFonts w:ascii="Arial" w:hAnsi="Arial" w:cs="Arial"/>
          <w:sz w:val="20"/>
          <w:szCs w:val="20"/>
        </w:rPr>
      </w:pPr>
      <w:r w:rsidRPr="0051165E">
        <w:rPr>
          <w:rFonts w:ascii="Arial" w:hAnsi="Arial" w:cs="Arial"/>
          <w:sz w:val="20"/>
          <w:szCs w:val="20"/>
        </w:rPr>
        <w:t>9.11</w:t>
      </w:r>
      <w:r w:rsidR="006D7AFF" w:rsidRPr="0051165E">
        <w:rPr>
          <w:rFonts w:ascii="Arial" w:hAnsi="Arial" w:cs="Arial"/>
          <w:sz w:val="20"/>
          <w:szCs w:val="20"/>
        </w:rPr>
        <w:t xml:space="preserve"> </w:t>
      </w:r>
      <w:r w:rsidR="00D83C25" w:rsidRPr="0051165E">
        <w:rPr>
          <w:rFonts w:ascii="Arial" w:hAnsi="Arial" w:cs="Arial"/>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59167DA" w14:textId="77777777" w:rsidR="00D83C25" w:rsidRPr="0051165E" w:rsidRDefault="00C46E9A" w:rsidP="000A4DD9">
      <w:pPr>
        <w:pStyle w:val="SemEspaamento"/>
        <w:jc w:val="both"/>
        <w:rPr>
          <w:rFonts w:ascii="Arial" w:hAnsi="Arial" w:cs="Arial"/>
          <w:sz w:val="20"/>
          <w:szCs w:val="20"/>
        </w:rPr>
      </w:pPr>
      <w:r w:rsidRPr="0051165E">
        <w:rPr>
          <w:rFonts w:ascii="Arial" w:hAnsi="Arial" w:cs="Arial"/>
          <w:sz w:val="20"/>
          <w:szCs w:val="20"/>
        </w:rPr>
        <w:t>9.12</w:t>
      </w:r>
      <w:r w:rsidR="006D7AFF" w:rsidRPr="0051165E">
        <w:rPr>
          <w:rFonts w:ascii="Arial" w:hAnsi="Arial" w:cs="Arial"/>
          <w:sz w:val="20"/>
          <w:szCs w:val="20"/>
        </w:rPr>
        <w:t xml:space="preserve"> </w:t>
      </w:r>
      <w:r w:rsidR="00D83C25" w:rsidRPr="0051165E">
        <w:rPr>
          <w:rFonts w:ascii="Arial" w:hAnsi="Arial" w:cs="Arial"/>
          <w:sz w:val="20"/>
          <w:szCs w:val="20"/>
        </w:rPr>
        <w:t xml:space="preserve">Persistindo a irregularidade, o contratante deverá adotar as medidas necessárias à rescisão contratual nos autos do processo administrativo correspondente, assegurada ao contratado a ampla defesa. </w:t>
      </w:r>
    </w:p>
    <w:p w14:paraId="664A1918" w14:textId="77777777" w:rsidR="00D83C25" w:rsidRPr="0051165E" w:rsidRDefault="00C46E9A" w:rsidP="000A4DD9">
      <w:pPr>
        <w:pStyle w:val="SemEspaamento"/>
        <w:jc w:val="both"/>
        <w:rPr>
          <w:rFonts w:ascii="Arial" w:hAnsi="Arial" w:cs="Arial"/>
          <w:sz w:val="20"/>
          <w:szCs w:val="20"/>
        </w:rPr>
      </w:pPr>
      <w:r w:rsidRPr="0051165E">
        <w:rPr>
          <w:rFonts w:ascii="Arial" w:hAnsi="Arial" w:cs="Arial"/>
          <w:sz w:val="20"/>
          <w:szCs w:val="20"/>
        </w:rPr>
        <w:t>9.13</w:t>
      </w:r>
      <w:r w:rsidR="006D7AFF" w:rsidRPr="0051165E">
        <w:rPr>
          <w:rFonts w:ascii="Arial" w:hAnsi="Arial" w:cs="Arial"/>
          <w:sz w:val="20"/>
          <w:szCs w:val="20"/>
        </w:rPr>
        <w:t xml:space="preserve"> </w:t>
      </w:r>
      <w:r w:rsidR="00D83C25" w:rsidRPr="0051165E">
        <w:rPr>
          <w:rFonts w:ascii="Arial" w:hAnsi="Arial" w:cs="Arial"/>
          <w:sz w:val="20"/>
          <w:szCs w:val="20"/>
        </w:rPr>
        <w:t xml:space="preserve">Havendo a efetiva execução do objeto, os pagamentos serão realizados normalmente, até que se decida pela rescisão do contrato, caso o contratado não regularize sua situação junto ao SICAF.  </w:t>
      </w:r>
    </w:p>
    <w:p w14:paraId="43B19425" w14:textId="77777777" w:rsidR="00D83C25" w:rsidRPr="0051165E" w:rsidRDefault="006D7AFF" w:rsidP="006D7AFF">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10.</w:t>
      </w:r>
      <w:r w:rsidRPr="0051165E">
        <w:rPr>
          <w:rFonts w:ascii="Arial" w:hAnsi="Arial" w:cs="Arial"/>
          <w:b/>
          <w:sz w:val="20"/>
          <w:szCs w:val="20"/>
        </w:rPr>
        <w:tab/>
        <w:t>PRAZO DE PAGAMENTO</w:t>
      </w:r>
    </w:p>
    <w:p w14:paraId="0E8D34E6" w14:textId="77777777" w:rsidR="007C573C"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10.1 </w:t>
      </w:r>
      <w:r w:rsidR="00D83C25" w:rsidRPr="0051165E">
        <w:rPr>
          <w:rFonts w:ascii="Arial" w:hAnsi="Arial" w:cs="Arial"/>
          <w:sz w:val="20"/>
          <w:szCs w:val="20"/>
        </w:rPr>
        <w:t xml:space="preserve">O pagamento será efetuado no prazo de até 10 (dez) dias úteis contados da finalização da liquidação da despesa, conforme seção anterior, nos termos da </w:t>
      </w:r>
      <w:hyperlink r:id="rId34" w:history="1">
        <w:r w:rsidR="00D83C25" w:rsidRPr="0051165E">
          <w:rPr>
            <w:rStyle w:val="Hyperlink"/>
            <w:rFonts w:ascii="Arial" w:hAnsi="Arial" w:cs="Arial"/>
            <w:sz w:val="20"/>
            <w:szCs w:val="20"/>
          </w:rPr>
          <w:t>Instrução Normativa SEGES/ME nº 77, de 2022</w:t>
        </w:r>
      </w:hyperlink>
      <w:r w:rsidR="00D83C25" w:rsidRPr="0051165E">
        <w:rPr>
          <w:rFonts w:ascii="Arial" w:hAnsi="Arial" w:cs="Arial"/>
          <w:sz w:val="20"/>
          <w:szCs w:val="20"/>
        </w:rPr>
        <w:t>.</w:t>
      </w:r>
    </w:p>
    <w:p w14:paraId="5A330CC8" w14:textId="77777777" w:rsidR="001B45DF"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10.2 </w:t>
      </w:r>
      <w:r w:rsidR="00D83C25" w:rsidRPr="0051165E">
        <w:rPr>
          <w:rFonts w:ascii="Arial" w:hAnsi="Arial" w:cs="Arial"/>
          <w:sz w:val="20"/>
          <w:szCs w:val="20"/>
        </w:rPr>
        <w:t xml:space="preserve">No caso de atraso pelo Contratante, os valores devidos ao contratado serão atualizados monetariamente entre o termo final do prazo de pagamento até a data de sua efetiva realização, mediante aplicação do </w:t>
      </w:r>
      <w:r w:rsidR="00D83C25" w:rsidRPr="0051165E">
        <w:rPr>
          <w:rFonts w:ascii="Arial" w:hAnsi="Arial" w:cs="Arial"/>
          <w:color w:val="000000" w:themeColor="text1"/>
          <w:sz w:val="20"/>
          <w:szCs w:val="20"/>
        </w:rPr>
        <w:t xml:space="preserve">índice </w:t>
      </w:r>
      <w:r w:rsidR="001B45DF" w:rsidRPr="0051165E">
        <w:rPr>
          <w:rFonts w:ascii="Arial" w:hAnsi="Arial" w:cs="Arial"/>
          <w:iCs/>
          <w:color w:val="000000" w:themeColor="text1"/>
          <w:sz w:val="20"/>
          <w:szCs w:val="20"/>
        </w:rPr>
        <w:t>IGPM</w:t>
      </w:r>
      <w:r w:rsidR="00D83C25" w:rsidRPr="0051165E">
        <w:rPr>
          <w:rFonts w:ascii="Arial" w:hAnsi="Arial" w:cs="Arial"/>
          <w:color w:val="000000" w:themeColor="text1"/>
          <w:sz w:val="20"/>
          <w:szCs w:val="20"/>
        </w:rPr>
        <w:t xml:space="preserve"> de correção </w:t>
      </w:r>
      <w:r w:rsidR="00D83C25" w:rsidRPr="0051165E">
        <w:rPr>
          <w:rFonts w:ascii="Arial" w:hAnsi="Arial" w:cs="Arial"/>
          <w:sz w:val="20"/>
          <w:szCs w:val="20"/>
        </w:rPr>
        <w:t>monetária</w:t>
      </w:r>
      <w:r w:rsidR="001B45DF" w:rsidRPr="0051165E">
        <w:rPr>
          <w:rFonts w:ascii="Arial" w:hAnsi="Arial" w:cs="Arial"/>
          <w:sz w:val="20"/>
          <w:szCs w:val="20"/>
        </w:rPr>
        <w:t>.</w:t>
      </w:r>
    </w:p>
    <w:p w14:paraId="737E3B74" w14:textId="77777777" w:rsidR="00D83C25" w:rsidRPr="0051165E" w:rsidRDefault="006D7AFF" w:rsidP="006D7AFF">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11.</w:t>
      </w:r>
      <w:r w:rsidRPr="0051165E">
        <w:rPr>
          <w:rFonts w:ascii="Arial" w:hAnsi="Arial" w:cs="Arial"/>
          <w:b/>
          <w:sz w:val="20"/>
          <w:szCs w:val="20"/>
        </w:rPr>
        <w:tab/>
        <w:t>FORMA DE PAGAMENTO</w:t>
      </w:r>
    </w:p>
    <w:p w14:paraId="4CBBD96F"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11.1 </w:t>
      </w:r>
      <w:r w:rsidR="00D83C25" w:rsidRPr="0051165E">
        <w:rPr>
          <w:rFonts w:ascii="Arial" w:hAnsi="Arial" w:cs="Arial"/>
          <w:sz w:val="20"/>
          <w:szCs w:val="20"/>
        </w:rPr>
        <w:t>O pagamento será realizado por meio de ordem bancária, para crédito em banco, agência e conta corrente</w:t>
      </w:r>
      <w:r w:rsidR="00B84CC9">
        <w:rPr>
          <w:rFonts w:ascii="Arial" w:hAnsi="Arial" w:cs="Arial"/>
          <w:sz w:val="20"/>
          <w:szCs w:val="20"/>
        </w:rPr>
        <w:t>,</w:t>
      </w:r>
      <w:r w:rsidR="00D83C25" w:rsidRPr="0051165E">
        <w:rPr>
          <w:rFonts w:ascii="Arial" w:hAnsi="Arial" w:cs="Arial"/>
          <w:sz w:val="20"/>
          <w:szCs w:val="20"/>
        </w:rPr>
        <w:t xml:space="preserve"> indicados pelo contratado.</w:t>
      </w:r>
    </w:p>
    <w:p w14:paraId="5D9160BF"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11.2 </w:t>
      </w:r>
      <w:r w:rsidR="00D83C25" w:rsidRPr="0051165E">
        <w:rPr>
          <w:rFonts w:ascii="Arial" w:hAnsi="Arial" w:cs="Arial"/>
          <w:sz w:val="20"/>
          <w:szCs w:val="20"/>
        </w:rPr>
        <w:t>Será considerada data do pagamento o dia em que constar como emitida a ordem bancária para pagamento.</w:t>
      </w:r>
    </w:p>
    <w:p w14:paraId="2D396F08"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11.3 </w:t>
      </w:r>
      <w:r w:rsidR="00D83C25" w:rsidRPr="0051165E">
        <w:rPr>
          <w:rFonts w:ascii="Arial" w:hAnsi="Arial" w:cs="Arial"/>
          <w:sz w:val="20"/>
          <w:szCs w:val="20"/>
        </w:rPr>
        <w:t>Quando do pagamento, será efetuada a retenção tributária prevista na legislação aplicável.</w:t>
      </w:r>
    </w:p>
    <w:p w14:paraId="0F65521D"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11.3.1 </w:t>
      </w:r>
      <w:r w:rsidR="00D83C25" w:rsidRPr="0051165E">
        <w:rPr>
          <w:rFonts w:ascii="Arial" w:hAnsi="Arial" w:cs="Arial"/>
          <w:sz w:val="20"/>
          <w:szCs w:val="20"/>
        </w:rPr>
        <w:t>Independentemente do percentual de tributo inserido na planilha, quando houver, serão retidos na fonte, quando da realização do pagamento, os percentuais estabelecidos na legislação vigente</w:t>
      </w:r>
      <w:r w:rsidR="001B45DF" w:rsidRPr="0051165E">
        <w:rPr>
          <w:rFonts w:ascii="Arial" w:hAnsi="Arial" w:cs="Arial"/>
          <w:sz w:val="20"/>
          <w:szCs w:val="20"/>
        </w:rPr>
        <w:t>.</w:t>
      </w:r>
    </w:p>
    <w:p w14:paraId="3D0BCB99"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11.4 </w:t>
      </w:r>
      <w:r w:rsidR="00D83C25" w:rsidRPr="0051165E">
        <w:rPr>
          <w:rFonts w:ascii="Arial" w:hAnsi="Arial" w:cs="Arial"/>
          <w:sz w:val="20"/>
          <w:szCs w:val="20"/>
        </w:rPr>
        <w:t xml:space="preserve">O contratado regularmente optante pelo Simples Nacional, nos termos da </w:t>
      </w:r>
      <w:hyperlink r:id="rId35" w:history="1">
        <w:r w:rsidR="00D83C25" w:rsidRPr="0051165E">
          <w:rPr>
            <w:rStyle w:val="Hyperlink"/>
            <w:rFonts w:ascii="Arial" w:hAnsi="Arial" w:cs="Arial"/>
            <w:sz w:val="20"/>
            <w:szCs w:val="20"/>
          </w:rPr>
          <w:t>Lei Complementar nº 123, de 2006</w:t>
        </w:r>
      </w:hyperlink>
      <w:r w:rsidR="00D83C25" w:rsidRPr="0051165E">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8E74BE" w14:textId="77777777" w:rsidR="00D83C25" w:rsidRPr="0051165E" w:rsidRDefault="006D7AFF" w:rsidP="006D7AFF">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12.</w:t>
      </w:r>
      <w:r w:rsidRPr="0051165E">
        <w:rPr>
          <w:rFonts w:ascii="Arial" w:hAnsi="Arial" w:cs="Arial"/>
          <w:b/>
          <w:sz w:val="20"/>
          <w:szCs w:val="20"/>
        </w:rPr>
        <w:tab/>
      </w:r>
      <w:r w:rsidR="00D83C25" w:rsidRPr="0051165E">
        <w:rPr>
          <w:rFonts w:ascii="Arial" w:hAnsi="Arial" w:cs="Arial"/>
          <w:b/>
          <w:sz w:val="20"/>
          <w:szCs w:val="20"/>
        </w:rPr>
        <w:t>FORMA E CRITÉRIOS DE SELEÇÃO DO FORNECEDOR</w:t>
      </w:r>
    </w:p>
    <w:p w14:paraId="5C214D6D" w14:textId="77777777" w:rsidR="00D83C25" w:rsidRPr="0051165E" w:rsidRDefault="006D7AFF" w:rsidP="000A4DD9">
      <w:pPr>
        <w:pStyle w:val="SemEspaamento"/>
        <w:jc w:val="both"/>
        <w:rPr>
          <w:rFonts w:ascii="Arial" w:hAnsi="Arial" w:cs="Arial"/>
          <w:b/>
          <w:sz w:val="20"/>
          <w:szCs w:val="20"/>
          <w:highlight w:val="yellow"/>
        </w:rPr>
      </w:pPr>
      <w:r w:rsidRPr="0051165E">
        <w:rPr>
          <w:rFonts w:ascii="Arial" w:hAnsi="Arial" w:cs="Arial"/>
          <w:b/>
          <w:sz w:val="20"/>
          <w:szCs w:val="20"/>
        </w:rPr>
        <w:t xml:space="preserve">12.1 </w:t>
      </w:r>
      <w:r w:rsidR="00D83C25" w:rsidRPr="0051165E">
        <w:rPr>
          <w:rFonts w:ascii="Arial" w:hAnsi="Arial" w:cs="Arial"/>
          <w:b/>
          <w:sz w:val="20"/>
          <w:szCs w:val="20"/>
        </w:rPr>
        <w:t>Forma de seleção e critério de julgamento da proposta</w:t>
      </w:r>
    </w:p>
    <w:p w14:paraId="04A4357A" w14:textId="77777777" w:rsidR="004208F3" w:rsidRPr="0051165E" w:rsidRDefault="006D7AFF" w:rsidP="000A4DD9">
      <w:pPr>
        <w:pStyle w:val="SemEspaamento"/>
        <w:jc w:val="both"/>
        <w:rPr>
          <w:rFonts w:ascii="Arial" w:hAnsi="Arial" w:cs="Arial"/>
          <w:sz w:val="20"/>
          <w:szCs w:val="20"/>
        </w:rPr>
      </w:pPr>
      <w:r w:rsidRPr="0051165E">
        <w:rPr>
          <w:rFonts w:ascii="Arial" w:eastAsia="Arial" w:hAnsi="Arial" w:cs="Arial"/>
          <w:sz w:val="20"/>
          <w:szCs w:val="20"/>
        </w:rPr>
        <w:t xml:space="preserve">12.1.1 </w:t>
      </w:r>
      <w:r w:rsidR="00D83C25" w:rsidRPr="0051165E">
        <w:rPr>
          <w:rFonts w:ascii="Arial" w:eastAsia="Arial" w:hAnsi="Arial" w:cs="Arial"/>
          <w:sz w:val="20"/>
          <w:szCs w:val="20"/>
        </w:rPr>
        <w:t xml:space="preserve">O fornecedor será selecionado por meio da realização de procedimento de LICITAÇÃO, na modalidade PREGÃO, sob a forma ELETRÔNICA, com adoção do critério de julgamento pelo </w:t>
      </w:r>
      <w:r w:rsidR="0095207D" w:rsidRPr="0051165E">
        <w:rPr>
          <w:rFonts w:ascii="Arial" w:eastAsia="Arial" w:hAnsi="Arial" w:cs="Arial"/>
          <w:color w:val="000000" w:themeColor="text1"/>
          <w:sz w:val="20"/>
          <w:szCs w:val="20"/>
        </w:rPr>
        <w:t xml:space="preserve">MENOR PREÇO POR </w:t>
      </w:r>
      <w:r w:rsidR="00E40A37" w:rsidRPr="0051165E">
        <w:rPr>
          <w:rFonts w:ascii="Arial" w:eastAsia="Arial" w:hAnsi="Arial" w:cs="Arial"/>
          <w:color w:val="000000" w:themeColor="text1"/>
          <w:sz w:val="20"/>
          <w:szCs w:val="20"/>
        </w:rPr>
        <w:t>ITEM.</w:t>
      </w:r>
      <w:r w:rsidR="001B45DF" w:rsidRPr="0051165E">
        <w:rPr>
          <w:rFonts w:ascii="Arial" w:eastAsia="Arial" w:hAnsi="Arial" w:cs="Arial"/>
          <w:color w:val="000000" w:themeColor="text1"/>
          <w:sz w:val="20"/>
          <w:szCs w:val="20"/>
        </w:rPr>
        <w:t xml:space="preserve"> </w:t>
      </w:r>
    </w:p>
    <w:p w14:paraId="2AA44BDC" w14:textId="77777777" w:rsidR="004208F3" w:rsidRPr="0051165E" w:rsidRDefault="006D7AFF" w:rsidP="000A4DD9">
      <w:pPr>
        <w:pStyle w:val="SemEspaamento"/>
        <w:jc w:val="both"/>
        <w:rPr>
          <w:rFonts w:ascii="Arial" w:hAnsi="Arial" w:cs="Arial"/>
          <w:b/>
          <w:sz w:val="20"/>
          <w:szCs w:val="20"/>
        </w:rPr>
      </w:pPr>
      <w:r w:rsidRPr="0051165E">
        <w:rPr>
          <w:rFonts w:ascii="Arial" w:hAnsi="Arial" w:cs="Arial"/>
          <w:b/>
          <w:sz w:val="20"/>
          <w:szCs w:val="20"/>
        </w:rPr>
        <w:t xml:space="preserve">12.2 </w:t>
      </w:r>
      <w:r w:rsidR="004208F3" w:rsidRPr="0051165E">
        <w:rPr>
          <w:rFonts w:ascii="Arial" w:hAnsi="Arial" w:cs="Arial"/>
          <w:b/>
          <w:sz w:val="20"/>
          <w:szCs w:val="20"/>
        </w:rPr>
        <w:t>Exigências de habilitação</w:t>
      </w:r>
    </w:p>
    <w:p w14:paraId="7BFEF5C9" w14:textId="77777777" w:rsidR="00C43C9D" w:rsidRPr="0051165E" w:rsidRDefault="006D7AFF" w:rsidP="000A4DD9">
      <w:pPr>
        <w:pStyle w:val="SemEspaamento"/>
        <w:jc w:val="both"/>
        <w:rPr>
          <w:rFonts w:ascii="Arial" w:hAnsi="Arial" w:cs="Arial"/>
          <w:sz w:val="20"/>
          <w:szCs w:val="20"/>
        </w:rPr>
      </w:pPr>
      <w:r w:rsidRPr="0051165E">
        <w:rPr>
          <w:rFonts w:ascii="Arial" w:hAnsi="Arial" w:cs="Arial"/>
          <w:sz w:val="20"/>
          <w:szCs w:val="20"/>
          <w:u w:val="single"/>
        </w:rPr>
        <w:t xml:space="preserve">12.2.1 </w:t>
      </w:r>
      <w:r w:rsidR="00C43C9D" w:rsidRPr="0051165E">
        <w:rPr>
          <w:rFonts w:ascii="Arial" w:hAnsi="Arial" w:cs="Arial"/>
          <w:sz w:val="20"/>
          <w:szCs w:val="20"/>
          <w:u w:val="single"/>
        </w:rPr>
        <w:t>Os documentos de Habilitação deverão estar com prazo vigente, não havendo prazo nos documentos os mesmos serão considera</w:t>
      </w:r>
      <w:r w:rsidR="004208F3" w:rsidRPr="0051165E">
        <w:rPr>
          <w:rFonts w:ascii="Arial" w:hAnsi="Arial" w:cs="Arial"/>
          <w:sz w:val="20"/>
          <w:szCs w:val="20"/>
          <w:u w:val="single"/>
        </w:rPr>
        <w:t>dos válidos se emitidos em até 90 (noventa</w:t>
      </w:r>
      <w:r w:rsidR="00C43C9D" w:rsidRPr="0051165E">
        <w:rPr>
          <w:rFonts w:ascii="Arial" w:hAnsi="Arial" w:cs="Arial"/>
          <w:sz w:val="20"/>
          <w:szCs w:val="20"/>
          <w:u w:val="single"/>
        </w:rPr>
        <w:t>) dias.</w:t>
      </w:r>
    </w:p>
    <w:p w14:paraId="7F280911" w14:textId="77777777" w:rsidR="006D7AFF" w:rsidRPr="0051165E" w:rsidRDefault="006D7AFF" w:rsidP="006D7AFF">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lang w:eastAsia="zh-CN" w:bidi="hi-IN"/>
        </w:rPr>
      </w:pPr>
      <w:r w:rsidRPr="0051165E">
        <w:rPr>
          <w:rFonts w:ascii="Arial" w:hAnsi="Arial" w:cs="Arial"/>
          <w:b/>
          <w:sz w:val="20"/>
          <w:szCs w:val="20"/>
          <w:lang w:eastAsia="zh-CN" w:bidi="hi-IN"/>
        </w:rPr>
        <w:t>13.</w:t>
      </w:r>
      <w:r w:rsidRPr="0051165E">
        <w:rPr>
          <w:rFonts w:ascii="Arial" w:hAnsi="Arial" w:cs="Arial"/>
          <w:b/>
          <w:sz w:val="20"/>
          <w:szCs w:val="20"/>
          <w:lang w:eastAsia="zh-CN" w:bidi="hi-IN"/>
        </w:rPr>
        <w:tab/>
        <w:t>DOS DOCUMENTOS DE HABILITAÇÃO</w:t>
      </w:r>
    </w:p>
    <w:p w14:paraId="3DF0C47E" w14:textId="77777777" w:rsidR="00D83C25" w:rsidRPr="0051165E" w:rsidRDefault="006D7AFF" w:rsidP="000A4DD9">
      <w:pPr>
        <w:pStyle w:val="SemEspaamento"/>
        <w:jc w:val="both"/>
        <w:rPr>
          <w:rFonts w:ascii="Arial" w:hAnsi="Arial" w:cs="Arial"/>
          <w:b/>
          <w:sz w:val="20"/>
          <w:szCs w:val="20"/>
          <w:u w:val="single"/>
          <w:lang w:eastAsia="zh-CN" w:bidi="hi-IN"/>
        </w:rPr>
      </w:pPr>
      <w:r w:rsidRPr="0051165E">
        <w:rPr>
          <w:rFonts w:ascii="Arial" w:hAnsi="Arial" w:cs="Arial"/>
          <w:b/>
          <w:sz w:val="20"/>
          <w:szCs w:val="20"/>
          <w:highlight w:val="yellow"/>
          <w:u w:val="single"/>
          <w:lang w:eastAsia="zh-CN" w:bidi="hi-IN"/>
        </w:rPr>
        <w:t xml:space="preserve">13.1 </w:t>
      </w:r>
      <w:r w:rsidR="00D83C25" w:rsidRPr="0051165E">
        <w:rPr>
          <w:rFonts w:ascii="Arial" w:hAnsi="Arial" w:cs="Arial"/>
          <w:b/>
          <w:sz w:val="20"/>
          <w:szCs w:val="20"/>
          <w:highlight w:val="yellow"/>
          <w:u w:val="single"/>
          <w:lang w:eastAsia="zh-CN" w:bidi="hi-IN"/>
        </w:rPr>
        <w:t>Habilitação jurídica</w:t>
      </w:r>
    </w:p>
    <w:p w14:paraId="58AEDE3A" w14:textId="77777777" w:rsidR="00D83C25" w:rsidRPr="0051165E" w:rsidRDefault="006D7AFF" w:rsidP="000A4DD9">
      <w:pPr>
        <w:pStyle w:val="SemEspaamento"/>
        <w:jc w:val="both"/>
        <w:rPr>
          <w:rFonts w:ascii="Arial" w:hAnsi="Arial" w:cs="Arial"/>
          <w:sz w:val="20"/>
          <w:szCs w:val="20"/>
        </w:rPr>
      </w:pPr>
      <w:bookmarkStart w:id="16" w:name="_Ref115800561"/>
      <w:r w:rsidRPr="0051165E">
        <w:rPr>
          <w:rFonts w:ascii="Arial" w:hAnsi="Arial" w:cs="Arial"/>
          <w:sz w:val="20"/>
          <w:szCs w:val="20"/>
        </w:rPr>
        <w:t>1</w:t>
      </w:r>
      <w:r w:rsidR="00AD5040" w:rsidRPr="0051165E">
        <w:rPr>
          <w:rFonts w:ascii="Arial" w:hAnsi="Arial" w:cs="Arial"/>
          <w:sz w:val="20"/>
          <w:szCs w:val="20"/>
        </w:rPr>
        <w:t>3.</w:t>
      </w:r>
      <w:r w:rsidRPr="0051165E">
        <w:rPr>
          <w:rFonts w:ascii="Arial" w:hAnsi="Arial" w:cs="Arial"/>
          <w:sz w:val="20"/>
          <w:szCs w:val="20"/>
        </w:rPr>
        <w:t>1</w:t>
      </w:r>
      <w:r w:rsidR="00AD5040" w:rsidRPr="0051165E">
        <w:rPr>
          <w:rFonts w:ascii="Arial" w:hAnsi="Arial" w:cs="Arial"/>
          <w:sz w:val="20"/>
          <w:szCs w:val="20"/>
        </w:rPr>
        <w:t>.1</w:t>
      </w:r>
      <w:r w:rsidRPr="0051165E">
        <w:rPr>
          <w:rFonts w:ascii="Arial" w:hAnsi="Arial" w:cs="Arial"/>
          <w:sz w:val="20"/>
          <w:szCs w:val="20"/>
        </w:rPr>
        <w:t xml:space="preserve"> </w:t>
      </w:r>
      <w:r w:rsidR="00D83C25" w:rsidRPr="0051165E">
        <w:rPr>
          <w:rFonts w:ascii="Arial" w:hAnsi="Arial" w:cs="Arial"/>
          <w:sz w:val="20"/>
          <w:szCs w:val="20"/>
        </w:rPr>
        <w:t>Pessoa física: cédula de identidade (RG) ou documento equivalente que, por força de lei, tenha validade para fins de identificação em todo o território nacional</w:t>
      </w:r>
      <w:bookmarkEnd w:id="16"/>
      <w:r w:rsidR="001B45DF" w:rsidRPr="0051165E">
        <w:rPr>
          <w:rFonts w:ascii="Arial" w:hAnsi="Arial" w:cs="Arial"/>
          <w:sz w:val="20"/>
          <w:szCs w:val="20"/>
        </w:rPr>
        <w:t>;</w:t>
      </w:r>
    </w:p>
    <w:p w14:paraId="479049B6" w14:textId="77777777" w:rsidR="00BC3073"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13.1.2 </w:t>
      </w:r>
      <w:r w:rsidR="00D83C25" w:rsidRPr="0051165E">
        <w:rPr>
          <w:rFonts w:ascii="Arial" w:hAnsi="Arial" w:cs="Arial"/>
          <w:sz w:val="20"/>
          <w:szCs w:val="20"/>
        </w:rPr>
        <w:t xml:space="preserve">Empresário individual: inscrição no Registro Público de Empresas Mercantis, a cargo da Junta Comercial da respectiva sede; </w:t>
      </w:r>
    </w:p>
    <w:p w14:paraId="0568A183"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1</w:t>
      </w:r>
      <w:r w:rsidR="00AD5040" w:rsidRPr="0051165E">
        <w:rPr>
          <w:rFonts w:ascii="Arial" w:hAnsi="Arial" w:cs="Arial"/>
          <w:sz w:val="20"/>
          <w:szCs w:val="20"/>
        </w:rPr>
        <w:t>3</w:t>
      </w:r>
      <w:r w:rsidRPr="0051165E">
        <w:rPr>
          <w:rFonts w:ascii="Arial" w:hAnsi="Arial" w:cs="Arial"/>
          <w:sz w:val="20"/>
          <w:szCs w:val="20"/>
        </w:rPr>
        <w:t xml:space="preserve">.1.3 </w:t>
      </w:r>
      <w:r w:rsidR="00D83C25" w:rsidRPr="0051165E">
        <w:rPr>
          <w:rFonts w:ascii="Arial" w:hAnsi="Arial" w:cs="Arial"/>
          <w:sz w:val="20"/>
          <w:szCs w:val="20"/>
        </w:rPr>
        <w:t xml:space="preserve">Microempreendedor Individual - MEI: Certificado da Condição de Microempreendedor Individual - CCMEI, cuja aceitação ficará condicionada à verificação da autenticidade no sítio </w:t>
      </w:r>
      <w:hyperlink r:id="rId36" w:history="1">
        <w:r w:rsidR="00D83C25" w:rsidRPr="0051165E">
          <w:rPr>
            <w:rStyle w:val="Hyperlink"/>
            <w:rFonts w:ascii="Arial" w:hAnsi="Arial" w:cs="Arial"/>
            <w:sz w:val="20"/>
            <w:szCs w:val="20"/>
          </w:rPr>
          <w:t>https://www.gov.br/empresas-e-negocios/pt-br/empreendedor</w:t>
        </w:r>
      </w:hyperlink>
      <w:r w:rsidR="00D83C25" w:rsidRPr="0051165E">
        <w:rPr>
          <w:rFonts w:ascii="Arial" w:hAnsi="Arial" w:cs="Arial"/>
          <w:sz w:val="20"/>
          <w:szCs w:val="20"/>
        </w:rPr>
        <w:t xml:space="preserve">; </w:t>
      </w:r>
    </w:p>
    <w:p w14:paraId="1A08E2A1" w14:textId="77777777" w:rsidR="00B0008E"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13.1.4 </w:t>
      </w:r>
      <w:r w:rsidR="00D83C25" w:rsidRPr="0051165E">
        <w:rPr>
          <w:rFonts w:ascii="Arial" w:hAnsi="Arial" w:cs="Arial"/>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00B0008E" w:rsidRPr="0051165E">
        <w:rPr>
          <w:rFonts w:ascii="Arial" w:hAnsi="Arial" w:cs="Arial"/>
          <w:sz w:val="20"/>
          <w:szCs w:val="20"/>
        </w:rPr>
        <w:t>;</w:t>
      </w:r>
    </w:p>
    <w:p w14:paraId="61EAEB44"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13.1.5 </w:t>
      </w:r>
      <w:r w:rsidR="00D83C25" w:rsidRPr="0051165E">
        <w:rPr>
          <w:rFonts w:ascii="Arial" w:hAnsi="Arial" w:cs="Arial"/>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7" w:history="1">
        <w:r w:rsidR="00D83C25" w:rsidRPr="0051165E">
          <w:rPr>
            <w:rStyle w:val="Hyperlink"/>
            <w:rFonts w:ascii="Arial" w:hAnsi="Arial" w:cs="Arial"/>
            <w:sz w:val="20"/>
            <w:szCs w:val="20"/>
          </w:rPr>
          <w:t>Normativa DREI/ME n.º 77, de 18 de março de 2020</w:t>
        </w:r>
      </w:hyperlink>
      <w:r w:rsidR="00D83C25" w:rsidRPr="0051165E">
        <w:rPr>
          <w:rFonts w:ascii="Arial" w:hAnsi="Arial" w:cs="Arial"/>
          <w:sz w:val="20"/>
          <w:szCs w:val="20"/>
        </w:rPr>
        <w:t>.</w:t>
      </w:r>
    </w:p>
    <w:p w14:paraId="0C507310"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lastRenderedPageBreak/>
        <w:t xml:space="preserve">13.1.6 </w:t>
      </w:r>
      <w:r w:rsidR="00D83C25" w:rsidRPr="0051165E">
        <w:rPr>
          <w:rFonts w:ascii="Arial" w:hAnsi="Arial" w:cs="Arial"/>
          <w:sz w:val="20"/>
          <w:szCs w:val="20"/>
        </w:rPr>
        <w:t>Sociedade simples: inscrição do ato constitutivo no Registro Civil de Pessoas Jurídicas do local de sua sede, acompanhada de documento comprobatório de seus administradores;</w:t>
      </w:r>
    </w:p>
    <w:p w14:paraId="055ADABF"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13.1.7 </w:t>
      </w:r>
      <w:r w:rsidR="00D83C25" w:rsidRPr="0051165E">
        <w:rPr>
          <w:rFonts w:ascii="Arial" w:hAnsi="Arial" w:cs="Arial"/>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7" w:name="_Int_ySfCXwr4"/>
      <w:r w:rsidR="00D83C25" w:rsidRPr="0051165E">
        <w:rPr>
          <w:rFonts w:ascii="Arial" w:hAnsi="Arial" w:cs="Arial"/>
          <w:sz w:val="20"/>
          <w:szCs w:val="20"/>
        </w:rPr>
        <w:t>Mercantis onde</w:t>
      </w:r>
      <w:bookmarkEnd w:id="17"/>
      <w:r w:rsidR="00D83C25" w:rsidRPr="0051165E">
        <w:rPr>
          <w:rFonts w:ascii="Arial" w:hAnsi="Arial" w:cs="Arial"/>
          <w:sz w:val="20"/>
          <w:szCs w:val="20"/>
        </w:rPr>
        <w:t xml:space="preserve"> opera, com averbação no Registro onde tem sede a matriz</w:t>
      </w:r>
      <w:r w:rsidR="00B0008E" w:rsidRPr="0051165E">
        <w:rPr>
          <w:rFonts w:ascii="Arial" w:hAnsi="Arial" w:cs="Arial"/>
          <w:sz w:val="20"/>
          <w:szCs w:val="20"/>
        </w:rPr>
        <w:t>;</w:t>
      </w:r>
    </w:p>
    <w:p w14:paraId="09869221" w14:textId="77777777" w:rsidR="00D83C25"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13.1.8 </w:t>
      </w:r>
      <w:r w:rsidR="00D83C25" w:rsidRPr="0051165E">
        <w:rPr>
          <w:rFonts w:ascii="Arial" w:hAnsi="Arial" w:cs="Arial"/>
          <w:sz w:val="20"/>
          <w:szCs w:val="2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38" w:anchor="art107" w:history="1">
        <w:r w:rsidR="00D83C25" w:rsidRPr="0051165E">
          <w:rPr>
            <w:rStyle w:val="Hyperlink"/>
            <w:rFonts w:ascii="Arial" w:hAnsi="Arial" w:cs="Arial"/>
            <w:sz w:val="20"/>
            <w:szCs w:val="20"/>
          </w:rPr>
          <w:t>art. 107 da Lei nº 5.764, de 16 de dezembro 1971</w:t>
        </w:r>
      </w:hyperlink>
      <w:r w:rsidR="00D83C25" w:rsidRPr="0051165E">
        <w:rPr>
          <w:rFonts w:ascii="Arial" w:hAnsi="Arial" w:cs="Arial"/>
          <w:sz w:val="20"/>
          <w:szCs w:val="20"/>
        </w:rPr>
        <w:t>.</w:t>
      </w:r>
    </w:p>
    <w:p w14:paraId="0AA0AD12" w14:textId="77777777" w:rsidR="008607E3"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13.1.9 </w:t>
      </w:r>
      <w:r w:rsidR="00D83C25" w:rsidRPr="0051165E">
        <w:rPr>
          <w:rFonts w:ascii="Arial" w:hAnsi="Arial" w:cs="Arial"/>
          <w:sz w:val="20"/>
          <w:szCs w:val="20"/>
        </w:rPr>
        <w:t>Agricultor familiar: Declaração de Aptidão ao Pronaf – DAP ou DAP-P válida, ou, ainda, outros documentos definidos pela Secretaria Especial de Agricultura Familiar e do Desenvolvimento Agrário, nos termos do</w:t>
      </w:r>
      <w:hyperlink r:id="rId39" w:anchor="art4§2" w:history="1">
        <w:r w:rsidR="00D83C25" w:rsidRPr="0051165E">
          <w:rPr>
            <w:rStyle w:val="Hyperlink"/>
            <w:rFonts w:ascii="Arial" w:hAnsi="Arial" w:cs="Arial"/>
            <w:sz w:val="20"/>
            <w:szCs w:val="20"/>
          </w:rPr>
          <w:t xml:space="preserve"> art. 4º, §2º do Decreto nº 10.880, de 2 de dezembro de 2021</w:t>
        </w:r>
      </w:hyperlink>
      <w:r w:rsidR="00D83C25" w:rsidRPr="0051165E">
        <w:rPr>
          <w:rFonts w:ascii="Arial" w:hAnsi="Arial" w:cs="Arial"/>
          <w:sz w:val="20"/>
          <w:szCs w:val="20"/>
        </w:rPr>
        <w:t>.</w:t>
      </w:r>
    </w:p>
    <w:p w14:paraId="511C3E0A" w14:textId="77777777" w:rsidR="00B0008E"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13.1.10 </w:t>
      </w:r>
      <w:r w:rsidR="00D83C25" w:rsidRPr="0051165E">
        <w:rPr>
          <w:rFonts w:ascii="Arial" w:hAnsi="Arial" w:cs="Arial"/>
          <w:sz w:val="20"/>
          <w:szCs w:val="20"/>
        </w:rPr>
        <w:t xml:space="preserve">Produtor Rural: matrícula no Cadastro Específico do INSS – CEI, que comprove a qualificação como produtor rural pessoa física, nos termos da </w:t>
      </w:r>
      <w:hyperlink r:id="rId40" w:history="1">
        <w:r w:rsidR="00D83C25" w:rsidRPr="0051165E">
          <w:rPr>
            <w:rStyle w:val="Hyperlink"/>
            <w:rFonts w:ascii="Arial" w:hAnsi="Arial" w:cs="Arial"/>
            <w:sz w:val="20"/>
            <w:szCs w:val="20"/>
          </w:rPr>
          <w:t>Instrução Normativa RFB n. 971, de 13 de novembro de 2009</w:t>
        </w:r>
      </w:hyperlink>
      <w:r w:rsidR="00D83C25" w:rsidRPr="0051165E">
        <w:rPr>
          <w:rFonts w:ascii="Arial" w:hAnsi="Arial" w:cs="Arial"/>
          <w:sz w:val="20"/>
          <w:szCs w:val="20"/>
        </w:rPr>
        <w:t xml:space="preserve"> (</w:t>
      </w:r>
      <w:proofErr w:type="spellStart"/>
      <w:r w:rsidR="00D83C25" w:rsidRPr="0051165E">
        <w:rPr>
          <w:rFonts w:ascii="Arial" w:hAnsi="Arial" w:cs="Arial"/>
          <w:sz w:val="20"/>
          <w:szCs w:val="20"/>
        </w:rPr>
        <w:t>arts</w:t>
      </w:r>
      <w:proofErr w:type="spellEnd"/>
      <w:r w:rsidR="00D83C25" w:rsidRPr="0051165E">
        <w:rPr>
          <w:rFonts w:ascii="Arial" w:hAnsi="Arial" w:cs="Arial"/>
          <w:sz w:val="20"/>
          <w:szCs w:val="20"/>
        </w:rPr>
        <w:t>. 17 a 19 e 165).</w:t>
      </w:r>
    </w:p>
    <w:p w14:paraId="4384EFCE" w14:textId="77777777" w:rsidR="00D14890" w:rsidRPr="0051165E" w:rsidRDefault="006D7AFF" w:rsidP="000A4DD9">
      <w:pPr>
        <w:pStyle w:val="SemEspaamento"/>
        <w:jc w:val="both"/>
        <w:rPr>
          <w:rFonts w:ascii="Arial" w:hAnsi="Arial" w:cs="Arial"/>
          <w:sz w:val="20"/>
          <w:szCs w:val="20"/>
        </w:rPr>
      </w:pPr>
      <w:r w:rsidRPr="0051165E">
        <w:rPr>
          <w:rFonts w:ascii="Arial" w:hAnsi="Arial" w:cs="Arial"/>
          <w:sz w:val="20"/>
          <w:szCs w:val="20"/>
        </w:rPr>
        <w:t xml:space="preserve">13.1.11 </w:t>
      </w:r>
      <w:r w:rsidR="00D83C25" w:rsidRPr="0051165E">
        <w:rPr>
          <w:rFonts w:ascii="Arial" w:hAnsi="Arial" w:cs="Arial"/>
          <w:sz w:val="20"/>
          <w:szCs w:val="20"/>
        </w:rPr>
        <w:t>Os documentos apresentados deverão estar acompanhados de todas as alterações ou da consolidação respectiva.</w:t>
      </w:r>
    </w:p>
    <w:p w14:paraId="5DF09A6F" w14:textId="77777777" w:rsidR="00D83C25" w:rsidRPr="0051165E" w:rsidRDefault="006D7AFF" w:rsidP="000A4DD9">
      <w:pPr>
        <w:pStyle w:val="SemEspaamento"/>
        <w:jc w:val="both"/>
        <w:rPr>
          <w:rFonts w:ascii="Arial" w:hAnsi="Arial" w:cs="Arial"/>
          <w:b/>
          <w:sz w:val="20"/>
          <w:szCs w:val="20"/>
          <w:u w:val="single"/>
          <w:lang w:eastAsia="zh-CN" w:bidi="hi-IN"/>
        </w:rPr>
      </w:pPr>
      <w:r w:rsidRPr="0051165E">
        <w:rPr>
          <w:rFonts w:ascii="Arial" w:hAnsi="Arial" w:cs="Arial"/>
          <w:b/>
          <w:sz w:val="20"/>
          <w:szCs w:val="20"/>
          <w:highlight w:val="yellow"/>
          <w:u w:val="single"/>
          <w:lang w:eastAsia="zh-CN" w:bidi="hi-IN"/>
        </w:rPr>
        <w:t xml:space="preserve">13.2 </w:t>
      </w:r>
      <w:r w:rsidR="00D83C25" w:rsidRPr="0051165E">
        <w:rPr>
          <w:rFonts w:ascii="Arial" w:hAnsi="Arial" w:cs="Arial"/>
          <w:b/>
          <w:sz w:val="20"/>
          <w:szCs w:val="20"/>
          <w:highlight w:val="yellow"/>
          <w:u w:val="single"/>
          <w:lang w:eastAsia="zh-CN" w:bidi="hi-IN"/>
        </w:rPr>
        <w:t>Habilitação fiscal, social e trabalhista</w:t>
      </w:r>
    </w:p>
    <w:p w14:paraId="7261840A" w14:textId="77777777" w:rsidR="00D83C25" w:rsidRPr="0051165E" w:rsidRDefault="00AD5040" w:rsidP="000A4DD9">
      <w:pPr>
        <w:pStyle w:val="SemEspaamento"/>
        <w:jc w:val="both"/>
        <w:rPr>
          <w:rFonts w:ascii="Arial" w:hAnsi="Arial" w:cs="Arial"/>
          <w:sz w:val="20"/>
          <w:szCs w:val="20"/>
        </w:rPr>
      </w:pPr>
      <w:r w:rsidRPr="0051165E">
        <w:rPr>
          <w:rFonts w:ascii="Arial" w:hAnsi="Arial" w:cs="Arial"/>
          <w:sz w:val="20"/>
          <w:szCs w:val="20"/>
        </w:rPr>
        <w:t xml:space="preserve">13.2.1 </w:t>
      </w:r>
      <w:r w:rsidR="00D83C25" w:rsidRPr="0051165E">
        <w:rPr>
          <w:rFonts w:ascii="Arial" w:hAnsi="Arial" w:cs="Arial"/>
          <w:sz w:val="20"/>
          <w:szCs w:val="20"/>
        </w:rPr>
        <w:t>Prova de inscrição no Cadastro Nacional de Pessoas Jurídicas ou no Cadastro de Pessoas Físicas, conforme o caso;</w:t>
      </w:r>
    </w:p>
    <w:p w14:paraId="22136D2B" w14:textId="77777777" w:rsidR="00D83C25" w:rsidRPr="0051165E" w:rsidRDefault="00AD5040" w:rsidP="000A4DD9">
      <w:pPr>
        <w:pStyle w:val="SemEspaamento"/>
        <w:jc w:val="both"/>
        <w:rPr>
          <w:rFonts w:ascii="Arial" w:hAnsi="Arial" w:cs="Arial"/>
          <w:sz w:val="20"/>
          <w:szCs w:val="20"/>
        </w:rPr>
      </w:pPr>
      <w:r w:rsidRPr="0051165E">
        <w:rPr>
          <w:rFonts w:ascii="Arial" w:hAnsi="Arial" w:cs="Arial"/>
          <w:sz w:val="20"/>
          <w:szCs w:val="20"/>
        </w:rPr>
        <w:t xml:space="preserve">13.2.2 </w:t>
      </w:r>
      <w:r w:rsidR="00D83C25" w:rsidRPr="0051165E">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E4FD613" w14:textId="77777777" w:rsidR="00D83C25" w:rsidRPr="0051165E" w:rsidRDefault="00AD5040" w:rsidP="000A4DD9">
      <w:pPr>
        <w:pStyle w:val="SemEspaamento"/>
        <w:jc w:val="both"/>
        <w:rPr>
          <w:rFonts w:ascii="Arial" w:hAnsi="Arial" w:cs="Arial"/>
          <w:sz w:val="20"/>
          <w:szCs w:val="20"/>
        </w:rPr>
      </w:pPr>
      <w:r w:rsidRPr="0051165E">
        <w:rPr>
          <w:rFonts w:ascii="Arial" w:hAnsi="Arial" w:cs="Arial"/>
          <w:sz w:val="20"/>
          <w:szCs w:val="20"/>
        </w:rPr>
        <w:t xml:space="preserve">13.2.3 </w:t>
      </w:r>
      <w:r w:rsidR="00D83C25" w:rsidRPr="0051165E">
        <w:rPr>
          <w:rFonts w:ascii="Arial" w:hAnsi="Arial" w:cs="Arial"/>
          <w:sz w:val="20"/>
          <w:szCs w:val="20"/>
        </w:rPr>
        <w:t>Prova de regularidade com o Fundo de Garantia do Tempo de Serviço (FGTS);</w:t>
      </w:r>
    </w:p>
    <w:p w14:paraId="37D46D5F" w14:textId="77777777" w:rsidR="00D83C25" w:rsidRPr="0051165E" w:rsidRDefault="00AD5040" w:rsidP="000A4DD9">
      <w:pPr>
        <w:pStyle w:val="SemEspaamento"/>
        <w:jc w:val="both"/>
        <w:rPr>
          <w:rFonts w:ascii="Arial" w:hAnsi="Arial" w:cs="Arial"/>
          <w:sz w:val="20"/>
          <w:szCs w:val="20"/>
        </w:rPr>
      </w:pPr>
      <w:r w:rsidRPr="0051165E">
        <w:rPr>
          <w:rFonts w:ascii="Arial" w:hAnsi="Arial" w:cs="Arial"/>
          <w:sz w:val="20"/>
          <w:szCs w:val="20"/>
        </w:rPr>
        <w:t xml:space="preserve">13.2.4 </w:t>
      </w:r>
      <w:r w:rsidR="00D83C25" w:rsidRPr="0051165E">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B74A083" w14:textId="77777777" w:rsidR="00D83C25" w:rsidRPr="0051165E" w:rsidRDefault="00AD5040" w:rsidP="000A4DD9">
      <w:pPr>
        <w:pStyle w:val="SemEspaamento"/>
        <w:jc w:val="both"/>
        <w:rPr>
          <w:rFonts w:ascii="Arial" w:hAnsi="Arial" w:cs="Arial"/>
          <w:sz w:val="20"/>
          <w:szCs w:val="20"/>
        </w:rPr>
      </w:pPr>
      <w:r w:rsidRPr="0051165E">
        <w:rPr>
          <w:rFonts w:ascii="Arial" w:hAnsi="Arial" w:cs="Arial"/>
          <w:sz w:val="20"/>
          <w:szCs w:val="20"/>
        </w:rPr>
        <w:t xml:space="preserve">13.2.5 </w:t>
      </w:r>
      <w:r w:rsidR="00D83C25" w:rsidRPr="0051165E">
        <w:rPr>
          <w:rFonts w:ascii="Arial" w:hAnsi="Arial" w:cs="Arial"/>
          <w:sz w:val="20"/>
          <w:szCs w:val="20"/>
        </w:rPr>
        <w:t xml:space="preserve">Prova de inscrição no cadastro de </w:t>
      </w:r>
      <w:r w:rsidR="00D83C25" w:rsidRPr="0051165E">
        <w:rPr>
          <w:rFonts w:ascii="Arial" w:hAnsi="Arial" w:cs="Arial"/>
          <w:color w:val="000000" w:themeColor="text1"/>
          <w:sz w:val="20"/>
          <w:szCs w:val="20"/>
        </w:rPr>
        <w:t xml:space="preserve">contribuintes </w:t>
      </w:r>
      <w:r w:rsidR="00D83C25" w:rsidRPr="0051165E">
        <w:rPr>
          <w:rFonts w:ascii="Arial" w:hAnsi="Arial" w:cs="Arial"/>
          <w:i/>
          <w:iCs/>
          <w:color w:val="000000" w:themeColor="text1"/>
          <w:sz w:val="20"/>
          <w:szCs w:val="20"/>
        </w:rPr>
        <w:t>Estadual/Distrital</w:t>
      </w:r>
      <w:r w:rsidR="00D83C25" w:rsidRPr="0051165E">
        <w:rPr>
          <w:rFonts w:ascii="Arial" w:hAnsi="Arial" w:cs="Arial"/>
          <w:color w:val="000000" w:themeColor="text1"/>
          <w:sz w:val="20"/>
          <w:szCs w:val="20"/>
        </w:rPr>
        <w:t xml:space="preserve"> ou </w:t>
      </w:r>
      <w:r w:rsidR="00D83C25" w:rsidRPr="0051165E">
        <w:rPr>
          <w:rFonts w:ascii="Arial" w:hAnsi="Arial" w:cs="Arial"/>
          <w:i/>
          <w:iCs/>
          <w:color w:val="000000" w:themeColor="text1"/>
          <w:sz w:val="20"/>
          <w:szCs w:val="20"/>
        </w:rPr>
        <w:t>Municipal/Distrital</w:t>
      </w:r>
      <w:r w:rsidR="00F60408" w:rsidRPr="0051165E">
        <w:rPr>
          <w:rFonts w:ascii="Arial" w:hAnsi="Arial" w:cs="Arial"/>
          <w:i/>
          <w:iCs/>
          <w:color w:val="000000" w:themeColor="text1"/>
          <w:sz w:val="20"/>
          <w:szCs w:val="20"/>
        </w:rPr>
        <w:t xml:space="preserve"> </w:t>
      </w:r>
      <w:r w:rsidR="00D83C25" w:rsidRPr="0051165E">
        <w:rPr>
          <w:rFonts w:ascii="Arial" w:hAnsi="Arial" w:cs="Arial"/>
          <w:color w:val="000000" w:themeColor="text1"/>
          <w:sz w:val="20"/>
          <w:szCs w:val="20"/>
        </w:rPr>
        <w:t xml:space="preserve">relativo </w:t>
      </w:r>
      <w:r w:rsidR="00D83C25" w:rsidRPr="0051165E">
        <w:rPr>
          <w:rFonts w:ascii="Arial" w:hAnsi="Arial" w:cs="Arial"/>
          <w:sz w:val="20"/>
          <w:szCs w:val="20"/>
        </w:rPr>
        <w:t xml:space="preserve">ao domicílio ou sede do fornecedor, pertinente ao seu ramo de atividade e compatível com o objeto contratual; </w:t>
      </w:r>
    </w:p>
    <w:p w14:paraId="743EBAF9" w14:textId="77777777" w:rsidR="00F60408" w:rsidRPr="0051165E" w:rsidRDefault="00AD5040" w:rsidP="000A4DD9">
      <w:pPr>
        <w:pStyle w:val="SemEspaamento"/>
        <w:jc w:val="both"/>
        <w:rPr>
          <w:rFonts w:ascii="Arial" w:hAnsi="Arial" w:cs="Arial"/>
          <w:sz w:val="20"/>
          <w:szCs w:val="20"/>
        </w:rPr>
      </w:pPr>
      <w:r w:rsidRPr="0051165E">
        <w:rPr>
          <w:rFonts w:ascii="Arial" w:hAnsi="Arial" w:cs="Arial"/>
          <w:sz w:val="20"/>
          <w:szCs w:val="20"/>
        </w:rPr>
        <w:t xml:space="preserve">13.2.6 </w:t>
      </w:r>
      <w:r w:rsidR="00D83C25" w:rsidRPr="0051165E">
        <w:rPr>
          <w:rFonts w:ascii="Arial" w:hAnsi="Arial" w:cs="Arial"/>
          <w:sz w:val="20"/>
          <w:szCs w:val="20"/>
        </w:rPr>
        <w:t xml:space="preserve">Prova de regularidade com a Fazenda </w:t>
      </w:r>
      <w:r w:rsidR="00F60408" w:rsidRPr="0051165E">
        <w:rPr>
          <w:rFonts w:ascii="Arial" w:hAnsi="Arial" w:cs="Arial"/>
          <w:iCs/>
          <w:color w:val="000000" w:themeColor="text1"/>
          <w:sz w:val="20"/>
          <w:szCs w:val="20"/>
        </w:rPr>
        <w:t xml:space="preserve">Estadual/Distrital </w:t>
      </w:r>
      <w:r w:rsidR="00D83C25" w:rsidRPr="0051165E">
        <w:rPr>
          <w:rFonts w:ascii="Arial" w:hAnsi="Arial" w:cs="Arial"/>
          <w:iCs/>
          <w:color w:val="000000" w:themeColor="text1"/>
          <w:sz w:val="20"/>
          <w:szCs w:val="20"/>
        </w:rPr>
        <w:t>ou Municipal/Distrital</w:t>
      </w:r>
      <w:r w:rsidR="00D83C25" w:rsidRPr="0051165E">
        <w:rPr>
          <w:rFonts w:ascii="Arial" w:hAnsi="Arial" w:cs="Arial"/>
          <w:color w:val="FF0000"/>
          <w:sz w:val="20"/>
          <w:szCs w:val="20"/>
        </w:rPr>
        <w:t xml:space="preserve"> </w:t>
      </w:r>
      <w:r w:rsidR="00D83C25" w:rsidRPr="0051165E">
        <w:rPr>
          <w:rFonts w:ascii="Arial" w:hAnsi="Arial" w:cs="Arial"/>
          <w:sz w:val="20"/>
          <w:szCs w:val="20"/>
        </w:rPr>
        <w:t>do domicílio ou sede do fornecedor, relativa à atividade em cujo exercício contrata ou concorre</w:t>
      </w:r>
      <w:r w:rsidR="00F60408" w:rsidRPr="0051165E">
        <w:rPr>
          <w:rFonts w:ascii="Arial" w:hAnsi="Arial" w:cs="Arial"/>
          <w:sz w:val="20"/>
          <w:szCs w:val="20"/>
        </w:rPr>
        <w:t>;</w:t>
      </w:r>
    </w:p>
    <w:p w14:paraId="2597C630" w14:textId="77777777" w:rsidR="00D83C25" w:rsidRPr="0051165E" w:rsidRDefault="00AD5040" w:rsidP="000A4DD9">
      <w:pPr>
        <w:pStyle w:val="SemEspaamento"/>
        <w:jc w:val="both"/>
        <w:rPr>
          <w:rFonts w:ascii="Arial" w:hAnsi="Arial" w:cs="Arial"/>
          <w:sz w:val="20"/>
          <w:szCs w:val="20"/>
        </w:rPr>
      </w:pPr>
      <w:r w:rsidRPr="0051165E">
        <w:rPr>
          <w:rFonts w:ascii="Arial" w:hAnsi="Arial" w:cs="Arial"/>
          <w:sz w:val="20"/>
          <w:szCs w:val="20"/>
        </w:rPr>
        <w:t xml:space="preserve">13.2.6.1 </w:t>
      </w:r>
      <w:r w:rsidR="00D83C25" w:rsidRPr="0051165E">
        <w:rPr>
          <w:rFonts w:ascii="Arial" w:hAnsi="Arial" w:cs="Arial"/>
          <w:sz w:val="20"/>
          <w:szCs w:val="20"/>
        </w:rPr>
        <w:t xml:space="preserve">Caso o fornecedor seja considerado isento dos tributos </w:t>
      </w:r>
      <w:r w:rsidR="00D83C25" w:rsidRPr="0051165E">
        <w:rPr>
          <w:rFonts w:ascii="Arial" w:hAnsi="Arial" w:cs="Arial"/>
          <w:iCs/>
          <w:color w:val="000000" w:themeColor="text1"/>
          <w:sz w:val="20"/>
          <w:szCs w:val="20"/>
        </w:rPr>
        <w:t>Estadual/Distrita</w:t>
      </w:r>
      <w:r w:rsidR="00F60408" w:rsidRPr="0051165E">
        <w:rPr>
          <w:rFonts w:ascii="Arial" w:hAnsi="Arial" w:cs="Arial"/>
          <w:iCs/>
          <w:color w:val="000000" w:themeColor="text1"/>
          <w:sz w:val="20"/>
          <w:szCs w:val="20"/>
        </w:rPr>
        <w:t>l</w:t>
      </w:r>
      <w:r w:rsidR="00D83C25" w:rsidRPr="0051165E">
        <w:rPr>
          <w:rFonts w:ascii="Arial" w:hAnsi="Arial" w:cs="Arial"/>
          <w:iCs/>
          <w:color w:val="000000" w:themeColor="text1"/>
          <w:sz w:val="20"/>
          <w:szCs w:val="20"/>
        </w:rPr>
        <w:t xml:space="preserve"> ou Municipal/Distrita</w:t>
      </w:r>
      <w:r w:rsidR="00F60408" w:rsidRPr="0051165E">
        <w:rPr>
          <w:rFonts w:ascii="Arial" w:hAnsi="Arial" w:cs="Arial"/>
          <w:iCs/>
          <w:color w:val="000000" w:themeColor="text1"/>
          <w:sz w:val="20"/>
          <w:szCs w:val="20"/>
        </w:rPr>
        <w:t>l</w:t>
      </w:r>
      <w:r w:rsidR="00D83C25" w:rsidRPr="0051165E">
        <w:rPr>
          <w:rFonts w:ascii="Arial" w:hAnsi="Arial" w:cs="Arial"/>
          <w:color w:val="000000" w:themeColor="text1"/>
          <w:sz w:val="20"/>
          <w:szCs w:val="20"/>
        </w:rPr>
        <w:t xml:space="preserve"> </w:t>
      </w:r>
      <w:r w:rsidR="00D83C25" w:rsidRPr="0051165E">
        <w:rPr>
          <w:rFonts w:ascii="Arial" w:hAnsi="Arial" w:cs="Arial"/>
          <w:sz w:val="20"/>
          <w:szCs w:val="20"/>
        </w:rPr>
        <w:t>relacionados ao objeto contratual, deverá comprovar tal condição mediante a apresentação de declaração da Fazenda respectiva do seu domicílio ou sede, ou outra equivalente, na forma da lei.</w:t>
      </w:r>
    </w:p>
    <w:p w14:paraId="4A9AF049" w14:textId="77777777" w:rsidR="00F60408" w:rsidRPr="0051165E" w:rsidRDefault="00AD5040" w:rsidP="000A4DD9">
      <w:pPr>
        <w:pStyle w:val="SemEspaamento"/>
        <w:jc w:val="both"/>
        <w:rPr>
          <w:rFonts w:ascii="Arial" w:hAnsi="Arial" w:cs="Arial"/>
          <w:sz w:val="20"/>
          <w:szCs w:val="20"/>
          <w:lang w:eastAsia="zh-CN" w:bidi="hi-IN"/>
        </w:rPr>
      </w:pPr>
      <w:r w:rsidRPr="0051165E">
        <w:rPr>
          <w:rFonts w:ascii="Arial" w:hAnsi="Arial" w:cs="Arial"/>
          <w:sz w:val="20"/>
          <w:szCs w:val="20"/>
        </w:rPr>
        <w:t xml:space="preserve">13.2.6.2 </w:t>
      </w:r>
      <w:r w:rsidR="00D83C25" w:rsidRPr="0051165E">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00F60408" w:rsidRPr="0051165E">
        <w:rPr>
          <w:rFonts w:ascii="Arial" w:hAnsi="Arial" w:cs="Arial"/>
          <w:sz w:val="20"/>
          <w:szCs w:val="20"/>
        </w:rPr>
        <w:t>;</w:t>
      </w:r>
    </w:p>
    <w:p w14:paraId="3500F9FC" w14:textId="77777777" w:rsidR="00F60408" w:rsidRPr="0051165E" w:rsidRDefault="00AD5040" w:rsidP="000A4DD9">
      <w:pPr>
        <w:pStyle w:val="SemEspaamento"/>
        <w:jc w:val="both"/>
        <w:rPr>
          <w:rFonts w:ascii="Arial" w:hAnsi="Arial" w:cs="Arial"/>
          <w:b/>
          <w:sz w:val="20"/>
          <w:szCs w:val="20"/>
          <w:u w:val="single"/>
          <w:lang w:eastAsia="zh-CN" w:bidi="hi-IN"/>
        </w:rPr>
      </w:pPr>
      <w:r w:rsidRPr="0051165E">
        <w:rPr>
          <w:rFonts w:ascii="Arial" w:hAnsi="Arial" w:cs="Arial"/>
          <w:b/>
          <w:sz w:val="20"/>
          <w:szCs w:val="20"/>
          <w:highlight w:val="yellow"/>
          <w:u w:val="single"/>
          <w:lang w:eastAsia="zh-CN" w:bidi="hi-IN"/>
        </w:rPr>
        <w:t xml:space="preserve">13.3 </w:t>
      </w:r>
      <w:r w:rsidR="00D83C25" w:rsidRPr="0051165E">
        <w:rPr>
          <w:rFonts w:ascii="Arial" w:hAnsi="Arial" w:cs="Arial"/>
          <w:b/>
          <w:sz w:val="20"/>
          <w:szCs w:val="20"/>
          <w:highlight w:val="yellow"/>
          <w:u w:val="single"/>
          <w:lang w:eastAsia="zh-CN" w:bidi="hi-IN"/>
        </w:rPr>
        <w:t>Qualificação Econômico-Financeir</w:t>
      </w:r>
      <w:r w:rsidR="00F60408" w:rsidRPr="0051165E">
        <w:rPr>
          <w:rFonts w:ascii="Arial" w:hAnsi="Arial" w:cs="Arial"/>
          <w:b/>
          <w:sz w:val="20"/>
          <w:szCs w:val="20"/>
          <w:highlight w:val="yellow"/>
          <w:u w:val="single"/>
          <w:lang w:eastAsia="zh-CN" w:bidi="hi-IN"/>
        </w:rPr>
        <w:t>a</w:t>
      </w:r>
    </w:p>
    <w:p w14:paraId="01830DBF" w14:textId="77777777" w:rsidR="00D83C25" w:rsidRPr="0051165E" w:rsidRDefault="00AD5040" w:rsidP="000A4DD9">
      <w:pPr>
        <w:pStyle w:val="SemEspaamento"/>
        <w:jc w:val="both"/>
        <w:rPr>
          <w:rFonts w:ascii="Arial" w:hAnsi="Arial" w:cs="Arial"/>
          <w:sz w:val="20"/>
          <w:szCs w:val="20"/>
        </w:rPr>
      </w:pPr>
      <w:r w:rsidRPr="0051165E">
        <w:rPr>
          <w:rFonts w:ascii="Arial" w:hAnsi="Arial" w:cs="Arial"/>
          <w:sz w:val="20"/>
          <w:szCs w:val="20"/>
        </w:rPr>
        <w:t>13.3.1</w:t>
      </w:r>
      <w:r w:rsidR="00F60408" w:rsidRPr="0051165E">
        <w:rPr>
          <w:rFonts w:ascii="Arial" w:hAnsi="Arial" w:cs="Arial"/>
          <w:sz w:val="20"/>
          <w:szCs w:val="20"/>
        </w:rPr>
        <w:t xml:space="preserve"> </w:t>
      </w:r>
      <w:r w:rsidR="00D83C25" w:rsidRPr="0051165E">
        <w:rPr>
          <w:rFonts w:ascii="Arial" w:hAnsi="Arial" w:cs="Arial"/>
          <w:sz w:val="20"/>
          <w:szCs w:val="20"/>
        </w:rPr>
        <w:t>Certidão negativa de insolvência civil expedida pelo distribuidor do domicílio ou sede do licitante, caso se trate de pessoa física, desde que admitida a sua participação na licitação (</w:t>
      </w:r>
      <w:hyperlink r:id="rId41" w:anchor="art5" w:history="1">
        <w:r w:rsidR="00D83C25" w:rsidRPr="0051165E">
          <w:rPr>
            <w:rStyle w:val="Hyperlink"/>
            <w:rFonts w:ascii="Arial" w:hAnsi="Arial" w:cs="Arial"/>
            <w:sz w:val="20"/>
            <w:szCs w:val="20"/>
          </w:rPr>
          <w:t>art. 5º, inciso II, alínea “c”, da Instrução Normativa Seges/ME nº 116, de 2021</w:t>
        </w:r>
      </w:hyperlink>
      <w:r w:rsidR="00D83C25" w:rsidRPr="0051165E">
        <w:rPr>
          <w:rFonts w:ascii="Arial" w:hAnsi="Arial" w:cs="Arial"/>
          <w:sz w:val="20"/>
          <w:szCs w:val="20"/>
        </w:rPr>
        <w:t xml:space="preserve">), ou de sociedade simples; </w:t>
      </w:r>
    </w:p>
    <w:p w14:paraId="1BB2F9A8" w14:textId="77777777" w:rsidR="00D83C25" w:rsidRPr="0051165E" w:rsidRDefault="00AD5040" w:rsidP="000A4DD9">
      <w:pPr>
        <w:pStyle w:val="SemEspaamento"/>
        <w:jc w:val="both"/>
        <w:rPr>
          <w:rFonts w:ascii="Arial" w:hAnsi="Arial" w:cs="Arial"/>
          <w:sz w:val="20"/>
          <w:szCs w:val="20"/>
        </w:rPr>
      </w:pPr>
      <w:r w:rsidRPr="0051165E">
        <w:rPr>
          <w:rFonts w:ascii="Arial" w:hAnsi="Arial" w:cs="Arial"/>
          <w:sz w:val="20"/>
          <w:szCs w:val="20"/>
        </w:rPr>
        <w:t xml:space="preserve">13.3.2 </w:t>
      </w:r>
      <w:r w:rsidR="00D83C25" w:rsidRPr="0051165E">
        <w:rPr>
          <w:rFonts w:ascii="Arial" w:hAnsi="Arial" w:cs="Arial"/>
          <w:sz w:val="20"/>
          <w:szCs w:val="20"/>
        </w:rPr>
        <w:t xml:space="preserve">Certidão negativa de falência expedida pelo distribuidor da sede do fornecedor - </w:t>
      </w:r>
      <w:hyperlink r:id="rId42" w:anchor="art69" w:history="1">
        <w:r w:rsidR="00D83C25" w:rsidRPr="0051165E">
          <w:rPr>
            <w:rStyle w:val="Hyperlink"/>
            <w:rFonts w:ascii="Arial" w:hAnsi="Arial" w:cs="Arial"/>
            <w:sz w:val="20"/>
            <w:szCs w:val="20"/>
          </w:rPr>
          <w:t xml:space="preserve">Lei nº 14.133, de </w:t>
        </w:r>
        <w:r w:rsidR="00F60408" w:rsidRPr="0051165E">
          <w:rPr>
            <w:rStyle w:val="Hyperlink"/>
            <w:rFonts w:ascii="Arial" w:hAnsi="Arial" w:cs="Arial"/>
            <w:sz w:val="20"/>
            <w:szCs w:val="20"/>
          </w:rPr>
          <w:t xml:space="preserve">   </w:t>
        </w:r>
        <w:r w:rsidR="00D83C25" w:rsidRPr="0051165E">
          <w:rPr>
            <w:rStyle w:val="Hyperlink"/>
            <w:rFonts w:ascii="Arial" w:hAnsi="Arial" w:cs="Arial"/>
            <w:sz w:val="20"/>
            <w:szCs w:val="20"/>
          </w:rPr>
          <w:t>2021, art. 69, caput, inciso II</w:t>
        </w:r>
      </w:hyperlink>
      <w:r w:rsidR="00D83C25" w:rsidRPr="0051165E">
        <w:rPr>
          <w:rFonts w:ascii="Arial" w:hAnsi="Arial" w:cs="Arial"/>
          <w:sz w:val="20"/>
          <w:szCs w:val="20"/>
        </w:rPr>
        <w:t>);</w:t>
      </w:r>
    </w:p>
    <w:p w14:paraId="3C206E63" w14:textId="77777777" w:rsidR="007463FF" w:rsidRPr="0051165E" w:rsidRDefault="00770DC5" w:rsidP="000A4DD9">
      <w:pPr>
        <w:pStyle w:val="SemEspaamento"/>
        <w:jc w:val="both"/>
        <w:rPr>
          <w:rFonts w:ascii="Arial" w:hAnsi="Arial" w:cs="Arial"/>
          <w:b/>
          <w:i/>
          <w:sz w:val="20"/>
          <w:szCs w:val="20"/>
          <w:u w:val="single"/>
          <w:lang w:eastAsia="zh-CN" w:bidi="hi-IN"/>
        </w:rPr>
      </w:pPr>
      <w:r w:rsidRPr="0051165E">
        <w:rPr>
          <w:rFonts w:ascii="Arial" w:hAnsi="Arial" w:cs="Arial"/>
          <w:b/>
          <w:sz w:val="20"/>
          <w:szCs w:val="20"/>
          <w:highlight w:val="yellow"/>
          <w:u w:val="single"/>
          <w:lang w:eastAsia="zh-CN" w:bidi="hi-IN"/>
        </w:rPr>
        <w:t xml:space="preserve">13.4 </w:t>
      </w:r>
      <w:r w:rsidR="00D83C25" w:rsidRPr="0051165E">
        <w:rPr>
          <w:rFonts w:ascii="Arial" w:hAnsi="Arial" w:cs="Arial"/>
          <w:b/>
          <w:sz w:val="20"/>
          <w:szCs w:val="20"/>
          <w:highlight w:val="yellow"/>
          <w:u w:val="single"/>
          <w:lang w:eastAsia="zh-CN" w:bidi="hi-IN"/>
        </w:rPr>
        <w:t>Qualificação Técnic</w:t>
      </w:r>
      <w:r w:rsidR="007463FF" w:rsidRPr="0051165E">
        <w:rPr>
          <w:rFonts w:ascii="Arial" w:hAnsi="Arial" w:cs="Arial"/>
          <w:b/>
          <w:sz w:val="20"/>
          <w:szCs w:val="20"/>
          <w:highlight w:val="yellow"/>
          <w:u w:val="single"/>
          <w:lang w:eastAsia="zh-CN" w:bidi="hi-IN"/>
        </w:rPr>
        <w:t>a</w:t>
      </w:r>
      <w:r w:rsidR="007463FF" w:rsidRPr="0051165E">
        <w:rPr>
          <w:rFonts w:ascii="Arial" w:hAnsi="Arial" w:cs="Arial"/>
          <w:b/>
          <w:sz w:val="20"/>
          <w:szCs w:val="20"/>
          <w:u w:val="single"/>
          <w:lang w:eastAsia="zh-CN" w:bidi="hi-IN"/>
        </w:rPr>
        <w:t xml:space="preserve"> </w:t>
      </w:r>
    </w:p>
    <w:p w14:paraId="43378E77" w14:textId="77777777" w:rsidR="00D83C25" w:rsidRPr="0051165E" w:rsidRDefault="00770DC5" w:rsidP="000A4DD9">
      <w:pPr>
        <w:pStyle w:val="SemEspaamento"/>
        <w:jc w:val="both"/>
        <w:rPr>
          <w:rFonts w:ascii="Arial" w:hAnsi="Arial" w:cs="Arial"/>
          <w:i/>
          <w:sz w:val="20"/>
          <w:szCs w:val="20"/>
        </w:rPr>
      </w:pPr>
      <w:r w:rsidRPr="0051165E">
        <w:rPr>
          <w:rFonts w:ascii="Arial" w:hAnsi="Arial" w:cs="Arial"/>
          <w:sz w:val="20"/>
          <w:szCs w:val="20"/>
        </w:rPr>
        <w:t xml:space="preserve">13.4.1 </w:t>
      </w:r>
      <w:r w:rsidR="00D83C25" w:rsidRPr="0051165E">
        <w:rPr>
          <w:rFonts w:ascii="Arial" w:hAnsi="Arial" w:cs="Arial"/>
          <w:sz w:val="20"/>
          <w:szCs w:val="20"/>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56139C1" w14:textId="77777777" w:rsidR="004152C5" w:rsidRPr="0051165E" w:rsidRDefault="007B50D4" w:rsidP="000A4DD9">
      <w:pPr>
        <w:pStyle w:val="SemEspaamento"/>
        <w:jc w:val="both"/>
        <w:rPr>
          <w:rFonts w:ascii="Arial" w:hAnsi="Arial" w:cs="Arial"/>
          <w:i/>
          <w:sz w:val="20"/>
          <w:szCs w:val="20"/>
          <w:shd w:val="clear" w:color="auto" w:fill="FFFF00"/>
        </w:rPr>
      </w:pPr>
      <w:r w:rsidRPr="0051165E">
        <w:rPr>
          <w:rFonts w:ascii="Arial" w:hAnsi="Arial" w:cs="Arial"/>
          <w:sz w:val="20"/>
          <w:szCs w:val="20"/>
        </w:rPr>
        <w:t>13.4.1.1</w:t>
      </w:r>
      <w:r w:rsidR="00770DC5" w:rsidRPr="0051165E">
        <w:rPr>
          <w:rFonts w:ascii="Arial" w:hAnsi="Arial" w:cs="Arial"/>
          <w:sz w:val="20"/>
          <w:szCs w:val="20"/>
        </w:rPr>
        <w:t xml:space="preserve"> </w:t>
      </w:r>
      <w:r w:rsidR="00D83C25" w:rsidRPr="0051165E">
        <w:rPr>
          <w:rFonts w:ascii="Arial" w:hAnsi="Arial" w:cs="Arial"/>
          <w:sz w:val="20"/>
          <w:szCs w:val="20"/>
        </w:rPr>
        <w:t>Será admitida, para fins de comprovação de quantitativo mínimo, a apresentação e o somatório de diferentes atestados executados de forma concomitante</w:t>
      </w:r>
      <w:r w:rsidR="004152C5" w:rsidRPr="0051165E">
        <w:rPr>
          <w:rFonts w:ascii="Arial" w:hAnsi="Arial" w:cs="Arial"/>
          <w:sz w:val="20"/>
          <w:szCs w:val="20"/>
        </w:rPr>
        <w:t>.</w:t>
      </w:r>
    </w:p>
    <w:p w14:paraId="3DF188BD" w14:textId="77777777" w:rsidR="004152C5" w:rsidRPr="0051165E" w:rsidRDefault="007B50D4" w:rsidP="000A4DD9">
      <w:pPr>
        <w:pStyle w:val="SemEspaamento"/>
        <w:jc w:val="both"/>
        <w:rPr>
          <w:rFonts w:ascii="Arial" w:hAnsi="Arial" w:cs="Arial"/>
          <w:i/>
          <w:sz w:val="20"/>
          <w:szCs w:val="20"/>
        </w:rPr>
      </w:pPr>
      <w:r w:rsidRPr="0051165E">
        <w:rPr>
          <w:rFonts w:ascii="Arial" w:hAnsi="Arial" w:cs="Arial"/>
          <w:sz w:val="20"/>
          <w:szCs w:val="20"/>
        </w:rPr>
        <w:t>13.4.1.2</w:t>
      </w:r>
      <w:r w:rsidR="00770DC5" w:rsidRPr="0051165E">
        <w:rPr>
          <w:rFonts w:ascii="Arial" w:hAnsi="Arial" w:cs="Arial"/>
          <w:sz w:val="20"/>
          <w:szCs w:val="20"/>
        </w:rPr>
        <w:t xml:space="preserve"> </w:t>
      </w:r>
      <w:r w:rsidR="00D83C25" w:rsidRPr="0051165E">
        <w:rPr>
          <w:rFonts w:ascii="Arial" w:hAnsi="Arial" w:cs="Arial"/>
          <w:sz w:val="20"/>
          <w:szCs w:val="20"/>
        </w:rPr>
        <w:t>Os atestados de capacidade técnica poderão ser apresentados em nome da matriz ou da filial do fornecedor</w:t>
      </w:r>
      <w:r w:rsidR="004152C5" w:rsidRPr="0051165E">
        <w:rPr>
          <w:rFonts w:ascii="Arial" w:hAnsi="Arial" w:cs="Arial"/>
          <w:sz w:val="20"/>
          <w:szCs w:val="20"/>
        </w:rPr>
        <w:t>.</w:t>
      </w:r>
    </w:p>
    <w:p w14:paraId="76179C83" w14:textId="77777777" w:rsidR="001E2D89" w:rsidRPr="00B84CC9" w:rsidRDefault="007B50D4" w:rsidP="000A4DD9">
      <w:pPr>
        <w:pStyle w:val="SemEspaamento"/>
        <w:jc w:val="both"/>
        <w:rPr>
          <w:rFonts w:ascii="Arial" w:hAnsi="Arial" w:cs="Arial"/>
          <w:sz w:val="20"/>
          <w:szCs w:val="20"/>
        </w:rPr>
      </w:pPr>
      <w:r w:rsidRPr="0051165E">
        <w:rPr>
          <w:rFonts w:ascii="Arial" w:hAnsi="Arial" w:cs="Arial"/>
          <w:sz w:val="20"/>
          <w:szCs w:val="20"/>
        </w:rPr>
        <w:t xml:space="preserve">13.4.1.3 </w:t>
      </w:r>
      <w:r w:rsidR="00D83C25" w:rsidRPr="0051165E">
        <w:rPr>
          <w:rFonts w:ascii="Arial" w:hAnsi="Arial" w:cs="Arial"/>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DC5657" w14:textId="77777777" w:rsidR="007B50D4" w:rsidRPr="0051165E" w:rsidRDefault="007B50D4" w:rsidP="007B50D4">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14.</w:t>
      </w:r>
      <w:r w:rsidRPr="0051165E">
        <w:rPr>
          <w:rFonts w:ascii="Arial" w:hAnsi="Arial" w:cs="Arial"/>
          <w:b/>
          <w:sz w:val="20"/>
          <w:szCs w:val="20"/>
        </w:rPr>
        <w:tab/>
        <w:t>DA PARTICIPAÇÃO DE COOPERATIVAS</w:t>
      </w:r>
    </w:p>
    <w:p w14:paraId="59E8E7C0" w14:textId="77777777" w:rsidR="00AF663D" w:rsidRPr="0051165E" w:rsidRDefault="007B50D4" w:rsidP="000A4DD9">
      <w:pPr>
        <w:pStyle w:val="SemEspaamento"/>
        <w:jc w:val="both"/>
        <w:rPr>
          <w:rFonts w:ascii="Arial" w:hAnsi="Arial" w:cs="Arial"/>
          <w:sz w:val="20"/>
          <w:szCs w:val="20"/>
        </w:rPr>
      </w:pPr>
      <w:r w:rsidRPr="0051165E">
        <w:rPr>
          <w:rFonts w:ascii="Arial" w:hAnsi="Arial" w:cs="Arial"/>
          <w:sz w:val="20"/>
          <w:szCs w:val="20"/>
        </w:rPr>
        <w:t xml:space="preserve">14.1 </w:t>
      </w:r>
      <w:r w:rsidR="00D83C25" w:rsidRPr="0051165E">
        <w:rPr>
          <w:rFonts w:ascii="Arial" w:hAnsi="Arial" w:cs="Arial"/>
          <w:sz w:val="20"/>
          <w:szCs w:val="20"/>
        </w:rPr>
        <w:t>Caso admitida a participação de cooperativas, será exigida a seguinte documentação complementar:</w:t>
      </w:r>
    </w:p>
    <w:p w14:paraId="570F87AB" w14:textId="77777777" w:rsidR="00D45294" w:rsidRPr="0051165E" w:rsidRDefault="007B50D4" w:rsidP="000A4DD9">
      <w:pPr>
        <w:pStyle w:val="SemEspaamento"/>
        <w:jc w:val="both"/>
        <w:rPr>
          <w:rFonts w:ascii="Arial" w:hAnsi="Arial" w:cs="Arial"/>
          <w:sz w:val="20"/>
          <w:szCs w:val="20"/>
        </w:rPr>
      </w:pPr>
      <w:r w:rsidRPr="0051165E">
        <w:rPr>
          <w:rFonts w:ascii="Arial" w:hAnsi="Arial" w:cs="Arial"/>
          <w:sz w:val="20"/>
          <w:szCs w:val="20"/>
        </w:rPr>
        <w:lastRenderedPageBreak/>
        <w:t xml:space="preserve">14.1.1 </w:t>
      </w:r>
      <w:r w:rsidR="00D83C25" w:rsidRPr="0051165E">
        <w:rPr>
          <w:rFonts w:ascii="Arial" w:hAnsi="Arial" w:cs="Arial"/>
          <w:sz w:val="20"/>
          <w:szCs w:val="2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3" w:anchor="art4" w:history="1">
        <w:proofErr w:type="spellStart"/>
        <w:r w:rsidR="00D83C25" w:rsidRPr="0051165E">
          <w:rPr>
            <w:rStyle w:val="Hyperlink"/>
            <w:rFonts w:ascii="Arial" w:hAnsi="Arial" w:cs="Arial"/>
            <w:sz w:val="20"/>
            <w:szCs w:val="20"/>
          </w:rPr>
          <w:t>arts</w:t>
        </w:r>
        <w:proofErr w:type="spellEnd"/>
        <w:r w:rsidR="00D83C25" w:rsidRPr="0051165E">
          <w:rPr>
            <w:rStyle w:val="Hyperlink"/>
            <w:rFonts w:ascii="Arial" w:hAnsi="Arial" w:cs="Arial"/>
            <w:sz w:val="20"/>
            <w:szCs w:val="20"/>
          </w:rPr>
          <w:t>. 4º, inciso XI, 21, inciso I</w:t>
        </w:r>
      </w:hyperlink>
      <w:r w:rsidR="00D83C25" w:rsidRPr="0051165E">
        <w:rPr>
          <w:rFonts w:ascii="Arial" w:hAnsi="Arial" w:cs="Arial"/>
          <w:sz w:val="20"/>
          <w:szCs w:val="20"/>
        </w:rPr>
        <w:t xml:space="preserve"> e </w:t>
      </w:r>
      <w:hyperlink r:id="rId44" w:anchor="art42" w:history="1">
        <w:r w:rsidR="00D83C25" w:rsidRPr="0051165E">
          <w:rPr>
            <w:rStyle w:val="Hyperlink"/>
            <w:rFonts w:ascii="Arial" w:hAnsi="Arial" w:cs="Arial"/>
            <w:sz w:val="20"/>
            <w:szCs w:val="20"/>
          </w:rPr>
          <w:t>42, §§2º a 6º da Lei n. 5.764, de 1971</w:t>
        </w:r>
      </w:hyperlink>
      <w:r w:rsidR="00D83C25" w:rsidRPr="0051165E">
        <w:rPr>
          <w:rFonts w:ascii="Arial" w:hAnsi="Arial" w:cs="Arial"/>
          <w:sz w:val="20"/>
          <w:szCs w:val="20"/>
        </w:rPr>
        <w:t>;</w:t>
      </w:r>
    </w:p>
    <w:p w14:paraId="09D49094" w14:textId="77777777" w:rsidR="00D83C25" w:rsidRPr="0051165E" w:rsidRDefault="007B50D4" w:rsidP="000A4DD9">
      <w:pPr>
        <w:pStyle w:val="SemEspaamento"/>
        <w:jc w:val="both"/>
        <w:rPr>
          <w:rFonts w:ascii="Arial" w:hAnsi="Arial" w:cs="Arial"/>
          <w:sz w:val="20"/>
          <w:szCs w:val="20"/>
        </w:rPr>
      </w:pPr>
      <w:r w:rsidRPr="0051165E">
        <w:rPr>
          <w:rFonts w:ascii="Arial" w:hAnsi="Arial" w:cs="Arial"/>
          <w:sz w:val="20"/>
          <w:szCs w:val="20"/>
        </w:rPr>
        <w:t xml:space="preserve">14.1.2 </w:t>
      </w:r>
      <w:r w:rsidR="00D83C25" w:rsidRPr="0051165E">
        <w:rPr>
          <w:rFonts w:ascii="Arial" w:hAnsi="Arial" w:cs="Arial"/>
          <w:sz w:val="20"/>
          <w:szCs w:val="20"/>
        </w:rPr>
        <w:t>A declaração de regularidade de situação do contribuinte individual – DRSCI, para cada um dos cooperados indicados;</w:t>
      </w:r>
    </w:p>
    <w:p w14:paraId="3ABB2EFF" w14:textId="77777777" w:rsidR="00D83C25" w:rsidRPr="0051165E" w:rsidRDefault="007B50D4" w:rsidP="000A4DD9">
      <w:pPr>
        <w:pStyle w:val="SemEspaamento"/>
        <w:jc w:val="both"/>
        <w:rPr>
          <w:rFonts w:ascii="Arial" w:hAnsi="Arial" w:cs="Arial"/>
          <w:sz w:val="20"/>
          <w:szCs w:val="20"/>
        </w:rPr>
      </w:pPr>
      <w:r w:rsidRPr="0051165E">
        <w:rPr>
          <w:rFonts w:ascii="Arial" w:hAnsi="Arial" w:cs="Arial"/>
          <w:sz w:val="20"/>
          <w:szCs w:val="20"/>
        </w:rPr>
        <w:t xml:space="preserve">14.1.3 </w:t>
      </w:r>
      <w:r w:rsidR="00D83C25" w:rsidRPr="0051165E">
        <w:rPr>
          <w:rFonts w:ascii="Arial" w:hAnsi="Arial" w:cs="Arial"/>
          <w:sz w:val="20"/>
          <w:szCs w:val="20"/>
        </w:rPr>
        <w:t xml:space="preserve">A comprovação do capital social proporcional ao número de cooperados necessários à prestação do serviço; </w:t>
      </w:r>
    </w:p>
    <w:p w14:paraId="3A06AD13" w14:textId="77777777" w:rsidR="00D83C25" w:rsidRPr="0051165E" w:rsidRDefault="00281971" w:rsidP="000A4DD9">
      <w:pPr>
        <w:pStyle w:val="SemEspaamento"/>
        <w:jc w:val="both"/>
        <w:rPr>
          <w:rFonts w:ascii="Arial" w:hAnsi="Arial" w:cs="Arial"/>
          <w:sz w:val="20"/>
          <w:szCs w:val="20"/>
        </w:rPr>
      </w:pPr>
      <w:r w:rsidRPr="0051165E">
        <w:rPr>
          <w:rFonts w:ascii="Arial" w:hAnsi="Arial" w:cs="Arial"/>
          <w:sz w:val="20"/>
          <w:szCs w:val="20"/>
        </w:rPr>
        <w:t xml:space="preserve">14.1.4 </w:t>
      </w:r>
      <w:r w:rsidR="00D83C25" w:rsidRPr="0051165E">
        <w:rPr>
          <w:rFonts w:ascii="Arial" w:hAnsi="Arial" w:cs="Arial"/>
          <w:sz w:val="20"/>
          <w:szCs w:val="20"/>
        </w:rPr>
        <w:t xml:space="preserve">O registro previsto na </w:t>
      </w:r>
      <w:hyperlink r:id="rId45" w:anchor="art107" w:history="1">
        <w:r w:rsidR="00D83C25" w:rsidRPr="0051165E">
          <w:rPr>
            <w:rStyle w:val="Hyperlink"/>
            <w:rFonts w:ascii="Arial" w:hAnsi="Arial" w:cs="Arial"/>
            <w:sz w:val="20"/>
            <w:szCs w:val="20"/>
          </w:rPr>
          <w:t>Lei n. 5.764, de 1971, art. 107</w:t>
        </w:r>
      </w:hyperlink>
      <w:r w:rsidR="00D83C25" w:rsidRPr="0051165E">
        <w:rPr>
          <w:rFonts w:ascii="Arial" w:hAnsi="Arial" w:cs="Arial"/>
          <w:sz w:val="20"/>
          <w:szCs w:val="20"/>
        </w:rPr>
        <w:t>;</w:t>
      </w:r>
    </w:p>
    <w:p w14:paraId="2D2A93D6" w14:textId="77777777" w:rsidR="00D83C25" w:rsidRPr="0051165E" w:rsidRDefault="00281971" w:rsidP="000A4DD9">
      <w:pPr>
        <w:pStyle w:val="SemEspaamento"/>
        <w:jc w:val="both"/>
        <w:rPr>
          <w:rFonts w:ascii="Arial" w:hAnsi="Arial" w:cs="Arial"/>
          <w:sz w:val="20"/>
          <w:szCs w:val="20"/>
        </w:rPr>
      </w:pPr>
      <w:r w:rsidRPr="0051165E">
        <w:rPr>
          <w:rFonts w:ascii="Arial" w:hAnsi="Arial" w:cs="Arial"/>
          <w:sz w:val="20"/>
          <w:szCs w:val="20"/>
        </w:rPr>
        <w:t xml:space="preserve">14.1.5 </w:t>
      </w:r>
      <w:r w:rsidR="00D83C25" w:rsidRPr="0051165E">
        <w:rPr>
          <w:rFonts w:ascii="Arial" w:hAnsi="Arial" w:cs="Arial"/>
          <w:sz w:val="20"/>
          <w:szCs w:val="20"/>
        </w:rPr>
        <w:t>A comprovação de integração das respectivas quotas-partes por parte dos coopera</w:t>
      </w:r>
      <w:r w:rsidR="0051165E">
        <w:rPr>
          <w:rFonts w:ascii="Arial" w:hAnsi="Arial" w:cs="Arial"/>
          <w:sz w:val="20"/>
          <w:szCs w:val="20"/>
        </w:rPr>
        <w:t xml:space="preserve">dos que executarão o contrato; </w:t>
      </w:r>
    </w:p>
    <w:p w14:paraId="55763BBA" w14:textId="77777777" w:rsidR="006F7AB1" w:rsidRPr="0051165E" w:rsidRDefault="00281971" w:rsidP="000A4DD9">
      <w:pPr>
        <w:pStyle w:val="SemEspaamento"/>
        <w:jc w:val="both"/>
        <w:rPr>
          <w:rFonts w:ascii="Arial" w:hAnsi="Arial" w:cs="Arial"/>
          <w:sz w:val="20"/>
          <w:szCs w:val="20"/>
        </w:rPr>
      </w:pPr>
      <w:r w:rsidRPr="0051165E">
        <w:rPr>
          <w:rFonts w:ascii="Arial" w:hAnsi="Arial" w:cs="Arial"/>
          <w:sz w:val="20"/>
          <w:szCs w:val="20"/>
        </w:rPr>
        <w:t>14.1.</w:t>
      </w:r>
      <w:r w:rsidR="006F7AB1" w:rsidRPr="0051165E">
        <w:rPr>
          <w:rFonts w:ascii="Arial" w:hAnsi="Arial" w:cs="Arial"/>
          <w:sz w:val="20"/>
          <w:szCs w:val="20"/>
        </w:rPr>
        <w:t xml:space="preserve">6 </w:t>
      </w:r>
      <w:r w:rsidR="00D83C25" w:rsidRPr="0051165E">
        <w:rPr>
          <w:rFonts w:ascii="Arial" w:hAnsi="Arial" w:cs="Arial"/>
          <w:sz w:val="20"/>
          <w:szCs w:val="20"/>
        </w:rPr>
        <w:t xml:space="preserve">Os seguintes documentos para a comprovação da regularidade jurídica da cooperativa: </w:t>
      </w:r>
    </w:p>
    <w:p w14:paraId="33DE373F" w14:textId="77777777" w:rsidR="006F7AB1" w:rsidRPr="0051165E" w:rsidRDefault="00D83C25" w:rsidP="006F7AB1">
      <w:pPr>
        <w:pStyle w:val="SemEspaamento"/>
        <w:ind w:firstLine="708"/>
        <w:jc w:val="both"/>
        <w:rPr>
          <w:rFonts w:ascii="Arial" w:hAnsi="Arial" w:cs="Arial"/>
          <w:sz w:val="20"/>
          <w:szCs w:val="20"/>
        </w:rPr>
      </w:pPr>
      <w:r w:rsidRPr="0051165E">
        <w:rPr>
          <w:rFonts w:ascii="Arial" w:hAnsi="Arial" w:cs="Arial"/>
          <w:sz w:val="20"/>
          <w:szCs w:val="20"/>
        </w:rPr>
        <w:t xml:space="preserve">a) ata de fundação; </w:t>
      </w:r>
    </w:p>
    <w:p w14:paraId="6EFA3C35" w14:textId="77777777" w:rsidR="006F7AB1" w:rsidRPr="0051165E" w:rsidRDefault="00D83C25" w:rsidP="006F7AB1">
      <w:pPr>
        <w:pStyle w:val="SemEspaamento"/>
        <w:ind w:firstLine="708"/>
        <w:jc w:val="both"/>
        <w:rPr>
          <w:rFonts w:ascii="Arial" w:hAnsi="Arial" w:cs="Arial"/>
          <w:sz w:val="20"/>
          <w:szCs w:val="20"/>
        </w:rPr>
      </w:pPr>
      <w:r w:rsidRPr="0051165E">
        <w:rPr>
          <w:rFonts w:ascii="Arial" w:hAnsi="Arial" w:cs="Arial"/>
          <w:sz w:val="20"/>
          <w:szCs w:val="20"/>
        </w:rPr>
        <w:t xml:space="preserve">b) estatuto social com a ata da assembleia que o aprovou; </w:t>
      </w:r>
    </w:p>
    <w:p w14:paraId="10E4B2AB" w14:textId="77777777" w:rsidR="006F7AB1" w:rsidRPr="0051165E" w:rsidRDefault="00D83C25" w:rsidP="006F7AB1">
      <w:pPr>
        <w:pStyle w:val="SemEspaamento"/>
        <w:ind w:firstLine="708"/>
        <w:jc w:val="both"/>
        <w:rPr>
          <w:rFonts w:ascii="Arial" w:hAnsi="Arial" w:cs="Arial"/>
          <w:sz w:val="20"/>
          <w:szCs w:val="20"/>
        </w:rPr>
      </w:pPr>
      <w:r w:rsidRPr="0051165E">
        <w:rPr>
          <w:rFonts w:ascii="Arial" w:hAnsi="Arial" w:cs="Arial"/>
          <w:sz w:val="20"/>
          <w:szCs w:val="20"/>
        </w:rPr>
        <w:t xml:space="preserve">c) regimento dos fundos instituídos pelos cooperados, com a ata da assembleia; </w:t>
      </w:r>
    </w:p>
    <w:p w14:paraId="30A715E0" w14:textId="77777777" w:rsidR="006F7AB1" w:rsidRPr="0051165E" w:rsidRDefault="00D83C25" w:rsidP="006F7AB1">
      <w:pPr>
        <w:pStyle w:val="SemEspaamento"/>
        <w:ind w:firstLine="708"/>
        <w:jc w:val="both"/>
        <w:rPr>
          <w:rFonts w:ascii="Arial" w:hAnsi="Arial" w:cs="Arial"/>
          <w:sz w:val="20"/>
          <w:szCs w:val="20"/>
        </w:rPr>
      </w:pPr>
      <w:r w:rsidRPr="0051165E">
        <w:rPr>
          <w:rFonts w:ascii="Arial" w:hAnsi="Arial" w:cs="Arial"/>
          <w:sz w:val="20"/>
          <w:szCs w:val="20"/>
        </w:rPr>
        <w:t xml:space="preserve">d) editais de convocação das três últimas assembleias gerais extraordinárias; </w:t>
      </w:r>
    </w:p>
    <w:p w14:paraId="14FEFE5B" w14:textId="77777777" w:rsidR="006F7AB1" w:rsidRPr="0051165E" w:rsidRDefault="00D83C25" w:rsidP="006F7AB1">
      <w:pPr>
        <w:pStyle w:val="SemEspaamento"/>
        <w:ind w:left="708"/>
        <w:jc w:val="both"/>
        <w:rPr>
          <w:rFonts w:ascii="Arial" w:hAnsi="Arial" w:cs="Arial"/>
          <w:sz w:val="20"/>
          <w:szCs w:val="20"/>
        </w:rPr>
      </w:pPr>
      <w:r w:rsidRPr="0051165E">
        <w:rPr>
          <w:rFonts w:ascii="Arial" w:hAnsi="Arial" w:cs="Arial"/>
          <w:sz w:val="20"/>
          <w:szCs w:val="20"/>
        </w:rPr>
        <w:t xml:space="preserve">e) três registros de presença dos cooperados que executarão o contrato em assembleias gerais ou nas reuniões seccionais; e </w:t>
      </w:r>
    </w:p>
    <w:p w14:paraId="1570A395" w14:textId="77777777" w:rsidR="00D83C25" w:rsidRPr="0051165E" w:rsidRDefault="00D83C25" w:rsidP="006F7AB1">
      <w:pPr>
        <w:pStyle w:val="SemEspaamento"/>
        <w:ind w:left="708"/>
        <w:jc w:val="both"/>
        <w:rPr>
          <w:rFonts w:ascii="Arial" w:hAnsi="Arial" w:cs="Arial"/>
          <w:sz w:val="20"/>
          <w:szCs w:val="20"/>
        </w:rPr>
      </w:pPr>
      <w:r w:rsidRPr="0051165E">
        <w:rPr>
          <w:rFonts w:ascii="Arial" w:hAnsi="Arial" w:cs="Arial"/>
          <w:sz w:val="20"/>
          <w:szCs w:val="20"/>
        </w:rPr>
        <w:t>f) ata da sessão que os cooperados autorizaram a cooperativa a contratar o objeto da licitação;</w:t>
      </w:r>
    </w:p>
    <w:p w14:paraId="1D40394A" w14:textId="77777777" w:rsidR="00D83C25" w:rsidRPr="0051165E" w:rsidRDefault="006F7AB1" w:rsidP="000A4DD9">
      <w:pPr>
        <w:pStyle w:val="SemEspaamento"/>
        <w:jc w:val="both"/>
        <w:rPr>
          <w:rFonts w:ascii="Arial" w:hAnsi="Arial" w:cs="Arial"/>
          <w:sz w:val="20"/>
          <w:szCs w:val="20"/>
        </w:rPr>
      </w:pPr>
      <w:r w:rsidRPr="0051165E">
        <w:rPr>
          <w:rFonts w:ascii="Arial" w:hAnsi="Arial" w:cs="Arial"/>
          <w:sz w:val="20"/>
          <w:szCs w:val="20"/>
        </w:rPr>
        <w:t xml:space="preserve">14.1.7 </w:t>
      </w:r>
      <w:r w:rsidR="00D83C25" w:rsidRPr="0051165E">
        <w:rPr>
          <w:rFonts w:ascii="Arial" w:hAnsi="Arial" w:cs="Arial"/>
          <w:sz w:val="20"/>
          <w:szCs w:val="20"/>
        </w:rPr>
        <w:t xml:space="preserve">A última auditoria contábil-financeira da cooperativa, conforme dispõe o </w:t>
      </w:r>
      <w:hyperlink r:id="rId46" w:anchor="art112" w:history="1">
        <w:r w:rsidR="00D83C25" w:rsidRPr="0051165E">
          <w:rPr>
            <w:rStyle w:val="Hyperlink"/>
            <w:rFonts w:ascii="Arial" w:hAnsi="Arial" w:cs="Arial"/>
            <w:sz w:val="20"/>
            <w:szCs w:val="20"/>
          </w:rPr>
          <w:t>art. 112 da Lei n. 5.764, de 1971</w:t>
        </w:r>
      </w:hyperlink>
      <w:r w:rsidR="00D83C25" w:rsidRPr="0051165E">
        <w:rPr>
          <w:rFonts w:ascii="Arial" w:hAnsi="Arial" w:cs="Arial"/>
          <w:sz w:val="20"/>
          <w:szCs w:val="20"/>
        </w:rPr>
        <w:t>, ou uma declaração, sob as penas da lei, de que tal auditoria não foi exigida pelo órgão fiscalizador.</w:t>
      </w:r>
    </w:p>
    <w:p w14:paraId="43E27B2A" w14:textId="77777777" w:rsidR="00D83C25" w:rsidRPr="0051165E" w:rsidRDefault="006F7AB1" w:rsidP="006F7AB1">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1165E">
        <w:rPr>
          <w:rFonts w:ascii="Arial" w:hAnsi="Arial" w:cs="Arial"/>
          <w:b/>
          <w:sz w:val="20"/>
          <w:szCs w:val="20"/>
        </w:rPr>
        <w:t>15.</w:t>
      </w:r>
      <w:r w:rsidRPr="0051165E">
        <w:rPr>
          <w:rFonts w:ascii="Arial" w:hAnsi="Arial" w:cs="Arial"/>
          <w:b/>
          <w:sz w:val="20"/>
          <w:szCs w:val="20"/>
        </w:rPr>
        <w:tab/>
      </w:r>
      <w:r w:rsidR="00D83C25" w:rsidRPr="0051165E">
        <w:rPr>
          <w:rFonts w:ascii="Arial" w:hAnsi="Arial" w:cs="Arial"/>
          <w:b/>
          <w:sz w:val="20"/>
          <w:szCs w:val="20"/>
        </w:rPr>
        <w:t>ESTIMATIVAS DO VALOR DA CONTRATAÇÃ</w:t>
      </w:r>
      <w:r w:rsidR="00752754" w:rsidRPr="0051165E">
        <w:rPr>
          <w:rFonts w:ascii="Arial" w:hAnsi="Arial" w:cs="Arial"/>
          <w:b/>
          <w:sz w:val="20"/>
          <w:szCs w:val="20"/>
        </w:rPr>
        <w:t>O</w:t>
      </w:r>
    </w:p>
    <w:p w14:paraId="629BC556" w14:textId="2B946906" w:rsidR="00D83C25" w:rsidRDefault="00597352" w:rsidP="000A4DD9">
      <w:pPr>
        <w:pStyle w:val="SemEspaamento"/>
        <w:jc w:val="both"/>
        <w:rPr>
          <w:rFonts w:ascii="Arial" w:hAnsi="Arial" w:cs="Arial"/>
          <w:sz w:val="20"/>
          <w:szCs w:val="20"/>
        </w:rPr>
      </w:pPr>
      <w:r w:rsidRPr="0051165E">
        <w:rPr>
          <w:rFonts w:ascii="Arial" w:hAnsi="Arial" w:cs="Arial"/>
          <w:sz w:val="20"/>
          <w:szCs w:val="20"/>
        </w:rPr>
        <w:t>15.1</w:t>
      </w:r>
      <w:r w:rsidR="006F7AB1" w:rsidRPr="0051165E">
        <w:rPr>
          <w:rFonts w:ascii="Arial" w:hAnsi="Arial" w:cs="Arial"/>
          <w:sz w:val="20"/>
          <w:szCs w:val="20"/>
        </w:rPr>
        <w:t xml:space="preserve"> O</w:t>
      </w:r>
      <w:r w:rsidR="00D83C25" w:rsidRPr="0051165E">
        <w:rPr>
          <w:rFonts w:ascii="Arial" w:hAnsi="Arial" w:cs="Arial"/>
          <w:sz w:val="20"/>
          <w:szCs w:val="20"/>
        </w:rPr>
        <w:t xml:space="preserve"> custo estimado</w:t>
      </w:r>
      <w:r w:rsidR="00874CFF" w:rsidRPr="0051165E">
        <w:rPr>
          <w:rFonts w:ascii="Arial" w:hAnsi="Arial" w:cs="Arial"/>
          <w:sz w:val="20"/>
          <w:szCs w:val="20"/>
        </w:rPr>
        <w:t xml:space="preserve"> total da contratação é de </w:t>
      </w:r>
      <w:r w:rsidR="009F5C37" w:rsidRPr="009F5C37">
        <w:rPr>
          <w:rFonts w:ascii="Arial" w:hAnsi="Arial" w:cs="Arial"/>
          <w:b/>
          <w:sz w:val="20"/>
          <w:szCs w:val="20"/>
        </w:rPr>
        <w:t>R$ 20.865,00 (vinte mil oitocentos e sessenta e cinco reais)</w:t>
      </w:r>
      <w:r w:rsidR="00D83C25" w:rsidRPr="0051165E">
        <w:rPr>
          <w:rFonts w:ascii="Arial" w:hAnsi="Arial" w:cs="Arial"/>
          <w:b/>
          <w:sz w:val="20"/>
          <w:szCs w:val="20"/>
        </w:rPr>
        <w:t xml:space="preserve"> </w:t>
      </w:r>
      <w:r w:rsidR="00D83C25" w:rsidRPr="0051165E">
        <w:rPr>
          <w:rFonts w:ascii="Arial" w:hAnsi="Arial" w:cs="Arial"/>
          <w:sz w:val="20"/>
          <w:szCs w:val="20"/>
        </w:rPr>
        <w:t>confor</w:t>
      </w:r>
      <w:r w:rsidR="00874CFF" w:rsidRPr="0051165E">
        <w:rPr>
          <w:rFonts w:ascii="Arial" w:hAnsi="Arial" w:cs="Arial"/>
          <w:sz w:val="20"/>
          <w:szCs w:val="20"/>
        </w:rPr>
        <w:t>me cus</w:t>
      </w:r>
      <w:r w:rsidR="00DF23DC" w:rsidRPr="0051165E">
        <w:rPr>
          <w:rFonts w:ascii="Arial" w:hAnsi="Arial" w:cs="Arial"/>
          <w:sz w:val="20"/>
          <w:szCs w:val="20"/>
        </w:rPr>
        <w:t xml:space="preserve">tos unitários apostos no item </w:t>
      </w:r>
      <w:r w:rsidRPr="0051165E">
        <w:rPr>
          <w:rFonts w:ascii="Arial" w:hAnsi="Arial" w:cs="Arial"/>
          <w:sz w:val="20"/>
          <w:szCs w:val="20"/>
        </w:rPr>
        <w:t>0</w:t>
      </w:r>
      <w:r w:rsidR="00DF23DC" w:rsidRPr="0051165E">
        <w:rPr>
          <w:rFonts w:ascii="Arial" w:hAnsi="Arial" w:cs="Arial"/>
          <w:sz w:val="20"/>
          <w:szCs w:val="20"/>
        </w:rPr>
        <w:t>1</w:t>
      </w:r>
      <w:r w:rsidR="00874CFF" w:rsidRPr="0051165E">
        <w:rPr>
          <w:rFonts w:ascii="Arial" w:hAnsi="Arial" w:cs="Arial"/>
          <w:sz w:val="20"/>
          <w:szCs w:val="20"/>
        </w:rPr>
        <w:t xml:space="preserve"> deste Termo de Referência. </w:t>
      </w:r>
    </w:p>
    <w:p w14:paraId="0CEE4E3C" w14:textId="77777777" w:rsidR="00870953" w:rsidRPr="000A4DD9" w:rsidRDefault="00870953" w:rsidP="00870953">
      <w:pPr>
        <w:pStyle w:val="SemEspaamento"/>
        <w:jc w:val="both"/>
        <w:rPr>
          <w:rFonts w:ascii="Arial" w:hAnsi="Arial" w:cs="Arial"/>
          <w:i/>
          <w:sz w:val="20"/>
          <w:szCs w:val="20"/>
        </w:rPr>
      </w:pPr>
    </w:p>
    <w:p w14:paraId="2D3C0D0B" w14:textId="77777777" w:rsidR="00870953" w:rsidRPr="00597352" w:rsidRDefault="00870953" w:rsidP="00870953">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97352">
        <w:rPr>
          <w:rFonts w:ascii="Arial" w:hAnsi="Arial" w:cs="Arial"/>
          <w:b/>
          <w:sz w:val="20"/>
          <w:szCs w:val="20"/>
        </w:rPr>
        <w:t>16.</w:t>
      </w:r>
      <w:r w:rsidRPr="00597352">
        <w:rPr>
          <w:rFonts w:ascii="Arial" w:hAnsi="Arial" w:cs="Arial"/>
          <w:b/>
          <w:sz w:val="20"/>
          <w:szCs w:val="20"/>
        </w:rPr>
        <w:tab/>
        <w:t>ADEQUAÇÃO ORÇAMENTÁRIA</w:t>
      </w:r>
    </w:p>
    <w:p w14:paraId="73CD3024" w14:textId="77777777" w:rsidR="00870953" w:rsidRPr="000A4DD9" w:rsidRDefault="00870953" w:rsidP="00870953">
      <w:pPr>
        <w:pStyle w:val="SemEspaamento"/>
        <w:jc w:val="both"/>
        <w:rPr>
          <w:rFonts w:ascii="Arial" w:hAnsi="Arial" w:cs="Arial"/>
          <w:sz w:val="20"/>
          <w:szCs w:val="20"/>
        </w:rPr>
      </w:pPr>
      <w:r>
        <w:rPr>
          <w:rFonts w:ascii="Arial" w:hAnsi="Arial" w:cs="Arial"/>
          <w:sz w:val="20"/>
          <w:szCs w:val="20"/>
        </w:rPr>
        <w:t xml:space="preserve">16.1 </w:t>
      </w:r>
      <w:r w:rsidRPr="000A4DD9">
        <w:rPr>
          <w:rFonts w:ascii="Arial" w:hAnsi="Arial" w:cs="Arial"/>
          <w:sz w:val="20"/>
          <w:szCs w:val="20"/>
        </w:rPr>
        <w:t>A contratação será atendida na seguinte dotação:</w:t>
      </w:r>
    </w:p>
    <w:p w14:paraId="21BCCA6B" w14:textId="77777777" w:rsidR="00870953" w:rsidRDefault="00870953" w:rsidP="000A4DD9">
      <w:pPr>
        <w:pStyle w:val="SemEspaamento"/>
        <w:jc w:val="both"/>
        <w:rPr>
          <w:rFonts w:ascii="Arial" w:hAnsi="Arial" w:cs="Arial"/>
          <w:iCs/>
          <w:color w:val="FF0000"/>
          <w:sz w:val="20"/>
          <w:szCs w:val="20"/>
        </w:rPr>
      </w:pPr>
    </w:p>
    <w:tbl>
      <w:tblPr>
        <w:tblW w:w="4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0"/>
        <w:gridCol w:w="1720"/>
        <w:gridCol w:w="960"/>
      </w:tblGrid>
      <w:tr w:rsidR="00091825" w:rsidRPr="00131918" w14:paraId="032FE2F9" w14:textId="77777777" w:rsidTr="000609BC">
        <w:trPr>
          <w:trHeight w:val="20"/>
          <w:jc w:val="center"/>
        </w:trPr>
        <w:tc>
          <w:tcPr>
            <w:tcW w:w="1680" w:type="dxa"/>
            <w:noWrap/>
            <w:vAlign w:val="center"/>
            <w:hideMark/>
          </w:tcPr>
          <w:p w14:paraId="24BF068A" w14:textId="77777777" w:rsidR="00091825" w:rsidRPr="00131918" w:rsidRDefault="00091825" w:rsidP="000609BC">
            <w:pPr>
              <w:jc w:val="center"/>
              <w:rPr>
                <w:rFonts w:cs="Arial"/>
                <w:b/>
                <w:bCs/>
                <w:color w:val="000000"/>
                <w:sz w:val="16"/>
                <w:szCs w:val="16"/>
              </w:rPr>
            </w:pPr>
            <w:r w:rsidRPr="00131918">
              <w:rPr>
                <w:rFonts w:cs="Arial"/>
                <w:b/>
                <w:bCs/>
                <w:color w:val="000000"/>
                <w:sz w:val="16"/>
                <w:szCs w:val="16"/>
              </w:rPr>
              <w:t>Ano da Despesa</w:t>
            </w:r>
          </w:p>
        </w:tc>
        <w:tc>
          <w:tcPr>
            <w:tcW w:w="1720" w:type="dxa"/>
            <w:noWrap/>
            <w:vAlign w:val="center"/>
            <w:hideMark/>
          </w:tcPr>
          <w:p w14:paraId="4F6AB2D3" w14:textId="77777777" w:rsidR="00091825" w:rsidRPr="00131918" w:rsidRDefault="00091825" w:rsidP="000609BC">
            <w:pPr>
              <w:jc w:val="center"/>
              <w:rPr>
                <w:rFonts w:cs="Arial"/>
                <w:b/>
                <w:bCs/>
                <w:color w:val="000000"/>
                <w:sz w:val="16"/>
                <w:szCs w:val="16"/>
              </w:rPr>
            </w:pPr>
            <w:r w:rsidRPr="00131918">
              <w:rPr>
                <w:rFonts w:cs="Arial"/>
                <w:b/>
                <w:bCs/>
                <w:color w:val="000000"/>
                <w:sz w:val="16"/>
                <w:szCs w:val="16"/>
              </w:rPr>
              <w:t>Có</w:t>
            </w:r>
            <w:r>
              <w:rPr>
                <w:rFonts w:cs="Arial"/>
                <w:b/>
                <w:bCs/>
                <w:color w:val="000000"/>
                <w:sz w:val="16"/>
                <w:szCs w:val="16"/>
              </w:rPr>
              <w:t xml:space="preserve">digo </w:t>
            </w:r>
            <w:r w:rsidRPr="00131918">
              <w:rPr>
                <w:rFonts w:cs="Arial"/>
                <w:b/>
                <w:bCs/>
                <w:color w:val="000000"/>
                <w:sz w:val="16"/>
                <w:szCs w:val="16"/>
              </w:rPr>
              <w:t>Despesa</w:t>
            </w:r>
          </w:p>
        </w:tc>
        <w:tc>
          <w:tcPr>
            <w:tcW w:w="960" w:type="dxa"/>
            <w:noWrap/>
            <w:vAlign w:val="center"/>
            <w:hideMark/>
          </w:tcPr>
          <w:p w14:paraId="4B5B288F" w14:textId="77777777" w:rsidR="00091825" w:rsidRPr="00131918" w:rsidRDefault="00091825" w:rsidP="000609BC">
            <w:pPr>
              <w:jc w:val="center"/>
              <w:rPr>
                <w:rFonts w:cs="Arial"/>
                <w:b/>
                <w:bCs/>
                <w:color w:val="000000"/>
                <w:sz w:val="16"/>
                <w:szCs w:val="16"/>
              </w:rPr>
            </w:pPr>
            <w:r w:rsidRPr="00131918">
              <w:rPr>
                <w:rFonts w:cs="Arial"/>
                <w:b/>
                <w:bCs/>
                <w:color w:val="000000"/>
                <w:sz w:val="16"/>
                <w:szCs w:val="16"/>
              </w:rPr>
              <w:t>Elemento</w:t>
            </w:r>
          </w:p>
        </w:tc>
      </w:tr>
      <w:tr w:rsidR="00091825" w:rsidRPr="00131918" w14:paraId="69810F5F" w14:textId="77777777" w:rsidTr="000609BC">
        <w:trPr>
          <w:trHeight w:val="20"/>
          <w:jc w:val="center"/>
        </w:trPr>
        <w:tc>
          <w:tcPr>
            <w:tcW w:w="1680" w:type="dxa"/>
            <w:noWrap/>
            <w:vAlign w:val="center"/>
            <w:hideMark/>
          </w:tcPr>
          <w:p w14:paraId="5F2328F2"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62E6B87C" w14:textId="77777777" w:rsidR="00091825" w:rsidRPr="00131918" w:rsidRDefault="00091825" w:rsidP="000609BC">
            <w:pPr>
              <w:jc w:val="center"/>
              <w:rPr>
                <w:rFonts w:cs="Arial"/>
                <w:color w:val="000000"/>
                <w:sz w:val="16"/>
                <w:szCs w:val="16"/>
              </w:rPr>
            </w:pPr>
            <w:r w:rsidRPr="00131918">
              <w:rPr>
                <w:rFonts w:cs="Arial"/>
                <w:color w:val="000000"/>
                <w:sz w:val="16"/>
                <w:szCs w:val="16"/>
              </w:rPr>
              <w:t>4</w:t>
            </w:r>
          </w:p>
        </w:tc>
        <w:tc>
          <w:tcPr>
            <w:tcW w:w="960" w:type="dxa"/>
            <w:noWrap/>
            <w:vAlign w:val="center"/>
            <w:hideMark/>
          </w:tcPr>
          <w:p w14:paraId="48406575"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2930EAFD" w14:textId="77777777" w:rsidTr="000609BC">
        <w:trPr>
          <w:trHeight w:val="20"/>
          <w:jc w:val="center"/>
        </w:trPr>
        <w:tc>
          <w:tcPr>
            <w:tcW w:w="1680" w:type="dxa"/>
            <w:noWrap/>
            <w:vAlign w:val="center"/>
            <w:hideMark/>
          </w:tcPr>
          <w:p w14:paraId="17378F7F"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4988C8C3" w14:textId="77777777" w:rsidR="00091825" w:rsidRPr="00131918" w:rsidRDefault="00091825" w:rsidP="000609BC">
            <w:pPr>
              <w:jc w:val="center"/>
              <w:rPr>
                <w:rFonts w:cs="Arial"/>
                <w:color w:val="000000"/>
                <w:sz w:val="16"/>
                <w:szCs w:val="16"/>
              </w:rPr>
            </w:pPr>
            <w:r w:rsidRPr="00131918">
              <w:rPr>
                <w:rFonts w:cs="Arial"/>
                <w:color w:val="000000"/>
                <w:sz w:val="16"/>
                <w:szCs w:val="16"/>
              </w:rPr>
              <w:t>11</w:t>
            </w:r>
          </w:p>
        </w:tc>
        <w:tc>
          <w:tcPr>
            <w:tcW w:w="960" w:type="dxa"/>
            <w:noWrap/>
            <w:vAlign w:val="center"/>
            <w:hideMark/>
          </w:tcPr>
          <w:p w14:paraId="1F8AC193"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06E69B7D" w14:textId="77777777" w:rsidTr="000609BC">
        <w:trPr>
          <w:trHeight w:val="20"/>
          <w:jc w:val="center"/>
        </w:trPr>
        <w:tc>
          <w:tcPr>
            <w:tcW w:w="1680" w:type="dxa"/>
            <w:noWrap/>
            <w:vAlign w:val="center"/>
            <w:hideMark/>
          </w:tcPr>
          <w:p w14:paraId="54B3A36E"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0A91A3A8" w14:textId="77777777" w:rsidR="00091825" w:rsidRPr="00131918" w:rsidRDefault="00091825" w:rsidP="000609BC">
            <w:pPr>
              <w:jc w:val="center"/>
              <w:rPr>
                <w:rFonts w:cs="Arial"/>
                <w:color w:val="000000"/>
                <w:sz w:val="16"/>
                <w:szCs w:val="16"/>
              </w:rPr>
            </w:pPr>
            <w:r w:rsidRPr="00131918">
              <w:rPr>
                <w:rFonts w:cs="Arial"/>
                <w:color w:val="000000"/>
                <w:sz w:val="16"/>
                <w:szCs w:val="16"/>
              </w:rPr>
              <w:t>18</w:t>
            </w:r>
          </w:p>
        </w:tc>
        <w:tc>
          <w:tcPr>
            <w:tcW w:w="960" w:type="dxa"/>
            <w:noWrap/>
            <w:vAlign w:val="center"/>
            <w:hideMark/>
          </w:tcPr>
          <w:p w14:paraId="10401EB4"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1CAA4774" w14:textId="77777777" w:rsidTr="000609BC">
        <w:trPr>
          <w:trHeight w:val="20"/>
          <w:jc w:val="center"/>
        </w:trPr>
        <w:tc>
          <w:tcPr>
            <w:tcW w:w="1680" w:type="dxa"/>
            <w:noWrap/>
            <w:vAlign w:val="center"/>
            <w:hideMark/>
          </w:tcPr>
          <w:p w14:paraId="57E7B172"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6E8F549A" w14:textId="77777777" w:rsidR="00091825" w:rsidRPr="00131918" w:rsidRDefault="00091825" w:rsidP="000609BC">
            <w:pPr>
              <w:jc w:val="center"/>
              <w:rPr>
                <w:rFonts w:cs="Arial"/>
                <w:color w:val="000000"/>
                <w:sz w:val="16"/>
                <w:szCs w:val="16"/>
              </w:rPr>
            </w:pPr>
            <w:r w:rsidRPr="00131918">
              <w:rPr>
                <w:rFonts w:cs="Arial"/>
                <w:color w:val="000000"/>
                <w:sz w:val="16"/>
                <w:szCs w:val="16"/>
              </w:rPr>
              <w:t>26</w:t>
            </w:r>
          </w:p>
        </w:tc>
        <w:tc>
          <w:tcPr>
            <w:tcW w:w="960" w:type="dxa"/>
            <w:noWrap/>
            <w:vAlign w:val="center"/>
            <w:hideMark/>
          </w:tcPr>
          <w:p w14:paraId="0BAD9142"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3A828429" w14:textId="77777777" w:rsidTr="000609BC">
        <w:trPr>
          <w:trHeight w:val="20"/>
          <w:jc w:val="center"/>
        </w:trPr>
        <w:tc>
          <w:tcPr>
            <w:tcW w:w="1680" w:type="dxa"/>
            <w:noWrap/>
            <w:vAlign w:val="center"/>
            <w:hideMark/>
          </w:tcPr>
          <w:p w14:paraId="4B83E2A4"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1D9A7B95" w14:textId="77777777" w:rsidR="00091825" w:rsidRPr="00131918" w:rsidRDefault="00091825" w:rsidP="000609BC">
            <w:pPr>
              <w:jc w:val="center"/>
              <w:rPr>
                <w:rFonts w:cs="Arial"/>
                <w:color w:val="000000"/>
                <w:sz w:val="16"/>
                <w:szCs w:val="16"/>
              </w:rPr>
            </w:pPr>
            <w:r w:rsidRPr="00131918">
              <w:rPr>
                <w:rFonts w:cs="Arial"/>
                <w:color w:val="000000"/>
                <w:sz w:val="16"/>
                <w:szCs w:val="16"/>
              </w:rPr>
              <w:t>41</w:t>
            </w:r>
          </w:p>
        </w:tc>
        <w:tc>
          <w:tcPr>
            <w:tcW w:w="960" w:type="dxa"/>
            <w:noWrap/>
            <w:vAlign w:val="center"/>
            <w:hideMark/>
          </w:tcPr>
          <w:p w14:paraId="4A83B9FA"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45B9994A" w14:textId="77777777" w:rsidTr="000609BC">
        <w:trPr>
          <w:trHeight w:val="20"/>
          <w:jc w:val="center"/>
        </w:trPr>
        <w:tc>
          <w:tcPr>
            <w:tcW w:w="1680" w:type="dxa"/>
            <w:noWrap/>
            <w:vAlign w:val="center"/>
            <w:hideMark/>
          </w:tcPr>
          <w:p w14:paraId="3C14F8A7"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0B93FDC1" w14:textId="77777777" w:rsidR="00091825" w:rsidRPr="00131918" w:rsidRDefault="00091825" w:rsidP="000609BC">
            <w:pPr>
              <w:jc w:val="center"/>
              <w:rPr>
                <w:rFonts w:cs="Arial"/>
                <w:color w:val="000000"/>
                <w:sz w:val="16"/>
                <w:szCs w:val="16"/>
              </w:rPr>
            </w:pPr>
            <w:r w:rsidRPr="00131918">
              <w:rPr>
                <w:rFonts w:cs="Arial"/>
                <w:color w:val="000000"/>
                <w:sz w:val="16"/>
                <w:szCs w:val="16"/>
              </w:rPr>
              <w:t>48</w:t>
            </w:r>
          </w:p>
        </w:tc>
        <w:tc>
          <w:tcPr>
            <w:tcW w:w="960" w:type="dxa"/>
            <w:noWrap/>
            <w:vAlign w:val="center"/>
            <w:hideMark/>
          </w:tcPr>
          <w:p w14:paraId="477A9BD8"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626957B2" w14:textId="77777777" w:rsidTr="000609BC">
        <w:trPr>
          <w:trHeight w:val="20"/>
          <w:jc w:val="center"/>
        </w:trPr>
        <w:tc>
          <w:tcPr>
            <w:tcW w:w="1680" w:type="dxa"/>
            <w:noWrap/>
            <w:vAlign w:val="center"/>
            <w:hideMark/>
          </w:tcPr>
          <w:p w14:paraId="7C3A9454"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6E5962A8" w14:textId="77777777" w:rsidR="00091825" w:rsidRPr="00131918" w:rsidRDefault="00091825" w:rsidP="000609BC">
            <w:pPr>
              <w:jc w:val="center"/>
              <w:rPr>
                <w:rFonts w:cs="Arial"/>
                <w:color w:val="000000"/>
                <w:sz w:val="16"/>
                <w:szCs w:val="16"/>
              </w:rPr>
            </w:pPr>
            <w:r w:rsidRPr="00131918">
              <w:rPr>
                <w:rFonts w:cs="Arial"/>
                <w:color w:val="000000"/>
                <w:sz w:val="16"/>
                <w:szCs w:val="16"/>
              </w:rPr>
              <w:t>54</w:t>
            </w:r>
          </w:p>
        </w:tc>
        <w:tc>
          <w:tcPr>
            <w:tcW w:w="960" w:type="dxa"/>
            <w:noWrap/>
            <w:vAlign w:val="center"/>
            <w:hideMark/>
          </w:tcPr>
          <w:p w14:paraId="762AC8E1"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16C55F11" w14:textId="77777777" w:rsidTr="000609BC">
        <w:trPr>
          <w:trHeight w:val="20"/>
          <w:jc w:val="center"/>
        </w:trPr>
        <w:tc>
          <w:tcPr>
            <w:tcW w:w="1680" w:type="dxa"/>
            <w:noWrap/>
            <w:vAlign w:val="center"/>
            <w:hideMark/>
          </w:tcPr>
          <w:p w14:paraId="7E564085"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4DF62DFE" w14:textId="77777777" w:rsidR="00091825" w:rsidRPr="00131918" w:rsidRDefault="00091825" w:rsidP="000609BC">
            <w:pPr>
              <w:jc w:val="center"/>
              <w:rPr>
                <w:rFonts w:cs="Arial"/>
                <w:color w:val="000000"/>
                <w:sz w:val="16"/>
                <w:szCs w:val="16"/>
              </w:rPr>
            </w:pPr>
            <w:r w:rsidRPr="00131918">
              <w:rPr>
                <w:rFonts w:cs="Arial"/>
                <w:color w:val="000000"/>
                <w:sz w:val="16"/>
                <w:szCs w:val="16"/>
              </w:rPr>
              <w:t>61</w:t>
            </w:r>
          </w:p>
        </w:tc>
        <w:tc>
          <w:tcPr>
            <w:tcW w:w="960" w:type="dxa"/>
            <w:noWrap/>
            <w:vAlign w:val="center"/>
            <w:hideMark/>
          </w:tcPr>
          <w:p w14:paraId="784F56E4"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1ECA028F" w14:textId="77777777" w:rsidTr="000609BC">
        <w:trPr>
          <w:trHeight w:val="20"/>
          <w:jc w:val="center"/>
        </w:trPr>
        <w:tc>
          <w:tcPr>
            <w:tcW w:w="1680" w:type="dxa"/>
            <w:noWrap/>
            <w:vAlign w:val="center"/>
            <w:hideMark/>
          </w:tcPr>
          <w:p w14:paraId="2CDCDAEE"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2FC7A871" w14:textId="77777777" w:rsidR="00091825" w:rsidRPr="00131918" w:rsidRDefault="00091825" w:rsidP="000609BC">
            <w:pPr>
              <w:jc w:val="center"/>
              <w:rPr>
                <w:rFonts w:cs="Arial"/>
                <w:color w:val="000000"/>
                <w:sz w:val="16"/>
                <w:szCs w:val="16"/>
              </w:rPr>
            </w:pPr>
            <w:r w:rsidRPr="00131918">
              <w:rPr>
                <w:rFonts w:cs="Arial"/>
                <w:color w:val="000000"/>
                <w:sz w:val="16"/>
                <w:szCs w:val="16"/>
              </w:rPr>
              <w:t>67</w:t>
            </w:r>
          </w:p>
        </w:tc>
        <w:tc>
          <w:tcPr>
            <w:tcW w:w="960" w:type="dxa"/>
            <w:noWrap/>
            <w:vAlign w:val="center"/>
            <w:hideMark/>
          </w:tcPr>
          <w:p w14:paraId="1995B193"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3A748931" w14:textId="77777777" w:rsidTr="000609BC">
        <w:trPr>
          <w:trHeight w:val="20"/>
          <w:jc w:val="center"/>
        </w:trPr>
        <w:tc>
          <w:tcPr>
            <w:tcW w:w="1680" w:type="dxa"/>
            <w:noWrap/>
            <w:vAlign w:val="center"/>
            <w:hideMark/>
          </w:tcPr>
          <w:p w14:paraId="46D0FD98"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5A9D7B4C" w14:textId="77777777" w:rsidR="00091825" w:rsidRPr="00131918" w:rsidRDefault="00091825" w:rsidP="000609BC">
            <w:pPr>
              <w:jc w:val="center"/>
              <w:rPr>
                <w:rFonts w:cs="Arial"/>
                <w:color w:val="000000"/>
                <w:sz w:val="16"/>
                <w:szCs w:val="16"/>
              </w:rPr>
            </w:pPr>
            <w:r w:rsidRPr="00131918">
              <w:rPr>
                <w:rFonts w:cs="Arial"/>
                <w:color w:val="000000"/>
                <w:sz w:val="16"/>
                <w:szCs w:val="16"/>
              </w:rPr>
              <w:t>73</w:t>
            </w:r>
          </w:p>
        </w:tc>
        <w:tc>
          <w:tcPr>
            <w:tcW w:w="960" w:type="dxa"/>
            <w:noWrap/>
            <w:vAlign w:val="center"/>
            <w:hideMark/>
          </w:tcPr>
          <w:p w14:paraId="668FEC99"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7C34D547" w14:textId="77777777" w:rsidTr="000609BC">
        <w:trPr>
          <w:trHeight w:val="20"/>
          <w:jc w:val="center"/>
        </w:trPr>
        <w:tc>
          <w:tcPr>
            <w:tcW w:w="1680" w:type="dxa"/>
            <w:noWrap/>
            <w:vAlign w:val="center"/>
            <w:hideMark/>
          </w:tcPr>
          <w:p w14:paraId="23BFEDF3"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15185241" w14:textId="77777777" w:rsidR="00091825" w:rsidRPr="00131918" w:rsidRDefault="00091825" w:rsidP="000609BC">
            <w:pPr>
              <w:jc w:val="center"/>
              <w:rPr>
                <w:rFonts w:cs="Arial"/>
                <w:color w:val="000000"/>
                <w:sz w:val="16"/>
                <w:szCs w:val="16"/>
              </w:rPr>
            </w:pPr>
            <w:r w:rsidRPr="00131918">
              <w:rPr>
                <w:rFonts w:cs="Arial"/>
                <w:color w:val="000000"/>
                <w:sz w:val="16"/>
                <w:szCs w:val="16"/>
              </w:rPr>
              <w:t>77</w:t>
            </w:r>
          </w:p>
        </w:tc>
        <w:tc>
          <w:tcPr>
            <w:tcW w:w="960" w:type="dxa"/>
            <w:noWrap/>
            <w:vAlign w:val="center"/>
            <w:hideMark/>
          </w:tcPr>
          <w:p w14:paraId="61184C52"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06F813AC" w14:textId="77777777" w:rsidTr="000609BC">
        <w:trPr>
          <w:trHeight w:val="20"/>
          <w:jc w:val="center"/>
        </w:trPr>
        <w:tc>
          <w:tcPr>
            <w:tcW w:w="1680" w:type="dxa"/>
            <w:noWrap/>
            <w:vAlign w:val="center"/>
            <w:hideMark/>
          </w:tcPr>
          <w:p w14:paraId="11E70FCA"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685569C2" w14:textId="77777777" w:rsidR="00091825" w:rsidRPr="00131918" w:rsidRDefault="00091825" w:rsidP="000609BC">
            <w:pPr>
              <w:jc w:val="center"/>
              <w:rPr>
                <w:rFonts w:cs="Arial"/>
                <w:color w:val="000000"/>
                <w:sz w:val="16"/>
                <w:szCs w:val="16"/>
              </w:rPr>
            </w:pPr>
            <w:r w:rsidRPr="00131918">
              <w:rPr>
                <w:rFonts w:cs="Arial"/>
                <w:color w:val="000000"/>
                <w:sz w:val="16"/>
                <w:szCs w:val="16"/>
              </w:rPr>
              <w:t>84</w:t>
            </w:r>
          </w:p>
        </w:tc>
        <w:tc>
          <w:tcPr>
            <w:tcW w:w="960" w:type="dxa"/>
            <w:noWrap/>
            <w:vAlign w:val="center"/>
            <w:hideMark/>
          </w:tcPr>
          <w:p w14:paraId="2FC72C37"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26D72C5A" w14:textId="77777777" w:rsidTr="000609BC">
        <w:trPr>
          <w:trHeight w:val="20"/>
          <w:jc w:val="center"/>
        </w:trPr>
        <w:tc>
          <w:tcPr>
            <w:tcW w:w="1680" w:type="dxa"/>
            <w:noWrap/>
            <w:vAlign w:val="center"/>
            <w:hideMark/>
          </w:tcPr>
          <w:p w14:paraId="76177137"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7C5F52F9" w14:textId="77777777" w:rsidR="00091825" w:rsidRPr="00131918" w:rsidRDefault="00091825" w:rsidP="000609BC">
            <w:pPr>
              <w:jc w:val="center"/>
              <w:rPr>
                <w:rFonts w:cs="Arial"/>
                <w:color w:val="000000"/>
                <w:sz w:val="16"/>
                <w:szCs w:val="16"/>
              </w:rPr>
            </w:pPr>
            <w:r w:rsidRPr="00131918">
              <w:rPr>
                <w:rFonts w:cs="Arial"/>
                <w:color w:val="000000"/>
                <w:sz w:val="16"/>
                <w:szCs w:val="16"/>
              </w:rPr>
              <w:t>89</w:t>
            </w:r>
          </w:p>
        </w:tc>
        <w:tc>
          <w:tcPr>
            <w:tcW w:w="960" w:type="dxa"/>
            <w:noWrap/>
            <w:vAlign w:val="center"/>
            <w:hideMark/>
          </w:tcPr>
          <w:p w14:paraId="6FFF0E5E"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14640A61" w14:textId="77777777" w:rsidTr="000609BC">
        <w:trPr>
          <w:trHeight w:val="20"/>
          <w:jc w:val="center"/>
        </w:trPr>
        <w:tc>
          <w:tcPr>
            <w:tcW w:w="1680" w:type="dxa"/>
            <w:noWrap/>
            <w:vAlign w:val="center"/>
            <w:hideMark/>
          </w:tcPr>
          <w:p w14:paraId="27CD4A72"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09ADB16A" w14:textId="77777777" w:rsidR="00091825" w:rsidRPr="00131918" w:rsidRDefault="00091825" w:rsidP="000609BC">
            <w:pPr>
              <w:jc w:val="center"/>
              <w:rPr>
                <w:rFonts w:cs="Arial"/>
                <w:color w:val="000000"/>
                <w:sz w:val="16"/>
                <w:szCs w:val="16"/>
              </w:rPr>
            </w:pPr>
            <w:r w:rsidRPr="00131918">
              <w:rPr>
                <w:rFonts w:cs="Arial"/>
                <w:color w:val="000000"/>
                <w:sz w:val="16"/>
                <w:szCs w:val="16"/>
              </w:rPr>
              <w:t>102</w:t>
            </w:r>
          </w:p>
        </w:tc>
        <w:tc>
          <w:tcPr>
            <w:tcW w:w="960" w:type="dxa"/>
            <w:noWrap/>
            <w:vAlign w:val="center"/>
            <w:hideMark/>
          </w:tcPr>
          <w:p w14:paraId="677BD33F"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052345F4" w14:textId="77777777" w:rsidTr="000609BC">
        <w:trPr>
          <w:trHeight w:val="20"/>
          <w:jc w:val="center"/>
        </w:trPr>
        <w:tc>
          <w:tcPr>
            <w:tcW w:w="1680" w:type="dxa"/>
            <w:noWrap/>
            <w:vAlign w:val="center"/>
            <w:hideMark/>
          </w:tcPr>
          <w:p w14:paraId="5CEEF3B1"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5607BFF1" w14:textId="77777777" w:rsidR="00091825" w:rsidRPr="00131918" w:rsidRDefault="00091825" w:rsidP="000609BC">
            <w:pPr>
              <w:jc w:val="center"/>
              <w:rPr>
                <w:rFonts w:cs="Arial"/>
                <w:color w:val="000000"/>
                <w:sz w:val="16"/>
                <w:szCs w:val="16"/>
              </w:rPr>
            </w:pPr>
            <w:r w:rsidRPr="00131918">
              <w:rPr>
                <w:rFonts w:cs="Arial"/>
                <w:color w:val="000000"/>
                <w:sz w:val="16"/>
                <w:szCs w:val="16"/>
              </w:rPr>
              <w:t>109</w:t>
            </w:r>
          </w:p>
        </w:tc>
        <w:tc>
          <w:tcPr>
            <w:tcW w:w="960" w:type="dxa"/>
            <w:noWrap/>
            <w:vAlign w:val="center"/>
            <w:hideMark/>
          </w:tcPr>
          <w:p w14:paraId="025B56F2"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2490991B" w14:textId="77777777" w:rsidTr="000609BC">
        <w:trPr>
          <w:trHeight w:val="20"/>
          <w:jc w:val="center"/>
        </w:trPr>
        <w:tc>
          <w:tcPr>
            <w:tcW w:w="1680" w:type="dxa"/>
            <w:noWrap/>
            <w:vAlign w:val="center"/>
            <w:hideMark/>
          </w:tcPr>
          <w:p w14:paraId="353F526C"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5949CD38" w14:textId="77777777" w:rsidR="00091825" w:rsidRPr="00131918" w:rsidRDefault="00091825" w:rsidP="000609BC">
            <w:pPr>
              <w:jc w:val="center"/>
              <w:rPr>
                <w:rFonts w:cs="Arial"/>
                <w:color w:val="000000"/>
                <w:sz w:val="16"/>
                <w:szCs w:val="16"/>
              </w:rPr>
            </w:pPr>
            <w:r w:rsidRPr="00131918">
              <w:rPr>
                <w:rFonts w:cs="Arial"/>
                <w:color w:val="000000"/>
                <w:sz w:val="16"/>
                <w:szCs w:val="16"/>
              </w:rPr>
              <w:t>113</w:t>
            </w:r>
          </w:p>
        </w:tc>
        <w:tc>
          <w:tcPr>
            <w:tcW w:w="960" w:type="dxa"/>
            <w:noWrap/>
            <w:vAlign w:val="center"/>
            <w:hideMark/>
          </w:tcPr>
          <w:p w14:paraId="7F52BFAF"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0FA7C57E" w14:textId="77777777" w:rsidTr="000609BC">
        <w:trPr>
          <w:trHeight w:val="20"/>
          <w:jc w:val="center"/>
        </w:trPr>
        <w:tc>
          <w:tcPr>
            <w:tcW w:w="1680" w:type="dxa"/>
            <w:noWrap/>
            <w:vAlign w:val="center"/>
            <w:hideMark/>
          </w:tcPr>
          <w:p w14:paraId="5A4E7673"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0F230B39" w14:textId="77777777" w:rsidR="00091825" w:rsidRPr="00131918" w:rsidRDefault="00091825" w:rsidP="000609BC">
            <w:pPr>
              <w:jc w:val="center"/>
              <w:rPr>
                <w:rFonts w:cs="Arial"/>
                <w:color w:val="000000"/>
                <w:sz w:val="16"/>
                <w:szCs w:val="16"/>
              </w:rPr>
            </w:pPr>
            <w:r w:rsidRPr="00131918">
              <w:rPr>
                <w:rFonts w:cs="Arial"/>
                <w:color w:val="000000"/>
                <w:sz w:val="16"/>
                <w:szCs w:val="16"/>
              </w:rPr>
              <w:t>119</w:t>
            </w:r>
          </w:p>
        </w:tc>
        <w:tc>
          <w:tcPr>
            <w:tcW w:w="960" w:type="dxa"/>
            <w:noWrap/>
            <w:vAlign w:val="center"/>
            <w:hideMark/>
          </w:tcPr>
          <w:p w14:paraId="4E723D55"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77CBA353" w14:textId="77777777" w:rsidTr="000609BC">
        <w:trPr>
          <w:trHeight w:val="20"/>
          <w:jc w:val="center"/>
        </w:trPr>
        <w:tc>
          <w:tcPr>
            <w:tcW w:w="1680" w:type="dxa"/>
            <w:noWrap/>
            <w:vAlign w:val="center"/>
            <w:hideMark/>
          </w:tcPr>
          <w:p w14:paraId="32501D8F" w14:textId="77777777" w:rsidR="00091825" w:rsidRPr="00131918" w:rsidRDefault="00091825" w:rsidP="000609BC">
            <w:pPr>
              <w:jc w:val="center"/>
              <w:rPr>
                <w:rFonts w:cs="Arial"/>
                <w:color w:val="000000"/>
                <w:sz w:val="16"/>
                <w:szCs w:val="16"/>
              </w:rPr>
            </w:pPr>
            <w:r w:rsidRPr="00131918">
              <w:rPr>
                <w:rFonts w:cs="Arial"/>
                <w:color w:val="000000"/>
                <w:sz w:val="16"/>
                <w:szCs w:val="16"/>
              </w:rPr>
              <w:t>2026</w:t>
            </w:r>
          </w:p>
        </w:tc>
        <w:tc>
          <w:tcPr>
            <w:tcW w:w="1720" w:type="dxa"/>
            <w:noWrap/>
            <w:vAlign w:val="center"/>
            <w:hideMark/>
          </w:tcPr>
          <w:p w14:paraId="468AC5EC" w14:textId="77777777" w:rsidR="00091825" w:rsidRPr="00131918" w:rsidRDefault="00091825" w:rsidP="000609BC">
            <w:pPr>
              <w:jc w:val="center"/>
              <w:rPr>
                <w:rFonts w:cs="Arial"/>
                <w:color w:val="000000"/>
                <w:sz w:val="16"/>
                <w:szCs w:val="16"/>
              </w:rPr>
            </w:pPr>
            <w:r w:rsidRPr="00131918">
              <w:rPr>
                <w:rFonts w:cs="Arial"/>
                <w:color w:val="000000"/>
                <w:sz w:val="16"/>
                <w:szCs w:val="16"/>
              </w:rPr>
              <w:t>123</w:t>
            </w:r>
          </w:p>
        </w:tc>
        <w:tc>
          <w:tcPr>
            <w:tcW w:w="960" w:type="dxa"/>
            <w:noWrap/>
            <w:vAlign w:val="center"/>
            <w:hideMark/>
          </w:tcPr>
          <w:p w14:paraId="54D7D9CE" w14:textId="77777777" w:rsidR="00091825" w:rsidRPr="00131918" w:rsidRDefault="00091825" w:rsidP="000609BC">
            <w:pPr>
              <w:jc w:val="center"/>
              <w:rPr>
                <w:rFonts w:cs="Arial"/>
                <w:color w:val="000000"/>
                <w:sz w:val="16"/>
                <w:szCs w:val="16"/>
              </w:rPr>
            </w:pPr>
            <w:r w:rsidRPr="00131918">
              <w:rPr>
                <w:rFonts w:cs="Arial"/>
                <w:color w:val="000000"/>
                <w:sz w:val="16"/>
                <w:szCs w:val="16"/>
              </w:rPr>
              <w:t>339030</w:t>
            </w:r>
          </w:p>
        </w:tc>
      </w:tr>
      <w:tr w:rsidR="00091825" w:rsidRPr="00131918" w14:paraId="017D1F78" w14:textId="77777777" w:rsidTr="000609BC">
        <w:trPr>
          <w:trHeight w:val="20"/>
          <w:jc w:val="center"/>
        </w:trPr>
        <w:tc>
          <w:tcPr>
            <w:tcW w:w="1680" w:type="dxa"/>
            <w:noWrap/>
          </w:tcPr>
          <w:p w14:paraId="5A45B225"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ED00D2F" w14:textId="77777777" w:rsidR="00091825" w:rsidRPr="00131918" w:rsidRDefault="00091825" w:rsidP="000609BC">
            <w:pPr>
              <w:jc w:val="center"/>
              <w:rPr>
                <w:rFonts w:cs="Arial"/>
                <w:color w:val="000000"/>
                <w:sz w:val="16"/>
                <w:szCs w:val="16"/>
              </w:rPr>
            </w:pPr>
            <w:r w:rsidRPr="00131918">
              <w:rPr>
                <w:rFonts w:cs="Arial"/>
                <w:color w:val="000000"/>
                <w:sz w:val="16"/>
                <w:szCs w:val="16"/>
              </w:rPr>
              <w:t>128</w:t>
            </w:r>
          </w:p>
        </w:tc>
        <w:tc>
          <w:tcPr>
            <w:tcW w:w="960" w:type="dxa"/>
            <w:noWrap/>
          </w:tcPr>
          <w:p w14:paraId="4E969273"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3669CE2B" w14:textId="77777777" w:rsidTr="000609BC">
        <w:trPr>
          <w:trHeight w:val="20"/>
          <w:jc w:val="center"/>
        </w:trPr>
        <w:tc>
          <w:tcPr>
            <w:tcW w:w="1680" w:type="dxa"/>
            <w:noWrap/>
          </w:tcPr>
          <w:p w14:paraId="382D0254"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1BF3226" w14:textId="77777777" w:rsidR="00091825" w:rsidRPr="00131918" w:rsidRDefault="00091825" w:rsidP="000609BC">
            <w:pPr>
              <w:jc w:val="center"/>
              <w:rPr>
                <w:rFonts w:cs="Arial"/>
                <w:color w:val="000000"/>
                <w:sz w:val="16"/>
                <w:szCs w:val="16"/>
              </w:rPr>
            </w:pPr>
            <w:r w:rsidRPr="00131918">
              <w:rPr>
                <w:rFonts w:cs="Arial"/>
                <w:color w:val="000000"/>
                <w:sz w:val="16"/>
                <w:szCs w:val="16"/>
              </w:rPr>
              <w:t>134</w:t>
            </w:r>
          </w:p>
        </w:tc>
        <w:tc>
          <w:tcPr>
            <w:tcW w:w="960" w:type="dxa"/>
            <w:noWrap/>
          </w:tcPr>
          <w:p w14:paraId="0EF3B4BF"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24BB27E2" w14:textId="77777777" w:rsidTr="000609BC">
        <w:trPr>
          <w:trHeight w:val="20"/>
          <w:jc w:val="center"/>
        </w:trPr>
        <w:tc>
          <w:tcPr>
            <w:tcW w:w="1680" w:type="dxa"/>
            <w:noWrap/>
          </w:tcPr>
          <w:p w14:paraId="141705BD"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5243ED64" w14:textId="77777777" w:rsidR="00091825" w:rsidRPr="00131918" w:rsidRDefault="00091825" w:rsidP="000609BC">
            <w:pPr>
              <w:jc w:val="center"/>
              <w:rPr>
                <w:rFonts w:cs="Arial"/>
                <w:color w:val="000000"/>
                <w:sz w:val="16"/>
                <w:szCs w:val="16"/>
              </w:rPr>
            </w:pPr>
            <w:r w:rsidRPr="00131918">
              <w:rPr>
                <w:rFonts w:cs="Arial"/>
                <w:color w:val="000000"/>
                <w:sz w:val="16"/>
                <w:szCs w:val="16"/>
              </w:rPr>
              <w:t>140</w:t>
            </w:r>
          </w:p>
        </w:tc>
        <w:tc>
          <w:tcPr>
            <w:tcW w:w="960" w:type="dxa"/>
            <w:noWrap/>
          </w:tcPr>
          <w:p w14:paraId="12F6E4FB"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781688A" w14:textId="77777777" w:rsidTr="000609BC">
        <w:trPr>
          <w:trHeight w:val="20"/>
          <w:jc w:val="center"/>
        </w:trPr>
        <w:tc>
          <w:tcPr>
            <w:tcW w:w="1680" w:type="dxa"/>
            <w:noWrap/>
          </w:tcPr>
          <w:p w14:paraId="3AF5D382"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03BFE3DE" w14:textId="77777777" w:rsidR="00091825" w:rsidRPr="00131918" w:rsidRDefault="00091825" w:rsidP="000609BC">
            <w:pPr>
              <w:jc w:val="center"/>
              <w:rPr>
                <w:rFonts w:cs="Arial"/>
                <w:color w:val="000000"/>
                <w:sz w:val="16"/>
                <w:szCs w:val="16"/>
              </w:rPr>
            </w:pPr>
            <w:r w:rsidRPr="00131918">
              <w:rPr>
                <w:rFonts w:cs="Arial"/>
                <w:color w:val="000000"/>
                <w:sz w:val="16"/>
                <w:szCs w:val="16"/>
              </w:rPr>
              <w:t>146</w:t>
            </w:r>
          </w:p>
        </w:tc>
        <w:tc>
          <w:tcPr>
            <w:tcW w:w="960" w:type="dxa"/>
            <w:noWrap/>
          </w:tcPr>
          <w:p w14:paraId="7395739E"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29FA46C" w14:textId="77777777" w:rsidTr="000609BC">
        <w:trPr>
          <w:trHeight w:val="20"/>
          <w:jc w:val="center"/>
        </w:trPr>
        <w:tc>
          <w:tcPr>
            <w:tcW w:w="1680" w:type="dxa"/>
            <w:noWrap/>
          </w:tcPr>
          <w:p w14:paraId="4A943E97"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431F322" w14:textId="77777777" w:rsidR="00091825" w:rsidRPr="00131918" w:rsidRDefault="00091825" w:rsidP="000609BC">
            <w:pPr>
              <w:jc w:val="center"/>
              <w:rPr>
                <w:rFonts w:cs="Arial"/>
                <w:color w:val="000000"/>
                <w:sz w:val="16"/>
                <w:szCs w:val="16"/>
              </w:rPr>
            </w:pPr>
            <w:r w:rsidRPr="00131918">
              <w:rPr>
                <w:rFonts w:cs="Arial"/>
                <w:color w:val="000000"/>
                <w:sz w:val="16"/>
                <w:szCs w:val="16"/>
              </w:rPr>
              <w:t>152</w:t>
            </w:r>
          </w:p>
        </w:tc>
        <w:tc>
          <w:tcPr>
            <w:tcW w:w="960" w:type="dxa"/>
            <w:noWrap/>
          </w:tcPr>
          <w:p w14:paraId="7B4935BE"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1413E924" w14:textId="77777777" w:rsidTr="000609BC">
        <w:trPr>
          <w:trHeight w:val="20"/>
          <w:jc w:val="center"/>
        </w:trPr>
        <w:tc>
          <w:tcPr>
            <w:tcW w:w="1680" w:type="dxa"/>
            <w:noWrap/>
          </w:tcPr>
          <w:p w14:paraId="01739A61"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4AF6383B" w14:textId="77777777" w:rsidR="00091825" w:rsidRPr="00131918" w:rsidRDefault="00091825" w:rsidP="000609BC">
            <w:pPr>
              <w:jc w:val="center"/>
              <w:rPr>
                <w:rFonts w:cs="Arial"/>
                <w:color w:val="000000"/>
                <w:sz w:val="16"/>
                <w:szCs w:val="16"/>
              </w:rPr>
            </w:pPr>
            <w:r w:rsidRPr="00131918">
              <w:rPr>
                <w:rFonts w:cs="Arial"/>
                <w:color w:val="000000"/>
                <w:sz w:val="16"/>
                <w:szCs w:val="16"/>
              </w:rPr>
              <w:t>157</w:t>
            </w:r>
          </w:p>
        </w:tc>
        <w:tc>
          <w:tcPr>
            <w:tcW w:w="960" w:type="dxa"/>
            <w:noWrap/>
          </w:tcPr>
          <w:p w14:paraId="62D803BA"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22515357" w14:textId="77777777" w:rsidTr="000609BC">
        <w:trPr>
          <w:trHeight w:val="20"/>
          <w:jc w:val="center"/>
        </w:trPr>
        <w:tc>
          <w:tcPr>
            <w:tcW w:w="1680" w:type="dxa"/>
            <w:noWrap/>
          </w:tcPr>
          <w:p w14:paraId="5AE3B323"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6C5C343B" w14:textId="77777777" w:rsidR="00091825" w:rsidRPr="00131918" w:rsidRDefault="00091825" w:rsidP="000609BC">
            <w:pPr>
              <w:jc w:val="center"/>
              <w:rPr>
                <w:rFonts w:cs="Arial"/>
                <w:color w:val="000000"/>
                <w:sz w:val="16"/>
                <w:szCs w:val="16"/>
              </w:rPr>
            </w:pPr>
            <w:r w:rsidRPr="00131918">
              <w:rPr>
                <w:rFonts w:cs="Arial"/>
                <w:color w:val="000000"/>
                <w:sz w:val="16"/>
                <w:szCs w:val="16"/>
              </w:rPr>
              <w:t>159</w:t>
            </w:r>
          </w:p>
        </w:tc>
        <w:tc>
          <w:tcPr>
            <w:tcW w:w="960" w:type="dxa"/>
            <w:noWrap/>
          </w:tcPr>
          <w:p w14:paraId="284CB891"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66DC567B" w14:textId="77777777" w:rsidTr="000609BC">
        <w:trPr>
          <w:trHeight w:val="20"/>
          <w:jc w:val="center"/>
        </w:trPr>
        <w:tc>
          <w:tcPr>
            <w:tcW w:w="1680" w:type="dxa"/>
            <w:noWrap/>
          </w:tcPr>
          <w:p w14:paraId="24F70115"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2F13941" w14:textId="77777777" w:rsidR="00091825" w:rsidRPr="00131918" w:rsidRDefault="00091825" w:rsidP="000609BC">
            <w:pPr>
              <w:jc w:val="center"/>
              <w:rPr>
                <w:rFonts w:cs="Arial"/>
                <w:color w:val="000000"/>
                <w:sz w:val="16"/>
                <w:szCs w:val="16"/>
              </w:rPr>
            </w:pPr>
            <w:r w:rsidRPr="00131918">
              <w:rPr>
                <w:rFonts w:cs="Arial"/>
                <w:color w:val="000000"/>
                <w:sz w:val="16"/>
                <w:szCs w:val="16"/>
              </w:rPr>
              <w:t>161</w:t>
            </w:r>
          </w:p>
        </w:tc>
        <w:tc>
          <w:tcPr>
            <w:tcW w:w="960" w:type="dxa"/>
            <w:noWrap/>
          </w:tcPr>
          <w:p w14:paraId="6B2E360C"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76121792" w14:textId="77777777" w:rsidTr="000609BC">
        <w:trPr>
          <w:trHeight w:val="20"/>
          <w:jc w:val="center"/>
        </w:trPr>
        <w:tc>
          <w:tcPr>
            <w:tcW w:w="1680" w:type="dxa"/>
            <w:noWrap/>
          </w:tcPr>
          <w:p w14:paraId="2DEE8AB8"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34C8D1C" w14:textId="77777777" w:rsidR="00091825" w:rsidRPr="00131918" w:rsidRDefault="00091825" w:rsidP="000609BC">
            <w:pPr>
              <w:jc w:val="center"/>
              <w:rPr>
                <w:rFonts w:cs="Arial"/>
                <w:color w:val="000000"/>
                <w:sz w:val="16"/>
                <w:szCs w:val="16"/>
              </w:rPr>
            </w:pPr>
            <w:r w:rsidRPr="00131918">
              <w:rPr>
                <w:rFonts w:cs="Arial"/>
                <w:color w:val="000000"/>
                <w:sz w:val="16"/>
                <w:szCs w:val="16"/>
              </w:rPr>
              <w:t>165</w:t>
            </w:r>
          </w:p>
        </w:tc>
        <w:tc>
          <w:tcPr>
            <w:tcW w:w="960" w:type="dxa"/>
            <w:noWrap/>
          </w:tcPr>
          <w:p w14:paraId="1ACE43F7"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CB8CDFB" w14:textId="77777777" w:rsidTr="000609BC">
        <w:trPr>
          <w:trHeight w:val="20"/>
          <w:jc w:val="center"/>
        </w:trPr>
        <w:tc>
          <w:tcPr>
            <w:tcW w:w="1680" w:type="dxa"/>
            <w:noWrap/>
          </w:tcPr>
          <w:p w14:paraId="2F1F28C3"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596B89E5" w14:textId="77777777" w:rsidR="00091825" w:rsidRPr="00131918" w:rsidRDefault="00091825" w:rsidP="000609BC">
            <w:pPr>
              <w:jc w:val="center"/>
              <w:rPr>
                <w:rFonts w:cs="Arial"/>
                <w:color w:val="000000"/>
                <w:sz w:val="16"/>
                <w:szCs w:val="16"/>
              </w:rPr>
            </w:pPr>
            <w:r w:rsidRPr="00131918">
              <w:rPr>
                <w:rFonts w:cs="Arial"/>
                <w:color w:val="000000"/>
                <w:sz w:val="16"/>
                <w:szCs w:val="16"/>
              </w:rPr>
              <w:t>166</w:t>
            </w:r>
          </w:p>
        </w:tc>
        <w:tc>
          <w:tcPr>
            <w:tcW w:w="960" w:type="dxa"/>
            <w:noWrap/>
          </w:tcPr>
          <w:p w14:paraId="0D95F3DB"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274060A4" w14:textId="77777777" w:rsidTr="000609BC">
        <w:trPr>
          <w:trHeight w:val="20"/>
          <w:jc w:val="center"/>
        </w:trPr>
        <w:tc>
          <w:tcPr>
            <w:tcW w:w="1680" w:type="dxa"/>
            <w:noWrap/>
          </w:tcPr>
          <w:p w14:paraId="68C30394"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1C6D261A" w14:textId="77777777" w:rsidR="00091825" w:rsidRPr="00131918" w:rsidRDefault="00091825" w:rsidP="000609BC">
            <w:pPr>
              <w:jc w:val="center"/>
              <w:rPr>
                <w:rFonts w:cs="Arial"/>
                <w:color w:val="000000"/>
                <w:sz w:val="16"/>
                <w:szCs w:val="16"/>
              </w:rPr>
            </w:pPr>
            <w:r w:rsidRPr="00131918">
              <w:rPr>
                <w:rFonts w:cs="Arial"/>
                <w:color w:val="000000"/>
                <w:sz w:val="16"/>
                <w:szCs w:val="16"/>
              </w:rPr>
              <w:t>183</w:t>
            </w:r>
          </w:p>
        </w:tc>
        <w:tc>
          <w:tcPr>
            <w:tcW w:w="960" w:type="dxa"/>
            <w:noWrap/>
          </w:tcPr>
          <w:p w14:paraId="225B650D"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19FDE4C7" w14:textId="77777777" w:rsidTr="000609BC">
        <w:trPr>
          <w:trHeight w:val="20"/>
          <w:jc w:val="center"/>
        </w:trPr>
        <w:tc>
          <w:tcPr>
            <w:tcW w:w="1680" w:type="dxa"/>
            <w:noWrap/>
          </w:tcPr>
          <w:p w14:paraId="6BC840E7"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7C6EC923" w14:textId="77777777" w:rsidR="00091825" w:rsidRPr="00131918" w:rsidRDefault="00091825" w:rsidP="000609BC">
            <w:pPr>
              <w:jc w:val="center"/>
              <w:rPr>
                <w:rFonts w:cs="Arial"/>
                <w:color w:val="000000"/>
                <w:sz w:val="16"/>
                <w:szCs w:val="16"/>
              </w:rPr>
            </w:pPr>
            <w:r w:rsidRPr="00131918">
              <w:rPr>
                <w:rFonts w:cs="Arial"/>
                <w:color w:val="000000"/>
                <w:sz w:val="16"/>
                <w:szCs w:val="16"/>
              </w:rPr>
              <w:t>184</w:t>
            </w:r>
          </w:p>
        </w:tc>
        <w:tc>
          <w:tcPr>
            <w:tcW w:w="960" w:type="dxa"/>
            <w:noWrap/>
          </w:tcPr>
          <w:p w14:paraId="41274138"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318FD84D" w14:textId="77777777" w:rsidTr="000609BC">
        <w:trPr>
          <w:trHeight w:val="20"/>
          <w:jc w:val="center"/>
        </w:trPr>
        <w:tc>
          <w:tcPr>
            <w:tcW w:w="1680" w:type="dxa"/>
            <w:noWrap/>
          </w:tcPr>
          <w:p w14:paraId="3C3E5B31"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F3D49C8" w14:textId="77777777" w:rsidR="00091825" w:rsidRPr="00131918" w:rsidRDefault="00091825" w:rsidP="000609BC">
            <w:pPr>
              <w:jc w:val="center"/>
              <w:rPr>
                <w:rFonts w:cs="Arial"/>
                <w:color w:val="000000"/>
                <w:sz w:val="16"/>
                <w:szCs w:val="16"/>
              </w:rPr>
            </w:pPr>
            <w:r w:rsidRPr="00131918">
              <w:rPr>
                <w:rFonts w:cs="Arial"/>
                <w:color w:val="000000"/>
                <w:sz w:val="16"/>
                <w:szCs w:val="16"/>
              </w:rPr>
              <w:t>199</w:t>
            </w:r>
          </w:p>
        </w:tc>
        <w:tc>
          <w:tcPr>
            <w:tcW w:w="960" w:type="dxa"/>
            <w:noWrap/>
          </w:tcPr>
          <w:p w14:paraId="2D445579"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0A6E0AFB" w14:textId="77777777" w:rsidTr="000609BC">
        <w:trPr>
          <w:trHeight w:val="20"/>
          <w:jc w:val="center"/>
        </w:trPr>
        <w:tc>
          <w:tcPr>
            <w:tcW w:w="1680" w:type="dxa"/>
            <w:noWrap/>
          </w:tcPr>
          <w:p w14:paraId="7669D78A"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557EB39B" w14:textId="77777777" w:rsidR="00091825" w:rsidRPr="00131918" w:rsidRDefault="00091825" w:rsidP="000609BC">
            <w:pPr>
              <w:jc w:val="center"/>
              <w:rPr>
                <w:rFonts w:cs="Arial"/>
                <w:color w:val="000000"/>
                <w:sz w:val="16"/>
                <w:szCs w:val="16"/>
              </w:rPr>
            </w:pPr>
            <w:r w:rsidRPr="00131918">
              <w:rPr>
                <w:rFonts w:cs="Arial"/>
                <w:color w:val="000000"/>
                <w:sz w:val="16"/>
                <w:szCs w:val="16"/>
              </w:rPr>
              <w:t>200</w:t>
            </w:r>
          </w:p>
        </w:tc>
        <w:tc>
          <w:tcPr>
            <w:tcW w:w="960" w:type="dxa"/>
            <w:noWrap/>
          </w:tcPr>
          <w:p w14:paraId="78BD1F7E"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055D27C3" w14:textId="77777777" w:rsidTr="000609BC">
        <w:trPr>
          <w:trHeight w:val="20"/>
          <w:jc w:val="center"/>
        </w:trPr>
        <w:tc>
          <w:tcPr>
            <w:tcW w:w="1680" w:type="dxa"/>
            <w:noWrap/>
          </w:tcPr>
          <w:p w14:paraId="3AA7E95E"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56B09F1A" w14:textId="77777777" w:rsidR="00091825" w:rsidRPr="00131918" w:rsidRDefault="00091825" w:rsidP="000609BC">
            <w:pPr>
              <w:jc w:val="center"/>
              <w:rPr>
                <w:rFonts w:cs="Arial"/>
                <w:color w:val="000000"/>
                <w:sz w:val="16"/>
                <w:szCs w:val="16"/>
              </w:rPr>
            </w:pPr>
            <w:r w:rsidRPr="00131918">
              <w:rPr>
                <w:rFonts w:cs="Arial"/>
                <w:color w:val="000000"/>
                <w:sz w:val="16"/>
                <w:szCs w:val="16"/>
              </w:rPr>
              <w:t>216</w:t>
            </w:r>
          </w:p>
        </w:tc>
        <w:tc>
          <w:tcPr>
            <w:tcW w:w="960" w:type="dxa"/>
            <w:noWrap/>
          </w:tcPr>
          <w:p w14:paraId="50D48E1F"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078179CF" w14:textId="77777777" w:rsidTr="000609BC">
        <w:trPr>
          <w:trHeight w:val="20"/>
          <w:jc w:val="center"/>
        </w:trPr>
        <w:tc>
          <w:tcPr>
            <w:tcW w:w="1680" w:type="dxa"/>
            <w:noWrap/>
          </w:tcPr>
          <w:p w14:paraId="61CB17EA"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47614F10" w14:textId="77777777" w:rsidR="00091825" w:rsidRPr="00131918" w:rsidRDefault="00091825" w:rsidP="000609BC">
            <w:pPr>
              <w:jc w:val="center"/>
              <w:rPr>
                <w:rFonts w:cs="Arial"/>
                <w:color w:val="000000"/>
                <w:sz w:val="16"/>
                <w:szCs w:val="16"/>
              </w:rPr>
            </w:pPr>
            <w:r w:rsidRPr="00131918">
              <w:rPr>
                <w:rFonts w:cs="Arial"/>
                <w:color w:val="000000"/>
                <w:sz w:val="16"/>
                <w:szCs w:val="16"/>
              </w:rPr>
              <w:t>217</w:t>
            </w:r>
          </w:p>
        </w:tc>
        <w:tc>
          <w:tcPr>
            <w:tcW w:w="960" w:type="dxa"/>
            <w:noWrap/>
          </w:tcPr>
          <w:p w14:paraId="7B22F798"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05C87D70" w14:textId="77777777" w:rsidTr="000609BC">
        <w:trPr>
          <w:trHeight w:val="20"/>
          <w:jc w:val="center"/>
        </w:trPr>
        <w:tc>
          <w:tcPr>
            <w:tcW w:w="1680" w:type="dxa"/>
            <w:noWrap/>
          </w:tcPr>
          <w:p w14:paraId="0D2AA9C8"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8C01E3F" w14:textId="77777777" w:rsidR="00091825" w:rsidRPr="00131918" w:rsidRDefault="00091825" w:rsidP="000609BC">
            <w:pPr>
              <w:jc w:val="center"/>
              <w:rPr>
                <w:rFonts w:cs="Arial"/>
                <w:color w:val="000000"/>
                <w:sz w:val="16"/>
                <w:szCs w:val="16"/>
              </w:rPr>
            </w:pPr>
            <w:r w:rsidRPr="00131918">
              <w:rPr>
                <w:rFonts w:cs="Arial"/>
                <w:color w:val="000000"/>
                <w:sz w:val="16"/>
                <w:szCs w:val="16"/>
              </w:rPr>
              <w:t>235</w:t>
            </w:r>
          </w:p>
        </w:tc>
        <w:tc>
          <w:tcPr>
            <w:tcW w:w="960" w:type="dxa"/>
            <w:noWrap/>
          </w:tcPr>
          <w:p w14:paraId="3D552064"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665F6F56" w14:textId="77777777" w:rsidTr="000609BC">
        <w:trPr>
          <w:trHeight w:val="20"/>
          <w:jc w:val="center"/>
        </w:trPr>
        <w:tc>
          <w:tcPr>
            <w:tcW w:w="1680" w:type="dxa"/>
            <w:noWrap/>
          </w:tcPr>
          <w:p w14:paraId="7780F4BF"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293A3308" w14:textId="77777777" w:rsidR="00091825" w:rsidRPr="00131918" w:rsidRDefault="00091825" w:rsidP="000609BC">
            <w:pPr>
              <w:jc w:val="center"/>
              <w:rPr>
                <w:rFonts w:cs="Arial"/>
                <w:color w:val="000000"/>
                <w:sz w:val="16"/>
                <w:szCs w:val="16"/>
              </w:rPr>
            </w:pPr>
            <w:r w:rsidRPr="00131918">
              <w:rPr>
                <w:rFonts w:cs="Arial"/>
                <w:color w:val="000000"/>
                <w:sz w:val="16"/>
                <w:szCs w:val="16"/>
              </w:rPr>
              <w:t>236</w:t>
            </w:r>
          </w:p>
        </w:tc>
        <w:tc>
          <w:tcPr>
            <w:tcW w:w="960" w:type="dxa"/>
            <w:noWrap/>
          </w:tcPr>
          <w:p w14:paraId="38C48642"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AC3F5BE" w14:textId="77777777" w:rsidTr="000609BC">
        <w:trPr>
          <w:trHeight w:val="20"/>
          <w:jc w:val="center"/>
        </w:trPr>
        <w:tc>
          <w:tcPr>
            <w:tcW w:w="1680" w:type="dxa"/>
            <w:noWrap/>
          </w:tcPr>
          <w:p w14:paraId="763F1C84"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6E35F1D5" w14:textId="77777777" w:rsidR="00091825" w:rsidRPr="00131918" w:rsidRDefault="00091825" w:rsidP="000609BC">
            <w:pPr>
              <w:jc w:val="center"/>
              <w:rPr>
                <w:rFonts w:cs="Arial"/>
                <w:color w:val="000000"/>
                <w:sz w:val="16"/>
                <w:szCs w:val="16"/>
              </w:rPr>
            </w:pPr>
            <w:r w:rsidRPr="00131918">
              <w:rPr>
                <w:rFonts w:cs="Arial"/>
                <w:color w:val="000000"/>
                <w:sz w:val="16"/>
                <w:szCs w:val="16"/>
              </w:rPr>
              <w:t>259</w:t>
            </w:r>
          </w:p>
        </w:tc>
        <w:tc>
          <w:tcPr>
            <w:tcW w:w="960" w:type="dxa"/>
            <w:noWrap/>
          </w:tcPr>
          <w:p w14:paraId="268B5837"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1D5DF2BC" w14:textId="77777777" w:rsidTr="000609BC">
        <w:trPr>
          <w:trHeight w:val="20"/>
          <w:jc w:val="center"/>
        </w:trPr>
        <w:tc>
          <w:tcPr>
            <w:tcW w:w="1680" w:type="dxa"/>
            <w:noWrap/>
          </w:tcPr>
          <w:p w14:paraId="5AB769F7"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496910CE" w14:textId="77777777" w:rsidR="00091825" w:rsidRPr="00131918" w:rsidRDefault="00091825" w:rsidP="000609BC">
            <w:pPr>
              <w:jc w:val="center"/>
              <w:rPr>
                <w:rFonts w:cs="Arial"/>
                <w:color w:val="000000"/>
                <w:sz w:val="16"/>
                <w:szCs w:val="16"/>
              </w:rPr>
            </w:pPr>
            <w:r w:rsidRPr="00131918">
              <w:rPr>
                <w:rFonts w:cs="Arial"/>
                <w:color w:val="000000"/>
                <w:sz w:val="16"/>
                <w:szCs w:val="16"/>
              </w:rPr>
              <w:t>260</w:t>
            </w:r>
          </w:p>
        </w:tc>
        <w:tc>
          <w:tcPr>
            <w:tcW w:w="960" w:type="dxa"/>
            <w:noWrap/>
          </w:tcPr>
          <w:p w14:paraId="5EB69423"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306B85DA" w14:textId="77777777" w:rsidTr="000609BC">
        <w:trPr>
          <w:trHeight w:val="20"/>
          <w:jc w:val="center"/>
        </w:trPr>
        <w:tc>
          <w:tcPr>
            <w:tcW w:w="1680" w:type="dxa"/>
            <w:noWrap/>
          </w:tcPr>
          <w:p w14:paraId="3835DEFA"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05B7FE02" w14:textId="77777777" w:rsidR="00091825" w:rsidRPr="00131918" w:rsidRDefault="00091825" w:rsidP="000609BC">
            <w:pPr>
              <w:jc w:val="center"/>
              <w:rPr>
                <w:rFonts w:cs="Arial"/>
                <w:color w:val="000000"/>
                <w:sz w:val="16"/>
                <w:szCs w:val="16"/>
              </w:rPr>
            </w:pPr>
            <w:r w:rsidRPr="00131918">
              <w:rPr>
                <w:rFonts w:cs="Arial"/>
                <w:color w:val="000000"/>
                <w:sz w:val="16"/>
                <w:szCs w:val="16"/>
              </w:rPr>
              <w:t>279</w:t>
            </w:r>
          </w:p>
        </w:tc>
        <w:tc>
          <w:tcPr>
            <w:tcW w:w="960" w:type="dxa"/>
            <w:noWrap/>
          </w:tcPr>
          <w:p w14:paraId="7E983664"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263E4E17" w14:textId="77777777" w:rsidTr="000609BC">
        <w:trPr>
          <w:trHeight w:val="20"/>
          <w:jc w:val="center"/>
        </w:trPr>
        <w:tc>
          <w:tcPr>
            <w:tcW w:w="1680" w:type="dxa"/>
            <w:noWrap/>
          </w:tcPr>
          <w:p w14:paraId="27FAC8D9"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5AF7FFB4" w14:textId="77777777" w:rsidR="00091825" w:rsidRPr="00131918" w:rsidRDefault="00091825" w:rsidP="000609BC">
            <w:pPr>
              <w:jc w:val="center"/>
              <w:rPr>
                <w:rFonts w:cs="Arial"/>
                <w:color w:val="000000"/>
                <w:sz w:val="16"/>
                <w:szCs w:val="16"/>
              </w:rPr>
            </w:pPr>
            <w:r w:rsidRPr="00131918">
              <w:rPr>
                <w:rFonts w:cs="Arial"/>
                <w:color w:val="000000"/>
                <w:sz w:val="16"/>
                <w:szCs w:val="16"/>
              </w:rPr>
              <w:t>287</w:t>
            </w:r>
          </w:p>
        </w:tc>
        <w:tc>
          <w:tcPr>
            <w:tcW w:w="960" w:type="dxa"/>
            <w:noWrap/>
          </w:tcPr>
          <w:p w14:paraId="7719722E"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6449A0AD" w14:textId="77777777" w:rsidTr="000609BC">
        <w:trPr>
          <w:trHeight w:val="20"/>
          <w:jc w:val="center"/>
        </w:trPr>
        <w:tc>
          <w:tcPr>
            <w:tcW w:w="1680" w:type="dxa"/>
            <w:noWrap/>
          </w:tcPr>
          <w:p w14:paraId="3F469A1A"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1292B7CE" w14:textId="77777777" w:rsidR="00091825" w:rsidRPr="00131918" w:rsidRDefault="00091825" w:rsidP="000609BC">
            <w:pPr>
              <w:jc w:val="center"/>
              <w:rPr>
                <w:rFonts w:cs="Arial"/>
                <w:color w:val="000000"/>
                <w:sz w:val="16"/>
                <w:szCs w:val="16"/>
              </w:rPr>
            </w:pPr>
            <w:r w:rsidRPr="00131918">
              <w:rPr>
                <w:rFonts w:cs="Arial"/>
                <w:color w:val="000000"/>
                <w:sz w:val="16"/>
                <w:szCs w:val="16"/>
              </w:rPr>
              <w:t>295</w:t>
            </w:r>
          </w:p>
        </w:tc>
        <w:tc>
          <w:tcPr>
            <w:tcW w:w="960" w:type="dxa"/>
            <w:noWrap/>
          </w:tcPr>
          <w:p w14:paraId="21A223F1"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731B58E" w14:textId="77777777" w:rsidTr="000609BC">
        <w:trPr>
          <w:trHeight w:val="20"/>
          <w:jc w:val="center"/>
        </w:trPr>
        <w:tc>
          <w:tcPr>
            <w:tcW w:w="1680" w:type="dxa"/>
            <w:noWrap/>
          </w:tcPr>
          <w:p w14:paraId="77A5FBAA"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5B49B66" w14:textId="77777777" w:rsidR="00091825" w:rsidRPr="00131918" w:rsidRDefault="00091825" w:rsidP="000609BC">
            <w:pPr>
              <w:jc w:val="center"/>
              <w:rPr>
                <w:rFonts w:cs="Arial"/>
                <w:color w:val="000000"/>
                <w:sz w:val="16"/>
                <w:szCs w:val="16"/>
              </w:rPr>
            </w:pPr>
            <w:r w:rsidRPr="00131918">
              <w:rPr>
                <w:rFonts w:cs="Arial"/>
                <w:color w:val="000000"/>
                <w:sz w:val="16"/>
                <w:szCs w:val="16"/>
              </w:rPr>
              <w:t>306</w:t>
            </w:r>
          </w:p>
        </w:tc>
        <w:tc>
          <w:tcPr>
            <w:tcW w:w="960" w:type="dxa"/>
            <w:noWrap/>
          </w:tcPr>
          <w:p w14:paraId="6CBA6E98"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1546B289" w14:textId="77777777" w:rsidTr="000609BC">
        <w:trPr>
          <w:trHeight w:val="20"/>
          <w:jc w:val="center"/>
        </w:trPr>
        <w:tc>
          <w:tcPr>
            <w:tcW w:w="1680" w:type="dxa"/>
            <w:noWrap/>
          </w:tcPr>
          <w:p w14:paraId="590ED7A2"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297353E5" w14:textId="77777777" w:rsidR="00091825" w:rsidRPr="00131918" w:rsidRDefault="00091825" w:rsidP="000609BC">
            <w:pPr>
              <w:jc w:val="center"/>
              <w:rPr>
                <w:rFonts w:cs="Arial"/>
                <w:color w:val="000000"/>
                <w:sz w:val="16"/>
                <w:szCs w:val="16"/>
              </w:rPr>
            </w:pPr>
            <w:r w:rsidRPr="00131918">
              <w:rPr>
                <w:rFonts w:cs="Arial"/>
                <w:color w:val="000000"/>
                <w:sz w:val="16"/>
                <w:szCs w:val="16"/>
              </w:rPr>
              <w:t>314</w:t>
            </w:r>
          </w:p>
        </w:tc>
        <w:tc>
          <w:tcPr>
            <w:tcW w:w="960" w:type="dxa"/>
            <w:noWrap/>
          </w:tcPr>
          <w:p w14:paraId="48663D33"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32B71E6C" w14:textId="77777777" w:rsidTr="000609BC">
        <w:trPr>
          <w:trHeight w:val="20"/>
          <w:jc w:val="center"/>
        </w:trPr>
        <w:tc>
          <w:tcPr>
            <w:tcW w:w="1680" w:type="dxa"/>
            <w:noWrap/>
          </w:tcPr>
          <w:p w14:paraId="543BDF8D"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17FBFD64" w14:textId="77777777" w:rsidR="00091825" w:rsidRPr="00131918" w:rsidRDefault="00091825" w:rsidP="000609BC">
            <w:pPr>
              <w:jc w:val="center"/>
              <w:rPr>
                <w:rFonts w:cs="Arial"/>
                <w:color w:val="000000"/>
                <w:sz w:val="16"/>
                <w:szCs w:val="16"/>
              </w:rPr>
            </w:pPr>
            <w:r w:rsidRPr="00131918">
              <w:rPr>
                <w:rFonts w:cs="Arial"/>
                <w:color w:val="000000"/>
                <w:sz w:val="16"/>
                <w:szCs w:val="16"/>
              </w:rPr>
              <w:t>324</w:t>
            </w:r>
          </w:p>
        </w:tc>
        <w:tc>
          <w:tcPr>
            <w:tcW w:w="960" w:type="dxa"/>
            <w:noWrap/>
          </w:tcPr>
          <w:p w14:paraId="39349EA6"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2C71166B" w14:textId="77777777" w:rsidTr="000609BC">
        <w:trPr>
          <w:trHeight w:val="20"/>
          <w:jc w:val="center"/>
        </w:trPr>
        <w:tc>
          <w:tcPr>
            <w:tcW w:w="1680" w:type="dxa"/>
            <w:noWrap/>
          </w:tcPr>
          <w:p w14:paraId="3616E017"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269F9771" w14:textId="77777777" w:rsidR="00091825" w:rsidRPr="00131918" w:rsidRDefault="00091825" w:rsidP="000609BC">
            <w:pPr>
              <w:jc w:val="center"/>
              <w:rPr>
                <w:rFonts w:cs="Arial"/>
                <w:color w:val="000000"/>
                <w:sz w:val="16"/>
                <w:szCs w:val="16"/>
              </w:rPr>
            </w:pPr>
            <w:r w:rsidRPr="00131918">
              <w:rPr>
                <w:rFonts w:cs="Arial"/>
                <w:color w:val="000000"/>
                <w:sz w:val="16"/>
                <w:szCs w:val="16"/>
              </w:rPr>
              <w:t>331</w:t>
            </w:r>
          </w:p>
        </w:tc>
        <w:tc>
          <w:tcPr>
            <w:tcW w:w="960" w:type="dxa"/>
            <w:noWrap/>
          </w:tcPr>
          <w:p w14:paraId="53818FA9"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DD98E58" w14:textId="77777777" w:rsidTr="000609BC">
        <w:trPr>
          <w:trHeight w:val="20"/>
          <w:jc w:val="center"/>
        </w:trPr>
        <w:tc>
          <w:tcPr>
            <w:tcW w:w="1680" w:type="dxa"/>
            <w:noWrap/>
          </w:tcPr>
          <w:p w14:paraId="0975E06A"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0A2EF84F" w14:textId="77777777" w:rsidR="00091825" w:rsidRPr="00131918" w:rsidRDefault="00091825" w:rsidP="000609BC">
            <w:pPr>
              <w:jc w:val="center"/>
              <w:rPr>
                <w:rFonts w:cs="Arial"/>
                <w:color w:val="000000"/>
                <w:sz w:val="16"/>
                <w:szCs w:val="16"/>
              </w:rPr>
            </w:pPr>
            <w:r w:rsidRPr="00131918">
              <w:rPr>
                <w:rFonts w:cs="Arial"/>
                <w:color w:val="000000"/>
                <w:sz w:val="16"/>
                <w:szCs w:val="16"/>
              </w:rPr>
              <w:t>340</w:t>
            </w:r>
          </w:p>
        </w:tc>
        <w:tc>
          <w:tcPr>
            <w:tcW w:w="960" w:type="dxa"/>
            <w:noWrap/>
          </w:tcPr>
          <w:p w14:paraId="46F8B236"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55B512A5" w14:textId="77777777" w:rsidTr="000609BC">
        <w:trPr>
          <w:trHeight w:val="20"/>
          <w:jc w:val="center"/>
        </w:trPr>
        <w:tc>
          <w:tcPr>
            <w:tcW w:w="1680" w:type="dxa"/>
            <w:noWrap/>
          </w:tcPr>
          <w:p w14:paraId="2E369FCF"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009D99E0" w14:textId="77777777" w:rsidR="00091825" w:rsidRPr="00131918" w:rsidRDefault="00091825" w:rsidP="000609BC">
            <w:pPr>
              <w:jc w:val="center"/>
              <w:rPr>
                <w:rFonts w:cs="Arial"/>
                <w:color w:val="000000"/>
                <w:sz w:val="16"/>
                <w:szCs w:val="16"/>
              </w:rPr>
            </w:pPr>
            <w:r w:rsidRPr="00131918">
              <w:rPr>
                <w:rFonts w:cs="Arial"/>
                <w:color w:val="000000"/>
                <w:sz w:val="16"/>
                <w:szCs w:val="16"/>
              </w:rPr>
              <w:t>347</w:t>
            </w:r>
          </w:p>
        </w:tc>
        <w:tc>
          <w:tcPr>
            <w:tcW w:w="960" w:type="dxa"/>
            <w:noWrap/>
          </w:tcPr>
          <w:p w14:paraId="3924D967"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06D81990" w14:textId="77777777" w:rsidTr="000609BC">
        <w:trPr>
          <w:trHeight w:val="20"/>
          <w:jc w:val="center"/>
        </w:trPr>
        <w:tc>
          <w:tcPr>
            <w:tcW w:w="1680" w:type="dxa"/>
            <w:noWrap/>
          </w:tcPr>
          <w:p w14:paraId="1E991B29"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72B3B7DA" w14:textId="77777777" w:rsidR="00091825" w:rsidRPr="00131918" w:rsidRDefault="00091825" w:rsidP="000609BC">
            <w:pPr>
              <w:jc w:val="center"/>
              <w:rPr>
                <w:rFonts w:cs="Arial"/>
                <w:color w:val="000000"/>
                <w:sz w:val="16"/>
                <w:szCs w:val="16"/>
              </w:rPr>
            </w:pPr>
            <w:r w:rsidRPr="00131918">
              <w:rPr>
                <w:rFonts w:cs="Arial"/>
                <w:color w:val="000000"/>
                <w:sz w:val="16"/>
                <w:szCs w:val="16"/>
              </w:rPr>
              <w:t>353</w:t>
            </w:r>
          </w:p>
        </w:tc>
        <w:tc>
          <w:tcPr>
            <w:tcW w:w="960" w:type="dxa"/>
            <w:noWrap/>
          </w:tcPr>
          <w:p w14:paraId="73A11CBB"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5619B171" w14:textId="77777777" w:rsidTr="000609BC">
        <w:trPr>
          <w:trHeight w:val="20"/>
          <w:jc w:val="center"/>
        </w:trPr>
        <w:tc>
          <w:tcPr>
            <w:tcW w:w="1680" w:type="dxa"/>
            <w:noWrap/>
          </w:tcPr>
          <w:p w14:paraId="2B5964E2"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1F7FF517" w14:textId="77777777" w:rsidR="00091825" w:rsidRPr="00131918" w:rsidRDefault="00091825" w:rsidP="000609BC">
            <w:pPr>
              <w:jc w:val="center"/>
              <w:rPr>
                <w:rFonts w:cs="Arial"/>
                <w:color w:val="000000"/>
                <w:sz w:val="16"/>
                <w:szCs w:val="16"/>
              </w:rPr>
            </w:pPr>
            <w:r w:rsidRPr="00131918">
              <w:rPr>
                <w:rFonts w:cs="Arial"/>
                <w:color w:val="000000"/>
                <w:sz w:val="16"/>
                <w:szCs w:val="16"/>
              </w:rPr>
              <w:t>354</w:t>
            </w:r>
          </w:p>
        </w:tc>
        <w:tc>
          <w:tcPr>
            <w:tcW w:w="960" w:type="dxa"/>
            <w:noWrap/>
          </w:tcPr>
          <w:p w14:paraId="0AEA35AC"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658413AB" w14:textId="77777777" w:rsidTr="000609BC">
        <w:trPr>
          <w:trHeight w:val="20"/>
          <w:jc w:val="center"/>
        </w:trPr>
        <w:tc>
          <w:tcPr>
            <w:tcW w:w="1680" w:type="dxa"/>
            <w:noWrap/>
          </w:tcPr>
          <w:p w14:paraId="32B93177"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05AB6DE9" w14:textId="77777777" w:rsidR="00091825" w:rsidRPr="00131918" w:rsidRDefault="00091825" w:rsidP="000609BC">
            <w:pPr>
              <w:jc w:val="center"/>
              <w:rPr>
                <w:rFonts w:cs="Arial"/>
                <w:color w:val="000000"/>
                <w:sz w:val="16"/>
                <w:szCs w:val="16"/>
              </w:rPr>
            </w:pPr>
            <w:r w:rsidRPr="00131918">
              <w:rPr>
                <w:rFonts w:cs="Arial"/>
                <w:color w:val="000000"/>
                <w:sz w:val="16"/>
                <w:szCs w:val="16"/>
              </w:rPr>
              <w:t>368</w:t>
            </w:r>
          </w:p>
        </w:tc>
        <w:tc>
          <w:tcPr>
            <w:tcW w:w="960" w:type="dxa"/>
            <w:noWrap/>
          </w:tcPr>
          <w:p w14:paraId="1CA448A8"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7D68E8CF" w14:textId="77777777" w:rsidTr="000609BC">
        <w:trPr>
          <w:trHeight w:val="20"/>
          <w:jc w:val="center"/>
        </w:trPr>
        <w:tc>
          <w:tcPr>
            <w:tcW w:w="1680" w:type="dxa"/>
            <w:noWrap/>
          </w:tcPr>
          <w:p w14:paraId="16F381A2"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16C0D6A8" w14:textId="77777777" w:rsidR="00091825" w:rsidRPr="00131918" w:rsidRDefault="00091825" w:rsidP="000609BC">
            <w:pPr>
              <w:jc w:val="center"/>
              <w:rPr>
                <w:rFonts w:cs="Arial"/>
                <w:color w:val="000000"/>
                <w:sz w:val="16"/>
                <w:szCs w:val="16"/>
              </w:rPr>
            </w:pPr>
            <w:r w:rsidRPr="00131918">
              <w:rPr>
                <w:rFonts w:cs="Arial"/>
                <w:color w:val="000000"/>
                <w:sz w:val="16"/>
                <w:szCs w:val="16"/>
              </w:rPr>
              <w:t>374</w:t>
            </w:r>
          </w:p>
        </w:tc>
        <w:tc>
          <w:tcPr>
            <w:tcW w:w="960" w:type="dxa"/>
            <w:noWrap/>
          </w:tcPr>
          <w:p w14:paraId="7EF7A459"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7CCBF7F3" w14:textId="77777777" w:rsidTr="000609BC">
        <w:trPr>
          <w:trHeight w:val="20"/>
          <w:jc w:val="center"/>
        </w:trPr>
        <w:tc>
          <w:tcPr>
            <w:tcW w:w="1680" w:type="dxa"/>
            <w:noWrap/>
          </w:tcPr>
          <w:p w14:paraId="3CB83E6B"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033F5409" w14:textId="77777777" w:rsidR="00091825" w:rsidRPr="00131918" w:rsidRDefault="00091825" w:rsidP="000609BC">
            <w:pPr>
              <w:jc w:val="center"/>
              <w:rPr>
                <w:rFonts w:cs="Arial"/>
                <w:color w:val="000000"/>
                <w:sz w:val="16"/>
                <w:szCs w:val="16"/>
              </w:rPr>
            </w:pPr>
            <w:r w:rsidRPr="00131918">
              <w:rPr>
                <w:rFonts w:cs="Arial"/>
                <w:color w:val="000000"/>
                <w:sz w:val="16"/>
                <w:szCs w:val="16"/>
              </w:rPr>
              <w:t>381</w:t>
            </w:r>
          </w:p>
        </w:tc>
        <w:tc>
          <w:tcPr>
            <w:tcW w:w="960" w:type="dxa"/>
            <w:noWrap/>
          </w:tcPr>
          <w:p w14:paraId="2F87837C"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21118F88" w14:textId="77777777" w:rsidTr="000609BC">
        <w:trPr>
          <w:trHeight w:val="20"/>
          <w:jc w:val="center"/>
        </w:trPr>
        <w:tc>
          <w:tcPr>
            <w:tcW w:w="1680" w:type="dxa"/>
            <w:noWrap/>
          </w:tcPr>
          <w:p w14:paraId="37F41632"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2A044BD1" w14:textId="77777777" w:rsidR="00091825" w:rsidRPr="00131918" w:rsidRDefault="00091825" w:rsidP="000609BC">
            <w:pPr>
              <w:jc w:val="center"/>
              <w:rPr>
                <w:rFonts w:cs="Arial"/>
                <w:color w:val="000000"/>
                <w:sz w:val="16"/>
                <w:szCs w:val="16"/>
              </w:rPr>
            </w:pPr>
            <w:r w:rsidRPr="00131918">
              <w:rPr>
                <w:rFonts w:cs="Arial"/>
                <w:color w:val="000000"/>
                <w:sz w:val="16"/>
                <w:szCs w:val="16"/>
              </w:rPr>
              <w:t>382</w:t>
            </w:r>
          </w:p>
        </w:tc>
        <w:tc>
          <w:tcPr>
            <w:tcW w:w="960" w:type="dxa"/>
            <w:noWrap/>
          </w:tcPr>
          <w:p w14:paraId="01DD47A1"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221025D9" w14:textId="77777777" w:rsidTr="000609BC">
        <w:trPr>
          <w:trHeight w:val="20"/>
          <w:jc w:val="center"/>
        </w:trPr>
        <w:tc>
          <w:tcPr>
            <w:tcW w:w="1680" w:type="dxa"/>
            <w:noWrap/>
          </w:tcPr>
          <w:p w14:paraId="39BC160C"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7FA69955" w14:textId="77777777" w:rsidR="00091825" w:rsidRPr="00131918" w:rsidRDefault="00091825" w:rsidP="000609BC">
            <w:pPr>
              <w:jc w:val="center"/>
              <w:rPr>
                <w:rFonts w:cs="Arial"/>
                <w:color w:val="000000"/>
                <w:sz w:val="16"/>
                <w:szCs w:val="16"/>
              </w:rPr>
            </w:pPr>
            <w:r w:rsidRPr="00131918">
              <w:rPr>
                <w:rFonts w:cs="Arial"/>
                <w:color w:val="000000"/>
                <w:sz w:val="16"/>
                <w:szCs w:val="16"/>
              </w:rPr>
              <w:t>384</w:t>
            </w:r>
          </w:p>
        </w:tc>
        <w:tc>
          <w:tcPr>
            <w:tcW w:w="960" w:type="dxa"/>
            <w:noWrap/>
          </w:tcPr>
          <w:p w14:paraId="35553CF4"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AE18259" w14:textId="77777777" w:rsidTr="000609BC">
        <w:trPr>
          <w:trHeight w:val="20"/>
          <w:jc w:val="center"/>
        </w:trPr>
        <w:tc>
          <w:tcPr>
            <w:tcW w:w="1680" w:type="dxa"/>
            <w:noWrap/>
          </w:tcPr>
          <w:p w14:paraId="6088BB10"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787D4EB8" w14:textId="77777777" w:rsidR="00091825" w:rsidRPr="00131918" w:rsidRDefault="00091825" w:rsidP="000609BC">
            <w:pPr>
              <w:jc w:val="center"/>
              <w:rPr>
                <w:rFonts w:cs="Arial"/>
                <w:color w:val="000000"/>
                <w:sz w:val="16"/>
                <w:szCs w:val="16"/>
              </w:rPr>
            </w:pPr>
            <w:r w:rsidRPr="00131918">
              <w:rPr>
                <w:rFonts w:cs="Arial"/>
                <w:color w:val="000000"/>
                <w:sz w:val="16"/>
                <w:szCs w:val="16"/>
              </w:rPr>
              <w:t>389</w:t>
            </w:r>
          </w:p>
        </w:tc>
        <w:tc>
          <w:tcPr>
            <w:tcW w:w="960" w:type="dxa"/>
            <w:noWrap/>
          </w:tcPr>
          <w:p w14:paraId="7A41D6FC"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DF6879A" w14:textId="77777777" w:rsidTr="000609BC">
        <w:trPr>
          <w:trHeight w:val="20"/>
          <w:jc w:val="center"/>
        </w:trPr>
        <w:tc>
          <w:tcPr>
            <w:tcW w:w="1680" w:type="dxa"/>
            <w:noWrap/>
          </w:tcPr>
          <w:p w14:paraId="48527376"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1E245B9F" w14:textId="77777777" w:rsidR="00091825" w:rsidRPr="00131918" w:rsidRDefault="00091825" w:rsidP="000609BC">
            <w:pPr>
              <w:jc w:val="center"/>
              <w:rPr>
                <w:rFonts w:cs="Arial"/>
                <w:color w:val="000000"/>
                <w:sz w:val="16"/>
                <w:szCs w:val="16"/>
              </w:rPr>
            </w:pPr>
            <w:r w:rsidRPr="00131918">
              <w:rPr>
                <w:rFonts w:cs="Arial"/>
                <w:color w:val="000000"/>
                <w:sz w:val="16"/>
                <w:szCs w:val="16"/>
              </w:rPr>
              <w:t>392</w:t>
            </w:r>
          </w:p>
        </w:tc>
        <w:tc>
          <w:tcPr>
            <w:tcW w:w="960" w:type="dxa"/>
            <w:noWrap/>
          </w:tcPr>
          <w:p w14:paraId="73DBAFDC"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350E397B" w14:textId="77777777" w:rsidTr="000609BC">
        <w:trPr>
          <w:trHeight w:val="20"/>
          <w:jc w:val="center"/>
        </w:trPr>
        <w:tc>
          <w:tcPr>
            <w:tcW w:w="1680" w:type="dxa"/>
            <w:noWrap/>
          </w:tcPr>
          <w:p w14:paraId="05BD0261"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F10F823" w14:textId="77777777" w:rsidR="00091825" w:rsidRPr="00131918" w:rsidRDefault="00091825" w:rsidP="000609BC">
            <w:pPr>
              <w:jc w:val="center"/>
              <w:rPr>
                <w:rFonts w:cs="Arial"/>
                <w:color w:val="000000"/>
                <w:sz w:val="16"/>
                <w:szCs w:val="16"/>
              </w:rPr>
            </w:pPr>
            <w:r w:rsidRPr="00131918">
              <w:rPr>
                <w:rFonts w:cs="Arial"/>
                <w:color w:val="000000"/>
                <w:sz w:val="16"/>
                <w:szCs w:val="16"/>
              </w:rPr>
              <w:t>399</w:t>
            </w:r>
          </w:p>
        </w:tc>
        <w:tc>
          <w:tcPr>
            <w:tcW w:w="960" w:type="dxa"/>
            <w:noWrap/>
          </w:tcPr>
          <w:p w14:paraId="090C39B3"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092D2CB" w14:textId="77777777" w:rsidTr="000609BC">
        <w:trPr>
          <w:trHeight w:val="20"/>
          <w:jc w:val="center"/>
        </w:trPr>
        <w:tc>
          <w:tcPr>
            <w:tcW w:w="1680" w:type="dxa"/>
            <w:noWrap/>
          </w:tcPr>
          <w:p w14:paraId="7DBFF906"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48C1571C" w14:textId="77777777" w:rsidR="00091825" w:rsidRPr="00131918" w:rsidRDefault="00091825" w:rsidP="000609BC">
            <w:pPr>
              <w:jc w:val="center"/>
              <w:rPr>
                <w:rFonts w:cs="Arial"/>
                <w:color w:val="000000"/>
                <w:sz w:val="16"/>
                <w:szCs w:val="16"/>
              </w:rPr>
            </w:pPr>
            <w:r w:rsidRPr="00131918">
              <w:rPr>
                <w:rFonts w:cs="Arial"/>
                <w:color w:val="000000"/>
                <w:sz w:val="16"/>
                <w:szCs w:val="16"/>
              </w:rPr>
              <w:t>403</w:t>
            </w:r>
          </w:p>
        </w:tc>
        <w:tc>
          <w:tcPr>
            <w:tcW w:w="960" w:type="dxa"/>
            <w:noWrap/>
          </w:tcPr>
          <w:p w14:paraId="3C37B7CC"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1C0C51D4" w14:textId="77777777" w:rsidTr="000609BC">
        <w:trPr>
          <w:trHeight w:val="20"/>
          <w:jc w:val="center"/>
        </w:trPr>
        <w:tc>
          <w:tcPr>
            <w:tcW w:w="1680" w:type="dxa"/>
            <w:noWrap/>
          </w:tcPr>
          <w:p w14:paraId="5BAD8CBD"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2BFD0414" w14:textId="77777777" w:rsidR="00091825" w:rsidRPr="00131918" w:rsidRDefault="00091825" w:rsidP="000609BC">
            <w:pPr>
              <w:jc w:val="center"/>
              <w:rPr>
                <w:rFonts w:cs="Arial"/>
                <w:color w:val="000000"/>
                <w:sz w:val="16"/>
                <w:szCs w:val="16"/>
              </w:rPr>
            </w:pPr>
            <w:r w:rsidRPr="00131918">
              <w:rPr>
                <w:rFonts w:cs="Arial"/>
                <w:color w:val="000000"/>
                <w:sz w:val="16"/>
                <w:szCs w:val="16"/>
              </w:rPr>
              <w:t>411</w:t>
            </w:r>
          </w:p>
        </w:tc>
        <w:tc>
          <w:tcPr>
            <w:tcW w:w="960" w:type="dxa"/>
            <w:noWrap/>
          </w:tcPr>
          <w:p w14:paraId="24924FCE"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1B2893A3" w14:textId="77777777" w:rsidTr="000609BC">
        <w:trPr>
          <w:trHeight w:val="20"/>
          <w:jc w:val="center"/>
        </w:trPr>
        <w:tc>
          <w:tcPr>
            <w:tcW w:w="1680" w:type="dxa"/>
            <w:noWrap/>
          </w:tcPr>
          <w:p w14:paraId="1FABEA24"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21421C6E" w14:textId="77777777" w:rsidR="00091825" w:rsidRPr="00131918" w:rsidRDefault="00091825" w:rsidP="000609BC">
            <w:pPr>
              <w:jc w:val="center"/>
              <w:rPr>
                <w:rFonts w:cs="Arial"/>
                <w:color w:val="000000"/>
                <w:sz w:val="16"/>
                <w:szCs w:val="16"/>
              </w:rPr>
            </w:pPr>
            <w:r w:rsidRPr="00131918">
              <w:rPr>
                <w:rFonts w:cs="Arial"/>
                <w:color w:val="000000"/>
                <w:sz w:val="16"/>
                <w:szCs w:val="16"/>
              </w:rPr>
              <w:t>420</w:t>
            </w:r>
          </w:p>
        </w:tc>
        <w:tc>
          <w:tcPr>
            <w:tcW w:w="960" w:type="dxa"/>
            <w:noWrap/>
          </w:tcPr>
          <w:p w14:paraId="00496807"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E772F0E" w14:textId="77777777" w:rsidTr="000609BC">
        <w:trPr>
          <w:trHeight w:val="20"/>
          <w:jc w:val="center"/>
        </w:trPr>
        <w:tc>
          <w:tcPr>
            <w:tcW w:w="1680" w:type="dxa"/>
            <w:noWrap/>
          </w:tcPr>
          <w:p w14:paraId="7EB48571"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6E70353C" w14:textId="77777777" w:rsidR="00091825" w:rsidRPr="00131918" w:rsidRDefault="00091825" w:rsidP="000609BC">
            <w:pPr>
              <w:jc w:val="center"/>
              <w:rPr>
                <w:rFonts w:cs="Arial"/>
                <w:color w:val="000000"/>
                <w:sz w:val="16"/>
                <w:szCs w:val="16"/>
              </w:rPr>
            </w:pPr>
            <w:r w:rsidRPr="00131918">
              <w:rPr>
                <w:rFonts w:cs="Arial"/>
                <w:color w:val="000000"/>
                <w:sz w:val="16"/>
                <w:szCs w:val="16"/>
              </w:rPr>
              <w:t>436</w:t>
            </w:r>
          </w:p>
        </w:tc>
        <w:tc>
          <w:tcPr>
            <w:tcW w:w="960" w:type="dxa"/>
            <w:noWrap/>
          </w:tcPr>
          <w:p w14:paraId="61B7424B"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30799F42" w14:textId="77777777" w:rsidTr="000609BC">
        <w:trPr>
          <w:trHeight w:val="20"/>
          <w:jc w:val="center"/>
        </w:trPr>
        <w:tc>
          <w:tcPr>
            <w:tcW w:w="1680" w:type="dxa"/>
            <w:noWrap/>
          </w:tcPr>
          <w:p w14:paraId="4D5516EF"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545DA969" w14:textId="77777777" w:rsidR="00091825" w:rsidRPr="00131918" w:rsidRDefault="00091825" w:rsidP="000609BC">
            <w:pPr>
              <w:jc w:val="center"/>
              <w:rPr>
                <w:rFonts w:cs="Arial"/>
                <w:color w:val="000000"/>
                <w:sz w:val="16"/>
                <w:szCs w:val="16"/>
              </w:rPr>
            </w:pPr>
            <w:r w:rsidRPr="00131918">
              <w:rPr>
                <w:rFonts w:cs="Arial"/>
                <w:color w:val="000000"/>
                <w:sz w:val="16"/>
                <w:szCs w:val="16"/>
              </w:rPr>
              <w:t>443</w:t>
            </w:r>
          </w:p>
        </w:tc>
        <w:tc>
          <w:tcPr>
            <w:tcW w:w="960" w:type="dxa"/>
            <w:noWrap/>
          </w:tcPr>
          <w:p w14:paraId="28391223"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69242264" w14:textId="77777777" w:rsidTr="000609BC">
        <w:trPr>
          <w:trHeight w:val="20"/>
          <w:jc w:val="center"/>
        </w:trPr>
        <w:tc>
          <w:tcPr>
            <w:tcW w:w="1680" w:type="dxa"/>
            <w:noWrap/>
          </w:tcPr>
          <w:p w14:paraId="44DF78F3"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4C2FD12D" w14:textId="77777777" w:rsidR="00091825" w:rsidRPr="00131918" w:rsidRDefault="00091825" w:rsidP="000609BC">
            <w:pPr>
              <w:jc w:val="center"/>
              <w:rPr>
                <w:rFonts w:cs="Arial"/>
                <w:color w:val="000000"/>
                <w:sz w:val="16"/>
                <w:szCs w:val="16"/>
              </w:rPr>
            </w:pPr>
            <w:r w:rsidRPr="00131918">
              <w:rPr>
                <w:rFonts w:cs="Arial"/>
                <w:color w:val="000000"/>
                <w:sz w:val="16"/>
                <w:szCs w:val="16"/>
              </w:rPr>
              <w:t>448</w:t>
            </w:r>
          </w:p>
        </w:tc>
        <w:tc>
          <w:tcPr>
            <w:tcW w:w="960" w:type="dxa"/>
            <w:noWrap/>
          </w:tcPr>
          <w:p w14:paraId="61788F73"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111850A1" w14:textId="77777777" w:rsidTr="000609BC">
        <w:trPr>
          <w:trHeight w:val="20"/>
          <w:jc w:val="center"/>
        </w:trPr>
        <w:tc>
          <w:tcPr>
            <w:tcW w:w="1680" w:type="dxa"/>
            <w:noWrap/>
          </w:tcPr>
          <w:p w14:paraId="2A483A95"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2FFC4151" w14:textId="77777777" w:rsidR="00091825" w:rsidRPr="00131918" w:rsidRDefault="00091825" w:rsidP="000609BC">
            <w:pPr>
              <w:jc w:val="center"/>
              <w:rPr>
                <w:rFonts w:cs="Arial"/>
                <w:color w:val="000000"/>
                <w:sz w:val="16"/>
                <w:szCs w:val="16"/>
              </w:rPr>
            </w:pPr>
            <w:r w:rsidRPr="00131918">
              <w:rPr>
                <w:rFonts w:cs="Arial"/>
                <w:color w:val="000000"/>
                <w:sz w:val="16"/>
                <w:szCs w:val="16"/>
              </w:rPr>
              <w:t>452</w:t>
            </w:r>
          </w:p>
        </w:tc>
        <w:tc>
          <w:tcPr>
            <w:tcW w:w="960" w:type="dxa"/>
            <w:noWrap/>
          </w:tcPr>
          <w:p w14:paraId="7B629C6F"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560E5A43" w14:textId="77777777" w:rsidTr="000609BC">
        <w:trPr>
          <w:trHeight w:val="20"/>
          <w:jc w:val="center"/>
        </w:trPr>
        <w:tc>
          <w:tcPr>
            <w:tcW w:w="1680" w:type="dxa"/>
            <w:noWrap/>
          </w:tcPr>
          <w:p w14:paraId="6CD9DF2B"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7D5354AD" w14:textId="77777777" w:rsidR="00091825" w:rsidRPr="00131918" w:rsidRDefault="00091825" w:rsidP="000609BC">
            <w:pPr>
              <w:jc w:val="center"/>
              <w:rPr>
                <w:rFonts w:cs="Arial"/>
                <w:color w:val="000000"/>
                <w:sz w:val="16"/>
                <w:szCs w:val="16"/>
              </w:rPr>
            </w:pPr>
            <w:r w:rsidRPr="00131918">
              <w:rPr>
                <w:rFonts w:cs="Arial"/>
                <w:color w:val="000000"/>
                <w:sz w:val="16"/>
                <w:szCs w:val="16"/>
              </w:rPr>
              <w:t>457</w:t>
            </w:r>
          </w:p>
        </w:tc>
        <w:tc>
          <w:tcPr>
            <w:tcW w:w="960" w:type="dxa"/>
            <w:noWrap/>
          </w:tcPr>
          <w:p w14:paraId="00E46BF6"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B4644C9" w14:textId="77777777" w:rsidTr="000609BC">
        <w:trPr>
          <w:trHeight w:val="20"/>
          <w:jc w:val="center"/>
        </w:trPr>
        <w:tc>
          <w:tcPr>
            <w:tcW w:w="1680" w:type="dxa"/>
            <w:noWrap/>
          </w:tcPr>
          <w:p w14:paraId="7FA9A862"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2AADC06C" w14:textId="77777777" w:rsidR="00091825" w:rsidRPr="00131918" w:rsidRDefault="00091825" w:rsidP="000609BC">
            <w:pPr>
              <w:jc w:val="center"/>
              <w:rPr>
                <w:rFonts w:cs="Arial"/>
                <w:color w:val="000000"/>
                <w:sz w:val="16"/>
                <w:szCs w:val="16"/>
              </w:rPr>
            </w:pPr>
            <w:r w:rsidRPr="00131918">
              <w:rPr>
                <w:rFonts w:cs="Arial"/>
                <w:color w:val="000000"/>
                <w:sz w:val="16"/>
                <w:szCs w:val="16"/>
              </w:rPr>
              <w:t>461</w:t>
            </w:r>
          </w:p>
        </w:tc>
        <w:tc>
          <w:tcPr>
            <w:tcW w:w="960" w:type="dxa"/>
            <w:noWrap/>
          </w:tcPr>
          <w:p w14:paraId="66BBBCC8"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7D4632EF" w14:textId="77777777" w:rsidTr="000609BC">
        <w:trPr>
          <w:trHeight w:val="20"/>
          <w:jc w:val="center"/>
        </w:trPr>
        <w:tc>
          <w:tcPr>
            <w:tcW w:w="1680" w:type="dxa"/>
            <w:noWrap/>
          </w:tcPr>
          <w:p w14:paraId="61C99DB9"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0EB49FB9" w14:textId="77777777" w:rsidR="00091825" w:rsidRPr="00131918" w:rsidRDefault="00091825" w:rsidP="000609BC">
            <w:pPr>
              <w:jc w:val="center"/>
              <w:rPr>
                <w:rFonts w:cs="Arial"/>
                <w:color w:val="000000"/>
                <w:sz w:val="16"/>
                <w:szCs w:val="16"/>
              </w:rPr>
            </w:pPr>
            <w:r w:rsidRPr="00131918">
              <w:rPr>
                <w:rFonts w:cs="Arial"/>
                <w:color w:val="000000"/>
                <w:sz w:val="16"/>
                <w:szCs w:val="16"/>
              </w:rPr>
              <w:t>468</w:t>
            </w:r>
          </w:p>
        </w:tc>
        <w:tc>
          <w:tcPr>
            <w:tcW w:w="960" w:type="dxa"/>
            <w:noWrap/>
          </w:tcPr>
          <w:p w14:paraId="426023B2"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79BB36E0" w14:textId="77777777" w:rsidTr="000609BC">
        <w:trPr>
          <w:trHeight w:val="20"/>
          <w:jc w:val="center"/>
        </w:trPr>
        <w:tc>
          <w:tcPr>
            <w:tcW w:w="1680" w:type="dxa"/>
            <w:noWrap/>
          </w:tcPr>
          <w:p w14:paraId="091D01C6"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8D9C1A7" w14:textId="77777777" w:rsidR="00091825" w:rsidRPr="00131918" w:rsidRDefault="00091825" w:rsidP="000609BC">
            <w:pPr>
              <w:jc w:val="center"/>
              <w:rPr>
                <w:rFonts w:cs="Arial"/>
                <w:color w:val="000000"/>
                <w:sz w:val="16"/>
                <w:szCs w:val="16"/>
              </w:rPr>
            </w:pPr>
            <w:r w:rsidRPr="00131918">
              <w:rPr>
                <w:rFonts w:cs="Arial"/>
                <w:color w:val="000000"/>
                <w:sz w:val="16"/>
                <w:szCs w:val="16"/>
              </w:rPr>
              <w:t>480</w:t>
            </w:r>
          </w:p>
        </w:tc>
        <w:tc>
          <w:tcPr>
            <w:tcW w:w="960" w:type="dxa"/>
            <w:noWrap/>
          </w:tcPr>
          <w:p w14:paraId="14E6EA67"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686C4D25" w14:textId="77777777" w:rsidTr="000609BC">
        <w:trPr>
          <w:trHeight w:val="20"/>
          <w:jc w:val="center"/>
        </w:trPr>
        <w:tc>
          <w:tcPr>
            <w:tcW w:w="1680" w:type="dxa"/>
            <w:noWrap/>
          </w:tcPr>
          <w:p w14:paraId="1E3517D4"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75DFDB95" w14:textId="77777777" w:rsidR="00091825" w:rsidRPr="00131918" w:rsidRDefault="00091825" w:rsidP="000609BC">
            <w:pPr>
              <w:jc w:val="center"/>
              <w:rPr>
                <w:rFonts w:cs="Arial"/>
                <w:color w:val="000000"/>
                <w:sz w:val="16"/>
                <w:szCs w:val="16"/>
              </w:rPr>
            </w:pPr>
            <w:r w:rsidRPr="00131918">
              <w:rPr>
                <w:rFonts w:cs="Arial"/>
                <w:color w:val="000000"/>
                <w:sz w:val="16"/>
                <w:szCs w:val="16"/>
              </w:rPr>
              <w:t>486</w:t>
            </w:r>
          </w:p>
        </w:tc>
        <w:tc>
          <w:tcPr>
            <w:tcW w:w="960" w:type="dxa"/>
            <w:noWrap/>
          </w:tcPr>
          <w:p w14:paraId="27F7CC7B"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4CFDCEF8" w14:textId="77777777" w:rsidTr="000609BC">
        <w:trPr>
          <w:trHeight w:val="20"/>
          <w:jc w:val="center"/>
        </w:trPr>
        <w:tc>
          <w:tcPr>
            <w:tcW w:w="1680" w:type="dxa"/>
            <w:noWrap/>
          </w:tcPr>
          <w:p w14:paraId="1DD862B4"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114F5A33" w14:textId="77777777" w:rsidR="00091825" w:rsidRPr="00131918" w:rsidRDefault="00091825" w:rsidP="000609BC">
            <w:pPr>
              <w:jc w:val="center"/>
              <w:rPr>
                <w:rFonts w:cs="Arial"/>
                <w:color w:val="000000"/>
                <w:sz w:val="16"/>
                <w:szCs w:val="16"/>
              </w:rPr>
            </w:pPr>
            <w:r w:rsidRPr="00131918">
              <w:rPr>
                <w:rFonts w:cs="Arial"/>
                <w:color w:val="000000"/>
                <w:sz w:val="16"/>
                <w:szCs w:val="16"/>
              </w:rPr>
              <w:t>489</w:t>
            </w:r>
          </w:p>
        </w:tc>
        <w:tc>
          <w:tcPr>
            <w:tcW w:w="960" w:type="dxa"/>
            <w:noWrap/>
          </w:tcPr>
          <w:p w14:paraId="2C4422F5"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0A64FBC7" w14:textId="77777777" w:rsidTr="000609BC">
        <w:trPr>
          <w:trHeight w:val="20"/>
          <w:jc w:val="center"/>
        </w:trPr>
        <w:tc>
          <w:tcPr>
            <w:tcW w:w="1680" w:type="dxa"/>
            <w:noWrap/>
          </w:tcPr>
          <w:p w14:paraId="3FF9E240"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70698923" w14:textId="77777777" w:rsidR="00091825" w:rsidRPr="00131918" w:rsidRDefault="00091825" w:rsidP="000609BC">
            <w:pPr>
              <w:jc w:val="center"/>
              <w:rPr>
                <w:rFonts w:cs="Arial"/>
                <w:color w:val="000000"/>
                <w:sz w:val="16"/>
                <w:szCs w:val="16"/>
              </w:rPr>
            </w:pPr>
            <w:r w:rsidRPr="00131918">
              <w:rPr>
                <w:rFonts w:cs="Arial"/>
                <w:color w:val="000000"/>
                <w:sz w:val="16"/>
                <w:szCs w:val="16"/>
              </w:rPr>
              <w:t>496</w:t>
            </w:r>
          </w:p>
        </w:tc>
        <w:tc>
          <w:tcPr>
            <w:tcW w:w="960" w:type="dxa"/>
            <w:noWrap/>
          </w:tcPr>
          <w:p w14:paraId="1BBF0664"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7DFBC979" w14:textId="77777777" w:rsidTr="000609BC">
        <w:trPr>
          <w:trHeight w:val="20"/>
          <w:jc w:val="center"/>
        </w:trPr>
        <w:tc>
          <w:tcPr>
            <w:tcW w:w="1680" w:type="dxa"/>
            <w:noWrap/>
          </w:tcPr>
          <w:p w14:paraId="5F1BC5C7"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477F3DE2" w14:textId="77777777" w:rsidR="00091825" w:rsidRPr="00131918" w:rsidRDefault="00091825" w:rsidP="000609BC">
            <w:pPr>
              <w:jc w:val="center"/>
              <w:rPr>
                <w:rFonts w:cs="Arial"/>
                <w:color w:val="000000"/>
                <w:sz w:val="16"/>
                <w:szCs w:val="16"/>
              </w:rPr>
            </w:pPr>
            <w:r w:rsidRPr="00131918">
              <w:rPr>
                <w:rFonts w:cs="Arial"/>
                <w:color w:val="000000"/>
                <w:sz w:val="16"/>
                <w:szCs w:val="16"/>
              </w:rPr>
              <w:t>501</w:t>
            </w:r>
          </w:p>
        </w:tc>
        <w:tc>
          <w:tcPr>
            <w:tcW w:w="960" w:type="dxa"/>
            <w:noWrap/>
          </w:tcPr>
          <w:p w14:paraId="7775D1BA"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23F7DC35" w14:textId="77777777" w:rsidTr="000609BC">
        <w:trPr>
          <w:trHeight w:val="20"/>
          <w:jc w:val="center"/>
        </w:trPr>
        <w:tc>
          <w:tcPr>
            <w:tcW w:w="1680" w:type="dxa"/>
            <w:noWrap/>
          </w:tcPr>
          <w:p w14:paraId="3F6D1F5E"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58592F17" w14:textId="77777777" w:rsidR="00091825" w:rsidRPr="00131918" w:rsidRDefault="00091825" w:rsidP="000609BC">
            <w:pPr>
              <w:jc w:val="center"/>
              <w:rPr>
                <w:rFonts w:cs="Arial"/>
                <w:color w:val="000000"/>
                <w:sz w:val="16"/>
                <w:szCs w:val="16"/>
              </w:rPr>
            </w:pPr>
            <w:r w:rsidRPr="00131918">
              <w:rPr>
                <w:rFonts w:cs="Arial"/>
                <w:color w:val="000000"/>
                <w:sz w:val="16"/>
                <w:szCs w:val="16"/>
              </w:rPr>
              <w:t>504</w:t>
            </w:r>
          </w:p>
        </w:tc>
        <w:tc>
          <w:tcPr>
            <w:tcW w:w="960" w:type="dxa"/>
            <w:noWrap/>
          </w:tcPr>
          <w:p w14:paraId="70706C4E"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627CDB1F" w14:textId="77777777" w:rsidTr="000609BC">
        <w:trPr>
          <w:trHeight w:val="20"/>
          <w:jc w:val="center"/>
        </w:trPr>
        <w:tc>
          <w:tcPr>
            <w:tcW w:w="1680" w:type="dxa"/>
            <w:noWrap/>
          </w:tcPr>
          <w:p w14:paraId="76C79812"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6221DAEE" w14:textId="77777777" w:rsidR="00091825" w:rsidRPr="00131918" w:rsidRDefault="00091825" w:rsidP="000609BC">
            <w:pPr>
              <w:jc w:val="center"/>
              <w:rPr>
                <w:rFonts w:cs="Arial"/>
                <w:color w:val="000000"/>
                <w:sz w:val="16"/>
                <w:szCs w:val="16"/>
              </w:rPr>
            </w:pPr>
            <w:r w:rsidRPr="00131918">
              <w:rPr>
                <w:rFonts w:cs="Arial"/>
                <w:color w:val="000000"/>
                <w:sz w:val="16"/>
                <w:szCs w:val="16"/>
              </w:rPr>
              <w:t>510</w:t>
            </w:r>
          </w:p>
        </w:tc>
        <w:tc>
          <w:tcPr>
            <w:tcW w:w="960" w:type="dxa"/>
            <w:noWrap/>
          </w:tcPr>
          <w:p w14:paraId="47D8C7FC"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3A78F449" w14:textId="77777777" w:rsidTr="000609BC">
        <w:trPr>
          <w:trHeight w:val="20"/>
          <w:jc w:val="center"/>
        </w:trPr>
        <w:tc>
          <w:tcPr>
            <w:tcW w:w="1680" w:type="dxa"/>
            <w:noWrap/>
          </w:tcPr>
          <w:p w14:paraId="6AEF2686"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73A5E2F4" w14:textId="77777777" w:rsidR="00091825" w:rsidRPr="00131918" w:rsidRDefault="00091825" w:rsidP="000609BC">
            <w:pPr>
              <w:jc w:val="center"/>
              <w:rPr>
                <w:rFonts w:cs="Arial"/>
                <w:color w:val="000000"/>
                <w:sz w:val="16"/>
                <w:szCs w:val="16"/>
              </w:rPr>
            </w:pPr>
            <w:r w:rsidRPr="00131918">
              <w:rPr>
                <w:rFonts w:cs="Arial"/>
                <w:color w:val="000000"/>
                <w:sz w:val="16"/>
                <w:szCs w:val="16"/>
              </w:rPr>
              <w:t>514</w:t>
            </w:r>
          </w:p>
        </w:tc>
        <w:tc>
          <w:tcPr>
            <w:tcW w:w="960" w:type="dxa"/>
            <w:noWrap/>
          </w:tcPr>
          <w:p w14:paraId="3E00A9A5"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r w:rsidR="00091825" w:rsidRPr="00131918" w14:paraId="387D67D7" w14:textId="77777777" w:rsidTr="000609BC">
        <w:trPr>
          <w:trHeight w:val="20"/>
          <w:jc w:val="center"/>
        </w:trPr>
        <w:tc>
          <w:tcPr>
            <w:tcW w:w="1680" w:type="dxa"/>
            <w:noWrap/>
          </w:tcPr>
          <w:p w14:paraId="4D406A16" w14:textId="77777777" w:rsidR="00091825" w:rsidRPr="00131918" w:rsidRDefault="00091825" w:rsidP="000609BC">
            <w:pPr>
              <w:jc w:val="center"/>
              <w:rPr>
                <w:rFonts w:cs="Arial"/>
                <w:sz w:val="16"/>
                <w:szCs w:val="16"/>
              </w:rPr>
            </w:pPr>
            <w:r w:rsidRPr="00131918">
              <w:rPr>
                <w:rFonts w:cs="Arial"/>
                <w:color w:val="000000"/>
                <w:sz w:val="16"/>
                <w:szCs w:val="16"/>
              </w:rPr>
              <w:t>2026</w:t>
            </w:r>
          </w:p>
        </w:tc>
        <w:tc>
          <w:tcPr>
            <w:tcW w:w="1720" w:type="dxa"/>
            <w:noWrap/>
            <w:vAlign w:val="center"/>
          </w:tcPr>
          <w:p w14:paraId="3B32B877" w14:textId="77777777" w:rsidR="00091825" w:rsidRPr="00131918" w:rsidRDefault="00091825" w:rsidP="000609BC">
            <w:pPr>
              <w:jc w:val="center"/>
              <w:rPr>
                <w:rFonts w:cs="Arial"/>
                <w:color w:val="000000"/>
                <w:sz w:val="16"/>
                <w:szCs w:val="16"/>
              </w:rPr>
            </w:pPr>
            <w:r w:rsidRPr="00131918">
              <w:rPr>
                <w:rFonts w:cs="Arial"/>
                <w:color w:val="000000"/>
                <w:sz w:val="16"/>
                <w:szCs w:val="16"/>
              </w:rPr>
              <w:t>517</w:t>
            </w:r>
          </w:p>
        </w:tc>
        <w:tc>
          <w:tcPr>
            <w:tcW w:w="960" w:type="dxa"/>
            <w:noWrap/>
          </w:tcPr>
          <w:p w14:paraId="23DB8B58" w14:textId="77777777" w:rsidR="00091825" w:rsidRPr="00131918" w:rsidRDefault="00091825" w:rsidP="000609BC">
            <w:pPr>
              <w:jc w:val="center"/>
              <w:rPr>
                <w:rFonts w:cs="Arial"/>
                <w:sz w:val="16"/>
                <w:szCs w:val="16"/>
              </w:rPr>
            </w:pPr>
            <w:r w:rsidRPr="00131918">
              <w:rPr>
                <w:rFonts w:cs="Arial"/>
                <w:color w:val="000000"/>
                <w:sz w:val="16"/>
                <w:szCs w:val="16"/>
              </w:rPr>
              <w:t>339030</w:t>
            </w:r>
          </w:p>
        </w:tc>
      </w:tr>
    </w:tbl>
    <w:p w14:paraId="4DA9B337" w14:textId="77777777" w:rsidR="00870953" w:rsidRPr="0051165E" w:rsidRDefault="00870953" w:rsidP="000A4DD9">
      <w:pPr>
        <w:pStyle w:val="SemEspaamento"/>
        <w:jc w:val="both"/>
        <w:rPr>
          <w:rFonts w:ascii="Arial" w:hAnsi="Arial" w:cs="Arial"/>
          <w:iCs/>
          <w:color w:val="FF0000"/>
          <w:sz w:val="20"/>
          <w:szCs w:val="20"/>
        </w:rPr>
      </w:pPr>
    </w:p>
    <w:p w14:paraId="024D35E7" w14:textId="77777777" w:rsidR="002C1871" w:rsidRPr="0051165E" w:rsidRDefault="002C1871" w:rsidP="002C1871">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iCs/>
          <w:color w:val="FF0000"/>
          <w:sz w:val="20"/>
          <w:szCs w:val="20"/>
        </w:rPr>
      </w:pPr>
      <w:r w:rsidRPr="0051165E">
        <w:rPr>
          <w:rFonts w:ascii="Arial" w:hAnsi="Arial" w:cs="Arial"/>
          <w:b/>
          <w:sz w:val="20"/>
          <w:szCs w:val="20"/>
        </w:rPr>
        <w:t>1</w:t>
      </w:r>
      <w:r w:rsidR="00870953">
        <w:rPr>
          <w:rFonts w:ascii="Arial" w:hAnsi="Arial" w:cs="Arial"/>
          <w:b/>
          <w:sz w:val="20"/>
          <w:szCs w:val="20"/>
        </w:rPr>
        <w:t>7</w:t>
      </w:r>
      <w:r w:rsidR="008A5C69" w:rsidRPr="0051165E">
        <w:rPr>
          <w:rFonts w:ascii="Arial" w:hAnsi="Arial" w:cs="Arial"/>
          <w:b/>
          <w:sz w:val="20"/>
          <w:szCs w:val="20"/>
        </w:rPr>
        <w:t>.</w:t>
      </w:r>
      <w:r w:rsidRPr="0051165E">
        <w:rPr>
          <w:rFonts w:ascii="Arial" w:hAnsi="Arial" w:cs="Arial"/>
          <w:b/>
          <w:sz w:val="20"/>
          <w:szCs w:val="20"/>
        </w:rPr>
        <w:tab/>
        <w:t>DO CONTROLE E FISCALIZAÇÃO DA EXECUÇÃO</w:t>
      </w:r>
    </w:p>
    <w:p w14:paraId="42C32968" w14:textId="77777777" w:rsidR="00091825" w:rsidRPr="0097578F" w:rsidRDefault="00091825" w:rsidP="00091825">
      <w:pPr>
        <w:autoSpaceDE w:val="0"/>
        <w:autoSpaceDN w:val="0"/>
        <w:adjustRightInd w:val="0"/>
        <w:jc w:val="both"/>
        <w:rPr>
          <w:rFonts w:cs="Arial"/>
          <w:color w:val="000000"/>
          <w:sz w:val="20"/>
          <w:szCs w:val="20"/>
        </w:rPr>
      </w:pPr>
      <w:r>
        <w:rPr>
          <w:rFonts w:cs="Arial"/>
          <w:sz w:val="20"/>
        </w:rPr>
        <w:t>17</w:t>
      </w:r>
      <w:r w:rsidRPr="00F71491">
        <w:rPr>
          <w:rFonts w:cs="Arial"/>
          <w:sz w:val="20"/>
        </w:rPr>
        <w:t xml:space="preserve">.1 </w:t>
      </w:r>
      <w:r w:rsidRPr="0097578F">
        <w:rPr>
          <w:rFonts w:cs="Arial"/>
          <w:color w:val="000000"/>
          <w:sz w:val="20"/>
          <w:szCs w:val="20"/>
        </w:rPr>
        <w:t>O recebimento do bem, a fiscalização e o acompanhamento da execução do contrato, a fim de verificar a conformidade deles, a fim de verificar a conformidade dele com as especificações técnicas dispostas no mesmo, com as especificações t</w:t>
      </w:r>
      <w:r>
        <w:rPr>
          <w:rFonts w:cs="Arial"/>
          <w:color w:val="000000"/>
          <w:sz w:val="20"/>
          <w:szCs w:val="20"/>
        </w:rPr>
        <w:t>écnicas dispostas no mesmo será efetuado pela servidora fiscal de Contrato</w:t>
      </w:r>
      <w:r w:rsidRPr="0097578F">
        <w:rPr>
          <w:rFonts w:cs="Arial"/>
          <w:color w:val="000000"/>
          <w:sz w:val="20"/>
          <w:szCs w:val="20"/>
        </w:rPr>
        <w:t xml:space="preserve">: </w:t>
      </w:r>
    </w:p>
    <w:p w14:paraId="5418645B" w14:textId="77777777" w:rsidR="00091825" w:rsidRPr="0013638A" w:rsidRDefault="00091825" w:rsidP="00091825">
      <w:pPr>
        <w:pStyle w:val="PargrafodaLista"/>
        <w:numPr>
          <w:ilvl w:val="0"/>
          <w:numId w:val="4"/>
        </w:numPr>
        <w:autoSpaceDE w:val="0"/>
        <w:autoSpaceDN w:val="0"/>
        <w:adjustRightInd w:val="0"/>
        <w:ind w:left="720"/>
        <w:jc w:val="both"/>
        <w:rPr>
          <w:rFonts w:cs="Arial"/>
          <w:sz w:val="20"/>
        </w:rPr>
      </w:pPr>
      <w:r>
        <w:rPr>
          <w:rFonts w:cs="Arial"/>
          <w:b/>
          <w:i/>
          <w:sz w:val="20"/>
        </w:rPr>
        <w:t>Maria Célia Vergílio, Portaria nº 050/2025;</w:t>
      </w:r>
    </w:p>
    <w:p w14:paraId="46CECE46" w14:textId="77777777" w:rsidR="00091825" w:rsidRDefault="00091825" w:rsidP="00091825">
      <w:pPr>
        <w:pStyle w:val="PargrafodaLista"/>
        <w:numPr>
          <w:ilvl w:val="0"/>
          <w:numId w:val="4"/>
        </w:numPr>
        <w:autoSpaceDE w:val="0"/>
        <w:autoSpaceDN w:val="0"/>
        <w:adjustRightInd w:val="0"/>
        <w:ind w:left="720"/>
        <w:jc w:val="both"/>
        <w:rPr>
          <w:rFonts w:cs="Arial"/>
          <w:b/>
          <w:i/>
          <w:sz w:val="20"/>
        </w:rPr>
      </w:pPr>
      <w:r w:rsidRPr="006D00FB">
        <w:rPr>
          <w:rFonts w:cs="Arial"/>
          <w:b/>
          <w:i/>
          <w:sz w:val="20"/>
        </w:rPr>
        <w:t>Alexandre Alves de Araújo</w:t>
      </w:r>
      <w:r>
        <w:rPr>
          <w:rFonts w:cs="Arial"/>
          <w:b/>
          <w:i/>
          <w:sz w:val="20"/>
        </w:rPr>
        <w:t>, Portaria nº 169/2025.</w:t>
      </w:r>
    </w:p>
    <w:p w14:paraId="06CC3DC2" w14:textId="77777777" w:rsidR="00091825" w:rsidRPr="006D00FB" w:rsidRDefault="00091825" w:rsidP="00091825">
      <w:pPr>
        <w:pStyle w:val="PargrafodaLista"/>
        <w:numPr>
          <w:ilvl w:val="0"/>
          <w:numId w:val="4"/>
        </w:numPr>
        <w:autoSpaceDE w:val="0"/>
        <w:autoSpaceDN w:val="0"/>
        <w:adjustRightInd w:val="0"/>
        <w:ind w:left="720"/>
        <w:jc w:val="both"/>
        <w:rPr>
          <w:rFonts w:cs="Arial"/>
          <w:sz w:val="20"/>
        </w:rPr>
      </w:pPr>
      <w:r>
        <w:rPr>
          <w:rFonts w:cs="Arial"/>
          <w:b/>
          <w:i/>
          <w:sz w:val="20"/>
        </w:rPr>
        <w:t>Wellington Augusto de Oliveira, Portaria nº 069/2025.</w:t>
      </w:r>
    </w:p>
    <w:p w14:paraId="6469E549" w14:textId="77777777" w:rsidR="00091825" w:rsidRPr="00387D8B" w:rsidRDefault="00091825" w:rsidP="00091825">
      <w:pPr>
        <w:pStyle w:val="PargrafodaLista"/>
        <w:numPr>
          <w:ilvl w:val="0"/>
          <w:numId w:val="4"/>
        </w:numPr>
        <w:autoSpaceDE w:val="0"/>
        <w:autoSpaceDN w:val="0"/>
        <w:adjustRightInd w:val="0"/>
        <w:ind w:left="720"/>
        <w:jc w:val="both"/>
        <w:rPr>
          <w:rFonts w:cs="Arial"/>
          <w:b/>
          <w:i/>
          <w:sz w:val="20"/>
        </w:rPr>
      </w:pPr>
      <w:r>
        <w:rPr>
          <w:rFonts w:cs="Arial"/>
          <w:b/>
          <w:i/>
          <w:sz w:val="20"/>
        </w:rPr>
        <w:t>Juarez Paulino da Silva, Portaria nº 047/2026.</w:t>
      </w:r>
    </w:p>
    <w:p w14:paraId="4D8E08FF" w14:textId="77777777" w:rsidR="00091825" w:rsidRPr="00117981" w:rsidRDefault="00091825" w:rsidP="00091825">
      <w:pPr>
        <w:autoSpaceDE w:val="0"/>
        <w:autoSpaceDN w:val="0"/>
        <w:adjustRightInd w:val="0"/>
        <w:jc w:val="both"/>
        <w:rPr>
          <w:rFonts w:cs="Arial"/>
          <w:sz w:val="20"/>
        </w:rPr>
      </w:pPr>
      <w:r w:rsidRPr="00117981">
        <w:rPr>
          <w:rFonts w:cs="Arial"/>
          <w:sz w:val="20"/>
        </w:rPr>
        <w:t xml:space="preserve">17.2 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 </w:t>
      </w:r>
    </w:p>
    <w:p w14:paraId="5CFBF28E" w14:textId="77777777" w:rsidR="00091825" w:rsidRPr="00F71491" w:rsidRDefault="00091825" w:rsidP="00091825">
      <w:pPr>
        <w:autoSpaceDE w:val="0"/>
        <w:autoSpaceDN w:val="0"/>
        <w:adjustRightInd w:val="0"/>
        <w:jc w:val="both"/>
        <w:rPr>
          <w:rFonts w:cs="Arial"/>
          <w:color w:val="000000"/>
          <w:sz w:val="20"/>
        </w:rPr>
      </w:pPr>
      <w:r>
        <w:rPr>
          <w:rFonts w:cs="Arial"/>
          <w:sz w:val="20"/>
        </w:rPr>
        <w:t xml:space="preserve">17.3. A gestão do contrato, independente da secretaria ou setor, será realizada pela servidora </w:t>
      </w:r>
      <w:proofErr w:type="spellStart"/>
      <w:r>
        <w:rPr>
          <w:rFonts w:cs="Arial"/>
          <w:sz w:val="20"/>
        </w:rPr>
        <w:t>publica</w:t>
      </w:r>
      <w:proofErr w:type="spellEnd"/>
      <w:r>
        <w:rPr>
          <w:rFonts w:cs="Arial"/>
          <w:sz w:val="20"/>
        </w:rPr>
        <w:t xml:space="preserve"> </w:t>
      </w:r>
      <w:r w:rsidRPr="00A947FF">
        <w:rPr>
          <w:rFonts w:cs="Arial"/>
          <w:b/>
          <w:sz w:val="20"/>
        </w:rPr>
        <w:t>Keila da Silva Ramos</w:t>
      </w:r>
      <w:r>
        <w:rPr>
          <w:rFonts w:cs="Arial"/>
          <w:b/>
          <w:sz w:val="20"/>
        </w:rPr>
        <w:t xml:space="preserve">, portaria nº 064/2025. </w:t>
      </w:r>
    </w:p>
    <w:p w14:paraId="3F993109" w14:textId="77777777" w:rsidR="003F7C02" w:rsidRDefault="003F7C02" w:rsidP="000A4DD9">
      <w:pPr>
        <w:pStyle w:val="SemEspaamento"/>
        <w:jc w:val="both"/>
        <w:rPr>
          <w:rFonts w:ascii="Arial" w:hAnsi="Arial" w:cs="Arial"/>
          <w:iCs/>
          <w:color w:val="FF0000"/>
          <w:sz w:val="20"/>
          <w:szCs w:val="20"/>
        </w:rPr>
      </w:pPr>
    </w:p>
    <w:p w14:paraId="72FB08A6" w14:textId="77777777" w:rsidR="0051165E" w:rsidRPr="0051165E" w:rsidRDefault="0051165E" w:rsidP="000A4DD9">
      <w:pPr>
        <w:pStyle w:val="SemEspaamento"/>
        <w:jc w:val="both"/>
        <w:rPr>
          <w:rFonts w:ascii="Arial" w:hAnsi="Arial" w:cs="Arial"/>
          <w:iCs/>
          <w:color w:val="FF0000"/>
          <w:sz w:val="20"/>
          <w:szCs w:val="20"/>
        </w:rPr>
      </w:pPr>
    </w:p>
    <w:p w14:paraId="2387B51A" w14:textId="77777777" w:rsidR="003F7C02" w:rsidRPr="0051165E" w:rsidRDefault="003F7C02" w:rsidP="000A4DD9">
      <w:pPr>
        <w:pStyle w:val="SemEspaamento"/>
        <w:jc w:val="both"/>
        <w:rPr>
          <w:rFonts w:ascii="Arial" w:hAnsi="Arial" w:cs="Arial"/>
          <w:iCs/>
          <w:sz w:val="20"/>
          <w:szCs w:val="20"/>
        </w:rPr>
      </w:pPr>
    </w:p>
    <w:p w14:paraId="283B7665" w14:textId="1F123C51" w:rsidR="005D0AB3" w:rsidRPr="0051165E" w:rsidRDefault="00752754" w:rsidP="00B82D45">
      <w:pPr>
        <w:pStyle w:val="SemEspaamento"/>
        <w:jc w:val="both"/>
        <w:rPr>
          <w:rFonts w:ascii="Arial" w:hAnsi="Arial" w:cs="Arial"/>
          <w:iCs/>
          <w:sz w:val="20"/>
          <w:szCs w:val="20"/>
        </w:rPr>
      </w:pPr>
      <w:r w:rsidRPr="0051165E">
        <w:rPr>
          <w:rFonts w:ascii="Arial" w:hAnsi="Arial" w:cs="Arial"/>
          <w:iCs/>
          <w:sz w:val="20"/>
          <w:szCs w:val="20"/>
        </w:rPr>
        <w:t>Nova Fátima</w:t>
      </w:r>
      <w:r w:rsidR="00D83C25" w:rsidRPr="0051165E">
        <w:rPr>
          <w:rFonts w:ascii="Arial" w:hAnsi="Arial" w:cs="Arial"/>
          <w:iCs/>
          <w:sz w:val="20"/>
          <w:szCs w:val="20"/>
        </w:rPr>
        <w:t xml:space="preserve">, </w:t>
      </w:r>
      <w:r w:rsidR="00091825">
        <w:rPr>
          <w:rFonts w:ascii="Arial" w:hAnsi="Arial" w:cs="Arial"/>
          <w:iCs/>
          <w:sz w:val="20"/>
          <w:szCs w:val="20"/>
        </w:rPr>
        <w:t>04</w:t>
      </w:r>
      <w:r w:rsidR="00B84CC9">
        <w:rPr>
          <w:rFonts w:ascii="Arial" w:hAnsi="Arial" w:cs="Arial"/>
          <w:iCs/>
          <w:sz w:val="20"/>
          <w:szCs w:val="20"/>
        </w:rPr>
        <w:t xml:space="preserve"> </w:t>
      </w:r>
      <w:r w:rsidR="00704311" w:rsidRPr="0051165E">
        <w:rPr>
          <w:rFonts w:ascii="Arial" w:hAnsi="Arial" w:cs="Arial"/>
          <w:iCs/>
          <w:sz w:val="20"/>
          <w:szCs w:val="20"/>
        </w:rPr>
        <w:t xml:space="preserve">de </w:t>
      </w:r>
      <w:r w:rsidR="00091825">
        <w:rPr>
          <w:rFonts w:ascii="Arial" w:hAnsi="Arial" w:cs="Arial"/>
          <w:iCs/>
          <w:sz w:val="20"/>
          <w:szCs w:val="20"/>
        </w:rPr>
        <w:t>setembro</w:t>
      </w:r>
      <w:r w:rsidR="00D83C25" w:rsidRPr="0051165E">
        <w:rPr>
          <w:rFonts w:ascii="Arial" w:hAnsi="Arial" w:cs="Arial"/>
          <w:iCs/>
          <w:sz w:val="20"/>
          <w:szCs w:val="20"/>
        </w:rPr>
        <w:t xml:space="preserve"> de</w:t>
      </w:r>
      <w:r w:rsidRPr="0051165E">
        <w:rPr>
          <w:rFonts w:ascii="Arial" w:hAnsi="Arial" w:cs="Arial"/>
          <w:iCs/>
          <w:sz w:val="20"/>
          <w:szCs w:val="20"/>
        </w:rPr>
        <w:t xml:space="preserve"> </w:t>
      </w:r>
      <w:r w:rsidR="008A5C69" w:rsidRPr="0051165E">
        <w:rPr>
          <w:rFonts w:ascii="Arial" w:hAnsi="Arial" w:cs="Arial"/>
          <w:iCs/>
          <w:sz w:val="20"/>
          <w:szCs w:val="20"/>
        </w:rPr>
        <w:t>2026</w:t>
      </w:r>
      <w:r w:rsidR="00D83C25" w:rsidRPr="0051165E">
        <w:rPr>
          <w:rFonts w:ascii="Arial" w:hAnsi="Arial" w:cs="Arial"/>
          <w:iCs/>
          <w:sz w:val="20"/>
          <w:szCs w:val="20"/>
        </w:rPr>
        <w:t>.</w:t>
      </w:r>
    </w:p>
    <w:p w14:paraId="0C39D344" w14:textId="77777777" w:rsidR="005D0AB3" w:rsidRPr="0051165E" w:rsidRDefault="005D0AB3" w:rsidP="005D0AB3">
      <w:pPr>
        <w:rPr>
          <w:rFonts w:cs="Arial"/>
          <w:b/>
          <w:sz w:val="20"/>
          <w:szCs w:val="20"/>
        </w:rPr>
      </w:pPr>
    </w:p>
    <w:p w14:paraId="1B5ACC27" w14:textId="77777777" w:rsidR="00091825" w:rsidRPr="00DC1A18" w:rsidRDefault="00091825" w:rsidP="00091825">
      <w:pPr>
        <w:pStyle w:val="SemEspaamento"/>
        <w:jc w:val="both"/>
        <w:rPr>
          <w:rFonts w:ascii="Arial" w:hAnsi="Arial" w:cs="Arial"/>
          <w:iCs/>
          <w:sz w:val="20"/>
          <w:szCs w:val="20"/>
        </w:rPr>
      </w:pPr>
    </w:p>
    <w:p w14:paraId="0556C6F8" w14:textId="77777777" w:rsidR="00091825" w:rsidRDefault="00091825" w:rsidP="00091825">
      <w:pPr>
        <w:pStyle w:val="SemEspaamento"/>
        <w:jc w:val="both"/>
        <w:rPr>
          <w:rFonts w:ascii="Arial" w:hAnsi="Arial" w:cs="Arial"/>
          <w:b/>
          <w:sz w:val="20"/>
          <w:szCs w:val="20"/>
        </w:rPr>
      </w:pPr>
    </w:p>
    <w:p w14:paraId="0C6849BF" w14:textId="77777777" w:rsidR="00091825" w:rsidRDefault="00091825" w:rsidP="00091825">
      <w:pPr>
        <w:pStyle w:val="SemEspaamento"/>
        <w:jc w:val="both"/>
        <w:rPr>
          <w:rFonts w:ascii="Arial" w:hAnsi="Arial" w:cs="Arial"/>
          <w:b/>
          <w:sz w:val="20"/>
          <w:szCs w:val="20"/>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1"/>
        <w:gridCol w:w="4111"/>
        <w:gridCol w:w="3491"/>
      </w:tblGrid>
      <w:tr w:rsidR="00091825" w:rsidRPr="00091825" w14:paraId="67F7406B" w14:textId="77777777" w:rsidTr="00B57286">
        <w:trPr>
          <w:jc w:val="center"/>
        </w:trPr>
        <w:tc>
          <w:tcPr>
            <w:tcW w:w="3491" w:type="dxa"/>
          </w:tcPr>
          <w:p w14:paraId="0517B08C" w14:textId="77777777" w:rsidR="00091825" w:rsidRPr="00B57286" w:rsidRDefault="00091825" w:rsidP="00B57286">
            <w:pPr>
              <w:pStyle w:val="SemEspaamento"/>
              <w:jc w:val="center"/>
              <w:rPr>
                <w:rFonts w:ascii="Arial" w:hAnsi="Arial" w:cs="Arial"/>
                <w:b/>
                <w:i/>
                <w:sz w:val="20"/>
                <w:szCs w:val="20"/>
              </w:rPr>
            </w:pPr>
            <w:r w:rsidRPr="00B57286">
              <w:rPr>
                <w:rFonts w:ascii="Arial" w:hAnsi="Arial" w:cs="Arial"/>
                <w:b/>
                <w:i/>
                <w:sz w:val="20"/>
                <w:szCs w:val="20"/>
              </w:rPr>
              <w:t>William Pereira da Silva</w:t>
            </w:r>
          </w:p>
          <w:p w14:paraId="6B8B6632" w14:textId="78DC9557" w:rsidR="00091825" w:rsidRPr="00B57286" w:rsidRDefault="00091825" w:rsidP="00B57286">
            <w:pPr>
              <w:pStyle w:val="SemEspaamento"/>
              <w:jc w:val="center"/>
              <w:rPr>
                <w:rFonts w:ascii="Arial" w:hAnsi="Arial" w:cs="Arial"/>
                <w:bCs/>
                <w:sz w:val="20"/>
                <w:szCs w:val="20"/>
              </w:rPr>
            </w:pPr>
            <w:r w:rsidRPr="00B57286">
              <w:rPr>
                <w:rFonts w:ascii="Arial" w:hAnsi="Arial" w:cs="Arial"/>
                <w:bCs/>
                <w:i/>
                <w:sz w:val="20"/>
                <w:szCs w:val="20"/>
              </w:rPr>
              <w:t>Secretário de Educação e Cultura</w:t>
            </w:r>
          </w:p>
        </w:tc>
        <w:tc>
          <w:tcPr>
            <w:tcW w:w="4111" w:type="dxa"/>
          </w:tcPr>
          <w:p w14:paraId="1DF6480F" w14:textId="6A996FB5" w:rsidR="00091825" w:rsidRPr="00B57286" w:rsidRDefault="00091825" w:rsidP="00B57286">
            <w:pPr>
              <w:jc w:val="center"/>
              <w:rPr>
                <w:rFonts w:cs="Arial"/>
                <w:b/>
                <w:i/>
                <w:sz w:val="20"/>
                <w:szCs w:val="20"/>
              </w:rPr>
            </w:pPr>
            <w:r w:rsidRPr="00B57286">
              <w:rPr>
                <w:rFonts w:cs="Arial"/>
                <w:b/>
                <w:i/>
                <w:sz w:val="20"/>
                <w:szCs w:val="20"/>
              </w:rPr>
              <w:t>Pedro Paulo Scarparo</w:t>
            </w:r>
          </w:p>
          <w:p w14:paraId="568AB8CF" w14:textId="22E0C19B" w:rsidR="00091825" w:rsidRPr="00B57286" w:rsidRDefault="00091825" w:rsidP="00B57286">
            <w:pPr>
              <w:jc w:val="center"/>
              <w:rPr>
                <w:rFonts w:cs="Arial"/>
                <w:bCs/>
                <w:i/>
                <w:sz w:val="20"/>
                <w:szCs w:val="20"/>
              </w:rPr>
            </w:pPr>
            <w:r w:rsidRPr="00B57286">
              <w:rPr>
                <w:rFonts w:cs="Arial"/>
                <w:bCs/>
                <w:i/>
                <w:sz w:val="20"/>
                <w:szCs w:val="20"/>
              </w:rPr>
              <w:t>Secretário de Agricultura, Pecuário, Meio Ambiente e Desenvolvimento Econômico</w:t>
            </w:r>
          </w:p>
          <w:p w14:paraId="5DDC86F8" w14:textId="77777777" w:rsidR="00091825" w:rsidRPr="00B57286" w:rsidRDefault="00091825" w:rsidP="00091825">
            <w:pPr>
              <w:pStyle w:val="SemEspaamento"/>
              <w:jc w:val="both"/>
              <w:rPr>
                <w:rFonts w:ascii="Arial" w:hAnsi="Arial" w:cs="Arial"/>
                <w:bCs/>
                <w:sz w:val="20"/>
                <w:szCs w:val="20"/>
              </w:rPr>
            </w:pPr>
          </w:p>
        </w:tc>
        <w:tc>
          <w:tcPr>
            <w:tcW w:w="3491" w:type="dxa"/>
          </w:tcPr>
          <w:p w14:paraId="183CE501" w14:textId="3CEFD2B5" w:rsidR="00091825" w:rsidRPr="00B57286" w:rsidRDefault="00091825" w:rsidP="00B57286">
            <w:pPr>
              <w:pStyle w:val="SemEspaamento"/>
              <w:jc w:val="center"/>
              <w:rPr>
                <w:rFonts w:ascii="Arial" w:hAnsi="Arial" w:cs="Arial"/>
                <w:b/>
                <w:sz w:val="20"/>
                <w:szCs w:val="20"/>
              </w:rPr>
            </w:pPr>
            <w:r w:rsidRPr="00B57286">
              <w:rPr>
                <w:rFonts w:ascii="Arial" w:hAnsi="Arial" w:cs="Arial"/>
                <w:b/>
                <w:i/>
                <w:sz w:val="20"/>
                <w:szCs w:val="20"/>
              </w:rPr>
              <w:t>André Paula da Silva</w:t>
            </w:r>
          </w:p>
          <w:p w14:paraId="7032CD34" w14:textId="732A10FB" w:rsidR="00091825" w:rsidRPr="00B57286" w:rsidRDefault="00091825" w:rsidP="00B57286">
            <w:pPr>
              <w:pStyle w:val="SemEspaamento"/>
              <w:jc w:val="center"/>
              <w:rPr>
                <w:rFonts w:ascii="Arial" w:hAnsi="Arial" w:cs="Arial"/>
                <w:bCs/>
                <w:sz w:val="20"/>
                <w:szCs w:val="20"/>
              </w:rPr>
            </w:pPr>
            <w:r w:rsidRPr="00B57286">
              <w:rPr>
                <w:rFonts w:ascii="Arial" w:hAnsi="Arial" w:cs="Arial"/>
                <w:bCs/>
                <w:i/>
                <w:sz w:val="20"/>
                <w:szCs w:val="20"/>
              </w:rPr>
              <w:t>Secretário de Obras, Viação e Serviços Urbanos</w:t>
            </w:r>
          </w:p>
        </w:tc>
      </w:tr>
      <w:tr w:rsidR="00091825" w:rsidRPr="00091825" w14:paraId="0E67F59F" w14:textId="77777777" w:rsidTr="00B57286">
        <w:trPr>
          <w:jc w:val="center"/>
        </w:trPr>
        <w:tc>
          <w:tcPr>
            <w:tcW w:w="3491" w:type="dxa"/>
          </w:tcPr>
          <w:p w14:paraId="23AAF76F" w14:textId="77777777" w:rsidR="00B57286" w:rsidRDefault="00B57286" w:rsidP="00B57286">
            <w:pPr>
              <w:pStyle w:val="SemEspaamento"/>
              <w:jc w:val="center"/>
              <w:rPr>
                <w:rFonts w:ascii="Arial" w:hAnsi="Arial" w:cs="Arial"/>
                <w:b/>
                <w:i/>
                <w:sz w:val="20"/>
                <w:szCs w:val="20"/>
              </w:rPr>
            </w:pPr>
          </w:p>
          <w:p w14:paraId="2081833C" w14:textId="77777777" w:rsidR="00B57286" w:rsidRDefault="00B57286" w:rsidP="00B57286">
            <w:pPr>
              <w:pStyle w:val="SemEspaamento"/>
              <w:jc w:val="center"/>
              <w:rPr>
                <w:rFonts w:ascii="Arial" w:hAnsi="Arial" w:cs="Arial"/>
                <w:b/>
                <w:i/>
                <w:sz w:val="20"/>
                <w:szCs w:val="20"/>
              </w:rPr>
            </w:pPr>
          </w:p>
          <w:p w14:paraId="7B181E8B" w14:textId="77777777" w:rsidR="00B57286" w:rsidRDefault="00B57286" w:rsidP="00B57286">
            <w:pPr>
              <w:pStyle w:val="SemEspaamento"/>
              <w:jc w:val="center"/>
              <w:rPr>
                <w:rFonts w:ascii="Arial" w:hAnsi="Arial" w:cs="Arial"/>
                <w:b/>
                <w:i/>
                <w:sz w:val="20"/>
                <w:szCs w:val="20"/>
              </w:rPr>
            </w:pPr>
          </w:p>
          <w:p w14:paraId="7615624A" w14:textId="4548209E" w:rsidR="00091825" w:rsidRPr="00B57286" w:rsidRDefault="00091825" w:rsidP="00B57286">
            <w:pPr>
              <w:pStyle w:val="SemEspaamento"/>
              <w:jc w:val="center"/>
              <w:rPr>
                <w:rFonts w:ascii="Arial" w:hAnsi="Arial" w:cs="Arial"/>
                <w:b/>
                <w:i/>
                <w:sz w:val="20"/>
                <w:szCs w:val="20"/>
              </w:rPr>
            </w:pPr>
            <w:r w:rsidRPr="00B57286">
              <w:rPr>
                <w:rFonts w:ascii="Arial" w:hAnsi="Arial" w:cs="Arial"/>
                <w:b/>
                <w:i/>
                <w:sz w:val="20"/>
                <w:szCs w:val="20"/>
              </w:rPr>
              <w:t>Regiane Gobbi Leite de Medeiros</w:t>
            </w:r>
          </w:p>
          <w:p w14:paraId="2D68B4E9" w14:textId="63C814D1" w:rsidR="00091825" w:rsidRPr="00B57286" w:rsidRDefault="00091825" w:rsidP="00B57286">
            <w:pPr>
              <w:jc w:val="center"/>
              <w:rPr>
                <w:rFonts w:cs="Arial"/>
                <w:bCs/>
                <w:sz w:val="20"/>
                <w:szCs w:val="20"/>
              </w:rPr>
            </w:pPr>
            <w:r w:rsidRPr="00B57286">
              <w:rPr>
                <w:rFonts w:cs="Arial"/>
                <w:bCs/>
                <w:i/>
                <w:sz w:val="20"/>
                <w:szCs w:val="20"/>
              </w:rPr>
              <w:t>Secretária Municipal de Saúde</w:t>
            </w:r>
          </w:p>
          <w:p w14:paraId="136F44E1" w14:textId="77777777" w:rsidR="00091825" w:rsidRPr="00B57286" w:rsidRDefault="00091825" w:rsidP="00B57286">
            <w:pPr>
              <w:pStyle w:val="SemEspaamento"/>
              <w:jc w:val="center"/>
              <w:rPr>
                <w:rFonts w:ascii="Arial" w:hAnsi="Arial" w:cs="Arial"/>
                <w:bCs/>
                <w:sz w:val="20"/>
                <w:szCs w:val="20"/>
              </w:rPr>
            </w:pPr>
          </w:p>
        </w:tc>
        <w:tc>
          <w:tcPr>
            <w:tcW w:w="4111" w:type="dxa"/>
          </w:tcPr>
          <w:p w14:paraId="577A7B6C" w14:textId="77777777" w:rsidR="00B57286" w:rsidRDefault="00091825" w:rsidP="00B57286">
            <w:pPr>
              <w:pStyle w:val="SemEspaamento"/>
              <w:jc w:val="both"/>
              <w:rPr>
                <w:rFonts w:ascii="Arial" w:hAnsi="Arial" w:cs="Arial"/>
                <w:bCs/>
                <w:sz w:val="20"/>
                <w:szCs w:val="20"/>
              </w:rPr>
            </w:pPr>
            <w:r w:rsidRPr="00B57286">
              <w:rPr>
                <w:rFonts w:ascii="Arial" w:hAnsi="Arial" w:cs="Arial"/>
                <w:bCs/>
                <w:sz w:val="20"/>
                <w:szCs w:val="20"/>
              </w:rPr>
              <w:t xml:space="preserve">                   </w:t>
            </w:r>
          </w:p>
          <w:p w14:paraId="0C886161" w14:textId="77777777" w:rsidR="00B57286" w:rsidRDefault="00B57286" w:rsidP="00B57286">
            <w:pPr>
              <w:pStyle w:val="SemEspaamento"/>
              <w:jc w:val="both"/>
              <w:rPr>
                <w:rFonts w:ascii="Arial" w:hAnsi="Arial" w:cs="Arial"/>
                <w:bCs/>
                <w:sz w:val="20"/>
                <w:szCs w:val="20"/>
              </w:rPr>
            </w:pPr>
          </w:p>
          <w:p w14:paraId="505E699A" w14:textId="77777777" w:rsidR="00B57286" w:rsidRDefault="00B57286" w:rsidP="00B57286">
            <w:pPr>
              <w:pStyle w:val="SemEspaamento"/>
              <w:jc w:val="center"/>
              <w:rPr>
                <w:rFonts w:ascii="Arial" w:hAnsi="Arial" w:cs="Arial"/>
                <w:b/>
                <w:i/>
                <w:iCs/>
                <w:sz w:val="20"/>
                <w:szCs w:val="20"/>
              </w:rPr>
            </w:pPr>
          </w:p>
          <w:p w14:paraId="2568F16D" w14:textId="6758AFD5" w:rsidR="00091825" w:rsidRPr="00B57286" w:rsidRDefault="00091825" w:rsidP="00B57286">
            <w:pPr>
              <w:pStyle w:val="SemEspaamento"/>
              <w:jc w:val="center"/>
              <w:rPr>
                <w:rFonts w:ascii="Arial" w:hAnsi="Arial" w:cs="Arial"/>
                <w:b/>
                <w:i/>
                <w:iCs/>
                <w:sz w:val="20"/>
                <w:szCs w:val="20"/>
              </w:rPr>
            </w:pPr>
            <w:r w:rsidRPr="00B57286">
              <w:rPr>
                <w:rFonts w:ascii="Arial" w:hAnsi="Arial" w:cs="Arial"/>
                <w:b/>
                <w:i/>
                <w:iCs/>
                <w:sz w:val="20"/>
                <w:szCs w:val="20"/>
              </w:rPr>
              <w:t xml:space="preserve">Bruno </w:t>
            </w:r>
            <w:proofErr w:type="spellStart"/>
            <w:r w:rsidRPr="00B57286">
              <w:rPr>
                <w:rFonts w:ascii="Arial" w:hAnsi="Arial" w:cs="Arial"/>
                <w:b/>
                <w:i/>
                <w:iCs/>
                <w:sz w:val="20"/>
                <w:szCs w:val="20"/>
              </w:rPr>
              <w:t>Zorzin</w:t>
            </w:r>
            <w:proofErr w:type="spellEnd"/>
          </w:p>
          <w:p w14:paraId="4602BADD" w14:textId="77777777" w:rsidR="00091825" w:rsidRPr="00B57286" w:rsidRDefault="00091825" w:rsidP="00B57286">
            <w:pPr>
              <w:jc w:val="center"/>
              <w:rPr>
                <w:rFonts w:cs="Arial"/>
                <w:bCs/>
                <w:sz w:val="20"/>
                <w:szCs w:val="20"/>
              </w:rPr>
            </w:pPr>
            <w:r w:rsidRPr="00B57286">
              <w:rPr>
                <w:rFonts w:cs="Arial"/>
                <w:bCs/>
                <w:i/>
                <w:sz w:val="20"/>
                <w:szCs w:val="20"/>
              </w:rPr>
              <w:t>Secretário de Administração, Planejamento e Gestão</w:t>
            </w:r>
          </w:p>
          <w:p w14:paraId="2EB236D1" w14:textId="77777777" w:rsidR="00091825" w:rsidRPr="00B57286" w:rsidRDefault="00091825" w:rsidP="00091825">
            <w:pPr>
              <w:pStyle w:val="SemEspaamento"/>
              <w:jc w:val="both"/>
              <w:rPr>
                <w:rFonts w:ascii="Arial" w:hAnsi="Arial" w:cs="Arial"/>
                <w:bCs/>
                <w:sz w:val="20"/>
                <w:szCs w:val="20"/>
              </w:rPr>
            </w:pPr>
          </w:p>
        </w:tc>
        <w:tc>
          <w:tcPr>
            <w:tcW w:w="3491" w:type="dxa"/>
          </w:tcPr>
          <w:p w14:paraId="5A95F0EA" w14:textId="77777777" w:rsidR="00B57286" w:rsidRDefault="00B57286" w:rsidP="00B57286">
            <w:pPr>
              <w:pStyle w:val="SemEspaamento"/>
              <w:jc w:val="center"/>
              <w:rPr>
                <w:rFonts w:ascii="Arial" w:hAnsi="Arial" w:cs="Arial"/>
                <w:b/>
                <w:i/>
                <w:sz w:val="20"/>
                <w:szCs w:val="20"/>
              </w:rPr>
            </w:pPr>
          </w:p>
          <w:p w14:paraId="644FF708" w14:textId="77777777" w:rsidR="00B57286" w:rsidRDefault="00B57286" w:rsidP="00B57286">
            <w:pPr>
              <w:pStyle w:val="SemEspaamento"/>
              <w:jc w:val="center"/>
              <w:rPr>
                <w:rFonts w:ascii="Arial" w:hAnsi="Arial" w:cs="Arial"/>
                <w:b/>
                <w:i/>
                <w:sz w:val="20"/>
                <w:szCs w:val="20"/>
              </w:rPr>
            </w:pPr>
          </w:p>
          <w:p w14:paraId="70A11F79" w14:textId="77777777" w:rsidR="00B57286" w:rsidRDefault="00B57286" w:rsidP="00B57286">
            <w:pPr>
              <w:pStyle w:val="SemEspaamento"/>
              <w:jc w:val="center"/>
              <w:rPr>
                <w:rFonts w:ascii="Arial" w:hAnsi="Arial" w:cs="Arial"/>
                <w:b/>
                <w:i/>
                <w:sz w:val="20"/>
                <w:szCs w:val="20"/>
              </w:rPr>
            </w:pPr>
          </w:p>
          <w:p w14:paraId="5B6BED61" w14:textId="51061003" w:rsidR="00091825" w:rsidRPr="00B57286" w:rsidRDefault="00091825" w:rsidP="00B57286">
            <w:pPr>
              <w:pStyle w:val="SemEspaamento"/>
              <w:jc w:val="center"/>
              <w:rPr>
                <w:rFonts w:ascii="Arial" w:hAnsi="Arial" w:cs="Arial"/>
                <w:b/>
                <w:i/>
                <w:sz w:val="20"/>
                <w:szCs w:val="20"/>
              </w:rPr>
            </w:pPr>
            <w:r w:rsidRPr="00B57286">
              <w:rPr>
                <w:rFonts w:ascii="Arial" w:hAnsi="Arial" w:cs="Arial"/>
                <w:b/>
                <w:i/>
                <w:sz w:val="20"/>
                <w:szCs w:val="20"/>
              </w:rPr>
              <w:t>Evandro Francisco de Oliveira Ricci</w:t>
            </w:r>
          </w:p>
          <w:p w14:paraId="05EDC9EB" w14:textId="567E83B8" w:rsidR="00091825" w:rsidRPr="00B57286" w:rsidRDefault="00091825" w:rsidP="00B57286">
            <w:pPr>
              <w:pStyle w:val="SemEspaamento"/>
              <w:jc w:val="center"/>
              <w:rPr>
                <w:rFonts w:ascii="Arial" w:hAnsi="Arial" w:cs="Arial"/>
                <w:bCs/>
                <w:sz w:val="20"/>
                <w:szCs w:val="20"/>
              </w:rPr>
            </w:pPr>
            <w:r w:rsidRPr="00B57286">
              <w:rPr>
                <w:rFonts w:ascii="Arial" w:hAnsi="Arial" w:cs="Arial"/>
                <w:bCs/>
                <w:i/>
                <w:sz w:val="20"/>
                <w:szCs w:val="20"/>
              </w:rPr>
              <w:t>Secretário de Esporte, Lazer e Turismo</w:t>
            </w:r>
          </w:p>
        </w:tc>
      </w:tr>
      <w:tr w:rsidR="00091825" w:rsidRPr="00091825" w14:paraId="72B03545" w14:textId="77777777" w:rsidTr="00B57286">
        <w:trPr>
          <w:jc w:val="center"/>
        </w:trPr>
        <w:tc>
          <w:tcPr>
            <w:tcW w:w="11093" w:type="dxa"/>
            <w:gridSpan w:val="3"/>
          </w:tcPr>
          <w:p w14:paraId="179C0A07" w14:textId="77777777" w:rsidR="00B57286" w:rsidRDefault="00B57286" w:rsidP="00B57286">
            <w:pPr>
              <w:jc w:val="center"/>
              <w:rPr>
                <w:rFonts w:cs="Arial"/>
                <w:b/>
                <w:i/>
                <w:sz w:val="20"/>
                <w:szCs w:val="20"/>
              </w:rPr>
            </w:pPr>
          </w:p>
          <w:p w14:paraId="2CA0296C" w14:textId="77777777" w:rsidR="00B57286" w:rsidRDefault="00B57286" w:rsidP="00B57286">
            <w:pPr>
              <w:jc w:val="center"/>
              <w:rPr>
                <w:rFonts w:cs="Arial"/>
                <w:b/>
                <w:i/>
                <w:sz w:val="20"/>
                <w:szCs w:val="20"/>
              </w:rPr>
            </w:pPr>
          </w:p>
          <w:p w14:paraId="1B662E18" w14:textId="77777777" w:rsidR="00B57286" w:rsidRDefault="00B57286" w:rsidP="00B57286">
            <w:pPr>
              <w:jc w:val="center"/>
              <w:rPr>
                <w:rFonts w:cs="Arial"/>
                <w:b/>
                <w:i/>
                <w:sz w:val="20"/>
                <w:szCs w:val="20"/>
              </w:rPr>
            </w:pPr>
          </w:p>
          <w:p w14:paraId="032B6A9D" w14:textId="58396337" w:rsidR="00091825" w:rsidRPr="00B57286" w:rsidRDefault="00091825" w:rsidP="00B57286">
            <w:pPr>
              <w:jc w:val="center"/>
              <w:rPr>
                <w:rFonts w:cs="Arial"/>
                <w:b/>
                <w:i/>
                <w:sz w:val="20"/>
                <w:szCs w:val="20"/>
              </w:rPr>
            </w:pPr>
            <w:r w:rsidRPr="00B57286">
              <w:rPr>
                <w:rFonts w:cs="Arial"/>
                <w:b/>
                <w:i/>
                <w:sz w:val="20"/>
                <w:szCs w:val="20"/>
              </w:rPr>
              <w:t xml:space="preserve">Caroline Fabri Pacheco </w:t>
            </w:r>
            <w:proofErr w:type="spellStart"/>
            <w:r w:rsidRPr="00B57286">
              <w:rPr>
                <w:rFonts w:cs="Arial"/>
                <w:b/>
                <w:i/>
                <w:sz w:val="20"/>
                <w:szCs w:val="20"/>
              </w:rPr>
              <w:t>Zolyomy</w:t>
            </w:r>
            <w:proofErr w:type="spellEnd"/>
          </w:p>
          <w:p w14:paraId="33A5C547" w14:textId="6B4010D9" w:rsidR="00091825" w:rsidRPr="00B57286" w:rsidRDefault="00091825" w:rsidP="00B57286">
            <w:pPr>
              <w:jc w:val="center"/>
              <w:rPr>
                <w:rFonts w:cs="Arial"/>
                <w:bCs/>
                <w:i/>
                <w:sz w:val="20"/>
                <w:szCs w:val="20"/>
              </w:rPr>
            </w:pPr>
            <w:r w:rsidRPr="00B57286">
              <w:rPr>
                <w:rFonts w:cs="Arial"/>
                <w:bCs/>
                <w:i/>
                <w:sz w:val="20"/>
                <w:szCs w:val="20"/>
              </w:rPr>
              <w:t>Secretária de Assistência Social</w:t>
            </w:r>
          </w:p>
          <w:p w14:paraId="2B659274" w14:textId="77777777" w:rsidR="00091825" w:rsidRPr="00091825" w:rsidRDefault="00091825" w:rsidP="00091825">
            <w:pPr>
              <w:pStyle w:val="SemEspaamento"/>
              <w:jc w:val="both"/>
              <w:rPr>
                <w:rFonts w:ascii="Arial" w:hAnsi="Arial" w:cs="Arial"/>
                <w:bCs/>
                <w:sz w:val="20"/>
                <w:szCs w:val="20"/>
              </w:rPr>
            </w:pPr>
          </w:p>
        </w:tc>
      </w:tr>
    </w:tbl>
    <w:p w14:paraId="4BFE03A8" w14:textId="77777777" w:rsidR="00091825" w:rsidRDefault="00091825" w:rsidP="00091825">
      <w:pPr>
        <w:pStyle w:val="SemEspaamento"/>
        <w:jc w:val="both"/>
        <w:rPr>
          <w:rFonts w:ascii="Arial" w:hAnsi="Arial" w:cs="Arial"/>
          <w:b/>
          <w:sz w:val="20"/>
          <w:szCs w:val="20"/>
        </w:rPr>
      </w:pPr>
    </w:p>
    <w:p w14:paraId="6F715EA7" w14:textId="38FCA8AD" w:rsidR="00091825" w:rsidRPr="002633A9" w:rsidRDefault="00091825" w:rsidP="00091825">
      <w:pPr>
        <w:ind w:left="5529" w:hanging="5529"/>
        <w:jc w:val="center"/>
        <w:rPr>
          <w:rFonts w:cs="Arial"/>
          <w:i/>
          <w:sz w:val="22"/>
          <w:szCs w:val="22"/>
        </w:rPr>
      </w:pPr>
      <w:r>
        <w:rPr>
          <w:rFonts w:cs="Arial"/>
          <w:i/>
          <w:sz w:val="22"/>
          <w:szCs w:val="22"/>
        </w:rPr>
        <w:t xml:space="preserve">                                          </w:t>
      </w:r>
    </w:p>
    <w:p w14:paraId="6B491783" w14:textId="77777777" w:rsidR="00091825" w:rsidRPr="002633A9" w:rsidRDefault="00091825" w:rsidP="00091825">
      <w:pPr>
        <w:jc w:val="center"/>
        <w:rPr>
          <w:rFonts w:cs="Arial"/>
          <w:i/>
          <w:sz w:val="22"/>
          <w:szCs w:val="22"/>
        </w:rPr>
      </w:pPr>
    </w:p>
    <w:p w14:paraId="6E17FDB0" w14:textId="77777777" w:rsidR="00091825" w:rsidRDefault="00091825" w:rsidP="00091825">
      <w:pPr>
        <w:rPr>
          <w:rFonts w:cs="Arial"/>
          <w:b/>
          <w:sz w:val="20"/>
          <w:szCs w:val="20"/>
        </w:rPr>
      </w:pPr>
    </w:p>
    <w:p w14:paraId="2F51CFC3" w14:textId="77777777" w:rsidR="00091825" w:rsidRDefault="00091825" w:rsidP="00091825">
      <w:pPr>
        <w:pStyle w:val="SemEspaamento"/>
        <w:jc w:val="center"/>
        <w:rPr>
          <w:rFonts w:ascii="Arial" w:hAnsi="Arial" w:cs="Arial"/>
          <w:b/>
          <w:sz w:val="20"/>
          <w:szCs w:val="20"/>
        </w:rPr>
      </w:pPr>
    </w:p>
    <w:p w14:paraId="709C2FF2" w14:textId="77777777" w:rsidR="00091825" w:rsidRDefault="00091825" w:rsidP="00091825">
      <w:pPr>
        <w:pStyle w:val="SemEspaamento"/>
        <w:jc w:val="center"/>
        <w:rPr>
          <w:rFonts w:ascii="Arial" w:hAnsi="Arial" w:cs="Arial"/>
          <w:b/>
          <w:sz w:val="20"/>
          <w:szCs w:val="20"/>
        </w:rPr>
      </w:pPr>
    </w:p>
    <w:p w14:paraId="103E7672" w14:textId="77777777" w:rsidR="00684BEF" w:rsidRPr="0051165E" w:rsidRDefault="00874CFF" w:rsidP="006C63E1">
      <w:pPr>
        <w:pStyle w:val="SemEspaamento"/>
        <w:jc w:val="center"/>
        <w:rPr>
          <w:rFonts w:ascii="Arial" w:hAnsi="Arial" w:cs="Arial"/>
          <w:b/>
          <w:sz w:val="20"/>
          <w:szCs w:val="20"/>
        </w:rPr>
      </w:pPr>
      <w:r w:rsidRPr="0051165E">
        <w:rPr>
          <w:rFonts w:ascii="Arial" w:hAnsi="Arial" w:cs="Arial"/>
          <w:b/>
          <w:sz w:val="20"/>
          <w:szCs w:val="20"/>
        </w:rPr>
        <w:t>A</w:t>
      </w:r>
      <w:r w:rsidR="00684BEF" w:rsidRPr="0051165E">
        <w:rPr>
          <w:rFonts w:ascii="Arial" w:hAnsi="Arial" w:cs="Arial"/>
          <w:b/>
          <w:sz w:val="20"/>
          <w:szCs w:val="20"/>
        </w:rPr>
        <w:t>NEXO II</w:t>
      </w:r>
    </w:p>
    <w:p w14:paraId="4752BC3F" w14:textId="77777777" w:rsidR="00684BEF" w:rsidRPr="0051165E" w:rsidRDefault="00684BEF" w:rsidP="000A4DD9">
      <w:pPr>
        <w:pStyle w:val="SemEspaamento"/>
        <w:jc w:val="both"/>
        <w:rPr>
          <w:rFonts w:ascii="Arial" w:hAnsi="Arial" w:cs="Arial"/>
          <w:sz w:val="20"/>
          <w:szCs w:val="20"/>
        </w:rPr>
      </w:pPr>
    </w:p>
    <w:p w14:paraId="4C0C85A4" w14:textId="77777777" w:rsidR="00684BEF" w:rsidRPr="0051165E" w:rsidRDefault="00684BEF" w:rsidP="00581A4B">
      <w:pPr>
        <w:pStyle w:val="SemEspaamento"/>
        <w:jc w:val="center"/>
        <w:rPr>
          <w:rFonts w:ascii="Arial" w:hAnsi="Arial" w:cs="Arial"/>
          <w:b/>
          <w:sz w:val="20"/>
          <w:szCs w:val="20"/>
        </w:rPr>
      </w:pPr>
      <w:r w:rsidRPr="0051165E">
        <w:rPr>
          <w:rFonts w:ascii="Arial" w:hAnsi="Arial" w:cs="Arial"/>
          <w:b/>
          <w:sz w:val="20"/>
          <w:szCs w:val="20"/>
        </w:rPr>
        <w:t xml:space="preserve">MODELO DE CARTA DE APRESENTAÇÃO DE PROPOSTA FINAL PARA PRESTAÇÃO </w:t>
      </w:r>
      <w:r w:rsidRPr="0051165E">
        <w:rPr>
          <w:rFonts w:ascii="Arial" w:hAnsi="Arial" w:cs="Arial"/>
          <w:b/>
          <w:sz w:val="20"/>
          <w:szCs w:val="20"/>
          <w:highlight w:val="yellow"/>
        </w:rPr>
        <w:t>OU</w:t>
      </w:r>
      <w:r w:rsidRPr="0051165E">
        <w:rPr>
          <w:rFonts w:ascii="Arial" w:hAnsi="Arial" w:cs="Arial"/>
          <w:b/>
          <w:sz w:val="20"/>
          <w:szCs w:val="20"/>
        </w:rPr>
        <w:t xml:space="preserve"> AQUISIÇÃO DOS SERVIÇO/FORNECIMENTO </w:t>
      </w:r>
      <w:r w:rsidRPr="0051165E">
        <w:rPr>
          <w:rFonts w:ascii="Arial" w:hAnsi="Arial" w:cs="Arial"/>
          <w:b/>
          <w:sz w:val="20"/>
          <w:szCs w:val="20"/>
          <w:highlight w:val="yellow"/>
        </w:rPr>
        <w:t>OU</w:t>
      </w:r>
      <w:r w:rsidRPr="0051165E">
        <w:rPr>
          <w:rFonts w:ascii="Arial" w:hAnsi="Arial" w:cs="Arial"/>
          <w:b/>
          <w:sz w:val="20"/>
          <w:szCs w:val="20"/>
        </w:rPr>
        <w:t xml:space="preserve"> ITENS</w:t>
      </w:r>
    </w:p>
    <w:p w14:paraId="176FCCBB" w14:textId="77777777" w:rsidR="00684BEF" w:rsidRPr="0051165E" w:rsidRDefault="00684BEF" w:rsidP="00581A4B">
      <w:pPr>
        <w:pStyle w:val="SemEspaamento"/>
        <w:jc w:val="center"/>
        <w:rPr>
          <w:rFonts w:ascii="Arial" w:hAnsi="Arial" w:cs="Arial"/>
          <w:b/>
          <w:sz w:val="20"/>
          <w:szCs w:val="20"/>
        </w:rPr>
      </w:pPr>
      <w:r w:rsidRPr="0051165E">
        <w:rPr>
          <w:rFonts w:ascii="Arial" w:hAnsi="Arial" w:cs="Arial"/>
          <w:b/>
          <w:sz w:val="20"/>
          <w:szCs w:val="20"/>
          <w:highlight w:val="yellow"/>
        </w:rPr>
        <w:t>A SER APRESENTADA APÓS A DISPUTA E READEQUADA AO ÚLTIMO LANCE</w:t>
      </w:r>
    </w:p>
    <w:p w14:paraId="370DE7D8" w14:textId="77777777" w:rsidR="00684BEF" w:rsidRPr="0051165E" w:rsidRDefault="00684BEF" w:rsidP="000A4DD9">
      <w:pPr>
        <w:pStyle w:val="SemEspaamento"/>
        <w:jc w:val="both"/>
        <w:rPr>
          <w:rFonts w:ascii="Arial" w:hAnsi="Arial" w:cs="Arial"/>
          <w:sz w:val="20"/>
          <w:szCs w:val="20"/>
        </w:rPr>
      </w:pPr>
    </w:p>
    <w:p w14:paraId="2B840F01" w14:textId="77777777" w:rsidR="00684BEF" w:rsidRPr="0051165E" w:rsidRDefault="00684BEF" w:rsidP="000A4DD9">
      <w:pPr>
        <w:pStyle w:val="SemEspaamento"/>
        <w:jc w:val="both"/>
        <w:rPr>
          <w:rFonts w:ascii="Arial" w:hAnsi="Arial" w:cs="Arial"/>
          <w:sz w:val="20"/>
          <w:szCs w:val="20"/>
        </w:rPr>
      </w:pPr>
    </w:p>
    <w:p w14:paraId="0440626C" w14:textId="77777777" w:rsidR="00684BEF" w:rsidRPr="0051165E" w:rsidRDefault="00684BEF" w:rsidP="00581A4B">
      <w:pPr>
        <w:pStyle w:val="SemEspaamento"/>
        <w:jc w:val="center"/>
        <w:rPr>
          <w:rFonts w:ascii="Arial" w:eastAsiaTheme="minorHAnsi" w:hAnsi="Arial" w:cs="Arial"/>
          <w:b/>
          <w:sz w:val="20"/>
          <w:szCs w:val="20"/>
        </w:rPr>
      </w:pPr>
      <w:r w:rsidRPr="0051165E">
        <w:rPr>
          <w:rFonts w:ascii="Arial" w:eastAsiaTheme="minorHAnsi" w:hAnsi="Arial" w:cs="Arial"/>
          <w:b/>
          <w:i/>
          <w:iCs/>
          <w:sz w:val="20"/>
          <w:szCs w:val="20"/>
        </w:rPr>
        <w:t>TIMBRE DA EMPRESA</w:t>
      </w:r>
    </w:p>
    <w:p w14:paraId="350C8088" w14:textId="77777777" w:rsidR="00684BEF" w:rsidRPr="0051165E" w:rsidRDefault="00684BEF" w:rsidP="00581A4B">
      <w:pPr>
        <w:pStyle w:val="SemEspaamento"/>
        <w:jc w:val="center"/>
        <w:rPr>
          <w:rFonts w:ascii="Arial" w:eastAsiaTheme="minorHAnsi" w:hAnsi="Arial" w:cs="Arial"/>
          <w:sz w:val="20"/>
          <w:szCs w:val="20"/>
        </w:rPr>
      </w:pPr>
      <w:r w:rsidRPr="0051165E">
        <w:rPr>
          <w:rFonts w:ascii="Arial" w:eastAsiaTheme="minorHAnsi" w:hAnsi="Arial" w:cs="Arial"/>
          <w:sz w:val="20"/>
          <w:szCs w:val="20"/>
        </w:rPr>
        <w:t>(Nome da empresa, CNPJ e endereço da empresa)</w:t>
      </w:r>
    </w:p>
    <w:p w14:paraId="3BABBD32" w14:textId="77777777" w:rsidR="00581A4B" w:rsidRPr="0051165E" w:rsidRDefault="00581A4B" w:rsidP="00581A4B">
      <w:pPr>
        <w:pStyle w:val="SemEspaamento"/>
        <w:rPr>
          <w:rFonts w:ascii="Arial" w:hAnsi="Arial" w:cs="Arial"/>
          <w:sz w:val="20"/>
          <w:szCs w:val="20"/>
        </w:rPr>
      </w:pPr>
    </w:p>
    <w:p w14:paraId="4685EE32" w14:textId="77777777" w:rsidR="00FF02A9" w:rsidRPr="0051165E" w:rsidRDefault="00684BEF" w:rsidP="00581A4B">
      <w:pPr>
        <w:pStyle w:val="SemEspaamento"/>
        <w:rPr>
          <w:rFonts w:ascii="Arial" w:hAnsi="Arial" w:cs="Arial"/>
          <w:sz w:val="20"/>
          <w:szCs w:val="20"/>
        </w:rPr>
      </w:pPr>
      <w:r w:rsidRPr="0051165E">
        <w:rPr>
          <w:rFonts w:ascii="Arial" w:hAnsi="Arial" w:cs="Arial"/>
          <w:sz w:val="20"/>
          <w:szCs w:val="20"/>
        </w:rPr>
        <w:t xml:space="preserve">AO (A) PREGOEIRO (A) da Prefeitura </w:t>
      </w:r>
      <w:proofErr w:type="spellStart"/>
      <w:r w:rsidRPr="0051165E">
        <w:rPr>
          <w:rFonts w:ascii="Arial" w:hAnsi="Arial" w:cs="Arial"/>
          <w:sz w:val="20"/>
          <w:szCs w:val="20"/>
        </w:rPr>
        <w:t>xxxxxxxxxxxxxxxxxxxxxxxxxxxxxxxx</w:t>
      </w:r>
      <w:proofErr w:type="spellEnd"/>
    </w:p>
    <w:p w14:paraId="1B0FD580" w14:textId="77777777" w:rsidR="00581A4B" w:rsidRPr="0051165E" w:rsidRDefault="00581A4B" w:rsidP="00581A4B">
      <w:pPr>
        <w:pStyle w:val="SemEspaamento"/>
        <w:rPr>
          <w:rFonts w:ascii="Arial" w:hAnsi="Arial" w:cs="Arial"/>
          <w:sz w:val="20"/>
          <w:szCs w:val="20"/>
        </w:rPr>
      </w:pPr>
    </w:p>
    <w:tbl>
      <w:tblPr>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2"/>
      </w:tblGrid>
      <w:tr w:rsidR="00684BEF" w:rsidRPr="0051165E" w14:paraId="570F5DE5" w14:textId="77777777" w:rsidTr="006C63E1">
        <w:trPr>
          <w:jc w:val="center"/>
        </w:trPr>
        <w:tc>
          <w:tcPr>
            <w:tcW w:w="10392" w:type="dxa"/>
            <w:hideMark/>
          </w:tcPr>
          <w:p w14:paraId="497E411A" w14:textId="77777777" w:rsidR="00684BEF" w:rsidRDefault="00684BEF" w:rsidP="000A4DD9">
            <w:pPr>
              <w:pStyle w:val="SemEspaamento"/>
              <w:jc w:val="both"/>
              <w:rPr>
                <w:rFonts w:ascii="Arial" w:hAnsi="Arial" w:cs="Arial"/>
                <w:sz w:val="20"/>
                <w:szCs w:val="20"/>
              </w:rPr>
            </w:pPr>
            <w:r w:rsidRPr="0051165E">
              <w:rPr>
                <w:rFonts w:ascii="Arial" w:hAnsi="Arial" w:cs="Arial"/>
                <w:sz w:val="20"/>
                <w:szCs w:val="20"/>
              </w:rPr>
              <w:t>LICITAÇÃO PREGÃO ELETRÔNICO Nº **/20__ – PROCESSO Nº **/20__</w:t>
            </w:r>
          </w:p>
          <w:p w14:paraId="0B9465BB" w14:textId="77777777" w:rsidR="00DB3FCE" w:rsidRPr="0051165E" w:rsidRDefault="00DB3FCE" w:rsidP="000A4DD9">
            <w:pPr>
              <w:pStyle w:val="SemEspaamento"/>
              <w:jc w:val="both"/>
              <w:rPr>
                <w:rFonts w:ascii="Arial" w:hAnsi="Arial" w:cs="Arial"/>
                <w:sz w:val="20"/>
                <w:szCs w:val="20"/>
              </w:rPr>
            </w:pPr>
          </w:p>
        </w:tc>
      </w:tr>
      <w:tr w:rsidR="00684BEF" w:rsidRPr="0051165E" w14:paraId="6FB2CA1C" w14:textId="77777777" w:rsidTr="006C63E1">
        <w:trPr>
          <w:jc w:val="center"/>
        </w:trPr>
        <w:tc>
          <w:tcPr>
            <w:tcW w:w="10392" w:type="dxa"/>
            <w:hideMark/>
          </w:tcPr>
          <w:p w14:paraId="0392056B"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Fornecedor:</w:t>
            </w:r>
          </w:p>
          <w:p w14:paraId="13E68A94"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CNPJ:                                                                      Inscrição Estadual:</w:t>
            </w:r>
          </w:p>
          <w:p w14:paraId="0E5F05CB"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Endereço:                                                                Bairro:</w:t>
            </w:r>
          </w:p>
          <w:p w14:paraId="6E6DEECC"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CEP:                                 Cidade:                            Estado:</w:t>
            </w:r>
          </w:p>
          <w:p w14:paraId="0A6EEED7"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Telefone:                                                                 E-mail:</w:t>
            </w:r>
          </w:p>
          <w:p w14:paraId="5CCD62C7"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Banco:                               Agência:                         Conta Corrente:</w:t>
            </w:r>
          </w:p>
          <w:p w14:paraId="4E5360BB" w14:textId="77777777" w:rsidR="00595BFE" w:rsidRPr="0051165E" w:rsidRDefault="00595BFE" w:rsidP="000A4DD9">
            <w:pPr>
              <w:pStyle w:val="SemEspaamento"/>
              <w:jc w:val="both"/>
              <w:rPr>
                <w:rFonts w:ascii="Arial" w:hAnsi="Arial" w:cs="Arial"/>
                <w:sz w:val="20"/>
                <w:szCs w:val="20"/>
              </w:rPr>
            </w:pPr>
            <w:r w:rsidRPr="0051165E">
              <w:rPr>
                <w:rFonts w:ascii="Arial" w:hAnsi="Arial" w:cs="Arial"/>
                <w:sz w:val="20"/>
                <w:szCs w:val="20"/>
              </w:rPr>
              <w:t xml:space="preserve">PIX da empresa: </w:t>
            </w:r>
          </w:p>
        </w:tc>
      </w:tr>
      <w:tr w:rsidR="00684BEF" w:rsidRPr="0051165E" w14:paraId="6571623F" w14:textId="77777777" w:rsidTr="006C63E1">
        <w:trPr>
          <w:jc w:val="center"/>
        </w:trPr>
        <w:tc>
          <w:tcPr>
            <w:tcW w:w="10392" w:type="dxa"/>
            <w:hideMark/>
          </w:tcPr>
          <w:p w14:paraId="39008EC1"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VALIDADE DA PROPOSTA: no mínimo 60 (sessenta) dias.</w:t>
            </w:r>
          </w:p>
        </w:tc>
      </w:tr>
      <w:tr w:rsidR="00684BEF" w:rsidRPr="0051165E" w14:paraId="3ADFA245" w14:textId="77777777" w:rsidTr="006C63E1">
        <w:trPr>
          <w:jc w:val="center"/>
        </w:trPr>
        <w:tc>
          <w:tcPr>
            <w:tcW w:w="10392" w:type="dxa"/>
            <w:hideMark/>
          </w:tcPr>
          <w:p w14:paraId="49D2E673" w14:textId="77777777" w:rsidR="009E571A" w:rsidRPr="0051165E" w:rsidRDefault="0051165E">
            <w:pPr>
              <w:rPr>
                <w:rFonts w:cs="Arial"/>
                <w:sz w:val="20"/>
                <w:szCs w:val="20"/>
              </w:rPr>
            </w:pPr>
            <w:r w:rsidRPr="0051165E">
              <w:rPr>
                <w:rFonts w:cs="Arial"/>
                <w:sz w:val="20"/>
                <w:szCs w:val="20"/>
              </w:rPr>
              <w:t>PRAZO E CONDIÇÕES DE ENTREGA: conforme estabelecido no Edital e no Termo de Referência.</w:t>
            </w:r>
            <w:r w:rsidRPr="0051165E">
              <w:rPr>
                <w:rFonts w:cs="Arial"/>
                <w:sz w:val="20"/>
                <w:szCs w:val="20"/>
              </w:rPr>
              <w:br/>
              <w:t>GARANTIA: conforme estabelecido no Edital e no Termo de Referência.</w:t>
            </w:r>
          </w:p>
        </w:tc>
      </w:tr>
      <w:tr w:rsidR="00684BEF" w:rsidRPr="0051165E" w14:paraId="132637E6" w14:textId="77777777" w:rsidTr="006C63E1">
        <w:trPr>
          <w:jc w:val="center"/>
        </w:trPr>
        <w:tc>
          <w:tcPr>
            <w:tcW w:w="10392" w:type="dxa"/>
            <w:hideMark/>
          </w:tcPr>
          <w:p w14:paraId="3060F866" w14:textId="77777777" w:rsidR="009E571A" w:rsidRPr="00870953" w:rsidRDefault="0051165E">
            <w:pPr>
              <w:rPr>
                <w:rFonts w:cs="Arial"/>
                <w:sz w:val="20"/>
                <w:szCs w:val="20"/>
                <w:highlight w:val="green"/>
              </w:rPr>
            </w:pPr>
            <w:r w:rsidRPr="00870953">
              <w:rPr>
                <w:rFonts w:cs="Arial"/>
                <w:sz w:val="20"/>
                <w:szCs w:val="20"/>
                <w:highlight w:val="green"/>
              </w:rPr>
              <w:t>CONCORDAMOS COM TODAS AS CONDIÇÕES DO EDITAL. A apresentação desta proposta implica concordância integral com as condições estabelecidas no Edital e seus anexos, não sendo admitidas condições particulares do fornecedor que restrinjam ou modifiquem as obrigações relativas a quantitativos, pedido mínimo, faturamento mínimo, frete, entrega, garantia, assistência, troca, pagamento ou demais condições da contratação.</w:t>
            </w:r>
          </w:p>
        </w:tc>
      </w:tr>
      <w:tr w:rsidR="00684BEF" w:rsidRPr="0051165E" w14:paraId="472E500C" w14:textId="77777777" w:rsidTr="006C63E1">
        <w:trPr>
          <w:jc w:val="center"/>
        </w:trPr>
        <w:tc>
          <w:tcPr>
            <w:tcW w:w="10392" w:type="dxa"/>
            <w:hideMark/>
          </w:tcPr>
          <w:p w14:paraId="3C3B3A09" w14:textId="77777777" w:rsidR="00684BEF" w:rsidRPr="0051165E" w:rsidRDefault="00684BEF" w:rsidP="000A4DD9">
            <w:pPr>
              <w:pStyle w:val="SemEspaamento"/>
              <w:jc w:val="both"/>
              <w:rPr>
                <w:rFonts w:ascii="Arial" w:hAnsi="Arial" w:cs="Arial"/>
                <w:i/>
                <w:sz w:val="20"/>
                <w:szCs w:val="20"/>
              </w:rPr>
            </w:pPr>
            <w:r w:rsidRPr="0051165E">
              <w:rPr>
                <w:rFonts w:ascii="Arial" w:hAnsi="Arial" w:cs="Arial"/>
                <w:i/>
                <w:sz w:val="20"/>
                <w:szCs w:val="20"/>
              </w:rPr>
              <w:t>Senhor Fornecedor: Para sua maior segurança, observe as condições estabelecidas no Edital:</w:t>
            </w:r>
          </w:p>
        </w:tc>
      </w:tr>
    </w:tbl>
    <w:p w14:paraId="56C1C1F6" w14:textId="77777777" w:rsidR="00684BEF" w:rsidRPr="0051165E" w:rsidRDefault="00684BEF" w:rsidP="000A4DD9">
      <w:pPr>
        <w:pStyle w:val="SemEspaamento"/>
        <w:jc w:val="both"/>
        <w:rPr>
          <w:rFonts w:ascii="Arial" w:hAnsi="Arial" w:cs="Arial"/>
          <w:i/>
          <w:sz w:val="20"/>
          <w:szCs w:val="20"/>
        </w:rPr>
      </w:pPr>
    </w:p>
    <w:tbl>
      <w:tblPr>
        <w:tblW w:w="10320" w:type="dxa"/>
        <w:jc w:val="center"/>
        <w:tblCellMar>
          <w:left w:w="70" w:type="dxa"/>
          <w:right w:w="70" w:type="dxa"/>
        </w:tblCellMar>
        <w:tblLook w:val="04A0" w:firstRow="1" w:lastRow="0" w:firstColumn="1" w:lastColumn="0" w:noHBand="0" w:noVBand="1"/>
      </w:tblPr>
      <w:tblGrid>
        <w:gridCol w:w="567"/>
        <w:gridCol w:w="6065"/>
        <w:gridCol w:w="1034"/>
        <w:gridCol w:w="627"/>
        <w:gridCol w:w="907"/>
        <w:gridCol w:w="1120"/>
      </w:tblGrid>
      <w:tr w:rsidR="00684BEF" w:rsidRPr="0051165E" w14:paraId="0C2AE985" w14:textId="77777777" w:rsidTr="005B08B3">
        <w:trPr>
          <w:trHeight w:val="227"/>
          <w:jc w:val="center"/>
        </w:trPr>
        <w:tc>
          <w:tcPr>
            <w:tcW w:w="567" w:type="dxa"/>
            <w:tcBorders>
              <w:top w:val="single" w:sz="8" w:space="0" w:color="auto"/>
              <w:left w:val="single" w:sz="8" w:space="0" w:color="auto"/>
              <w:bottom w:val="single" w:sz="8" w:space="0" w:color="auto"/>
              <w:right w:val="single" w:sz="8" w:space="0" w:color="auto"/>
            </w:tcBorders>
            <w:noWrap/>
            <w:vAlign w:val="bottom"/>
            <w:hideMark/>
          </w:tcPr>
          <w:p w14:paraId="623ADFE5" w14:textId="77777777" w:rsidR="00684BEF" w:rsidRPr="0051165E" w:rsidRDefault="00684BEF" w:rsidP="000A4DD9">
            <w:pPr>
              <w:pStyle w:val="SemEspaamento"/>
              <w:jc w:val="both"/>
              <w:rPr>
                <w:rFonts w:ascii="Arial" w:hAnsi="Arial" w:cs="Arial"/>
                <w:spacing w:val="-8"/>
                <w:sz w:val="20"/>
                <w:szCs w:val="20"/>
              </w:rPr>
            </w:pPr>
            <w:r w:rsidRPr="0051165E">
              <w:rPr>
                <w:rFonts w:ascii="Arial" w:hAnsi="Arial" w:cs="Arial"/>
                <w:spacing w:val="-8"/>
                <w:sz w:val="20"/>
                <w:szCs w:val="20"/>
              </w:rPr>
              <w:t> Item</w:t>
            </w:r>
          </w:p>
        </w:tc>
        <w:tc>
          <w:tcPr>
            <w:tcW w:w="6065" w:type="dxa"/>
            <w:tcBorders>
              <w:top w:val="single" w:sz="8" w:space="0" w:color="auto"/>
              <w:left w:val="nil"/>
              <w:bottom w:val="single" w:sz="4" w:space="0" w:color="auto"/>
              <w:right w:val="single" w:sz="4" w:space="0" w:color="auto"/>
            </w:tcBorders>
            <w:shd w:val="clear" w:color="auto" w:fill="FFFFFF"/>
            <w:hideMark/>
          </w:tcPr>
          <w:p w14:paraId="07AC32C1" w14:textId="77777777" w:rsidR="00684BEF" w:rsidRPr="0051165E" w:rsidRDefault="00684BEF" w:rsidP="000A4DD9">
            <w:pPr>
              <w:pStyle w:val="SemEspaamento"/>
              <w:jc w:val="both"/>
              <w:rPr>
                <w:rFonts w:ascii="Arial" w:hAnsi="Arial" w:cs="Arial"/>
                <w:spacing w:val="-8"/>
                <w:sz w:val="20"/>
                <w:szCs w:val="20"/>
              </w:rPr>
            </w:pPr>
            <w:r w:rsidRPr="0051165E">
              <w:rPr>
                <w:rFonts w:ascii="Arial" w:hAnsi="Arial" w:cs="Arial"/>
                <w:spacing w:val="-8"/>
                <w:sz w:val="20"/>
                <w:szCs w:val="20"/>
              </w:rPr>
              <w:t>Discriminação</w:t>
            </w:r>
          </w:p>
        </w:tc>
        <w:tc>
          <w:tcPr>
            <w:tcW w:w="1034" w:type="dxa"/>
            <w:tcBorders>
              <w:top w:val="single" w:sz="8" w:space="0" w:color="auto"/>
              <w:left w:val="nil"/>
              <w:bottom w:val="single" w:sz="4" w:space="0" w:color="auto"/>
              <w:right w:val="single" w:sz="4" w:space="0" w:color="auto"/>
            </w:tcBorders>
            <w:shd w:val="clear" w:color="auto" w:fill="FFFFFF"/>
            <w:hideMark/>
          </w:tcPr>
          <w:p w14:paraId="7423D26D" w14:textId="77777777" w:rsidR="00684BEF" w:rsidRPr="0051165E" w:rsidRDefault="00684BEF" w:rsidP="000A4DD9">
            <w:pPr>
              <w:pStyle w:val="SemEspaamento"/>
              <w:jc w:val="both"/>
              <w:rPr>
                <w:rFonts w:ascii="Arial" w:hAnsi="Arial" w:cs="Arial"/>
                <w:spacing w:val="-8"/>
                <w:sz w:val="20"/>
                <w:szCs w:val="20"/>
              </w:rPr>
            </w:pPr>
            <w:r w:rsidRPr="0051165E">
              <w:rPr>
                <w:rFonts w:ascii="Arial" w:hAnsi="Arial" w:cs="Arial"/>
                <w:spacing w:val="-8"/>
                <w:sz w:val="20"/>
                <w:szCs w:val="20"/>
              </w:rPr>
              <w:t>Unid.</w:t>
            </w:r>
          </w:p>
        </w:tc>
        <w:tc>
          <w:tcPr>
            <w:tcW w:w="627" w:type="dxa"/>
            <w:tcBorders>
              <w:top w:val="single" w:sz="4" w:space="0" w:color="auto"/>
              <w:left w:val="nil"/>
              <w:bottom w:val="single" w:sz="4" w:space="0" w:color="auto"/>
              <w:right w:val="single" w:sz="4" w:space="0" w:color="auto"/>
            </w:tcBorders>
            <w:shd w:val="clear" w:color="auto" w:fill="FFFFFF"/>
            <w:hideMark/>
          </w:tcPr>
          <w:p w14:paraId="1D4CA845" w14:textId="77777777" w:rsidR="00684BEF" w:rsidRPr="0051165E" w:rsidRDefault="00684BEF" w:rsidP="000A4DD9">
            <w:pPr>
              <w:pStyle w:val="SemEspaamento"/>
              <w:jc w:val="both"/>
              <w:rPr>
                <w:rFonts w:ascii="Arial" w:hAnsi="Arial" w:cs="Arial"/>
                <w:spacing w:val="-8"/>
                <w:sz w:val="20"/>
                <w:szCs w:val="20"/>
              </w:rPr>
            </w:pPr>
            <w:proofErr w:type="spellStart"/>
            <w:r w:rsidRPr="0051165E">
              <w:rPr>
                <w:rFonts w:ascii="Arial" w:hAnsi="Arial" w:cs="Arial"/>
                <w:spacing w:val="-8"/>
                <w:sz w:val="20"/>
                <w:szCs w:val="20"/>
              </w:rPr>
              <w:t>Qtde</w:t>
            </w:r>
            <w:proofErr w:type="spellEnd"/>
          </w:p>
        </w:tc>
        <w:tc>
          <w:tcPr>
            <w:tcW w:w="907" w:type="dxa"/>
            <w:tcBorders>
              <w:top w:val="single" w:sz="4" w:space="0" w:color="auto"/>
              <w:left w:val="single" w:sz="4" w:space="0" w:color="auto"/>
              <w:bottom w:val="single" w:sz="4" w:space="0" w:color="auto"/>
              <w:right w:val="single" w:sz="4" w:space="0" w:color="auto"/>
            </w:tcBorders>
            <w:shd w:val="clear" w:color="auto" w:fill="FFFFFF"/>
            <w:hideMark/>
          </w:tcPr>
          <w:p w14:paraId="20E01E88" w14:textId="77777777" w:rsidR="00684BEF" w:rsidRPr="0051165E" w:rsidRDefault="00684BEF" w:rsidP="000A4DD9">
            <w:pPr>
              <w:pStyle w:val="SemEspaamento"/>
              <w:jc w:val="both"/>
              <w:rPr>
                <w:rFonts w:ascii="Arial" w:hAnsi="Arial" w:cs="Arial"/>
                <w:spacing w:val="-8"/>
                <w:sz w:val="20"/>
                <w:szCs w:val="20"/>
              </w:rPr>
            </w:pPr>
            <w:proofErr w:type="spellStart"/>
            <w:r w:rsidRPr="0051165E">
              <w:rPr>
                <w:rFonts w:ascii="Arial" w:hAnsi="Arial" w:cs="Arial"/>
                <w:spacing w:val="-8"/>
                <w:sz w:val="20"/>
                <w:szCs w:val="20"/>
              </w:rPr>
              <w:t>Vlr</w:t>
            </w:r>
            <w:proofErr w:type="spellEnd"/>
            <w:r w:rsidRPr="0051165E">
              <w:rPr>
                <w:rFonts w:ascii="Arial" w:hAnsi="Arial" w:cs="Arial"/>
                <w:spacing w:val="-8"/>
                <w:sz w:val="20"/>
                <w:szCs w:val="20"/>
              </w:rPr>
              <w:t>. Unit</w:t>
            </w:r>
          </w:p>
        </w:tc>
        <w:tc>
          <w:tcPr>
            <w:tcW w:w="1120" w:type="dxa"/>
            <w:tcBorders>
              <w:top w:val="single" w:sz="8" w:space="0" w:color="auto"/>
              <w:left w:val="single" w:sz="4" w:space="0" w:color="auto"/>
              <w:bottom w:val="single" w:sz="4" w:space="0" w:color="auto"/>
              <w:right w:val="single" w:sz="4" w:space="0" w:color="auto"/>
            </w:tcBorders>
            <w:shd w:val="clear" w:color="auto" w:fill="FFFFFF"/>
            <w:hideMark/>
          </w:tcPr>
          <w:p w14:paraId="51001B7A" w14:textId="77777777" w:rsidR="00684BEF" w:rsidRPr="0051165E" w:rsidRDefault="00684BEF" w:rsidP="000A4DD9">
            <w:pPr>
              <w:pStyle w:val="SemEspaamento"/>
              <w:jc w:val="both"/>
              <w:rPr>
                <w:rFonts w:ascii="Arial" w:hAnsi="Arial" w:cs="Arial"/>
                <w:spacing w:val="-8"/>
                <w:sz w:val="20"/>
                <w:szCs w:val="20"/>
              </w:rPr>
            </w:pPr>
            <w:proofErr w:type="spellStart"/>
            <w:r w:rsidRPr="0051165E">
              <w:rPr>
                <w:rFonts w:ascii="Arial" w:hAnsi="Arial" w:cs="Arial"/>
                <w:spacing w:val="-8"/>
                <w:sz w:val="20"/>
                <w:szCs w:val="20"/>
              </w:rPr>
              <w:t>Vlr</w:t>
            </w:r>
            <w:proofErr w:type="spellEnd"/>
            <w:r w:rsidRPr="0051165E">
              <w:rPr>
                <w:rFonts w:ascii="Arial" w:hAnsi="Arial" w:cs="Arial"/>
                <w:spacing w:val="-8"/>
                <w:sz w:val="20"/>
                <w:szCs w:val="20"/>
              </w:rPr>
              <w:t>. Total</w:t>
            </w:r>
          </w:p>
        </w:tc>
      </w:tr>
      <w:tr w:rsidR="00684BEF" w:rsidRPr="0051165E" w14:paraId="45692081" w14:textId="77777777" w:rsidTr="005B08B3">
        <w:trPr>
          <w:trHeight w:val="227"/>
          <w:jc w:val="center"/>
        </w:trPr>
        <w:tc>
          <w:tcPr>
            <w:tcW w:w="567" w:type="dxa"/>
            <w:tcBorders>
              <w:top w:val="nil"/>
              <w:left w:val="single" w:sz="8" w:space="0" w:color="auto"/>
              <w:bottom w:val="single" w:sz="4" w:space="0" w:color="auto"/>
              <w:right w:val="single" w:sz="8" w:space="0" w:color="auto"/>
            </w:tcBorders>
            <w:noWrap/>
            <w:vAlign w:val="bottom"/>
            <w:hideMark/>
          </w:tcPr>
          <w:p w14:paraId="654D50C1" w14:textId="77777777" w:rsidR="00684BEF" w:rsidRPr="0051165E" w:rsidRDefault="00684BEF" w:rsidP="000A4DD9">
            <w:pPr>
              <w:pStyle w:val="SemEspaamento"/>
              <w:jc w:val="both"/>
              <w:rPr>
                <w:rFonts w:ascii="Arial" w:hAnsi="Arial" w:cs="Arial"/>
                <w:sz w:val="20"/>
                <w:szCs w:val="20"/>
              </w:rPr>
            </w:pPr>
            <w:proofErr w:type="spellStart"/>
            <w:r w:rsidRPr="0051165E">
              <w:rPr>
                <w:rFonts w:ascii="Arial" w:hAnsi="Arial" w:cs="Arial"/>
                <w:sz w:val="20"/>
                <w:szCs w:val="20"/>
              </w:rPr>
              <w:t>xx</w:t>
            </w:r>
            <w:proofErr w:type="spellEnd"/>
          </w:p>
        </w:tc>
        <w:tc>
          <w:tcPr>
            <w:tcW w:w="6065" w:type="dxa"/>
            <w:tcBorders>
              <w:top w:val="single" w:sz="8" w:space="0" w:color="auto"/>
              <w:left w:val="nil"/>
              <w:bottom w:val="single" w:sz="4" w:space="0" w:color="auto"/>
              <w:right w:val="single" w:sz="8" w:space="0" w:color="auto"/>
            </w:tcBorders>
            <w:hideMark/>
          </w:tcPr>
          <w:p w14:paraId="621FFA37" w14:textId="77777777" w:rsidR="00684BEF" w:rsidRPr="0051165E" w:rsidRDefault="00684BEF" w:rsidP="000A4DD9">
            <w:pPr>
              <w:pStyle w:val="SemEspaamento"/>
              <w:jc w:val="both"/>
              <w:rPr>
                <w:rFonts w:ascii="Arial" w:eastAsia="Batang" w:hAnsi="Arial" w:cs="Arial"/>
                <w:iCs/>
                <w:sz w:val="20"/>
                <w:szCs w:val="20"/>
              </w:rPr>
            </w:pPr>
            <w:proofErr w:type="spellStart"/>
            <w:r w:rsidRPr="0051165E">
              <w:rPr>
                <w:rFonts w:ascii="Arial" w:eastAsia="Batang" w:hAnsi="Arial" w:cs="Arial"/>
                <w:iCs/>
                <w:sz w:val="20"/>
                <w:szCs w:val="20"/>
              </w:rPr>
              <w:t>Xx</w:t>
            </w:r>
            <w:proofErr w:type="spellEnd"/>
          </w:p>
        </w:tc>
        <w:tc>
          <w:tcPr>
            <w:tcW w:w="1034" w:type="dxa"/>
            <w:tcBorders>
              <w:top w:val="single" w:sz="8" w:space="0" w:color="auto"/>
              <w:left w:val="nil"/>
              <w:bottom w:val="single" w:sz="8" w:space="0" w:color="auto"/>
              <w:right w:val="single" w:sz="4" w:space="0" w:color="auto"/>
            </w:tcBorders>
            <w:hideMark/>
          </w:tcPr>
          <w:p w14:paraId="7FCF04B7" w14:textId="77777777" w:rsidR="00684BEF" w:rsidRPr="0051165E" w:rsidRDefault="00684BEF" w:rsidP="000A4DD9">
            <w:pPr>
              <w:pStyle w:val="SemEspaamento"/>
              <w:jc w:val="both"/>
              <w:rPr>
                <w:rFonts w:ascii="Arial" w:hAnsi="Arial" w:cs="Arial"/>
                <w:sz w:val="20"/>
                <w:szCs w:val="20"/>
              </w:rPr>
            </w:pPr>
            <w:proofErr w:type="spellStart"/>
            <w:r w:rsidRPr="0051165E">
              <w:rPr>
                <w:rFonts w:ascii="Arial" w:hAnsi="Arial" w:cs="Arial"/>
                <w:sz w:val="20"/>
                <w:szCs w:val="20"/>
              </w:rPr>
              <w:t>xx</w:t>
            </w:r>
            <w:proofErr w:type="spellEnd"/>
          </w:p>
        </w:tc>
        <w:tc>
          <w:tcPr>
            <w:tcW w:w="627" w:type="dxa"/>
            <w:tcBorders>
              <w:top w:val="single" w:sz="4" w:space="0" w:color="auto"/>
              <w:left w:val="single" w:sz="4" w:space="0" w:color="auto"/>
              <w:bottom w:val="single" w:sz="4" w:space="0" w:color="auto"/>
              <w:right w:val="single" w:sz="4" w:space="0" w:color="auto"/>
            </w:tcBorders>
            <w:hideMark/>
          </w:tcPr>
          <w:p w14:paraId="43F4E088" w14:textId="77777777" w:rsidR="00684BEF" w:rsidRPr="0051165E" w:rsidRDefault="00684BEF" w:rsidP="000A4DD9">
            <w:pPr>
              <w:pStyle w:val="SemEspaamento"/>
              <w:jc w:val="both"/>
              <w:rPr>
                <w:rFonts w:ascii="Arial" w:hAnsi="Arial" w:cs="Arial"/>
                <w:sz w:val="20"/>
                <w:szCs w:val="20"/>
              </w:rPr>
            </w:pPr>
            <w:proofErr w:type="spellStart"/>
            <w:r w:rsidRPr="0051165E">
              <w:rPr>
                <w:rFonts w:ascii="Arial" w:hAnsi="Arial" w:cs="Arial"/>
                <w:sz w:val="20"/>
                <w:szCs w:val="20"/>
              </w:rPr>
              <w:t>xx</w:t>
            </w:r>
            <w:proofErr w:type="spellEnd"/>
          </w:p>
        </w:tc>
        <w:tc>
          <w:tcPr>
            <w:tcW w:w="907" w:type="dxa"/>
            <w:tcBorders>
              <w:top w:val="single" w:sz="4" w:space="0" w:color="auto"/>
              <w:left w:val="single" w:sz="4" w:space="0" w:color="auto"/>
              <w:bottom w:val="single" w:sz="4" w:space="0" w:color="auto"/>
              <w:right w:val="single" w:sz="4" w:space="0" w:color="auto"/>
            </w:tcBorders>
            <w:hideMark/>
          </w:tcPr>
          <w:p w14:paraId="2456AB95" w14:textId="77777777" w:rsidR="00684BEF" w:rsidRPr="0051165E" w:rsidRDefault="00684BEF" w:rsidP="000A4DD9">
            <w:pPr>
              <w:pStyle w:val="SemEspaamento"/>
              <w:jc w:val="both"/>
              <w:rPr>
                <w:rFonts w:ascii="Arial" w:hAnsi="Arial" w:cs="Arial"/>
                <w:sz w:val="20"/>
                <w:szCs w:val="20"/>
              </w:rPr>
            </w:pPr>
            <w:proofErr w:type="spellStart"/>
            <w:r w:rsidRPr="0051165E">
              <w:rPr>
                <w:rFonts w:ascii="Arial" w:hAnsi="Arial" w:cs="Arial"/>
                <w:sz w:val="20"/>
                <w:szCs w:val="20"/>
              </w:rPr>
              <w:t>xx</w:t>
            </w:r>
            <w:proofErr w:type="spellEnd"/>
          </w:p>
        </w:tc>
        <w:tc>
          <w:tcPr>
            <w:tcW w:w="1120" w:type="dxa"/>
            <w:tcBorders>
              <w:top w:val="single" w:sz="8" w:space="0" w:color="auto"/>
              <w:left w:val="single" w:sz="4" w:space="0" w:color="auto"/>
              <w:bottom w:val="single" w:sz="8" w:space="0" w:color="auto"/>
              <w:right w:val="single" w:sz="8" w:space="0" w:color="auto"/>
            </w:tcBorders>
            <w:hideMark/>
          </w:tcPr>
          <w:p w14:paraId="2C01355E"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x</w:t>
            </w:r>
          </w:p>
        </w:tc>
      </w:tr>
      <w:tr w:rsidR="00684BEF" w:rsidRPr="0051165E" w14:paraId="4672EC02" w14:textId="77777777" w:rsidTr="005B08B3">
        <w:trPr>
          <w:trHeight w:val="227"/>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D10C808" w14:textId="77777777" w:rsidR="00684BEF" w:rsidRPr="0051165E" w:rsidRDefault="00684BEF" w:rsidP="000A4DD9">
            <w:pPr>
              <w:pStyle w:val="SemEspaamento"/>
              <w:jc w:val="both"/>
              <w:rPr>
                <w:rFonts w:ascii="Arial" w:hAnsi="Arial" w:cs="Arial"/>
                <w:sz w:val="20"/>
                <w:szCs w:val="20"/>
              </w:rPr>
            </w:pPr>
          </w:p>
        </w:tc>
        <w:tc>
          <w:tcPr>
            <w:tcW w:w="9753" w:type="dxa"/>
            <w:gridSpan w:val="5"/>
            <w:tcBorders>
              <w:top w:val="single" w:sz="4" w:space="0" w:color="auto"/>
              <w:left w:val="single" w:sz="4" w:space="0" w:color="auto"/>
              <w:bottom w:val="single" w:sz="4" w:space="0" w:color="auto"/>
              <w:right w:val="single" w:sz="8" w:space="0" w:color="auto"/>
            </w:tcBorders>
            <w:hideMark/>
          </w:tcPr>
          <w:p w14:paraId="37D6CC93"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 xml:space="preserve">                                                                                                            TOTAL: </w:t>
            </w:r>
          </w:p>
        </w:tc>
      </w:tr>
    </w:tbl>
    <w:p w14:paraId="41D4E2F1" w14:textId="77777777" w:rsidR="00684BEF" w:rsidRPr="0051165E" w:rsidRDefault="00684BEF" w:rsidP="000A4DD9">
      <w:pPr>
        <w:pStyle w:val="SemEspaamento"/>
        <w:jc w:val="both"/>
        <w:rPr>
          <w:rFonts w:ascii="Arial" w:hAnsi="Arial" w:cs="Arial"/>
          <w:i/>
          <w:sz w:val="20"/>
          <w:szCs w:val="20"/>
        </w:rPr>
      </w:pPr>
    </w:p>
    <w:p w14:paraId="1F1305B4" w14:textId="77777777" w:rsidR="00684BEF" w:rsidRPr="0051165E" w:rsidRDefault="00684BEF" w:rsidP="000A4DD9">
      <w:pPr>
        <w:pStyle w:val="SemEspaamento"/>
        <w:jc w:val="both"/>
        <w:rPr>
          <w:rFonts w:ascii="Arial" w:hAnsi="Arial" w:cs="Arial"/>
          <w:sz w:val="20"/>
          <w:szCs w:val="20"/>
        </w:rPr>
      </w:pPr>
      <w:r w:rsidRPr="0051165E">
        <w:rPr>
          <w:rFonts w:ascii="Arial" w:hAnsi="Arial" w:cs="Arial"/>
          <w:i/>
          <w:sz w:val="20"/>
          <w:szCs w:val="20"/>
        </w:rPr>
        <w:t xml:space="preserve">Valor Total e final por extenso </w:t>
      </w:r>
      <w:r w:rsidRPr="0051165E">
        <w:rPr>
          <w:rFonts w:ascii="Arial" w:hAnsi="Arial" w:cs="Arial"/>
          <w:i/>
          <w:sz w:val="20"/>
          <w:szCs w:val="20"/>
          <w:u w:val="single"/>
        </w:rPr>
        <w:t>do Item:</w:t>
      </w:r>
      <w:r w:rsidRPr="0051165E">
        <w:rPr>
          <w:rFonts w:ascii="Arial" w:hAnsi="Arial" w:cs="Arial"/>
          <w:i/>
          <w:sz w:val="20"/>
          <w:szCs w:val="20"/>
        </w:rPr>
        <w:t xml:space="preserve"> R$</w:t>
      </w:r>
      <w:r w:rsidRPr="0051165E">
        <w:rPr>
          <w:rFonts w:ascii="Arial" w:hAnsi="Arial" w:cs="Arial"/>
          <w:sz w:val="20"/>
          <w:szCs w:val="20"/>
        </w:rPr>
        <w:t>(........................................................................)</w:t>
      </w:r>
    </w:p>
    <w:p w14:paraId="37CE8F2D"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NO CASO DE MICROEMPRESA E EMPRESA DE PEQUENO PORTE, ASSINALE:</w:t>
      </w:r>
    </w:p>
    <w:p w14:paraId="0A578173" w14:textId="77777777" w:rsidR="00684BEF" w:rsidRPr="0051165E" w:rsidRDefault="00684BEF" w:rsidP="000A4DD9">
      <w:pPr>
        <w:pStyle w:val="SemEspaamento"/>
        <w:jc w:val="both"/>
        <w:rPr>
          <w:rFonts w:ascii="Arial" w:hAnsi="Arial" w:cs="Arial"/>
          <w:sz w:val="20"/>
          <w:szCs w:val="20"/>
        </w:rPr>
      </w:pPr>
      <w:proofErr w:type="gramStart"/>
      <w:r w:rsidRPr="0051165E">
        <w:rPr>
          <w:rFonts w:ascii="Arial" w:hAnsi="Arial" w:cs="Arial"/>
          <w:sz w:val="20"/>
          <w:szCs w:val="20"/>
        </w:rPr>
        <w:t>(  )</w:t>
      </w:r>
      <w:proofErr w:type="gramEnd"/>
      <w:r w:rsidRPr="0051165E">
        <w:rPr>
          <w:rFonts w:ascii="Arial" w:hAnsi="Arial" w:cs="Arial"/>
          <w:sz w:val="20"/>
          <w:szCs w:val="20"/>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5A0DD2EC" w14:textId="77777777" w:rsidR="00684BEF" w:rsidRPr="0051165E" w:rsidRDefault="00684BEF" w:rsidP="000A4DD9">
      <w:pPr>
        <w:pStyle w:val="SemEspaamento"/>
        <w:jc w:val="both"/>
        <w:rPr>
          <w:rFonts w:ascii="Arial" w:hAnsi="Arial" w:cs="Arial"/>
          <w:sz w:val="20"/>
          <w:szCs w:val="20"/>
        </w:rPr>
      </w:pPr>
    </w:p>
    <w:p w14:paraId="5F617FC6" w14:textId="77777777" w:rsidR="00684BEF" w:rsidRPr="0051165E" w:rsidRDefault="00684BEF" w:rsidP="000A4DD9">
      <w:pPr>
        <w:pStyle w:val="SemEspaamento"/>
        <w:jc w:val="both"/>
        <w:rPr>
          <w:rFonts w:ascii="Arial" w:eastAsiaTheme="minorHAnsi" w:hAnsi="Arial" w:cs="Arial"/>
          <w:sz w:val="20"/>
          <w:szCs w:val="20"/>
        </w:rPr>
      </w:pPr>
      <w:r w:rsidRPr="0051165E">
        <w:rPr>
          <w:rFonts w:ascii="Arial" w:eastAsiaTheme="minorHAnsi" w:hAnsi="Arial" w:cs="Arial"/>
          <w:sz w:val="20"/>
          <w:szCs w:val="20"/>
        </w:rPr>
        <w:t xml:space="preserve">IMPORTANTE: </w:t>
      </w:r>
    </w:p>
    <w:p w14:paraId="3A6FB92E" w14:textId="77777777" w:rsidR="00684BEF" w:rsidRPr="0051165E" w:rsidRDefault="00684BEF" w:rsidP="000A4DD9">
      <w:pPr>
        <w:pStyle w:val="SemEspaamento"/>
        <w:jc w:val="both"/>
        <w:rPr>
          <w:rFonts w:ascii="Arial" w:eastAsiaTheme="minorHAnsi" w:hAnsi="Arial" w:cs="Arial"/>
          <w:sz w:val="20"/>
          <w:szCs w:val="20"/>
        </w:rPr>
      </w:pPr>
      <w:r w:rsidRPr="0051165E">
        <w:rPr>
          <w:rFonts w:ascii="Arial" w:eastAsiaTheme="minorHAnsi" w:hAnsi="Arial" w:cs="Arial"/>
          <w:sz w:val="20"/>
          <w:szCs w:val="20"/>
        </w:rPr>
        <w:t xml:space="preserve">1. Fica a municipalidade com o direito assegurado de contratar ou rejeitar esta proposta se assim lhe convier, sem que ao fornecedor caiba qualquer reclamação ou indenização. </w:t>
      </w:r>
    </w:p>
    <w:p w14:paraId="6B1FE2EA" w14:textId="77777777" w:rsidR="00684BEF" w:rsidRPr="0051165E" w:rsidRDefault="00684BEF" w:rsidP="000A4DD9">
      <w:pPr>
        <w:pStyle w:val="SemEspaamento"/>
        <w:jc w:val="both"/>
        <w:rPr>
          <w:rFonts w:ascii="Arial" w:eastAsiaTheme="minorHAnsi" w:hAnsi="Arial" w:cs="Arial"/>
          <w:sz w:val="20"/>
          <w:szCs w:val="20"/>
        </w:rPr>
      </w:pPr>
      <w:r w:rsidRPr="0051165E">
        <w:rPr>
          <w:rFonts w:ascii="Arial" w:eastAsiaTheme="minorHAnsi" w:hAnsi="Arial" w:cs="Arial"/>
          <w:sz w:val="20"/>
          <w:szCs w:val="20"/>
        </w:rPr>
        <w:t xml:space="preserve">2. A assinatura do fornecedor implica na sua total aceitação das regras deste processo licitatório. </w:t>
      </w:r>
    </w:p>
    <w:p w14:paraId="4151169B" w14:textId="77777777" w:rsidR="00684BEF" w:rsidRPr="0051165E" w:rsidRDefault="00684BEF" w:rsidP="000A4DD9">
      <w:pPr>
        <w:pStyle w:val="SemEspaamento"/>
        <w:jc w:val="both"/>
        <w:rPr>
          <w:rFonts w:ascii="Arial" w:hAnsi="Arial" w:cs="Arial"/>
          <w:sz w:val="20"/>
          <w:szCs w:val="20"/>
        </w:rPr>
      </w:pPr>
      <w:r w:rsidRPr="0051165E">
        <w:rPr>
          <w:rFonts w:ascii="Arial" w:hAnsi="Arial" w:cs="Arial"/>
          <w:sz w:val="20"/>
          <w:szCs w:val="20"/>
        </w:rPr>
        <w:t>Declaramos que nesta proposta estão incluídas eventuais vantagens e/ou abatimentos, impostos, transporte (carga e descarga) até o destino, taxas e encargos sociais, obrigações trabalhistas, previdenciárias, fiscais e comerciais e outras quaisquer que incidam sobre a contratação.</w:t>
      </w:r>
    </w:p>
    <w:p w14:paraId="5EDD0BDA" w14:textId="77777777" w:rsidR="00684BEF" w:rsidRPr="0051165E" w:rsidRDefault="00684BEF" w:rsidP="000A4DD9">
      <w:pPr>
        <w:pStyle w:val="SemEspaamento"/>
        <w:jc w:val="both"/>
        <w:rPr>
          <w:rFonts w:ascii="Arial" w:eastAsiaTheme="minorHAnsi" w:hAnsi="Arial" w:cs="Arial"/>
          <w:sz w:val="20"/>
          <w:szCs w:val="20"/>
        </w:rPr>
      </w:pPr>
    </w:p>
    <w:p w14:paraId="611C9857" w14:textId="77777777" w:rsidR="00684BEF" w:rsidRPr="0051165E" w:rsidRDefault="00684BEF" w:rsidP="000A4DD9">
      <w:pPr>
        <w:pStyle w:val="SemEspaamento"/>
        <w:jc w:val="both"/>
        <w:rPr>
          <w:rFonts w:ascii="Arial" w:eastAsiaTheme="minorHAnsi" w:hAnsi="Arial" w:cs="Arial"/>
          <w:sz w:val="20"/>
          <w:szCs w:val="20"/>
        </w:rPr>
      </w:pPr>
    </w:p>
    <w:p w14:paraId="210D1BE5" w14:textId="77777777" w:rsidR="00684BEF" w:rsidRPr="0051165E" w:rsidRDefault="00684BEF" w:rsidP="000A4DD9">
      <w:pPr>
        <w:pStyle w:val="SemEspaamento"/>
        <w:jc w:val="both"/>
        <w:rPr>
          <w:rFonts w:ascii="Arial" w:eastAsiaTheme="minorHAnsi" w:hAnsi="Arial" w:cs="Arial"/>
          <w:i/>
          <w:sz w:val="20"/>
          <w:szCs w:val="20"/>
        </w:rPr>
      </w:pPr>
      <w:proofErr w:type="gramStart"/>
      <w:r w:rsidRPr="0051165E">
        <w:rPr>
          <w:rFonts w:ascii="Arial" w:eastAsiaTheme="minorHAnsi" w:hAnsi="Arial" w:cs="Arial"/>
          <w:i/>
          <w:sz w:val="20"/>
          <w:szCs w:val="20"/>
        </w:rPr>
        <w:t>XXXXX  .....</w:t>
      </w:r>
      <w:proofErr w:type="gramEnd"/>
      <w:r w:rsidRPr="0051165E">
        <w:rPr>
          <w:rFonts w:ascii="Arial" w:eastAsiaTheme="minorHAnsi" w:hAnsi="Arial" w:cs="Arial"/>
          <w:i/>
          <w:sz w:val="20"/>
          <w:szCs w:val="20"/>
        </w:rPr>
        <w:t xml:space="preserve"> de ......... de 20__.</w:t>
      </w:r>
    </w:p>
    <w:p w14:paraId="0EF3F550" w14:textId="77777777" w:rsidR="00684BEF" w:rsidRPr="0051165E" w:rsidRDefault="00684BEF" w:rsidP="000A4DD9">
      <w:pPr>
        <w:pStyle w:val="SemEspaamento"/>
        <w:jc w:val="both"/>
        <w:rPr>
          <w:rFonts w:ascii="Arial" w:eastAsiaTheme="minorHAnsi" w:hAnsi="Arial" w:cs="Arial"/>
          <w:i/>
          <w:sz w:val="20"/>
          <w:szCs w:val="20"/>
        </w:rPr>
      </w:pPr>
    </w:p>
    <w:p w14:paraId="4016BEBA" w14:textId="77777777" w:rsidR="00684BEF" w:rsidRPr="0051165E" w:rsidRDefault="00684BEF" w:rsidP="000A4DD9">
      <w:pPr>
        <w:pStyle w:val="SemEspaamento"/>
        <w:jc w:val="both"/>
        <w:rPr>
          <w:rFonts w:ascii="Arial" w:eastAsiaTheme="minorHAnsi" w:hAnsi="Arial" w:cs="Arial"/>
          <w:i/>
          <w:sz w:val="20"/>
          <w:szCs w:val="20"/>
        </w:rPr>
      </w:pPr>
    </w:p>
    <w:p w14:paraId="439FB60B" w14:textId="77777777" w:rsidR="00684BEF" w:rsidRPr="0051165E" w:rsidRDefault="00684BEF" w:rsidP="000A4DD9">
      <w:pPr>
        <w:pStyle w:val="SemEspaamento"/>
        <w:jc w:val="both"/>
        <w:rPr>
          <w:rFonts w:ascii="Arial" w:eastAsiaTheme="minorHAnsi" w:hAnsi="Arial" w:cs="Arial"/>
          <w:sz w:val="20"/>
          <w:szCs w:val="20"/>
        </w:rPr>
      </w:pPr>
      <w:r w:rsidRPr="0051165E">
        <w:rPr>
          <w:rFonts w:ascii="Arial" w:eastAsiaTheme="minorHAnsi" w:hAnsi="Arial" w:cs="Arial"/>
          <w:sz w:val="20"/>
          <w:szCs w:val="20"/>
        </w:rPr>
        <w:t>____________________________________</w:t>
      </w:r>
    </w:p>
    <w:p w14:paraId="6117A0FB" w14:textId="77777777" w:rsidR="00684BEF" w:rsidRPr="0051165E" w:rsidRDefault="00684BEF" w:rsidP="000A4DD9">
      <w:pPr>
        <w:pStyle w:val="SemEspaamento"/>
        <w:jc w:val="both"/>
        <w:rPr>
          <w:rFonts w:ascii="Arial" w:eastAsiaTheme="minorHAnsi" w:hAnsi="Arial" w:cs="Arial"/>
          <w:sz w:val="20"/>
          <w:szCs w:val="20"/>
        </w:rPr>
      </w:pPr>
      <w:r w:rsidRPr="0051165E">
        <w:rPr>
          <w:rFonts w:ascii="Arial" w:eastAsiaTheme="minorHAnsi" w:hAnsi="Arial" w:cs="Arial"/>
          <w:sz w:val="20"/>
          <w:szCs w:val="20"/>
        </w:rPr>
        <w:t>Nome da empresa + Carimbo</w:t>
      </w:r>
    </w:p>
    <w:p w14:paraId="6287A6FB" w14:textId="77777777" w:rsidR="00684BEF" w:rsidRPr="0051165E" w:rsidRDefault="00684BEF" w:rsidP="000A4DD9">
      <w:pPr>
        <w:pStyle w:val="SemEspaamento"/>
        <w:jc w:val="both"/>
        <w:rPr>
          <w:rFonts w:ascii="Arial" w:eastAsiaTheme="minorHAnsi" w:hAnsi="Arial" w:cs="Arial"/>
          <w:sz w:val="20"/>
          <w:szCs w:val="20"/>
        </w:rPr>
      </w:pPr>
      <w:r w:rsidRPr="0051165E">
        <w:rPr>
          <w:rFonts w:ascii="Arial" w:eastAsiaTheme="minorHAnsi" w:hAnsi="Arial" w:cs="Arial"/>
          <w:sz w:val="20"/>
          <w:szCs w:val="20"/>
        </w:rPr>
        <w:t>Nome do responsável legal da empresa</w:t>
      </w:r>
    </w:p>
    <w:p w14:paraId="091DD74F" w14:textId="77777777" w:rsidR="00684BEF" w:rsidRPr="0051165E" w:rsidRDefault="00684BEF" w:rsidP="000A4DD9">
      <w:pPr>
        <w:pStyle w:val="SemEspaamento"/>
        <w:jc w:val="both"/>
        <w:rPr>
          <w:rFonts w:ascii="Arial" w:eastAsiaTheme="minorHAnsi" w:hAnsi="Arial" w:cs="Arial"/>
          <w:sz w:val="20"/>
          <w:szCs w:val="20"/>
        </w:rPr>
      </w:pPr>
      <w:r w:rsidRPr="0051165E">
        <w:rPr>
          <w:rFonts w:ascii="Arial" w:eastAsiaTheme="minorHAnsi" w:hAnsi="Arial" w:cs="Arial"/>
          <w:sz w:val="20"/>
          <w:szCs w:val="20"/>
        </w:rPr>
        <w:t>RG do responsável</w:t>
      </w:r>
    </w:p>
    <w:p w14:paraId="58D9A94B" w14:textId="77777777" w:rsidR="006C63E1" w:rsidRPr="00870953" w:rsidRDefault="00684BEF" w:rsidP="00870953">
      <w:pPr>
        <w:pStyle w:val="SemEspaamento"/>
        <w:jc w:val="both"/>
        <w:rPr>
          <w:rFonts w:ascii="Arial" w:eastAsiaTheme="minorHAnsi" w:hAnsi="Arial" w:cs="Arial"/>
          <w:sz w:val="20"/>
          <w:szCs w:val="20"/>
        </w:rPr>
      </w:pPr>
      <w:r w:rsidRPr="0051165E">
        <w:rPr>
          <w:rFonts w:ascii="Arial" w:eastAsiaTheme="minorHAnsi" w:hAnsi="Arial" w:cs="Arial"/>
          <w:sz w:val="20"/>
          <w:szCs w:val="20"/>
        </w:rPr>
        <w:t>CPF do responsável</w:t>
      </w:r>
    </w:p>
    <w:p w14:paraId="314099E8" w14:textId="77777777" w:rsidR="00117981" w:rsidRDefault="00117981" w:rsidP="00581A4B">
      <w:pPr>
        <w:pStyle w:val="SemEspaamento"/>
        <w:jc w:val="center"/>
        <w:rPr>
          <w:rFonts w:ascii="Arial" w:hAnsi="Arial" w:cs="Arial"/>
          <w:b/>
          <w:sz w:val="20"/>
          <w:szCs w:val="20"/>
        </w:rPr>
      </w:pPr>
    </w:p>
    <w:p w14:paraId="603DF8D4" w14:textId="77777777" w:rsidR="00164921" w:rsidRPr="0051165E" w:rsidRDefault="00164921" w:rsidP="00581A4B">
      <w:pPr>
        <w:pStyle w:val="SemEspaamento"/>
        <w:jc w:val="center"/>
        <w:rPr>
          <w:rFonts w:ascii="Arial" w:hAnsi="Arial" w:cs="Arial"/>
          <w:b/>
          <w:sz w:val="20"/>
          <w:szCs w:val="20"/>
        </w:rPr>
      </w:pPr>
    </w:p>
    <w:p w14:paraId="165D3632" w14:textId="77777777" w:rsidR="00684BEF" w:rsidRPr="0051165E" w:rsidRDefault="00684BEF" w:rsidP="00581A4B">
      <w:pPr>
        <w:pStyle w:val="SemEspaamento"/>
        <w:jc w:val="center"/>
        <w:rPr>
          <w:rFonts w:ascii="Arial" w:hAnsi="Arial" w:cs="Arial"/>
          <w:b/>
          <w:sz w:val="20"/>
          <w:szCs w:val="20"/>
        </w:rPr>
      </w:pPr>
      <w:r w:rsidRPr="0051165E">
        <w:rPr>
          <w:rFonts w:ascii="Arial" w:hAnsi="Arial" w:cs="Arial"/>
          <w:b/>
          <w:sz w:val="20"/>
          <w:szCs w:val="20"/>
        </w:rPr>
        <w:t>ANEXO III</w:t>
      </w:r>
    </w:p>
    <w:p w14:paraId="10F4D8A2" w14:textId="77777777" w:rsidR="00A81D92" w:rsidRPr="0051165E" w:rsidRDefault="00A81D92" w:rsidP="00581A4B">
      <w:pPr>
        <w:pStyle w:val="SemEspaamento"/>
        <w:jc w:val="center"/>
        <w:rPr>
          <w:rFonts w:ascii="Arial" w:hAnsi="Arial" w:cs="Arial"/>
          <w:b/>
          <w:sz w:val="20"/>
          <w:szCs w:val="20"/>
        </w:rPr>
      </w:pPr>
      <w:r w:rsidRPr="0051165E">
        <w:rPr>
          <w:rFonts w:ascii="Arial" w:hAnsi="Arial" w:cs="Arial"/>
          <w:b/>
          <w:sz w:val="20"/>
          <w:szCs w:val="20"/>
        </w:rPr>
        <w:t>MODELO DE DECLARAÇÃO UNIFICADA</w:t>
      </w:r>
    </w:p>
    <w:p w14:paraId="1C2788BC" w14:textId="77777777" w:rsidR="00A81D92" w:rsidRPr="0051165E" w:rsidRDefault="00A81D92" w:rsidP="000A4DD9">
      <w:pPr>
        <w:pStyle w:val="SemEspaamento"/>
        <w:jc w:val="both"/>
        <w:rPr>
          <w:rFonts w:ascii="Arial" w:eastAsiaTheme="minorHAnsi" w:hAnsi="Arial" w:cs="Arial"/>
          <w:i/>
          <w:iCs/>
          <w:sz w:val="20"/>
          <w:szCs w:val="20"/>
        </w:rPr>
      </w:pPr>
    </w:p>
    <w:p w14:paraId="33B54B85" w14:textId="77777777" w:rsidR="00A81D92" w:rsidRPr="0051165E" w:rsidRDefault="00A81D92" w:rsidP="000A4DD9">
      <w:pPr>
        <w:pStyle w:val="SemEspaamento"/>
        <w:jc w:val="both"/>
        <w:rPr>
          <w:rFonts w:ascii="Arial" w:eastAsiaTheme="minorHAnsi" w:hAnsi="Arial" w:cs="Arial"/>
          <w:sz w:val="20"/>
          <w:szCs w:val="20"/>
        </w:rPr>
      </w:pPr>
      <w:r w:rsidRPr="0051165E">
        <w:rPr>
          <w:rFonts w:ascii="Arial" w:eastAsiaTheme="minorHAnsi" w:hAnsi="Arial" w:cs="Arial"/>
          <w:i/>
          <w:iCs/>
          <w:sz w:val="20"/>
          <w:szCs w:val="20"/>
        </w:rPr>
        <w:t>TIMBRE DA EMPRESA</w:t>
      </w:r>
    </w:p>
    <w:p w14:paraId="4D1F0222" w14:textId="77777777" w:rsidR="00A81D92" w:rsidRPr="0051165E" w:rsidRDefault="00A81D92" w:rsidP="000A4DD9">
      <w:pPr>
        <w:pStyle w:val="SemEspaamento"/>
        <w:jc w:val="both"/>
        <w:rPr>
          <w:rFonts w:ascii="Arial" w:eastAsiaTheme="minorHAnsi" w:hAnsi="Arial" w:cs="Arial"/>
          <w:sz w:val="20"/>
          <w:szCs w:val="20"/>
        </w:rPr>
      </w:pPr>
      <w:r w:rsidRPr="0051165E">
        <w:rPr>
          <w:rFonts w:ascii="Arial" w:eastAsiaTheme="minorHAnsi" w:hAnsi="Arial" w:cs="Arial"/>
          <w:sz w:val="20"/>
          <w:szCs w:val="20"/>
        </w:rPr>
        <w:t>(Nome da empresa, CNPJ e endereço da empresa)</w:t>
      </w:r>
    </w:p>
    <w:p w14:paraId="39A1C3DE" w14:textId="77777777" w:rsidR="00A81D92" w:rsidRPr="0051165E" w:rsidRDefault="00A81D92" w:rsidP="000A4DD9">
      <w:pPr>
        <w:pStyle w:val="SemEspaamento"/>
        <w:jc w:val="both"/>
        <w:rPr>
          <w:rFonts w:ascii="Arial" w:eastAsiaTheme="minorHAnsi" w:hAnsi="Arial" w:cs="Arial"/>
          <w:sz w:val="20"/>
          <w:szCs w:val="20"/>
        </w:rPr>
      </w:pPr>
    </w:p>
    <w:p w14:paraId="0DE3FC9C" w14:textId="77777777" w:rsidR="00581A4B"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Á pregoeira </w:t>
      </w:r>
    </w:p>
    <w:p w14:paraId="7E5EA1CB"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Prefeitura Municipal de Nova Fátima, Estado do Paraná </w:t>
      </w:r>
    </w:p>
    <w:p w14:paraId="0F71E0A2"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PREGÃO ELETRÔNICO </w:t>
      </w:r>
      <w:r w:rsidRPr="0051165E">
        <w:rPr>
          <w:rFonts w:ascii="Arial" w:hAnsi="Arial" w:cs="Arial"/>
          <w:color w:val="FF0000"/>
          <w:sz w:val="20"/>
          <w:szCs w:val="20"/>
        </w:rPr>
        <w:t xml:space="preserve">Nº </w:t>
      </w:r>
      <w:proofErr w:type="spellStart"/>
      <w:r w:rsidRPr="0051165E">
        <w:rPr>
          <w:rFonts w:ascii="Arial" w:hAnsi="Arial" w:cs="Arial"/>
          <w:color w:val="FF0000"/>
          <w:sz w:val="20"/>
          <w:szCs w:val="20"/>
        </w:rPr>
        <w:t>xx</w:t>
      </w:r>
      <w:proofErr w:type="spellEnd"/>
      <w:r w:rsidRPr="0051165E">
        <w:rPr>
          <w:rFonts w:ascii="Arial" w:hAnsi="Arial" w:cs="Arial"/>
          <w:sz w:val="20"/>
          <w:szCs w:val="20"/>
        </w:rPr>
        <w:t>/</w:t>
      </w:r>
      <w:r w:rsidR="008A5C69" w:rsidRPr="0051165E">
        <w:rPr>
          <w:rFonts w:ascii="Arial" w:hAnsi="Arial" w:cs="Arial"/>
          <w:sz w:val="20"/>
          <w:szCs w:val="20"/>
        </w:rPr>
        <w:t>2026</w:t>
      </w:r>
      <w:r w:rsidRPr="0051165E">
        <w:rPr>
          <w:rFonts w:ascii="Arial" w:hAnsi="Arial" w:cs="Arial"/>
          <w:sz w:val="20"/>
          <w:szCs w:val="20"/>
        </w:rPr>
        <w:t xml:space="preserve"> </w:t>
      </w:r>
    </w:p>
    <w:p w14:paraId="1EC3724F" w14:textId="77777777" w:rsidR="00A81D92" w:rsidRPr="0051165E" w:rsidRDefault="00A81D92" w:rsidP="000A4DD9">
      <w:pPr>
        <w:pStyle w:val="SemEspaamento"/>
        <w:jc w:val="both"/>
        <w:rPr>
          <w:rFonts w:ascii="Arial" w:hAnsi="Arial" w:cs="Arial"/>
          <w:sz w:val="20"/>
          <w:szCs w:val="20"/>
        </w:rPr>
      </w:pPr>
    </w:p>
    <w:p w14:paraId="4B04F0CE"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Pelo </w:t>
      </w:r>
      <w:r w:rsidR="004345C5">
        <w:rPr>
          <w:rFonts w:ascii="Arial" w:hAnsi="Arial" w:cs="Arial"/>
          <w:sz w:val="20"/>
          <w:szCs w:val="20"/>
        </w:rPr>
        <w:t>presente instrumento, a empresa</w:t>
      </w:r>
      <w:r w:rsidRPr="0051165E">
        <w:rPr>
          <w:rFonts w:ascii="Arial" w:hAnsi="Arial" w:cs="Arial"/>
          <w:sz w:val="20"/>
          <w:szCs w:val="20"/>
        </w:rPr>
        <w:t>........................., CNPJ nº ......................, com sede na ............................................, através de seu representante legal infra-assinado, que:</w:t>
      </w:r>
    </w:p>
    <w:p w14:paraId="1796D9D8" w14:textId="77777777" w:rsidR="00A81D92" w:rsidRPr="0051165E" w:rsidRDefault="00A81D92" w:rsidP="000A4DD9">
      <w:pPr>
        <w:pStyle w:val="SemEspaamento"/>
        <w:jc w:val="both"/>
        <w:rPr>
          <w:rFonts w:ascii="Arial" w:hAnsi="Arial" w:cs="Arial"/>
          <w:sz w:val="20"/>
          <w:szCs w:val="20"/>
        </w:rPr>
      </w:pPr>
    </w:p>
    <w:p w14:paraId="112FE021" w14:textId="77777777" w:rsidR="00A81D92" w:rsidRPr="0051165E" w:rsidRDefault="00A81D92" w:rsidP="000A4DD9">
      <w:pPr>
        <w:pStyle w:val="SemEspaamento"/>
        <w:jc w:val="both"/>
        <w:rPr>
          <w:rFonts w:ascii="Arial" w:hAnsi="Arial" w:cs="Arial"/>
          <w:sz w:val="20"/>
          <w:szCs w:val="20"/>
        </w:rPr>
      </w:pPr>
      <w:proofErr w:type="gramStart"/>
      <w:r w:rsidRPr="0051165E">
        <w:rPr>
          <w:rFonts w:ascii="Arial" w:hAnsi="Arial" w:cs="Arial"/>
          <w:sz w:val="20"/>
          <w:szCs w:val="20"/>
        </w:rPr>
        <w:t>( )</w:t>
      </w:r>
      <w:proofErr w:type="gramEnd"/>
      <w:r w:rsidRPr="0051165E">
        <w:rPr>
          <w:rFonts w:ascii="Arial" w:hAnsi="Arial" w:cs="Arial"/>
          <w:sz w:val="20"/>
          <w:szCs w:val="20"/>
        </w:rPr>
        <w:t xml:space="preserve">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r w:rsidRPr="0051165E">
        <w:rPr>
          <w:rFonts w:ascii="Arial" w:hAnsi="Arial" w:cs="Arial"/>
          <w:sz w:val="20"/>
          <w:szCs w:val="20"/>
          <w:u w:val="single"/>
        </w:rPr>
        <w:t>*Marcar este item caso se enquadre na situação de microempresa, empresa de pequeno porte ou cooperativa</w:t>
      </w:r>
      <w:r w:rsidRPr="0051165E">
        <w:rPr>
          <w:rFonts w:ascii="Arial" w:hAnsi="Arial" w:cs="Arial"/>
          <w:sz w:val="20"/>
          <w:szCs w:val="20"/>
        </w:rPr>
        <w:t xml:space="preserve">. </w:t>
      </w:r>
    </w:p>
    <w:p w14:paraId="74B60F5A" w14:textId="77777777" w:rsidR="00A81D92" w:rsidRPr="0051165E" w:rsidRDefault="00A81D92" w:rsidP="000A4DD9">
      <w:pPr>
        <w:pStyle w:val="SemEspaamento"/>
        <w:jc w:val="both"/>
        <w:rPr>
          <w:rFonts w:ascii="Arial" w:hAnsi="Arial" w:cs="Arial"/>
          <w:sz w:val="20"/>
          <w:szCs w:val="20"/>
        </w:rPr>
      </w:pPr>
    </w:p>
    <w:p w14:paraId="0777E6D6" w14:textId="77777777" w:rsidR="00A81D92" w:rsidRPr="0051165E" w:rsidRDefault="008C624F" w:rsidP="000A4DD9">
      <w:pPr>
        <w:pStyle w:val="SemEspaamento"/>
        <w:jc w:val="both"/>
        <w:rPr>
          <w:rFonts w:ascii="Arial" w:hAnsi="Arial" w:cs="Arial"/>
          <w:sz w:val="20"/>
          <w:szCs w:val="20"/>
        </w:rPr>
      </w:pPr>
      <w:r w:rsidRPr="0051165E">
        <w:rPr>
          <w:rFonts w:ascii="Arial" w:hAnsi="Arial" w:cs="Arial"/>
          <w:sz w:val="20"/>
          <w:szCs w:val="20"/>
        </w:rPr>
        <w:t xml:space="preserve">1) </w:t>
      </w:r>
      <w:r w:rsidR="00A81D92" w:rsidRPr="0051165E">
        <w:rPr>
          <w:rFonts w:ascii="Arial" w:hAnsi="Arial"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w:t>
      </w:r>
      <w:r w:rsidRPr="0051165E">
        <w:rPr>
          <w:rFonts w:ascii="Arial" w:hAnsi="Arial" w:cs="Arial"/>
          <w:sz w:val="20"/>
          <w:szCs w:val="20"/>
        </w:rPr>
        <w:t>tir dos quatorze anos de idade.</w:t>
      </w:r>
    </w:p>
    <w:p w14:paraId="1DDF4C07"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2) Declaramos, para os fins que até a presente data inexistem fatos supervenientes impeditivos para habilitação no presente processo licitatório, estando ciente da obrigatoriedade de declarar ocorrências posteriores.</w:t>
      </w:r>
    </w:p>
    <w:p w14:paraId="1A74696F"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3) Declaramos, para os fins que a empresa não foi declarada inidônea por nenhum órgão público de qualquer esfera de governo, estando apta a contratar com o poder público. </w:t>
      </w:r>
    </w:p>
    <w:p w14:paraId="7EFD8656"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4) Declaramos, para os devidos fins que não possuímos em nosso quadro societário e de empregados, servidor ou dirigente de órgão ou entidade contratante</w:t>
      </w:r>
      <w:r w:rsidR="008C624F" w:rsidRPr="0051165E">
        <w:rPr>
          <w:rFonts w:ascii="Arial" w:hAnsi="Arial" w:cs="Arial"/>
          <w:sz w:val="20"/>
          <w:szCs w:val="20"/>
        </w:rPr>
        <w:t xml:space="preserve"> ou responsável pela licitação.</w:t>
      </w:r>
    </w:p>
    <w:p w14:paraId="5F17883A"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5) Comprometo-me a manter durante a execução do contrato, em compatibilidade com as obrigações assumidas, todas as condições de habilitação e qualificação exigidas na licitação. </w:t>
      </w:r>
    </w:p>
    <w:p w14:paraId="24D203FF"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6) Declaramos, para os devidos fins de direito, na qualidade de Proponente dos procedimentos licitatórios, instaurados por este Município, que o(a) responsável legal da empresa é o(a) Sr.(a)............................................................., Portador(a) do RG sob nº ................................................. e CPF nº ........................................................, cuja função/cargo é..................................................(sócio administrador/procurador/diretor/</w:t>
      </w:r>
      <w:proofErr w:type="spellStart"/>
      <w:r w:rsidRPr="0051165E">
        <w:rPr>
          <w:rFonts w:ascii="Arial" w:hAnsi="Arial" w:cs="Arial"/>
          <w:sz w:val="20"/>
          <w:szCs w:val="20"/>
        </w:rPr>
        <w:t>etc</w:t>
      </w:r>
      <w:proofErr w:type="spellEnd"/>
      <w:r w:rsidRPr="0051165E">
        <w:rPr>
          <w:rFonts w:ascii="Arial" w:hAnsi="Arial" w:cs="Arial"/>
          <w:sz w:val="20"/>
          <w:szCs w:val="20"/>
        </w:rPr>
        <w:t xml:space="preserve">), responsável pela assinatura da Ata de Registro de Preços/contrato. </w:t>
      </w:r>
    </w:p>
    <w:p w14:paraId="27F008D5"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7) Declaramos, para os devidos fins que em caso de qualquer comunicação futura referente e este processo licitatório, bem como em caso de eventual contratação, concordo </w:t>
      </w:r>
      <w:r w:rsidR="00581A4B" w:rsidRPr="0051165E">
        <w:rPr>
          <w:rFonts w:ascii="Arial" w:hAnsi="Arial" w:cs="Arial"/>
          <w:sz w:val="20"/>
          <w:szCs w:val="20"/>
        </w:rPr>
        <w:t>que a Ata de Registro de Preços seja encaminhada</w:t>
      </w:r>
      <w:r w:rsidRPr="0051165E">
        <w:rPr>
          <w:rFonts w:ascii="Arial" w:hAnsi="Arial" w:cs="Arial"/>
          <w:sz w:val="20"/>
          <w:szCs w:val="20"/>
        </w:rPr>
        <w:t xml:space="preserve"> para o seguinte endereço: </w:t>
      </w:r>
    </w:p>
    <w:p w14:paraId="3E8F99E3"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E-mail: </w:t>
      </w:r>
    </w:p>
    <w:p w14:paraId="260F7062"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Telefone: </w:t>
      </w:r>
      <w:proofErr w:type="gramStart"/>
      <w:r w:rsidRPr="0051165E">
        <w:rPr>
          <w:rFonts w:ascii="Arial" w:hAnsi="Arial" w:cs="Arial"/>
          <w:sz w:val="20"/>
          <w:szCs w:val="20"/>
        </w:rPr>
        <w:t>(  )</w:t>
      </w:r>
      <w:proofErr w:type="gramEnd"/>
      <w:r w:rsidRPr="0051165E">
        <w:rPr>
          <w:rFonts w:ascii="Arial" w:hAnsi="Arial" w:cs="Arial"/>
          <w:sz w:val="20"/>
          <w:szCs w:val="20"/>
        </w:rPr>
        <w:t xml:space="preserve"> </w:t>
      </w:r>
    </w:p>
    <w:p w14:paraId="39572E0D"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lastRenderedPageBreak/>
        <w:t xml:space="preserve">8) Caso altere o citado e-mail ou telefone comprometo-me em protocolizar pedido de alteração junto ao Sistema de Protocolo deste Município, sob pena de ser considerado como intimado nos dados anteriormente fornecidos. </w:t>
      </w:r>
    </w:p>
    <w:p w14:paraId="608E8961" w14:textId="77777777" w:rsidR="00A81D92" w:rsidRPr="0051165E" w:rsidRDefault="00A81D92" w:rsidP="000A4DD9">
      <w:pPr>
        <w:pStyle w:val="SemEspaamento"/>
        <w:jc w:val="both"/>
        <w:rPr>
          <w:rFonts w:ascii="Arial" w:hAnsi="Arial" w:cs="Arial"/>
          <w:sz w:val="20"/>
          <w:szCs w:val="20"/>
        </w:rPr>
      </w:pPr>
      <w:r w:rsidRPr="0051165E">
        <w:rPr>
          <w:rFonts w:ascii="Arial" w:hAnsi="Arial" w:cs="Arial"/>
          <w:sz w:val="20"/>
          <w:szCs w:val="20"/>
        </w:rPr>
        <w:t xml:space="preserve">9) Nomeamos e constituímos o senhor(a)........................................., portador(a) do CPF/MF sob n.º..................................., para ser o(a) responsável para acompanhar a execução da Ata de Registro de Preços/contrato, referente ao Pregão </w:t>
      </w:r>
      <w:r w:rsidR="00F16C89" w:rsidRPr="0051165E">
        <w:rPr>
          <w:rFonts w:ascii="Arial" w:hAnsi="Arial" w:cs="Arial"/>
          <w:sz w:val="20"/>
          <w:szCs w:val="20"/>
        </w:rPr>
        <w:t>Eletrônico</w:t>
      </w:r>
      <w:r w:rsidRPr="0051165E">
        <w:rPr>
          <w:rFonts w:ascii="Arial" w:hAnsi="Arial" w:cs="Arial"/>
          <w:sz w:val="20"/>
          <w:szCs w:val="20"/>
        </w:rPr>
        <w:t xml:space="preserve"> n.º Nº </w:t>
      </w:r>
      <w:proofErr w:type="spellStart"/>
      <w:r w:rsidRPr="0051165E">
        <w:rPr>
          <w:rFonts w:ascii="Arial" w:hAnsi="Arial" w:cs="Arial"/>
          <w:sz w:val="20"/>
          <w:szCs w:val="20"/>
        </w:rPr>
        <w:t>xx</w:t>
      </w:r>
      <w:proofErr w:type="spellEnd"/>
      <w:r w:rsidRPr="0051165E">
        <w:rPr>
          <w:rFonts w:ascii="Arial" w:hAnsi="Arial" w:cs="Arial"/>
          <w:sz w:val="20"/>
          <w:szCs w:val="20"/>
        </w:rPr>
        <w:t>/</w:t>
      </w:r>
      <w:r w:rsidR="005236AB" w:rsidRPr="0051165E">
        <w:rPr>
          <w:rFonts w:ascii="Arial" w:hAnsi="Arial" w:cs="Arial"/>
          <w:sz w:val="20"/>
          <w:szCs w:val="20"/>
        </w:rPr>
        <w:t>2025</w:t>
      </w:r>
      <w:r w:rsidRPr="0051165E">
        <w:rPr>
          <w:rFonts w:ascii="Arial" w:hAnsi="Arial" w:cs="Arial"/>
          <w:sz w:val="20"/>
          <w:szCs w:val="20"/>
        </w:rPr>
        <w:t xml:space="preserve"> e todos os atos necessários ao cumprimento das obrigações contidas no instrumento convocatório, seus Anexos e na Ata de Registro de Preços/Contrato.</w:t>
      </w:r>
    </w:p>
    <w:p w14:paraId="57393437" w14:textId="77777777" w:rsidR="007707BB" w:rsidRPr="0051165E" w:rsidRDefault="007707BB" w:rsidP="007707BB">
      <w:pPr>
        <w:pStyle w:val="SemEspaamento"/>
        <w:jc w:val="center"/>
        <w:rPr>
          <w:rFonts w:ascii="Arial" w:hAnsi="Arial" w:cs="Arial"/>
          <w:sz w:val="20"/>
          <w:szCs w:val="20"/>
        </w:rPr>
      </w:pPr>
    </w:p>
    <w:p w14:paraId="489503FD" w14:textId="77777777" w:rsidR="007707BB" w:rsidRPr="0051165E" w:rsidRDefault="007707BB" w:rsidP="007707BB">
      <w:pPr>
        <w:pStyle w:val="SemEspaamento"/>
        <w:jc w:val="center"/>
        <w:rPr>
          <w:rFonts w:ascii="Arial" w:hAnsi="Arial" w:cs="Arial"/>
          <w:sz w:val="20"/>
          <w:szCs w:val="20"/>
        </w:rPr>
      </w:pPr>
    </w:p>
    <w:p w14:paraId="17C6CADE" w14:textId="77777777" w:rsidR="007707BB" w:rsidRPr="0051165E" w:rsidRDefault="007707BB" w:rsidP="007707BB">
      <w:pPr>
        <w:pStyle w:val="SemEspaamento"/>
        <w:jc w:val="center"/>
        <w:rPr>
          <w:rFonts w:ascii="Arial" w:hAnsi="Arial" w:cs="Arial"/>
          <w:sz w:val="20"/>
          <w:szCs w:val="20"/>
        </w:rPr>
      </w:pPr>
    </w:p>
    <w:p w14:paraId="406164D7" w14:textId="77777777" w:rsidR="00A81D92" w:rsidRPr="0051165E" w:rsidRDefault="00A81D92" w:rsidP="007707BB">
      <w:pPr>
        <w:pStyle w:val="SemEspaamento"/>
        <w:jc w:val="center"/>
        <w:rPr>
          <w:rFonts w:ascii="Arial" w:hAnsi="Arial" w:cs="Arial"/>
          <w:sz w:val="20"/>
          <w:szCs w:val="20"/>
        </w:rPr>
      </w:pPr>
      <w:r w:rsidRPr="0051165E">
        <w:rPr>
          <w:rFonts w:ascii="Arial" w:hAnsi="Arial" w:cs="Arial"/>
          <w:sz w:val="20"/>
          <w:szCs w:val="20"/>
        </w:rPr>
        <w:t>__________________________________________</w:t>
      </w:r>
    </w:p>
    <w:p w14:paraId="73665CCD" w14:textId="77777777" w:rsidR="00A81D92" w:rsidRPr="0051165E" w:rsidRDefault="00A81D92" w:rsidP="007707BB">
      <w:pPr>
        <w:pStyle w:val="SemEspaamento"/>
        <w:jc w:val="center"/>
        <w:rPr>
          <w:rFonts w:ascii="Arial" w:hAnsi="Arial" w:cs="Arial"/>
          <w:sz w:val="20"/>
          <w:szCs w:val="20"/>
        </w:rPr>
      </w:pPr>
      <w:r w:rsidRPr="0051165E">
        <w:rPr>
          <w:rFonts w:ascii="Arial" w:hAnsi="Arial" w:cs="Arial"/>
          <w:sz w:val="20"/>
          <w:szCs w:val="20"/>
        </w:rPr>
        <w:t>Local/ Data</w:t>
      </w:r>
    </w:p>
    <w:p w14:paraId="3903165D" w14:textId="77777777" w:rsidR="00A81D92" w:rsidRPr="0051165E" w:rsidRDefault="00A81D92" w:rsidP="007707BB">
      <w:pPr>
        <w:pStyle w:val="SemEspaamento"/>
        <w:jc w:val="center"/>
        <w:rPr>
          <w:rFonts w:ascii="Arial" w:hAnsi="Arial" w:cs="Arial"/>
          <w:iCs/>
          <w:sz w:val="20"/>
          <w:szCs w:val="20"/>
        </w:rPr>
      </w:pPr>
    </w:p>
    <w:p w14:paraId="467DCB38" w14:textId="77777777" w:rsidR="00A81D92" w:rsidRPr="0051165E" w:rsidRDefault="00A81D92" w:rsidP="007707BB">
      <w:pPr>
        <w:pStyle w:val="SemEspaamento"/>
        <w:jc w:val="center"/>
        <w:rPr>
          <w:rFonts w:ascii="Arial" w:hAnsi="Arial" w:cs="Arial"/>
          <w:iCs/>
          <w:sz w:val="20"/>
          <w:szCs w:val="20"/>
        </w:rPr>
      </w:pPr>
    </w:p>
    <w:p w14:paraId="62EA1096" w14:textId="77777777" w:rsidR="00A81D92" w:rsidRPr="0051165E" w:rsidRDefault="00A81D92" w:rsidP="007707BB">
      <w:pPr>
        <w:pStyle w:val="SemEspaamento"/>
        <w:jc w:val="center"/>
        <w:rPr>
          <w:rFonts w:ascii="Arial" w:eastAsiaTheme="minorHAnsi" w:hAnsi="Arial" w:cs="Arial"/>
          <w:sz w:val="20"/>
          <w:szCs w:val="20"/>
        </w:rPr>
      </w:pPr>
      <w:r w:rsidRPr="0051165E">
        <w:rPr>
          <w:rFonts w:ascii="Arial" w:eastAsiaTheme="minorHAnsi" w:hAnsi="Arial" w:cs="Arial"/>
          <w:sz w:val="20"/>
          <w:szCs w:val="20"/>
        </w:rPr>
        <w:t>____________________________________</w:t>
      </w:r>
    </w:p>
    <w:p w14:paraId="488B4440" w14:textId="77777777" w:rsidR="00A81D92" w:rsidRPr="0051165E" w:rsidRDefault="00A81D92" w:rsidP="007707BB">
      <w:pPr>
        <w:pStyle w:val="SemEspaamento"/>
        <w:jc w:val="center"/>
        <w:rPr>
          <w:rFonts w:ascii="Arial" w:eastAsiaTheme="minorHAnsi" w:hAnsi="Arial" w:cs="Arial"/>
          <w:sz w:val="20"/>
          <w:szCs w:val="20"/>
        </w:rPr>
      </w:pPr>
      <w:r w:rsidRPr="0051165E">
        <w:rPr>
          <w:rFonts w:ascii="Arial" w:eastAsiaTheme="minorHAnsi" w:hAnsi="Arial" w:cs="Arial"/>
          <w:sz w:val="20"/>
          <w:szCs w:val="20"/>
        </w:rPr>
        <w:t>Nome da empresa + Carimbo</w:t>
      </w:r>
    </w:p>
    <w:p w14:paraId="21C62B76" w14:textId="77777777" w:rsidR="00A81D92" w:rsidRPr="0051165E" w:rsidRDefault="00A81D92" w:rsidP="007707BB">
      <w:pPr>
        <w:pStyle w:val="SemEspaamento"/>
        <w:jc w:val="center"/>
        <w:rPr>
          <w:rFonts w:ascii="Arial" w:eastAsiaTheme="minorHAnsi" w:hAnsi="Arial" w:cs="Arial"/>
          <w:sz w:val="20"/>
          <w:szCs w:val="20"/>
        </w:rPr>
      </w:pPr>
      <w:r w:rsidRPr="0051165E">
        <w:rPr>
          <w:rFonts w:ascii="Arial" w:eastAsiaTheme="minorHAnsi" w:hAnsi="Arial" w:cs="Arial"/>
          <w:sz w:val="20"/>
          <w:szCs w:val="20"/>
        </w:rPr>
        <w:t>Nome do responsável legal da empresa</w:t>
      </w:r>
    </w:p>
    <w:p w14:paraId="4A7E0A09" w14:textId="77777777" w:rsidR="00A81D92" w:rsidRPr="0051165E" w:rsidRDefault="00A81D92" w:rsidP="007707BB">
      <w:pPr>
        <w:pStyle w:val="SemEspaamento"/>
        <w:jc w:val="center"/>
        <w:rPr>
          <w:rFonts w:ascii="Arial" w:eastAsiaTheme="minorHAnsi" w:hAnsi="Arial" w:cs="Arial"/>
          <w:sz w:val="20"/>
          <w:szCs w:val="20"/>
        </w:rPr>
      </w:pPr>
      <w:r w:rsidRPr="0051165E">
        <w:rPr>
          <w:rFonts w:ascii="Arial" w:eastAsiaTheme="minorHAnsi" w:hAnsi="Arial" w:cs="Arial"/>
          <w:sz w:val="20"/>
          <w:szCs w:val="20"/>
        </w:rPr>
        <w:t>RG do responsável</w:t>
      </w:r>
    </w:p>
    <w:p w14:paraId="6053CFA3" w14:textId="77777777" w:rsidR="00A81D92" w:rsidRPr="0051165E" w:rsidRDefault="00A81D92" w:rsidP="007707BB">
      <w:pPr>
        <w:pStyle w:val="SemEspaamento"/>
        <w:jc w:val="center"/>
        <w:rPr>
          <w:rFonts w:ascii="Arial" w:eastAsiaTheme="minorHAnsi" w:hAnsi="Arial" w:cs="Arial"/>
          <w:sz w:val="20"/>
          <w:szCs w:val="20"/>
        </w:rPr>
      </w:pPr>
      <w:r w:rsidRPr="0051165E">
        <w:rPr>
          <w:rFonts w:ascii="Arial" w:eastAsiaTheme="minorHAnsi" w:hAnsi="Arial" w:cs="Arial"/>
          <w:sz w:val="20"/>
          <w:szCs w:val="20"/>
        </w:rPr>
        <w:t>CPF do responsável</w:t>
      </w:r>
    </w:p>
    <w:p w14:paraId="77C105BD" w14:textId="77777777" w:rsidR="00164921" w:rsidRDefault="00164921" w:rsidP="004345C5">
      <w:pPr>
        <w:spacing w:line="360" w:lineRule="auto"/>
        <w:jc w:val="center"/>
        <w:rPr>
          <w:rFonts w:cs="Arial"/>
          <w:b/>
          <w:bCs/>
          <w:iCs/>
          <w:color w:val="000000"/>
          <w:sz w:val="20"/>
          <w:szCs w:val="20"/>
        </w:rPr>
      </w:pPr>
    </w:p>
    <w:p w14:paraId="0A518E4A" w14:textId="447FD952" w:rsidR="004345C5" w:rsidRPr="00AF0C02" w:rsidRDefault="004345C5" w:rsidP="004345C5">
      <w:pPr>
        <w:spacing w:line="360" w:lineRule="auto"/>
        <w:jc w:val="center"/>
        <w:rPr>
          <w:rFonts w:cs="Arial"/>
          <w:sz w:val="20"/>
          <w:szCs w:val="20"/>
        </w:rPr>
      </w:pPr>
      <w:r w:rsidRPr="00AF0C02">
        <w:rPr>
          <w:rFonts w:cs="Arial"/>
          <w:b/>
          <w:bCs/>
          <w:iCs/>
          <w:color w:val="000000"/>
          <w:sz w:val="20"/>
          <w:szCs w:val="20"/>
        </w:rPr>
        <w:t>MINUTA DA ATA DE REGISTRO DE PREÇOS</w:t>
      </w:r>
    </w:p>
    <w:p w14:paraId="75CC59D6" w14:textId="77777777" w:rsidR="004345C5" w:rsidRPr="00AF0C02" w:rsidRDefault="004345C5" w:rsidP="004345C5">
      <w:pPr>
        <w:widowControl w:val="0"/>
        <w:autoSpaceDE w:val="0"/>
        <w:autoSpaceDN w:val="0"/>
        <w:adjustRightInd w:val="0"/>
        <w:spacing w:line="360" w:lineRule="auto"/>
        <w:ind w:right="-30"/>
        <w:jc w:val="center"/>
        <w:rPr>
          <w:rFonts w:cs="Arial"/>
          <w:sz w:val="20"/>
          <w:szCs w:val="20"/>
        </w:rPr>
      </w:pPr>
      <w:r w:rsidRPr="00AF0C02">
        <w:rPr>
          <w:rFonts w:cs="Arial"/>
          <w:sz w:val="20"/>
          <w:szCs w:val="20"/>
        </w:rPr>
        <w:t xml:space="preserve">ATA DE REGISTRO DE PREÇOS </w:t>
      </w:r>
    </w:p>
    <w:p w14:paraId="3B9F6658" w14:textId="77777777" w:rsidR="004345C5" w:rsidRPr="00AF0C02" w:rsidRDefault="004345C5" w:rsidP="004345C5">
      <w:pPr>
        <w:widowControl w:val="0"/>
        <w:autoSpaceDE w:val="0"/>
        <w:autoSpaceDN w:val="0"/>
        <w:adjustRightInd w:val="0"/>
        <w:spacing w:line="360" w:lineRule="auto"/>
        <w:ind w:right="-30"/>
        <w:jc w:val="center"/>
        <w:rPr>
          <w:rFonts w:cs="Arial"/>
          <w:bCs/>
          <w:sz w:val="20"/>
          <w:szCs w:val="20"/>
        </w:rPr>
      </w:pPr>
      <w:r w:rsidRPr="00AF0C02">
        <w:rPr>
          <w:rFonts w:cs="Arial"/>
          <w:bCs/>
          <w:sz w:val="20"/>
          <w:szCs w:val="20"/>
        </w:rPr>
        <w:t>N.º .........</w:t>
      </w:r>
    </w:p>
    <w:p w14:paraId="6D2624B1" w14:textId="77777777" w:rsidR="004345C5" w:rsidRPr="00AF0C02" w:rsidRDefault="004345C5" w:rsidP="004345C5">
      <w:pPr>
        <w:widowControl w:val="0"/>
        <w:tabs>
          <w:tab w:val="center" w:pos="4779"/>
          <w:tab w:val="right" w:pos="9198"/>
        </w:tabs>
        <w:autoSpaceDE w:val="0"/>
        <w:autoSpaceDN w:val="0"/>
        <w:adjustRightInd w:val="0"/>
        <w:spacing w:before="120" w:after="120" w:line="276" w:lineRule="auto"/>
        <w:ind w:right="-28" w:firstLine="1418"/>
        <w:jc w:val="both"/>
        <w:rPr>
          <w:rFonts w:cs="Arial"/>
          <w:sz w:val="20"/>
          <w:szCs w:val="20"/>
        </w:rPr>
      </w:pPr>
      <w:r w:rsidRPr="00AF0C02">
        <w:rPr>
          <w:rFonts w:cs="Arial"/>
          <w:sz w:val="20"/>
          <w:szCs w:val="20"/>
        </w:rPr>
        <w:t>O</w:t>
      </w:r>
      <w:r w:rsidRPr="00AF0C02">
        <w:rPr>
          <w:rFonts w:cs="Arial"/>
          <w:b/>
          <w:sz w:val="20"/>
          <w:szCs w:val="20"/>
        </w:rPr>
        <w:t xml:space="preserve"> MUNICIPIO DE NOVA FÁTIMA</w:t>
      </w:r>
      <w:r w:rsidRPr="00AF0C02">
        <w:rPr>
          <w:rFonts w:cs="Arial"/>
          <w:sz w:val="20"/>
          <w:szCs w:val="20"/>
        </w:rPr>
        <w:t xml:space="preserve">, com sede a Rua Dr. Aloysio de Barros Tostes, 420, inscrito no CNPJ/MF sob o nº 75.828.418/0001-90, </w:t>
      </w:r>
      <w:r>
        <w:rPr>
          <w:rFonts w:cs="Arial"/>
          <w:sz w:val="20"/>
          <w:szCs w:val="20"/>
        </w:rPr>
        <w:t>neste ato representado pela prefeita Municipal, a senhora Renata Montenegro Balan Xavier, brasileira, casada, advogada, portador da Carteira de Identidade nº. 5.410.151-1 e CPF/MF nº 772.834.309-20</w:t>
      </w:r>
      <w:r w:rsidRPr="00AF0C02">
        <w:rPr>
          <w:rFonts w:cs="Arial"/>
          <w:sz w:val="20"/>
          <w:szCs w:val="20"/>
        </w:rPr>
        <w:t xml:space="preserve">, considerando o julgamento da licitação na modalidade de ............, para REGISTRO DE PREÇOS nº ......./202..., processo administrativo n.º ........, RESOLVE registrar os preços da(s)  empresa(s) indicada(s) e qualificada(s) nesta ATA, de acordo com a classificação por ela(s) alcançada(s) e na(s)  quantidade(s)  cotada(s), atendendo as condições previstas no </w:t>
      </w:r>
      <w:r w:rsidRPr="00AF0C02">
        <w:rPr>
          <w:rFonts w:cs="Arial"/>
          <w:color w:val="FF0000"/>
          <w:sz w:val="20"/>
          <w:szCs w:val="20"/>
        </w:rPr>
        <w:t>Termo de Referencia</w:t>
      </w:r>
      <w:r w:rsidRPr="00AF0C02">
        <w:rPr>
          <w:rFonts w:cs="Arial"/>
          <w:sz w:val="20"/>
          <w:szCs w:val="20"/>
        </w:rPr>
        <w:t>, sujeitando-se as partes às normas constantes na Lei nº 14.133, de 1º de abril de 2021, no Decreto n.º 11.462, de 31 de março de 2023, e em conformidade com as disposições a seguir:</w:t>
      </w:r>
    </w:p>
    <w:p w14:paraId="6B5A9BA0" w14:textId="77777777" w:rsidR="00F0776E" w:rsidRPr="0051165E" w:rsidRDefault="004345C5" w:rsidP="00F0776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BE5F1" w:themeFill="accent1" w:themeFillTint="33"/>
        <w:jc w:val="center"/>
        <w:rPr>
          <w:rFonts w:ascii="Arial" w:hAnsi="Arial" w:cs="Arial"/>
          <w:b/>
          <w:sz w:val="20"/>
          <w:szCs w:val="20"/>
        </w:rPr>
      </w:pPr>
      <w:r>
        <w:rPr>
          <w:rFonts w:ascii="Arial" w:hAnsi="Arial" w:cs="Arial"/>
          <w:b/>
          <w:sz w:val="20"/>
          <w:szCs w:val="20"/>
        </w:rPr>
        <w:t xml:space="preserve">1 </w:t>
      </w:r>
      <w:r w:rsidR="00F0776E" w:rsidRPr="0051165E">
        <w:rPr>
          <w:rFonts w:ascii="Arial" w:hAnsi="Arial" w:cs="Arial"/>
          <w:b/>
          <w:sz w:val="20"/>
          <w:szCs w:val="20"/>
        </w:rPr>
        <w:t>CLÁUSULA PRIMEIRA – OBJETO (art. 92, I e II)</w:t>
      </w:r>
    </w:p>
    <w:p w14:paraId="0E1136C0" w14:textId="77777777" w:rsidR="00F0776E" w:rsidRPr="004345C5" w:rsidRDefault="00F0776E" w:rsidP="00F0776E">
      <w:pPr>
        <w:pStyle w:val="Nivel2"/>
        <w:numPr>
          <w:ilvl w:val="1"/>
          <w:numId w:val="9"/>
        </w:numPr>
        <w:autoSpaceDE w:val="0"/>
        <w:autoSpaceDN w:val="0"/>
        <w:adjustRightInd w:val="0"/>
        <w:ind w:left="0" w:firstLine="0"/>
      </w:pPr>
      <w:r w:rsidRPr="0051165E">
        <w:t xml:space="preserve">1.1 </w:t>
      </w:r>
      <w:r w:rsidR="004345C5" w:rsidRPr="00AF0C02">
        <w:t>A presente Ata tem por objeto o registro de preços para a eventual contratação de ........</w:t>
      </w:r>
    </w:p>
    <w:p w14:paraId="456E0D56" w14:textId="77777777" w:rsidR="004345C5" w:rsidRPr="005B4ADF" w:rsidRDefault="004345C5" w:rsidP="00257F88">
      <w:pPr>
        <w:pStyle w:val="SemEspaamento"/>
        <w:numPr>
          <w:ilvl w:val="0"/>
          <w:numId w:val="12"/>
        </w:numPr>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5B4ADF">
        <w:rPr>
          <w:rFonts w:ascii="Arial" w:hAnsi="Arial" w:cs="Arial"/>
          <w:b/>
          <w:sz w:val="20"/>
          <w:szCs w:val="20"/>
        </w:rPr>
        <w:t>DOS PREÇOS, ESPECIFICAÇÕES E QUANTITATIVOS</w:t>
      </w:r>
    </w:p>
    <w:p w14:paraId="2A026ED1" w14:textId="77777777" w:rsidR="00257F88" w:rsidRPr="0051165E" w:rsidRDefault="00257F88" w:rsidP="00257F88">
      <w:pPr>
        <w:pStyle w:val="SemEspaamento"/>
        <w:ind w:left="435"/>
        <w:jc w:val="both"/>
        <w:rPr>
          <w:rFonts w:ascii="Arial" w:hAnsi="Arial" w:cs="Arial"/>
          <w:sz w:val="20"/>
          <w:szCs w:val="20"/>
        </w:rPr>
      </w:pPr>
      <w:r>
        <w:rPr>
          <w:rFonts w:ascii="Arial" w:hAnsi="Arial" w:cs="Arial"/>
          <w:sz w:val="20"/>
          <w:szCs w:val="20"/>
        </w:rPr>
        <w:t>2</w:t>
      </w:r>
      <w:r w:rsidRPr="0051165E">
        <w:rPr>
          <w:rFonts w:ascii="Arial" w:hAnsi="Arial" w:cs="Arial"/>
          <w:sz w:val="20"/>
          <w:szCs w:val="20"/>
        </w:rPr>
        <w:t>.2 Objeto da contratação:</w:t>
      </w:r>
    </w:p>
    <w:tbl>
      <w:tblPr>
        <w:tblW w:w="10919" w:type="dxa"/>
        <w:tblInd w:w="55" w:type="dxa"/>
        <w:tblCellMar>
          <w:left w:w="70" w:type="dxa"/>
          <w:right w:w="70" w:type="dxa"/>
        </w:tblCellMar>
        <w:tblLook w:val="04A0" w:firstRow="1" w:lastRow="0" w:firstColumn="1" w:lastColumn="0" w:noHBand="0" w:noVBand="1"/>
      </w:tblPr>
      <w:tblGrid>
        <w:gridCol w:w="552"/>
        <w:gridCol w:w="6359"/>
        <w:gridCol w:w="885"/>
        <w:gridCol w:w="1564"/>
        <w:gridCol w:w="1559"/>
      </w:tblGrid>
      <w:tr w:rsidR="00257F88" w:rsidRPr="0051165E" w14:paraId="380DD151" w14:textId="77777777" w:rsidTr="00257F88">
        <w:trPr>
          <w:trHeight w:val="255"/>
        </w:trPr>
        <w:tc>
          <w:tcPr>
            <w:tcW w:w="552" w:type="dxa"/>
            <w:tcBorders>
              <w:top w:val="single" w:sz="4" w:space="0" w:color="auto"/>
              <w:left w:val="single" w:sz="4" w:space="0" w:color="auto"/>
              <w:bottom w:val="single" w:sz="4" w:space="0" w:color="auto"/>
              <w:right w:val="single" w:sz="4" w:space="0" w:color="auto"/>
            </w:tcBorders>
            <w:noWrap/>
            <w:vAlign w:val="center"/>
            <w:hideMark/>
          </w:tcPr>
          <w:p w14:paraId="3A6201D9" w14:textId="77777777" w:rsidR="00257F88" w:rsidRPr="0051165E" w:rsidRDefault="00257F88" w:rsidP="00257F88">
            <w:pPr>
              <w:jc w:val="center"/>
              <w:rPr>
                <w:rFonts w:cs="Arial"/>
                <w:b/>
                <w:bCs/>
                <w:color w:val="000000"/>
                <w:sz w:val="20"/>
                <w:szCs w:val="20"/>
              </w:rPr>
            </w:pPr>
            <w:r w:rsidRPr="0051165E">
              <w:rPr>
                <w:rFonts w:cs="Arial"/>
                <w:b/>
                <w:bCs/>
                <w:color w:val="000000"/>
                <w:sz w:val="20"/>
                <w:szCs w:val="20"/>
              </w:rPr>
              <w:t>Item</w:t>
            </w:r>
          </w:p>
        </w:tc>
        <w:tc>
          <w:tcPr>
            <w:tcW w:w="6359" w:type="dxa"/>
            <w:tcBorders>
              <w:top w:val="single" w:sz="4" w:space="0" w:color="auto"/>
              <w:left w:val="nil"/>
              <w:bottom w:val="single" w:sz="4" w:space="0" w:color="auto"/>
              <w:right w:val="single" w:sz="4" w:space="0" w:color="auto"/>
            </w:tcBorders>
            <w:noWrap/>
            <w:vAlign w:val="center"/>
            <w:hideMark/>
          </w:tcPr>
          <w:p w14:paraId="5CEDA4F7" w14:textId="77777777" w:rsidR="00257F88" w:rsidRPr="0051165E" w:rsidRDefault="00257F88" w:rsidP="00257F88">
            <w:pPr>
              <w:jc w:val="center"/>
              <w:rPr>
                <w:rFonts w:cs="Arial"/>
                <w:b/>
                <w:bCs/>
                <w:color w:val="000000"/>
                <w:sz w:val="20"/>
                <w:szCs w:val="20"/>
              </w:rPr>
            </w:pPr>
            <w:r w:rsidRPr="0051165E">
              <w:rPr>
                <w:rFonts w:cs="Arial"/>
                <w:b/>
                <w:bCs/>
                <w:color w:val="000000"/>
                <w:sz w:val="20"/>
                <w:szCs w:val="20"/>
              </w:rPr>
              <w:t>Descrição</w:t>
            </w:r>
          </w:p>
        </w:tc>
        <w:tc>
          <w:tcPr>
            <w:tcW w:w="885" w:type="dxa"/>
            <w:tcBorders>
              <w:top w:val="single" w:sz="4" w:space="0" w:color="auto"/>
              <w:left w:val="nil"/>
              <w:bottom w:val="single" w:sz="4" w:space="0" w:color="auto"/>
              <w:right w:val="single" w:sz="4" w:space="0" w:color="auto"/>
            </w:tcBorders>
            <w:noWrap/>
            <w:vAlign w:val="center"/>
            <w:hideMark/>
          </w:tcPr>
          <w:p w14:paraId="23DE8E58" w14:textId="77777777" w:rsidR="00257F88" w:rsidRPr="0051165E" w:rsidRDefault="00257F88" w:rsidP="00257F88">
            <w:pPr>
              <w:jc w:val="center"/>
              <w:rPr>
                <w:rFonts w:cs="Arial"/>
                <w:b/>
                <w:bCs/>
                <w:color w:val="000000"/>
                <w:sz w:val="20"/>
                <w:szCs w:val="20"/>
              </w:rPr>
            </w:pPr>
            <w:r w:rsidRPr="0051165E">
              <w:rPr>
                <w:rFonts w:cs="Arial"/>
                <w:b/>
                <w:bCs/>
                <w:color w:val="000000"/>
                <w:sz w:val="20"/>
                <w:szCs w:val="20"/>
              </w:rPr>
              <w:t xml:space="preserve">Qtd </w:t>
            </w:r>
          </w:p>
        </w:tc>
        <w:tc>
          <w:tcPr>
            <w:tcW w:w="1564" w:type="dxa"/>
            <w:tcBorders>
              <w:top w:val="single" w:sz="4" w:space="0" w:color="auto"/>
              <w:left w:val="nil"/>
              <w:bottom w:val="single" w:sz="4" w:space="0" w:color="auto"/>
              <w:right w:val="single" w:sz="4" w:space="0" w:color="auto"/>
            </w:tcBorders>
            <w:noWrap/>
            <w:vAlign w:val="center"/>
            <w:hideMark/>
          </w:tcPr>
          <w:p w14:paraId="2C078E0D" w14:textId="77777777" w:rsidR="00257F88" w:rsidRPr="0051165E" w:rsidRDefault="00257F88" w:rsidP="00257F88">
            <w:pPr>
              <w:jc w:val="center"/>
              <w:rPr>
                <w:rFonts w:cs="Arial"/>
                <w:b/>
                <w:bCs/>
                <w:color w:val="000000"/>
                <w:sz w:val="20"/>
                <w:szCs w:val="20"/>
              </w:rPr>
            </w:pPr>
            <w:r w:rsidRPr="0051165E">
              <w:rPr>
                <w:rFonts w:cs="Arial"/>
                <w:b/>
                <w:bCs/>
                <w:color w:val="000000"/>
                <w:sz w:val="20"/>
                <w:szCs w:val="20"/>
              </w:rPr>
              <w:t>V. Mensal</w:t>
            </w:r>
          </w:p>
        </w:tc>
        <w:tc>
          <w:tcPr>
            <w:tcW w:w="1559" w:type="dxa"/>
            <w:tcBorders>
              <w:top w:val="single" w:sz="4" w:space="0" w:color="auto"/>
              <w:left w:val="nil"/>
              <w:bottom w:val="single" w:sz="4" w:space="0" w:color="auto"/>
              <w:right w:val="single" w:sz="4" w:space="0" w:color="auto"/>
            </w:tcBorders>
            <w:noWrap/>
            <w:vAlign w:val="center"/>
            <w:hideMark/>
          </w:tcPr>
          <w:p w14:paraId="38E15886" w14:textId="77777777" w:rsidR="00257F88" w:rsidRPr="0051165E" w:rsidRDefault="00257F88" w:rsidP="00257F88">
            <w:pPr>
              <w:jc w:val="center"/>
              <w:rPr>
                <w:rFonts w:cs="Arial"/>
                <w:b/>
                <w:bCs/>
                <w:color w:val="000000"/>
                <w:sz w:val="20"/>
                <w:szCs w:val="20"/>
              </w:rPr>
            </w:pPr>
            <w:r w:rsidRPr="0051165E">
              <w:rPr>
                <w:rFonts w:cs="Arial"/>
                <w:b/>
                <w:bCs/>
                <w:color w:val="000000"/>
                <w:sz w:val="20"/>
                <w:szCs w:val="20"/>
              </w:rPr>
              <w:t>V. Total</w:t>
            </w:r>
          </w:p>
        </w:tc>
      </w:tr>
      <w:tr w:rsidR="00257F88" w:rsidRPr="0051165E" w14:paraId="1FA32F86" w14:textId="77777777" w:rsidTr="00257F88">
        <w:trPr>
          <w:trHeight w:val="255"/>
        </w:trPr>
        <w:tc>
          <w:tcPr>
            <w:tcW w:w="552" w:type="dxa"/>
            <w:tcBorders>
              <w:top w:val="nil"/>
              <w:left w:val="single" w:sz="4" w:space="0" w:color="auto"/>
              <w:bottom w:val="single" w:sz="4" w:space="0" w:color="auto"/>
              <w:right w:val="single" w:sz="4" w:space="0" w:color="auto"/>
            </w:tcBorders>
            <w:noWrap/>
            <w:vAlign w:val="center"/>
            <w:hideMark/>
          </w:tcPr>
          <w:p w14:paraId="0523D297" w14:textId="77777777" w:rsidR="00257F88" w:rsidRPr="0051165E" w:rsidRDefault="00257F88" w:rsidP="00257F88">
            <w:pPr>
              <w:jc w:val="right"/>
              <w:rPr>
                <w:rFonts w:cs="Arial"/>
                <w:color w:val="000000"/>
                <w:sz w:val="20"/>
                <w:szCs w:val="20"/>
              </w:rPr>
            </w:pPr>
            <w:r w:rsidRPr="0051165E">
              <w:rPr>
                <w:rFonts w:cs="Arial"/>
                <w:color w:val="000000"/>
                <w:sz w:val="20"/>
                <w:szCs w:val="20"/>
              </w:rPr>
              <w:t>1</w:t>
            </w:r>
          </w:p>
        </w:tc>
        <w:tc>
          <w:tcPr>
            <w:tcW w:w="6359" w:type="dxa"/>
            <w:tcBorders>
              <w:top w:val="nil"/>
              <w:left w:val="nil"/>
              <w:bottom w:val="single" w:sz="4" w:space="0" w:color="auto"/>
              <w:right w:val="single" w:sz="4" w:space="0" w:color="auto"/>
            </w:tcBorders>
            <w:vAlign w:val="center"/>
            <w:hideMark/>
          </w:tcPr>
          <w:p w14:paraId="4A52AD3E" w14:textId="77777777" w:rsidR="00257F88" w:rsidRPr="0051165E" w:rsidRDefault="00257F88" w:rsidP="00257F88">
            <w:pPr>
              <w:autoSpaceDE w:val="0"/>
              <w:autoSpaceDN w:val="0"/>
              <w:adjustRightInd w:val="0"/>
              <w:jc w:val="both"/>
              <w:rPr>
                <w:rFonts w:cs="Arial"/>
                <w:color w:val="000000"/>
                <w:sz w:val="20"/>
                <w:szCs w:val="20"/>
              </w:rPr>
            </w:pPr>
            <w:proofErr w:type="spellStart"/>
            <w:r w:rsidRPr="0051165E">
              <w:rPr>
                <w:rFonts w:cs="Arial"/>
                <w:b/>
                <w:color w:val="000000"/>
                <w:sz w:val="20"/>
                <w:szCs w:val="20"/>
              </w:rPr>
              <w:t>xxxxxxxxx</w:t>
            </w:r>
            <w:proofErr w:type="spellEnd"/>
          </w:p>
        </w:tc>
        <w:tc>
          <w:tcPr>
            <w:tcW w:w="885" w:type="dxa"/>
            <w:tcBorders>
              <w:top w:val="nil"/>
              <w:left w:val="nil"/>
              <w:bottom w:val="single" w:sz="4" w:space="0" w:color="auto"/>
              <w:right w:val="single" w:sz="4" w:space="0" w:color="auto"/>
            </w:tcBorders>
            <w:noWrap/>
            <w:vAlign w:val="center"/>
            <w:hideMark/>
          </w:tcPr>
          <w:p w14:paraId="60CCFAD0" w14:textId="77777777" w:rsidR="00257F88" w:rsidRPr="0051165E" w:rsidRDefault="00257F88" w:rsidP="00257F88">
            <w:pPr>
              <w:jc w:val="center"/>
              <w:rPr>
                <w:rFonts w:cs="Arial"/>
                <w:color w:val="000000"/>
                <w:sz w:val="20"/>
                <w:szCs w:val="20"/>
              </w:rPr>
            </w:pPr>
            <w:proofErr w:type="spellStart"/>
            <w:r w:rsidRPr="0051165E">
              <w:rPr>
                <w:rFonts w:cs="Arial"/>
                <w:color w:val="000000"/>
                <w:sz w:val="20"/>
                <w:szCs w:val="20"/>
              </w:rPr>
              <w:t>xxxx</w:t>
            </w:r>
            <w:proofErr w:type="spellEnd"/>
          </w:p>
        </w:tc>
        <w:tc>
          <w:tcPr>
            <w:tcW w:w="1564" w:type="dxa"/>
            <w:tcBorders>
              <w:top w:val="nil"/>
              <w:left w:val="nil"/>
              <w:bottom w:val="single" w:sz="4" w:space="0" w:color="auto"/>
              <w:right w:val="single" w:sz="4" w:space="0" w:color="auto"/>
            </w:tcBorders>
            <w:noWrap/>
            <w:vAlign w:val="center"/>
          </w:tcPr>
          <w:p w14:paraId="32BEEEDB" w14:textId="77777777" w:rsidR="00257F88" w:rsidRPr="0051165E" w:rsidRDefault="00257F88" w:rsidP="00257F88">
            <w:pPr>
              <w:jc w:val="center"/>
              <w:rPr>
                <w:rFonts w:cs="Arial"/>
                <w:color w:val="000000"/>
                <w:sz w:val="20"/>
                <w:szCs w:val="20"/>
              </w:rPr>
            </w:pPr>
            <w:r w:rsidRPr="0051165E">
              <w:rPr>
                <w:rFonts w:cs="Arial"/>
                <w:color w:val="000000"/>
                <w:sz w:val="20"/>
                <w:szCs w:val="20"/>
              </w:rPr>
              <w:t>R$ *****</w:t>
            </w:r>
          </w:p>
        </w:tc>
        <w:tc>
          <w:tcPr>
            <w:tcW w:w="1559" w:type="dxa"/>
            <w:tcBorders>
              <w:top w:val="nil"/>
              <w:left w:val="nil"/>
              <w:bottom w:val="single" w:sz="4" w:space="0" w:color="auto"/>
              <w:right w:val="single" w:sz="4" w:space="0" w:color="auto"/>
            </w:tcBorders>
            <w:noWrap/>
            <w:vAlign w:val="center"/>
          </w:tcPr>
          <w:p w14:paraId="61DE139C" w14:textId="77777777" w:rsidR="00257F88" w:rsidRPr="0051165E" w:rsidRDefault="00257F88" w:rsidP="00257F88">
            <w:pPr>
              <w:jc w:val="center"/>
              <w:rPr>
                <w:rFonts w:cs="Arial"/>
                <w:b/>
                <w:bCs/>
                <w:color w:val="000000"/>
                <w:sz w:val="20"/>
                <w:szCs w:val="20"/>
                <w:highlight w:val="yellow"/>
              </w:rPr>
            </w:pPr>
            <w:r w:rsidRPr="0051165E">
              <w:rPr>
                <w:rFonts w:cs="Arial"/>
                <w:b/>
                <w:bCs/>
                <w:color w:val="000000"/>
                <w:sz w:val="20"/>
                <w:szCs w:val="20"/>
              </w:rPr>
              <w:t>R$*******</w:t>
            </w:r>
          </w:p>
        </w:tc>
      </w:tr>
    </w:tbl>
    <w:p w14:paraId="5262F814" w14:textId="77777777" w:rsidR="00257F88" w:rsidRDefault="00257F88" w:rsidP="004345C5">
      <w:pPr>
        <w:pStyle w:val="SemEspaamento"/>
        <w:jc w:val="both"/>
        <w:rPr>
          <w:rFonts w:ascii="Arial" w:hAnsi="Arial" w:cs="Arial"/>
          <w:bCs/>
          <w:i/>
          <w:color w:val="000000" w:themeColor="text1"/>
          <w:sz w:val="20"/>
          <w:szCs w:val="20"/>
        </w:rPr>
      </w:pPr>
    </w:p>
    <w:p w14:paraId="39D3ED49" w14:textId="77777777" w:rsidR="00F0776E" w:rsidRPr="0051165E" w:rsidRDefault="00F0776E" w:rsidP="00F0776E">
      <w:pPr>
        <w:pStyle w:val="SemEspaamento"/>
        <w:jc w:val="both"/>
        <w:rPr>
          <w:rFonts w:ascii="Arial" w:hAnsi="Arial" w:cs="Arial"/>
          <w:bCs/>
          <w:color w:val="000000" w:themeColor="text1"/>
          <w:sz w:val="20"/>
          <w:szCs w:val="20"/>
        </w:rPr>
      </w:pPr>
    </w:p>
    <w:p w14:paraId="1242D114" w14:textId="77777777" w:rsidR="00257F88" w:rsidRPr="005B4ADF" w:rsidRDefault="00257F88" w:rsidP="00164921">
      <w:pPr>
        <w:pStyle w:val="SemEspaamento"/>
        <w:numPr>
          <w:ilvl w:val="0"/>
          <w:numId w:val="13"/>
        </w:numPr>
        <w:pBdr>
          <w:top w:val="single" w:sz="4" w:space="1" w:color="auto"/>
          <w:left w:val="single" w:sz="4" w:space="23" w:color="auto"/>
          <w:bottom w:val="single" w:sz="4" w:space="1" w:color="auto"/>
          <w:right w:val="single" w:sz="4" w:space="4" w:color="auto"/>
        </w:pBdr>
        <w:shd w:val="clear" w:color="auto" w:fill="DBE5F1" w:themeFill="accent1" w:themeFillTint="33"/>
        <w:jc w:val="center"/>
        <w:rPr>
          <w:rFonts w:ascii="Arial" w:hAnsi="Arial" w:cs="Arial"/>
          <w:b/>
          <w:i/>
          <w:color w:val="FF0000"/>
          <w:sz w:val="20"/>
          <w:szCs w:val="20"/>
        </w:rPr>
      </w:pPr>
      <w:r w:rsidRPr="005B4ADF">
        <w:rPr>
          <w:rFonts w:ascii="Arial" w:hAnsi="Arial" w:cs="Arial"/>
          <w:b/>
          <w:sz w:val="20"/>
          <w:szCs w:val="20"/>
        </w:rPr>
        <w:t>DA ADESÃO À ATA DE REGISTRO DE PREÇOS</w:t>
      </w:r>
    </w:p>
    <w:p w14:paraId="285BB1A7" w14:textId="77777777" w:rsidR="00257F88" w:rsidRPr="000A4DD9" w:rsidRDefault="00257F88" w:rsidP="00257F88">
      <w:pPr>
        <w:pStyle w:val="SemEspaamento"/>
        <w:ind w:left="360"/>
        <w:jc w:val="both"/>
        <w:rPr>
          <w:rFonts w:ascii="Arial" w:hAnsi="Arial" w:cs="Arial"/>
          <w:color w:val="000000" w:themeColor="text1"/>
          <w:sz w:val="20"/>
          <w:szCs w:val="20"/>
        </w:rPr>
      </w:pPr>
      <w:r>
        <w:rPr>
          <w:rFonts w:ascii="Arial" w:hAnsi="Arial" w:cs="Arial"/>
          <w:color w:val="000000" w:themeColor="text1"/>
          <w:sz w:val="20"/>
          <w:szCs w:val="20"/>
        </w:rPr>
        <w:t xml:space="preserve">3.1 </w:t>
      </w:r>
      <w:r w:rsidRPr="000A4DD9">
        <w:rPr>
          <w:rFonts w:ascii="Arial" w:hAnsi="Arial" w:cs="Arial"/>
          <w:color w:val="000000" w:themeColor="text1"/>
          <w:sz w:val="20"/>
          <w:szCs w:val="20"/>
        </w:rPr>
        <w:t>Não será admitida a adesão à ata de registro de preços decorrente desta licitação ou desta contratação direta, conforme justificativa apresentada nos estudos técnicos preliminares.</w:t>
      </w:r>
    </w:p>
    <w:p w14:paraId="60BB0EC9" w14:textId="77777777" w:rsidR="00257F88" w:rsidRDefault="00257F88" w:rsidP="00257F88">
      <w:pPr>
        <w:pStyle w:val="SemEspaamento"/>
        <w:ind w:left="360"/>
        <w:jc w:val="both"/>
        <w:rPr>
          <w:rFonts w:ascii="Arial" w:hAnsi="Arial" w:cs="Arial"/>
          <w:sz w:val="20"/>
          <w:szCs w:val="20"/>
        </w:rPr>
      </w:pPr>
      <w:r>
        <w:rPr>
          <w:rFonts w:ascii="Arial" w:hAnsi="Arial" w:cs="Arial"/>
          <w:sz w:val="20"/>
          <w:szCs w:val="20"/>
        </w:rPr>
        <w:t xml:space="preserve">3.2 </w:t>
      </w:r>
      <w:r w:rsidRPr="000A4DD9">
        <w:rPr>
          <w:rFonts w:ascii="Arial" w:hAnsi="Arial" w:cs="Arial"/>
          <w:sz w:val="20"/>
          <w:szCs w:val="20"/>
        </w:rPr>
        <w:t>É vedado efetuar acréscimos nos quantitativos fixados na ata de registro de preços.</w:t>
      </w:r>
    </w:p>
    <w:p w14:paraId="03331AED" w14:textId="77777777" w:rsidR="00257F88" w:rsidRDefault="00257F88" w:rsidP="00257F88">
      <w:pPr>
        <w:pStyle w:val="SemEspaamento"/>
        <w:ind w:left="360"/>
        <w:jc w:val="both"/>
        <w:rPr>
          <w:rFonts w:ascii="Arial" w:hAnsi="Arial" w:cs="Arial"/>
          <w:sz w:val="20"/>
          <w:szCs w:val="20"/>
        </w:rPr>
      </w:pPr>
    </w:p>
    <w:p w14:paraId="5A9CAAC5" w14:textId="77777777" w:rsidR="00257F88" w:rsidRPr="005B4ADF" w:rsidRDefault="00257F88" w:rsidP="00257F88">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Pr>
          <w:rFonts w:ascii="Arial" w:hAnsi="Arial" w:cs="Arial"/>
          <w:b/>
          <w:sz w:val="20"/>
          <w:szCs w:val="20"/>
        </w:rPr>
        <w:t>4.</w:t>
      </w:r>
      <w:r w:rsidRPr="005B4ADF">
        <w:rPr>
          <w:rFonts w:ascii="Arial" w:hAnsi="Arial" w:cs="Arial"/>
          <w:b/>
          <w:sz w:val="20"/>
          <w:szCs w:val="20"/>
        </w:rPr>
        <w:tab/>
        <w:t>VALIDADE, FORMALIZAÇÃO DA ATA DE REGISTRO DE PREÇOS E CADASTRO RESERVA</w:t>
      </w:r>
    </w:p>
    <w:p w14:paraId="47503C02" w14:textId="77777777" w:rsidR="00257F88" w:rsidRPr="000A4DD9" w:rsidRDefault="00257F88" w:rsidP="00257F88">
      <w:pPr>
        <w:pStyle w:val="SemEspaamento"/>
        <w:jc w:val="both"/>
        <w:rPr>
          <w:rFonts w:ascii="Arial" w:hAnsi="Arial" w:cs="Arial"/>
          <w:iCs/>
          <w:sz w:val="20"/>
          <w:szCs w:val="20"/>
        </w:rPr>
      </w:pPr>
      <w:r>
        <w:rPr>
          <w:rFonts w:ascii="Arial" w:hAnsi="Arial" w:cs="Arial"/>
          <w:color w:val="000000" w:themeColor="text1"/>
          <w:sz w:val="20"/>
          <w:szCs w:val="20"/>
        </w:rPr>
        <w:t xml:space="preserve"> </w:t>
      </w:r>
      <w:r>
        <w:rPr>
          <w:rFonts w:ascii="Arial" w:hAnsi="Arial" w:cs="Arial"/>
          <w:sz w:val="20"/>
          <w:szCs w:val="20"/>
        </w:rPr>
        <w:t xml:space="preserve">4.1 </w:t>
      </w:r>
      <w:r w:rsidRPr="000A4DD9">
        <w:rPr>
          <w:rFonts w:ascii="Arial" w:hAnsi="Arial" w:cs="Arial"/>
          <w:sz w:val="20"/>
          <w:szCs w:val="20"/>
        </w:rPr>
        <w:t>A validade da Ata de Registro de Preços será</w:t>
      </w:r>
      <w:r>
        <w:rPr>
          <w:rFonts w:ascii="Arial" w:hAnsi="Arial" w:cs="Arial"/>
          <w:sz w:val="20"/>
          <w:szCs w:val="20"/>
        </w:rPr>
        <w:t xml:space="preserve"> </w:t>
      </w:r>
      <w:r>
        <w:rPr>
          <w:rFonts w:ascii="Arial" w:hAnsi="Arial" w:cs="Arial"/>
          <w:color w:val="000000" w:themeColor="text1"/>
          <w:sz w:val="20"/>
          <w:szCs w:val="20"/>
        </w:rPr>
        <w:t xml:space="preserve">de </w:t>
      </w:r>
      <w:r>
        <w:rPr>
          <w:rFonts w:ascii="Arial" w:hAnsi="Arial" w:cs="Arial"/>
          <w:b/>
          <w:color w:val="000000" w:themeColor="text1"/>
          <w:sz w:val="20"/>
          <w:szCs w:val="20"/>
        </w:rPr>
        <w:t>12 (doze) meses</w:t>
      </w:r>
      <w:r w:rsidRPr="000A4DD9">
        <w:rPr>
          <w:rFonts w:ascii="Arial" w:hAnsi="Arial" w:cs="Arial"/>
          <w:sz w:val="20"/>
          <w:szCs w:val="20"/>
        </w:rPr>
        <w:t>, contado a partir da assinatura desta Ata, podendo ser prorrogada por igual período, mediante a anuência do fornecedor, desde que comprovado o preço vantajoso.</w:t>
      </w:r>
    </w:p>
    <w:p w14:paraId="6C1AED8B"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4.2 </w:t>
      </w:r>
      <w:r w:rsidRPr="000A4DD9">
        <w:rPr>
          <w:rFonts w:ascii="Arial" w:hAnsi="Arial" w:cs="Arial"/>
          <w:sz w:val="20"/>
          <w:szCs w:val="20"/>
        </w:rPr>
        <w:t>Na formalização do contrato ou do instrumento substituto deverá haver a indicação da disponibilidade dos créditos orçamentários respectivos.</w:t>
      </w:r>
    </w:p>
    <w:p w14:paraId="6017DF03"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4.3 </w:t>
      </w:r>
      <w:r w:rsidRPr="000A4DD9">
        <w:rPr>
          <w:rFonts w:ascii="Arial" w:hAnsi="Arial" w:cs="Arial"/>
          <w:sz w:val="20"/>
          <w:szCs w:val="20"/>
        </w:rPr>
        <w:t>A contratação com os fornecedores registrados na ata será formalizada pelo órgão ou pela en</w:t>
      </w:r>
      <w:r w:rsidRPr="000A4DD9">
        <w:rPr>
          <w:rFonts w:ascii="Arial" w:eastAsia="Arial" w:hAnsi="Arial" w:cs="Arial"/>
          <w:sz w:val="20"/>
          <w:szCs w:val="20"/>
        </w:rPr>
        <w:t>ti</w:t>
      </w:r>
      <w:r w:rsidRPr="000A4DD9">
        <w:rPr>
          <w:rFonts w:ascii="Arial" w:hAnsi="Arial" w:cs="Arial"/>
          <w:sz w:val="20"/>
          <w:szCs w:val="20"/>
        </w:rPr>
        <w:t>dade interessada por intermédio de instrumento contratual, emissão de nota de empenho de despesa, autorização de compra ou outro instrumento hábil, conforme o art. 95 da Lei nº 14.133, de 2021.</w:t>
      </w:r>
    </w:p>
    <w:p w14:paraId="0ED35720"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4.4 </w:t>
      </w:r>
      <w:r w:rsidRPr="000A4DD9">
        <w:rPr>
          <w:rFonts w:ascii="Arial" w:hAnsi="Arial" w:cs="Arial"/>
          <w:sz w:val="20"/>
          <w:szCs w:val="20"/>
        </w:rPr>
        <w:t xml:space="preserve">O instrumento contratual de que trata o item </w:t>
      </w:r>
      <w:r>
        <w:rPr>
          <w:rFonts w:ascii="Arial" w:hAnsi="Arial" w:cs="Arial"/>
          <w:sz w:val="20"/>
          <w:szCs w:val="20"/>
        </w:rPr>
        <w:t>4.3</w:t>
      </w:r>
      <w:r w:rsidRPr="000A4DD9">
        <w:rPr>
          <w:rFonts w:ascii="Arial" w:hAnsi="Arial" w:cs="Arial"/>
          <w:sz w:val="20"/>
          <w:szCs w:val="20"/>
        </w:rPr>
        <w:t>. deverá ser assinado no prazo de validade da ata de registro de preços.</w:t>
      </w:r>
    </w:p>
    <w:p w14:paraId="5CC222B7"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lastRenderedPageBreak/>
        <w:t xml:space="preserve">4.5 </w:t>
      </w:r>
      <w:r w:rsidRPr="000A4DD9">
        <w:rPr>
          <w:rFonts w:ascii="Arial" w:hAnsi="Arial" w:cs="Arial"/>
          <w:sz w:val="20"/>
          <w:szCs w:val="20"/>
        </w:rPr>
        <w:t>Os contratos decorrentes do sistema de registro de preços poderão ser alterados, observado o art. 124 da Lei nº 14.133, de 2021.</w:t>
      </w:r>
    </w:p>
    <w:p w14:paraId="1EBABA3F"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4.6 </w:t>
      </w:r>
      <w:r w:rsidRPr="000A4DD9">
        <w:rPr>
          <w:rFonts w:ascii="Arial" w:hAnsi="Arial" w:cs="Arial"/>
          <w:sz w:val="20"/>
          <w:szCs w:val="20"/>
        </w:rPr>
        <w:t>Após a homologação da licitação ou da contratação direta, deverão ser observadas as seguintes condições para formalização da ata de registro de preços:</w:t>
      </w:r>
    </w:p>
    <w:p w14:paraId="7C87CEB6"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4.6.1 </w:t>
      </w:r>
      <w:r w:rsidRPr="000A4DD9">
        <w:rPr>
          <w:rFonts w:ascii="Arial" w:hAnsi="Arial" w:cs="Arial"/>
          <w:sz w:val="20"/>
          <w:szCs w:val="20"/>
        </w:rPr>
        <w:t>Serão registrados na ata os preços e os quantita</w:t>
      </w:r>
      <w:r w:rsidRPr="000A4DD9">
        <w:rPr>
          <w:rFonts w:ascii="Arial" w:eastAsia="Arial" w:hAnsi="Arial" w:cs="Arial"/>
          <w:sz w:val="20"/>
          <w:szCs w:val="20"/>
        </w:rPr>
        <w:t>ti</w:t>
      </w:r>
      <w:r w:rsidRPr="000A4DD9">
        <w:rPr>
          <w:rFonts w:ascii="Arial" w:hAnsi="Arial" w:cs="Arial"/>
          <w:sz w:val="20"/>
          <w:szCs w:val="20"/>
        </w:rPr>
        <w:t xml:space="preserve">vos do adjudicatário, devendo ser observada a possibilidade de o licitante oferecer ou não proposta em quantitativo inferior ao máximo previsto </w:t>
      </w:r>
      <w:r w:rsidRPr="000A4DD9">
        <w:rPr>
          <w:rFonts w:ascii="Arial" w:hAnsi="Arial" w:cs="Arial"/>
          <w:i/>
          <w:iCs/>
          <w:sz w:val="20"/>
          <w:szCs w:val="20"/>
        </w:rPr>
        <w:t>no edital ou no aviso de contratação direta</w:t>
      </w:r>
      <w:r w:rsidRPr="000A4DD9">
        <w:rPr>
          <w:rFonts w:ascii="Arial" w:hAnsi="Arial" w:cs="Arial"/>
          <w:sz w:val="20"/>
          <w:szCs w:val="20"/>
        </w:rPr>
        <w:t xml:space="preserve"> e se obrigar nos limites dela;</w:t>
      </w:r>
    </w:p>
    <w:p w14:paraId="0112156E"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4.6.2 </w:t>
      </w:r>
      <w:r w:rsidRPr="000A4DD9">
        <w:rPr>
          <w:rFonts w:ascii="Arial" w:hAnsi="Arial" w:cs="Arial"/>
          <w:sz w:val="20"/>
          <w:szCs w:val="20"/>
        </w:rPr>
        <w:t>Será incluído na ata, na forma de anexo, o registro dos licitantes ou dos fornecedores que:</w:t>
      </w:r>
    </w:p>
    <w:p w14:paraId="2DCCD36F" w14:textId="77777777" w:rsidR="00257F88" w:rsidRPr="000A4DD9" w:rsidRDefault="00257F88" w:rsidP="00257F88">
      <w:pPr>
        <w:pStyle w:val="SemEspaamento"/>
        <w:ind w:left="708"/>
        <w:jc w:val="both"/>
        <w:rPr>
          <w:rFonts w:ascii="Arial" w:hAnsi="Arial" w:cs="Arial"/>
          <w:sz w:val="20"/>
          <w:szCs w:val="20"/>
        </w:rPr>
      </w:pPr>
      <w:r>
        <w:rPr>
          <w:rFonts w:ascii="Arial" w:hAnsi="Arial" w:cs="Arial"/>
          <w:sz w:val="20"/>
          <w:szCs w:val="20"/>
        </w:rPr>
        <w:t xml:space="preserve">a) </w:t>
      </w:r>
      <w:r w:rsidRPr="000A4DD9">
        <w:rPr>
          <w:rFonts w:ascii="Arial" w:hAnsi="Arial" w:cs="Arial"/>
          <w:sz w:val="20"/>
          <w:szCs w:val="20"/>
        </w:rPr>
        <w:t xml:space="preserve">Aceitarem cotar os bens, as obras ou os serviços com preços iguais aos do adjudicatário, observada a classificação da licitação; e </w:t>
      </w:r>
    </w:p>
    <w:p w14:paraId="25D82530" w14:textId="77777777" w:rsidR="00257F88" w:rsidRPr="000A4DD9" w:rsidRDefault="00257F88" w:rsidP="00257F88">
      <w:pPr>
        <w:pStyle w:val="SemEspaamento"/>
        <w:ind w:firstLine="708"/>
        <w:jc w:val="both"/>
        <w:rPr>
          <w:rFonts w:ascii="Arial" w:hAnsi="Arial" w:cs="Arial"/>
          <w:sz w:val="20"/>
          <w:szCs w:val="20"/>
        </w:rPr>
      </w:pPr>
      <w:r>
        <w:rPr>
          <w:rFonts w:ascii="Arial" w:hAnsi="Arial" w:cs="Arial"/>
          <w:sz w:val="20"/>
          <w:szCs w:val="20"/>
        </w:rPr>
        <w:t xml:space="preserve">b) </w:t>
      </w:r>
      <w:r w:rsidRPr="000A4DD9">
        <w:rPr>
          <w:rFonts w:ascii="Arial" w:hAnsi="Arial" w:cs="Arial"/>
          <w:sz w:val="20"/>
          <w:szCs w:val="20"/>
        </w:rPr>
        <w:t xml:space="preserve">Mantiverem sua proposta original. </w:t>
      </w:r>
      <w:bookmarkStart w:id="18" w:name="cadastro_reserva"/>
      <w:bookmarkEnd w:id="18"/>
    </w:p>
    <w:p w14:paraId="70177BF0"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4.6.3 </w:t>
      </w:r>
      <w:r w:rsidRPr="000A4DD9">
        <w:rPr>
          <w:rFonts w:ascii="Arial" w:hAnsi="Arial" w:cs="Arial"/>
          <w:sz w:val="20"/>
          <w:szCs w:val="20"/>
        </w:rPr>
        <w:t>Será respeitada, nas contratações, a ordem de classificação dos licitantes ou dos fornecedores registrados na ata.</w:t>
      </w:r>
    </w:p>
    <w:p w14:paraId="4FFA920C"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4.7 </w:t>
      </w:r>
      <w:r w:rsidRPr="000A4DD9">
        <w:rPr>
          <w:rFonts w:ascii="Arial" w:hAnsi="Arial" w:cs="Arial"/>
          <w:sz w:val="20"/>
          <w:szCs w:val="20"/>
        </w:rPr>
        <w:t xml:space="preserve">O registro a que se refere o item </w:t>
      </w:r>
      <w:r>
        <w:rPr>
          <w:rFonts w:ascii="Arial" w:hAnsi="Arial" w:cs="Arial"/>
          <w:sz w:val="20"/>
          <w:szCs w:val="20"/>
        </w:rPr>
        <w:t>4.6</w:t>
      </w:r>
      <w:r w:rsidRPr="000A4DD9">
        <w:rPr>
          <w:rFonts w:ascii="Arial" w:hAnsi="Arial" w:cs="Arial"/>
          <w:sz w:val="20"/>
          <w:szCs w:val="20"/>
        </w:rPr>
        <w:t>.2 tem por obje</w:t>
      </w:r>
      <w:r w:rsidRPr="000A4DD9">
        <w:rPr>
          <w:rFonts w:ascii="Arial" w:eastAsia="Arial" w:hAnsi="Arial" w:cs="Arial"/>
          <w:sz w:val="20"/>
          <w:szCs w:val="20"/>
        </w:rPr>
        <w:t>ti</w:t>
      </w:r>
      <w:r w:rsidRPr="000A4DD9">
        <w:rPr>
          <w:rFonts w:ascii="Arial" w:hAnsi="Arial" w:cs="Arial"/>
          <w:sz w:val="20"/>
          <w:szCs w:val="20"/>
        </w:rPr>
        <w:t>vo a formação de cadastro de reserva para o caso de impossibilidade de atendimento pelo signatário da ata.</w:t>
      </w:r>
    </w:p>
    <w:p w14:paraId="5AC1AF26"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4.8 </w:t>
      </w:r>
      <w:r w:rsidRPr="000A4DD9">
        <w:rPr>
          <w:rFonts w:ascii="Arial" w:hAnsi="Arial" w:cs="Arial"/>
          <w:sz w:val="20"/>
          <w:szCs w:val="20"/>
        </w:rPr>
        <w:t>Para fins da ordem de classificação, os licitantes ou fornecedores que aceitarem reduzir suas propostas para o preço do adjudicatário antecederão aqueles que mantiverem sua proposta original.</w:t>
      </w:r>
    </w:p>
    <w:p w14:paraId="53692802" w14:textId="77777777" w:rsidR="00257F88" w:rsidRDefault="00257F88" w:rsidP="00257F88">
      <w:pPr>
        <w:pStyle w:val="SemEspaamento"/>
        <w:jc w:val="both"/>
        <w:rPr>
          <w:rFonts w:ascii="Arial" w:hAnsi="Arial" w:cs="Arial"/>
          <w:sz w:val="20"/>
          <w:szCs w:val="20"/>
        </w:rPr>
      </w:pPr>
      <w:r>
        <w:rPr>
          <w:rFonts w:ascii="Arial" w:hAnsi="Arial" w:cs="Arial"/>
          <w:sz w:val="20"/>
          <w:szCs w:val="20"/>
        </w:rPr>
        <w:t xml:space="preserve">4.9 </w:t>
      </w:r>
      <w:r w:rsidRPr="000A4DD9">
        <w:rPr>
          <w:rFonts w:ascii="Arial" w:hAnsi="Arial" w:cs="Arial"/>
          <w:sz w:val="20"/>
          <w:szCs w:val="20"/>
        </w:rPr>
        <w:t>A habilitação dos licitantes que comporão o cadastro de reserva somente será efetuada quando houver necessidade de contratação dos licitantes remanescentes, nas seguintes hipóteses:</w:t>
      </w:r>
      <w:bookmarkStart w:id="19" w:name="habilitacao_reserva"/>
      <w:bookmarkEnd w:id="19"/>
    </w:p>
    <w:p w14:paraId="0430C174"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4.9.1 </w:t>
      </w:r>
      <w:r w:rsidRPr="000A4DD9">
        <w:rPr>
          <w:rFonts w:ascii="Arial" w:hAnsi="Arial" w:cs="Arial"/>
          <w:sz w:val="20"/>
          <w:szCs w:val="20"/>
        </w:rPr>
        <w:t xml:space="preserve">Quando o licitante vencedor não assinar a ata de registro de preços, no prazo e nas condições estabelecidos </w:t>
      </w:r>
      <w:r w:rsidRPr="000A4DD9">
        <w:rPr>
          <w:rFonts w:ascii="Arial" w:hAnsi="Arial" w:cs="Arial"/>
          <w:i/>
          <w:iCs/>
          <w:sz w:val="20"/>
          <w:szCs w:val="20"/>
        </w:rPr>
        <w:t>no edital</w:t>
      </w:r>
      <w:r w:rsidRPr="000A4DD9">
        <w:rPr>
          <w:rFonts w:ascii="Arial" w:hAnsi="Arial" w:cs="Arial"/>
          <w:sz w:val="20"/>
          <w:szCs w:val="20"/>
        </w:rPr>
        <w:t xml:space="preserve"> </w:t>
      </w:r>
      <w:r w:rsidRPr="000A4DD9">
        <w:rPr>
          <w:rFonts w:ascii="Arial" w:hAnsi="Arial" w:cs="Arial"/>
          <w:i/>
          <w:iCs/>
          <w:sz w:val="20"/>
          <w:szCs w:val="20"/>
        </w:rPr>
        <w:t>ou no aviso de contratação direta;</w:t>
      </w:r>
      <w:r w:rsidRPr="000A4DD9">
        <w:rPr>
          <w:rFonts w:ascii="Arial" w:hAnsi="Arial" w:cs="Arial"/>
          <w:sz w:val="20"/>
          <w:szCs w:val="20"/>
        </w:rPr>
        <w:t xml:space="preserve"> e</w:t>
      </w:r>
    </w:p>
    <w:p w14:paraId="5D7A21C2" w14:textId="69B10E08"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4.9.2 </w:t>
      </w:r>
      <w:r w:rsidRPr="000A4DD9">
        <w:rPr>
          <w:rFonts w:ascii="Arial" w:hAnsi="Arial" w:cs="Arial"/>
          <w:sz w:val="20"/>
          <w:szCs w:val="20"/>
        </w:rPr>
        <w:t xml:space="preserve">Quando houver o cancelamento do registro do licitante ou do registro de preços nas hipóteses previstas no item </w:t>
      </w:r>
      <w:r w:rsidRPr="000A4DD9">
        <w:rPr>
          <w:rFonts w:ascii="Arial" w:hAnsi="Arial" w:cs="Arial"/>
          <w:sz w:val="20"/>
          <w:szCs w:val="20"/>
        </w:rPr>
        <w:fldChar w:fldCharType="begin"/>
      </w:r>
      <w:r w:rsidRPr="000A4DD9">
        <w:rPr>
          <w:rFonts w:ascii="Arial" w:hAnsi="Arial" w:cs="Arial"/>
          <w:sz w:val="20"/>
          <w:szCs w:val="20"/>
        </w:rPr>
        <w:instrText xml:space="preserve"> REF cancelamento \r \h  \* MERGEFORMAT </w:instrText>
      </w:r>
      <w:r w:rsidRPr="000A4DD9">
        <w:rPr>
          <w:rFonts w:ascii="Arial" w:hAnsi="Arial" w:cs="Arial"/>
          <w:sz w:val="20"/>
          <w:szCs w:val="20"/>
        </w:rPr>
      </w:r>
      <w:r w:rsidRPr="000A4DD9">
        <w:rPr>
          <w:rFonts w:ascii="Arial" w:hAnsi="Arial" w:cs="Arial"/>
          <w:sz w:val="20"/>
          <w:szCs w:val="20"/>
        </w:rPr>
        <w:fldChar w:fldCharType="separate"/>
      </w:r>
      <w:r w:rsidR="004B6BAD">
        <w:rPr>
          <w:rFonts w:ascii="Arial" w:hAnsi="Arial" w:cs="Arial"/>
          <w:sz w:val="20"/>
          <w:szCs w:val="20"/>
        </w:rPr>
        <w:t>6</w:t>
      </w:r>
      <w:r w:rsidRPr="000A4DD9">
        <w:rPr>
          <w:rFonts w:ascii="Arial" w:hAnsi="Arial" w:cs="Arial"/>
          <w:sz w:val="20"/>
          <w:szCs w:val="20"/>
        </w:rPr>
        <w:fldChar w:fldCharType="end"/>
      </w:r>
      <w:r w:rsidRPr="000A4DD9">
        <w:rPr>
          <w:rFonts w:ascii="Arial" w:hAnsi="Arial" w:cs="Arial"/>
          <w:sz w:val="20"/>
          <w:szCs w:val="20"/>
        </w:rPr>
        <w:t>.</w:t>
      </w:r>
    </w:p>
    <w:p w14:paraId="316DE62B"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4.10 </w:t>
      </w:r>
      <w:r w:rsidRPr="000A4DD9">
        <w:rPr>
          <w:rFonts w:ascii="Arial" w:hAnsi="Arial" w:cs="Arial"/>
          <w:sz w:val="20"/>
          <w:szCs w:val="20"/>
        </w:rPr>
        <w:t>O preço registrado com indicação dos licitantes e fornecedores será divulgado no PNCP e ficará disponibilizado durante a vigência da ata de registro de preços.</w:t>
      </w:r>
    </w:p>
    <w:p w14:paraId="6023DF87"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4.11 </w:t>
      </w:r>
      <w:r w:rsidRPr="000A4DD9">
        <w:rPr>
          <w:rFonts w:ascii="Arial" w:hAnsi="Arial" w:cs="Arial"/>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B432B10"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4.12 </w:t>
      </w:r>
      <w:r w:rsidRPr="000A4DD9">
        <w:rPr>
          <w:rFonts w:ascii="Arial" w:hAnsi="Arial" w:cs="Arial"/>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AD7E9AB"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4.13 </w:t>
      </w:r>
      <w:r w:rsidRPr="000A4DD9">
        <w:rPr>
          <w:rFonts w:ascii="Arial" w:hAnsi="Arial" w:cs="Arial"/>
          <w:sz w:val="20"/>
          <w:szCs w:val="20"/>
        </w:rPr>
        <w:t>A ata de registro de preços será assinada por meio de assinatura digital e disponibilizada no Sistema de Registro de Preços.</w:t>
      </w:r>
    </w:p>
    <w:p w14:paraId="082C0B55"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4.14 </w:t>
      </w:r>
      <w:r w:rsidRPr="000A4DD9">
        <w:rPr>
          <w:rFonts w:ascii="Arial" w:hAnsi="Arial" w:cs="Arial"/>
          <w:sz w:val="20"/>
          <w:szCs w:val="20"/>
        </w:rPr>
        <w:t xml:space="preserve">Quando o convocado não assinar a ata de registro de preços no prazo e nas condições estabelecidos no edital ou no aviso de contratação, </w:t>
      </w:r>
      <w:r>
        <w:rPr>
          <w:rFonts w:ascii="Arial" w:hAnsi="Arial" w:cs="Arial"/>
          <w:sz w:val="20"/>
          <w:szCs w:val="20"/>
        </w:rPr>
        <w:t>f</w:t>
      </w:r>
      <w:r w:rsidRPr="000A4DD9">
        <w:rPr>
          <w:rFonts w:ascii="Arial" w:hAnsi="Arial" w:cs="Arial"/>
          <w:sz w:val="20"/>
          <w:szCs w:val="20"/>
        </w:rPr>
        <w:t>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1CBB76ED"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4.15 </w:t>
      </w:r>
      <w:r w:rsidRPr="000A4DD9">
        <w:rPr>
          <w:rFonts w:ascii="Arial" w:hAnsi="Arial" w:cs="Arial"/>
          <w:sz w:val="20"/>
          <w:szCs w:val="20"/>
        </w:rPr>
        <w:t>Na hipótese de nenhum dos licitantes aceitar a contratação nos termos do item anterior, a Administração, observados o valor es</w:t>
      </w:r>
      <w:r w:rsidRPr="000A4DD9">
        <w:rPr>
          <w:rFonts w:ascii="Arial" w:eastAsia="Arial" w:hAnsi="Arial" w:cs="Arial"/>
          <w:sz w:val="20"/>
          <w:szCs w:val="20"/>
        </w:rPr>
        <w:t>ti</w:t>
      </w:r>
      <w:r w:rsidRPr="000A4DD9">
        <w:rPr>
          <w:rFonts w:ascii="Arial" w:hAnsi="Arial" w:cs="Arial"/>
          <w:sz w:val="20"/>
          <w:szCs w:val="20"/>
        </w:rPr>
        <w:t xml:space="preserve">mado e sua eventual atualização nos termos </w:t>
      </w:r>
      <w:r w:rsidRPr="00B9731F">
        <w:rPr>
          <w:rFonts w:ascii="Arial" w:hAnsi="Arial" w:cs="Arial"/>
          <w:i/>
          <w:iCs/>
          <w:sz w:val="20"/>
          <w:szCs w:val="20"/>
        </w:rPr>
        <w:t>do edital</w:t>
      </w:r>
      <w:r w:rsidRPr="000A4DD9">
        <w:rPr>
          <w:rFonts w:ascii="Arial" w:hAnsi="Arial" w:cs="Arial"/>
          <w:sz w:val="20"/>
          <w:szCs w:val="20"/>
        </w:rPr>
        <w:t>, poderá:</w:t>
      </w:r>
    </w:p>
    <w:p w14:paraId="5ECE1AAB"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4.15.1 </w:t>
      </w:r>
      <w:r w:rsidRPr="000A4DD9">
        <w:rPr>
          <w:rFonts w:ascii="Arial" w:hAnsi="Arial" w:cs="Arial"/>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23E1F148"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4.15.2 </w:t>
      </w:r>
      <w:r w:rsidRPr="000A4DD9">
        <w:rPr>
          <w:rFonts w:ascii="Arial" w:hAnsi="Arial" w:cs="Arial"/>
          <w:sz w:val="20"/>
          <w:szCs w:val="20"/>
        </w:rPr>
        <w:t>Adjudicar e firmar o contrato nas condições ofertadas pelos licitantes ou fornecedores remanescentes, atendida a ordem classificatória, quando frustrada a negociação de melhor condição.</w:t>
      </w:r>
    </w:p>
    <w:p w14:paraId="2DF224DC" w14:textId="77777777" w:rsidR="00257F88" w:rsidRDefault="00257F88" w:rsidP="00257F88">
      <w:pPr>
        <w:pStyle w:val="SemEspaamento"/>
        <w:jc w:val="both"/>
        <w:rPr>
          <w:rFonts w:ascii="Arial" w:hAnsi="Arial" w:cs="Arial"/>
          <w:sz w:val="20"/>
          <w:szCs w:val="20"/>
        </w:rPr>
      </w:pPr>
      <w:r>
        <w:rPr>
          <w:rFonts w:ascii="Arial" w:hAnsi="Arial" w:cs="Arial"/>
          <w:sz w:val="20"/>
          <w:szCs w:val="20"/>
        </w:rPr>
        <w:t xml:space="preserve">4.16 </w:t>
      </w:r>
      <w:r w:rsidRPr="000A4DD9">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D7CCD43" w14:textId="77777777" w:rsidR="00257F88" w:rsidRPr="0051165E" w:rsidRDefault="00257F88" w:rsidP="00F0776E">
      <w:pPr>
        <w:pStyle w:val="SemEspaamento"/>
        <w:jc w:val="both"/>
        <w:rPr>
          <w:rFonts w:ascii="Arial" w:hAnsi="Arial" w:cs="Arial"/>
          <w:color w:val="000000" w:themeColor="text1"/>
          <w:sz w:val="20"/>
          <w:szCs w:val="20"/>
        </w:rPr>
      </w:pPr>
    </w:p>
    <w:p w14:paraId="77DB45CC" w14:textId="77777777" w:rsidR="00257F88" w:rsidRPr="00B9731F" w:rsidRDefault="00257F88" w:rsidP="00257F88">
      <w:pPr>
        <w:pStyle w:val="SemEspaamento"/>
        <w:numPr>
          <w:ilvl w:val="0"/>
          <w:numId w:val="14"/>
        </w:numPr>
        <w:pBdr>
          <w:top w:val="single" w:sz="4" w:space="1" w:color="auto"/>
          <w:left w:val="single" w:sz="4" w:space="4" w:color="auto"/>
          <w:bottom w:val="single" w:sz="4" w:space="1" w:color="auto"/>
          <w:right w:val="single" w:sz="4" w:space="4" w:color="auto"/>
        </w:pBdr>
        <w:shd w:val="clear" w:color="auto" w:fill="DBE5F1" w:themeFill="accent1" w:themeFillTint="33"/>
        <w:ind w:left="0" w:hanging="11"/>
        <w:jc w:val="center"/>
        <w:rPr>
          <w:rFonts w:ascii="Arial" w:hAnsi="Arial" w:cs="Arial"/>
          <w:b/>
          <w:sz w:val="20"/>
          <w:szCs w:val="20"/>
        </w:rPr>
      </w:pPr>
      <w:r w:rsidRPr="00B9731F">
        <w:rPr>
          <w:rFonts w:ascii="Arial" w:hAnsi="Arial" w:cs="Arial"/>
          <w:b/>
          <w:sz w:val="20"/>
          <w:szCs w:val="20"/>
        </w:rPr>
        <w:t>ALTERAÇÃO OU ATUALIZAÇÃO DOS PREÇOS REGISTRADOS</w:t>
      </w:r>
    </w:p>
    <w:p w14:paraId="3211A7BC"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5.1 </w:t>
      </w:r>
      <w:r w:rsidRPr="000A4DD9">
        <w:rPr>
          <w:rFonts w:ascii="Arial" w:hAnsi="Arial" w:cs="Arial"/>
          <w:sz w:val="20"/>
          <w:szCs w:val="20"/>
        </w:rPr>
        <w:t>Os preços registrados poderão ser alterados ou atualizados em decorrência de eventual redução dos preços pra</w:t>
      </w:r>
      <w:r w:rsidRPr="000A4DD9">
        <w:rPr>
          <w:rFonts w:ascii="Arial" w:eastAsia="Calibri" w:hAnsi="Arial" w:cs="Arial"/>
          <w:sz w:val="20"/>
          <w:szCs w:val="20"/>
        </w:rPr>
        <w:t>ti</w:t>
      </w:r>
      <w:r w:rsidRPr="000A4DD9">
        <w:rPr>
          <w:rFonts w:ascii="Arial" w:hAnsi="Arial" w:cs="Arial"/>
          <w:sz w:val="20"/>
          <w:szCs w:val="20"/>
        </w:rPr>
        <w:t>cados no mercado ou de fato que eleve o custo dos bens, das obras ou dos serviços registrados, nas seguintes situações:</w:t>
      </w:r>
    </w:p>
    <w:p w14:paraId="6A5C9E40"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5.1.1 </w:t>
      </w:r>
      <w:r w:rsidRPr="000A4DD9">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E2FFDF9"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5.1.2 </w:t>
      </w:r>
      <w:r w:rsidRPr="000A4DD9">
        <w:rPr>
          <w:rFonts w:ascii="Arial" w:hAnsi="Arial" w:cs="Arial"/>
          <w:sz w:val="20"/>
          <w:szCs w:val="20"/>
        </w:rPr>
        <w:t>Em caso de criação, alteração ou ex</w:t>
      </w:r>
      <w:r w:rsidRPr="000A4DD9">
        <w:rPr>
          <w:rFonts w:ascii="Arial" w:eastAsia="Calibri" w:hAnsi="Arial" w:cs="Arial"/>
          <w:sz w:val="20"/>
          <w:szCs w:val="20"/>
        </w:rPr>
        <w:t>ti</w:t>
      </w:r>
      <w:r w:rsidRPr="000A4DD9">
        <w:rPr>
          <w:rFonts w:ascii="Arial" w:hAnsi="Arial" w:cs="Arial"/>
          <w:sz w:val="20"/>
          <w:szCs w:val="20"/>
        </w:rPr>
        <w:t xml:space="preserve">nção de quaisquer tributos ou encargos legais ou a superveniência de disposições legais, com comprovada repercussão sobre os preços registrados; </w:t>
      </w:r>
    </w:p>
    <w:p w14:paraId="122F3BE9"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5.1.3 </w:t>
      </w:r>
      <w:r w:rsidRPr="000A4DD9">
        <w:rPr>
          <w:rFonts w:ascii="Arial" w:hAnsi="Arial" w:cs="Arial"/>
          <w:sz w:val="20"/>
          <w:szCs w:val="20"/>
        </w:rPr>
        <w:t>Na hipótese de previsão no edital ou no aviso de contratação direta de cláusula de reajustamento ou repactuação sobre os preços registrados, nos termos da Lei nº 14.133, de 2021.</w:t>
      </w:r>
    </w:p>
    <w:p w14:paraId="391A1643" w14:textId="77777777" w:rsidR="00257F88" w:rsidRDefault="00257F88" w:rsidP="00B64666">
      <w:pPr>
        <w:pStyle w:val="SemEspaamento"/>
        <w:jc w:val="both"/>
        <w:rPr>
          <w:rFonts w:ascii="Arial" w:hAnsi="Arial" w:cs="Arial"/>
          <w:sz w:val="20"/>
          <w:szCs w:val="20"/>
        </w:rPr>
      </w:pPr>
      <w:r>
        <w:rPr>
          <w:rFonts w:ascii="Arial" w:hAnsi="Arial" w:cs="Arial"/>
          <w:sz w:val="20"/>
          <w:szCs w:val="20"/>
        </w:rPr>
        <w:t xml:space="preserve">5.1.4 </w:t>
      </w:r>
      <w:r w:rsidRPr="000A4DD9">
        <w:rPr>
          <w:rFonts w:ascii="Arial" w:hAnsi="Arial" w:cs="Arial"/>
          <w:sz w:val="20"/>
          <w:szCs w:val="20"/>
        </w:rPr>
        <w:t xml:space="preserve">No caso do reajustamento, deverá ser respeitada a contagem da anualidade e o índice previstos para a contratação;  </w:t>
      </w:r>
    </w:p>
    <w:p w14:paraId="38D4E028" w14:textId="77777777" w:rsidR="00870953" w:rsidRPr="000A4DD9" w:rsidRDefault="00870953" w:rsidP="00B64666">
      <w:pPr>
        <w:pStyle w:val="SemEspaamento"/>
        <w:jc w:val="both"/>
        <w:rPr>
          <w:rFonts w:ascii="Arial" w:hAnsi="Arial" w:cs="Arial"/>
          <w:sz w:val="20"/>
          <w:szCs w:val="20"/>
        </w:rPr>
      </w:pPr>
      <w:r>
        <w:rPr>
          <w:rFonts w:ascii="Arial" w:hAnsi="Arial" w:cs="Arial"/>
          <w:sz w:val="20"/>
          <w:szCs w:val="20"/>
        </w:rPr>
        <w:lastRenderedPageBreak/>
        <w:t xml:space="preserve">5.1.5 </w:t>
      </w:r>
      <w:r w:rsidRPr="000A4DD9">
        <w:rPr>
          <w:rFonts w:ascii="Arial" w:hAnsi="Arial" w:cs="Arial"/>
          <w:sz w:val="20"/>
          <w:szCs w:val="20"/>
        </w:rPr>
        <w:t>No caso da repactuação, poderá ser a pedido do interessado, conforme critérios definidos para a contratação</w:t>
      </w:r>
      <w:r>
        <w:rPr>
          <w:rFonts w:ascii="Arial" w:hAnsi="Arial" w:cs="Arial"/>
          <w:sz w:val="20"/>
          <w:szCs w:val="20"/>
        </w:rPr>
        <w:t>.</w:t>
      </w:r>
    </w:p>
    <w:p w14:paraId="59A833E0" w14:textId="77777777" w:rsidR="00F0776E" w:rsidRPr="0051165E" w:rsidRDefault="00F0776E" w:rsidP="00870953">
      <w:pPr>
        <w:pStyle w:val="SemEspaamento"/>
        <w:pBdr>
          <w:top w:val="single" w:sz="4" w:space="1" w:color="auto"/>
          <w:left w:val="single" w:sz="4" w:space="22" w:color="auto"/>
          <w:bottom w:val="single" w:sz="4" w:space="1" w:color="auto"/>
          <w:right w:val="single" w:sz="4" w:space="4" w:color="auto"/>
        </w:pBdr>
        <w:shd w:val="clear" w:color="auto" w:fill="DBE5F1" w:themeFill="accent1" w:themeFillTint="33"/>
        <w:ind w:left="360"/>
        <w:jc w:val="center"/>
        <w:rPr>
          <w:rFonts w:ascii="Arial" w:hAnsi="Arial" w:cs="Arial"/>
          <w:b/>
          <w:sz w:val="20"/>
          <w:szCs w:val="20"/>
        </w:rPr>
      </w:pPr>
      <w:r w:rsidRPr="0051165E">
        <w:rPr>
          <w:rFonts w:ascii="Arial" w:hAnsi="Arial" w:cs="Arial"/>
          <w:b/>
          <w:sz w:val="20"/>
          <w:szCs w:val="20"/>
        </w:rPr>
        <w:t>CLÁUSULA SEXTA - FORMA DE PAGAMENTO</w:t>
      </w:r>
    </w:p>
    <w:p w14:paraId="24DAEDF2"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6.1 </w:t>
      </w:r>
      <w:r w:rsidRPr="000A4DD9">
        <w:rPr>
          <w:rFonts w:ascii="Arial" w:hAnsi="Arial" w:cs="Arial"/>
          <w:sz w:val="20"/>
          <w:szCs w:val="20"/>
        </w:rPr>
        <w:t>Na hipótese de o preço registrado tornar-se superior ao preço pra</w:t>
      </w:r>
      <w:r w:rsidRPr="000A4DD9">
        <w:rPr>
          <w:rFonts w:ascii="Arial" w:eastAsia="Calibri" w:hAnsi="Arial" w:cs="Arial"/>
          <w:sz w:val="20"/>
          <w:szCs w:val="20"/>
        </w:rPr>
        <w:t>ti</w:t>
      </w:r>
      <w:r w:rsidRPr="000A4DD9">
        <w:rPr>
          <w:rFonts w:ascii="Arial" w:hAnsi="Arial" w:cs="Arial"/>
          <w:sz w:val="20"/>
          <w:szCs w:val="20"/>
        </w:rPr>
        <w:t>cado no mercado por mo</w:t>
      </w:r>
      <w:r w:rsidRPr="000A4DD9">
        <w:rPr>
          <w:rFonts w:ascii="Arial" w:eastAsia="Calibri" w:hAnsi="Arial" w:cs="Arial"/>
          <w:sz w:val="20"/>
          <w:szCs w:val="20"/>
        </w:rPr>
        <w:t>ti</w:t>
      </w:r>
      <w:r w:rsidRPr="000A4DD9">
        <w:rPr>
          <w:rFonts w:ascii="Arial" w:hAnsi="Arial" w:cs="Arial"/>
          <w:sz w:val="20"/>
          <w:szCs w:val="20"/>
        </w:rPr>
        <w:t>vo superveniente, o órgão ou en</w:t>
      </w:r>
      <w:r w:rsidRPr="000A4DD9">
        <w:rPr>
          <w:rFonts w:ascii="Arial" w:eastAsia="Calibri" w:hAnsi="Arial" w:cs="Arial"/>
          <w:sz w:val="20"/>
          <w:szCs w:val="20"/>
        </w:rPr>
        <w:t>ti</w:t>
      </w:r>
      <w:r w:rsidRPr="000A4DD9">
        <w:rPr>
          <w:rFonts w:ascii="Arial" w:hAnsi="Arial" w:cs="Arial"/>
          <w:sz w:val="20"/>
          <w:szCs w:val="20"/>
        </w:rPr>
        <w:t>dade gerenciadora convocará o fornecedor para negociar a redução do preço registrado.</w:t>
      </w:r>
    </w:p>
    <w:p w14:paraId="7DE72105"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6.1.1 </w:t>
      </w:r>
      <w:r w:rsidRPr="000A4DD9">
        <w:rPr>
          <w:rFonts w:ascii="Arial" w:hAnsi="Arial" w:cs="Arial"/>
          <w:sz w:val="20"/>
          <w:szCs w:val="20"/>
        </w:rPr>
        <w:t>Caso não aceite reduzir seu preço aos valores pra</w:t>
      </w:r>
      <w:r w:rsidRPr="000A4DD9">
        <w:rPr>
          <w:rFonts w:ascii="Arial" w:eastAsia="Calibri" w:hAnsi="Arial" w:cs="Arial"/>
          <w:sz w:val="20"/>
          <w:szCs w:val="20"/>
        </w:rPr>
        <w:t>ti</w:t>
      </w:r>
      <w:r w:rsidRPr="000A4DD9">
        <w:rPr>
          <w:rFonts w:ascii="Arial" w:hAnsi="Arial" w:cs="Arial"/>
          <w:sz w:val="20"/>
          <w:szCs w:val="20"/>
        </w:rPr>
        <w:t>cados pelo mercado, o fornecedor será liberado do compromisso assumido quanto ao item registrado, sem aplicação de penalidades administrativas.</w:t>
      </w:r>
    </w:p>
    <w:p w14:paraId="26EAC14B"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6.1.2 </w:t>
      </w:r>
      <w:r w:rsidRPr="000A4DD9">
        <w:rPr>
          <w:rFonts w:ascii="Arial" w:hAnsi="Arial" w:cs="Arial"/>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706131F"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6.1.3 </w:t>
      </w:r>
      <w:r w:rsidRPr="000A4DD9">
        <w:rPr>
          <w:rFonts w:ascii="Arial" w:hAnsi="Arial" w:cs="Arial"/>
          <w:sz w:val="20"/>
          <w:szCs w:val="20"/>
        </w:rPr>
        <w:t>Se não obtiver êxito nas negociações, o órgão ou en</w:t>
      </w:r>
      <w:r w:rsidRPr="000A4DD9">
        <w:rPr>
          <w:rFonts w:ascii="Arial" w:eastAsia="Calibri" w:hAnsi="Arial" w:cs="Arial"/>
          <w:sz w:val="20"/>
          <w:szCs w:val="20"/>
        </w:rPr>
        <w:t>tid</w:t>
      </w:r>
      <w:r w:rsidRPr="000A4DD9">
        <w:rPr>
          <w:rFonts w:ascii="Arial" w:hAnsi="Arial" w:cs="Arial"/>
          <w:sz w:val="20"/>
          <w:szCs w:val="20"/>
        </w:rPr>
        <w:t>ade gerenciadora procederá ao cancelamento da ata de registro de preços, adotando as medidas cabíveis para obtenção de contratação mais vantajosa.</w:t>
      </w:r>
      <w:bookmarkStart w:id="21" w:name="reducao_preco_mercado_negociacao_frustra"/>
      <w:bookmarkEnd w:id="21"/>
    </w:p>
    <w:p w14:paraId="5F183A91"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6.1.4 </w:t>
      </w:r>
      <w:r w:rsidRPr="000A4DD9">
        <w:rPr>
          <w:rFonts w:ascii="Arial" w:hAnsi="Arial" w:cs="Arial"/>
          <w:sz w:val="20"/>
          <w:szCs w:val="20"/>
        </w:rPr>
        <w:t>Na hipótese de redução do preço registrado, o gerenciador comunicará aos órgãos e às en</w:t>
      </w:r>
      <w:r w:rsidRPr="000A4DD9">
        <w:rPr>
          <w:rFonts w:ascii="Arial" w:eastAsia="Calibri" w:hAnsi="Arial" w:cs="Arial"/>
          <w:sz w:val="20"/>
          <w:szCs w:val="20"/>
        </w:rPr>
        <w:t>ti</w:t>
      </w:r>
      <w:r w:rsidRPr="000A4DD9">
        <w:rPr>
          <w:rFonts w:ascii="Arial" w:hAnsi="Arial" w:cs="Arial"/>
          <w:sz w:val="20"/>
          <w:szCs w:val="20"/>
        </w:rPr>
        <w:t xml:space="preserve">dades que </w:t>
      </w:r>
      <w:r w:rsidRPr="000A4DD9">
        <w:rPr>
          <w:rFonts w:ascii="Arial" w:eastAsia="Calibri" w:hAnsi="Arial" w:cs="Arial"/>
          <w:sz w:val="20"/>
          <w:szCs w:val="20"/>
        </w:rPr>
        <w:t>ti</w:t>
      </w:r>
      <w:r w:rsidRPr="000A4DD9">
        <w:rPr>
          <w:rFonts w:ascii="Arial" w:hAnsi="Arial" w:cs="Arial"/>
          <w:sz w:val="20"/>
          <w:szCs w:val="20"/>
        </w:rPr>
        <w:t>verem firmado contratos decorrentes da ata de registro de preços para que avaliem a conveniência e a oportunidade de diligenciarem negociação com vistas à alteração contratual, observado o disposto no art. 124 da Lei nº 14.133, de 2021.</w:t>
      </w:r>
    </w:p>
    <w:p w14:paraId="3F8BB041"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6.2 </w:t>
      </w:r>
      <w:r w:rsidRPr="000A4DD9">
        <w:rPr>
          <w:rFonts w:ascii="Arial" w:hAnsi="Arial" w:cs="Arial"/>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2" w:name="hipotese_preco_mercado_maior"/>
      <w:bookmarkEnd w:id="22"/>
    </w:p>
    <w:p w14:paraId="6CF596CF"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6.2.1 </w:t>
      </w:r>
      <w:r w:rsidRPr="000A4DD9">
        <w:rPr>
          <w:rFonts w:ascii="Arial" w:hAnsi="Arial" w:cs="Arial"/>
          <w:sz w:val="20"/>
          <w:szCs w:val="20"/>
        </w:rPr>
        <w:t>Neste caso, o fornecedor encaminhará, juntamente com o pedido de alteração, a documentação comprobatória ou a planilha de custos que demonstre a inviabilidade do preço registrado em relação às condições inicialmente pactuadas.</w:t>
      </w:r>
      <w:bookmarkStart w:id="23" w:name="prova_preco_mercado_maior"/>
      <w:bookmarkEnd w:id="23"/>
    </w:p>
    <w:p w14:paraId="24A7844D" w14:textId="2FD7EC56"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6.2.2 </w:t>
      </w:r>
      <w:r w:rsidRPr="000A4DD9">
        <w:rPr>
          <w:rFonts w:ascii="Arial" w:hAnsi="Arial" w:cs="Arial"/>
          <w:sz w:val="20"/>
          <w:szCs w:val="20"/>
        </w:rPr>
        <w:t>Não hipótese de não comprovação da existência de fato superveniente que inviabilize o preço registrado, o pedido será indeferido pelo órgão ou en</w:t>
      </w:r>
      <w:r w:rsidRPr="000A4DD9">
        <w:rPr>
          <w:rFonts w:ascii="Arial" w:eastAsia="Calibri" w:hAnsi="Arial" w:cs="Arial"/>
          <w:sz w:val="20"/>
          <w:szCs w:val="20"/>
        </w:rPr>
        <w:t>ti</w:t>
      </w:r>
      <w:r w:rsidRPr="000A4DD9">
        <w:rPr>
          <w:rFonts w:ascii="Arial" w:hAnsi="Arial" w:cs="Arial"/>
          <w:sz w:val="20"/>
          <w:szCs w:val="20"/>
        </w:rPr>
        <w:t xml:space="preserve">dade gerenciadora e o fornecedor deverá cumprir as obrigações estabelecidas na ata, </w:t>
      </w:r>
      <w:r>
        <w:rPr>
          <w:rFonts w:ascii="Arial" w:hAnsi="Arial" w:cs="Arial"/>
          <w:sz w:val="20"/>
          <w:szCs w:val="20"/>
        </w:rPr>
        <w:t xml:space="preserve"> </w:t>
      </w:r>
      <w:r w:rsidRPr="000A4DD9">
        <w:rPr>
          <w:rFonts w:ascii="Arial" w:hAnsi="Arial" w:cs="Arial"/>
          <w:sz w:val="20"/>
          <w:szCs w:val="20"/>
        </w:rPr>
        <w:t xml:space="preserve">sob pena de cancelamento do seu registro, nos termos do item </w:t>
      </w:r>
      <w:r w:rsidRPr="000A4DD9">
        <w:rPr>
          <w:rFonts w:ascii="Arial" w:hAnsi="Arial" w:cs="Arial"/>
          <w:sz w:val="20"/>
          <w:szCs w:val="20"/>
        </w:rPr>
        <w:fldChar w:fldCharType="begin"/>
      </w:r>
      <w:r w:rsidRPr="000A4DD9">
        <w:rPr>
          <w:rFonts w:ascii="Arial" w:hAnsi="Arial" w:cs="Arial"/>
          <w:sz w:val="20"/>
          <w:szCs w:val="20"/>
        </w:rPr>
        <w:instrText xml:space="preserve"> REF cancelamento_do_fornecedor \r \h  \* MERGEFORMAT </w:instrText>
      </w:r>
      <w:r w:rsidRPr="000A4DD9">
        <w:rPr>
          <w:rFonts w:ascii="Arial" w:hAnsi="Arial" w:cs="Arial"/>
          <w:sz w:val="20"/>
          <w:szCs w:val="20"/>
        </w:rPr>
      </w:r>
      <w:r w:rsidRPr="000A4DD9">
        <w:rPr>
          <w:rFonts w:ascii="Arial" w:hAnsi="Arial" w:cs="Arial"/>
          <w:sz w:val="20"/>
          <w:szCs w:val="20"/>
        </w:rPr>
        <w:fldChar w:fldCharType="separate"/>
      </w:r>
      <w:r w:rsidR="004B6BAD">
        <w:rPr>
          <w:rFonts w:ascii="Arial" w:hAnsi="Arial" w:cs="Arial"/>
          <w:sz w:val="20"/>
          <w:szCs w:val="20"/>
        </w:rPr>
        <w:t>0</w:t>
      </w:r>
      <w:r w:rsidRPr="000A4DD9">
        <w:rPr>
          <w:rFonts w:ascii="Arial" w:hAnsi="Arial" w:cs="Arial"/>
          <w:sz w:val="20"/>
          <w:szCs w:val="20"/>
        </w:rPr>
        <w:fldChar w:fldCharType="end"/>
      </w:r>
      <w:r w:rsidRPr="000A4DD9">
        <w:rPr>
          <w:rFonts w:ascii="Arial" w:hAnsi="Arial" w:cs="Arial"/>
          <w:sz w:val="20"/>
          <w:szCs w:val="20"/>
        </w:rPr>
        <w:t>, sem prejuízo das sanções previstas na Lei nº 14.133, de 2021, e na legislação aplicável.</w:t>
      </w:r>
      <w:bookmarkStart w:id="24" w:name="nao_comprovacao_majoracao_mercado"/>
      <w:bookmarkEnd w:id="24"/>
    </w:p>
    <w:p w14:paraId="498B569D"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6.2.3 </w:t>
      </w:r>
      <w:r w:rsidRPr="000A4DD9">
        <w:rPr>
          <w:rFonts w:ascii="Arial" w:hAnsi="Arial" w:cs="Arial"/>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869A4F" w14:textId="529813AC"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6.2.4 </w:t>
      </w:r>
      <w:r w:rsidRPr="000A4DD9">
        <w:rPr>
          <w:rFonts w:ascii="Arial" w:hAnsi="Arial" w:cs="Arial"/>
          <w:sz w:val="20"/>
          <w:szCs w:val="20"/>
        </w:rPr>
        <w:t xml:space="preserve">Se não obtiver êxito nas negociações, o órgão ou entidade gerenciadora procederá ao cancelamento da ata de registro de preços, nos termos do item </w:t>
      </w:r>
      <w:r w:rsidRPr="000A4DD9">
        <w:rPr>
          <w:rFonts w:ascii="Arial" w:hAnsi="Arial" w:cs="Arial"/>
          <w:sz w:val="20"/>
          <w:szCs w:val="20"/>
        </w:rPr>
        <w:fldChar w:fldCharType="begin"/>
      </w:r>
      <w:r w:rsidRPr="000A4DD9">
        <w:rPr>
          <w:rFonts w:ascii="Arial" w:hAnsi="Arial" w:cs="Arial"/>
          <w:sz w:val="20"/>
          <w:szCs w:val="20"/>
        </w:rPr>
        <w:instrText xml:space="preserve"> REF cancelamento_da_ata \r \h  \* MERGEFORMAT </w:instrText>
      </w:r>
      <w:r w:rsidRPr="000A4DD9">
        <w:rPr>
          <w:rFonts w:ascii="Arial" w:hAnsi="Arial" w:cs="Arial"/>
          <w:sz w:val="20"/>
          <w:szCs w:val="20"/>
        </w:rPr>
      </w:r>
      <w:r w:rsidRPr="000A4DD9">
        <w:rPr>
          <w:rFonts w:ascii="Arial" w:hAnsi="Arial" w:cs="Arial"/>
          <w:sz w:val="20"/>
          <w:szCs w:val="20"/>
        </w:rPr>
        <w:fldChar w:fldCharType="separate"/>
      </w:r>
      <w:r w:rsidR="004B6BAD">
        <w:rPr>
          <w:rFonts w:ascii="Arial" w:hAnsi="Arial" w:cs="Arial"/>
          <w:sz w:val="20"/>
          <w:szCs w:val="20"/>
        </w:rPr>
        <w:t>0</w:t>
      </w:r>
      <w:r w:rsidRPr="000A4DD9">
        <w:rPr>
          <w:rFonts w:ascii="Arial" w:hAnsi="Arial" w:cs="Arial"/>
          <w:sz w:val="20"/>
          <w:szCs w:val="20"/>
        </w:rPr>
        <w:fldChar w:fldCharType="end"/>
      </w:r>
      <w:r w:rsidRPr="000A4DD9">
        <w:rPr>
          <w:rFonts w:ascii="Arial" w:hAnsi="Arial" w:cs="Arial"/>
          <w:sz w:val="20"/>
          <w:szCs w:val="20"/>
        </w:rPr>
        <w:t>, e adotará as medidas cabíveis para a obtenção da contratação mais vantajosa.</w:t>
      </w:r>
      <w:bookmarkStart w:id="25" w:name="majora_preco_mercado_negociacao_frustra"/>
      <w:bookmarkEnd w:id="25"/>
    </w:p>
    <w:p w14:paraId="23DA70F0" w14:textId="4D6293C8"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6.2.5 </w:t>
      </w:r>
      <w:r w:rsidRPr="000A4DD9">
        <w:rPr>
          <w:rFonts w:ascii="Arial" w:hAnsi="Arial" w:cs="Arial"/>
          <w:sz w:val="20"/>
          <w:szCs w:val="20"/>
        </w:rPr>
        <w:t xml:space="preserve">Na hipótese de comprovação da majoração do preço de mercado que inviabilize o preço registrado, conforme previsto no item </w:t>
      </w:r>
      <w:r w:rsidRPr="000A4DD9">
        <w:rPr>
          <w:rFonts w:ascii="Arial" w:hAnsi="Arial" w:cs="Arial"/>
          <w:sz w:val="20"/>
          <w:szCs w:val="20"/>
        </w:rPr>
        <w:fldChar w:fldCharType="begin"/>
      </w:r>
      <w:r w:rsidRPr="000A4DD9">
        <w:rPr>
          <w:rFonts w:ascii="Arial" w:hAnsi="Arial" w:cs="Arial"/>
          <w:sz w:val="20"/>
          <w:szCs w:val="20"/>
        </w:rPr>
        <w:instrText xml:space="preserve"> REF hipotese_preco_mercado_maior \r \h  \* MERGEFORMAT </w:instrText>
      </w:r>
      <w:r w:rsidRPr="000A4DD9">
        <w:rPr>
          <w:rFonts w:ascii="Arial" w:hAnsi="Arial" w:cs="Arial"/>
          <w:sz w:val="20"/>
          <w:szCs w:val="20"/>
        </w:rPr>
      </w:r>
      <w:r w:rsidRPr="000A4DD9">
        <w:rPr>
          <w:rFonts w:ascii="Arial" w:hAnsi="Arial" w:cs="Arial"/>
          <w:sz w:val="20"/>
          <w:szCs w:val="20"/>
        </w:rPr>
        <w:fldChar w:fldCharType="separate"/>
      </w:r>
      <w:r w:rsidR="004B6BAD">
        <w:rPr>
          <w:rFonts w:ascii="Arial" w:hAnsi="Arial" w:cs="Arial"/>
          <w:sz w:val="20"/>
          <w:szCs w:val="20"/>
        </w:rPr>
        <w:t>0</w:t>
      </w:r>
      <w:r w:rsidRPr="000A4DD9">
        <w:rPr>
          <w:rFonts w:ascii="Arial" w:hAnsi="Arial" w:cs="Arial"/>
          <w:sz w:val="20"/>
          <w:szCs w:val="20"/>
        </w:rPr>
        <w:fldChar w:fldCharType="end"/>
      </w:r>
      <w:r w:rsidRPr="000A4DD9">
        <w:rPr>
          <w:rFonts w:ascii="Arial" w:hAnsi="Arial" w:cs="Arial"/>
          <w:sz w:val="20"/>
          <w:szCs w:val="20"/>
        </w:rPr>
        <w:t xml:space="preserve"> e no item </w:t>
      </w:r>
      <w:r w:rsidRPr="000A4DD9">
        <w:rPr>
          <w:rFonts w:ascii="Arial" w:hAnsi="Arial" w:cs="Arial"/>
          <w:sz w:val="20"/>
          <w:szCs w:val="20"/>
        </w:rPr>
        <w:fldChar w:fldCharType="begin"/>
      </w:r>
      <w:r w:rsidRPr="000A4DD9">
        <w:rPr>
          <w:rFonts w:ascii="Arial" w:hAnsi="Arial" w:cs="Arial"/>
          <w:sz w:val="20"/>
          <w:szCs w:val="20"/>
        </w:rPr>
        <w:instrText xml:space="preserve"> REF prova_preco_mercado_maior \r \h  \* MERGEFORMAT </w:instrText>
      </w:r>
      <w:r w:rsidRPr="000A4DD9">
        <w:rPr>
          <w:rFonts w:ascii="Arial" w:hAnsi="Arial" w:cs="Arial"/>
          <w:sz w:val="20"/>
          <w:szCs w:val="20"/>
        </w:rPr>
      </w:r>
      <w:r w:rsidRPr="000A4DD9">
        <w:rPr>
          <w:rFonts w:ascii="Arial" w:hAnsi="Arial" w:cs="Arial"/>
          <w:sz w:val="20"/>
          <w:szCs w:val="20"/>
        </w:rPr>
        <w:fldChar w:fldCharType="separate"/>
      </w:r>
      <w:r w:rsidR="004B6BAD">
        <w:rPr>
          <w:rFonts w:ascii="Arial" w:hAnsi="Arial" w:cs="Arial"/>
          <w:sz w:val="20"/>
          <w:szCs w:val="20"/>
        </w:rPr>
        <w:t>0</w:t>
      </w:r>
      <w:r w:rsidRPr="000A4DD9">
        <w:rPr>
          <w:rFonts w:ascii="Arial" w:hAnsi="Arial" w:cs="Arial"/>
          <w:sz w:val="20"/>
          <w:szCs w:val="20"/>
        </w:rPr>
        <w:fldChar w:fldCharType="end"/>
      </w:r>
      <w:r w:rsidRPr="000A4DD9">
        <w:rPr>
          <w:rFonts w:ascii="Arial" w:hAnsi="Arial" w:cs="Arial"/>
          <w:sz w:val="20"/>
          <w:szCs w:val="20"/>
        </w:rPr>
        <w:t>, o órgão ou en</w:t>
      </w:r>
      <w:r w:rsidRPr="000A4DD9">
        <w:rPr>
          <w:rFonts w:ascii="Arial" w:eastAsia="Calibri" w:hAnsi="Arial" w:cs="Arial"/>
          <w:sz w:val="20"/>
          <w:szCs w:val="20"/>
        </w:rPr>
        <w:t>ti</w:t>
      </w:r>
      <w:r w:rsidRPr="000A4DD9">
        <w:rPr>
          <w:rFonts w:ascii="Arial" w:hAnsi="Arial" w:cs="Arial"/>
          <w:sz w:val="20"/>
          <w:szCs w:val="20"/>
        </w:rPr>
        <w:t>dade gerenciadora atualizará o preço registrado, de acordo com a realidade dos valores praticados pelo mercado.</w:t>
      </w:r>
    </w:p>
    <w:p w14:paraId="0E2B6F6C" w14:textId="77777777" w:rsidR="00257F88" w:rsidRPr="00257F88" w:rsidRDefault="00257F88" w:rsidP="00B64666">
      <w:pPr>
        <w:pStyle w:val="SemEspaamento"/>
        <w:jc w:val="both"/>
        <w:rPr>
          <w:rFonts w:ascii="Arial" w:hAnsi="Arial" w:cs="Arial"/>
          <w:sz w:val="20"/>
          <w:szCs w:val="20"/>
        </w:rPr>
      </w:pPr>
      <w:r>
        <w:rPr>
          <w:rFonts w:ascii="Arial" w:hAnsi="Arial" w:cs="Arial"/>
          <w:sz w:val="20"/>
          <w:szCs w:val="20"/>
        </w:rPr>
        <w:t xml:space="preserve">6.2.6 </w:t>
      </w:r>
      <w:r w:rsidRPr="000A4DD9">
        <w:rPr>
          <w:rFonts w:ascii="Arial" w:hAnsi="Arial" w:cs="Arial"/>
          <w:sz w:val="20"/>
          <w:szCs w:val="20"/>
        </w:rPr>
        <w:t>O órgão ou en</w:t>
      </w:r>
      <w:r w:rsidRPr="000A4DD9">
        <w:rPr>
          <w:rFonts w:ascii="Arial" w:eastAsia="Calibri" w:hAnsi="Arial" w:cs="Arial"/>
          <w:sz w:val="20"/>
          <w:szCs w:val="20"/>
        </w:rPr>
        <w:t>ti</w:t>
      </w:r>
      <w:r w:rsidRPr="000A4DD9">
        <w:rPr>
          <w:rFonts w:ascii="Arial" w:hAnsi="Arial" w:cs="Arial"/>
          <w:sz w:val="20"/>
          <w:szCs w:val="20"/>
        </w:rPr>
        <w:t>dade gerenciadora comunicará aos órgãos e às en</w:t>
      </w:r>
      <w:r w:rsidRPr="000A4DD9">
        <w:rPr>
          <w:rFonts w:ascii="Arial" w:eastAsia="Calibri" w:hAnsi="Arial" w:cs="Arial"/>
          <w:sz w:val="20"/>
          <w:szCs w:val="20"/>
        </w:rPr>
        <w:t>ti</w:t>
      </w:r>
      <w:r w:rsidRPr="000A4DD9">
        <w:rPr>
          <w:rFonts w:ascii="Arial" w:hAnsi="Arial" w:cs="Arial"/>
          <w:sz w:val="20"/>
          <w:szCs w:val="20"/>
        </w:rPr>
        <w:t xml:space="preserve">dades que </w:t>
      </w:r>
      <w:r w:rsidRPr="000A4DD9">
        <w:rPr>
          <w:rFonts w:ascii="Arial" w:eastAsia="Calibri" w:hAnsi="Arial" w:cs="Arial"/>
          <w:sz w:val="20"/>
          <w:szCs w:val="20"/>
        </w:rPr>
        <w:t>ti</w:t>
      </w:r>
      <w:r w:rsidRPr="000A4DD9">
        <w:rPr>
          <w:rFonts w:ascii="Arial" w:hAnsi="Arial" w:cs="Arial"/>
          <w:sz w:val="20"/>
          <w:szCs w:val="20"/>
        </w:rPr>
        <w:t>verem firmado contratos decorrentes da ata de registro de preços sobre a efe</w:t>
      </w:r>
      <w:r w:rsidRPr="000A4DD9">
        <w:rPr>
          <w:rFonts w:ascii="Arial" w:eastAsia="Calibri" w:hAnsi="Arial" w:cs="Arial"/>
          <w:sz w:val="20"/>
          <w:szCs w:val="20"/>
        </w:rPr>
        <w:t>ti</w:t>
      </w:r>
      <w:r w:rsidRPr="000A4DD9">
        <w:rPr>
          <w:rFonts w:ascii="Arial" w:hAnsi="Arial" w:cs="Arial"/>
          <w:sz w:val="20"/>
          <w:szCs w:val="20"/>
        </w:rPr>
        <w:t>va alteração do preço registrado, para que avaliem a necessidade de alteração contratual, observado o disposto no art. 124 da Lei nº 14.133, de 2021.</w:t>
      </w:r>
    </w:p>
    <w:p w14:paraId="335E451C" w14:textId="77777777" w:rsidR="00257F88" w:rsidRPr="0051165E" w:rsidRDefault="00257F88" w:rsidP="00F0776E">
      <w:pPr>
        <w:pStyle w:val="SemEspaamento"/>
        <w:jc w:val="both"/>
        <w:rPr>
          <w:rFonts w:ascii="Arial" w:hAnsi="Arial" w:cs="Arial"/>
          <w:color w:val="000000" w:themeColor="text1"/>
          <w:sz w:val="20"/>
          <w:szCs w:val="20"/>
        </w:rPr>
      </w:pPr>
    </w:p>
    <w:p w14:paraId="428E0E36" w14:textId="77777777" w:rsidR="00257F88" w:rsidRPr="00B76167" w:rsidRDefault="00257F88" w:rsidP="00257F88">
      <w:pPr>
        <w:pStyle w:val="SemEspaamento"/>
        <w:numPr>
          <w:ilvl w:val="0"/>
          <w:numId w:val="14"/>
        </w:numPr>
        <w:pBdr>
          <w:top w:val="single" w:sz="4" w:space="1" w:color="auto"/>
          <w:left w:val="single" w:sz="4" w:space="4" w:color="auto"/>
          <w:bottom w:val="single" w:sz="4" w:space="1" w:color="auto"/>
          <w:right w:val="single" w:sz="4" w:space="4" w:color="auto"/>
        </w:pBdr>
        <w:shd w:val="clear" w:color="auto" w:fill="DBE5F1" w:themeFill="accent1" w:themeFillTint="33"/>
        <w:ind w:left="0" w:firstLine="0"/>
        <w:jc w:val="center"/>
        <w:rPr>
          <w:rFonts w:ascii="Arial" w:hAnsi="Arial" w:cs="Arial"/>
          <w:b/>
          <w:iCs/>
          <w:sz w:val="20"/>
          <w:szCs w:val="20"/>
        </w:rPr>
      </w:pPr>
      <w:r w:rsidRPr="00B76167">
        <w:rPr>
          <w:rFonts w:ascii="Arial" w:hAnsi="Arial" w:cs="Arial"/>
          <w:b/>
          <w:sz w:val="20"/>
          <w:szCs w:val="20"/>
        </w:rPr>
        <w:t>CANCELAMENTO DO REGISTRO DO LICITANTE VENCEDOR E DOS PREÇOS REGISTRADOS</w:t>
      </w:r>
      <w:bookmarkStart w:id="26" w:name="cancelamento"/>
      <w:bookmarkEnd w:id="26"/>
    </w:p>
    <w:p w14:paraId="5EC4174D"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7.1 </w:t>
      </w:r>
      <w:r w:rsidRPr="000A4DD9">
        <w:rPr>
          <w:rFonts w:ascii="Arial" w:hAnsi="Arial" w:cs="Arial"/>
          <w:sz w:val="20"/>
          <w:szCs w:val="20"/>
        </w:rPr>
        <w:t>O registro do fornecedor será cancelado pelo gerenciador, quando o fornecedor:</w:t>
      </w:r>
      <w:bookmarkStart w:id="27" w:name="cancelamento_do_fornecedor"/>
      <w:bookmarkEnd w:id="27"/>
    </w:p>
    <w:p w14:paraId="23BED9DD" w14:textId="77777777" w:rsidR="00257F88" w:rsidRPr="000A4DD9" w:rsidRDefault="00257F88" w:rsidP="00B64666">
      <w:pPr>
        <w:pStyle w:val="SemEspaamento"/>
        <w:tabs>
          <w:tab w:val="left" w:pos="8617"/>
        </w:tabs>
        <w:jc w:val="both"/>
        <w:rPr>
          <w:rFonts w:ascii="Arial" w:hAnsi="Arial" w:cs="Arial"/>
          <w:sz w:val="20"/>
          <w:szCs w:val="20"/>
        </w:rPr>
      </w:pPr>
      <w:r>
        <w:rPr>
          <w:rFonts w:ascii="Arial" w:hAnsi="Arial" w:cs="Arial"/>
          <w:sz w:val="20"/>
          <w:szCs w:val="20"/>
        </w:rPr>
        <w:t xml:space="preserve">7.1.1 </w:t>
      </w:r>
      <w:r w:rsidRPr="000A4DD9">
        <w:rPr>
          <w:rFonts w:ascii="Arial" w:hAnsi="Arial" w:cs="Arial"/>
          <w:sz w:val="20"/>
          <w:szCs w:val="20"/>
        </w:rPr>
        <w:t>Descumprir as condições da ata de registro de preços, sem motivo justificado;</w:t>
      </w:r>
      <w:r>
        <w:rPr>
          <w:rFonts w:ascii="Arial" w:hAnsi="Arial" w:cs="Arial"/>
          <w:sz w:val="20"/>
          <w:szCs w:val="20"/>
        </w:rPr>
        <w:tab/>
      </w:r>
    </w:p>
    <w:p w14:paraId="6BB8B48C"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7.1.2 </w:t>
      </w:r>
      <w:r w:rsidRPr="000A4DD9">
        <w:rPr>
          <w:rFonts w:ascii="Arial" w:hAnsi="Arial" w:cs="Arial"/>
          <w:sz w:val="20"/>
          <w:szCs w:val="20"/>
        </w:rPr>
        <w:t>Não re</w:t>
      </w:r>
      <w:r w:rsidRPr="000A4DD9">
        <w:rPr>
          <w:rFonts w:ascii="Arial" w:eastAsia="Arial" w:hAnsi="Arial" w:cs="Arial"/>
          <w:sz w:val="20"/>
          <w:szCs w:val="20"/>
        </w:rPr>
        <w:t>ti</w:t>
      </w:r>
      <w:r w:rsidRPr="000A4DD9">
        <w:rPr>
          <w:rFonts w:ascii="Arial" w:hAnsi="Arial" w:cs="Arial"/>
          <w:sz w:val="20"/>
          <w:szCs w:val="20"/>
        </w:rPr>
        <w:t>rar a nota de empenho, ou instrumento equivalente, no prazo estabelecido pela Administração sem justificativa razoável;</w:t>
      </w:r>
    </w:p>
    <w:p w14:paraId="27F340B8"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7.1.3 </w:t>
      </w:r>
      <w:r w:rsidRPr="000A4DD9">
        <w:rPr>
          <w:rFonts w:ascii="Arial" w:hAnsi="Arial" w:cs="Arial"/>
          <w:sz w:val="20"/>
          <w:szCs w:val="20"/>
        </w:rPr>
        <w:t>Não aceitar manter seu preço registrado, na hipótese prevista no artigo 27, § 2º, do Decreto nº 11.462, de 2023; ou</w:t>
      </w:r>
    </w:p>
    <w:p w14:paraId="3A068F03"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7.1.4 </w:t>
      </w:r>
      <w:r w:rsidRPr="000A4DD9">
        <w:rPr>
          <w:rFonts w:ascii="Arial" w:hAnsi="Arial" w:cs="Arial"/>
          <w:sz w:val="20"/>
          <w:szCs w:val="20"/>
        </w:rPr>
        <w:t>Sofrer sanção prevista nos incisos III ou IV do caput do art. 156 da Lei nº 14.133, de 2021.</w:t>
      </w:r>
    </w:p>
    <w:p w14:paraId="28A93A76"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7.1.4.1 </w:t>
      </w:r>
      <w:r w:rsidRPr="000A4DD9">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F348892" w14:textId="090D52A0"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7.2 </w:t>
      </w:r>
      <w:r w:rsidRPr="000A4DD9">
        <w:rPr>
          <w:rFonts w:ascii="Arial" w:hAnsi="Arial" w:cs="Arial"/>
          <w:sz w:val="20"/>
          <w:szCs w:val="20"/>
        </w:rPr>
        <w:t xml:space="preserve">O cancelamento de registros nas hipóteses previstas no item </w:t>
      </w:r>
      <w:r w:rsidRPr="000A4DD9">
        <w:rPr>
          <w:rFonts w:ascii="Arial" w:hAnsi="Arial" w:cs="Arial"/>
          <w:sz w:val="20"/>
          <w:szCs w:val="20"/>
        </w:rPr>
        <w:fldChar w:fldCharType="begin"/>
      </w:r>
      <w:r w:rsidRPr="000A4DD9">
        <w:rPr>
          <w:rFonts w:ascii="Arial" w:hAnsi="Arial" w:cs="Arial"/>
          <w:sz w:val="20"/>
          <w:szCs w:val="20"/>
        </w:rPr>
        <w:instrText xml:space="preserve"> REF cancelamento_do_fornecedor \r \h  \* MERGEFORMAT </w:instrText>
      </w:r>
      <w:r w:rsidRPr="000A4DD9">
        <w:rPr>
          <w:rFonts w:ascii="Arial" w:hAnsi="Arial" w:cs="Arial"/>
          <w:sz w:val="20"/>
          <w:szCs w:val="20"/>
        </w:rPr>
      </w:r>
      <w:r w:rsidRPr="000A4DD9">
        <w:rPr>
          <w:rFonts w:ascii="Arial" w:hAnsi="Arial" w:cs="Arial"/>
          <w:sz w:val="20"/>
          <w:szCs w:val="20"/>
        </w:rPr>
        <w:fldChar w:fldCharType="separate"/>
      </w:r>
      <w:r w:rsidR="004B6BAD">
        <w:rPr>
          <w:rFonts w:ascii="Arial" w:hAnsi="Arial" w:cs="Arial"/>
          <w:sz w:val="20"/>
          <w:szCs w:val="20"/>
        </w:rPr>
        <w:t>0</w:t>
      </w:r>
      <w:r w:rsidRPr="000A4DD9">
        <w:rPr>
          <w:rFonts w:ascii="Arial" w:hAnsi="Arial" w:cs="Arial"/>
          <w:sz w:val="20"/>
          <w:szCs w:val="20"/>
        </w:rPr>
        <w:fldChar w:fldCharType="end"/>
      </w:r>
      <w:r w:rsidRPr="000A4DD9">
        <w:rPr>
          <w:rFonts w:ascii="Arial" w:hAnsi="Arial" w:cs="Arial"/>
          <w:sz w:val="20"/>
          <w:szCs w:val="20"/>
        </w:rPr>
        <w:t xml:space="preserve"> será formalizado por despacho do órgão ou da entidade gerenciadora, garantidos os princípios do contraditório e da ampla defesa.</w:t>
      </w:r>
    </w:p>
    <w:p w14:paraId="1D6842BA"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7.3 </w:t>
      </w:r>
      <w:r w:rsidRPr="000A4DD9">
        <w:rPr>
          <w:rFonts w:ascii="Arial" w:hAnsi="Arial" w:cs="Arial"/>
          <w:sz w:val="20"/>
          <w:szCs w:val="20"/>
        </w:rPr>
        <w:t>Na hipótese de cancelamento do registro do fornecedor, o órgão ou a entidade gerenciadora poderá convocar os licitantes que compõem o cadastro de reserva, observada a ordem de classificação.</w:t>
      </w:r>
    </w:p>
    <w:p w14:paraId="43D48C72"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7.4 </w:t>
      </w:r>
      <w:r w:rsidRPr="000A4DD9">
        <w:rPr>
          <w:rFonts w:ascii="Arial" w:hAnsi="Arial" w:cs="Arial"/>
          <w:sz w:val="20"/>
          <w:szCs w:val="20"/>
        </w:rPr>
        <w:t>O cancelamento dos preços registrados poderá ser realizado pelo gerenciador, em determinada ata de registro de preços, total ou parcialmente, nas seguintes hipóteses, desde que devidamente comprovadas e justificadas:</w:t>
      </w:r>
      <w:bookmarkStart w:id="28" w:name="cancelamento_da_ata"/>
      <w:bookmarkEnd w:id="28"/>
      <w:r w:rsidRPr="000A4DD9">
        <w:rPr>
          <w:rFonts w:ascii="Arial" w:hAnsi="Arial" w:cs="Arial"/>
          <w:sz w:val="20"/>
          <w:szCs w:val="20"/>
        </w:rPr>
        <w:t xml:space="preserve"> </w:t>
      </w:r>
    </w:p>
    <w:p w14:paraId="4C1CD811"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7.4.1 </w:t>
      </w:r>
      <w:r w:rsidRPr="000A4DD9">
        <w:rPr>
          <w:rFonts w:ascii="Arial" w:hAnsi="Arial" w:cs="Arial"/>
          <w:sz w:val="20"/>
          <w:szCs w:val="20"/>
        </w:rPr>
        <w:t>Por razão de interesse público;</w:t>
      </w:r>
    </w:p>
    <w:p w14:paraId="0999D82D"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7.4.2 </w:t>
      </w:r>
      <w:r w:rsidRPr="000A4DD9">
        <w:rPr>
          <w:rFonts w:ascii="Arial" w:hAnsi="Arial" w:cs="Arial"/>
          <w:sz w:val="20"/>
          <w:szCs w:val="20"/>
        </w:rPr>
        <w:t>A pedido do fornecedor, decorrente de caso fortuito ou força maior; ou</w:t>
      </w:r>
    </w:p>
    <w:p w14:paraId="6E06DB36"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7.4.3 </w:t>
      </w:r>
      <w:r w:rsidRPr="000A4DD9">
        <w:rPr>
          <w:rFonts w:ascii="Arial" w:hAnsi="Arial" w:cs="Arial"/>
          <w:sz w:val="20"/>
          <w:szCs w:val="20"/>
        </w:rPr>
        <w:t xml:space="preserve">Se não houver êxito nas negociações, nas hipóteses em que o preço de mercado </w:t>
      </w:r>
      <w:proofErr w:type="gramStart"/>
      <w:r w:rsidRPr="000A4DD9">
        <w:rPr>
          <w:rFonts w:ascii="Arial" w:hAnsi="Arial" w:cs="Arial"/>
          <w:sz w:val="20"/>
          <w:szCs w:val="20"/>
        </w:rPr>
        <w:t>tornar-se</w:t>
      </w:r>
      <w:proofErr w:type="gramEnd"/>
      <w:r w:rsidRPr="000A4DD9">
        <w:rPr>
          <w:rFonts w:ascii="Arial" w:hAnsi="Arial" w:cs="Arial"/>
          <w:sz w:val="20"/>
          <w:szCs w:val="20"/>
        </w:rPr>
        <w:t xml:space="preserve"> superior ou inferior ao preço registrado, nos termos </w:t>
      </w:r>
      <w:proofErr w:type="gramStart"/>
      <w:r w:rsidRPr="000A4DD9">
        <w:rPr>
          <w:rFonts w:ascii="Arial" w:hAnsi="Arial" w:cs="Arial"/>
          <w:sz w:val="20"/>
          <w:szCs w:val="20"/>
        </w:rPr>
        <w:t>do artigos</w:t>
      </w:r>
      <w:proofErr w:type="gramEnd"/>
      <w:r w:rsidRPr="000A4DD9">
        <w:rPr>
          <w:rFonts w:ascii="Arial" w:hAnsi="Arial" w:cs="Arial"/>
          <w:sz w:val="20"/>
          <w:szCs w:val="20"/>
        </w:rPr>
        <w:t xml:space="preserve"> 26, § 3º </w:t>
      </w:r>
      <w:proofErr w:type="gramStart"/>
      <w:r w:rsidRPr="000A4DD9">
        <w:rPr>
          <w:rFonts w:ascii="Arial" w:hAnsi="Arial" w:cs="Arial"/>
          <w:sz w:val="20"/>
          <w:szCs w:val="20"/>
        </w:rPr>
        <w:t>e  27</w:t>
      </w:r>
      <w:proofErr w:type="gramEnd"/>
      <w:r w:rsidRPr="000A4DD9">
        <w:rPr>
          <w:rFonts w:ascii="Arial" w:hAnsi="Arial" w:cs="Arial"/>
          <w:sz w:val="20"/>
          <w:szCs w:val="20"/>
        </w:rPr>
        <w:t xml:space="preserve">, § 4º, ambos do Decreto nº 11.462, de 2023. </w:t>
      </w:r>
    </w:p>
    <w:p w14:paraId="18148E8C" w14:textId="77777777" w:rsidR="00257F88" w:rsidRPr="0051165E" w:rsidRDefault="00257F88" w:rsidP="00F0776E">
      <w:pPr>
        <w:pStyle w:val="SemEspaamento"/>
        <w:jc w:val="both"/>
        <w:rPr>
          <w:rFonts w:ascii="Arial" w:hAnsi="Arial" w:cs="Arial"/>
          <w:color w:val="000000" w:themeColor="text1"/>
          <w:sz w:val="20"/>
          <w:szCs w:val="20"/>
        </w:rPr>
      </w:pPr>
    </w:p>
    <w:p w14:paraId="67AD41EF" w14:textId="77777777" w:rsidR="00257F88" w:rsidRPr="003B5562" w:rsidRDefault="00257F88" w:rsidP="00257F88">
      <w:pPr>
        <w:pStyle w:val="SemEspaamento"/>
        <w:numPr>
          <w:ilvl w:val="0"/>
          <w:numId w:val="14"/>
        </w:numPr>
        <w:pBdr>
          <w:top w:val="single" w:sz="4" w:space="1" w:color="auto"/>
          <w:left w:val="single" w:sz="4" w:space="4" w:color="auto"/>
          <w:bottom w:val="single" w:sz="4" w:space="1" w:color="auto"/>
          <w:right w:val="single" w:sz="4" w:space="4" w:color="auto"/>
        </w:pBdr>
        <w:shd w:val="clear" w:color="auto" w:fill="DBE5F1" w:themeFill="accent1" w:themeFillTint="33"/>
        <w:ind w:left="0" w:hanging="11"/>
        <w:jc w:val="center"/>
        <w:rPr>
          <w:rFonts w:ascii="Arial" w:hAnsi="Arial" w:cs="Arial"/>
          <w:b/>
          <w:sz w:val="20"/>
          <w:szCs w:val="20"/>
        </w:rPr>
      </w:pPr>
      <w:r w:rsidRPr="003B5562">
        <w:rPr>
          <w:rFonts w:ascii="Arial" w:hAnsi="Arial" w:cs="Arial"/>
          <w:b/>
          <w:sz w:val="20"/>
          <w:szCs w:val="20"/>
        </w:rPr>
        <w:lastRenderedPageBreak/>
        <w:t>DAS PENALIDADES</w:t>
      </w:r>
    </w:p>
    <w:p w14:paraId="7CC76D0D"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8.1 </w:t>
      </w:r>
      <w:r w:rsidRPr="000A4DD9">
        <w:rPr>
          <w:rFonts w:ascii="Arial" w:hAnsi="Arial" w:cs="Arial"/>
          <w:sz w:val="20"/>
          <w:szCs w:val="20"/>
        </w:rPr>
        <w:t xml:space="preserve">O descumprimento da Ata de Registro de Preços ensejará aplicação das penalidades estabelecidas </w:t>
      </w:r>
      <w:r w:rsidRPr="000A4DD9">
        <w:rPr>
          <w:rFonts w:ascii="Arial" w:hAnsi="Arial" w:cs="Arial"/>
          <w:i/>
          <w:sz w:val="20"/>
          <w:szCs w:val="20"/>
        </w:rPr>
        <w:t>no edital.</w:t>
      </w:r>
    </w:p>
    <w:p w14:paraId="09AF75E6"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8.1.1 </w:t>
      </w:r>
      <w:r w:rsidRPr="000A4DD9">
        <w:rPr>
          <w:rFonts w:ascii="Arial" w:hAnsi="Arial" w:cs="Arial"/>
          <w:sz w:val="20"/>
          <w:szCs w:val="20"/>
        </w:rPr>
        <w:t xml:space="preserve">As sanções também se aplicam aos integrantes do cadastro de reserva no registro de preços que, convocados, não honrarem o compromisso assumido injustificadamente após terem assinado a ata. </w:t>
      </w:r>
    </w:p>
    <w:p w14:paraId="2B4ABADE"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8.2 </w:t>
      </w:r>
      <w:r w:rsidRPr="000A4DD9">
        <w:rPr>
          <w:rFonts w:ascii="Arial" w:hAnsi="Arial" w:cs="Arial"/>
          <w:sz w:val="20"/>
          <w:szCs w:val="20"/>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CEFA6F8" w14:textId="77777777" w:rsidR="00257F88" w:rsidRPr="000A4DD9" w:rsidRDefault="00257F88" w:rsidP="00B64666">
      <w:pPr>
        <w:pStyle w:val="SemEspaamento"/>
        <w:jc w:val="both"/>
        <w:rPr>
          <w:rFonts w:ascii="Arial" w:hAnsi="Arial" w:cs="Arial"/>
          <w:sz w:val="20"/>
          <w:szCs w:val="20"/>
        </w:rPr>
      </w:pPr>
      <w:r>
        <w:rPr>
          <w:rFonts w:ascii="Arial" w:hAnsi="Arial" w:cs="Arial"/>
          <w:sz w:val="20"/>
          <w:szCs w:val="20"/>
        </w:rPr>
        <w:t xml:space="preserve">8.3 </w:t>
      </w:r>
      <w:r w:rsidRPr="000A4DD9">
        <w:rPr>
          <w:rFonts w:ascii="Arial" w:hAnsi="Arial" w:cs="Arial"/>
          <w:sz w:val="20"/>
          <w:szCs w:val="20"/>
        </w:rPr>
        <w:t>O órgão ou entidade participante deverá comunicar ao órgão gerenciador qualquer das ocorrências previstas no item 9.1, dada a necessidade de instauração de procedimento para cancelamento do registro do fornecedor.</w:t>
      </w:r>
    </w:p>
    <w:p w14:paraId="40E56D82" w14:textId="77777777" w:rsidR="00F0776E" w:rsidRPr="0051165E" w:rsidRDefault="00F0776E" w:rsidP="00F0776E">
      <w:pPr>
        <w:pStyle w:val="SemEspaamento"/>
        <w:jc w:val="both"/>
        <w:rPr>
          <w:rFonts w:ascii="Arial" w:hAnsi="Arial" w:cs="Arial"/>
          <w:sz w:val="20"/>
          <w:szCs w:val="20"/>
        </w:rPr>
      </w:pPr>
    </w:p>
    <w:p w14:paraId="3CA6DFFB" w14:textId="77777777" w:rsidR="00257F88" w:rsidRPr="003B5562" w:rsidRDefault="00257F88" w:rsidP="00257F88">
      <w:pPr>
        <w:pStyle w:val="SemEspaamento"/>
        <w:numPr>
          <w:ilvl w:val="0"/>
          <w:numId w:val="14"/>
        </w:numPr>
        <w:pBdr>
          <w:top w:val="single" w:sz="4" w:space="1" w:color="auto"/>
          <w:left w:val="single" w:sz="4" w:space="4" w:color="auto"/>
          <w:bottom w:val="single" w:sz="4" w:space="1" w:color="auto"/>
          <w:right w:val="single" w:sz="4" w:space="4" w:color="auto"/>
        </w:pBdr>
        <w:shd w:val="clear" w:color="auto" w:fill="DBE5F1" w:themeFill="accent1" w:themeFillTint="33"/>
        <w:ind w:left="0" w:hanging="11"/>
        <w:jc w:val="center"/>
        <w:rPr>
          <w:rFonts w:ascii="Arial" w:hAnsi="Arial" w:cs="Arial"/>
          <w:b/>
          <w:sz w:val="20"/>
          <w:szCs w:val="20"/>
        </w:rPr>
      </w:pPr>
      <w:r w:rsidRPr="003B5562">
        <w:rPr>
          <w:rFonts w:ascii="Arial" w:hAnsi="Arial" w:cs="Arial"/>
          <w:b/>
          <w:sz w:val="20"/>
          <w:szCs w:val="20"/>
        </w:rPr>
        <w:t>DA LIQUIDAÇÃO E DA EMISSÃO DA NOTA</w:t>
      </w:r>
    </w:p>
    <w:p w14:paraId="68EB6C29"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9.1 </w:t>
      </w:r>
      <w:r w:rsidRPr="000A4DD9">
        <w:rPr>
          <w:rFonts w:ascii="Arial" w:hAnsi="Arial" w:cs="Arial"/>
          <w:sz w:val="20"/>
          <w:szCs w:val="20"/>
        </w:rPr>
        <w:t>É obrigatório o envio da Nota Fiscal no e-mail do set</w:t>
      </w:r>
      <w:r w:rsidR="00870953">
        <w:rPr>
          <w:rFonts w:ascii="Arial" w:hAnsi="Arial" w:cs="Arial"/>
          <w:sz w:val="20"/>
          <w:szCs w:val="20"/>
        </w:rPr>
        <w:t xml:space="preserve">or de compras: </w:t>
      </w:r>
      <w:proofErr w:type="gramStart"/>
      <w:r w:rsidR="00870953">
        <w:rPr>
          <w:rFonts w:ascii="Arial" w:hAnsi="Arial" w:cs="Arial"/>
          <w:sz w:val="20"/>
          <w:szCs w:val="20"/>
        </w:rPr>
        <w:t>comprasnovafatim</w:t>
      </w:r>
      <w:r w:rsidRPr="000A4DD9">
        <w:rPr>
          <w:rFonts w:ascii="Arial" w:hAnsi="Arial" w:cs="Arial"/>
          <w:sz w:val="20"/>
          <w:szCs w:val="20"/>
        </w:rPr>
        <w:t>a@gmail.com ,</w:t>
      </w:r>
      <w:proofErr w:type="gramEnd"/>
      <w:r w:rsidRPr="000A4DD9">
        <w:rPr>
          <w:rFonts w:ascii="Arial" w:hAnsi="Arial" w:cs="Arial"/>
          <w:sz w:val="20"/>
          <w:szCs w:val="20"/>
        </w:rPr>
        <w:t xml:space="preserve"> logo após o envio do produto e/ou na finalização do serviço.</w:t>
      </w:r>
    </w:p>
    <w:p w14:paraId="2AA141C7" w14:textId="77777777" w:rsidR="00257F88" w:rsidRPr="000A4DD9" w:rsidRDefault="00257F88" w:rsidP="00257F88">
      <w:pPr>
        <w:pStyle w:val="SemEspaamento"/>
        <w:jc w:val="both"/>
        <w:rPr>
          <w:rFonts w:ascii="Arial" w:hAnsi="Arial" w:cs="Arial"/>
          <w:sz w:val="20"/>
          <w:szCs w:val="20"/>
        </w:rPr>
      </w:pPr>
      <w:r>
        <w:rPr>
          <w:rFonts w:ascii="Arial" w:hAnsi="Arial" w:cs="Arial"/>
          <w:sz w:val="20"/>
          <w:szCs w:val="20"/>
        </w:rPr>
        <w:t xml:space="preserve">9.2 </w:t>
      </w:r>
      <w:r w:rsidRPr="000A4DD9">
        <w:rPr>
          <w:rFonts w:ascii="Arial" w:hAnsi="Arial" w:cs="Arial"/>
          <w:sz w:val="20"/>
          <w:szCs w:val="20"/>
        </w:rPr>
        <w:t xml:space="preserve">Se necessário, será realizada retenção do Imposto de Renda pela CONTRATANTE, de acordo com a alíquota  adequada para o serviço ou bem adquirido constante no Anexo I do </w:t>
      </w:r>
      <w:hyperlink r:id="rId47" w:anchor="/vJCz3bLVV13kkolCQ31vAg==/consulta/76124" w:history="1">
        <w:r w:rsidRPr="000A4DD9">
          <w:rPr>
            <w:rStyle w:val="Hyperlink"/>
            <w:rFonts w:ascii="Arial" w:hAnsi="Arial" w:cs="Arial"/>
            <w:sz w:val="20"/>
            <w:szCs w:val="20"/>
          </w:rPr>
          <w:t>Decreto Municipal nº 163/2023</w:t>
        </w:r>
      </w:hyperlink>
      <w:r w:rsidRPr="000A4DD9">
        <w:rPr>
          <w:rFonts w:ascii="Arial" w:hAnsi="Arial" w:cs="Arial"/>
          <w:sz w:val="20"/>
          <w:szCs w:val="20"/>
        </w:rPr>
        <w:t>;</w:t>
      </w:r>
    </w:p>
    <w:p w14:paraId="076543D1" w14:textId="77777777" w:rsidR="00257F88" w:rsidRPr="00257F88" w:rsidRDefault="00257F88" w:rsidP="00F0776E">
      <w:pPr>
        <w:pStyle w:val="SemEspaamento"/>
        <w:jc w:val="both"/>
        <w:rPr>
          <w:rFonts w:ascii="Arial" w:hAnsi="Arial" w:cs="Arial"/>
          <w:color w:val="0000FF"/>
          <w:sz w:val="20"/>
          <w:szCs w:val="20"/>
          <w:u w:val="single"/>
        </w:rPr>
      </w:pPr>
      <w:r>
        <w:rPr>
          <w:rFonts w:ascii="Arial" w:hAnsi="Arial" w:cs="Arial"/>
          <w:sz w:val="20"/>
          <w:szCs w:val="20"/>
        </w:rPr>
        <w:t xml:space="preserve">9.3 </w:t>
      </w:r>
      <w:r w:rsidRPr="000A4DD9">
        <w:rPr>
          <w:rFonts w:ascii="Arial" w:hAnsi="Arial" w:cs="Arial"/>
          <w:sz w:val="20"/>
          <w:szCs w:val="20"/>
        </w:rPr>
        <w:t xml:space="preserve">As Notas Fiscais deverão ser encaminhadas juntamente com as declarações obrigatórias constantes nos anexos da </w:t>
      </w:r>
      <w:hyperlink r:id="rId48" w:history="1">
        <w:r w:rsidRPr="000A4DD9">
          <w:rPr>
            <w:rStyle w:val="Hyperlink"/>
            <w:rFonts w:ascii="Arial" w:hAnsi="Arial" w:cs="Arial"/>
            <w:sz w:val="20"/>
            <w:szCs w:val="20"/>
          </w:rPr>
          <w:t>Instrução Normativa RFB nº 1234 de 11 de janeiro de 2012</w:t>
        </w:r>
      </w:hyperlink>
      <w:r w:rsidRPr="000A4DD9">
        <w:rPr>
          <w:rStyle w:val="Hyperlink"/>
          <w:rFonts w:ascii="Arial" w:hAnsi="Arial" w:cs="Arial"/>
          <w:sz w:val="20"/>
          <w:szCs w:val="20"/>
        </w:rPr>
        <w:t>.</w:t>
      </w:r>
    </w:p>
    <w:p w14:paraId="52E75834" w14:textId="77777777" w:rsidR="00257F88" w:rsidRPr="002E7FBF" w:rsidRDefault="00257F88" w:rsidP="00257F88">
      <w:pPr>
        <w:pStyle w:val="SemEspaamento"/>
        <w:numPr>
          <w:ilvl w:val="0"/>
          <w:numId w:val="16"/>
        </w:numPr>
        <w:pBdr>
          <w:top w:val="single" w:sz="4" w:space="1" w:color="auto"/>
          <w:left w:val="single" w:sz="4" w:space="2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2E7FBF">
        <w:rPr>
          <w:rFonts w:ascii="Arial" w:hAnsi="Arial" w:cs="Arial"/>
          <w:b/>
          <w:sz w:val="20"/>
          <w:szCs w:val="20"/>
        </w:rPr>
        <w:t>OBRIGAÇÕES DO CONTRATANTE (art. 92, X, XI e XIV)</w:t>
      </w:r>
    </w:p>
    <w:p w14:paraId="102FB456" w14:textId="77777777" w:rsidR="00257F88" w:rsidRDefault="00257F88" w:rsidP="00257F88">
      <w:pPr>
        <w:pStyle w:val="SemEspaamento"/>
        <w:jc w:val="both"/>
        <w:rPr>
          <w:rFonts w:ascii="Arial" w:hAnsi="Arial" w:cs="Arial"/>
          <w:b/>
          <w:color w:val="000000"/>
          <w:sz w:val="20"/>
          <w:szCs w:val="20"/>
        </w:rPr>
      </w:pPr>
      <w:r>
        <w:rPr>
          <w:rFonts w:ascii="Arial" w:hAnsi="Arial" w:cs="Arial"/>
          <w:sz w:val="20"/>
          <w:szCs w:val="20"/>
        </w:rPr>
        <w:t xml:space="preserve">10.1 </w:t>
      </w:r>
      <w:r w:rsidRPr="002E7FBF">
        <w:rPr>
          <w:rFonts w:ascii="Arial" w:hAnsi="Arial" w:cs="Arial"/>
          <w:sz w:val="20"/>
          <w:szCs w:val="20"/>
        </w:rPr>
        <w:t>São obrigações do Contratante:</w:t>
      </w:r>
    </w:p>
    <w:p w14:paraId="1125FADF" w14:textId="77777777" w:rsidR="00257F88" w:rsidRPr="002E7FBF" w:rsidRDefault="00257F88" w:rsidP="00257F88">
      <w:pPr>
        <w:pStyle w:val="SemEspaamento"/>
        <w:jc w:val="both"/>
        <w:rPr>
          <w:rFonts w:ascii="Arial" w:hAnsi="Arial" w:cs="Arial"/>
          <w:b/>
          <w:color w:val="000000"/>
          <w:sz w:val="20"/>
          <w:szCs w:val="20"/>
        </w:rPr>
      </w:pPr>
      <w:r>
        <w:rPr>
          <w:rFonts w:ascii="Arial" w:hAnsi="Arial" w:cs="Arial"/>
          <w:sz w:val="20"/>
          <w:szCs w:val="20"/>
        </w:rPr>
        <w:t xml:space="preserve">10.1.1 </w:t>
      </w:r>
      <w:r w:rsidRPr="002E7FBF">
        <w:rPr>
          <w:rFonts w:ascii="Arial" w:hAnsi="Arial" w:cs="Arial"/>
          <w:sz w:val="20"/>
          <w:szCs w:val="20"/>
        </w:rPr>
        <w:t>Exigir</w:t>
      </w:r>
      <w:r w:rsidRPr="002E7FBF">
        <w:rPr>
          <w:rFonts w:ascii="Arial" w:hAnsi="Arial" w:cs="Arial"/>
          <w:color w:val="000000"/>
          <w:sz w:val="20"/>
          <w:szCs w:val="20"/>
        </w:rPr>
        <w:t xml:space="preserve"> o cumprimento de todas as obrigações assumidas pelo Contratado, de acordo com o contrato e seus anexos;</w:t>
      </w:r>
    </w:p>
    <w:p w14:paraId="7915F641" w14:textId="77777777" w:rsidR="00257F88" w:rsidRPr="002E7FBF" w:rsidRDefault="00257F88" w:rsidP="00257F88">
      <w:pPr>
        <w:pStyle w:val="SemEspaamento"/>
        <w:jc w:val="both"/>
        <w:rPr>
          <w:rFonts w:ascii="Arial" w:hAnsi="Arial" w:cs="Arial"/>
          <w:b/>
          <w:color w:val="000000"/>
          <w:sz w:val="20"/>
          <w:szCs w:val="20"/>
        </w:rPr>
      </w:pPr>
      <w:r>
        <w:rPr>
          <w:rFonts w:ascii="Arial" w:hAnsi="Arial" w:cs="Arial"/>
          <w:sz w:val="20"/>
          <w:szCs w:val="20"/>
        </w:rPr>
        <w:t xml:space="preserve">10.1.2 </w:t>
      </w:r>
      <w:r w:rsidRPr="002E7FBF">
        <w:rPr>
          <w:rFonts w:ascii="Arial" w:hAnsi="Arial" w:cs="Arial"/>
          <w:sz w:val="20"/>
          <w:szCs w:val="20"/>
        </w:rPr>
        <w:t>Receber o objeto no prazo e condições estabelecidas no Termo de Referência;</w:t>
      </w:r>
    </w:p>
    <w:p w14:paraId="5A95131F" w14:textId="77777777" w:rsidR="00257F88" w:rsidRPr="00610DD3" w:rsidRDefault="00257F88" w:rsidP="00257F88">
      <w:pPr>
        <w:pStyle w:val="SemEspaamento"/>
        <w:jc w:val="both"/>
        <w:rPr>
          <w:rFonts w:ascii="Arial" w:hAnsi="Arial" w:cs="Arial"/>
          <w:b/>
          <w:color w:val="000000"/>
          <w:sz w:val="20"/>
          <w:szCs w:val="20"/>
        </w:rPr>
      </w:pPr>
      <w:r>
        <w:rPr>
          <w:rFonts w:ascii="Arial" w:hAnsi="Arial" w:cs="Arial"/>
          <w:color w:val="000000"/>
          <w:sz w:val="20"/>
          <w:szCs w:val="20"/>
        </w:rPr>
        <w:t xml:space="preserve">10.1.3 </w:t>
      </w:r>
      <w:r w:rsidRPr="002E7FBF">
        <w:rPr>
          <w:rFonts w:ascii="Arial" w:hAnsi="Arial" w:cs="Arial"/>
          <w:color w:val="000000"/>
          <w:sz w:val="20"/>
          <w:szCs w:val="20"/>
        </w:rPr>
        <w:t>Notificar o Contratado</w:t>
      </w:r>
      <w:r w:rsidRPr="002E7FBF">
        <w:rPr>
          <w:rFonts w:ascii="Arial" w:hAnsi="Arial" w:cs="Arial"/>
          <w:sz w:val="20"/>
          <w:szCs w:val="20"/>
        </w:rPr>
        <w:t>, por escrito, sobre vícios, defeitos ou incorreções verificadas no objeto fornecido, para que seja por ele substituído, reparado ou corrigido, no total ou em parte, às suas expensas;</w:t>
      </w:r>
    </w:p>
    <w:p w14:paraId="240B81AD" w14:textId="77777777" w:rsidR="00257F88" w:rsidRPr="002E7FBF" w:rsidRDefault="00257F88" w:rsidP="00257F88">
      <w:pPr>
        <w:pStyle w:val="SemEspaamento"/>
        <w:jc w:val="both"/>
        <w:rPr>
          <w:rFonts w:ascii="Arial" w:hAnsi="Arial" w:cs="Arial"/>
          <w:b/>
          <w:color w:val="000000"/>
          <w:sz w:val="20"/>
          <w:szCs w:val="20"/>
        </w:rPr>
      </w:pPr>
      <w:r>
        <w:rPr>
          <w:rFonts w:ascii="Arial" w:hAnsi="Arial" w:cs="Arial"/>
          <w:sz w:val="20"/>
          <w:szCs w:val="20"/>
        </w:rPr>
        <w:t xml:space="preserve">10.1.4 </w:t>
      </w:r>
      <w:r w:rsidRPr="002E7FBF">
        <w:rPr>
          <w:rFonts w:ascii="Arial" w:hAnsi="Arial" w:cs="Arial"/>
          <w:sz w:val="20"/>
          <w:szCs w:val="20"/>
        </w:rPr>
        <w:t>Acompanhar e fiscalizar a execução do contrato e o cumprimento das obrigações pelo Contratado</w:t>
      </w:r>
      <w:r w:rsidRPr="002E7FBF">
        <w:rPr>
          <w:rFonts w:ascii="Arial" w:hAnsi="Arial" w:cs="Arial"/>
          <w:color w:val="000000"/>
          <w:sz w:val="20"/>
          <w:szCs w:val="20"/>
        </w:rPr>
        <w:t>;</w:t>
      </w:r>
    </w:p>
    <w:p w14:paraId="687A9586" w14:textId="77777777" w:rsidR="00257F88" w:rsidRPr="002E7FBF" w:rsidRDefault="00257F88" w:rsidP="00257F88">
      <w:pPr>
        <w:pStyle w:val="SemEspaamento"/>
        <w:jc w:val="both"/>
        <w:rPr>
          <w:rFonts w:ascii="Arial" w:hAnsi="Arial" w:cs="Arial"/>
          <w:b/>
          <w:color w:val="000000"/>
          <w:sz w:val="20"/>
          <w:szCs w:val="20"/>
        </w:rPr>
      </w:pPr>
      <w:r>
        <w:rPr>
          <w:rFonts w:ascii="Arial" w:hAnsi="Arial" w:cs="Arial"/>
          <w:sz w:val="20"/>
          <w:szCs w:val="20"/>
        </w:rPr>
        <w:t xml:space="preserve">10.1.5 </w:t>
      </w:r>
      <w:r w:rsidRPr="002E7FBF">
        <w:rPr>
          <w:rFonts w:ascii="Arial" w:hAnsi="Arial" w:cs="Arial"/>
          <w:sz w:val="20"/>
          <w:szCs w:val="20"/>
        </w:rPr>
        <w:t>Efetuar o pagamento ao Contratado</w:t>
      </w:r>
      <w:r w:rsidRPr="002E7FBF">
        <w:rPr>
          <w:rFonts w:ascii="Arial" w:hAnsi="Arial" w:cs="Arial"/>
          <w:b/>
          <w:sz w:val="20"/>
          <w:szCs w:val="20"/>
        </w:rPr>
        <w:t xml:space="preserve"> </w:t>
      </w:r>
      <w:r w:rsidRPr="002E7FBF">
        <w:rPr>
          <w:rFonts w:ascii="Arial" w:hAnsi="Arial" w:cs="Arial"/>
          <w:sz w:val="20"/>
          <w:szCs w:val="20"/>
        </w:rPr>
        <w:t>do valor correspondente ao fornecimento do objeto, no prazo, forma e condições estabelecidos no presente Contrato;</w:t>
      </w:r>
    </w:p>
    <w:p w14:paraId="41C7210D" w14:textId="77777777" w:rsidR="00257F88" w:rsidRPr="002E7FBF" w:rsidRDefault="00257F88" w:rsidP="00257F88">
      <w:pPr>
        <w:pStyle w:val="SemEspaamento"/>
        <w:jc w:val="both"/>
        <w:rPr>
          <w:rFonts w:ascii="Arial" w:hAnsi="Arial" w:cs="Arial"/>
          <w:b/>
          <w:color w:val="000000"/>
          <w:sz w:val="20"/>
          <w:szCs w:val="20"/>
        </w:rPr>
      </w:pPr>
      <w:r>
        <w:rPr>
          <w:rFonts w:ascii="Arial" w:hAnsi="Arial" w:cs="Arial"/>
          <w:bCs/>
          <w:color w:val="000000"/>
          <w:sz w:val="20"/>
          <w:szCs w:val="20"/>
        </w:rPr>
        <w:t xml:space="preserve">10.1.6 </w:t>
      </w:r>
      <w:r w:rsidRPr="002E7FBF">
        <w:rPr>
          <w:rFonts w:ascii="Arial" w:hAnsi="Arial" w:cs="Arial"/>
          <w:bCs/>
          <w:color w:val="000000"/>
          <w:sz w:val="20"/>
          <w:szCs w:val="20"/>
        </w:rPr>
        <w:t>Aplicar ao Contratado sanções motivadas pela inexecução total ou parcial do Contrato;</w:t>
      </w:r>
    </w:p>
    <w:p w14:paraId="0F4BD4BB" w14:textId="77777777" w:rsidR="00257F88" w:rsidRPr="002E7FBF" w:rsidRDefault="00257F88" w:rsidP="00257F88">
      <w:pPr>
        <w:pStyle w:val="SemEspaamento"/>
        <w:jc w:val="both"/>
        <w:rPr>
          <w:rFonts w:ascii="Arial" w:hAnsi="Arial" w:cs="Arial"/>
          <w:color w:val="000000"/>
          <w:sz w:val="20"/>
          <w:szCs w:val="20"/>
        </w:rPr>
      </w:pPr>
      <w:r>
        <w:rPr>
          <w:rFonts w:ascii="Arial" w:hAnsi="Arial" w:cs="Arial"/>
          <w:color w:val="000000"/>
          <w:sz w:val="20"/>
          <w:szCs w:val="20"/>
        </w:rPr>
        <w:t xml:space="preserve">10.1.7 </w:t>
      </w:r>
      <w:r w:rsidRPr="002E7FBF">
        <w:rPr>
          <w:rFonts w:ascii="Arial" w:hAnsi="Arial" w:cs="Arial"/>
          <w:color w:val="000000"/>
          <w:sz w:val="20"/>
          <w:szCs w:val="20"/>
        </w:rPr>
        <w:t xml:space="preserve">Cientificar o </w:t>
      </w:r>
      <w:r w:rsidRPr="002E7FBF">
        <w:rPr>
          <w:rFonts w:ascii="Arial" w:hAnsi="Arial" w:cs="Arial"/>
          <w:bCs/>
          <w:color w:val="000000"/>
          <w:sz w:val="20"/>
          <w:szCs w:val="20"/>
        </w:rPr>
        <w:t>órgão</w:t>
      </w:r>
      <w:r w:rsidRPr="002E7FBF">
        <w:rPr>
          <w:rFonts w:ascii="Arial" w:hAnsi="Arial" w:cs="Arial"/>
          <w:color w:val="000000"/>
          <w:sz w:val="20"/>
          <w:szCs w:val="20"/>
        </w:rPr>
        <w:t xml:space="preserve"> de representação judicial da Advocacia-Geral da União para adoção das medidas cabíveis quando do descumprimento de obrigações pelo Contratado;</w:t>
      </w:r>
    </w:p>
    <w:p w14:paraId="6B2CB7B6" w14:textId="77777777" w:rsidR="00257F88" w:rsidRPr="002E7FBF" w:rsidRDefault="00257F88" w:rsidP="00257F88">
      <w:pPr>
        <w:pStyle w:val="SemEspaamento"/>
        <w:jc w:val="both"/>
        <w:rPr>
          <w:rFonts w:ascii="Arial" w:hAnsi="Arial" w:cs="Arial"/>
          <w:bCs/>
          <w:color w:val="000000"/>
          <w:sz w:val="20"/>
          <w:szCs w:val="20"/>
        </w:rPr>
      </w:pPr>
      <w:r>
        <w:rPr>
          <w:rFonts w:ascii="Arial" w:hAnsi="Arial" w:cs="Arial"/>
          <w:bCs/>
          <w:color w:val="000000"/>
          <w:sz w:val="20"/>
          <w:szCs w:val="20"/>
        </w:rPr>
        <w:t xml:space="preserve">10.1.8 </w:t>
      </w:r>
      <w:r w:rsidRPr="002E7FBF">
        <w:rPr>
          <w:rFonts w:ascii="Arial" w:hAnsi="Arial" w:cs="Arial"/>
          <w:bCs/>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D90C0A6" w14:textId="77777777" w:rsidR="00257F88" w:rsidRPr="002E7FBF" w:rsidRDefault="00257F88" w:rsidP="00257F88">
      <w:pPr>
        <w:pStyle w:val="SemEspaamento"/>
        <w:jc w:val="both"/>
        <w:rPr>
          <w:rFonts w:ascii="Arial" w:hAnsi="Arial" w:cs="Arial"/>
          <w:b/>
          <w:color w:val="000000"/>
          <w:sz w:val="20"/>
          <w:szCs w:val="20"/>
        </w:rPr>
      </w:pPr>
      <w:r>
        <w:rPr>
          <w:rFonts w:ascii="Arial" w:hAnsi="Arial" w:cs="Arial"/>
          <w:bCs/>
          <w:color w:val="000000"/>
          <w:sz w:val="20"/>
          <w:szCs w:val="20"/>
        </w:rPr>
        <w:t xml:space="preserve">10.1.8.1 </w:t>
      </w:r>
      <w:r w:rsidRPr="002E7FBF">
        <w:rPr>
          <w:rFonts w:ascii="Arial" w:hAnsi="Arial" w:cs="Arial"/>
          <w:bCs/>
          <w:color w:val="000000"/>
          <w:sz w:val="20"/>
          <w:szCs w:val="20"/>
        </w:rPr>
        <w:t xml:space="preserve">Concluída a instrução do requerimento, a Administração terá o prazo de </w:t>
      </w:r>
      <w:r w:rsidRPr="002E7FBF">
        <w:rPr>
          <w:rFonts w:ascii="Arial" w:hAnsi="Arial" w:cs="Arial"/>
          <w:bCs/>
          <w:color w:val="000000" w:themeColor="text1"/>
          <w:sz w:val="20"/>
          <w:szCs w:val="20"/>
        </w:rPr>
        <w:t xml:space="preserve">10 (dez) dias </w:t>
      </w:r>
      <w:r w:rsidRPr="002E7FBF">
        <w:rPr>
          <w:rFonts w:ascii="Arial" w:hAnsi="Arial" w:cs="Arial"/>
          <w:bCs/>
          <w:color w:val="000000"/>
          <w:sz w:val="20"/>
          <w:szCs w:val="20"/>
        </w:rPr>
        <w:t>para decidir, admitida a prorrogação motivada por igual período.</w:t>
      </w:r>
    </w:p>
    <w:p w14:paraId="253B59C7" w14:textId="77777777" w:rsidR="00257F88" w:rsidRPr="002E7FBF" w:rsidRDefault="00257F88" w:rsidP="00257F88">
      <w:pPr>
        <w:pStyle w:val="SemEspaamento"/>
        <w:jc w:val="both"/>
        <w:rPr>
          <w:rFonts w:ascii="Arial" w:hAnsi="Arial" w:cs="Arial"/>
          <w:sz w:val="20"/>
          <w:szCs w:val="20"/>
        </w:rPr>
      </w:pPr>
      <w:r>
        <w:rPr>
          <w:rFonts w:ascii="Arial" w:hAnsi="Arial" w:cs="Arial"/>
          <w:sz w:val="20"/>
          <w:szCs w:val="20"/>
        </w:rPr>
        <w:t xml:space="preserve">10.2 </w:t>
      </w:r>
      <w:r w:rsidRPr="002E7FBF">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0EFE6FB" w14:textId="77777777" w:rsidR="00257F88" w:rsidRPr="002E7FBF" w:rsidRDefault="00257F88" w:rsidP="00257F88">
      <w:pPr>
        <w:pStyle w:val="SemEspaamento"/>
        <w:pBdr>
          <w:top w:val="single" w:sz="4" w:space="1" w:color="auto"/>
          <w:left w:val="single" w:sz="4" w:space="4" w:color="auto"/>
          <w:bottom w:val="single" w:sz="4" w:space="1" w:color="auto"/>
          <w:right w:val="single" w:sz="4" w:space="4" w:color="auto"/>
        </w:pBdr>
        <w:shd w:val="clear" w:color="auto" w:fill="DBE5F1" w:themeFill="accent1" w:themeFillTint="33"/>
        <w:jc w:val="center"/>
        <w:rPr>
          <w:rFonts w:ascii="Arial" w:hAnsi="Arial" w:cs="Arial"/>
          <w:b/>
          <w:sz w:val="20"/>
          <w:szCs w:val="20"/>
        </w:rPr>
      </w:pPr>
      <w:r w:rsidRPr="002E7FBF">
        <w:rPr>
          <w:rFonts w:ascii="Arial" w:hAnsi="Arial" w:cs="Arial"/>
          <w:b/>
          <w:sz w:val="20"/>
          <w:szCs w:val="20"/>
        </w:rPr>
        <w:t>11.</w:t>
      </w:r>
      <w:r w:rsidRPr="002E7FBF">
        <w:rPr>
          <w:rFonts w:ascii="Arial" w:hAnsi="Arial" w:cs="Arial"/>
          <w:b/>
          <w:sz w:val="20"/>
          <w:szCs w:val="20"/>
        </w:rPr>
        <w:tab/>
        <w:t>OBRIGAÇÕES DO CONTRATADO (art. 92, XIV, XVI e XVII)</w:t>
      </w:r>
    </w:p>
    <w:p w14:paraId="3E7D1429" w14:textId="77777777" w:rsidR="00257F88" w:rsidRPr="002E7FBF" w:rsidRDefault="00257F88" w:rsidP="00257F88">
      <w:pPr>
        <w:pStyle w:val="SemEspaamento"/>
        <w:jc w:val="both"/>
        <w:rPr>
          <w:rFonts w:ascii="Arial" w:hAnsi="Arial" w:cs="Arial"/>
          <w:sz w:val="20"/>
          <w:szCs w:val="20"/>
        </w:rPr>
      </w:pPr>
      <w:r>
        <w:rPr>
          <w:rFonts w:ascii="Arial" w:hAnsi="Arial" w:cs="Arial"/>
          <w:sz w:val="20"/>
          <w:szCs w:val="20"/>
        </w:rPr>
        <w:t xml:space="preserve">11.1 </w:t>
      </w:r>
      <w:r w:rsidRPr="002E7FBF">
        <w:rPr>
          <w:rFonts w:ascii="Arial" w:hAnsi="Arial" w:cs="Arial"/>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F7B2ECD" w14:textId="77777777" w:rsidR="00257F88" w:rsidRPr="002E7FBF" w:rsidRDefault="00257F88" w:rsidP="00257F88">
      <w:pPr>
        <w:pStyle w:val="SemEspaamento"/>
        <w:jc w:val="both"/>
        <w:rPr>
          <w:rFonts w:ascii="Arial" w:hAnsi="Arial" w:cs="Arial"/>
          <w:color w:val="000000" w:themeColor="text1"/>
          <w:sz w:val="20"/>
          <w:szCs w:val="20"/>
        </w:rPr>
      </w:pPr>
      <w:r>
        <w:rPr>
          <w:rFonts w:ascii="Arial" w:hAnsi="Arial" w:cs="Arial"/>
          <w:color w:val="000000" w:themeColor="text1"/>
          <w:sz w:val="20"/>
          <w:szCs w:val="20"/>
        </w:rPr>
        <w:t xml:space="preserve">11.1.1 </w:t>
      </w:r>
      <w:r w:rsidRPr="002E7FBF">
        <w:rPr>
          <w:rFonts w:ascii="Arial" w:hAnsi="Arial" w:cs="Arial"/>
          <w:color w:val="000000" w:themeColor="text1"/>
          <w:sz w:val="20"/>
          <w:szCs w:val="20"/>
        </w:rPr>
        <w:t>Entregar o objeto acompanhado do manual do usuário, com uma versão em português, e da relação da rede de assistência técnica autorizada (se for o caso);</w:t>
      </w:r>
    </w:p>
    <w:p w14:paraId="13BF5A5F" w14:textId="77777777" w:rsidR="00257F88" w:rsidRPr="002E7FBF" w:rsidRDefault="00257F88" w:rsidP="00257F88">
      <w:pPr>
        <w:pStyle w:val="SemEspaamento"/>
        <w:jc w:val="both"/>
        <w:rPr>
          <w:rFonts w:ascii="Arial" w:hAnsi="Arial" w:cs="Arial"/>
          <w:color w:val="000000" w:themeColor="text1"/>
          <w:sz w:val="20"/>
          <w:szCs w:val="20"/>
        </w:rPr>
      </w:pPr>
      <w:r>
        <w:rPr>
          <w:rFonts w:ascii="Arial" w:hAnsi="Arial" w:cs="Arial"/>
          <w:sz w:val="20"/>
          <w:szCs w:val="20"/>
        </w:rPr>
        <w:t>11.1.2 R</w:t>
      </w:r>
      <w:r w:rsidRPr="002E7FBF">
        <w:rPr>
          <w:rFonts w:ascii="Arial" w:hAnsi="Arial" w:cs="Arial"/>
          <w:sz w:val="20"/>
          <w:szCs w:val="20"/>
        </w:rPr>
        <w:t>esponsabilizar-se pelos vícios e danos decorrentes do objeto, de acordo com os artigos 12, 13 e 17 a 27, do Código de Defesa do Consumidor (Lei nº 8.078, de 1990);</w:t>
      </w:r>
    </w:p>
    <w:p w14:paraId="2EFAB791" w14:textId="77777777" w:rsidR="00257F88" w:rsidRPr="002E7FBF" w:rsidRDefault="00257F88" w:rsidP="00257F88">
      <w:pPr>
        <w:pStyle w:val="SemEspaamento"/>
        <w:jc w:val="both"/>
        <w:rPr>
          <w:rFonts w:ascii="Arial" w:hAnsi="Arial" w:cs="Arial"/>
          <w:color w:val="000000" w:themeColor="text1"/>
          <w:sz w:val="20"/>
          <w:szCs w:val="20"/>
        </w:rPr>
      </w:pPr>
      <w:r>
        <w:rPr>
          <w:rFonts w:ascii="Arial" w:hAnsi="Arial" w:cs="Arial"/>
          <w:color w:val="000000" w:themeColor="text1"/>
          <w:sz w:val="20"/>
          <w:szCs w:val="20"/>
        </w:rPr>
        <w:t>11.1.3 C</w:t>
      </w:r>
      <w:r w:rsidRPr="002E7FBF">
        <w:rPr>
          <w:rFonts w:ascii="Arial" w:hAnsi="Arial" w:cs="Arial"/>
          <w:color w:val="000000" w:themeColor="text1"/>
          <w:sz w:val="20"/>
          <w:szCs w:val="20"/>
        </w:rPr>
        <w:t>omunicar ao Contratante, no prazo máximo de 24 (vinte e quatro) horas que antecede a data da entrega, os motivos que impossibilitem o cumprimento do prazo previsto, com a devida comprovação;</w:t>
      </w:r>
    </w:p>
    <w:p w14:paraId="63611356" w14:textId="77777777" w:rsidR="00257F88" w:rsidRPr="002E7FBF" w:rsidRDefault="00257F88" w:rsidP="00257F88">
      <w:pPr>
        <w:pStyle w:val="SemEspaamento"/>
        <w:jc w:val="both"/>
        <w:rPr>
          <w:rFonts w:ascii="Arial" w:hAnsi="Arial" w:cs="Arial"/>
          <w:color w:val="000000" w:themeColor="text1"/>
          <w:sz w:val="20"/>
          <w:szCs w:val="20"/>
        </w:rPr>
      </w:pPr>
      <w:r>
        <w:rPr>
          <w:rFonts w:ascii="Arial" w:hAnsi="Arial" w:cs="Arial"/>
          <w:color w:val="000000" w:themeColor="text1"/>
          <w:sz w:val="20"/>
          <w:szCs w:val="20"/>
        </w:rPr>
        <w:t xml:space="preserve">11.1.4 </w:t>
      </w:r>
      <w:r w:rsidRPr="002E7FBF">
        <w:rPr>
          <w:rFonts w:ascii="Arial" w:hAnsi="Arial" w:cs="Arial"/>
          <w:color w:val="000000" w:themeColor="text1"/>
          <w:sz w:val="20"/>
          <w:szCs w:val="20"/>
        </w:rPr>
        <w:t xml:space="preserve">Atender às determinações regulares emitidas pelo fiscal ou gestor do contrato ou autoridade superior (art. 137, II) e </w:t>
      </w:r>
      <w:r w:rsidRPr="002E7FBF">
        <w:rPr>
          <w:rFonts w:ascii="Arial" w:hAnsi="Arial" w:cs="Arial"/>
          <w:sz w:val="20"/>
          <w:szCs w:val="20"/>
        </w:rPr>
        <w:t>prestar todo esclarecimento ou informação por eles solicitados</w:t>
      </w:r>
      <w:r w:rsidRPr="002E7FBF">
        <w:rPr>
          <w:rFonts w:ascii="Arial" w:hAnsi="Arial" w:cs="Arial"/>
          <w:color w:val="000000" w:themeColor="text1"/>
          <w:sz w:val="20"/>
          <w:szCs w:val="20"/>
        </w:rPr>
        <w:t>;</w:t>
      </w:r>
    </w:p>
    <w:p w14:paraId="1E2FA608" w14:textId="77777777" w:rsidR="00257F88" w:rsidRPr="002E7FBF" w:rsidRDefault="00257F88" w:rsidP="00257F88">
      <w:pPr>
        <w:pStyle w:val="SemEspaamento"/>
        <w:jc w:val="both"/>
        <w:rPr>
          <w:rFonts w:ascii="Arial" w:hAnsi="Arial" w:cs="Arial"/>
          <w:color w:val="000000" w:themeColor="text1"/>
          <w:sz w:val="20"/>
          <w:szCs w:val="20"/>
        </w:rPr>
      </w:pPr>
      <w:r>
        <w:rPr>
          <w:rFonts w:ascii="Arial" w:hAnsi="Arial" w:cs="Arial"/>
          <w:color w:val="000000" w:themeColor="text1"/>
          <w:sz w:val="20"/>
          <w:szCs w:val="20"/>
        </w:rPr>
        <w:t xml:space="preserve">11.1.5 </w:t>
      </w:r>
      <w:r w:rsidRPr="002E7FBF">
        <w:rPr>
          <w:rFonts w:ascii="Arial" w:hAnsi="Arial" w:cs="Arial"/>
          <w:color w:val="000000" w:themeColor="text1"/>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50147F1" w14:textId="77777777" w:rsidR="00257F88" w:rsidRPr="002E7FBF" w:rsidRDefault="00257F88" w:rsidP="00257F88">
      <w:pPr>
        <w:pStyle w:val="SemEspaamento"/>
        <w:jc w:val="both"/>
        <w:rPr>
          <w:rFonts w:ascii="Arial" w:hAnsi="Arial" w:cs="Arial"/>
          <w:color w:val="000000" w:themeColor="text1"/>
          <w:sz w:val="20"/>
          <w:szCs w:val="20"/>
        </w:rPr>
      </w:pPr>
      <w:r>
        <w:rPr>
          <w:rFonts w:ascii="Arial" w:hAnsi="Arial" w:cs="Arial"/>
          <w:color w:val="000000" w:themeColor="text1"/>
          <w:sz w:val="20"/>
          <w:szCs w:val="20"/>
        </w:rPr>
        <w:t xml:space="preserve">11.1.6 </w:t>
      </w:r>
      <w:r w:rsidRPr="002E7FBF">
        <w:rPr>
          <w:rFonts w:ascii="Arial" w:hAnsi="Arial" w:cs="Arial"/>
          <w:color w:val="000000" w:themeColor="text1"/>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D31A385" w14:textId="77777777" w:rsidR="00257F88" w:rsidRPr="00FF02A9" w:rsidRDefault="00257F88" w:rsidP="00257F88">
      <w:pPr>
        <w:pStyle w:val="SemEspaamento"/>
        <w:jc w:val="both"/>
        <w:rPr>
          <w:rFonts w:ascii="Arial" w:hAnsi="Arial" w:cs="Arial"/>
          <w:b/>
          <w:color w:val="000000" w:themeColor="text1"/>
          <w:sz w:val="20"/>
          <w:szCs w:val="20"/>
        </w:rPr>
      </w:pPr>
      <w:r w:rsidRPr="00FF02A9">
        <w:rPr>
          <w:rFonts w:ascii="Arial" w:hAnsi="Arial" w:cs="Arial"/>
          <w:b/>
          <w:iCs/>
          <w:color w:val="000000" w:themeColor="text1"/>
          <w:sz w:val="20"/>
          <w:szCs w:val="20"/>
        </w:rPr>
        <w:lastRenderedPageBreak/>
        <w:t xml:space="preserve">11.1.7 Quando não for possível a verificação da regularidade no Sistema de Cadastro </w:t>
      </w:r>
      <w:r w:rsidRPr="00FF02A9">
        <w:rPr>
          <w:rFonts w:ascii="Arial" w:hAnsi="Arial" w:cs="Arial"/>
          <w:b/>
          <w:iCs/>
          <w:sz w:val="20"/>
          <w:szCs w:val="20"/>
        </w:rPr>
        <w:t xml:space="preserve">de Fornecedores – SICAF, a empresa contratada deverá entregar ao setor responsável pela fiscalização do contrato, </w:t>
      </w:r>
      <w:r w:rsidRPr="00FF02A9">
        <w:rPr>
          <w:rFonts w:ascii="Arial" w:hAnsi="Arial" w:cs="Arial"/>
          <w:b/>
          <w:iCs/>
          <w:color w:val="000000" w:themeColor="text1"/>
          <w:sz w:val="20"/>
          <w:szCs w:val="20"/>
        </w:rPr>
        <w:t>junto com a Nota Fiscal para fins de pagamento</w:t>
      </w:r>
      <w:r w:rsidRPr="00FF02A9">
        <w:rPr>
          <w:rFonts w:ascii="Arial" w:hAnsi="Arial" w:cs="Arial"/>
          <w:b/>
          <w:i/>
          <w:iCs/>
          <w:color w:val="000000" w:themeColor="text1"/>
          <w:sz w:val="20"/>
          <w:szCs w:val="20"/>
        </w:rPr>
        <w:t>,</w:t>
      </w:r>
      <w:r w:rsidRPr="00FF02A9">
        <w:rPr>
          <w:rFonts w:ascii="Arial" w:hAnsi="Arial" w:cs="Arial"/>
          <w:b/>
          <w:iCs/>
          <w:sz w:val="20"/>
          <w:szCs w:val="20"/>
        </w:rPr>
        <w:t xml:space="preserve"> os seguintes documentos: 1) prova de regularidade relativa à Seguridade </w:t>
      </w:r>
      <w:r w:rsidRPr="00FF02A9">
        <w:rPr>
          <w:rFonts w:ascii="Arial" w:hAnsi="Arial" w:cs="Arial"/>
          <w:b/>
          <w:color w:val="000000" w:themeColor="text1"/>
          <w:sz w:val="20"/>
          <w:szCs w:val="20"/>
        </w:rPr>
        <w:t>Social</w:t>
      </w:r>
      <w:r w:rsidRPr="00FF02A9">
        <w:rPr>
          <w:rFonts w:ascii="Arial" w:hAnsi="Arial" w:cs="Arial"/>
          <w:b/>
          <w:iCs/>
          <w:sz w:val="20"/>
          <w:szCs w:val="20"/>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45AFD49" w14:textId="77777777" w:rsidR="00257F88" w:rsidRPr="002E7FBF" w:rsidRDefault="00257F88" w:rsidP="00257F88">
      <w:pPr>
        <w:pStyle w:val="SemEspaamento"/>
        <w:jc w:val="both"/>
        <w:rPr>
          <w:rFonts w:ascii="Arial" w:hAnsi="Arial" w:cs="Arial"/>
          <w:iCs/>
          <w:sz w:val="20"/>
          <w:szCs w:val="20"/>
        </w:rPr>
      </w:pPr>
      <w:r>
        <w:rPr>
          <w:rFonts w:ascii="Arial" w:hAnsi="Arial" w:cs="Arial"/>
          <w:iCs/>
          <w:sz w:val="20"/>
          <w:szCs w:val="20"/>
        </w:rPr>
        <w:t xml:space="preserve">11.1.8 </w:t>
      </w:r>
      <w:r w:rsidRPr="002E7FBF">
        <w:rPr>
          <w:rFonts w:ascii="Arial" w:hAnsi="Arial"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1B39670" w14:textId="77777777" w:rsidR="00257F88" w:rsidRPr="002E7FBF" w:rsidRDefault="00257F88" w:rsidP="00257F88">
      <w:pPr>
        <w:pStyle w:val="SemEspaamento"/>
        <w:jc w:val="both"/>
        <w:rPr>
          <w:rFonts w:ascii="Arial" w:hAnsi="Arial" w:cs="Arial"/>
          <w:sz w:val="20"/>
          <w:szCs w:val="20"/>
        </w:rPr>
      </w:pPr>
      <w:r>
        <w:rPr>
          <w:rFonts w:ascii="Arial" w:hAnsi="Arial" w:cs="Arial"/>
          <w:sz w:val="20"/>
          <w:szCs w:val="20"/>
        </w:rPr>
        <w:t xml:space="preserve">11.1.9 </w:t>
      </w:r>
      <w:r w:rsidRPr="002E7FBF">
        <w:rPr>
          <w:rFonts w:ascii="Arial" w:hAnsi="Arial" w:cs="Arial"/>
          <w:sz w:val="20"/>
          <w:szCs w:val="20"/>
        </w:rPr>
        <w:t xml:space="preserve">Comunicar ao Fiscal do contrato, no prazo de 24 (vinte e quatro) horas, qualquer ocorrência anormal ou </w:t>
      </w:r>
      <w:r w:rsidRPr="002E7FBF">
        <w:rPr>
          <w:rFonts w:ascii="Arial" w:hAnsi="Arial" w:cs="Arial"/>
          <w:color w:val="000000"/>
          <w:sz w:val="20"/>
          <w:szCs w:val="20"/>
        </w:rPr>
        <w:t>acidente</w:t>
      </w:r>
      <w:r w:rsidRPr="002E7FBF">
        <w:rPr>
          <w:rFonts w:ascii="Arial" w:hAnsi="Arial" w:cs="Arial"/>
          <w:sz w:val="20"/>
          <w:szCs w:val="20"/>
        </w:rPr>
        <w:t xml:space="preserve"> que se verifique no local da execução do objeto contratual.</w:t>
      </w:r>
    </w:p>
    <w:p w14:paraId="019F1405" w14:textId="77777777" w:rsidR="00257F88" w:rsidRPr="002E7FBF" w:rsidRDefault="00257F88" w:rsidP="00257F88">
      <w:pPr>
        <w:pStyle w:val="SemEspaamento"/>
        <w:jc w:val="both"/>
        <w:rPr>
          <w:rFonts w:ascii="Arial" w:hAnsi="Arial" w:cs="Arial"/>
          <w:color w:val="000000"/>
          <w:sz w:val="20"/>
          <w:szCs w:val="20"/>
        </w:rPr>
      </w:pPr>
      <w:r>
        <w:rPr>
          <w:rFonts w:ascii="Arial" w:hAnsi="Arial" w:cs="Arial"/>
          <w:sz w:val="20"/>
          <w:szCs w:val="20"/>
        </w:rPr>
        <w:t xml:space="preserve">11.1.10 </w:t>
      </w:r>
      <w:r w:rsidRPr="002E7FBF">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4ECFA250" w14:textId="77777777" w:rsidR="00257F88" w:rsidRPr="002E7FBF" w:rsidRDefault="00257F88" w:rsidP="00257F88">
      <w:pPr>
        <w:pStyle w:val="SemEspaamento"/>
        <w:jc w:val="both"/>
        <w:rPr>
          <w:rFonts w:ascii="Arial" w:hAnsi="Arial" w:cs="Arial"/>
          <w:sz w:val="20"/>
          <w:szCs w:val="20"/>
        </w:rPr>
      </w:pPr>
      <w:r>
        <w:rPr>
          <w:rFonts w:ascii="Arial" w:hAnsi="Arial" w:cs="Arial"/>
          <w:sz w:val="20"/>
          <w:szCs w:val="20"/>
        </w:rPr>
        <w:t xml:space="preserve">11.1.11 </w:t>
      </w:r>
      <w:r w:rsidRPr="002E7FBF">
        <w:rPr>
          <w:rFonts w:ascii="Arial" w:hAnsi="Arial" w:cs="Arial"/>
          <w:sz w:val="20"/>
          <w:szCs w:val="20"/>
        </w:rPr>
        <w:t xml:space="preserve">Manter durante toda a vigência do contrato, em compatibilidade com as obrigações assumidas, todas as condições exigidas para habilitação na licitação, ou para qualificação, na contratação direta; </w:t>
      </w:r>
    </w:p>
    <w:p w14:paraId="0E92AE22" w14:textId="77777777" w:rsidR="00257F88" w:rsidRPr="002E7FBF" w:rsidRDefault="00257F88" w:rsidP="00257F88">
      <w:pPr>
        <w:pStyle w:val="SemEspaamento"/>
        <w:jc w:val="both"/>
        <w:rPr>
          <w:rFonts w:ascii="Arial" w:hAnsi="Arial" w:cs="Arial"/>
          <w:b/>
          <w:bCs/>
          <w:sz w:val="20"/>
          <w:szCs w:val="20"/>
        </w:rPr>
      </w:pPr>
      <w:r>
        <w:rPr>
          <w:rFonts w:ascii="Arial" w:hAnsi="Arial" w:cs="Arial"/>
          <w:sz w:val="20"/>
          <w:szCs w:val="20"/>
        </w:rPr>
        <w:t xml:space="preserve">11.1.12 </w:t>
      </w:r>
      <w:r w:rsidRPr="002E7FBF">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C2F0FD7" w14:textId="77777777" w:rsidR="00257F88" w:rsidRPr="002E7FBF" w:rsidRDefault="00257F88" w:rsidP="00257F88">
      <w:pPr>
        <w:pStyle w:val="SemEspaamento"/>
        <w:jc w:val="both"/>
        <w:rPr>
          <w:rFonts w:ascii="Arial" w:hAnsi="Arial" w:cs="Arial"/>
          <w:sz w:val="20"/>
          <w:szCs w:val="20"/>
        </w:rPr>
      </w:pPr>
      <w:r>
        <w:rPr>
          <w:rFonts w:ascii="Arial" w:hAnsi="Arial" w:cs="Arial"/>
          <w:sz w:val="20"/>
          <w:szCs w:val="20"/>
        </w:rPr>
        <w:t xml:space="preserve">11.1.13 </w:t>
      </w:r>
      <w:r w:rsidRPr="002E7FBF">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14:paraId="247F7B81" w14:textId="77777777" w:rsidR="00257F88" w:rsidRPr="002E7FBF" w:rsidRDefault="00257F88" w:rsidP="00257F88">
      <w:pPr>
        <w:pStyle w:val="SemEspaamento"/>
        <w:jc w:val="both"/>
        <w:rPr>
          <w:rFonts w:ascii="Arial" w:hAnsi="Arial" w:cs="Arial"/>
          <w:sz w:val="20"/>
          <w:szCs w:val="20"/>
        </w:rPr>
      </w:pPr>
      <w:r>
        <w:rPr>
          <w:rFonts w:ascii="Arial" w:hAnsi="Arial" w:cs="Arial"/>
          <w:sz w:val="20"/>
          <w:szCs w:val="20"/>
        </w:rPr>
        <w:t xml:space="preserve">11.1.14 </w:t>
      </w:r>
      <w:r w:rsidRPr="002E7FBF">
        <w:rPr>
          <w:rFonts w:ascii="Arial" w:hAnsi="Arial" w:cs="Arial"/>
          <w:sz w:val="20"/>
          <w:szCs w:val="20"/>
        </w:rPr>
        <w:t xml:space="preserve">Guardar sigilo sobre todas as informações obtidas em decorrência do cumprimento do contrato; </w:t>
      </w:r>
    </w:p>
    <w:p w14:paraId="49B1D9E1" w14:textId="77777777" w:rsidR="00257F88" w:rsidRPr="002E7FBF" w:rsidRDefault="00257F88" w:rsidP="00257F88">
      <w:pPr>
        <w:pStyle w:val="SemEspaamento"/>
        <w:jc w:val="both"/>
        <w:rPr>
          <w:rFonts w:ascii="Arial" w:hAnsi="Arial" w:cs="Arial"/>
          <w:sz w:val="20"/>
          <w:szCs w:val="20"/>
        </w:rPr>
      </w:pPr>
      <w:r>
        <w:rPr>
          <w:rFonts w:ascii="Arial" w:hAnsi="Arial" w:cs="Arial"/>
          <w:sz w:val="20"/>
          <w:szCs w:val="20"/>
        </w:rPr>
        <w:t xml:space="preserve">11.1.15 </w:t>
      </w:r>
      <w:r w:rsidRPr="002E7FBF">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7007AA8" w14:textId="77777777" w:rsidR="00F0776E" w:rsidRPr="00257F88" w:rsidRDefault="00257F88" w:rsidP="00F0776E">
      <w:pPr>
        <w:pStyle w:val="SemEspaamento"/>
        <w:jc w:val="both"/>
        <w:rPr>
          <w:rFonts w:ascii="Arial" w:hAnsi="Arial" w:cs="Arial"/>
          <w:sz w:val="20"/>
          <w:szCs w:val="20"/>
        </w:rPr>
      </w:pPr>
      <w:r>
        <w:rPr>
          <w:rFonts w:ascii="Arial" w:hAnsi="Arial" w:cs="Arial"/>
          <w:sz w:val="20"/>
          <w:szCs w:val="20"/>
        </w:rPr>
        <w:t xml:space="preserve">11.1.16 </w:t>
      </w:r>
      <w:r w:rsidRPr="002E7FBF">
        <w:rPr>
          <w:rFonts w:ascii="Arial" w:hAnsi="Arial" w:cs="Arial"/>
          <w:sz w:val="20"/>
          <w:szCs w:val="20"/>
        </w:rPr>
        <w:t>Cumprir, além dos postulados legais vigentes de âmbito federal, estadual ou municipal, as nor</w:t>
      </w:r>
      <w:r>
        <w:rPr>
          <w:rFonts w:ascii="Arial" w:hAnsi="Arial" w:cs="Arial"/>
          <w:sz w:val="20"/>
          <w:szCs w:val="20"/>
        </w:rPr>
        <w:t>mas de segurança do Contratante</w:t>
      </w:r>
      <w:r w:rsidR="00F0776E" w:rsidRPr="0051165E">
        <w:rPr>
          <w:rFonts w:ascii="Arial" w:hAnsi="Arial" w:cs="Arial"/>
          <w:sz w:val="20"/>
          <w:szCs w:val="20"/>
        </w:rPr>
        <w:t>.</w:t>
      </w:r>
    </w:p>
    <w:p w14:paraId="786E6AC6" w14:textId="77777777" w:rsidR="00257F88" w:rsidRPr="002E7FBF" w:rsidRDefault="00257F88" w:rsidP="00257F88">
      <w:pPr>
        <w:pStyle w:val="Nvel2-Red"/>
        <w:numPr>
          <w:ilvl w:val="0"/>
          <w:numId w:val="17"/>
        </w:numPr>
        <w:pBdr>
          <w:top w:val="single" w:sz="4" w:space="1" w:color="auto"/>
          <w:left w:val="single" w:sz="4" w:space="4" w:color="auto"/>
          <w:bottom w:val="single" w:sz="4" w:space="1" w:color="auto"/>
          <w:right w:val="single" w:sz="4" w:space="4" w:color="auto"/>
        </w:pBdr>
        <w:shd w:val="clear" w:color="auto" w:fill="DBE5F1" w:themeFill="accent1" w:themeFillTint="33"/>
        <w:tabs>
          <w:tab w:val="left" w:pos="567"/>
        </w:tabs>
        <w:autoSpaceDE w:val="0"/>
        <w:autoSpaceDN w:val="0"/>
        <w:adjustRightInd w:val="0"/>
        <w:ind w:left="0" w:hanging="11"/>
        <w:jc w:val="center"/>
        <w:rPr>
          <w:b/>
          <w:i w:val="0"/>
          <w:color w:val="auto"/>
        </w:rPr>
      </w:pPr>
      <w:r w:rsidRPr="002E7FBF">
        <w:rPr>
          <w:b/>
          <w:i w:val="0"/>
          <w:color w:val="auto"/>
        </w:rPr>
        <w:t>FRAUDE E CORRUPÇÃO</w:t>
      </w:r>
    </w:p>
    <w:p w14:paraId="3F0335C6" w14:textId="77777777" w:rsidR="00257F88" w:rsidRPr="00B64666" w:rsidRDefault="00257F88" w:rsidP="00B64666">
      <w:pPr>
        <w:autoSpaceDE w:val="0"/>
        <w:autoSpaceDN w:val="0"/>
        <w:adjustRightInd w:val="0"/>
        <w:spacing w:line="276" w:lineRule="auto"/>
        <w:jc w:val="both"/>
        <w:rPr>
          <w:sz w:val="20"/>
          <w:szCs w:val="20"/>
        </w:rPr>
      </w:pPr>
      <w:r w:rsidRPr="00B64666">
        <w:rPr>
          <w:sz w:val="20"/>
          <w:szCs w:val="20"/>
        </w:rPr>
        <w:t>12.1 Para os propósitos desta cláusula, definem-se as seguintes práticas: “</w:t>
      </w:r>
      <w:r w:rsidRPr="00B64666">
        <w:rPr>
          <w:b/>
          <w:sz w:val="20"/>
          <w:szCs w:val="20"/>
        </w:rPr>
        <w:t>prática corrupta</w:t>
      </w:r>
      <w:r w:rsidRPr="00B64666">
        <w:rPr>
          <w:sz w:val="20"/>
          <w:szCs w:val="20"/>
        </w:rPr>
        <w:t>”: oferecer, dar, receber ou solicitar, direta ou indiretamente, qualquer vantagem com o objetivo de influenciar a ação de servidor público no processo de licitação ou na execução de contrato;</w:t>
      </w:r>
    </w:p>
    <w:p w14:paraId="7932D2E7" w14:textId="77777777" w:rsidR="00257F88" w:rsidRPr="00B64666" w:rsidRDefault="00257F88" w:rsidP="00B64666">
      <w:pPr>
        <w:autoSpaceDE w:val="0"/>
        <w:autoSpaceDN w:val="0"/>
        <w:adjustRightInd w:val="0"/>
        <w:spacing w:line="276" w:lineRule="auto"/>
        <w:jc w:val="both"/>
        <w:rPr>
          <w:sz w:val="20"/>
          <w:szCs w:val="20"/>
        </w:rPr>
      </w:pPr>
      <w:r w:rsidRPr="00B64666">
        <w:rPr>
          <w:sz w:val="20"/>
          <w:szCs w:val="20"/>
        </w:rPr>
        <w:t>12.2 “</w:t>
      </w:r>
      <w:r w:rsidRPr="00B64666">
        <w:rPr>
          <w:b/>
          <w:sz w:val="20"/>
          <w:szCs w:val="20"/>
        </w:rPr>
        <w:t>prática fraudulenta</w:t>
      </w:r>
      <w:r w:rsidRPr="00B64666">
        <w:rPr>
          <w:sz w:val="20"/>
          <w:szCs w:val="20"/>
        </w:rPr>
        <w:t>”: a falsificação ou omissão dos fatos, com o objetivo de influenciar o processo de   licitação ou de execução de contrato;</w:t>
      </w:r>
    </w:p>
    <w:p w14:paraId="2DD1F04A" w14:textId="77777777" w:rsidR="00257F88" w:rsidRPr="00B64666" w:rsidRDefault="00257F88" w:rsidP="00B64666">
      <w:pPr>
        <w:spacing w:line="276" w:lineRule="auto"/>
        <w:jc w:val="both"/>
        <w:rPr>
          <w:sz w:val="20"/>
          <w:szCs w:val="20"/>
        </w:rPr>
      </w:pPr>
      <w:r w:rsidRPr="00B64666">
        <w:rPr>
          <w:sz w:val="20"/>
          <w:szCs w:val="20"/>
        </w:rPr>
        <w:t>12.3 “</w:t>
      </w:r>
      <w:r w:rsidRPr="00B64666">
        <w:rPr>
          <w:b/>
          <w:sz w:val="20"/>
          <w:szCs w:val="20"/>
        </w:rPr>
        <w:t>prática conluiada</w:t>
      </w:r>
      <w:r w:rsidRPr="00B64666">
        <w:rPr>
          <w:sz w:val="20"/>
          <w:szCs w:val="20"/>
        </w:rPr>
        <w:t>”: esquematizar ou estabelecer um acordo entre dois ou mais</w:t>
      </w:r>
      <w:r w:rsidRPr="00B64666">
        <w:rPr>
          <w:b/>
          <w:sz w:val="20"/>
          <w:szCs w:val="20"/>
        </w:rPr>
        <w:t xml:space="preserve"> </w:t>
      </w:r>
      <w:r w:rsidRPr="00B64666">
        <w:rPr>
          <w:sz w:val="20"/>
          <w:szCs w:val="20"/>
        </w:rPr>
        <w:t>licitantes, com ou sem o conhecimento de representantes ou prepostos do órgão licitador, visando estabelecer preços em níveis artificiais e não-competitivos;</w:t>
      </w:r>
    </w:p>
    <w:p w14:paraId="69FC10D6" w14:textId="77777777" w:rsidR="00257F88" w:rsidRPr="00B64666" w:rsidRDefault="00257F88" w:rsidP="00B64666">
      <w:pPr>
        <w:autoSpaceDE w:val="0"/>
        <w:autoSpaceDN w:val="0"/>
        <w:adjustRightInd w:val="0"/>
        <w:spacing w:line="276" w:lineRule="auto"/>
        <w:jc w:val="both"/>
        <w:rPr>
          <w:sz w:val="20"/>
          <w:szCs w:val="20"/>
        </w:rPr>
      </w:pPr>
      <w:r w:rsidRPr="00B64666">
        <w:rPr>
          <w:rFonts w:cs="Arial"/>
          <w:sz w:val="20"/>
          <w:szCs w:val="20"/>
        </w:rPr>
        <w:t xml:space="preserve">12.4 </w:t>
      </w:r>
      <w:r w:rsidRPr="00B64666">
        <w:rPr>
          <w:sz w:val="20"/>
          <w:szCs w:val="20"/>
        </w:rPr>
        <w:t>“</w:t>
      </w:r>
      <w:r w:rsidRPr="00B64666">
        <w:rPr>
          <w:b/>
          <w:sz w:val="20"/>
          <w:szCs w:val="20"/>
        </w:rPr>
        <w:t>prática coercitiva</w:t>
      </w:r>
      <w:r w:rsidRPr="00B64666">
        <w:rPr>
          <w:sz w:val="20"/>
          <w:szCs w:val="20"/>
        </w:rPr>
        <w:t>”: causar dano ou ameaçar causar dano, direta ou indiretamente, às pessoas ou sua   propriedade, visando influenciar sua participação em um processo licitatório ou afetar a execução do contrato;</w:t>
      </w:r>
    </w:p>
    <w:p w14:paraId="061EC64D" w14:textId="77777777" w:rsidR="00257F88" w:rsidRPr="00B64666" w:rsidRDefault="00257F88" w:rsidP="00B64666">
      <w:pPr>
        <w:autoSpaceDE w:val="0"/>
        <w:autoSpaceDN w:val="0"/>
        <w:adjustRightInd w:val="0"/>
        <w:spacing w:line="276" w:lineRule="auto"/>
        <w:jc w:val="both"/>
        <w:rPr>
          <w:sz w:val="20"/>
          <w:szCs w:val="20"/>
        </w:rPr>
      </w:pPr>
      <w:r w:rsidRPr="00B64666">
        <w:rPr>
          <w:sz w:val="20"/>
          <w:szCs w:val="20"/>
        </w:rPr>
        <w:t>12.5 “</w:t>
      </w:r>
      <w:r w:rsidRPr="00B64666">
        <w:rPr>
          <w:b/>
          <w:sz w:val="20"/>
          <w:szCs w:val="20"/>
        </w:rPr>
        <w:t>prática obstrutiva</w:t>
      </w:r>
      <w:r w:rsidRPr="00B64666">
        <w:rPr>
          <w:sz w:val="20"/>
          <w:szCs w:val="20"/>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B64666">
        <w:rPr>
          <w:sz w:val="20"/>
          <w:szCs w:val="20"/>
        </w:rPr>
        <w:t>ii</w:t>
      </w:r>
      <w:proofErr w:type="spellEnd"/>
      <w:r w:rsidRPr="00B64666">
        <w:rPr>
          <w:sz w:val="20"/>
          <w:szCs w:val="20"/>
        </w:rPr>
        <w:t>) atos cuja intenção seja impedir materialmente o exercício do direito de o organismo financeiro multilateral promover inspeção.</w:t>
      </w:r>
    </w:p>
    <w:p w14:paraId="65AA224E" w14:textId="77777777" w:rsidR="00257F88" w:rsidRPr="00B64666" w:rsidRDefault="00257F88" w:rsidP="00B64666">
      <w:pPr>
        <w:autoSpaceDE w:val="0"/>
        <w:autoSpaceDN w:val="0"/>
        <w:adjustRightInd w:val="0"/>
        <w:spacing w:line="276" w:lineRule="auto"/>
        <w:jc w:val="both"/>
        <w:rPr>
          <w:sz w:val="20"/>
          <w:szCs w:val="20"/>
        </w:rPr>
      </w:pPr>
      <w:r w:rsidRPr="00B64666">
        <w:rPr>
          <w:sz w:val="20"/>
          <w:szCs w:val="20"/>
        </w:rPr>
        <w:t>12.6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4AF2FC3A" w14:textId="77777777" w:rsidR="00F0776E" w:rsidRPr="00B64666" w:rsidRDefault="00257F88" w:rsidP="00B64666">
      <w:pPr>
        <w:autoSpaceDE w:val="0"/>
        <w:autoSpaceDN w:val="0"/>
        <w:adjustRightInd w:val="0"/>
        <w:spacing w:line="276" w:lineRule="auto"/>
        <w:jc w:val="both"/>
        <w:rPr>
          <w:sz w:val="20"/>
          <w:szCs w:val="20"/>
        </w:rPr>
      </w:pPr>
      <w:r w:rsidRPr="00B64666">
        <w:rPr>
          <w:sz w:val="20"/>
          <w:szCs w:val="20"/>
        </w:rPr>
        <w:t xml:space="preserve">12.7 Considerando os propósitos das cláusulas acima, a </w:t>
      </w:r>
      <w:r w:rsidRPr="00B64666">
        <w:rPr>
          <w:b/>
          <w:sz w:val="20"/>
          <w:szCs w:val="20"/>
        </w:rPr>
        <w:t>CONTRATADA</w:t>
      </w:r>
      <w:r w:rsidRPr="00B64666">
        <w:rPr>
          <w:sz w:val="20"/>
          <w:szCs w:val="20"/>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66C31A81" w14:textId="77777777" w:rsidR="00B64666" w:rsidRPr="003B5562" w:rsidRDefault="00B64666" w:rsidP="00B64666">
      <w:pPr>
        <w:pStyle w:val="SemEspaamento"/>
        <w:numPr>
          <w:ilvl w:val="0"/>
          <w:numId w:val="17"/>
        </w:numPr>
        <w:pBdr>
          <w:top w:val="single" w:sz="4" w:space="1" w:color="auto"/>
          <w:left w:val="single" w:sz="4" w:space="4" w:color="auto"/>
          <w:bottom w:val="single" w:sz="4" w:space="1" w:color="auto"/>
          <w:right w:val="single" w:sz="4" w:space="4" w:color="auto"/>
        </w:pBdr>
        <w:shd w:val="clear" w:color="auto" w:fill="DBE5F1" w:themeFill="accent1" w:themeFillTint="33"/>
        <w:ind w:left="0" w:hanging="11"/>
        <w:jc w:val="center"/>
        <w:rPr>
          <w:rFonts w:ascii="Arial" w:hAnsi="Arial" w:cs="Arial"/>
          <w:b/>
          <w:sz w:val="20"/>
          <w:szCs w:val="20"/>
        </w:rPr>
      </w:pPr>
      <w:r w:rsidRPr="003B5562">
        <w:rPr>
          <w:rFonts w:ascii="Arial" w:hAnsi="Arial" w:cs="Arial"/>
          <w:b/>
          <w:sz w:val="20"/>
          <w:szCs w:val="20"/>
        </w:rPr>
        <w:lastRenderedPageBreak/>
        <w:t>CONDIÇÕES GERAIS</w:t>
      </w:r>
    </w:p>
    <w:p w14:paraId="65DCB41B" w14:textId="77777777" w:rsidR="00B64666" w:rsidRPr="000A4DD9" w:rsidRDefault="00B64666" w:rsidP="00B64666">
      <w:pPr>
        <w:pStyle w:val="SemEspaamento"/>
        <w:numPr>
          <w:ilvl w:val="1"/>
          <w:numId w:val="17"/>
        </w:numPr>
        <w:ind w:left="0" w:hanging="26"/>
        <w:jc w:val="both"/>
        <w:rPr>
          <w:rFonts w:ascii="Arial" w:hAnsi="Arial" w:cs="Arial"/>
          <w:sz w:val="20"/>
          <w:szCs w:val="20"/>
        </w:rPr>
      </w:pPr>
      <w:r w:rsidRPr="000A4DD9">
        <w:rPr>
          <w:rFonts w:ascii="Arial" w:hAnsi="Arial" w:cs="Arial"/>
          <w:sz w:val="20"/>
          <w:szCs w:val="20"/>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0A4DD9">
        <w:rPr>
          <w:rFonts w:ascii="Arial" w:hAnsi="Arial" w:cs="Arial"/>
          <w:i/>
          <w:sz w:val="20"/>
          <w:szCs w:val="20"/>
        </w:rPr>
        <w:t>AO EDITAL.</w:t>
      </w:r>
    </w:p>
    <w:p w14:paraId="5EF66991" w14:textId="77777777" w:rsidR="00B64666" w:rsidRPr="00A8300E" w:rsidRDefault="00B64666" w:rsidP="00F0776E">
      <w:pPr>
        <w:pStyle w:val="SemEspaamento"/>
        <w:jc w:val="both"/>
        <w:rPr>
          <w:rFonts w:ascii="Arial" w:hAnsi="Arial" w:cs="Arial"/>
          <w:sz w:val="20"/>
          <w:szCs w:val="20"/>
        </w:rPr>
      </w:pPr>
      <w:r>
        <w:rPr>
          <w:rFonts w:ascii="Arial" w:hAnsi="Arial" w:cs="Arial"/>
          <w:sz w:val="20"/>
          <w:szCs w:val="20"/>
        </w:rPr>
        <w:t xml:space="preserve">13.2 </w:t>
      </w:r>
      <w:r w:rsidRPr="000A4DD9">
        <w:rPr>
          <w:rFonts w:ascii="Arial" w:hAnsi="Arial" w:cs="Arial"/>
          <w:sz w:val="20"/>
          <w:szCs w:val="20"/>
        </w:rPr>
        <w:t>No caso de adjudicação por preço global de grupo de itens, só será admitida a contratação de parte de itens do grupo se houver prévia pesquisa de mercado e demonstração de sua vantagem para o órgão ou a entidade.</w:t>
      </w:r>
    </w:p>
    <w:p w14:paraId="2E3CBFE3" w14:textId="77777777" w:rsidR="00B64666" w:rsidRPr="0051165E" w:rsidRDefault="00B64666" w:rsidP="00F0776E">
      <w:pPr>
        <w:pStyle w:val="SemEspaamento"/>
        <w:jc w:val="both"/>
        <w:rPr>
          <w:rFonts w:ascii="Arial" w:hAnsi="Arial" w:cs="Arial"/>
          <w:bCs/>
          <w:sz w:val="20"/>
          <w:szCs w:val="20"/>
        </w:rPr>
      </w:pPr>
    </w:p>
    <w:p w14:paraId="6B9A23A1" w14:textId="77777777" w:rsidR="00F0776E" w:rsidRPr="0051165E" w:rsidRDefault="00F0776E" w:rsidP="00F0776E">
      <w:pPr>
        <w:pStyle w:val="SemEspaamento"/>
        <w:jc w:val="both"/>
        <w:rPr>
          <w:rFonts w:ascii="Arial" w:hAnsi="Arial" w:cs="Arial"/>
          <w:bCs/>
          <w:sz w:val="20"/>
          <w:szCs w:val="20"/>
        </w:rPr>
      </w:pPr>
    </w:p>
    <w:p w14:paraId="1355D239" w14:textId="77777777" w:rsidR="00F0776E" w:rsidRPr="0051165E" w:rsidRDefault="00F0776E" w:rsidP="00F0776E">
      <w:pPr>
        <w:rPr>
          <w:rFonts w:cs="Arial"/>
          <w:sz w:val="20"/>
          <w:szCs w:val="20"/>
        </w:rPr>
      </w:pPr>
      <w:r w:rsidRPr="0051165E">
        <w:rPr>
          <w:rFonts w:cs="Arial"/>
          <w:sz w:val="20"/>
          <w:szCs w:val="20"/>
        </w:rPr>
        <w:t>___________________________________</w:t>
      </w:r>
      <w:r w:rsidRPr="0051165E">
        <w:rPr>
          <w:rFonts w:cs="Arial"/>
          <w:sz w:val="20"/>
          <w:szCs w:val="20"/>
        </w:rPr>
        <w:tab/>
      </w:r>
      <w:r w:rsidRPr="0051165E">
        <w:rPr>
          <w:rFonts w:cs="Arial"/>
          <w:sz w:val="20"/>
          <w:szCs w:val="20"/>
        </w:rPr>
        <w:tab/>
      </w:r>
      <w:r w:rsidRPr="0051165E">
        <w:rPr>
          <w:rFonts w:cs="Arial"/>
          <w:sz w:val="20"/>
          <w:szCs w:val="20"/>
        </w:rPr>
        <w:tab/>
        <w:t>_____________________________</w:t>
      </w:r>
    </w:p>
    <w:p w14:paraId="5E6E9C90" w14:textId="77777777" w:rsidR="00F0776E" w:rsidRPr="0051165E" w:rsidRDefault="00F0776E" w:rsidP="00F0776E">
      <w:pPr>
        <w:rPr>
          <w:rFonts w:cs="Arial"/>
          <w:b/>
          <w:caps/>
          <w:sz w:val="20"/>
          <w:szCs w:val="20"/>
        </w:rPr>
      </w:pPr>
      <w:r w:rsidRPr="0051165E">
        <w:rPr>
          <w:rFonts w:cs="Arial"/>
          <w:b/>
          <w:caps/>
          <w:sz w:val="20"/>
          <w:szCs w:val="20"/>
        </w:rPr>
        <w:t>RENATA MONTENEGRO BALAN XAVIER</w:t>
      </w:r>
      <w:r w:rsidRPr="0051165E">
        <w:rPr>
          <w:rFonts w:cs="Arial"/>
          <w:b/>
          <w:caps/>
          <w:sz w:val="20"/>
          <w:szCs w:val="20"/>
        </w:rPr>
        <w:tab/>
      </w:r>
      <w:r w:rsidRPr="0051165E">
        <w:rPr>
          <w:rFonts w:cs="Arial"/>
          <w:b/>
          <w:caps/>
          <w:sz w:val="20"/>
          <w:szCs w:val="20"/>
        </w:rPr>
        <w:tab/>
      </w:r>
      <w:r w:rsidRPr="0051165E">
        <w:rPr>
          <w:rFonts w:cs="Arial"/>
          <w:b/>
          <w:caps/>
          <w:sz w:val="20"/>
          <w:szCs w:val="20"/>
        </w:rPr>
        <w:tab/>
        <w:t>xxxxXXXX</w:t>
      </w:r>
    </w:p>
    <w:p w14:paraId="54792192" w14:textId="77777777" w:rsidR="00F0776E" w:rsidRPr="0051165E" w:rsidRDefault="00F0776E" w:rsidP="00F0776E">
      <w:pPr>
        <w:rPr>
          <w:rFonts w:cs="Arial"/>
          <w:b/>
          <w:sz w:val="20"/>
          <w:szCs w:val="20"/>
        </w:rPr>
      </w:pPr>
      <w:r w:rsidRPr="0051165E">
        <w:rPr>
          <w:rFonts w:cs="Arial"/>
          <w:b/>
          <w:caps/>
          <w:sz w:val="20"/>
          <w:szCs w:val="20"/>
        </w:rPr>
        <w:t>Prefeito Municipal</w:t>
      </w:r>
      <w:r w:rsidRPr="0051165E">
        <w:rPr>
          <w:rFonts w:cs="Arial"/>
          <w:b/>
          <w:sz w:val="20"/>
          <w:szCs w:val="20"/>
        </w:rPr>
        <w:tab/>
      </w:r>
      <w:r w:rsidRPr="0051165E">
        <w:rPr>
          <w:rFonts w:cs="Arial"/>
          <w:b/>
          <w:sz w:val="20"/>
          <w:szCs w:val="20"/>
        </w:rPr>
        <w:tab/>
      </w:r>
      <w:r w:rsidRPr="0051165E">
        <w:rPr>
          <w:rFonts w:cs="Arial"/>
          <w:b/>
          <w:sz w:val="20"/>
          <w:szCs w:val="20"/>
        </w:rPr>
        <w:tab/>
      </w:r>
      <w:r w:rsidRPr="0051165E">
        <w:rPr>
          <w:rFonts w:cs="Arial"/>
          <w:b/>
          <w:sz w:val="20"/>
          <w:szCs w:val="20"/>
        </w:rPr>
        <w:tab/>
      </w:r>
      <w:r w:rsidRPr="0051165E">
        <w:rPr>
          <w:rFonts w:cs="Arial"/>
          <w:b/>
          <w:sz w:val="20"/>
          <w:szCs w:val="20"/>
        </w:rPr>
        <w:tab/>
      </w:r>
      <w:r w:rsidRPr="0051165E">
        <w:rPr>
          <w:rFonts w:cs="Arial"/>
          <w:b/>
          <w:bCs/>
          <w:iCs/>
          <w:spacing w:val="2"/>
          <w:sz w:val="20"/>
          <w:szCs w:val="20"/>
        </w:rPr>
        <w:t xml:space="preserve">CNPJ. </w:t>
      </w:r>
      <w:r w:rsidRPr="0051165E">
        <w:rPr>
          <w:rFonts w:cs="Arial"/>
          <w:b/>
          <w:color w:val="000000" w:themeColor="text1"/>
          <w:sz w:val="20"/>
          <w:szCs w:val="20"/>
        </w:rPr>
        <w:t>XXXXX</w:t>
      </w:r>
    </w:p>
    <w:p w14:paraId="4609AF09" w14:textId="77777777" w:rsidR="00F0776E" w:rsidRPr="0051165E" w:rsidRDefault="00F0776E" w:rsidP="00F0776E">
      <w:pPr>
        <w:rPr>
          <w:rFonts w:cs="Arial"/>
          <w:b/>
          <w:sz w:val="20"/>
          <w:szCs w:val="20"/>
        </w:rPr>
      </w:pPr>
      <w:r w:rsidRPr="0051165E">
        <w:rPr>
          <w:rFonts w:cs="Arial"/>
          <w:b/>
          <w:sz w:val="20"/>
          <w:szCs w:val="20"/>
        </w:rPr>
        <w:t>CONTRATANTE</w:t>
      </w:r>
      <w:r w:rsidRPr="0051165E">
        <w:rPr>
          <w:rFonts w:cs="Arial"/>
          <w:b/>
          <w:sz w:val="20"/>
          <w:szCs w:val="20"/>
        </w:rPr>
        <w:tab/>
      </w:r>
      <w:r w:rsidRPr="0051165E">
        <w:rPr>
          <w:rFonts w:cs="Arial"/>
          <w:b/>
          <w:sz w:val="20"/>
          <w:szCs w:val="20"/>
        </w:rPr>
        <w:tab/>
      </w:r>
      <w:r w:rsidRPr="0051165E">
        <w:rPr>
          <w:rFonts w:cs="Arial"/>
          <w:b/>
          <w:sz w:val="20"/>
          <w:szCs w:val="20"/>
        </w:rPr>
        <w:tab/>
      </w:r>
      <w:r w:rsidRPr="0051165E">
        <w:rPr>
          <w:rFonts w:cs="Arial"/>
          <w:b/>
          <w:sz w:val="20"/>
          <w:szCs w:val="20"/>
        </w:rPr>
        <w:tab/>
      </w:r>
      <w:r w:rsidRPr="0051165E">
        <w:rPr>
          <w:rFonts w:cs="Arial"/>
          <w:b/>
          <w:sz w:val="20"/>
          <w:szCs w:val="20"/>
        </w:rPr>
        <w:tab/>
      </w:r>
      <w:r w:rsidRPr="0051165E">
        <w:rPr>
          <w:rFonts w:cs="Arial"/>
          <w:b/>
          <w:sz w:val="20"/>
          <w:szCs w:val="20"/>
        </w:rPr>
        <w:tab/>
        <w:t>CONTRATADO</w:t>
      </w:r>
    </w:p>
    <w:p w14:paraId="7C8CD3AB" w14:textId="77777777" w:rsidR="003312A4" w:rsidRPr="0051165E" w:rsidRDefault="003312A4" w:rsidP="00F0776E">
      <w:pPr>
        <w:spacing w:line="360" w:lineRule="auto"/>
        <w:jc w:val="center"/>
        <w:rPr>
          <w:rFonts w:cs="Arial"/>
          <w:sz w:val="20"/>
          <w:szCs w:val="20"/>
        </w:rPr>
      </w:pPr>
    </w:p>
    <w:p w14:paraId="41A13A70" w14:textId="77777777" w:rsidR="0051165E" w:rsidRPr="0051165E" w:rsidRDefault="0051165E">
      <w:pPr>
        <w:spacing w:line="360" w:lineRule="auto"/>
        <w:jc w:val="center"/>
        <w:rPr>
          <w:rFonts w:cs="Arial"/>
          <w:sz w:val="20"/>
          <w:szCs w:val="20"/>
        </w:rPr>
      </w:pPr>
    </w:p>
    <w:sectPr w:rsidR="0051165E" w:rsidRPr="0051165E" w:rsidSect="006A7186">
      <w:headerReference w:type="even" r:id="rId49"/>
      <w:headerReference w:type="default" r:id="rId50"/>
      <w:footerReference w:type="even" r:id="rId51"/>
      <w:footerReference w:type="default" r:id="rId52"/>
      <w:headerReference w:type="first" r:id="rId53"/>
      <w:pgSz w:w="12240" w:h="15840"/>
      <w:pgMar w:top="1542" w:right="616" w:bottom="284" w:left="709" w:header="357"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F31C8" w14:textId="77777777" w:rsidR="003C720E" w:rsidRDefault="003C720E">
      <w:r>
        <w:separator/>
      </w:r>
    </w:p>
  </w:endnote>
  <w:endnote w:type="continuationSeparator" w:id="0">
    <w:p w14:paraId="31614F4A" w14:textId="77777777" w:rsidR="003C720E" w:rsidRDefault="003C7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003A3" w14:textId="77777777" w:rsidR="003C720E" w:rsidRDefault="003C720E" w:rsidP="00F910D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9686B3D" w14:textId="77777777" w:rsidR="003C720E" w:rsidRDefault="003C720E" w:rsidP="00742B0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188C5" w14:textId="77777777" w:rsidR="003C720E" w:rsidRPr="00E82E97" w:rsidRDefault="003C720E" w:rsidP="00E82E97">
    <w:pPr>
      <w:pStyle w:val="Rodap"/>
      <w:jc w:val="center"/>
      <w:rPr>
        <w:rFonts w:cs="Arial"/>
        <w:sz w:val="20"/>
        <w:szCs w:val="20"/>
      </w:rPr>
    </w:pPr>
    <w:r w:rsidRPr="00E82E97">
      <w:rPr>
        <w:rFonts w:cs="Arial"/>
        <w:sz w:val="20"/>
        <w:szCs w:val="20"/>
      </w:rPr>
      <w:t>Rua Dr. Aloysio de Barros Tostes nº 420, Centro – CEP 86.310-000</w:t>
    </w:r>
  </w:p>
  <w:p w14:paraId="30B8E54E" w14:textId="77777777" w:rsidR="003C720E" w:rsidRPr="00E82E97" w:rsidRDefault="003C720E" w:rsidP="00E82E97">
    <w:pPr>
      <w:pStyle w:val="Rodap"/>
      <w:jc w:val="center"/>
      <w:rPr>
        <w:rFonts w:cs="Arial"/>
        <w:sz w:val="20"/>
        <w:szCs w:val="20"/>
      </w:rPr>
    </w:pPr>
    <w:r w:rsidRPr="00E82E97">
      <w:rPr>
        <w:rFonts w:cs="Arial"/>
        <w:sz w:val="20"/>
        <w:szCs w:val="20"/>
      </w:rPr>
      <w:t xml:space="preserve">CNPJ 75.828.418/0001-90 / e-mail </w:t>
    </w:r>
    <w:hyperlink r:id="rId1" w:history="1">
      <w:r w:rsidRPr="00E82E97">
        <w:rPr>
          <w:rStyle w:val="Hyperlink"/>
          <w:rFonts w:cs="Arial"/>
          <w:sz w:val="20"/>
          <w:szCs w:val="20"/>
        </w:rPr>
        <w:t>licitacaonfpr@gmail.com</w:t>
      </w:r>
    </w:hyperlink>
    <w:r w:rsidRPr="00E82E97">
      <w:rPr>
        <w:rFonts w:cs="Arial"/>
        <w:sz w:val="20"/>
        <w:szCs w:val="20"/>
      </w:rPr>
      <w:t xml:space="preserve"> – Telefone (43) 3552-1122</w:t>
    </w:r>
  </w:p>
  <w:p w14:paraId="40419F01" w14:textId="77777777" w:rsidR="003C720E" w:rsidRPr="00BD3811" w:rsidRDefault="003C720E">
    <w:pPr>
      <w:pStyle w:val="Rodap"/>
      <w:rPr>
        <w:rFonts w:asciiTheme="majorHAnsi" w:hAnsiTheme="majorHAnsi"/>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AAEAF" w14:textId="77777777" w:rsidR="003C720E" w:rsidRDefault="003C720E">
      <w:r>
        <w:separator/>
      </w:r>
    </w:p>
  </w:footnote>
  <w:footnote w:type="continuationSeparator" w:id="0">
    <w:p w14:paraId="3ED0EA70" w14:textId="77777777" w:rsidR="003C720E" w:rsidRDefault="003C7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F4A2" w14:textId="77777777" w:rsidR="003C720E" w:rsidRDefault="004B6BAD">
    <w:pPr>
      <w:pStyle w:val="Cabealho"/>
    </w:pPr>
    <w:r>
      <w:rPr>
        <w:noProof/>
      </w:rPr>
      <w:pict w14:anchorId="6F0F04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746907" o:spid="_x0000_s10244" type="#_x0000_t75" style="position:absolute;margin-left:0;margin-top:0;width:512.7pt;height:530.35pt;z-index:-251646976;mso-position-horizontal:center;mso-position-horizontal-relative:margin;mso-position-vertical:center;mso-position-vertical-relative:margin" o:allowincell="f">
          <v:imagedata r:id="rId1" o:title="dsafdsfdsfds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468AF" w14:textId="77777777" w:rsidR="003C720E" w:rsidRPr="00E82E97" w:rsidRDefault="003C720E" w:rsidP="00BD3811">
    <w:pPr>
      <w:pStyle w:val="Cabealho"/>
      <w:jc w:val="center"/>
      <w:rPr>
        <w:rFonts w:cs="Arial"/>
        <w:sz w:val="44"/>
        <w:szCs w:val="44"/>
      </w:rPr>
    </w:pPr>
    <w:r w:rsidRPr="00E82E97">
      <w:rPr>
        <w:rFonts w:cs="Arial"/>
        <w:noProof/>
        <w:sz w:val="44"/>
        <w:szCs w:val="44"/>
      </w:rPr>
      <w:drawing>
        <wp:anchor distT="0" distB="0" distL="114300" distR="114300" simplePos="0" relativeHeight="251667456" behindDoc="0" locked="0" layoutInCell="1" allowOverlap="1" wp14:anchorId="2E3C8570" wp14:editId="62D7E849">
          <wp:simplePos x="0" y="0"/>
          <wp:positionH relativeFrom="column">
            <wp:posOffset>508635</wp:posOffset>
          </wp:positionH>
          <wp:positionV relativeFrom="paragraph">
            <wp:posOffset>-140970</wp:posOffset>
          </wp:positionV>
          <wp:extent cx="857250" cy="88519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7250" cy="885190"/>
                  </a:xfrm>
                  <a:prstGeom prst="rect">
                    <a:avLst/>
                  </a:prstGeom>
                </pic:spPr>
              </pic:pic>
            </a:graphicData>
          </a:graphic>
          <wp14:sizeRelH relativeFrom="page">
            <wp14:pctWidth>0</wp14:pctWidth>
          </wp14:sizeRelH>
          <wp14:sizeRelV relativeFrom="page">
            <wp14:pctHeight>0</wp14:pctHeight>
          </wp14:sizeRelV>
        </wp:anchor>
      </w:drawing>
    </w:r>
    <w:r>
      <w:rPr>
        <w:rFonts w:cs="Arial"/>
        <w:sz w:val="44"/>
        <w:szCs w:val="44"/>
      </w:rPr>
      <w:t xml:space="preserve">            </w:t>
    </w:r>
    <w:r w:rsidRPr="00E82E97">
      <w:rPr>
        <w:rFonts w:cs="Arial"/>
        <w:sz w:val="44"/>
        <w:szCs w:val="44"/>
      </w:rPr>
      <w:t>MUNICÍPIO DE NOVA FÁTIMA</w:t>
    </w:r>
  </w:p>
  <w:p w14:paraId="38A0D51F" w14:textId="77777777" w:rsidR="003C720E" w:rsidRDefault="003C720E" w:rsidP="00BD3811">
    <w:pPr>
      <w:pStyle w:val="Cabealho"/>
      <w:jc w:val="center"/>
      <w:rPr>
        <w:rFonts w:cs="Arial"/>
        <w:sz w:val="44"/>
        <w:szCs w:val="44"/>
      </w:rPr>
    </w:pPr>
    <w:r>
      <w:rPr>
        <w:rFonts w:cs="Arial"/>
        <w:sz w:val="44"/>
        <w:szCs w:val="44"/>
      </w:rPr>
      <w:t xml:space="preserve">       </w:t>
    </w:r>
    <w:r w:rsidRPr="00E82E97">
      <w:rPr>
        <w:rFonts w:cs="Arial"/>
        <w:sz w:val="44"/>
        <w:szCs w:val="44"/>
      </w:rPr>
      <w:t>Estado do Paraná</w:t>
    </w:r>
  </w:p>
  <w:p w14:paraId="0D1CCE0C" w14:textId="77777777" w:rsidR="003C720E" w:rsidRPr="000104DB" w:rsidRDefault="003C720E" w:rsidP="00BD3811">
    <w:pPr>
      <w:pStyle w:val="Cabealho"/>
      <w:jc w:val="center"/>
      <w:rPr>
        <w:rFonts w:cs="Arial"/>
        <w:szCs w:val="4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83551" w14:textId="77777777" w:rsidR="003C720E" w:rsidRDefault="004B6BAD">
    <w:pPr>
      <w:pStyle w:val="Cabealho"/>
    </w:pPr>
    <w:r>
      <w:rPr>
        <w:noProof/>
      </w:rPr>
      <w:pict w14:anchorId="0FF727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746906" o:spid="_x0000_s10243" type="#_x0000_t75" style="position:absolute;margin-left:0;margin-top:0;width:512.7pt;height:530.35pt;z-index:-251648000;mso-position-horizontal:center;mso-position-horizontal-relative:margin;mso-position-vertical:center;mso-position-vertical-relative:margin" o:allowincell="f">
          <v:imagedata r:id="rId1" o:title="dsafdsfdsfds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03CB"/>
    <w:multiLevelType w:val="multilevel"/>
    <w:tmpl w:val="F2404B0E"/>
    <w:lvl w:ilvl="0">
      <w:start w:val="12"/>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7440D1"/>
    <w:multiLevelType w:val="hybridMultilevel"/>
    <w:tmpl w:val="B0BA4998"/>
    <w:lvl w:ilvl="0" w:tplc="E20CA050">
      <w:start w:val="3"/>
      <w:numFmt w:val="decimal"/>
      <w:lvlText w:val="%1-"/>
      <w:lvlJc w:val="left"/>
      <w:pPr>
        <w:ind w:left="720" w:hanging="360"/>
      </w:pPr>
      <w:rPr>
        <w:rFonts w:hint="default"/>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1C6E04"/>
    <w:multiLevelType w:val="hybridMultilevel"/>
    <w:tmpl w:val="CF7A0BF8"/>
    <w:lvl w:ilvl="0" w:tplc="7BD05844">
      <w:start w:val="1"/>
      <w:numFmt w:val="decimal"/>
      <w:lvlText w:val="%1."/>
      <w:lvlJc w:val="left"/>
      <w:pPr>
        <w:ind w:left="720" w:hanging="360"/>
      </w:pPr>
      <w:rPr>
        <w:rFonts w:hint="default"/>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A74A27"/>
    <w:multiLevelType w:val="hybridMultilevel"/>
    <w:tmpl w:val="5546C890"/>
    <w:lvl w:ilvl="0" w:tplc="86E806DA">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6F08D0"/>
    <w:multiLevelType w:val="hybridMultilevel"/>
    <w:tmpl w:val="975ABDCC"/>
    <w:lvl w:ilvl="0" w:tplc="0416000F">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034828"/>
    <w:multiLevelType w:val="multilevel"/>
    <w:tmpl w:val="885EE4AA"/>
    <w:lvl w:ilvl="0">
      <w:start w:val="1"/>
      <w:numFmt w:val="decimal"/>
      <w:lvlText w:val="%1."/>
      <w:lvlJc w:val="left"/>
      <w:pPr>
        <w:ind w:left="720" w:hanging="360"/>
      </w:pPr>
      <w:rPr>
        <w:rFonts w:eastAsia="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E9355B2"/>
    <w:multiLevelType w:val="hybridMultilevel"/>
    <w:tmpl w:val="9C421C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1983857"/>
    <w:multiLevelType w:val="multilevel"/>
    <w:tmpl w:val="C31EF298"/>
    <w:lvl w:ilvl="0">
      <w:start w:val="1"/>
      <w:numFmt w:val="decimal"/>
      <w:lvlText w:val="%1."/>
      <w:lvlJc w:val="left"/>
      <w:pPr>
        <w:ind w:left="360" w:hanging="360"/>
      </w:pPr>
      <w:rPr>
        <w:b/>
        <w:color w:val="auto"/>
      </w:rPr>
    </w:lvl>
    <w:lvl w:ilvl="1">
      <w:start w:val="1"/>
      <w:numFmt w:val="decimal"/>
      <w:lvlText w:val="%1.%2."/>
      <w:lvlJc w:val="left"/>
      <w:pPr>
        <w:ind w:left="1283" w:hanging="432"/>
      </w:pPr>
      <w:rPr>
        <w:b/>
        <w:sz w:val="20"/>
        <w:szCs w:val="20"/>
      </w:rPr>
    </w:lvl>
    <w:lvl w:ilvl="2">
      <w:start w:val="1"/>
      <w:numFmt w:val="decimal"/>
      <w:lvlText w:val="%1.%2.%3."/>
      <w:lvlJc w:val="left"/>
      <w:pPr>
        <w:ind w:left="1497"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2E0CD5"/>
    <w:multiLevelType w:val="hybridMultilevel"/>
    <w:tmpl w:val="0E9AAA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F06D5F"/>
    <w:multiLevelType w:val="hybridMultilevel"/>
    <w:tmpl w:val="975ABDCC"/>
    <w:lvl w:ilvl="0" w:tplc="0416000F">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7113FE"/>
    <w:multiLevelType w:val="hybridMultilevel"/>
    <w:tmpl w:val="989632E0"/>
    <w:lvl w:ilvl="0" w:tplc="48FAF80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5CF517E"/>
    <w:multiLevelType w:val="hybridMultilevel"/>
    <w:tmpl w:val="59A481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1D072C"/>
    <w:multiLevelType w:val="hybridMultilevel"/>
    <w:tmpl w:val="A9A6B900"/>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13" w15:restartNumberingAfterBreak="0">
    <w:nsid w:val="4D545C72"/>
    <w:multiLevelType w:val="hybridMultilevel"/>
    <w:tmpl w:val="A68E081C"/>
    <w:lvl w:ilvl="0" w:tplc="56F8FD46">
      <w:numFmt w:val="bullet"/>
      <w:lvlText w:val="-"/>
      <w:lvlJc w:val="left"/>
      <w:pPr>
        <w:ind w:left="205" w:hanging="110"/>
      </w:pPr>
      <w:rPr>
        <w:rFonts w:ascii="Arial MT" w:eastAsia="Arial MT" w:hAnsi="Arial MT" w:cs="Arial MT" w:hint="default"/>
        <w:b w:val="0"/>
        <w:bCs w:val="0"/>
        <w:i w:val="0"/>
        <w:iCs w:val="0"/>
        <w:spacing w:val="0"/>
        <w:w w:val="100"/>
        <w:sz w:val="18"/>
        <w:szCs w:val="18"/>
        <w:lang w:val="pt-PT" w:eastAsia="en-US" w:bidi="ar-SA"/>
      </w:rPr>
    </w:lvl>
    <w:lvl w:ilvl="1" w:tplc="ECC4DCEA">
      <w:numFmt w:val="bullet"/>
      <w:lvlText w:val="•"/>
      <w:lvlJc w:val="left"/>
      <w:pPr>
        <w:ind w:left="864" w:hanging="110"/>
      </w:pPr>
      <w:rPr>
        <w:rFonts w:hint="default"/>
        <w:lang w:val="pt-PT" w:eastAsia="en-US" w:bidi="ar-SA"/>
      </w:rPr>
    </w:lvl>
    <w:lvl w:ilvl="2" w:tplc="7FDE0552">
      <w:numFmt w:val="bullet"/>
      <w:lvlText w:val="•"/>
      <w:lvlJc w:val="left"/>
      <w:pPr>
        <w:ind w:left="1528" w:hanging="110"/>
      </w:pPr>
      <w:rPr>
        <w:rFonts w:hint="default"/>
        <w:lang w:val="pt-PT" w:eastAsia="en-US" w:bidi="ar-SA"/>
      </w:rPr>
    </w:lvl>
    <w:lvl w:ilvl="3" w:tplc="94565638">
      <w:numFmt w:val="bullet"/>
      <w:lvlText w:val="•"/>
      <w:lvlJc w:val="left"/>
      <w:pPr>
        <w:ind w:left="2192" w:hanging="110"/>
      </w:pPr>
      <w:rPr>
        <w:rFonts w:hint="default"/>
        <w:lang w:val="pt-PT" w:eastAsia="en-US" w:bidi="ar-SA"/>
      </w:rPr>
    </w:lvl>
    <w:lvl w:ilvl="4" w:tplc="253E47F8">
      <w:numFmt w:val="bullet"/>
      <w:lvlText w:val="•"/>
      <w:lvlJc w:val="left"/>
      <w:pPr>
        <w:ind w:left="2856" w:hanging="110"/>
      </w:pPr>
      <w:rPr>
        <w:rFonts w:hint="default"/>
        <w:lang w:val="pt-PT" w:eastAsia="en-US" w:bidi="ar-SA"/>
      </w:rPr>
    </w:lvl>
    <w:lvl w:ilvl="5" w:tplc="82624BE8">
      <w:numFmt w:val="bullet"/>
      <w:lvlText w:val="•"/>
      <w:lvlJc w:val="left"/>
      <w:pPr>
        <w:ind w:left="3520" w:hanging="110"/>
      </w:pPr>
      <w:rPr>
        <w:rFonts w:hint="default"/>
        <w:lang w:val="pt-PT" w:eastAsia="en-US" w:bidi="ar-SA"/>
      </w:rPr>
    </w:lvl>
    <w:lvl w:ilvl="6" w:tplc="9A181790">
      <w:numFmt w:val="bullet"/>
      <w:lvlText w:val="•"/>
      <w:lvlJc w:val="left"/>
      <w:pPr>
        <w:ind w:left="4184" w:hanging="110"/>
      </w:pPr>
      <w:rPr>
        <w:rFonts w:hint="default"/>
        <w:lang w:val="pt-PT" w:eastAsia="en-US" w:bidi="ar-SA"/>
      </w:rPr>
    </w:lvl>
    <w:lvl w:ilvl="7" w:tplc="77267CE6">
      <w:numFmt w:val="bullet"/>
      <w:lvlText w:val="•"/>
      <w:lvlJc w:val="left"/>
      <w:pPr>
        <w:ind w:left="4848" w:hanging="110"/>
      </w:pPr>
      <w:rPr>
        <w:rFonts w:hint="default"/>
        <w:lang w:val="pt-PT" w:eastAsia="en-US" w:bidi="ar-SA"/>
      </w:rPr>
    </w:lvl>
    <w:lvl w:ilvl="8" w:tplc="2AD8E608">
      <w:numFmt w:val="bullet"/>
      <w:lvlText w:val="•"/>
      <w:lvlJc w:val="left"/>
      <w:pPr>
        <w:ind w:left="5512" w:hanging="110"/>
      </w:pPr>
      <w:rPr>
        <w:rFonts w:hint="default"/>
        <w:lang w:val="pt-PT" w:eastAsia="en-US" w:bidi="ar-SA"/>
      </w:rPr>
    </w:lvl>
  </w:abstractNum>
  <w:abstractNum w:abstractNumId="14" w15:restartNumberingAfterBreak="0">
    <w:nsid w:val="5C0A280B"/>
    <w:multiLevelType w:val="hybridMultilevel"/>
    <w:tmpl w:val="286AB8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7B6F2AAE"/>
    <w:multiLevelType w:val="multilevel"/>
    <w:tmpl w:val="38DE02C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4263059">
    <w:abstractNumId w:val="11"/>
  </w:num>
  <w:num w:numId="2" w16cid:durableId="280188882">
    <w:abstractNumId w:val="5"/>
  </w:num>
  <w:num w:numId="3" w16cid:durableId="1245720765">
    <w:abstractNumId w:val="15"/>
  </w:num>
  <w:num w:numId="4" w16cid:durableId="2080782145">
    <w:abstractNumId w:val="12"/>
  </w:num>
  <w:num w:numId="5" w16cid:durableId="1544437797">
    <w:abstractNumId w:val="14"/>
  </w:num>
  <w:num w:numId="6" w16cid:durableId="443353430">
    <w:abstractNumId w:val="8"/>
  </w:num>
  <w:num w:numId="7" w16cid:durableId="1325011574">
    <w:abstractNumId w:val="13"/>
  </w:num>
  <w:num w:numId="8" w16cid:durableId="1058549637">
    <w:abstractNumId w:val="6"/>
  </w:num>
  <w:num w:numId="9" w16cid:durableId="12335434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8400523">
    <w:abstractNumId w:val="2"/>
  </w:num>
  <w:num w:numId="11" w16cid:durableId="1065103518">
    <w:abstractNumId w:val="16"/>
  </w:num>
  <w:num w:numId="12" w16cid:durableId="1923833991">
    <w:abstractNumId w:val="10"/>
  </w:num>
  <w:num w:numId="13" w16cid:durableId="1785877271">
    <w:abstractNumId w:val="1"/>
  </w:num>
  <w:num w:numId="14" w16cid:durableId="1476989444">
    <w:abstractNumId w:val="4"/>
  </w:num>
  <w:num w:numId="15" w16cid:durableId="1752048779">
    <w:abstractNumId w:val="9"/>
  </w:num>
  <w:num w:numId="16" w16cid:durableId="653988847">
    <w:abstractNumId w:val="3"/>
  </w:num>
  <w:num w:numId="17" w16cid:durableId="176229318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10245"/>
    <o:shapelayout v:ext="edit">
      <o:idmap v:ext="edit" data="10"/>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7283"/>
    <w:rsid w:val="00001A19"/>
    <w:rsid w:val="00004966"/>
    <w:rsid w:val="00006037"/>
    <w:rsid w:val="00010488"/>
    <w:rsid w:val="000104DB"/>
    <w:rsid w:val="0001172C"/>
    <w:rsid w:val="00012368"/>
    <w:rsid w:val="00013551"/>
    <w:rsid w:val="00013E14"/>
    <w:rsid w:val="000148D5"/>
    <w:rsid w:val="000163FB"/>
    <w:rsid w:val="00016844"/>
    <w:rsid w:val="00016DDE"/>
    <w:rsid w:val="00017246"/>
    <w:rsid w:val="000173DD"/>
    <w:rsid w:val="00021C91"/>
    <w:rsid w:val="00022073"/>
    <w:rsid w:val="00023472"/>
    <w:rsid w:val="000238CC"/>
    <w:rsid w:val="00023AC2"/>
    <w:rsid w:val="00026C65"/>
    <w:rsid w:val="00026E2F"/>
    <w:rsid w:val="0002768C"/>
    <w:rsid w:val="00027A13"/>
    <w:rsid w:val="00027ED7"/>
    <w:rsid w:val="00030FE3"/>
    <w:rsid w:val="00031929"/>
    <w:rsid w:val="00033676"/>
    <w:rsid w:val="00033BB9"/>
    <w:rsid w:val="00033F43"/>
    <w:rsid w:val="00034715"/>
    <w:rsid w:val="00035F7A"/>
    <w:rsid w:val="0003648D"/>
    <w:rsid w:val="000372F4"/>
    <w:rsid w:val="000373BF"/>
    <w:rsid w:val="00037694"/>
    <w:rsid w:val="0004235F"/>
    <w:rsid w:val="00042D73"/>
    <w:rsid w:val="000430FB"/>
    <w:rsid w:val="00043C89"/>
    <w:rsid w:val="00043E75"/>
    <w:rsid w:val="00045BFC"/>
    <w:rsid w:val="00047890"/>
    <w:rsid w:val="00051AA4"/>
    <w:rsid w:val="0005335A"/>
    <w:rsid w:val="00053397"/>
    <w:rsid w:val="000534FC"/>
    <w:rsid w:val="0005388F"/>
    <w:rsid w:val="00053FC7"/>
    <w:rsid w:val="000546EE"/>
    <w:rsid w:val="00054F5D"/>
    <w:rsid w:val="00055B07"/>
    <w:rsid w:val="000567BB"/>
    <w:rsid w:val="00056F87"/>
    <w:rsid w:val="00061859"/>
    <w:rsid w:val="00062894"/>
    <w:rsid w:val="00062C92"/>
    <w:rsid w:val="00062DAC"/>
    <w:rsid w:val="00063232"/>
    <w:rsid w:val="00063466"/>
    <w:rsid w:val="00063C52"/>
    <w:rsid w:val="00064809"/>
    <w:rsid w:val="00064D29"/>
    <w:rsid w:val="00064E07"/>
    <w:rsid w:val="00065B55"/>
    <w:rsid w:val="00065D84"/>
    <w:rsid w:val="000662E3"/>
    <w:rsid w:val="00071138"/>
    <w:rsid w:val="000720B7"/>
    <w:rsid w:val="000721C7"/>
    <w:rsid w:val="000734FD"/>
    <w:rsid w:val="00073A42"/>
    <w:rsid w:val="0007447A"/>
    <w:rsid w:val="00074507"/>
    <w:rsid w:val="000758D1"/>
    <w:rsid w:val="00075A0C"/>
    <w:rsid w:val="000761CC"/>
    <w:rsid w:val="00076AAB"/>
    <w:rsid w:val="00076E59"/>
    <w:rsid w:val="00077845"/>
    <w:rsid w:val="0007790D"/>
    <w:rsid w:val="00080A6C"/>
    <w:rsid w:val="0008117B"/>
    <w:rsid w:val="00081361"/>
    <w:rsid w:val="0008139B"/>
    <w:rsid w:val="00081AD8"/>
    <w:rsid w:val="000828EC"/>
    <w:rsid w:val="00083966"/>
    <w:rsid w:val="00083A29"/>
    <w:rsid w:val="00084903"/>
    <w:rsid w:val="0008795A"/>
    <w:rsid w:val="000902E6"/>
    <w:rsid w:val="000904FF"/>
    <w:rsid w:val="00090632"/>
    <w:rsid w:val="000911A3"/>
    <w:rsid w:val="00091667"/>
    <w:rsid w:val="00091825"/>
    <w:rsid w:val="0009349C"/>
    <w:rsid w:val="000936C4"/>
    <w:rsid w:val="000944FC"/>
    <w:rsid w:val="000946DB"/>
    <w:rsid w:val="00094CCB"/>
    <w:rsid w:val="0009512B"/>
    <w:rsid w:val="00095648"/>
    <w:rsid w:val="00095722"/>
    <w:rsid w:val="00097268"/>
    <w:rsid w:val="0009737E"/>
    <w:rsid w:val="00097E4A"/>
    <w:rsid w:val="000A0DD0"/>
    <w:rsid w:val="000A4DD9"/>
    <w:rsid w:val="000A5344"/>
    <w:rsid w:val="000A57C3"/>
    <w:rsid w:val="000A6831"/>
    <w:rsid w:val="000A6A78"/>
    <w:rsid w:val="000A7165"/>
    <w:rsid w:val="000B054F"/>
    <w:rsid w:val="000B0A35"/>
    <w:rsid w:val="000B191D"/>
    <w:rsid w:val="000B1AD5"/>
    <w:rsid w:val="000B2434"/>
    <w:rsid w:val="000B32CD"/>
    <w:rsid w:val="000B3929"/>
    <w:rsid w:val="000B3FD6"/>
    <w:rsid w:val="000B480A"/>
    <w:rsid w:val="000B5449"/>
    <w:rsid w:val="000B6B8F"/>
    <w:rsid w:val="000B7234"/>
    <w:rsid w:val="000B730A"/>
    <w:rsid w:val="000C0407"/>
    <w:rsid w:val="000C062D"/>
    <w:rsid w:val="000C0DAF"/>
    <w:rsid w:val="000C1A64"/>
    <w:rsid w:val="000C1C93"/>
    <w:rsid w:val="000C1F65"/>
    <w:rsid w:val="000C2297"/>
    <w:rsid w:val="000C22DD"/>
    <w:rsid w:val="000C2EB1"/>
    <w:rsid w:val="000C4119"/>
    <w:rsid w:val="000C48C4"/>
    <w:rsid w:val="000C5E1B"/>
    <w:rsid w:val="000C5FE9"/>
    <w:rsid w:val="000C65E9"/>
    <w:rsid w:val="000C6A1F"/>
    <w:rsid w:val="000D034E"/>
    <w:rsid w:val="000D1388"/>
    <w:rsid w:val="000D1493"/>
    <w:rsid w:val="000D1929"/>
    <w:rsid w:val="000D1A13"/>
    <w:rsid w:val="000D1D72"/>
    <w:rsid w:val="000D4513"/>
    <w:rsid w:val="000D46EF"/>
    <w:rsid w:val="000D47E5"/>
    <w:rsid w:val="000D49AE"/>
    <w:rsid w:val="000D4B6D"/>
    <w:rsid w:val="000D57CF"/>
    <w:rsid w:val="000D64C5"/>
    <w:rsid w:val="000D7283"/>
    <w:rsid w:val="000E134E"/>
    <w:rsid w:val="000E18C3"/>
    <w:rsid w:val="000E2918"/>
    <w:rsid w:val="000E40AC"/>
    <w:rsid w:val="000E5D0A"/>
    <w:rsid w:val="000E7EB4"/>
    <w:rsid w:val="000F030B"/>
    <w:rsid w:val="000F1208"/>
    <w:rsid w:val="000F15A0"/>
    <w:rsid w:val="000F1675"/>
    <w:rsid w:val="000F3F1F"/>
    <w:rsid w:val="000F46C6"/>
    <w:rsid w:val="000F4B93"/>
    <w:rsid w:val="000F523D"/>
    <w:rsid w:val="000F5757"/>
    <w:rsid w:val="000F5AA2"/>
    <w:rsid w:val="000F6A64"/>
    <w:rsid w:val="000F70D5"/>
    <w:rsid w:val="000F7DCC"/>
    <w:rsid w:val="00101A08"/>
    <w:rsid w:val="0010264B"/>
    <w:rsid w:val="0010406B"/>
    <w:rsid w:val="00104A9F"/>
    <w:rsid w:val="00104AC0"/>
    <w:rsid w:val="0010520E"/>
    <w:rsid w:val="001054DF"/>
    <w:rsid w:val="00105AAA"/>
    <w:rsid w:val="001061C8"/>
    <w:rsid w:val="001069E2"/>
    <w:rsid w:val="00106F21"/>
    <w:rsid w:val="00107BD3"/>
    <w:rsid w:val="00111689"/>
    <w:rsid w:val="00112539"/>
    <w:rsid w:val="00112D1A"/>
    <w:rsid w:val="00113B01"/>
    <w:rsid w:val="001145E9"/>
    <w:rsid w:val="00114BAE"/>
    <w:rsid w:val="00114EAB"/>
    <w:rsid w:val="00114F83"/>
    <w:rsid w:val="001159AE"/>
    <w:rsid w:val="00115A47"/>
    <w:rsid w:val="00116409"/>
    <w:rsid w:val="001164C2"/>
    <w:rsid w:val="001178EE"/>
    <w:rsid w:val="00117981"/>
    <w:rsid w:val="00117DA6"/>
    <w:rsid w:val="00117F9B"/>
    <w:rsid w:val="001206DF"/>
    <w:rsid w:val="00120E0B"/>
    <w:rsid w:val="00121804"/>
    <w:rsid w:val="00122486"/>
    <w:rsid w:val="00122581"/>
    <w:rsid w:val="00122C3E"/>
    <w:rsid w:val="0012330A"/>
    <w:rsid w:val="00124975"/>
    <w:rsid w:val="00124E8E"/>
    <w:rsid w:val="0012572A"/>
    <w:rsid w:val="00125ED1"/>
    <w:rsid w:val="00126339"/>
    <w:rsid w:val="00126C89"/>
    <w:rsid w:val="00126FD3"/>
    <w:rsid w:val="001318EE"/>
    <w:rsid w:val="00133655"/>
    <w:rsid w:val="00133736"/>
    <w:rsid w:val="00140363"/>
    <w:rsid w:val="00140FC4"/>
    <w:rsid w:val="00141178"/>
    <w:rsid w:val="00143A40"/>
    <w:rsid w:val="00144CEB"/>
    <w:rsid w:val="001456A1"/>
    <w:rsid w:val="00145AB9"/>
    <w:rsid w:val="00145CDB"/>
    <w:rsid w:val="0014743B"/>
    <w:rsid w:val="00147C29"/>
    <w:rsid w:val="00147DB1"/>
    <w:rsid w:val="001516C7"/>
    <w:rsid w:val="001518AB"/>
    <w:rsid w:val="00151F1C"/>
    <w:rsid w:val="00152D9D"/>
    <w:rsid w:val="00152F69"/>
    <w:rsid w:val="001535DD"/>
    <w:rsid w:val="00153C11"/>
    <w:rsid w:val="00153C37"/>
    <w:rsid w:val="00154632"/>
    <w:rsid w:val="00155CDC"/>
    <w:rsid w:val="00156054"/>
    <w:rsid w:val="00156057"/>
    <w:rsid w:val="0015634F"/>
    <w:rsid w:val="00156F31"/>
    <w:rsid w:val="00157263"/>
    <w:rsid w:val="001575B0"/>
    <w:rsid w:val="00157889"/>
    <w:rsid w:val="00161169"/>
    <w:rsid w:val="001614F6"/>
    <w:rsid w:val="001618D2"/>
    <w:rsid w:val="001627FD"/>
    <w:rsid w:val="00162F18"/>
    <w:rsid w:val="00163839"/>
    <w:rsid w:val="00164882"/>
    <w:rsid w:val="00164921"/>
    <w:rsid w:val="00164DB4"/>
    <w:rsid w:val="00165963"/>
    <w:rsid w:val="00170118"/>
    <w:rsid w:val="00170605"/>
    <w:rsid w:val="0017108B"/>
    <w:rsid w:val="00171BB4"/>
    <w:rsid w:val="00171F03"/>
    <w:rsid w:val="00172735"/>
    <w:rsid w:val="00172D56"/>
    <w:rsid w:val="001735B9"/>
    <w:rsid w:val="00173670"/>
    <w:rsid w:val="001746E1"/>
    <w:rsid w:val="00174E7B"/>
    <w:rsid w:val="00175F0C"/>
    <w:rsid w:val="00176D3B"/>
    <w:rsid w:val="00177138"/>
    <w:rsid w:val="001772D3"/>
    <w:rsid w:val="001772F2"/>
    <w:rsid w:val="00177412"/>
    <w:rsid w:val="0017783C"/>
    <w:rsid w:val="00180372"/>
    <w:rsid w:val="00181073"/>
    <w:rsid w:val="00181CEC"/>
    <w:rsid w:val="00182589"/>
    <w:rsid w:val="001828DA"/>
    <w:rsid w:val="00182B58"/>
    <w:rsid w:val="00182D0C"/>
    <w:rsid w:val="00183B3F"/>
    <w:rsid w:val="00183D05"/>
    <w:rsid w:val="00184DD9"/>
    <w:rsid w:val="0018609E"/>
    <w:rsid w:val="00187B7F"/>
    <w:rsid w:val="00187D81"/>
    <w:rsid w:val="00190607"/>
    <w:rsid w:val="00191C89"/>
    <w:rsid w:val="00191EF7"/>
    <w:rsid w:val="00192200"/>
    <w:rsid w:val="00192359"/>
    <w:rsid w:val="00192DBF"/>
    <w:rsid w:val="001959C9"/>
    <w:rsid w:val="00195ACC"/>
    <w:rsid w:val="0019742A"/>
    <w:rsid w:val="00197820"/>
    <w:rsid w:val="001A0404"/>
    <w:rsid w:val="001A04DE"/>
    <w:rsid w:val="001A0509"/>
    <w:rsid w:val="001A0ACD"/>
    <w:rsid w:val="001A1737"/>
    <w:rsid w:val="001A238D"/>
    <w:rsid w:val="001A2584"/>
    <w:rsid w:val="001A40FA"/>
    <w:rsid w:val="001A467D"/>
    <w:rsid w:val="001A468D"/>
    <w:rsid w:val="001A4723"/>
    <w:rsid w:val="001A4CEB"/>
    <w:rsid w:val="001A50E5"/>
    <w:rsid w:val="001A534C"/>
    <w:rsid w:val="001A5CE2"/>
    <w:rsid w:val="001A5D43"/>
    <w:rsid w:val="001A6CDA"/>
    <w:rsid w:val="001A7B54"/>
    <w:rsid w:val="001B0981"/>
    <w:rsid w:val="001B1F4F"/>
    <w:rsid w:val="001B339F"/>
    <w:rsid w:val="001B377F"/>
    <w:rsid w:val="001B3920"/>
    <w:rsid w:val="001B4499"/>
    <w:rsid w:val="001B45DF"/>
    <w:rsid w:val="001B626A"/>
    <w:rsid w:val="001B7B4A"/>
    <w:rsid w:val="001C0836"/>
    <w:rsid w:val="001C1053"/>
    <w:rsid w:val="001C40C3"/>
    <w:rsid w:val="001C4ACB"/>
    <w:rsid w:val="001C4E39"/>
    <w:rsid w:val="001C500F"/>
    <w:rsid w:val="001C6019"/>
    <w:rsid w:val="001C69F9"/>
    <w:rsid w:val="001C781F"/>
    <w:rsid w:val="001C798B"/>
    <w:rsid w:val="001D1394"/>
    <w:rsid w:val="001D2EBA"/>
    <w:rsid w:val="001D38E5"/>
    <w:rsid w:val="001D3D45"/>
    <w:rsid w:val="001D4C2C"/>
    <w:rsid w:val="001D4EAB"/>
    <w:rsid w:val="001D6CB8"/>
    <w:rsid w:val="001D6F60"/>
    <w:rsid w:val="001D79AA"/>
    <w:rsid w:val="001E0EE2"/>
    <w:rsid w:val="001E1757"/>
    <w:rsid w:val="001E1790"/>
    <w:rsid w:val="001E1CD6"/>
    <w:rsid w:val="001E1E4D"/>
    <w:rsid w:val="001E2B7C"/>
    <w:rsid w:val="001E2D44"/>
    <w:rsid w:val="001E2D89"/>
    <w:rsid w:val="001E35F4"/>
    <w:rsid w:val="001E4A55"/>
    <w:rsid w:val="001E4AC9"/>
    <w:rsid w:val="001E5A10"/>
    <w:rsid w:val="001E6475"/>
    <w:rsid w:val="001E67BE"/>
    <w:rsid w:val="001F0374"/>
    <w:rsid w:val="001F15DB"/>
    <w:rsid w:val="001F2CEC"/>
    <w:rsid w:val="001F32E0"/>
    <w:rsid w:val="001F402D"/>
    <w:rsid w:val="001F43D7"/>
    <w:rsid w:val="001F47AA"/>
    <w:rsid w:val="001F4DCE"/>
    <w:rsid w:val="001F5E8B"/>
    <w:rsid w:val="001F69BD"/>
    <w:rsid w:val="001F6B2C"/>
    <w:rsid w:val="0020150B"/>
    <w:rsid w:val="002037DC"/>
    <w:rsid w:val="00204980"/>
    <w:rsid w:val="002064D9"/>
    <w:rsid w:val="00207002"/>
    <w:rsid w:val="002075DB"/>
    <w:rsid w:val="00207E80"/>
    <w:rsid w:val="00211108"/>
    <w:rsid w:val="002115D2"/>
    <w:rsid w:val="00211D5D"/>
    <w:rsid w:val="0021327F"/>
    <w:rsid w:val="00213827"/>
    <w:rsid w:val="0021585E"/>
    <w:rsid w:val="0021779E"/>
    <w:rsid w:val="00221BA9"/>
    <w:rsid w:val="00221BB9"/>
    <w:rsid w:val="00221E69"/>
    <w:rsid w:val="0022207A"/>
    <w:rsid w:val="00222CBE"/>
    <w:rsid w:val="00223107"/>
    <w:rsid w:val="002238CD"/>
    <w:rsid w:val="00224196"/>
    <w:rsid w:val="00224556"/>
    <w:rsid w:val="002247CB"/>
    <w:rsid w:val="002258D0"/>
    <w:rsid w:val="00225BCE"/>
    <w:rsid w:val="00225EF7"/>
    <w:rsid w:val="0022639C"/>
    <w:rsid w:val="002279DF"/>
    <w:rsid w:val="002304D7"/>
    <w:rsid w:val="002305CB"/>
    <w:rsid w:val="0023084D"/>
    <w:rsid w:val="00230E62"/>
    <w:rsid w:val="002317CE"/>
    <w:rsid w:val="002321D2"/>
    <w:rsid w:val="00232C02"/>
    <w:rsid w:val="002330EC"/>
    <w:rsid w:val="0023370E"/>
    <w:rsid w:val="0023395C"/>
    <w:rsid w:val="0023458C"/>
    <w:rsid w:val="00234C17"/>
    <w:rsid w:val="00234C97"/>
    <w:rsid w:val="00234F3A"/>
    <w:rsid w:val="0023563D"/>
    <w:rsid w:val="00235E89"/>
    <w:rsid w:val="00236940"/>
    <w:rsid w:val="00240318"/>
    <w:rsid w:val="002419BC"/>
    <w:rsid w:val="00241EF8"/>
    <w:rsid w:val="00243756"/>
    <w:rsid w:val="00244513"/>
    <w:rsid w:val="00244A18"/>
    <w:rsid w:val="00245961"/>
    <w:rsid w:val="002460CD"/>
    <w:rsid w:val="0024751A"/>
    <w:rsid w:val="00247D90"/>
    <w:rsid w:val="002501E5"/>
    <w:rsid w:val="00252870"/>
    <w:rsid w:val="00252BEC"/>
    <w:rsid w:val="00252F2F"/>
    <w:rsid w:val="00252FC8"/>
    <w:rsid w:val="002532DD"/>
    <w:rsid w:val="00254748"/>
    <w:rsid w:val="0025475A"/>
    <w:rsid w:val="002553D5"/>
    <w:rsid w:val="0025559B"/>
    <w:rsid w:val="0025694B"/>
    <w:rsid w:val="00256AE6"/>
    <w:rsid w:val="00256D66"/>
    <w:rsid w:val="00257BF1"/>
    <w:rsid w:val="00257C05"/>
    <w:rsid w:val="00257F88"/>
    <w:rsid w:val="002605F3"/>
    <w:rsid w:val="002606A8"/>
    <w:rsid w:val="00261A38"/>
    <w:rsid w:val="00261D67"/>
    <w:rsid w:val="0026226D"/>
    <w:rsid w:val="00262280"/>
    <w:rsid w:val="0026360E"/>
    <w:rsid w:val="00263784"/>
    <w:rsid w:val="00263CA2"/>
    <w:rsid w:val="002641D8"/>
    <w:rsid w:val="002643DC"/>
    <w:rsid w:val="0026724B"/>
    <w:rsid w:val="002675C7"/>
    <w:rsid w:val="00271FD2"/>
    <w:rsid w:val="00273090"/>
    <w:rsid w:val="002734B0"/>
    <w:rsid w:val="00273DD8"/>
    <w:rsid w:val="00274C24"/>
    <w:rsid w:val="00274C49"/>
    <w:rsid w:val="00274E1D"/>
    <w:rsid w:val="00275157"/>
    <w:rsid w:val="00275512"/>
    <w:rsid w:val="00275AA4"/>
    <w:rsid w:val="002774AF"/>
    <w:rsid w:val="0027760C"/>
    <w:rsid w:val="0028027F"/>
    <w:rsid w:val="0028159E"/>
    <w:rsid w:val="00281971"/>
    <w:rsid w:val="002829B8"/>
    <w:rsid w:val="00282D66"/>
    <w:rsid w:val="00282EC7"/>
    <w:rsid w:val="00283896"/>
    <w:rsid w:val="00284DEB"/>
    <w:rsid w:val="002853A8"/>
    <w:rsid w:val="002867C0"/>
    <w:rsid w:val="002906EF"/>
    <w:rsid w:val="002911AC"/>
    <w:rsid w:val="002914A5"/>
    <w:rsid w:val="0029300E"/>
    <w:rsid w:val="00293698"/>
    <w:rsid w:val="0029391B"/>
    <w:rsid w:val="00293DFC"/>
    <w:rsid w:val="00293FFC"/>
    <w:rsid w:val="002940AA"/>
    <w:rsid w:val="0029439A"/>
    <w:rsid w:val="00294CC7"/>
    <w:rsid w:val="00295900"/>
    <w:rsid w:val="00295A85"/>
    <w:rsid w:val="0029661D"/>
    <w:rsid w:val="00296727"/>
    <w:rsid w:val="0029686C"/>
    <w:rsid w:val="00296993"/>
    <w:rsid w:val="00296E82"/>
    <w:rsid w:val="002A023C"/>
    <w:rsid w:val="002A0C52"/>
    <w:rsid w:val="002A0CF4"/>
    <w:rsid w:val="002A26D5"/>
    <w:rsid w:val="002A36C7"/>
    <w:rsid w:val="002A4420"/>
    <w:rsid w:val="002A45C0"/>
    <w:rsid w:val="002A585A"/>
    <w:rsid w:val="002A5C06"/>
    <w:rsid w:val="002A753D"/>
    <w:rsid w:val="002A76D6"/>
    <w:rsid w:val="002A77E3"/>
    <w:rsid w:val="002A77EF"/>
    <w:rsid w:val="002A7D1E"/>
    <w:rsid w:val="002A7F20"/>
    <w:rsid w:val="002A7F2A"/>
    <w:rsid w:val="002A7FB8"/>
    <w:rsid w:val="002B1B1B"/>
    <w:rsid w:val="002B23A2"/>
    <w:rsid w:val="002B358B"/>
    <w:rsid w:val="002B38DC"/>
    <w:rsid w:val="002B4117"/>
    <w:rsid w:val="002B4925"/>
    <w:rsid w:val="002B601A"/>
    <w:rsid w:val="002B7BC3"/>
    <w:rsid w:val="002B7C40"/>
    <w:rsid w:val="002C1871"/>
    <w:rsid w:val="002C209F"/>
    <w:rsid w:val="002C24F3"/>
    <w:rsid w:val="002C2771"/>
    <w:rsid w:val="002C2BEA"/>
    <w:rsid w:val="002C2DC2"/>
    <w:rsid w:val="002C3330"/>
    <w:rsid w:val="002C4192"/>
    <w:rsid w:val="002C44E6"/>
    <w:rsid w:val="002C4B6D"/>
    <w:rsid w:val="002C5930"/>
    <w:rsid w:val="002C6035"/>
    <w:rsid w:val="002C69FC"/>
    <w:rsid w:val="002C72D8"/>
    <w:rsid w:val="002C79D6"/>
    <w:rsid w:val="002C7D73"/>
    <w:rsid w:val="002D1542"/>
    <w:rsid w:val="002D3129"/>
    <w:rsid w:val="002D331E"/>
    <w:rsid w:val="002D3B52"/>
    <w:rsid w:val="002D52B2"/>
    <w:rsid w:val="002D549E"/>
    <w:rsid w:val="002D5B54"/>
    <w:rsid w:val="002D610C"/>
    <w:rsid w:val="002D64A2"/>
    <w:rsid w:val="002D6DD6"/>
    <w:rsid w:val="002E1520"/>
    <w:rsid w:val="002E1994"/>
    <w:rsid w:val="002E19E7"/>
    <w:rsid w:val="002E1A99"/>
    <w:rsid w:val="002E5940"/>
    <w:rsid w:val="002E69FA"/>
    <w:rsid w:val="002E7FBF"/>
    <w:rsid w:val="002F02DA"/>
    <w:rsid w:val="002F1246"/>
    <w:rsid w:val="002F1933"/>
    <w:rsid w:val="002F26A1"/>
    <w:rsid w:val="002F29AB"/>
    <w:rsid w:val="002F2D86"/>
    <w:rsid w:val="002F3233"/>
    <w:rsid w:val="002F44BF"/>
    <w:rsid w:val="002F50BC"/>
    <w:rsid w:val="002F7B0D"/>
    <w:rsid w:val="0030016F"/>
    <w:rsid w:val="00300801"/>
    <w:rsid w:val="00300896"/>
    <w:rsid w:val="00300C9A"/>
    <w:rsid w:val="003020B7"/>
    <w:rsid w:val="003024CD"/>
    <w:rsid w:val="0030262B"/>
    <w:rsid w:val="00302A41"/>
    <w:rsid w:val="00302B8C"/>
    <w:rsid w:val="00303EC4"/>
    <w:rsid w:val="00304479"/>
    <w:rsid w:val="003049AD"/>
    <w:rsid w:val="0030570A"/>
    <w:rsid w:val="00305FDE"/>
    <w:rsid w:val="003066DC"/>
    <w:rsid w:val="00307722"/>
    <w:rsid w:val="00307D2E"/>
    <w:rsid w:val="00310CAC"/>
    <w:rsid w:val="00311674"/>
    <w:rsid w:val="00311832"/>
    <w:rsid w:val="0031191F"/>
    <w:rsid w:val="00312295"/>
    <w:rsid w:val="003129E0"/>
    <w:rsid w:val="00312C48"/>
    <w:rsid w:val="00313205"/>
    <w:rsid w:val="003136B7"/>
    <w:rsid w:val="0031484A"/>
    <w:rsid w:val="00314D4C"/>
    <w:rsid w:val="0031517B"/>
    <w:rsid w:val="00316D8F"/>
    <w:rsid w:val="0031719A"/>
    <w:rsid w:val="00317C44"/>
    <w:rsid w:val="0032015C"/>
    <w:rsid w:val="003204A5"/>
    <w:rsid w:val="00320B81"/>
    <w:rsid w:val="00321DF6"/>
    <w:rsid w:val="00321EF7"/>
    <w:rsid w:val="003222AB"/>
    <w:rsid w:val="00322FF1"/>
    <w:rsid w:val="003232C6"/>
    <w:rsid w:val="00324084"/>
    <w:rsid w:val="00325D24"/>
    <w:rsid w:val="00327674"/>
    <w:rsid w:val="003276E0"/>
    <w:rsid w:val="003279F3"/>
    <w:rsid w:val="003312A4"/>
    <w:rsid w:val="00331489"/>
    <w:rsid w:val="0033168D"/>
    <w:rsid w:val="00332034"/>
    <w:rsid w:val="0033232F"/>
    <w:rsid w:val="0033247F"/>
    <w:rsid w:val="00332531"/>
    <w:rsid w:val="00332928"/>
    <w:rsid w:val="003335D8"/>
    <w:rsid w:val="00333C95"/>
    <w:rsid w:val="003341DF"/>
    <w:rsid w:val="00334521"/>
    <w:rsid w:val="00334AC1"/>
    <w:rsid w:val="0033508B"/>
    <w:rsid w:val="00335265"/>
    <w:rsid w:val="00335810"/>
    <w:rsid w:val="00336550"/>
    <w:rsid w:val="0033721E"/>
    <w:rsid w:val="0033796F"/>
    <w:rsid w:val="00337D31"/>
    <w:rsid w:val="003406A0"/>
    <w:rsid w:val="00340B29"/>
    <w:rsid w:val="00341BCA"/>
    <w:rsid w:val="00342E18"/>
    <w:rsid w:val="003430D3"/>
    <w:rsid w:val="003435F2"/>
    <w:rsid w:val="0034425F"/>
    <w:rsid w:val="00344852"/>
    <w:rsid w:val="003450C5"/>
    <w:rsid w:val="00345EF5"/>
    <w:rsid w:val="00346277"/>
    <w:rsid w:val="00346D3C"/>
    <w:rsid w:val="003506F8"/>
    <w:rsid w:val="0035120B"/>
    <w:rsid w:val="00351F07"/>
    <w:rsid w:val="003527EA"/>
    <w:rsid w:val="003534C4"/>
    <w:rsid w:val="0035451D"/>
    <w:rsid w:val="0035501B"/>
    <w:rsid w:val="00355E26"/>
    <w:rsid w:val="00356694"/>
    <w:rsid w:val="003568E9"/>
    <w:rsid w:val="00356EB6"/>
    <w:rsid w:val="003572D2"/>
    <w:rsid w:val="0035736A"/>
    <w:rsid w:val="003605D4"/>
    <w:rsid w:val="00360726"/>
    <w:rsid w:val="00360FC2"/>
    <w:rsid w:val="003611EB"/>
    <w:rsid w:val="00361392"/>
    <w:rsid w:val="00361746"/>
    <w:rsid w:val="0036255D"/>
    <w:rsid w:val="00362E0A"/>
    <w:rsid w:val="00363508"/>
    <w:rsid w:val="00363F3D"/>
    <w:rsid w:val="003640D3"/>
    <w:rsid w:val="00364696"/>
    <w:rsid w:val="00364FC2"/>
    <w:rsid w:val="0036557E"/>
    <w:rsid w:val="00367B56"/>
    <w:rsid w:val="00367FE8"/>
    <w:rsid w:val="0037009E"/>
    <w:rsid w:val="00370822"/>
    <w:rsid w:val="0037121E"/>
    <w:rsid w:val="00371878"/>
    <w:rsid w:val="003728BD"/>
    <w:rsid w:val="0037290B"/>
    <w:rsid w:val="00372E99"/>
    <w:rsid w:val="00372FEA"/>
    <w:rsid w:val="00373881"/>
    <w:rsid w:val="00374585"/>
    <w:rsid w:val="0037493F"/>
    <w:rsid w:val="00374B8F"/>
    <w:rsid w:val="00375477"/>
    <w:rsid w:val="003756C1"/>
    <w:rsid w:val="00375ABC"/>
    <w:rsid w:val="003847DA"/>
    <w:rsid w:val="0038510A"/>
    <w:rsid w:val="0038589D"/>
    <w:rsid w:val="00385ABA"/>
    <w:rsid w:val="00385FC9"/>
    <w:rsid w:val="003879D1"/>
    <w:rsid w:val="00387ED7"/>
    <w:rsid w:val="00391526"/>
    <w:rsid w:val="00391E5E"/>
    <w:rsid w:val="00393BF0"/>
    <w:rsid w:val="00394AC6"/>
    <w:rsid w:val="00394BF4"/>
    <w:rsid w:val="00394D63"/>
    <w:rsid w:val="00394E4E"/>
    <w:rsid w:val="00395053"/>
    <w:rsid w:val="00395402"/>
    <w:rsid w:val="003975CA"/>
    <w:rsid w:val="00397BD2"/>
    <w:rsid w:val="003A3000"/>
    <w:rsid w:val="003A38CE"/>
    <w:rsid w:val="003A56D1"/>
    <w:rsid w:val="003A618C"/>
    <w:rsid w:val="003B264C"/>
    <w:rsid w:val="003B28C2"/>
    <w:rsid w:val="003B3779"/>
    <w:rsid w:val="003B3B69"/>
    <w:rsid w:val="003B3E53"/>
    <w:rsid w:val="003B4B32"/>
    <w:rsid w:val="003B5562"/>
    <w:rsid w:val="003B57E5"/>
    <w:rsid w:val="003B5F0E"/>
    <w:rsid w:val="003B6CAD"/>
    <w:rsid w:val="003B71BD"/>
    <w:rsid w:val="003C0CED"/>
    <w:rsid w:val="003C2A03"/>
    <w:rsid w:val="003C3407"/>
    <w:rsid w:val="003C35B7"/>
    <w:rsid w:val="003C3D9A"/>
    <w:rsid w:val="003C3EA4"/>
    <w:rsid w:val="003C40C3"/>
    <w:rsid w:val="003C49BB"/>
    <w:rsid w:val="003C4E5C"/>
    <w:rsid w:val="003C5A87"/>
    <w:rsid w:val="003C6453"/>
    <w:rsid w:val="003C720E"/>
    <w:rsid w:val="003D0432"/>
    <w:rsid w:val="003D0546"/>
    <w:rsid w:val="003D06FC"/>
    <w:rsid w:val="003D0C12"/>
    <w:rsid w:val="003D2AF7"/>
    <w:rsid w:val="003D2B39"/>
    <w:rsid w:val="003D332A"/>
    <w:rsid w:val="003D34C9"/>
    <w:rsid w:val="003D3C74"/>
    <w:rsid w:val="003D3DFA"/>
    <w:rsid w:val="003D42E0"/>
    <w:rsid w:val="003D4705"/>
    <w:rsid w:val="003D487F"/>
    <w:rsid w:val="003D49C6"/>
    <w:rsid w:val="003D57A6"/>
    <w:rsid w:val="003D5A1F"/>
    <w:rsid w:val="003D5C4C"/>
    <w:rsid w:val="003D66A3"/>
    <w:rsid w:val="003D6764"/>
    <w:rsid w:val="003E0D3D"/>
    <w:rsid w:val="003E2103"/>
    <w:rsid w:val="003E3E42"/>
    <w:rsid w:val="003E3F4C"/>
    <w:rsid w:val="003E4274"/>
    <w:rsid w:val="003E60F3"/>
    <w:rsid w:val="003E62B2"/>
    <w:rsid w:val="003E7245"/>
    <w:rsid w:val="003E7534"/>
    <w:rsid w:val="003E7964"/>
    <w:rsid w:val="003F14C0"/>
    <w:rsid w:val="003F25BB"/>
    <w:rsid w:val="003F2853"/>
    <w:rsid w:val="003F2B8D"/>
    <w:rsid w:val="003F3A8D"/>
    <w:rsid w:val="003F3DF0"/>
    <w:rsid w:val="003F3F37"/>
    <w:rsid w:val="003F4987"/>
    <w:rsid w:val="003F4BE6"/>
    <w:rsid w:val="003F4D19"/>
    <w:rsid w:val="003F59C3"/>
    <w:rsid w:val="003F5A78"/>
    <w:rsid w:val="003F7C02"/>
    <w:rsid w:val="004011AD"/>
    <w:rsid w:val="00402758"/>
    <w:rsid w:val="00402C34"/>
    <w:rsid w:val="00402DC4"/>
    <w:rsid w:val="00403560"/>
    <w:rsid w:val="004036C8"/>
    <w:rsid w:val="00403A00"/>
    <w:rsid w:val="0040407E"/>
    <w:rsid w:val="00404A3E"/>
    <w:rsid w:val="00404DB7"/>
    <w:rsid w:val="00404FBF"/>
    <w:rsid w:val="00405599"/>
    <w:rsid w:val="004057E0"/>
    <w:rsid w:val="00406484"/>
    <w:rsid w:val="00406EAD"/>
    <w:rsid w:val="00407642"/>
    <w:rsid w:val="00412C22"/>
    <w:rsid w:val="00413C03"/>
    <w:rsid w:val="00413F55"/>
    <w:rsid w:val="004142AE"/>
    <w:rsid w:val="00414322"/>
    <w:rsid w:val="00414576"/>
    <w:rsid w:val="00414FE3"/>
    <w:rsid w:val="00415142"/>
    <w:rsid w:val="004152C5"/>
    <w:rsid w:val="00416E22"/>
    <w:rsid w:val="004175B0"/>
    <w:rsid w:val="00420760"/>
    <w:rsid w:val="004208F3"/>
    <w:rsid w:val="004232D7"/>
    <w:rsid w:val="00424B0C"/>
    <w:rsid w:val="00424DF3"/>
    <w:rsid w:val="0042539E"/>
    <w:rsid w:val="004259E1"/>
    <w:rsid w:val="00425F52"/>
    <w:rsid w:val="0042736C"/>
    <w:rsid w:val="00427563"/>
    <w:rsid w:val="00427866"/>
    <w:rsid w:val="00427A75"/>
    <w:rsid w:val="00431668"/>
    <w:rsid w:val="0043262E"/>
    <w:rsid w:val="004345C5"/>
    <w:rsid w:val="00434C15"/>
    <w:rsid w:val="00437ABB"/>
    <w:rsid w:val="00437DAA"/>
    <w:rsid w:val="004407EE"/>
    <w:rsid w:val="00441229"/>
    <w:rsid w:val="00444314"/>
    <w:rsid w:val="00444DF0"/>
    <w:rsid w:val="00444FF6"/>
    <w:rsid w:val="004463F9"/>
    <w:rsid w:val="0044692C"/>
    <w:rsid w:val="00447782"/>
    <w:rsid w:val="00447AF4"/>
    <w:rsid w:val="00447D58"/>
    <w:rsid w:val="004506DB"/>
    <w:rsid w:val="00451CC0"/>
    <w:rsid w:val="00451E16"/>
    <w:rsid w:val="004523A8"/>
    <w:rsid w:val="00453ADA"/>
    <w:rsid w:val="004558C1"/>
    <w:rsid w:val="004563A0"/>
    <w:rsid w:val="004566D8"/>
    <w:rsid w:val="00456F84"/>
    <w:rsid w:val="00457518"/>
    <w:rsid w:val="00457AF5"/>
    <w:rsid w:val="00460517"/>
    <w:rsid w:val="004606D0"/>
    <w:rsid w:val="004609CD"/>
    <w:rsid w:val="00461162"/>
    <w:rsid w:val="0046205D"/>
    <w:rsid w:val="0046435E"/>
    <w:rsid w:val="0046553D"/>
    <w:rsid w:val="0046724B"/>
    <w:rsid w:val="00467D11"/>
    <w:rsid w:val="00467E0A"/>
    <w:rsid w:val="00473223"/>
    <w:rsid w:val="00473FBC"/>
    <w:rsid w:val="0047467F"/>
    <w:rsid w:val="004747E1"/>
    <w:rsid w:val="00476160"/>
    <w:rsid w:val="00476F06"/>
    <w:rsid w:val="0047792D"/>
    <w:rsid w:val="004800CA"/>
    <w:rsid w:val="00480F31"/>
    <w:rsid w:val="00481603"/>
    <w:rsid w:val="00482374"/>
    <w:rsid w:val="004833A3"/>
    <w:rsid w:val="0048419E"/>
    <w:rsid w:val="0048573C"/>
    <w:rsid w:val="004864B5"/>
    <w:rsid w:val="004867DE"/>
    <w:rsid w:val="00487774"/>
    <w:rsid w:val="004879DA"/>
    <w:rsid w:val="0049160D"/>
    <w:rsid w:val="00492D1F"/>
    <w:rsid w:val="00493B41"/>
    <w:rsid w:val="00493C20"/>
    <w:rsid w:val="004940CD"/>
    <w:rsid w:val="00494BE4"/>
    <w:rsid w:val="004950FE"/>
    <w:rsid w:val="00495C4F"/>
    <w:rsid w:val="0049731A"/>
    <w:rsid w:val="004A107E"/>
    <w:rsid w:val="004A10F9"/>
    <w:rsid w:val="004A327B"/>
    <w:rsid w:val="004A417A"/>
    <w:rsid w:val="004A4561"/>
    <w:rsid w:val="004A550B"/>
    <w:rsid w:val="004A5562"/>
    <w:rsid w:val="004A6F94"/>
    <w:rsid w:val="004B075E"/>
    <w:rsid w:val="004B110C"/>
    <w:rsid w:val="004B14AC"/>
    <w:rsid w:val="004B1F8B"/>
    <w:rsid w:val="004B1F99"/>
    <w:rsid w:val="004B3327"/>
    <w:rsid w:val="004B4E61"/>
    <w:rsid w:val="004B6BAD"/>
    <w:rsid w:val="004B6F9B"/>
    <w:rsid w:val="004B7671"/>
    <w:rsid w:val="004C03EC"/>
    <w:rsid w:val="004C0D0E"/>
    <w:rsid w:val="004C1BAA"/>
    <w:rsid w:val="004C1CC4"/>
    <w:rsid w:val="004C49E5"/>
    <w:rsid w:val="004C55AA"/>
    <w:rsid w:val="004C7570"/>
    <w:rsid w:val="004D082F"/>
    <w:rsid w:val="004D0F36"/>
    <w:rsid w:val="004D1C28"/>
    <w:rsid w:val="004D3981"/>
    <w:rsid w:val="004D538B"/>
    <w:rsid w:val="004D59EA"/>
    <w:rsid w:val="004D6863"/>
    <w:rsid w:val="004D6F7A"/>
    <w:rsid w:val="004D7251"/>
    <w:rsid w:val="004E063F"/>
    <w:rsid w:val="004E3E88"/>
    <w:rsid w:val="004E4C86"/>
    <w:rsid w:val="004E5047"/>
    <w:rsid w:val="004E50B9"/>
    <w:rsid w:val="004E510E"/>
    <w:rsid w:val="004E676C"/>
    <w:rsid w:val="004E719B"/>
    <w:rsid w:val="004E7844"/>
    <w:rsid w:val="004F09EA"/>
    <w:rsid w:val="004F0B99"/>
    <w:rsid w:val="004F0E8F"/>
    <w:rsid w:val="004F23C1"/>
    <w:rsid w:val="004F2450"/>
    <w:rsid w:val="004F24DD"/>
    <w:rsid w:val="004F2DB2"/>
    <w:rsid w:val="004F2E4D"/>
    <w:rsid w:val="004F3658"/>
    <w:rsid w:val="004F399D"/>
    <w:rsid w:val="004F3AEC"/>
    <w:rsid w:val="004F5D91"/>
    <w:rsid w:val="004F705C"/>
    <w:rsid w:val="004F76CB"/>
    <w:rsid w:val="004F7A4B"/>
    <w:rsid w:val="00500DD0"/>
    <w:rsid w:val="00501505"/>
    <w:rsid w:val="00502C76"/>
    <w:rsid w:val="00502DD3"/>
    <w:rsid w:val="0050495A"/>
    <w:rsid w:val="005054B4"/>
    <w:rsid w:val="00505E63"/>
    <w:rsid w:val="00506891"/>
    <w:rsid w:val="00506D1C"/>
    <w:rsid w:val="0051024B"/>
    <w:rsid w:val="00510611"/>
    <w:rsid w:val="00511399"/>
    <w:rsid w:val="0051165E"/>
    <w:rsid w:val="00511773"/>
    <w:rsid w:val="00513D93"/>
    <w:rsid w:val="0051461C"/>
    <w:rsid w:val="00514C04"/>
    <w:rsid w:val="00514CA4"/>
    <w:rsid w:val="00514FA4"/>
    <w:rsid w:val="0051598A"/>
    <w:rsid w:val="00515AB2"/>
    <w:rsid w:val="00516534"/>
    <w:rsid w:val="00516BA6"/>
    <w:rsid w:val="00516D3A"/>
    <w:rsid w:val="005179BB"/>
    <w:rsid w:val="00520D8E"/>
    <w:rsid w:val="0052176B"/>
    <w:rsid w:val="0052350B"/>
    <w:rsid w:val="005236AB"/>
    <w:rsid w:val="005245DF"/>
    <w:rsid w:val="005253FC"/>
    <w:rsid w:val="0052545A"/>
    <w:rsid w:val="005261AC"/>
    <w:rsid w:val="0052797F"/>
    <w:rsid w:val="00527F24"/>
    <w:rsid w:val="00527F8F"/>
    <w:rsid w:val="005303EB"/>
    <w:rsid w:val="005309FC"/>
    <w:rsid w:val="00530E6B"/>
    <w:rsid w:val="005316A7"/>
    <w:rsid w:val="005316D5"/>
    <w:rsid w:val="00532125"/>
    <w:rsid w:val="00532D41"/>
    <w:rsid w:val="00532E2E"/>
    <w:rsid w:val="005332AA"/>
    <w:rsid w:val="00533FBE"/>
    <w:rsid w:val="0053434F"/>
    <w:rsid w:val="00535C16"/>
    <w:rsid w:val="00536AAA"/>
    <w:rsid w:val="005405B1"/>
    <w:rsid w:val="00541A71"/>
    <w:rsid w:val="00541FA5"/>
    <w:rsid w:val="005423C7"/>
    <w:rsid w:val="005435CF"/>
    <w:rsid w:val="0054464C"/>
    <w:rsid w:val="0054583D"/>
    <w:rsid w:val="00545977"/>
    <w:rsid w:val="005467C7"/>
    <w:rsid w:val="0055066A"/>
    <w:rsid w:val="005507A9"/>
    <w:rsid w:val="00550D46"/>
    <w:rsid w:val="00550F90"/>
    <w:rsid w:val="005511B7"/>
    <w:rsid w:val="0055386C"/>
    <w:rsid w:val="00553939"/>
    <w:rsid w:val="005539C7"/>
    <w:rsid w:val="00555017"/>
    <w:rsid w:val="00555CB7"/>
    <w:rsid w:val="00556356"/>
    <w:rsid w:val="005573D6"/>
    <w:rsid w:val="00560032"/>
    <w:rsid w:val="00560526"/>
    <w:rsid w:val="005610FC"/>
    <w:rsid w:val="00561921"/>
    <w:rsid w:val="00561EB4"/>
    <w:rsid w:val="005634B7"/>
    <w:rsid w:val="005639EC"/>
    <w:rsid w:val="00563C1E"/>
    <w:rsid w:val="00564C71"/>
    <w:rsid w:val="00565F2A"/>
    <w:rsid w:val="005675E5"/>
    <w:rsid w:val="005700B4"/>
    <w:rsid w:val="00572FFC"/>
    <w:rsid w:val="00573194"/>
    <w:rsid w:val="00573431"/>
    <w:rsid w:val="00573F42"/>
    <w:rsid w:val="00574740"/>
    <w:rsid w:val="00575FBB"/>
    <w:rsid w:val="0058089E"/>
    <w:rsid w:val="00581379"/>
    <w:rsid w:val="0058182B"/>
    <w:rsid w:val="00581860"/>
    <w:rsid w:val="00581A4B"/>
    <w:rsid w:val="00581D54"/>
    <w:rsid w:val="005827E3"/>
    <w:rsid w:val="005832B3"/>
    <w:rsid w:val="00584205"/>
    <w:rsid w:val="00584E9F"/>
    <w:rsid w:val="00585EB9"/>
    <w:rsid w:val="00586017"/>
    <w:rsid w:val="005864B2"/>
    <w:rsid w:val="005871B3"/>
    <w:rsid w:val="005917EE"/>
    <w:rsid w:val="005918D2"/>
    <w:rsid w:val="005928DC"/>
    <w:rsid w:val="00592EC4"/>
    <w:rsid w:val="005930FE"/>
    <w:rsid w:val="00593149"/>
    <w:rsid w:val="00593A7D"/>
    <w:rsid w:val="00594D82"/>
    <w:rsid w:val="00594FFC"/>
    <w:rsid w:val="00595001"/>
    <w:rsid w:val="005955B8"/>
    <w:rsid w:val="005959E2"/>
    <w:rsid w:val="00595BFE"/>
    <w:rsid w:val="00597352"/>
    <w:rsid w:val="00597599"/>
    <w:rsid w:val="00597F53"/>
    <w:rsid w:val="005A161B"/>
    <w:rsid w:val="005A19E5"/>
    <w:rsid w:val="005A230E"/>
    <w:rsid w:val="005A25BF"/>
    <w:rsid w:val="005A266C"/>
    <w:rsid w:val="005A2C39"/>
    <w:rsid w:val="005A3323"/>
    <w:rsid w:val="005A3626"/>
    <w:rsid w:val="005A3996"/>
    <w:rsid w:val="005A3F39"/>
    <w:rsid w:val="005A4372"/>
    <w:rsid w:val="005A5539"/>
    <w:rsid w:val="005A5998"/>
    <w:rsid w:val="005A6A03"/>
    <w:rsid w:val="005A791C"/>
    <w:rsid w:val="005A7FB4"/>
    <w:rsid w:val="005B08B3"/>
    <w:rsid w:val="005B08E7"/>
    <w:rsid w:val="005B0A0C"/>
    <w:rsid w:val="005B1105"/>
    <w:rsid w:val="005B1CFA"/>
    <w:rsid w:val="005B2716"/>
    <w:rsid w:val="005B2FFD"/>
    <w:rsid w:val="005B46CE"/>
    <w:rsid w:val="005B4ADF"/>
    <w:rsid w:val="005B4C0A"/>
    <w:rsid w:val="005B4C5A"/>
    <w:rsid w:val="005B4D60"/>
    <w:rsid w:val="005B588F"/>
    <w:rsid w:val="005B5C19"/>
    <w:rsid w:val="005B5EC9"/>
    <w:rsid w:val="005B7CB6"/>
    <w:rsid w:val="005C101F"/>
    <w:rsid w:val="005C1664"/>
    <w:rsid w:val="005C1938"/>
    <w:rsid w:val="005C3851"/>
    <w:rsid w:val="005C3A0A"/>
    <w:rsid w:val="005C3C87"/>
    <w:rsid w:val="005C416E"/>
    <w:rsid w:val="005C4245"/>
    <w:rsid w:val="005C4E04"/>
    <w:rsid w:val="005C4F57"/>
    <w:rsid w:val="005C5924"/>
    <w:rsid w:val="005C5A82"/>
    <w:rsid w:val="005C6732"/>
    <w:rsid w:val="005D060E"/>
    <w:rsid w:val="005D0AB3"/>
    <w:rsid w:val="005D0E5C"/>
    <w:rsid w:val="005D1B5F"/>
    <w:rsid w:val="005D2872"/>
    <w:rsid w:val="005D2E67"/>
    <w:rsid w:val="005D2FB4"/>
    <w:rsid w:val="005D5AD1"/>
    <w:rsid w:val="005D7EB6"/>
    <w:rsid w:val="005D7EDE"/>
    <w:rsid w:val="005D7F02"/>
    <w:rsid w:val="005E0A21"/>
    <w:rsid w:val="005E151A"/>
    <w:rsid w:val="005E2F13"/>
    <w:rsid w:val="005E3E28"/>
    <w:rsid w:val="005E48E1"/>
    <w:rsid w:val="005E5B6A"/>
    <w:rsid w:val="005E5D09"/>
    <w:rsid w:val="005E6A91"/>
    <w:rsid w:val="005F0C54"/>
    <w:rsid w:val="005F20DD"/>
    <w:rsid w:val="005F3172"/>
    <w:rsid w:val="005F5F7C"/>
    <w:rsid w:val="005F6634"/>
    <w:rsid w:val="005F6DCC"/>
    <w:rsid w:val="005F7495"/>
    <w:rsid w:val="005F7FF6"/>
    <w:rsid w:val="00600172"/>
    <w:rsid w:val="0060091A"/>
    <w:rsid w:val="00600ED3"/>
    <w:rsid w:val="00601AA2"/>
    <w:rsid w:val="00602E55"/>
    <w:rsid w:val="00603794"/>
    <w:rsid w:val="006052B0"/>
    <w:rsid w:val="0060662F"/>
    <w:rsid w:val="00606A2E"/>
    <w:rsid w:val="00606D6B"/>
    <w:rsid w:val="006075AA"/>
    <w:rsid w:val="00607DCF"/>
    <w:rsid w:val="00610498"/>
    <w:rsid w:val="00610909"/>
    <w:rsid w:val="006113D4"/>
    <w:rsid w:val="00612618"/>
    <w:rsid w:val="006126A6"/>
    <w:rsid w:val="0061297E"/>
    <w:rsid w:val="00613524"/>
    <w:rsid w:val="006135A1"/>
    <w:rsid w:val="00613CAF"/>
    <w:rsid w:val="0061400C"/>
    <w:rsid w:val="006146AA"/>
    <w:rsid w:val="00614B44"/>
    <w:rsid w:val="00614C65"/>
    <w:rsid w:val="006202BC"/>
    <w:rsid w:val="006208ED"/>
    <w:rsid w:val="006213E1"/>
    <w:rsid w:val="0062287D"/>
    <w:rsid w:val="00623596"/>
    <w:rsid w:val="006237EA"/>
    <w:rsid w:val="00623DC3"/>
    <w:rsid w:val="00624029"/>
    <w:rsid w:val="006246E2"/>
    <w:rsid w:val="00625D5F"/>
    <w:rsid w:val="0062649B"/>
    <w:rsid w:val="0062680D"/>
    <w:rsid w:val="0062750B"/>
    <w:rsid w:val="0062799C"/>
    <w:rsid w:val="00627BF2"/>
    <w:rsid w:val="006316AF"/>
    <w:rsid w:val="0063194A"/>
    <w:rsid w:val="006324CB"/>
    <w:rsid w:val="00632C4D"/>
    <w:rsid w:val="00633383"/>
    <w:rsid w:val="00633565"/>
    <w:rsid w:val="006341BF"/>
    <w:rsid w:val="0063583E"/>
    <w:rsid w:val="00637A03"/>
    <w:rsid w:val="00640C62"/>
    <w:rsid w:val="00642A40"/>
    <w:rsid w:val="00642EE2"/>
    <w:rsid w:val="0064347B"/>
    <w:rsid w:val="00645B47"/>
    <w:rsid w:val="00646754"/>
    <w:rsid w:val="00646BCD"/>
    <w:rsid w:val="00646C25"/>
    <w:rsid w:val="00647596"/>
    <w:rsid w:val="006517B7"/>
    <w:rsid w:val="00652796"/>
    <w:rsid w:val="00652954"/>
    <w:rsid w:val="006531B2"/>
    <w:rsid w:val="00653265"/>
    <w:rsid w:val="00653549"/>
    <w:rsid w:val="006535F5"/>
    <w:rsid w:val="00653B30"/>
    <w:rsid w:val="00653D8C"/>
    <w:rsid w:val="006542F8"/>
    <w:rsid w:val="00654412"/>
    <w:rsid w:val="00654646"/>
    <w:rsid w:val="00654BC7"/>
    <w:rsid w:val="0065565C"/>
    <w:rsid w:val="00656CD1"/>
    <w:rsid w:val="00657A1F"/>
    <w:rsid w:val="00661D22"/>
    <w:rsid w:val="006626FE"/>
    <w:rsid w:val="00663214"/>
    <w:rsid w:val="00663C36"/>
    <w:rsid w:val="006644A3"/>
    <w:rsid w:val="00665095"/>
    <w:rsid w:val="006667AE"/>
    <w:rsid w:val="006671D4"/>
    <w:rsid w:val="006672BD"/>
    <w:rsid w:val="0067005A"/>
    <w:rsid w:val="006703E3"/>
    <w:rsid w:val="00670C36"/>
    <w:rsid w:val="00672A90"/>
    <w:rsid w:val="00673906"/>
    <w:rsid w:val="00673D55"/>
    <w:rsid w:val="0067508E"/>
    <w:rsid w:val="00676518"/>
    <w:rsid w:val="00676974"/>
    <w:rsid w:val="00676FF0"/>
    <w:rsid w:val="0067786D"/>
    <w:rsid w:val="006809F1"/>
    <w:rsid w:val="00680D37"/>
    <w:rsid w:val="006823B0"/>
    <w:rsid w:val="0068268E"/>
    <w:rsid w:val="00682C38"/>
    <w:rsid w:val="00682ED9"/>
    <w:rsid w:val="00683016"/>
    <w:rsid w:val="0068338C"/>
    <w:rsid w:val="00683507"/>
    <w:rsid w:val="00684BEF"/>
    <w:rsid w:val="00690521"/>
    <w:rsid w:val="0069053D"/>
    <w:rsid w:val="006918BD"/>
    <w:rsid w:val="00691B3E"/>
    <w:rsid w:val="00691C70"/>
    <w:rsid w:val="0069286F"/>
    <w:rsid w:val="0069421A"/>
    <w:rsid w:val="00694924"/>
    <w:rsid w:val="006959F3"/>
    <w:rsid w:val="0069677E"/>
    <w:rsid w:val="00696EF1"/>
    <w:rsid w:val="00697527"/>
    <w:rsid w:val="006A0D3A"/>
    <w:rsid w:val="006A14C9"/>
    <w:rsid w:val="006A17C6"/>
    <w:rsid w:val="006A1BAC"/>
    <w:rsid w:val="006A2154"/>
    <w:rsid w:val="006A2DAC"/>
    <w:rsid w:val="006A3169"/>
    <w:rsid w:val="006A3E90"/>
    <w:rsid w:val="006A4890"/>
    <w:rsid w:val="006A5633"/>
    <w:rsid w:val="006A5CBC"/>
    <w:rsid w:val="006A7052"/>
    <w:rsid w:val="006A7186"/>
    <w:rsid w:val="006A731D"/>
    <w:rsid w:val="006B0069"/>
    <w:rsid w:val="006B0E1D"/>
    <w:rsid w:val="006B0FE4"/>
    <w:rsid w:val="006B1376"/>
    <w:rsid w:val="006B194D"/>
    <w:rsid w:val="006B1B71"/>
    <w:rsid w:val="006B2134"/>
    <w:rsid w:val="006B292F"/>
    <w:rsid w:val="006B3E82"/>
    <w:rsid w:val="006C09CA"/>
    <w:rsid w:val="006C0CFF"/>
    <w:rsid w:val="006C26D2"/>
    <w:rsid w:val="006C35B5"/>
    <w:rsid w:val="006C5284"/>
    <w:rsid w:val="006C5ABA"/>
    <w:rsid w:val="006C5CB1"/>
    <w:rsid w:val="006C5D69"/>
    <w:rsid w:val="006C63E1"/>
    <w:rsid w:val="006D0AC5"/>
    <w:rsid w:val="006D252C"/>
    <w:rsid w:val="006D2AAE"/>
    <w:rsid w:val="006D2CC9"/>
    <w:rsid w:val="006D44F6"/>
    <w:rsid w:val="006D473E"/>
    <w:rsid w:val="006D5FBC"/>
    <w:rsid w:val="006D6726"/>
    <w:rsid w:val="006D68D5"/>
    <w:rsid w:val="006D738F"/>
    <w:rsid w:val="006D7849"/>
    <w:rsid w:val="006D7AFF"/>
    <w:rsid w:val="006E047F"/>
    <w:rsid w:val="006E08D0"/>
    <w:rsid w:val="006E1DC1"/>
    <w:rsid w:val="006E1F1D"/>
    <w:rsid w:val="006E2AC8"/>
    <w:rsid w:val="006E316C"/>
    <w:rsid w:val="006E334B"/>
    <w:rsid w:val="006E3497"/>
    <w:rsid w:val="006E456C"/>
    <w:rsid w:val="006E46E2"/>
    <w:rsid w:val="006E60CD"/>
    <w:rsid w:val="006F00F2"/>
    <w:rsid w:val="006F0425"/>
    <w:rsid w:val="006F0A11"/>
    <w:rsid w:val="006F2050"/>
    <w:rsid w:val="006F206A"/>
    <w:rsid w:val="006F239E"/>
    <w:rsid w:val="006F2844"/>
    <w:rsid w:val="006F2E43"/>
    <w:rsid w:val="006F5C4B"/>
    <w:rsid w:val="006F6D5A"/>
    <w:rsid w:val="006F7AB1"/>
    <w:rsid w:val="00700E42"/>
    <w:rsid w:val="00701904"/>
    <w:rsid w:val="00701C7A"/>
    <w:rsid w:val="007023D0"/>
    <w:rsid w:val="00702959"/>
    <w:rsid w:val="00702AED"/>
    <w:rsid w:val="00704311"/>
    <w:rsid w:val="00704329"/>
    <w:rsid w:val="007046AC"/>
    <w:rsid w:val="007049C4"/>
    <w:rsid w:val="00704D46"/>
    <w:rsid w:val="00704E46"/>
    <w:rsid w:val="0070518E"/>
    <w:rsid w:val="00707C3B"/>
    <w:rsid w:val="00710294"/>
    <w:rsid w:val="007102E6"/>
    <w:rsid w:val="007114C3"/>
    <w:rsid w:val="0071154F"/>
    <w:rsid w:val="007129CC"/>
    <w:rsid w:val="00712D36"/>
    <w:rsid w:val="00713E96"/>
    <w:rsid w:val="00715510"/>
    <w:rsid w:val="00716087"/>
    <w:rsid w:val="007168B9"/>
    <w:rsid w:val="00716B4F"/>
    <w:rsid w:val="0071715D"/>
    <w:rsid w:val="0072077C"/>
    <w:rsid w:val="00721C14"/>
    <w:rsid w:val="00722AB4"/>
    <w:rsid w:val="00725A86"/>
    <w:rsid w:val="00725F73"/>
    <w:rsid w:val="007278A9"/>
    <w:rsid w:val="00730899"/>
    <w:rsid w:val="0073094C"/>
    <w:rsid w:val="007309D1"/>
    <w:rsid w:val="0073309B"/>
    <w:rsid w:val="00733142"/>
    <w:rsid w:val="0073395B"/>
    <w:rsid w:val="00733CC6"/>
    <w:rsid w:val="00734601"/>
    <w:rsid w:val="00734A50"/>
    <w:rsid w:val="00735362"/>
    <w:rsid w:val="00735771"/>
    <w:rsid w:val="00735C5F"/>
    <w:rsid w:val="00735FC6"/>
    <w:rsid w:val="00736AF3"/>
    <w:rsid w:val="00736F46"/>
    <w:rsid w:val="0074042A"/>
    <w:rsid w:val="00740900"/>
    <w:rsid w:val="0074105A"/>
    <w:rsid w:val="007417AB"/>
    <w:rsid w:val="007418F4"/>
    <w:rsid w:val="00742B07"/>
    <w:rsid w:val="00743077"/>
    <w:rsid w:val="007431A0"/>
    <w:rsid w:val="007435A1"/>
    <w:rsid w:val="0074394D"/>
    <w:rsid w:val="007448D5"/>
    <w:rsid w:val="00744FCC"/>
    <w:rsid w:val="00745DAB"/>
    <w:rsid w:val="00745EC0"/>
    <w:rsid w:val="007463FF"/>
    <w:rsid w:val="0074670C"/>
    <w:rsid w:val="00746908"/>
    <w:rsid w:val="00750173"/>
    <w:rsid w:val="0075106C"/>
    <w:rsid w:val="00752754"/>
    <w:rsid w:val="0075376C"/>
    <w:rsid w:val="007538F0"/>
    <w:rsid w:val="00753FCA"/>
    <w:rsid w:val="007543F2"/>
    <w:rsid w:val="0075476E"/>
    <w:rsid w:val="0075483B"/>
    <w:rsid w:val="0075557B"/>
    <w:rsid w:val="00756681"/>
    <w:rsid w:val="007570CA"/>
    <w:rsid w:val="007571ED"/>
    <w:rsid w:val="007574F0"/>
    <w:rsid w:val="00757F52"/>
    <w:rsid w:val="00757F80"/>
    <w:rsid w:val="00760C6F"/>
    <w:rsid w:val="00761021"/>
    <w:rsid w:val="00761293"/>
    <w:rsid w:val="0076180A"/>
    <w:rsid w:val="007618A2"/>
    <w:rsid w:val="00762E95"/>
    <w:rsid w:val="007638C9"/>
    <w:rsid w:val="00763C9A"/>
    <w:rsid w:val="0076446F"/>
    <w:rsid w:val="00764742"/>
    <w:rsid w:val="00764A05"/>
    <w:rsid w:val="00764BD0"/>
    <w:rsid w:val="00766221"/>
    <w:rsid w:val="007702FA"/>
    <w:rsid w:val="0077042D"/>
    <w:rsid w:val="0077070F"/>
    <w:rsid w:val="007707BB"/>
    <w:rsid w:val="00770D08"/>
    <w:rsid w:val="00770DC5"/>
    <w:rsid w:val="00771163"/>
    <w:rsid w:val="00772E9A"/>
    <w:rsid w:val="00772F6B"/>
    <w:rsid w:val="00773A9B"/>
    <w:rsid w:val="00773D38"/>
    <w:rsid w:val="00773FCB"/>
    <w:rsid w:val="00775415"/>
    <w:rsid w:val="00775EF8"/>
    <w:rsid w:val="007762C7"/>
    <w:rsid w:val="00777485"/>
    <w:rsid w:val="00777D38"/>
    <w:rsid w:val="007803BD"/>
    <w:rsid w:val="00780608"/>
    <w:rsid w:val="00780736"/>
    <w:rsid w:val="00780EDF"/>
    <w:rsid w:val="00781CBD"/>
    <w:rsid w:val="00782493"/>
    <w:rsid w:val="00782CC5"/>
    <w:rsid w:val="007831F8"/>
    <w:rsid w:val="0078350A"/>
    <w:rsid w:val="00783711"/>
    <w:rsid w:val="0078389B"/>
    <w:rsid w:val="00784D94"/>
    <w:rsid w:val="00785B02"/>
    <w:rsid w:val="007863DC"/>
    <w:rsid w:val="00787172"/>
    <w:rsid w:val="007878DF"/>
    <w:rsid w:val="00787D24"/>
    <w:rsid w:val="007919AF"/>
    <w:rsid w:val="00791EA1"/>
    <w:rsid w:val="00793B24"/>
    <w:rsid w:val="0079414B"/>
    <w:rsid w:val="0079425F"/>
    <w:rsid w:val="007943E0"/>
    <w:rsid w:val="00794C27"/>
    <w:rsid w:val="00794E9D"/>
    <w:rsid w:val="0079708B"/>
    <w:rsid w:val="00797ED1"/>
    <w:rsid w:val="007A009A"/>
    <w:rsid w:val="007A0A2F"/>
    <w:rsid w:val="007A0A6A"/>
    <w:rsid w:val="007A0AE6"/>
    <w:rsid w:val="007A163A"/>
    <w:rsid w:val="007A2951"/>
    <w:rsid w:val="007A3328"/>
    <w:rsid w:val="007A38D7"/>
    <w:rsid w:val="007A398C"/>
    <w:rsid w:val="007B039E"/>
    <w:rsid w:val="007B0A9E"/>
    <w:rsid w:val="007B1681"/>
    <w:rsid w:val="007B366D"/>
    <w:rsid w:val="007B4568"/>
    <w:rsid w:val="007B4BDA"/>
    <w:rsid w:val="007B50D4"/>
    <w:rsid w:val="007B56B7"/>
    <w:rsid w:val="007B5764"/>
    <w:rsid w:val="007B79A8"/>
    <w:rsid w:val="007C1711"/>
    <w:rsid w:val="007C2057"/>
    <w:rsid w:val="007C225A"/>
    <w:rsid w:val="007C3559"/>
    <w:rsid w:val="007C42EB"/>
    <w:rsid w:val="007C573C"/>
    <w:rsid w:val="007C5FDA"/>
    <w:rsid w:val="007C70B8"/>
    <w:rsid w:val="007D0C95"/>
    <w:rsid w:val="007D0DBF"/>
    <w:rsid w:val="007D1351"/>
    <w:rsid w:val="007D2D10"/>
    <w:rsid w:val="007D2E2D"/>
    <w:rsid w:val="007D4016"/>
    <w:rsid w:val="007D4D06"/>
    <w:rsid w:val="007D57EF"/>
    <w:rsid w:val="007D5989"/>
    <w:rsid w:val="007D6740"/>
    <w:rsid w:val="007D74BB"/>
    <w:rsid w:val="007D7D1D"/>
    <w:rsid w:val="007D7F9F"/>
    <w:rsid w:val="007E1CD2"/>
    <w:rsid w:val="007E259C"/>
    <w:rsid w:val="007E2B04"/>
    <w:rsid w:val="007E3E1B"/>
    <w:rsid w:val="007E476C"/>
    <w:rsid w:val="007E52CF"/>
    <w:rsid w:val="007E54E0"/>
    <w:rsid w:val="007E7923"/>
    <w:rsid w:val="007F33CE"/>
    <w:rsid w:val="007F33EA"/>
    <w:rsid w:val="007F4CE2"/>
    <w:rsid w:val="007F5D65"/>
    <w:rsid w:val="007F5E05"/>
    <w:rsid w:val="007F7674"/>
    <w:rsid w:val="007F7BAF"/>
    <w:rsid w:val="008002F8"/>
    <w:rsid w:val="0080156B"/>
    <w:rsid w:val="0080347A"/>
    <w:rsid w:val="0080381C"/>
    <w:rsid w:val="00803D56"/>
    <w:rsid w:val="008053FD"/>
    <w:rsid w:val="00807DC9"/>
    <w:rsid w:val="00810205"/>
    <w:rsid w:val="008102FE"/>
    <w:rsid w:val="00811525"/>
    <w:rsid w:val="008117DA"/>
    <w:rsid w:val="00811A4E"/>
    <w:rsid w:val="00811AB2"/>
    <w:rsid w:val="00811D0A"/>
    <w:rsid w:val="0081257A"/>
    <w:rsid w:val="008128F5"/>
    <w:rsid w:val="008129AE"/>
    <w:rsid w:val="00812B73"/>
    <w:rsid w:val="00813D19"/>
    <w:rsid w:val="00813E67"/>
    <w:rsid w:val="0081412A"/>
    <w:rsid w:val="008141EE"/>
    <w:rsid w:val="0081427F"/>
    <w:rsid w:val="008143E0"/>
    <w:rsid w:val="0081465E"/>
    <w:rsid w:val="00814E68"/>
    <w:rsid w:val="008161C2"/>
    <w:rsid w:val="00817244"/>
    <w:rsid w:val="00820110"/>
    <w:rsid w:val="00821AE3"/>
    <w:rsid w:val="00821DA5"/>
    <w:rsid w:val="00822766"/>
    <w:rsid w:val="00822D17"/>
    <w:rsid w:val="0082348B"/>
    <w:rsid w:val="00823738"/>
    <w:rsid w:val="00824017"/>
    <w:rsid w:val="00824840"/>
    <w:rsid w:val="00824CFF"/>
    <w:rsid w:val="008303B1"/>
    <w:rsid w:val="008326A8"/>
    <w:rsid w:val="00833E02"/>
    <w:rsid w:val="00834036"/>
    <w:rsid w:val="00836CDD"/>
    <w:rsid w:val="00837FA0"/>
    <w:rsid w:val="00837FEB"/>
    <w:rsid w:val="0084019E"/>
    <w:rsid w:val="008407CE"/>
    <w:rsid w:val="00840E0B"/>
    <w:rsid w:val="00841B47"/>
    <w:rsid w:val="00841FD9"/>
    <w:rsid w:val="0084207D"/>
    <w:rsid w:val="008421CA"/>
    <w:rsid w:val="008427E1"/>
    <w:rsid w:val="008438A2"/>
    <w:rsid w:val="00844302"/>
    <w:rsid w:val="00845A07"/>
    <w:rsid w:val="008467D4"/>
    <w:rsid w:val="0084750E"/>
    <w:rsid w:val="00847864"/>
    <w:rsid w:val="00847F52"/>
    <w:rsid w:val="00850399"/>
    <w:rsid w:val="00850B60"/>
    <w:rsid w:val="00851576"/>
    <w:rsid w:val="008525EB"/>
    <w:rsid w:val="00852E15"/>
    <w:rsid w:val="008530DE"/>
    <w:rsid w:val="008545F2"/>
    <w:rsid w:val="00855426"/>
    <w:rsid w:val="00855A24"/>
    <w:rsid w:val="008561CA"/>
    <w:rsid w:val="008568D1"/>
    <w:rsid w:val="00856FA9"/>
    <w:rsid w:val="00857017"/>
    <w:rsid w:val="0085798C"/>
    <w:rsid w:val="008607E3"/>
    <w:rsid w:val="00861733"/>
    <w:rsid w:val="0086417B"/>
    <w:rsid w:val="00864843"/>
    <w:rsid w:val="00864A8F"/>
    <w:rsid w:val="00865091"/>
    <w:rsid w:val="0086568B"/>
    <w:rsid w:val="00866392"/>
    <w:rsid w:val="00867FFE"/>
    <w:rsid w:val="00870953"/>
    <w:rsid w:val="00870DE0"/>
    <w:rsid w:val="00871A34"/>
    <w:rsid w:val="00872146"/>
    <w:rsid w:val="00873322"/>
    <w:rsid w:val="00873375"/>
    <w:rsid w:val="00874CFF"/>
    <w:rsid w:val="00875233"/>
    <w:rsid w:val="00875997"/>
    <w:rsid w:val="00877ABE"/>
    <w:rsid w:val="008803D2"/>
    <w:rsid w:val="008806B4"/>
    <w:rsid w:val="00881767"/>
    <w:rsid w:val="00881A8D"/>
    <w:rsid w:val="00881CF8"/>
    <w:rsid w:val="00883F93"/>
    <w:rsid w:val="0088482E"/>
    <w:rsid w:val="00885587"/>
    <w:rsid w:val="008901C5"/>
    <w:rsid w:val="0089139E"/>
    <w:rsid w:val="008915E5"/>
    <w:rsid w:val="0089388E"/>
    <w:rsid w:val="00893FFD"/>
    <w:rsid w:val="0089408E"/>
    <w:rsid w:val="00895BF8"/>
    <w:rsid w:val="00896C6C"/>
    <w:rsid w:val="008971C5"/>
    <w:rsid w:val="00897A39"/>
    <w:rsid w:val="008A063A"/>
    <w:rsid w:val="008A0A54"/>
    <w:rsid w:val="008A3397"/>
    <w:rsid w:val="008A3429"/>
    <w:rsid w:val="008A3C36"/>
    <w:rsid w:val="008A3C55"/>
    <w:rsid w:val="008A5A2A"/>
    <w:rsid w:val="008A5A87"/>
    <w:rsid w:val="008A5C69"/>
    <w:rsid w:val="008A67BB"/>
    <w:rsid w:val="008A7C67"/>
    <w:rsid w:val="008B0125"/>
    <w:rsid w:val="008B0157"/>
    <w:rsid w:val="008B2580"/>
    <w:rsid w:val="008B2637"/>
    <w:rsid w:val="008B3AB6"/>
    <w:rsid w:val="008B3E04"/>
    <w:rsid w:val="008B4230"/>
    <w:rsid w:val="008B44B0"/>
    <w:rsid w:val="008B46D7"/>
    <w:rsid w:val="008B51A6"/>
    <w:rsid w:val="008B56EA"/>
    <w:rsid w:val="008B5D41"/>
    <w:rsid w:val="008B64AC"/>
    <w:rsid w:val="008B6E3A"/>
    <w:rsid w:val="008B76A1"/>
    <w:rsid w:val="008B7EFD"/>
    <w:rsid w:val="008C0643"/>
    <w:rsid w:val="008C068B"/>
    <w:rsid w:val="008C0702"/>
    <w:rsid w:val="008C0D69"/>
    <w:rsid w:val="008C16DA"/>
    <w:rsid w:val="008C3056"/>
    <w:rsid w:val="008C40F1"/>
    <w:rsid w:val="008C624F"/>
    <w:rsid w:val="008C63E0"/>
    <w:rsid w:val="008C6975"/>
    <w:rsid w:val="008C6A36"/>
    <w:rsid w:val="008C6AD4"/>
    <w:rsid w:val="008C7289"/>
    <w:rsid w:val="008D0552"/>
    <w:rsid w:val="008D05AE"/>
    <w:rsid w:val="008D210F"/>
    <w:rsid w:val="008D3BBA"/>
    <w:rsid w:val="008D4257"/>
    <w:rsid w:val="008D569E"/>
    <w:rsid w:val="008D5727"/>
    <w:rsid w:val="008D6C78"/>
    <w:rsid w:val="008D737E"/>
    <w:rsid w:val="008D7780"/>
    <w:rsid w:val="008D7F22"/>
    <w:rsid w:val="008E101E"/>
    <w:rsid w:val="008E19D9"/>
    <w:rsid w:val="008E1EB3"/>
    <w:rsid w:val="008E32DE"/>
    <w:rsid w:val="008E4101"/>
    <w:rsid w:val="008E592C"/>
    <w:rsid w:val="008E5A42"/>
    <w:rsid w:val="008E5B55"/>
    <w:rsid w:val="008E7A6B"/>
    <w:rsid w:val="008E7B2F"/>
    <w:rsid w:val="008F0377"/>
    <w:rsid w:val="008F0F2A"/>
    <w:rsid w:val="008F17A0"/>
    <w:rsid w:val="008F1868"/>
    <w:rsid w:val="008F2193"/>
    <w:rsid w:val="008F316C"/>
    <w:rsid w:val="008F3DA8"/>
    <w:rsid w:val="008F529F"/>
    <w:rsid w:val="008F5F2E"/>
    <w:rsid w:val="008F66A7"/>
    <w:rsid w:val="008F73E9"/>
    <w:rsid w:val="008F7F81"/>
    <w:rsid w:val="00900228"/>
    <w:rsid w:val="009005D5"/>
    <w:rsid w:val="009028CF"/>
    <w:rsid w:val="009045C8"/>
    <w:rsid w:val="00905465"/>
    <w:rsid w:val="009054D9"/>
    <w:rsid w:val="00907145"/>
    <w:rsid w:val="00907802"/>
    <w:rsid w:val="00907F6C"/>
    <w:rsid w:val="009106BB"/>
    <w:rsid w:val="00910F42"/>
    <w:rsid w:val="009117DF"/>
    <w:rsid w:val="0091187A"/>
    <w:rsid w:val="00911E4C"/>
    <w:rsid w:val="009129CE"/>
    <w:rsid w:val="00912F0D"/>
    <w:rsid w:val="00913AAD"/>
    <w:rsid w:val="00913ACE"/>
    <w:rsid w:val="00913B8F"/>
    <w:rsid w:val="00913EC5"/>
    <w:rsid w:val="00914211"/>
    <w:rsid w:val="00915459"/>
    <w:rsid w:val="00915B0B"/>
    <w:rsid w:val="00916478"/>
    <w:rsid w:val="009220C9"/>
    <w:rsid w:val="00922155"/>
    <w:rsid w:val="00922690"/>
    <w:rsid w:val="009231A4"/>
    <w:rsid w:val="00923238"/>
    <w:rsid w:val="00923A4C"/>
    <w:rsid w:val="00923AFD"/>
    <w:rsid w:val="00924190"/>
    <w:rsid w:val="00924F1E"/>
    <w:rsid w:val="00924F6C"/>
    <w:rsid w:val="009252FF"/>
    <w:rsid w:val="00925833"/>
    <w:rsid w:val="00926000"/>
    <w:rsid w:val="00926D6A"/>
    <w:rsid w:val="00930538"/>
    <w:rsid w:val="00930FDC"/>
    <w:rsid w:val="0093233B"/>
    <w:rsid w:val="00932D55"/>
    <w:rsid w:val="00932F6B"/>
    <w:rsid w:val="00933AEF"/>
    <w:rsid w:val="00934893"/>
    <w:rsid w:val="00935910"/>
    <w:rsid w:val="00935B9D"/>
    <w:rsid w:val="00935F96"/>
    <w:rsid w:val="00936DED"/>
    <w:rsid w:val="009377F6"/>
    <w:rsid w:val="00941A2E"/>
    <w:rsid w:val="00941BF0"/>
    <w:rsid w:val="009441CD"/>
    <w:rsid w:val="00944B01"/>
    <w:rsid w:val="00945883"/>
    <w:rsid w:val="00945CC5"/>
    <w:rsid w:val="009468A0"/>
    <w:rsid w:val="00946F13"/>
    <w:rsid w:val="0095026D"/>
    <w:rsid w:val="0095207D"/>
    <w:rsid w:val="0095240D"/>
    <w:rsid w:val="00952682"/>
    <w:rsid w:val="0095354F"/>
    <w:rsid w:val="00953F00"/>
    <w:rsid w:val="00953FB5"/>
    <w:rsid w:val="009540CF"/>
    <w:rsid w:val="009549D0"/>
    <w:rsid w:val="00955AFE"/>
    <w:rsid w:val="009564F8"/>
    <w:rsid w:val="00957BDF"/>
    <w:rsid w:val="00960C69"/>
    <w:rsid w:val="00961049"/>
    <w:rsid w:val="009614A0"/>
    <w:rsid w:val="00961A99"/>
    <w:rsid w:val="00961AB7"/>
    <w:rsid w:val="00961C7C"/>
    <w:rsid w:val="0096292F"/>
    <w:rsid w:val="00963241"/>
    <w:rsid w:val="00964345"/>
    <w:rsid w:val="00964B88"/>
    <w:rsid w:val="00964E15"/>
    <w:rsid w:val="00965343"/>
    <w:rsid w:val="0096672E"/>
    <w:rsid w:val="00966CEF"/>
    <w:rsid w:val="009676CB"/>
    <w:rsid w:val="009679B0"/>
    <w:rsid w:val="00971698"/>
    <w:rsid w:val="00971A69"/>
    <w:rsid w:val="00971A7C"/>
    <w:rsid w:val="0097259B"/>
    <w:rsid w:val="00973D9D"/>
    <w:rsid w:val="00974D06"/>
    <w:rsid w:val="00975394"/>
    <w:rsid w:val="009755CC"/>
    <w:rsid w:val="009757A9"/>
    <w:rsid w:val="00975CC3"/>
    <w:rsid w:val="00976EE2"/>
    <w:rsid w:val="00980A6D"/>
    <w:rsid w:val="00980B45"/>
    <w:rsid w:val="00981687"/>
    <w:rsid w:val="009816D7"/>
    <w:rsid w:val="00982205"/>
    <w:rsid w:val="009822C6"/>
    <w:rsid w:val="009827AC"/>
    <w:rsid w:val="00982EC4"/>
    <w:rsid w:val="00983069"/>
    <w:rsid w:val="00983560"/>
    <w:rsid w:val="009838CE"/>
    <w:rsid w:val="00983A2D"/>
    <w:rsid w:val="00983A3B"/>
    <w:rsid w:val="00983CB1"/>
    <w:rsid w:val="00983E21"/>
    <w:rsid w:val="00983F3E"/>
    <w:rsid w:val="00984149"/>
    <w:rsid w:val="009849D3"/>
    <w:rsid w:val="00984FB3"/>
    <w:rsid w:val="00985A2B"/>
    <w:rsid w:val="009873B0"/>
    <w:rsid w:val="00987BE2"/>
    <w:rsid w:val="00991276"/>
    <w:rsid w:val="00991363"/>
    <w:rsid w:val="00992876"/>
    <w:rsid w:val="00993480"/>
    <w:rsid w:val="00993CE5"/>
    <w:rsid w:val="00994491"/>
    <w:rsid w:val="009950EE"/>
    <w:rsid w:val="009956C9"/>
    <w:rsid w:val="009958EE"/>
    <w:rsid w:val="00995960"/>
    <w:rsid w:val="00996306"/>
    <w:rsid w:val="00997086"/>
    <w:rsid w:val="009970D2"/>
    <w:rsid w:val="009A148A"/>
    <w:rsid w:val="009A1BC3"/>
    <w:rsid w:val="009A417D"/>
    <w:rsid w:val="009A4E96"/>
    <w:rsid w:val="009A4EA0"/>
    <w:rsid w:val="009A6ABE"/>
    <w:rsid w:val="009A7269"/>
    <w:rsid w:val="009B026F"/>
    <w:rsid w:val="009B05D0"/>
    <w:rsid w:val="009B1D2E"/>
    <w:rsid w:val="009B209A"/>
    <w:rsid w:val="009B3AEB"/>
    <w:rsid w:val="009B3B2E"/>
    <w:rsid w:val="009B42B6"/>
    <w:rsid w:val="009B5E59"/>
    <w:rsid w:val="009B66D1"/>
    <w:rsid w:val="009B6CB1"/>
    <w:rsid w:val="009B6CC0"/>
    <w:rsid w:val="009B764A"/>
    <w:rsid w:val="009B78D6"/>
    <w:rsid w:val="009B7D04"/>
    <w:rsid w:val="009B7D4D"/>
    <w:rsid w:val="009C4100"/>
    <w:rsid w:val="009C42D6"/>
    <w:rsid w:val="009C44FA"/>
    <w:rsid w:val="009C4781"/>
    <w:rsid w:val="009C7A1D"/>
    <w:rsid w:val="009D007D"/>
    <w:rsid w:val="009D0083"/>
    <w:rsid w:val="009D0951"/>
    <w:rsid w:val="009D0E7A"/>
    <w:rsid w:val="009D19C9"/>
    <w:rsid w:val="009D2955"/>
    <w:rsid w:val="009D32E3"/>
    <w:rsid w:val="009D3607"/>
    <w:rsid w:val="009D3C34"/>
    <w:rsid w:val="009D46AF"/>
    <w:rsid w:val="009D51C2"/>
    <w:rsid w:val="009D71AF"/>
    <w:rsid w:val="009E069A"/>
    <w:rsid w:val="009E102E"/>
    <w:rsid w:val="009E2413"/>
    <w:rsid w:val="009E48F9"/>
    <w:rsid w:val="009E571A"/>
    <w:rsid w:val="009E66BB"/>
    <w:rsid w:val="009E6A6A"/>
    <w:rsid w:val="009E7085"/>
    <w:rsid w:val="009E7764"/>
    <w:rsid w:val="009F036E"/>
    <w:rsid w:val="009F1149"/>
    <w:rsid w:val="009F16A3"/>
    <w:rsid w:val="009F2943"/>
    <w:rsid w:val="009F37B4"/>
    <w:rsid w:val="009F3937"/>
    <w:rsid w:val="009F4BE1"/>
    <w:rsid w:val="009F52D1"/>
    <w:rsid w:val="009F5720"/>
    <w:rsid w:val="009F5C37"/>
    <w:rsid w:val="009F606C"/>
    <w:rsid w:val="009F6146"/>
    <w:rsid w:val="009F6B69"/>
    <w:rsid w:val="009F7070"/>
    <w:rsid w:val="009F7AA1"/>
    <w:rsid w:val="00A003DC"/>
    <w:rsid w:val="00A00CC2"/>
    <w:rsid w:val="00A02C2B"/>
    <w:rsid w:val="00A03DED"/>
    <w:rsid w:val="00A0438F"/>
    <w:rsid w:val="00A066C6"/>
    <w:rsid w:val="00A06C90"/>
    <w:rsid w:val="00A113CC"/>
    <w:rsid w:val="00A124CF"/>
    <w:rsid w:val="00A13746"/>
    <w:rsid w:val="00A138E5"/>
    <w:rsid w:val="00A148E9"/>
    <w:rsid w:val="00A14D3B"/>
    <w:rsid w:val="00A14D89"/>
    <w:rsid w:val="00A16159"/>
    <w:rsid w:val="00A16369"/>
    <w:rsid w:val="00A1679F"/>
    <w:rsid w:val="00A168BB"/>
    <w:rsid w:val="00A1764E"/>
    <w:rsid w:val="00A2011C"/>
    <w:rsid w:val="00A20253"/>
    <w:rsid w:val="00A2081A"/>
    <w:rsid w:val="00A20B4E"/>
    <w:rsid w:val="00A2171E"/>
    <w:rsid w:val="00A21A7C"/>
    <w:rsid w:val="00A23CF2"/>
    <w:rsid w:val="00A2437D"/>
    <w:rsid w:val="00A252F0"/>
    <w:rsid w:val="00A25758"/>
    <w:rsid w:val="00A259B9"/>
    <w:rsid w:val="00A25AAE"/>
    <w:rsid w:val="00A25CA4"/>
    <w:rsid w:val="00A267A9"/>
    <w:rsid w:val="00A27669"/>
    <w:rsid w:val="00A301AE"/>
    <w:rsid w:val="00A3121F"/>
    <w:rsid w:val="00A31929"/>
    <w:rsid w:val="00A319B9"/>
    <w:rsid w:val="00A3242E"/>
    <w:rsid w:val="00A325CC"/>
    <w:rsid w:val="00A33D26"/>
    <w:rsid w:val="00A34346"/>
    <w:rsid w:val="00A3434A"/>
    <w:rsid w:val="00A348FD"/>
    <w:rsid w:val="00A3594D"/>
    <w:rsid w:val="00A42C52"/>
    <w:rsid w:val="00A438C3"/>
    <w:rsid w:val="00A4404B"/>
    <w:rsid w:val="00A45230"/>
    <w:rsid w:val="00A4637C"/>
    <w:rsid w:val="00A4660C"/>
    <w:rsid w:val="00A46647"/>
    <w:rsid w:val="00A47EED"/>
    <w:rsid w:val="00A51216"/>
    <w:rsid w:val="00A51E3F"/>
    <w:rsid w:val="00A52455"/>
    <w:rsid w:val="00A52B64"/>
    <w:rsid w:val="00A53055"/>
    <w:rsid w:val="00A541D0"/>
    <w:rsid w:val="00A54632"/>
    <w:rsid w:val="00A54AC5"/>
    <w:rsid w:val="00A552F0"/>
    <w:rsid w:val="00A55A18"/>
    <w:rsid w:val="00A56C76"/>
    <w:rsid w:val="00A576D0"/>
    <w:rsid w:val="00A61170"/>
    <w:rsid w:val="00A6185E"/>
    <w:rsid w:val="00A622BB"/>
    <w:rsid w:val="00A6235C"/>
    <w:rsid w:val="00A624FE"/>
    <w:rsid w:val="00A64A13"/>
    <w:rsid w:val="00A65552"/>
    <w:rsid w:val="00A670CA"/>
    <w:rsid w:val="00A67454"/>
    <w:rsid w:val="00A7027D"/>
    <w:rsid w:val="00A7036C"/>
    <w:rsid w:val="00A70959"/>
    <w:rsid w:val="00A70BAC"/>
    <w:rsid w:val="00A70C7E"/>
    <w:rsid w:val="00A71A18"/>
    <w:rsid w:val="00A71C10"/>
    <w:rsid w:val="00A71C27"/>
    <w:rsid w:val="00A71D5D"/>
    <w:rsid w:val="00A71DB5"/>
    <w:rsid w:val="00A72F5D"/>
    <w:rsid w:val="00A73309"/>
    <w:rsid w:val="00A740FB"/>
    <w:rsid w:val="00A74915"/>
    <w:rsid w:val="00A77F6E"/>
    <w:rsid w:val="00A8055A"/>
    <w:rsid w:val="00A808F2"/>
    <w:rsid w:val="00A80B26"/>
    <w:rsid w:val="00A80D1E"/>
    <w:rsid w:val="00A818F7"/>
    <w:rsid w:val="00A81CBA"/>
    <w:rsid w:val="00A81D92"/>
    <w:rsid w:val="00A8288C"/>
    <w:rsid w:val="00A82BD4"/>
    <w:rsid w:val="00A82CE9"/>
    <w:rsid w:val="00A8300E"/>
    <w:rsid w:val="00A83287"/>
    <w:rsid w:val="00A83BE1"/>
    <w:rsid w:val="00A84277"/>
    <w:rsid w:val="00A85588"/>
    <w:rsid w:val="00A85F69"/>
    <w:rsid w:val="00A8663A"/>
    <w:rsid w:val="00A86A50"/>
    <w:rsid w:val="00A86BF0"/>
    <w:rsid w:val="00A870FB"/>
    <w:rsid w:val="00A87AA9"/>
    <w:rsid w:val="00A90D51"/>
    <w:rsid w:val="00A91825"/>
    <w:rsid w:val="00A918B4"/>
    <w:rsid w:val="00A92915"/>
    <w:rsid w:val="00A93230"/>
    <w:rsid w:val="00A9367B"/>
    <w:rsid w:val="00A94A5D"/>
    <w:rsid w:val="00A955DF"/>
    <w:rsid w:val="00A95C75"/>
    <w:rsid w:val="00A97024"/>
    <w:rsid w:val="00A97676"/>
    <w:rsid w:val="00A97EB2"/>
    <w:rsid w:val="00AA02FF"/>
    <w:rsid w:val="00AA050A"/>
    <w:rsid w:val="00AA073B"/>
    <w:rsid w:val="00AA111E"/>
    <w:rsid w:val="00AA2470"/>
    <w:rsid w:val="00AA3E0D"/>
    <w:rsid w:val="00AA404F"/>
    <w:rsid w:val="00AA43AB"/>
    <w:rsid w:val="00AA4831"/>
    <w:rsid w:val="00AA4D42"/>
    <w:rsid w:val="00AA5167"/>
    <w:rsid w:val="00AA53BB"/>
    <w:rsid w:val="00AA5C30"/>
    <w:rsid w:val="00AA62CA"/>
    <w:rsid w:val="00AA646B"/>
    <w:rsid w:val="00AA7E22"/>
    <w:rsid w:val="00AB0A59"/>
    <w:rsid w:val="00AB0C98"/>
    <w:rsid w:val="00AB1885"/>
    <w:rsid w:val="00AB1A2A"/>
    <w:rsid w:val="00AB23AC"/>
    <w:rsid w:val="00AB3540"/>
    <w:rsid w:val="00AB66E6"/>
    <w:rsid w:val="00AB6C1B"/>
    <w:rsid w:val="00AB71E9"/>
    <w:rsid w:val="00AB79CB"/>
    <w:rsid w:val="00AC00FD"/>
    <w:rsid w:val="00AC17BC"/>
    <w:rsid w:val="00AC1D0E"/>
    <w:rsid w:val="00AC2B16"/>
    <w:rsid w:val="00AC2F7E"/>
    <w:rsid w:val="00AC3A72"/>
    <w:rsid w:val="00AC3ED6"/>
    <w:rsid w:val="00AC4D56"/>
    <w:rsid w:val="00AC75FB"/>
    <w:rsid w:val="00AC78E6"/>
    <w:rsid w:val="00AC7E50"/>
    <w:rsid w:val="00AD0533"/>
    <w:rsid w:val="00AD0A4C"/>
    <w:rsid w:val="00AD0E7B"/>
    <w:rsid w:val="00AD12E7"/>
    <w:rsid w:val="00AD1823"/>
    <w:rsid w:val="00AD1CC8"/>
    <w:rsid w:val="00AD1D8A"/>
    <w:rsid w:val="00AD2217"/>
    <w:rsid w:val="00AD26F8"/>
    <w:rsid w:val="00AD2DE9"/>
    <w:rsid w:val="00AD318D"/>
    <w:rsid w:val="00AD467A"/>
    <w:rsid w:val="00AD5040"/>
    <w:rsid w:val="00AD6150"/>
    <w:rsid w:val="00AD7D1D"/>
    <w:rsid w:val="00AE0F5C"/>
    <w:rsid w:val="00AE2017"/>
    <w:rsid w:val="00AE302E"/>
    <w:rsid w:val="00AE33A5"/>
    <w:rsid w:val="00AE4D80"/>
    <w:rsid w:val="00AE6693"/>
    <w:rsid w:val="00AF0076"/>
    <w:rsid w:val="00AF015C"/>
    <w:rsid w:val="00AF1C97"/>
    <w:rsid w:val="00AF2AC9"/>
    <w:rsid w:val="00AF2F92"/>
    <w:rsid w:val="00AF33FB"/>
    <w:rsid w:val="00AF3DE5"/>
    <w:rsid w:val="00AF416E"/>
    <w:rsid w:val="00AF500E"/>
    <w:rsid w:val="00AF5070"/>
    <w:rsid w:val="00AF50E5"/>
    <w:rsid w:val="00AF5C55"/>
    <w:rsid w:val="00AF663D"/>
    <w:rsid w:val="00AF6A45"/>
    <w:rsid w:val="00B0008E"/>
    <w:rsid w:val="00B02370"/>
    <w:rsid w:val="00B03576"/>
    <w:rsid w:val="00B038AC"/>
    <w:rsid w:val="00B03BD9"/>
    <w:rsid w:val="00B04ABC"/>
    <w:rsid w:val="00B04D6D"/>
    <w:rsid w:val="00B04FCB"/>
    <w:rsid w:val="00B051EC"/>
    <w:rsid w:val="00B055E9"/>
    <w:rsid w:val="00B05BD9"/>
    <w:rsid w:val="00B06501"/>
    <w:rsid w:val="00B06BBA"/>
    <w:rsid w:val="00B07E9E"/>
    <w:rsid w:val="00B106EE"/>
    <w:rsid w:val="00B1246B"/>
    <w:rsid w:val="00B12A39"/>
    <w:rsid w:val="00B13B09"/>
    <w:rsid w:val="00B13B7D"/>
    <w:rsid w:val="00B14AEF"/>
    <w:rsid w:val="00B151E3"/>
    <w:rsid w:val="00B15C49"/>
    <w:rsid w:val="00B16200"/>
    <w:rsid w:val="00B1718B"/>
    <w:rsid w:val="00B20114"/>
    <w:rsid w:val="00B2041B"/>
    <w:rsid w:val="00B213B8"/>
    <w:rsid w:val="00B213EE"/>
    <w:rsid w:val="00B220DC"/>
    <w:rsid w:val="00B228E9"/>
    <w:rsid w:val="00B24A66"/>
    <w:rsid w:val="00B25139"/>
    <w:rsid w:val="00B2621F"/>
    <w:rsid w:val="00B2672C"/>
    <w:rsid w:val="00B31A34"/>
    <w:rsid w:val="00B32019"/>
    <w:rsid w:val="00B32ECA"/>
    <w:rsid w:val="00B34BEF"/>
    <w:rsid w:val="00B35620"/>
    <w:rsid w:val="00B35D40"/>
    <w:rsid w:val="00B35D77"/>
    <w:rsid w:val="00B3638F"/>
    <w:rsid w:val="00B3652A"/>
    <w:rsid w:val="00B41E99"/>
    <w:rsid w:val="00B426D1"/>
    <w:rsid w:val="00B44316"/>
    <w:rsid w:val="00B448ED"/>
    <w:rsid w:val="00B45668"/>
    <w:rsid w:val="00B462A4"/>
    <w:rsid w:val="00B4658A"/>
    <w:rsid w:val="00B47048"/>
    <w:rsid w:val="00B51532"/>
    <w:rsid w:val="00B51572"/>
    <w:rsid w:val="00B5291B"/>
    <w:rsid w:val="00B53604"/>
    <w:rsid w:val="00B543ED"/>
    <w:rsid w:val="00B54D28"/>
    <w:rsid w:val="00B56095"/>
    <w:rsid w:val="00B56947"/>
    <w:rsid w:val="00B5699F"/>
    <w:rsid w:val="00B57286"/>
    <w:rsid w:val="00B57911"/>
    <w:rsid w:val="00B57B29"/>
    <w:rsid w:val="00B61A55"/>
    <w:rsid w:val="00B625CB"/>
    <w:rsid w:val="00B62D4A"/>
    <w:rsid w:val="00B64013"/>
    <w:rsid w:val="00B64115"/>
    <w:rsid w:val="00B6427C"/>
    <w:rsid w:val="00B64666"/>
    <w:rsid w:val="00B6474B"/>
    <w:rsid w:val="00B64A11"/>
    <w:rsid w:val="00B64DB6"/>
    <w:rsid w:val="00B655D2"/>
    <w:rsid w:val="00B660FA"/>
    <w:rsid w:val="00B66F50"/>
    <w:rsid w:val="00B70D5A"/>
    <w:rsid w:val="00B71948"/>
    <w:rsid w:val="00B72952"/>
    <w:rsid w:val="00B744F9"/>
    <w:rsid w:val="00B755B7"/>
    <w:rsid w:val="00B75ECC"/>
    <w:rsid w:val="00B76167"/>
    <w:rsid w:val="00B76A4A"/>
    <w:rsid w:val="00B77340"/>
    <w:rsid w:val="00B77842"/>
    <w:rsid w:val="00B77EBA"/>
    <w:rsid w:val="00B80D4D"/>
    <w:rsid w:val="00B82305"/>
    <w:rsid w:val="00B8290A"/>
    <w:rsid w:val="00B82D45"/>
    <w:rsid w:val="00B833D7"/>
    <w:rsid w:val="00B84578"/>
    <w:rsid w:val="00B84CC9"/>
    <w:rsid w:val="00B8529D"/>
    <w:rsid w:val="00B85C8A"/>
    <w:rsid w:val="00B904C5"/>
    <w:rsid w:val="00B90A82"/>
    <w:rsid w:val="00B90DD3"/>
    <w:rsid w:val="00B90FFE"/>
    <w:rsid w:val="00B91727"/>
    <w:rsid w:val="00B925DA"/>
    <w:rsid w:val="00B92DC2"/>
    <w:rsid w:val="00B92F53"/>
    <w:rsid w:val="00B931B9"/>
    <w:rsid w:val="00B93319"/>
    <w:rsid w:val="00B950E3"/>
    <w:rsid w:val="00B9543A"/>
    <w:rsid w:val="00B9573A"/>
    <w:rsid w:val="00B959C8"/>
    <w:rsid w:val="00B971F3"/>
    <w:rsid w:val="00B9731F"/>
    <w:rsid w:val="00B97D58"/>
    <w:rsid w:val="00BA0200"/>
    <w:rsid w:val="00BA19A8"/>
    <w:rsid w:val="00BA19C1"/>
    <w:rsid w:val="00BA1ADF"/>
    <w:rsid w:val="00BA1F4B"/>
    <w:rsid w:val="00BA2002"/>
    <w:rsid w:val="00BA22BD"/>
    <w:rsid w:val="00BA34E2"/>
    <w:rsid w:val="00BA3514"/>
    <w:rsid w:val="00BA3FA6"/>
    <w:rsid w:val="00BA6FE4"/>
    <w:rsid w:val="00BA71B3"/>
    <w:rsid w:val="00BA7680"/>
    <w:rsid w:val="00BA78CD"/>
    <w:rsid w:val="00BA7937"/>
    <w:rsid w:val="00BB14DC"/>
    <w:rsid w:val="00BB2461"/>
    <w:rsid w:val="00BB2509"/>
    <w:rsid w:val="00BB25EF"/>
    <w:rsid w:val="00BB4A8B"/>
    <w:rsid w:val="00BB50EF"/>
    <w:rsid w:val="00BB5D57"/>
    <w:rsid w:val="00BB5E0C"/>
    <w:rsid w:val="00BB7291"/>
    <w:rsid w:val="00BB7599"/>
    <w:rsid w:val="00BB781D"/>
    <w:rsid w:val="00BB79D6"/>
    <w:rsid w:val="00BB7A14"/>
    <w:rsid w:val="00BB7B93"/>
    <w:rsid w:val="00BC04AB"/>
    <w:rsid w:val="00BC07C1"/>
    <w:rsid w:val="00BC0B03"/>
    <w:rsid w:val="00BC1093"/>
    <w:rsid w:val="00BC284D"/>
    <w:rsid w:val="00BC2E08"/>
    <w:rsid w:val="00BC3073"/>
    <w:rsid w:val="00BC50BE"/>
    <w:rsid w:val="00BC589A"/>
    <w:rsid w:val="00BC6424"/>
    <w:rsid w:val="00BC7381"/>
    <w:rsid w:val="00BC7CF0"/>
    <w:rsid w:val="00BD0C3C"/>
    <w:rsid w:val="00BD1BD3"/>
    <w:rsid w:val="00BD1FA5"/>
    <w:rsid w:val="00BD2ACD"/>
    <w:rsid w:val="00BD30DF"/>
    <w:rsid w:val="00BD3256"/>
    <w:rsid w:val="00BD3811"/>
    <w:rsid w:val="00BD3AE0"/>
    <w:rsid w:val="00BD4BDA"/>
    <w:rsid w:val="00BD4CAB"/>
    <w:rsid w:val="00BD5921"/>
    <w:rsid w:val="00BD5B27"/>
    <w:rsid w:val="00BD61C0"/>
    <w:rsid w:val="00BD69CD"/>
    <w:rsid w:val="00BE11FC"/>
    <w:rsid w:val="00BE1A33"/>
    <w:rsid w:val="00BE1AC3"/>
    <w:rsid w:val="00BE3D83"/>
    <w:rsid w:val="00BE3D9F"/>
    <w:rsid w:val="00BE3E56"/>
    <w:rsid w:val="00BE473A"/>
    <w:rsid w:val="00BE49DD"/>
    <w:rsid w:val="00BE4B3F"/>
    <w:rsid w:val="00BE50F6"/>
    <w:rsid w:val="00BE5517"/>
    <w:rsid w:val="00BE56E6"/>
    <w:rsid w:val="00BE617C"/>
    <w:rsid w:val="00BE73CA"/>
    <w:rsid w:val="00BE75FE"/>
    <w:rsid w:val="00BE7C5A"/>
    <w:rsid w:val="00BF02F5"/>
    <w:rsid w:val="00BF0391"/>
    <w:rsid w:val="00BF07E0"/>
    <w:rsid w:val="00BF1299"/>
    <w:rsid w:val="00BF295C"/>
    <w:rsid w:val="00BF41A8"/>
    <w:rsid w:val="00BF4583"/>
    <w:rsid w:val="00BF5AAE"/>
    <w:rsid w:val="00BF7530"/>
    <w:rsid w:val="00BF77F1"/>
    <w:rsid w:val="00C0122D"/>
    <w:rsid w:val="00C02309"/>
    <w:rsid w:val="00C02462"/>
    <w:rsid w:val="00C04315"/>
    <w:rsid w:val="00C04511"/>
    <w:rsid w:val="00C052DD"/>
    <w:rsid w:val="00C056F0"/>
    <w:rsid w:val="00C0598B"/>
    <w:rsid w:val="00C063A1"/>
    <w:rsid w:val="00C07FA3"/>
    <w:rsid w:val="00C10BCE"/>
    <w:rsid w:val="00C13139"/>
    <w:rsid w:val="00C133B4"/>
    <w:rsid w:val="00C152B2"/>
    <w:rsid w:val="00C15B2F"/>
    <w:rsid w:val="00C15EB1"/>
    <w:rsid w:val="00C16F60"/>
    <w:rsid w:val="00C17414"/>
    <w:rsid w:val="00C17598"/>
    <w:rsid w:val="00C176B8"/>
    <w:rsid w:val="00C178C5"/>
    <w:rsid w:val="00C179AA"/>
    <w:rsid w:val="00C17BFA"/>
    <w:rsid w:val="00C17C1C"/>
    <w:rsid w:val="00C17F24"/>
    <w:rsid w:val="00C17F5B"/>
    <w:rsid w:val="00C210A0"/>
    <w:rsid w:val="00C217EF"/>
    <w:rsid w:val="00C2232E"/>
    <w:rsid w:val="00C22AE6"/>
    <w:rsid w:val="00C22F36"/>
    <w:rsid w:val="00C23FDA"/>
    <w:rsid w:val="00C246AD"/>
    <w:rsid w:val="00C25541"/>
    <w:rsid w:val="00C271DB"/>
    <w:rsid w:val="00C27487"/>
    <w:rsid w:val="00C27CF8"/>
    <w:rsid w:val="00C32BDB"/>
    <w:rsid w:val="00C32DD4"/>
    <w:rsid w:val="00C331CD"/>
    <w:rsid w:val="00C33AC2"/>
    <w:rsid w:val="00C33FE5"/>
    <w:rsid w:val="00C3459C"/>
    <w:rsid w:val="00C34857"/>
    <w:rsid w:val="00C34F27"/>
    <w:rsid w:val="00C3566F"/>
    <w:rsid w:val="00C36510"/>
    <w:rsid w:val="00C3662E"/>
    <w:rsid w:val="00C36788"/>
    <w:rsid w:val="00C37954"/>
    <w:rsid w:val="00C400D5"/>
    <w:rsid w:val="00C42898"/>
    <w:rsid w:val="00C43C9D"/>
    <w:rsid w:val="00C4431F"/>
    <w:rsid w:val="00C449E4"/>
    <w:rsid w:val="00C4524C"/>
    <w:rsid w:val="00C45326"/>
    <w:rsid w:val="00C45547"/>
    <w:rsid w:val="00C45EDA"/>
    <w:rsid w:val="00C46E9A"/>
    <w:rsid w:val="00C47BAC"/>
    <w:rsid w:val="00C47C2F"/>
    <w:rsid w:val="00C50223"/>
    <w:rsid w:val="00C50767"/>
    <w:rsid w:val="00C50937"/>
    <w:rsid w:val="00C53208"/>
    <w:rsid w:val="00C54988"/>
    <w:rsid w:val="00C55C47"/>
    <w:rsid w:val="00C5654A"/>
    <w:rsid w:val="00C57164"/>
    <w:rsid w:val="00C57FCB"/>
    <w:rsid w:val="00C612F2"/>
    <w:rsid w:val="00C619AF"/>
    <w:rsid w:val="00C62275"/>
    <w:rsid w:val="00C66184"/>
    <w:rsid w:val="00C663AB"/>
    <w:rsid w:val="00C67439"/>
    <w:rsid w:val="00C67789"/>
    <w:rsid w:val="00C701E5"/>
    <w:rsid w:val="00C702F3"/>
    <w:rsid w:val="00C70F09"/>
    <w:rsid w:val="00C71905"/>
    <w:rsid w:val="00C71E9D"/>
    <w:rsid w:val="00C726F0"/>
    <w:rsid w:val="00C7279C"/>
    <w:rsid w:val="00C729F6"/>
    <w:rsid w:val="00C72F80"/>
    <w:rsid w:val="00C73B40"/>
    <w:rsid w:val="00C7415B"/>
    <w:rsid w:val="00C746D9"/>
    <w:rsid w:val="00C75285"/>
    <w:rsid w:val="00C763B5"/>
    <w:rsid w:val="00C77DB1"/>
    <w:rsid w:val="00C80123"/>
    <w:rsid w:val="00C805A0"/>
    <w:rsid w:val="00C818FE"/>
    <w:rsid w:val="00C81B87"/>
    <w:rsid w:val="00C822BD"/>
    <w:rsid w:val="00C8270A"/>
    <w:rsid w:val="00C82A88"/>
    <w:rsid w:val="00C83CA6"/>
    <w:rsid w:val="00C8483C"/>
    <w:rsid w:val="00C848B9"/>
    <w:rsid w:val="00C85000"/>
    <w:rsid w:val="00C852A3"/>
    <w:rsid w:val="00C85D50"/>
    <w:rsid w:val="00C8646F"/>
    <w:rsid w:val="00C86708"/>
    <w:rsid w:val="00C86822"/>
    <w:rsid w:val="00C90DF3"/>
    <w:rsid w:val="00C90FE6"/>
    <w:rsid w:val="00C923AA"/>
    <w:rsid w:val="00C92A09"/>
    <w:rsid w:val="00C92E9F"/>
    <w:rsid w:val="00C9303D"/>
    <w:rsid w:val="00C935AB"/>
    <w:rsid w:val="00C94DDF"/>
    <w:rsid w:val="00C95903"/>
    <w:rsid w:val="00C95BCB"/>
    <w:rsid w:val="00C970D4"/>
    <w:rsid w:val="00CA1D84"/>
    <w:rsid w:val="00CA22FD"/>
    <w:rsid w:val="00CA2BFF"/>
    <w:rsid w:val="00CA2DE1"/>
    <w:rsid w:val="00CA3F72"/>
    <w:rsid w:val="00CA6296"/>
    <w:rsid w:val="00CA6A53"/>
    <w:rsid w:val="00CA7DFE"/>
    <w:rsid w:val="00CB1E15"/>
    <w:rsid w:val="00CB2B9F"/>
    <w:rsid w:val="00CB4010"/>
    <w:rsid w:val="00CB4B4D"/>
    <w:rsid w:val="00CB4C4E"/>
    <w:rsid w:val="00CB66CB"/>
    <w:rsid w:val="00CB7E7E"/>
    <w:rsid w:val="00CC01C0"/>
    <w:rsid w:val="00CC31AD"/>
    <w:rsid w:val="00CC4AD9"/>
    <w:rsid w:val="00CC4D6C"/>
    <w:rsid w:val="00CC5121"/>
    <w:rsid w:val="00CC5485"/>
    <w:rsid w:val="00CC5F41"/>
    <w:rsid w:val="00CC68DC"/>
    <w:rsid w:val="00CC6DBE"/>
    <w:rsid w:val="00CD07C5"/>
    <w:rsid w:val="00CD18FB"/>
    <w:rsid w:val="00CD195F"/>
    <w:rsid w:val="00CD285D"/>
    <w:rsid w:val="00CD2DC9"/>
    <w:rsid w:val="00CD2EFC"/>
    <w:rsid w:val="00CD3708"/>
    <w:rsid w:val="00CD3944"/>
    <w:rsid w:val="00CD3FDF"/>
    <w:rsid w:val="00CD423E"/>
    <w:rsid w:val="00CD43C3"/>
    <w:rsid w:val="00CD4CE7"/>
    <w:rsid w:val="00CD50A9"/>
    <w:rsid w:val="00CD64C1"/>
    <w:rsid w:val="00CD6D89"/>
    <w:rsid w:val="00CE0745"/>
    <w:rsid w:val="00CE0EA6"/>
    <w:rsid w:val="00CE1D99"/>
    <w:rsid w:val="00CE260E"/>
    <w:rsid w:val="00CE33B3"/>
    <w:rsid w:val="00CE4089"/>
    <w:rsid w:val="00CE4E14"/>
    <w:rsid w:val="00CE55E6"/>
    <w:rsid w:val="00CE5C12"/>
    <w:rsid w:val="00CE6A75"/>
    <w:rsid w:val="00CE7417"/>
    <w:rsid w:val="00CE753E"/>
    <w:rsid w:val="00CF0B14"/>
    <w:rsid w:val="00CF0D0F"/>
    <w:rsid w:val="00CF10D0"/>
    <w:rsid w:val="00CF1717"/>
    <w:rsid w:val="00CF1E84"/>
    <w:rsid w:val="00CF3DE4"/>
    <w:rsid w:val="00CF6DEC"/>
    <w:rsid w:val="00CF6E97"/>
    <w:rsid w:val="00CF7072"/>
    <w:rsid w:val="00CF7CD3"/>
    <w:rsid w:val="00D00DCA"/>
    <w:rsid w:val="00D03032"/>
    <w:rsid w:val="00D03599"/>
    <w:rsid w:val="00D0451D"/>
    <w:rsid w:val="00D0520F"/>
    <w:rsid w:val="00D05CF5"/>
    <w:rsid w:val="00D06ACE"/>
    <w:rsid w:val="00D078CC"/>
    <w:rsid w:val="00D07B38"/>
    <w:rsid w:val="00D10D5B"/>
    <w:rsid w:val="00D10E80"/>
    <w:rsid w:val="00D10ECC"/>
    <w:rsid w:val="00D1157E"/>
    <w:rsid w:val="00D11D71"/>
    <w:rsid w:val="00D1248F"/>
    <w:rsid w:val="00D12880"/>
    <w:rsid w:val="00D14057"/>
    <w:rsid w:val="00D14890"/>
    <w:rsid w:val="00D149A2"/>
    <w:rsid w:val="00D14AA5"/>
    <w:rsid w:val="00D1579B"/>
    <w:rsid w:val="00D15D4F"/>
    <w:rsid w:val="00D1642A"/>
    <w:rsid w:val="00D16AB1"/>
    <w:rsid w:val="00D21C9B"/>
    <w:rsid w:val="00D22481"/>
    <w:rsid w:val="00D255E4"/>
    <w:rsid w:val="00D2578C"/>
    <w:rsid w:val="00D25815"/>
    <w:rsid w:val="00D25CA6"/>
    <w:rsid w:val="00D2699D"/>
    <w:rsid w:val="00D27F89"/>
    <w:rsid w:val="00D3063E"/>
    <w:rsid w:val="00D30A78"/>
    <w:rsid w:val="00D31F8B"/>
    <w:rsid w:val="00D32DAA"/>
    <w:rsid w:val="00D32EDB"/>
    <w:rsid w:val="00D3336B"/>
    <w:rsid w:val="00D34BE9"/>
    <w:rsid w:val="00D35CFF"/>
    <w:rsid w:val="00D35F54"/>
    <w:rsid w:val="00D37D21"/>
    <w:rsid w:val="00D40208"/>
    <w:rsid w:val="00D404B6"/>
    <w:rsid w:val="00D407C2"/>
    <w:rsid w:val="00D40896"/>
    <w:rsid w:val="00D41172"/>
    <w:rsid w:val="00D42C7C"/>
    <w:rsid w:val="00D4354C"/>
    <w:rsid w:val="00D436C9"/>
    <w:rsid w:val="00D437C4"/>
    <w:rsid w:val="00D43D27"/>
    <w:rsid w:val="00D441FF"/>
    <w:rsid w:val="00D442C5"/>
    <w:rsid w:val="00D45294"/>
    <w:rsid w:val="00D47DAD"/>
    <w:rsid w:val="00D51FFE"/>
    <w:rsid w:val="00D5240F"/>
    <w:rsid w:val="00D52D7D"/>
    <w:rsid w:val="00D53A36"/>
    <w:rsid w:val="00D54163"/>
    <w:rsid w:val="00D5483D"/>
    <w:rsid w:val="00D56106"/>
    <w:rsid w:val="00D56AC0"/>
    <w:rsid w:val="00D56C07"/>
    <w:rsid w:val="00D56FCB"/>
    <w:rsid w:val="00D576D6"/>
    <w:rsid w:val="00D60661"/>
    <w:rsid w:val="00D61C76"/>
    <w:rsid w:val="00D63A04"/>
    <w:rsid w:val="00D63F17"/>
    <w:rsid w:val="00D6566B"/>
    <w:rsid w:val="00D65EC7"/>
    <w:rsid w:val="00D66519"/>
    <w:rsid w:val="00D66D96"/>
    <w:rsid w:val="00D67085"/>
    <w:rsid w:val="00D673F0"/>
    <w:rsid w:val="00D67EAC"/>
    <w:rsid w:val="00D72D14"/>
    <w:rsid w:val="00D7335D"/>
    <w:rsid w:val="00D73579"/>
    <w:rsid w:val="00D74C08"/>
    <w:rsid w:val="00D752E5"/>
    <w:rsid w:val="00D75743"/>
    <w:rsid w:val="00D760CB"/>
    <w:rsid w:val="00D771D5"/>
    <w:rsid w:val="00D77D64"/>
    <w:rsid w:val="00D77E70"/>
    <w:rsid w:val="00D8033F"/>
    <w:rsid w:val="00D806B4"/>
    <w:rsid w:val="00D80FB8"/>
    <w:rsid w:val="00D8188B"/>
    <w:rsid w:val="00D82AE9"/>
    <w:rsid w:val="00D83C25"/>
    <w:rsid w:val="00D87223"/>
    <w:rsid w:val="00D87485"/>
    <w:rsid w:val="00D87E7B"/>
    <w:rsid w:val="00D90935"/>
    <w:rsid w:val="00D909CA"/>
    <w:rsid w:val="00D910BD"/>
    <w:rsid w:val="00D9254C"/>
    <w:rsid w:val="00D92B92"/>
    <w:rsid w:val="00D93AB9"/>
    <w:rsid w:val="00D93D99"/>
    <w:rsid w:val="00D94826"/>
    <w:rsid w:val="00D95B5F"/>
    <w:rsid w:val="00D9723C"/>
    <w:rsid w:val="00D9763D"/>
    <w:rsid w:val="00D97A41"/>
    <w:rsid w:val="00D97E12"/>
    <w:rsid w:val="00DA06C0"/>
    <w:rsid w:val="00DA095C"/>
    <w:rsid w:val="00DA15C0"/>
    <w:rsid w:val="00DA4951"/>
    <w:rsid w:val="00DA4C2E"/>
    <w:rsid w:val="00DA5571"/>
    <w:rsid w:val="00DA587C"/>
    <w:rsid w:val="00DB00E9"/>
    <w:rsid w:val="00DB0C2E"/>
    <w:rsid w:val="00DB0FD6"/>
    <w:rsid w:val="00DB1429"/>
    <w:rsid w:val="00DB1974"/>
    <w:rsid w:val="00DB3FCE"/>
    <w:rsid w:val="00DB40EF"/>
    <w:rsid w:val="00DB4460"/>
    <w:rsid w:val="00DB4870"/>
    <w:rsid w:val="00DB4CAA"/>
    <w:rsid w:val="00DB6314"/>
    <w:rsid w:val="00DC1689"/>
    <w:rsid w:val="00DC1962"/>
    <w:rsid w:val="00DC1A18"/>
    <w:rsid w:val="00DC44FA"/>
    <w:rsid w:val="00DC46AE"/>
    <w:rsid w:val="00DC6078"/>
    <w:rsid w:val="00DC6602"/>
    <w:rsid w:val="00DC6773"/>
    <w:rsid w:val="00DC69EB"/>
    <w:rsid w:val="00DC71BB"/>
    <w:rsid w:val="00DC785B"/>
    <w:rsid w:val="00DC7B61"/>
    <w:rsid w:val="00DC7EA6"/>
    <w:rsid w:val="00DC7FC1"/>
    <w:rsid w:val="00DD0976"/>
    <w:rsid w:val="00DD1900"/>
    <w:rsid w:val="00DD1EE1"/>
    <w:rsid w:val="00DD2B53"/>
    <w:rsid w:val="00DD4297"/>
    <w:rsid w:val="00DD42F6"/>
    <w:rsid w:val="00DD4A31"/>
    <w:rsid w:val="00DD4CFE"/>
    <w:rsid w:val="00DD4D32"/>
    <w:rsid w:val="00DD57E0"/>
    <w:rsid w:val="00DD5B5C"/>
    <w:rsid w:val="00DD5FFF"/>
    <w:rsid w:val="00DD6152"/>
    <w:rsid w:val="00DD652D"/>
    <w:rsid w:val="00DE01FD"/>
    <w:rsid w:val="00DE1562"/>
    <w:rsid w:val="00DE34D4"/>
    <w:rsid w:val="00DE423C"/>
    <w:rsid w:val="00DE46DD"/>
    <w:rsid w:val="00DE5960"/>
    <w:rsid w:val="00DE6151"/>
    <w:rsid w:val="00DE702D"/>
    <w:rsid w:val="00DE733F"/>
    <w:rsid w:val="00DF03A3"/>
    <w:rsid w:val="00DF23DC"/>
    <w:rsid w:val="00DF2CBD"/>
    <w:rsid w:val="00DF5006"/>
    <w:rsid w:val="00DF5A02"/>
    <w:rsid w:val="00DF5CB7"/>
    <w:rsid w:val="00DF5EEB"/>
    <w:rsid w:val="00DF615F"/>
    <w:rsid w:val="00DF65B4"/>
    <w:rsid w:val="00DF661C"/>
    <w:rsid w:val="00DF6B66"/>
    <w:rsid w:val="00DF7404"/>
    <w:rsid w:val="00DF76E5"/>
    <w:rsid w:val="00E00A44"/>
    <w:rsid w:val="00E00EEF"/>
    <w:rsid w:val="00E01C11"/>
    <w:rsid w:val="00E024BE"/>
    <w:rsid w:val="00E03293"/>
    <w:rsid w:val="00E0377E"/>
    <w:rsid w:val="00E038FF"/>
    <w:rsid w:val="00E03DFA"/>
    <w:rsid w:val="00E043C0"/>
    <w:rsid w:val="00E045F1"/>
    <w:rsid w:val="00E04AD7"/>
    <w:rsid w:val="00E04ED0"/>
    <w:rsid w:val="00E04EF0"/>
    <w:rsid w:val="00E06115"/>
    <w:rsid w:val="00E064A8"/>
    <w:rsid w:val="00E07078"/>
    <w:rsid w:val="00E0792C"/>
    <w:rsid w:val="00E07B02"/>
    <w:rsid w:val="00E10AA2"/>
    <w:rsid w:val="00E112F0"/>
    <w:rsid w:val="00E11F00"/>
    <w:rsid w:val="00E1249A"/>
    <w:rsid w:val="00E12B16"/>
    <w:rsid w:val="00E13787"/>
    <w:rsid w:val="00E13B5C"/>
    <w:rsid w:val="00E13C69"/>
    <w:rsid w:val="00E15440"/>
    <w:rsid w:val="00E16E75"/>
    <w:rsid w:val="00E170A0"/>
    <w:rsid w:val="00E206AB"/>
    <w:rsid w:val="00E20B01"/>
    <w:rsid w:val="00E20EC6"/>
    <w:rsid w:val="00E21FB1"/>
    <w:rsid w:val="00E22918"/>
    <w:rsid w:val="00E22967"/>
    <w:rsid w:val="00E24F57"/>
    <w:rsid w:val="00E25326"/>
    <w:rsid w:val="00E254B8"/>
    <w:rsid w:val="00E255AB"/>
    <w:rsid w:val="00E256AD"/>
    <w:rsid w:val="00E26134"/>
    <w:rsid w:val="00E26873"/>
    <w:rsid w:val="00E26C42"/>
    <w:rsid w:val="00E271F4"/>
    <w:rsid w:val="00E27660"/>
    <w:rsid w:val="00E27865"/>
    <w:rsid w:val="00E30EAA"/>
    <w:rsid w:val="00E31A75"/>
    <w:rsid w:val="00E3225C"/>
    <w:rsid w:val="00E32400"/>
    <w:rsid w:val="00E32A20"/>
    <w:rsid w:val="00E330A3"/>
    <w:rsid w:val="00E345B4"/>
    <w:rsid w:val="00E34879"/>
    <w:rsid w:val="00E348D1"/>
    <w:rsid w:val="00E34FB1"/>
    <w:rsid w:val="00E35433"/>
    <w:rsid w:val="00E3554E"/>
    <w:rsid w:val="00E3622F"/>
    <w:rsid w:val="00E367BC"/>
    <w:rsid w:val="00E368D2"/>
    <w:rsid w:val="00E370B2"/>
    <w:rsid w:val="00E37633"/>
    <w:rsid w:val="00E40670"/>
    <w:rsid w:val="00E408EF"/>
    <w:rsid w:val="00E40A37"/>
    <w:rsid w:val="00E41CD6"/>
    <w:rsid w:val="00E422A2"/>
    <w:rsid w:val="00E42979"/>
    <w:rsid w:val="00E43A71"/>
    <w:rsid w:val="00E43E04"/>
    <w:rsid w:val="00E44AE6"/>
    <w:rsid w:val="00E4628F"/>
    <w:rsid w:val="00E467B7"/>
    <w:rsid w:val="00E47D6D"/>
    <w:rsid w:val="00E513EA"/>
    <w:rsid w:val="00E52D23"/>
    <w:rsid w:val="00E52FE8"/>
    <w:rsid w:val="00E54732"/>
    <w:rsid w:val="00E5486D"/>
    <w:rsid w:val="00E54C75"/>
    <w:rsid w:val="00E54E3D"/>
    <w:rsid w:val="00E561FD"/>
    <w:rsid w:val="00E564F9"/>
    <w:rsid w:val="00E5760E"/>
    <w:rsid w:val="00E607FF"/>
    <w:rsid w:val="00E609CD"/>
    <w:rsid w:val="00E61AF8"/>
    <w:rsid w:val="00E62277"/>
    <w:rsid w:val="00E63635"/>
    <w:rsid w:val="00E647C2"/>
    <w:rsid w:val="00E650BF"/>
    <w:rsid w:val="00E65168"/>
    <w:rsid w:val="00E65AFC"/>
    <w:rsid w:val="00E65FF0"/>
    <w:rsid w:val="00E66621"/>
    <w:rsid w:val="00E66B2C"/>
    <w:rsid w:val="00E67333"/>
    <w:rsid w:val="00E70557"/>
    <w:rsid w:val="00E70C1F"/>
    <w:rsid w:val="00E71A78"/>
    <w:rsid w:val="00E72A46"/>
    <w:rsid w:val="00E73657"/>
    <w:rsid w:val="00E73977"/>
    <w:rsid w:val="00E746FE"/>
    <w:rsid w:val="00E74907"/>
    <w:rsid w:val="00E75795"/>
    <w:rsid w:val="00E7698B"/>
    <w:rsid w:val="00E76B00"/>
    <w:rsid w:val="00E77D2D"/>
    <w:rsid w:val="00E800D8"/>
    <w:rsid w:val="00E813A8"/>
    <w:rsid w:val="00E82CB5"/>
    <w:rsid w:val="00E82E97"/>
    <w:rsid w:val="00E834DB"/>
    <w:rsid w:val="00E83910"/>
    <w:rsid w:val="00E842DA"/>
    <w:rsid w:val="00E844C8"/>
    <w:rsid w:val="00E84808"/>
    <w:rsid w:val="00E86FB2"/>
    <w:rsid w:val="00E87B97"/>
    <w:rsid w:val="00E90033"/>
    <w:rsid w:val="00E921C6"/>
    <w:rsid w:val="00E924C7"/>
    <w:rsid w:val="00E963C7"/>
    <w:rsid w:val="00EA06C8"/>
    <w:rsid w:val="00EA0845"/>
    <w:rsid w:val="00EA0B04"/>
    <w:rsid w:val="00EA3202"/>
    <w:rsid w:val="00EA437D"/>
    <w:rsid w:val="00EA4B95"/>
    <w:rsid w:val="00EA4E97"/>
    <w:rsid w:val="00EA5405"/>
    <w:rsid w:val="00EA542A"/>
    <w:rsid w:val="00EA54DA"/>
    <w:rsid w:val="00EA64CF"/>
    <w:rsid w:val="00EA733B"/>
    <w:rsid w:val="00EA791B"/>
    <w:rsid w:val="00EB26C5"/>
    <w:rsid w:val="00EB3638"/>
    <w:rsid w:val="00EB4B62"/>
    <w:rsid w:val="00EB5684"/>
    <w:rsid w:val="00EB5ADA"/>
    <w:rsid w:val="00EB5B69"/>
    <w:rsid w:val="00EB5FBD"/>
    <w:rsid w:val="00EB644E"/>
    <w:rsid w:val="00EB69E4"/>
    <w:rsid w:val="00EB6AD3"/>
    <w:rsid w:val="00EB6F2B"/>
    <w:rsid w:val="00EB709C"/>
    <w:rsid w:val="00EB7553"/>
    <w:rsid w:val="00EC07FF"/>
    <w:rsid w:val="00EC0A00"/>
    <w:rsid w:val="00EC251D"/>
    <w:rsid w:val="00EC276B"/>
    <w:rsid w:val="00EC2A42"/>
    <w:rsid w:val="00EC2AF5"/>
    <w:rsid w:val="00EC2B4C"/>
    <w:rsid w:val="00EC3103"/>
    <w:rsid w:val="00EC59DA"/>
    <w:rsid w:val="00EC5BF3"/>
    <w:rsid w:val="00EC61F5"/>
    <w:rsid w:val="00EC6DAD"/>
    <w:rsid w:val="00EC7309"/>
    <w:rsid w:val="00EC7D56"/>
    <w:rsid w:val="00EC7EC4"/>
    <w:rsid w:val="00ED0443"/>
    <w:rsid w:val="00ED06AC"/>
    <w:rsid w:val="00ED20C2"/>
    <w:rsid w:val="00ED2BDC"/>
    <w:rsid w:val="00ED3F24"/>
    <w:rsid w:val="00ED4851"/>
    <w:rsid w:val="00ED4E8B"/>
    <w:rsid w:val="00ED521E"/>
    <w:rsid w:val="00ED5742"/>
    <w:rsid w:val="00ED5963"/>
    <w:rsid w:val="00ED5D66"/>
    <w:rsid w:val="00EE0DB3"/>
    <w:rsid w:val="00EE1C19"/>
    <w:rsid w:val="00EE1CF9"/>
    <w:rsid w:val="00EE20B7"/>
    <w:rsid w:val="00EE46EB"/>
    <w:rsid w:val="00EE4EB2"/>
    <w:rsid w:val="00EE538C"/>
    <w:rsid w:val="00EE5D3F"/>
    <w:rsid w:val="00EE61CE"/>
    <w:rsid w:val="00EE63CF"/>
    <w:rsid w:val="00EE6F32"/>
    <w:rsid w:val="00EF10D9"/>
    <w:rsid w:val="00EF178C"/>
    <w:rsid w:val="00EF23FE"/>
    <w:rsid w:val="00EF31CA"/>
    <w:rsid w:val="00EF3DC4"/>
    <w:rsid w:val="00EF3F2F"/>
    <w:rsid w:val="00EF4D58"/>
    <w:rsid w:val="00EF4E97"/>
    <w:rsid w:val="00EF65F3"/>
    <w:rsid w:val="00EF774C"/>
    <w:rsid w:val="00F0045E"/>
    <w:rsid w:val="00F00729"/>
    <w:rsid w:val="00F01327"/>
    <w:rsid w:val="00F01B6D"/>
    <w:rsid w:val="00F02BE6"/>
    <w:rsid w:val="00F03B60"/>
    <w:rsid w:val="00F0484E"/>
    <w:rsid w:val="00F04DA7"/>
    <w:rsid w:val="00F0587B"/>
    <w:rsid w:val="00F058BC"/>
    <w:rsid w:val="00F06E03"/>
    <w:rsid w:val="00F06EB7"/>
    <w:rsid w:val="00F075C0"/>
    <w:rsid w:val="00F0776E"/>
    <w:rsid w:val="00F07E63"/>
    <w:rsid w:val="00F10740"/>
    <w:rsid w:val="00F10C56"/>
    <w:rsid w:val="00F10DC3"/>
    <w:rsid w:val="00F1287A"/>
    <w:rsid w:val="00F1352F"/>
    <w:rsid w:val="00F137B1"/>
    <w:rsid w:val="00F13A31"/>
    <w:rsid w:val="00F13A8E"/>
    <w:rsid w:val="00F13C31"/>
    <w:rsid w:val="00F13E86"/>
    <w:rsid w:val="00F14114"/>
    <w:rsid w:val="00F14261"/>
    <w:rsid w:val="00F14976"/>
    <w:rsid w:val="00F14986"/>
    <w:rsid w:val="00F15C00"/>
    <w:rsid w:val="00F16C89"/>
    <w:rsid w:val="00F16F08"/>
    <w:rsid w:val="00F16F58"/>
    <w:rsid w:val="00F178CC"/>
    <w:rsid w:val="00F178FF"/>
    <w:rsid w:val="00F2010E"/>
    <w:rsid w:val="00F20EDC"/>
    <w:rsid w:val="00F2331C"/>
    <w:rsid w:val="00F24E53"/>
    <w:rsid w:val="00F26BE3"/>
    <w:rsid w:val="00F30179"/>
    <w:rsid w:val="00F319FB"/>
    <w:rsid w:val="00F32BC4"/>
    <w:rsid w:val="00F32DDB"/>
    <w:rsid w:val="00F32F0C"/>
    <w:rsid w:val="00F32F12"/>
    <w:rsid w:val="00F33768"/>
    <w:rsid w:val="00F343A0"/>
    <w:rsid w:val="00F35332"/>
    <w:rsid w:val="00F36739"/>
    <w:rsid w:val="00F42BA4"/>
    <w:rsid w:val="00F43770"/>
    <w:rsid w:val="00F44102"/>
    <w:rsid w:val="00F459E9"/>
    <w:rsid w:val="00F4633E"/>
    <w:rsid w:val="00F464A7"/>
    <w:rsid w:val="00F47731"/>
    <w:rsid w:val="00F50644"/>
    <w:rsid w:val="00F506E5"/>
    <w:rsid w:val="00F5258D"/>
    <w:rsid w:val="00F533B0"/>
    <w:rsid w:val="00F53D1C"/>
    <w:rsid w:val="00F555E5"/>
    <w:rsid w:val="00F56BCD"/>
    <w:rsid w:val="00F5725C"/>
    <w:rsid w:val="00F60408"/>
    <w:rsid w:val="00F60AD4"/>
    <w:rsid w:val="00F627E0"/>
    <w:rsid w:val="00F63A21"/>
    <w:rsid w:val="00F63D19"/>
    <w:rsid w:val="00F6511B"/>
    <w:rsid w:val="00F65285"/>
    <w:rsid w:val="00F6535F"/>
    <w:rsid w:val="00F66E00"/>
    <w:rsid w:val="00F70621"/>
    <w:rsid w:val="00F7081E"/>
    <w:rsid w:val="00F72E87"/>
    <w:rsid w:val="00F73E32"/>
    <w:rsid w:val="00F745F9"/>
    <w:rsid w:val="00F75A51"/>
    <w:rsid w:val="00F77CD7"/>
    <w:rsid w:val="00F811A9"/>
    <w:rsid w:val="00F81B3B"/>
    <w:rsid w:val="00F81B71"/>
    <w:rsid w:val="00F821A9"/>
    <w:rsid w:val="00F82711"/>
    <w:rsid w:val="00F82FDD"/>
    <w:rsid w:val="00F831F8"/>
    <w:rsid w:val="00F83256"/>
    <w:rsid w:val="00F83488"/>
    <w:rsid w:val="00F865DD"/>
    <w:rsid w:val="00F86AAB"/>
    <w:rsid w:val="00F871CD"/>
    <w:rsid w:val="00F910D5"/>
    <w:rsid w:val="00F9142A"/>
    <w:rsid w:val="00F91484"/>
    <w:rsid w:val="00F91CBB"/>
    <w:rsid w:val="00F92D79"/>
    <w:rsid w:val="00F938FB"/>
    <w:rsid w:val="00F93D9A"/>
    <w:rsid w:val="00F9620B"/>
    <w:rsid w:val="00F973EE"/>
    <w:rsid w:val="00F97719"/>
    <w:rsid w:val="00FA03C0"/>
    <w:rsid w:val="00FA1BEA"/>
    <w:rsid w:val="00FA3A1E"/>
    <w:rsid w:val="00FA3BCB"/>
    <w:rsid w:val="00FA3CD4"/>
    <w:rsid w:val="00FA3D2F"/>
    <w:rsid w:val="00FA3EFF"/>
    <w:rsid w:val="00FA41FF"/>
    <w:rsid w:val="00FA442F"/>
    <w:rsid w:val="00FA533C"/>
    <w:rsid w:val="00FA5DD8"/>
    <w:rsid w:val="00FA65E0"/>
    <w:rsid w:val="00FA784C"/>
    <w:rsid w:val="00FA79CC"/>
    <w:rsid w:val="00FA7B55"/>
    <w:rsid w:val="00FB0558"/>
    <w:rsid w:val="00FB0757"/>
    <w:rsid w:val="00FB07D4"/>
    <w:rsid w:val="00FB0A68"/>
    <w:rsid w:val="00FB1D56"/>
    <w:rsid w:val="00FB2143"/>
    <w:rsid w:val="00FB2F50"/>
    <w:rsid w:val="00FB3152"/>
    <w:rsid w:val="00FB3521"/>
    <w:rsid w:val="00FB4360"/>
    <w:rsid w:val="00FB5442"/>
    <w:rsid w:val="00FB5DFD"/>
    <w:rsid w:val="00FB7EC1"/>
    <w:rsid w:val="00FC0832"/>
    <w:rsid w:val="00FC0B74"/>
    <w:rsid w:val="00FC12D4"/>
    <w:rsid w:val="00FC2D21"/>
    <w:rsid w:val="00FC3060"/>
    <w:rsid w:val="00FC3211"/>
    <w:rsid w:val="00FC5AB5"/>
    <w:rsid w:val="00FC7A9A"/>
    <w:rsid w:val="00FD0880"/>
    <w:rsid w:val="00FD0AE0"/>
    <w:rsid w:val="00FD0BA7"/>
    <w:rsid w:val="00FD1373"/>
    <w:rsid w:val="00FD1821"/>
    <w:rsid w:val="00FD19EB"/>
    <w:rsid w:val="00FD292D"/>
    <w:rsid w:val="00FD3053"/>
    <w:rsid w:val="00FD3771"/>
    <w:rsid w:val="00FD37F7"/>
    <w:rsid w:val="00FD3ADC"/>
    <w:rsid w:val="00FD41CC"/>
    <w:rsid w:val="00FD59E5"/>
    <w:rsid w:val="00FD5DE0"/>
    <w:rsid w:val="00FD62C7"/>
    <w:rsid w:val="00FD633F"/>
    <w:rsid w:val="00FD662A"/>
    <w:rsid w:val="00FD7C6D"/>
    <w:rsid w:val="00FD7F49"/>
    <w:rsid w:val="00FE1572"/>
    <w:rsid w:val="00FE1EF4"/>
    <w:rsid w:val="00FE2D58"/>
    <w:rsid w:val="00FE314F"/>
    <w:rsid w:val="00FE67A4"/>
    <w:rsid w:val="00FE6D59"/>
    <w:rsid w:val="00FE6EE5"/>
    <w:rsid w:val="00FE7387"/>
    <w:rsid w:val="00FE7434"/>
    <w:rsid w:val="00FE76E1"/>
    <w:rsid w:val="00FE7D28"/>
    <w:rsid w:val="00FF02A9"/>
    <w:rsid w:val="00FF0890"/>
    <w:rsid w:val="00FF1DAC"/>
    <w:rsid w:val="00FF1EB7"/>
    <w:rsid w:val="00FF2811"/>
    <w:rsid w:val="00FF3569"/>
    <w:rsid w:val="00FF374A"/>
    <w:rsid w:val="00FF3E1C"/>
    <w:rsid w:val="00FF3FBA"/>
    <w:rsid w:val="00FF4A70"/>
    <w:rsid w:val="00FF4E9C"/>
    <w:rsid w:val="00FF4ECB"/>
    <w:rsid w:val="00FF5C67"/>
    <w:rsid w:val="00FF6C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5"/>
    <o:shapelayout v:ext="edit">
      <o:idmap v:ext="edit" data="1"/>
    </o:shapelayout>
  </w:shapeDefaults>
  <w:decimalSymbol w:val=","/>
  <w:listSeparator w:val=";"/>
  <w14:docId w14:val="183476D3"/>
  <w15:docId w15:val="{67CE2AB7-4B5E-469A-B30B-3AAD31F6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uiPriority="99" w:qFormat="1"/>
    <w:lsdException w:name="heading 8" w:uiPriority="99" w:qFormat="1"/>
    <w:lsdException w:name="heading 9" w:uiPriority="99" w:qFormat="1"/>
    <w:lsdException w:name="toc 2" w:uiPriority="39"/>
    <w:lsdException w:name="annotation text" w:qFormat="1"/>
    <w:lsdException w:name="header" w:uiPriority="99"/>
    <w:lsdException w:name="caption" w:semiHidden="1" w:uiPriority="99" w:unhideWhenUsed="1" w:qFormat="1"/>
    <w:lsdException w:name="annotation reference" w:qFormat="1"/>
    <w:lsdException w:name="List 3" w:uiPriority="99"/>
    <w:lsdException w:name="Title" w:qFormat="1"/>
    <w:lsdException w:name="Body Text" w:uiPriority="1" w:qFormat="1"/>
    <w:lsdException w:name="Body Text Indent" w:uiPriority="99"/>
    <w:lsdException w:name="Message Header" w:uiPriority="99"/>
    <w:lsdException w:name="Subtitle" w:uiPriority="99" w:qFormat="1"/>
    <w:lsdException w:name="Body Text 2" w:uiPriority="99"/>
    <w:lsdException w:name="Body Text 3" w:uiPriority="99"/>
    <w:lsdException w:name="Body Text Indent 2" w:uiPriority="99"/>
    <w:lsdException w:name="Block Text" w:uiPriority="99"/>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79DA"/>
    <w:rPr>
      <w:rFonts w:ascii="Arial" w:hAnsi="Arial"/>
      <w:sz w:val="24"/>
      <w:szCs w:val="24"/>
    </w:rPr>
  </w:style>
  <w:style w:type="paragraph" w:styleId="Ttulo1">
    <w:name w:val="heading 1"/>
    <w:basedOn w:val="Normal"/>
    <w:next w:val="Normal"/>
    <w:link w:val="Ttulo1Char"/>
    <w:uiPriority w:val="9"/>
    <w:qFormat/>
    <w:rsid w:val="00F83256"/>
    <w:pPr>
      <w:keepNext/>
      <w:spacing w:before="240" w:after="60"/>
      <w:outlineLvl w:val="0"/>
    </w:pPr>
    <w:rPr>
      <w:rFonts w:cs="Arial"/>
      <w:b/>
      <w:bCs/>
      <w:kern w:val="32"/>
      <w:sz w:val="32"/>
      <w:szCs w:val="32"/>
    </w:rPr>
  </w:style>
  <w:style w:type="paragraph" w:styleId="Ttulo2">
    <w:name w:val="heading 2"/>
    <w:basedOn w:val="Normal"/>
    <w:next w:val="Normal"/>
    <w:link w:val="Ttulo2Char"/>
    <w:unhideWhenUsed/>
    <w:qFormat/>
    <w:rsid w:val="002C3330"/>
    <w:pPr>
      <w:keepNext/>
      <w:spacing w:before="240" w:after="60"/>
      <w:outlineLvl w:val="1"/>
    </w:pPr>
    <w:rPr>
      <w:rFonts w:ascii="Cambria" w:hAnsi="Cambria"/>
      <w:b/>
      <w:bCs/>
      <w:i/>
      <w:iCs/>
      <w:sz w:val="28"/>
      <w:szCs w:val="28"/>
    </w:rPr>
  </w:style>
  <w:style w:type="paragraph" w:styleId="Ttulo3">
    <w:name w:val="heading 3"/>
    <w:basedOn w:val="Normal"/>
    <w:next w:val="Normal"/>
    <w:link w:val="Ttulo3Char"/>
    <w:unhideWhenUsed/>
    <w:qFormat/>
    <w:rsid w:val="00BD69C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BD69CD"/>
    <w:pPr>
      <w:keepNext/>
      <w:widowControl w:val="0"/>
      <w:jc w:val="center"/>
      <w:outlineLvl w:val="3"/>
    </w:pPr>
    <w:rPr>
      <w:sz w:val="28"/>
      <w:szCs w:val="20"/>
    </w:rPr>
  </w:style>
  <w:style w:type="paragraph" w:styleId="Ttulo5">
    <w:name w:val="heading 5"/>
    <w:basedOn w:val="Normal"/>
    <w:next w:val="Normal"/>
    <w:link w:val="Ttulo5Char"/>
    <w:semiHidden/>
    <w:unhideWhenUsed/>
    <w:qFormat/>
    <w:rsid w:val="00BD69CD"/>
    <w:pPr>
      <w:keepNext/>
      <w:widowControl w:val="0"/>
      <w:suppressAutoHyphens/>
      <w:jc w:val="center"/>
      <w:outlineLvl w:val="4"/>
    </w:pPr>
    <w:rPr>
      <w:b/>
      <w:sz w:val="36"/>
      <w:szCs w:val="20"/>
      <w:u w:val="single"/>
    </w:rPr>
  </w:style>
  <w:style w:type="paragraph" w:styleId="Ttulo6">
    <w:name w:val="heading 6"/>
    <w:basedOn w:val="Normal"/>
    <w:next w:val="Normal"/>
    <w:link w:val="Ttulo6Char"/>
    <w:semiHidden/>
    <w:unhideWhenUsed/>
    <w:qFormat/>
    <w:rsid w:val="00BD69CD"/>
    <w:pPr>
      <w:keepNext/>
      <w:widowControl w:val="0"/>
      <w:jc w:val="center"/>
      <w:outlineLvl w:val="5"/>
    </w:pPr>
    <w:rPr>
      <w:rFonts w:ascii="Times New Roman" w:hAnsi="Times New Roman"/>
      <w:b/>
      <w:szCs w:val="20"/>
    </w:rPr>
  </w:style>
  <w:style w:type="paragraph" w:styleId="Ttulo7">
    <w:name w:val="heading 7"/>
    <w:basedOn w:val="Normal"/>
    <w:next w:val="Normal"/>
    <w:link w:val="Ttulo7Char"/>
    <w:uiPriority w:val="99"/>
    <w:qFormat/>
    <w:rsid w:val="00E43A71"/>
    <w:pPr>
      <w:keepNext/>
      <w:spacing w:before="40" w:after="40"/>
      <w:jc w:val="center"/>
      <w:outlineLvl w:val="6"/>
    </w:pPr>
    <w:rPr>
      <w:b/>
      <w:szCs w:val="20"/>
    </w:rPr>
  </w:style>
  <w:style w:type="paragraph" w:styleId="Ttulo8">
    <w:name w:val="heading 8"/>
    <w:basedOn w:val="Normal"/>
    <w:next w:val="Normal"/>
    <w:link w:val="Ttulo8Char"/>
    <w:uiPriority w:val="99"/>
    <w:qFormat/>
    <w:rsid w:val="00E43A71"/>
    <w:pPr>
      <w:keepNext/>
      <w:jc w:val="both"/>
      <w:outlineLvl w:val="7"/>
    </w:pPr>
    <w:rPr>
      <w:rFonts w:ascii="Times New Roman" w:hAnsi="Times New Roman"/>
      <w:szCs w:val="20"/>
    </w:rPr>
  </w:style>
  <w:style w:type="paragraph" w:styleId="Ttulo9">
    <w:name w:val="heading 9"/>
    <w:basedOn w:val="Normal"/>
    <w:next w:val="Normal"/>
    <w:link w:val="Ttulo9Char"/>
    <w:uiPriority w:val="99"/>
    <w:qFormat/>
    <w:rsid w:val="00E43A71"/>
    <w:pPr>
      <w:keepNext/>
      <w:outlineLvl w:val="8"/>
    </w:pPr>
    <w:rPr>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F1868"/>
    <w:rPr>
      <w:rFonts w:ascii="Arial" w:hAnsi="Arial" w:cs="Arial"/>
      <w:b/>
      <w:bCs/>
      <w:kern w:val="32"/>
      <w:sz w:val="32"/>
      <w:szCs w:val="32"/>
    </w:rPr>
  </w:style>
  <w:style w:type="character" w:customStyle="1" w:styleId="Ttulo2Char">
    <w:name w:val="Título 2 Char"/>
    <w:basedOn w:val="Fontepargpadro"/>
    <w:link w:val="Ttulo2"/>
    <w:rsid w:val="002C3330"/>
    <w:rPr>
      <w:rFonts w:ascii="Cambria" w:hAnsi="Cambria"/>
      <w:b/>
      <w:bCs/>
      <w:i/>
      <w:iCs/>
      <w:sz w:val="28"/>
      <w:szCs w:val="28"/>
    </w:rPr>
  </w:style>
  <w:style w:type="character" w:customStyle="1" w:styleId="Ttulo3Char">
    <w:name w:val="Título 3 Char"/>
    <w:basedOn w:val="Fontepargpadro"/>
    <w:link w:val="Ttulo3"/>
    <w:rsid w:val="00BD69CD"/>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BD69CD"/>
    <w:rPr>
      <w:rFonts w:ascii="Arial" w:hAnsi="Arial"/>
      <w:sz w:val="28"/>
    </w:rPr>
  </w:style>
  <w:style w:type="character" w:customStyle="1" w:styleId="Ttulo5Char">
    <w:name w:val="Título 5 Char"/>
    <w:basedOn w:val="Fontepargpadro"/>
    <w:link w:val="Ttulo5"/>
    <w:semiHidden/>
    <w:rsid w:val="00BD69CD"/>
    <w:rPr>
      <w:rFonts w:ascii="Arial" w:hAnsi="Arial"/>
      <w:b/>
      <w:sz w:val="36"/>
      <w:u w:val="single"/>
    </w:rPr>
  </w:style>
  <w:style w:type="character" w:customStyle="1" w:styleId="Ttulo6Char">
    <w:name w:val="Título 6 Char"/>
    <w:basedOn w:val="Fontepargpadro"/>
    <w:link w:val="Ttulo6"/>
    <w:semiHidden/>
    <w:rsid w:val="00BD69CD"/>
    <w:rPr>
      <w:b/>
      <w:sz w:val="24"/>
    </w:rPr>
  </w:style>
  <w:style w:type="character" w:customStyle="1" w:styleId="Ttulo7Char">
    <w:name w:val="Título 7 Char"/>
    <w:basedOn w:val="Fontepargpadro"/>
    <w:link w:val="Ttulo7"/>
    <w:uiPriority w:val="99"/>
    <w:rsid w:val="008F1868"/>
    <w:rPr>
      <w:rFonts w:ascii="Arial" w:hAnsi="Arial"/>
      <w:b/>
      <w:sz w:val="24"/>
    </w:rPr>
  </w:style>
  <w:style w:type="character" w:customStyle="1" w:styleId="Ttulo8Char">
    <w:name w:val="Título 8 Char"/>
    <w:basedOn w:val="Fontepargpadro"/>
    <w:link w:val="Ttulo8"/>
    <w:uiPriority w:val="99"/>
    <w:rsid w:val="008F1868"/>
    <w:rPr>
      <w:sz w:val="24"/>
    </w:rPr>
  </w:style>
  <w:style w:type="character" w:customStyle="1" w:styleId="Ttulo9Char">
    <w:name w:val="Título 9 Char"/>
    <w:basedOn w:val="Fontepargpadro"/>
    <w:link w:val="Ttulo9"/>
    <w:uiPriority w:val="99"/>
    <w:rsid w:val="008F1868"/>
    <w:rPr>
      <w:rFonts w:ascii="Arial" w:hAnsi="Arial"/>
      <w:b/>
      <w:sz w:val="24"/>
    </w:rPr>
  </w:style>
  <w:style w:type="paragraph" w:styleId="Cabealho">
    <w:name w:val="header"/>
    <w:basedOn w:val="Normal"/>
    <w:link w:val="CabealhoChar"/>
    <w:uiPriority w:val="99"/>
    <w:rsid w:val="001959C9"/>
    <w:pPr>
      <w:tabs>
        <w:tab w:val="center" w:pos="4252"/>
        <w:tab w:val="right" w:pos="8504"/>
      </w:tabs>
    </w:pPr>
  </w:style>
  <w:style w:type="character" w:customStyle="1" w:styleId="CabealhoChar">
    <w:name w:val="Cabeçalho Char"/>
    <w:basedOn w:val="Fontepargpadro"/>
    <w:link w:val="Cabealho"/>
    <w:uiPriority w:val="99"/>
    <w:rsid w:val="008F1868"/>
    <w:rPr>
      <w:rFonts w:ascii="Arial" w:hAnsi="Arial"/>
      <w:sz w:val="24"/>
      <w:szCs w:val="24"/>
    </w:rPr>
  </w:style>
  <w:style w:type="paragraph" w:styleId="Rodap">
    <w:name w:val="footer"/>
    <w:basedOn w:val="Normal"/>
    <w:link w:val="RodapChar"/>
    <w:rsid w:val="001959C9"/>
    <w:pPr>
      <w:tabs>
        <w:tab w:val="center" w:pos="4252"/>
        <w:tab w:val="right" w:pos="8504"/>
      </w:tabs>
    </w:pPr>
  </w:style>
  <w:style w:type="character" w:customStyle="1" w:styleId="RodapChar">
    <w:name w:val="Rodapé Char"/>
    <w:basedOn w:val="Fontepargpadro"/>
    <w:link w:val="Rodap"/>
    <w:rsid w:val="008F1868"/>
    <w:rPr>
      <w:rFonts w:ascii="Arial" w:hAnsi="Arial"/>
      <w:sz w:val="24"/>
      <w:szCs w:val="24"/>
    </w:rPr>
  </w:style>
  <w:style w:type="character" w:styleId="Hyperlink">
    <w:name w:val="Hyperlink"/>
    <w:basedOn w:val="Fontepargpadro"/>
    <w:uiPriority w:val="99"/>
    <w:rsid w:val="00114BAE"/>
    <w:rPr>
      <w:color w:val="0000FF"/>
      <w:u w:val="single"/>
    </w:rPr>
  </w:style>
  <w:style w:type="table" w:styleId="Tabelacomgrade">
    <w:name w:val="Table Grid"/>
    <w:basedOn w:val="Tabelanormal"/>
    <w:uiPriority w:val="59"/>
    <w:rsid w:val="001D6F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B0981"/>
    <w:pPr>
      <w:spacing w:before="100" w:beforeAutospacing="1" w:after="100" w:afterAutospacing="1"/>
    </w:pPr>
    <w:rPr>
      <w:rFonts w:ascii="Times New Roman" w:hAnsi="Times New Roman"/>
    </w:rPr>
  </w:style>
  <w:style w:type="character" w:styleId="Nmerodepgina">
    <w:name w:val="page number"/>
    <w:basedOn w:val="Fontepargpadro"/>
    <w:rsid w:val="00742B07"/>
  </w:style>
  <w:style w:type="paragraph" w:styleId="Textodecomentrio">
    <w:name w:val="annotation text"/>
    <w:basedOn w:val="Normal"/>
    <w:link w:val="TextodecomentrioChar"/>
    <w:qFormat/>
    <w:rsid w:val="00E43A71"/>
    <w:rPr>
      <w:sz w:val="20"/>
      <w:szCs w:val="20"/>
    </w:rPr>
  </w:style>
  <w:style w:type="character" w:customStyle="1" w:styleId="TextodecomentrioChar">
    <w:name w:val="Texto de comentário Char"/>
    <w:basedOn w:val="Fontepargpadro"/>
    <w:link w:val="Textodecomentrio"/>
    <w:qFormat/>
    <w:rsid w:val="008F1868"/>
    <w:rPr>
      <w:rFonts w:ascii="Arial" w:hAnsi="Arial"/>
    </w:rPr>
  </w:style>
  <w:style w:type="paragraph" w:styleId="Corpodetexto">
    <w:name w:val="Body Text"/>
    <w:basedOn w:val="Normal"/>
    <w:link w:val="CorpodetextoChar"/>
    <w:uiPriority w:val="1"/>
    <w:qFormat/>
    <w:rsid w:val="00E43A71"/>
    <w:pPr>
      <w:ind w:right="49"/>
      <w:jc w:val="both"/>
    </w:pPr>
    <w:rPr>
      <w:rFonts w:ascii="Verdana" w:hAnsi="Verdana"/>
      <w:sz w:val="26"/>
      <w:szCs w:val="20"/>
    </w:rPr>
  </w:style>
  <w:style w:type="character" w:customStyle="1" w:styleId="CorpodetextoChar">
    <w:name w:val="Corpo de texto Char"/>
    <w:basedOn w:val="Fontepargpadro"/>
    <w:link w:val="Corpodetexto"/>
    <w:uiPriority w:val="1"/>
    <w:rsid w:val="008F1868"/>
    <w:rPr>
      <w:rFonts w:ascii="Verdana" w:hAnsi="Verdana"/>
      <w:sz w:val="26"/>
    </w:rPr>
  </w:style>
  <w:style w:type="paragraph" w:styleId="Corpodetexto2">
    <w:name w:val="Body Text 2"/>
    <w:basedOn w:val="Normal"/>
    <w:link w:val="Corpodetexto2Char"/>
    <w:uiPriority w:val="99"/>
    <w:rsid w:val="00B24A66"/>
    <w:pPr>
      <w:spacing w:after="120" w:line="480" w:lineRule="auto"/>
    </w:pPr>
  </w:style>
  <w:style w:type="character" w:customStyle="1" w:styleId="Corpodetexto2Char">
    <w:name w:val="Corpo de texto 2 Char"/>
    <w:basedOn w:val="Fontepargpadro"/>
    <w:link w:val="Corpodetexto2"/>
    <w:uiPriority w:val="99"/>
    <w:rsid w:val="008F1868"/>
    <w:rPr>
      <w:rFonts w:ascii="Arial" w:hAnsi="Arial"/>
      <w:sz w:val="24"/>
      <w:szCs w:val="24"/>
    </w:rPr>
  </w:style>
  <w:style w:type="paragraph" w:styleId="Textodebalo">
    <w:name w:val="Balloon Text"/>
    <w:basedOn w:val="Normal"/>
    <w:link w:val="TextodebaloChar"/>
    <w:semiHidden/>
    <w:rsid w:val="001C1053"/>
    <w:rPr>
      <w:rFonts w:ascii="Tahoma" w:hAnsi="Tahoma" w:cs="Tahoma"/>
      <w:sz w:val="16"/>
      <w:szCs w:val="16"/>
    </w:rPr>
  </w:style>
  <w:style w:type="character" w:customStyle="1" w:styleId="TextodebaloChar">
    <w:name w:val="Texto de balão Char"/>
    <w:basedOn w:val="Fontepargpadro"/>
    <w:link w:val="Textodebalo"/>
    <w:semiHidden/>
    <w:rsid w:val="008F1868"/>
    <w:rPr>
      <w:rFonts w:ascii="Tahoma" w:hAnsi="Tahoma" w:cs="Tahoma"/>
      <w:sz w:val="16"/>
      <w:szCs w:val="16"/>
    </w:rPr>
  </w:style>
  <w:style w:type="character" w:customStyle="1" w:styleId="apple-converted-space">
    <w:name w:val="apple-converted-space"/>
    <w:basedOn w:val="Fontepargpadro"/>
    <w:rsid w:val="00C50767"/>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Marca"/>
    <w:basedOn w:val="Normal"/>
    <w:link w:val="PargrafodaListaChar"/>
    <w:uiPriority w:val="34"/>
    <w:qFormat/>
    <w:rsid w:val="00AD7D1D"/>
    <w:pPr>
      <w:ind w:left="708"/>
    </w:p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Marca Char"/>
    <w:basedOn w:val="Fontepargpadro"/>
    <w:link w:val="PargrafodaLista"/>
    <w:uiPriority w:val="34"/>
    <w:qFormat/>
    <w:rsid w:val="00CF7072"/>
    <w:rPr>
      <w:rFonts w:ascii="Arial" w:hAnsi="Arial"/>
      <w:sz w:val="24"/>
      <w:szCs w:val="24"/>
    </w:rPr>
  </w:style>
  <w:style w:type="paragraph" w:styleId="SemEspaamento">
    <w:name w:val="No Spacing"/>
    <w:link w:val="SemEspaamentoChar"/>
    <w:uiPriority w:val="1"/>
    <w:qFormat/>
    <w:rsid w:val="00B75ECC"/>
    <w:rPr>
      <w:rFonts w:ascii="Calibri" w:hAnsi="Calibri"/>
      <w:sz w:val="22"/>
      <w:szCs w:val="22"/>
      <w:lang w:eastAsia="en-US"/>
    </w:rPr>
  </w:style>
  <w:style w:type="character" w:customStyle="1" w:styleId="SemEspaamentoChar">
    <w:name w:val="Sem Espaçamento Char"/>
    <w:basedOn w:val="Fontepargpadro"/>
    <w:link w:val="SemEspaamento"/>
    <w:uiPriority w:val="1"/>
    <w:rsid w:val="00B75ECC"/>
    <w:rPr>
      <w:rFonts w:ascii="Calibri" w:hAnsi="Calibri"/>
      <w:sz w:val="22"/>
      <w:szCs w:val="22"/>
      <w:lang w:val="pt-BR" w:eastAsia="en-US" w:bidi="ar-SA"/>
    </w:rPr>
  </w:style>
  <w:style w:type="paragraph" w:styleId="TextosemFormatao">
    <w:name w:val="Plain Text"/>
    <w:aliases w:val="Texto simples"/>
    <w:basedOn w:val="Normal"/>
    <w:link w:val="TextosemFormataoChar"/>
    <w:uiPriority w:val="99"/>
    <w:rsid w:val="00857017"/>
    <w:rPr>
      <w:rFonts w:ascii="Courier New" w:hAnsi="Courier New"/>
      <w:sz w:val="20"/>
    </w:rPr>
  </w:style>
  <w:style w:type="character" w:customStyle="1" w:styleId="TextosemFormataoChar">
    <w:name w:val="Texto sem Formatação Char"/>
    <w:aliases w:val="Texto simples Char"/>
    <w:basedOn w:val="Fontepargpadro"/>
    <w:link w:val="TextosemFormatao"/>
    <w:uiPriority w:val="99"/>
    <w:rsid w:val="00857017"/>
    <w:rPr>
      <w:rFonts w:ascii="Courier New" w:hAnsi="Courier New"/>
      <w:szCs w:val="24"/>
    </w:rPr>
  </w:style>
  <w:style w:type="paragraph" w:customStyle="1" w:styleId="a">
    <w:name w:val="a"/>
    <w:basedOn w:val="Normal"/>
    <w:rsid w:val="00857017"/>
    <w:pPr>
      <w:spacing w:before="100" w:beforeAutospacing="1" w:after="100" w:afterAutospacing="1"/>
    </w:pPr>
    <w:rPr>
      <w:rFonts w:ascii="Times New Roman" w:hAnsi="Times New Roman"/>
    </w:rPr>
  </w:style>
  <w:style w:type="paragraph" w:styleId="Corpodetexto3">
    <w:name w:val="Body Text 3"/>
    <w:basedOn w:val="Normal"/>
    <w:link w:val="Corpodetexto3Char"/>
    <w:uiPriority w:val="99"/>
    <w:rsid w:val="00BD69CD"/>
    <w:pPr>
      <w:spacing w:after="120"/>
    </w:pPr>
    <w:rPr>
      <w:sz w:val="16"/>
      <w:szCs w:val="16"/>
    </w:rPr>
  </w:style>
  <w:style w:type="character" w:customStyle="1" w:styleId="Corpodetexto3Char">
    <w:name w:val="Corpo de texto 3 Char"/>
    <w:basedOn w:val="Fontepargpadro"/>
    <w:link w:val="Corpodetexto3"/>
    <w:uiPriority w:val="99"/>
    <w:rsid w:val="00BD69CD"/>
    <w:rPr>
      <w:rFonts w:ascii="Arial" w:hAnsi="Arial"/>
      <w:sz w:val="16"/>
      <w:szCs w:val="16"/>
    </w:rPr>
  </w:style>
  <w:style w:type="paragraph" w:customStyle="1" w:styleId="tabela">
    <w:name w:val="tabela"/>
    <w:basedOn w:val="Normal"/>
    <w:rsid w:val="00BD69CD"/>
    <w:pPr>
      <w:suppressAutoHyphens/>
      <w:spacing w:before="280" w:after="280"/>
    </w:pPr>
    <w:rPr>
      <w:rFonts w:ascii="Times New Roman" w:hAnsi="Times New Roman"/>
      <w:lang w:eastAsia="ar-SA"/>
    </w:rPr>
  </w:style>
  <w:style w:type="paragraph" w:customStyle="1" w:styleId="corpo">
    <w:name w:val="corpo"/>
    <w:basedOn w:val="Normal"/>
    <w:rsid w:val="00BD69CD"/>
    <w:pPr>
      <w:suppressAutoHyphens/>
      <w:spacing w:before="280" w:after="280"/>
    </w:pPr>
    <w:rPr>
      <w:rFonts w:ascii="Times New Roman" w:hAnsi="Times New Roman"/>
      <w:lang w:eastAsia="ar-SA"/>
    </w:rPr>
  </w:style>
  <w:style w:type="paragraph" w:customStyle="1" w:styleId="Corpo0">
    <w:name w:val="Corpo"/>
    <w:uiPriority w:val="99"/>
    <w:rsid w:val="00BD69CD"/>
    <w:pPr>
      <w:suppressAutoHyphens/>
      <w:autoSpaceDE w:val="0"/>
    </w:pPr>
    <w:rPr>
      <w:color w:val="000000"/>
      <w:lang w:eastAsia="ar-SA"/>
    </w:rPr>
  </w:style>
  <w:style w:type="character" w:styleId="Forte">
    <w:name w:val="Strong"/>
    <w:uiPriority w:val="22"/>
    <w:qFormat/>
    <w:rsid w:val="00BD69CD"/>
    <w:rPr>
      <w:b/>
      <w:bCs/>
    </w:rPr>
  </w:style>
  <w:style w:type="character" w:styleId="nfase">
    <w:name w:val="Emphasis"/>
    <w:basedOn w:val="Fontepargpadro"/>
    <w:uiPriority w:val="20"/>
    <w:qFormat/>
    <w:rsid w:val="00BD69CD"/>
    <w:rPr>
      <w:i/>
      <w:iCs/>
    </w:rPr>
  </w:style>
  <w:style w:type="paragraph" w:customStyle="1" w:styleId="msonormal0">
    <w:name w:val="msonormal"/>
    <w:basedOn w:val="Normal"/>
    <w:uiPriority w:val="99"/>
    <w:rsid w:val="00BD69CD"/>
    <w:pPr>
      <w:spacing w:before="100" w:beforeAutospacing="1" w:after="100" w:afterAutospacing="1"/>
    </w:pPr>
    <w:rPr>
      <w:rFonts w:ascii="Times New Roman" w:hAnsi="Times New Roman"/>
    </w:rPr>
  </w:style>
  <w:style w:type="paragraph" w:styleId="Sumrio2">
    <w:name w:val="toc 2"/>
    <w:basedOn w:val="Normal"/>
    <w:next w:val="Normal"/>
    <w:autoRedefine/>
    <w:uiPriority w:val="39"/>
    <w:unhideWhenUsed/>
    <w:rsid w:val="00BD69CD"/>
    <w:pPr>
      <w:widowControl w:val="0"/>
      <w:autoSpaceDE w:val="0"/>
      <w:autoSpaceDN w:val="0"/>
      <w:adjustRightInd w:val="0"/>
      <w:ind w:left="240"/>
    </w:pPr>
    <w:rPr>
      <w:rFonts w:ascii="Times New Roman" w:hAnsi="Times New Roman"/>
      <w:lang w:val="en-US" w:eastAsia="en-US"/>
    </w:rPr>
  </w:style>
  <w:style w:type="paragraph" w:styleId="Legenda">
    <w:name w:val="caption"/>
    <w:basedOn w:val="Normal"/>
    <w:next w:val="Normal"/>
    <w:uiPriority w:val="99"/>
    <w:semiHidden/>
    <w:unhideWhenUsed/>
    <w:qFormat/>
    <w:rsid w:val="00BD69CD"/>
    <w:rPr>
      <w:rFonts w:ascii="Times New Roman" w:hAnsi="Times New Roman"/>
      <w:b/>
      <w:bCs/>
    </w:rPr>
  </w:style>
  <w:style w:type="paragraph" w:styleId="Lista3">
    <w:name w:val="List 3"/>
    <w:basedOn w:val="Normal"/>
    <w:uiPriority w:val="99"/>
    <w:unhideWhenUsed/>
    <w:rsid w:val="00BD69CD"/>
    <w:pPr>
      <w:suppressAutoHyphens/>
      <w:overflowPunct w:val="0"/>
      <w:autoSpaceDE w:val="0"/>
      <w:autoSpaceDN w:val="0"/>
      <w:adjustRightInd w:val="0"/>
      <w:ind w:left="849" w:hanging="283"/>
    </w:pPr>
    <w:rPr>
      <w:rFonts w:cs="Arial"/>
    </w:rPr>
  </w:style>
  <w:style w:type="paragraph" w:styleId="Ttulo">
    <w:name w:val="Title"/>
    <w:basedOn w:val="Normal"/>
    <w:link w:val="TtuloChar"/>
    <w:qFormat/>
    <w:rsid w:val="00BD69CD"/>
    <w:pPr>
      <w:widowControl w:val="0"/>
      <w:jc w:val="center"/>
    </w:pPr>
    <w:rPr>
      <w:b/>
      <w:sz w:val="32"/>
      <w:szCs w:val="20"/>
    </w:rPr>
  </w:style>
  <w:style w:type="character" w:customStyle="1" w:styleId="TtuloChar">
    <w:name w:val="Título Char"/>
    <w:basedOn w:val="Fontepargpadro"/>
    <w:link w:val="Ttulo"/>
    <w:rsid w:val="00BD69CD"/>
    <w:rPr>
      <w:rFonts w:ascii="Arial" w:hAnsi="Arial"/>
      <w:b/>
      <w:sz w:val="32"/>
    </w:rPr>
  </w:style>
  <w:style w:type="paragraph" w:styleId="Recuodecorpodetexto">
    <w:name w:val="Body Text Indent"/>
    <w:basedOn w:val="Normal"/>
    <w:link w:val="RecuodecorpodetextoChar"/>
    <w:uiPriority w:val="99"/>
    <w:unhideWhenUsed/>
    <w:rsid w:val="00BD69CD"/>
    <w:pPr>
      <w:suppressAutoHyphens/>
      <w:ind w:firstLine="709"/>
      <w:jc w:val="both"/>
    </w:pPr>
    <w:rPr>
      <w:sz w:val="21"/>
      <w:szCs w:val="20"/>
    </w:rPr>
  </w:style>
  <w:style w:type="character" w:customStyle="1" w:styleId="RecuodecorpodetextoChar">
    <w:name w:val="Recuo de corpo de texto Char"/>
    <w:basedOn w:val="Fontepargpadro"/>
    <w:link w:val="Recuodecorpodetexto"/>
    <w:uiPriority w:val="99"/>
    <w:rsid w:val="00BD69CD"/>
    <w:rPr>
      <w:rFonts w:ascii="Arial" w:hAnsi="Arial"/>
      <w:sz w:val="21"/>
    </w:rPr>
  </w:style>
  <w:style w:type="paragraph" w:styleId="Cabealhodamensagem">
    <w:name w:val="Message Header"/>
    <w:basedOn w:val="Corpodetexto"/>
    <w:link w:val="CabealhodamensagemChar"/>
    <w:uiPriority w:val="99"/>
    <w:unhideWhenUsed/>
    <w:rsid w:val="00BD69CD"/>
    <w:pPr>
      <w:keepLines/>
      <w:spacing w:after="40" w:line="140" w:lineRule="atLeast"/>
      <w:ind w:left="360" w:right="0"/>
      <w:jc w:val="left"/>
    </w:pPr>
    <w:rPr>
      <w:rFonts w:ascii="Garamond" w:hAnsi="Garamond" w:cs="Goudy Old Style"/>
      <w:spacing w:val="-5"/>
      <w:sz w:val="24"/>
    </w:rPr>
  </w:style>
  <w:style w:type="character" w:customStyle="1" w:styleId="CabealhodamensagemChar">
    <w:name w:val="Cabeçalho da mensagem Char"/>
    <w:basedOn w:val="Fontepargpadro"/>
    <w:link w:val="Cabealhodamensagem"/>
    <w:uiPriority w:val="99"/>
    <w:rsid w:val="00BD69CD"/>
    <w:rPr>
      <w:rFonts w:ascii="Garamond" w:hAnsi="Garamond" w:cs="Goudy Old Style"/>
      <w:spacing w:val="-5"/>
      <w:sz w:val="24"/>
    </w:rPr>
  </w:style>
  <w:style w:type="paragraph" w:styleId="Subttulo">
    <w:name w:val="Subtitle"/>
    <w:basedOn w:val="Normal"/>
    <w:link w:val="SubttuloChar"/>
    <w:uiPriority w:val="99"/>
    <w:qFormat/>
    <w:rsid w:val="00BD69CD"/>
    <w:pPr>
      <w:suppressAutoHyphens/>
    </w:pPr>
    <w:rPr>
      <w:rFonts w:ascii="Verdana" w:hAnsi="Verdana"/>
      <w:b/>
      <w:sz w:val="20"/>
      <w:szCs w:val="20"/>
    </w:rPr>
  </w:style>
  <w:style w:type="character" w:customStyle="1" w:styleId="SubttuloChar">
    <w:name w:val="Subtítulo Char"/>
    <w:basedOn w:val="Fontepargpadro"/>
    <w:link w:val="Subttulo"/>
    <w:uiPriority w:val="99"/>
    <w:rsid w:val="00BD69CD"/>
    <w:rPr>
      <w:rFonts w:ascii="Verdana" w:hAnsi="Verdana"/>
      <w:b/>
    </w:rPr>
  </w:style>
  <w:style w:type="paragraph" w:styleId="Recuodecorpodetexto2">
    <w:name w:val="Body Text Indent 2"/>
    <w:basedOn w:val="Normal"/>
    <w:link w:val="Recuodecorpodetexto2Char"/>
    <w:uiPriority w:val="99"/>
    <w:unhideWhenUsed/>
    <w:rsid w:val="00BD69CD"/>
    <w:pPr>
      <w:ind w:firstLine="1701"/>
      <w:jc w:val="both"/>
    </w:pPr>
    <w:rPr>
      <w:sz w:val="22"/>
      <w:szCs w:val="20"/>
    </w:rPr>
  </w:style>
  <w:style w:type="character" w:customStyle="1" w:styleId="Recuodecorpodetexto2Char">
    <w:name w:val="Recuo de corpo de texto 2 Char"/>
    <w:basedOn w:val="Fontepargpadro"/>
    <w:link w:val="Recuodecorpodetexto2"/>
    <w:uiPriority w:val="99"/>
    <w:rsid w:val="00BD69CD"/>
    <w:rPr>
      <w:rFonts w:ascii="Arial" w:hAnsi="Arial"/>
      <w:sz w:val="22"/>
    </w:rPr>
  </w:style>
  <w:style w:type="character" w:customStyle="1" w:styleId="Recuodecorpodetexto3Char">
    <w:name w:val="Recuo de corpo de texto 3 Char"/>
    <w:basedOn w:val="Fontepargpadro"/>
    <w:link w:val="Recuodecorpodetexto3"/>
    <w:rsid w:val="00BD69CD"/>
    <w:rPr>
      <w:rFonts w:ascii="Arial" w:hAnsi="Arial"/>
    </w:rPr>
  </w:style>
  <w:style w:type="paragraph" w:styleId="Recuodecorpodetexto3">
    <w:name w:val="Body Text Indent 3"/>
    <w:basedOn w:val="Normal"/>
    <w:link w:val="Recuodecorpodetexto3Char"/>
    <w:unhideWhenUsed/>
    <w:rsid w:val="00BD69CD"/>
    <w:pPr>
      <w:tabs>
        <w:tab w:val="left" w:pos="-2552"/>
      </w:tabs>
      <w:suppressAutoHyphens/>
      <w:ind w:left="2552" w:hanging="284"/>
      <w:jc w:val="both"/>
    </w:pPr>
    <w:rPr>
      <w:sz w:val="20"/>
      <w:szCs w:val="20"/>
    </w:rPr>
  </w:style>
  <w:style w:type="character" w:customStyle="1" w:styleId="Recuodecorpodetexto3Char1">
    <w:name w:val="Recuo de corpo de texto 3 Char1"/>
    <w:basedOn w:val="Fontepargpadro"/>
    <w:uiPriority w:val="99"/>
    <w:rsid w:val="00BD69CD"/>
    <w:rPr>
      <w:rFonts w:ascii="Arial" w:hAnsi="Arial"/>
      <w:sz w:val="16"/>
      <w:szCs w:val="16"/>
    </w:rPr>
  </w:style>
  <w:style w:type="paragraph" w:styleId="Textoembloco">
    <w:name w:val="Block Text"/>
    <w:basedOn w:val="Normal"/>
    <w:uiPriority w:val="99"/>
    <w:unhideWhenUsed/>
    <w:rsid w:val="00BD69CD"/>
    <w:pPr>
      <w:tabs>
        <w:tab w:val="left" w:pos="720"/>
      </w:tabs>
      <w:autoSpaceDE w:val="0"/>
      <w:autoSpaceDN w:val="0"/>
      <w:adjustRightInd w:val="0"/>
      <w:ind w:left="277" w:right="18"/>
      <w:jc w:val="both"/>
    </w:pPr>
    <w:rPr>
      <w:rFonts w:ascii="Microsoft Sans Serif" w:hAnsi="Microsoft Sans Serif"/>
      <w:b/>
      <w:bCs/>
      <w:color w:val="000000"/>
    </w:rPr>
  </w:style>
  <w:style w:type="paragraph" w:customStyle="1" w:styleId="BodyText21">
    <w:name w:val="Body Text 21"/>
    <w:basedOn w:val="Normal"/>
    <w:uiPriority w:val="99"/>
    <w:rsid w:val="00BD69CD"/>
    <w:pPr>
      <w:widowControl w:val="0"/>
      <w:suppressAutoHyphens/>
      <w:jc w:val="center"/>
    </w:pPr>
    <w:rPr>
      <w:b/>
      <w:sz w:val="28"/>
      <w:szCs w:val="20"/>
    </w:rPr>
  </w:style>
  <w:style w:type="paragraph" w:customStyle="1" w:styleId="Corpodetexto21">
    <w:name w:val="Corpo de texto 21"/>
    <w:basedOn w:val="Normal"/>
    <w:uiPriority w:val="99"/>
    <w:rsid w:val="00BD69CD"/>
    <w:pPr>
      <w:overflowPunct w:val="0"/>
      <w:autoSpaceDE w:val="0"/>
      <w:autoSpaceDN w:val="0"/>
      <w:adjustRightInd w:val="0"/>
      <w:jc w:val="both"/>
    </w:pPr>
    <w:rPr>
      <w:szCs w:val="20"/>
    </w:rPr>
  </w:style>
  <w:style w:type="paragraph" w:customStyle="1" w:styleId="bodytext2">
    <w:name w:val="bodytext2"/>
    <w:basedOn w:val="Normal"/>
    <w:uiPriority w:val="99"/>
    <w:rsid w:val="00BD69CD"/>
    <w:pPr>
      <w:jc w:val="both"/>
    </w:pPr>
    <w:rPr>
      <w:rFonts w:ascii="Times New Roman" w:hAnsi="Times New Roman"/>
    </w:rPr>
  </w:style>
  <w:style w:type="paragraph" w:customStyle="1" w:styleId="Cabealhoencabezado">
    <w:name w:val="Cabeçalho.encabezado"/>
    <w:basedOn w:val="Normal"/>
    <w:uiPriority w:val="99"/>
    <w:rsid w:val="00BD69CD"/>
    <w:pPr>
      <w:tabs>
        <w:tab w:val="center" w:pos="4419"/>
        <w:tab w:val="right" w:pos="8838"/>
      </w:tabs>
    </w:pPr>
    <w:rPr>
      <w:szCs w:val="20"/>
    </w:rPr>
  </w:style>
  <w:style w:type="paragraph" w:customStyle="1" w:styleId="WW-Corpodetexto2">
    <w:name w:val="WW-Corpo de texto 2"/>
    <w:basedOn w:val="Normal"/>
    <w:uiPriority w:val="99"/>
    <w:rsid w:val="00BD69CD"/>
    <w:rPr>
      <w:rFonts w:ascii="Times New Roman" w:hAnsi="Times New Roman"/>
      <w:szCs w:val="20"/>
      <w:lang w:eastAsia="ar-SA"/>
    </w:rPr>
  </w:style>
  <w:style w:type="paragraph" w:customStyle="1" w:styleId="WW-Corpodetexto3">
    <w:name w:val="WW-Corpo de texto 3"/>
    <w:basedOn w:val="Normal"/>
    <w:uiPriority w:val="99"/>
    <w:rsid w:val="00BD69CD"/>
    <w:pPr>
      <w:jc w:val="both"/>
    </w:pPr>
    <w:rPr>
      <w:rFonts w:ascii="Times New Roman" w:hAnsi="Times New Roman"/>
      <w:szCs w:val="20"/>
      <w:lang w:eastAsia="ar-SA"/>
    </w:rPr>
  </w:style>
  <w:style w:type="paragraph" w:customStyle="1" w:styleId="Termo">
    <w:name w:val="Termo"/>
    <w:basedOn w:val="Normal"/>
    <w:uiPriority w:val="99"/>
    <w:rsid w:val="00BD69CD"/>
    <w:pPr>
      <w:spacing w:before="120" w:after="240"/>
      <w:ind w:left="4536"/>
      <w:jc w:val="both"/>
    </w:pPr>
    <w:rPr>
      <w:rFonts w:ascii="Times New Roman" w:hAnsi="Times New Roman"/>
      <w:szCs w:val="20"/>
    </w:rPr>
  </w:style>
  <w:style w:type="paragraph" w:customStyle="1" w:styleId="Recuodecorpodetexto31">
    <w:name w:val="Recuo de corpo de texto 31"/>
    <w:basedOn w:val="Normal"/>
    <w:uiPriority w:val="99"/>
    <w:rsid w:val="00BD69CD"/>
    <w:pPr>
      <w:suppressAutoHyphens/>
      <w:ind w:firstLine="1701"/>
      <w:jc w:val="both"/>
    </w:pPr>
    <w:rPr>
      <w:sz w:val="22"/>
      <w:szCs w:val="20"/>
    </w:rPr>
  </w:style>
  <w:style w:type="paragraph" w:customStyle="1" w:styleId="subitem1">
    <w:name w:val="subitem1"/>
    <w:basedOn w:val="Normal"/>
    <w:uiPriority w:val="99"/>
    <w:rsid w:val="00BD69CD"/>
    <w:pPr>
      <w:widowControl w:val="0"/>
      <w:autoSpaceDE w:val="0"/>
      <w:autoSpaceDN w:val="0"/>
      <w:adjustRightInd w:val="0"/>
      <w:spacing w:before="280" w:after="280"/>
    </w:pPr>
    <w:rPr>
      <w:rFonts w:ascii="Lucidasans" w:cs="Lucidasans"/>
    </w:rPr>
  </w:style>
  <w:style w:type="paragraph" w:customStyle="1" w:styleId="subitem10">
    <w:name w:val="subitem 1"/>
    <w:basedOn w:val="Normal"/>
    <w:uiPriority w:val="99"/>
    <w:rsid w:val="00BD69CD"/>
    <w:pPr>
      <w:widowControl w:val="0"/>
      <w:autoSpaceDE w:val="0"/>
      <w:autoSpaceDN w:val="0"/>
      <w:adjustRightInd w:val="0"/>
    </w:pPr>
    <w:rPr>
      <w:rFonts w:ascii="Lucidasans" w:cs="Lucidasans"/>
      <w:sz w:val="20"/>
      <w:szCs w:val="20"/>
    </w:rPr>
  </w:style>
  <w:style w:type="paragraph" w:customStyle="1" w:styleId="Default">
    <w:name w:val="Default"/>
    <w:rsid w:val="00BD69CD"/>
    <w:pPr>
      <w:autoSpaceDE w:val="0"/>
      <w:autoSpaceDN w:val="0"/>
      <w:adjustRightInd w:val="0"/>
    </w:pPr>
    <w:rPr>
      <w:rFonts w:ascii="Calibri" w:eastAsiaTheme="minorHAnsi" w:hAnsi="Calibri" w:cs="Calibri"/>
      <w:color w:val="000000"/>
      <w:sz w:val="24"/>
      <w:szCs w:val="24"/>
      <w:lang w:eastAsia="en-US"/>
    </w:rPr>
  </w:style>
  <w:style w:type="paragraph" w:customStyle="1" w:styleId="texto1">
    <w:name w:val="texto1"/>
    <w:basedOn w:val="Normal"/>
    <w:uiPriority w:val="99"/>
    <w:rsid w:val="00BD69CD"/>
    <w:pPr>
      <w:spacing w:before="100" w:beforeAutospacing="1" w:after="100" w:afterAutospacing="1"/>
    </w:pPr>
    <w:rPr>
      <w:rFonts w:ascii="Times New Roman" w:hAnsi="Times New Roman"/>
    </w:rPr>
  </w:style>
  <w:style w:type="paragraph" w:customStyle="1" w:styleId="WW-Recuodecorpodetexto3">
    <w:name w:val="WW-Recuo de corpo de texto 3"/>
    <w:basedOn w:val="Normal"/>
    <w:uiPriority w:val="99"/>
    <w:rsid w:val="00BD69CD"/>
    <w:pPr>
      <w:ind w:left="709" w:hanging="709"/>
      <w:jc w:val="both"/>
    </w:pPr>
    <w:rPr>
      <w:rFonts w:ascii="Times New Roman" w:hAnsi="Times New Roman"/>
      <w:szCs w:val="20"/>
      <w:lang w:eastAsia="ar-SA"/>
    </w:rPr>
  </w:style>
  <w:style w:type="paragraph" w:customStyle="1" w:styleId="Textopadro">
    <w:name w:val="Texto padrão"/>
    <w:basedOn w:val="Normal"/>
    <w:rsid w:val="00BD69CD"/>
    <w:pPr>
      <w:widowControl w:val="0"/>
      <w:snapToGrid w:val="0"/>
    </w:pPr>
    <w:rPr>
      <w:rFonts w:ascii="Times New Roman" w:hAnsi="Times New Roman"/>
      <w:szCs w:val="20"/>
      <w:lang w:val="en-US"/>
    </w:rPr>
  </w:style>
  <w:style w:type="paragraph" w:customStyle="1" w:styleId="xl22">
    <w:name w:val="xl22"/>
    <w:basedOn w:val="Normal"/>
    <w:uiPriority w:val="99"/>
    <w:rsid w:val="00BD69CD"/>
    <w:pPr>
      <w:spacing w:before="280" w:after="280"/>
    </w:pPr>
    <w:rPr>
      <w:rFonts w:eastAsia="Arial Unicode MS" w:cs="Arial"/>
      <w:b/>
      <w:bCs/>
      <w:lang w:eastAsia="ar-SA"/>
    </w:rPr>
  </w:style>
  <w:style w:type="paragraph" w:customStyle="1" w:styleId="WW-BodyText2">
    <w:name w:val="WW-Body Text 2"/>
    <w:basedOn w:val="Normal"/>
    <w:uiPriority w:val="99"/>
    <w:rsid w:val="00BD69CD"/>
    <w:pPr>
      <w:jc w:val="both"/>
    </w:pPr>
    <w:rPr>
      <w:rFonts w:ascii="Garamond" w:hAnsi="Garamond"/>
      <w:szCs w:val="20"/>
    </w:rPr>
  </w:style>
  <w:style w:type="paragraph" w:customStyle="1" w:styleId="texto1Arial">
    <w:name w:val="texto1 + Arial"/>
    <w:aliases w:val="10 pt,Justificado,Expandido por  1 pt"/>
    <w:basedOn w:val="Normal"/>
    <w:uiPriority w:val="99"/>
    <w:rsid w:val="00BD69CD"/>
    <w:pPr>
      <w:jc w:val="both"/>
    </w:pPr>
    <w:rPr>
      <w:spacing w:val="20"/>
      <w:sz w:val="20"/>
    </w:rPr>
  </w:style>
  <w:style w:type="paragraph" w:customStyle="1" w:styleId="font5">
    <w:name w:val="font5"/>
    <w:basedOn w:val="Normal"/>
    <w:rsid w:val="00BD69CD"/>
    <w:pPr>
      <w:spacing w:before="100" w:beforeAutospacing="1" w:after="100" w:afterAutospacing="1"/>
    </w:pPr>
    <w:rPr>
      <w:rFonts w:ascii="Verdana" w:hAnsi="Verdana"/>
      <w:color w:val="000000"/>
      <w:sz w:val="18"/>
      <w:szCs w:val="18"/>
    </w:rPr>
  </w:style>
  <w:style w:type="paragraph" w:customStyle="1" w:styleId="font6">
    <w:name w:val="font6"/>
    <w:basedOn w:val="Normal"/>
    <w:rsid w:val="00BD69CD"/>
    <w:pPr>
      <w:spacing w:before="100" w:beforeAutospacing="1" w:after="100" w:afterAutospacing="1"/>
    </w:pPr>
    <w:rPr>
      <w:rFonts w:ascii="Verdana" w:hAnsi="Verdana"/>
      <w:b/>
      <w:bCs/>
      <w:color w:val="000000"/>
      <w:sz w:val="18"/>
      <w:szCs w:val="18"/>
    </w:rPr>
  </w:style>
  <w:style w:type="paragraph" w:customStyle="1" w:styleId="font7">
    <w:name w:val="font7"/>
    <w:basedOn w:val="Normal"/>
    <w:rsid w:val="00BD69CD"/>
    <w:pPr>
      <w:spacing w:before="100" w:beforeAutospacing="1" w:after="100" w:afterAutospacing="1"/>
    </w:pPr>
    <w:rPr>
      <w:rFonts w:ascii="Verdana" w:hAnsi="Verdana"/>
      <w:b/>
      <w:bCs/>
      <w:sz w:val="18"/>
      <w:szCs w:val="18"/>
    </w:rPr>
  </w:style>
  <w:style w:type="paragraph" w:customStyle="1" w:styleId="font8">
    <w:name w:val="font8"/>
    <w:basedOn w:val="Normal"/>
    <w:rsid w:val="00BD69CD"/>
    <w:pPr>
      <w:spacing w:before="100" w:beforeAutospacing="1" w:after="100" w:afterAutospacing="1"/>
    </w:pPr>
    <w:rPr>
      <w:rFonts w:ascii="Verdana" w:hAnsi="Verdana"/>
      <w:color w:val="000000"/>
      <w:sz w:val="17"/>
      <w:szCs w:val="17"/>
    </w:rPr>
  </w:style>
  <w:style w:type="paragraph" w:customStyle="1" w:styleId="font9">
    <w:name w:val="font9"/>
    <w:basedOn w:val="Normal"/>
    <w:uiPriority w:val="99"/>
    <w:rsid w:val="00BD69CD"/>
    <w:pPr>
      <w:spacing w:before="100" w:beforeAutospacing="1" w:after="100" w:afterAutospacing="1"/>
    </w:pPr>
    <w:rPr>
      <w:rFonts w:ascii="Verdana" w:hAnsi="Verdana"/>
      <w:color w:val="000000"/>
      <w:sz w:val="17"/>
      <w:szCs w:val="17"/>
    </w:rPr>
  </w:style>
  <w:style w:type="paragraph" w:customStyle="1" w:styleId="xl63">
    <w:name w:val="xl63"/>
    <w:basedOn w:val="Normal"/>
    <w:uiPriority w:val="99"/>
    <w:rsid w:val="00BD69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4">
    <w:name w:val="xl64"/>
    <w:basedOn w:val="Normal"/>
    <w:uiPriority w:val="99"/>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color w:val="000000"/>
      <w:sz w:val="18"/>
      <w:szCs w:val="18"/>
    </w:rPr>
  </w:style>
  <w:style w:type="paragraph" w:customStyle="1" w:styleId="xl65">
    <w:name w:val="xl65"/>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sz w:val="18"/>
      <w:szCs w:val="18"/>
    </w:rPr>
  </w:style>
  <w:style w:type="paragraph" w:customStyle="1" w:styleId="xl66">
    <w:name w:val="xl66"/>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00"/>
      <w:sz w:val="18"/>
      <w:szCs w:val="18"/>
    </w:rPr>
  </w:style>
  <w:style w:type="paragraph" w:customStyle="1" w:styleId="xl67">
    <w:name w:val="xl67"/>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color w:val="000000"/>
      <w:sz w:val="18"/>
      <w:szCs w:val="18"/>
    </w:rPr>
  </w:style>
  <w:style w:type="paragraph" w:customStyle="1" w:styleId="xl68">
    <w:name w:val="xl68"/>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00"/>
      <w:sz w:val="18"/>
      <w:szCs w:val="18"/>
    </w:rPr>
  </w:style>
  <w:style w:type="paragraph" w:customStyle="1" w:styleId="xl69">
    <w:name w:val="xl69"/>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000000"/>
      <w:sz w:val="18"/>
      <w:szCs w:val="18"/>
    </w:rPr>
  </w:style>
  <w:style w:type="paragraph" w:customStyle="1" w:styleId="xl70">
    <w:name w:val="xl70"/>
    <w:basedOn w:val="Normal"/>
    <w:rsid w:val="00BD69CD"/>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71">
    <w:name w:val="xl71"/>
    <w:basedOn w:val="Normal"/>
    <w:uiPriority w:val="99"/>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b/>
      <w:bCs/>
      <w:sz w:val="18"/>
      <w:szCs w:val="18"/>
    </w:rPr>
  </w:style>
  <w:style w:type="paragraph" w:customStyle="1" w:styleId="xl72">
    <w:name w:val="xl72"/>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b/>
      <w:bCs/>
      <w:sz w:val="18"/>
      <w:szCs w:val="18"/>
    </w:rPr>
  </w:style>
  <w:style w:type="paragraph" w:customStyle="1" w:styleId="xl73">
    <w:name w:val="xl73"/>
    <w:basedOn w:val="Normal"/>
    <w:rsid w:val="00BD69CD"/>
    <w:pPr>
      <w:pBdr>
        <w:top w:val="single" w:sz="4" w:space="0" w:color="auto"/>
        <w:left w:val="single" w:sz="4" w:space="0" w:color="auto"/>
        <w:bottom w:val="single" w:sz="4" w:space="0" w:color="auto"/>
      </w:pBdr>
      <w:spacing w:before="100" w:beforeAutospacing="1" w:after="100" w:afterAutospacing="1"/>
      <w:jc w:val="center"/>
    </w:pPr>
    <w:rPr>
      <w:rFonts w:ascii="Verdana" w:hAnsi="Verdana"/>
      <w:color w:val="000000"/>
      <w:sz w:val="18"/>
      <w:szCs w:val="18"/>
    </w:rPr>
  </w:style>
  <w:style w:type="paragraph" w:customStyle="1" w:styleId="xl74">
    <w:name w:val="xl74"/>
    <w:basedOn w:val="Normal"/>
    <w:rsid w:val="00BD69CD"/>
    <w:pPr>
      <w:pBdr>
        <w:top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00"/>
      <w:sz w:val="18"/>
      <w:szCs w:val="18"/>
    </w:rPr>
  </w:style>
  <w:style w:type="paragraph" w:customStyle="1" w:styleId="xl75">
    <w:name w:val="xl75"/>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sz w:val="18"/>
      <w:szCs w:val="18"/>
    </w:rPr>
  </w:style>
  <w:style w:type="paragraph" w:customStyle="1" w:styleId="xl76">
    <w:name w:val="xl76"/>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7">
    <w:name w:val="xl77"/>
    <w:basedOn w:val="Normal"/>
    <w:uiPriority w:val="99"/>
    <w:rsid w:val="00BD69CD"/>
    <w:pPr>
      <w:pBdr>
        <w:top w:val="single" w:sz="4" w:space="0" w:color="auto"/>
      </w:pBdr>
      <w:spacing w:before="100" w:beforeAutospacing="1" w:after="100" w:afterAutospacing="1"/>
    </w:pPr>
    <w:rPr>
      <w:rFonts w:ascii="Verdana" w:hAnsi="Verdana"/>
      <w:b/>
      <w:bCs/>
      <w:color w:val="000000"/>
      <w:sz w:val="18"/>
      <w:szCs w:val="18"/>
    </w:rPr>
  </w:style>
  <w:style w:type="paragraph" w:customStyle="1" w:styleId="xl78">
    <w:name w:val="xl78"/>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b/>
      <w:bCs/>
      <w:sz w:val="17"/>
      <w:szCs w:val="17"/>
      <w:u w:val="single"/>
    </w:rPr>
  </w:style>
  <w:style w:type="paragraph" w:customStyle="1" w:styleId="xl79">
    <w:name w:val="xl79"/>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b/>
      <w:bCs/>
      <w:color w:val="000000"/>
      <w:sz w:val="18"/>
      <w:szCs w:val="18"/>
    </w:rPr>
  </w:style>
  <w:style w:type="paragraph" w:customStyle="1" w:styleId="xl80">
    <w:name w:val="xl80"/>
    <w:basedOn w:val="Normal"/>
    <w:rsid w:val="00BD69CD"/>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Verdana" w:hAnsi="Verdana"/>
      <w:b/>
      <w:bCs/>
      <w:sz w:val="18"/>
      <w:szCs w:val="18"/>
    </w:rPr>
  </w:style>
  <w:style w:type="paragraph" w:customStyle="1" w:styleId="xl81">
    <w:name w:val="xl81"/>
    <w:basedOn w:val="Normal"/>
    <w:rsid w:val="00BD69CD"/>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82">
    <w:name w:val="xl82"/>
    <w:basedOn w:val="Normal"/>
    <w:rsid w:val="00BD69CD"/>
    <w:pPr>
      <w:pBdr>
        <w:top w:val="single" w:sz="4" w:space="0" w:color="auto"/>
        <w:left w:val="single" w:sz="4" w:space="0" w:color="auto"/>
        <w:bottom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83">
    <w:name w:val="xl83"/>
    <w:basedOn w:val="Normal"/>
    <w:rsid w:val="00BD69CD"/>
    <w:pPr>
      <w:pBdr>
        <w:top w:val="single" w:sz="4" w:space="0" w:color="auto"/>
        <w:bottom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84">
    <w:name w:val="xl84"/>
    <w:basedOn w:val="Normal"/>
    <w:rsid w:val="00BD69CD"/>
    <w:pPr>
      <w:pBdr>
        <w:top w:val="single" w:sz="4" w:space="0" w:color="auto"/>
        <w:bottom w:val="single" w:sz="4" w:space="0" w:color="auto"/>
        <w:right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85">
    <w:name w:val="xl85"/>
    <w:basedOn w:val="Normal"/>
    <w:rsid w:val="00BD69CD"/>
    <w:pPr>
      <w:pBdr>
        <w:top w:val="single" w:sz="8" w:space="0" w:color="auto"/>
        <w:left w:val="single" w:sz="8" w:space="0" w:color="auto"/>
      </w:pBdr>
      <w:shd w:val="clear" w:color="auto" w:fill="BFBFBF"/>
      <w:spacing w:before="100" w:beforeAutospacing="1" w:after="100" w:afterAutospacing="1"/>
      <w:jc w:val="center"/>
    </w:pPr>
    <w:rPr>
      <w:rFonts w:ascii="Verdana" w:hAnsi="Verdana"/>
      <w:b/>
      <w:bCs/>
      <w:color w:val="000000"/>
      <w:sz w:val="18"/>
      <w:szCs w:val="18"/>
    </w:rPr>
  </w:style>
  <w:style w:type="paragraph" w:customStyle="1" w:styleId="xl86">
    <w:name w:val="xl86"/>
    <w:basedOn w:val="Normal"/>
    <w:rsid w:val="00BD69CD"/>
    <w:pPr>
      <w:pBdr>
        <w:top w:val="single" w:sz="8" w:space="0" w:color="auto"/>
      </w:pBdr>
      <w:shd w:val="clear" w:color="auto" w:fill="BFBFBF"/>
      <w:spacing w:before="100" w:beforeAutospacing="1" w:after="100" w:afterAutospacing="1"/>
      <w:jc w:val="center"/>
    </w:pPr>
    <w:rPr>
      <w:rFonts w:ascii="Verdana" w:hAnsi="Verdana"/>
      <w:b/>
      <w:bCs/>
      <w:color w:val="000000"/>
      <w:sz w:val="18"/>
      <w:szCs w:val="18"/>
    </w:rPr>
  </w:style>
  <w:style w:type="paragraph" w:customStyle="1" w:styleId="xl87">
    <w:name w:val="xl87"/>
    <w:basedOn w:val="Normal"/>
    <w:rsid w:val="00BD69CD"/>
    <w:pPr>
      <w:pBdr>
        <w:top w:val="single" w:sz="8" w:space="0" w:color="auto"/>
        <w:right w:val="single" w:sz="8" w:space="0" w:color="auto"/>
      </w:pBdr>
      <w:shd w:val="clear" w:color="auto" w:fill="BFBFBF"/>
      <w:spacing w:before="100" w:beforeAutospacing="1" w:after="100" w:afterAutospacing="1"/>
      <w:jc w:val="center"/>
    </w:pPr>
    <w:rPr>
      <w:rFonts w:ascii="Verdana" w:hAnsi="Verdana"/>
      <w:b/>
      <w:bCs/>
      <w:color w:val="000000"/>
      <w:sz w:val="18"/>
      <w:szCs w:val="18"/>
    </w:rPr>
  </w:style>
  <w:style w:type="paragraph" w:customStyle="1" w:styleId="xl88">
    <w:name w:val="xl88"/>
    <w:basedOn w:val="Normal"/>
    <w:rsid w:val="00BD69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00"/>
      <w:sz w:val="18"/>
      <w:szCs w:val="18"/>
    </w:rPr>
  </w:style>
  <w:style w:type="paragraph" w:customStyle="1" w:styleId="xl89">
    <w:name w:val="xl89"/>
    <w:basedOn w:val="Normal"/>
    <w:rsid w:val="00BD69CD"/>
    <w:pPr>
      <w:pBdr>
        <w:top w:val="single" w:sz="4" w:space="0" w:color="auto"/>
        <w:left w:val="single" w:sz="4" w:space="0" w:color="auto"/>
        <w:bottom w:val="single" w:sz="4" w:space="0" w:color="auto"/>
      </w:pBdr>
      <w:shd w:val="clear" w:color="auto" w:fill="BFBFBF"/>
      <w:spacing w:before="100" w:beforeAutospacing="1" w:after="100" w:afterAutospacing="1"/>
      <w:jc w:val="center"/>
    </w:pPr>
    <w:rPr>
      <w:rFonts w:ascii="Verdana" w:hAnsi="Verdana"/>
      <w:b/>
      <w:bCs/>
      <w:sz w:val="18"/>
      <w:szCs w:val="18"/>
    </w:rPr>
  </w:style>
  <w:style w:type="paragraph" w:customStyle="1" w:styleId="xl90">
    <w:name w:val="xl90"/>
    <w:basedOn w:val="Normal"/>
    <w:rsid w:val="00BD69CD"/>
    <w:pPr>
      <w:pBdr>
        <w:top w:val="single" w:sz="4" w:space="0" w:color="auto"/>
        <w:bottom w:val="single" w:sz="4" w:space="0" w:color="auto"/>
      </w:pBdr>
      <w:shd w:val="clear" w:color="auto" w:fill="BFBFBF"/>
      <w:spacing w:before="100" w:beforeAutospacing="1" w:after="100" w:afterAutospacing="1"/>
      <w:jc w:val="center"/>
    </w:pPr>
    <w:rPr>
      <w:rFonts w:ascii="Verdana" w:hAnsi="Verdana"/>
      <w:b/>
      <w:bCs/>
      <w:sz w:val="18"/>
      <w:szCs w:val="18"/>
    </w:rPr>
  </w:style>
  <w:style w:type="paragraph" w:customStyle="1" w:styleId="xl91">
    <w:name w:val="xl91"/>
    <w:basedOn w:val="Normal"/>
    <w:rsid w:val="00BD69CD"/>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ascii="Verdana" w:hAnsi="Verdana"/>
      <w:b/>
      <w:bCs/>
      <w:sz w:val="18"/>
      <w:szCs w:val="18"/>
    </w:rPr>
  </w:style>
  <w:style w:type="paragraph" w:customStyle="1" w:styleId="NONormal">
    <w:name w:val="NO Normal"/>
    <w:uiPriority w:val="99"/>
    <w:rsid w:val="00BD69CD"/>
    <w:pPr>
      <w:widowControl w:val="0"/>
      <w:tabs>
        <w:tab w:val="center" w:pos="5400"/>
        <w:tab w:val="right" w:pos="11188"/>
      </w:tabs>
      <w:ind w:left="865" w:right="373" w:hanging="594"/>
      <w:jc w:val="both"/>
    </w:pPr>
    <w:rPr>
      <w:rFonts w:ascii="Courier New" w:hAnsi="Courier New"/>
      <w:color w:val="000000"/>
      <w:sz w:val="24"/>
    </w:rPr>
  </w:style>
  <w:style w:type="paragraph" w:customStyle="1" w:styleId="western">
    <w:name w:val="western"/>
    <w:basedOn w:val="Normal"/>
    <w:uiPriority w:val="99"/>
    <w:rsid w:val="00BD69CD"/>
    <w:pPr>
      <w:spacing w:before="100" w:beforeAutospacing="1" w:after="119"/>
    </w:pPr>
    <w:rPr>
      <w:rFonts w:ascii="Times New Roman" w:hAnsi="Times New Roman"/>
    </w:rPr>
  </w:style>
  <w:style w:type="paragraph" w:customStyle="1" w:styleId="xl92">
    <w:name w:val="xl92"/>
    <w:basedOn w:val="Normal"/>
    <w:rsid w:val="00BD69CD"/>
    <w:pPr>
      <w:pBdr>
        <w:top w:val="single" w:sz="4" w:space="0" w:color="auto"/>
        <w:left w:val="single" w:sz="4" w:space="0" w:color="auto"/>
        <w:bottom w:val="single" w:sz="4" w:space="0" w:color="auto"/>
      </w:pBdr>
      <w:spacing w:before="100" w:beforeAutospacing="1" w:after="100" w:afterAutospacing="1"/>
    </w:pPr>
    <w:rPr>
      <w:rFonts w:ascii="Verdana" w:hAnsi="Verdana"/>
      <w:sz w:val="18"/>
      <w:szCs w:val="18"/>
    </w:rPr>
  </w:style>
  <w:style w:type="paragraph" w:customStyle="1" w:styleId="xl93">
    <w:name w:val="xl93"/>
    <w:basedOn w:val="Normal"/>
    <w:rsid w:val="00BD69CD"/>
    <w:pPr>
      <w:pBdr>
        <w:top w:val="single" w:sz="4" w:space="0" w:color="auto"/>
        <w:bottom w:val="single" w:sz="4" w:space="0" w:color="auto"/>
        <w:right w:val="single" w:sz="4" w:space="0" w:color="auto"/>
      </w:pBdr>
      <w:spacing w:before="100" w:beforeAutospacing="1" w:after="100" w:afterAutospacing="1"/>
    </w:pPr>
    <w:rPr>
      <w:rFonts w:ascii="Verdana" w:hAnsi="Verdana"/>
      <w:sz w:val="18"/>
      <w:szCs w:val="18"/>
    </w:rPr>
  </w:style>
  <w:style w:type="paragraph" w:customStyle="1" w:styleId="Padro">
    <w:name w:val="Padrão"/>
    <w:uiPriority w:val="99"/>
    <w:rsid w:val="00BD69CD"/>
    <w:pPr>
      <w:tabs>
        <w:tab w:val="left" w:pos="708"/>
      </w:tabs>
      <w:suppressAutoHyphens/>
      <w:spacing w:after="200" w:line="276" w:lineRule="auto"/>
    </w:pPr>
    <w:rPr>
      <w:rFonts w:ascii="Calibri" w:eastAsia="SimSun" w:hAnsi="Calibri" w:cs="Calibri"/>
      <w:sz w:val="22"/>
      <w:szCs w:val="22"/>
      <w:lang w:eastAsia="en-US"/>
    </w:rPr>
  </w:style>
  <w:style w:type="paragraph" w:customStyle="1" w:styleId="provisrio">
    <w:name w:val="provisório"/>
    <w:basedOn w:val="Normal"/>
    <w:uiPriority w:val="99"/>
    <w:rsid w:val="00BD69CD"/>
    <w:pPr>
      <w:tabs>
        <w:tab w:val="left" w:pos="1701"/>
        <w:tab w:val="left" w:pos="1871"/>
        <w:tab w:val="left" w:pos="2013"/>
      </w:tabs>
      <w:suppressAutoHyphens/>
      <w:spacing w:before="720"/>
      <w:jc w:val="both"/>
    </w:pPr>
    <w:rPr>
      <w:sz w:val="22"/>
      <w:szCs w:val="20"/>
      <w:lang w:eastAsia="ar-SA"/>
    </w:rPr>
  </w:style>
  <w:style w:type="paragraph" w:customStyle="1" w:styleId="texto2">
    <w:name w:val="texto2"/>
    <w:basedOn w:val="Normal"/>
    <w:uiPriority w:val="99"/>
    <w:rsid w:val="00BD69CD"/>
    <w:pPr>
      <w:spacing w:before="100" w:beforeAutospacing="1" w:after="100" w:afterAutospacing="1"/>
    </w:pPr>
    <w:rPr>
      <w:rFonts w:ascii="Times New Roman" w:hAnsi="Times New Roman"/>
    </w:rPr>
  </w:style>
  <w:style w:type="paragraph" w:customStyle="1" w:styleId="04partenormativa">
    <w:name w:val="04partenormativa"/>
    <w:basedOn w:val="Normal"/>
    <w:uiPriority w:val="99"/>
    <w:rsid w:val="00BD69CD"/>
    <w:pPr>
      <w:spacing w:before="100" w:beforeAutospacing="1" w:after="100" w:afterAutospacing="1"/>
    </w:pPr>
    <w:rPr>
      <w:rFonts w:ascii="Times New Roman" w:hAnsi="Times New Roman"/>
    </w:rPr>
  </w:style>
  <w:style w:type="paragraph" w:customStyle="1" w:styleId="ecxmsonormal">
    <w:name w:val="ecxmsonormal"/>
    <w:basedOn w:val="Normal"/>
    <w:uiPriority w:val="99"/>
    <w:rsid w:val="00BD69CD"/>
    <w:pPr>
      <w:spacing w:before="100" w:beforeAutospacing="1" w:after="100" w:afterAutospacing="1"/>
    </w:pPr>
    <w:rPr>
      <w:rFonts w:ascii="Times New Roman" w:hAnsi="Times New Roman"/>
    </w:rPr>
  </w:style>
  <w:style w:type="paragraph" w:customStyle="1" w:styleId="TableParagraph">
    <w:name w:val="Table Paragraph"/>
    <w:basedOn w:val="Normal"/>
    <w:uiPriority w:val="1"/>
    <w:qFormat/>
    <w:rsid w:val="00BD69CD"/>
    <w:pPr>
      <w:widowControl w:val="0"/>
    </w:pPr>
    <w:rPr>
      <w:rFonts w:eastAsia="Arial" w:cs="Arial"/>
      <w:sz w:val="22"/>
      <w:szCs w:val="22"/>
      <w:lang w:val="en-US" w:eastAsia="en-US"/>
    </w:rPr>
  </w:style>
  <w:style w:type="character" w:customStyle="1" w:styleId="description">
    <w:name w:val="description"/>
    <w:basedOn w:val="Fontepargpadro"/>
    <w:rsid w:val="00BD69CD"/>
  </w:style>
  <w:style w:type="character" w:customStyle="1" w:styleId="Internetlink">
    <w:name w:val="Internet link"/>
    <w:basedOn w:val="Fontepargpadro"/>
    <w:rsid w:val="00BD69CD"/>
    <w:rPr>
      <w:rFonts w:ascii="Bitstream Vera Sans" w:hAnsi="Bitstream Vera Sans" w:cs="Bitstream Vera Sans" w:hint="default"/>
      <w:color w:val="0000FF"/>
      <w:u w:val="single"/>
    </w:rPr>
  </w:style>
  <w:style w:type="character" w:customStyle="1" w:styleId="info1">
    <w:name w:val="info1"/>
    <w:rsid w:val="00BD69CD"/>
    <w:rPr>
      <w:color w:val="000000"/>
      <w:sz w:val="20"/>
      <w:szCs w:val="20"/>
    </w:rPr>
  </w:style>
  <w:style w:type="character" w:customStyle="1" w:styleId="MenoPendente1">
    <w:name w:val="Menção Pendente1"/>
    <w:basedOn w:val="Fontepargpadro"/>
    <w:uiPriority w:val="99"/>
    <w:semiHidden/>
    <w:unhideWhenUsed/>
    <w:rsid w:val="00BD69CD"/>
    <w:rPr>
      <w:color w:val="605E5C"/>
      <w:shd w:val="clear" w:color="auto" w:fill="E1DFDD"/>
    </w:rPr>
  </w:style>
  <w:style w:type="paragraph" w:customStyle="1" w:styleId="3372873BB58A4DED866D2BE34882C06C">
    <w:name w:val="3372873BB58A4DED866D2BE34882C06C"/>
    <w:rsid w:val="002E19E7"/>
    <w:pPr>
      <w:spacing w:after="200" w:line="276" w:lineRule="auto"/>
    </w:pPr>
    <w:rPr>
      <w:rFonts w:asciiTheme="minorHAnsi" w:eastAsiaTheme="minorEastAsia" w:hAnsiTheme="minorHAnsi" w:cstheme="minorBidi"/>
      <w:sz w:val="22"/>
      <w:szCs w:val="22"/>
    </w:rPr>
  </w:style>
  <w:style w:type="character" w:styleId="HiperlinkVisitado">
    <w:name w:val="FollowedHyperlink"/>
    <w:uiPriority w:val="99"/>
    <w:rsid w:val="00A81D92"/>
    <w:rPr>
      <w:color w:val="800080"/>
      <w:u w:val="single"/>
    </w:rPr>
  </w:style>
  <w:style w:type="paragraph" w:customStyle="1" w:styleId="xl58">
    <w:name w:val="xl58"/>
    <w:basedOn w:val="Normal"/>
    <w:rsid w:val="00A81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customStyle="1" w:styleId="xl59">
    <w:name w:val="xl59"/>
    <w:basedOn w:val="Normal"/>
    <w:rsid w:val="00A81D92"/>
    <w:pPr>
      <w:spacing w:before="100" w:beforeAutospacing="1" w:after="100" w:afterAutospacing="1"/>
    </w:pPr>
    <w:rPr>
      <w:rFonts w:cs="Arial"/>
    </w:rPr>
  </w:style>
  <w:style w:type="paragraph" w:customStyle="1" w:styleId="xl60">
    <w:name w:val="xl60"/>
    <w:basedOn w:val="Normal"/>
    <w:rsid w:val="00A81D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color w:val="000000"/>
    </w:rPr>
  </w:style>
  <w:style w:type="paragraph" w:customStyle="1" w:styleId="xl61">
    <w:name w:val="xl61"/>
    <w:basedOn w:val="Normal"/>
    <w:rsid w:val="00A81D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color w:val="000000"/>
    </w:rPr>
  </w:style>
  <w:style w:type="paragraph" w:customStyle="1" w:styleId="xl62">
    <w:name w:val="xl62"/>
    <w:basedOn w:val="Normal"/>
    <w:rsid w:val="00A81D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color w:val="000000"/>
    </w:rPr>
  </w:style>
  <w:style w:type="paragraph" w:customStyle="1" w:styleId="Nivel01">
    <w:name w:val="Nivel 01"/>
    <w:basedOn w:val="Ttulo1"/>
    <w:next w:val="Normal"/>
    <w:link w:val="Nivel01Char"/>
    <w:qFormat/>
    <w:rsid w:val="0026226D"/>
    <w:pPr>
      <w:keepLines/>
      <w:tabs>
        <w:tab w:val="left" w:pos="567"/>
      </w:tabs>
      <w:spacing w:after="0"/>
      <w:ind w:left="3338" w:hanging="360"/>
      <w:jc w:val="both"/>
    </w:pPr>
    <w:rPr>
      <w:rFonts w:eastAsiaTheme="majorEastAsia"/>
      <w:kern w:val="0"/>
      <w:sz w:val="20"/>
      <w:szCs w:val="20"/>
    </w:rPr>
  </w:style>
  <w:style w:type="character" w:customStyle="1" w:styleId="Nivel01Char">
    <w:name w:val="Nivel 01 Char"/>
    <w:basedOn w:val="Fontepargpadro"/>
    <w:link w:val="Nivel01"/>
    <w:locked/>
    <w:rsid w:val="00AE2017"/>
    <w:rPr>
      <w:rFonts w:ascii="Arial" w:eastAsiaTheme="majorEastAsia" w:hAnsi="Arial" w:cs="Arial"/>
      <w:b/>
      <w:bCs/>
    </w:rPr>
  </w:style>
  <w:style w:type="paragraph" w:customStyle="1" w:styleId="Nivel2">
    <w:name w:val="Nivel 2"/>
    <w:basedOn w:val="Normal"/>
    <w:link w:val="Nivel2Char"/>
    <w:qFormat/>
    <w:rsid w:val="0026226D"/>
    <w:pPr>
      <w:spacing w:before="120" w:after="120" w:line="276" w:lineRule="auto"/>
      <w:ind w:left="4969" w:hanging="432"/>
      <w:jc w:val="both"/>
    </w:pPr>
    <w:rPr>
      <w:rFonts w:eastAsiaTheme="minorEastAsia" w:cs="Arial"/>
      <w:color w:val="000000"/>
      <w:sz w:val="20"/>
      <w:szCs w:val="20"/>
    </w:rPr>
  </w:style>
  <w:style w:type="character" w:customStyle="1" w:styleId="Nivel2Char">
    <w:name w:val="Nivel 2 Char"/>
    <w:basedOn w:val="Fontepargpadro"/>
    <w:link w:val="Nivel2"/>
    <w:locked/>
    <w:rsid w:val="0026226D"/>
    <w:rPr>
      <w:rFonts w:ascii="Arial" w:eastAsiaTheme="minorEastAsia" w:hAnsi="Arial" w:cs="Arial"/>
      <w:color w:val="000000"/>
    </w:rPr>
  </w:style>
  <w:style w:type="paragraph" w:customStyle="1" w:styleId="Nivel3">
    <w:name w:val="Nivel 3"/>
    <w:basedOn w:val="Normal"/>
    <w:link w:val="Nivel3Char"/>
    <w:qFormat/>
    <w:rsid w:val="0026226D"/>
    <w:pPr>
      <w:spacing w:before="120" w:after="120" w:line="276" w:lineRule="auto"/>
      <w:ind w:left="3198" w:hanging="504"/>
      <w:jc w:val="both"/>
    </w:pPr>
    <w:rPr>
      <w:rFonts w:eastAsiaTheme="minorEastAsia" w:cs="Arial"/>
      <w:color w:val="000000"/>
      <w:sz w:val="20"/>
      <w:szCs w:val="20"/>
    </w:rPr>
  </w:style>
  <w:style w:type="character" w:customStyle="1" w:styleId="Nivel3Char">
    <w:name w:val="Nivel 3 Char"/>
    <w:basedOn w:val="Fontepargpadro"/>
    <w:link w:val="Nivel3"/>
    <w:rsid w:val="00CF7072"/>
    <w:rPr>
      <w:rFonts w:ascii="Arial" w:eastAsiaTheme="minorEastAsia" w:hAnsi="Arial" w:cs="Arial"/>
      <w:color w:val="000000"/>
    </w:rPr>
  </w:style>
  <w:style w:type="paragraph" w:customStyle="1" w:styleId="Nivel4">
    <w:name w:val="Nivel 4"/>
    <w:basedOn w:val="Nivel3"/>
    <w:link w:val="Nivel4Char"/>
    <w:qFormat/>
    <w:rsid w:val="0026226D"/>
    <w:pPr>
      <w:numPr>
        <w:ilvl w:val="3"/>
      </w:numPr>
      <w:ind w:left="851" w:hanging="504"/>
    </w:pPr>
    <w:rPr>
      <w:color w:val="auto"/>
    </w:rPr>
  </w:style>
  <w:style w:type="character" w:customStyle="1" w:styleId="Nivel4Char">
    <w:name w:val="Nivel 4 Char"/>
    <w:basedOn w:val="Fontepargpadro"/>
    <w:link w:val="Nivel4"/>
    <w:rsid w:val="00CF7072"/>
    <w:rPr>
      <w:rFonts w:ascii="Arial" w:eastAsiaTheme="minorEastAsia" w:hAnsi="Arial" w:cs="Arial"/>
    </w:rPr>
  </w:style>
  <w:style w:type="paragraph" w:customStyle="1" w:styleId="Nivel5">
    <w:name w:val="Nivel 5"/>
    <w:basedOn w:val="Nivel4"/>
    <w:qFormat/>
    <w:rsid w:val="0026226D"/>
    <w:pPr>
      <w:numPr>
        <w:ilvl w:val="4"/>
      </w:numPr>
      <w:ind w:left="1276" w:hanging="504"/>
    </w:pPr>
  </w:style>
  <w:style w:type="paragraph" w:styleId="Citao">
    <w:name w:val="Quote"/>
    <w:aliases w:val="TCU,Citação AGU,NotaExplicativa"/>
    <w:basedOn w:val="Normal"/>
    <w:next w:val="Normal"/>
    <w:link w:val="CitaoChar"/>
    <w:qFormat/>
    <w:rsid w:val="00CF707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F7072"/>
    <w:rPr>
      <w:rFonts w:ascii="Arial" w:eastAsia="Calibri" w:hAnsi="Arial" w:cs="Tahoma"/>
      <w:i/>
      <w:iCs/>
      <w:color w:val="000000"/>
      <w:szCs w:val="24"/>
      <w:shd w:val="clear" w:color="auto" w:fill="FFFFCC"/>
      <w:lang w:eastAsia="en-US"/>
    </w:rPr>
  </w:style>
  <w:style w:type="character" w:styleId="Refdecomentrio">
    <w:name w:val="annotation reference"/>
    <w:basedOn w:val="Fontepargpadro"/>
    <w:unhideWhenUsed/>
    <w:qFormat/>
    <w:rsid w:val="00CF7072"/>
    <w:rPr>
      <w:sz w:val="16"/>
      <w:szCs w:val="16"/>
    </w:rPr>
  </w:style>
  <w:style w:type="paragraph" w:customStyle="1" w:styleId="ou">
    <w:name w:val="ou"/>
    <w:basedOn w:val="PargrafodaLista"/>
    <w:link w:val="ouChar"/>
    <w:qFormat/>
    <w:rsid w:val="00D83C25"/>
    <w:pPr>
      <w:spacing w:before="60" w:after="60" w:line="259" w:lineRule="auto"/>
      <w:ind w:left="0"/>
      <w:jc w:val="center"/>
    </w:pPr>
    <w:rPr>
      <w:rFonts w:eastAsiaTheme="minorHAnsi" w:cs="Arial"/>
      <w:b/>
      <w:bCs/>
      <w:i/>
      <w:iCs/>
      <w:color w:val="FF0000"/>
      <w:u w:val="single"/>
    </w:rPr>
  </w:style>
  <w:style w:type="character" w:customStyle="1" w:styleId="ouChar">
    <w:name w:val="ou Char"/>
    <w:basedOn w:val="PargrafodaListaChar"/>
    <w:link w:val="ou"/>
    <w:rsid w:val="00D83C25"/>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D83C25"/>
    <w:pPr>
      <w:tabs>
        <w:tab w:val="num" w:pos="1440"/>
      </w:tabs>
      <w:ind w:left="0" w:firstLine="0"/>
    </w:pPr>
    <w:rPr>
      <w:i/>
      <w:iCs/>
      <w:color w:val="FF0000"/>
    </w:rPr>
  </w:style>
  <w:style w:type="character" w:customStyle="1" w:styleId="Nvel2-RedChar">
    <w:name w:val="Nível 2 -Red Char"/>
    <w:basedOn w:val="Nivel2Char"/>
    <w:link w:val="Nvel2-Red"/>
    <w:rsid w:val="00D83C25"/>
    <w:rPr>
      <w:rFonts w:ascii="Arial" w:eastAsiaTheme="minorEastAsia" w:hAnsi="Arial" w:cs="Arial"/>
      <w:i/>
      <w:iCs/>
      <w:color w:val="FF0000"/>
    </w:rPr>
  </w:style>
  <w:style w:type="paragraph" w:customStyle="1" w:styleId="Nvel3-R">
    <w:name w:val="Nível 3-R"/>
    <w:basedOn w:val="Nivel3"/>
    <w:link w:val="Nvel3-RChar"/>
    <w:qFormat/>
    <w:rsid w:val="00D83C25"/>
    <w:pPr>
      <w:tabs>
        <w:tab w:val="num" w:pos="2160"/>
      </w:tabs>
      <w:ind w:left="425" w:firstLine="0"/>
    </w:pPr>
    <w:rPr>
      <w:i/>
      <w:iCs/>
      <w:color w:val="FF0000"/>
    </w:rPr>
  </w:style>
  <w:style w:type="character" w:customStyle="1" w:styleId="Nvel3-RChar">
    <w:name w:val="Nível 3-R Char"/>
    <w:basedOn w:val="Nivel3Char"/>
    <w:link w:val="Nvel3-R"/>
    <w:rsid w:val="00D83C25"/>
    <w:rPr>
      <w:rFonts w:ascii="Arial" w:eastAsiaTheme="minorEastAsia" w:hAnsi="Arial" w:cs="Arial"/>
      <w:i/>
      <w:iCs/>
      <w:color w:val="FF0000"/>
    </w:rPr>
  </w:style>
  <w:style w:type="paragraph" w:customStyle="1" w:styleId="Nvel4-R">
    <w:name w:val="Nível 4-R"/>
    <w:basedOn w:val="Nivel4"/>
    <w:link w:val="Nvel4-RChar"/>
    <w:qFormat/>
    <w:rsid w:val="00D83C25"/>
    <w:pPr>
      <w:numPr>
        <w:ilvl w:val="0"/>
      </w:numPr>
      <w:tabs>
        <w:tab w:val="num" w:pos="2880"/>
      </w:tabs>
      <w:ind w:left="2880" w:hanging="360"/>
    </w:pPr>
    <w:rPr>
      <w:i/>
      <w:iCs/>
      <w:color w:val="FF0000"/>
    </w:rPr>
  </w:style>
  <w:style w:type="character" w:customStyle="1" w:styleId="Nvel4-RChar">
    <w:name w:val="Nível 4-R Char"/>
    <w:basedOn w:val="Nivel4Char"/>
    <w:link w:val="Nvel4-R"/>
    <w:rsid w:val="00D83C25"/>
    <w:rPr>
      <w:rFonts w:ascii="Arial" w:eastAsiaTheme="minorEastAsia" w:hAnsi="Arial" w:cs="Arial"/>
      <w:i/>
      <w:iCs/>
      <w:color w:val="FF0000"/>
    </w:rPr>
  </w:style>
  <w:style w:type="paragraph" w:customStyle="1" w:styleId="Nvel1-SemNum">
    <w:name w:val="Nível 1-Sem Num"/>
    <w:basedOn w:val="Nivel01"/>
    <w:link w:val="Nvel1-SemNumChar"/>
    <w:qFormat/>
    <w:rsid w:val="00D83C25"/>
    <w:pPr>
      <w:ind w:left="357" w:firstLine="0"/>
      <w:outlineLvl w:val="1"/>
    </w:pPr>
    <w:rPr>
      <w:color w:val="FF0000"/>
    </w:rPr>
  </w:style>
  <w:style w:type="character" w:customStyle="1" w:styleId="Nvel1-SemNumChar">
    <w:name w:val="Nível 1-Sem Num Char"/>
    <w:basedOn w:val="Nivel01Char"/>
    <w:link w:val="Nvel1-SemNum"/>
    <w:rsid w:val="00D83C25"/>
    <w:rPr>
      <w:rFonts w:ascii="Arial" w:eastAsiaTheme="majorEastAsia" w:hAnsi="Arial" w:cs="Arial"/>
      <w:b/>
      <w:bCs/>
      <w:color w:val="FF0000"/>
    </w:rPr>
  </w:style>
  <w:style w:type="character" w:customStyle="1" w:styleId="Nvel3Char">
    <w:name w:val="Nível 3 Char"/>
    <w:basedOn w:val="Fontepargpadro"/>
    <w:link w:val="Nvel3"/>
    <w:locked/>
    <w:rsid w:val="00095722"/>
    <w:rPr>
      <w:rFonts w:ascii="Arial" w:eastAsiaTheme="minorEastAsia" w:hAnsi="Arial" w:cs="Arial"/>
      <w:color w:val="FF0000"/>
    </w:rPr>
  </w:style>
  <w:style w:type="paragraph" w:customStyle="1" w:styleId="Nvel3">
    <w:name w:val="Nível 3"/>
    <w:basedOn w:val="Nvel3-R"/>
    <w:link w:val="Nvel3Char"/>
    <w:qFormat/>
    <w:rsid w:val="00095722"/>
    <w:pPr>
      <w:tabs>
        <w:tab w:val="clear" w:pos="2160"/>
      </w:tabs>
      <w:ind w:left="284"/>
    </w:pPr>
    <w:rPr>
      <w:i w:val="0"/>
      <w:iCs w:val="0"/>
    </w:rPr>
  </w:style>
  <w:style w:type="character" w:customStyle="1" w:styleId="Nvel4Char">
    <w:name w:val="Nível 4 Char"/>
    <w:basedOn w:val="Nvel3Char"/>
    <w:link w:val="Nvel4"/>
    <w:locked/>
    <w:rsid w:val="00095722"/>
    <w:rPr>
      <w:rFonts w:ascii="Arial" w:eastAsiaTheme="minorEastAsia" w:hAnsi="Arial" w:cs="Arial"/>
      <w:color w:val="FF0000"/>
    </w:rPr>
  </w:style>
  <w:style w:type="paragraph" w:customStyle="1" w:styleId="Nvel4">
    <w:name w:val="Nível 4"/>
    <w:basedOn w:val="Nvel3"/>
    <w:link w:val="Nvel4Char"/>
    <w:qFormat/>
    <w:rsid w:val="00095722"/>
    <w:pPr>
      <w:ind w:left="567"/>
    </w:pPr>
  </w:style>
  <w:style w:type="character" w:customStyle="1" w:styleId="SubTitNNChar">
    <w:name w:val="SubTitNN Char"/>
    <w:basedOn w:val="Fontepargpadro"/>
    <w:link w:val="SubTitNN"/>
    <w:locked/>
    <w:rsid w:val="00095722"/>
    <w:rPr>
      <w:rFonts w:ascii="Arial" w:hAnsi="Arial" w:cs="Arial"/>
      <w:b/>
      <w:bCs/>
      <w:iCs/>
    </w:rPr>
  </w:style>
  <w:style w:type="paragraph" w:customStyle="1" w:styleId="SubTitNN">
    <w:name w:val="SubTitNN"/>
    <w:basedOn w:val="Normal"/>
    <w:link w:val="SubTitNNChar"/>
    <w:qFormat/>
    <w:rsid w:val="00095722"/>
    <w:pPr>
      <w:spacing w:before="240" w:after="120" w:line="276" w:lineRule="auto"/>
      <w:jc w:val="both"/>
    </w:pPr>
    <w:rPr>
      <w:rFonts w:cs="Arial"/>
      <w:b/>
      <w:bCs/>
      <w:iCs/>
      <w:sz w:val="20"/>
      <w:szCs w:val="20"/>
    </w:rPr>
  </w:style>
  <w:style w:type="paragraph" w:customStyle="1" w:styleId="dsvia-text">
    <w:name w:val="dsvia-text"/>
    <w:basedOn w:val="Normal"/>
    <w:rsid w:val="00B1246B"/>
    <w:pPr>
      <w:spacing w:before="100" w:beforeAutospacing="1" w:after="100" w:afterAutospacing="1"/>
    </w:pPr>
    <w:rPr>
      <w:rFonts w:ascii="Times New Roman" w:hAnsi="Times New Roman"/>
    </w:rPr>
  </w:style>
  <w:style w:type="paragraph" w:customStyle="1" w:styleId="Nivel01Titulo">
    <w:name w:val="Nivel_01_Titulo"/>
    <w:basedOn w:val="Ttulo1"/>
    <w:next w:val="Normal"/>
    <w:link w:val="Nivel01TituloChar"/>
    <w:qFormat/>
    <w:rsid w:val="002E7FBF"/>
    <w:pPr>
      <w:keepLines/>
      <w:numPr>
        <w:numId w:val="3"/>
      </w:numPr>
      <w:tabs>
        <w:tab w:val="left" w:pos="567"/>
      </w:tabs>
      <w:spacing w:after="0"/>
      <w:jc w:val="both"/>
    </w:pPr>
    <w:rPr>
      <w:rFonts w:eastAsiaTheme="majorEastAsia"/>
      <w:color w:val="365F91" w:themeColor="accent1" w:themeShade="BF"/>
    </w:rPr>
  </w:style>
  <w:style w:type="character" w:customStyle="1" w:styleId="Nivel01TituloChar">
    <w:name w:val="Nivel_01_Titulo Char"/>
    <w:basedOn w:val="Ttulo1Char"/>
    <w:link w:val="Nivel01Titulo"/>
    <w:rsid w:val="002E7FBF"/>
    <w:rPr>
      <w:rFonts w:ascii="Arial" w:eastAsiaTheme="majorEastAsia" w:hAnsi="Arial" w:cs="Arial"/>
      <w:b/>
      <w:bCs/>
      <w:color w:val="365F91" w:themeColor="accent1" w:themeShade="BF"/>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4479">
      <w:bodyDiv w:val="1"/>
      <w:marLeft w:val="0"/>
      <w:marRight w:val="0"/>
      <w:marTop w:val="0"/>
      <w:marBottom w:val="0"/>
      <w:divBdr>
        <w:top w:val="none" w:sz="0" w:space="0" w:color="auto"/>
        <w:left w:val="none" w:sz="0" w:space="0" w:color="auto"/>
        <w:bottom w:val="none" w:sz="0" w:space="0" w:color="auto"/>
        <w:right w:val="none" w:sz="0" w:space="0" w:color="auto"/>
      </w:divBdr>
    </w:div>
    <w:div w:id="61224513">
      <w:bodyDiv w:val="1"/>
      <w:marLeft w:val="0"/>
      <w:marRight w:val="0"/>
      <w:marTop w:val="0"/>
      <w:marBottom w:val="0"/>
      <w:divBdr>
        <w:top w:val="none" w:sz="0" w:space="0" w:color="auto"/>
        <w:left w:val="none" w:sz="0" w:space="0" w:color="auto"/>
        <w:bottom w:val="none" w:sz="0" w:space="0" w:color="auto"/>
        <w:right w:val="none" w:sz="0" w:space="0" w:color="auto"/>
      </w:divBdr>
    </w:div>
    <w:div w:id="73554507">
      <w:bodyDiv w:val="1"/>
      <w:marLeft w:val="0"/>
      <w:marRight w:val="0"/>
      <w:marTop w:val="0"/>
      <w:marBottom w:val="0"/>
      <w:divBdr>
        <w:top w:val="none" w:sz="0" w:space="0" w:color="auto"/>
        <w:left w:val="none" w:sz="0" w:space="0" w:color="auto"/>
        <w:bottom w:val="none" w:sz="0" w:space="0" w:color="auto"/>
        <w:right w:val="none" w:sz="0" w:space="0" w:color="auto"/>
      </w:divBdr>
    </w:div>
    <w:div w:id="75785931">
      <w:bodyDiv w:val="1"/>
      <w:marLeft w:val="0"/>
      <w:marRight w:val="0"/>
      <w:marTop w:val="0"/>
      <w:marBottom w:val="0"/>
      <w:divBdr>
        <w:top w:val="none" w:sz="0" w:space="0" w:color="auto"/>
        <w:left w:val="none" w:sz="0" w:space="0" w:color="auto"/>
        <w:bottom w:val="none" w:sz="0" w:space="0" w:color="auto"/>
        <w:right w:val="none" w:sz="0" w:space="0" w:color="auto"/>
      </w:divBdr>
    </w:div>
    <w:div w:id="133105870">
      <w:bodyDiv w:val="1"/>
      <w:marLeft w:val="0"/>
      <w:marRight w:val="0"/>
      <w:marTop w:val="0"/>
      <w:marBottom w:val="0"/>
      <w:divBdr>
        <w:top w:val="none" w:sz="0" w:space="0" w:color="auto"/>
        <w:left w:val="none" w:sz="0" w:space="0" w:color="auto"/>
        <w:bottom w:val="none" w:sz="0" w:space="0" w:color="auto"/>
        <w:right w:val="none" w:sz="0" w:space="0" w:color="auto"/>
      </w:divBdr>
    </w:div>
    <w:div w:id="189531015">
      <w:bodyDiv w:val="1"/>
      <w:marLeft w:val="0"/>
      <w:marRight w:val="0"/>
      <w:marTop w:val="0"/>
      <w:marBottom w:val="0"/>
      <w:divBdr>
        <w:top w:val="none" w:sz="0" w:space="0" w:color="auto"/>
        <w:left w:val="none" w:sz="0" w:space="0" w:color="auto"/>
        <w:bottom w:val="none" w:sz="0" w:space="0" w:color="auto"/>
        <w:right w:val="none" w:sz="0" w:space="0" w:color="auto"/>
      </w:divBdr>
    </w:div>
    <w:div w:id="215629458">
      <w:bodyDiv w:val="1"/>
      <w:marLeft w:val="0"/>
      <w:marRight w:val="0"/>
      <w:marTop w:val="0"/>
      <w:marBottom w:val="0"/>
      <w:divBdr>
        <w:top w:val="none" w:sz="0" w:space="0" w:color="auto"/>
        <w:left w:val="none" w:sz="0" w:space="0" w:color="auto"/>
        <w:bottom w:val="none" w:sz="0" w:space="0" w:color="auto"/>
        <w:right w:val="none" w:sz="0" w:space="0" w:color="auto"/>
      </w:divBdr>
    </w:div>
    <w:div w:id="224142537">
      <w:bodyDiv w:val="1"/>
      <w:marLeft w:val="0"/>
      <w:marRight w:val="0"/>
      <w:marTop w:val="0"/>
      <w:marBottom w:val="0"/>
      <w:divBdr>
        <w:top w:val="none" w:sz="0" w:space="0" w:color="auto"/>
        <w:left w:val="none" w:sz="0" w:space="0" w:color="auto"/>
        <w:bottom w:val="none" w:sz="0" w:space="0" w:color="auto"/>
        <w:right w:val="none" w:sz="0" w:space="0" w:color="auto"/>
      </w:divBdr>
    </w:div>
    <w:div w:id="240339123">
      <w:bodyDiv w:val="1"/>
      <w:marLeft w:val="0"/>
      <w:marRight w:val="0"/>
      <w:marTop w:val="0"/>
      <w:marBottom w:val="0"/>
      <w:divBdr>
        <w:top w:val="none" w:sz="0" w:space="0" w:color="auto"/>
        <w:left w:val="none" w:sz="0" w:space="0" w:color="auto"/>
        <w:bottom w:val="none" w:sz="0" w:space="0" w:color="auto"/>
        <w:right w:val="none" w:sz="0" w:space="0" w:color="auto"/>
      </w:divBdr>
    </w:div>
    <w:div w:id="302514302">
      <w:bodyDiv w:val="1"/>
      <w:marLeft w:val="0"/>
      <w:marRight w:val="0"/>
      <w:marTop w:val="0"/>
      <w:marBottom w:val="0"/>
      <w:divBdr>
        <w:top w:val="none" w:sz="0" w:space="0" w:color="auto"/>
        <w:left w:val="none" w:sz="0" w:space="0" w:color="auto"/>
        <w:bottom w:val="none" w:sz="0" w:space="0" w:color="auto"/>
        <w:right w:val="none" w:sz="0" w:space="0" w:color="auto"/>
      </w:divBdr>
    </w:div>
    <w:div w:id="338431193">
      <w:bodyDiv w:val="1"/>
      <w:marLeft w:val="0"/>
      <w:marRight w:val="0"/>
      <w:marTop w:val="0"/>
      <w:marBottom w:val="0"/>
      <w:divBdr>
        <w:top w:val="none" w:sz="0" w:space="0" w:color="auto"/>
        <w:left w:val="none" w:sz="0" w:space="0" w:color="auto"/>
        <w:bottom w:val="none" w:sz="0" w:space="0" w:color="auto"/>
        <w:right w:val="none" w:sz="0" w:space="0" w:color="auto"/>
      </w:divBdr>
    </w:div>
    <w:div w:id="370956040">
      <w:bodyDiv w:val="1"/>
      <w:marLeft w:val="0"/>
      <w:marRight w:val="0"/>
      <w:marTop w:val="0"/>
      <w:marBottom w:val="0"/>
      <w:divBdr>
        <w:top w:val="none" w:sz="0" w:space="0" w:color="auto"/>
        <w:left w:val="none" w:sz="0" w:space="0" w:color="auto"/>
        <w:bottom w:val="none" w:sz="0" w:space="0" w:color="auto"/>
        <w:right w:val="none" w:sz="0" w:space="0" w:color="auto"/>
      </w:divBdr>
    </w:div>
    <w:div w:id="389546417">
      <w:bodyDiv w:val="1"/>
      <w:marLeft w:val="0"/>
      <w:marRight w:val="0"/>
      <w:marTop w:val="0"/>
      <w:marBottom w:val="0"/>
      <w:divBdr>
        <w:top w:val="none" w:sz="0" w:space="0" w:color="auto"/>
        <w:left w:val="none" w:sz="0" w:space="0" w:color="auto"/>
        <w:bottom w:val="none" w:sz="0" w:space="0" w:color="auto"/>
        <w:right w:val="none" w:sz="0" w:space="0" w:color="auto"/>
      </w:divBdr>
    </w:div>
    <w:div w:id="420295617">
      <w:bodyDiv w:val="1"/>
      <w:marLeft w:val="0"/>
      <w:marRight w:val="0"/>
      <w:marTop w:val="0"/>
      <w:marBottom w:val="0"/>
      <w:divBdr>
        <w:top w:val="none" w:sz="0" w:space="0" w:color="auto"/>
        <w:left w:val="none" w:sz="0" w:space="0" w:color="auto"/>
        <w:bottom w:val="none" w:sz="0" w:space="0" w:color="auto"/>
        <w:right w:val="none" w:sz="0" w:space="0" w:color="auto"/>
      </w:divBdr>
    </w:div>
    <w:div w:id="422796529">
      <w:bodyDiv w:val="1"/>
      <w:marLeft w:val="0"/>
      <w:marRight w:val="0"/>
      <w:marTop w:val="0"/>
      <w:marBottom w:val="0"/>
      <w:divBdr>
        <w:top w:val="none" w:sz="0" w:space="0" w:color="auto"/>
        <w:left w:val="none" w:sz="0" w:space="0" w:color="auto"/>
        <w:bottom w:val="none" w:sz="0" w:space="0" w:color="auto"/>
        <w:right w:val="none" w:sz="0" w:space="0" w:color="auto"/>
      </w:divBdr>
    </w:div>
    <w:div w:id="428283472">
      <w:bodyDiv w:val="1"/>
      <w:marLeft w:val="0"/>
      <w:marRight w:val="0"/>
      <w:marTop w:val="0"/>
      <w:marBottom w:val="0"/>
      <w:divBdr>
        <w:top w:val="none" w:sz="0" w:space="0" w:color="auto"/>
        <w:left w:val="none" w:sz="0" w:space="0" w:color="auto"/>
        <w:bottom w:val="none" w:sz="0" w:space="0" w:color="auto"/>
        <w:right w:val="none" w:sz="0" w:space="0" w:color="auto"/>
      </w:divBdr>
    </w:div>
    <w:div w:id="451244790">
      <w:bodyDiv w:val="1"/>
      <w:marLeft w:val="0"/>
      <w:marRight w:val="0"/>
      <w:marTop w:val="0"/>
      <w:marBottom w:val="0"/>
      <w:divBdr>
        <w:top w:val="none" w:sz="0" w:space="0" w:color="auto"/>
        <w:left w:val="none" w:sz="0" w:space="0" w:color="auto"/>
        <w:bottom w:val="none" w:sz="0" w:space="0" w:color="auto"/>
        <w:right w:val="none" w:sz="0" w:space="0" w:color="auto"/>
      </w:divBdr>
    </w:div>
    <w:div w:id="536478426">
      <w:bodyDiv w:val="1"/>
      <w:marLeft w:val="0"/>
      <w:marRight w:val="0"/>
      <w:marTop w:val="0"/>
      <w:marBottom w:val="0"/>
      <w:divBdr>
        <w:top w:val="none" w:sz="0" w:space="0" w:color="auto"/>
        <w:left w:val="none" w:sz="0" w:space="0" w:color="auto"/>
        <w:bottom w:val="none" w:sz="0" w:space="0" w:color="auto"/>
        <w:right w:val="none" w:sz="0" w:space="0" w:color="auto"/>
      </w:divBdr>
    </w:div>
    <w:div w:id="537205662">
      <w:bodyDiv w:val="1"/>
      <w:marLeft w:val="0"/>
      <w:marRight w:val="0"/>
      <w:marTop w:val="0"/>
      <w:marBottom w:val="0"/>
      <w:divBdr>
        <w:top w:val="none" w:sz="0" w:space="0" w:color="auto"/>
        <w:left w:val="none" w:sz="0" w:space="0" w:color="auto"/>
        <w:bottom w:val="none" w:sz="0" w:space="0" w:color="auto"/>
        <w:right w:val="none" w:sz="0" w:space="0" w:color="auto"/>
      </w:divBdr>
    </w:div>
    <w:div w:id="563493181">
      <w:bodyDiv w:val="1"/>
      <w:marLeft w:val="0"/>
      <w:marRight w:val="0"/>
      <w:marTop w:val="0"/>
      <w:marBottom w:val="0"/>
      <w:divBdr>
        <w:top w:val="none" w:sz="0" w:space="0" w:color="auto"/>
        <w:left w:val="none" w:sz="0" w:space="0" w:color="auto"/>
        <w:bottom w:val="none" w:sz="0" w:space="0" w:color="auto"/>
        <w:right w:val="none" w:sz="0" w:space="0" w:color="auto"/>
      </w:divBdr>
    </w:div>
    <w:div w:id="575359897">
      <w:bodyDiv w:val="1"/>
      <w:marLeft w:val="0"/>
      <w:marRight w:val="0"/>
      <w:marTop w:val="0"/>
      <w:marBottom w:val="0"/>
      <w:divBdr>
        <w:top w:val="none" w:sz="0" w:space="0" w:color="auto"/>
        <w:left w:val="none" w:sz="0" w:space="0" w:color="auto"/>
        <w:bottom w:val="none" w:sz="0" w:space="0" w:color="auto"/>
        <w:right w:val="none" w:sz="0" w:space="0" w:color="auto"/>
      </w:divBdr>
    </w:div>
    <w:div w:id="587809082">
      <w:bodyDiv w:val="1"/>
      <w:marLeft w:val="0"/>
      <w:marRight w:val="0"/>
      <w:marTop w:val="0"/>
      <w:marBottom w:val="0"/>
      <w:divBdr>
        <w:top w:val="none" w:sz="0" w:space="0" w:color="auto"/>
        <w:left w:val="none" w:sz="0" w:space="0" w:color="auto"/>
        <w:bottom w:val="none" w:sz="0" w:space="0" w:color="auto"/>
        <w:right w:val="none" w:sz="0" w:space="0" w:color="auto"/>
      </w:divBdr>
    </w:div>
    <w:div w:id="588736242">
      <w:bodyDiv w:val="1"/>
      <w:marLeft w:val="0"/>
      <w:marRight w:val="0"/>
      <w:marTop w:val="0"/>
      <w:marBottom w:val="0"/>
      <w:divBdr>
        <w:top w:val="none" w:sz="0" w:space="0" w:color="auto"/>
        <w:left w:val="none" w:sz="0" w:space="0" w:color="auto"/>
        <w:bottom w:val="none" w:sz="0" w:space="0" w:color="auto"/>
        <w:right w:val="none" w:sz="0" w:space="0" w:color="auto"/>
      </w:divBdr>
    </w:div>
    <w:div w:id="595942006">
      <w:bodyDiv w:val="1"/>
      <w:marLeft w:val="0"/>
      <w:marRight w:val="0"/>
      <w:marTop w:val="0"/>
      <w:marBottom w:val="0"/>
      <w:divBdr>
        <w:top w:val="none" w:sz="0" w:space="0" w:color="auto"/>
        <w:left w:val="none" w:sz="0" w:space="0" w:color="auto"/>
        <w:bottom w:val="none" w:sz="0" w:space="0" w:color="auto"/>
        <w:right w:val="none" w:sz="0" w:space="0" w:color="auto"/>
      </w:divBdr>
    </w:div>
    <w:div w:id="601570968">
      <w:bodyDiv w:val="1"/>
      <w:marLeft w:val="0"/>
      <w:marRight w:val="0"/>
      <w:marTop w:val="0"/>
      <w:marBottom w:val="0"/>
      <w:divBdr>
        <w:top w:val="none" w:sz="0" w:space="0" w:color="auto"/>
        <w:left w:val="none" w:sz="0" w:space="0" w:color="auto"/>
        <w:bottom w:val="none" w:sz="0" w:space="0" w:color="auto"/>
        <w:right w:val="none" w:sz="0" w:space="0" w:color="auto"/>
      </w:divBdr>
    </w:div>
    <w:div w:id="606278965">
      <w:bodyDiv w:val="1"/>
      <w:marLeft w:val="0"/>
      <w:marRight w:val="0"/>
      <w:marTop w:val="0"/>
      <w:marBottom w:val="0"/>
      <w:divBdr>
        <w:top w:val="none" w:sz="0" w:space="0" w:color="auto"/>
        <w:left w:val="none" w:sz="0" w:space="0" w:color="auto"/>
        <w:bottom w:val="none" w:sz="0" w:space="0" w:color="auto"/>
        <w:right w:val="none" w:sz="0" w:space="0" w:color="auto"/>
      </w:divBdr>
    </w:div>
    <w:div w:id="620457015">
      <w:bodyDiv w:val="1"/>
      <w:marLeft w:val="0"/>
      <w:marRight w:val="0"/>
      <w:marTop w:val="0"/>
      <w:marBottom w:val="0"/>
      <w:divBdr>
        <w:top w:val="none" w:sz="0" w:space="0" w:color="auto"/>
        <w:left w:val="none" w:sz="0" w:space="0" w:color="auto"/>
        <w:bottom w:val="none" w:sz="0" w:space="0" w:color="auto"/>
        <w:right w:val="none" w:sz="0" w:space="0" w:color="auto"/>
      </w:divBdr>
    </w:div>
    <w:div w:id="776755148">
      <w:bodyDiv w:val="1"/>
      <w:marLeft w:val="0"/>
      <w:marRight w:val="0"/>
      <w:marTop w:val="0"/>
      <w:marBottom w:val="0"/>
      <w:divBdr>
        <w:top w:val="none" w:sz="0" w:space="0" w:color="auto"/>
        <w:left w:val="none" w:sz="0" w:space="0" w:color="auto"/>
        <w:bottom w:val="none" w:sz="0" w:space="0" w:color="auto"/>
        <w:right w:val="none" w:sz="0" w:space="0" w:color="auto"/>
      </w:divBdr>
    </w:div>
    <w:div w:id="795679228">
      <w:bodyDiv w:val="1"/>
      <w:marLeft w:val="0"/>
      <w:marRight w:val="0"/>
      <w:marTop w:val="0"/>
      <w:marBottom w:val="0"/>
      <w:divBdr>
        <w:top w:val="none" w:sz="0" w:space="0" w:color="auto"/>
        <w:left w:val="none" w:sz="0" w:space="0" w:color="auto"/>
        <w:bottom w:val="none" w:sz="0" w:space="0" w:color="auto"/>
        <w:right w:val="none" w:sz="0" w:space="0" w:color="auto"/>
      </w:divBdr>
    </w:div>
    <w:div w:id="796948440">
      <w:bodyDiv w:val="1"/>
      <w:marLeft w:val="0"/>
      <w:marRight w:val="0"/>
      <w:marTop w:val="0"/>
      <w:marBottom w:val="0"/>
      <w:divBdr>
        <w:top w:val="none" w:sz="0" w:space="0" w:color="auto"/>
        <w:left w:val="none" w:sz="0" w:space="0" w:color="auto"/>
        <w:bottom w:val="none" w:sz="0" w:space="0" w:color="auto"/>
        <w:right w:val="none" w:sz="0" w:space="0" w:color="auto"/>
      </w:divBdr>
    </w:div>
    <w:div w:id="800876720">
      <w:bodyDiv w:val="1"/>
      <w:marLeft w:val="0"/>
      <w:marRight w:val="0"/>
      <w:marTop w:val="0"/>
      <w:marBottom w:val="0"/>
      <w:divBdr>
        <w:top w:val="none" w:sz="0" w:space="0" w:color="auto"/>
        <w:left w:val="none" w:sz="0" w:space="0" w:color="auto"/>
        <w:bottom w:val="none" w:sz="0" w:space="0" w:color="auto"/>
        <w:right w:val="none" w:sz="0" w:space="0" w:color="auto"/>
      </w:divBdr>
    </w:div>
    <w:div w:id="836921455">
      <w:bodyDiv w:val="1"/>
      <w:marLeft w:val="0"/>
      <w:marRight w:val="0"/>
      <w:marTop w:val="0"/>
      <w:marBottom w:val="0"/>
      <w:divBdr>
        <w:top w:val="none" w:sz="0" w:space="0" w:color="auto"/>
        <w:left w:val="none" w:sz="0" w:space="0" w:color="auto"/>
        <w:bottom w:val="none" w:sz="0" w:space="0" w:color="auto"/>
        <w:right w:val="none" w:sz="0" w:space="0" w:color="auto"/>
      </w:divBdr>
    </w:div>
    <w:div w:id="837773080">
      <w:bodyDiv w:val="1"/>
      <w:marLeft w:val="0"/>
      <w:marRight w:val="0"/>
      <w:marTop w:val="0"/>
      <w:marBottom w:val="0"/>
      <w:divBdr>
        <w:top w:val="none" w:sz="0" w:space="0" w:color="auto"/>
        <w:left w:val="none" w:sz="0" w:space="0" w:color="auto"/>
        <w:bottom w:val="none" w:sz="0" w:space="0" w:color="auto"/>
        <w:right w:val="none" w:sz="0" w:space="0" w:color="auto"/>
      </w:divBdr>
    </w:div>
    <w:div w:id="842889546">
      <w:bodyDiv w:val="1"/>
      <w:marLeft w:val="0"/>
      <w:marRight w:val="0"/>
      <w:marTop w:val="0"/>
      <w:marBottom w:val="0"/>
      <w:divBdr>
        <w:top w:val="none" w:sz="0" w:space="0" w:color="auto"/>
        <w:left w:val="none" w:sz="0" w:space="0" w:color="auto"/>
        <w:bottom w:val="none" w:sz="0" w:space="0" w:color="auto"/>
        <w:right w:val="none" w:sz="0" w:space="0" w:color="auto"/>
      </w:divBdr>
    </w:div>
    <w:div w:id="846363711">
      <w:bodyDiv w:val="1"/>
      <w:marLeft w:val="0"/>
      <w:marRight w:val="0"/>
      <w:marTop w:val="0"/>
      <w:marBottom w:val="0"/>
      <w:divBdr>
        <w:top w:val="none" w:sz="0" w:space="0" w:color="auto"/>
        <w:left w:val="none" w:sz="0" w:space="0" w:color="auto"/>
        <w:bottom w:val="none" w:sz="0" w:space="0" w:color="auto"/>
        <w:right w:val="none" w:sz="0" w:space="0" w:color="auto"/>
      </w:divBdr>
    </w:div>
    <w:div w:id="852374373">
      <w:bodyDiv w:val="1"/>
      <w:marLeft w:val="0"/>
      <w:marRight w:val="0"/>
      <w:marTop w:val="0"/>
      <w:marBottom w:val="0"/>
      <w:divBdr>
        <w:top w:val="none" w:sz="0" w:space="0" w:color="auto"/>
        <w:left w:val="none" w:sz="0" w:space="0" w:color="auto"/>
        <w:bottom w:val="none" w:sz="0" w:space="0" w:color="auto"/>
        <w:right w:val="none" w:sz="0" w:space="0" w:color="auto"/>
      </w:divBdr>
    </w:div>
    <w:div w:id="858086614">
      <w:bodyDiv w:val="1"/>
      <w:marLeft w:val="0"/>
      <w:marRight w:val="0"/>
      <w:marTop w:val="0"/>
      <w:marBottom w:val="0"/>
      <w:divBdr>
        <w:top w:val="none" w:sz="0" w:space="0" w:color="auto"/>
        <w:left w:val="none" w:sz="0" w:space="0" w:color="auto"/>
        <w:bottom w:val="none" w:sz="0" w:space="0" w:color="auto"/>
        <w:right w:val="none" w:sz="0" w:space="0" w:color="auto"/>
      </w:divBdr>
    </w:div>
    <w:div w:id="863058715">
      <w:bodyDiv w:val="1"/>
      <w:marLeft w:val="0"/>
      <w:marRight w:val="0"/>
      <w:marTop w:val="0"/>
      <w:marBottom w:val="0"/>
      <w:divBdr>
        <w:top w:val="none" w:sz="0" w:space="0" w:color="auto"/>
        <w:left w:val="none" w:sz="0" w:space="0" w:color="auto"/>
        <w:bottom w:val="none" w:sz="0" w:space="0" w:color="auto"/>
        <w:right w:val="none" w:sz="0" w:space="0" w:color="auto"/>
      </w:divBdr>
    </w:div>
    <w:div w:id="870798045">
      <w:bodyDiv w:val="1"/>
      <w:marLeft w:val="0"/>
      <w:marRight w:val="0"/>
      <w:marTop w:val="0"/>
      <w:marBottom w:val="0"/>
      <w:divBdr>
        <w:top w:val="none" w:sz="0" w:space="0" w:color="auto"/>
        <w:left w:val="none" w:sz="0" w:space="0" w:color="auto"/>
        <w:bottom w:val="none" w:sz="0" w:space="0" w:color="auto"/>
        <w:right w:val="none" w:sz="0" w:space="0" w:color="auto"/>
      </w:divBdr>
      <w:divsChild>
        <w:div w:id="1770463039">
          <w:marLeft w:val="0"/>
          <w:marRight w:val="0"/>
          <w:marTop w:val="0"/>
          <w:marBottom w:val="0"/>
          <w:divBdr>
            <w:top w:val="none" w:sz="0" w:space="0" w:color="auto"/>
            <w:left w:val="none" w:sz="0" w:space="0" w:color="auto"/>
            <w:bottom w:val="none" w:sz="0" w:space="0" w:color="auto"/>
            <w:right w:val="none" w:sz="0" w:space="0" w:color="auto"/>
          </w:divBdr>
          <w:divsChild>
            <w:div w:id="1477068264">
              <w:marLeft w:val="0"/>
              <w:marRight w:val="0"/>
              <w:marTop w:val="0"/>
              <w:marBottom w:val="0"/>
              <w:divBdr>
                <w:top w:val="none" w:sz="0" w:space="0" w:color="auto"/>
                <w:left w:val="none" w:sz="0" w:space="0" w:color="auto"/>
                <w:bottom w:val="none" w:sz="0" w:space="0" w:color="auto"/>
                <w:right w:val="none" w:sz="0" w:space="0" w:color="auto"/>
              </w:divBdr>
              <w:divsChild>
                <w:div w:id="589199110">
                  <w:marLeft w:val="0"/>
                  <w:marRight w:val="0"/>
                  <w:marTop w:val="0"/>
                  <w:marBottom w:val="0"/>
                  <w:divBdr>
                    <w:top w:val="none" w:sz="0" w:space="0" w:color="auto"/>
                    <w:left w:val="none" w:sz="0" w:space="0" w:color="auto"/>
                    <w:bottom w:val="none" w:sz="0" w:space="0" w:color="auto"/>
                    <w:right w:val="none" w:sz="0" w:space="0" w:color="auto"/>
                  </w:divBdr>
                  <w:divsChild>
                    <w:div w:id="1240872945">
                      <w:marLeft w:val="0"/>
                      <w:marRight w:val="0"/>
                      <w:marTop w:val="0"/>
                      <w:marBottom w:val="0"/>
                      <w:divBdr>
                        <w:top w:val="none" w:sz="0" w:space="0" w:color="auto"/>
                        <w:left w:val="none" w:sz="0" w:space="0" w:color="auto"/>
                        <w:bottom w:val="none" w:sz="0" w:space="0" w:color="auto"/>
                        <w:right w:val="none" w:sz="0" w:space="0" w:color="auto"/>
                      </w:divBdr>
                      <w:divsChild>
                        <w:div w:id="1150711825">
                          <w:marLeft w:val="0"/>
                          <w:marRight w:val="0"/>
                          <w:marTop w:val="0"/>
                          <w:marBottom w:val="0"/>
                          <w:divBdr>
                            <w:top w:val="none" w:sz="0" w:space="0" w:color="auto"/>
                            <w:left w:val="none" w:sz="0" w:space="0" w:color="auto"/>
                            <w:bottom w:val="none" w:sz="0" w:space="0" w:color="auto"/>
                            <w:right w:val="none" w:sz="0" w:space="0" w:color="auto"/>
                          </w:divBdr>
                          <w:divsChild>
                            <w:div w:id="1916628454">
                              <w:marLeft w:val="0"/>
                              <w:marRight w:val="0"/>
                              <w:marTop w:val="0"/>
                              <w:marBottom w:val="0"/>
                              <w:divBdr>
                                <w:top w:val="none" w:sz="0" w:space="0" w:color="auto"/>
                                <w:left w:val="none" w:sz="0" w:space="0" w:color="auto"/>
                                <w:bottom w:val="none" w:sz="0" w:space="0" w:color="auto"/>
                                <w:right w:val="none" w:sz="0" w:space="0" w:color="auto"/>
                              </w:divBdr>
                              <w:divsChild>
                                <w:div w:id="1889603134">
                                  <w:marLeft w:val="0"/>
                                  <w:marRight w:val="0"/>
                                  <w:marTop w:val="0"/>
                                  <w:marBottom w:val="0"/>
                                  <w:divBdr>
                                    <w:top w:val="none" w:sz="0" w:space="0" w:color="auto"/>
                                    <w:left w:val="none" w:sz="0" w:space="0" w:color="auto"/>
                                    <w:bottom w:val="none" w:sz="0" w:space="0" w:color="auto"/>
                                    <w:right w:val="none" w:sz="0" w:space="0" w:color="auto"/>
                                  </w:divBdr>
                                  <w:divsChild>
                                    <w:div w:id="113556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389858">
      <w:bodyDiv w:val="1"/>
      <w:marLeft w:val="0"/>
      <w:marRight w:val="0"/>
      <w:marTop w:val="0"/>
      <w:marBottom w:val="0"/>
      <w:divBdr>
        <w:top w:val="none" w:sz="0" w:space="0" w:color="auto"/>
        <w:left w:val="none" w:sz="0" w:space="0" w:color="auto"/>
        <w:bottom w:val="none" w:sz="0" w:space="0" w:color="auto"/>
        <w:right w:val="none" w:sz="0" w:space="0" w:color="auto"/>
      </w:divBdr>
    </w:div>
    <w:div w:id="894975434">
      <w:bodyDiv w:val="1"/>
      <w:marLeft w:val="0"/>
      <w:marRight w:val="0"/>
      <w:marTop w:val="0"/>
      <w:marBottom w:val="0"/>
      <w:divBdr>
        <w:top w:val="none" w:sz="0" w:space="0" w:color="auto"/>
        <w:left w:val="none" w:sz="0" w:space="0" w:color="auto"/>
        <w:bottom w:val="none" w:sz="0" w:space="0" w:color="auto"/>
        <w:right w:val="none" w:sz="0" w:space="0" w:color="auto"/>
      </w:divBdr>
    </w:div>
    <w:div w:id="955678265">
      <w:bodyDiv w:val="1"/>
      <w:marLeft w:val="0"/>
      <w:marRight w:val="0"/>
      <w:marTop w:val="0"/>
      <w:marBottom w:val="0"/>
      <w:divBdr>
        <w:top w:val="none" w:sz="0" w:space="0" w:color="auto"/>
        <w:left w:val="none" w:sz="0" w:space="0" w:color="auto"/>
        <w:bottom w:val="none" w:sz="0" w:space="0" w:color="auto"/>
        <w:right w:val="none" w:sz="0" w:space="0" w:color="auto"/>
      </w:divBdr>
    </w:div>
    <w:div w:id="962735669">
      <w:bodyDiv w:val="1"/>
      <w:marLeft w:val="0"/>
      <w:marRight w:val="0"/>
      <w:marTop w:val="0"/>
      <w:marBottom w:val="0"/>
      <w:divBdr>
        <w:top w:val="none" w:sz="0" w:space="0" w:color="auto"/>
        <w:left w:val="none" w:sz="0" w:space="0" w:color="auto"/>
        <w:bottom w:val="none" w:sz="0" w:space="0" w:color="auto"/>
        <w:right w:val="none" w:sz="0" w:space="0" w:color="auto"/>
      </w:divBdr>
    </w:div>
    <w:div w:id="971521249">
      <w:bodyDiv w:val="1"/>
      <w:marLeft w:val="0"/>
      <w:marRight w:val="0"/>
      <w:marTop w:val="0"/>
      <w:marBottom w:val="0"/>
      <w:divBdr>
        <w:top w:val="none" w:sz="0" w:space="0" w:color="auto"/>
        <w:left w:val="none" w:sz="0" w:space="0" w:color="auto"/>
        <w:bottom w:val="none" w:sz="0" w:space="0" w:color="auto"/>
        <w:right w:val="none" w:sz="0" w:space="0" w:color="auto"/>
      </w:divBdr>
    </w:div>
    <w:div w:id="994527577">
      <w:bodyDiv w:val="1"/>
      <w:marLeft w:val="0"/>
      <w:marRight w:val="0"/>
      <w:marTop w:val="0"/>
      <w:marBottom w:val="0"/>
      <w:divBdr>
        <w:top w:val="none" w:sz="0" w:space="0" w:color="auto"/>
        <w:left w:val="none" w:sz="0" w:space="0" w:color="auto"/>
        <w:bottom w:val="none" w:sz="0" w:space="0" w:color="auto"/>
        <w:right w:val="none" w:sz="0" w:space="0" w:color="auto"/>
      </w:divBdr>
    </w:div>
    <w:div w:id="998341050">
      <w:bodyDiv w:val="1"/>
      <w:marLeft w:val="0"/>
      <w:marRight w:val="0"/>
      <w:marTop w:val="0"/>
      <w:marBottom w:val="0"/>
      <w:divBdr>
        <w:top w:val="none" w:sz="0" w:space="0" w:color="auto"/>
        <w:left w:val="none" w:sz="0" w:space="0" w:color="auto"/>
        <w:bottom w:val="none" w:sz="0" w:space="0" w:color="auto"/>
        <w:right w:val="none" w:sz="0" w:space="0" w:color="auto"/>
      </w:divBdr>
    </w:div>
    <w:div w:id="1015352245">
      <w:bodyDiv w:val="1"/>
      <w:marLeft w:val="0"/>
      <w:marRight w:val="0"/>
      <w:marTop w:val="0"/>
      <w:marBottom w:val="0"/>
      <w:divBdr>
        <w:top w:val="none" w:sz="0" w:space="0" w:color="auto"/>
        <w:left w:val="none" w:sz="0" w:space="0" w:color="auto"/>
        <w:bottom w:val="none" w:sz="0" w:space="0" w:color="auto"/>
        <w:right w:val="none" w:sz="0" w:space="0" w:color="auto"/>
      </w:divBdr>
    </w:div>
    <w:div w:id="1020082967">
      <w:bodyDiv w:val="1"/>
      <w:marLeft w:val="0"/>
      <w:marRight w:val="0"/>
      <w:marTop w:val="0"/>
      <w:marBottom w:val="0"/>
      <w:divBdr>
        <w:top w:val="none" w:sz="0" w:space="0" w:color="auto"/>
        <w:left w:val="none" w:sz="0" w:space="0" w:color="auto"/>
        <w:bottom w:val="none" w:sz="0" w:space="0" w:color="auto"/>
        <w:right w:val="none" w:sz="0" w:space="0" w:color="auto"/>
      </w:divBdr>
    </w:div>
    <w:div w:id="1020938724">
      <w:bodyDiv w:val="1"/>
      <w:marLeft w:val="0"/>
      <w:marRight w:val="0"/>
      <w:marTop w:val="0"/>
      <w:marBottom w:val="0"/>
      <w:divBdr>
        <w:top w:val="none" w:sz="0" w:space="0" w:color="auto"/>
        <w:left w:val="none" w:sz="0" w:space="0" w:color="auto"/>
        <w:bottom w:val="none" w:sz="0" w:space="0" w:color="auto"/>
        <w:right w:val="none" w:sz="0" w:space="0" w:color="auto"/>
      </w:divBdr>
    </w:div>
    <w:div w:id="1038897683">
      <w:bodyDiv w:val="1"/>
      <w:marLeft w:val="0"/>
      <w:marRight w:val="0"/>
      <w:marTop w:val="0"/>
      <w:marBottom w:val="0"/>
      <w:divBdr>
        <w:top w:val="none" w:sz="0" w:space="0" w:color="auto"/>
        <w:left w:val="none" w:sz="0" w:space="0" w:color="auto"/>
        <w:bottom w:val="none" w:sz="0" w:space="0" w:color="auto"/>
        <w:right w:val="none" w:sz="0" w:space="0" w:color="auto"/>
      </w:divBdr>
    </w:div>
    <w:div w:id="1045254755">
      <w:bodyDiv w:val="1"/>
      <w:marLeft w:val="0"/>
      <w:marRight w:val="0"/>
      <w:marTop w:val="0"/>
      <w:marBottom w:val="0"/>
      <w:divBdr>
        <w:top w:val="none" w:sz="0" w:space="0" w:color="auto"/>
        <w:left w:val="none" w:sz="0" w:space="0" w:color="auto"/>
        <w:bottom w:val="none" w:sz="0" w:space="0" w:color="auto"/>
        <w:right w:val="none" w:sz="0" w:space="0" w:color="auto"/>
      </w:divBdr>
    </w:div>
    <w:div w:id="1054700442">
      <w:bodyDiv w:val="1"/>
      <w:marLeft w:val="0"/>
      <w:marRight w:val="0"/>
      <w:marTop w:val="0"/>
      <w:marBottom w:val="0"/>
      <w:divBdr>
        <w:top w:val="none" w:sz="0" w:space="0" w:color="auto"/>
        <w:left w:val="none" w:sz="0" w:space="0" w:color="auto"/>
        <w:bottom w:val="none" w:sz="0" w:space="0" w:color="auto"/>
        <w:right w:val="none" w:sz="0" w:space="0" w:color="auto"/>
      </w:divBdr>
    </w:div>
    <w:div w:id="1078985372">
      <w:bodyDiv w:val="1"/>
      <w:marLeft w:val="0"/>
      <w:marRight w:val="0"/>
      <w:marTop w:val="0"/>
      <w:marBottom w:val="0"/>
      <w:divBdr>
        <w:top w:val="none" w:sz="0" w:space="0" w:color="auto"/>
        <w:left w:val="none" w:sz="0" w:space="0" w:color="auto"/>
        <w:bottom w:val="none" w:sz="0" w:space="0" w:color="auto"/>
        <w:right w:val="none" w:sz="0" w:space="0" w:color="auto"/>
      </w:divBdr>
    </w:div>
    <w:div w:id="1090813545">
      <w:bodyDiv w:val="1"/>
      <w:marLeft w:val="0"/>
      <w:marRight w:val="0"/>
      <w:marTop w:val="0"/>
      <w:marBottom w:val="0"/>
      <w:divBdr>
        <w:top w:val="none" w:sz="0" w:space="0" w:color="auto"/>
        <w:left w:val="none" w:sz="0" w:space="0" w:color="auto"/>
        <w:bottom w:val="none" w:sz="0" w:space="0" w:color="auto"/>
        <w:right w:val="none" w:sz="0" w:space="0" w:color="auto"/>
      </w:divBdr>
    </w:div>
    <w:div w:id="1099524867">
      <w:bodyDiv w:val="1"/>
      <w:marLeft w:val="0"/>
      <w:marRight w:val="0"/>
      <w:marTop w:val="0"/>
      <w:marBottom w:val="0"/>
      <w:divBdr>
        <w:top w:val="none" w:sz="0" w:space="0" w:color="auto"/>
        <w:left w:val="none" w:sz="0" w:space="0" w:color="auto"/>
        <w:bottom w:val="none" w:sz="0" w:space="0" w:color="auto"/>
        <w:right w:val="none" w:sz="0" w:space="0" w:color="auto"/>
      </w:divBdr>
    </w:div>
    <w:div w:id="1105420095">
      <w:bodyDiv w:val="1"/>
      <w:marLeft w:val="0"/>
      <w:marRight w:val="0"/>
      <w:marTop w:val="0"/>
      <w:marBottom w:val="0"/>
      <w:divBdr>
        <w:top w:val="none" w:sz="0" w:space="0" w:color="auto"/>
        <w:left w:val="none" w:sz="0" w:space="0" w:color="auto"/>
        <w:bottom w:val="none" w:sz="0" w:space="0" w:color="auto"/>
        <w:right w:val="none" w:sz="0" w:space="0" w:color="auto"/>
      </w:divBdr>
    </w:div>
    <w:div w:id="1119223825">
      <w:bodyDiv w:val="1"/>
      <w:marLeft w:val="0"/>
      <w:marRight w:val="0"/>
      <w:marTop w:val="0"/>
      <w:marBottom w:val="0"/>
      <w:divBdr>
        <w:top w:val="none" w:sz="0" w:space="0" w:color="auto"/>
        <w:left w:val="none" w:sz="0" w:space="0" w:color="auto"/>
        <w:bottom w:val="none" w:sz="0" w:space="0" w:color="auto"/>
        <w:right w:val="none" w:sz="0" w:space="0" w:color="auto"/>
      </w:divBdr>
    </w:div>
    <w:div w:id="1120418567">
      <w:bodyDiv w:val="1"/>
      <w:marLeft w:val="0"/>
      <w:marRight w:val="0"/>
      <w:marTop w:val="0"/>
      <w:marBottom w:val="0"/>
      <w:divBdr>
        <w:top w:val="none" w:sz="0" w:space="0" w:color="auto"/>
        <w:left w:val="none" w:sz="0" w:space="0" w:color="auto"/>
        <w:bottom w:val="none" w:sz="0" w:space="0" w:color="auto"/>
        <w:right w:val="none" w:sz="0" w:space="0" w:color="auto"/>
      </w:divBdr>
    </w:div>
    <w:div w:id="1135030703">
      <w:bodyDiv w:val="1"/>
      <w:marLeft w:val="0"/>
      <w:marRight w:val="0"/>
      <w:marTop w:val="0"/>
      <w:marBottom w:val="0"/>
      <w:divBdr>
        <w:top w:val="none" w:sz="0" w:space="0" w:color="auto"/>
        <w:left w:val="none" w:sz="0" w:space="0" w:color="auto"/>
        <w:bottom w:val="none" w:sz="0" w:space="0" w:color="auto"/>
        <w:right w:val="none" w:sz="0" w:space="0" w:color="auto"/>
      </w:divBdr>
    </w:div>
    <w:div w:id="1157501287">
      <w:bodyDiv w:val="1"/>
      <w:marLeft w:val="0"/>
      <w:marRight w:val="0"/>
      <w:marTop w:val="0"/>
      <w:marBottom w:val="0"/>
      <w:divBdr>
        <w:top w:val="none" w:sz="0" w:space="0" w:color="auto"/>
        <w:left w:val="none" w:sz="0" w:space="0" w:color="auto"/>
        <w:bottom w:val="none" w:sz="0" w:space="0" w:color="auto"/>
        <w:right w:val="none" w:sz="0" w:space="0" w:color="auto"/>
      </w:divBdr>
    </w:div>
    <w:div w:id="1158182854">
      <w:bodyDiv w:val="1"/>
      <w:marLeft w:val="0"/>
      <w:marRight w:val="0"/>
      <w:marTop w:val="0"/>
      <w:marBottom w:val="0"/>
      <w:divBdr>
        <w:top w:val="none" w:sz="0" w:space="0" w:color="auto"/>
        <w:left w:val="none" w:sz="0" w:space="0" w:color="auto"/>
        <w:bottom w:val="none" w:sz="0" w:space="0" w:color="auto"/>
        <w:right w:val="none" w:sz="0" w:space="0" w:color="auto"/>
      </w:divBdr>
    </w:div>
    <w:div w:id="1166241338">
      <w:bodyDiv w:val="1"/>
      <w:marLeft w:val="0"/>
      <w:marRight w:val="0"/>
      <w:marTop w:val="0"/>
      <w:marBottom w:val="0"/>
      <w:divBdr>
        <w:top w:val="none" w:sz="0" w:space="0" w:color="auto"/>
        <w:left w:val="none" w:sz="0" w:space="0" w:color="auto"/>
        <w:bottom w:val="none" w:sz="0" w:space="0" w:color="auto"/>
        <w:right w:val="none" w:sz="0" w:space="0" w:color="auto"/>
      </w:divBdr>
    </w:div>
    <w:div w:id="1176918912">
      <w:bodyDiv w:val="1"/>
      <w:marLeft w:val="0"/>
      <w:marRight w:val="0"/>
      <w:marTop w:val="0"/>
      <w:marBottom w:val="0"/>
      <w:divBdr>
        <w:top w:val="none" w:sz="0" w:space="0" w:color="auto"/>
        <w:left w:val="none" w:sz="0" w:space="0" w:color="auto"/>
        <w:bottom w:val="none" w:sz="0" w:space="0" w:color="auto"/>
        <w:right w:val="none" w:sz="0" w:space="0" w:color="auto"/>
      </w:divBdr>
    </w:div>
    <w:div w:id="1192649721">
      <w:bodyDiv w:val="1"/>
      <w:marLeft w:val="0"/>
      <w:marRight w:val="0"/>
      <w:marTop w:val="0"/>
      <w:marBottom w:val="0"/>
      <w:divBdr>
        <w:top w:val="none" w:sz="0" w:space="0" w:color="auto"/>
        <w:left w:val="none" w:sz="0" w:space="0" w:color="auto"/>
        <w:bottom w:val="none" w:sz="0" w:space="0" w:color="auto"/>
        <w:right w:val="none" w:sz="0" w:space="0" w:color="auto"/>
      </w:divBdr>
    </w:div>
    <w:div w:id="1207643180">
      <w:bodyDiv w:val="1"/>
      <w:marLeft w:val="0"/>
      <w:marRight w:val="0"/>
      <w:marTop w:val="0"/>
      <w:marBottom w:val="0"/>
      <w:divBdr>
        <w:top w:val="none" w:sz="0" w:space="0" w:color="auto"/>
        <w:left w:val="none" w:sz="0" w:space="0" w:color="auto"/>
        <w:bottom w:val="none" w:sz="0" w:space="0" w:color="auto"/>
        <w:right w:val="none" w:sz="0" w:space="0" w:color="auto"/>
      </w:divBdr>
    </w:div>
    <w:div w:id="1280531088">
      <w:bodyDiv w:val="1"/>
      <w:marLeft w:val="0"/>
      <w:marRight w:val="0"/>
      <w:marTop w:val="0"/>
      <w:marBottom w:val="0"/>
      <w:divBdr>
        <w:top w:val="none" w:sz="0" w:space="0" w:color="auto"/>
        <w:left w:val="none" w:sz="0" w:space="0" w:color="auto"/>
        <w:bottom w:val="none" w:sz="0" w:space="0" w:color="auto"/>
        <w:right w:val="none" w:sz="0" w:space="0" w:color="auto"/>
      </w:divBdr>
    </w:div>
    <w:div w:id="1299410272">
      <w:bodyDiv w:val="1"/>
      <w:marLeft w:val="0"/>
      <w:marRight w:val="0"/>
      <w:marTop w:val="0"/>
      <w:marBottom w:val="0"/>
      <w:divBdr>
        <w:top w:val="none" w:sz="0" w:space="0" w:color="auto"/>
        <w:left w:val="none" w:sz="0" w:space="0" w:color="auto"/>
        <w:bottom w:val="none" w:sz="0" w:space="0" w:color="auto"/>
        <w:right w:val="none" w:sz="0" w:space="0" w:color="auto"/>
      </w:divBdr>
    </w:div>
    <w:div w:id="1300114065">
      <w:bodyDiv w:val="1"/>
      <w:marLeft w:val="0"/>
      <w:marRight w:val="0"/>
      <w:marTop w:val="0"/>
      <w:marBottom w:val="0"/>
      <w:divBdr>
        <w:top w:val="none" w:sz="0" w:space="0" w:color="auto"/>
        <w:left w:val="none" w:sz="0" w:space="0" w:color="auto"/>
        <w:bottom w:val="none" w:sz="0" w:space="0" w:color="auto"/>
        <w:right w:val="none" w:sz="0" w:space="0" w:color="auto"/>
      </w:divBdr>
    </w:div>
    <w:div w:id="1309213537">
      <w:bodyDiv w:val="1"/>
      <w:marLeft w:val="0"/>
      <w:marRight w:val="0"/>
      <w:marTop w:val="0"/>
      <w:marBottom w:val="0"/>
      <w:divBdr>
        <w:top w:val="none" w:sz="0" w:space="0" w:color="auto"/>
        <w:left w:val="none" w:sz="0" w:space="0" w:color="auto"/>
        <w:bottom w:val="none" w:sz="0" w:space="0" w:color="auto"/>
        <w:right w:val="none" w:sz="0" w:space="0" w:color="auto"/>
      </w:divBdr>
    </w:div>
    <w:div w:id="1311397411">
      <w:bodyDiv w:val="1"/>
      <w:marLeft w:val="0"/>
      <w:marRight w:val="0"/>
      <w:marTop w:val="0"/>
      <w:marBottom w:val="0"/>
      <w:divBdr>
        <w:top w:val="none" w:sz="0" w:space="0" w:color="auto"/>
        <w:left w:val="none" w:sz="0" w:space="0" w:color="auto"/>
        <w:bottom w:val="none" w:sz="0" w:space="0" w:color="auto"/>
        <w:right w:val="none" w:sz="0" w:space="0" w:color="auto"/>
      </w:divBdr>
    </w:div>
    <w:div w:id="1316378640">
      <w:bodyDiv w:val="1"/>
      <w:marLeft w:val="0"/>
      <w:marRight w:val="0"/>
      <w:marTop w:val="0"/>
      <w:marBottom w:val="0"/>
      <w:divBdr>
        <w:top w:val="none" w:sz="0" w:space="0" w:color="auto"/>
        <w:left w:val="none" w:sz="0" w:space="0" w:color="auto"/>
        <w:bottom w:val="none" w:sz="0" w:space="0" w:color="auto"/>
        <w:right w:val="none" w:sz="0" w:space="0" w:color="auto"/>
      </w:divBdr>
    </w:div>
    <w:div w:id="1343825262">
      <w:bodyDiv w:val="1"/>
      <w:marLeft w:val="0"/>
      <w:marRight w:val="0"/>
      <w:marTop w:val="0"/>
      <w:marBottom w:val="0"/>
      <w:divBdr>
        <w:top w:val="none" w:sz="0" w:space="0" w:color="auto"/>
        <w:left w:val="none" w:sz="0" w:space="0" w:color="auto"/>
        <w:bottom w:val="none" w:sz="0" w:space="0" w:color="auto"/>
        <w:right w:val="none" w:sz="0" w:space="0" w:color="auto"/>
      </w:divBdr>
    </w:div>
    <w:div w:id="1347320995">
      <w:bodyDiv w:val="1"/>
      <w:marLeft w:val="0"/>
      <w:marRight w:val="0"/>
      <w:marTop w:val="0"/>
      <w:marBottom w:val="0"/>
      <w:divBdr>
        <w:top w:val="none" w:sz="0" w:space="0" w:color="auto"/>
        <w:left w:val="none" w:sz="0" w:space="0" w:color="auto"/>
        <w:bottom w:val="none" w:sz="0" w:space="0" w:color="auto"/>
        <w:right w:val="none" w:sz="0" w:space="0" w:color="auto"/>
      </w:divBdr>
    </w:div>
    <w:div w:id="1387143824">
      <w:bodyDiv w:val="1"/>
      <w:marLeft w:val="0"/>
      <w:marRight w:val="0"/>
      <w:marTop w:val="0"/>
      <w:marBottom w:val="0"/>
      <w:divBdr>
        <w:top w:val="none" w:sz="0" w:space="0" w:color="auto"/>
        <w:left w:val="none" w:sz="0" w:space="0" w:color="auto"/>
        <w:bottom w:val="none" w:sz="0" w:space="0" w:color="auto"/>
        <w:right w:val="none" w:sz="0" w:space="0" w:color="auto"/>
      </w:divBdr>
    </w:div>
    <w:div w:id="1407678970">
      <w:bodyDiv w:val="1"/>
      <w:marLeft w:val="0"/>
      <w:marRight w:val="0"/>
      <w:marTop w:val="0"/>
      <w:marBottom w:val="0"/>
      <w:divBdr>
        <w:top w:val="none" w:sz="0" w:space="0" w:color="auto"/>
        <w:left w:val="none" w:sz="0" w:space="0" w:color="auto"/>
        <w:bottom w:val="none" w:sz="0" w:space="0" w:color="auto"/>
        <w:right w:val="none" w:sz="0" w:space="0" w:color="auto"/>
      </w:divBdr>
    </w:div>
    <w:div w:id="1408382370">
      <w:bodyDiv w:val="1"/>
      <w:marLeft w:val="0"/>
      <w:marRight w:val="0"/>
      <w:marTop w:val="0"/>
      <w:marBottom w:val="0"/>
      <w:divBdr>
        <w:top w:val="none" w:sz="0" w:space="0" w:color="auto"/>
        <w:left w:val="none" w:sz="0" w:space="0" w:color="auto"/>
        <w:bottom w:val="none" w:sz="0" w:space="0" w:color="auto"/>
        <w:right w:val="none" w:sz="0" w:space="0" w:color="auto"/>
      </w:divBdr>
    </w:div>
    <w:div w:id="1423143120">
      <w:bodyDiv w:val="1"/>
      <w:marLeft w:val="0"/>
      <w:marRight w:val="0"/>
      <w:marTop w:val="0"/>
      <w:marBottom w:val="0"/>
      <w:divBdr>
        <w:top w:val="none" w:sz="0" w:space="0" w:color="auto"/>
        <w:left w:val="none" w:sz="0" w:space="0" w:color="auto"/>
        <w:bottom w:val="none" w:sz="0" w:space="0" w:color="auto"/>
        <w:right w:val="none" w:sz="0" w:space="0" w:color="auto"/>
      </w:divBdr>
    </w:div>
    <w:div w:id="1468234897">
      <w:bodyDiv w:val="1"/>
      <w:marLeft w:val="0"/>
      <w:marRight w:val="0"/>
      <w:marTop w:val="0"/>
      <w:marBottom w:val="0"/>
      <w:divBdr>
        <w:top w:val="none" w:sz="0" w:space="0" w:color="auto"/>
        <w:left w:val="none" w:sz="0" w:space="0" w:color="auto"/>
        <w:bottom w:val="none" w:sz="0" w:space="0" w:color="auto"/>
        <w:right w:val="none" w:sz="0" w:space="0" w:color="auto"/>
      </w:divBdr>
    </w:div>
    <w:div w:id="1519002878">
      <w:bodyDiv w:val="1"/>
      <w:marLeft w:val="0"/>
      <w:marRight w:val="0"/>
      <w:marTop w:val="0"/>
      <w:marBottom w:val="0"/>
      <w:divBdr>
        <w:top w:val="none" w:sz="0" w:space="0" w:color="auto"/>
        <w:left w:val="none" w:sz="0" w:space="0" w:color="auto"/>
        <w:bottom w:val="none" w:sz="0" w:space="0" w:color="auto"/>
        <w:right w:val="none" w:sz="0" w:space="0" w:color="auto"/>
      </w:divBdr>
    </w:div>
    <w:div w:id="1550457769">
      <w:bodyDiv w:val="1"/>
      <w:marLeft w:val="0"/>
      <w:marRight w:val="0"/>
      <w:marTop w:val="0"/>
      <w:marBottom w:val="0"/>
      <w:divBdr>
        <w:top w:val="none" w:sz="0" w:space="0" w:color="auto"/>
        <w:left w:val="none" w:sz="0" w:space="0" w:color="auto"/>
        <w:bottom w:val="none" w:sz="0" w:space="0" w:color="auto"/>
        <w:right w:val="none" w:sz="0" w:space="0" w:color="auto"/>
      </w:divBdr>
    </w:div>
    <w:div w:id="1554535445">
      <w:bodyDiv w:val="1"/>
      <w:marLeft w:val="0"/>
      <w:marRight w:val="0"/>
      <w:marTop w:val="0"/>
      <w:marBottom w:val="0"/>
      <w:divBdr>
        <w:top w:val="none" w:sz="0" w:space="0" w:color="auto"/>
        <w:left w:val="none" w:sz="0" w:space="0" w:color="auto"/>
        <w:bottom w:val="none" w:sz="0" w:space="0" w:color="auto"/>
        <w:right w:val="none" w:sz="0" w:space="0" w:color="auto"/>
      </w:divBdr>
    </w:div>
    <w:div w:id="1566918639">
      <w:bodyDiv w:val="1"/>
      <w:marLeft w:val="0"/>
      <w:marRight w:val="0"/>
      <w:marTop w:val="0"/>
      <w:marBottom w:val="0"/>
      <w:divBdr>
        <w:top w:val="none" w:sz="0" w:space="0" w:color="auto"/>
        <w:left w:val="none" w:sz="0" w:space="0" w:color="auto"/>
        <w:bottom w:val="none" w:sz="0" w:space="0" w:color="auto"/>
        <w:right w:val="none" w:sz="0" w:space="0" w:color="auto"/>
      </w:divBdr>
    </w:div>
    <w:div w:id="1568808381">
      <w:bodyDiv w:val="1"/>
      <w:marLeft w:val="0"/>
      <w:marRight w:val="0"/>
      <w:marTop w:val="0"/>
      <w:marBottom w:val="0"/>
      <w:divBdr>
        <w:top w:val="none" w:sz="0" w:space="0" w:color="auto"/>
        <w:left w:val="none" w:sz="0" w:space="0" w:color="auto"/>
        <w:bottom w:val="none" w:sz="0" w:space="0" w:color="auto"/>
        <w:right w:val="none" w:sz="0" w:space="0" w:color="auto"/>
      </w:divBdr>
    </w:div>
    <w:div w:id="1591158281">
      <w:bodyDiv w:val="1"/>
      <w:marLeft w:val="0"/>
      <w:marRight w:val="0"/>
      <w:marTop w:val="0"/>
      <w:marBottom w:val="0"/>
      <w:divBdr>
        <w:top w:val="none" w:sz="0" w:space="0" w:color="auto"/>
        <w:left w:val="none" w:sz="0" w:space="0" w:color="auto"/>
        <w:bottom w:val="none" w:sz="0" w:space="0" w:color="auto"/>
        <w:right w:val="none" w:sz="0" w:space="0" w:color="auto"/>
      </w:divBdr>
    </w:div>
    <w:div w:id="1610816241">
      <w:bodyDiv w:val="1"/>
      <w:marLeft w:val="0"/>
      <w:marRight w:val="0"/>
      <w:marTop w:val="0"/>
      <w:marBottom w:val="0"/>
      <w:divBdr>
        <w:top w:val="none" w:sz="0" w:space="0" w:color="auto"/>
        <w:left w:val="none" w:sz="0" w:space="0" w:color="auto"/>
        <w:bottom w:val="none" w:sz="0" w:space="0" w:color="auto"/>
        <w:right w:val="none" w:sz="0" w:space="0" w:color="auto"/>
      </w:divBdr>
    </w:div>
    <w:div w:id="1620453419">
      <w:bodyDiv w:val="1"/>
      <w:marLeft w:val="0"/>
      <w:marRight w:val="0"/>
      <w:marTop w:val="0"/>
      <w:marBottom w:val="0"/>
      <w:divBdr>
        <w:top w:val="none" w:sz="0" w:space="0" w:color="auto"/>
        <w:left w:val="none" w:sz="0" w:space="0" w:color="auto"/>
        <w:bottom w:val="none" w:sz="0" w:space="0" w:color="auto"/>
        <w:right w:val="none" w:sz="0" w:space="0" w:color="auto"/>
      </w:divBdr>
    </w:div>
    <w:div w:id="1654063447">
      <w:bodyDiv w:val="1"/>
      <w:marLeft w:val="0"/>
      <w:marRight w:val="0"/>
      <w:marTop w:val="0"/>
      <w:marBottom w:val="0"/>
      <w:divBdr>
        <w:top w:val="none" w:sz="0" w:space="0" w:color="auto"/>
        <w:left w:val="none" w:sz="0" w:space="0" w:color="auto"/>
        <w:bottom w:val="none" w:sz="0" w:space="0" w:color="auto"/>
        <w:right w:val="none" w:sz="0" w:space="0" w:color="auto"/>
      </w:divBdr>
    </w:div>
    <w:div w:id="1685979286">
      <w:bodyDiv w:val="1"/>
      <w:marLeft w:val="0"/>
      <w:marRight w:val="0"/>
      <w:marTop w:val="0"/>
      <w:marBottom w:val="0"/>
      <w:divBdr>
        <w:top w:val="none" w:sz="0" w:space="0" w:color="auto"/>
        <w:left w:val="none" w:sz="0" w:space="0" w:color="auto"/>
        <w:bottom w:val="none" w:sz="0" w:space="0" w:color="auto"/>
        <w:right w:val="none" w:sz="0" w:space="0" w:color="auto"/>
      </w:divBdr>
    </w:div>
    <w:div w:id="1695228297">
      <w:bodyDiv w:val="1"/>
      <w:marLeft w:val="0"/>
      <w:marRight w:val="0"/>
      <w:marTop w:val="0"/>
      <w:marBottom w:val="0"/>
      <w:divBdr>
        <w:top w:val="none" w:sz="0" w:space="0" w:color="auto"/>
        <w:left w:val="none" w:sz="0" w:space="0" w:color="auto"/>
        <w:bottom w:val="none" w:sz="0" w:space="0" w:color="auto"/>
        <w:right w:val="none" w:sz="0" w:space="0" w:color="auto"/>
      </w:divBdr>
    </w:div>
    <w:div w:id="1697534685">
      <w:bodyDiv w:val="1"/>
      <w:marLeft w:val="0"/>
      <w:marRight w:val="0"/>
      <w:marTop w:val="0"/>
      <w:marBottom w:val="0"/>
      <w:divBdr>
        <w:top w:val="none" w:sz="0" w:space="0" w:color="auto"/>
        <w:left w:val="none" w:sz="0" w:space="0" w:color="auto"/>
        <w:bottom w:val="none" w:sz="0" w:space="0" w:color="auto"/>
        <w:right w:val="none" w:sz="0" w:space="0" w:color="auto"/>
      </w:divBdr>
    </w:div>
    <w:div w:id="1725789410">
      <w:bodyDiv w:val="1"/>
      <w:marLeft w:val="0"/>
      <w:marRight w:val="0"/>
      <w:marTop w:val="0"/>
      <w:marBottom w:val="0"/>
      <w:divBdr>
        <w:top w:val="none" w:sz="0" w:space="0" w:color="auto"/>
        <w:left w:val="none" w:sz="0" w:space="0" w:color="auto"/>
        <w:bottom w:val="none" w:sz="0" w:space="0" w:color="auto"/>
        <w:right w:val="none" w:sz="0" w:space="0" w:color="auto"/>
      </w:divBdr>
    </w:div>
    <w:div w:id="1729956207">
      <w:bodyDiv w:val="1"/>
      <w:marLeft w:val="0"/>
      <w:marRight w:val="0"/>
      <w:marTop w:val="0"/>
      <w:marBottom w:val="0"/>
      <w:divBdr>
        <w:top w:val="none" w:sz="0" w:space="0" w:color="auto"/>
        <w:left w:val="none" w:sz="0" w:space="0" w:color="auto"/>
        <w:bottom w:val="none" w:sz="0" w:space="0" w:color="auto"/>
        <w:right w:val="none" w:sz="0" w:space="0" w:color="auto"/>
      </w:divBdr>
    </w:div>
    <w:div w:id="1756433530">
      <w:bodyDiv w:val="1"/>
      <w:marLeft w:val="0"/>
      <w:marRight w:val="0"/>
      <w:marTop w:val="0"/>
      <w:marBottom w:val="0"/>
      <w:divBdr>
        <w:top w:val="none" w:sz="0" w:space="0" w:color="auto"/>
        <w:left w:val="none" w:sz="0" w:space="0" w:color="auto"/>
        <w:bottom w:val="none" w:sz="0" w:space="0" w:color="auto"/>
        <w:right w:val="none" w:sz="0" w:space="0" w:color="auto"/>
      </w:divBdr>
    </w:div>
    <w:div w:id="1766340869">
      <w:bodyDiv w:val="1"/>
      <w:marLeft w:val="0"/>
      <w:marRight w:val="0"/>
      <w:marTop w:val="0"/>
      <w:marBottom w:val="0"/>
      <w:divBdr>
        <w:top w:val="none" w:sz="0" w:space="0" w:color="auto"/>
        <w:left w:val="none" w:sz="0" w:space="0" w:color="auto"/>
        <w:bottom w:val="none" w:sz="0" w:space="0" w:color="auto"/>
        <w:right w:val="none" w:sz="0" w:space="0" w:color="auto"/>
      </w:divBdr>
    </w:div>
    <w:div w:id="1800341813">
      <w:bodyDiv w:val="1"/>
      <w:marLeft w:val="0"/>
      <w:marRight w:val="0"/>
      <w:marTop w:val="0"/>
      <w:marBottom w:val="0"/>
      <w:divBdr>
        <w:top w:val="none" w:sz="0" w:space="0" w:color="auto"/>
        <w:left w:val="none" w:sz="0" w:space="0" w:color="auto"/>
        <w:bottom w:val="none" w:sz="0" w:space="0" w:color="auto"/>
        <w:right w:val="none" w:sz="0" w:space="0" w:color="auto"/>
      </w:divBdr>
    </w:div>
    <w:div w:id="1812625214">
      <w:bodyDiv w:val="1"/>
      <w:marLeft w:val="0"/>
      <w:marRight w:val="0"/>
      <w:marTop w:val="0"/>
      <w:marBottom w:val="0"/>
      <w:divBdr>
        <w:top w:val="none" w:sz="0" w:space="0" w:color="auto"/>
        <w:left w:val="none" w:sz="0" w:space="0" w:color="auto"/>
        <w:bottom w:val="none" w:sz="0" w:space="0" w:color="auto"/>
        <w:right w:val="none" w:sz="0" w:space="0" w:color="auto"/>
      </w:divBdr>
    </w:div>
    <w:div w:id="1832209537">
      <w:bodyDiv w:val="1"/>
      <w:marLeft w:val="0"/>
      <w:marRight w:val="0"/>
      <w:marTop w:val="0"/>
      <w:marBottom w:val="0"/>
      <w:divBdr>
        <w:top w:val="none" w:sz="0" w:space="0" w:color="auto"/>
        <w:left w:val="none" w:sz="0" w:space="0" w:color="auto"/>
        <w:bottom w:val="none" w:sz="0" w:space="0" w:color="auto"/>
        <w:right w:val="none" w:sz="0" w:space="0" w:color="auto"/>
      </w:divBdr>
    </w:div>
    <w:div w:id="1923180650">
      <w:bodyDiv w:val="1"/>
      <w:marLeft w:val="0"/>
      <w:marRight w:val="0"/>
      <w:marTop w:val="0"/>
      <w:marBottom w:val="0"/>
      <w:divBdr>
        <w:top w:val="none" w:sz="0" w:space="0" w:color="auto"/>
        <w:left w:val="none" w:sz="0" w:space="0" w:color="auto"/>
        <w:bottom w:val="none" w:sz="0" w:space="0" w:color="auto"/>
        <w:right w:val="none" w:sz="0" w:space="0" w:color="auto"/>
      </w:divBdr>
    </w:div>
    <w:div w:id="1961719199">
      <w:bodyDiv w:val="1"/>
      <w:marLeft w:val="0"/>
      <w:marRight w:val="0"/>
      <w:marTop w:val="0"/>
      <w:marBottom w:val="0"/>
      <w:divBdr>
        <w:top w:val="none" w:sz="0" w:space="0" w:color="auto"/>
        <w:left w:val="none" w:sz="0" w:space="0" w:color="auto"/>
        <w:bottom w:val="none" w:sz="0" w:space="0" w:color="auto"/>
        <w:right w:val="none" w:sz="0" w:space="0" w:color="auto"/>
      </w:divBdr>
    </w:div>
    <w:div w:id="1963345164">
      <w:bodyDiv w:val="1"/>
      <w:marLeft w:val="0"/>
      <w:marRight w:val="0"/>
      <w:marTop w:val="0"/>
      <w:marBottom w:val="0"/>
      <w:divBdr>
        <w:top w:val="none" w:sz="0" w:space="0" w:color="auto"/>
        <w:left w:val="none" w:sz="0" w:space="0" w:color="auto"/>
        <w:bottom w:val="none" w:sz="0" w:space="0" w:color="auto"/>
        <w:right w:val="none" w:sz="0" w:space="0" w:color="auto"/>
      </w:divBdr>
    </w:div>
    <w:div w:id="1981032944">
      <w:bodyDiv w:val="1"/>
      <w:marLeft w:val="0"/>
      <w:marRight w:val="0"/>
      <w:marTop w:val="0"/>
      <w:marBottom w:val="0"/>
      <w:divBdr>
        <w:top w:val="none" w:sz="0" w:space="0" w:color="auto"/>
        <w:left w:val="none" w:sz="0" w:space="0" w:color="auto"/>
        <w:bottom w:val="none" w:sz="0" w:space="0" w:color="auto"/>
        <w:right w:val="none" w:sz="0" w:space="0" w:color="auto"/>
      </w:divBdr>
    </w:div>
    <w:div w:id="1987278495">
      <w:bodyDiv w:val="1"/>
      <w:marLeft w:val="0"/>
      <w:marRight w:val="0"/>
      <w:marTop w:val="0"/>
      <w:marBottom w:val="0"/>
      <w:divBdr>
        <w:top w:val="none" w:sz="0" w:space="0" w:color="auto"/>
        <w:left w:val="none" w:sz="0" w:space="0" w:color="auto"/>
        <w:bottom w:val="none" w:sz="0" w:space="0" w:color="auto"/>
        <w:right w:val="none" w:sz="0" w:space="0" w:color="auto"/>
      </w:divBdr>
    </w:div>
    <w:div w:id="1990865131">
      <w:bodyDiv w:val="1"/>
      <w:marLeft w:val="0"/>
      <w:marRight w:val="0"/>
      <w:marTop w:val="0"/>
      <w:marBottom w:val="0"/>
      <w:divBdr>
        <w:top w:val="none" w:sz="0" w:space="0" w:color="auto"/>
        <w:left w:val="none" w:sz="0" w:space="0" w:color="auto"/>
        <w:bottom w:val="none" w:sz="0" w:space="0" w:color="auto"/>
        <w:right w:val="none" w:sz="0" w:space="0" w:color="auto"/>
      </w:divBdr>
    </w:div>
    <w:div w:id="1994531053">
      <w:bodyDiv w:val="1"/>
      <w:marLeft w:val="0"/>
      <w:marRight w:val="0"/>
      <w:marTop w:val="0"/>
      <w:marBottom w:val="0"/>
      <w:divBdr>
        <w:top w:val="none" w:sz="0" w:space="0" w:color="auto"/>
        <w:left w:val="none" w:sz="0" w:space="0" w:color="auto"/>
        <w:bottom w:val="none" w:sz="0" w:space="0" w:color="auto"/>
        <w:right w:val="none" w:sz="0" w:space="0" w:color="auto"/>
      </w:divBdr>
    </w:div>
    <w:div w:id="2000035663">
      <w:bodyDiv w:val="1"/>
      <w:marLeft w:val="0"/>
      <w:marRight w:val="0"/>
      <w:marTop w:val="0"/>
      <w:marBottom w:val="0"/>
      <w:divBdr>
        <w:top w:val="none" w:sz="0" w:space="0" w:color="auto"/>
        <w:left w:val="none" w:sz="0" w:space="0" w:color="auto"/>
        <w:bottom w:val="none" w:sz="0" w:space="0" w:color="auto"/>
        <w:right w:val="none" w:sz="0" w:space="0" w:color="auto"/>
      </w:divBdr>
    </w:div>
    <w:div w:id="2011642355">
      <w:bodyDiv w:val="1"/>
      <w:marLeft w:val="0"/>
      <w:marRight w:val="0"/>
      <w:marTop w:val="0"/>
      <w:marBottom w:val="0"/>
      <w:divBdr>
        <w:top w:val="none" w:sz="0" w:space="0" w:color="auto"/>
        <w:left w:val="none" w:sz="0" w:space="0" w:color="auto"/>
        <w:bottom w:val="none" w:sz="0" w:space="0" w:color="auto"/>
        <w:right w:val="none" w:sz="0" w:space="0" w:color="auto"/>
      </w:divBdr>
    </w:div>
    <w:div w:id="2021197970">
      <w:bodyDiv w:val="1"/>
      <w:marLeft w:val="0"/>
      <w:marRight w:val="0"/>
      <w:marTop w:val="0"/>
      <w:marBottom w:val="0"/>
      <w:divBdr>
        <w:top w:val="none" w:sz="0" w:space="0" w:color="auto"/>
        <w:left w:val="none" w:sz="0" w:space="0" w:color="auto"/>
        <w:bottom w:val="none" w:sz="0" w:space="0" w:color="auto"/>
        <w:right w:val="none" w:sz="0" w:space="0" w:color="auto"/>
      </w:divBdr>
    </w:div>
    <w:div w:id="2028099081">
      <w:bodyDiv w:val="1"/>
      <w:marLeft w:val="0"/>
      <w:marRight w:val="0"/>
      <w:marTop w:val="0"/>
      <w:marBottom w:val="0"/>
      <w:divBdr>
        <w:top w:val="none" w:sz="0" w:space="0" w:color="auto"/>
        <w:left w:val="none" w:sz="0" w:space="0" w:color="auto"/>
        <w:bottom w:val="none" w:sz="0" w:space="0" w:color="auto"/>
        <w:right w:val="none" w:sz="0" w:space="0" w:color="auto"/>
      </w:divBdr>
    </w:div>
    <w:div w:id="2030062995">
      <w:bodyDiv w:val="1"/>
      <w:marLeft w:val="0"/>
      <w:marRight w:val="0"/>
      <w:marTop w:val="0"/>
      <w:marBottom w:val="0"/>
      <w:divBdr>
        <w:top w:val="none" w:sz="0" w:space="0" w:color="auto"/>
        <w:left w:val="none" w:sz="0" w:space="0" w:color="auto"/>
        <w:bottom w:val="none" w:sz="0" w:space="0" w:color="auto"/>
        <w:right w:val="none" w:sz="0" w:space="0" w:color="auto"/>
      </w:divBdr>
    </w:div>
    <w:div w:id="2030449779">
      <w:bodyDiv w:val="1"/>
      <w:marLeft w:val="0"/>
      <w:marRight w:val="0"/>
      <w:marTop w:val="0"/>
      <w:marBottom w:val="0"/>
      <w:divBdr>
        <w:top w:val="none" w:sz="0" w:space="0" w:color="auto"/>
        <w:left w:val="none" w:sz="0" w:space="0" w:color="auto"/>
        <w:bottom w:val="none" w:sz="0" w:space="0" w:color="auto"/>
        <w:right w:val="none" w:sz="0" w:space="0" w:color="auto"/>
      </w:divBdr>
    </w:div>
    <w:div w:id="2092120900">
      <w:bodyDiv w:val="1"/>
      <w:marLeft w:val="0"/>
      <w:marRight w:val="0"/>
      <w:marTop w:val="0"/>
      <w:marBottom w:val="0"/>
      <w:divBdr>
        <w:top w:val="none" w:sz="0" w:space="0" w:color="auto"/>
        <w:left w:val="none" w:sz="0" w:space="0" w:color="auto"/>
        <w:bottom w:val="none" w:sz="0" w:space="0" w:color="auto"/>
        <w:right w:val="none" w:sz="0" w:space="0" w:color="auto"/>
      </w:divBdr>
    </w:div>
    <w:div w:id="2095390444">
      <w:bodyDiv w:val="1"/>
      <w:marLeft w:val="0"/>
      <w:marRight w:val="0"/>
      <w:marTop w:val="0"/>
      <w:marBottom w:val="0"/>
      <w:divBdr>
        <w:top w:val="none" w:sz="0" w:space="0" w:color="auto"/>
        <w:left w:val="none" w:sz="0" w:space="0" w:color="auto"/>
        <w:bottom w:val="none" w:sz="0" w:space="0" w:color="auto"/>
        <w:right w:val="none" w:sz="0" w:space="0" w:color="auto"/>
      </w:divBdr>
    </w:div>
    <w:div w:id="2097441017">
      <w:bodyDiv w:val="1"/>
      <w:marLeft w:val="0"/>
      <w:marRight w:val="0"/>
      <w:marTop w:val="0"/>
      <w:marBottom w:val="0"/>
      <w:divBdr>
        <w:top w:val="none" w:sz="0" w:space="0" w:color="auto"/>
        <w:left w:val="none" w:sz="0" w:space="0" w:color="auto"/>
        <w:bottom w:val="none" w:sz="0" w:space="0" w:color="auto"/>
        <w:right w:val="none" w:sz="0" w:space="0" w:color="auto"/>
      </w:divBdr>
    </w:div>
    <w:div w:id="2101679100">
      <w:bodyDiv w:val="1"/>
      <w:marLeft w:val="0"/>
      <w:marRight w:val="0"/>
      <w:marTop w:val="0"/>
      <w:marBottom w:val="0"/>
      <w:divBdr>
        <w:top w:val="none" w:sz="0" w:space="0" w:color="auto"/>
        <w:left w:val="none" w:sz="0" w:space="0" w:color="auto"/>
        <w:bottom w:val="none" w:sz="0" w:space="0" w:color="auto"/>
        <w:right w:val="none" w:sz="0" w:space="0" w:color="auto"/>
      </w:divBdr>
    </w:div>
    <w:div w:id="2108958689">
      <w:bodyDiv w:val="1"/>
      <w:marLeft w:val="0"/>
      <w:marRight w:val="0"/>
      <w:marTop w:val="0"/>
      <w:marBottom w:val="0"/>
      <w:divBdr>
        <w:top w:val="none" w:sz="0" w:space="0" w:color="auto"/>
        <w:left w:val="none" w:sz="0" w:space="0" w:color="auto"/>
        <w:bottom w:val="none" w:sz="0" w:space="0" w:color="auto"/>
        <w:right w:val="none" w:sz="0" w:space="0" w:color="auto"/>
      </w:divBdr>
    </w:div>
    <w:div w:id="213058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1/decreto/d10880.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transparencia.betha.cloud/"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no-3-de-26-de-abril-de-2018" TargetMode="External"/><Relationship Id="rId17" Type="http://schemas.openxmlformats.org/officeDocument/2006/relationships/hyperlink" Target="http://www.planalto.gov.br/ccivil_03/_ato2019-2022/2021/lei/L14133.htm" TargetMode="External"/><Relationship Id="rId25" Type="http://schemas.openxmlformats.org/officeDocument/2006/relationships/image" Target="media/image2.png"/><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_ato2015-2018/2016/decreto/d8660.htm" TargetMode="External"/><Relationship Id="rId20"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in.gov.br/en/web/dou/-/instrucao-normativa-seges/me-n-77-de-4-de-novembro-de-2022-441681061" TargetMode="External"/><Relationship Id="rId41" Type="http://schemas.openxmlformats.org/officeDocument/2006/relationships/hyperlink" Target="https://www.gov.br/compras/pt-br/acesso-a-informacao/legislacao/instrucoes-normativas/instrucao-normativa-seges-me-no-116-de-21-de-dezembro-de-2021"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image" Target="media/image1.png"/><Relationship Id="rId32" Type="http://schemas.openxmlformats.org/officeDocument/2006/relationships/hyperlink" Target="http://normas.receita.fazenda.gov.br/sijut2consulta/link.action?idAto=37200&amp;visao=original" TargetMode="External"/><Relationship Id="rId37" Type="http://schemas.openxmlformats.org/officeDocument/2006/relationships/hyperlink" Target="https://www.gov.br/economia/pt-br/assuntos/drei/legislacao/arquivos/legislacoes-federais/indrei772020.pdf" TargetMode="External"/><Relationship Id="rId40" Type="http://schemas.openxmlformats.org/officeDocument/2006/relationships/hyperlink" Target="https://www.gov.br/trabalho-e-previdencia/pt-br/servicos/empregador/programa-de-alimentacao-do-trabalhador-pat/arquivos-legislacao/instrucoes-normativas/pat_in_971_2009.pdf" TargetMode="External"/><Relationship Id="rId45" Type="http://schemas.openxmlformats.org/officeDocument/2006/relationships/hyperlink" Target="https://www.planalto.gov.br/ccivil_03/leis/l5764.htm" TargetMode="External"/><Relationship Id="rId53"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novafatima.pr.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eader" Target="header1.xml"/><Relationship Id="rId10" Type="http://schemas.openxmlformats.org/officeDocument/2006/relationships/hyperlink" Target="https://www.planalto.gov.br/ccivil_03/leis/l8429.htm"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transparencia.betha.cloud/" TargetMode="External"/><Relationship Id="rId44" Type="http://schemas.openxmlformats.org/officeDocument/2006/relationships/hyperlink" Target="https://www.planalto.gov.br/ccivil_03/leis/l5764.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ortaltransparencia.gov.br/sancoes/ceis"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s://www.planalto.gov.br/ccivil_03/_ato2015-2018/2015/decreto/d8538.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normas.receita.fazenda.gov.br/sijut2consulta/link.action?idAto=37200&amp;visao=original"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nfpr@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0DE411-2491-4CD1-8189-26DA78C3B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30</Pages>
  <Words>21921</Words>
  <Characters>118377</Characters>
  <Application>Microsoft Office Word</Application>
  <DocSecurity>0</DocSecurity>
  <Lines>986</Lines>
  <Paragraphs>280</Paragraphs>
  <ScaleCrop>false</ScaleCrop>
  <HeadingPairs>
    <vt:vector size="2" baseType="variant">
      <vt:variant>
        <vt:lpstr>Título</vt:lpstr>
      </vt:variant>
      <vt:variant>
        <vt:i4>1</vt:i4>
      </vt:variant>
    </vt:vector>
  </HeadingPairs>
  <TitlesOfParts>
    <vt:vector size="1" baseType="lpstr">
      <vt:lpstr>1</vt:lpstr>
    </vt:vector>
  </TitlesOfParts>
  <Company/>
  <LinksUpToDate>false</LinksUpToDate>
  <CharactersWithSpaces>140018</CharactersWithSpaces>
  <SharedDoc>false</SharedDoc>
  <HLinks>
    <vt:vector size="24" baseType="variant">
      <vt:variant>
        <vt:i4>7209046</vt:i4>
      </vt:variant>
      <vt:variant>
        <vt:i4>12</vt:i4>
      </vt:variant>
      <vt:variant>
        <vt:i4>0</vt:i4>
      </vt:variant>
      <vt:variant>
        <vt:i4>5</vt:i4>
      </vt:variant>
      <vt:variant>
        <vt:lpwstr>mailto:comprasnovafatima@gmail.com</vt:lpwstr>
      </vt:variant>
      <vt:variant>
        <vt:lpwstr/>
      </vt:variant>
      <vt:variant>
        <vt:i4>7209046</vt:i4>
      </vt:variant>
      <vt:variant>
        <vt:i4>6</vt:i4>
      </vt:variant>
      <vt:variant>
        <vt:i4>0</vt:i4>
      </vt:variant>
      <vt:variant>
        <vt:i4>5</vt:i4>
      </vt:variant>
      <vt:variant>
        <vt:lpwstr>mailto:comprasnovafatima@gmail.com</vt:lpwstr>
      </vt:variant>
      <vt:variant>
        <vt:lpwstr/>
      </vt:variant>
      <vt:variant>
        <vt:i4>4980826</vt:i4>
      </vt:variant>
      <vt:variant>
        <vt:i4>3</vt:i4>
      </vt:variant>
      <vt:variant>
        <vt:i4>0</vt:i4>
      </vt:variant>
      <vt:variant>
        <vt:i4>5</vt:i4>
      </vt:variant>
      <vt:variant>
        <vt:lpwstr>http://www.novafatima.pr.gov.br/</vt:lpwstr>
      </vt:variant>
      <vt:variant>
        <vt:lpwstr/>
      </vt:variant>
      <vt:variant>
        <vt:i4>4980826</vt:i4>
      </vt:variant>
      <vt:variant>
        <vt:i4>0</vt:i4>
      </vt:variant>
      <vt:variant>
        <vt:i4>0</vt:i4>
      </vt:variant>
      <vt:variant>
        <vt:i4>5</vt:i4>
      </vt:variant>
      <vt:variant>
        <vt:lpwstr>http://www.novafatima.pr.gov.br/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c:creator>
  <cp:lastModifiedBy>camila.spitzer@pmnovafatima.com.br</cp:lastModifiedBy>
  <cp:revision>17</cp:revision>
  <cp:lastPrinted>2026-09-04T14:08:00Z</cp:lastPrinted>
  <dcterms:created xsi:type="dcterms:W3CDTF">2026-08-10T13:18:00Z</dcterms:created>
  <dcterms:modified xsi:type="dcterms:W3CDTF">2026-09-04T14:09:00Z</dcterms:modified>
</cp:coreProperties>
</file>