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89ADD" w14:textId="40354983" w:rsidR="00DF48A6" w:rsidRDefault="00DF48A6" w:rsidP="00C97E7C">
      <w:pPr>
        <w:pStyle w:val="Notaexplicativa"/>
        <w:spacing w:before="0"/>
        <w:contextualSpacing/>
        <w:jc w:val="center"/>
        <w:rPr>
          <w:rFonts w:ascii="Times New Roman" w:hAnsi="Times New Roman" w:cs="Times New Roman"/>
          <w:b/>
          <w:bCs/>
          <w:i w:val="0"/>
          <w:iCs w:val="0"/>
          <w:color w:val="auto"/>
        </w:rPr>
      </w:pPr>
      <w:r>
        <w:rPr>
          <w:rFonts w:ascii="Times New Roman" w:hAnsi="Times New Roman" w:cs="Times New Roman"/>
          <w:b/>
          <w:bCs/>
          <w:i w:val="0"/>
          <w:iCs w:val="0"/>
          <w:color w:val="auto"/>
        </w:rPr>
        <w:t>ANEXO III</w:t>
      </w:r>
    </w:p>
    <w:p w14:paraId="03E126E8" w14:textId="3DE42051" w:rsidR="00BA5579" w:rsidRPr="00386715" w:rsidRDefault="00BA5579" w:rsidP="00C97E7C">
      <w:pPr>
        <w:pStyle w:val="Notaexplicativa"/>
        <w:spacing w:before="0"/>
        <w:contextualSpacing/>
        <w:jc w:val="center"/>
        <w:rPr>
          <w:rFonts w:ascii="Times New Roman" w:hAnsi="Times New Roman" w:cs="Times New Roman"/>
          <w:b/>
          <w:bCs/>
          <w:i w:val="0"/>
          <w:iCs w:val="0"/>
          <w:color w:val="auto"/>
        </w:rPr>
      </w:pPr>
      <w:r w:rsidRPr="00386715">
        <w:rPr>
          <w:rFonts w:ascii="Times New Roman" w:hAnsi="Times New Roman" w:cs="Times New Roman"/>
          <w:b/>
          <w:bCs/>
          <w:i w:val="0"/>
          <w:iCs w:val="0"/>
          <w:color w:val="auto"/>
        </w:rPr>
        <w:t>MINUTA DE CONTRATO ADMINISTRATIVO</w:t>
      </w:r>
    </w:p>
    <w:p w14:paraId="6F9E3499" w14:textId="76AEE8D4" w:rsidR="00BA5579" w:rsidRPr="00386715" w:rsidRDefault="00BA5579" w:rsidP="00C97E7C">
      <w:pPr>
        <w:pStyle w:val="Notaexplicativa"/>
        <w:spacing w:before="0"/>
        <w:contextualSpacing/>
        <w:jc w:val="center"/>
        <w:rPr>
          <w:rFonts w:ascii="Times New Roman" w:hAnsi="Times New Roman" w:cs="Times New Roman"/>
          <w:b/>
          <w:bCs/>
          <w:i w:val="0"/>
          <w:iCs w:val="0"/>
          <w:color w:val="auto"/>
        </w:rPr>
      </w:pPr>
      <w:r w:rsidRPr="00386715">
        <w:rPr>
          <w:rFonts w:ascii="Times New Roman" w:hAnsi="Times New Roman" w:cs="Times New Roman"/>
          <w:b/>
          <w:bCs/>
          <w:i w:val="0"/>
          <w:iCs w:val="0"/>
          <w:color w:val="auto"/>
        </w:rPr>
        <w:t xml:space="preserve">PREFEITURA MUNICIPAL DE </w:t>
      </w:r>
      <w:r w:rsidR="00C97E7C" w:rsidRPr="00386715">
        <w:rPr>
          <w:rFonts w:ascii="Times New Roman" w:hAnsi="Times New Roman" w:cs="Times New Roman"/>
          <w:b/>
          <w:bCs/>
          <w:i w:val="0"/>
          <w:iCs w:val="0"/>
          <w:color w:val="auto"/>
        </w:rPr>
        <w:t>RANCHO ALEGRE</w:t>
      </w:r>
    </w:p>
    <w:p w14:paraId="2354B2C4" w14:textId="6EC897EA" w:rsidR="00BA5579" w:rsidRPr="00386715" w:rsidRDefault="00C97E7C" w:rsidP="00C97E7C">
      <w:pPr>
        <w:pStyle w:val="Notaexplicativa"/>
        <w:spacing w:before="0"/>
        <w:contextualSpacing/>
        <w:jc w:val="center"/>
        <w:rPr>
          <w:rFonts w:ascii="Times New Roman" w:hAnsi="Times New Roman" w:cs="Times New Roman"/>
          <w:b/>
          <w:bCs/>
          <w:i w:val="0"/>
          <w:iCs w:val="0"/>
          <w:color w:val="auto"/>
        </w:rPr>
      </w:pPr>
      <w:r w:rsidRPr="00386715">
        <w:rPr>
          <w:rFonts w:ascii="Times New Roman" w:hAnsi="Times New Roman" w:cs="Times New Roman"/>
          <w:b/>
          <w:bCs/>
          <w:i w:val="0"/>
          <w:iCs w:val="0"/>
          <w:color w:val="auto"/>
        </w:rPr>
        <w:t>DISPENSA DE LICITAÇÃO</w:t>
      </w:r>
      <w:r w:rsidR="00BA5579" w:rsidRPr="00386715">
        <w:rPr>
          <w:rFonts w:ascii="Times New Roman" w:hAnsi="Times New Roman" w:cs="Times New Roman"/>
          <w:b/>
          <w:bCs/>
          <w:i w:val="0"/>
          <w:iCs w:val="0"/>
          <w:color w:val="auto"/>
        </w:rPr>
        <w:t xml:space="preserve"> Nº ....../202</w:t>
      </w:r>
      <w:r w:rsidRPr="00386715">
        <w:rPr>
          <w:rFonts w:ascii="Times New Roman" w:hAnsi="Times New Roman" w:cs="Times New Roman"/>
          <w:b/>
          <w:bCs/>
          <w:i w:val="0"/>
          <w:iCs w:val="0"/>
          <w:color w:val="auto"/>
        </w:rPr>
        <w:t>4</w:t>
      </w:r>
    </w:p>
    <w:p w14:paraId="035AD350" w14:textId="5775831C" w:rsidR="00BA5579" w:rsidRPr="00386715" w:rsidRDefault="00BA5579" w:rsidP="00C97E7C">
      <w:pPr>
        <w:pStyle w:val="Notaexplicativa"/>
        <w:spacing w:before="0"/>
        <w:contextualSpacing/>
        <w:jc w:val="center"/>
        <w:rPr>
          <w:rFonts w:ascii="Times New Roman" w:hAnsi="Times New Roman" w:cs="Times New Roman"/>
          <w:b/>
          <w:bCs/>
          <w:i w:val="0"/>
          <w:iCs w:val="0"/>
          <w:color w:val="auto"/>
        </w:rPr>
      </w:pPr>
      <w:r w:rsidRPr="00386715">
        <w:rPr>
          <w:rFonts w:ascii="Times New Roman" w:hAnsi="Times New Roman" w:cs="Times New Roman"/>
          <w:b/>
          <w:bCs/>
          <w:i w:val="0"/>
          <w:iCs w:val="0"/>
          <w:color w:val="auto"/>
        </w:rPr>
        <w:t>PROCESSO ADMINISTRATIVO N° ....../202</w:t>
      </w:r>
      <w:r w:rsidR="00C97E7C" w:rsidRPr="00386715">
        <w:rPr>
          <w:rFonts w:ascii="Times New Roman" w:hAnsi="Times New Roman" w:cs="Times New Roman"/>
          <w:b/>
          <w:bCs/>
          <w:i w:val="0"/>
          <w:iCs w:val="0"/>
          <w:color w:val="auto"/>
        </w:rPr>
        <w:t>4</w:t>
      </w:r>
    </w:p>
    <w:p w14:paraId="5E8F2D75" w14:textId="77777777" w:rsidR="00BA5579" w:rsidRPr="00386715" w:rsidRDefault="00BA5579" w:rsidP="00C97E7C">
      <w:pPr>
        <w:spacing w:afterLines="120" w:after="288"/>
        <w:contextualSpacing/>
        <w:jc w:val="center"/>
        <w:rPr>
          <w:rFonts w:ascii="Times New Roman" w:hAnsi="Times New Roman" w:cs="Times New Roman"/>
          <w:b/>
          <w:bCs/>
          <w:sz w:val="20"/>
          <w:szCs w:val="20"/>
        </w:rPr>
      </w:pPr>
    </w:p>
    <w:p w14:paraId="08652D9C" w14:textId="1FA48C74" w:rsidR="00DC41DD" w:rsidRPr="00386715" w:rsidRDefault="00DC41DD" w:rsidP="00C97E7C">
      <w:pPr>
        <w:pStyle w:val="Prembulo"/>
        <w:spacing w:before="120" w:afterLines="120" w:after="288" w:line="240" w:lineRule="auto"/>
        <w:ind w:left="3969"/>
        <w:contextualSpacing/>
        <w:rPr>
          <w:rFonts w:ascii="Times New Roman" w:hAnsi="Times New Roman" w:cs="Times New Roman"/>
          <w:b/>
        </w:rPr>
      </w:pPr>
      <w:r w:rsidRPr="00386715">
        <w:rPr>
          <w:rFonts w:ascii="Times New Roman" w:hAnsi="Times New Roman" w:cs="Times New Roman"/>
          <w:b/>
        </w:rPr>
        <w:t xml:space="preserve">CONTRATO ADMINISTRATIVO Nº ......../...., QUE FAZEM ENTRE SI </w:t>
      </w:r>
      <w:r w:rsidR="00BA5579" w:rsidRPr="00386715">
        <w:rPr>
          <w:rFonts w:ascii="Times New Roman" w:hAnsi="Times New Roman" w:cs="Times New Roman"/>
          <w:b/>
        </w:rPr>
        <w:t xml:space="preserve">O MUNICÍPIO DE </w:t>
      </w:r>
      <w:r w:rsidR="00C97E7C" w:rsidRPr="00386715">
        <w:rPr>
          <w:rFonts w:ascii="Times New Roman" w:hAnsi="Times New Roman" w:cs="Times New Roman"/>
          <w:b/>
        </w:rPr>
        <w:t xml:space="preserve">RANCHO ALEGRE-PR </w:t>
      </w:r>
      <w:r w:rsidRPr="00386715">
        <w:rPr>
          <w:rFonts w:ascii="Times New Roman" w:hAnsi="Times New Roman" w:cs="Times New Roman"/>
          <w:b/>
        </w:rPr>
        <w:t xml:space="preserve">E </w:t>
      </w:r>
      <w:r w:rsidR="00BA5579" w:rsidRPr="00386715">
        <w:rPr>
          <w:rFonts w:ascii="Times New Roman" w:hAnsi="Times New Roman" w:cs="Times New Roman"/>
          <w:b/>
        </w:rPr>
        <w:t xml:space="preserve">A EMPRESA </w:t>
      </w:r>
      <w:r w:rsidRPr="00386715">
        <w:rPr>
          <w:rFonts w:ascii="Times New Roman" w:hAnsi="Times New Roman" w:cs="Times New Roman"/>
          <w:b/>
        </w:rPr>
        <w:t>......................................</w:t>
      </w:r>
      <w:r w:rsidR="00BA5579" w:rsidRPr="00386715">
        <w:rPr>
          <w:rFonts w:ascii="Times New Roman" w:hAnsi="Times New Roman" w:cs="Times New Roman"/>
          <w:b/>
        </w:rPr>
        <w:t>.</w:t>
      </w:r>
    </w:p>
    <w:p w14:paraId="2C937491" w14:textId="6567A200" w:rsidR="00DC41DD" w:rsidRPr="00386715" w:rsidRDefault="00BA5579" w:rsidP="00C97E7C">
      <w:pPr>
        <w:spacing w:before="120" w:afterLines="120" w:after="288"/>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O </w:t>
      </w:r>
      <w:r w:rsidRPr="00386715">
        <w:rPr>
          <w:rFonts w:ascii="Times New Roman" w:eastAsia="Arial" w:hAnsi="Times New Roman" w:cs="Times New Roman"/>
          <w:b/>
          <w:bCs/>
          <w:sz w:val="20"/>
          <w:szCs w:val="20"/>
        </w:rPr>
        <w:t xml:space="preserve">MUNICÍPIO DE </w:t>
      </w:r>
      <w:r w:rsidR="00C97E7C" w:rsidRPr="00386715">
        <w:rPr>
          <w:rFonts w:ascii="Times New Roman" w:eastAsia="Arial" w:hAnsi="Times New Roman" w:cs="Times New Roman"/>
          <w:b/>
          <w:bCs/>
          <w:sz w:val="20"/>
          <w:szCs w:val="20"/>
        </w:rPr>
        <w:t>RANCHO ALEGRE-PR.,</w:t>
      </w:r>
      <w:r w:rsidRPr="00386715">
        <w:rPr>
          <w:rFonts w:ascii="Times New Roman" w:eastAsia="Arial" w:hAnsi="Times New Roman" w:cs="Times New Roman"/>
          <w:sz w:val="20"/>
          <w:szCs w:val="20"/>
        </w:rPr>
        <w:t xml:space="preserve"> Pessoa Jurídica de Direito Público Interno, inscrita no Cadastro Nacional da Pessoa Jurídica, sob nº </w:t>
      </w:r>
      <w:r w:rsidR="00C97E7C" w:rsidRPr="00386715">
        <w:rPr>
          <w:rFonts w:ascii="Times New Roman" w:eastAsia="Arial" w:hAnsi="Times New Roman" w:cs="Times New Roman"/>
          <w:sz w:val="20"/>
          <w:szCs w:val="20"/>
        </w:rPr>
        <w:t>75.829.416/0001-16</w:t>
      </w:r>
      <w:r w:rsidRPr="00386715">
        <w:rPr>
          <w:rFonts w:ascii="Times New Roman" w:eastAsia="Arial" w:hAnsi="Times New Roman" w:cs="Times New Roman"/>
          <w:sz w:val="20"/>
          <w:szCs w:val="20"/>
        </w:rPr>
        <w:t xml:space="preserve">, estabelecida na Avenida </w:t>
      </w:r>
      <w:r w:rsidR="00C97E7C" w:rsidRPr="00386715">
        <w:rPr>
          <w:rFonts w:ascii="Times New Roman" w:eastAsia="Arial" w:hAnsi="Times New Roman" w:cs="Times New Roman"/>
          <w:sz w:val="20"/>
          <w:szCs w:val="20"/>
        </w:rPr>
        <w:t>Brasil</w:t>
      </w:r>
      <w:r w:rsidRPr="00386715">
        <w:rPr>
          <w:rFonts w:ascii="Times New Roman" w:eastAsia="Arial" w:hAnsi="Times New Roman" w:cs="Times New Roman"/>
          <w:sz w:val="20"/>
          <w:szCs w:val="20"/>
        </w:rPr>
        <w:t xml:space="preserve">, nº </w:t>
      </w:r>
      <w:r w:rsidR="00C97E7C" w:rsidRPr="00386715">
        <w:rPr>
          <w:rFonts w:ascii="Times New Roman" w:eastAsia="Arial" w:hAnsi="Times New Roman" w:cs="Times New Roman"/>
          <w:sz w:val="20"/>
          <w:szCs w:val="20"/>
        </w:rPr>
        <w:t>256</w:t>
      </w:r>
      <w:r w:rsidRPr="00386715">
        <w:rPr>
          <w:rFonts w:ascii="Times New Roman" w:eastAsia="Arial" w:hAnsi="Times New Roman" w:cs="Times New Roman"/>
          <w:sz w:val="20"/>
          <w:szCs w:val="20"/>
        </w:rPr>
        <w:t xml:space="preserve">, neste ato representada pelo Prefeito Municipal Sr. </w:t>
      </w:r>
      <w:r w:rsidR="00C97E7C" w:rsidRPr="00386715">
        <w:rPr>
          <w:rFonts w:ascii="Times New Roman" w:eastAsia="Arial" w:hAnsi="Times New Roman" w:cs="Times New Roman"/>
          <w:b/>
          <w:bCs/>
          <w:sz w:val="20"/>
          <w:szCs w:val="20"/>
        </w:rPr>
        <w:t>FERNANDO CARLOS COIMBRA</w:t>
      </w:r>
      <w:r w:rsidRPr="00386715">
        <w:rPr>
          <w:rFonts w:ascii="Times New Roman" w:eastAsia="Arial" w:hAnsi="Times New Roman" w:cs="Times New Roman"/>
          <w:sz w:val="20"/>
          <w:szCs w:val="20"/>
        </w:rPr>
        <w:t xml:space="preserve">, </w:t>
      </w:r>
      <w:r w:rsidR="00C97E7C" w:rsidRPr="00386715">
        <w:rPr>
          <w:rStyle w:val="Forte"/>
          <w:rFonts w:ascii="Times New Roman" w:hAnsi="Times New Roman" w:cs="Times New Roman"/>
          <w:b w:val="0"/>
          <w:sz w:val="20"/>
          <w:szCs w:val="20"/>
        </w:rPr>
        <w:t>brasileiro, casado, advogado, inscrito no CPF sob o nº 071.913.179-06, portador da cédula de identidade RG nº 8.196.589-7 SESP-PR, residente e domiciliado na Rua Armando Marcon, nº 781, Conjunto Confiança, Rancho Alegre-PR CEP: 86.290-000</w:t>
      </w:r>
      <w:r w:rsidRPr="00386715">
        <w:rPr>
          <w:rFonts w:ascii="Times New Roman" w:eastAsia="Arial" w:hAnsi="Times New Roman" w:cs="Times New Roman"/>
          <w:sz w:val="20"/>
          <w:szCs w:val="20"/>
        </w:rPr>
        <w:t xml:space="preserve">, doravante denominado simplesmente </w:t>
      </w:r>
      <w:r w:rsidRPr="00386715">
        <w:rPr>
          <w:rFonts w:ascii="Times New Roman" w:eastAsia="Arial" w:hAnsi="Times New Roman" w:cs="Times New Roman"/>
          <w:b/>
          <w:bCs/>
          <w:sz w:val="20"/>
          <w:szCs w:val="20"/>
        </w:rPr>
        <w:t>CONTRATANTE</w:t>
      </w:r>
      <w:r w:rsidR="00DC41DD" w:rsidRPr="00386715">
        <w:rPr>
          <w:rFonts w:ascii="Times New Roman" w:eastAsia="Arial" w:hAnsi="Times New Roman" w:cs="Times New Roman"/>
          <w:sz w:val="20"/>
          <w:szCs w:val="20"/>
        </w:rPr>
        <w:t>, e a</w:t>
      </w:r>
      <w:r w:rsidRPr="00386715">
        <w:rPr>
          <w:rFonts w:ascii="Times New Roman" w:eastAsia="Arial" w:hAnsi="Times New Roman" w:cs="Times New Roman"/>
          <w:sz w:val="20"/>
          <w:szCs w:val="20"/>
        </w:rPr>
        <w:t xml:space="preserve"> empresa</w:t>
      </w:r>
      <w:r w:rsidR="00DC41DD" w:rsidRPr="00386715">
        <w:rPr>
          <w:rFonts w:ascii="Times New Roman" w:eastAsia="Arial" w:hAnsi="Times New Roman" w:cs="Times New Roman"/>
          <w:sz w:val="20"/>
          <w:szCs w:val="20"/>
        </w:rPr>
        <w:t xml:space="preserve"> .............................., inscrita no CNPJ sob o nº ............................, sediada na ..................................., doravante designado </w:t>
      </w:r>
      <w:r w:rsidR="00DC41DD" w:rsidRPr="00386715">
        <w:rPr>
          <w:rFonts w:ascii="Times New Roman" w:eastAsia="Arial" w:hAnsi="Times New Roman" w:cs="Times New Roman"/>
          <w:b/>
          <w:bCs/>
          <w:sz w:val="20"/>
          <w:szCs w:val="20"/>
        </w:rPr>
        <w:t>CONTRATAD</w:t>
      </w:r>
      <w:r w:rsidRPr="00386715">
        <w:rPr>
          <w:rFonts w:ascii="Times New Roman" w:eastAsia="Arial" w:hAnsi="Times New Roman" w:cs="Times New Roman"/>
          <w:b/>
          <w:bCs/>
          <w:sz w:val="20"/>
          <w:szCs w:val="20"/>
        </w:rPr>
        <w:t>A</w:t>
      </w:r>
      <w:r w:rsidR="00DC41DD" w:rsidRPr="00386715">
        <w:rPr>
          <w:rFonts w:ascii="Times New Roman" w:eastAsia="Arial" w:hAnsi="Times New Roman" w:cs="Times New Roman"/>
          <w:sz w:val="20"/>
          <w:szCs w:val="20"/>
        </w:rPr>
        <w:t xml:space="preserve">, neste ato representada por .................................. (nome e função no contratado), conforme atos constitutivos da empresa </w:t>
      </w:r>
      <w:r w:rsidR="00DC41DD" w:rsidRPr="00386715">
        <w:rPr>
          <w:rFonts w:ascii="Times New Roman" w:eastAsia="Arial" w:hAnsi="Times New Roman" w:cs="Times New Roman"/>
          <w:b/>
          <w:bCs/>
          <w:sz w:val="20"/>
          <w:szCs w:val="20"/>
        </w:rPr>
        <w:t>OU</w:t>
      </w:r>
      <w:r w:rsidR="00DC41DD" w:rsidRPr="00386715">
        <w:rPr>
          <w:rFonts w:ascii="Times New Roman" w:eastAsia="Arial" w:hAnsi="Times New Roman" w:cs="Times New Roman"/>
          <w:sz w:val="20"/>
          <w:szCs w:val="20"/>
        </w:rPr>
        <w:t xml:space="preserve"> procuração apresentada nos autos, tendo em vista o que consta no Processo nº .............................. e em observância às disposições da </w:t>
      </w:r>
      <w:hyperlink r:id="rId11" w:history="1">
        <w:r w:rsidR="00DC41DD" w:rsidRPr="00386715">
          <w:rPr>
            <w:rStyle w:val="Hyperlink"/>
            <w:rFonts w:ascii="Times New Roman" w:eastAsia="Arial" w:hAnsi="Times New Roman" w:cs="Times New Roman"/>
            <w:color w:val="auto"/>
            <w:sz w:val="20"/>
            <w:szCs w:val="20"/>
          </w:rPr>
          <w:t>Lei nº 14.133, de 1º de abril de 2021</w:t>
        </w:r>
      </w:hyperlink>
      <w:r w:rsidR="00DC41DD" w:rsidRPr="00386715">
        <w:rPr>
          <w:rFonts w:ascii="Times New Roman" w:eastAsia="Arial" w:hAnsi="Times New Roman" w:cs="Times New Roman"/>
          <w:sz w:val="20"/>
          <w:szCs w:val="20"/>
        </w:rPr>
        <w:t>, e demais legislação aplicável, resolvem celebrar o presente Termo de Contrato, decorrente d</w:t>
      </w:r>
      <w:r w:rsidR="00C97E7C" w:rsidRPr="00386715">
        <w:rPr>
          <w:rFonts w:ascii="Times New Roman" w:eastAsia="Arial" w:hAnsi="Times New Roman" w:cs="Times New Roman"/>
          <w:sz w:val="20"/>
          <w:szCs w:val="20"/>
        </w:rPr>
        <w:t xml:space="preserve">o Processo de Contratação Direta por Dispensa de Licitação </w:t>
      </w:r>
      <w:r w:rsidR="00DC41DD" w:rsidRPr="00386715">
        <w:rPr>
          <w:rFonts w:ascii="Times New Roman" w:eastAsia="Arial" w:hAnsi="Times New Roman" w:cs="Times New Roman"/>
          <w:sz w:val="20"/>
          <w:szCs w:val="20"/>
        </w:rPr>
        <w:t>n</w:t>
      </w:r>
      <w:r w:rsidRPr="00386715">
        <w:rPr>
          <w:rFonts w:ascii="Times New Roman" w:eastAsia="Arial" w:hAnsi="Times New Roman" w:cs="Times New Roman"/>
          <w:sz w:val="20"/>
          <w:szCs w:val="20"/>
        </w:rPr>
        <w:t>º</w:t>
      </w:r>
      <w:r w:rsidR="00DC41DD" w:rsidRPr="00386715">
        <w:rPr>
          <w:rFonts w:ascii="Times New Roman" w:eastAsia="Arial" w:hAnsi="Times New Roman" w:cs="Times New Roman"/>
          <w:sz w:val="20"/>
          <w:szCs w:val="20"/>
        </w:rPr>
        <w:t xml:space="preserve"> </w:t>
      </w:r>
      <w:r w:rsidRPr="00386715">
        <w:rPr>
          <w:rFonts w:ascii="Times New Roman" w:eastAsia="Arial" w:hAnsi="Times New Roman" w:cs="Times New Roman"/>
          <w:sz w:val="20"/>
          <w:szCs w:val="20"/>
        </w:rPr>
        <w:t>..</w:t>
      </w:r>
      <w:r w:rsidR="00DC41DD" w:rsidRPr="00386715">
        <w:rPr>
          <w:rFonts w:ascii="Times New Roman" w:eastAsia="Arial" w:hAnsi="Times New Roman" w:cs="Times New Roman"/>
          <w:sz w:val="20"/>
          <w:szCs w:val="20"/>
        </w:rPr>
        <w:t>.../</w:t>
      </w:r>
      <w:r w:rsidRPr="00386715">
        <w:rPr>
          <w:rFonts w:ascii="Times New Roman" w:eastAsia="Arial" w:hAnsi="Times New Roman" w:cs="Times New Roman"/>
          <w:sz w:val="20"/>
          <w:szCs w:val="20"/>
        </w:rPr>
        <w:t>..</w:t>
      </w:r>
      <w:r w:rsidR="00DC41DD" w:rsidRPr="00386715">
        <w:rPr>
          <w:rFonts w:ascii="Times New Roman" w:eastAsia="Arial" w:hAnsi="Times New Roman" w:cs="Times New Roman"/>
          <w:sz w:val="20"/>
          <w:szCs w:val="20"/>
        </w:rPr>
        <w:t>..., mediante as cláusulas e condições a seguir enunciadas.</w:t>
      </w:r>
    </w:p>
    <w:p w14:paraId="6729116A" w14:textId="44C5C67C" w:rsidR="00DC41DD" w:rsidRPr="00386715" w:rsidRDefault="00DC41DD" w:rsidP="00C97E7C">
      <w:pPr>
        <w:pStyle w:val="Nivel01"/>
        <w:rPr>
          <w:rFonts w:ascii="Times New Roman" w:hAnsi="Times New Roman" w:cs="Times New Roman"/>
        </w:rPr>
      </w:pPr>
      <w:r w:rsidRPr="00386715">
        <w:rPr>
          <w:rFonts w:ascii="Times New Roman" w:hAnsi="Times New Roman" w:cs="Times New Roman"/>
        </w:rPr>
        <w:t>CLÁUSULA PRIMEIRA – OBJETO (</w:t>
      </w:r>
      <w:hyperlink r:id="rId12" w:anchor="art92" w:history="1">
        <w:r w:rsidRPr="00386715">
          <w:rPr>
            <w:rStyle w:val="Hyperlink"/>
            <w:rFonts w:ascii="Times New Roman" w:hAnsi="Times New Roman" w:cs="Times New Roman"/>
            <w:color w:val="auto"/>
          </w:rPr>
          <w:t>art. 92, I e II</w:t>
        </w:r>
      </w:hyperlink>
      <w:r w:rsidRPr="00386715">
        <w:rPr>
          <w:rFonts w:ascii="Times New Roman" w:hAnsi="Times New Roman" w:cs="Times New Roman"/>
        </w:rPr>
        <w:t>)</w:t>
      </w:r>
    </w:p>
    <w:p w14:paraId="2D8DFE54" w14:textId="5821B7ED" w:rsidR="00DC41DD" w:rsidRPr="00386715" w:rsidRDefault="00DC41DD" w:rsidP="00C97E7C">
      <w:pPr>
        <w:pStyle w:val="Nivel2"/>
        <w:numPr>
          <w:ilvl w:val="1"/>
          <w:numId w:val="34"/>
        </w:numPr>
        <w:spacing w:afterLines="120" w:after="288" w:line="240" w:lineRule="auto"/>
        <w:contextualSpacing/>
        <w:rPr>
          <w:rFonts w:ascii="Times New Roman" w:hAnsi="Times New Roman" w:cs="Times New Roman"/>
          <w:color w:val="auto"/>
        </w:rPr>
      </w:pPr>
      <w:r w:rsidRPr="00386715">
        <w:rPr>
          <w:rFonts w:ascii="Times New Roman" w:hAnsi="Times New Roman" w:cs="Times New Roman"/>
          <w:color w:val="auto"/>
        </w:rPr>
        <w:t>O objeto do presente instrumento é a contratação de .........................., nas condições estabelecidas no Termo de Referência.</w:t>
      </w:r>
    </w:p>
    <w:p w14:paraId="3B62A8CB"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Objeto da contratação: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5"/>
        <w:gridCol w:w="2115"/>
        <w:gridCol w:w="1510"/>
        <w:gridCol w:w="1662"/>
        <w:gridCol w:w="1359"/>
        <w:gridCol w:w="1660"/>
      </w:tblGrid>
      <w:tr w:rsidR="00386715" w:rsidRPr="00386715" w14:paraId="0B473EB6" w14:textId="77777777" w:rsidTr="00D26849">
        <w:trPr>
          <w:trHeight w:val="608"/>
        </w:trPr>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82F60"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ITEM</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9E6E82" w14:textId="77777777" w:rsidR="00E57494" w:rsidRPr="00386715" w:rsidRDefault="00E57494" w:rsidP="00C97E7C">
            <w:pPr>
              <w:widowControl w:val="0"/>
              <w:suppressAutoHyphens/>
              <w:contextualSpacing/>
              <w:jc w:val="center"/>
              <w:rPr>
                <w:rFonts w:ascii="Times New Roman" w:eastAsia="Arial" w:hAnsi="Times New Roman" w:cs="Times New Roman"/>
                <w:iCs/>
                <w:sz w:val="20"/>
                <w:szCs w:val="20"/>
              </w:rPr>
            </w:pPr>
            <w:r w:rsidRPr="00386715">
              <w:rPr>
                <w:rFonts w:ascii="Times New Roman" w:eastAsia="Arial" w:hAnsi="Times New Roman" w:cs="Times New Roman"/>
                <w:b/>
                <w:bCs/>
                <w:iCs/>
                <w:sz w:val="20"/>
                <w:szCs w:val="20"/>
              </w:rPr>
              <w:t>ESPECIFICAÇÃO</w:t>
            </w: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025C27" w14:textId="77777777" w:rsidR="00E57494" w:rsidRPr="00386715" w:rsidRDefault="00E57494" w:rsidP="00C97E7C">
            <w:pPr>
              <w:widowControl w:val="0"/>
              <w:suppressAutoHyphens/>
              <w:contextualSpacing/>
              <w:jc w:val="center"/>
              <w:rPr>
                <w:rFonts w:ascii="Times New Roman" w:eastAsia="Arial" w:hAnsi="Times New Roman" w:cs="Times New Roman"/>
                <w:iCs/>
                <w:sz w:val="20"/>
                <w:szCs w:val="20"/>
              </w:rPr>
            </w:pPr>
            <w:r w:rsidRPr="00386715">
              <w:rPr>
                <w:rFonts w:ascii="Times New Roman" w:eastAsia="Arial" w:hAnsi="Times New Roman" w:cs="Times New Roman"/>
                <w:b/>
                <w:bCs/>
                <w:iCs/>
                <w:sz w:val="20"/>
                <w:szCs w:val="20"/>
              </w:rPr>
              <w:t>UNIDADE DE MEDIDA</w:t>
            </w: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95FF5D"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QUANTIDADE</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72594C"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VALOR UNITÁRIO</w:t>
            </w: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D86929"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VALOR TOTAL</w:t>
            </w:r>
          </w:p>
        </w:tc>
      </w:tr>
      <w:tr w:rsidR="00386715" w:rsidRPr="00386715" w14:paraId="3DED0C4D" w14:textId="77777777" w:rsidTr="00D26849">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D867C"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1</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D2FFF"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070128"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C44C39"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D07BD"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EC01D"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r>
      <w:tr w:rsidR="00386715" w:rsidRPr="00386715" w14:paraId="105B66AE" w14:textId="77777777" w:rsidTr="00D26849">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FDB1CD"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2</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9AD86C"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D5DA1"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ADE4BE"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2D4582"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D06911"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r>
      <w:tr w:rsidR="00386715" w:rsidRPr="00386715" w14:paraId="3548714F" w14:textId="77777777" w:rsidTr="00D26849">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7EC8DA"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3</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EC210C"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C98A2"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385F6F"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20456"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5D1701"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r>
      <w:tr w:rsidR="00386715" w:rsidRPr="00386715" w14:paraId="7A14F8FC" w14:textId="77777777" w:rsidTr="00D26849">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2FA56A"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E99273" w14:textId="77777777" w:rsidR="00E57494" w:rsidRPr="00386715" w:rsidRDefault="00E57494" w:rsidP="00C97E7C">
            <w:pPr>
              <w:contextualSpacing/>
              <w:jc w:val="center"/>
              <w:rPr>
                <w:rFonts w:ascii="Times New Roman" w:eastAsia="Arial" w:hAnsi="Times New Roman" w:cs="Times New Roman"/>
                <w:iCs/>
                <w:sz w:val="20"/>
                <w:szCs w:val="20"/>
              </w:rPr>
            </w:pP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40F6E"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F0DE01"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1AD8B"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B9DE3"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r>
    </w:tbl>
    <w:p w14:paraId="182A19E5"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lang w:val="x-none"/>
        </w:rPr>
      </w:pPr>
      <w:r w:rsidRPr="00386715">
        <w:rPr>
          <w:rFonts w:ascii="Times New Roman" w:hAnsi="Times New Roman" w:cs="Times New Roman"/>
          <w:color w:val="auto"/>
        </w:rPr>
        <w:t>Vinculam esta contratação, independentemente de transcrição:</w:t>
      </w:r>
    </w:p>
    <w:p w14:paraId="22303445"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lang w:val="x-none"/>
        </w:rPr>
      </w:pPr>
      <w:r w:rsidRPr="00386715">
        <w:rPr>
          <w:rFonts w:ascii="Times New Roman" w:hAnsi="Times New Roman" w:cs="Times New Roman"/>
          <w:color w:val="auto"/>
        </w:rPr>
        <w:t>O Termo de Referência;</w:t>
      </w:r>
    </w:p>
    <w:p w14:paraId="2E51F8E2"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lang w:val="x-none"/>
        </w:rPr>
      </w:pPr>
      <w:r w:rsidRPr="00386715">
        <w:rPr>
          <w:rFonts w:ascii="Times New Roman" w:hAnsi="Times New Roman" w:cs="Times New Roman"/>
          <w:color w:val="auto"/>
        </w:rPr>
        <w:t>O Edital da Licitação;</w:t>
      </w:r>
    </w:p>
    <w:p w14:paraId="19C5CA53"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lang w:val="x-none"/>
        </w:rPr>
      </w:pPr>
      <w:r w:rsidRPr="00386715">
        <w:rPr>
          <w:rFonts w:ascii="Times New Roman" w:hAnsi="Times New Roman" w:cs="Times New Roman"/>
          <w:color w:val="auto"/>
        </w:rPr>
        <w:t>A Proposta do contratado;</w:t>
      </w:r>
    </w:p>
    <w:p w14:paraId="53EF8BEC" w14:textId="280FC6A3"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lang w:val="x-none"/>
        </w:rPr>
      </w:pPr>
      <w:r w:rsidRPr="00386715">
        <w:rPr>
          <w:rFonts w:ascii="Times New Roman" w:hAnsi="Times New Roman" w:cs="Times New Roman"/>
          <w:color w:val="auto"/>
        </w:rPr>
        <w:t>Eventuais anexos dos documentos supracitados.</w:t>
      </w:r>
    </w:p>
    <w:p w14:paraId="27D7B84C" w14:textId="1A7C9726"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SEGUNDA – VIGÊNCIA E PRORROGAÇÃO</w:t>
      </w:r>
    </w:p>
    <w:p w14:paraId="5EFDF0C7" w14:textId="52DB5AF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 xml:space="preserve">O prazo de vigência da contratação é </w:t>
      </w:r>
      <w:r w:rsidR="00F5525E">
        <w:rPr>
          <w:rFonts w:ascii="Times New Roman" w:hAnsi="Times New Roman" w:cs="Times New Roman"/>
          <w:i w:val="0"/>
          <w:iCs w:val="0"/>
          <w:color w:val="auto"/>
        </w:rPr>
        <w:t>até 31 de dezembro de 2024</w:t>
      </w:r>
      <w:r w:rsidRPr="00386715">
        <w:rPr>
          <w:rFonts w:ascii="Times New Roman" w:hAnsi="Times New Roman" w:cs="Times New Roman"/>
          <w:i w:val="0"/>
          <w:iCs w:val="0"/>
          <w:color w:val="auto"/>
        </w:rPr>
        <w:t xml:space="preserve"> contados da </w:t>
      </w:r>
      <w:r w:rsidR="00833CD5" w:rsidRPr="00386715">
        <w:rPr>
          <w:rFonts w:ascii="Times New Roman" w:hAnsi="Times New Roman" w:cs="Times New Roman"/>
          <w:i w:val="0"/>
          <w:iCs w:val="0"/>
          <w:color w:val="auto"/>
        </w:rPr>
        <w:t>publicação do extrato contratual</w:t>
      </w:r>
      <w:r w:rsidRPr="00386715">
        <w:rPr>
          <w:rFonts w:ascii="Times New Roman" w:hAnsi="Times New Roman" w:cs="Times New Roman"/>
          <w:i w:val="0"/>
          <w:iCs w:val="0"/>
          <w:color w:val="auto"/>
        </w:rPr>
        <w:t xml:space="preserve">, na forma do </w:t>
      </w:r>
      <w:hyperlink r:id="rId13" w:anchor="art105" w:history="1">
        <w:r w:rsidRPr="00386715">
          <w:rPr>
            <w:rStyle w:val="Hyperlink"/>
            <w:rFonts w:ascii="Times New Roman" w:hAnsi="Times New Roman" w:cs="Times New Roman"/>
            <w:i w:val="0"/>
            <w:iCs w:val="0"/>
            <w:color w:val="auto"/>
          </w:rPr>
          <w:t>artigo 105 da Lei n° 14.133, de 2021</w:t>
        </w:r>
      </w:hyperlink>
      <w:r w:rsidRPr="00386715">
        <w:rPr>
          <w:rFonts w:ascii="Times New Roman" w:hAnsi="Times New Roman" w:cs="Times New Roman"/>
          <w:i w:val="0"/>
          <w:iCs w:val="0"/>
          <w:color w:val="auto"/>
        </w:rPr>
        <w:t>.</w:t>
      </w:r>
    </w:p>
    <w:p w14:paraId="61B9BA7E" w14:textId="798FFE25" w:rsidR="004F55DD" w:rsidRPr="00386715" w:rsidRDefault="004F55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 prazo de vigência poderá ser prorrogado nos termos do Art. 107 da Lei nº 14.133, de 2021.</w:t>
      </w:r>
    </w:p>
    <w:p w14:paraId="7EF08CA3" w14:textId="71332198"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lastRenderedPageBreak/>
        <w:t>CLÁUSULA TERCEIRA – MODELOS DE EXECUÇÃO E GESTÃO CONTRATUAIS (</w:t>
      </w:r>
      <w:hyperlink r:id="rId14" w:anchor="art92" w:history="1">
        <w:r w:rsidRPr="00386715">
          <w:rPr>
            <w:rStyle w:val="Hyperlink"/>
            <w:rFonts w:ascii="Times New Roman" w:hAnsi="Times New Roman" w:cs="Times New Roman"/>
            <w:color w:val="auto"/>
          </w:rPr>
          <w:t>art. 92, IV, VII e XVIII)</w:t>
        </w:r>
      </w:hyperlink>
    </w:p>
    <w:p w14:paraId="6D5040DF" w14:textId="4C754908"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O regime de execução contratual, os modelos de gestão e de execução, assim como os prazos e condições de conclusão, entrega, observação e recebimento do objeto constam no Termo de Referência, anexo a este Contrato.</w:t>
      </w:r>
    </w:p>
    <w:p w14:paraId="2B72463E" w14:textId="41B06E10" w:rsidR="00FB7923" w:rsidRPr="00386715" w:rsidRDefault="00FB7923"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 </w:t>
      </w:r>
      <w:r w:rsidRPr="00386715">
        <w:rPr>
          <w:rFonts w:ascii="Times New Roman" w:hAnsi="Times New Roman" w:cs="Times New Roman"/>
          <w:bCs/>
          <w:color w:val="auto"/>
        </w:rPr>
        <w:t xml:space="preserve">referido CONTRATO será fiscalizado pelo(a) Servidor(a): </w:t>
      </w:r>
      <w:proofErr w:type="spellStart"/>
      <w:r w:rsidRPr="00386715">
        <w:rPr>
          <w:rFonts w:ascii="Times New Roman" w:hAnsi="Times New Roman" w:cs="Times New Roman"/>
          <w:bCs/>
          <w:color w:val="auto"/>
        </w:rPr>
        <w:t>xxxxxxxxxx</w:t>
      </w:r>
      <w:proofErr w:type="spellEnd"/>
      <w:r w:rsidRPr="00386715">
        <w:rPr>
          <w:rFonts w:ascii="Times New Roman" w:hAnsi="Times New Roman" w:cs="Times New Roman"/>
          <w:color w:val="auto"/>
        </w:rPr>
        <w:t xml:space="preserve">, Matrícula: 0000, Cargo e/ou Função: </w:t>
      </w:r>
      <w:proofErr w:type="spellStart"/>
      <w:r w:rsidRPr="00386715">
        <w:rPr>
          <w:rFonts w:ascii="Times New Roman" w:hAnsi="Times New Roman" w:cs="Times New Roman"/>
          <w:color w:val="auto"/>
        </w:rPr>
        <w:t>xxxxx</w:t>
      </w:r>
      <w:proofErr w:type="spellEnd"/>
      <w:r w:rsidRPr="00386715">
        <w:rPr>
          <w:rFonts w:ascii="Times New Roman" w:hAnsi="Times New Roman" w:cs="Times New Roman"/>
          <w:color w:val="auto"/>
        </w:rPr>
        <w:t xml:space="preserve"> (a), Lotada</w:t>
      </w:r>
      <w:r w:rsidR="0028014E">
        <w:rPr>
          <w:rFonts w:ascii="Times New Roman" w:hAnsi="Times New Roman" w:cs="Times New Roman"/>
          <w:color w:val="auto"/>
        </w:rPr>
        <w:t xml:space="preserve"> </w:t>
      </w:r>
      <w:r w:rsidRPr="00386715">
        <w:rPr>
          <w:rFonts w:ascii="Times New Roman" w:hAnsi="Times New Roman" w:cs="Times New Roman"/>
          <w:color w:val="auto"/>
        </w:rPr>
        <w:t xml:space="preserve">na Secretaria: </w:t>
      </w:r>
      <w:proofErr w:type="spellStart"/>
      <w:r w:rsidRPr="00386715">
        <w:rPr>
          <w:rFonts w:ascii="Times New Roman" w:hAnsi="Times New Roman" w:cs="Times New Roman"/>
          <w:color w:val="auto"/>
        </w:rPr>
        <w:t>xxxxxxxx</w:t>
      </w:r>
      <w:proofErr w:type="spellEnd"/>
      <w:r w:rsidRPr="00386715">
        <w:rPr>
          <w:rFonts w:ascii="Times New Roman" w:hAnsi="Times New Roman" w:cs="Times New Roman"/>
          <w:color w:val="auto"/>
        </w:rPr>
        <w:t xml:space="preserve">, Endereço Comercial/Residencial: </w:t>
      </w:r>
      <w:proofErr w:type="spellStart"/>
      <w:r w:rsidRPr="00386715">
        <w:rPr>
          <w:rFonts w:ascii="Times New Roman" w:hAnsi="Times New Roman" w:cs="Times New Roman"/>
          <w:color w:val="auto"/>
        </w:rPr>
        <w:t>xxxxxxxxxxxxxxx</w:t>
      </w:r>
      <w:proofErr w:type="spellEnd"/>
      <w:r w:rsidRPr="00386715">
        <w:rPr>
          <w:rFonts w:ascii="Times New Roman" w:hAnsi="Times New Roman" w:cs="Times New Roman"/>
          <w:color w:val="auto"/>
        </w:rPr>
        <w:t>, Fone e e-mail: de Contato: (43) 3540-xxxx, devidamente indicada pela Autoridade Superior do Município.</w:t>
      </w:r>
    </w:p>
    <w:p w14:paraId="7929E0C0" w14:textId="77777777" w:rsidR="00D05BBF" w:rsidRPr="00386715" w:rsidRDefault="00FB7923" w:rsidP="00D05BBF">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bCs/>
          <w:color w:val="auto"/>
        </w:rPr>
        <w:t xml:space="preserve">O Gestor(a) do referido </w:t>
      </w:r>
      <w:r w:rsidR="00D05BBF" w:rsidRPr="00386715">
        <w:rPr>
          <w:rFonts w:ascii="Times New Roman" w:hAnsi="Times New Roman" w:cs="Times New Roman"/>
          <w:bCs/>
          <w:color w:val="auto"/>
        </w:rPr>
        <w:t>Contrato</w:t>
      </w:r>
      <w:r w:rsidRPr="00386715">
        <w:rPr>
          <w:rFonts w:ascii="Times New Roman" w:hAnsi="Times New Roman" w:cs="Times New Roman"/>
          <w:bCs/>
          <w:color w:val="auto"/>
        </w:rPr>
        <w:t xml:space="preserve"> será o </w:t>
      </w:r>
      <w:r w:rsidR="00D05BBF" w:rsidRPr="00386715">
        <w:rPr>
          <w:rFonts w:ascii="Times New Roman" w:hAnsi="Times New Roman" w:cs="Times New Roman"/>
          <w:bCs/>
          <w:color w:val="auto"/>
        </w:rPr>
        <w:t xml:space="preserve">Servidor(a): </w:t>
      </w:r>
      <w:proofErr w:type="spellStart"/>
      <w:r w:rsidR="00D05BBF" w:rsidRPr="00386715">
        <w:rPr>
          <w:rFonts w:ascii="Times New Roman" w:hAnsi="Times New Roman" w:cs="Times New Roman"/>
          <w:bCs/>
          <w:color w:val="auto"/>
        </w:rPr>
        <w:t>xxxxxxxxxx</w:t>
      </w:r>
      <w:proofErr w:type="spellEnd"/>
      <w:r w:rsidR="00D05BBF" w:rsidRPr="00386715">
        <w:rPr>
          <w:rFonts w:ascii="Times New Roman" w:hAnsi="Times New Roman" w:cs="Times New Roman"/>
          <w:color w:val="auto"/>
        </w:rPr>
        <w:t xml:space="preserve">, Matrícula: 0000, Cargo e/ou Função: </w:t>
      </w:r>
      <w:proofErr w:type="spellStart"/>
      <w:r w:rsidR="00D05BBF" w:rsidRPr="00386715">
        <w:rPr>
          <w:rFonts w:ascii="Times New Roman" w:hAnsi="Times New Roman" w:cs="Times New Roman"/>
          <w:color w:val="auto"/>
        </w:rPr>
        <w:t>xxxxx</w:t>
      </w:r>
      <w:proofErr w:type="spellEnd"/>
      <w:r w:rsidR="00D05BBF" w:rsidRPr="00386715">
        <w:rPr>
          <w:rFonts w:ascii="Times New Roman" w:hAnsi="Times New Roman" w:cs="Times New Roman"/>
          <w:color w:val="auto"/>
        </w:rPr>
        <w:t xml:space="preserve"> (a), </w:t>
      </w:r>
      <w:proofErr w:type="gramStart"/>
      <w:r w:rsidR="00D05BBF" w:rsidRPr="00386715">
        <w:rPr>
          <w:rFonts w:ascii="Times New Roman" w:hAnsi="Times New Roman" w:cs="Times New Roman"/>
          <w:color w:val="auto"/>
        </w:rPr>
        <w:t>Lotada</w:t>
      </w:r>
      <w:proofErr w:type="gramEnd"/>
      <w:r w:rsidR="00D05BBF" w:rsidRPr="00386715">
        <w:rPr>
          <w:rFonts w:ascii="Times New Roman" w:hAnsi="Times New Roman" w:cs="Times New Roman"/>
          <w:color w:val="auto"/>
        </w:rPr>
        <w:t xml:space="preserve"> na Secretaria: </w:t>
      </w:r>
      <w:proofErr w:type="spellStart"/>
      <w:r w:rsidR="00D05BBF" w:rsidRPr="00386715">
        <w:rPr>
          <w:rFonts w:ascii="Times New Roman" w:hAnsi="Times New Roman" w:cs="Times New Roman"/>
          <w:color w:val="auto"/>
        </w:rPr>
        <w:t>xxxxxxxx</w:t>
      </w:r>
      <w:proofErr w:type="spellEnd"/>
      <w:r w:rsidR="00D05BBF" w:rsidRPr="00386715">
        <w:rPr>
          <w:rFonts w:ascii="Times New Roman" w:hAnsi="Times New Roman" w:cs="Times New Roman"/>
          <w:color w:val="auto"/>
        </w:rPr>
        <w:t xml:space="preserve">, Endereço Comercial/Residencial: </w:t>
      </w:r>
      <w:proofErr w:type="spellStart"/>
      <w:r w:rsidR="00D05BBF" w:rsidRPr="00386715">
        <w:rPr>
          <w:rFonts w:ascii="Times New Roman" w:hAnsi="Times New Roman" w:cs="Times New Roman"/>
          <w:color w:val="auto"/>
        </w:rPr>
        <w:t>xxxxxxxxxxxxxxx</w:t>
      </w:r>
      <w:proofErr w:type="spellEnd"/>
      <w:r w:rsidR="00D05BBF" w:rsidRPr="00386715">
        <w:rPr>
          <w:rFonts w:ascii="Times New Roman" w:hAnsi="Times New Roman" w:cs="Times New Roman"/>
          <w:color w:val="auto"/>
        </w:rPr>
        <w:t>, Fone e e-mail: de Contato: (43) 3540-xxxx, devidamente indicada pela Autoridade Superior do Município.</w:t>
      </w:r>
    </w:p>
    <w:p w14:paraId="33109BF7" w14:textId="56A010BF" w:rsidR="00FB7923" w:rsidRPr="00386715" w:rsidRDefault="00FB7923" w:rsidP="00D05BBF">
      <w:pPr>
        <w:pStyle w:val="Nivel2"/>
        <w:numPr>
          <w:ilvl w:val="0"/>
          <w:numId w:val="0"/>
        </w:numPr>
        <w:spacing w:afterLines="120" w:after="288" w:line="240" w:lineRule="auto"/>
        <w:ind w:left="567"/>
        <w:contextualSpacing/>
        <w:rPr>
          <w:rFonts w:ascii="Times New Roman" w:hAnsi="Times New Roman" w:cs="Times New Roman"/>
          <w:color w:val="auto"/>
        </w:rPr>
      </w:pPr>
    </w:p>
    <w:p w14:paraId="3A69D02B" w14:textId="2BCFD2ED" w:rsidR="008574D7"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 xml:space="preserve">CLÁUSULA QUARTA </w:t>
      </w:r>
      <w:r w:rsidR="008574D7" w:rsidRPr="00386715">
        <w:rPr>
          <w:rFonts w:ascii="Times New Roman" w:hAnsi="Times New Roman" w:cs="Times New Roman"/>
        </w:rPr>
        <w:t>–</w:t>
      </w:r>
      <w:r w:rsidRPr="00386715">
        <w:rPr>
          <w:rFonts w:ascii="Times New Roman" w:hAnsi="Times New Roman" w:cs="Times New Roman"/>
        </w:rPr>
        <w:t xml:space="preserve"> SUBCONTRATAÇÃO</w:t>
      </w:r>
    </w:p>
    <w:p w14:paraId="328EE94C" w14:textId="101D9BE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Não será admitida a subcontratação do objeto contratual.</w:t>
      </w:r>
    </w:p>
    <w:p w14:paraId="0F2E9E2E" w14:textId="77777777"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QUINTA - PREÇO</w:t>
      </w:r>
    </w:p>
    <w:p w14:paraId="504BF298" w14:textId="7407C08F"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 valor total da contratação é de R$</w:t>
      </w:r>
      <w:r w:rsidR="00D6030A" w:rsidRPr="00386715">
        <w:rPr>
          <w:rFonts w:ascii="Times New Roman" w:hAnsi="Times New Roman" w:cs="Times New Roman"/>
          <w:i w:val="0"/>
          <w:iCs w:val="0"/>
          <w:color w:val="auto"/>
        </w:rPr>
        <w:t xml:space="preserve"> </w:t>
      </w:r>
      <w:r w:rsidRPr="00386715">
        <w:rPr>
          <w:rFonts w:ascii="Times New Roman" w:hAnsi="Times New Roman" w:cs="Times New Roman"/>
          <w:i w:val="0"/>
          <w:iCs w:val="0"/>
          <w:color w:val="auto"/>
        </w:rPr>
        <w:t>.......... (.....)</w:t>
      </w:r>
    </w:p>
    <w:p w14:paraId="6B7C7844"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11EBF8B" w14:textId="34AB50A4"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 valor acima é meramente estimativo, de forma que os pagamentos devidos ao contratado dependerão dos quantitativos efetivamente fornecidos.</w:t>
      </w:r>
    </w:p>
    <w:p w14:paraId="260F9E71" w14:textId="3173E274"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SEXTA - PAGAMENTO (</w:t>
      </w:r>
      <w:hyperlink r:id="rId15" w:anchor="art92" w:history="1">
        <w:r w:rsidRPr="00386715">
          <w:rPr>
            <w:rStyle w:val="Hyperlink"/>
            <w:rFonts w:ascii="Times New Roman" w:hAnsi="Times New Roman" w:cs="Times New Roman"/>
            <w:color w:val="auto"/>
          </w:rPr>
          <w:t>art. 92, V e VI</w:t>
        </w:r>
      </w:hyperlink>
      <w:r w:rsidRPr="00386715">
        <w:rPr>
          <w:rFonts w:ascii="Times New Roman" w:hAnsi="Times New Roman" w:cs="Times New Roman"/>
        </w:rPr>
        <w:t>)</w:t>
      </w:r>
    </w:p>
    <w:p w14:paraId="403E1291" w14:textId="06285514"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 prazo para pagamento </w:t>
      </w:r>
      <w:r w:rsidRPr="00386715">
        <w:rPr>
          <w:rFonts w:ascii="Times New Roman" w:hAnsi="Times New Roman" w:cs="Times New Roman"/>
          <w:color w:val="auto"/>
          <w:lang w:eastAsia="en-US"/>
        </w:rPr>
        <w:t>ao contratado</w:t>
      </w:r>
      <w:r w:rsidRPr="00386715">
        <w:rPr>
          <w:rFonts w:ascii="Times New Roman" w:hAnsi="Times New Roman" w:cs="Times New Roman"/>
          <w:color w:val="auto"/>
        </w:rPr>
        <w:t xml:space="preserve"> e demais condições a ele referentes encontram-se definidos no Termo de Referência, anexo a este Contrato.</w:t>
      </w:r>
    </w:p>
    <w:p w14:paraId="568A55A0" w14:textId="716961ED" w:rsidR="00FB7923" w:rsidRPr="00386715" w:rsidRDefault="00FB7923"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Em caso de atraso de pagamento motivado exclusivamente pelo Município de Rancho Alegre, o valor devido deverá ser acrescido de atualização financeira, e sua apuração ser fará desde a data de seu vencimento até a data do efetivo pagamento, em que os juros de mora serão calculados à taxa de 0,5% (meio por cento) ao mês, ou 6% (seis por cento) ao ano, mediante a aplicação das seguintes fórmulas:</w:t>
      </w:r>
    </w:p>
    <w:p w14:paraId="655FE784" w14:textId="77777777" w:rsidR="00FB7923" w:rsidRPr="00386715" w:rsidRDefault="00FB7923" w:rsidP="00FB7923">
      <w:pPr>
        <w:pStyle w:val="Nivel2"/>
        <w:numPr>
          <w:ilvl w:val="0"/>
          <w:numId w:val="0"/>
        </w:numPr>
        <w:spacing w:afterLines="120" w:after="288" w:line="240" w:lineRule="auto"/>
        <w:contextualSpacing/>
        <w:rPr>
          <w:rFonts w:ascii="Times New Roman" w:hAnsi="Times New Roman" w:cs="Times New Roman"/>
          <w:color w:val="auto"/>
        </w:rPr>
      </w:pPr>
    </w:p>
    <w:p w14:paraId="6FFC37B2" w14:textId="2698EC7E"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I = (TX / 100) /365</w:t>
      </w:r>
    </w:p>
    <w:p w14:paraId="69D87489" w14:textId="372E00D8"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EM = 1 X N X VP, onde:</w:t>
      </w:r>
    </w:p>
    <w:p w14:paraId="2B24445A" w14:textId="77777777"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p>
    <w:p w14:paraId="3A050AE8" w14:textId="7AE33801"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I = Índice de atualização financeira;</w:t>
      </w:r>
    </w:p>
    <w:p w14:paraId="700D3F84" w14:textId="79E880E3"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TX = Percentual da taxa de juros de mora anual;</w:t>
      </w:r>
    </w:p>
    <w:p w14:paraId="3835FC3B" w14:textId="67A56E7C"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EM = Encargos Moratórios;</w:t>
      </w:r>
    </w:p>
    <w:p w14:paraId="15D927A7" w14:textId="26E3456A"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N = N. de dias entre a data prevista para pagamento e a do efetivo pagamento;</w:t>
      </w:r>
    </w:p>
    <w:p w14:paraId="01767351" w14:textId="6155353F"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VP = Valor da parcela em atraso</w:t>
      </w:r>
    </w:p>
    <w:p w14:paraId="53DF9668" w14:textId="281E2E66" w:rsidR="00FB7923" w:rsidRPr="00386715" w:rsidRDefault="00FB7923" w:rsidP="00FB7923">
      <w:pPr>
        <w:pStyle w:val="Nivel2"/>
        <w:numPr>
          <w:ilvl w:val="0"/>
          <w:numId w:val="0"/>
        </w:numPr>
        <w:spacing w:afterLines="120" w:after="288" w:line="240" w:lineRule="auto"/>
        <w:contextualSpacing/>
        <w:rPr>
          <w:rFonts w:ascii="Times New Roman" w:hAnsi="Times New Roman" w:cs="Times New Roman"/>
          <w:b/>
          <w:bCs/>
          <w:color w:val="auto"/>
        </w:rPr>
      </w:pPr>
      <w:r w:rsidRPr="00386715">
        <w:rPr>
          <w:rFonts w:ascii="Times New Roman" w:hAnsi="Times New Roman" w:cs="Times New Roman"/>
          <w:b/>
          <w:bCs/>
          <w:color w:val="auto"/>
        </w:rPr>
        <w:tab/>
      </w:r>
    </w:p>
    <w:p w14:paraId="285B2363" w14:textId="56B2F101"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SÉTIMA - REAJUSTE (</w:t>
      </w:r>
      <w:hyperlink r:id="rId16" w:anchor="art92" w:history="1">
        <w:r w:rsidRPr="00386715">
          <w:rPr>
            <w:rStyle w:val="Hyperlink"/>
            <w:rFonts w:ascii="Times New Roman" w:hAnsi="Times New Roman" w:cs="Times New Roman"/>
            <w:color w:val="auto"/>
          </w:rPr>
          <w:t>art. 92, V)</w:t>
        </w:r>
      </w:hyperlink>
    </w:p>
    <w:p w14:paraId="47CF2220" w14:textId="75376FF8"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Os preços inicialmente contratados são fixos e irreajustáveis da </w:t>
      </w:r>
      <w:r w:rsidRPr="00AC7E1F">
        <w:rPr>
          <w:rFonts w:ascii="Times New Roman" w:hAnsi="Times New Roman" w:cs="Times New Roman"/>
          <w:color w:val="auto"/>
        </w:rPr>
        <w:t xml:space="preserve">data do </w:t>
      </w:r>
      <w:r w:rsidR="009B4428" w:rsidRPr="00AC7E1F">
        <w:rPr>
          <w:rFonts w:ascii="Times New Roman" w:hAnsi="Times New Roman" w:cs="Times New Roman"/>
          <w:color w:val="auto"/>
        </w:rPr>
        <w:t>contrato</w:t>
      </w:r>
      <w:r w:rsidRPr="00AC7E1F">
        <w:rPr>
          <w:rFonts w:ascii="Times New Roman" w:hAnsi="Times New Roman" w:cs="Times New Roman"/>
          <w:color w:val="auto"/>
        </w:rPr>
        <w:t>.</w:t>
      </w:r>
    </w:p>
    <w:p w14:paraId="705D0D2C" w14:textId="0FAADDCE"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lastRenderedPageBreak/>
        <w:t xml:space="preserve">Após o interregno de um ano, e independentemente de pedido do contratado, os preços iniciais serão reajustados, mediante a aplicação, pelo contratante, do índice </w:t>
      </w:r>
      <w:r w:rsidR="00B3740A" w:rsidRPr="00386715">
        <w:rPr>
          <w:rFonts w:ascii="Times New Roman" w:hAnsi="Times New Roman" w:cs="Times New Roman"/>
          <w:b/>
          <w:bCs/>
          <w:color w:val="auto"/>
        </w:rPr>
        <w:t>IPCA</w:t>
      </w:r>
      <w:r w:rsidRPr="00386715">
        <w:rPr>
          <w:rFonts w:ascii="Times New Roman" w:hAnsi="Times New Roman" w:cs="Times New Roman"/>
          <w:i/>
          <w:iCs/>
          <w:color w:val="auto"/>
        </w:rPr>
        <w:t>,</w:t>
      </w:r>
      <w:r w:rsidRPr="00386715">
        <w:rPr>
          <w:rFonts w:ascii="Times New Roman" w:hAnsi="Times New Roman" w:cs="Times New Roman"/>
          <w:color w:val="auto"/>
        </w:rPr>
        <w:t xml:space="preserve"> exclusivamente para as obrigações iniciadas e concluídas após a ocorrência da anualidade</w:t>
      </w:r>
      <w:r w:rsidR="00A658A4" w:rsidRPr="00386715">
        <w:rPr>
          <w:rFonts w:ascii="Times New Roman" w:hAnsi="Times New Roman" w:cs="Times New Roman"/>
          <w:color w:val="auto"/>
        </w:rPr>
        <w:t>.</w:t>
      </w:r>
    </w:p>
    <w:p w14:paraId="2E3865E7" w14:textId="3939F445"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Nos reajustes subsequentes ao primeiro, o interregno mínimo de um ano será contado a partir dos efeitos financeiros do último reajuste.</w:t>
      </w:r>
    </w:p>
    <w:p w14:paraId="44AA1E44"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D57FE4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Nas aferições finais, o(s) índice(s) utilizado(s) para reajuste será(</w:t>
      </w:r>
      <w:proofErr w:type="spellStart"/>
      <w:r w:rsidRPr="00386715">
        <w:rPr>
          <w:rFonts w:ascii="Times New Roman" w:hAnsi="Times New Roman" w:cs="Times New Roman"/>
          <w:color w:val="auto"/>
        </w:rPr>
        <w:t>ão</w:t>
      </w:r>
      <w:proofErr w:type="spellEnd"/>
      <w:r w:rsidRPr="00386715">
        <w:rPr>
          <w:rFonts w:ascii="Times New Roman" w:hAnsi="Times New Roman" w:cs="Times New Roman"/>
          <w:color w:val="auto"/>
        </w:rPr>
        <w:t>), obrigatoriamente, o(s) definitivo(s).</w:t>
      </w:r>
    </w:p>
    <w:p w14:paraId="43C1DE80"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Caso o(s) índice(s) estabelecido(s) para reajustamento venha(m) a ser extinto(s) ou de qualquer forma não possa(m) mais ser utilizado(s), será(</w:t>
      </w:r>
      <w:proofErr w:type="spellStart"/>
      <w:r w:rsidRPr="00386715">
        <w:rPr>
          <w:rFonts w:ascii="Times New Roman" w:hAnsi="Times New Roman" w:cs="Times New Roman"/>
          <w:color w:val="auto"/>
        </w:rPr>
        <w:t>ão</w:t>
      </w:r>
      <w:proofErr w:type="spellEnd"/>
      <w:r w:rsidRPr="00386715">
        <w:rPr>
          <w:rFonts w:ascii="Times New Roman" w:hAnsi="Times New Roman" w:cs="Times New Roman"/>
          <w:color w:val="auto"/>
        </w:rPr>
        <w:t>) adotado(s), em substituição, o(s) que vier(em) a ser determinado(s) pela legislação então em vigor.</w:t>
      </w:r>
    </w:p>
    <w:p w14:paraId="7F81BB00"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Na ausência de previsão legal quanto ao índice substituto, as partes elegerão novo índice oficial, para reajustamento do preço do valor remanescente, por meio de termo aditivo. </w:t>
      </w:r>
    </w:p>
    <w:p w14:paraId="2EEFDB6C" w14:textId="5D511ED3"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 reajuste será realizado por </w:t>
      </w:r>
      <w:r w:rsidR="00B3740A" w:rsidRPr="00386715">
        <w:rPr>
          <w:rFonts w:ascii="Times New Roman" w:hAnsi="Times New Roman" w:cs="Times New Roman"/>
          <w:color w:val="auto"/>
        </w:rPr>
        <w:t>Termo Aditivo</w:t>
      </w:r>
      <w:r w:rsidRPr="00386715">
        <w:rPr>
          <w:rFonts w:ascii="Times New Roman" w:hAnsi="Times New Roman" w:cs="Times New Roman"/>
          <w:color w:val="auto"/>
        </w:rPr>
        <w:t>.</w:t>
      </w:r>
    </w:p>
    <w:p w14:paraId="42C191C8" w14:textId="1D05CE77"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OITAVA - OBRIGAÇÕES DO CONTRATANTE (</w:t>
      </w:r>
      <w:hyperlink r:id="rId17" w:anchor="art92" w:history="1">
        <w:r w:rsidRPr="00386715">
          <w:rPr>
            <w:rStyle w:val="Hyperlink"/>
            <w:rFonts w:ascii="Times New Roman" w:hAnsi="Times New Roman" w:cs="Times New Roman"/>
            <w:color w:val="auto"/>
          </w:rPr>
          <w:t>art. 92, X, XI e XIV</w:t>
        </w:r>
      </w:hyperlink>
      <w:r w:rsidRPr="00386715">
        <w:rPr>
          <w:rFonts w:ascii="Times New Roman" w:hAnsi="Times New Roman" w:cs="Times New Roman"/>
        </w:rPr>
        <w:t>)</w:t>
      </w:r>
    </w:p>
    <w:p w14:paraId="17026D7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b/>
          <w:bCs/>
          <w:color w:val="auto"/>
        </w:rPr>
      </w:pPr>
      <w:r w:rsidRPr="00386715">
        <w:rPr>
          <w:rFonts w:ascii="Times New Roman" w:hAnsi="Times New Roman" w:cs="Times New Roman"/>
          <w:color w:val="auto"/>
        </w:rPr>
        <w:t>São obrigações do Contratante:</w:t>
      </w:r>
    </w:p>
    <w:p w14:paraId="532D3BFA"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Exigir o cumprimento de todas as obrigações assumidas pelo Contratado, de acordo com o contrato e seus anexos;</w:t>
      </w:r>
    </w:p>
    <w:p w14:paraId="0962BAF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Receber o objeto no prazo e condições estabelecidas no Termo de Referência;</w:t>
      </w:r>
    </w:p>
    <w:p w14:paraId="2BAA7037"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Notificar o Contratado, por escrito, sobre vícios, defeitos ou incorreções verificadas no objeto fornecido, para que seja por ele substituído, reparado ou corrigido, no total ou em parte, às suas expensas;</w:t>
      </w:r>
    </w:p>
    <w:p w14:paraId="449FBE74"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Acompanhar e fiscalizar a execução do contrato e o cumprimento das obrigações pelo Contratado;</w:t>
      </w:r>
    </w:p>
    <w:p w14:paraId="20C8C3D8" w14:textId="09D03AE2" w:rsidR="009C2FC1" w:rsidRPr="00386715" w:rsidRDefault="009C2FC1"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Comunicar a empresa para </w:t>
      </w:r>
      <w:r w:rsidRPr="00386715">
        <w:rPr>
          <w:rFonts w:ascii="Times New Roman" w:hAnsi="Times New Roman" w:cs="Times New Roman"/>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18" w:anchor="art143" w:history="1">
        <w:r w:rsidRPr="00386715">
          <w:rPr>
            <w:rStyle w:val="Hyperlink"/>
            <w:rFonts w:ascii="Times New Roman" w:hAnsi="Times New Roman" w:cs="Times New Roman"/>
            <w:bCs/>
            <w:color w:val="auto"/>
          </w:rPr>
          <w:t>art. 143 da Lei nº 14.133, de 2021</w:t>
        </w:r>
      </w:hyperlink>
      <w:r w:rsidRPr="00386715">
        <w:rPr>
          <w:rFonts w:ascii="Times New Roman" w:hAnsi="Times New Roman" w:cs="Times New Roman"/>
          <w:bCs/>
          <w:color w:val="auto"/>
        </w:rPr>
        <w:t>;</w:t>
      </w:r>
    </w:p>
    <w:p w14:paraId="3F5A452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Efetuar o pagamento ao Contratado do valor correspondente ao fornecimento do objeto, no prazo, forma e condições estabelecidos no presente Contrato;</w:t>
      </w:r>
    </w:p>
    <w:p w14:paraId="051AC66D"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Aplicar ao Contratado as sanções previstas na lei e neste Contrato; </w:t>
      </w:r>
    </w:p>
    <w:p w14:paraId="6F3B095A"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Cientificar o órgão de representação judicial da Advocacia-Geral da União para adoção das medidas cabíveis quando do descumprimento de obrigações pelo Contratado;</w:t>
      </w:r>
    </w:p>
    <w:p w14:paraId="46E2C605"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D37F44" w14:textId="5C72EAB7" w:rsidR="00DC41DD" w:rsidRPr="00386715" w:rsidRDefault="00DC41DD" w:rsidP="00C97E7C">
      <w:pPr>
        <w:pStyle w:val="Nivel3"/>
        <w:spacing w:afterLines="120" w:after="288" w:line="240" w:lineRule="auto"/>
        <w:ind w:left="0" w:firstLine="567"/>
        <w:contextualSpacing/>
        <w:rPr>
          <w:rFonts w:ascii="Times New Roman" w:hAnsi="Times New Roman" w:cs="Times New Roman"/>
          <w:b/>
          <w:bCs/>
          <w:color w:val="auto"/>
        </w:rPr>
      </w:pPr>
      <w:r w:rsidRPr="00386715">
        <w:rPr>
          <w:rFonts w:ascii="Times New Roman" w:hAnsi="Times New Roman" w:cs="Times New Roman"/>
          <w:color w:val="auto"/>
        </w:rPr>
        <w:t xml:space="preserve"> A Administração terá o prazo de</w:t>
      </w:r>
      <w:r w:rsidRPr="00386715">
        <w:rPr>
          <w:rFonts w:ascii="Times New Roman" w:hAnsi="Times New Roman" w:cs="Times New Roman"/>
          <w:i/>
          <w:iCs/>
          <w:color w:val="auto"/>
        </w:rPr>
        <w:t xml:space="preserve"> </w:t>
      </w:r>
      <w:r w:rsidR="00EF1AB2" w:rsidRPr="00386715">
        <w:rPr>
          <w:rFonts w:ascii="Times New Roman" w:hAnsi="Times New Roman" w:cs="Times New Roman"/>
          <w:b/>
          <w:bCs/>
          <w:color w:val="auto"/>
        </w:rPr>
        <w:t>10 (dez) dias úteis</w:t>
      </w:r>
      <w:r w:rsidRPr="00386715">
        <w:rPr>
          <w:rFonts w:ascii="Times New Roman" w:hAnsi="Times New Roman" w:cs="Times New Roman"/>
          <w:color w:val="auto"/>
        </w:rPr>
        <w:t xml:space="preserve">, a contar da data do protocolo do requerimento para decidir, admitida a prorrogação motivada, por igual período. </w:t>
      </w:r>
    </w:p>
    <w:p w14:paraId="0A9AC408" w14:textId="48ACF989"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Responder eventuais pedidos de reestabelecimento do equilíbrio econômico-financeiro feitos pelo contratado no prazo máximo de </w:t>
      </w:r>
      <w:r w:rsidR="00EF1AB2" w:rsidRPr="00386715">
        <w:rPr>
          <w:rFonts w:ascii="Times New Roman" w:hAnsi="Times New Roman" w:cs="Times New Roman"/>
          <w:b/>
          <w:bCs/>
          <w:color w:val="auto"/>
        </w:rPr>
        <w:t>10 (dez) dias úteis</w:t>
      </w:r>
      <w:r w:rsidRPr="00386715">
        <w:rPr>
          <w:rFonts w:ascii="Times New Roman" w:hAnsi="Times New Roman" w:cs="Times New Roman"/>
          <w:color w:val="auto"/>
        </w:rPr>
        <w:t>.</w:t>
      </w:r>
    </w:p>
    <w:p w14:paraId="03EA963A"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91E8B0" w14:textId="0C527160" w:rsidR="00DC41DD" w:rsidRPr="00386715" w:rsidRDefault="00DC41DD" w:rsidP="00C97E7C">
      <w:pPr>
        <w:pStyle w:val="Nivel01"/>
        <w:spacing w:before="120" w:afterLines="120" w:after="288"/>
        <w:contextualSpacing/>
        <w:rPr>
          <w:rFonts w:ascii="Times New Roman" w:hAnsi="Times New Roman" w:cs="Times New Roman"/>
        </w:rPr>
      </w:pPr>
      <w:bookmarkStart w:id="0" w:name="_Hlk160442344"/>
      <w:r w:rsidRPr="00386715">
        <w:rPr>
          <w:rFonts w:ascii="Times New Roman" w:hAnsi="Times New Roman" w:cs="Times New Roman"/>
        </w:rPr>
        <w:t>CLÁUSULA NONA - OBRIGAÇÕES DO CONTRATADO (</w:t>
      </w:r>
      <w:hyperlink r:id="rId19" w:anchor="art92" w:history="1">
        <w:r w:rsidRPr="00386715">
          <w:rPr>
            <w:rStyle w:val="Hyperlink"/>
            <w:rFonts w:ascii="Times New Roman" w:hAnsi="Times New Roman" w:cs="Times New Roman"/>
            <w:color w:val="auto"/>
          </w:rPr>
          <w:t>art. 92, XIV, XVI e XVII)</w:t>
        </w:r>
      </w:hyperlink>
    </w:p>
    <w:p w14:paraId="66D9B8F6"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9999367" w14:textId="36560B43"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lastRenderedPageBreak/>
        <w:t>Entregar o objeto acompanhado do manual do usuário, com uma versão em português, e da relação da rede de assistência técnica autorizada</w:t>
      </w:r>
      <w:r w:rsidR="00EF1AB2" w:rsidRPr="00386715">
        <w:rPr>
          <w:rFonts w:ascii="Times New Roman" w:hAnsi="Times New Roman" w:cs="Times New Roman"/>
          <w:i w:val="0"/>
          <w:iCs w:val="0"/>
          <w:color w:val="auto"/>
        </w:rPr>
        <w:t>, se couber</w:t>
      </w:r>
      <w:r w:rsidRPr="00386715">
        <w:rPr>
          <w:rFonts w:ascii="Times New Roman" w:hAnsi="Times New Roman" w:cs="Times New Roman"/>
          <w:i w:val="0"/>
          <w:iCs w:val="0"/>
          <w:color w:val="auto"/>
        </w:rPr>
        <w:t>;</w:t>
      </w:r>
    </w:p>
    <w:p w14:paraId="23B8AEB0" w14:textId="2F90C5B5"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Responsabilizar-se pelos vícios e danos decorrentes do objeto, de acordo com o Código de Defesa do Consumidor (</w:t>
      </w:r>
      <w:hyperlink r:id="rId20" w:history="1">
        <w:r w:rsidRPr="00386715">
          <w:rPr>
            <w:rStyle w:val="Hyperlink"/>
            <w:rFonts w:ascii="Times New Roman" w:hAnsi="Times New Roman" w:cs="Times New Roman"/>
            <w:color w:val="auto"/>
          </w:rPr>
          <w:t>Lei nº 8.078, de 1990</w:t>
        </w:r>
      </w:hyperlink>
      <w:r w:rsidRPr="00386715">
        <w:rPr>
          <w:rFonts w:ascii="Times New Roman" w:hAnsi="Times New Roman" w:cs="Times New Roman"/>
          <w:color w:val="auto"/>
        </w:rPr>
        <w:t>);</w:t>
      </w:r>
    </w:p>
    <w:p w14:paraId="7F12485C"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Comunicar ao contratante, no prazo máximo de 24 (vinte e quatro) horas que antecede a data da entrega, os motivos que impossibilitem o cumprimento do prazo previsto, com a devida comprovação;</w:t>
      </w:r>
    </w:p>
    <w:p w14:paraId="7B6EFAFD" w14:textId="05BF2038"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Atender às determinações regulares emitidas pelo fiscal ou gestor do contrato ou autoridade superior (</w:t>
      </w:r>
      <w:hyperlink r:id="rId21" w:anchor="art137" w:history="1">
        <w:r w:rsidRPr="00386715">
          <w:rPr>
            <w:rStyle w:val="Hyperlink"/>
            <w:rFonts w:ascii="Times New Roman" w:hAnsi="Times New Roman" w:cs="Times New Roman"/>
            <w:color w:val="auto"/>
          </w:rPr>
          <w:t>art. 137, II, da Lei n.º 14.133, de 2021</w:t>
        </w:r>
      </w:hyperlink>
      <w:r w:rsidRPr="00386715">
        <w:rPr>
          <w:rFonts w:ascii="Times New Roman" w:hAnsi="Times New Roman" w:cs="Times New Roman"/>
          <w:color w:val="auto"/>
        </w:rPr>
        <w:t>) e prestar todo esclarecimento ou informação por eles solicitados;</w:t>
      </w:r>
    </w:p>
    <w:p w14:paraId="6B9FA8A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F42FD05"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7F16536" w14:textId="21DEBEF3"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Quando não for possível a verificação da regularidade no Sistema de Cadastro de Fornecedores – SICAF, </w:t>
      </w:r>
      <w:r w:rsidR="00062E0E" w:rsidRPr="00386715">
        <w:rPr>
          <w:rFonts w:ascii="Times New Roman" w:hAnsi="Times New Roman" w:cs="Times New Roman"/>
          <w:color w:val="auto"/>
        </w:rPr>
        <w:t>o contratado</w:t>
      </w:r>
      <w:r w:rsidRPr="00386715">
        <w:rPr>
          <w:rFonts w:ascii="Times New Roman" w:hAnsi="Times New Roman" w:cs="Times New Roman"/>
          <w:color w:val="auto"/>
        </w:rPr>
        <w:t xml:space="preserve">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C48B87"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299BC1" w14:textId="15AC6186"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Comunicar ao Fiscal do contrato, no prazo de 24 (vinte e quatro) horas, qualquer ocorrência anormal ou acidente que se verifique no local da execução do objeto contratual.</w:t>
      </w:r>
    </w:p>
    <w:p w14:paraId="1C48E932"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Paralisar, por determinação do contratante, qualquer atividade que não esteja sendo executada de acordo com a boa técnica ou que ponha em risco a segurança de pessoas ou bens de terceiros.</w:t>
      </w:r>
    </w:p>
    <w:p w14:paraId="3426F1D7"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Manter durante toda a vigência do contrato, em compatibilidade com as obrigações assumidas, todas as condições exigidas para habilitação na licitação; </w:t>
      </w:r>
    </w:p>
    <w:p w14:paraId="5518944E" w14:textId="3635BE4A" w:rsidR="00DC41DD" w:rsidRPr="00386715" w:rsidRDefault="00DC41DD" w:rsidP="00C97E7C">
      <w:pPr>
        <w:pStyle w:val="Nivel2"/>
        <w:spacing w:afterLines="120" w:after="288" w:line="240" w:lineRule="auto"/>
        <w:ind w:firstLine="567"/>
        <w:contextualSpacing/>
        <w:rPr>
          <w:rFonts w:ascii="Times New Roman" w:hAnsi="Times New Roman" w:cs="Times New Roman"/>
          <w:b/>
          <w:bCs/>
          <w:color w:val="auto"/>
        </w:rPr>
      </w:pPr>
      <w:r w:rsidRPr="00386715">
        <w:rPr>
          <w:rFonts w:ascii="Times New Roman" w:hAnsi="Times New Roman" w:cs="Times New Roman"/>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22" w:anchor="art116" w:history="1">
        <w:r w:rsidRPr="00386715">
          <w:rPr>
            <w:rStyle w:val="Hyperlink"/>
            <w:rFonts w:ascii="Times New Roman" w:hAnsi="Times New Roman" w:cs="Times New Roman"/>
            <w:color w:val="auto"/>
          </w:rPr>
          <w:t>art. 116, da Lei n.º 14.133, de 2021</w:t>
        </w:r>
      </w:hyperlink>
      <w:r w:rsidRPr="00386715">
        <w:rPr>
          <w:rFonts w:ascii="Times New Roman" w:hAnsi="Times New Roman" w:cs="Times New Roman"/>
          <w:color w:val="auto"/>
        </w:rPr>
        <w:t>);</w:t>
      </w:r>
    </w:p>
    <w:p w14:paraId="2AFE4DF4" w14:textId="3C26B553"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Comprovar a reserva de cargos a que se refere a cláusula acima, no prazo fixado pelo fiscal do contrato, com a indicação dos empregados que preencheram as referidas vagas (</w:t>
      </w:r>
      <w:hyperlink r:id="rId23" w:anchor="art116" w:history="1">
        <w:r w:rsidRPr="00386715">
          <w:rPr>
            <w:rStyle w:val="Hyperlink"/>
            <w:rFonts w:ascii="Times New Roman" w:hAnsi="Times New Roman" w:cs="Times New Roman"/>
            <w:color w:val="auto"/>
          </w:rPr>
          <w:t>art. 116, parágrafo único, da Lei n.º 14.133, de 2021</w:t>
        </w:r>
      </w:hyperlink>
      <w:r w:rsidRPr="00386715">
        <w:rPr>
          <w:rFonts w:ascii="Times New Roman" w:hAnsi="Times New Roman" w:cs="Times New Roman"/>
          <w:color w:val="auto"/>
        </w:rPr>
        <w:t>);</w:t>
      </w:r>
    </w:p>
    <w:p w14:paraId="79014668"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  Guardar sigilo sobre todas as informações obtidas em decorrência do cumprimento do contrato; </w:t>
      </w:r>
    </w:p>
    <w:p w14:paraId="40F6E989" w14:textId="272153CA"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Pr="00386715">
          <w:rPr>
            <w:rStyle w:val="Hyperlink"/>
            <w:rFonts w:ascii="Times New Roman" w:hAnsi="Times New Roman" w:cs="Times New Roman"/>
            <w:color w:val="auto"/>
          </w:rPr>
          <w:t>art. 124, II, d, da Lei nº 14.133, de 2021.</w:t>
        </w:r>
      </w:hyperlink>
    </w:p>
    <w:p w14:paraId="31E3C8EE" w14:textId="3A0D0BDC" w:rsidR="00BA3B24"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Cumprir, além dos postulados legais vigentes de âmbito federal, estadual ou municipal, as normas de segurança do contratante;</w:t>
      </w:r>
    </w:p>
    <w:p w14:paraId="0BA97613" w14:textId="6E7EA244"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bookmarkStart w:id="1" w:name="_Ref118293001"/>
      <w:r w:rsidRPr="00386715">
        <w:rPr>
          <w:rFonts w:ascii="Times New Roman" w:hAnsi="Times New Roman" w:cs="Times New Roman"/>
          <w:i w:val="0"/>
          <w:iCs w:val="0"/>
          <w:color w:val="auto"/>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
    </w:p>
    <w:p w14:paraId="7F236BB9"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Orientar e treinar seus empregados sobre os deveres previstos na Lei nº 13.709, de 14 de agosto de 2018, adotando medidas eficazes para proteção de dados pessoais a que tenha acesso por força da execução deste contrato;</w:t>
      </w:r>
    </w:p>
    <w:p w14:paraId="0CE89A96"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Conduzir os trabalhos com estrita observância às normas da legislação pertinente, cumprindo as determinações dos Poderes Públicos, mantendo sempre limpo o local d</w:t>
      </w:r>
      <w:r w:rsidRPr="00386715">
        <w:rPr>
          <w:rFonts w:ascii="Times New Roman" w:hAnsi="Times New Roman" w:cs="Times New Roman"/>
          <w:i w:val="0"/>
          <w:iCs w:val="0"/>
          <w:color w:val="auto"/>
          <w:lang w:eastAsia="en-US"/>
        </w:rPr>
        <w:t>e execução do objeto</w:t>
      </w:r>
      <w:r w:rsidRPr="00386715">
        <w:rPr>
          <w:rFonts w:ascii="Times New Roman" w:hAnsi="Times New Roman" w:cs="Times New Roman"/>
          <w:i w:val="0"/>
          <w:iCs w:val="0"/>
          <w:color w:val="auto"/>
        </w:rPr>
        <w:t xml:space="preserve"> e nas melhores condições de segurança, higiene e disciplina.</w:t>
      </w:r>
    </w:p>
    <w:p w14:paraId="527F2211"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lastRenderedPageBreak/>
        <w:t>Submeter previamente, por escrito, ao contratante, para análise e aprovação, quaisquer mudanças nos métodos executivos que fujam às especificações do memorial descritivo ou instrumento congênere.</w:t>
      </w:r>
    </w:p>
    <w:p w14:paraId="724ABB24" w14:textId="5163125D"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bookmarkStart w:id="2" w:name="_Ref118293030"/>
      <w:r w:rsidRPr="00386715">
        <w:rPr>
          <w:rFonts w:ascii="Times New Roman" w:hAnsi="Times New Roman" w:cs="Times New Roman"/>
          <w:i w:val="0"/>
          <w:iCs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2"/>
    </w:p>
    <w:p w14:paraId="399FFBFE" w14:textId="5EAA4C88" w:rsidR="00DC41DD" w:rsidRPr="00386715" w:rsidRDefault="00DC41DD" w:rsidP="00C97E7C">
      <w:pPr>
        <w:pStyle w:val="Nivel01"/>
        <w:spacing w:before="120" w:afterLines="120" w:after="288"/>
        <w:ind w:left="0" w:firstLine="0"/>
        <w:contextualSpacing/>
        <w:rPr>
          <w:rFonts w:ascii="Times New Roman" w:hAnsi="Times New Roman" w:cs="Times New Roman"/>
        </w:rPr>
      </w:pPr>
      <w:bookmarkStart w:id="3" w:name="_Hlk160442364"/>
      <w:bookmarkEnd w:id="0"/>
      <w:r w:rsidRPr="00386715">
        <w:rPr>
          <w:rFonts w:ascii="Times New Roman" w:hAnsi="Times New Roman" w:cs="Times New Roman"/>
        </w:rPr>
        <w:t>CLÁUSULA DÉCIMA</w:t>
      </w:r>
      <w:r w:rsidR="002B5E19" w:rsidRPr="00386715">
        <w:rPr>
          <w:rFonts w:ascii="Times New Roman" w:hAnsi="Times New Roman" w:cs="Times New Roman"/>
        </w:rPr>
        <w:t xml:space="preserve"> </w:t>
      </w:r>
      <w:r w:rsidRPr="00386715">
        <w:rPr>
          <w:rFonts w:ascii="Times New Roman" w:hAnsi="Times New Roman" w:cs="Times New Roman"/>
        </w:rPr>
        <w:t>– GARANTIA DE EXECUÇÃO (</w:t>
      </w:r>
      <w:hyperlink r:id="rId25" w:anchor="art92" w:history="1">
        <w:r w:rsidRPr="00386715">
          <w:rPr>
            <w:rStyle w:val="Hyperlink"/>
            <w:rFonts w:ascii="Times New Roman" w:hAnsi="Times New Roman" w:cs="Times New Roman"/>
            <w:color w:val="auto"/>
          </w:rPr>
          <w:t>art. 92, XII e XIII</w:t>
        </w:r>
      </w:hyperlink>
      <w:r w:rsidRPr="00386715">
        <w:rPr>
          <w:rFonts w:ascii="Times New Roman" w:hAnsi="Times New Roman" w:cs="Times New Roman"/>
        </w:rPr>
        <w:t>)</w:t>
      </w:r>
    </w:p>
    <w:p w14:paraId="2ABE84A4"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 xml:space="preserve">  Não haverá exigência de garantia contratual da execução.</w:t>
      </w:r>
    </w:p>
    <w:p w14:paraId="48E93F9C" w14:textId="5D2CEDDE"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PRIMEIRA – INFRAÇÕES E SANÇÕES ADMINISTRATIVAS (</w:t>
      </w:r>
      <w:hyperlink r:id="rId26" w:anchor="art92" w:history="1">
        <w:r w:rsidRPr="00386715">
          <w:rPr>
            <w:rStyle w:val="Hyperlink"/>
            <w:rFonts w:ascii="Times New Roman" w:hAnsi="Times New Roman" w:cs="Times New Roman"/>
            <w:color w:val="auto"/>
          </w:rPr>
          <w:t>art. 92, XIV</w:t>
        </w:r>
      </w:hyperlink>
      <w:r w:rsidRPr="00386715">
        <w:rPr>
          <w:rFonts w:ascii="Times New Roman" w:hAnsi="Times New Roman" w:cs="Times New Roman"/>
        </w:rPr>
        <w:t>)</w:t>
      </w:r>
    </w:p>
    <w:p w14:paraId="491B3853" w14:textId="6703CFBB"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Comete infração administrativa, nos termos da </w:t>
      </w:r>
      <w:hyperlink r:id="rId27" w:history="1">
        <w:r w:rsidRPr="00386715">
          <w:rPr>
            <w:rStyle w:val="Hyperlink"/>
            <w:rFonts w:ascii="Times New Roman" w:hAnsi="Times New Roman" w:cs="Times New Roman"/>
            <w:color w:val="auto"/>
          </w:rPr>
          <w:t>Lei nº 14.133, de 2021</w:t>
        </w:r>
      </w:hyperlink>
      <w:r w:rsidRPr="00386715">
        <w:rPr>
          <w:rFonts w:ascii="Times New Roman" w:hAnsi="Times New Roman" w:cs="Times New Roman"/>
          <w:color w:val="auto"/>
        </w:rPr>
        <w:t>, o contratado que:</w:t>
      </w:r>
    </w:p>
    <w:p w14:paraId="344CAD75"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der causa à inexecução parcial do contrato;</w:t>
      </w:r>
    </w:p>
    <w:p w14:paraId="7CA72B28"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der causa à inexecução parcial do contrato que cause grave dano à Administração ou ao funcionamento dos serviços públicos ou ao interesse coletivo;</w:t>
      </w:r>
    </w:p>
    <w:p w14:paraId="342F8C93"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der causa à inexecução total do contrato;</w:t>
      </w:r>
    </w:p>
    <w:p w14:paraId="1F30C4BD"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ensejar o retardamento da execução ou da entrega do objeto da contratação sem motivo justificado;</w:t>
      </w:r>
    </w:p>
    <w:p w14:paraId="2CF83844"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apresentar documentação falsa ou prestar declaração falsa durante a execução do contrato;</w:t>
      </w:r>
    </w:p>
    <w:p w14:paraId="4993459F"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praticar ato fraudulento na execução do contrato;</w:t>
      </w:r>
    </w:p>
    <w:p w14:paraId="31E2B217"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comportar-se de modo inidôneo ou cometer fraude de qualquer natureza;</w:t>
      </w:r>
    </w:p>
    <w:p w14:paraId="60D6E137" w14:textId="3CBD3E1B"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praticar ato lesivo previsto no </w:t>
      </w:r>
      <w:hyperlink r:id="rId28" w:anchor="art5" w:history="1">
        <w:r w:rsidRPr="00386715">
          <w:rPr>
            <w:rStyle w:val="Hyperlink"/>
            <w:rFonts w:ascii="Times New Roman" w:eastAsia="Arial" w:hAnsi="Times New Roman" w:cs="Times New Roman"/>
            <w:color w:val="auto"/>
            <w:sz w:val="20"/>
            <w:szCs w:val="20"/>
          </w:rPr>
          <w:t>art. 5º da Lei nº 12.846, de 1º de agosto de 2013</w:t>
        </w:r>
      </w:hyperlink>
      <w:r w:rsidRPr="00386715">
        <w:rPr>
          <w:rFonts w:ascii="Times New Roman" w:eastAsia="Arial" w:hAnsi="Times New Roman" w:cs="Times New Roman"/>
          <w:sz w:val="20"/>
          <w:szCs w:val="20"/>
        </w:rPr>
        <w:t>.</w:t>
      </w:r>
    </w:p>
    <w:p w14:paraId="2E8AD20C"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Serão aplicadas ao contratado que incorrer nas infrações acima descritas as seguintes sanções:</w:t>
      </w:r>
    </w:p>
    <w:p w14:paraId="2C9CCA0E" w14:textId="17614476" w:rsidR="00542A36" w:rsidRPr="00386715" w:rsidRDefault="00DC41DD" w:rsidP="00C97E7C">
      <w:pPr>
        <w:pStyle w:val="PargrafodaLista"/>
        <w:numPr>
          <w:ilvl w:val="0"/>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b/>
          <w:bCs/>
          <w:sz w:val="20"/>
          <w:szCs w:val="20"/>
        </w:rPr>
        <w:t>Advertência</w:t>
      </w:r>
      <w:r w:rsidRPr="00386715">
        <w:rPr>
          <w:rFonts w:ascii="Times New Roman" w:eastAsia="Arial" w:hAnsi="Times New Roman" w:cs="Times New Roman"/>
          <w:sz w:val="20"/>
          <w:szCs w:val="20"/>
        </w:rPr>
        <w:t>, quando o contratado der causa à inexecução parcial do contrato, sempre que não se justificar a imposição de penalidade mais grave (</w:t>
      </w:r>
      <w:hyperlink r:id="rId29" w:anchor="art156§2" w:history="1">
        <w:r w:rsidRPr="00386715">
          <w:rPr>
            <w:rStyle w:val="Hyperlink"/>
            <w:rFonts w:ascii="Times New Roman" w:eastAsia="Arial" w:hAnsi="Times New Roman" w:cs="Times New Roman"/>
            <w:color w:val="auto"/>
            <w:sz w:val="20"/>
            <w:szCs w:val="20"/>
          </w:rPr>
          <w:t xml:space="preserve">art. 156, §2º, da </w:t>
        </w:r>
        <w:bookmarkStart w:id="4" w:name="_Hlk114504069"/>
        <w:r w:rsidRPr="00386715">
          <w:rPr>
            <w:rStyle w:val="Hyperlink"/>
            <w:rFonts w:ascii="Times New Roman" w:eastAsia="Arial" w:hAnsi="Times New Roman" w:cs="Times New Roman"/>
            <w:color w:val="auto"/>
            <w:sz w:val="20"/>
            <w:szCs w:val="20"/>
          </w:rPr>
          <w:t>Lei nº 14.133, de 2021</w:t>
        </w:r>
        <w:bookmarkEnd w:id="4"/>
      </w:hyperlink>
      <w:r w:rsidRPr="00386715">
        <w:rPr>
          <w:rFonts w:ascii="Times New Roman" w:eastAsia="Arial" w:hAnsi="Times New Roman" w:cs="Times New Roman"/>
          <w:sz w:val="20"/>
          <w:szCs w:val="20"/>
        </w:rPr>
        <w:t>);</w:t>
      </w:r>
    </w:p>
    <w:p w14:paraId="527561CD" w14:textId="6014BEE8" w:rsidR="00DC41DD" w:rsidRPr="00386715" w:rsidRDefault="00DC41DD" w:rsidP="00C97E7C">
      <w:pPr>
        <w:pStyle w:val="PargrafodaLista"/>
        <w:numPr>
          <w:ilvl w:val="0"/>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b/>
          <w:bCs/>
          <w:sz w:val="20"/>
          <w:szCs w:val="20"/>
        </w:rPr>
        <w:t>Impedimento de licitar e contratar</w:t>
      </w:r>
      <w:r w:rsidRPr="00386715">
        <w:rPr>
          <w:rFonts w:ascii="Times New Roman" w:eastAsia="Arial" w:hAnsi="Times New Roman" w:cs="Times New Roman"/>
          <w:sz w:val="20"/>
          <w:szCs w:val="20"/>
        </w:rPr>
        <w:t>, quando praticadas as condutas descritas nas alíneas “b”, “c” e “d” do subitem acima deste Contrato, sempre que não se justificar a imposição de penalidade mais grave (</w:t>
      </w:r>
      <w:hyperlink r:id="rId30" w:anchor="art156§4" w:history="1">
        <w:r w:rsidRPr="00386715">
          <w:rPr>
            <w:rStyle w:val="Hyperlink"/>
            <w:rFonts w:ascii="Times New Roman" w:eastAsia="Arial" w:hAnsi="Times New Roman" w:cs="Times New Roman"/>
            <w:color w:val="auto"/>
            <w:sz w:val="20"/>
            <w:szCs w:val="20"/>
          </w:rPr>
          <w:t>art. 156, § 4º, da Lei nº 14.133, de 2021</w:t>
        </w:r>
      </w:hyperlink>
      <w:r w:rsidRPr="00386715">
        <w:rPr>
          <w:rFonts w:ascii="Times New Roman" w:eastAsia="Arial" w:hAnsi="Times New Roman" w:cs="Times New Roman"/>
          <w:sz w:val="20"/>
          <w:szCs w:val="20"/>
        </w:rPr>
        <w:t>);</w:t>
      </w:r>
    </w:p>
    <w:p w14:paraId="49D82C64" w14:textId="3D775C8B" w:rsidR="00542A36" w:rsidRPr="00386715" w:rsidRDefault="00DC41DD" w:rsidP="00C97E7C">
      <w:pPr>
        <w:pStyle w:val="PargrafodaLista"/>
        <w:numPr>
          <w:ilvl w:val="0"/>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b/>
          <w:bCs/>
          <w:sz w:val="20"/>
          <w:szCs w:val="20"/>
        </w:rPr>
        <w:t>Declaração de inidoneidade para licitar e contratar</w:t>
      </w:r>
      <w:r w:rsidRPr="00386715">
        <w:rPr>
          <w:rFonts w:ascii="Times New Roman" w:eastAsia="Arial" w:hAnsi="Times New Roman" w:cs="Times New Roman"/>
          <w:sz w:val="20"/>
          <w:szCs w:val="20"/>
        </w:rPr>
        <w:t>, quando praticadas as condutas descritas nas alíneas “e”, “f”, “g” e “h” do subitem acima deste Contrato, bem como nas alíneas “b”, “c” e “d”, que justifiquem a imposição de penalidade mais grave (</w:t>
      </w:r>
      <w:hyperlink r:id="rId31" w:anchor="art156§5" w:history="1">
        <w:r w:rsidRPr="00386715">
          <w:rPr>
            <w:rStyle w:val="Hyperlink"/>
            <w:rFonts w:ascii="Times New Roman" w:eastAsia="Arial" w:hAnsi="Times New Roman" w:cs="Times New Roman"/>
            <w:color w:val="auto"/>
            <w:sz w:val="20"/>
            <w:szCs w:val="20"/>
          </w:rPr>
          <w:t>art. 156, §5º, da Lei nº 14.133, de 2021</w:t>
        </w:r>
      </w:hyperlink>
      <w:r w:rsidRPr="00386715">
        <w:rPr>
          <w:rFonts w:ascii="Times New Roman" w:eastAsia="Arial" w:hAnsi="Times New Roman" w:cs="Times New Roman"/>
          <w:sz w:val="20"/>
          <w:szCs w:val="20"/>
        </w:rPr>
        <w:t>).</w:t>
      </w:r>
    </w:p>
    <w:p w14:paraId="2188F466" w14:textId="77777777" w:rsidR="00542A36" w:rsidRPr="00386715" w:rsidRDefault="00DC41DD" w:rsidP="00C97E7C">
      <w:pPr>
        <w:pStyle w:val="PargrafodaLista"/>
        <w:numPr>
          <w:ilvl w:val="0"/>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b/>
          <w:bCs/>
          <w:sz w:val="20"/>
          <w:szCs w:val="20"/>
        </w:rPr>
        <w:t>Multa:</w:t>
      </w:r>
    </w:p>
    <w:p w14:paraId="759B5BDD" w14:textId="0207D079" w:rsidR="00542A36" w:rsidRPr="00386715" w:rsidRDefault="00DC41DD" w:rsidP="00C97E7C">
      <w:pPr>
        <w:pStyle w:val="PargrafodaLista"/>
        <w:numPr>
          <w:ilvl w:val="1"/>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moratória de </w:t>
      </w:r>
      <w:r w:rsidR="00986E3E" w:rsidRPr="00386715">
        <w:rPr>
          <w:rFonts w:ascii="Times New Roman" w:eastAsia="Arial" w:hAnsi="Times New Roman" w:cs="Times New Roman"/>
          <w:sz w:val="20"/>
          <w:szCs w:val="20"/>
        </w:rPr>
        <w:t>5</w:t>
      </w:r>
      <w:r w:rsidRPr="00386715">
        <w:rPr>
          <w:rFonts w:ascii="Times New Roman" w:eastAsia="Arial" w:hAnsi="Times New Roman" w:cs="Times New Roman"/>
          <w:sz w:val="20"/>
          <w:szCs w:val="20"/>
        </w:rPr>
        <w:t>% (</w:t>
      </w:r>
      <w:r w:rsidR="00986E3E" w:rsidRPr="00386715">
        <w:rPr>
          <w:rFonts w:ascii="Times New Roman" w:eastAsia="Arial" w:hAnsi="Times New Roman" w:cs="Times New Roman"/>
          <w:sz w:val="20"/>
          <w:szCs w:val="20"/>
        </w:rPr>
        <w:t>cinco</w:t>
      </w:r>
      <w:r w:rsidRPr="00386715">
        <w:rPr>
          <w:rFonts w:ascii="Times New Roman" w:eastAsia="Arial" w:hAnsi="Times New Roman" w:cs="Times New Roman"/>
          <w:sz w:val="20"/>
          <w:szCs w:val="20"/>
        </w:rPr>
        <w:t xml:space="preserve"> por cento) por dia de atraso injustificado sobre o valor da</w:t>
      </w:r>
      <w:r w:rsidR="007E2A27" w:rsidRPr="00386715">
        <w:rPr>
          <w:rFonts w:ascii="Times New Roman" w:eastAsia="Arial" w:hAnsi="Times New Roman" w:cs="Times New Roman"/>
          <w:sz w:val="20"/>
          <w:szCs w:val="20"/>
        </w:rPr>
        <w:t xml:space="preserve"> </w:t>
      </w:r>
      <w:r w:rsidRPr="00386715">
        <w:rPr>
          <w:rFonts w:ascii="Times New Roman" w:eastAsia="Arial" w:hAnsi="Times New Roman" w:cs="Times New Roman"/>
          <w:sz w:val="20"/>
          <w:szCs w:val="20"/>
        </w:rPr>
        <w:t xml:space="preserve">parcela inadimplida, até o limite de </w:t>
      </w:r>
      <w:r w:rsidR="00986E3E" w:rsidRPr="00386715">
        <w:rPr>
          <w:rFonts w:ascii="Times New Roman" w:eastAsia="Arial" w:hAnsi="Times New Roman" w:cs="Times New Roman"/>
          <w:sz w:val="20"/>
          <w:szCs w:val="20"/>
        </w:rPr>
        <w:t>02</w:t>
      </w:r>
      <w:r w:rsidRPr="00386715">
        <w:rPr>
          <w:rFonts w:ascii="Times New Roman" w:eastAsia="Arial" w:hAnsi="Times New Roman" w:cs="Times New Roman"/>
          <w:sz w:val="20"/>
          <w:szCs w:val="20"/>
        </w:rPr>
        <w:t xml:space="preserve"> (</w:t>
      </w:r>
      <w:r w:rsidR="00986E3E" w:rsidRPr="00386715">
        <w:rPr>
          <w:rFonts w:ascii="Times New Roman" w:eastAsia="Arial" w:hAnsi="Times New Roman" w:cs="Times New Roman"/>
          <w:sz w:val="20"/>
          <w:szCs w:val="20"/>
        </w:rPr>
        <w:t>dois</w:t>
      </w:r>
      <w:r w:rsidRPr="00386715">
        <w:rPr>
          <w:rFonts w:ascii="Times New Roman" w:eastAsia="Arial" w:hAnsi="Times New Roman" w:cs="Times New Roman"/>
          <w:sz w:val="20"/>
          <w:szCs w:val="20"/>
        </w:rPr>
        <w:t>) dias;</w:t>
      </w:r>
    </w:p>
    <w:p w14:paraId="11494643" w14:textId="4A872D31" w:rsidR="00DC41DD" w:rsidRPr="00386715" w:rsidRDefault="00DC41DD" w:rsidP="00C97E7C">
      <w:pPr>
        <w:pStyle w:val="PargrafodaLista"/>
        <w:numPr>
          <w:ilvl w:val="1"/>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O atraso superior a </w:t>
      </w:r>
      <w:r w:rsidR="00833CD5" w:rsidRPr="00386715">
        <w:rPr>
          <w:rFonts w:ascii="Times New Roman" w:eastAsia="Arial" w:hAnsi="Times New Roman" w:cs="Times New Roman"/>
          <w:sz w:val="20"/>
          <w:szCs w:val="20"/>
        </w:rPr>
        <w:t>30 (trinta)</w:t>
      </w:r>
      <w:r w:rsidRPr="00386715">
        <w:rPr>
          <w:rFonts w:ascii="Times New Roman" w:eastAsia="Arial" w:hAnsi="Times New Roman" w:cs="Times New Roman"/>
          <w:sz w:val="20"/>
          <w:szCs w:val="20"/>
        </w:rPr>
        <w:t xml:space="preserve"> dias autoriza a Administração a promover a extinção do contrato por descumprimento ou cumprimento irregular de suas cláusulas, conforme dispõe o inciso I do art. 137 da Lei n. 14.133, de 2021. </w:t>
      </w:r>
    </w:p>
    <w:p w14:paraId="1CA8938F" w14:textId="24D57749" w:rsidR="00DC41DD" w:rsidRPr="00386715" w:rsidRDefault="00DC41DD" w:rsidP="00C97E7C">
      <w:pPr>
        <w:pStyle w:val="PargrafodaLista"/>
        <w:numPr>
          <w:ilvl w:val="1"/>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compensatória de </w:t>
      </w:r>
      <w:r w:rsidR="00986E3E" w:rsidRPr="00386715">
        <w:rPr>
          <w:rFonts w:ascii="Times New Roman" w:eastAsia="Arial" w:hAnsi="Times New Roman" w:cs="Times New Roman"/>
          <w:sz w:val="20"/>
          <w:szCs w:val="20"/>
        </w:rPr>
        <w:t>10</w:t>
      </w:r>
      <w:r w:rsidRPr="00386715">
        <w:rPr>
          <w:rFonts w:ascii="Times New Roman" w:eastAsia="Arial" w:hAnsi="Times New Roman" w:cs="Times New Roman"/>
          <w:sz w:val="20"/>
          <w:szCs w:val="20"/>
        </w:rPr>
        <w:t>% (</w:t>
      </w:r>
      <w:r w:rsidR="00986E3E" w:rsidRPr="00386715">
        <w:rPr>
          <w:rFonts w:ascii="Times New Roman" w:eastAsia="Arial" w:hAnsi="Times New Roman" w:cs="Times New Roman"/>
          <w:sz w:val="20"/>
          <w:szCs w:val="20"/>
        </w:rPr>
        <w:t>dez</w:t>
      </w:r>
      <w:r w:rsidRPr="00386715">
        <w:rPr>
          <w:rFonts w:ascii="Times New Roman" w:eastAsia="Arial" w:hAnsi="Times New Roman" w:cs="Times New Roman"/>
          <w:sz w:val="20"/>
          <w:szCs w:val="20"/>
        </w:rPr>
        <w:t xml:space="preserve"> por cento) sobre o valor total do contrato, no caso de inexecução total do objeto</w:t>
      </w:r>
      <w:r w:rsidR="001E7948" w:rsidRPr="00386715">
        <w:rPr>
          <w:rFonts w:ascii="Times New Roman" w:eastAsia="Arial" w:hAnsi="Times New Roman" w:cs="Times New Roman"/>
          <w:sz w:val="20"/>
          <w:szCs w:val="20"/>
        </w:rPr>
        <w:t>.</w:t>
      </w:r>
    </w:p>
    <w:p w14:paraId="29B8CA5B" w14:textId="3DDC42F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 aplicação das sanções previstas neste Contrato não exclui, em hipótese alguma, a obrigação de reparação integral do dano causado ao Contratante (</w:t>
      </w:r>
      <w:hyperlink r:id="rId32" w:anchor="art156§9" w:history="1">
        <w:r w:rsidRPr="00386715">
          <w:rPr>
            <w:rStyle w:val="Hyperlink"/>
            <w:rFonts w:ascii="Times New Roman" w:hAnsi="Times New Roman" w:cs="Times New Roman"/>
            <w:color w:val="auto"/>
          </w:rPr>
          <w:t>art. 156, §9º, da Lei nº 14.133, de 2021</w:t>
        </w:r>
      </w:hyperlink>
      <w:r w:rsidRPr="00386715">
        <w:rPr>
          <w:rFonts w:ascii="Times New Roman" w:hAnsi="Times New Roman" w:cs="Times New Roman"/>
          <w:color w:val="auto"/>
        </w:rPr>
        <w:t>)</w:t>
      </w:r>
    </w:p>
    <w:p w14:paraId="3137DB4D" w14:textId="1B9F57E0"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Todas as sanções previstas neste Contrato poderão ser aplicadas cumulativamente com a multa (</w:t>
      </w:r>
      <w:hyperlink r:id="rId33" w:anchor="art156§7" w:history="1">
        <w:r w:rsidRPr="00386715">
          <w:rPr>
            <w:rStyle w:val="Hyperlink"/>
            <w:rFonts w:ascii="Times New Roman" w:hAnsi="Times New Roman" w:cs="Times New Roman"/>
            <w:color w:val="auto"/>
          </w:rPr>
          <w:t>art. 156, §7º, da Lei nº 14.133, de 2021</w:t>
        </w:r>
      </w:hyperlink>
      <w:r w:rsidRPr="00386715">
        <w:rPr>
          <w:rFonts w:ascii="Times New Roman" w:hAnsi="Times New Roman" w:cs="Times New Roman"/>
          <w:color w:val="auto"/>
        </w:rPr>
        <w:t>).</w:t>
      </w:r>
    </w:p>
    <w:p w14:paraId="46E4F56F" w14:textId="501CDDE8" w:rsidR="00DC41DD" w:rsidRPr="00386715" w:rsidRDefault="00DC41DD" w:rsidP="00C97E7C">
      <w:pPr>
        <w:pStyle w:val="Nivel3"/>
        <w:spacing w:afterLines="120" w:after="288" w:line="240" w:lineRule="auto"/>
        <w:ind w:left="0" w:firstLine="709"/>
        <w:contextualSpacing/>
        <w:rPr>
          <w:rFonts w:ascii="Times New Roman" w:hAnsi="Times New Roman" w:cs="Times New Roman"/>
          <w:color w:val="auto"/>
        </w:rPr>
      </w:pPr>
      <w:r w:rsidRPr="00386715">
        <w:rPr>
          <w:rFonts w:ascii="Times New Roman" w:hAnsi="Times New Roman" w:cs="Times New Roman"/>
          <w:color w:val="auto"/>
        </w:rPr>
        <w:t>Antes da aplicação da multa será facultada a defesa do interessado no prazo de 15 (quinze) dias úteis, contado da data de sua intimação (</w:t>
      </w:r>
      <w:hyperlink r:id="rId34" w:anchor="art157" w:history="1">
        <w:r w:rsidRPr="00386715">
          <w:rPr>
            <w:rStyle w:val="Hyperlink"/>
            <w:rFonts w:ascii="Times New Roman" w:hAnsi="Times New Roman" w:cs="Times New Roman"/>
            <w:color w:val="auto"/>
          </w:rPr>
          <w:t>art. 157, da Lei nº 14.133, de 2021</w:t>
        </w:r>
      </w:hyperlink>
      <w:r w:rsidRPr="00386715">
        <w:rPr>
          <w:rFonts w:ascii="Times New Roman" w:hAnsi="Times New Roman" w:cs="Times New Roman"/>
          <w:color w:val="auto"/>
        </w:rPr>
        <w:t>)</w:t>
      </w:r>
    </w:p>
    <w:p w14:paraId="58A882B5" w14:textId="74A5DF94"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386715">
          <w:rPr>
            <w:rStyle w:val="Hyperlink"/>
            <w:rFonts w:ascii="Times New Roman" w:hAnsi="Times New Roman" w:cs="Times New Roman"/>
            <w:color w:val="auto"/>
          </w:rPr>
          <w:t>art. 156, §8º, da Lei nº 14.133, de 2021</w:t>
        </w:r>
      </w:hyperlink>
      <w:r w:rsidRPr="00386715">
        <w:rPr>
          <w:rFonts w:ascii="Times New Roman" w:hAnsi="Times New Roman" w:cs="Times New Roman"/>
          <w:color w:val="auto"/>
        </w:rPr>
        <w:t>).</w:t>
      </w:r>
    </w:p>
    <w:p w14:paraId="53AB3C5C" w14:textId="76C7B4A3"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 xml:space="preserve">Previamente ao encaminhamento à cobrança judicial, a multa poderá ser recolhida administrativamente no prazo máximo de </w:t>
      </w:r>
      <w:bookmarkStart w:id="5" w:name="_Hlk133929098"/>
      <w:r w:rsidR="000A587C" w:rsidRPr="00386715">
        <w:rPr>
          <w:rFonts w:ascii="Times New Roman" w:hAnsi="Times New Roman" w:cs="Times New Roman"/>
          <w:b/>
          <w:bCs/>
          <w:color w:val="auto"/>
        </w:rPr>
        <w:t>15</w:t>
      </w:r>
      <w:r w:rsidRPr="00386715">
        <w:rPr>
          <w:rFonts w:ascii="Times New Roman" w:hAnsi="Times New Roman" w:cs="Times New Roman"/>
          <w:b/>
          <w:bCs/>
          <w:color w:val="auto"/>
        </w:rPr>
        <w:t xml:space="preserve"> (</w:t>
      </w:r>
      <w:r w:rsidR="000A587C" w:rsidRPr="00386715">
        <w:rPr>
          <w:rFonts w:ascii="Times New Roman" w:hAnsi="Times New Roman" w:cs="Times New Roman"/>
          <w:b/>
          <w:bCs/>
          <w:color w:val="auto"/>
        </w:rPr>
        <w:t>quinze</w:t>
      </w:r>
      <w:r w:rsidRPr="00386715">
        <w:rPr>
          <w:rFonts w:ascii="Times New Roman" w:hAnsi="Times New Roman" w:cs="Times New Roman"/>
          <w:b/>
          <w:bCs/>
          <w:color w:val="auto"/>
        </w:rPr>
        <w:t>)</w:t>
      </w:r>
      <w:r w:rsidRPr="00386715">
        <w:rPr>
          <w:rFonts w:ascii="Times New Roman" w:hAnsi="Times New Roman" w:cs="Times New Roman"/>
          <w:i/>
          <w:iCs/>
          <w:color w:val="auto"/>
        </w:rPr>
        <w:t xml:space="preserve"> </w:t>
      </w:r>
      <w:bookmarkEnd w:id="5"/>
      <w:r w:rsidRPr="00386715">
        <w:rPr>
          <w:rFonts w:ascii="Times New Roman" w:hAnsi="Times New Roman" w:cs="Times New Roman"/>
          <w:color w:val="auto"/>
        </w:rPr>
        <w:t>dias, a contar da data do recebimento da comunicação enviada pela autoridade competente.</w:t>
      </w:r>
      <w:bookmarkStart w:id="6" w:name="_Hlk78351618"/>
      <w:bookmarkEnd w:id="6"/>
    </w:p>
    <w:p w14:paraId="6B3770C2" w14:textId="05B700D1"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A aplicação das sanções realizar-se-á em processo administrativo que assegure o contraditório e a ampla defesa ao Contratado, observando-se o procedimento previsto no </w:t>
      </w:r>
      <w:r w:rsidRPr="00386715">
        <w:rPr>
          <w:rFonts w:ascii="Times New Roman" w:hAnsi="Times New Roman" w:cs="Times New Roman"/>
          <w:b/>
          <w:bCs/>
          <w:color w:val="auto"/>
        </w:rPr>
        <w:t xml:space="preserve">caput </w:t>
      </w:r>
      <w:r w:rsidRPr="00386715">
        <w:rPr>
          <w:rFonts w:ascii="Times New Roman" w:hAnsi="Times New Roman" w:cs="Times New Roman"/>
          <w:color w:val="auto"/>
        </w:rPr>
        <w:t xml:space="preserve">e parágrafos do </w:t>
      </w:r>
      <w:hyperlink r:id="rId36" w:anchor="art158" w:history="1">
        <w:r w:rsidRPr="00386715">
          <w:rPr>
            <w:rStyle w:val="Hyperlink"/>
            <w:rFonts w:ascii="Times New Roman" w:hAnsi="Times New Roman" w:cs="Times New Roman"/>
            <w:color w:val="auto"/>
          </w:rPr>
          <w:t>art. 158 da Lei nº 14.133, de 2021</w:t>
        </w:r>
      </w:hyperlink>
      <w:r w:rsidRPr="00386715">
        <w:rPr>
          <w:rFonts w:ascii="Times New Roman" w:hAnsi="Times New Roman" w:cs="Times New Roman"/>
          <w:color w:val="auto"/>
        </w:rPr>
        <w:t>, para as penalidades de impedimento de licitar e contratar e de declaração de inidoneidade para licitar ou contratar.</w:t>
      </w:r>
    </w:p>
    <w:p w14:paraId="48EDAC6D" w14:textId="1F514C7B"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Na aplicação das sanções serão considerados (</w:t>
      </w:r>
      <w:hyperlink r:id="rId37" w:anchor="art156§1" w:history="1">
        <w:r w:rsidRPr="00386715">
          <w:rPr>
            <w:rStyle w:val="Hyperlink"/>
            <w:rFonts w:ascii="Times New Roman" w:hAnsi="Times New Roman" w:cs="Times New Roman"/>
            <w:color w:val="auto"/>
          </w:rPr>
          <w:t>art. 156, §1º, da Lei nº 14.133, de 2021</w:t>
        </w:r>
      </w:hyperlink>
      <w:r w:rsidRPr="00386715">
        <w:rPr>
          <w:rFonts w:ascii="Times New Roman" w:hAnsi="Times New Roman" w:cs="Times New Roman"/>
          <w:color w:val="auto"/>
        </w:rPr>
        <w:t>):</w:t>
      </w:r>
    </w:p>
    <w:p w14:paraId="60FCA571"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 natureza e a gravidade da infração cometida;</w:t>
      </w:r>
    </w:p>
    <w:p w14:paraId="5763C3B4"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as peculiaridades do caso concreto;</w:t>
      </w:r>
    </w:p>
    <w:p w14:paraId="2957C08F"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as circunstâncias agravantes ou atenuantes;</w:t>
      </w:r>
    </w:p>
    <w:p w14:paraId="26830491"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os danos que dela provierem para o Contratante;</w:t>
      </w:r>
    </w:p>
    <w:p w14:paraId="0B53079F"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 implantação ou o aperfeiçoamento de programa de integridade, conforme normas e orientações dos órgãos de controle.</w:t>
      </w:r>
    </w:p>
    <w:p w14:paraId="0B58032E" w14:textId="3555053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Os atos previstos como infrações administrativas na </w:t>
      </w:r>
      <w:hyperlink r:id="rId38" w:history="1">
        <w:r w:rsidRPr="00386715">
          <w:rPr>
            <w:rStyle w:val="Hyperlink"/>
            <w:rFonts w:ascii="Times New Roman" w:hAnsi="Times New Roman" w:cs="Times New Roman"/>
            <w:color w:val="auto"/>
          </w:rPr>
          <w:t>Lei nº 14.133, de 2021</w:t>
        </w:r>
      </w:hyperlink>
      <w:r w:rsidRPr="00386715">
        <w:rPr>
          <w:rFonts w:ascii="Times New Roman" w:hAnsi="Times New Roman" w:cs="Times New Roman"/>
          <w:color w:val="auto"/>
        </w:rPr>
        <w:t xml:space="preserve">, ou em outras leis de licitações e contratos da Administração Pública que também sejam tipificados como atos lesivos na </w:t>
      </w:r>
      <w:hyperlink r:id="rId39" w:history="1">
        <w:r w:rsidRPr="00386715">
          <w:rPr>
            <w:rStyle w:val="Hyperlink"/>
            <w:rFonts w:ascii="Times New Roman" w:hAnsi="Times New Roman" w:cs="Times New Roman"/>
            <w:color w:val="auto"/>
          </w:rPr>
          <w:t>Lei nº 12.846, de 2013</w:t>
        </w:r>
      </w:hyperlink>
      <w:r w:rsidRPr="00386715">
        <w:rPr>
          <w:rFonts w:ascii="Times New Roman" w:hAnsi="Times New Roman" w:cs="Times New Roman"/>
          <w:color w:val="auto"/>
        </w:rPr>
        <w:t>, serão apurados e julgados conjuntamente, nos mesmos autos, observados o rito procedimental e autoridade competente definidos na referida Lei (</w:t>
      </w:r>
      <w:hyperlink r:id="rId40" w:history="1">
        <w:r w:rsidRPr="00386715">
          <w:rPr>
            <w:rStyle w:val="Hyperlink"/>
            <w:rFonts w:ascii="Times New Roman" w:hAnsi="Times New Roman" w:cs="Times New Roman"/>
            <w:color w:val="auto"/>
          </w:rPr>
          <w:t>art. 159</w:t>
        </w:r>
      </w:hyperlink>
      <w:r w:rsidRPr="00386715">
        <w:rPr>
          <w:rFonts w:ascii="Times New Roman" w:hAnsi="Times New Roman" w:cs="Times New Roman"/>
          <w:color w:val="auto"/>
        </w:rPr>
        <w:t>).</w:t>
      </w:r>
    </w:p>
    <w:p w14:paraId="4A7EB9D4" w14:textId="5A39FB29" w:rsidR="00DC41DD" w:rsidRPr="00386715" w:rsidRDefault="00DC41DD" w:rsidP="00C97E7C">
      <w:pPr>
        <w:pStyle w:val="Nivel2"/>
        <w:spacing w:afterLines="120" w:after="288" w:line="240" w:lineRule="auto"/>
        <w:ind w:firstLine="567"/>
        <w:contextualSpacing/>
        <w:rPr>
          <w:rFonts w:ascii="Times New Roman" w:hAnsi="Times New Roman" w:cs="Times New Roman"/>
          <w:i/>
          <w:iCs/>
          <w:color w:val="auto"/>
        </w:rPr>
      </w:pPr>
      <w:r w:rsidRPr="00386715">
        <w:rPr>
          <w:rFonts w:ascii="Times New Roman" w:hAnsi="Times New Roman" w:cs="Times New Roman"/>
          <w:color w:val="aut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386715">
          <w:rPr>
            <w:rStyle w:val="Hyperlink"/>
            <w:rFonts w:ascii="Times New Roman" w:hAnsi="Times New Roman" w:cs="Times New Roman"/>
            <w:color w:val="auto"/>
          </w:rPr>
          <w:t>art. 160, da Lei nº 14.133, de 2021</w:t>
        </w:r>
      </w:hyperlink>
      <w:r w:rsidRPr="00386715">
        <w:rPr>
          <w:rFonts w:ascii="Times New Roman" w:hAnsi="Times New Roman" w:cs="Times New Roman"/>
          <w:color w:val="auto"/>
        </w:rPr>
        <w:t>)</w:t>
      </w:r>
      <w:r w:rsidR="000F1778" w:rsidRPr="00386715">
        <w:rPr>
          <w:rFonts w:ascii="Times New Roman" w:hAnsi="Times New Roman" w:cs="Times New Roman"/>
          <w:color w:val="auto"/>
        </w:rPr>
        <w:t>.</w:t>
      </w:r>
    </w:p>
    <w:p w14:paraId="7AABC3BE" w14:textId="08951457" w:rsidR="00DC41DD" w:rsidRPr="00386715" w:rsidRDefault="00DC41DD" w:rsidP="00C97E7C">
      <w:pPr>
        <w:pStyle w:val="Nivel2"/>
        <w:spacing w:afterLines="120" w:after="288" w:line="240" w:lineRule="auto"/>
        <w:ind w:firstLine="567"/>
        <w:contextualSpacing/>
        <w:rPr>
          <w:rFonts w:ascii="Times New Roman" w:hAnsi="Times New Roman" w:cs="Times New Roman"/>
          <w:i/>
          <w:iCs/>
          <w:color w:val="auto"/>
        </w:rPr>
      </w:pPr>
      <w:r w:rsidRPr="00386715">
        <w:rPr>
          <w:rFonts w:ascii="Times New Roman" w:hAnsi="Times New Roman" w:cs="Times New Roman"/>
          <w:color w:val="auto"/>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86715">
        <w:rPr>
          <w:rFonts w:ascii="Times New Roman" w:hAnsi="Times New Roman" w:cs="Times New Roman"/>
          <w:color w:val="auto"/>
        </w:rPr>
        <w:t>Ceis</w:t>
      </w:r>
      <w:proofErr w:type="spellEnd"/>
      <w:r w:rsidRPr="00386715">
        <w:rPr>
          <w:rFonts w:ascii="Times New Roman" w:hAnsi="Times New Roman" w:cs="Times New Roman"/>
          <w:color w:val="auto"/>
        </w:rPr>
        <w:t>) e no Cadastro Nacional de Empresas Punidas (</w:t>
      </w:r>
      <w:proofErr w:type="spellStart"/>
      <w:r w:rsidRPr="00386715">
        <w:rPr>
          <w:rFonts w:ascii="Times New Roman" w:hAnsi="Times New Roman" w:cs="Times New Roman"/>
          <w:color w:val="auto"/>
        </w:rPr>
        <w:t>Cnep</w:t>
      </w:r>
      <w:proofErr w:type="spellEnd"/>
      <w:r w:rsidRPr="00386715">
        <w:rPr>
          <w:rFonts w:ascii="Times New Roman" w:hAnsi="Times New Roman" w:cs="Times New Roman"/>
          <w:color w:val="auto"/>
        </w:rPr>
        <w:t>), instituídos no âmbito do Poder Executivo Federal. (</w:t>
      </w:r>
      <w:hyperlink r:id="rId42" w:anchor="art161" w:history="1">
        <w:r w:rsidRPr="00386715">
          <w:rPr>
            <w:rStyle w:val="Hyperlink"/>
            <w:rFonts w:ascii="Times New Roman" w:hAnsi="Times New Roman" w:cs="Times New Roman"/>
            <w:color w:val="auto"/>
          </w:rPr>
          <w:t>Art. 161, da Lei nº 14.133, de 2021</w:t>
        </w:r>
      </w:hyperlink>
      <w:r w:rsidRPr="00386715">
        <w:rPr>
          <w:rFonts w:ascii="Times New Roman" w:hAnsi="Times New Roman" w:cs="Times New Roman"/>
          <w:color w:val="auto"/>
        </w:rPr>
        <w:t>)</w:t>
      </w:r>
      <w:r w:rsidR="000F1778" w:rsidRPr="00386715">
        <w:rPr>
          <w:rFonts w:ascii="Times New Roman" w:hAnsi="Times New Roman" w:cs="Times New Roman"/>
          <w:color w:val="auto"/>
        </w:rPr>
        <w:t>.</w:t>
      </w:r>
    </w:p>
    <w:p w14:paraId="2A81460A" w14:textId="16DF8B1E" w:rsidR="00DC41DD" w:rsidRPr="00386715" w:rsidRDefault="00DC41DD" w:rsidP="00C97E7C">
      <w:pPr>
        <w:pStyle w:val="Nivel2"/>
        <w:spacing w:afterLines="120" w:after="288" w:line="240" w:lineRule="auto"/>
        <w:ind w:firstLine="567"/>
        <w:contextualSpacing/>
        <w:rPr>
          <w:rFonts w:ascii="Times New Roman" w:hAnsi="Times New Roman" w:cs="Times New Roman"/>
          <w:i/>
          <w:iCs/>
          <w:color w:val="auto"/>
        </w:rPr>
      </w:pPr>
      <w:r w:rsidRPr="00386715">
        <w:rPr>
          <w:rFonts w:ascii="Times New Roman" w:hAnsi="Times New Roman" w:cs="Times New Roman"/>
          <w:color w:val="auto"/>
        </w:rPr>
        <w:t xml:space="preserve">As sanções de impedimento de licitar e contratar e declaração de inidoneidade para licitar ou contratar são passíveis de reabilitação na forma do </w:t>
      </w:r>
      <w:hyperlink r:id="rId43" w:anchor="163" w:history="1">
        <w:r w:rsidRPr="00386715">
          <w:rPr>
            <w:rStyle w:val="Hyperlink"/>
            <w:rFonts w:ascii="Times New Roman" w:hAnsi="Times New Roman" w:cs="Times New Roman"/>
            <w:color w:val="auto"/>
          </w:rPr>
          <w:t>art. 163 da Lei nº 14.133/21</w:t>
        </w:r>
      </w:hyperlink>
      <w:r w:rsidRPr="00386715">
        <w:rPr>
          <w:rFonts w:ascii="Times New Roman" w:hAnsi="Times New Roman" w:cs="Times New Roman"/>
          <w:color w:val="auto"/>
        </w:rPr>
        <w:t>.</w:t>
      </w:r>
    </w:p>
    <w:p w14:paraId="3C68A468" w14:textId="1D86F224" w:rsidR="00DC41DD"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4" w:history="1">
        <w:r w:rsidRPr="00386715">
          <w:rPr>
            <w:rStyle w:val="Hyperlink"/>
            <w:rFonts w:ascii="Times New Roman" w:hAnsi="Times New Roman" w:cs="Times New Roman"/>
            <w:color w:val="auto"/>
          </w:rPr>
          <w:t>Normativa SEGES/ME nº 26, de 13 de abril de 2022</w:t>
        </w:r>
      </w:hyperlink>
      <w:r w:rsidRPr="00386715">
        <w:rPr>
          <w:rFonts w:ascii="Times New Roman" w:hAnsi="Times New Roman" w:cs="Times New Roman"/>
          <w:color w:val="auto"/>
        </w:rPr>
        <w:t xml:space="preserve">. </w:t>
      </w:r>
    </w:p>
    <w:p w14:paraId="5D0405D9" w14:textId="77777777" w:rsidR="0085010E" w:rsidRPr="00386715" w:rsidRDefault="0085010E" w:rsidP="0085010E">
      <w:pPr>
        <w:pStyle w:val="Nivel2"/>
        <w:numPr>
          <w:ilvl w:val="0"/>
          <w:numId w:val="0"/>
        </w:numPr>
        <w:spacing w:afterLines="120" w:after="288" w:line="240" w:lineRule="auto"/>
        <w:ind w:left="1418"/>
        <w:contextualSpacing/>
        <w:rPr>
          <w:rFonts w:ascii="Times New Roman" w:hAnsi="Times New Roman" w:cs="Times New Roman"/>
          <w:color w:val="auto"/>
        </w:rPr>
      </w:pPr>
      <w:bookmarkStart w:id="7" w:name="_Hlk160442403"/>
    </w:p>
    <w:bookmarkEnd w:id="3"/>
    <w:p w14:paraId="1577FB28" w14:textId="5A1B56A0"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SEGUNDA– DA EXTINÇÃO CONTRATUAL (</w:t>
      </w:r>
      <w:hyperlink r:id="rId45" w:anchor="art92" w:history="1">
        <w:r w:rsidRPr="00386715">
          <w:rPr>
            <w:rStyle w:val="Hyperlink"/>
            <w:rFonts w:ascii="Times New Roman" w:hAnsi="Times New Roman" w:cs="Times New Roman"/>
            <w:color w:val="auto"/>
          </w:rPr>
          <w:t>art. 92, XIX</w:t>
        </w:r>
      </w:hyperlink>
      <w:r w:rsidRPr="00386715">
        <w:rPr>
          <w:rFonts w:ascii="Times New Roman" w:hAnsi="Times New Roman" w:cs="Times New Roman"/>
        </w:rPr>
        <w:t>)</w:t>
      </w:r>
    </w:p>
    <w:p w14:paraId="6D480A11"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 contrato se extingue quando cumpridas as obrigações de ambas as partes, ainda que isso ocorra antes do prazo estipulado para tanto.</w:t>
      </w:r>
    </w:p>
    <w:p w14:paraId="7FB71ECA"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Se as obrigações não forem cumpridas no prazo estipulado, a vigência ficará prorrogada até a conclusão do objeto, caso em que deverá a Administração providenciar a readequação do cronograma fixado para o contrato.</w:t>
      </w:r>
    </w:p>
    <w:p w14:paraId="2F252BE3" w14:textId="77777777" w:rsidR="00DC41DD" w:rsidRPr="00386715" w:rsidRDefault="00DC41DD" w:rsidP="00C97E7C">
      <w:pPr>
        <w:pStyle w:val="Nvel3-R"/>
        <w:spacing w:afterLines="120" w:after="288" w:line="240" w:lineRule="auto"/>
        <w:ind w:left="0"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Quando a não conclusão do contrato referida no item anterior decorrer de culpa do contratado:</w:t>
      </w:r>
    </w:p>
    <w:p w14:paraId="40116AB9" w14:textId="77777777" w:rsidR="00DC41DD" w:rsidRPr="00386715" w:rsidRDefault="00DC41DD" w:rsidP="00C97E7C">
      <w:pPr>
        <w:pStyle w:val="PargrafodaLista"/>
        <w:numPr>
          <w:ilvl w:val="0"/>
          <w:numId w:val="17"/>
        </w:numPr>
        <w:suppressAutoHyphens/>
        <w:spacing w:before="120" w:afterLines="120" w:after="288"/>
        <w:ind w:left="0" w:firstLine="709"/>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ficará ele constituído em mora, sendo-lhe aplicáveis as respectivas sanções administrativas; e  </w:t>
      </w:r>
    </w:p>
    <w:p w14:paraId="77380B14" w14:textId="77777777" w:rsidR="00DC41DD" w:rsidRPr="00386715" w:rsidRDefault="00DC41DD" w:rsidP="00C97E7C">
      <w:pPr>
        <w:pStyle w:val="PargrafodaLista"/>
        <w:numPr>
          <w:ilvl w:val="0"/>
          <w:numId w:val="17"/>
        </w:numPr>
        <w:suppressAutoHyphens/>
        <w:spacing w:before="120" w:afterLines="120" w:after="288"/>
        <w:ind w:left="0" w:firstLine="709"/>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lastRenderedPageBreak/>
        <w:t>poderá a Administração optar pela extinção do contrato e, nesse caso, adotará as medidas admitidas em lei para a continuidade da execução contratual.</w:t>
      </w:r>
    </w:p>
    <w:p w14:paraId="02E1B7B5" w14:textId="16128168"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 contrato pode ser extinto antes de cumpridas as obrigações nele estipuladas, ou antes do prazo nele fixado, por algum dos motivos previstos no </w:t>
      </w:r>
      <w:hyperlink r:id="rId46" w:anchor="art137" w:history="1">
        <w:r w:rsidRPr="00386715">
          <w:rPr>
            <w:rStyle w:val="Hyperlink"/>
            <w:rFonts w:ascii="Times New Roman" w:hAnsi="Times New Roman" w:cs="Times New Roman"/>
            <w:color w:val="auto"/>
          </w:rPr>
          <w:t>artigo 137 da Lei nº 14.133/21</w:t>
        </w:r>
      </w:hyperlink>
      <w:r w:rsidRPr="00386715">
        <w:rPr>
          <w:rFonts w:ascii="Times New Roman" w:hAnsi="Times New Roman" w:cs="Times New Roman"/>
          <w:color w:val="auto"/>
        </w:rPr>
        <w:t>, bem como amigavelmente, assegurados o contraditório e a ampla defesa.</w:t>
      </w:r>
    </w:p>
    <w:p w14:paraId="285144F1" w14:textId="1B0B48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 xml:space="preserve">Nesta hipótese, aplicam-se também os </w:t>
      </w:r>
      <w:hyperlink r:id="rId47" w:anchor="art138" w:history="1">
        <w:r w:rsidRPr="00386715">
          <w:rPr>
            <w:rStyle w:val="Hyperlink"/>
            <w:rFonts w:ascii="Times New Roman" w:hAnsi="Times New Roman" w:cs="Times New Roman"/>
            <w:color w:val="auto"/>
          </w:rPr>
          <w:t>artigos 138 e 139 da mesma Lei</w:t>
        </w:r>
      </w:hyperlink>
      <w:r w:rsidRPr="00386715">
        <w:rPr>
          <w:rFonts w:ascii="Times New Roman" w:hAnsi="Times New Roman" w:cs="Times New Roman"/>
          <w:color w:val="auto"/>
        </w:rPr>
        <w:t>.</w:t>
      </w:r>
    </w:p>
    <w:p w14:paraId="50CE8F25"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A alteração social ou a modificação da finalidade ou da estrutura da empresa não ensejará a rescisão se não restringir sua capacidade de concluir o contrato.</w:t>
      </w:r>
    </w:p>
    <w:p w14:paraId="1F5654C3" w14:textId="77777777" w:rsidR="00DC41DD" w:rsidRPr="00386715" w:rsidRDefault="00DC41DD" w:rsidP="00C97E7C">
      <w:pPr>
        <w:pStyle w:val="Nivel4"/>
        <w:spacing w:afterLines="120" w:after="288" w:line="240" w:lineRule="auto"/>
        <w:ind w:left="0" w:firstLine="567"/>
        <w:contextualSpacing/>
        <w:rPr>
          <w:rFonts w:ascii="Times New Roman" w:hAnsi="Times New Roman" w:cs="Times New Roman"/>
        </w:rPr>
      </w:pPr>
      <w:r w:rsidRPr="00386715">
        <w:rPr>
          <w:rFonts w:ascii="Times New Roman" w:hAnsi="Times New Roman" w:cs="Times New Roman"/>
        </w:rPr>
        <w:t>Se a operação implicar mudança da pessoa jurídica contratada, deverá ser formalizado termo aditivo para alteração subjetiva.</w:t>
      </w:r>
    </w:p>
    <w:p w14:paraId="4DFE79E8"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O termo de rescisão, sempre que possível, será precedido:</w:t>
      </w:r>
    </w:p>
    <w:p w14:paraId="3697948B"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Balanço dos eventos contratuais já cumpridos ou parcialmente cumpridos;</w:t>
      </w:r>
    </w:p>
    <w:p w14:paraId="702A7B79"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Relação dos pagamentos já efetuados e ainda devidos;</w:t>
      </w:r>
    </w:p>
    <w:p w14:paraId="28CFCF23"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Indenizações e multas.</w:t>
      </w:r>
    </w:p>
    <w:p w14:paraId="474A470F" w14:textId="69043E24"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 extinção do contrato não configura óbice para o reconhecimento do desequilíbrio econômico-financeiro, hipótese em que será concedida indenização por meio de termo indenizatório (</w:t>
      </w:r>
      <w:hyperlink r:id="rId48" w:anchor="art131" w:history="1">
        <w:r w:rsidRPr="00386715">
          <w:rPr>
            <w:rStyle w:val="Hyperlink"/>
            <w:rFonts w:ascii="Times New Roman" w:hAnsi="Times New Roman" w:cs="Times New Roman"/>
            <w:color w:val="auto"/>
          </w:rPr>
          <w:t xml:space="preserve">art. 131, </w:t>
        </w:r>
        <w:r w:rsidRPr="00386715">
          <w:rPr>
            <w:rStyle w:val="Hyperlink"/>
            <w:rFonts w:ascii="Times New Roman" w:hAnsi="Times New Roman" w:cs="Times New Roman"/>
            <w:i/>
            <w:iCs/>
            <w:color w:val="auto"/>
          </w:rPr>
          <w:t xml:space="preserve">caput, </w:t>
        </w:r>
        <w:r w:rsidRPr="00386715">
          <w:rPr>
            <w:rStyle w:val="Hyperlink"/>
            <w:rFonts w:ascii="Times New Roman" w:hAnsi="Times New Roman" w:cs="Times New Roman"/>
            <w:color w:val="auto"/>
          </w:rPr>
          <w:t>da Lei n.º 14.133, de 2021</w:t>
        </w:r>
      </w:hyperlink>
      <w:r w:rsidRPr="00386715">
        <w:rPr>
          <w:rFonts w:ascii="Times New Roman" w:hAnsi="Times New Roman" w:cs="Times New Roman"/>
          <w:color w:val="auto"/>
        </w:rPr>
        <w:t xml:space="preserve">). </w:t>
      </w:r>
      <w:bookmarkEnd w:id="7"/>
    </w:p>
    <w:p w14:paraId="0794E005" w14:textId="211E50CA"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TERCEIRA – DOTAÇÃO ORÇAMENTÁRIA (</w:t>
      </w:r>
      <w:hyperlink r:id="rId49" w:anchor="art92" w:history="1">
        <w:r w:rsidRPr="00386715">
          <w:rPr>
            <w:rStyle w:val="Hyperlink"/>
            <w:rFonts w:ascii="Times New Roman" w:hAnsi="Times New Roman" w:cs="Times New Roman"/>
            <w:color w:val="auto"/>
          </w:rPr>
          <w:t>art. 92, VIII</w:t>
        </w:r>
      </w:hyperlink>
      <w:r w:rsidRPr="00386715">
        <w:rPr>
          <w:rFonts w:ascii="Times New Roman" w:hAnsi="Times New Roman" w:cs="Times New Roman"/>
        </w:rPr>
        <w:t>)</w:t>
      </w:r>
    </w:p>
    <w:p w14:paraId="0F67F301" w14:textId="00407AD2" w:rsidR="00F5525E" w:rsidRPr="005213CB" w:rsidRDefault="00DC41DD" w:rsidP="005213CB">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As despesas decorrentes da presente contratação correrão à conta de recursos específicos consignados no Orçamento Geral d</w:t>
      </w:r>
      <w:r w:rsidR="0029155D" w:rsidRPr="00386715">
        <w:rPr>
          <w:rFonts w:ascii="Times New Roman" w:hAnsi="Times New Roman" w:cs="Times New Roman"/>
          <w:color w:val="auto"/>
        </w:rPr>
        <w:t xml:space="preserve">o Município </w:t>
      </w:r>
      <w:r w:rsidRPr="00386715">
        <w:rPr>
          <w:rFonts w:ascii="Times New Roman" w:hAnsi="Times New Roman" w:cs="Times New Roman"/>
          <w:color w:val="auto"/>
        </w:rPr>
        <w:t>deste exercício, na dotação abaixo discriminada:</w:t>
      </w:r>
      <w:bookmarkStart w:id="8" w:name="_GoBack"/>
      <w:bookmarkEnd w:id="8"/>
    </w:p>
    <w:p w14:paraId="0D9E0910" w14:textId="77777777" w:rsidR="005213CB" w:rsidRPr="00065D88" w:rsidRDefault="005213CB" w:rsidP="005213CB">
      <w:pPr>
        <w:pStyle w:val="PargrafodaLista"/>
        <w:jc w:val="both"/>
        <w:rPr>
          <w:rFonts w:ascii="Times New Roman" w:hAnsi="Times New Roman" w:cs="Times New Roman"/>
          <w:color w:val="000000"/>
          <w:sz w:val="20"/>
          <w:szCs w:val="20"/>
        </w:rPr>
      </w:pPr>
      <w:bookmarkStart w:id="9" w:name="_Hlk133929181"/>
      <w:r w:rsidRPr="00065D88">
        <w:rPr>
          <w:rFonts w:ascii="Times New Roman" w:hAnsi="Times New Roman" w:cs="Times New Roman"/>
          <w:color w:val="000000"/>
          <w:sz w:val="20"/>
          <w:szCs w:val="20"/>
        </w:rPr>
        <w:t>0</w:t>
      </w:r>
      <w:r>
        <w:rPr>
          <w:rFonts w:ascii="Times New Roman" w:hAnsi="Times New Roman" w:cs="Times New Roman"/>
          <w:color w:val="000000"/>
          <w:sz w:val="20"/>
          <w:szCs w:val="20"/>
        </w:rPr>
        <w:t>7</w:t>
      </w:r>
      <w:r w:rsidRPr="00065D88">
        <w:rPr>
          <w:rFonts w:ascii="Times New Roman" w:hAnsi="Times New Roman" w:cs="Times New Roman"/>
          <w:color w:val="000000"/>
          <w:sz w:val="20"/>
          <w:szCs w:val="20"/>
        </w:rPr>
        <w:t xml:space="preserve"> – SECRETARIA MUNICIPAL DE </w:t>
      </w:r>
      <w:r>
        <w:rPr>
          <w:rFonts w:ascii="Times New Roman" w:hAnsi="Times New Roman" w:cs="Times New Roman"/>
          <w:color w:val="000000"/>
          <w:sz w:val="20"/>
          <w:szCs w:val="20"/>
        </w:rPr>
        <w:t>SAÚDE</w:t>
      </w:r>
    </w:p>
    <w:p w14:paraId="02CE72E6" w14:textId="77777777" w:rsidR="005213CB" w:rsidRPr="00065D88" w:rsidRDefault="005213CB" w:rsidP="005213CB">
      <w:pPr>
        <w:pStyle w:val="PargrafodaLista"/>
        <w:jc w:val="both"/>
        <w:rPr>
          <w:rFonts w:ascii="Times New Roman" w:hAnsi="Times New Roman" w:cs="Times New Roman"/>
          <w:color w:val="000000"/>
          <w:sz w:val="20"/>
          <w:szCs w:val="20"/>
        </w:rPr>
      </w:pPr>
      <w:r w:rsidRPr="00065D88">
        <w:rPr>
          <w:rFonts w:ascii="Times New Roman" w:hAnsi="Times New Roman" w:cs="Times New Roman"/>
          <w:color w:val="000000"/>
          <w:sz w:val="20"/>
          <w:szCs w:val="20"/>
        </w:rPr>
        <w:t>00</w:t>
      </w:r>
      <w:r>
        <w:rPr>
          <w:rFonts w:ascii="Times New Roman" w:hAnsi="Times New Roman" w:cs="Times New Roman"/>
          <w:color w:val="000000"/>
          <w:sz w:val="20"/>
          <w:szCs w:val="20"/>
        </w:rPr>
        <w:t>4</w:t>
      </w:r>
      <w:r w:rsidRPr="00065D88">
        <w:rPr>
          <w:rFonts w:ascii="Times New Roman" w:hAnsi="Times New Roman" w:cs="Times New Roman"/>
          <w:color w:val="000000"/>
          <w:sz w:val="20"/>
          <w:szCs w:val="20"/>
        </w:rPr>
        <w:t xml:space="preserve"> – </w:t>
      </w:r>
      <w:r>
        <w:rPr>
          <w:rFonts w:ascii="Times New Roman" w:hAnsi="Times New Roman" w:cs="Times New Roman"/>
          <w:color w:val="000000"/>
          <w:sz w:val="20"/>
          <w:szCs w:val="20"/>
        </w:rPr>
        <w:t>UNIDADE BÁSICA DE SAÚDE</w:t>
      </w:r>
    </w:p>
    <w:p w14:paraId="451A8AFD" w14:textId="77777777" w:rsidR="005213CB" w:rsidRPr="00065D88" w:rsidRDefault="005213CB" w:rsidP="005213CB">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10.301.0005-2027</w:t>
      </w:r>
      <w:r w:rsidRPr="00065D88">
        <w:rPr>
          <w:rFonts w:ascii="Times New Roman" w:hAnsi="Times New Roman" w:cs="Times New Roman"/>
          <w:color w:val="000000"/>
          <w:sz w:val="20"/>
          <w:szCs w:val="20"/>
        </w:rPr>
        <w:t xml:space="preserve"> – </w:t>
      </w:r>
      <w:r>
        <w:rPr>
          <w:rFonts w:ascii="Times New Roman" w:hAnsi="Times New Roman" w:cs="Times New Roman"/>
          <w:color w:val="000000"/>
          <w:sz w:val="20"/>
          <w:szCs w:val="20"/>
        </w:rPr>
        <w:t>Manutenção da Unidade Básica da Saúde</w:t>
      </w:r>
    </w:p>
    <w:p w14:paraId="2652F6E9" w14:textId="77777777" w:rsidR="005213CB" w:rsidRPr="00065D88" w:rsidRDefault="005213CB" w:rsidP="005213CB">
      <w:pPr>
        <w:pStyle w:val="PargrafodaLista"/>
        <w:jc w:val="both"/>
        <w:rPr>
          <w:rFonts w:ascii="Times New Roman" w:hAnsi="Times New Roman" w:cs="Times New Roman"/>
          <w:color w:val="000000"/>
          <w:sz w:val="20"/>
          <w:szCs w:val="20"/>
        </w:rPr>
      </w:pPr>
      <w:r w:rsidRPr="00065D88">
        <w:rPr>
          <w:rFonts w:ascii="Times New Roman" w:hAnsi="Times New Roman" w:cs="Times New Roman"/>
          <w:color w:val="000000"/>
          <w:sz w:val="20"/>
          <w:szCs w:val="20"/>
        </w:rPr>
        <w:t>3.3.90.3</w:t>
      </w:r>
      <w:r>
        <w:rPr>
          <w:rFonts w:ascii="Times New Roman" w:hAnsi="Times New Roman" w:cs="Times New Roman"/>
          <w:color w:val="000000"/>
          <w:sz w:val="20"/>
          <w:szCs w:val="20"/>
        </w:rPr>
        <w:t>0</w:t>
      </w:r>
      <w:r w:rsidRPr="00065D88">
        <w:rPr>
          <w:rFonts w:ascii="Times New Roman" w:hAnsi="Times New Roman" w:cs="Times New Roman"/>
          <w:color w:val="000000"/>
          <w:sz w:val="20"/>
          <w:szCs w:val="20"/>
        </w:rPr>
        <w:t>.00.00 – Material</w:t>
      </w:r>
      <w:r>
        <w:rPr>
          <w:rFonts w:ascii="Times New Roman" w:hAnsi="Times New Roman" w:cs="Times New Roman"/>
          <w:color w:val="000000"/>
          <w:sz w:val="20"/>
          <w:szCs w:val="20"/>
        </w:rPr>
        <w:t xml:space="preserve"> de Consumo</w:t>
      </w:r>
    </w:p>
    <w:p w14:paraId="57D721CF" w14:textId="77777777" w:rsidR="005213CB" w:rsidRDefault="005213CB" w:rsidP="005213CB">
      <w:pPr>
        <w:pStyle w:val="PargrafodaLista"/>
        <w:jc w:val="both"/>
        <w:rPr>
          <w:rFonts w:ascii="Times New Roman" w:hAnsi="Times New Roman" w:cs="Times New Roman"/>
          <w:color w:val="000000"/>
          <w:sz w:val="20"/>
          <w:szCs w:val="20"/>
        </w:rPr>
      </w:pPr>
      <w:r w:rsidRPr="00065D88">
        <w:rPr>
          <w:rFonts w:ascii="Times New Roman" w:hAnsi="Times New Roman" w:cs="Times New Roman"/>
          <w:color w:val="000000"/>
          <w:sz w:val="20"/>
          <w:szCs w:val="20"/>
        </w:rPr>
        <w:t xml:space="preserve">CONTA DE DESPESA: </w:t>
      </w:r>
      <w:r>
        <w:rPr>
          <w:rFonts w:ascii="Times New Roman" w:hAnsi="Times New Roman" w:cs="Times New Roman"/>
          <w:color w:val="000000"/>
          <w:sz w:val="20"/>
          <w:szCs w:val="20"/>
        </w:rPr>
        <w:t>(2880</w:t>
      </w:r>
      <w:r w:rsidRPr="00065D88">
        <w:rPr>
          <w:rFonts w:ascii="Times New Roman" w:hAnsi="Times New Roman" w:cs="Times New Roman"/>
          <w:color w:val="000000"/>
          <w:sz w:val="20"/>
          <w:szCs w:val="20"/>
        </w:rPr>
        <w:t xml:space="preserve"> </w:t>
      </w:r>
      <w:r>
        <w:rPr>
          <w:rFonts w:ascii="Times New Roman" w:hAnsi="Times New Roman" w:cs="Times New Roman"/>
          <w:color w:val="000000"/>
          <w:sz w:val="20"/>
          <w:szCs w:val="20"/>
        </w:rPr>
        <w:t>–</w:t>
      </w:r>
      <w:r w:rsidRPr="00065D88">
        <w:rPr>
          <w:rFonts w:ascii="Times New Roman" w:hAnsi="Times New Roman" w:cs="Times New Roman"/>
          <w:color w:val="000000"/>
          <w:sz w:val="20"/>
          <w:szCs w:val="20"/>
        </w:rPr>
        <w:t xml:space="preserve"> </w:t>
      </w:r>
      <w:r>
        <w:rPr>
          <w:rFonts w:ascii="Times New Roman" w:hAnsi="Times New Roman" w:cs="Times New Roman"/>
          <w:color w:val="000000"/>
          <w:sz w:val="20"/>
          <w:szCs w:val="20"/>
        </w:rPr>
        <w:t>303) (2890 – 494) (1776 – 776) (2779 – 779)</w:t>
      </w:r>
    </w:p>
    <w:p w14:paraId="67745DAC" w14:textId="61D6EF0F" w:rsidR="00F5525E" w:rsidRDefault="00F5525E" w:rsidP="00F5525E">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bookmarkEnd w:id="9"/>
    <w:p w14:paraId="7FFD19FD" w14:textId="3792383D"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QUARTA – DOS CASOS OMISSOS (</w:t>
      </w:r>
      <w:hyperlink r:id="rId50" w:anchor="art92" w:history="1">
        <w:r w:rsidRPr="00386715">
          <w:rPr>
            <w:rStyle w:val="Hyperlink"/>
            <w:rFonts w:ascii="Times New Roman" w:hAnsi="Times New Roman" w:cs="Times New Roman"/>
            <w:color w:val="auto"/>
          </w:rPr>
          <w:t>art. 92, III</w:t>
        </w:r>
      </w:hyperlink>
      <w:r w:rsidRPr="00386715">
        <w:rPr>
          <w:rFonts w:ascii="Times New Roman" w:hAnsi="Times New Roman" w:cs="Times New Roman"/>
        </w:rPr>
        <w:t>)</w:t>
      </w:r>
    </w:p>
    <w:p w14:paraId="2BDB01E3" w14:textId="09211AF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Os casos omissos serão decididos pelo contratante, segundo as disposições contidas na Lei </w:t>
      </w:r>
      <w:hyperlink r:id="rId51" w:history="1">
        <w:r w:rsidRPr="00386715">
          <w:rPr>
            <w:rStyle w:val="Hyperlink"/>
            <w:rFonts w:ascii="Times New Roman" w:hAnsi="Times New Roman" w:cs="Times New Roman"/>
            <w:color w:val="auto"/>
          </w:rPr>
          <w:t>nº 14.133, de 2021</w:t>
        </w:r>
      </w:hyperlink>
      <w:r w:rsidRPr="00386715">
        <w:rPr>
          <w:rFonts w:ascii="Times New Roman" w:hAnsi="Times New Roman" w:cs="Times New Roman"/>
          <w:color w:val="auto"/>
        </w:rPr>
        <w:t xml:space="preserve">, e demais normas aplicáveis e, subsidiariamente, segundo as disposições contidas na </w:t>
      </w:r>
      <w:hyperlink r:id="rId52" w:history="1">
        <w:r w:rsidRPr="00386715">
          <w:rPr>
            <w:rStyle w:val="Hyperlink"/>
            <w:rFonts w:ascii="Times New Roman" w:hAnsi="Times New Roman" w:cs="Times New Roman"/>
            <w:color w:val="auto"/>
          </w:rPr>
          <w:t>Lei nº 8.078, de 1990 – Código de Defesa do Consumidor</w:t>
        </w:r>
      </w:hyperlink>
      <w:r w:rsidRPr="00386715">
        <w:rPr>
          <w:rFonts w:ascii="Times New Roman" w:hAnsi="Times New Roman" w:cs="Times New Roman"/>
          <w:color w:val="auto"/>
        </w:rPr>
        <w:t xml:space="preserve"> – e normas e princípios gerais dos contratos.</w:t>
      </w:r>
    </w:p>
    <w:p w14:paraId="63B176AB" w14:textId="77777777"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QUINTA – ALTERAÇÕES</w:t>
      </w:r>
    </w:p>
    <w:p w14:paraId="2A226107" w14:textId="148E30A5"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Eventuais alterações contratuais reger-se-ão pela disciplina dos </w:t>
      </w:r>
      <w:hyperlink r:id="rId53" w:anchor="art124" w:history="1">
        <w:r w:rsidRPr="00386715">
          <w:rPr>
            <w:rStyle w:val="Hyperlink"/>
            <w:rFonts w:ascii="Times New Roman" w:hAnsi="Times New Roman" w:cs="Times New Roman"/>
            <w:color w:val="auto"/>
          </w:rPr>
          <w:t>arts</w:t>
        </w:r>
        <w:r w:rsidR="00FC0BCA" w:rsidRPr="00386715">
          <w:rPr>
            <w:rStyle w:val="Hyperlink"/>
            <w:rFonts w:ascii="Times New Roman" w:hAnsi="Times New Roman" w:cs="Times New Roman"/>
            <w:color w:val="auto"/>
          </w:rPr>
          <w:t>.</w:t>
        </w:r>
        <w:r w:rsidRPr="00386715">
          <w:rPr>
            <w:rStyle w:val="Hyperlink"/>
            <w:rFonts w:ascii="Times New Roman" w:hAnsi="Times New Roman" w:cs="Times New Roman"/>
            <w:color w:val="auto"/>
          </w:rPr>
          <w:t xml:space="preserve"> 124 e seguintes da Lei nº 14.133, de 2021</w:t>
        </w:r>
      </w:hyperlink>
      <w:r w:rsidRPr="00386715">
        <w:rPr>
          <w:rFonts w:ascii="Times New Roman" w:hAnsi="Times New Roman" w:cs="Times New Roman"/>
          <w:color w:val="auto"/>
        </w:rPr>
        <w:t>.</w:t>
      </w:r>
    </w:p>
    <w:p w14:paraId="03F11A65" w14:textId="05C72404"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O contratado é obrigado a aceitar, nas mesmas condições contratuais, os acréscimos ou supressões que se fizerem necessários, até o limite de 25% (vinte e cinco por cento) do valor inicial atualizado do contrato.</w:t>
      </w:r>
    </w:p>
    <w:p w14:paraId="538E47CB" w14:textId="04D6C829"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Registros que não caracterizam alteração do contrato podem ser realizados por simples apostila, dispensada a celebração de termo aditivo, na forma do </w:t>
      </w:r>
      <w:hyperlink r:id="rId54" w:anchor="art136" w:history="1">
        <w:r w:rsidRPr="00386715">
          <w:rPr>
            <w:rStyle w:val="Hyperlink"/>
            <w:rFonts w:ascii="Times New Roman" w:hAnsi="Times New Roman" w:cs="Times New Roman"/>
            <w:color w:val="auto"/>
          </w:rPr>
          <w:t>art. 136 da Lei nº 14.133, de 2021</w:t>
        </w:r>
      </w:hyperlink>
      <w:r w:rsidRPr="00386715">
        <w:rPr>
          <w:rFonts w:ascii="Times New Roman" w:hAnsi="Times New Roman" w:cs="Times New Roman"/>
          <w:color w:val="auto"/>
        </w:rPr>
        <w:t>.</w:t>
      </w:r>
    </w:p>
    <w:p w14:paraId="14650BF1" w14:textId="77777777"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lastRenderedPageBreak/>
        <w:t>CLÁUSULA DÉCIMA SEXTA – PUBLICAÇÃO</w:t>
      </w:r>
    </w:p>
    <w:p w14:paraId="0387E430" w14:textId="67099C51"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Incumbirá ao contratante divulgar o presente instrumento no Portal Nacional de Contratações Públicas (PNCP), na forma prevista no </w:t>
      </w:r>
      <w:hyperlink r:id="rId55" w:anchor="art94" w:history="1">
        <w:r w:rsidRPr="00386715">
          <w:rPr>
            <w:rStyle w:val="Hyperlink"/>
            <w:rFonts w:ascii="Times New Roman" w:hAnsi="Times New Roman" w:cs="Times New Roman"/>
            <w:color w:val="auto"/>
          </w:rPr>
          <w:t>art. 94 da Lei 14.133, de 2021</w:t>
        </w:r>
      </w:hyperlink>
      <w:r w:rsidRPr="00386715">
        <w:rPr>
          <w:rFonts w:ascii="Times New Roman" w:hAnsi="Times New Roman" w:cs="Times New Roman"/>
          <w:color w:val="auto"/>
        </w:rPr>
        <w:t xml:space="preserve">, bem como no respectivo sítio oficial na Internet, em atenção ao </w:t>
      </w:r>
      <w:hyperlink r:id="rId56" w:anchor="art8§2" w:history="1">
        <w:r w:rsidRPr="00386715">
          <w:rPr>
            <w:rStyle w:val="Hyperlink"/>
            <w:rFonts w:ascii="Times New Roman" w:hAnsi="Times New Roman" w:cs="Times New Roman"/>
            <w:color w:val="auto"/>
          </w:rPr>
          <w:t>art. 8º, §2º, da Lei n. 12.527, de 2011</w:t>
        </w:r>
      </w:hyperlink>
      <w:r w:rsidRPr="00386715">
        <w:rPr>
          <w:rFonts w:ascii="Times New Roman" w:hAnsi="Times New Roman" w:cs="Times New Roman"/>
          <w:color w:val="auto"/>
        </w:rPr>
        <w:t xml:space="preserve">, c/c </w:t>
      </w:r>
      <w:hyperlink r:id="rId57" w:anchor="art7§3" w:history="1">
        <w:r w:rsidRPr="00386715">
          <w:rPr>
            <w:rStyle w:val="Hyperlink"/>
            <w:rFonts w:ascii="Times New Roman" w:hAnsi="Times New Roman" w:cs="Times New Roman"/>
            <w:color w:val="auto"/>
          </w:rPr>
          <w:t>art. 7º, §3º, inciso V, do Decreto n. 7.724, de 2012</w:t>
        </w:r>
      </w:hyperlink>
      <w:r w:rsidRPr="00386715">
        <w:rPr>
          <w:rFonts w:ascii="Times New Roman" w:hAnsi="Times New Roman" w:cs="Times New Roman"/>
          <w:color w:val="auto"/>
        </w:rPr>
        <w:t>.</w:t>
      </w:r>
    </w:p>
    <w:p w14:paraId="0F49AB6E" w14:textId="3D4C2753"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SÉTIMA– FORO (</w:t>
      </w:r>
      <w:hyperlink r:id="rId58" w:anchor="art92§1" w:history="1">
        <w:r w:rsidRPr="00386715">
          <w:rPr>
            <w:rStyle w:val="Hyperlink"/>
            <w:rFonts w:ascii="Times New Roman" w:hAnsi="Times New Roman" w:cs="Times New Roman"/>
            <w:color w:val="auto"/>
          </w:rPr>
          <w:t>art. 92, §1º</w:t>
        </w:r>
      </w:hyperlink>
      <w:r w:rsidRPr="00386715">
        <w:rPr>
          <w:rFonts w:ascii="Times New Roman" w:hAnsi="Times New Roman" w:cs="Times New Roman"/>
        </w:rPr>
        <w:t>)</w:t>
      </w:r>
    </w:p>
    <w:p w14:paraId="184251F6" w14:textId="3CA70FDF"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lang w:eastAsia="en-US"/>
        </w:rPr>
        <w:t xml:space="preserve">Fica eleito o Foro da </w:t>
      </w:r>
      <w:r w:rsidR="0029155D" w:rsidRPr="00386715">
        <w:rPr>
          <w:rFonts w:ascii="Times New Roman" w:hAnsi="Times New Roman" w:cs="Times New Roman"/>
          <w:color w:val="auto"/>
          <w:lang w:eastAsia="en-US"/>
        </w:rPr>
        <w:t xml:space="preserve">Comarca de </w:t>
      </w:r>
      <w:proofErr w:type="spellStart"/>
      <w:r w:rsidR="00FB7923" w:rsidRPr="00386715">
        <w:rPr>
          <w:rFonts w:ascii="Times New Roman" w:hAnsi="Times New Roman" w:cs="Times New Roman"/>
          <w:color w:val="auto"/>
          <w:lang w:eastAsia="en-US"/>
        </w:rPr>
        <w:t>Uraí</w:t>
      </w:r>
      <w:proofErr w:type="spellEnd"/>
      <w:r w:rsidR="0029155D" w:rsidRPr="00386715">
        <w:rPr>
          <w:rFonts w:ascii="Times New Roman" w:hAnsi="Times New Roman" w:cs="Times New Roman"/>
          <w:color w:val="auto"/>
          <w:lang w:eastAsia="en-US"/>
        </w:rPr>
        <w:t xml:space="preserve"> – PR</w:t>
      </w:r>
      <w:r w:rsidRPr="00386715">
        <w:rPr>
          <w:rFonts w:ascii="Times New Roman" w:hAnsi="Times New Roman" w:cs="Times New Roman"/>
          <w:color w:val="auto"/>
        </w:rPr>
        <w:t xml:space="preserve"> para dirimir os litígios que decorrerem da execução deste Termo de Contrato que não puderem ser compostos pela conciliação, conforme </w:t>
      </w:r>
      <w:hyperlink r:id="rId59" w:anchor="art92§1" w:history="1">
        <w:r w:rsidRPr="00386715">
          <w:rPr>
            <w:rStyle w:val="Hyperlink"/>
            <w:rFonts w:ascii="Times New Roman" w:hAnsi="Times New Roman" w:cs="Times New Roman"/>
            <w:color w:val="auto"/>
          </w:rPr>
          <w:t>art. 92, §1º, da Lei nº 14.133/21</w:t>
        </w:r>
      </w:hyperlink>
      <w:r w:rsidRPr="00386715">
        <w:rPr>
          <w:rFonts w:ascii="Times New Roman" w:hAnsi="Times New Roman" w:cs="Times New Roman"/>
          <w:color w:val="auto"/>
        </w:rPr>
        <w:t>.</w:t>
      </w:r>
    </w:p>
    <w:p w14:paraId="59A233FC" w14:textId="04052C80" w:rsidR="0029155D" w:rsidRPr="00386715" w:rsidRDefault="00FB7923" w:rsidP="00FB7923">
      <w:pPr>
        <w:pStyle w:val="Nivel2"/>
        <w:numPr>
          <w:ilvl w:val="0"/>
          <w:numId w:val="0"/>
        </w:numPr>
        <w:spacing w:afterLines="120" w:after="288" w:line="240" w:lineRule="auto"/>
        <w:contextualSpacing/>
        <w:jc w:val="right"/>
        <w:rPr>
          <w:rFonts w:ascii="Times New Roman" w:hAnsi="Times New Roman" w:cs="Times New Roman"/>
          <w:color w:val="auto"/>
        </w:rPr>
      </w:pPr>
      <w:bookmarkStart w:id="10" w:name="_Hlk133929302"/>
      <w:bookmarkStart w:id="11" w:name="_Hlk133929288"/>
      <w:r w:rsidRPr="00386715">
        <w:rPr>
          <w:rFonts w:ascii="Times New Roman" w:hAnsi="Times New Roman" w:cs="Times New Roman"/>
          <w:color w:val="auto"/>
        </w:rPr>
        <w:t>Rancho Alegre</w:t>
      </w:r>
      <w:r w:rsidR="00EA7386" w:rsidRPr="00386715">
        <w:rPr>
          <w:rFonts w:ascii="Times New Roman" w:hAnsi="Times New Roman" w:cs="Times New Roman"/>
          <w:color w:val="auto"/>
        </w:rPr>
        <w:t xml:space="preserve">, </w:t>
      </w:r>
      <w:r w:rsidR="0029155D" w:rsidRPr="00386715">
        <w:rPr>
          <w:rFonts w:ascii="Times New Roman" w:hAnsi="Times New Roman" w:cs="Times New Roman"/>
          <w:color w:val="auto"/>
        </w:rPr>
        <w:t xml:space="preserve">...... </w:t>
      </w:r>
      <w:r w:rsidR="00EA7386" w:rsidRPr="00386715">
        <w:rPr>
          <w:rFonts w:ascii="Times New Roman" w:hAnsi="Times New Roman" w:cs="Times New Roman"/>
          <w:color w:val="auto"/>
        </w:rPr>
        <w:t xml:space="preserve">de </w:t>
      </w:r>
      <w:r w:rsidR="0029155D" w:rsidRPr="00386715">
        <w:rPr>
          <w:rFonts w:ascii="Times New Roman" w:hAnsi="Times New Roman" w:cs="Times New Roman"/>
          <w:color w:val="auto"/>
        </w:rPr>
        <w:t xml:space="preserve">.......... </w:t>
      </w:r>
      <w:r w:rsidR="00EA7386" w:rsidRPr="00386715">
        <w:rPr>
          <w:rFonts w:ascii="Times New Roman" w:hAnsi="Times New Roman" w:cs="Times New Roman"/>
          <w:color w:val="auto"/>
        </w:rPr>
        <w:t xml:space="preserve">de </w:t>
      </w:r>
      <w:r w:rsidR="0029155D" w:rsidRPr="00386715">
        <w:rPr>
          <w:rFonts w:ascii="Times New Roman" w:hAnsi="Times New Roman" w:cs="Times New Roman"/>
          <w:color w:val="auto"/>
        </w:rPr>
        <w:t>202</w:t>
      </w:r>
      <w:r w:rsidRPr="00386715">
        <w:rPr>
          <w:rFonts w:ascii="Times New Roman" w:hAnsi="Times New Roman" w:cs="Times New Roman"/>
          <w:color w:val="auto"/>
        </w:rPr>
        <w:t>4</w:t>
      </w:r>
      <w:r w:rsidR="00E64DAA" w:rsidRPr="00386715">
        <w:rPr>
          <w:rFonts w:ascii="Times New Roman" w:hAnsi="Times New Roman" w:cs="Times New Roman"/>
          <w:color w:val="auto"/>
        </w:rPr>
        <w:t>.</w:t>
      </w:r>
      <w:bookmarkEnd w:id="10"/>
    </w:p>
    <w:p w14:paraId="54CBD1ED" w14:textId="77777777" w:rsidR="00D05BBF" w:rsidRPr="00386715" w:rsidRDefault="00D05BBF" w:rsidP="00FB7923">
      <w:pPr>
        <w:pStyle w:val="Nivel2"/>
        <w:numPr>
          <w:ilvl w:val="0"/>
          <w:numId w:val="0"/>
        </w:numPr>
        <w:spacing w:afterLines="120" w:after="288" w:line="240" w:lineRule="auto"/>
        <w:contextualSpacing/>
        <w:jc w:val="right"/>
        <w:rPr>
          <w:rFonts w:ascii="Times New Roman" w:hAnsi="Times New Roman" w:cs="Times New Roman"/>
          <w:color w:val="auto"/>
        </w:rPr>
      </w:pPr>
    </w:p>
    <w:p w14:paraId="247D5B07" w14:textId="77777777" w:rsidR="00D05BBF" w:rsidRPr="00386715" w:rsidRDefault="00D05BBF" w:rsidP="00D05BBF">
      <w:pPr>
        <w:pStyle w:val="Nivel2"/>
        <w:numPr>
          <w:ilvl w:val="0"/>
          <w:numId w:val="0"/>
        </w:numPr>
        <w:spacing w:afterLines="120" w:after="288" w:line="240" w:lineRule="auto"/>
        <w:contextualSpacing/>
        <w:jc w:val="right"/>
        <w:rPr>
          <w:rFonts w:ascii="Times New Roman" w:hAnsi="Times New Roman" w:cs="Times New Roman"/>
          <w:color w:val="auto"/>
        </w:rPr>
      </w:pPr>
    </w:p>
    <w:tbl>
      <w:tblPr>
        <w:tblW w:w="9709" w:type="dxa"/>
        <w:tblCellMar>
          <w:left w:w="70" w:type="dxa"/>
          <w:right w:w="70" w:type="dxa"/>
        </w:tblCellMar>
        <w:tblLook w:val="0000" w:firstRow="0" w:lastRow="0" w:firstColumn="0" w:lastColumn="0" w:noHBand="0" w:noVBand="0"/>
      </w:tblPr>
      <w:tblGrid>
        <w:gridCol w:w="4181"/>
        <w:gridCol w:w="851"/>
        <w:gridCol w:w="141"/>
        <w:gridCol w:w="4536"/>
      </w:tblGrid>
      <w:tr w:rsidR="00386715" w:rsidRPr="00386715" w14:paraId="0135C4FA" w14:textId="77777777" w:rsidTr="0040268F">
        <w:tc>
          <w:tcPr>
            <w:tcW w:w="4181" w:type="dxa"/>
            <w:tcBorders>
              <w:top w:val="single" w:sz="4" w:space="0" w:color="auto"/>
              <w:bottom w:val="single" w:sz="4" w:space="0" w:color="auto"/>
            </w:tcBorders>
          </w:tcPr>
          <w:p w14:paraId="5CDD6F29" w14:textId="77777777" w:rsidR="00D05BBF" w:rsidRPr="00386715" w:rsidRDefault="00D05BBF" w:rsidP="00D05BBF">
            <w:pPr>
              <w:pStyle w:val="Ttulo2"/>
              <w:contextualSpacing/>
              <w:rPr>
                <w:rStyle w:val="Forte"/>
                <w:color w:val="auto"/>
                <w:sz w:val="20"/>
              </w:rPr>
            </w:pPr>
            <w:r w:rsidRPr="00386715">
              <w:rPr>
                <w:rStyle w:val="Forte"/>
                <w:color w:val="auto"/>
                <w:sz w:val="20"/>
              </w:rPr>
              <w:t>Fernando Carlos Coimbra</w:t>
            </w:r>
          </w:p>
          <w:p w14:paraId="35FE6C1C" w14:textId="3A81C4B2" w:rsidR="00D05BBF" w:rsidRPr="00386715" w:rsidRDefault="00D05BBF" w:rsidP="00D05BBF">
            <w:pPr>
              <w:pStyle w:val="Ttulo2"/>
              <w:contextualSpacing/>
              <w:rPr>
                <w:rStyle w:val="Forte"/>
                <w:color w:val="auto"/>
                <w:sz w:val="20"/>
              </w:rPr>
            </w:pPr>
            <w:r w:rsidRPr="00386715">
              <w:rPr>
                <w:rStyle w:val="Forte"/>
                <w:color w:val="auto"/>
                <w:sz w:val="20"/>
              </w:rPr>
              <w:t>Prefeitura Municipal de Rancho Alegre    CONTRATANTE</w:t>
            </w:r>
          </w:p>
          <w:p w14:paraId="7C863D71" w14:textId="77777777" w:rsidR="00D05BBF" w:rsidRPr="00386715" w:rsidRDefault="00D05BBF" w:rsidP="00D05BBF">
            <w:pPr>
              <w:pStyle w:val="Recuodecorpodetexto"/>
              <w:contextualSpacing/>
              <w:jc w:val="center"/>
              <w:rPr>
                <w:rStyle w:val="Forte"/>
                <w:b w:val="0"/>
                <w:sz w:val="20"/>
              </w:rPr>
            </w:pPr>
          </w:p>
          <w:p w14:paraId="44F01EFF" w14:textId="77777777" w:rsidR="00D05BBF" w:rsidRPr="00386715" w:rsidRDefault="00D05BBF" w:rsidP="00D05BBF">
            <w:pPr>
              <w:pStyle w:val="Recuodecorpodetexto"/>
              <w:contextualSpacing/>
              <w:jc w:val="center"/>
              <w:rPr>
                <w:rStyle w:val="Forte"/>
                <w:b w:val="0"/>
                <w:sz w:val="20"/>
                <w:highlight w:val="yellow"/>
              </w:rPr>
            </w:pPr>
          </w:p>
        </w:tc>
        <w:tc>
          <w:tcPr>
            <w:tcW w:w="851" w:type="dxa"/>
          </w:tcPr>
          <w:p w14:paraId="4AE1FBB8" w14:textId="77777777" w:rsidR="00D05BBF" w:rsidRPr="00386715" w:rsidRDefault="00D05BBF" w:rsidP="00D05BBF">
            <w:pPr>
              <w:pStyle w:val="Recuodecorpodetexto"/>
              <w:contextualSpacing/>
              <w:jc w:val="center"/>
              <w:rPr>
                <w:rStyle w:val="Forte"/>
                <w:b w:val="0"/>
                <w:sz w:val="20"/>
              </w:rPr>
            </w:pPr>
          </w:p>
        </w:tc>
        <w:tc>
          <w:tcPr>
            <w:tcW w:w="4677" w:type="dxa"/>
            <w:gridSpan w:val="2"/>
            <w:tcBorders>
              <w:top w:val="single" w:sz="4" w:space="0" w:color="auto"/>
            </w:tcBorders>
          </w:tcPr>
          <w:p w14:paraId="0A336723" w14:textId="3E4C9808" w:rsidR="00D05BBF" w:rsidRPr="00386715" w:rsidRDefault="00D05BBF" w:rsidP="00D05BBF">
            <w:pPr>
              <w:pStyle w:val="Ttulo2"/>
              <w:contextualSpacing/>
              <w:rPr>
                <w:color w:val="auto"/>
              </w:rPr>
            </w:pPr>
            <w:r w:rsidRPr="00386715">
              <w:rPr>
                <w:rStyle w:val="Forte"/>
                <w:color w:val="auto"/>
                <w:sz w:val="20"/>
              </w:rPr>
              <w:t>NOME</w:t>
            </w:r>
          </w:p>
          <w:p w14:paraId="59714B29" w14:textId="77777777" w:rsidR="00D05BBF" w:rsidRPr="00386715" w:rsidRDefault="00D05BBF" w:rsidP="00D05BBF">
            <w:pPr>
              <w:pStyle w:val="Recuodecorpodetexto"/>
              <w:contextualSpacing/>
              <w:jc w:val="center"/>
              <w:rPr>
                <w:sz w:val="20"/>
              </w:rPr>
            </w:pPr>
            <w:r w:rsidRPr="00386715">
              <w:rPr>
                <w:sz w:val="20"/>
              </w:rPr>
              <w:t>EMPRESA</w:t>
            </w:r>
          </w:p>
          <w:p w14:paraId="627E1902" w14:textId="7C95FB6C" w:rsidR="00D05BBF" w:rsidRPr="00386715" w:rsidRDefault="00D05BBF" w:rsidP="00D05BBF">
            <w:pPr>
              <w:pStyle w:val="Recuodecorpodetexto"/>
              <w:contextualSpacing/>
              <w:jc w:val="center"/>
              <w:rPr>
                <w:rStyle w:val="Forte"/>
                <w:b w:val="0"/>
                <w:sz w:val="20"/>
              </w:rPr>
            </w:pPr>
            <w:r w:rsidRPr="00386715">
              <w:rPr>
                <w:rStyle w:val="Forte"/>
                <w:b w:val="0"/>
                <w:sz w:val="20"/>
              </w:rPr>
              <w:t>CONTRATADO</w:t>
            </w:r>
          </w:p>
          <w:p w14:paraId="1A924A2E" w14:textId="77777777" w:rsidR="00D05BBF" w:rsidRPr="00386715" w:rsidRDefault="00D05BBF" w:rsidP="00D05BBF">
            <w:pPr>
              <w:pStyle w:val="Recuodecorpodetexto"/>
              <w:ind w:left="284"/>
              <w:contextualSpacing/>
              <w:jc w:val="center"/>
              <w:rPr>
                <w:rStyle w:val="Forte"/>
                <w:b w:val="0"/>
                <w:sz w:val="20"/>
              </w:rPr>
            </w:pPr>
          </w:p>
          <w:p w14:paraId="79348220" w14:textId="77777777" w:rsidR="00D05BBF" w:rsidRPr="00386715" w:rsidRDefault="00D05BBF" w:rsidP="00D05BBF">
            <w:pPr>
              <w:pStyle w:val="Recuodecorpodetexto"/>
              <w:contextualSpacing/>
              <w:rPr>
                <w:rStyle w:val="Forte"/>
                <w:b w:val="0"/>
                <w:sz w:val="20"/>
              </w:rPr>
            </w:pPr>
          </w:p>
          <w:p w14:paraId="6E710766" w14:textId="77777777" w:rsidR="00D05BBF" w:rsidRPr="00386715" w:rsidRDefault="00D05BBF" w:rsidP="00D05BBF">
            <w:pPr>
              <w:pStyle w:val="Recuodecorpodetexto"/>
              <w:contextualSpacing/>
              <w:jc w:val="center"/>
              <w:rPr>
                <w:rStyle w:val="Forte"/>
                <w:b w:val="0"/>
                <w:sz w:val="20"/>
              </w:rPr>
            </w:pPr>
          </w:p>
        </w:tc>
      </w:tr>
      <w:tr w:rsidR="00386715" w:rsidRPr="00386715" w14:paraId="2889340E" w14:textId="77777777" w:rsidTr="0040268F">
        <w:tc>
          <w:tcPr>
            <w:tcW w:w="4181" w:type="dxa"/>
            <w:tcBorders>
              <w:top w:val="single" w:sz="4" w:space="0" w:color="auto"/>
            </w:tcBorders>
          </w:tcPr>
          <w:p w14:paraId="0C175DF6" w14:textId="7C9848E4" w:rsidR="00D05BBF" w:rsidRPr="00386715" w:rsidRDefault="00D05BBF" w:rsidP="00D05BBF">
            <w:pPr>
              <w:pStyle w:val="Recuodecorpodetexto"/>
              <w:contextualSpacing/>
              <w:jc w:val="center"/>
              <w:rPr>
                <w:rStyle w:val="Forte"/>
                <w:b w:val="0"/>
                <w:sz w:val="20"/>
              </w:rPr>
            </w:pPr>
            <w:r w:rsidRPr="00386715">
              <w:rPr>
                <w:rStyle w:val="Forte"/>
                <w:b w:val="0"/>
                <w:sz w:val="20"/>
              </w:rPr>
              <w:t>NOME</w:t>
            </w:r>
          </w:p>
          <w:p w14:paraId="4DF16CDF" w14:textId="7CD2D328" w:rsidR="00D05BBF" w:rsidRPr="00386715" w:rsidRDefault="00D05BBF" w:rsidP="00D05BBF">
            <w:pPr>
              <w:pStyle w:val="Recuodecorpodetexto"/>
              <w:contextualSpacing/>
              <w:jc w:val="center"/>
              <w:rPr>
                <w:rStyle w:val="Forte"/>
                <w:b w:val="0"/>
                <w:sz w:val="20"/>
              </w:rPr>
            </w:pPr>
            <w:r w:rsidRPr="00386715">
              <w:rPr>
                <w:rStyle w:val="Forte"/>
                <w:b w:val="0"/>
                <w:sz w:val="20"/>
              </w:rPr>
              <w:t xml:space="preserve">FISCAL </w:t>
            </w:r>
            <w:r w:rsidR="00404279" w:rsidRPr="00386715">
              <w:rPr>
                <w:rStyle w:val="Forte"/>
                <w:b w:val="0"/>
                <w:sz w:val="20"/>
              </w:rPr>
              <w:t>DO CONTRATO</w:t>
            </w:r>
          </w:p>
        </w:tc>
        <w:tc>
          <w:tcPr>
            <w:tcW w:w="992" w:type="dxa"/>
            <w:gridSpan w:val="2"/>
          </w:tcPr>
          <w:p w14:paraId="41EA7CEB" w14:textId="77777777" w:rsidR="00D05BBF" w:rsidRPr="00386715" w:rsidRDefault="00D05BBF" w:rsidP="00D05BBF">
            <w:pPr>
              <w:pStyle w:val="Recuodecorpodetexto"/>
              <w:contextualSpacing/>
              <w:jc w:val="center"/>
              <w:rPr>
                <w:rStyle w:val="Forte"/>
                <w:b w:val="0"/>
                <w:sz w:val="20"/>
              </w:rPr>
            </w:pPr>
          </w:p>
        </w:tc>
        <w:tc>
          <w:tcPr>
            <w:tcW w:w="4536" w:type="dxa"/>
            <w:tcBorders>
              <w:top w:val="single" w:sz="4" w:space="0" w:color="auto"/>
            </w:tcBorders>
          </w:tcPr>
          <w:p w14:paraId="5BC713B1" w14:textId="34B778F5" w:rsidR="00D05BBF" w:rsidRPr="00386715" w:rsidRDefault="00404279" w:rsidP="00D05BBF">
            <w:pPr>
              <w:pStyle w:val="Recuodecorpodetexto"/>
              <w:contextualSpacing/>
              <w:jc w:val="center"/>
              <w:rPr>
                <w:rStyle w:val="Forte"/>
                <w:b w:val="0"/>
                <w:sz w:val="20"/>
              </w:rPr>
            </w:pPr>
            <w:r w:rsidRPr="00386715">
              <w:rPr>
                <w:rStyle w:val="Forte"/>
                <w:b w:val="0"/>
                <w:sz w:val="20"/>
              </w:rPr>
              <w:t>NOME</w:t>
            </w:r>
          </w:p>
          <w:p w14:paraId="7F4B62B6" w14:textId="65436EF1" w:rsidR="00D05BBF" w:rsidRPr="00386715" w:rsidRDefault="00D05BBF" w:rsidP="00D05BBF">
            <w:pPr>
              <w:pStyle w:val="Recuodecorpodetexto"/>
              <w:contextualSpacing/>
              <w:jc w:val="center"/>
              <w:rPr>
                <w:rStyle w:val="Forte"/>
                <w:b w:val="0"/>
                <w:sz w:val="20"/>
              </w:rPr>
            </w:pPr>
            <w:r w:rsidRPr="00386715">
              <w:rPr>
                <w:rStyle w:val="Forte"/>
                <w:b w:val="0"/>
                <w:sz w:val="20"/>
              </w:rPr>
              <w:t>GESTOR DO CONTRATO</w:t>
            </w:r>
          </w:p>
          <w:p w14:paraId="0A16D229" w14:textId="77777777" w:rsidR="00D05BBF" w:rsidRPr="00386715" w:rsidRDefault="00D05BBF" w:rsidP="00D05BBF">
            <w:pPr>
              <w:pStyle w:val="Recuodecorpodetexto"/>
              <w:contextualSpacing/>
              <w:rPr>
                <w:rStyle w:val="Forte"/>
                <w:b w:val="0"/>
                <w:sz w:val="20"/>
              </w:rPr>
            </w:pPr>
          </w:p>
        </w:tc>
      </w:tr>
    </w:tbl>
    <w:p w14:paraId="3AC5D680" w14:textId="77777777" w:rsidR="0029155D" w:rsidRPr="00386715" w:rsidRDefault="0029155D" w:rsidP="00C97E7C">
      <w:pPr>
        <w:contextualSpacing/>
        <w:jc w:val="both"/>
        <w:rPr>
          <w:rFonts w:ascii="Times New Roman" w:hAnsi="Times New Roman" w:cs="Times New Roman"/>
          <w:sz w:val="20"/>
          <w:szCs w:val="20"/>
        </w:rPr>
      </w:pPr>
    </w:p>
    <w:p w14:paraId="52C2BD32" w14:textId="77777777" w:rsidR="0029155D" w:rsidRPr="00386715" w:rsidRDefault="0029155D" w:rsidP="00C97E7C">
      <w:pPr>
        <w:contextualSpacing/>
        <w:jc w:val="both"/>
        <w:rPr>
          <w:rFonts w:ascii="Times New Roman" w:hAnsi="Times New Roman" w:cs="Times New Roman"/>
          <w:sz w:val="20"/>
          <w:szCs w:val="20"/>
        </w:rPr>
      </w:pPr>
      <w:bookmarkStart w:id="12" w:name="_Hlk133929330"/>
      <w:r w:rsidRPr="00386715">
        <w:rPr>
          <w:rFonts w:ascii="Times New Roman" w:hAnsi="Times New Roman" w:cs="Times New Roman"/>
          <w:sz w:val="20"/>
          <w:szCs w:val="20"/>
        </w:rPr>
        <w:t>TESTEMUNHAS:</w:t>
      </w:r>
    </w:p>
    <w:p w14:paraId="13E1190F" w14:textId="77777777" w:rsidR="0029155D" w:rsidRPr="00386715" w:rsidRDefault="0029155D" w:rsidP="00C97E7C">
      <w:pPr>
        <w:contextualSpacing/>
        <w:jc w:val="both"/>
        <w:rPr>
          <w:rFonts w:ascii="Times New Roman" w:hAnsi="Times New Roman" w:cs="Times New Roman"/>
          <w:sz w:val="20"/>
          <w:szCs w:val="20"/>
        </w:rPr>
      </w:pPr>
    </w:p>
    <w:p w14:paraId="3D8B0B86" w14:textId="77777777" w:rsidR="0029155D" w:rsidRPr="00386715" w:rsidRDefault="0029155D" w:rsidP="00C97E7C">
      <w:pPr>
        <w:contextualSpacing/>
        <w:jc w:val="both"/>
        <w:rPr>
          <w:rFonts w:ascii="Times New Roman" w:hAnsi="Times New Roman" w:cs="Times New Roman"/>
          <w:sz w:val="20"/>
          <w:szCs w:val="20"/>
        </w:rPr>
      </w:pPr>
      <w:r w:rsidRPr="00386715">
        <w:rPr>
          <w:rFonts w:ascii="Times New Roman" w:hAnsi="Times New Roman" w:cs="Times New Roman"/>
          <w:sz w:val="20"/>
          <w:szCs w:val="20"/>
        </w:rPr>
        <w:t>1-________________________</w:t>
      </w:r>
    </w:p>
    <w:p w14:paraId="1A45DA91" w14:textId="77777777" w:rsidR="0029155D" w:rsidRPr="00386715" w:rsidRDefault="0029155D" w:rsidP="00C97E7C">
      <w:pPr>
        <w:contextualSpacing/>
        <w:jc w:val="both"/>
        <w:rPr>
          <w:rFonts w:ascii="Times New Roman" w:hAnsi="Times New Roman" w:cs="Times New Roman"/>
          <w:sz w:val="20"/>
          <w:szCs w:val="20"/>
        </w:rPr>
      </w:pPr>
    </w:p>
    <w:p w14:paraId="04DE99B6" w14:textId="77777777" w:rsidR="0029155D" w:rsidRPr="00386715" w:rsidRDefault="0029155D" w:rsidP="00C97E7C">
      <w:pPr>
        <w:contextualSpacing/>
        <w:jc w:val="both"/>
        <w:rPr>
          <w:rFonts w:ascii="Times New Roman" w:hAnsi="Times New Roman" w:cs="Times New Roman"/>
          <w:sz w:val="20"/>
          <w:szCs w:val="20"/>
        </w:rPr>
      </w:pPr>
      <w:r w:rsidRPr="00386715">
        <w:rPr>
          <w:rFonts w:ascii="Times New Roman" w:hAnsi="Times New Roman" w:cs="Times New Roman"/>
          <w:sz w:val="20"/>
          <w:szCs w:val="20"/>
        </w:rPr>
        <w:t>CPF: _____________________</w:t>
      </w:r>
    </w:p>
    <w:p w14:paraId="6ABB94F6" w14:textId="77777777" w:rsidR="0029155D" w:rsidRPr="00386715" w:rsidRDefault="0029155D" w:rsidP="00C97E7C">
      <w:pPr>
        <w:contextualSpacing/>
        <w:jc w:val="both"/>
        <w:rPr>
          <w:rFonts w:ascii="Times New Roman" w:hAnsi="Times New Roman" w:cs="Times New Roman"/>
          <w:sz w:val="20"/>
          <w:szCs w:val="20"/>
        </w:rPr>
      </w:pPr>
    </w:p>
    <w:p w14:paraId="394E83E6" w14:textId="77777777" w:rsidR="0029155D" w:rsidRPr="00386715" w:rsidRDefault="0029155D" w:rsidP="00C97E7C">
      <w:pPr>
        <w:contextualSpacing/>
        <w:jc w:val="both"/>
        <w:rPr>
          <w:rFonts w:ascii="Times New Roman" w:hAnsi="Times New Roman" w:cs="Times New Roman"/>
          <w:sz w:val="20"/>
          <w:szCs w:val="20"/>
        </w:rPr>
      </w:pPr>
    </w:p>
    <w:p w14:paraId="1426E2ED" w14:textId="77777777" w:rsidR="0029155D" w:rsidRPr="00386715" w:rsidRDefault="0029155D" w:rsidP="00C97E7C">
      <w:pPr>
        <w:contextualSpacing/>
        <w:jc w:val="both"/>
        <w:rPr>
          <w:rFonts w:ascii="Times New Roman" w:hAnsi="Times New Roman" w:cs="Times New Roman"/>
          <w:sz w:val="20"/>
          <w:szCs w:val="20"/>
        </w:rPr>
      </w:pPr>
    </w:p>
    <w:p w14:paraId="32DC65CE" w14:textId="77777777" w:rsidR="0029155D" w:rsidRPr="00386715" w:rsidRDefault="0029155D" w:rsidP="00C97E7C">
      <w:pPr>
        <w:contextualSpacing/>
        <w:jc w:val="both"/>
        <w:rPr>
          <w:rFonts w:ascii="Times New Roman" w:hAnsi="Times New Roman" w:cs="Times New Roman"/>
          <w:sz w:val="20"/>
          <w:szCs w:val="20"/>
        </w:rPr>
      </w:pPr>
      <w:r w:rsidRPr="00386715">
        <w:rPr>
          <w:rFonts w:ascii="Times New Roman" w:hAnsi="Times New Roman" w:cs="Times New Roman"/>
          <w:sz w:val="20"/>
          <w:szCs w:val="20"/>
        </w:rPr>
        <w:t>2- ________________________</w:t>
      </w:r>
    </w:p>
    <w:p w14:paraId="4C3A6328" w14:textId="77777777" w:rsidR="0029155D" w:rsidRPr="00386715" w:rsidRDefault="0029155D" w:rsidP="00C97E7C">
      <w:pPr>
        <w:contextualSpacing/>
        <w:jc w:val="both"/>
        <w:rPr>
          <w:rFonts w:ascii="Times New Roman" w:hAnsi="Times New Roman" w:cs="Times New Roman"/>
          <w:sz w:val="20"/>
          <w:szCs w:val="20"/>
        </w:rPr>
      </w:pPr>
    </w:p>
    <w:p w14:paraId="76FACEC5" w14:textId="77777777" w:rsidR="0029155D" w:rsidRPr="00386715" w:rsidRDefault="0029155D" w:rsidP="00C97E7C">
      <w:pPr>
        <w:contextualSpacing/>
        <w:jc w:val="both"/>
        <w:rPr>
          <w:rFonts w:ascii="Times New Roman" w:hAnsi="Times New Roman" w:cs="Times New Roman"/>
          <w:sz w:val="20"/>
          <w:szCs w:val="20"/>
        </w:rPr>
      </w:pPr>
      <w:r w:rsidRPr="00386715">
        <w:rPr>
          <w:rFonts w:ascii="Times New Roman" w:hAnsi="Times New Roman" w:cs="Times New Roman"/>
          <w:sz w:val="20"/>
          <w:szCs w:val="20"/>
        </w:rPr>
        <w:t>CPF: _____________________</w:t>
      </w:r>
      <w:bookmarkEnd w:id="11"/>
      <w:bookmarkEnd w:id="12"/>
    </w:p>
    <w:sectPr w:rsidR="0029155D" w:rsidRPr="00386715" w:rsidSect="00BA5579">
      <w:headerReference w:type="default" r:id="rId60"/>
      <w:pgSz w:w="11906" w:h="16838" w:code="9"/>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ED6F38" w14:textId="77777777" w:rsidR="00AE45E6" w:rsidRDefault="00AE45E6">
      <w:r>
        <w:separator/>
      </w:r>
    </w:p>
  </w:endnote>
  <w:endnote w:type="continuationSeparator" w:id="0">
    <w:p w14:paraId="0B40F17E" w14:textId="77777777" w:rsidR="00AE45E6" w:rsidRDefault="00AE45E6">
      <w:r>
        <w:continuationSeparator/>
      </w:r>
    </w:p>
  </w:endnote>
  <w:endnote w:type="continuationNotice" w:id="1">
    <w:p w14:paraId="3E1611B9" w14:textId="77777777" w:rsidR="00AE45E6" w:rsidRDefault="00AE4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50865" w14:textId="77777777" w:rsidR="00AE45E6" w:rsidRDefault="00AE45E6">
      <w:r>
        <w:separator/>
      </w:r>
    </w:p>
  </w:footnote>
  <w:footnote w:type="continuationSeparator" w:id="0">
    <w:p w14:paraId="4D6252C6" w14:textId="77777777" w:rsidR="00AE45E6" w:rsidRDefault="00AE45E6">
      <w:r>
        <w:continuationSeparator/>
      </w:r>
    </w:p>
  </w:footnote>
  <w:footnote w:type="continuationNotice" w:id="1">
    <w:p w14:paraId="50CC2217" w14:textId="77777777" w:rsidR="00AE45E6" w:rsidRDefault="00AE45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9B3A76" w14:textId="2B126018" w:rsidR="00C97E7C" w:rsidRPr="004137E4" w:rsidRDefault="00C97E7C" w:rsidP="00C97E7C">
    <w:pPr>
      <w:spacing w:line="360" w:lineRule="exact"/>
      <w:jc w:val="center"/>
      <w:rPr>
        <w:rFonts w:ascii="Tahoma" w:hAnsi="Tahoma"/>
        <w:b/>
        <w:sz w:val="26"/>
        <w:szCs w:val="26"/>
        <w:u w:val="single"/>
      </w:rPr>
    </w:pPr>
    <w:r>
      <w:rPr>
        <w:rFonts w:ascii="Tahoma" w:hAnsi="Tahoma"/>
        <w:b/>
        <w:noProof/>
        <w:sz w:val="26"/>
        <w:szCs w:val="26"/>
      </w:rPr>
      <w:drawing>
        <wp:anchor distT="0" distB="0" distL="114300" distR="114300" simplePos="0" relativeHeight="251659264" behindDoc="1" locked="0" layoutInCell="1" allowOverlap="1" wp14:anchorId="469C2098" wp14:editId="4DF0D46E">
          <wp:simplePos x="0" y="0"/>
          <wp:positionH relativeFrom="column">
            <wp:posOffset>-234315</wp:posOffset>
          </wp:positionH>
          <wp:positionV relativeFrom="paragraph">
            <wp:posOffset>-104775</wp:posOffset>
          </wp:positionV>
          <wp:extent cx="1047750" cy="952500"/>
          <wp:effectExtent l="0" t="0" r="0" b="0"/>
          <wp:wrapThrough wrapText="bothSides">
            <wp:wrapPolygon edited="0">
              <wp:start x="0" y="0"/>
              <wp:lineTo x="0" y="21168"/>
              <wp:lineTo x="21207" y="21168"/>
              <wp:lineTo x="21207" y="0"/>
              <wp:lineTo x="0" y="0"/>
            </wp:wrapPolygon>
          </wp:wrapThrough>
          <wp:docPr id="5810834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37E4">
      <w:rPr>
        <w:rFonts w:ascii="Tahoma" w:hAnsi="Tahoma"/>
        <w:b/>
        <w:sz w:val="26"/>
        <w:szCs w:val="26"/>
        <w:u w:val="single"/>
      </w:rPr>
      <w:t>PREFEITURA DO MUNICIPIO DE RANCHO ALEGRE</w:t>
    </w:r>
  </w:p>
  <w:p w14:paraId="541EB980" w14:textId="77777777" w:rsidR="00C97E7C" w:rsidRDefault="00C97E7C" w:rsidP="00C97E7C">
    <w:pPr>
      <w:spacing w:line="360" w:lineRule="exact"/>
      <w:jc w:val="center"/>
      <w:rPr>
        <w:rFonts w:ascii="Tahoma" w:hAnsi="Tahoma"/>
        <w:b/>
        <w:sz w:val="26"/>
        <w:szCs w:val="26"/>
      </w:rPr>
    </w:pPr>
    <w:r>
      <w:rPr>
        <w:rFonts w:ascii="Tahoma" w:hAnsi="Tahoma"/>
        <w:b/>
        <w:sz w:val="26"/>
        <w:szCs w:val="26"/>
      </w:rPr>
      <w:t>ESTADO DO PARANÁ</w:t>
    </w:r>
  </w:p>
  <w:p w14:paraId="39BF4E6C" w14:textId="77777777" w:rsidR="00C97E7C" w:rsidRDefault="00C97E7C" w:rsidP="00C97E7C">
    <w:pPr>
      <w:spacing w:line="360" w:lineRule="exact"/>
      <w:jc w:val="center"/>
      <w:rPr>
        <w:rFonts w:ascii="Tahoma" w:hAnsi="Tahoma"/>
        <w:b/>
        <w:sz w:val="26"/>
        <w:szCs w:val="26"/>
      </w:rPr>
    </w:pPr>
    <w:r w:rsidRPr="00FA601F">
      <w:rPr>
        <w:rFonts w:ascii="Tahoma" w:hAnsi="Tahoma"/>
        <w:b/>
        <w:sz w:val="26"/>
        <w:szCs w:val="26"/>
      </w:rPr>
      <w:t>CNPJ Nº. 75.829.416/0001-16</w:t>
    </w:r>
  </w:p>
  <w:p w14:paraId="7B3066CA" w14:textId="77777777" w:rsidR="00C97E7C" w:rsidRDefault="00C97E7C" w:rsidP="00C97E7C">
    <w:pPr>
      <w:pBdr>
        <w:bottom w:val="single" w:sz="4" w:space="1" w:color="auto"/>
      </w:pBdr>
      <w:jc w:val="center"/>
      <w:rPr>
        <w:rFonts w:ascii="Tahoma" w:hAnsi="Tahoma"/>
      </w:rPr>
    </w:pPr>
    <w:r>
      <w:rPr>
        <w:rFonts w:ascii="Tahoma" w:hAnsi="Tahoma"/>
      </w:rPr>
      <w:t xml:space="preserve"> Avenida Brasil, 256 – Centro – Fone (43) 3540 1311 - CEP 86.290-000</w:t>
    </w:r>
  </w:p>
  <w:p w14:paraId="78B4EF61" w14:textId="05451751" w:rsidR="00A204BC" w:rsidRPr="00C97E7C" w:rsidRDefault="00A204BC" w:rsidP="00C97E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7872"/>
        </w:tabs>
        <w:ind w:left="787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0C765FEC"/>
    <w:lvl w:ilvl="0" w:tplc="04160017">
      <w:start w:val="1"/>
      <w:numFmt w:val="lowerLetter"/>
      <w:lvlText w:val="%1)"/>
      <w:lvlJc w:val="left"/>
      <w:pPr>
        <w:ind w:left="1287" w:hanging="360"/>
      </w:pPr>
    </w:lvl>
    <w:lvl w:ilvl="1" w:tplc="15640A66">
      <w:start w:val="1"/>
      <w:numFmt w:val="lowerRoman"/>
      <w:lvlText w:val="%2."/>
      <w:lvlJc w:val="right"/>
      <w:pPr>
        <w:ind w:left="2007" w:hanging="360"/>
      </w:pPr>
      <w:rPr>
        <w:rFonts w:hint="default"/>
      </w:rPr>
    </w:lvl>
    <w:lvl w:ilvl="2" w:tplc="0416001B">
      <w:start w:val="1"/>
      <w:numFmt w:val="lowerRoman"/>
      <w:lvlText w:val="%3."/>
      <w:lvlJc w:val="right"/>
      <w:pPr>
        <w:ind w:left="2727" w:hanging="180"/>
      </w:pPr>
    </w:lvl>
    <w:lvl w:ilvl="3" w:tplc="CE60B3D2">
      <w:start w:val="1"/>
      <w:numFmt w:val="lowerLetter"/>
      <w:lvlText w:val="%4."/>
      <w:lvlJc w:val="left"/>
      <w:pPr>
        <w:ind w:left="3447" w:hanging="360"/>
      </w:pPr>
      <w:rPr>
        <w:rFonts w:hint="default"/>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2EE2FE38"/>
    <w:lvl w:ilvl="0">
      <w:start w:val="1"/>
      <w:numFmt w:val="decimal"/>
      <w:pStyle w:val="Nivel01"/>
      <w:lvlText w:val="%1."/>
      <w:lvlJc w:val="left"/>
      <w:pPr>
        <w:ind w:left="360" w:hanging="360"/>
      </w:pPr>
      <w:rPr>
        <w:b/>
        <w:color w:val="auto"/>
      </w:rPr>
    </w:lvl>
    <w:lvl w:ilvl="1">
      <w:start w:val="1"/>
      <w:numFmt w:val="decimal"/>
      <w:pStyle w:val="Nivel2"/>
      <w:lvlText w:val="%1.%2."/>
      <w:lvlJc w:val="left"/>
      <w:pPr>
        <w:ind w:left="1850" w:hanging="432"/>
      </w:pPr>
      <w:rPr>
        <w:b w:val="0"/>
        <w:i w:val="0"/>
        <w:strike w:val="0"/>
        <w:color w:val="auto"/>
        <w:sz w:val="22"/>
        <w:szCs w:val="22"/>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CDE772C"/>
    <w:multiLevelType w:val="multilevel"/>
    <w:tmpl w:val="28B891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5"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20"/>
  </w:num>
  <w:num w:numId="4">
    <w:abstractNumId w:val="21"/>
  </w:num>
  <w:num w:numId="5">
    <w:abstractNumId w:val="12"/>
  </w:num>
  <w:num w:numId="6">
    <w:abstractNumId w:val="9"/>
  </w:num>
  <w:num w:numId="7">
    <w:abstractNumId w:val="16"/>
  </w:num>
  <w:num w:numId="8">
    <w:abstractNumId w:val="18"/>
  </w:num>
  <w:num w:numId="9">
    <w:abstractNumId w:val="6"/>
    <w:lvlOverride w:ilvl="0"/>
    <w:lvlOverride w:ilvl="1">
      <w:startOverride w:val="2"/>
    </w:lvlOverride>
    <w:lvlOverride w:ilvl="2"/>
    <w:lvlOverride w:ilvl="3"/>
    <w:lvlOverride w:ilvl="4"/>
    <w:lvlOverride w:ilvl="5"/>
    <w:lvlOverride w:ilvl="6"/>
    <w:lvlOverride w:ilvl="7"/>
    <w:lvlOverride w:ilvl="8"/>
  </w:num>
  <w:num w:numId="10">
    <w:abstractNumId w:val="6"/>
    <w:lvlOverride w:ilvl="0"/>
    <w:lvlOverride w:ilvl="1">
      <w:startOverride w:val="2"/>
    </w:lvlOverride>
    <w:lvlOverride w:ilvl="2"/>
    <w:lvlOverride w:ilvl="3"/>
    <w:lvlOverride w:ilvl="4"/>
    <w:lvlOverride w:ilvl="5"/>
    <w:lvlOverride w:ilvl="6"/>
    <w:lvlOverride w:ilvl="7"/>
    <w:lvlOverride w:ilvl="8"/>
  </w:num>
  <w:num w:numId="11">
    <w:abstractNumId w:val="6"/>
    <w:lvlOverride w:ilvl="0"/>
    <w:lvlOverride w:ilvl="1">
      <w:startOverride w:val="2"/>
    </w:lvlOverride>
    <w:lvlOverride w:ilvl="2"/>
    <w:lvlOverride w:ilvl="3"/>
    <w:lvlOverride w:ilvl="4"/>
    <w:lvlOverride w:ilvl="5"/>
    <w:lvlOverride w:ilvl="6"/>
    <w:lvlOverride w:ilvl="7"/>
    <w:lvlOverride w:ilvl="8"/>
  </w:num>
  <w:num w:numId="12">
    <w:abstractNumId w:val="11"/>
  </w:num>
  <w:num w:numId="13">
    <w:abstractNumId w:val="8"/>
  </w:num>
  <w:num w:numId="14">
    <w:abstractNumId w:val="5"/>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2"/>
  </w:num>
  <w:num w:numId="18">
    <w:abstractNumId w:val="3"/>
  </w:num>
  <w:num w:numId="19">
    <w:abstractNumId w:val="22"/>
  </w:num>
  <w:num w:numId="20">
    <w:abstractNumId w:val="22"/>
  </w:num>
  <w:num w:numId="21">
    <w:abstractNumId w:val="17"/>
  </w:num>
  <w:num w:numId="22">
    <w:abstractNumId w:val="17"/>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3"/>
  </w:num>
  <w:num w:numId="26">
    <w:abstractNumId w:val="14"/>
  </w:num>
  <w:num w:numId="27">
    <w:abstractNumId w:val="19"/>
  </w:num>
  <w:num w:numId="28">
    <w:abstractNumId w:val="6"/>
  </w:num>
  <w:num w:numId="29">
    <w:abstractNumId w:val="6"/>
  </w:num>
  <w:num w:numId="30">
    <w:abstractNumId w:val="6"/>
  </w:num>
  <w:num w:numId="31">
    <w:abstractNumId w:val="6"/>
  </w:num>
  <w:num w:numId="32">
    <w:abstractNumId w:val="4"/>
  </w:num>
  <w:num w:numId="33">
    <w:abstractNumId w:val="6"/>
  </w:num>
  <w:num w:numId="34">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298"/>
    <w:rsid w:val="00003F8B"/>
    <w:rsid w:val="0000448F"/>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87C"/>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6E05"/>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14E"/>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55D"/>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19"/>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0C0"/>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715"/>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32D5"/>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279"/>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903FB"/>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97E32"/>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5DD"/>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3CB"/>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CD5"/>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10E"/>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16C"/>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86E3E"/>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B07DC"/>
    <w:rsid w:val="009B1226"/>
    <w:rsid w:val="009B13B9"/>
    <w:rsid w:val="009B1AD4"/>
    <w:rsid w:val="009B1B69"/>
    <w:rsid w:val="009B1D67"/>
    <w:rsid w:val="009B3317"/>
    <w:rsid w:val="009B4428"/>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F8F"/>
    <w:rsid w:val="009E41A0"/>
    <w:rsid w:val="009E442B"/>
    <w:rsid w:val="009E46AE"/>
    <w:rsid w:val="009E5252"/>
    <w:rsid w:val="009E5B74"/>
    <w:rsid w:val="009E644A"/>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C7E1F"/>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5E6"/>
    <w:rsid w:val="00AE4755"/>
    <w:rsid w:val="00AE53FF"/>
    <w:rsid w:val="00AE5416"/>
    <w:rsid w:val="00AE5435"/>
    <w:rsid w:val="00AE5C7D"/>
    <w:rsid w:val="00AE645C"/>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40A"/>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3B24"/>
    <w:rsid w:val="00BA4295"/>
    <w:rsid w:val="00BA456F"/>
    <w:rsid w:val="00BA493D"/>
    <w:rsid w:val="00BA5352"/>
    <w:rsid w:val="00BA5579"/>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5F1B"/>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97E7C"/>
    <w:rsid w:val="00CA0AEE"/>
    <w:rsid w:val="00CA14C9"/>
    <w:rsid w:val="00CA1A6A"/>
    <w:rsid w:val="00CA20A3"/>
    <w:rsid w:val="00CA236E"/>
    <w:rsid w:val="00CA24FB"/>
    <w:rsid w:val="00CA27D6"/>
    <w:rsid w:val="00CA2D5B"/>
    <w:rsid w:val="00CA35CD"/>
    <w:rsid w:val="00CA3B64"/>
    <w:rsid w:val="00CA6108"/>
    <w:rsid w:val="00CA64D5"/>
    <w:rsid w:val="00CA66DA"/>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BBF"/>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704D"/>
    <w:rsid w:val="00D5748E"/>
    <w:rsid w:val="00D577BB"/>
    <w:rsid w:val="00D6030A"/>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F26"/>
    <w:rsid w:val="00DE0175"/>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8A6"/>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494"/>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AB2"/>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25E"/>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7CE1"/>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FC"/>
    <w:rsid w:val="00FB7923"/>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pPr>
      <w:ind w:left="3198" w:hanging="504"/>
    </w:pPr>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paragraph" w:styleId="Recuodecorpodetexto">
    <w:name w:val="Body Text Indent"/>
    <w:basedOn w:val="Normal"/>
    <w:link w:val="RecuodecorpodetextoChar"/>
    <w:semiHidden/>
    <w:unhideWhenUsed/>
    <w:rsid w:val="00D05BBF"/>
    <w:pPr>
      <w:spacing w:after="120"/>
      <w:ind w:left="283"/>
    </w:pPr>
  </w:style>
  <w:style w:type="character" w:customStyle="1" w:styleId="RecuodecorpodetextoChar">
    <w:name w:val="Recuo de corpo de texto Char"/>
    <w:basedOn w:val="Fontepargpadro"/>
    <w:link w:val="Recuodecorpodetexto"/>
    <w:semiHidden/>
    <w:rsid w:val="00D05BBF"/>
    <w:rPr>
      <w:rFonts w:ascii="Ecofont_Spranq_eco_Sans"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5633395">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5347782">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26-de-13-de-abril-de-2022" TargetMode="External"/><Relationship Id="rId52" Type="http://schemas.openxmlformats.org/officeDocument/2006/relationships/hyperlink" Target="https://www.planalto.gov.br/ccivil_03/leis/l8078compilado.htm"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959FA-F200-4562-92EA-5DBB5C9E194C}">
  <ds:schemaRefs>
    <ds:schemaRef ds:uri="http://schemas.microsoft.com/office/2006/documentManagement/types"/>
    <ds:schemaRef ds:uri="http://purl.org/dc/dcmitype/"/>
    <ds:schemaRef ds:uri="http://purl.org/dc/terms/"/>
    <ds:schemaRef ds:uri="feb27506-d0cb-4764-903f-1304ed79efc7"/>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ce77f6a-f1fb-45c7-a4e1-13af6ce189a7"/>
    <ds:schemaRef ds:uri="http://www.w3.org/XML/1998/namespace"/>
  </ds:schemaRefs>
</ds:datastoreItem>
</file>

<file path=customXml/itemProps2.xml><?xml version="1.0" encoding="utf-8"?>
<ds:datastoreItem xmlns:ds="http://schemas.openxmlformats.org/officeDocument/2006/customXml" ds:itemID="{C7607C31-6163-4B34-9531-FB7DCB750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27AED9-0923-49B7-9180-F7E6EDE0C886}">
  <ds:schemaRefs>
    <ds:schemaRef ds:uri="http://schemas.microsoft.com/sharepoint/v3/contenttype/forms"/>
  </ds:schemaRefs>
</ds:datastoreItem>
</file>

<file path=customXml/itemProps4.xml><?xml version="1.0" encoding="utf-8"?>
<ds:datastoreItem xmlns:ds="http://schemas.openxmlformats.org/officeDocument/2006/customXml" ds:itemID="{1B4D072D-3C02-4EEF-8F41-CB5282487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4465</Words>
  <Characters>24115</Characters>
  <Application>Microsoft Office Word</Application>
  <DocSecurity>0</DocSecurity>
  <Lines>200</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2024-02-07T13:21:00Z</dcterms:created>
  <dcterms:modified xsi:type="dcterms:W3CDTF">2024-05-14T12:02:00Z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