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F43C3" w14:textId="77777777" w:rsidR="004A7244" w:rsidRPr="00673421" w:rsidRDefault="004A7244" w:rsidP="00553B8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6"/>
          <w:szCs w:val="16"/>
          <w:lang w:val="pt-BR"/>
        </w:rPr>
      </w:pPr>
      <w:r w:rsidRPr="00673421">
        <w:rPr>
          <w:rFonts w:ascii="Times New Roman" w:hAnsi="Times New Roman" w:cs="Times New Roman"/>
          <w:b/>
          <w:bCs/>
          <w:sz w:val="16"/>
          <w:szCs w:val="16"/>
          <w:lang w:val="pt-BR"/>
        </w:rPr>
        <w:t xml:space="preserve">EXTRATO DE </w:t>
      </w:r>
      <w:r w:rsidR="00B8380E" w:rsidRPr="00673421">
        <w:rPr>
          <w:rFonts w:ascii="Times New Roman" w:hAnsi="Times New Roman" w:cs="Times New Roman"/>
          <w:b/>
          <w:bCs/>
          <w:sz w:val="16"/>
          <w:szCs w:val="16"/>
          <w:lang w:val="pt-BR"/>
        </w:rPr>
        <w:t xml:space="preserve">INEXIGIBILIDADE </w:t>
      </w:r>
      <w:r w:rsidRPr="00673421">
        <w:rPr>
          <w:rFonts w:ascii="Times New Roman" w:hAnsi="Times New Roman" w:cs="Times New Roman"/>
          <w:b/>
          <w:bCs/>
          <w:sz w:val="16"/>
          <w:szCs w:val="16"/>
          <w:lang w:val="pt-BR"/>
        </w:rPr>
        <w:t>DE LICITAÇÃO</w:t>
      </w:r>
    </w:p>
    <w:p w14:paraId="254777D8" w14:textId="03929A49" w:rsidR="00AE706A" w:rsidRPr="00673421" w:rsidRDefault="00F4474D" w:rsidP="00553B8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6"/>
          <w:szCs w:val="16"/>
          <w:lang w:val="pt-BR"/>
        </w:rPr>
      </w:pPr>
      <w:r w:rsidRPr="00673421">
        <w:rPr>
          <w:rFonts w:ascii="Times New Roman" w:hAnsi="Times New Roman" w:cs="Times New Roman"/>
          <w:b/>
          <w:bCs/>
          <w:sz w:val="16"/>
          <w:szCs w:val="16"/>
          <w:lang w:val="pt-BR"/>
        </w:rPr>
        <w:t>N</w:t>
      </w:r>
      <w:r w:rsidR="00B407A0" w:rsidRPr="00673421">
        <w:rPr>
          <w:rFonts w:ascii="Times New Roman" w:hAnsi="Times New Roman" w:cs="Times New Roman"/>
          <w:b/>
          <w:bCs/>
          <w:sz w:val="16"/>
          <w:szCs w:val="16"/>
          <w:lang w:val="pt-BR"/>
        </w:rPr>
        <w:t>º</w:t>
      </w:r>
      <w:r w:rsidR="00E43747" w:rsidRPr="00673421">
        <w:rPr>
          <w:rFonts w:ascii="Times New Roman" w:hAnsi="Times New Roman" w:cs="Times New Roman"/>
          <w:b/>
          <w:bCs/>
          <w:sz w:val="16"/>
          <w:szCs w:val="16"/>
          <w:lang w:val="pt-BR"/>
        </w:rPr>
        <w:t xml:space="preserve"> </w:t>
      </w:r>
      <w:r w:rsidR="00712A9B">
        <w:rPr>
          <w:rFonts w:ascii="Times New Roman" w:hAnsi="Times New Roman" w:cs="Times New Roman"/>
          <w:b/>
          <w:bCs/>
          <w:sz w:val="16"/>
          <w:szCs w:val="16"/>
          <w:lang w:val="pt-BR"/>
        </w:rPr>
        <w:t>002/2024</w:t>
      </w:r>
      <w:r w:rsidR="00AE706A" w:rsidRPr="00673421">
        <w:rPr>
          <w:rFonts w:ascii="Times New Roman" w:hAnsi="Times New Roman" w:cs="Times New Roman"/>
          <w:b/>
          <w:bCs/>
          <w:sz w:val="16"/>
          <w:szCs w:val="16"/>
          <w:lang w:val="pt-BR"/>
        </w:rPr>
        <w:t xml:space="preserve"> – PROCESSO ADMINISTRATIVO </w:t>
      </w:r>
      <w:r w:rsidR="00B407A0" w:rsidRPr="00673421">
        <w:rPr>
          <w:rFonts w:ascii="Times New Roman" w:hAnsi="Times New Roman" w:cs="Times New Roman"/>
          <w:b/>
          <w:bCs/>
          <w:sz w:val="16"/>
          <w:szCs w:val="16"/>
          <w:lang w:val="pt-BR"/>
        </w:rPr>
        <w:t>nº</w:t>
      </w:r>
      <w:r w:rsidR="00D16A90" w:rsidRPr="00673421">
        <w:rPr>
          <w:rFonts w:ascii="Times New Roman" w:hAnsi="Times New Roman" w:cs="Times New Roman"/>
          <w:b/>
          <w:bCs/>
          <w:sz w:val="16"/>
          <w:szCs w:val="16"/>
          <w:lang w:val="pt-BR"/>
        </w:rPr>
        <w:t xml:space="preserve"> </w:t>
      </w:r>
      <w:r w:rsidR="00712A9B">
        <w:rPr>
          <w:rFonts w:ascii="Times New Roman" w:hAnsi="Times New Roman" w:cs="Times New Roman"/>
          <w:b/>
          <w:bCs/>
          <w:sz w:val="16"/>
          <w:szCs w:val="16"/>
          <w:lang w:val="pt-BR"/>
        </w:rPr>
        <w:t>006/2024</w:t>
      </w:r>
    </w:p>
    <w:p w14:paraId="41CD5171" w14:textId="77777777" w:rsidR="00AE706A" w:rsidRPr="00673421" w:rsidRDefault="00AE706A" w:rsidP="00553B8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6"/>
          <w:szCs w:val="16"/>
          <w:lang w:val="pt-BR"/>
        </w:rPr>
      </w:pPr>
    </w:p>
    <w:p w14:paraId="7CBA29D3" w14:textId="6C961D77" w:rsidR="00B14CB2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6"/>
          <w:szCs w:val="16"/>
          <w:lang w:val="pt-BR"/>
        </w:rPr>
      </w:pPr>
      <w:r>
        <w:rPr>
          <w:rFonts w:ascii="Times New Roman" w:hAnsi="Times New Roman" w:cs="Times New Roman"/>
          <w:b/>
          <w:bCs/>
          <w:sz w:val="16"/>
          <w:szCs w:val="16"/>
          <w:lang w:val="pt-BR"/>
        </w:rPr>
        <w:t xml:space="preserve">Órgão Solicitante: Secretaria Municipal de </w:t>
      </w:r>
      <w:r w:rsidR="00C14E41">
        <w:rPr>
          <w:rFonts w:ascii="Times New Roman" w:hAnsi="Times New Roman" w:cs="Times New Roman"/>
          <w:b/>
          <w:bCs/>
          <w:sz w:val="16"/>
          <w:szCs w:val="16"/>
          <w:lang w:val="pt-BR"/>
        </w:rPr>
        <w:t xml:space="preserve">Educação e Cultura </w:t>
      </w:r>
    </w:p>
    <w:p w14:paraId="0CE37253" w14:textId="4B2E9777" w:rsidR="00B14CB2" w:rsidRPr="00C14E41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  <w:lang w:val="pt-BR"/>
        </w:rPr>
      </w:pPr>
      <w:r>
        <w:rPr>
          <w:rFonts w:ascii="Times New Roman" w:hAnsi="Times New Roman" w:cs="Times New Roman"/>
          <w:b/>
          <w:bCs/>
          <w:sz w:val="16"/>
          <w:szCs w:val="16"/>
          <w:lang w:val="pt-BR"/>
        </w:rPr>
        <w:t xml:space="preserve">Objeto: </w:t>
      </w:r>
      <w:r w:rsidR="00C14E41" w:rsidRPr="00C14E41">
        <w:rPr>
          <w:rFonts w:ascii="Times New Roman" w:hAnsi="Times New Roman" w:cs="Times New Roman"/>
          <w:b/>
          <w:sz w:val="16"/>
          <w:szCs w:val="16"/>
          <w:lang w:val="pt-BR"/>
        </w:rPr>
        <w:t xml:space="preserve">Contratação da empresa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ASSOCIAÇÃO ALEPH DE ARTE</w:t>
      </w:r>
      <w:r w:rsidR="00C14E41" w:rsidRPr="00C14E41">
        <w:rPr>
          <w:rFonts w:ascii="Times New Roman" w:hAnsi="Times New Roman" w:cs="Times New Roman"/>
          <w:b/>
          <w:sz w:val="16"/>
          <w:szCs w:val="16"/>
          <w:lang w:val="pt-BR"/>
        </w:rPr>
        <w:t xml:space="preserve">, inscrita no CNPJ sob o Nº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48.729.629/0001-01</w:t>
      </w:r>
      <w:r w:rsidR="00C14E41" w:rsidRPr="00C14E41">
        <w:rPr>
          <w:rFonts w:ascii="Times New Roman" w:hAnsi="Times New Roman" w:cs="Times New Roman"/>
          <w:b/>
          <w:sz w:val="16"/>
          <w:szCs w:val="16"/>
          <w:lang w:val="pt-BR"/>
        </w:rPr>
        <w:t xml:space="preserve">,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a fim de realizar o Espetáculo Paixão de Cristo 2024, no dia 5 de abril de 2024 no Estádio Municipal de Rancho Alegre</w:t>
      </w:r>
      <w:r w:rsidR="00C14E41" w:rsidRPr="00C14E41">
        <w:rPr>
          <w:rFonts w:ascii="Times New Roman" w:hAnsi="Times New Roman" w:cs="Times New Roman"/>
          <w:b/>
          <w:sz w:val="16"/>
          <w:szCs w:val="16"/>
          <w:lang w:val="pt-BR"/>
        </w:rPr>
        <w:t xml:space="preserve">,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os serviços serão executados de forma imediata com recursos próprios e/ou vinculados da Secretaria Municipal de Educação e Cultura de Rancho Alegre – PR.</w:t>
      </w:r>
    </w:p>
    <w:p w14:paraId="0CA59892" w14:textId="4E6A6015" w:rsidR="00B14CB2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6"/>
          <w:szCs w:val="16"/>
          <w:lang w:val="pt-BR"/>
        </w:rPr>
      </w:pPr>
      <w:r>
        <w:rPr>
          <w:rFonts w:ascii="Times New Roman" w:hAnsi="Times New Roman" w:cs="Times New Roman"/>
          <w:b/>
          <w:sz w:val="16"/>
          <w:szCs w:val="16"/>
          <w:lang w:val="pt-BR"/>
        </w:rPr>
        <w:t xml:space="preserve">Dotação Orçamentária: </w:t>
      </w:r>
      <w:r w:rsidR="00CB3E1E">
        <w:rPr>
          <w:rFonts w:ascii="Times New Roman" w:hAnsi="Times New Roman" w:cs="Times New Roman"/>
          <w:b/>
          <w:sz w:val="16"/>
          <w:szCs w:val="16"/>
          <w:lang w:val="pt-BR"/>
        </w:rPr>
        <w:t>08.003.13.392.0004-2039.3.3.90.39.00.00</w:t>
      </w:r>
      <w:r w:rsidR="002359E6">
        <w:rPr>
          <w:rFonts w:ascii="Times New Roman" w:hAnsi="Times New Roman" w:cs="Times New Roman"/>
          <w:b/>
          <w:sz w:val="16"/>
          <w:szCs w:val="16"/>
          <w:lang w:val="pt-BR"/>
        </w:rPr>
        <w:t xml:space="preserve"> </w:t>
      </w:r>
      <w:r w:rsidR="002F2188">
        <w:rPr>
          <w:rFonts w:ascii="Times New Roman" w:hAnsi="Times New Roman" w:cs="Times New Roman"/>
          <w:b/>
          <w:sz w:val="16"/>
          <w:szCs w:val="16"/>
          <w:lang w:val="pt-BR"/>
        </w:rPr>
        <w:t>Conta Despesa:</w:t>
      </w:r>
      <w:r w:rsidR="001C0CD3">
        <w:rPr>
          <w:rFonts w:ascii="Times New Roman" w:hAnsi="Times New Roman" w:cs="Times New Roman"/>
          <w:b/>
          <w:sz w:val="16"/>
          <w:szCs w:val="16"/>
          <w:lang w:val="pt-BR"/>
        </w:rPr>
        <w:t xml:space="preserve"> </w:t>
      </w:r>
      <w:r w:rsidR="002359E6">
        <w:rPr>
          <w:rFonts w:ascii="Times New Roman" w:hAnsi="Times New Roman" w:cs="Times New Roman"/>
          <w:b/>
          <w:sz w:val="16"/>
          <w:szCs w:val="16"/>
          <w:lang w:val="pt-BR"/>
        </w:rPr>
        <w:t>(</w:t>
      </w:r>
      <w:r w:rsidR="00CB3E1E">
        <w:rPr>
          <w:rFonts w:ascii="Times New Roman" w:hAnsi="Times New Roman" w:cs="Times New Roman"/>
          <w:b/>
          <w:sz w:val="16"/>
          <w:szCs w:val="16"/>
          <w:lang w:val="pt-BR"/>
        </w:rPr>
        <w:t>3880-000</w:t>
      </w:r>
      <w:r>
        <w:rPr>
          <w:rFonts w:ascii="Times New Roman" w:hAnsi="Times New Roman" w:cs="Times New Roman"/>
          <w:b/>
          <w:sz w:val="16"/>
          <w:szCs w:val="16"/>
          <w:lang w:val="pt-BR"/>
        </w:rPr>
        <w:t xml:space="preserve">) </w:t>
      </w:r>
      <w:r w:rsidR="002359E6">
        <w:rPr>
          <w:rFonts w:ascii="Times New Roman" w:hAnsi="Times New Roman" w:cs="Times New Roman"/>
          <w:b/>
          <w:sz w:val="16"/>
          <w:szCs w:val="16"/>
          <w:lang w:val="pt-BR"/>
        </w:rPr>
        <w:t xml:space="preserve">/ </w:t>
      </w:r>
      <w:r w:rsidR="00EE6B6C">
        <w:rPr>
          <w:rFonts w:ascii="Times New Roman" w:hAnsi="Times New Roman" w:cs="Times New Roman"/>
          <w:b/>
          <w:sz w:val="16"/>
          <w:szCs w:val="16"/>
          <w:lang w:val="pt-BR"/>
        </w:rPr>
        <w:t>08.003.13.392.0004-2040.3.3.90.39.00.00</w:t>
      </w:r>
      <w:r w:rsidR="002359E6">
        <w:rPr>
          <w:rFonts w:ascii="Times New Roman" w:hAnsi="Times New Roman" w:cs="Times New Roman"/>
          <w:b/>
          <w:sz w:val="16"/>
          <w:szCs w:val="16"/>
          <w:lang w:val="pt-BR"/>
        </w:rPr>
        <w:t xml:space="preserve"> Conta Despesa: (</w:t>
      </w:r>
      <w:r w:rsidR="00EE6B6C">
        <w:rPr>
          <w:rFonts w:ascii="Times New Roman" w:hAnsi="Times New Roman" w:cs="Times New Roman"/>
          <w:b/>
          <w:sz w:val="16"/>
          <w:szCs w:val="16"/>
          <w:lang w:val="pt-BR"/>
        </w:rPr>
        <w:t>3920-000</w:t>
      </w:r>
      <w:r w:rsidR="002359E6">
        <w:rPr>
          <w:rFonts w:ascii="Times New Roman" w:hAnsi="Times New Roman" w:cs="Times New Roman"/>
          <w:b/>
          <w:sz w:val="16"/>
          <w:szCs w:val="16"/>
          <w:lang w:val="pt-BR"/>
        </w:rPr>
        <w:t>)</w:t>
      </w:r>
      <w:r w:rsidR="00EE6B6C">
        <w:rPr>
          <w:rFonts w:ascii="Times New Roman" w:hAnsi="Times New Roman" w:cs="Times New Roman"/>
          <w:b/>
          <w:sz w:val="16"/>
          <w:szCs w:val="16"/>
          <w:lang w:val="pt-BR"/>
        </w:rPr>
        <w:t xml:space="preserve"> (3930-504)</w:t>
      </w:r>
    </w:p>
    <w:p w14:paraId="47DAD847" w14:textId="7298806F" w:rsidR="00B14CB2" w:rsidRPr="00906F66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6"/>
          <w:szCs w:val="16"/>
          <w:lang w:val="pt-BR"/>
        </w:rPr>
      </w:pPr>
      <w:r w:rsidRPr="00906F66">
        <w:rPr>
          <w:rFonts w:ascii="Times New Roman" w:hAnsi="Times New Roman" w:cs="Times New Roman"/>
          <w:b/>
          <w:sz w:val="16"/>
          <w:szCs w:val="16"/>
          <w:lang w:val="pt-BR"/>
        </w:rPr>
        <w:t xml:space="preserve">Data do Parecer Jurídico Inicial: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05/03/2024</w:t>
      </w:r>
    </w:p>
    <w:p w14:paraId="31A80152" w14:textId="2EA434BC" w:rsidR="00B14CB2" w:rsidRPr="00EE6B6C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6"/>
          <w:szCs w:val="16"/>
          <w:lang w:val="pt-BR"/>
        </w:rPr>
      </w:pPr>
      <w:r w:rsidRPr="00EE6B6C">
        <w:rPr>
          <w:rFonts w:ascii="Times New Roman" w:hAnsi="Times New Roman" w:cs="Times New Roman"/>
          <w:b/>
          <w:sz w:val="16"/>
          <w:szCs w:val="16"/>
          <w:lang w:val="pt-BR"/>
        </w:rPr>
        <w:t xml:space="preserve">Data do Termo de Inexigibilidade de Licitação: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02/02/2024</w:t>
      </w:r>
    </w:p>
    <w:p w14:paraId="1547855A" w14:textId="1BE77F9F" w:rsidR="00B14CB2" w:rsidRPr="006D5B7E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6"/>
          <w:szCs w:val="16"/>
          <w:lang w:val="pt-BR"/>
        </w:rPr>
      </w:pPr>
      <w:r w:rsidRPr="006D5B7E">
        <w:rPr>
          <w:rFonts w:ascii="Times New Roman" w:hAnsi="Times New Roman" w:cs="Times New Roman"/>
          <w:b/>
          <w:sz w:val="16"/>
          <w:szCs w:val="16"/>
          <w:lang w:val="pt-BR"/>
        </w:rPr>
        <w:t xml:space="preserve">Data do Parecer Jurídico Favorável a contratação: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02/02/2024</w:t>
      </w:r>
    </w:p>
    <w:p w14:paraId="73D38A02" w14:textId="77777777" w:rsidR="00AE706A" w:rsidRPr="00673421" w:rsidRDefault="00AE706A" w:rsidP="00553B8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  <w:lang w:val="pt-BR"/>
        </w:rPr>
      </w:pPr>
    </w:p>
    <w:p w14:paraId="29A77947" w14:textId="5D2B6D15" w:rsidR="0059648F" w:rsidRPr="0059648F" w:rsidRDefault="0059648F" w:rsidP="0059648F">
      <w:pPr>
        <w:jc w:val="center"/>
        <w:rPr>
          <w:rFonts w:ascii="Times New Roman" w:hAnsi="Times New Roman" w:cs="Times New Roman"/>
          <w:b/>
          <w:sz w:val="16"/>
          <w:szCs w:val="16"/>
          <w:lang w:val="pt-BR"/>
        </w:rPr>
      </w:pPr>
      <w:r w:rsidRPr="0059648F">
        <w:rPr>
          <w:rFonts w:ascii="Times New Roman" w:hAnsi="Times New Roman" w:cs="Times New Roman"/>
          <w:b/>
          <w:sz w:val="16"/>
          <w:szCs w:val="16"/>
          <w:lang w:val="pt-BR"/>
        </w:rPr>
        <w:t xml:space="preserve">ADJUDICAÇÃO </w:t>
      </w:r>
      <w:r w:rsidRPr="0059648F">
        <w:rPr>
          <w:rFonts w:ascii="Times New Roman" w:hAnsi="Times New Roman" w:cs="Times New Roman"/>
          <w:b/>
          <w:bCs/>
          <w:sz w:val="16"/>
          <w:szCs w:val="16"/>
          <w:lang w:val="pt-BR"/>
        </w:rPr>
        <w:t xml:space="preserve">INEXIGIBILIDADE DE LICITAÇÃO </w:t>
      </w:r>
      <w:r w:rsidRPr="0059648F">
        <w:rPr>
          <w:rFonts w:ascii="Times New Roman" w:hAnsi="Times New Roman" w:cs="Times New Roman"/>
          <w:b/>
          <w:sz w:val="16"/>
          <w:szCs w:val="16"/>
          <w:lang w:val="pt-BR"/>
        </w:rPr>
        <w:t xml:space="preserve">Nº.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002/2024</w:t>
      </w:r>
    </w:p>
    <w:p w14:paraId="45360242" w14:textId="68AAFB01" w:rsidR="0059648F" w:rsidRPr="0059648F" w:rsidRDefault="0059648F" w:rsidP="0059648F">
      <w:pPr>
        <w:pStyle w:val="Ttulo"/>
        <w:jc w:val="both"/>
        <w:rPr>
          <w:rFonts w:ascii="Times New Roman" w:hAnsi="Times New Roman" w:cs="Times New Roman"/>
          <w:b/>
          <w:sz w:val="16"/>
          <w:szCs w:val="16"/>
          <w:lang w:val="pt-BR"/>
        </w:rPr>
      </w:pPr>
      <w:r w:rsidRPr="0059648F">
        <w:rPr>
          <w:rFonts w:ascii="Times New Roman" w:hAnsi="Times New Roman" w:cs="Times New Roman"/>
          <w:sz w:val="16"/>
          <w:szCs w:val="16"/>
          <w:lang w:val="pt-BR"/>
        </w:rPr>
        <w:t xml:space="preserve">Referente a processo administrativo nº. </w:t>
      </w:r>
      <w:r w:rsidR="00712A9B">
        <w:rPr>
          <w:rFonts w:ascii="Times New Roman" w:hAnsi="Times New Roman" w:cs="Times New Roman"/>
          <w:sz w:val="16"/>
          <w:szCs w:val="16"/>
          <w:lang w:val="pt-BR"/>
        </w:rPr>
        <w:t>006/2024</w:t>
      </w:r>
    </w:p>
    <w:p w14:paraId="094CC85B" w14:textId="27871F83" w:rsidR="0059648F" w:rsidRPr="00712A9B" w:rsidRDefault="0059648F" w:rsidP="00712A9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  <w:lang w:val="pt-BR"/>
        </w:rPr>
      </w:pPr>
      <w:r w:rsidRPr="0059648F">
        <w:rPr>
          <w:sz w:val="16"/>
          <w:szCs w:val="16"/>
        </w:rPr>
        <w:t xml:space="preserve">Considerando o cumprimento dos requisitos previstos no parágrafo único do art. 26 da Lei nº. 8.666/93, e, tendo em vista o conteúdo do presente processo, o qual foi submetido a exame e aprovação da Procuradoria Jurídica, emitiu parecer favorável referente à </w:t>
      </w:r>
      <w:r w:rsidR="00712A9B" w:rsidRPr="00C14E41">
        <w:rPr>
          <w:rFonts w:ascii="Times New Roman" w:hAnsi="Times New Roman" w:cs="Times New Roman"/>
          <w:b/>
          <w:sz w:val="16"/>
          <w:szCs w:val="16"/>
          <w:lang w:val="pt-BR"/>
        </w:rPr>
        <w:t xml:space="preserve">Contratação da empresa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ASSOCIAÇÃO ALEPH DE ARTE</w:t>
      </w:r>
      <w:r w:rsidR="00712A9B" w:rsidRPr="00C14E41">
        <w:rPr>
          <w:rFonts w:ascii="Times New Roman" w:hAnsi="Times New Roman" w:cs="Times New Roman"/>
          <w:b/>
          <w:sz w:val="16"/>
          <w:szCs w:val="16"/>
          <w:lang w:val="pt-BR"/>
        </w:rPr>
        <w:t xml:space="preserve">, inscrita no CNPJ sob o Nº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48.729.629/0001-01</w:t>
      </w:r>
      <w:r w:rsidR="00712A9B" w:rsidRPr="00C14E41">
        <w:rPr>
          <w:rFonts w:ascii="Times New Roman" w:hAnsi="Times New Roman" w:cs="Times New Roman"/>
          <w:b/>
          <w:sz w:val="16"/>
          <w:szCs w:val="16"/>
          <w:lang w:val="pt-BR"/>
        </w:rPr>
        <w:t xml:space="preserve">,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a fim de realizar o Espetáculo Paixão de Cristo 2024, no dia 5 de abril de 2024 no Estádio Municipal de Rancho Alegre</w:t>
      </w:r>
      <w:r w:rsidR="00712A9B" w:rsidRPr="00C14E41">
        <w:rPr>
          <w:rFonts w:ascii="Times New Roman" w:hAnsi="Times New Roman" w:cs="Times New Roman"/>
          <w:b/>
          <w:sz w:val="16"/>
          <w:szCs w:val="16"/>
          <w:lang w:val="pt-BR"/>
        </w:rPr>
        <w:t xml:space="preserve">,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os serviços serão executados de forma imediata com recursos próprios e/ou vinculados da Secretaria Municipal de Educação e Cultura de Rancho Alegre – PR</w:t>
      </w:r>
      <w:r w:rsidRPr="0059648F">
        <w:rPr>
          <w:b/>
          <w:sz w:val="16"/>
          <w:szCs w:val="16"/>
        </w:rPr>
        <w:t>,</w:t>
      </w:r>
      <w:r w:rsidRPr="0059648F">
        <w:rPr>
          <w:sz w:val="16"/>
          <w:szCs w:val="16"/>
        </w:rPr>
        <w:t xml:space="preserve"> </w:t>
      </w:r>
      <w:proofErr w:type="spellStart"/>
      <w:r w:rsidRPr="0059648F">
        <w:rPr>
          <w:sz w:val="16"/>
          <w:szCs w:val="16"/>
        </w:rPr>
        <w:t>conforme</w:t>
      </w:r>
      <w:proofErr w:type="spellEnd"/>
      <w:r w:rsidRPr="0059648F">
        <w:rPr>
          <w:sz w:val="16"/>
          <w:szCs w:val="16"/>
        </w:rPr>
        <w:t xml:space="preserve"> </w:t>
      </w:r>
      <w:proofErr w:type="spellStart"/>
      <w:r w:rsidRPr="0059648F">
        <w:rPr>
          <w:sz w:val="16"/>
          <w:szCs w:val="16"/>
        </w:rPr>
        <w:t>determinação</w:t>
      </w:r>
      <w:proofErr w:type="spellEnd"/>
      <w:r w:rsidRPr="0059648F">
        <w:rPr>
          <w:sz w:val="16"/>
          <w:szCs w:val="16"/>
        </w:rPr>
        <w:t xml:space="preserve"> do Prefeito Municipal, com a Empresa a seguir:</w:t>
      </w:r>
    </w:p>
    <w:p w14:paraId="18FD52E5" w14:textId="77777777" w:rsidR="0059648F" w:rsidRPr="0059648F" w:rsidRDefault="0059648F" w:rsidP="0059648F">
      <w:pPr>
        <w:pStyle w:val="Recuodecorpodetexto3"/>
        <w:ind w:firstLine="0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4"/>
        <w:gridCol w:w="2490"/>
      </w:tblGrid>
      <w:tr w:rsidR="0059648F" w:rsidRPr="0059648F" w14:paraId="0C785167" w14:textId="77777777" w:rsidTr="0059648F">
        <w:tc>
          <w:tcPr>
            <w:tcW w:w="7364" w:type="dxa"/>
            <w:shd w:val="clear" w:color="auto" w:fill="auto"/>
          </w:tcPr>
          <w:p w14:paraId="1458BD90" w14:textId="77777777" w:rsidR="0059648F" w:rsidRPr="0059648F" w:rsidRDefault="0059648F" w:rsidP="00596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9648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CONTRATADO</w:t>
            </w:r>
          </w:p>
        </w:tc>
        <w:tc>
          <w:tcPr>
            <w:tcW w:w="2490" w:type="dxa"/>
            <w:shd w:val="clear" w:color="auto" w:fill="auto"/>
          </w:tcPr>
          <w:p w14:paraId="2B6CEACC" w14:textId="77777777" w:rsidR="0059648F" w:rsidRPr="0059648F" w:rsidRDefault="0059648F" w:rsidP="00596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9648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VALOR TOTAL</w:t>
            </w:r>
          </w:p>
        </w:tc>
      </w:tr>
      <w:tr w:rsidR="0059648F" w:rsidRPr="0059648F" w14:paraId="65624F7F" w14:textId="77777777" w:rsidTr="0059648F">
        <w:tc>
          <w:tcPr>
            <w:tcW w:w="7364" w:type="dxa"/>
            <w:shd w:val="clear" w:color="auto" w:fill="auto"/>
          </w:tcPr>
          <w:p w14:paraId="7ED7A638" w14:textId="5D6602A7" w:rsidR="0059648F" w:rsidRPr="0059648F" w:rsidRDefault="00712A9B" w:rsidP="005964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pt-BR"/>
              </w:rPr>
              <w:t>ASSOCIAÇÃO ALEPH DE ARTE</w:t>
            </w:r>
            <w:r w:rsidRPr="00C14E41">
              <w:rPr>
                <w:rFonts w:ascii="Times New Roman" w:hAnsi="Times New Roman" w:cs="Times New Roman"/>
                <w:b/>
                <w:sz w:val="16"/>
                <w:szCs w:val="16"/>
                <w:lang w:val="pt-BR"/>
              </w:rPr>
              <w:t xml:space="preserve">, inscrita no CNPJ sob o Nº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pt-BR"/>
              </w:rPr>
              <w:t>48.729.629/0001-01</w:t>
            </w:r>
          </w:p>
        </w:tc>
        <w:tc>
          <w:tcPr>
            <w:tcW w:w="2490" w:type="dxa"/>
            <w:shd w:val="clear" w:color="auto" w:fill="auto"/>
          </w:tcPr>
          <w:p w14:paraId="3210AF53" w14:textId="47749487" w:rsidR="0059648F" w:rsidRPr="0059648F" w:rsidRDefault="0059648F" w:rsidP="00596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648F">
              <w:rPr>
                <w:rFonts w:ascii="Times New Roman" w:hAnsi="Times New Roman" w:cs="Times New Roman"/>
                <w:sz w:val="16"/>
                <w:szCs w:val="16"/>
              </w:rPr>
              <w:t xml:space="preserve">R$ </w:t>
            </w:r>
            <w:r w:rsidR="00712A9B">
              <w:rPr>
                <w:rFonts w:ascii="Times New Roman" w:hAnsi="Times New Roman" w:cs="Times New Roman"/>
                <w:sz w:val="16"/>
                <w:szCs w:val="16"/>
              </w:rPr>
              <w:t>22.461,0</w:t>
            </w:r>
            <w:r w:rsidRPr="0059648F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4522DC18" w14:textId="77777777" w:rsidR="0059648F" w:rsidRPr="0059648F" w:rsidRDefault="0059648F" w:rsidP="00596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14:paraId="07909F9F" w14:textId="744CF839" w:rsidR="0059648F" w:rsidRPr="00712A9B" w:rsidRDefault="0059648F" w:rsidP="0059648F">
      <w:pPr>
        <w:pStyle w:val="Ttulo"/>
        <w:spacing w:before="240"/>
        <w:jc w:val="both"/>
        <w:rPr>
          <w:rFonts w:ascii="Times New Roman" w:hAnsi="Times New Roman" w:cs="Times New Roman"/>
          <w:b/>
          <w:sz w:val="16"/>
          <w:szCs w:val="16"/>
          <w:lang w:val="pt-BR"/>
        </w:rPr>
      </w:pPr>
      <w:r w:rsidRPr="00712A9B">
        <w:rPr>
          <w:rFonts w:ascii="Times New Roman" w:hAnsi="Times New Roman" w:cs="Times New Roman"/>
          <w:b/>
          <w:sz w:val="16"/>
          <w:szCs w:val="16"/>
          <w:lang w:val="pt-BR"/>
        </w:rPr>
        <w:t xml:space="preserve">Tendo como fundamento o art. </w:t>
      </w:r>
      <w:r w:rsidR="00712A9B" w:rsidRPr="00712A9B">
        <w:rPr>
          <w:rFonts w:ascii="Times New Roman" w:hAnsi="Times New Roman" w:cs="Times New Roman"/>
          <w:b/>
          <w:sz w:val="16"/>
          <w:szCs w:val="16"/>
          <w:lang w:val="pt-BR"/>
        </w:rPr>
        <w:t>74</w:t>
      </w:r>
      <w:r w:rsidRPr="00712A9B">
        <w:rPr>
          <w:rFonts w:ascii="Times New Roman" w:hAnsi="Times New Roman" w:cs="Times New Roman"/>
          <w:b/>
          <w:sz w:val="16"/>
          <w:szCs w:val="16"/>
          <w:lang w:val="pt-BR"/>
        </w:rPr>
        <w:t xml:space="preserve">, </w:t>
      </w:r>
      <w:r w:rsidR="00712A9B" w:rsidRPr="00712A9B">
        <w:rPr>
          <w:rFonts w:ascii="Times New Roman" w:hAnsi="Times New Roman" w:cs="Times New Roman"/>
          <w:b/>
          <w:i/>
          <w:sz w:val="16"/>
          <w:szCs w:val="16"/>
          <w:lang w:val="pt-BR"/>
        </w:rPr>
        <w:t>inciso II DA</w:t>
      </w:r>
      <w:r w:rsidRPr="00712A9B">
        <w:rPr>
          <w:rFonts w:ascii="Times New Roman" w:hAnsi="Times New Roman" w:cs="Times New Roman"/>
          <w:b/>
          <w:sz w:val="16"/>
          <w:szCs w:val="16"/>
          <w:lang w:val="pt-BR"/>
        </w:rPr>
        <w:t xml:space="preserve"> Lei nº </w:t>
      </w:r>
      <w:r w:rsidR="00712A9B" w:rsidRPr="00712A9B">
        <w:rPr>
          <w:rFonts w:ascii="Times New Roman" w:hAnsi="Times New Roman" w:cs="Times New Roman"/>
          <w:b/>
          <w:sz w:val="16"/>
          <w:szCs w:val="16"/>
          <w:lang w:val="pt-BR"/>
        </w:rPr>
        <w:t>14.133/21</w:t>
      </w:r>
      <w:r w:rsidRPr="00712A9B">
        <w:rPr>
          <w:rFonts w:ascii="Times New Roman" w:hAnsi="Times New Roman" w:cs="Times New Roman"/>
          <w:b/>
          <w:sz w:val="16"/>
          <w:szCs w:val="16"/>
          <w:lang w:val="pt-BR"/>
        </w:rPr>
        <w:t>.</w:t>
      </w:r>
    </w:p>
    <w:p w14:paraId="45614A98" w14:textId="18E60D2C" w:rsidR="0059648F" w:rsidRPr="0059648F" w:rsidRDefault="0059648F" w:rsidP="0059648F">
      <w:pPr>
        <w:jc w:val="right"/>
        <w:rPr>
          <w:rFonts w:ascii="Times New Roman" w:hAnsi="Times New Roman" w:cs="Times New Roman"/>
          <w:sz w:val="16"/>
          <w:szCs w:val="16"/>
          <w:lang w:val="pt-BR"/>
        </w:rPr>
      </w:pPr>
      <w:r w:rsidRPr="0059648F">
        <w:rPr>
          <w:rFonts w:ascii="Times New Roman" w:hAnsi="Times New Roman" w:cs="Times New Roman"/>
          <w:sz w:val="16"/>
          <w:szCs w:val="16"/>
          <w:lang w:val="pt-BR"/>
        </w:rPr>
        <w:t xml:space="preserve">Rancho Alegre, </w:t>
      </w:r>
      <w:r w:rsidR="00712A9B">
        <w:rPr>
          <w:rFonts w:ascii="Times New Roman" w:hAnsi="Times New Roman" w:cs="Times New Roman"/>
          <w:sz w:val="16"/>
          <w:szCs w:val="16"/>
          <w:lang w:val="pt-BR"/>
        </w:rPr>
        <w:t>2 de abril de 2024</w:t>
      </w:r>
      <w:r w:rsidRPr="0059648F">
        <w:rPr>
          <w:rFonts w:ascii="Times New Roman" w:hAnsi="Times New Roman" w:cs="Times New Roman"/>
          <w:sz w:val="16"/>
          <w:szCs w:val="16"/>
          <w:lang w:val="pt-BR"/>
        </w:rPr>
        <w:t>.</w:t>
      </w:r>
    </w:p>
    <w:p w14:paraId="20916274" w14:textId="792D6F9F" w:rsidR="0059648F" w:rsidRPr="0059648F" w:rsidRDefault="00712A9B" w:rsidP="005964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pt-BR"/>
        </w:rPr>
      </w:pPr>
      <w:r>
        <w:rPr>
          <w:rFonts w:ascii="Times New Roman" w:hAnsi="Times New Roman" w:cs="Times New Roman"/>
          <w:sz w:val="16"/>
          <w:szCs w:val="16"/>
          <w:lang w:val="pt-BR"/>
        </w:rPr>
        <w:t>Letícia Santana Marques</w:t>
      </w:r>
    </w:p>
    <w:p w14:paraId="047ABBE9" w14:textId="5D73F183" w:rsidR="0059648F" w:rsidRPr="0059648F" w:rsidRDefault="00712A9B" w:rsidP="005964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pt-BR"/>
        </w:rPr>
      </w:pPr>
      <w:r>
        <w:rPr>
          <w:rFonts w:ascii="Times New Roman" w:hAnsi="Times New Roman" w:cs="Times New Roman"/>
          <w:sz w:val="16"/>
          <w:szCs w:val="16"/>
          <w:lang w:val="pt-BR"/>
        </w:rPr>
        <w:t xml:space="preserve">Agente de Contratação </w:t>
      </w:r>
    </w:p>
    <w:p w14:paraId="70D76B8A" w14:textId="77777777" w:rsidR="00F905AE" w:rsidRPr="00F905AE" w:rsidRDefault="00F905AE" w:rsidP="00F905AE">
      <w:pPr>
        <w:pStyle w:val="Ttulo2"/>
        <w:contextualSpacing/>
        <w:jc w:val="center"/>
        <w:rPr>
          <w:rFonts w:ascii="Times New Roman" w:hAnsi="Times New Roman" w:cs="Times New Roman"/>
          <w:b/>
          <w:sz w:val="16"/>
          <w:szCs w:val="16"/>
          <w:lang w:val="pt-BR"/>
        </w:rPr>
      </w:pPr>
      <w:r w:rsidRPr="00F905AE">
        <w:rPr>
          <w:rFonts w:ascii="Times New Roman" w:hAnsi="Times New Roman" w:cs="Times New Roman"/>
          <w:sz w:val="16"/>
          <w:szCs w:val="16"/>
          <w:lang w:val="pt-BR"/>
        </w:rPr>
        <w:t>AVISOS DE RESULTADOS E ADJUDICAÇÃO/HOMOLOGAÇÕES DE LICITAÇÕES</w:t>
      </w:r>
    </w:p>
    <w:p w14:paraId="1345932F" w14:textId="77777777" w:rsidR="00F905AE" w:rsidRPr="00F905AE" w:rsidRDefault="00F905AE" w:rsidP="00F905AE">
      <w:pPr>
        <w:contextualSpacing/>
        <w:jc w:val="both"/>
        <w:rPr>
          <w:rFonts w:ascii="Times New Roman" w:hAnsi="Times New Roman" w:cs="Times New Roman"/>
          <w:sz w:val="16"/>
          <w:szCs w:val="16"/>
          <w:lang w:val="pt-BR"/>
        </w:rPr>
      </w:pPr>
    </w:p>
    <w:p w14:paraId="6F2C23E6" w14:textId="00D0206B" w:rsidR="00F905AE" w:rsidRPr="00F905AE" w:rsidRDefault="00F905AE" w:rsidP="00F905AE">
      <w:pPr>
        <w:ind w:firstLine="1134"/>
        <w:jc w:val="both"/>
        <w:rPr>
          <w:rFonts w:ascii="Times New Roman" w:hAnsi="Times New Roman" w:cs="Times New Roman"/>
          <w:sz w:val="16"/>
          <w:szCs w:val="16"/>
          <w:lang w:val="pt-BR"/>
        </w:rPr>
      </w:pPr>
      <w:r w:rsidRPr="00F905AE">
        <w:rPr>
          <w:rFonts w:ascii="Times New Roman" w:hAnsi="Times New Roman" w:cs="Times New Roman"/>
          <w:sz w:val="16"/>
          <w:szCs w:val="16"/>
          <w:lang w:val="pt-BR"/>
        </w:rPr>
        <w:t xml:space="preserve">Homologo o julgamento realizado pela </w:t>
      </w:r>
      <w:r w:rsidR="00712A9B">
        <w:rPr>
          <w:rFonts w:ascii="Times New Roman" w:hAnsi="Times New Roman" w:cs="Times New Roman"/>
          <w:sz w:val="16"/>
          <w:szCs w:val="16"/>
          <w:lang w:val="pt-BR"/>
        </w:rPr>
        <w:t>Agente de Contratação</w:t>
      </w:r>
      <w:r w:rsidRPr="00F905AE">
        <w:rPr>
          <w:rFonts w:ascii="Times New Roman" w:hAnsi="Times New Roman" w:cs="Times New Roman"/>
          <w:sz w:val="16"/>
          <w:szCs w:val="16"/>
          <w:lang w:val="pt-BR"/>
        </w:rPr>
        <w:t xml:space="preserve">, e constante da ata de reunião lavrada no dia </w:t>
      </w:r>
      <w:r w:rsidR="00712A9B">
        <w:rPr>
          <w:rFonts w:ascii="Times New Roman" w:hAnsi="Times New Roman" w:cs="Times New Roman"/>
          <w:b/>
          <w:sz w:val="16"/>
          <w:szCs w:val="16"/>
          <w:lang w:val="pt-BR"/>
        </w:rPr>
        <w:t>02 de abril de 2024</w:t>
      </w:r>
      <w:r w:rsidRPr="00F905AE">
        <w:rPr>
          <w:rFonts w:ascii="Times New Roman" w:hAnsi="Times New Roman" w:cs="Times New Roman"/>
          <w:sz w:val="16"/>
          <w:szCs w:val="16"/>
          <w:lang w:val="pt-BR"/>
        </w:rPr>
        <w:t>, contra a qual não houve recurso.</w:t>
      </w:r>
    </w:p>
    <w:p w14:paraId="025D07FE" w14:textId="77777777" w:rsidR="00F905AE" w:rsidRPr="00F905AE" w:rsidRDefault="00F905AE" w:rsidP="00F905AE">
      <w:pPr>
        <w:ind w:firstLine="1134"/>
        <w:jc w:val="both"/>
        <w:rPr>
          <w:rFonts w:ascii="Times New Roman" w:hAnsi="Times New Roman" w:cs="Times New Roman"/>
          <w:sz w:val="16"/>
          <w:szCs w:val="16"/>
          <w:lang w:val="pt-BR"/>
        </w:rPr>
      </w:pPr>
      <w:r w:rsidRPr="00F905AE">
        <w:rPr>
          <w:rFonts w:ascii="Times New Roman" w:hAnsi="Times New Roman" w:cs="Times New Roman"/>
          <w:sz w:val="16"/>
          <w:szCs w:val="16"/>
          <w:lang w:val="pt-BR"/>
        </w:rPr>
        <w:t xml:space="preserve">Em </w:t>
      </w:r>
      <w:proofErr w:type="spellStart"/>
      <w:r w:rsidRPr="00F905AE">
        <w:rPr>
          <w:rFonts w:ascii="Times New Roman" w:hAnsi="Times New Roman" w:cs="Times New Roman"/>
          <w:sz w:val="16"/>
          <w:szCs w:val="16"/>
          <w:lang w:val="pt-BR"/>
        </w:rPr>
        <w:t>conseqüência</w:t>
      </w:r>
      <w:proofErr w:type="spellEnd"/>
      <w:r w:rsidRPr="00F905AE">
        <w:rPr>
          <w:rFonts w:ascii="Times New Roman" w:hAnsi="Times New Roman" w:cs="Times New Roman"/>
          <w:sz w:val="16"/>
          <w:szCs w:val="16"/>
          <w:lang w:val="pt-BR"/>
        </w:rPr>
        <w:t>, ADJUDICO o objeto ao vencedor, conforme segue:</w:t>
      </w:r>
    </w:p>
    <w:p w14:paraId="46083AE5" w14:textId="77777777" w:rsidR="00F905AE" w:rsidRPr="00F905AE" w:rsidRDefault="00F905AE" w:rsidP="00F905AE">
      <w:pPr>
        <w:pStyle w:val="Cabealho"/>
        <w:rPr>
          <w:rFonts w:ascii="Times New Roman" w:hAnsi="Times New Roman" w:cs="Times New Roman"/>
          <w:sz w:val="16"/>
          <w:szCs w:val="16"/>
          <w:lang w:val="pt-BR"/>
        </w:rPr>
      </w:pPr>
    </w:p>
    <w:p w14:paraId="44C82FB2" w14:textId="6460EE46" w:rsidR="00F905AE" w:rsidRPr="00F905AE" w:rsidRDefault="00F905AE" w:rsidP="00F905AE">
      <w:pPr>
        <w:pStyle w:val="Ttulo4"/>
        <w:rPr>
          <w:rFonts w:ascii="Times New Roman" w:hAnsi="Times New Roman" w:cs="Times New Roman"/>
          <w:sz w:val="16"/>
          <w:szCs w:val="16"/>
          <w:lang w:val="pt-BR"/>
        </w:rPr>
      </w:pPr>
      <w:r w:rsidRPr="00F905AE">
        <w:rPr>
          <w:rFonts w:ascii="Times New Roman" w:hAnsi="Times New Roman" w:cs="Times New Roman"/>
          <w:sz w:val="16"/>
          <w:szCs w:val="16"/>
          <w:lang w:val="pt-BR"/>
        </w:rPr>
        <w:t xml:space="preserve">INEXIGIBILIDADE DE LICITAÇÃO Nº. </w:t>
      </w:r>
      <w:r w:rsidR="00712A9B">
        <w:rPr>
          <w:rFonts w:ascii="Times New Roman" w:hAnsi="Times New Roman" w:cs="Times New Roman"/>
          <w:sz w:val="16"/>
          <w:szCs w:val="16"/>
          <w:lang w:val="pt-BR"/>
        </w:rPr>
        <w:t>002/2024</w:t>
      </w:r>
    </w:p>
    <w:p w14:paraId="4EDA9B9A" w14:textId="77777777" w:rsidR="00F905AE" w:rsidRPr="00F905AE" w:rsidRDefault="00F905AE" w:rsidP="00F905AE">
      <w:pPr>
        <w:jc w:val="both"/>
        <w:rPr>
          <w:rFonts w:ascii="Times New Roman" w:hAnsi="Times New Roman" w:cs="Times New Roman"/>
          <w:sz w:val="16"/>
          <w:szCs w:val="16"/>
          <w:u w:val="single"/>
          <w:lang w:val="pt-BR"/>
        </w:rPr>
      </w:pPr>
    </w:p>
    <w:p w14:paraId="339037EA" w14:textId="33D45131" w:rsidR="00F905AE" w:rsidRPr="00712A9B" w:rsidRDefault="00F905AE" w:rsidP="00F905AE">
      <w:pPr>
        <w:pStyle w:val="Ttulo4"/>
        <w:tabs>
          <w:tab w:val="left" w:pos="0"/>
        </w:tabs>
        <w:jc w:val="both"/>
        <w:rPr>
          <w:rFonts w:ascii="Times New Roman" w:hAnsi="Times New Roman" w:cs="Times New Roman"/>
          <w:sz w:val="16"/>
          <w:szCs w:val="16"/>
          <w:lang w:val="pt-BR"/>
        </w:rPr>
      </w:pPr>
      <w:r w:rsidRPr="00F905AE">
        <w:rPr>
          <w:rFonts w:ascii="Times New Roman" w:hAnsi="Times New Roman" w:cs="Times New Roman"/>
          <w:b w:val="0"/>
          <w:sz w:val="16"/>
          <w:szCs w:val="16"/>
          <w:u w:val="single"/>
          <w:lang w:val="pt-BR"/>
        </w:rPr>
        <w:t>OBJETO</w:t>
      </w:r>
      <w:r w:rsidRPr="00F905AE">
        <w:rPr>
          <w:rFonts w:ascii="Times New Roman" w:hAnsi="Times New Roman" w:cs="Times New Roman"/>
          <w:b w:val="0"/>
          <w:sz w:val="16"/>
          <w:szCs w:val="16"/>
          <w:lang w:val="pt-BR"/>
        </w:rPr>
        <w:t>:</w:t>
      </w:r>
      <w:r w:rsidRPr="00F905AE">
        <w:rPr>
          <w:rFonts w:ascii="Times New Roman" w:hAnsi="Times New Roman" w:cs="Times New Roman"/>
          <w:sz w:val="16"/>
          <w:szCs w:val="16"/>
          <w:lang w:val="pt-BR"/>
        </w:rPr>
        <w:t xml:space="preserve"> </w:t>
      </w:r>
      <w:r w:rsidR="00712A9B" w:rsidRPr="00712A9B">
        <w:rPr>
          <w:rFonts w:ascii="Times New Roman" w:hAnsi="Times New Roman" w:cs="Times New Roman"/>
          <w:sz w:val="16"/>
          <w:szCs w:val="16"/>
          <w:lang w:val="pt-BR"/>
        </w:rPr>
        <w:t>Contratação da empresa ASSOCIAÇÃO ALEPH DE ARTE, inscrita no CNPJ sob o Nº 48.729.629/0001-01, a fim de realizar o Espetáculo Paixão de Cristo 2024, no dia 5 de abril de 2024 no Estádio Municipal de Rancho Alegre, os serviços serão executados de forma imediata com recursos próprios e/ou vinculados da Secretaria Municipal de Educação e Cultura de Rancho Alegre – PR</w:t>
      </w:r>
      <w:r w:rsidRPr="00712A9B">
        <w:rPr>
          <w:rFonts w:ascii="Times New Roman" w:hAnsi="Times New Roman" w:cs="Times New Roman"/>
          <w:sz w:val="16"/>
          <w:szCs w:val="16"/>
          <w:lang w:val="pt-BR"/>
        </w:rPr>
        <w:t>.</w:t>
      </w:r>
    </w:p>
    <w:p w14:paraId="160AC8CD" w14:textId="77777777" w:rsidR="00F905AE" w:rsidRPr="00F905AE" w:rsidRDefault="00F905AE" w:rsidP="00F905AE">
      <w:pPr>
        <w:jc w:val="both"/>
        <w:rPr>
          <w:rFonts w:ascii="Times New Roman" w:hAnsi="Times New Roman" w:cs="Times New Roman"/>
          <w:sz w:val="16"/>
          <w:szCs w:val="16"/>
          <w:lang w:val="pt-BR"/>
        </w:rPr>
      </w:pPr>
      <w:r w:rsidRPr="00F905AE">
        <w:rPr>
          <w:rFonts w:ascii="Times New Roman" w:hAnsi="Times New Roman" w:cs="Times New Roman"/>
          <w:sz w:val="16"/>
          <w:szCs w:val="16"/>
          <w:u w:val="single"/>
          <w:lang w:val="pt-BR"/>
        </w:rPr>
        <w:t>CRITÉRIO DE JULGAMENTO</w:t>
      </w:r>
      <w:r w:rsidRPr="00F905AE">
        <w:rPr>
          <w:rFonts w:ascii="Times New Roman" w:hAnsi="Times New Roman" w:cs="Times New Roman"/>
          <w:sz w:val="16"/>
          <w:szCs w:val="16"/>
          <w:lang w:val="pt-BR"/>
        </w:rPr>
        <w:t xml:space="preserve">: </w:t>
      </w:r>
      <w:r w:rsidRPr="00F905AE">
        <w:rPr>
          <w:rFonts w:ascii="Times New Roman" w:hAnsi="Times New Roman" w:cs="Times New Roman"/>
          <w:b/>
          <w:sz w:val="16"/>
          <w:szCs w:val="16"/>
          <w:lang w:val="pt-BR"/>
        </w:rPr>
        <w:t>INVIABILIDADE DE COMPETIÇÃO EM ESPECIAL.</w:t>
      </w:r>
    </w:p>
    <w:p w14:paraId="68541ECF" w14:textId="6B2ECD50" w:rsidR="00F905AE" w:rsidRPr="00F905AE" w:rsidRDefault="00F905AE" w:rsidP="00F905AE">
      <w:pPr>
        <w:jc w:val="both"/>
        <w:rPr>
          <w:rFonts w:ascii="Times New Roman" w:hAnsi="Times New Roman" w:cs="Times New Roman"/>
          <w:b/>
          <w:sz w:val="16"/>
          <w:szCs w:val="16"/>
          <w:lang w:val="pt-BR"/>
        </w:rPr>
      </w:pPr>
      <w:r w:rsidRPr="00F905AE">
        <w:rPr>
          <w:rFonts w:ascii="Times New Roman" w:hAnsi="Times New Roman" w:cs="Times New Roman"/>
          <w:sz w:val="16"/>
          <w:szCs w:val="16"/>
          <w:u w:val="single"/>
          <w:lang w:val="pt-BR"/>
        </w:rPr>
        <w:t>VENCEDOR</w:t>
      </w:r>
      <w:r w:rsidRPr="00F905AE">
        <w:rPr>
          <w:rFonts w:ascii="Times New Roman" w:hAnsi="Times New Roman" w:cs="Times New Roman"/>
          <w:sz w:val="16"/>
          <w:szCs w:val="16"/>
          <w:lang w:val="pt-BR"/>
        </w:rPr>
        <w:t xml:space="preserve">: </w:t>
      </w:r>
      <w:r w:rsidR="002E376F" w:rsidRPr="002E376F">
        <w:rPr>
          <w:rFonts w:ascii="Times New Roman" w:hAnsi="Times New Roman" w:cs="Times New Roman"/>
          <w:b/>
          <w:sz w:val="16"/>
          <w:szCs w:val="16"/>
          <w:lang w:val="pt-BR"/>
        </w:rPr>
        <w:t>ASSOCIAÇÃO ALEPH DE ARTE, inscrita no CNPJ sob o Nº 48.729.629/0001-01</w:t>
      </w:r>
      <w:r w:rsidRPr="00F905AE">
        <w:rPr>
          <w:rFonts w:ascii="Times New Roman" w:hAnsi="Times New Roman" w:cs="Times New Roman"/>
          <w:b/>
          <w:sz w:val="16"/>
          <w:szCs w:val="16"/>
          <w:lang w:val="pt-BR"/>
        </w:rPr>
        <w:t>;</w:t>
      </w:r>
      <w:r w:rsidRPr="00F905AE">
        <w:rPr>
          <w:rFonts w:ascii="Times New Roman" w:hAnsi="Times New Roman" w:cs="Times New Roman"/>
          <w:sz w:val="16"/>
          <w:szCs w:val="16"/>
          <w:lang w:val="pt-BR"/>
        </w:rPr>
        <w:t xml:space="preserve"> </w:t>
      </w:r>
    </w:p>
    <w:p w14:paraId="66747DD5" w14:textId="4A5C78B6" w:rsidR="00F905AE" w:rsidRPr="00F905AE" w:rsidRDefault="00F905AE" w:rsidP="00F905AE">
      <w:pPr>
        <w:jc w:val="both"/>
        <w:rPr>
          <w:rFonts w:ascii="Times New Roman" w:hAnsi="Times New Roman" w:cs="Times New Roman"/>
          <w:b/>
          <w:bCs/>
          <w:sz w:val="16"/>
          <w:szCs w:val="16"/>
          <w:lang w:val="pt-BR"/>
        </w:rPr>
      </w:pPr>
      <w:r w:rsidRPr="00F905AE">
        <w:rPr>
          <w:rFonts w:ascii="Times New Roman" w:hAnsi="Times New Roman" w:cs="Times New Roman"/>
          <w:sz w:val="16"/>
          <w:szCs w:val="16"/>
          <w:u w:val="single"/>
          <w:lang w:val="pt-BR"/>
        </w:rPr>
        <w:t>VALOR:</w:t>
      </w:r>
      <w:r w:rsidRPr="00F905AE">
        <w:rPr>
          <w:rFonts w:ascii="Times New Roman" w:hAnsi="Times New Roman" w:cs="Times New Roman"/>
          <w:b/>
          <w:sz w:val="16"/>
          <w:szCs w:val="16"/>
          <w:lang w:val="pt-BR"/>
        </w:rPr>
        <w:t xml:space="preserve"> R$ </w:t>
      </w:r>
      <w:r w:rsidR="002E376F">
        <w:rPr>
          <w:rFonts w:ascii="Times New Roman" w:hAnsi="Times New Roman" w:cs="Times New Roman"/>
          <w:b/>
          <w:sz w:val="16"/>
          <w:szCs w:val="16"/>
          <w:lang w:val="pt-BR"/>
        </w:rPr>
        <w:t>22.461,00</w:t>
      </w:r>
      <w:r w:rsidRPr="00F905AE">
        <w:rPr>
          <w:rFonts w:ascii="Times New Roman" w:hAnsi="Times New Roman" w:cs="Times New Roman"/>
          <w:b/>
          <w:sz w:val="16"/>
          <w:szCs w:val="16"/>
          <w:lang w:val="pt-BR"/>
        </w:rPr>
        <w:t xml:space="preserve"> (</w:t>
      </w:r>
      <w:r w:rsidR="002E376F">
        <w:rPr>
          <w:rFonts w:ascii="Times New Roman" w:hAnsi="Times New Roman" w:cs="Times New Roman"/>
          <w:b/>
          <w:sz w:val="16"/>
          <w:szCs w:val="16"/>
          <w:lang w:val="pt-BR"/>
        </w:rPr>
        <w:t>vinte e dois mil quatrocentos e sessenta e um reais</w:t>
      </w:r>
      <w:r w:rsidRPr="00F905AE">
        <w:rPr>
          <w:rFonts w:ascii="Times New Roman" w:hAnsi="Times New Roman" w:cs="Times New Roman"/>
          <w:b/>
          <w:sz w:val="16"/>
          <w:szCs w:val="16"/>
          <w:lang w:val="pt-BR"/>
        </w:rPr>
        <w:t>).</w:t>
      </w:r>
    </w:p>
    <w:p w14:paraId="58553DF9" w14:textId="0E1F49E5" w:rsidR="00F905AE" w:rsidRPr="00F905AE" w:rsidRDefault="00F905AE" w:rsidP="00F905AE">
      <w:pPr>
        <w:contextualSpacing/>
        <w:rPr>
          <w:rFonts w:ascii="Times New Roman" w:hAnsi="Times New Roman" w:cs="Times New Roman"/>
          <w:sz w:val="16"/>
          <w:szCs w:val="16"/>
          <w:lang w:val="pt-BR"/>
        </w:rPr>
      </w:pPr>
      <w:r w:rsidRPr="00F905AE">
        <w:rPr>
          <w:rFonts w:ascii="Times New Roman" w:hAnsi="Times New Roman" w:cs="Times New Roman"/>
          <w:sz w:val="16"/>
          <w:szCs w:val="16"/>
          <w:u w:val="single"/>
          <w:lang w:val="pt-BR"/>
        </w:rPr>
        <w:t>HOMOLOGADA EM:</w:t>
      </w:r>
      <w:r w:rsidRPr="00F905AE">
        <w:rPr>
          <w:rFonts w:ascii="Times New Roman" w:hAnsi="Times New Roman" w:cs="Times New Roman"/>
          <w:sz w:val="16"/>
          <w:szCs w:val="16"/>
          <w:lang w:val="pt-BR"/>
        </w:rPr>
        <w:t xml:space="preserve"> </w:t>
      </w:r>
      <w:r w:rsidR="002E376F">
        <w:rPr>
          <w:rFonts w:ascii="Times New Roman" w:hAnsi="Times New Roman" w:cs="Times New Roman"/>
          <w:b/>
          <w:sz w:val="16"/>
          <w:szCs w:val="16"/>
          <w:lang w:val="pt-BR"/>
        </w:rPr>
        <w:t>02/04/2024</w:t>
      </w:r>
      <w:r w:rsidRPr="00F905AE">
        <w:rPr>
          <w:rFonts w:ascii="Times New Roman" w:hAnsi="Times New Roman" w:cs="Times New Roman"/>
          <w:b/>
          <w:sz w:val="16"/>
          <w:szCs w:val="16"/>
          <w:lang w:val="pt-BR"/>
        </w:rPr>
        <w:t>.</w:t>
      </w:r>
    </w:p>
    <w:p w14:paraId="59376FEB" w14:textId="77777777" w:rsidR="00F905AE" w:rsidRPr="00F905AE" w:rsidRDefault="00F905AE" w:rsidP="00F905AE">
      <w:pPr>
        <w:contextualSpacing/>
        <w:jc w:val="right"/>
        <w:rPr>
          <w:rFonts w:ascii="Times New Roman" w:hAnsi="Times New Roman" w:cs="Times New Roman"/>
          <w:sz w:val="16"/>
          <w:szCs w:val="16"/>
          <w:lang w:val="pt-BR"/>
        </w:rPr>
      </w:pPr>
    </w:p>
    <w:p w14:paraId="3ECD6AE1" w14:textId="77777777" w:rsidR="00F905AE" w:rsidRPr="00F905AE" w:rsidRDefault="00F905AE" w:rsidP="00F905AE">
      <w:pPr>
        <w:contextualSpacing/>
        <w:jc w:val="right"/>
        <w:rPr>
          <w:rFonts w:ascii="Times New Roman" w:hAnsi="Times New Roman" w:cs="Times New Roman"/>
          <w:sz w:val="16"/>
          <w:szCs w:val="16"/>
          <w:lang w:val="pt-BR"/>
        </w:rPr>
      </w:pPr>
    </w:p>
    <w:p w14:paraId="698A11C7" w14:textId="29FE05AE" w:rsidR="00F905AE" w:rsidRPr="00F905AE" w:rsidRDefault="00F905AE" w:rsidP="00F905AE">
      <w:pPr>
        <w:contextualSpacing/>
        <w:jc w:val="right"/>
        <w:rPr>
          <w:rFonts w:ascii="Times New Roman" w:hAnsi="Times New Roman" w:cs="Times New Roman"/>
          <w:sz w:val="16"/>
          <w:szCs w:val="16"/>
          <w:lang w:val="pt-BR"/>
        </w:rPr>
      </w:pPr>
      <w:r w:rsidRPr="00F905AE">
        <w:rPr>
          <w:rFonts w:ascii="Times New Roman" w:hAnsi="Times New Roman" w:cs="Times New Roman"/>
          <w:sz w:val="16"/>
          <w:szCs w:val="16"/>
          <w:lang w:val="pt-BR"/>
        </w:rPr>
        <w:t xml:space="preserve">Rancho Alegre, </w:t>
      </w:r>
      <w:r w:rsidR="002E376F">
        <w:rPr>
          <w:rFonts w:ascii="Times New Roman" w:hAnsi="Times New Roman" w:cs="Times New Roman"/>
          <w:sz w:val="16"/>
          <w:szCs w:val="16"/>
          <w:lang w:val="pt-BR"/>
        </w:rPr>
        <w:t>2 de abril de 2024</w:t>
      </w:r>
      <w:bookmarkStart w:id="0" w:name="_GoBack"/>
      <w:bookmarkEnd w:id="0"/>
      <w:r w:rsidRPr="00F905AE">
        <w:rPr>
          <w:rFonts w:ascii="Times New Roman" w:hAnsi="Times New Roman" w:cs="Times New Roman"/>
          <w:sz w:val="16"/>
          <w:szCs w:val="16"/>
          <w:lang w:val="pt-BR"/>
        </w:rPr>
        <w:t>.</w:t>
      </w:r>
    </w:p>
    <w:p w14:paraId="70D8E98A" w14:textId="77777777" w:rsidR="00F905AE" w:rsidRPr="00F905AE" w:rsidRDefault="00F905AE" w:rsidP="00F905AE">
      <w:pPr>
        <w:contextualSpacing/>
        <w:jc w:val="right"/>
        <w:rPr>
          <w:rFonts w:ascii="Times New Roman" w:hAnsi="Times New Roman" w:cs="Times New Roman"/>
          <w:sz w:val="16"/>
          <w:szCs w:val="16"/>
          <w:lang w:val="pt-BR"/>
        </w:rPr>
      </w:pPr>
    </w:p>
    <w:p w14:paraId="555D858A" w14:textId="77777777" w:rsidR="00F905AE" w:rsidRPr="00F905AE" w:rsidRDefault="00F905AE" w:rsidP="00F905AE">
      <w:pPr>
        <w:contextualSpacing/>
        <w:jc w:val="right"/>
        <w:rPr>
          <w:rFonts w:ascii="Times New Roman" w:hAnsi="Times New Roman" w:cs="Times New Roman"/>
          <w:sz w:val="16"/>
          <w:szCs w:val="16"/>
          <w:lang w:val="pt-BR"/>
        </w:rPr>
      </w:pPr>
    </w:p>
    <w:p w14:paraId="7FD8E927" w14:textId="77777777" w:rsidR="00F905AE" w:rsidRPr="00F905AE" w:rsidRDefault="00F905AE" w:rsidP="00F905AE">
      <w:pPr>
        <w:contextualSpacing/>
        <w:jc w:val="right"/>
        <w:rPr>
          <w:rFonts w:ascii="Times New Roman" w:hAnsi="Times New Roman" w:cs="Times New Roman"/>
          <w:sz w:val="16"/>
          <w:szCs w:val="16"/>
          <w:lang w:val="pt-BR"/>
        </w:rPr>
      </w:pPr>
    </w:p>
    <w:p w14:paraId="3F757E32" w14:textId="77777777" w:rsidR="00F905AE" w:rsidRPr="00F905AE" w:rsidRDefault="00F905AE" w:rsidP="00F905AE">
      <w:pPr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F905AE">
        <w:rPr>
          <w:rFonts w:ascii="Times New Roman" w:hAnsi="Times New Roman" w:cs="Times New Roman"/>
          <w:sz w:val="16"/>
          <w:szCs w:val="16"/>
        </w:rPr>
        <w:t>_______________________</w:t>
      </w:r>
    </w:p>
    <w:p w14:paraId="197715EA" w14:textId="77777777" w:rsidR="00F905AE" w:rsidRPr="00F905AE" w:rsidRDefault="00F905AE" w:rsidP="00F905AE">
      <w:pPr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F905AE">
        <w:rPr>
          <w:rFonts w:ascii="Times New Roman" w:hAnsi="Times New Roman" w:cs="Times New Roman"/>
          <w:sz w:val="16"/>
          <w:szCs w:val="16"/>
        </w:rPr>
        <w:t>Fernando Carlos Coimbra</w:t>
      </w:r>
    </w:p>
    <w:p w14:paraId="08906C02" w14:textId="77777777" w:rsidR="00F905AE" w:rsidRPr="00F905AE" w:rsidRDefault="00F905AE" w:rsidP="00F905AE">
      <w:pPr>
        <w:contextualSpacing/>
        <w:jc w:val="center"/>
        <w:rPr>
          <w:rFonts w:ascii="Times New Roman" w:hAnsi="Times New Roman" w:cs="Times New Roman"/>
          <w:sz w:val="16"/>
          <w:szCs w:val="16"/>
        </w:rPr>
      </w:pPr>
      <w:proofErr w:type="spellStart"/>
      <w:r w:rsidRPr="00F905AE">
        <w:rPr>
          <w:rFonts w:ascii="Times New Roman" w:hAnsi="Times New Roman" w:cs="Times New Roman"/>
          <w:sz w:val="16"/>
          <w:szCs w:val="16"/>
        </w:rPr>
        <w:t>Prefeito</w:t>
      </w:r>
      <w:proofErr w:type="spellEnd"/>
    </w:p>
    <w:p w14:paraId="4F3D5F58" w14:textId="0E3715FA" w:rsidR="00B30B0E" w:rsidRPr="00ED5214" w:rsidRDefault="00B30B0E" w:rsidP="00F905AE">
      <w:pPr>
        <w:jc w:val="center"/>
      </w:pPr>
    </w:p>
    <w:sectPr w:rsidR="00B30B0E" w:rsidRPr="00ED5214" w:rsidSect="00BD3A3E">
      <w:headerReference w:type="default" r:id="rId7"/>
      <w:pgSz w:w="11906" w:h="16838" w:code="9"/>
      <w:pgMar w:top="79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F1CBA4" w14:textId="77777777" w:rsidR="00311459" w:rsidRDefault="00311459" w:rsidP="004A7244">
      <w:pPr>
        <w:spacing w:after="0" w:line="240" w:lineRule="auto"/>
      </w:pPr>
      <w:r>
        <w:separator/>
      </w:r>
    </w:p>
  </w:endnote>
  <w:endnote w:type="continuationSeparator" w:id="0">
    <w:p w14:paraId="0F4573FA" w14:textId="77777777" w:rsidR="00311459" w:rsidRDefault="00311459" w:rsidP="004A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F9D99" w14:textId="77777777" w:rsidR="00311459" w:rsidRDefault="00311459" w:rsidP="004A7244">
      <w:pPr>
        <w:spacing w:after="0" w:line="240" w:lineRule="auto"/>
      </w:pPr>
      <w:r>
        <w:separator/>
      </w:r>
    </w:p>
  </w:footnote>
  <w:footnote w:type="continuationSeparator" w:id="0">
    <w:p w14:paraId="7BFC95E8" w14:textId="77777777" w:rsidR="00311459" w:rsidRDefault="00311459" w:rsidP="004A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FE15F" w14:textId="77777777" w:rsidR="00311459" w:rsidRPr="004A7244" w:rsidRDefault="00311459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u w:val="single"/>
        <w:lang w:val="pt-BR"/>
      </w:rPr>
    </w:pPr>
    <w:r>
      <w:rPr>
        <w:rFonts w:ascii="Tahoma" w:hAnsi="Tahoma" w:cs="Tahoma"/>
        <w:b/>
        <w:noProof/>
        <w:sz w:val="26"/>
        <w:szCs w:val="26"/>
        <w:lang w:val="pt-BR" w:eastAsia="pt-BR" w:bidi="ar-SA"/>
      </w:rPr>
      <w:drawing>
        <wp:anchor distT="0" distB="0" distL="114300" distR="114300" simplePos="0" relativeHeight="251659264" behindDoc="1" locked="0" layoutInCell="1" allowOverlap="1" wp14:anchorId="6D48213F" wp14:editId="03305AC3">
          <wp:simplePos x="0" y="0"/>
          <wp:positionH relativeFrom="column">
            <wp:posOffset>-468630</wp:posOffset>
          </wp:positionH>
          <wp:positionV relativeFrom="paragraph">
            <wp:posOffset>-104775</wp:posOffset>
          </wp:positionV>
          <wp:extent cx="1047750" cy="952500"/>
          <wp:effectExtent l="0" t="0" r="0" b="0"/>
          <wp:wrapThrough wrapText="bothSides">
            <wp:wrapPolygon edited="0">
              <wp:start x="0" y="0"/>
              <wp:lineTo x="0" y="21168"/>
              <wp:lineTo x="21207" y="21168"/>
              <wp:lineTo x="21207" y="0"/>
              <wp:lineTo x="0" y="0"/>
            </wp:wrapPolygon>
          </wp:wrapThrough>
          <wp:docPr id="1" name="Imagem 1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A7244">
      <w:rPr>
        <w:rFonts w:ascii="Tahoma" w:hAnsi="Tahoma" w:cs="Tahoma"/>
        <w:b/>
        <w:sz w:val="26"/>
        <w:szCs w:val="26"/>
        <w:u w:val="single"/>
        <w:lang w:val="pt-BR"/>
      </w:rPr>
      <w:t>PREFEITURA DO MUNICIPIO DE RANCHO ALEGRE</w:t>
    </w:r>
  </w:p>
  <w:p w14:paraId="1F4602DC" w14:textId="77777777" w:rsidR="00311459" w:rsidRPr="004A7244" w:rsidRDefault="00311459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lang w:val="pt-BR"/>
      </w:rPr>
    </w:pPr>
    <w:r w:rsidRPr="004A7244">
      <w:rPr>
        <w:rFonts w:ascii="Tahoma" w:hAnsi="Tahoma" w:cs="Tahoma"/>
        <w:b/>
        <w:sz w:val="26"/>
        <w:szCs w:val="26"/>
        <w:lang w:val="pt-BR"/>
      </w:rPr>
      <w:t>ESTADO DO PARANÁ</w:t>
    </w:r>
  </w:p>
  <w:p w14:paraId="5BE86373" w14:textId="77777777" w:rsidR="00311459" w:rsidRPr="004A7244" w:rsidRDefault="00311459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lang w:val="pt-BR"/>
      </w:rPr>
    </w:pPr>
    <w:r w:rsidRPr="004A7244">
      <w:rPr>
        <w:rFonts w:ascii="Tahoma" w:hAnsi="Tahoma" w:cs="Tahoma"/>
        <w:b/>
        <w:sz w:val="26"/>
        <w:szCs w:val="26"/>
        <w:lang w:val="pt-BR"/>
      </w:rPr>
      <w:t>CNPJ Nº. 75.829.416/0001-16</w:t>
    </w:r>
  </w:p>
  <w:p w14:paraId="7D3C0F16" w14:textId="77777777" w:rsidR="00311459" w:rsidRPr="004A7244" w:rsidRDefault="00311459" w:rsidP="001C0CD3">
    <w:pPr>
      <w:pBdr>
        <w:bottom w:val="single" w:sz="4" w:space="1" w:color="auto"/>
      </w:pBdr>
      <w:spacing w:after="0"/>
      <w:contextualSpacing/>
      <w:jc w:val="center"/>
      <w:rPr>
        <w:rFonts w:ascii="Tahoma" w:hAnsi="Tahoma" w:cs="Tahoma"/>
        <w:lang w:val="pt-BR"/>
      </w:rPr>
    </w:pPr>
    <w:r w:rsidRPr="004A7244">
      <w:rPr>
        <w:rFonts w:ascii="Tahoma" w:hAnsi="Tahoma" w:cs="Tahoma"/>
        <w:lang w:val="pt-BR"/>
      </w:rPr>
      <w:t xml:space="preserve"> Avenida Brasil, 256 – Centro – Fone (43) 3540 1311 - CEP 86.290-000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89D"/>
    <w:rsid w:val="0000650C"/>
    <w:rsid w:val="00047790"/>
    <w:rsid w:val="000523B0"/>
    <w:rsid w:val="000621BF"/>
    <w:rsid w:val="000A1C32"/>
    <w:rsid w:val="000C7034"/>
    <w:rsid w:val="000E07BE"/>
    <w:rsid w:val="0010184E"/>
    <w:rsid w:val="00164D95"/>
    <w:rsid w:val="001814A3"/>
    <w:rsid w:val="00187F6E"/>
    <w:rsid w:val="001928D4"/>
    <w:rsid w:val="001B5DA3"/>
    <w:rsid w:val="001C0CD3"/>
    <w:rsid w:val="0022258D"/>
    <w:rsid w:val="00225007"/>
    <w:rsid w:val="0022649D"/>
    <w:rsid w:val="002359E6"/>
    <w:rsid w:val="00236AF7"/>
    <w:rsid w:val="002417BE"/>
    <w:rsid w:val="00270592"/>
    <w:rsid w:val="002B12FC"/>
    <w:rsid w:val="002C7941"/>
    <w:rsid w:val="002E376F"/>
    <w:rsid w:val="002F2188"/>
    <w:rsid w:val="00311459"/>
    <w:rsid w:val="00322499"/>
    <w:rsid w:val="00363F38"/>
    <w:rsid w:val="003B30CA"/>
    <w:rsid w:val="003D2927"/>
    <w:rsid w:val="003D542F"/>
    <w:rsid w:val="00417009"/>
    <w:rsid w:val="00422FF8"/>
    <w:rsid w:val="00452107"/>
    <w:rsid w:val="004611FF"/>
    <w:rsid w:val="004629C7"/>
    <w:rsid w:val="00465B89"/>
    <w:rsid w:val="00491778"/>
    <w:rsid w:val="004A7244"/>
    <w:rsid w:val="004E5BA9"/>
    <w:rsid w:val="00553B89"/>
    <w:rsid w:val="005713B9"/>
    <w:rsid w:val="00582A91"/>
    <w:rsid w:val="00586E19"/>
    <w:rsid w:val="0059648F"/>
    <w:rsid w:val="005B1F6A"/>
    <w:rsid w:val="005C065C"/>
    <w:rsid w:val="005F5B18"/>
    <w:rsid w:val="00673421"/>
    <w:rsid w:val="006B3593"/>
    <w:rsid w:val="006D5B7E"/>
    <w:rsid w:val="00701F2B"/>
    <w:rsid w:val="0070534A"/>
    <w:rsid w:val="00712A9B"/>
    <w:rsid w:val="00723281"/>
    <w:rsid w:val="00723513"/>
    <w:rsid w:val="00766B66"/>
    <w:rsid w:val="007A6E5C"/>
    <w:rsid w:val="007D20EB"/>
    <w:rsid w:val="007F052F"/>
    <w:rsid w:val="00814ADA"/>
    <w:rsid w:val="00832F96"/>
    <w:rsid w:val="008339D0"/>
    <w:rsid w:val="00874564"/>
    <w:rsid w:val="008A5721"/>
    <w:rsid w:val="008A59A1"/>
    <w:rsid w:val="008B1A3A"/>
    <w:rsid w:val="008B389D"/>
    <w:rsid w:val="008C4ADD"/>
    <w:rsid w:val="008E391D"/>
    <w:rsid w:val="0090590E"/>
    <w:rsid w:val="00906F66"/>
    <w:rsid w:val="00917888"/>
    <w:rsid w:val="00921101"/>
    <w:rsid w:val="00940C7D"/>
    <w:rsid w:val="00941AD6"/>
    <w:rsid w:val="00944F76"/>
    <w:rsid w:val="0096004E"/>
    <w:rsid w:val="00977233"/>
    <w:rsid w:val="009906C8"/>
    <w:rsid w:val="009920AE"/>
    <w:rsid w:val="009B373A"/>
    <w:rsid w:val="009B4518"/>
    <w:rsid w:val="009C45CD"/>
    <w:rsid w:val="00A3366C"/>
    <w:rsid w:val="00A907AE"/>
    <w:rsid w:val="00AA0348"/>
    <w:rsid w:val="00AA607E"/>
    <w:rsid w:val="00AD6D25"/>
    <w:rsid w:val="00AE706A"/>
    <w:rsid w:val="00B14CB2"/>
    <w:rsid w:val="00B30B0E"/>
    <w:rsid w:val="00B407A0"/>
    <w:rsid w:val="00B431A2"/>
    <w:rsid w:val="00B43C5F"/>
    <w:rsid w:val="00B451BA"/>
    <w:rsid w:val="00B80F63"/>
    <w:rsid w:val="00B8380E"/>
    <w:rsid w:val="00B93A83"/>
    <w:rsid w:val="00BB231E"/>
    <w:rsid w:val="00BD3A3E"/>
    <w:rsid w:val="00BF1819"/>
    <w:rsid w:val="00C14E41"/>
    <w:rsid w:val="00C15555"/>
    <w:rsid w:val="00C26641"/>
    <w:rsid w:val="00C27B98"/>
    <w:rsid w:val="00C36C48"/>
    <w:rsid w:val="00C45D89"/>
    <w:rsid w:val="00CB3E1E"/>
    <w:rsid w:val="00CF5027"/>
    <w:rsid w:val="00D12446"/>
    <w:rsid w:val="00D16A90"/>
    <w:rsid w:val="00D24123"/>
    <w:rsid w:val="00D748A2"/>
    <w:rsid w:val="00DA06F2"/>
    <w:rsid w:val="00DD73A9"/>
    <w:rsid w:val="00DF3BC0"/>
    <w:rsid w:val="00E23474"/>
    <w:rsid w:val="00E33188"/>
    <w:rsid w:val="00E43747"/>
    <w:rsid w:val="00E51BEE"/>
    <w:rsid w:val="00E67403"/>
    <w:rsid w:val="00E86896"/>
    <w:rsid w:val="00EA0DA4"/>
    <w:rsid w:val="00EA2FEB"/>
    <w:rsid w:val="00EC7ED7"/>
    <w:rsid w:val="00ED456A"/>
    <w:rsid w:val="00ED5214"/>
    <w:rsid w:val="00EE55DC"/>
    <w:rsid w:val="00EE6B6C"/>
    <w:rsid w:val="00F05047"/>
    <w:rsid w:val="00F06479"/>
    <w:rsid w:val="00F2673B"/>
    <w:rsid w:val="00F364F8"/>
    <w:rsid w:val="00F4474D"/>
    <w:rsid w:val="00F80AB1"/>
    <w:rsid w:val="00F905AE"/>
    <w:rsid w:val="00F95269"/>
    <w:rsid w:val="00FE2EC6"/>
    <w:rsid w:val="00FF3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4:docId w14:val="0B572005"/>
  <w15:docId w15:val="{6215DD38-A463-4E83-ADFA-8E462192A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89D"/>
  </w:style>
  <w:style w:type="paragraph" w:styleId="Ttulo1">
    <w:name w:val="heading 1"/>
    <w:basedOn w:val="Normal"/>
    <w:next w:val="Normal"/>
    <w:link w:val="Ttulo1Char"/>
    <w:uiPriority w:val="9"/>
    <w:qFormat/>
    <w:rsid w:val="008B389D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B389D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389D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389D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389D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389D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389D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389D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389D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389D"/>
    <w:rPr>
      <w:smallCaps/>
      <w:spacing w:val="5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8B389D"/>
    <w:rPr>
      <w:smallCap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389D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389D"/>
    <w:rPr>
      <w:b/>
      <w:bCs/>
      <w:spacing w:val="5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389D"/>
    <w:rPr>
      <w:i/>
      <w:i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389D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389D"/>
    <w:rPr>
      <w:b/>
      <w:bCs/>
      <w:i/>
      <w:iCs/>
      <w:color w:val="5A5A5A" w:themeColor="text1" w:themeTint="A5"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389D"/>
    <w:rPr>
      <w:b/>
      <w:bCs/>
      <w:color w:val="7F7F7F" w:themeColor="text1" w:themeTint="8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389D"/>
    <w:rPr>
      <w:b/>
      <w:bCs/>
      <w:i/>
      <w:iCs/>
      <w:color w:val="7F7F7F" w:themeColor="text1" w:themeTint="8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8B389D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tuloChar">
    <w:name w:val="Título Char"/>
    <w:basedOn w:val="Fontepargpadro"/>
    <w:link w:val="Ttulo"/>
    <w:rsid w:val="008B389D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389D"/>
    <w:rPr>
      <w:i/>
      <w:iCs/>
      <w:smallCaps/>
      <w:spacing w:val="1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389D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8B389D"/>
    <w:rPr>
      <w:b/>
      <w:bCs/>
    </w:rPr>
  </w:style>
  <w:style w:type="character" w:styleId="nfase">
    <w:name w:val="Emphasis"/>
    <w:uiPriority w:val="20"/>
    <w:qFormat/>
    <w:rsid w:val="008B389D"/>
    <w:rPr>
      <w:b/>
      <w:bCs/>
      <w:i/>
      <w:iCs/>
      <w:spacing w:val="10"/>
    </w:rPr>
  </w:style>
  <w:style w:type="paragraph" w:styleId="SemEspaamento">
    <w:name w:val="No Spacing"/>
    <w:basedOn w:val="Normal"/>
    <w:uiPriority w:val="1"/>
    <w:qFormat/>
    <w:rsid w:val="008B389D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B389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8B389D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8B389D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389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389D"/>
    <w:rPr>
      <w:i/>
      <w:iCs/>
    </w:rPr>
  </w:style>
  <w:style w:type="character" w:styleId="nfaseSutil">
    <w:name w:val="Subtle Emphasis"/>
    <w:uiPriority w:val="19"/>
    <w:qFormat/>
    <w:rsid w:val="008B389D"/>
    <w:rPr>
      <w:i/>
      <w:iCs/>
    </w:rPr>
  </w:style>
  <w:style w:type="character" w:styleId="nfaseIntensa">
    <w:name w:val="Intense Emphasis"/>
    <w:uiPriority w:val="21"/>
    <w:qFormat/>
    <w:rsid w:val="008B389D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8B389D"/>
    <w:rPr>
      <w:smallCaps/>
    </w:rPr>
  </w:style>
  <w:style w:type="character" w:styleId="RefernciaIntensa">
    <w:name w:val="Intense Reference"/>
    <w:uiPriority w:val="32"/>
    <w:qFormat/>
    <w:rsid w:val="008B389D"/>
    <w:rPr>
      <w:b/>
      <w:bCs/>
      <w:smallCaps/>
    </w:rPr>
  </w:style>
  <w:style w:type="character" w:styleId="TtulodoLivro">
    <w:name w:val="Book Title"/>
    <w:basedOn w:val="Fontepargpadro"/>
    <w:uiPriority w:val="33"/>
    <w:qFormat/>
    <w:rsid w:val="008B389D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B389D"/>
    <w:pPr>
      <w:outlineLvl w:val="9"/>
    </w:pPr>
  </w:style>
  <w:style w:type="paragraph" w:styleId="Cabealho">
    <w:name w:val="header"/>
    <w:basedOn w:val="Normal"/>
    <w:link w:val="CabealhoChar"/>
    <w:uiPriority w:val="99"/>
    <w:unhideWhenUsed/>
    <w:rsid w:val="004A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7244"/>
  </w:style>
  <w:style w:type="paragraph" w:styleId="Rodap">
    <w:name w:val="footer"/>
    <w:basedOn w:val="Normal"/>
    <w:link w:val="RodapChar"/>
    <w:uiPriority w:val="99"/>
    <w:unhideWhenUsed/>
    <w:rsid w:val="004A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244"/>
  </w:style>
  <w:style w:type="paragraph" w:styleId="Textodebalo">
    <w:name w:val="Balloon Text"/>
    <w:basedOn w:val="Normal"/>
    <w:link w:val="TextodebaloChar"/>
    <w:uiPriority w:val="99"/>
    <w:semiHidden/>
    <w:unhideWhenUsed/>
    <w:rsid w:val="004A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244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F80AB1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0"/>
      <w:lang w:val="pt-BR" w:eastAsia="pt-BR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F80AB1"/>
    <w:rPr>
      <w:rFonts w:ascii="Times New Roman" w:eastAsia="Times New Roman" w:hAnsi="Times New Roman" w:cs="Times New Roman"/>
      <w:sz w:val="28"/>
      <w:szCs w:val="20"/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0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C4547-7A80-4288-9611-561A8FB02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464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Licitacao Prefeitura de Rancho Alegre</cp:lastModifiedBy>
  <cp:revision>36</cp:revision>
  <cp:lastPrinted>2021-04-16T13:45:00Z</cp:lastPrinted>
  <dcterms:created xsi:type="dcterms:W3CDTF">2018-09-27T14:57:00Z</dcterms:created>
  <dcterms:modified xsi:type="dcterms:W3CDTF">2024-04-02T19:29:00Z</dcterms:modified>
</cp:coreProperties>
</file>