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3E126E8" w14:textId="5B8F2727" w:rsidR="00BA5579" w:rsidRPr="00386715" w:rsidRDefault="00BA5579" w:rsidP="00C97E7C">
      <w:pPr>
        <w:pStyle w:val="Notaexplicativa"/>
        <w:spacing w:before="0"/>
        <w:contextualSpacing/>
        <w:jc w:val="center"/>
        <w:rPr>
          <w:rFonts w:ascii="Times New Roman" w:hAnsi="Times New Roman" w:cs="Times New Roman"/>
          <w:b/>
          <w:bCs/>
          <w:i w:val="0"/>
          <w:iCs w:val="0"/>
          <w:color w:val="auto"/>
        </w:rPr>
      </w:pPr>
      <w:r w:rsidRPr="00386715">
        <w:rPr>
          <w:rFonts w:ascii="Times New Roman" w:hAnsi="Times New Roman" w:cs="Times New Roman"/>
          <w:b/>
          <w:bCs/>
          <w:i w:val="0"/>
          <w:iCs w:val="0"/>
          <w:color w:val="auto"/>
        </w:rPr>
        <w:t>MINUTA DE CONTRATO ADMINISTRATIVO</w:t>
      </w:r>
    </w:p>
    <w:p w14:paraId="6F9E3499" w14:textId="76AEE8D4" w:rsidR="00BA5579" w:rsidRPr="00386715" w:rsidRDefault="00BA5579" w:rsidP="00C97E7C">
      <w:pPr>
        <w:pStyle w:val="Notaexplicativa"/>
        <w:spacing w:before="0"/>
        <w:contextualSpacing/>
        <w:jc w:val="center"/>
        <w:rPr>
          <w:rFonts w:ascii="Times New Roman" w:hAnsi="Times New Roman" w:cs="Times New Roman"/>
          <w:b/>
          <w:bCs/>
          <w:i w:val="0"/>
          <w:iCs w:val="0"/>
          <w:color w:val="auto"/>
        </w:rPr>
      </w:pPr>
      <w:r w:rsidRPr="00386715">
        <w:rPr>
          <w:rFonts w:ascii="Times New Roman" w:hAnsi="Times New Roman" w:cs="Times New Roman"/>
          <w:b/>
          <w:bCs/>
          <w:i w:val="0"/>
          <w:iCs w:val="0"/>
          <w:color w:val="auto"/>
        </w:rPr>
        <w:t xml:space="preserve">PREFEITURA MUNICIPAL DE </w:t>
      </w:r>
      <w:r w:rsidR="00C97E7C" w:rsidRPr="00386715">
        <w:rPr>
          <w:rFonts w:ascii="Times New Roman" w:hAnsi="Times New Roman" w:cs="Times New Roman"/>
          <w:b/>
          <w:bCs/>
          <w:i w:val="0"/>
          <w:iCs w:val="0"/>
          <w:color w:val="auto"/>
        </w:rPr>
        <w:t>RANCHO ALEGRE</w:t>
      </w:r>
    </w:p>
    <w:p w14:paraId="2354B2C4" w14:textId="6EC897EA" w:rsidR="00BA5579" w:rsidRPr="00386715" w:rsidRDefault="00C97E7C" w:rsidP="00C97E7C">
      <w:pPr>
        <w:pStyle w:val="Notaexplicativa"/>
        <w:spacing w:before="0"/>
        <w:contextualSpacing/>
        <w:jc w:val="center"/>
        <w:rPr>
          <w:rFonts w:ascii="Times New Roman" w:hAnsi="Times New Roman" w:cs="Times New Roman"/>
          <w:b/>
          <w:bCs/>
          <w:i w:val="0"/>
          <w:iCs w:val="0"/>
          <w:color w:val="auto"/>
        </w:rPr>
      </w:pPr>
      <w:r w:rsidRPr="00386715">
        <w:rPr>
          <w:rFonts w:ascii="Times New Roman" w:hAnsi="Times New Roman" w:cs="Times New Roman"/>
          <w:b/>
          <w:bCs/>
          <w:i w:val="0"/>
          <w:iCs w:val="0"/>
          <w:color w:val="auto"/>
        </w:rPr>
        <w:t>DISPENSA DE LICITAÇÃO</w:t>
      </w:r>
      <w:r w:rsidR="00BA5579" w:rsidRPr="00386715">
        <w:rPr>
          <w:rFonts w:ascii="Times New Roman" w:hAnsi="Times New Roman" w:cs="Times New Roman"/>
          <w:b/>
          <w:bCs/>
          <w:i w:val="0"/>
          <w:iCs w:val="0"/>
          <w:color w:val="auto"/>
        </w:rPr>
        <w:t xml:space="preserve"> Nº ....../202</w:t>
      </w:r>
      <w:r w:rsidRPr="00386715">
        <w:rPr>
          <w:rFonts w:ascii="Times New Roman" w:hAnsi="Times New Roman" w:cs="Times New Roman"/>
          <w:b/>
          <w:bCs/>
          <w:i w:val="0"/>
          <w:iCs w:val="0"/>
          <w:color w:val="auto"/>
        </w:rPr>
        <w:t>4</w:t>
      </w:r>
    </w:p>
    <w:p w14:paraId="035AD350" w14:textId="5775831C" w:rsidR="00BA5579" w:rsidRPr="00386715" w:rsidRDefault="00BA5579" w:rsidP="00C97E7C">
      <w:pPr>
        <w:pStyle w:val="Notaexplicativa"/>
        <w:spacing w:before="0"/>
        <w:contextualSpacing/>
        <w:jc w:val="center"/>
        <w:rPr>
          <w:rFonts w:ascii="Times New Roman" w:hAnsi="Times New Roman" w:cs="Times New Roman"/>
          <w:b/>
          <w:bCs/>
          <w:i w:val="0"/>
          <w:iCs w:val="0"/>
          <w:color w:val="auto"/>
        </w:rPr>
      </w:pPr>
      <w:r w:rsidRPr="00386715">
        <w:rPr>
          <w:rFonts w:ascii="Times New Roman" w:hAnsi="Times New Roman" w:cs="Times New Roman"/>
          <w:b/>
          <w:bCs/>
          <w:i w:val="0"/>
          <w:iCs w:val="0"/>
          <w:color w:val="auto"/>
        </w:rPr>
        <w:t>PROCESSO ADMINISTRATIVO N° ....../202</w:t>
      </w:r>
      <w:r w:rsidR="00C97E7C" w:rsidRPr="00386715">
        <w:rPr>
          <w:rFonts w:ascii="Times New Roman" w:hAnsi="Times New Roman" w:cs="Times New Roman"/>
          <w:b/>
          <w:bCs/>
          <w:i w:val="0"/>
          <w:iCs w:val="0"/>
          <w:color w:val="auto"/>
        </w:rPr>
        <w:t>4</w:t>
      </w:r>
    </w:p>
    <w:p w14:paraId="5E8F2D75" w14:textId="77777777" w:rsidR="00BA5579" w:rsidRPr="00386715" w:rsidRDefault="00BA5579" w:rsidP="00C97E7C">
      <w:pPr>
        <w:spacing w:afterLines="120" w:after="288"/>
        <w:contextualSpacing/>
        <w:jc w:val="center"/>
        <w:rPr>
          <w:rFonts w:ascii="Times New Roman" w:hAnsi="Times New Roman" w:cs="Times New Roman"/>
          <w:b/>
          <w:bCs/>
          <w:sz w:val="20"/>
          <w:szCs w:val="20"/>
        </w:rPr>
      </w:pPr>
    </w:p>
    <w:p w14:paraId="08652D9C" w14:textId="1FA48C74" w:rsidR="00DC41DD" w:rsidRPr="00386715" w:rsidRDefault="00DC41DD" w:rsidP="00C97E7C">
      <w:pPr>
        <w:pStyle w:val="Prembulo"/>
        <w:spacing w:before="120" w:afterLines="120" w:after="288" w:line="240" w:lineRule="auto"/>
        <w:ind w:left="3969"/>
        <w:contextualSpacing/>
        <w:rPr>
          <w:rFonts w:ascii="Times New Roman" w:hAnsi="Times New Roman" w:cs="Times New Roman"/>
          <w:b/>
        </w:rPr>
      </w:pPr>
      <w:r w:rsidRPr="00386715">
        <w:rPr>
          <w:rFonts w:ascii="Times New Roman" w:hAnsi="Times New Roman" w:cs="Times New Roman"/>
          <w:b/>
        </w:rPr>
        <w:t xml:space="preserve">CONTRATO ADMINISTRATIVO Nº ......../...., QUE FAZEM ENTRE SI </w:t>
      </w:r>
      <w:r w:rsidR="00BA5579" w:rsidRPr="00386715">
        <w:rPr>
          <w:rFonts w:ascii="Times New Roman" w:hAnsi="Times New Roman" w:cs="Times New Roman"/>
          <w:b/>
        </w:rPr>
        <w:t xml:space="preserve">O MUNICÍPIO DE </w:t>
      </w:r>
      <w:r w:rsidR="00C97E7C" w:rsidRPr="00386715">
        <w:rPr>
          <w:rFonts w:ascii="Times New Roman" w:hAnsi="Times New Roman" w:cs="Times New Roman"/>
          <w:b/>
        </w:rPr>
        <w:t xml:space="preserve">RANCHO ALEGRE-PR </w:t>
      </w:r>
      <w:r w:rsidRPr="00386715">
        <w:rPr>
          <w:rFonts w:ascii="Times New Roman" w:hAnsi="Times New Roman" w:cs="Times New Roman"/>
          <w:b/>
        </w:rPr>
        <w:t xml:space="preserve">E </w:t>
      </w:r>
      <w:r w:rsidR="00BA5579" w:rsidRPr="00386715">
        <w:rPr>
          <w:rFonts w:ascii="Times New Roman" w:hAnsi="Times New Roman" w:cs="Times New Roman"/>
          <w:b/>
        </w:rPr>
        <w:t xml:space="preserve">A EMPRESA </w:t>
      </w:r>
      <w:r w:rsidRPr="00386715">
        <w:rPr>
          <w:rFonts w:ascii="Times New Roman" w:hAnsi="Times New Roman" w:cs="Times New Roman"/>
          <w:b/>
        </w:rPr>
        <w:t>......................................</w:t>
      </w:r>
      <w:r w:rsidR="00BA5579" w:rsidRPr="00386715">
        <w:rPr>
          <w:rFonts w:ascii="Times New Roman" w:hAnsi="Times New Roman" w:cs="Times New Roman"/>
          <w:b/>
        </w:rPr>
        <w:t>.</w:t>
      </w:r>
    </w:p>
    <w:p w14:paraId="2C937491" w14:textId="6567A200" w:rsidR="00DC41DD" w:rsidRPr="00386715" w:rsidRDefault="00BA5579" w:rsidP="00C97E7C">
      <w:pPr>
        <w:spacing w:before="120" w:afterLines="120" w:after="288"/>
        <w:contextualSpacing/>
        <w:jc w:val="both"/>
        <w:rPr>
          <w:rFonts w:ascii="Times New Roman" w:eastAsia="Arial" w:hAnsi="Times New Roman" w:cs="Times New Roman"/>
          <w:sz w:val="20"/>
          <w:szCs w:val="20"/>
        </w:rPr>
      </w:pPr>
      <w:r w:rsidRPr="00386715">
        <w:rPr>
          <w:rFonts w:ascii="Times New Roman" w:eastAsia="Arial" w:hAnsi="Times New Roman" w:cs="Times New Roman"/>
          <w:sz w:val="20"/>
          <w:szCs w:val="20"/>
        </w:rPr>
        <w:t xml:space="preserve">O </w:t>
      </w:r>
      <w:r w:rsidRPr="00386715">
        <w:rPr>
          <w:rFonts w:ascii="Times New Roman" w:eastAsia="Arial" w:hAnsi="Times New Roman" w:cs="Times New Roman"/>
          <w:b/>
          <w:bCs/>
          <w:sz w:val="20"/>
          <w:szCs w:val="20"/>
        </w:rPr>
        <w:t xml:space="preserve">MUNICÍPIO DE </w:t>
      </w:r>
      <w:r w:rsidR="00C97E7C" w:rsidRPr="00386715">
        <w:rPr>
          <w:rFonts w:ascii="Times New Roman" w:eastAsia="Arial" w:hAnsi="Times New Roman" w:cs="Times New Roman"/>
          <w:b/>
          <w:bCs/>
          <w:sz w:val="20"/>
          <w:szCs w:val="20"/>
        </w:rPr>
        <w:t>RANCHO ALEGRE-PR.,</w:t>
      </w:r>
      <w:r w:rsidRPr="00386715">
        <w:rPr>
          <w:rFonts w:ascii="Times New Roman" w:eastAsia="Arial" w:hAnsi="Times New Roman" w:cs="Times New Roman"/>
          <w:sz w:val="20"/>
          <w:szCs w:val="20"/>
        </w:rPr>
        <w:t xml:space="preserve"> Pessoa Jurídica de Direito Público Interno, inscrita no Cadastro Nacional da Pessoa Jurídica, sob nº </w:t>
      </w:r>
      <w:r w:rsidR="00C97E7C" w:rsidRPr="00386715">
        <w:rPr>
          <w:rFonts w:ascii="Times New Roman" w:eastAsia="Arial" w:hAnsi="Times New Roman" w:cs="Times New Roman"/>
          <w:sz w:val="20"/>
          <w:szCs w:val="20"/>
        </w:rPr>
        <w:t>75.829.416/0001-16</w:t>
      </w:r>
      <w:r w:rsidRPr="00386715">
        <w:rPr>
          <w:rFonts w:ascii="Times New Roman" w:eastAsia="Arial" w:hAnsi="Times New Roman" w:cs="Times New Roman"/>
          <w:sz w:val="20"/>
          <w:szCs w:val="20"/>
        </w:rPr>
        <w:t xml:space="preserve">, estabelecida na Avenida </w:t>
      </w:r>
      <w:r w:rsidR="00C97E7C" w:rsidRPr="00386715">
        <w:rPr>
          <w:rFonts w:ascii="Times New Roman" w:eastAsia="Arial" w:hAnsi="Times New Roman" w:cs="Times New Roman"/>
          <w:sz w:val="20"/>
          <w:szCs w:val="20"/>
        </w:rPr>
        <w:t>Brasil</w:t>
      </w:r>
      <w:r w:rsidRPr="00386715">
        <w:rPr>
          <w:rFonts w:ascii="Times New Roman" w:eastAsia="Arial" w:hAnsi="Times New Roman" w:cs="Times New Roman"/>
          <w:sz w:val="20"/>
          <w:szCs w:val="20"/>
        </w:rPr>
        <w:t xml:space="preserve">, nº </w:t>
      </w:r>
      <w:r w:rsidR="00C97E7C" w:rsidRPr="00386715">
        <w:rPr>
          <w:rFonts w:ascii="Times New Roman" w:eastAsia="Arial" w:hAnsi="Times New Roman" w:cs="Times New Roman"/>
          <w:sz w:val="20"/>
          <w:szCs w:val="20"/>
        </w:rPr>
        <w:t>256</w:t>
      </w:r>
      <w:r w:rsidRPr="00386715">
        <w:rPr>
          <w:rFonts w:ascii="Times New Roman" w:eastAsia="Arial" w:hAnsi="Times New Roman" w:cs="Times New Roman"/>
          <w:sz w:val="20"/>
          <w:szCs w:val="20"/>
        </w:rPr>
        <w:t xml:space="preserve">, neste ato representada pelo Prefeito Municipal Sr. </w:t>
      </w:r>
      <w:r w:rsidR="00C97E7C" w:rsidRPr="00386715">
        <w:rPr>
          <w:rFonts w:ascii="Times New Roman" w:eastAsia="Arial" w:hAnsi="Times New Roman" w:cs="Times New Roman"/>
          <w:b/>
          <w:bCs/>
          <w:sz w:val="20"/>
          <w:szCs w:val="20"/>
        </w:rPr>
        <w:t>FERNANDO CARLOS COIMBRA</w:t>
      </w:r>
      <w:r w:rsidRPr="00386715">
        <w:rPr>
          <w:rFonts w:ascii="Times New Roman" w:eastAsia="Arial" w:hAnsi="Times New Roman" w:cs="Times New Roman"/>
          <w:sz w:val="20"/>
          <w:szCs w:val="20"/>
        </w:rPr>
        <w:t xml:space="preserve">, </w:t>
      </w:r>
      <w:r w:rsidR="00C97E7C" w:rsidRPr="00386715">
        <w:rPr>
          <w:rStyle w:val="Forte"/>
          <w:rFonts w:ascii="Times New Roman" w:hAnsi="Times New Roman" w:cs="Times New Roman"/>
          <w:b w:val="0"/>
          <w:sz w:val="20"/>
          <w:szCs w:val="20"/>
        </w:rPr>
        <w:t>brasileiro, casado, advogado, inscrito no CPF sob o nº 071.913.179-06, portador da cédula de identidade RG nº 8.196.589-7 SESP-PR, residente e domiciliado na Rua Armando Marcon, nº 781, Conjunto Confiança, Rancho Alegre-PR CEP: 86.290-000</w:t>
      </w:r>
      <w:r w:rsidRPr="00386715">
        <w:rPr>
          <w:rFonts w:ascii="Times New Roman" w:eastAsia="Arial" w:hAnsi="Times New Roman" w:cs="Times New Roman"/>
          <w:sz w:val="20"/>
          <w:szCs w:val="20"/>
        </w:rPr>
        <w:t xml:space="preserve">, doravante denominado simplesmente </w:t>
      </w:r>
      <w:r w:rsidRPr="00386715">
        <w:rPr>
          <w:rFonts w:ascii="Times New Roman" w:eastAsia="Arial" w:hAnsi="Times New Roman" w:cs="Times New Roman"/>
          <w:b/>
          <w:bCs/>
          <w:sz w:val="20"/>
          <w:szCs w:val="20"/>
        </w:rPr>
        <w:t>CONTRATANTE</w:t>
      </w:r>
      <w:r w:rsidR="00DC41DD" w:rsidRPr="00386715">
        <w:rPr>
          <w:rFonts w:ascii="Times New Roman" w:eastAsia="Arial" w:hAnsi="Times New Roman" w:cs="Times New Roman"/>
          <w:sz w:val="20"/>
          <w:szCs w:val="20"/>
        </w:rPr>
        <w:t>, e a</w:t>
      </w:r>
      <w:r w:rsidRPr="00386715">
        <w:rPr>
          <w:rFonts w:ascii="Times New Roman" w:eastAsia="Arial" w:hAnsi="Times New Roman" w:cs="Times New Roman"/>
          <w:sz w:val="20"/>
          <w:szCs w:val="20"/>
        </w:rPr>
        <w:t xml:space="preserve"> empresa</w:t>
      </w:r>
      <w:r w:rsidR="00DC41DD" w:rsidRPr="00386715">
        <w:rPr>
          <w:rFonts w:ascii="Times New Roman" w:eastAsia="Arial" w:hAnsi="Times New Roman" w:cs="Times New Roman"/>
          <w:sz w:val="20"/>
          <w:szCs w:val="20"/>
        </w:rPr>
        <w:t xml:space="preserve"> .............................., inscrita no CNPJ sob o nº ............................, sediada na ..................................., doravante designado </w:t>
      </w:r>
      <w:r w:rsidR="00DC41DD" w:rsidRPr="00386715">
        <w:rPr>
          <w:rFonts w:ascii="Times New Roman" w:eastAsia="Arial" w:hAnsi="Times New Roman" w:cs="Times New Roman"/>
          <w:b/>
          <w:bCs/>
          <w:sz w:val="20"/>
          <w:szCs w:val="20"/>
        </w:rPr>
        <w:t>CONTRATAD</w:t>
      </w:r>
      <w:r w:rsidRPr="00386715">
        <w:rPr>
          <w:rFonts w:ascii="Times New Roman" w:eastAsia="Arial" w:hAnsi="Times New Roman" w:cs="Times New Roman"/>
          <w:b/>
          <w:bCs/>
          <w:sz w:val="20"/>
          <w:szCs w:val="20"/>
        </w:rPr>
        <w:t>A</w:t>
      </w:r>
      <w:r w:rsidR="00DC41DD" w:rsidRPr="00386715">
        <w:rPr>
          <w:rFonts w:ascii="Times New Roman" w:eastAsia="Arial" w:hAnsi="Times New Roman" w:cs="Times New Roman"/>
          <w:sz w:val="20"/>
          <w:szCs w:val="20"/>
        </w:rPr>
        <w:t xml:space="preserve">, neste ato representada por .................................. (nome e função no contratado), conforme atos constitutivos da empresa </w:t>
      </w:r>
      <w:r w:rsidR="00DC41DD" w:rsidRPr="00386715">
        <w:rPr>
          <w:rFonts w:ascii="Times New Roman" w:eastAsia="Arial" w:hAnsi="Times New Roman" w:cs="Times New Roman"/>
          <w:b/>
          <w:bCs/>
          <w:sz w:val="20"/>
          <w:szCs w:val="20"/>
        </w:rPr>
        <w:t>OU</w:t>
      </w:r>
      <w:r w:rsidR="00DC41DD" w:rsidRPr="00386715">
        <w:rPr>
          <w:rFonts w:ascii="Times New Roman" w:eastAsia="Arial" w:hAnsi="Times New Roman" w:cs="Times New Roman"/>
          <w:sz w:val="20"/>
          <w:szCs w:val="20"/>
        </w:rPr>
        <w:t xml:space="preserve"> procuração apresentada nos autos, tendo em vista o que consta no Processo nº .............................. e em observância às disposições da </w:t>
      </w:r>
      <w:hyperlink r:id="rId11" w:history="1">
        <w:r w:rsidR="00DC41DD" w:rsidRPr="00386715">
          <w:rPr>
            <w:rStyle w:val="Hyperlink"/>
            <w:rFonts w:ascii="Times New Roman" w:eastAsia="Arial" w:hAnsi="Times New Roman" w:cs="Times New Roman"/>
            <w:color w:val="auto"/>
            <w:sz w:val="20"/>
            <w:szCs w:val="20"/>
          </w:rPr>
          <w:t>Lei nº 14.133, de 1º de abril de 2021</w:t>
        </w:r>
      </w:hyperlink>
      <w:r w:rsidR="00DC41DD" w:rsidRPr="00386715">
        <w:rPr>
          <w:rFonts w:ascii="Times New Roman" w:eastAsia="Arial" w:hAnsi="Times New Roman" w:cs="Times New Roman"/>
          <w:sz w:val="20"/>
          <w:szCs w:val="20"/>
        </w:rPr>
        <w:t>, e demais legislação aplicável, resolvem celebrar o presente Termo de Contrato, decorrente d</w:t>
      </w:r>
      <w:r w:rsidR="00C97E7C" w:rsidRPr="00386715">
        <w:rPr>
          <w:rFonts w:ascii="Times New Roman" w:eastAsia="Arial" w:hAnsi="Times New Roman" w:cs="Times New Roman"/>
          <w:sz w:val="20"/>
          <w:szCs w:val="20"/>
        </w:rPr>
        <w:t xml:space="preserve">o Processo de Contratação Direta por Dispensa de Licitação </w:t>
      </w:r>
      <w:r w:rsidR="00DC41DD" w:rsidRPr="00386715">
        <w:rPr>
          <w:rFonts w:ascii="Times New Roman" w:eastAsia="Arial" w:hAnsi="Times New Roman" w:cs="Times New Roman"/>
          <w:sz w:val="20"/>
          <w:szCs w:val="20"/>
        </w:rPr>
        <w:t>n</w:t>
      </w:r>
      <w:r w:rsidRPr="00386715">
        <w:rPr>
          <w:rFonts w:ascii="Times New Roman" w:eastAsia="Arial" w:hAnsi="Times New Roman" w:cs="Times New Roman"/>
          <w:sz w:val="20"/>
          <w:szCs w:val="20"/>
        </w:rPr>
        <w:t>º</w:t>
      </w:r>
      <w:r w:rsidR="00DC41DD" w:rsidRPr="00386715">
        <w:rPr>
          <w:rFonts w:ascii="Times New Roman" w:eastAsia="Arial" w:hAnsi="Times New Roman" w:cs="Times New Roman"/>
          <w:sz w:val="20"/>
          <w:szCs w:val="20"/>
        </w:rPr>
        <w:t xml:space="preserve"> </w:t>
      </w:r>
      <w:r w:rsidRPr="00386715">
        <w:rPr>
          <w:rFonts w:ascii="Times New Roman" w:eastAsia="Arial" w:hAnsi="Times New Roman" w:cs="Times New Roman"/>
          <w:sz w:val="20"/>
          <w:szCs w:val="20"/>
        </w:rPr>
        <w:t>..</w:t>
      </w:r>
      <w:r w:rsidR="00DC41DD" w:rsidRPr="00386715">
        <w:rPr>
          <w:rFonts w:ascii="Times New Roman" w:eastAsia="Arial" w:hAnsi="Times New Roman" w:cs="Times New Roman"/>
          <w:sz w:val="20"/>
          <w:szCs w:val="20"/>
        </w:rPr>
        <w:t>.../</w:t>
      </w:r>
      <w:r w:rsidRPr="00386715">
        <w:rPr>
          <w:rFonts w:ascii="Times New Roman" w:eastAsia="Arial" w:hAnsi="Times New Roman" w:cs="Times New Roman"/>
          <w:sz w:val="20"/>
          <w:szCs w:val="20"/>
        </w:rPr>
        <w:t>..</w:t>
      </w:r>
      <w:r w:rsidR="00DC41DD" w:rsidRPr="00386715">
        <w:rPr>
          <w:rFonts w:ascii="Times New Roman" w:eastAsia="Arial" w:hAnsi="Times New Roman" w:cs="Times New Roman"/>
          <w:sz w:val="20"/>
          <w:szCs w:val="20"/>
        </w:rPr>
        <w:t>..., mediante as cláusulas e condições a seguir enunciadas.</w:t>
      </w:r>
    </w:p>
    <w:p w14:paraId="6729116A" w14:textId="44C5C67C" w:rsidR="00DC41DD" w:rsidRPr="00386715" w:rsidRDefault="00DC41DD" w:rsidP="00C97E7C">
      <w:pPr>
        <w:pStyle w:val="Nivel01"/>
        <w:rPr>
          <w:rFonts w:ascii="Times New Roman" w:hAnsi="Times New Roman" w:cs="Times New Roman"/>
        </w:rPr>
      </w:pPr>
      <w:r w:rsidRPr="00386715">
        <w:rPr>
          <w:rFonts w:ascii="Times New Roman" w:hAnsi="Times New Roman" w:cs="Times New Roman"/>
        </w:rPr>
        <w:t>CLÁUSULA PRIMEIRA – OBJETO (</w:t>
      </w:r>
      <w:hyperlink r:id="rId12" w:anchor="art92" w:history="1">
        <w:r w:rsidRPr="00386715">
          <w:rPr>
            <w:rStyle w:val="Hyperlink"/>
            <w:rFonts w:ascii="Times New Roman" w:hAnsi="Times New Roman" w:cs="Times New Roman"/>
            <w:color w:val="auto"/>
          </w:rPr>
          <w:t>art. 92, I e II</w:t>
        </w:r>
      </w:hyperlink>
      <w:r w:rsidRPr="00386715">
        <w:rPr>
          <w:rFonts w:ascii="Times New Roman" w:hAnsi="Times New Roman" w:cs="Times New Roman"/>
        </w:rPr>
        <w:t>)</w:t>
      </w:r>
    </w:p>
    <w:p w14:paraId="2D8DFE54" w14:textId="5821B7ED" w:rsidR="00DC41DD" w:rsidRPr="00386715" w:rsidRDefault="00DC41DD" w:rsidP="00C97E7C">
      <w:pPr>
        <w:pStyle w:val="Nivel2"/>
        <w:numPr>
          <w:ilvl w:val="1"/>
          <w:numId w:val="34"/>
        </w:numPr>
        <w:spacing w:afterLines="120" w:after="288" w:line="240" w:lineRule="auto"/>
        <w:contextualSpacing/>
        <w:rPr>
          <w:rFonts w:ascii="Times New Roman" w:hAnsi="Times New Roman" w:cs="Times New Roman"/>
          <w:color w:val="auto"/>
        </w:rPr>
      </w:pPr>
      <w:r w:rsidRPr="00386715">
        <w:rPr>
          <w:rFonts w:ascii="Times New Roman" w:hAnsi="Times New Roman" w:cs="Times New Roman"/>
          <w:color w:val="auto"/>
        </w:rPr>
        <w:t>O objeto do presente instrumento é a contratação de .........................., nas condições estabelecidas no Termo de Referência.</w:t>
      </w:r>
    </w:p>
    <w:p w14:paraId="3B62A8CB" w14:textId="77777777" w:rsidR="00DC41DD" w:rsidRPr="00386715" w:rsidRDefault="00DC41DD" w:rsidP="00C97E7C">
      <w:pPr>
        <w:pStyle w:val="Nivel2"/>
        <w:spacing w:afterLines="120" w:after="288" w:line="240" w:lineRule="auto"/>
        <w:ind w:firstLine="567"/>
        <w:contextualSpacing/>
        <w:rPr>
          <w:rFonts w:ascii="Times New Roman" w:hAnsi="Times New Roman" w:cs="Times New Roman"/>
          <w:color w:val="auto"/>
        </w:rPr>
      </w:pPr>
      <w:r w:rsidRPr="00386715">
        <w:rPr>
          <w:rFonts w:ascii="Times New Roman" w:hAnsi="Times New Roman" w:cs="Times New Roman"/>
          <w:color w:val="auto"/>
        </w:rPr>
        <w:t>Objeto da contratação:</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55"/>
        <w:gridCol w:w="2115"/>
        <w:gridCol w:w="1510"/>
        <w:gridCol w:w="1662"/>
        <w:gridCol w:w="1359"/>
        <w:gridCol w:w="1660"/>
      </w:tblGrid>
      <w:tr w:rsidR="00386715" w:rsidRPr="00386715" w14:paraId="0B473EB6" w14:textId="77777777" w:rsidTr="00D26849">
        <w:trPr>
          <w:trHeight w:val="608"/>
        </w:trPr>
        <w:tc>
          <w:tcPr>
            <w:tcW w:w="41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AD82F60" w14:textId="77777777" w:rsidR="00E57494" w:rsidRPr="00386715" w:rsidRDefault="00E57494" w:rsidP="00C97E7C">
            <w:pPr>
              <w:widowControl w:val="0"/>
              <w:suppressAutoHyphens/>
              <w:contextualSpacing/>
              <w:jc w:val="center"/>
              <w:rPr>
                <w:rFonts w:ascii="Times New Roman" w:eastAsia="Arial" w:hAnsi="Times New Roman" w:cs="Times New Roman"/>
                <w:b/>
                <w:bCs/>
                <w:iCs/>
                <w:sz w:val="20"/>
                <w:szCs w:val="20"/>
              </w:rPr>
            </w:pPr>
            <w:r w:rsidRPr="00386715">
              <w:rPr>
                <w:rFonts w:ascii="Times New Roman" w:eastAsia="Arial" w:hAnsi="Times New Roman" w:cs="Times New Roman"/>
                <w:b/>
                <w:bCs/>
                <w:iCs/>
                <w:sz w:val="20"/>
                <w:szCs w:val="20"/>
              </w:rPr>
              <w:t>ITEM</w:t>
            </w:r>
          </w:p>
        </w:tc>
        <w:tc>
          <w:tcPr>
            <w:tcW w:w="1167" w:type="pct"/>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29E6E82" w14:textId="77777777" w:rsidR="00E57494" w:rsidRPr="00386715" w:rsidRDefault="00E57494" w:rsidP="00C97E7C">
            <w:pPr>
              <w:widowControl w:val="0"/>
              <w:suppressAutoHyphens/>
              <w:contextualSpacing/>
              <w:jc w:val="center"/>
              <w:rPr>
                <w:rFonts w:ascii="Times New Roman" w:eastAsia="Arial" w:hAnsi="Times New Roman" w:cs="Times New Roman"/>
                <w:iCs/>
                <w:sz w:val="20"/>
                <w:szCs w:val="20"/>
              </w:rPr>
            </w:pPr>
            <w:r w:rsidRPr="00386715">
              <w:rPr>
                <w:rFonts w:ascii="Times New Roman" w:eastAsia="Arial" w:hAnsi="Times New Roman" w:cs="Times New Roman"/>
                <w:b/>
                <w:bCs/>
                <w:iCs/>
                <w:sz w:val="20"/>
                <w:szCs w:val="20"/>
              </w:rPr>
              <w:t>ESPECIFICAÇÃO</w:t>
            </w:r>
          </w:p>
        </w:tc>
        <w:tc>
          <w:tcPr>
            <w:tcW w:w="833" w:type="pct"/>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3025C27" w14:textId="77777777" w:rsidR="00E57494" w:rsidRPr="00386715" w:rsidRDefault="00E57494" w:rsidP="00C97E7C">
            <w:pPr>
              <w:widowControl w:val="0"/>
              <w:suppressAutoHyphens/>
              <w:contextualSpacing/>
              <w:jc w:val="center"/>
              <w:rPr>
                <w:rFonts w:ascii="Times New Roman" w:eastAsia="Arial" w:hAnsi="Times New Roman" w:cs="Times New Roman"/>
                <w:iCs/>
                <w:sz w:val="20"/>
                <w:szCs w:val="20"/>
              </w:rPr>
            </w:pPr>
            <w:r w:rsidRPr="00386715">
              <w:rPr>
                <w:rFonts w:ascii="Times New Roman" w:eastAsia="Arial" w:hAnsi="Times New Roman" w:cs="Times New Roman"/>
                <w:b/>
                <w:bCs/>
                <w:iCs/>
                <w:sz w:val="20"/>
                <w:szCs w:val="20"/>
              </w:rPr>
              <w:t>UNIDADE DE MEDIDA</w:t>
            </w:r>
          </w:p>
        </w:tc>
        <w:tc>
          <w:tcPr>
            <w:tcW w:w="91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C95FF5D" w14:textId="77777777" w:rsidR="00E57494" w:rsidRPr="00386715" w:rsidRDefault="00E57494" w:rsidP="00C97E7C">
            <w:pPr>
              <w:widowControl w:val="0"/>
              <w:suppressAutoHyphens/>
              <w:contextualSpacing/>
              <w:jc w:val="center"/>
              <w:rPr>
                <w:rFonts w:ascii="Times New Roman" w:eastAsia="Arial" w:hAnsi="Times New Roman" w:cs="Times New Roman"/>
                <w:b/>
                <w:bCs/>
                <w:iCs/>
                <w:sz w:val="20"/>
                <w:szCs w:val="20"/>
              </w:rPr>
            </w:pPr>
            <w:r w:rsidRPr="00386715">
              <w:rPr>
                <w:rFonts w:ascii="Times New Roman" w:eastAsia="Arial" w:hAnsi="Times New Roman" w:cs="Times New Roman"/>
                <w:b/>
                <w:bCs/>
                <w:iCs/>
                <w:sz w:val="20"/>
                <w:szCs w:val="20"/>
              </w:rPr>
              <w:t>QUANTIDADE</w:t>
            </w:r>
          </w:p>
        </w:tc>
        <w:tc>
          <w:tcPr>
            <w:tcW w:w="750"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172594C" w14:textId="77777777" w:rsidR="00E57494" w:rsidRPr="00386715" w:rsidRDefault="00E57494" w:rsidP="00C97E7C">
            <w:pPr>
              <w:widowControl w:val="0"/>
              <w:suppressAutoHyphens/>
              <w:contextualSpacing/>
              <w:jc w:val="center"/>
              <w:rPr>
                <w:rFonts w:ascii="Times New Roman" w:eastAsia="Arial" w:hAnsi="Times New Roman" w:cs="Times New Roman"/>
                <w:b/>
                <w:bCs/>
                <w:iCs/>
                <w:sz w:val="20"/>
                <w:szCs w:val="20"/>
              </w:rPr>
            </w:pPr>
            <w:r w:rsidRPr="00386715">
              <w:rPr>
                <w:rFonts w:ascii="Times New Roman" w:eastAsia="Arial" w:hAnsi="Times New Roman" w:cs="Times New Roman"/>
                <w:b/>
                <w:bCs/>
                <w:iCs/>
                <w:sz w:val="20"/>
                <w:szCs w:val="20"/>
              </w:rPr>
              <w:t>VALOR UNITÁRIO</w:t>
            </w:r>
          </w:p>
        </w:tc>
        <w:tc>
          <w:tcPr>
            <w:tcW w:w="91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AD86929" w14:textId="77777777" w:rsidR="00E57494" w:rsidRPr="00386715" w:rsidRDefault="00E57494" w:rsidP="00C97E7C">
            <w:pPr>
              <w:widowControl w:val="0"/>
              <w:suppressAutoHyphens/>
              <w:contextualSpacing/>
              <w:jc w:val="center"/>
              <w:rPr>
                <w:rFonts w:ascii="Times New Roman" w:eastAsia="Arial" w:hAnsi="Times New Roman" w:cs="Times New Roman"/>
                <w:b/>
                <w:bCs/>
                <w:iCs/>
                <w:sz w:val="20"/>
                <w:szCs w:val="20"/>
              </w:rPr>
            </w:pPr>
            <w:r w:rsidRPr="00386715">
              <w:rPr>
                <w:rFonts w:ascii="Times New Roman" w:eastAsia="Arial" w:hAnsi="Times New Roman" w:cs="Times New Roman"/>
                <w:b/>
                <w:bCs/>
                <w:iCs/>
                <w:sz w:val="20"/>
                <w:szCs w:val="20"/>
              </w:rPr>
              <w:t>VALOR TOTAL</w:t>
            </w:r>
          </w:p>
        </w:tc>
      </w:tr>
      <w:tr w:rsidR="00386715" w:rsidRPr="00386715" w14:paraId="3DED0C4D" w14:textId="77777777" w:rsidTr="00D26849">
        <w:tc>
          <w:tcPr>
            <w:tcW w:w="417" w:type="pct"/>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73D867C" w14:textId="77777777" w:rsidR="00E57494" w:rsidRPr="00386715" w:rsidRDefault="00E57494" w:rsidP="00C97E7C">
            <w:pPr>
              <w:widowControl w:val="0"/>
              <w:suppressAutoHyphens/>
              <w:contextualSpacing/>
              <w:jc w:val="center"/>
              <w:rPr>
                <w:rFonts w:ascii="Times New Roman" w:eastAsia="Arial" w:hAnsi="Times New Roman" w:cs="Times New Roman"/>
                <w:b/>
                <w:bCs/>
                <w:iCs/>
                <w:sz w:val="20"/>
                <w:szCs w:val="20"/>
              </w:rPr>
            </w:pPr>
            <w:r w:rsidRPr="00386715">
              <w:rPr>
                <w:rFonts w:ascii="Times New Roman" w:eastAsia="Arial" w:hAnsi="Times New Roman" w:cs="Times New Roman"/>
                <w:b/>
                <w:bCs/>
                <w:iCs/>
                <w:sz w:val="20"/>
                <w:szCs w:val="20"/>
              </w:rPr>
              <w:t>1</w:t>
            </w:r>
          </w:p>
        </w:tc>
        <w:tc>
          <w:tcPr>
            <w:tcW w:w="116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E5D2FFF" w14:textId="77777777" w:rsidR="00E57494" w:rsidRPr="00386715" w:rsidRDefault="00E57494" w:rsidP="00C97E7C">
            <w:pPr>
              <w:widowControl w:val="0"/>
              <w:suppressAutoHyphens/>
              <w:contextualSpacing/>
              <w:rPr>
                <w:rFonts w:ascii="Times New Roman" w:eastAsia="Arial" w:hAnsi="Times New Roman" w:cs="Times New Roman"/>
                <w:iCs/>
                <w:sz w:val="20"/>
                <w:szCs w:val="20"/>
              </w:rPr>
            </w:pPr>
          </w:p>
        </w:tc>
        <w:tc>
          <w:tcPr>
            <w:tcW w:w="83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8070128" w14:textId="77777777" w:rsidR="00E57494" w:rsidRPr="00386715" w:rsidRDefault="00E57494" w:rsidP="00C97E7C">
            <w:pPr>
              <w:widowControl w:val="0"/>
              <w:suppressAutoHyphens/>
              <w:contextualSpacing/>
              <w:rPr>
                <w:rFonts w:ascii="Times New Roman" w:eastAsia="Arial" w:hAnsi="Times New Roman" w:cs="Times New Roman"/>
                <w:iCs/>
                <w:sz w:val="20"/>
                <w:szCs w:val="20"/>
              </w:rPr>
            </w:pPr>
          </w:p>
        </w:tc>
        <w:tc>
          <w:tcPr>
            <w:tcW w:w="91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FC44C39" w14:textId="77777777" w:rsidR="00E57494" w:rsidRPr="00386715" w:rsidRDefault="00E57494" w:rsidP="00C97E7C">
            <w:pPr>
              <w:widowControl w:val="0"/>
              <w:suppressAutoHyphens/>
              <w:contextualSpacing/>
              <w:rPr>
                <w:rFonts w:ascii="Times New Roman" w:eastAsia="Arial" w:hAnsi="Times New Roman" w:cs="Times New Roman"/>
                <w:iCs/>
                <w:sz w:val="20"/>
                <w:szCs w:val="20"/>
              </w:rPr>
            </w:pPr>
          </w:p>
        </w:tc>
        <w:tc>
          <w:tcPr>
            <w:tcW w:w="750"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8AD07BD" w14:textId="77777777" w:rsidR="00E57494" w:rsidRPr="00386715" w:rsidRDefault="00E57494" w:rsidP="00C97E7C">
            <w:pPr>
              <w:widowControl w:val="0"/>
              <w:suppressAutoHyphens/>
              <w:contextualSpacing/>
              <w:rPr>
                <w:rFonts w:ascii="Times New Roman" w:eastAsia="Arial" w:hAnsi="Times New Roman" w:cs="Times New Roman"/>
                <w:iCs/>
                <w:sz w:val="20"/>
                <w:szCs w:val="20"/>
              </w:rPr>
            </w:pPr>
          </w:p>
        </w:tc>
        <w:tc>
          <w:tcPr>
            <w:tcW w:w="91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10EC01D" w14:textId="77777777" w:rsidR="00E57494" w:rsidRPr="00386715" w:rsidRDefault="00E57494" w:rsidP="00C97E7C">
            <w:pPr>
              <w:widowControl w:val="0"/>
              <w:suppressAutoHyphens/>
              <w:contextualSpacing/>
              <w:rPr>
                <w:rFonts w:ascii="Times New Roman" w:eastAsia="Arial" w:hAnsi="Times New Roman" w:cs="Times New Roman"/>
                <w:iCs/>
                <w:sz w:val="20"/>
                <w:szCs w:val="20"/>
              </w:rPr>
            </w:pPr>
          </w:p>
        </w:tc>
      </w:tr>
      <w:tr w:rsidR="00386715" w:rsidRPr="00386715" w14:paraId="105B66AE" w14:textId="77777777" w:rsidTr="00D26849">
        <w:tc>
          <w:tcPr>
            <w:tcW w:w="417" w:type="pct"/>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9FDB1CD" w14:textId="77777777" w:rsidR="00E57494" w:rsidRPr="00386715" w:rsidRDefault="00E57494" w:rsidP="00C97E7C">
            <w:pPr>
              <w:widowControl w:val="0"/>
              <w:suppressAutoHyphens/>
              <w:contextualSpacing/>
              <w:jc w:val="center"/>
              <w:rPr>
                <w:rFonts w:ascii="Times New Roman" w:eastAsia="Arial" w:hAnsi="Times New Roman" w:cs="Times New Roman"/>
                <w:b/>
                <w:bCs/>
                <w:iCs/>
                <w:sz w:val="20"/>
                <w:szCs w:val="20"/>
              </w:rPr>
            </w:pPr>
            <w:r w:rsidRPr="00386715">
              <w:rPr>
                <w:rFonts w:ascii="Times New Roman" w:eastAsia="Arial" w:hAnsi="Times New Roman" w:cs="Times New Roman"/>
                <w:b/>
                <w:bCs/>
                <w:iCs/>
                <w:sz w:val="20"/>
                <w:szCs w:val="20"/>
              </w:rPr>
              <w:t>2</w:t>
            </w:r>
          </w:p>
        </w:tc>
        <w:tc>
          <w:tcPr>
            <w:tcW w:w="116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49AD86C" w14:textId="77777777" w:rsidR="00E57494" w:rsidRPr="00386715" w:rsidRDefault="00E57494" w:rsidP="00C97E7C">
            <w:pPr>
              <w:widowControl w:val="0"/>
              <w:suppressAutoHyphens/>
              <w:contextualSpacing/>
              <w:rPr>
                <w:rFonts w:ascii="Times New Roman" w:eastAsia="Arial" w:hAnsi="Times New Roman" w:cs="Times New Roman"/>
                <w:iCs/>
                <w:sz w:val="20"/>
                <w:szCs w:val="20"/>
              </w:rPr>
            </w:pPr>
          </w:p>
        </w:tc>
        <w:tc>
          <w:tcPr>
            <w:tcW w:w="83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36D5DA1" w14:textId="77777777" w:rsidR="00E57494" w:rsidRPr="00386715" w:rsidRDefault="00E57494" w:rsidP="00C97E7C">
            <w:pPr>
              <w:widowControl w:val="0"/>
              <w:suppressAutoHyphens/>
              <w:contextualSpacing/>
              <w:rPr>
                <w:rFonts w:ascii="Times New Roman" w:eastAsia="Arial" w:hAnsi="Times New Roman" w:cs="Times New Roman"/>
                <w:iCs/>
                <w:sz w:val="20"/>
                <w:szCs w:val="20"/>
              </w:rPr>
            </w:pPr>
          </w:p>
        </w:tc>
        <w:tc>
          <w:tcPr>
            <w:tcW w:w="91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5ADE4BE" w14:textId="77777777" w:rsidR="00E57494" w:rsidRPr="00386715" w:rsidRDefault="00E57494" w:rsidP="00C97E7C">
            <w:pPr>
              <w:widowControl w:val="0"/>
              <w:suppressAutoHyphens/>
              <w:contextualSpacing/>
              <w:rPr>
                <w:rFonts w:ascii="Times New Roman" w:eastAsia="Arial" w:hAnsi="Times New Roman" w:cs="Times New Roman"/>
                <w:iCs/>
                <w:sz w:val="20"/>
                <w:szCs w:val="20"/>
              </w:rPr>
            </w:pPr>
          </w:p>
        </w:tc>
        <w:tc>
          <w:tcPr>
            <w:tcW w:w="750"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B2D4582" w14:textId="77777777" w:rsidR="00E57494" w:rsidRPr="00386715" w:rsidRDefault="00E57494" w:rsidP="00C97E7C">
            <w:pPr>
              <w:widowControl w:val="0"/>
              <w:suppressAutoHyphens/>
              <w:contextualSpacing/>
              <w:rPr>
                <w:rFonts w:ascii="Times New Roman" w:eastAsia="Arial" w:hAnsi="Times New Roman" w:cs="Times New Roman"/>
                <w:iCs/>
                <w:sz w:val="20"/>
                <w:szCs w:val="20"/>
              </w:rPr>
            </w:pPr>
          </w:p>
        </w:tc>
        <w:tc>
          <w:tcPr>
            <w:tcW w:w="91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2D06911" w14:textId="77777777" w:rsidR="00E57494" w:rsidRPr="00386715" w:rsidRDefault="00E57494" w:rsidP="00C97E7C">
            <w:pPr>
              <w:widowControl w:val="0"/>
              <w:suppressAutoHyphens/>
              <w:contextualSpacing/>
              <w:rPr>
                <w:rFonts w:ascii="Times New Roman" w:eastAsia="Arial" w:hAnsi="Times New Roman" w:cs="Times New Roman"/>
                <w:iCs/>
                <w:sz w:val="20"/>
                <w:szCs w:val="20"/>
              </w:rPr>
            </w:pPr>
          </w:p>
        </w:tc>
      </w:tr>
      <w:tr w:rsidR="00386715" w:rsidRPr="00386715" w14:paraId="3548714F" w14:textId="77777777" w:rsidTr="00D26849">
        <w:tc>
          <w:tcPr>
            <w:tcW w:w="417" w:type="pct"/>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D7EC8DA" w14:textId="77777777" w:rsidR="00E57494" w:rsidRPr="00386715" w:rsidRDefault="00E57494" w:rsidP="00C97E7C">
            <w:pPr>
              <w:widowControl w:val="0"/>
              <w:suppressAutoHyphens/>
              <w:contextualSpacing/>
              <w:jc w:val="center"/>
              <w:rPr>
                <w:rFonts w:ascii="Times New Roman" w:eastAsia="Arial" w:hAnsi="Times New Roman" w:cs="Times New Roman"/>
                <w:b/>
                <w:bCs/>
                <w:iCs/>
                <w:sz w:val="20"/>
                <w:szCs w:val="20"/>
              </w:rPr>
            </w:pPr>
            <w:r w:rsidRPr="00386715">
              <w:rPr>
                <w:rFonts w:ascii="Times New Roman" w:eastAsia="Arial" w:hAnsi="Times New Roman" w:cs="Times New Roman"/>
                <w:b/>
                <w:bCs/>
                <w:iCs/>
                <w:sz w:val="20"/>
                <w:szCs w:val="20"/>
              </w:rPr>
              <w:t>3</w:t>
            </w:r>
          </w:p>
        </w:tc>
        <w:tc>
          <w:tcPr>
            <w:tcW w:w="116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3EC210C" w14:textId="77777777" w:rsidR="00E57494" w:rsidRPr="00386715" w:rsidRDefault="00E57494" w:rsidP="00C97E7C">
            <w:pPr>
              <w:widowControl w:val="0"/>
              <w:suppressAutoHyphens/>
              <w:contextualSpacing/>
              <w:rPr>
                <w:rFonts w:ascii="Times New Roman" w:eastAsia="Arial" w:hAnsi="Times New Roman" w:cs="Times New Roman"/>
                <w:iCs/>
                <w:sz w:val="20"/>
                <w:szCs w:val="20"/>
              </w:rPr>
            </w:pPr>
          </w:p>
        </w:tc>
        <w:tc>
          <w:tcPr>
            <w:tcW w:w="83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4BC98A2" w14:textId="77777777" w:rsidR="00E57494" w:rsidRPr="00386715" w:rsidRDefault="00E57494" w:rsidP="00C97E7C">
            <w:pPr>
              <w:widowControl w:val="0"/>
              <w:suppressAutoHyphens/>
              <w:contextualSpacing/>
              <w:rPr>
                <w:rFonts w:ascii="Times New Roman" w:eastAsia="Arial" w:hAnsi="Times New Roman" w:cs="Times New Roman"/>
                <w:iCs/>
                <w:sz w:val="20"/>
                <w:szCs w:val="20"/>
              </w:rPr>
            </w:pPr>
          </w:p>
        </w:tc>
        <w:tc>
          <w:tcPr>
            <w:tcW w:w="91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2385F6F" w14:textId="77777777" w:rsidR="00E57494" w:rsidRPr="00386715" w:rsidRDefault="00E57494" w:rsidP="00C97E7C">
            <w:pPr>
              <w:widowControl w:val="0"/>
              <w:suppressAutoHyphens/>
              <w:contextualSpacing/>
              <w:rPr>
                <w:rFonts w:ascii="Times New Roman" w:eastAsia="Arial" w:hAnsi="Times New Roman" w:cs="Times New Roman"/>
                <w:iCs/>
                <w:sz w:val="20"/>
                <w:szCs w:val="20"/>
              </w:rPr>
            </w:pPr>
          </w:p>
        </w:tc>
        <w:tc>
          <w:tcPr>
            <w:tcW w:w="750"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7B20456" w14:textId="77777777" w:rsidR="00E57494" w:rsidRPr="00386715" w:rsidRDefault="00E57494" w:rsidP="00C97E7C">
            <w:pPr>
              <w:widowControl w:val="0"/>
              <w:suppressAutoHyphens/>
              <w:contextualSpacing/>
              <w:rPr>
                <w:rFonts w:ascii="Times New Roman" w:eastAsia="Arial" w:hAnsi="Times New Roman" w:cs="Times New Roman"/>
                <w:iCs/>
                <w:sz w:val="20"/>
                <w:szCs w:val="20"/>
              </w:rPr>
            </w:pPr>
          </w:p>
        </w:tc>
        <w:tc>
          <w:tcPr>
            <w:tcW w:w="91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35D1701" w14:textId="77777777" w:rsidR="00E57494" w:rsidRPr="00386715" w:rsidRDefault="00E57494" w:rsidP="00C97E7C">
            <w:pPr>
              <w:widowControl w:val="0"/>
              <w:suppressAutoHyphens/>
              <w:contextualSpacing/>
              <w:rPr>
                <w:rFonts w:ascii="Times New Roman" w:eastAsia="Arial" w:hAnsi="Times New Roman" w:cs="Times New Roman"/>
                <w:iCs/>
                <w:sz w:val="20"/>
                <w:szCs w:val="20"/>
              </w:rPr>
            </w:pPr>
          </w:p>
        </w:tc>
      </w:tr>
      <w:tr w:rsidR="00386715" w:rsidRPr="00386715" w14:paraId="7A14F8FC" w14:textId="77777777" w:rsidTr="00D26849">
        <w:tc>
          <w:tcPr>
            <w:tcW w:w="417" w:type="pct"/>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72FA56A" w14:textId="77777777" w:rsidR="00E57494" w:rsidRPr="00386715" w:rsidRDefault="00E57494" w:rsidP="00C97E7C">
            <w:pPr>
              <w:widowControl w:val="0"/>
              <w:suppressAutoHyphens/>
              <w:contextualSpacing/>
              <w:jc w:val="center"/>
              <w:rPr>
                <w:rFonts w:ascii="Times New Roman" w:eastAsia="Arial" w:hAnsi="Times New Roman" w:cs="Times New Roman"/>
                <w:b/>
                <w:bCs/>
                <w:iCs/>
                <w:sz w:val="20"/>
                <w:szCs w:val="20"/>
              </w:rPr>
            </w:pPr>
            <w:r w:rsidRPr="00386715">
              <w:rPr>
                <w:rFonts w:ascii="Times New Roman" w:eastAsia="Arial" w:hAnsi="Times New Roman" w:cs="Times New Roman"/>
                <w:b/>
                <w:bCs/>
                <w:iCs/>
                <w:sz w:val="20"/>
                <w:szCs w:val="20"/>
              </w:rPr>
              <w:t>...</w:t>
            </w:r>
          </w:p>
        </w:tc>
        <w:tc>
          <w:tcPr>
            <w:tcW w:w="116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9E99273" w14:textId="77777777" w:rsidR="00E57494" w:rsidRPr="00386715" w:rsidRDefault="00E57494" w:rsidP="00C97E7C">
            <w:pPr>
              <w:contextualSpacing/>
              <w:jc w:val="center"/>
              <w:rPr>
                <w:rFonts w:ascii="Times New Roman" w:eastAsia="Arial" w:hAnsi="Times New Roman" w:cs="Times New Roman"/>
                <w:iCs/>
                <w:sz w:val="20"/>
                <w:szCs w:val="20"/>
              </w:rPr>
            </w:pPr>
          </w:p>
        </w:tc>
        <w:tc>
          <w:tcPr>
            <w:tcW w:w="83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0A40F6E" w14:textId="77777777" w:rsidR="00E57494" w:rsidRPr="00386715" w:rsidRDefault="00E57494" w:rsidP="00C97E7C">
            <w:pPr>
              <w:widowControl w:val="0"/>
              <w:suppressAutoHyphens/>
              <w:contextualSpacing/>
              <w:rPr>
                <w:rFonts w:ascii="Times New Roman" w:eastAsia="Arial" w:hAnsi="Times New Roman" w:cs="Times New Roman"/>
                <w:iCs/>
                <w:sz w:val="20"/>
                <w:szCs w:val="20"/>
              </w:rPr>
            </w:pPr>
          </w:p>
        </w:tc>
        <w:tc>
          <w:tcPr>
            <w:tcW w:w="91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0F0DE01" w14:textId="77777777" w:rsidR="00E57494" w:rsidRPr="00386715" w:rsidRDefault="00E57494" w:rsidP="00C97E7C">
            <w:pPr>
              <w:widowControl w:val="0"/>
              <w:suppressAutoHyphens/>
              <w:contextualSpacing/>
              <w:rPr>
                <w:rFonts w:ascii="Times New Roman" w:eastAsia="Arial" w:hAnsi="Times New Roman" w:cs="Times New Roman"/>
                <w:iCs/>
                <w:sz w:val="20"/>
                <w:szCs w:val="20"/>
              </w:rPr>
            </w:pPr>
          </w:p>
        </w:tc>
        <w:tc>
          <w:tcPr>
            <w:tcW w:w="750"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381AD8B" w14:textId="77777777" w:rsidR="00E57494" w:rsidRPr="00386715" w:rsidRDefault="00E57494" w:rsidP="00C97E7C">
            <w:pPr>
              <w:widowControl w:val="0"/>
              <w:suppressAutoHyphens/>
              <w:contextualSpacing/>
              <w:rPr>
                <w:rFonts w:ascii="Times New Roman" w:eastAsia="Arial" w:hAnsi="Times New Roman" w:cs="Times New Roman"/>
                <w:iCs/>
                <w:sz w:val="20"/>
                <w:szCs w:val="20"/>
              </w:rPr>
            </w:pPr>
          </w:p>
        </w:tc>
        <w:tc>
          <w:tcPr>
            <w:tcW w:w="91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0EB9DE3" w14:textId="77777777" w:rsidR="00E57494" w:rsidRPr="00386715" w:rsidRDefault="00E57494" w:rsidP="00C97E7C">
            <w:pPr>
              <w:widowControl w:val="0"/>
              <w:suppressAutoHyphens/>
              <w:contextualSpacing/>
              <w:rPr>
                <w:rFonts w:ascii="Times New Roman" w:eastAsia="Arial" w:hAnsi="Times New Roman" w:cs="Times New Roman"/>
                <w:iCs/>
                <w:sz w:val="20"/>
                <w:szCs w:val="20"/>
              </w:rPr>
            </w:pPr>
          </w:p>
        </w:tc>
      </w:tr>
    </w:tbl>
    <w:p w14:paraId="182A19E5" w14:textId="77777777" w:rsidR="00DC41DD" w:rsidRPr="00386715" w:rsidRDefault="00DC41DD" w:rsidP="00C97E7C">
      <w:pPr>
        <w:pStyle w:val="Nivel2"/>
        <w:spacing w:afterLines="120" w:after="288" w:line="240" w:lineRule="auto"/>
        <w:ind w:firstLine="567"/>
        <w:contextualSpacing/>
        <w:rPr>
          <w:rFonts w:ascii="Times New Roman" w:hAnsi="Times New Roman" w:cs="Times New Roman"/>
          <w:color w:val="auto"/>
          <w:lang w:val="x-none"/>
        </w:rPr>
      </w:pPr>
      <w:r w:rsidRPr="00386715">
        <w:rPr>
          <w:rFonts w:ascii="Times New Roman" w:hAnsi="Times New Roman" w:cs="Times New Roman"/>
          <w:color w:val="auto"/>
        </w:rPr>
        <w:t>Vinculam esta contratação, independentemente de transcrição:</w:t>
      </w:r>
    </w:p>
    <w:p w14:paraId="22303445" w14:textId="77777777" w:rsidR="00DC41DD" w:rsidRPr="00386715" w:rsidRDefault="00DC41DD" w:rsidP="00C97E7C">
      <w:pPr>
        <w:pStyle w:val="Nivel3"/>
        <w:spacing w:afterLines="120" w:after="288" w:line="240" w:lineRule="auto"/>
        <w:ind w:left="0" w:firstLine="567"/>
        <w:contextualSpacing/>
        <w:rPr>
          <w:rFonts w:ascii="Times New Roman" w:hAnsi="Times New Roman" w:cs="Times New Roman"/>
          <w:color w:val="auto"/>
          <w:lang w:val="x-none"/>
        </w:rPr>
      </w:pPr>
      <w:r w:rsidRPr="00386715">
        <w:rPr>
          <w:rFonts w:ascii="Times New Roman" w:hAnsi="Times New Roman" w:cs="Times New Roman"/>
          <w:color w:val="auto"/>
        </w:rPr>
        <w:t>O Termo de Referência;</w:t>
      </w:r>
    </w:p>
    <w:p w14:paraId="2E51F8E2" w14:textId="77777777" w:rsidR="00DC41DD" w:rsidRPr="00386715" w:rsidRDefault="00DC41DD" w:rsidP="00C97E7C">
      <w:pPr>
        <w:pStyle w:val="Nivel3"/>
        <w:spacing w:afterLines="120" w:after="288" w:line="240" w:lineRule="auto"/>
        <w:ind w:left="0" w:firstLine="567"/>
        <w:contextualSpacing/>
        <w:rPr>
          <w:rFonts w:ascii="Times New Roman" w:hAnsi="Times New Roman" w:cs="Times New Roman"/>
          <w:color w:val="auto"/>
          <w:lang w:val="x-none"/>
        </w:rPr>
      </w:pPr>
      <w:r w:rsidRPr="00386715">
        <w:rPr>
          <w:rFonts w:ascii="Times New Roman" w:hAnsi="Times New Roman" w:cs="Times New Roman"/>
          <w:color w:val="auto"/>
        </w:rPr>
        <w:t>O Edital da Licitação;</w:t>
      </w:r>
    </w:p>
    <w:p w14:paraId="19C5CA53" w14:textId="77777777" w:rsidR="00DC41DD" w:rsidRPr="00386715" w:rsidRDefault="00DC41DD" w:rsidP="00C97E7C">
      <w:pPr>
        <w:pStyle w:val="Nivel3"/>
        <w:spacing w:afterLines="120" w:after="288" w:line="240" w:lineRule="auto"/>
        <w:ind w:left="0" w:firstLine="567"/>
        <w:contextualSpacing/>
        <w:rPr>
          <w:rFonts w:ascii="Times New Roman" w:hAnsi="Times New Roman" w:cs="Times New Roman"/>
          <w:color w:val="auto"/>
          <w:lang w:val="x-none"/>
        </w:rPr>
      </w:pPr>
      <w:r w:rsidRPr="00386715">
        <w:rPr>
          <w:rFonts w:ascii="Times New Roman" w:hAnsi="Times New Roman" w:cs="Times New Roman"/>
          <w:color w:val="auto"/>
        </w:rPr>
        <w:t>A Proposta do contratado;</w:t>
      </w:r>
    </w:p>
    <w:p w14:paraId="53EF8BEC" w14:textId="280FC6A3" w:rsidR="00DC41DD" w:rsidRPr="00386715" w:rsidRDefault="00DC41DD" w:rsidP="00C97E7C">
      <w:pPr>
        <w:pStyle w:val="Nivel3"/>
        <w:spacing w:afterLines="120" w:after="288" w:line="240" w:lineRule="auto"/>
        <w:ind w:left="0" w:firstLine="567"/>
        <w:contextualSpacing/>
        <w:rPr>
          <w:rFonts w:ascii="Times New Roman" w:hAnsi="Times New Roman" w:cs="Times New Roman"/>
          <w:color w:val="auto"/>
          <w:lang w:val="x-none"/>
        </w:rPr>
      </w:pPr>
      <w:r w:rsidRPr="00386715">
        <w:rPr>
          <w:rFonts w:ascii="Times New Roman" w:hAnsi="Times New Roman" w:cs="Times New Roman"/>
          <w:color w:val="auto"/>
        </w:rPr>
        <w:t>Eventuais anexos dos documentos supracitados.</w:t>
      </w:r>
    </w:p>
    <w:p w14:paraId="27D7B84C" w14:textId="1A7C9726" w:rsidR="00DC41DD" w:rsidRPr="00386715" w:rsidRDefault="00DC41DD" w:rsidP="00C97E7C">
      <w:pPr>
        <w:pStyle w:val="Nivel01"/>
        <w:spacing w:before="120" w:afterLines="120" w:after="288"/>
        <w:ind w:left="0" w:firstLine="0"/>
        <w:contextualSpacing/>
        <w:rPr>
          <w:rFonts w:ascii="Times New Roman" w:hAnsi="Times New Roman" w:cs="Times New Roman"/>
        </w:rPr>
      </w:pPr>
      <w:r w:rsidRPr="00386715">
        <w:rPr>
          <w:rFonts w:ascii="Times New Roman" w:hAnsi="Times New Roman" w:cs="Times New Roman"/>
        </w:rPr>
        <w:t>CLÁUSULA SEGUNDA – VIGÊNCIA E PRORROGAÇÃO</w:t>
      </w:r>
    </w:p>
    <w:p w14:paraId="5EFDF0C7" w14:textId="1E950D98" w:rsidR="00DC41DD" w:rsidRPr="00386715" w:rsidRDefault="00DC41DD" w:rsidP="00C97E7C">
      <w:pPr>
        <w:pStyle w:val="Nvel2-Red"/>
        <w:spacing w:afterLines="120" w:after="288" w:line="240" w:lineRule="auto"/>
        <w:ind w:firstLine="567"/>
        <w:contextualSpacing/>
        <w:rPr>
          <w:rFonts w:ascii="Times New Roman" w:hAnsi="Times New Roman" w:cs="Times New Roman"/>
          <w:i w:val="0"/>
          <w:iCs w:val="0"/>
          <w:color w:val="auto"/>
        </w:rPr>
      </w:pPr>
      <w:r w:rsidRPr="00386715">
        <w:rPr>
          <w:rFonts w:ascii="Times New Roman" w:hAnsi="Times New Roman" w:cs="Times New Roman"/>
          <w:i w:val="0"/>
          <w:iCs w:val="0"/>
          <w:color w:val="auto"/>
        </w:rPr>
        <w:t xml:space="preserve">O prazo de vigência da contratação é de </w:t>
      </w:r>
      <w:r w:rsidR="00C97E7C" w:rsidRPr="00386715">
        <w:rPr>
          <w:rFonts w:ascii="Times New Roman" w:hAnsi="Times New Roman" w:cs="Times New Roman"/>
          <w:i w:val="0"/>
          <w:iCs w:val="0"/>
          <w:color w:val="auto"/>
        </w:rPr>
        <w:t>03 (três) meses</w:t>
      </w:r>
      <w:r w:rsidRPr="00386715">
        <w:rPr>
          <w:rFonts w:ascii="Times New Roman" w:hAnsi="Times New Roman" w:cs="Times New Roman"/>
          <w:i w:val="0"/>
          <w:iCs w:val="0"/>
          <w:color w:val="auto"/>
        </w:rPr>
        <w:t xml:space="preserve"> contados da </w:t>
      </w:r>
      <w:r w:rsidR="00833CD5" w:rsidRPr="00386715">
        <w:rPr>
          <w:rFonts w:ascii="Times New Roman" w:hAnsi="Times New Roman" w:cs="Times New Roman"/>
          <w:i w:val="0"/>
          <w:iCs w:val="0"/>
          <w:color w:val="auto"/>
        </w:rPr>
        <w:t>publicação do extrato contratual</w:t>
      </w:r>
      <w:r w:rsidRPr="00386715">
        <w:rPr>
          <w:rFonts w:ascii="Times New Roman" w:hAnsi="Times New Roman" w:cs="Times New Roman"/>
          <w:i w:val="0"/>
          <w:iCs w:val="0"/>
          <w:color w:val="auto"/>
        </w:rPr>
        <w:t xml:space="preserve">, na forma do </w:t>
      </w:r>
      <w:hyperlink r:id="rId13" w:anchor="art105" w:history="1">
        <w:r w:rsidRPr="00386715">
          <w:rPr>
            <w:rStyle w:val="Hyperlink"/>
            <w:rFonts w:ascii="Times New Roman" w:hAnsi="Times New Roman" w:cs="Times New Roman"/>
            <w:i w:val="0"/>
            <w:iCs w:val="0"/>
            <w:color w:val="auto"/>
          </w:rPr>
          <w:t>artigo 105 da Lei n° 14.133, de 2021</w:t>
        </w:r>
      </w:hyperlink>
      <w:r w:rsidRPr="00386715">
        <w:rPr>
          <w:rFonts w:ascii="Times New Roman" w:hAnsi="Times New Roman" w:cs="Times New Roman"/>
          <w:i w:val="0"/>
          <w:iCs w:val="0"/>
          <w:color w:val="auto"/>
        </w:rPr>
        <w:t>.</w:t>
      </w:r>
    </w:p>
    <w:p w14:paraId="61B9BA7E" w14:textId="798FFE25" w:rsidR="004F55DD" w:rsidRPr="00386715" w:rsidRDefault="004F55DD" w:rsidP="00C97E7C">
      <w:pPr>
        <w:pStyle w:val="Nvel2-Red"/>
        <w:spacing w:afterLines="120" w:after="288" w:line="240" w:lineRule="auto"/>
        <w:ind w:firstLine="567"/>
        <w:contextualSpacing/>
        <w:rPr>
          <w:rFonts w:ascii="Times New Roman" w:hAnsi="Times New Roman" w:cs="Times New Roman"/>
          <w:i w:val="0"/>
          <w:iCs w:val="0"/>
          <w:color w:val="auto"/>
        </w:rPr>
      </w:pPr>
      <w:r w:rsidRPr="00386715">
        <w:rPr>
          <w:rFonts w:ascii="Times New Roman" w:hAnsi="Times New Roman" w:cs="Times New Roman"/>
          <w:i w:val="0"/>
          <w:iCs w:val="0"/>
          <w:color w:val="auto"/>
        </w:rPr>
        <w:t>O prazo de vigência poderá ser prorrogado nos termos do Art. 107 da Lei nº 14.133, de 2021.</w:t>
      </w:r>
    </w:p>
    <w:p w14:paraId="7EF08CA3" w14:textId="71332198" w:rsidR="00DC41DD" w:rsidRPr="00386715" w:rsidRDefault="00DC41DD" w:rsidP="00C97E7C">
      <w:pPr>
        <w:pStyle w:val="Nivel01"/>
        <w:spacing w:before="120" w:afterLines="120" w:after="288"/>
        <w:ind w:left="0" w:firstLine="0"/>
        <w:contextualSpacing/>
        <w:rPr>
          <w:rFonts w:ascii="Times New Roman" w:hAnsi="Times New Roman" w:cs="Times New Roman"/>
        </w:rPr>
      </w:pPr>
      <w:r w:rsidRPr="00386715">
        <w:rPr>
          <w:rFonts w:ascii="Times New Roman" w:hAnsi="Times New Roman" w:cs="Times New Roman"/>
        </w:rPr>
        <w:lastRenderedPageBreak/>
        <w:t>CLÁUSULA TERCEIRA – MODELOS DE EXECUÇÃO E GESTÃO CONTRATUAIS (</w:t>
      </w:r>
      <w:hyperlink r:id="rId14" w:anchor="art92" w:history="1">
        <w:r w:rsidRPr="00386715">
          <w:rPr>
            <w:rStyle w:val="Hyperlink"/>
            <w:rFonts w:ascii="Times New Roman" w:hAnsi="Times New Roman" w:cs="Times New Roman"/>
            <w:color w:val="auto"/>
          </w:rPr>
          <w:t>art. 92, IV, VII e XVIII)</w:t>
        </w:r>
      </w:hyperlink>
    </w:p>
    <w:p w14:paraId="6D5040DF" w14:textId="4C754908" w:rsidR="00DC41DD" w:rsidRPr="00386715" w:rsidRDefault="00DC41DD" w:rsidP="00C97E7C">
      <w:pPr>
        <w:pStyle w:val="Nivel2"/>
        <w:spacing w:afterLines="120" w:after="288" w:line="240" w:lineRule="auto"/>
        <w:ind w:firstLine="567"/>
        <w:contextualSpacing/>
        <w:rPr>
          <w:rFonts w:ascii="Times New Roman" w:hAnsi="Times New Roman" w:cs="Times New Roman"/>
          <w:color w:val="auto"/>
        </w:rPr>
      </w:pPr>
      <w:r w:rsidRPr="00386715">
        <w:rPr>
          <w:rFonts w:ascii="Times New Roman" w:hAnsi="Times New Roman" w:cs="Times New Roman"/>
          <w:color w:val="auto"/>
        </w:rPr>
        <w:t>O regime de execução contratual, os modelos de gestão e de execução, assim como os prazos e condições de conclusão, entrega, observação e recebimento do objeto constam no Termo de Referência, anexo a este Contrato.</w:t>
      </w:r>
    </w:p>
    <w:p w14:paraId="2B72463E" w14:textId="41B06E10" w:rsidR="00FB7923" w:rsidRPr="00386715" w:rsidRDefault="00FB7923" w:rsidP="00C97E7C">
      <w:pPr>
        <w:pStyle w:val="Nivel2"/>
        <w:spacing w:afterLines="120" w:after="288" w:line="240" w:lineRule="auto"/>
        <w:ind w:firstLine="567"/>
        <w:contextualSpacing/>
        <w:rPr>
          <w:rFonts w:ascii="Times New Roman" w:hAnsi="Times New Roman" w:cs="Times New Roman"/>
          <w:color w:val="auto"/>
        </w:rPr>
      </w:pPr>
      <w:r w:rsidRPr="00386715">
        <w:rPr>
          <w:rFonts w:ascii="Times New Roman" w:hAnsi="Times New Roman" w:cs="Times New Roman"/>
          <w:color w:val="auto"/>
        </w:rPr>
        <w:t xml:space="preserve">O </w:t>
      </w:r>
      <w:r w:rsidRPr="00386715">
        <w:rPr>
          <w:rFonts w:ascii="Times New Roman" w:hAnsi="Times New Roman" w:cs="Times New Roman"/>
          <w:bCs/>
          <w:color w:val="auto"/>
        </w:rPr>
        <w:t xml:space="preserve">referido CONTRATO será fiscalizado pelo(a) Servidor(a): </w:t>
      </w:r>
      <w:proofErr w:type="spellStart"/>
      <w:r w:rsidRPr="00386715">
        <w:rPr>
          <w:rFonts w:ascii="Times New Roman" w:hAnsi="Times New Roman" w:cs="Times New Roman"/>
          <w:bCs/>
          <w:color w:val="auto"/>
        </w:rPr>
        <w:t>xxxxxxxxxx</w:t>
      </w:r>
      <w:proofErr w:type="spellEnd"/>
      <w:r w:rsidRPr="00386715">
        <w:rPr>
          <w:rFonts w:ascii="Times New Roman" w:hAnsi="Times New Roman" w:cs="Times New Roman"/>
          <w:color w:val="auto"/>
        </w:rPr>
        <w:t xml:space="preserve">, Matrícula: 0000, Cargo e/ou Função: </w:t>
      </w:r>
      <w:proofErr w:type="spellStart"/>
      <w:r w:rsidRPr="00386715">
        <w:rPr>
          <w:rFonts w:ascii="Times New Roman" w:hAnsi="Times New Roman" w:cs="Times New Roman"/>
          <w:color w:val="auto"/>
        </w:rPr>
        <w:t>xxxxx</w:t>
      </w:r>
      <w:proofErr w:type="spellEnd"/>
      <w:r w:rsidRPr="00386715">
        <w:rPr>
          <w:rFonts w:ascii="Times New Roman" w:hAnsi="Times New Roman" w:cs="Times New Roman"/>
          <w:color w:val="auto"/>
        </w:rPr>
        <w:t xml:space="preserve"> (a), Lotada</w:t>
      </w:r>
      <w:r w:rsidR="0028014E">
        <w:rPr>
          <w:rFonts w:ascii="Times New Roman" w:hAnsi="Times New Roman" w:cs="Times New Roman"/>
          <w:color w:val="auto"/>
        </w:rPr>
        <w:t xml:space="preserve"> </w:t>
      </w:r>
      <w:r w:rsidRPr="00386715">
        <w:rPr>
          <w:rFonts w:ascii="Times New Roman" w:hAnsi="Times New Roman" w:cs="Times New Roman"/>
          <w:color w:val="auto"/>
        </w:rPr>
        <w:t xml:space="preserve">na Secretaria: </w:t>
      </w:r>
      <w:proofErr w:type="spellStart"/>
      <w:r w:rsidRPr="00386715">
        <w:rPr>
          <w:rFonts w:ascii="Times New Roman" w:hAnsi="Times New Roman" w:cs="Times New Roman"/>
          <w:color w:val="auto"/>
        </w:rPr>
        <w:t>xxxxxxxx</w:t>
      </w:r>
      <w:proofErr w:type="spellEnd"/>
      <w:r w:rsidRPr="00386715">
        <w:rPr>
          <w:rFonts w:ascii="Times New Roman" w:hAnsi="Times New Roman" w:cs="Times New Roman"/>
          <w:color w:val="auto"/>
        </w:rPr>
        <w:t xml:space="preserve">, Endereço Comercial/Residencial: </w:t>
      </w:r>
      <w:proofErr w:type="spellStart"/>
      <w:r w:rsidRPr="00386715">
        <w:rPr>
          <w:rFonts w:ascii="Times New Roman" w:hAnsi="Times New Roman" w:cs="Times New Roman"/>
          <w:color w:val="auto"/>
        </w:rPr>
        <w:t>xxxxxxxxxxxxxxx</w:t>
      </w:r>
      <w:proofErr w:type="spellEnd"/>
      <w:r w:rsidRPr="00386715">
        <w:rPr>
          <w:rFonts w:ascii="Times New Roman" w:hAnsi="Times New Roman" w:cs="Times New Roman"/>
          <w:color w:val="auto"/>
        </w:rPr>
        <w:t>, Fone e e-mail: de Contato: (43) 3540-xx</w:t>
      </w:r>
      <w:bookmarkStart w:id="0" w:name="_GoBack"/>
      <w:bookmarkEnd w:id="0"/>
      <w:r w:rsidRPr="00386715">
        <w:rPr>
          <w:rFonts w:ascii="Times New Roman" w:hAnsi="Times New Roman" w:cs="Times New Roman"/>
          <w:color w:val="auto"/>
        </w:rPr>
        <w:t>xx, devidamente indicada pela Autoridade Superior do Município.</w:t>
      </w:r>
    </w:p>
    <w:p w14:paraId="7929E0C0" w14:textId="77777777" w:rsidR="00D05BBF" w:rsidRPr="00386715" w:rsidRDefault="00FB7923" w:rsidP="00D05BBF">
      <w:pPr>
        <w:pStyle w:val="Nivel2"/>
        <w:spacing w:afterLines="120" w:after="288" w:line="240" w:lineRule="auto"/>
        <w:ind w:firstLine="567"/>
        <w:contextualSpacing/>
        <w:rPr>
          <w:rFonts w:ascii="Times New Roman" w:hAnsi="Times New Roman" w:cs="Times New Roman"/>
          <w:color w:val="auto"/>
        </w:rPr>
      </w:pPr>
      <w:r w:rsidRPr="00386715">
        <w:rPr>
          <w:rFonts w:ascii="Times New Roman" w:hAnsi="Times New Roman" w:cs="Times New Roman"/>
          <w:bCs/>
          <w:color w:val="auto"/>
        </w:rPr>
        <w:t xml:space="preserve">O Gestor(a) do referido </w:t>
      </w:r>
      <w:r w:rsidR="00D05BBF" w:rsidRPr="00386715">
        <w:rPr>
          <w:rFonts w:ascii="Times New Roman" w:hAnsi="Times New Roman" w:cs="Times New Roman"/>
          <w:bCs/>
          <w:color w:val="auto"/>
        </w:rPr>
        <w:t>Contrato</w:t>
      </w:r>
      <w:r w:rsidRPr="00386715">
        <w:rPr>
          <w:rFonts w:ascii="Times New Roman" w:hAnsi="Times New Roman" w:cs="Times New Roman"/>
          <w:bCs/>
          <w:color w:val="auto"/>
        </w:rPr>
        <w:t xml:space="preserve"> será o </w:t>
      </w:r>
      <w:r w:rsidR="00D05BBF" w:rsidRPr="00386715">
        <w:rPr>
          <w:rFonts w:ascii="Times New Roman" w:hAnsi="Times New Roman" w:cs="Times New Roman"/>
          <w:bCs/>
          <w:color w:val="auto"/>
        </w:rPr>
        <w:t xml:space="preserve">Servidor(a): </w:t>
      </w:r>
      <w:proofErr w:type="spellStart"/>
      <w:r w:rsidR="00D05BBF" w:rsidRPr="00386715">
        <w:rPr>
          <w:rFonts w:ascii="Times New Roman" w:hAnsi="Times New Roman" w:cs="Times New Roman"/>
          <w:bCs/>
          <w:color w:val="auto"/>
        </w:rPr>
        <w:t>xxxxxxxxxx</w:t>
      </w:r>
      <w:proofErr w:type="spellEnd"/>
      <w:r w:rsidR="00D05BBF" w:rsidRPr="00386715">
        <w:rPr>
          <w:rFonts w:ascii="Times New Roman" w:hAnsi="Times New Roman" w:cs="Times New Roman"/>
          <w:color w:val="auto"/>
        </w:rPr>
        <w:t xml:space="preserve">, Matrícula: 0000, Cargo e/ou Função: </w:t>
      </w:r>
      <w:proofErr w:type="spellStart"/>
      <w:r w:rsidR="00D05BBF" w:rsidRPr="00386715">
        <w:rPr>
          <w:rFonts w:ascii="Times New Roman" w:hAnsi="Times New Roman" w:cs="Times New Roman"/>
          <w:color w:val="auto"/>
        </w:rPr>
        <w:t>xxxxx</w:t>
      </w:r>
      <w:proofErr w:type="spellEnd"/>
      <w:r w:rsidR="00D05BBF" w:rsidRPr="00386715">
        <w:rPr>
          <w:rFonts w:ascii="Times New Roman" w:hAnsi="Times New Roman" w:cs="Times New Roman"/>
          <w:color w:val="auto"/>
        </w:rPr>
        <w:t xml:space="preserve"> (a), </w:t>
      </w:r>
      <w:proofErr w:type="gramStart"/>
      <w:r w:rsidR="00D05BBF" w:rsidRPr="00386715">
        <w:rPr>
          <w:rFonts w:ascii="Times New Roman" w:hAnsi="Times New Roman" w:cs="Times New Roman"/>
          <w:color w:val="auto"/>
        </w:rPr>
        <w:t>Lotada</w:t>
      </w:r>
      <w:proofErr w:type="gramEnd"/>
      <w:r w:rsidR="00D05BBF" w:rsidRPr="00386715">
        <w:rPr>
          <w:rFonts w:ascii="Times New Roman" w:hAnsi="Times New Roman" w:cs="Times New Roman"/>
          <w:color w:val="auto"/>
        </w:rPr>
        <w:t xml:space="preserve"> na Secretaria: </w:t>
      </w:r>
      <w:proofErr w:type="spellStart"/>
      <w:r w:rsidR="00D05BBF" w:rsidRPr="00386715">
        <w:rPr>
          <w:rFonts w:ascii="Times New Roman" w:hAnsi="Times New Roman" w:cs="Times New Roman"/>
          <w:color w:val="auto"/>
        </w:rPr>
        <w:t>xxxxxxxx</w:t>
      </w:r>
      <w:proofErr w:type="spellEnd"/>
      <w:r w:rsidR="00D05BBF" w:rsidRPr="00386715">
        <w:rPr>
          <w:rFonts w:ascii="Times New Roman" w:hAnsi="Times New Roman" w:cs="Times New Roman"/>
          <w:color w:val="auto"/>
        </w:rPr>
        <w:t xml:space="preserve">, Endereço Comercial/Residencial: </w:t>
      </w:r>
      <w:proofErr w:type="spellStart"/>
      <w:r w:rsidR="00D05BBF" w:rsidRPr="00386715">
        <w:rPr>
          <w:rFonts w:ascii="Times New Roman" w:hAnsi="Times New Roman" w:cs="Times New Roman"/>
          <w:color w:val="auto"/>
        </w:rPr>
        <w:t>xxxxxxxxxxxxxxx</w:t>
      </w:r>
      <w:proofErr w:type="spellEnd"/>
      <w:r w:rsidR="00D05BBF" w:rsidRPr="00386715">
        <w:rPr>
          <w:rFonts w:ascii="Times New Roman" w:hAnsi="Times New Roman" w:cs="Times New Roman"/>
          <w:color w:val="auto"/>
        </w:rPr>
        <w:t>, Fone e e-mail: de Contato: (43) 3540-xxxx, devidamente indicada pela Autoridade Superior do Município.</w:t>
      </w:r>
    </w:p>
    <w:p w14:paraId="33109BF7" w14:textId="56A010BF" w:rsidR="00FB7923" w:rsidRPr="00386715" w:rsidRDefault="00FB7923" w:rsidP="00D05BBF">
      <w:pPr>
        <w:pStyle w:val="Nivel2"/>
        <w:numPr>
          <w:ilvl w:val="0"/>
          <w:numId w:val="0"/>
        </w:numPr>
        <w:spacing w:afterLines="120" w:after="288" w:line="240" w:lineRule="auto"/>
        <w:ind w:left="567"/>
        <w:contextualSpacing/>
        <w:rPr>
          <w:rFonts w:ascii="Times New Roman" w:hAnsi="Times New Roman" w:cs="Times New Roman"/>
          <w:color w:val="auto"/>
        </w:rPr>
      </w:pPr>
    </w:p>
    <w:p w14:paraId="3A69D02B" w14:textId="2BCFD2ED" w:rsidR="008574D7" w:rsidRPr="00386715" w:rsidRDefault="00DC41DD" w:rsidP="00C97E7C">
      <w:pPr>
        <w:pStyle w:val="Nivel01"/>
        <w:spacing w:before="120" w:afterLines="120" w:after="288"/>
        <w:ind w:left="0" w:firstLine="0"/>
        <w:contextualSpacing/>
        <w:rPr>
          <w:rFonts w:ascii="Times New Roman" w:hAnsi="Times New Roman" w:cs="Times New Roman"/>
        </w:rPr>
      </w:pPr>
      <w:r w:rsidRPr="00386715">
        <w:rPr>
          <w:rFonts w:ascii="Times New Roman" w:hAnsi="Times New Roman" w:cs="Times New Roman"/>
        </w:rPr>
        <w:t xml:space="preserve">CLÁUSULA QUARTA </w:t>
      </w:r>
      <w:r w:rsidR="008574D7" w:rsidRPr="00386715">
        <w:rPr>
          <w:rFonts w:ascii="Times New Roman" w:hAnsi="Times New Roman" w:cs="Times New Roman"/>
        </w:rPr>
        <w:t>–</w:t>
      </w:r>
      <w:r w:rsidRPr="00386715">
        <w:rPr>
          <w:rFonts w:ascii="Times New Roman" w:hAnsi="Times New Roman" w:cs="Times New Roman"/>
        </w:rPr>
        <w:t xml:space="preserve"> SUBCONTRATAÇÃO</w:t>
      </w:r>
    </w:p>
    <w:p w14:paraId="328EE94C" w14:textId="101D9BE7" w:rsidR="00DC41DD" w:rsidRPr="00386715" w:rsidRDefault="00DC41DD" w:rsidP="00C97E7C">
      <w:pPr>
        <w:pStyle w:val="Nvel2-Red"/>
        <w:spacing w:afterLines="120" w:after="288" w:line="240" w:lineRule="auto"/>
        <w:ind w:firstLine="567"/>
        <w:contextualSpacing/>
        <w:rPr>
          <w:rFonts w:ascii="Times New Roman" w:hAnsi="Times New Roman" w:cs="Times New Roman"/>
          <w:i w:val="0"/>
          <w:iCs w:val="0"/>
          <w:color w:val="auto"/>
        </w:rPr>
      </w:pPr>
      <w:r w:rsidRPr="00386715">
        <w:rPr>
          <w:rFonts w:ascii="Times New Roman" w:hAnsi="Times New Roman" w:cs="Times New Roman"/>
          <w:i w:val="0"/>
          <w:iCs w:val="0"/>
          <w:color w:val="auto"/>
        </w:rPr>
        <w:t>Não será admitida a subcontratação do objeto contratual.</w:t>
      </w:r>
    </w:p>
    <w:p w14:paraId="0F2E9E2E" w14:textId="77777777" w:rsidR="00DC41DD" w:rsidRPr="00386715" w:rsidRDefault="00DC41DD" w:rsidP="00C97E7C">
      <w:pPr>
        <w:pStyle w:val="Nivel01"/>
        <w:spacing w:before="120" w:afterLines="120" w:after="288"/>
        <w:ind w:left="0" w:firstLine="0"/>
        <w:contextualSpacing/>
        <w:rPr>
          <w:rFonts w:ascii="Times New Roman" w:hAnsi="Times New Roman" w:cs="Times New Roman"/>
        </w:rPr>
      </w:pPr>
      <w:r w:rsidRPr="00386715">
        <w:rPr>
          <w:rFonts w:ascii="Times New Roman" w:hAnsi="Times New Roman" w:cs="Times New Roman"/>
        </w:rPr>
        <w:t>CLÁUSULA QUINTA - PREÇO</w:t>
      </w:r>
    </w:p>
    <w:p w14:paraId="504BF298" w14:textId="7407C08F" w:rsidR="00DC41DD" w:rsidRPr="00386715" w:rsidRDefault="00DC41DD" w:rsidP="00C97E7C">
      <w:pPr>
        <w:pStyle w:val="Nvel2-Red"/>
        <w:spacing w:afterLines="120" w:after="288" w:line="240" w:lineRule="auto"/>
        <w:ind w:firstLine="567"/>
        <w:contextualSpacing/>
        <w:rPr>
          <w:rFonts w:ascii="Times New Roman" w:hAnsi="Times New Roman" w:cs="Times New Roman"/>
          <w:i w:val="0"/>
          <w:iCs w:val="0"/>
          <w:color w:val="auto"/>
        </w:rPr>
      </w:pPr>
      <w:r w:rsidRPr="00386715">
        <w:rPr>
          <w:rFonts w:ascii="Times New Roman" w:hAnsi="Times New Roman" w:cs="Times New Roman"/>
          <w:i w:val="0"/>
          <w:iCs w:val="0"/>
          <w:color w:val="auto"/>
        </w:rPr>
        <w:t>O valor total da contratação é de R$</w:t>
      </w:r>
      <w:r w:rsidR="00D6030A" w:rsidRPr="00386715">
        <w:rPr>
          <w:rFonts w:ascii="Times New Roman" w:hAnsi="Times New Roman" w:cs="Times New Roman"/>
          <w:i w:val="0"/>
          <w:iCs w:val="0"/>
          <w:color w:val="auto"/>
        </w:rPr>
        <w:t xml:space="preserve"> </w:t>
      </w:r>
      <w:r w:rsidRPr="00386715">
        <w:rPr>
          <w:rFonts w:ascii="Times New Roman" w:hAnsi="Times New Roman" w:cs="Times New Roman"/>
          <w:i w:val="0"/>
          <w:iCs w:val="0"/>
          <w:color w:val="auto"/>
        </w:rPr>
        <w:t>.......... (.....)</w:t>
      </w:r>
    </w:p>
    <w:p w14:paraId="6B7C7844" w14:textId="77777777" w:rsidR="00DC41DD" w:rsidRPr="00386715" w:rsidRDefault="00DC41DD" w:rsidP="00C97E7C">
      <w:pPr>
        <w:pStyle w:val="Nivel2"/>
        <w:spacing w:afterLines="120" w:after="288" w:line="240" w:lineRule="auto"/>
        <w:ind w:firstLine="567"/>
        <w:contextualSpacing/>
        <w:rPr>
          <w:rFonts w:ascii="Times New Roman" w:hAnsi="Times New Roman" w:cs="Times New Roman"/>
          <w:color w:val="auto"/>
        </w:rPr>
      </w:pPr>
      <w:r w:rsidRPr="00386715">
        <w:rPr>
          <w:rFonts w:ascii="Times New Roman" w:hAnsi="Times New Roman" w:cs="Times New Roman"/>
          <w:color w:val="auto"/>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211EBF8B" w14:textId="34AB50A4" w:rsidR="00DC41DD" w:rsidRPr="00386715" w:rsidRDefault="00DC41DD" w:rsidP="00C97E7C">
      <w:pPr>
        <w:pStyle w:val="Nvel2-Red"/>
        <w:spacing w:afterLines="120" w:after="288" w:line="240" w:lineRule="auto"/>
        <w:ind w:firstLine="567"/>
        <w:contextualSpacing/>
        <w:rPr>
          <w:rFonts w:ascii="Times New Roman" w:hAnsi="Times New Roman" w:cs="Times New Roman"/>
          <w:i w:val="0"/>
          <w:iCs w:val="0"/>
          <w:color w:val="auto"/>
        </w:rPr>
      </w:pPr>
      <w:r w:rsidRPr="00386715">
        <w:rPr>
          <w:rFonts w:ascii="Times New Roman" w:hAnsi="Times New Roman" w:cs="Times New Roman"/>
          <w:i w:val="0"/>
          <w:iCs w:val="0"/>
          <w:color w:val="auto"/>
        </w:rPr>
        <w:t>O valor acima é meramente estimativo, de forma que os pagamentos devidos ao contratado dependerão dos quantitativos efetivamente fornecidos.</w:t>
      </w:r>
    </w:p>
    <w:p w14:paraId="260F9E71" w14:textId="3173E274" w:rsidR="00DC41DD" w:rsidRPr="00386715" w:rsidRDefault="00DC41DD" w:rsidP="00C97E7C">
      <w:pPr>
        <w:pStyle w:val="Nivel01"/>
        <w:spacing w:before="120" w:afterLines="120" w:after="288"/>
        <w:ind w:left="0" w:firstLine="0"/>
        <w:contextualSpacing/>
        <w:rPr>
          <w:rFonts w:ascii="Times New Roman" w:hAnsi="Times New Roman" w:cs="Times New Roman"/>
        </w:rPr>
      </w:pPr>
      <w:r w:rsidRPr="00386715">
        <w:rPr>
          <w:rFonts w:ascii="Times New Roman" w:hAnsi="Times New Roman" w:cs="Times New Roman"/>
        </w:rPr>
        <w:t>CLÁUSULA SEXTA - PAGAMENTO (</w:t>
      </w:r>
      <w:hyperlink r:id="rId15" w:anchor="art92" w:history="1">
        <w:r w:rsidRPr="00386715">
          <w:rPr>
            <w:rStyle w:val="Hyperlink"/>
            <w:rFonts w:ascii="Times New Roman" w:hAnsi="Times New Roman" w:cs="Times New Roman"/>
            <w:color w:val="auto"/>
          </w:rPr>
          <w:t>art. 92, V e VI</w:t>
        </w:r>
      </w:hyperlink>
      <w:r w:rsidRPr="00386715">
        <w:rPr>
          <w:rFonts w:ascii="Times New Roman" w:hAnsi="Times New Roman" w:cs="Times New Roman"/>
        </w:rPr>
        <w:t>)</w:t>
      </w:r>
    </w:p>
    <w:p w14:paraId="403E1291" w14:textId="06285514" w:rsidR="00DC41DD" w:rsidRPr="00386715" w:rsidRDefault="00DC41DD" w:rsidP="00C97E7C">
      <w:pPr>
        <w:pStyle w:val="Nivel2"/>
        <w:spacing w:afterLines="120" w:after="288" w:line="240" w:lineRule="auto"/>
        <w:ind w:firstLine="567"/>
        <w:contextualSpacing/>
        <w:rPr>
          <w:rFonts w:ascii="Times New Roman" w:hAnsi="Times New Roman" w:cs="Times New Roman"/>
          <w:color w:val="auto"/>
        </w:rPr>
      </w:pPr>
      <w:r w:rsidRPr="00386715">
        <w:rPr>
          <w:rFonts w:ascii="Times New Roman" w:hAnsi="Times New Roman" w:cs="Times New Roman"/>
          <w:color w:val="auto"/>
        </w:rPr>
        <w:t xml:space="preserve">O prazo para pagamento </w:t>
      </w:r>
      <w:r w:rsidRPr="00386715">
        <w:rPr>
          <w:rFonts w:ascii="Times New Roman" w:hAnsi="Times New Roman" w:cs="Times New Roman"/>
          <w:color w:val="auto"/>
          <w:lang w:eastAsia="en-US"/>
        </w:rPr>
        <w:t>ao contratado</w:t>
      </w:r>
      <w:r w:rsidRPr="00386715">
        <w:rPr>
          <w:rFonts w:ascii="Times New Roman" w:hAnsi="Times New Roman" w:cs="Times New Roman"/>
          <w:color w:val="auto"/>
        </w:rPr>
        <w:t xml:space="preserve"> e demais condições a ele referentes encontram-se definidos no Termo de Referência, anexo a este Contrato.</w:t>
      </w:r>
    </w:p>
    <w:p w14:paraId="568A55A0" w14:textId="716961ED" w:rsidR="00FB7923" w:rsidRPr="00386715" w:rsidRDefault="00FB7923" w:rsidP="00C97E7C">
      <w:pPr>
        <w:pStyle w:val="Nivel2"/>
        <w:spacing w:afterLines="120" w:after="288" w:line="240" w:lineRule="auto"/>
        <w:ind w:firstLine="567"/>
        <w:contextualSpacing/>
        <w:rPr>
          <w:rFonts w:ascii="Times New Roman" w:hAnsi="Times New Roman" w:cs="Times New Roman"/>
          <w:color w:val="auto"/>
        </w:rPr>
      </w:pPr>
      <w:r w:rsidRPr="00386715">
        <w:rPr>
          <w:rFonts w:ascii="Times New Roman" w:hAnsi="Times New Roman" w:cs="Times New Roman"/>
          <w:color w:val="auto"/>
        </w:rPr>
        <w:t>Em caso de atraso de pagamento motivado exclusivamente pelo Município de Rancho Alegre, o valor devido deverá ser acrescido de atualização financeira, e sua apuração ser fará desde a data de seu vencimento até a data do efetivo pagamento, em que os juros de mora serão calculados à taxa de 0,5% (meio por cento) ao mês, ou 6% (seis por cento) ao ano, mediante a aplicação das seguintes fórmulas:</w:t>
      </w:r>
    </w:p>
    <w:p w14:paraId="655FE784" w14:textId="77777777" w:rsidR="00FB7923" w:rsidRPr="00386715" w:rsidRDefault="00FB7923" w:rsidP="00FB7923">
      <w:pPr>
        <w:pStyle w:val="Nivel2"/>
        <w:numPr>
          <w:ilvl w:val="0"/>
          <w:numId w:val="0"/>
        </w:numPr>
        <w:spacing w:afterLines="120" w:after="288" w:line="240" w:lineRule="auto"/>
        <w:contextualSpacing/>
        <w:rPr>
          <w:rFonts w:ascii="Times New Roman" w:hAnsi="Times New Roman" w:cs="Times New Roman"/>
          <w:color w:val="auto"/>
        </w:rPr>
      </w:pPr>
    </w:p>
    <w:p w14:paraId="6FFC37B2" w14:textId="2698EC7E" w:rsidR="00FB7923" w:rsidRPr="00386715" w:rsidRDefault="00FB7923" w:rsidP="00FB7923">
      <w:pPr>
        <w:pStyle w:val="Nivel2"/>
        <w:numPr>
          <w:ilvl w:val="0"/>
          <w:numId w:val="0"/>
        </w:numPr>
        <w:spacing w:afterLines="120" w:after="288" w:line="240" w:lineRule="auto"/>
        <w:ind w:left="567"/>
        <w:contextualSpacing/>
        <w:rPr>
          <w:rFonts w:ascii="Times New Roman" w:hAnsi="Times New Roman" w:cs="Times New Roman"/>
          <w:b/>
          <w:bCs/>
          <w:color w:val="auto"/>
        </w:rPr>
      </w:pPr>
      <w:r w:rsidRPr="00386715">
        <w:rPr>
          <w:rFonts w:ascii="Times New Roman" w:hAnsi="Times New Roman" w:cs="Times New Roman"/>
          <w:b/>
          <w:bCs/>
          <w:color w:val="auto"/>
        </w:rPr>
        <w:t>I = (TX / 100) /365</w:t>
      </w:r>
    </w:p>
    <w:p w14:paraId="69D87489" w14:textId="372E00D8" w:rsidR="00FB7923" w:rsidRPr="00386715" w:rsidRDefault="00FB7923" w:rsidP="00FB7923">
      <w:pPr>
        <w:pStyle w:val="Nivel2"/>
        <w:numPr>
          <w:ilvl w:val="0"/>
          <w:numId w:val="0"/>
        </w:numPr>
        <w:spacing w:afterLines="120" w:after="288" w:line="240" w:lineRule="auto"/>
        <w:ind w:left="567"/>
        <w:contextualSpacing/>
        <w:rPr>
          <w:rFonts w:ascii="Times New Roman" w:hAnsi="Times New Roman" w:cs="Times New Roman"/>
          <w:b/>
          <w:bCs/>
          <w:color w:val="auto"/>
        </w:rPr>
      </w:pPr>
      <w:r w:rsidRPr="00386715">
        <w:rPr>
          <w:rFonts w:ascii="Times New Roman" w:hAnsi="Times New Roman" w:cs="Times New Roman"/>
          <w:b/>
          <w:bCs/>
          <w:color w:val="auto"/>
        </w:rPr>
        <w:t>EM = 1 X N X VP, onde:</w:t>
      </w:r>
    </w:p>
    <w:p w14:paraId="2B24445A" w14:textId="77777777" w:rsidR="00FB7923" w:rsidRPr="00386715" w:rsidRDefault="00FB7923" w:rsidP="00FB7923">
      <w:pPr>
        <w:pStyle w:val="Nivel2"/>
        <w:numPr>
          <w:ilvl w:val="0"/>
          <w:numId w:val="0"/>
        </w:numPr>
        <w:spacing w:afterLines="120" w:after="288" w:line="240" w:lineRule="auto"/>
        <w:ind w:left="567"/>
        <w:contextualSpacing/>
        <w:rPr>
          <w:rFonts w:ascii="Times New Roman" w:hAnsi="Times New Roman" w:cs="Times New Roman"/>
          <w:b/>
          <w:bCs/>
          <w:color w:val="auto"/>
        </w:rPr>
      </w:pPr>
    </w:p>
    <w:p w14:paraId="3A050AE8" w14:textId="7AE33801" w:rsidR="00FB7923" w:rsidRPr="00386715" w:rsidRDefault="00FB7923" w:rsidP="00FB7923">
      <w:pPr>
        <w:pStyle w:val="Nivel2"/>
        <w:numPr>
          <w:ilvl w:val="0"/>
          <w:numId w:val="0"/>
        </w:numPr>
        <w:spacing w:afterLines="120" w:after="288" w:line="240" w:lineRule="auto"/>
        <w:ind w:left="567"/>
        <w:contextualSpacing/>
        <w:rPr>
          <w:rFonts w:ascii="Times New Roman" w:hAnsi="Times New Roman" w:cs="Times New Roman"/>
          <w:b/>
          <w:bCs/>
          <w:color w:val="auto"/>
        </w:rPr>
      </w:pPr>
      <w:r w:rsidRPr="00386715">
        <w:rPr>
          <w:rFonts w:ascii="Times New Roman" w:hAnsi="Times New Roman" w:cs="Times New Roman"/>
          <w:b/>
          <w:bCs/>
          <w:color w:val="auto"/>
        </w:rPr>
        <w:t>I = Índice de atualização financeira;</w:t>
      </w:r>
    </w:p>
    <w:p w14:paraId="700D3F84" w14:textId="79E880E3" w:rsidR="00FB7923" w:rsidRPr="00386715" w:rsidRDefault="00FB7923" w:rsidP="00FB7923">
      <w:pPr>
        <w:pStyle w:val="Nivel2"/>
        <w:numPr>
          <w:ilvl w:val="0"/>
          <w:numId w:val="0"/>
        </w:numPr>
        <w:spacing w:afterLines="120" w:after="288" w:line="240" w:lineRule="auto"/>
        <w:ind w:left="567"/>
        <w:contextualSpacing/>
        <w:rPr>
          <w:rFonts w:ascii="Times New Roman" w:hAnsi="Times New Roman" w:cs="Times New Roman"/>
          <w:b/>
          <w:bCs/>
          <w:color w:val="auto"/>
        </w:rPr>
      </w:pPr>
      <w:r w:rsidRPr="00386715">
        <w:rPr>
          <w:rFonts w:ascii="Times New Roman" w:hAnsi="Times New Roman" w:cs="Times New Roman"/>
          <w:b/>
          <w:bCs/>
          <w:color w:val="auto"/>
        </w:rPr>
        <w:t>TX = Percentual da taxa de juros de mora anual;</w:t>
      </w:r>
    </w:p>
    <w:p w14:paraId="3835FC3B" w14:textId="67A56E7C" w:rsidR="00FB7923" w:rsidRPr="00386715" w:rsidRDefault="00FB7923" w:rsidP="00FB7923">
      <w:pPr>
        <w:pStyle w:val="Nivel2"/>
        <w:numPr>
          <w:ilvl w:val="0"/>
          <w:numId w:val="0"/>
        </w:numPr>
        <w:spacing w:afterLines="120" w:after="288" w:line="240" w:lineRule="auto"/>
        <w:ind w:left="567"/>
        <w:contextualSpacing/>
        <w:rPr>
          <w:rFonts w:ascii="Times New Roman" w:hAnsi="Times New Roman" w:cs="Times New Roman"/>
          <w:b/>
          <w:bCs/>
          <w:color w:val="auto"/>
        </w:rPr>
      </w:pPr>
      <w:r w:rsidRPr="00386715">
        <w:rPr>
          <w:rFonts w:ascii="Times New Roman" w:hAnsi="Times New Roman" w:cs="Times New Roman"/>
          <w:b/>
          <w:bCs/>
          <w:color w:val="auto"/>
        </w:rPr>
        <w:t>EM = Encargos Moratórios;</w:t>
      </w:r>
    </w:p>
    <w:p w14:paraId="15D927A7" w14:textId="26E3456A" w:rsidR="00FB7923" w:rsidRPr="00386715" w:rsidRDefault="00FB7923" w:rsidP="00FB7923">
      <w:pPr>
        <w:pStyle w:val="Nivel2"/>
        <w:numPr>
          <w:ilvl w:val="0"/>
          <w:numId w:val="0"/>
        </w:numPr>
        <w:spacing w:afterLines="120" w:after="288" w:line="240" w:lineRule="auto"/>
        <w:ind w:left="567"/>
        <w:contextualSpacing/>
        <w:rPr>
          <w:rFonts w:ascii="Times New Roman" w:hAnsi="Times New Roman" w:cs="Times New Roman"/>
          <w:b/>
          <w:bCs/>
          <w:color w:val="auto"/>
        </w:rPr>
      </w:pPr>
      <w:r w:rsidRPr="00386715">
        <w:rPr>
          <w:rFonts w:ascii="Times New Roman" w:hAnsi="Times New Roman" w:cs="Times New Roman"/>
          <w:b/>
          <w:bCs/>
          <w:color w:val="auto"/>
        </w:rPr>
        <w:t>N = N. de dias entre a data prevista para pagamento e a do efetivo pagamento;</w:t>
      </w:r>
    </w:p>
    <w:p w14:paraId="01767351" w14:textId="6155353F" w:rsidR="00FB7923" w:rsidRPr="00386715" w:rsidRDefault="00FB7923" w:rsidP="00FB7923">
      <w:pPr>
        <w:pStyle w:val="Nivel2"/>
        <w:numPr>
          <w:ilvl w:val="0"/>
          <w:numId w:val="0"/>
        </w:numPr>
        <w:spacing w:afterLines="120" w:after="288" w:line="240" w:lineRule="auto"/>
        <w:ind w:left="567"/>
        <w:contextualSpacing/>
        <w:rPr>
          <w:rFonts w:ascii="Times New Roman" w:hAnsi="Times New Roman" w:cs="Times New Roman"/>
          <w:b/>
          <w:bCs/>
          <w:color w:val="auto"/>
        </w:rPr>
      </w:pPr>
      <w:r w:rsidRPr="00386715">
        <w:rPr>
          <w:rFonts w:ascii="Times New Roman" w:hAnsi="Times New Roman" w:cs="Times New Roman"/>
          <w:b/>
          <w:bCs/>
          <w:color w:val="auto"/>
        </w:rPr>
        <w:t>VP = Valor da parcela em atraso</w:t>
      </w:r>
    </w:p>
    <w:p w14:paraId="53DF9668" w14:textId="281E2E66" w:rsidR="00FB7923" w:rsidRPr="00386715" w:rsidRDefault="00FB7923" w:rsidP="00FB7923">
      <w:pPr>
        <w:pStyle w:val="Nivel2"/>
        <w:numPr>
          <w:ilvl w:val="0"/>
          <w:numId w:val="0"/>
        </w:numPr>
        <w:spacing w:afterLines="120" w:after="288" w:line="240" w:lineRule="auto"/>
        <w:contextualSpacing/>
        <w:rPr>
          <w:rFonts w:ascii="Times New Roman" w:hAnsi="Times New Roman" w:cs="Times New Roman"/>
          <w:b/>
          <w:bCs/>
          <w:color w:val="auto"/>
        </w:rPr>
      </w:pPr>
      <w:r w:rsidRPr="00386715">
        <w:rPr>
          <w:rFonts w:ascii="Times New Roman" w:hAnsi="Times New Roman" w:cs="Times New Roman"/>
          <w:b/>
          <w:bCs/>
          <w:color w:val="auto"/>
        </w:rPr>
        <w:tab/>
      </w:r>
    </w:p>
    <w:p w14:paraId="285B2363" w14:textId="56B2F101" w:rsidR="00DC41DD" w:rsidRPr="00386715" w:rsidRDefault="00DC41DD" w:rsidP="00C97E7C">
      <w:pPr>
        <w:pStyle w:val="Nivel01"/>
        <w:spacing w:before="120" w:afterLines="120" w:after="288"/>
        <w:ind w:left="0" w:firstLine="0"/>
        <w:contextualSpacing/>
        <w:rPr>
          <w:rFonts w:ascii="Times New Roman" w:hAnsi="Times New Roman" w:cs="Times New Roman"/>
        </w:rPr>
      </w:pPr>
      <w:r w:rsidRPr="00386715">
        <w:rPr>
          <w:rFonts w:ascii="Times New Roman" w:hAnsi="Times New Roman" w:cs="Times New Roman"/>
        </w:rPr>
        <w:t>CLÁUSULA SÉTIMA - REAJUSTE (</w:t>
      </w:r>
      <w:hyperlink r:id="rId16" w:anchor="art92" w:history="1">
        <w:r w:rsidRPr="00386715">
          <w:rPr>
            <w:rStyle w:val="Hyperlink"/>
            <w:rFonts w:ascii="Times New Roman" w:hAnsi="Times New Roman" w:cs="Times New Roman"/>
            <w:color w:val="auto"/>
          </w:rPr>
          <w:t>art. 92, V)</w:t>
        </w:r>
      </w:hyperlink>
    </w:p>
    <w:p w14:paraId="47CF2220" w14:textId="15464BD4" w:rsidR="00DC41DD" w:rsidRPr="00386715" w:rsidRDefault="00DC41DD" w:rsidP="00C97E7C">
      <w:pPr>
        <w:pStyle w:val="Nivel2"/>
        <w:spacing w:afterLines="120" w:after="288" w:line="240" w:lineRule="auto"/>
        <w:ind w:firstLine="567"/>
        <w:contextualSpacing/>
        <w:rPr>
          <w:rFonts w:ascii="Times New Roman" w:hAnsi="Times New Roman" w:cs="Times New Roman"/>
          <w:color w:val="auto"/>
        </w:rPr>
      </w:pPr>
      <w:r w:rsidRPr="00386715">
        <w:rPr>
          <w:rFonts w:ascii="Times New Roman" w:hAnsi="Times New Roman" w:cs="Times New Roman"/>
          <w:color w:val="auto"/>
        </w:rPr>
        <w:t xml:space="preserve">Os preços inicialmente contratados são fixos e irreajustáveis no prazo de um ano contado da data do orçamento estimado, em </w:t>
      </w:r>
      <w:r w:rsidRPr="00386715">
        <w:rPr>
          <w:rFonts w:ascii="Times New Roman" w:hAnsi="Times New Roman" w:cs="Times New Roman"/>
          <w:i/>
          <w:iCs/>
          <w:color w:val="auto"/>
        </w:rPr>
        <w:t>__/__/__</w:t>
      </w:r>
      <w:r w:rsidRPr="00386715">
        <w:rPr>
          <w:rFonts w:ascii="Times New Roman" w:hAnsi="Times New Roman" w:cs="Times New Roman"/>
          <w:color w:val="auto"/>
        </w:rPr>
        <w:t>.</w:t>
      </w:r>
    </w:p>
    <w:p w14:paraId="705D0D2C" w14:textId="0FAADDCE" w:rsidR="00DC41DD" w:rsidRPr="00386715" w:rsidRDefault="00DC41DD" w:rsidP="00C97E7C">
      <w:pPr>
        <w:pStyle w:val="Nivel2"/>
        <w:spacing w:afterLines="120" w:after="288" w:line="240" w:lineRule="auto"/>
        <w:ind w:firstLine="567"/>
        <w:contextualSpacing/>
        <w:rPr>
          <w:rFonts w:ascii="Times New Roman" w:hAnsi="Times New Roman" w:cs="Times New Roman"/>
          <w:color w:val="auto"/>
        </w:rPr>
      </w:pPr>
      <w:r w:rsidRPr="00386715">
        <w:rPr>
          <w:rFonts w:ascii="Times New Roman" w:hAnsi="Times New Roman" w:cs="Times New Roman"/>
          <w:color w:val="auto"/>
        </w:rPr>
        <w:lastRenderedPageBreak/>
        <w:t xml:space="preserve">Após o interregno de um ano, e independentemente de pedido do contratado, os preços iniciais serão reajustados, mediante a aplicação, pelo contratante, do índice </w:t>
      </w:r>
      <w:r w:rsidR="00B3740A" w:rsidRPr="00386715">
        <w:rPr>
          <w:rFonts w:ascii="Times New Roman" w:hAnsi="Times New Roman" w:cs="Times New Roman"/>
          <w:b/>
          <w:bCs/>
          <w:color w:val="auto"/>
        </w:rPr>
        <w:t>IPCA</w:t>
      </w:r>
      <w:r w:rsidRPr="00386715">
        <w:rPr>
          <w:rFonts w:ascii="Times New Roman" w:hAnsi="Times New Roman" w:cs="Times New Roman"/>
          <w:i/>
          <w:iCs/>
          <w:color w:val="auto"/>
        </w:rPr>
        <w:t>,</w:t>
      </w:r>
      <w:r w:rsidRPr="00386715">
        <w:rPr>
          <w:rFonts w:ascii="Times New Roman" w:hAnsi="Times New Roman" w:cs="Times New Roman"/>
          <w:color w:val="auto"/>
        </w:rPr>
        <w:t xml:space="preserve"> exclusivamente para as obrigações iniciadas e concluídas após a ocorrência da anualidade</w:t>
      </w:r>
      <w:r w:rsidR="00A658A4" w:rsidRPr="00386715">
        <w:rPr>
          <w:rFonts w:ascii="Times New Roman" w:hAnsi="Times New Roman" w:cs="Times New Roman"/>
          <w:color w:val="auto"/>
        </w:rPr>
        <w:t>.</w:t>
      </w:r>
    </w:p>
    <w:p w14:paraId="2E3865E7" w14:textId="3939F445" w:rsidR="00DC41DD" w:rsidRPr="00386715" w:rsidRDefault="00DC41DD" w:rsidP="00C97E7C">
      <w:pPr>
        <w:pStyle w:val="Nivel2"/>
        <w:spacing w:afterLines="120" w:after="288" w:line="240" w:lineRule="auto"/>
        <w:ind w:firstLine="567"/>
        <w:contextualSpacing/>
        <w:rPr>
          <w:rFonts w:ascii="Times New Roman" w:hAnsi="Times New Roman" w:cs="Times New Roman"/>
          <w:color w:val="auto"/>
        </w:rPr>
      </w:pPr>
      <w:r w:rsidRPr="00386715">
        <w:rPr>
          <w:rFonts w:ascii="Times New Roman" w:hAnsi="Times New Roman" w:cs="Times New Roman"/>
          <w:color w:val="auto"/>
        </w:rPr>
        <w:t>Nos reajustes subsequentes ao primeiro, o interregno mínimo de um ano será contado a partir dos efeitos financeiros do último reajuste.</w:t>
      </w:r>
    </w:p>
    <w:p w14:paraId="44AA1E44" w14:textId="77777777" w:rsidR="00DC41DD" w:rsidRPr="00386715" w:rsidRDefault="00DC41DD" w:rsidP="00C97E7C">
      <w:pPr>
        <w:pStyle w:val="Nivel2"/>
        <w:spacing w:afterLines="120" w:after="288" w:line="240" w:lineRule="auto"/>
        <w:ind w:firstLine="567"/>
        <w:contextualSpacing/>
        <w:rPr>
          <w:rFonts w:ascii="Times New Roman" w:hAnsi="Times New Roman" w:cs="Times New Roman"/>
          <w:color w:val="auto"/>
        </w:rPr>
      </w:pPr>
      <w:r w:rsidRPr="00386715">
        <w:rPr>
          <w:rFonts w:ascii="Times New Roman" w:hAnsi="Times New Roman" w:cs="Times New Roman"/>
          <w:color w:val="auto"/>
        </w:rPr>
        <w:t xml:space="preserve">No caso de atraso ou não divulgação do(s) índice (s) de reajustamento, o contratante pagará ao contratado a importância calculada pela última variação conhecida, liquidando a diferença correspondente tão logo seja(m) divulgado(s) o(s) índice(s) definitivo(s). </w:t>
      </w:r>
    </w:p>
    <w:p w14:paraId="4D57FE41" w14:textId="77777777" w:rsidR="00DC41DD" w:rsidRPr="00386715" w:rsidRDefault="00DC41DD" w:rsidP="00C97E7C">
      <w:pPr>
        <w:pStyle w:val="Nivel2"/>
        <w:spacing w:afterLines="120" w:after="288" w:line="240" w:lineRule="auto"/>
        <w:ind w:firstLine="567"/>
        <w:contextualSpacing/>
        <w:rPr>
          <w:rFonts w:ascii="Times New Roman" w:hAnsi="Times New Roman" w:cs="Times New Roman"/>
          <w:color w:val="auto"/>
        </w:rPr>
      </w:pPr>
      <w:r w:rsidRPr="00386715">
        <w:rPr>
          <w:rFonts w:ascii="Times New Roman" w:hAnsi="Times New Roman" w:cs="Times New Roman"/>
          <w:color w:val="auto"/>
        </w:rPr>
        <w:t>Nas aferições finais, o(s) índice(s) utilizado(s) para reajuste será(</w:t>
      </w:r>
      <w:proofErr w:type="spellStart"/>
      <w:r w:rsidRPr="00386715">
        <w:rPr>
          <w:rFonts w:ascii="Times New Roman" w:hAnsi="Times New Roman" w:cs="Times New Roman"/>
          <w:color w:val="auto"/>
        </w:rPr>
        <w:t>ão</w:t>
      </w:r>
      <w:proofErr w:type="spellEnd"/>
      <w:r w:rsidRPr="00386715">
        <w:rPr>
          <w:rFonts w:ascii="Times New Roman" w:hAnsi="Times New Roman" w:cs="Times New Roman"/>
          <w:color w:val="auto"/>
        </w:rPr>
        <w:t>), obrigatoriamente, o(s) definitivo(s).</w:t>
      </w:r>
    </w:p>
    <w:p w14:paraId="43C1DE80" w14:textId="77777777" w:rsidR="00DC41DD" w:rsidRPr="00386715" w:rsidRDefault="00DC41DD" w:rsidP="00C97E7C">
      <w:pPr>
        <w:pStyle w:val="Nivel2"/>
        <w:spacing w:afterLines="120" w:after="288" w:line="240" w:lineRule="auto"/>
        <w:ind w:firstLine="567"/>
        <w:contextualSpacing/>
        <w:rPr>
          <w:rFonts w:ascii="Times New Roman" w:hAnsi="Times New Roman" w:cs="Times New Roman"/>
          <w:color w:val="auto"/>
        </w:rPr>
      </w:pPr>
      <w:r w:rsidRPr="00386715">
        <w:rPr>
          <w:rFonts w:ascii="Times New Roman" w:hAnsi="Times New Roman" w:cs="Times New Roman"/>
          <w:color w:val="auto"/>
        </w:rPr>
        <w:t>Caso o(s) índice(s) estabelecido(s) para reajustamento venha(m) a ser extinto(s) ou de qualquer forma não possa(m) mais ser utilizado(s), será(</w:t>
      </w:r>
      <w:proofErr w:type="spellStart"/>
      <w:r w:rsidRPr="00386715">
        <w:rPr>
          <w:rFonts w:ascii="Times New Roman" w:hAnsi="Times New Roman" w:cs="Times New Roman"/>
          <w:color w:val="auto"/>
        </w:rPr>
        <w:t>ão</w:t>
      </w:r>
      <w:proofErr w:type="spellEnd"/>
      <w:r w:rsidRPr="00386715">
        <w:rPr>
          <w:rFonts w:ascii="Times New Roman" w:hAnsi="Times New Roman" w:cs="Times New Roman"/>
          <w:color w:val="auto"/>
        </w:rPr>
        <w:t>) adotado(s), em substituição, o(s) que vier(em) a ser determinado(s) pela legislação então em vigor.</w:t>
      </w:r>
    </w:p>
    <w:p w14:paraId="7F81BB00" w14:textId="77777777" w:rsidR="00DC41DD" w:rsidRPr="00386715" w:rsidRDefault="00DC41DD" w:rsidP="00C97E7C">
      <w:pPr>
        <w:pStyle w:val="Nivel2"/>
        <w:spacing w:afterLines="120" w:after="288" w:line="240" w:lineRule="auto"/>
        <w:ind w:firstLine="567"/>
        <w:contextualSpacing/>
        <w:rPr>
          <w:rFonts w:ascii="Times New Roman" w:hAnsi="Times New Roman" w:cs="Times New Roman"/>
          <w:color w:val="auto"/>
        </w:rPr>
      </w:pPr>
      <w:r w:rsidRPr="00386715">
        <w:rPr>
          <w:rFonts w:ascii="Times New Roman" w:hAnsi="Times New Roman" w:cs="Times New Roman"/>
          <w:color w:val="auto"/>
        </w:rPr>
        <w:t xml:space="preserve">Na ausência de previsão legal quanto ao índice substituto, as partes elegerão novo índice oficial, para reajustamento do preço do valor remanescente, por meio de termo aditivo. </w:t>
      </w:r>
    </w:p>
    <w:p w14:paraId="2EEFDB6C" w14:textId="5D511ED3" w:rsidR="00DC41DD" w:rsidRPr="00386715" w:rsidRDefault="00DC41DD" w:rsidP="00C97E7C">
      <w:pPr>
        <w:pStyle w:val="Nivel2"/>
        <w:spacing w:afterLines="120" w:after="288" w:line="240" w:lineRule="auto"/>
        <w:ind w:firstLine="567"/>
        <w:contextualSpacing/>
        <w:rPr>
          <w:rFonts w:ascii="Times New Roman" w:hAnsi="Times New Roman" w:cs="Times New Roman"/>
          <w:color w:val="auto"/>
        </w:rPr>
      </w:pPr>
      <w:r w:rsidRPr="00386715">
        <w:rPr>
          <w:rFonts w:ascii="Times New Roman" w:hAnsi="Times New Roman" w:cs="Times New Roman"/>
          <w:color w:val="auto"/>
        </w:rPr>
        <w:t xml:space="preserve">O reajuste será realizado por </w:t>
      </w:r>
      <w:r w:rsidR="00B3740A" w:rsidRPr="00386715">
        <w:rPr>
          <w:rFonts w:ascii="Times New Roman" w:hAnsi="Times New Roman" w:cs="Times New Roman"/>
          <w:color w:val="auto"/>
        </w:rPr>
        <w:t>Termo Aditivo</w:t>
      </w:r>
      <w:r w:rsidRPr="00386715">
        <w:rPr>
          <w:rFonts w:ascii="Times New Roman" w:hAnsi="Times New Roman" w:cs="Times New Roman"/>
          <w:color w:val="auto"/>
        </w:rPr>
        <w:t>.</w:t>
      </w:r>
    </w:p>
    <w:p w14:paraId="42C191C8" w14:textId="1D05CE77" w:rsidR="00DC41DD" w:rsidRPr="00386715" w:rsidRDefault="00DC41DD" w:rsidP="00C97E7C">
      <w:pPr>
        <w:pStyle w:val="Nivel01"/>
        <w:spacing w:before="120" w:afterLines="120" w:after="288"/>
        <w:ind w:left="0" w:firstLine="0"/>
        <w:contextualSpacing/>
        <w:rPr>
          <w:rFonts w:ascii="Times New Roman" w:hAnsi="Times New Roman" w:cs="Times New Roman"/>
        </w:rPr>
      </w:pPr>
      <w:r w:rsidRPr="00386715">
        <w:rPr>
          <w:rFonts w:ascii="Times New Roman" w:hAnsi="Times New Roman" w:cs="Times New Roman"/>
        </w:rPr>
        <w:t>CLÁUSULA OITAVA - OBRIGAÇÕES DO CONTRATANTE (</w:t>
      </w:r>
      <w:hyperlink r:id="rId17" w:anchor="art92" w:history="1">
        <w:r w:rsidRPr="00386715">
          <w:rPr>
            <w:rStyle w:val="Hyperlink"/>
            <w:rFonts w:ascii="Times New Roman" w:hAnsi="Times New Roman" w:cs="Times New Roman"/>
            <w:color w:val="auto"/>
          </w:rPr>
          <w:t>art. 92, X, XI e XIV</w:t>
        </w:r>
      </w:hyperlink>
      <w:r w:rsidRPr="00386715">
        <w:rPr>
          <w:rFonts w:ascii="Times New Roman" w:hAnsi="Times New Roman" w:cs="Times New Roman"/>
        </w:rPr>
        <w:t>)</w:t>
      </w:r>
    </w:p>
    <w:p w14:paraId="17026D71" w14:textId="77777777" w:rsidR="00DC41DD" w:rsidRPr="00386715" w:rsidRDefault="00DC41DD" w:rsidP="00C97E7C">
      <w:pPr>
        <w:pStyle w:val="Nivel2"/>
        <w:spacing w:afterLines="120" w:after="288" w:line="240" w:lineRule="auto"/>
        <w:ind w:firstLine="567"/>
        <w:contextualSpacing/>
        <w:rPr>
          <w:rFonts w:ascii="Times New Roman" w:hAnsi="Times New Roman" w:cs="Times New Roman"/>
          <w:b/>
          <w:bCs/>
          <w:color w:val="auto"/>
        </w:rPr>
      </w:pPr>
      <w:r w:rsidRPr="00386715">
        <w:rPr>
          <w:rFonts w:ascii="Times New Roman" w:hAnsi="Times New Roman" w:cs="Times New Roman"/>
          <w:color w:val="auto"/>
        </w:rPr>
        <w:t>São obrigações do Contratante:</w:t>
      </w:r>
    </w:p>
    <w:p w14:paraId="532D3BFA" w14:textId="77777777" w:rsidR="00DC41DD" w:rsidRPr="00386715" w:rsidRDefault="00DC41DD" w:rsidP="00C97E7C">
      <w:pPr>
        <w:pStyle w:val="Nivel2"/>
        <w:spacing w:afterLines="120" w:after="288" w:line="240" w:lineRule="auto"/>
        <w:ind w:firstLine="567"/>
        <w:contextualSpacing/>
        <w:rPr>
          <w:rFonts w:ascii="Times New Roman" w:hAnsi="Times New Roman" w:cs="Times New Roman"/>
          <w:color w:val="auto"/>
        </w:rPr>
      </w:pPr>
      <w:r w:rsidRPr="00386715">
        <w:rPr>
          <w:rFonts w:ascii="Times New Roman" w:hAnsi="Times New Roman" w:cs="Times New Roman"/>
          <w:color w:val="auto"/>
        </w:rPr>
        <w:t>Exigir o cumprimento de todas as obrigações assumidas pelo Contratado, de acordo com o contrato e seus anexos;</w:t>
      </w:r>
    </w:p>
    <w:p w14:paraId="0962BAF1" w14:textId="77777777" w:rsidR="00DC41DD" w:rsidRPr="00386715" w:rsidRDefault="00DC41DD" w:rsidP="00C97E7C">
      <w:pPr>
        <w:pStyle w:val="Nivel2"/>
        <w:spacing w:afterLines="120" w:after="288" w:line="240" w:lineRule="auto"/>
        <w:ind w:firstLine="567"/>
        <w:contextualSpacing/>
        <w:rPr>
          <w:rFonts w:ascii="Times New Roman" w:hAnsi="Times New Roman" w:cs="Times New Roman"/>
          <w:color w:val="auto"/>
        </w:rPr>
      </w:pPr>
      <w:r w:rsidRPr="00386715">
        <w:rPr>
          <w:rFonts w:ascii="Times New Roman" w:hAnsi="Times New Roman" w:cs="Times New Roman"/>
          <w:color w:val="auto"/>
        </w:rPr>
        <w:t>Receber o objeto no prazo e condições estabelecidas no Termo de Referência;</w:t>
      </w:r>
    </w:p>
    <w:p w14:paraId="2BAA7037" w14:textId="77777777" w:rsidR="00DC41DD" w:rsidRPr="00386715" w:rsidRDefault="00DC41DD" w:rsidP="00C97E7C">
      <w:pPr>
        <w:pStyle w:val="Nivel2"/>
        <w:spacing w:afterLines="120" w:after="288" w:line="240" w:lineRule="auto"/>
        <w:ind w:firstLine="567"/>
        <w:contextualSpacing/>
        <w:rPr>
          <w:rFonts w:ascii="Times New Roman" w:hAnsi="Times New Roman" w:cs="Times New Roman"/>
          <w:color w:val="auto"/>
        </w:rPr>
      </w:pPr>
      <w:r w:rsidRPr="00386715">
        <w:rPr>
          <w:rFonts w:ascii="Times New Roman" w:hAnsi="Times New Roman" w:cs="Times New Roman"/>
          <w:color w:val="auto"/>
        </w:rPr>
        <w:t>Notificar o Contratado, por escrito, sobre vícios, defeitos ou incorreções verificadas no objeto fornecido, para que seja por ele substituído, reparado ou corrigido, no total ou em parte, às suas expensas;</w:t>
      </w:r>
    </w:p>
    <w:p w14:paraId="449FBE74" w14:textId="77777777" w:rsidR="00DC41DD" w:rsidRPr="00386715" w:rsidRDefault="00DC41DD" w:rsidP="00C97E7C">
      <w:pPr>
        <w:pStyle w:val="Nivel2"/>
        <w:spacing w:afterLines="120" w:after="288" w:line="240" w:lineRule="auto"/>
        <w:ind w:firstLine="567"/>
        <w:contextualSpacing/>
        <w:rPr>
          <w:rFonts w:ascii="Times New Roman" w:hAnsi="Times New Roman" w:cs="Times New Roman"/>
          <w:color w:val="auto"/>
        </w:rPr>
      </w:pPr>
      <w:r w:rsidRPr="00386715">
        <w:rPr>
          <w:rFonts w:ascii="Times New Roman" w:hAnsi="Times New Roman" w:cs="Times New Roman"/>
          <w:color w:val="auto"/>
        </w:rPr>
        <w:t>Acompanhar e fiscalizar a execução do contrato e o cumprimento das obrigações pelo Contratado;</w:t>
      </w:r>
    </w:p>
    <w:p w14:paraId="20C8C3D8" w14:textId="09D03AE2" w:rsidR="009C2FC1" w:rsidRPr="00386715" w:rsidRDefault="009C2FC1" w:rsidP="00C97E7C">
      <w:pPr>
        <w:pStyle w:val="Nivel2"/>
        <w:spacing w:afterLines="120" w:after="288" w:line="240" w:lineRule="auto"/>
        <w:ind w:firstLine="567"/>
        <w:contextualSpacing/>
        <w:rPr>
          <w:rFonts w:ascii="Times New Roman" w:hAnsi="Times New Roman" w:cs="Times New Roman"/>
          <w:color w:val="auto"/>
        </w:rPr>
      </w:pPr>
      <w:r w:rsidRPr="00386715">
        <w:rPr>
          <w:rFonts w:ascii="Times New Roman" w:hAnsi="Times New Roman" w:cs="Times New Roman"/>
          <w:color w:val="auto"/>
        </w:rPr>
        <w:t xml:space="preserve">Comunicar a empresa para </w:t>
      </w:r>
      <w:r w:rsidRPr="00386715">
        <w:rPr>
          <w:rFonts w:ascii="Times New Roman" w:hAnsi="Times New Roman" w:cs="Times New Roman"/>
          <w:bCs/>
          <w:color w:val="auto"/>
        </w:rPr>
        <w:t xml:space="preserve">emissão de Nota Fiscal no que pertine à parcela incontroversa da execução do objeto, para efeito de liquidação e pagamento, quando houver controvérsia sobre a execução do objeto, quanto à dimensão, qualidade e quantidade, conforme o </w:t>
      </w:r>
      <w:hyperlink r:id="rId18" w:anchor="art143" w:history="1">
        <w:r w:rsidRPr="00386715">
          <w:rPr>
            <w:rStyle w:val="Hyperlink"/>
            <w:rFonts w:ascii="Times New Roman" w:hAnsi="Times New Roman" w:cs="Times New Roman"/>
            <w:bCs/>
            <w:color w:val="auto"/>
          </w:rPr>
          <w:t>art. 143 da Lei nº 14.133, de 2021</w:t>
        </w:r>
      </w:hyperlink>
      <w:r w:rsidRPr="00386715">
        <w:rPr>
          <w:rFonts w:ascii="Times New Roman" w:hAnsi="Times New Roman" w:cs="Times New Roman"/>
          <w:bCs/>
          <w:color w:val="auto"/>
        </w:rPr>
        <w:t>;</w:t>
      </w:r>
    </w:p>
    <w:p w14:paraId="3F5A4521" w14:textId="77777777" w:rsidR="00DC41DD" w:rsidRPr="00386715" w:rsidRDefault="00DC41DD" w:rsidP="00C97E7C">
      <w:pPr>
        <w:pStyle w:val="Nivel2"/>
        <w:spacing w:afterLines="120" w:after="288" w:line="240" w:lineRule="auto"/>
        <w:ind w:firstLine="567"/>
        <w:contextualSpacing/>
        <w:rPr>
          <w:rFonts w:ascii="Times New Roman" w:hAnsi="Times New Roman" w:cs="Times New Roman"/>
          <w:color w:val="auto"/>
        </w:rPr>
      </w:pPr>
      <w:r w:rsidRPr="00386715">
        <w:rPr>
          <w:rFonts w:ascii="Times New Roman" w:hAnsi="Times New Roman" w:cs="Times New Roman"/>
          <w:color w:val="auto"/>
        </w:rPr>
        <w:t>Efetuar o pagamento ao Contratado do valor correspondente ao fornecimento do objeto, no prazo, forma e condições estabelecidos no presente Contrato;</w:t>
      </w:r>
    </w:p>
    <w:p w14:paraId="051AC66D" w14:textId="77777777" w:rsidR="00DC41DD" w:rsidRPr="00386715" w:rsidRDefault="00DC41DD" w:rsidP="00C97E7C">
      <w:pPr>
        <w:pStyle w:val="Nivel2"/>
        <w:spacing w:afterLines="120" w:after="288" w:line="240" w:lineRule="auto"/>
        <w:ind w:firstLine="567"/>
        <w:contextualSpacing/>
        <w:rPr>
          <w:rFonts w:ascii="Times New Roman" w:hAnsi="Times New Roman" w:cs="Times New Roman"/>
          <w:color w:val="auto"/>
        </w:rPr>
      </w:pPr>
      <w:r w:rsidRPr="00386715">
        <w:rPr>
          <w:rFonts w:ascii="Times New Roman" w:hAnsi="Times New Roman" w:cs="Times New Roman"/>
          <w:color w:val="auto"/>
        </w:rPr>
        <w:t xml:space="preserve">Aplicar ao Contratado as sanções previstas na lei e neste Contrato; </w:t>
      </w:r>
    </w:p>
    <w:p w14:paraId="6F3B095A" w14:textId="77777777" w:rsidR="00DC41DD" w:rsidRPr="00386715" w:rsidRDefault="00DC41DD" w:rsidP="00C97E7C">
      <w:pPr>
        <w:pStyle w:val="Nivel2"/>
        <w:spacing w:afterLines="120" w:after="288" w:line="240" w:lineRule="auto"/>
        <w:ind w:firstLine="567"/>
        <w:contextualSpacing/>
        <w:rPr>
          <w:rFonts w:ascii="Times New Roman" w:hAnsi="Times New Roman" w:cs="Times New Roman"/>
          <w:color w:val="auto"/>
        </w:rPr>
      </w:pPr>
      <w:r w:rsidRPr="00386715">
        <w:rPr>
          <w:rFonts w:ascii="Times New Roman" w:hAnsi="Times New Roman" w:cs="Times New Roman"/>
          <w:color w:val="auto"/>
        </w:rPr>
        <w:t>Cientificar o órgão de representação judicial da Advocacia-Geral da União para adoção das medidas cabíveis quando do descumprimento de obrigações pelo Contratado;</w:t>
      </w:r>
    </w:p>
    <w:p w14:paraId="46E2C605" w14:textId="77777777" w:rsidR="00DC41DD" w:rsidRPr="00386715" w:rsidRDefault="00DC41DD" w:rsidP="00C97E7C">
      <w:pPr>
        <w:pStyle w:val="Nivel2"/>
        <w:spacing w:afterLines="120" w:after="288" w:line="240" w:lineRule="auto"/>
        <w:ind w:firstLine="567"/>
        <w:contextualSpacing/>
        <w:rPr>
          <w:rFonts w:ascii="Times New Roman" w:hAnsi="Times New Roman" w:cs="Times New Roman"/>
          <w:color w:val="auto"/>
        </w:rPr>
      </w:pPr>
      <w:r w:rsidRPr="00386715">
        <w:rPr>
          <w:rFonts w:ascii="Times New Roman" w:hAnsi="Times New Roman" w:cs="Times New Roman"/>
          <w:color w:val="auto"/>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04D37F44" w14:textId="5C72EAB7" w:rsidR="00DC41DD" w:rsidRPr="00386715" w:rsidRDefault="00DC41DD" w:rsidP="00C97E7C">
      <w:pPr>
        <w:pStyle w:val="Nivel3"/>
        <w:spacing w:afterLines="120" w:after="288" w:line="240" w:lineRule="auto"/>
        <w:ind w:left="0" w:firstLine="567"/>
        <w:contextualSpacing/>
        <w:rPr>
          <w:rFonts w:ascii="Times New Roman" w:hAnsi="Times New Roman" w:cs="Times New Roman"/>
          <w:b/>
          <w:bCs/>
          <w:color w:val="auto"/>
        </w:rPr>
      </w:pPr>
      <w:r w:rsidRPr="00386715">
        <w:rPr>
          <w:rFonts w:ascii="Times New Roman" w:hAnsi="Times New Roman" w:cs="Times New Roman"/>
          <w:color w:val="auto"/>
        </w:rPr>
        <w:t xml:space="preserve"> A Administração terá o prazo de</w:t>
      </w:r>
      <w:r w:rsidRPr="00386715">
        <w:rPr>
          <w:rFonts w:ascii="Times New Roman" w:hAnsi="Times New Roman" w:cs="Times New Roman"/>
          <w:i/>
          <w:iCs/>
          <w:color w:val="auto"/>
        </w:rPr>
        <w:t xml:space="preserve"> </w:t>
      </w:r>
      <w:r w:rsidR="00EF1AB2" w:rsidRPr="00386715">
        <w:rPr>
          <w:rFonts w:ascii="Times New Roman" w:hAnsi="Times New Roman" w:cs="Times New Roman"/>
          <w:b/>
          <w:bCs/>
          <w:color w:val="auto"/>
        </w:rPr>
        <w:t>10 (dez) dias úteis</w:t>
      </w:r>
      <w:r w:rsidRPr="00386715">
        <w:rPr>
          <w:rFonts w:ascii="Times New Roman" w:hAnsi="Times New Roman" w:cs="Times New Roman"/>
          <w:color w:val="auto"/>
        </w:rPr>
        <w:t xml:space="preserve">, a contar da data do protocolo do requerimento para decidir, admitida a prorrogação motivada, por igual período. </w:t>
      </w:r>
    </w:p>
    <w:p w14:paraId="0A9AC408" w14:textId="48ACF989" w:rsidR="00DC41DD" w:rsidRPr="00386715" w:rsidRDefault="00DC41DD" w:rsidP="00C97E7C">
      <w:pPr>
        <w:pStyle w:val="Nivel2"/>
        <w:spacing w:afterLines="120" w:after="288" w:line="240" w:lineRule="auto"/>
        <w:ind w:firstLine="567"/>
        <w:contextualSpacing/>
        <w:rPr>
          <w:rFonts w:ascii="Times New Roman" w:hAnsi="Times New Roman" w:cs="Times New Roman"/>
          <w:color w:val="auto"/>
        </w:rPr>
      </w:pPr>
      <w:r w:rsidRPr="00386715">
        <w:rPr>
          <w:rFonts w:ascii="Times New Roman" w:hAnsi="Times New Roman" w:cs="Times New Roman"/>
          <w:color w:val="auto"/>
        </w:rPr>
        <w:t xml:space="preserve">Responder eventuais pedidos de reestabelecimento do equilíbrio econômico-financeiro feitos pelo contratado no prazo máximo de </w:t>
      </w:r>
      <w:r w:rsidR="00EF1AB2" w:rsidRPr="00386715">
        <w:rPr>
          <w:rFonts w:ascii="Times New Roman" w:hAnsi="Times New Roman" w:cs="Times New Roman"/>
          <w:b/>
          <w:bCs/>
          <w:color w:val="auto"/>
        </w:rPr>
        <w:t>10 (dez) dias úteis</w:t>
      </w:r>
      <w:r w:rsidRPr="00386715">
        <w:rPr>
          <w:rFonts w:ascii="Times New Roman" w:hAnsi="Times New Roman" w:cs="Times New Roman"/>
          <w:color w:val="auto"/>
        </w:rPr>
        <w:t>.</w:t>
      </w:r>
    </w:p>
    <w:p w14:paraId="03EA963A" w14:textId="77777777" w:rsidR="00DC41DD" w:rsidRPr="00386715" w:rsidRDefault="00DC41DD" w:rsidP="00C97E7C">
      <w:pPr>
        <w:pStyle w:val="Nivel2"/>
        <w:spacing w:afterLines="120" w:after="288" w:line="240" w:lineRule="auto"/>
        <w:ind w:firstLine="567"/>
        <w:contextualSpacing/>
        <w:rPr>
          <w:rFonts w:ascii="Times New Roman" w:hAnsi="Times New Roman" w:cs="Times New Roman"/>
          <w:color w:val="auto"/>
        </w:rPr>
      </w:pPr>
      <w:r w:rsidRPr="00386715">
        <w:rPr>
          <w:rFonts w:ascii="Times New Roman" w:hAnsi="Times New Roman" w:cs="Times New Roman"/>
          <w:color w:val="auto"/>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5991E8B0" w14:textId="0C527160" w:rsidR="00DC41DD" w:rsidRPr="00386715" w:rsidRDefault="00DC41DD" w:rsidP="00C97E7C">
      <w:pPr>
        <w:pStyle w:val="Nivel01"/>
        <w:spacing w:before="120" w:afterLines="120" w:after="288"/>
        <w:contextualSpacing/>
        <w:rPr>
          <w:rFonts w:ascii="Times New Roman" w:hAnsi="Times New Roman" w:cs="Times New Roman"/>
        </w:rPr>
      </w:pPr>
      <w:bookmarkStart w:id="1" w:name="_Hlk160442344"/>
      <w:r w:rsidRPr="00386715">
        <w:rPr>
          <w:rFonts w:ascii="Times New Roman" w:hAnsi="Times New Roman" w:cs="Times New Roman"/>
        </w:rPr>
        <w:t>CLÁUSULA NONA - OBRIGAÇÕES DO CONTRATADO (</w:t>
      </w:r>
      <w:hyperlink r:id="rId19" w:anchor="art92" w:history="1">
        <w:r w:rsidRPr="00386715">
          <w:rPr>
            <w:rStyle w:val="Hyperlink"/>
            <w:rFonts w:ascii="Times New Roman" w:hAnsi="Times New Roman" w:cs="Times New Roman"/>
            <w:color w:val="auto"/>
          </w:rPr>
          <w:t>art. 92, XIV, XVI e XVII)</w:t>
        </w:r>
      </w:hyperlink>
    </w:p>
    <w:p w14:paraId="66D9B8F6" w14:textId="77777777" w:rsidR="00DC41DD" w:rsidRPr="00386715" w:rsidRDefault="00DC41DD" w:rsidP="00C97E7C">
      <w:pPr>
        <w:pStyle w:val="Nivel2"/>
        <w:spacing w:afterLines="120" w:after="288" w:line="240" w:lineRule="auto"/>
        <w:ind w:firstLine="567"/>
        <w:contextualSpacing/>
        <w:rPr>
          <w:rFonts w:ascii="Times New Roman" w:hAnsi="Times New Roman" w:cs="Times New Roman"/>
          <w:color w:val="auto"/>
        </w:rPr>
      </w:pPr>
      <w:r w:rsidRPr="00386715">
        <w:rPr>
          <w:rFonts w:ascii="Times New Roman" w:hAnsi="Times New Roman" w:cs="Times New Roman"/>
          <w:color w:val="auto"/>
        </w:rPr>
        <w:t>O Contratado deve cumprir todas as obrigações constantes deste Contrato e em seus anexos, assumindo como exclusivamente seus os riscos e as despesas decorrentes da boa e perfeita execução do objeto, observando, ainda, as obrigações a seguir dispostas:</w:t>
      </w:r>
    </w:p>
    <w:p w14:paraId="49999367" w14:textId="36560B43" w:rsidR="00DC41DD" w:rsidRPr="00386715" w:rsidRDefault="00DC41DD" w:rsidP="00C97E7C">
      <w:pPr>
        <w:pStyle w:val="Nvel2-Red"/>
        <w:spacing w:afterLines="120" w:after="288" w:line="240" w:lineRule="auto"/>
        <w:ind w:firstLine="567"/>
        <w:contextualSpacing/>
        <w:rPr>
          <w:rFonts w:ascii="Times New Roman" w:hAnsi="Times New Roman" w:cs="Times New Roman"/>
          <w:i w:val="0"/>
          <w:iCs w:val="0"/>
          <w:color w:val="auto"/>
        </w:rPr>
      </w:pPr>
      <w:r w:rsidRPr="00386715">
        <w:rPr>
          <w:rFonts w:ascii="Times New Roman" w:hAnsi="Times New Roman" w:cs="Times New Roman"/>
          <w:i w:val="0"/>
          <w:iCs w:val="0"/>
          <w:color w:val="auto"/>
        </w:rPr>
        <w:lastRenderedPageBreak/>
        <w:t>Entregar o objeto acompanhado do manual do usuário, com uma versão em português, e da relação da rede de assistência técnica autorizada</w:t>
      </w:r>
      <w:r w:rsidR="00EF1AB2" w:rsidRPr="00386715">
        <w:rPr>
          <w:rFonts w:ascii="Times New Roman" w:hAnsi="Times New Roman" w:cs="Times New Roman"/>
          <w:i w:val="0"/>
          <w:iCs w:val="0"/>
          <w:color w:val="auto"/>
        </w:rPr>
        <w:t>, se couber</w:t>
      </w:r>
      <w:r w:rsidRPr="00386715">
        <w:rPr>
          <w:rFonts w:ascii="Times New Roman" w:hAnsi="Times New Roman" w:cs="Times New Roman"/>
          <w:i w:val="0"/>
          <w:iCs w:val="0"/>
          <w:color w:val="auto"/>
        </w:rPr>
        <w:t>;</w:t>
      </w:r>
    </w:p>
    <w:p w14:paraId="23B8AEB0" w14:textId="2F90C5B5" w:rsidR="00DC41DD" w:rsidRPr="00386715" w:rsidRDefault="00DC41DD" w:rsidP="00C97E7C">
      <w:pPr>
        <w:pStyle w:val="Nivel2"/>
        <w:spacing w:afterLines="120" w:after="288" w:line="240" w:lineRule="auto"/>
        <w:ind w:firstLine="567"/>
        <w:contextualSpacing/>
        <w:rPr>
          <w:rFonts w:ascii="Times New Roman" w:hAnsi="Times New Roman" w:cs="Times New Roman"/>
          <w:color w:val="auto"/>
        </w:rPr>
      </w:pPr>
      <w:r w:rsidRPr="00386715">
        <w:rPr>
          <w:rFonts w:ascii="Times New Roman" w:hAnsi="Times New Roman" w:cs="Times New Roman"/>
          <w:color w:val="auto"/>
        </w:rPr>
        <w:t>Responsabilizar-se pelos vícios e danos decorrentes do objeto, de acordo com o Código de Defesa do Consumidor (</w:t>
      </w:r>
      <w:hyperlink r:id="rId20" w:history="1">
        <w:r w:rsidRPr="00386715">
          <w:rPr>
            <w:rStyle w:val="Hyperlink"/>
            <w:rFonts w:ascii="Times New Roman" w:hAnsi="Times New Roman" w:cs="Times New Roman"/>
            <w:color w:val="auto"/>
          </w:rPr>
          <w:t>Lei nº 8.078, de 1990</w:t>
        </w:r>
      </w:hyperlink>
      <w:r w:rsidRPr="00386715">
        <w:rPr>
          <w:rFonts w:ascii="Times New Roman" w:hAnsi="Times New Roman" w:cs="Times New Roman"/>
          <w:color w:val="auto"/>
        </w:rPr>
        <w:t>);</w:t>
      </w:r>
    </w:p>
    <w:p w14:paraId="7F12485C" w14:textId="77777777" w:rsidR="00DC41DD" w:rsidRPr="00386715" w:rsidRDefault="00DC41DD" w:rsidP="00C97E7C">
      <w:pPr>
        <w:pStyle w:val="Nivel2"/>
        <w:spacing w:afterLines="120" w:after="288" w:line="240" w:lineRule="auto"/>
        <w:ind w:firstLine="567"/>
        <w:contextualSpacing/>
        <w:rPr>
          <w:rFonts w:ascii="Times New Roman" w:hAnsi="Times New Roman" w:cs="Times New Roman"/>
          <w:color w:val="auto"/>
        </w:rPr>
      </w:pPr>
      <w:r w:rsidRPr="00386715">
        <w:rPr>
          <w:rFonts w:ascii="Times New Roman" w:hAnsi="Times New Roman" w:cs="Times New Roman"/>
          <w:color w:val="auto"/>
        </w:rPr>
        <w:t>Comunicar ao contratante, no prazo máximo de 24 (vinte e quatro) horas que antecede a data da entrega, os motivos que impossibilitem o cumprimento do prazo previsto, com a devida comprovação;</w:t>
      </w:r>
    </w:p>
    <w:p w14:paraId="7B6EFAFD" w14:textId="05BF2038" w:rsidR="00DC41DD" w:rsidRPr="00386715" w:rsidRDefault="00DC41DD" w:rsidP="00C97E7C">
      <w:pPr>
        <w:pStyle w:val="Nivel2"/>
        <w:spacing w:afterLines="120" w:after="288" w:line="240" w:lineRule="auto"/>
        <w:ind w:firstLine="567"/>
        <w:contextualSpacing/>
        <w:rPr>
          <w:rFonts w:ascii="Times New Roman" w:hAnsi="Times New Roman" w:cs="Times New Roman"/>
          <w:color w:val="auto"/>
        </w:rPr>
      </w:pPr>
      <w:r w:rsidRPr="00386715">
        <w:rPr>
          <w:rFonts w:ascii="Times New Roman" w:hAnsi="Times New Roman" w:cs="Times New Roman"/>
          <w:color w:val="auto"/>
        </w:rPr>
        <w:t>Atender às determinações regulares emitidas pelo fiscal ou gestor do contrato ou autoridade superior (</w:t>
      </w:r>
      <w:hyperlink r:id="rId21" w:anchor="art137" w:history="1">
        <w:r w:rsidRPr="00386715">
          <w:rPr>
            <w:rStyle w:val="Hyperlink"/>
            <w:rFonts w:ascii="Times New Roman" w:hAnsi="Times New Roman" w:cs="Times New Roman"/>
            <w:color w:val="auto"/>
          </w:rPr>
          <w:t>art. 137, II, da Lei n.º 14.133, de 2021</w:t>
        </w:r>
      </w:hyperlink>
      <w:r w:rsidRPr="00386715">
        <w:rPr>
          <w:rFonts w:ascii="Times New Roman" w:hAnsi="Times New Roman" w:cs="Times New Roman"/>
          <w:color w:val="auto"/>
        </w:rPr>
        <w:t>) e prestar todo esclarecimento ou informação por eles solicitados;</w:t>
      </w:r>
    </w:p>
    <w:p w14:paraId="6B9FA8A1" w14:textId="77777777" w:rsidR="00DC41DD" w:rsidRPr="00386715" w:rsidRDefault="00DC41DD" w:rsidP="00C97E7C">
      <w:pPr>
        <w:pStyle w:val="Nivel2"/>
        <w:spacing w:afterLines="120" w:after="288" w:line="240" w:lineRule="auto"/>
        <w:ind w:firstLine="567"/>
        <w:contextualSpacing/>
        <w:rPr>
          <w:rFonts w:ascii="Times New Roman" w:hAnsi="Times New Roman" w:cs="Times New Roman"/>
          <w:color w:val="auto"/>
        </w:rPr>
      </w:pPr>
      <w:r w:rsidRPr="00386715">
        <w:rPr>
          <w:rFonts w:ascii="Times New Roman" w:hAnsi="Times New Roman" w:cs="Times New Roman"/>
          <w:color w:val="auto"/>
        </w:rPr>
        <w:t>Reparar, corrigir, remover, reconstruir ou substituir, às suas expensas, no total ou em parte, no prazo fixado pelo fiscal do contrato, os bens nos quais se verificarem vícios, defeitos ou incorreções resultantes da execução ou dos materiais empregados;</w:t>
      </w:r>
    </w:p>
    <w:p w14:paraId="2F42FD05" w14:textId="77777777" w:rsidR="00DC41DD" w:rsidRPr="00386715" w:rsidRDefault="00DC41DD" w:rsidP="00C97E7C">
      <w:pPr>
        <w:pStyle w:val="Nivel2"/>
        <w:spacing w:afterLines="120" w:after="288" w:line="240" w:lineRule="auto"/>
        <w:ind w:firstLine="567"/>
        <w:contextualSpacing/>
        <w:rPr>
          <w:rFonts w:ascii="Times New Roman" w:hAnsi="Times New Roman" w:cs="Times New Roman"/>
          <w:color w:val="auto"/>
        </w:rPr>
      </w:pPr>
      <w:r w:rsidRPr="00386715">
        <w:rPr>
          <w:rFonts w:ascii="Times New Roman" w:hAnsi="Times New Roman" w:cs="Times New Roman"/>
          <w:color w:val="auto"/>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37F16536" w14:textId="21DEBEF3" w:rsidR="00DC41DD" w:rsidRPr="00386715" w:rsidRDefault="00DC41DD" w:rsidP="00C97E7C">
      <w:pPr>
        <w:pStyle w:val="Nivel2"/>
        <w:spacing w:afterLines="120" w:after="288" w:line="240" w:lineRule="auto"/>
        <w:ind w:firstLine="567"/>
        <w:contextualSpacing/>
        <w:rPr>
          <w:rFonts w:ascii="Times New Roman" w:hAnsi="Times New Roman" w:cs="Times New Roman"/>
          <w:color w:val="auto"/>
        </w:rPr>
      </w:pPr>
      <w:r w:rsidRPr="00386715">
        <w:rPr>
          <w:rFonts w:ascii="Times New Roman" w:hAnsi="Times New Roman" w:cs="Times New Roman"/>
          <w:color w:val="auto"/>
        </w:rPr>
        <w:t xml:space="preserve">Quando não for possível a verificação da regularidade no Sistema de Cadastro de Fornecedores – SICAF, </w:t>
      </w:r>
      <w:r w:rsidR="00062E0E" w:rsidRPr="00386715">
        <w:rPr>
          <w:rFonts w:ascii="Times New Roman" w:hAnsi="Times New Roman" w:cs="Times New Roman"/>
          <w:color w:val="auto"/>
        </w:rPr>
        <w:t>o contratado</w:t>
      </w:r>
      <w:r w:rsidRPr="00386715">
        <w:rPr>
          <w:rFonts w:ascii="Times New Roman" w:hAnsi="Times New Roman" w:cs="Times New Roman"/>
          <w:color w:val="auto"/>
        </w:rPr>
        <w:t xml:space="preserve"> deverá entregar ao setor responsável pela fiscalização do contrato, junto com a Nota Fiscal para fins de pagamento, os seguintes documentos: 1) prova de regularidade relativa à Seguridade Social; 2) certidão conjunta relativa aos tributos federais e à Dívida Ativa da União; 3) certidões que comprovem a regularidade perante a Fazenda Estadual ou Distrital do domicílio ou sede do contratado; 4) Certidão de Regularidade do FGTS – CRF; e 5) Certidão Negativa de Débitos Trabalhistas – CNDT; </w:t>
      </w:r>
    </w:p>
    <w:p w14:paraId="42C48B87" w14:textId="77777777" w:rsidR="00DC41DD" w:rsidRPr="00386715" w:rsidRDefault="00DC41DD" w:rsidP="00C97E7C">
      <w:pPr>
        <w:pStyle w:val="Nivel2"/>
        <w:spacing w:afterLines="120" w:after="288" w:line="240" w:lineRule="auto"/>
        <w:ind w:firstLine="567"/>
        <w:contextualSpacing/>
        <w:rPr>
          <w:rFonts w:ascii="Times New Roman" w:hAnsi="Times New Roman" w:cs="Times New Roman"/>
          <w:color w:val="auto"/>
        </w:rPr>
      </w:pPr>
      <w:r w:rsidRPr="00386715">
        <w:rPr>
          <w:rFonts w:ascii="Times New Roman" w:hAnsi="Times New Roman" w:cs="Times New Roman"/>
          <w:color w:val="auto"/>
        </w:rPr>
        <w:t>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14:paraId="09299BC1" w14:textId="15AC6186" w:rsidR="00DC41DD" w:rsidRPr="00386715" w:rsidRDefault="00DC41DD" w:rsidP="00C97E7C">
      <w:pPr>
        <w:pStyle w:val="Nivel2"/>
        <w:spacing w:afterLines="120" w:after="288" w:line="240" w:lineRule="auto"/>
        <w:ind w:firstLine="567"/>
        <w:contextualSpacing/>
        <w:rPr>
          <w:rFonts w:ascii="Times New Roman" w:hAnsi="Times New Roman" w:cs="Times New Roman"/>
          <w:color w:val="auto"/>
        </w:rPr>
      </w:pPr>
      <w:r w:rsidRPr="00386715">
        <w:rPr>
          <w:rFonts w:ascii="Times New Roman" w:hAnsi="Times New Roman" w:cs="Times New Roman"/>
          <w:color w:val="auto"/>
        </w:rPr>
        <w:t>Comunicar ao Fiscal do contrato, no prazo de 24 (vinte e quatro) horas, qualquer ocorrência anormal ou acidente que se verifique no local da execução do objeto contratual.</w:t>
      </w:r>
    </w:p>
    <w:p w14:paraId="1C48E932" w14:textId="77777777" w:rsidR="00DC41DD" w:rsidRPr="00386715" w:rsidRDefault="00DC41DD" w:rsidP="00C97E7C">
      <w:pPr>
        <w:pStyle w:val="Nivel2"/>
        <w:spacing w:afterLines="120" w:after="288" w:line="240" w:lineRule="auto"/>
        <w:ind w:firstLine="567"/>
        <w:contextualSpacing/>
        <w:rPr>
          <w:rFonts w:ascii="Times New Roman" w:hAnsi="Times New Roman" w:cs="Times New Roman"/>
          <w:color w:val="auto"/>
        </w:rPr>
      </w:pPr>
      <w:r w:rsidRPr="00386715">
        <w:rPr>
          <w:rFonts w:ascii="Times New Roman" w:hAnsi="Times New Roman" w:cs="Times New Roman"/>
          <w:color w:val="auto"/>
        </w:rPr>
        <w:t>Paralisar, por determinação do contratante, qualquer atividade que não esteja sendo executada de acordo com a boa técnica ou que ponha em risco a segurança de pessoas ou bens de terceiros.</w:t>
      </w:r>
    </w:p>
    <w:p w14:paraId="3426F1D7" w14:textId="77777777" w:rsidR="00DC41DD" w:rsidRPr="00386715" w:rsidRDefault="00DC41DD" w:rsidP="00C97E7C">
      <w:pPr>
        <w:pStyle w:val="Nivel2"/>
        <w:spacing w:afterLines="120" w:after="288" w:line="240" w:lineRule="auto"/>
        <w:ind w:firstLine="567"/>
        <w:contextualSpacing/>
        <w:rPr>
          <w:rFonts w:ascii="Times New Roman" w:hAnsi="Times New Roman" w:cs="Times New Roman"/>
          <w:color w:val="auto"/>
        </w:rPr>
      </w:pPr>
      <w:r w:rsidRPr="00386715">
        <w:rPr>
          <w:rFonts w:ascii="Times New Roman" w:hAnsi="Times New Roman" w:cs="Times New Roman"/>
          <w:color w:val="auto"/>
        </w:rPr>
        <w:t xml:space="preserve">Manter durante toda a vigência do contrato, em compatibilidade com as obrigações assumidas, todas as condições exigidas para habilitação na licitação; </w:t>
      </w:r>
    </w:p>
    <w:p w14:paraId="5518944E" w14:textId="3635BE4A" w:rsidR="00DC41DD" w:rsidRPr="00386715" w:rsidRDefault="00DC41DD" w:rsidP="00C97E7C">
      <w:pPr>
        <w:pStyle w:val="Nivel2"/>
        <w:spacing w:afterLines="120" w:after="288" w:line="240" w:lineRule="auto"/>
        <w:ind w:firstLine="567"/>
        <w:contextualSpacing/>
        <w:rPr>
          <w:rFonts w:ascii="Times New Roman" w:hAnsi="Times New Roman" w:cs="Times New Roman"/>
          <w:b/>
          <w:bCs/>
          <w:color w:val="auto"/>
        </w:rPr>
      </w:pPr>
      <w:r w:rsidRPr="00386715">
        <w:rPr>
          <w:rFonts w:ascii="Times New Roman" w:hAnsi="Times New Roman" w:cs="Times New Roman"/>
          <w:color w:val="auto"/>
        </w:rPr>
        <w:t>Cumprir, durante todo o período de execução do contrato, a reserva de cargos prevista em lei para pessoa com deficiência, para reabilitado da Previdência Social ou para aprendiz, bem como as reservas de cargos previstas na legislação (</w:t>
      </w:r>
      <w:hyperlink r:id="rId22" w:anchor="art116" w:history="1">
        <w:r w:rsidRPr="00386715">
          <w:rPr>
            <w:rStyle w:val="Hyperlink"/>
            <w:rFonts w:ascii="Times New Roman" w:hAnsi="Times New Roman" w:cs="Times New Roman"/>
            <w:color w:val="auto"/>
          </w:rPr>
          <w:t>art. 116, da Lei n.º 14.133, de 2021</w:t>
        </w:r>
      </w:hyperlink>
      <w:r w:rsidRPr="00386715">
        <w:rPr>
          <w:rFonts w:ascii="Times New Roman" w:hAnsi="Times New Roman" w:cs="Times New Roman"/>
          <w:color w:val="auto"/>
        </w:rPr>
        <w:t>);</w:t>
      </w:r>
    </w:p>
    <w:p w14:paraId="2AFE4DF4" w14:textId="3C26B553" w:rsidR="00DC41DD" w:rsidRPr="00386715" w:rsidRDefault="00DC41DD" w:rsidP="00C97E7C">
      <w:pPr>
        <w:pStyle w:val="Nivel2"/>
        <w:spacing w:afterLines="120" w:after="288" w:line="240" w:lineRule="auto"/>
        <w:ind w:firstLine="567"/>
        <w:contextualSpacing/>
        <w:rPr>
          <w:rFonts w:ascii="Times New Roman" w:hAnsi="Times New Roman" w:cs="Times New Roman"/>
          <w:color w:val="auto"/>
        </w:rPr>
      </w:pPr>
      <w:r w:rsidRPr="00386715">
        <w:rPr>
          <w:rFonts w:ascii="Times New Roman" w:hAnsi="Times New Roman" w:cs="Times New Roman"/>
          <w:color w:val="auto"/>
        </w:rPr>
        <w:t>Comprovar a reserva de cargos a que se refere a cláusula acima, no prazo fixado pelo fiscal do contrato, com a indicação dos empregados que preencheram as referidas vagas (</w:t>
      </w:r>
      <w:hyperlink r:id="rId23" w:anchor="art116" w:history="1">
        <w:r w:rsidRPr="00386715">
          <w:rPr>
            <w:rStyle w:val="Hyperlink"/>
            <w:rFonts w:ascii="Times New Roman" w:hAnsi="Times New Roman" w:cs="Times New Roman"/>
            <w:color w:val="auto"/>
          </w:rPr>
          <w:t>art. 116, parágrafo único, da Lei n.º 14.133, de 2021</w:t>
        </w:r>
      </w:hyperlink>
      <w:r w:rsidRPr="00386715">
        <w:rPr>
          <w:rFonts w:ascii="Times New Roman" w:hAnsi="Times New Roman" w:cs="Times New Roman"/>
          <w:color w:val="auto"/>
        </w:rPr>
        <w:t>);</w:t>
      </w:r>
    </w:p>
    <w:p w14:paraId="79014668" w14:textId="77777777" w:rsidR="00DC41DD" w:rsidRPr="00386715" w:rsidRDefault="00DC41DD" w:rsidP="00C97E7C">
      <w:pPr>
        <w:pStyle w:val="Nivel2"/>
        <w:spacing w:afterLines="120" w:after="288" w:line="240" w:lineRule="auto"/>
        <w:ind w:firstLine="567"/>
        <w:contextualSpacing/>
        <w:rPr>
          <w:rFonts w:ascii="Times New Roman" w:hAnsi="Times New Roman" w:cs="Times New Roman"/>
          <w:color w:val="auto"/>
        </w:rPr>
      </w:pPr>
      <w:r w:rsidRPr="00386715">
        <w:rPr>
          <w:rFonts w:ascii="Times New Roman" w:hAnsi="Times New Roman" w:cs="Times New Roman"/>
          <w:color w:val="auto"/>
        </w:rPr>
        <w:t xml:space="preserve">  Guardar sigilo sobre todas as informações obtidas em decorrência do cumprimento do contrato; </w:t>
      </w:r>
    </w:p>
    <w:p w14:paraId="40F6E989" w14:textId="272153CA" w:rsidR="00DC41DD" w:rsidRPr="00386715" w:rsidRDefault="00DC41DD" w:rsidP="00C97E7C">
      <w:pPr>
        <w:pStyle w:val="Nivel2"/>
        <w:spacing w:afterLines="120" w:after="288" w:line="240" w:lineRule="auto"/>
        <w:ind w:firstLine="567"/>
        <w:contextualSpacing/>
        <w:rPr>
          <w:rFonts w:ascii="Times New Roman" w:hAnsi="Times New Roman" w:cs="Times New Roman"/>
          <w:color w:val="auto"/>
        </w:rPr>
      </w:pPr>
      <w:r w:rsidRPr="00386715">
        <w:rPr>
          <w:rFonts w:ascii="Times New Roman" w:hAnsi="Times New Roman" w:cs="Times New Roman"/>
          <w:color w:val="auto"/>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24" w:anchor="art124" w:history="1">
        <w:r w:rsidRPr="00386715">
          <w:rPr>
            <w:rStyle w:val="Hyperlink"/>
            <w:rFonts w:ascii="Times New Roman" w:hAnsi="Times New Roman" w:cs="Times New Roman"/>
            <w:color w:val="auto"/>
          </w:rPr>
          <w:t>art. 124, II, d, da Lei nº 14.133, de 2021.</w:t>
        </w:r>
      </w:hyperlink>
    </w:p>
    <w:p w14:paraId="31E3C8EE" w14:textId="3A0D0BDC" w:rsidR="00BA3B24" w:rsidRPr="00386715" w:rsidRDefault="00DC41DD" w:rsidP="00C97E7C">
      <w:pPr>
        <w:pStyle w:val="Nivel2"/>
        <w:spacing w:afterLines="120" w:after="288" w:line="240" w:lineRule="auto"/>
        <w:ind w:firstLine="567"/>
        <w:contextualSpacing/>
        <w:rPr>
          <w:rFonts w:ascii="Times New Roman" w:hAnsi="Times New Roman" w:cs="Times New Roman"/>
          <w:color w:val="auto"/>
        </w:rPr>
      </w:pPr>
      <w:r w:rsidRPr="00386715">
        <w:rPr>
          <w:rFonts w:ascii="Times New Roman" w:hAnsi="Times New Roman" w:cs="Times New Roman"/>
          <w:color w:val="auto"/>
        </w:rPr>
        <w:t>Cumprir, além dos postulados legais vigentes de âmbito federal, estadual ou municipal, as normas de segurança do contratante;</w:t>
      </w:r>
    </w:p>
    <w:p w14:paraId="0BA97613" w14:textId="6E7EA244" w:rsidR="00DC41DD" w:rsidRPr="00386715" w:rsidRDefault="00DC41DD" w:rsidP="00C97E7C">
      <w:pPr>
        <w:pStyle w:val="Nvel2-Red"/>
        <w:spacing w:afterLines="120" w:after="288" w:line="240" w:lineRule="auto"/>
        <w:ind w:firstLine="567"/>
        <w:contextualSpacing/>
        <w:rPr>
          <w:rFonts w:ascii="Times New Roman" w:hAnsi="Times New Roman" w:cs="Times New Roman"/>
          <w:i w:val="0"/>
          <w:iCs w:val="0"/>
          <w:color w:val="auto"/>
        </w:rPr>
      </w:pPr>
      <w:bookmarkStart w:id="2" w:name="_Ref118293001"/>
      <w:r w:rsidRPr="00386715">
        <w:rPr>
          <w:rFonts w:ascii="Times New Roman" w:hAnsi="Times New Roman" w:cs="Times New Roman"/>
          <w:i w:val="0"/>
          <w:iCs w:val="0"/>
          <w:color w:val="auto"/>
        </w:rPr>
        <w:t>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w:t>
      </w:r>
      <w:bookmarkEnd w:id="2"/>
    </w:p>
    <w:p w14:paraId="7F236BB9" w14:textId="77777777" w:rsidR="00DC41DD" w:rsidRPr="00386715" w:rsidRDefault="00DC41DD" w:rsidP="00C97E7C">
      <w:pPr>
        <w:pStyle w:val="Nvel2-Red"/>
        <w:spacing w:afterLines="120" w:after="288" w:line="240" w:lineRule="auto"/>
        <w:ind w:firstLine="567"/>
        <w:contextualSpacing/>
        <w:rPr>
          <w:rFonts w:ascii="Times New Roman" w:hAnsi="Times New Roman" w:cs="Times New Roman"/>
          <w:i w:val="0"/>
          <w:iCs w:val="0"/>
          <w:color w:val="auto"/>
        </w:rPr>
      </w:pPr>
      <w:r w:rsidRPr="00386715">
        <w:rPr>
          <w:rFonts w:ascii="Times New Roman" w:hAnsi="Times New Roman" w:cs="Times New Roman"/>
          <w:i w:val="0"/>
          <w:iCs w:val="0"/>
          <w:color w:val="auto"/>
        </w:rPr>
        <w:t>Orientar e treinar seus empregados sobre os deveres previstos na Lei nº 13.709, de 14 de agosto de 2018, adotando medidas eficazes para proteção de dados pessoais a que tenha acesso por força da execução deste contrato;</w:t>
      </w:r>
    </w:p>
    <w:p w14:paraId="0CE89A96" w14:textId="77777777" w:rsidR="00DC41DD" w:rsidRPr="00386715" w:rsidRDefault="00DC41DD" w:rsidP="00C97E7C">
      <w:pPr>
        <w:pStyle w:val="Nvel2-Red"/>
        <w:spacing w:afterLines="120" w:after="288" w:line="240" w:lineRule="auto"/>
        <w:ind w:firstLine="567"/>
        <w:contextualSpacing/>
        <w:rPr>
          <w:rFonts w:ascii="Times New Roman" w:hAnsi="Times New Roman" w:cs="Times New Roman"/>
          <w:i w:val="0"/>
          <w:iCs w:val="0"/>
          <w:color w:val="auto"/>
        </w:rPr>
      </w:pPr>
      <w:r w:rsidRPr="00386715">
        <w:rPr>
          <w:rFonts w:ascii="Times New Roman" w:hAnsi="Times New Roman" w:cs="Times New Roman"/>
          <w:i w:val="0"/>
          <w:iCs w:val="0"/>
          <w:color w:val="auto"/>
        </w:rPr>
        <w:t>Conduzir os trabalhos com estrita observância às normas da legislação pertinente, cumprindo as determinações dos Poderes Públicos, mantendo sempre limpo o local d</w:t>
      </w:r>
      <w:r w:rsidRPr="00386715">
        <w:rPr>
          <w:rFonts w:ascii="Times New Roman" w:hAnsi="Times New Roman" w:cs="Times New Roman"/>
          <w:i w:val="0"/>
          <w:iCs w:val="0"/>
          <w:color w:val="auto"/>
          <w:lang w:eastAsia="en-US"/>
        </w:rPr>
        <w:t>e execução do objeto</w:t>
      </w:r>
      <w:r w:rsidRPr="00386715">
        <w:rPr>
          <w:rFonts w:ascii="Times New Roman" w:hAnsi="Times New Roman" w:cs="Times New Roman"/>
          <w:i w:val="0"/>
          <w:iCs w:val="0"/>
          <w:color w:val="auto"/>
        </w:rPr>
        <w:t xml:space="preserve"> e nas melhores condições de segurança, higiene e disciplina.</w:t>
      </w:r>
    </w:p>
    <w:p w14:paraId="527F2211" w14:textId="77777777" w:rsidR="00DC41DD" w:rsidRPr="00386715" w:rsidRDefault="00DC41DD" w:rsidP="00C97E7C">
      <w:pPr>
        <w:pStyle w:val="Nvel2-Red"/>
        <w:spacing w:afterLines="120" w:after="288" w:line="240" w:lineRule="auto"/>
        <w:ind w:firstLine="567"/>
        <w:contextualSpacing/>
        <w:rPr>
          <w:rFonts w:ascii="Times New Roman" w:hAnsi="Times New Roman" w:cs="Times New Roman"/>
          <w:i w:val="0"/>
          <w:iCs w:val="0"/>
          <w:color w:val="auto"/>
        </w:rPr>
      </w:pPr>
      <w:r w:rsidRPr="00386715">
        <w:rPr>
          <w:rFonts w:ascii="Times New Roman" w:hAnsi="Times New Roman" w:cs="Times New Roman"/>
          <w:i w:val="0"/>
          <w:iCs w:val="0"/>
          <w:color w:val="auto"/>
        </w:rPr>
        <w:lastRenderedPageBreak/>
        <w:t>Submeter previamente, por escrito, ao contratante, para análise e aprovação, quaisquer mudanças nos métodos executivos que fujam às especificações do memorial descritivo ou instrumento congênere.</w:t>
      </w:r>
    </w:p>
    <w:p w14:paraId="724ABB24" w14:textId="5163125D" w:rsidR="00DC41DD" w:rsidRPr="00386715" w:rsidRDefault="00DC41DD" w:rsidP="00C97E7C">
      <w:pPr>
        <w:pStyle w:val="Nvel2-Red"/>
        <w:spacing w:afterLines="120" w:after="288" w:line="240" w:lineRule="auto"/>
        <w:ind w:firstLine="567"/>
        <w:contextualSpacing/>
        <w:rPr>
          <w:rFonts w:ascii="Times New Roman" w:hAnsi="Times New Roman" w:cs="Times New Roman"/>
          <w:i w:val="0"/>
          <w:iCs w:val="0"/>
          <w:color w:val="auto"/>
        </w:rPr>
      </w:pPr>
      <w:bookmarkStart w:id="3" w:name="_Ref118293030"/>
      <w:r w:rsidRPr="00386715">
        <w:rPr>
          <w:rFonts w:ascii="Times New Roman" w:hAnsi="Times New Roman" w:cs="Times New Roman"/>
          <w:i w:val="0"/>
          <w:iCs w:val="0"/>
          <w:color w:val="auto"/>
        </w:rPr>
        <w:t>Não permitir a utilização de qualquer trabalho do menor de dezesseis anos, exceto na condição de aprendiz para os maiores de quatorze anos, nem permitir a utilização do trabalho do menor de dezoito anos em trabalho noturno, perigoso ou insalubre.</w:t>
      </w:r>
      <w:bookmarkEnd w:id="3"/>
    </w:p>
    <w:p w14:paraId="399FFBFE" w14:textId="5EAA4C88" w:rsidR="00DC41DD" w:rsidRPr="00386715" w:rsidRDefault="00DC41DD" w:rsidP="00C97E7C">
      <w:pPr>
        <w:pStyle w:val="Nivel01"/>
        <w:spacing w:before="120" w:afterLines="120" w:after="288"/>
        <w:ind w:left="0" w:firstLine="0"/>
        <w:contextualSpacing/>
        <w:rPr>
          <w:rFonts w:ascii="Times New Roman" w:hAnsi="Times New Roman" w:cs="Times New Roman"/>
        </w:rPr>
      </w:pPr>
      <w:bookmarkStart w:id="4" w:name="_Hlk160442364"/>
      <w:bookmarkEnd w:id="1"/>
      <w:r w:rsidRPr="00386715">
        <w:rPr>
          <w:rFonts w:ascii="Times New Roman" w:hAnsi="Times New Roman" w:cs="Times New Roman"/>
        </w:rPr>
        <w:t>CLÁUSULA DÉCIMA</w:t>
      </w:r>
      <w:r w:rsidR="002B5E19" w:rsidRPr="00386715">
        <w:rPr>
          <w:rFonts w:ascii="Times New Roman" w:hAnsi="Times New Roman" w:cs="Times New Roman"/>
        </w:rPr>
        <w:t xml:space="preserve"> </w:t>
      </w:r>
      <w:r w:rsidRPr="00386715">
        <w:rPr>
          <w:rFonts w:ascii="Times New Roman" w:hAnsi="Times New Roman" w:cs="Times New Roman"/>
        </w:rPr>
        <w:t>– GARANTIA DE EXECUÇÃO (</w:t>
      </w:r>
      <w:hyperlink r:id="rId25" w:anchor="art92" w:history="1">
        <w:r w:rsidRPr="00386715">
          <w:rPr>
            <w:rStyle w:val="Hyperlink"/>
            <w:rFonts w:ascii="Times New Roman" w:hAnsi="Times New Roman" w:cs="Times New Roman"/>
            <w:color w:val="auto"/>
          </w:rPr>
          <w:t>art. 92, XII e XIII</w:t>
        </w:r>
      </w:hyperlink>
      <w:r w:rsidRPr="00386715">
        <w:rPr>
          <w:rFonts w:ascii="Times New Roman" w:hAnsi="Times New Roman" w:cs="Times New Roman"/>
        </w:rPr>
        <w:t>)</w:t>
      </w:r>
    </w:p>
    <w:p w14:paraId="2ABE84A4" w14:textId="77777777" w:rsidR="00DC41DD" w:rsidRPr="00386715" w:rsidRDefault="00DC41DD" w:rsidP="00C97E7C">
      <w:pPr>
        <w:pStyle w:val="Nvel2-Red"/>
        <w:spacing w:afterLines="120" w:after="288" w:line="240" w:lineRule="auto"/>
        <w:ind w:firstLine="567"/>
        <w:contextualSpacing/>
        <w:rPr>
          <w:rFonts w:ascii="Times New Roman" w:hAnsi="Times New Roman" w:cs="Times New Roman"/>
          <w:i w:val="0"/>
          <w:iCs w:val="0"/>
          <w:color w:val="auto"/>
        </w:rPr>
      </w:pPr>
      <w:r w:rsidRPr="00386715">
        <w:rPr>
          <w:rFonts w:ascii="Times New Roman" w:hAnsi="Times New Roman" w:cs="Times New Roman"/>
          <w:i w:val="0"/>
          <w:iCs w:val="0"/>
          <w:color w:val="auto"/>
        </w:rPr>
        <w:t xml:space="preserve">  Não haverá exigência de garantia contratual da execução.</w:t>
      </w:r>
    </w:p>
    <w:p w14:paraId="48E93F9C" w14:textId="5D2CEDDE" w:rsidR="00DC41DD" w:rsidRPr="00386715" w:rsidRDefault="00DC41DD" w:rsidP="00C97E7C">
      <w:pPr>
        <w:pStyle w:val="Nivel01"/>
        <w:spacing w:before="120" w:afterLines="120" w:after="288"/>
        <w:ind w:left="0" w:firstLine="0"/>
        <w:contextualSpacing/>
        <w:rPr>
          <w:rFonts w:ascii="Times New Roman" w:hAnsi="Times New Roman" w:cs="Times New Roman"/>
        </w:rPr>
      </w:pPr>
      <w:r w:rsidRPr="00386715">
        <w:rPr>
          <w:rFonts w:ascii="Times New Roman" w:hAnsi="Times New Roman" w:cs="Times New Roman"/>
        </w:rPr>
        <w:t>CLÁUSULA DÉCIMA PRIMEIRA – INFRAÇÕES E SANÇÕES ADMINISTRATIVAS (</w:t>
      </w:r>
      <w:hyperlink r:id="rId26" w:anchor="art92" w:history="1">
        <w:r w:rsidRPr="00386715">
          <w:rPr>
            <w:rStyle w:val="Hyperlink"/>
            <w:rFonts w:ascii="Times New Roman" w:hAnsi="Times New Roman" w:cs="Times New Roman"/>
            <w:color w:val="auto"/>
          </w:rPr>
          <w:t>art. 92, XIV</w:t>
        </w:r>
      </w:hyperlink>
      <w:r w:rsidRPr="00386715">
        <w:rPr>
          <w:rFonts w:ascii="Times New Roman" w:hAnsi="Times New Roman" w:cs="Times New Roman"/>
        </w:rPr>
        <w:t>)</w:t>
      </w:r>
    </w:p>
    <w:p w14:paraId="491B3853" w14:textId="6703CFBB" w:rsidR="00DC41DD" w:rsidRPr="00386715" w:rsidRDefault="00DC41DD" w:rsidP="00C97E7C">
      <w:pPr>
        <w:pStyle w:val="Nivel2"/>
        <w:spacing w:afterLines="120" w:after="288" w:line="240" w:lineRule="auto"/>
        <w:ind w:firstLine="567"/>
        <w:contextualSpacing/>
        <w:rPr>
          <w:rFonts w:ascii="Times New Roman" w:hAnsi="Times New Roman" w:cs="Times New Roman"/>
          <w:color w:val="auto"/>
        </w:rPr>
      </w:pPr>
      <w:r w:rsidRPr="00386715">
        <w:rPr>
          <w:rFonts w:ascii="Times New Roman" w:hAnsi="Times New Roman" w:cs="Times New Roman"/>
          <w:color w:val="auto"/>
        </w:rPr>
        <w:t xml:space="preserve">Comete infração administrativa, nos termos da </w:t>
      </w:r>
      <w:hyperlink r:id="rId27" w:history="1">
        <w:r w:rsidRPr="00386715">
          <w:rPr>
            <w:rStyle w:val="Hyperlink"/>
            <w:rFonts w:ascii="Times New Roman" w:hAnsi="Times New Roman" w:cs="Times New Roman"/>
            <w:color w:val="auto"/>
          </w:rPr>
          <w:t>Lei nº 14.133, de 2021</w:t>
        </w:r>
      </w:hyperlink>
      <w:r w:rsidRPr="00386715">
        <w:rPr>
          <w:rFonts w:ascii="Times New Roman" w:hAnsi="Times New Roman" w:cs="Times New Roman"/>
          <w:color w:val="auto"/>
        </w:rPr>
        <w:t>, o contratado que:</w:t>
      </w:r>
    </w:p>
    <w:p w14:paraId="344CAD75" w14:textId="77777777" w:rsidR="00DC41DD" w:rsidRPr="00386715" w:rsidRDefault="00DC41DD" w:rsidP="00C97E7C">
      <w:pPr>
        <w:numPr>
          <w:ilvl w:val="2"/>
          <w:numId w:val="19"/>
        </w:numPr>
        <w:tabs>
          <w:tab w:val="clear" w:pos="0"/>
        </w:tabs>
        <w:suppressAutoHyphens/>
        <w:spacing w:before="120" w:afterLines="120" w:after="288"/>
        <w:ind w:left="0" w:firstLine="567"/>
        <w:contextualSpacing/>
        <w:jc w:val="both"/>
        <w:rPr>
          <w:rFonts w:ascii="Times New Roman" w:eastAsia="Arial" w:hAnsi="Times New Roman" w:cs="Times New Roman"/>
          <w:sz w:val="20"/>
          <w:szCs w:val="20"/>
        </w:rPr>
      </w:pPr>
      <w:r w:rsidRPr="00386715">
        <w:rPr>
          <w:rFonts w:ascii="Times New Roman" w:eastAsia="Arial" w:hAnsi="Times New Roman" w:cs="Times New Roman"/>
          <w:sz w:val="20"/>
          <w:szCs w:val="20"/>
        </w:rPr>
        <w:t>der causa à inexecução parcial do contrato;</w:t>
      </w:r>
    </w:p>
    <w:p w14:paraId="7CA72B28" w14:textId="77777777" w:rsidR="00DC41DD" w:rsidRPr="00386715" w:rsidRDefault="00DC41DD" w:rsidP="00C97E7C">
      <w:pPr>
        <w:numPr>
          <w:ilvl w:val="2"/>
          <w:numId w:val="19"/>
        </w:numPr>
        <w:tabs>
          <w:tab w:val="clear" w:pos="0"/>
        </w:tabs>
        <w:suppressAutoHyphens/>
        <w:spacing w:before="120" w:afterLines="120" w:after="288"/>
        <w:ind w:left="0" w:firstLine="567"/>
        <w:contextualSpacing/>
        <w:jc w:val="both"/>
        <w:rPr>
          <w:rFonts w:ascii="Times New Roman" w:eastAsia="Arial" w:hAnsi="Times New Roman" w:cs="Times New Roman"/>
          <w:sz w:val="20"/>
          <w:szCs w:val="20"/>
        </w:rPr>
      </w:pPr>
      <w:r w:rsidRPr="00386715">
        <w:rPr>
          <w:rFonts w:ascii="Times New Roman" w:eastAsia="Arial" w:hAnsi="Times New Roman" w:cs="Times New Roman"/>
          <w:sz w:val="20"/>
          <w:szCs w:val="20"/>
        </w:rPr>
        <w:t>der causa à inexecução parcial do contrato que cause grave dano à Administração ou ao funcionamento dos serviços públicos ou ao interesse coletivo;</w:t>
      </w:r>
    </w:p>
    <w:p w14:paraId="342F8C93" w14:textId="77777777" w:rsidR="00DC41DD" w:rsidRPr="00386715" w:rsidRDefault="00DC41DD" w:rsidP="00C97E7C">
      <w:pPr>
        <w:numPr>
          <w:ilvl w:val="2"/>
          <w:numId w:val="19"/>
        </w:numPr>
        <w:tabs>
          <w:tab w:val="clear" w:pos="0"/>
        </w:tabs>
        <w:suppressAutoHyphens/>
        <w:spacing w:before="120" w:afterLines="120" w:after="288"/>
        <w:ind w:left="0" w:firstLine="567"/>
        <w:contextualSpacing/>
        <w:jc w:val="both"/>
        <w:rPr>
          <w:rFonts w:ascii="Times New Roman" w:eastAsia="Arial" w:hAnsi="Times New Roman" w:cs="Times New Roman"/>
          <w:sz w:val="20"/>
          <w:szCs w:val="20"/>
        </w:rPr>
      </w:pPr>
      <w:r w:rsidRPr="00386715">
        <w:rPr>
          <w:rFonts w:ascii="Times New Roman" w:eastAsia="Arial" w:hAnsi="Times New Roman" w:cs="Times New Roman"/>
          <w:sz w:val="20"/>
          <w:szCs w:val="20"/>
        </w:rPr>
        <w:t>der causa à inexecução total do contrato;</w:t>
      </w:r>
    </w:p>
    <w:p w14:paraId="1F30C4BD" w14:textId="77777777" w:rsidR="00DC41DD" w:rsidRPr="00386715" w:rsidRDefault="00DC41DD" w:rsidP="00C97E7C">
      <w:pPr>
        <w:numPr>
          <w:ilvl w:val="2"/>
          <w:numId w:val="19"/>
        </w:numPr>
        <w:tabs>
          <w:tab w:val="clear" w:pos="0"/>
        </w:tabs>
        <w:suppressAutoHyphens/>
        <w:spacing w:before="120" w:afterLines="120" w:after="288"/>
        <w:ind w:left="0" w:firstLine="567"/>
        <w:contextualSpacing/>
        <w:jc w:val="both"/>
        <w:rPr>
          <w:rFonts w:ascii="Times New Roman" w:eastAsia="Arial" w:hAnsi="Times New Roman" w:cs="Times New Roman"/>
          <w:sz w:val="20"/>
          <w:szCs w:val="20"/>
        </w:rPr>
      </w:pPr>
      <w:r w:rsidRPr="00386715">
        <w:rPr>
          <w:rFonts w:ascii="Times New Roman" w:eastAsia="Arial" w:hAnsi="Times New Roman" w:cs="Times New Roman"/>
          <w:sz w:val="20"/>
          <w:szCs w:val="20"/>
        </w:rPr>
        <w:t>ensejar o retardamento da execução ou da entrega do objeto da contratação sem motivo justificado;</w:t>
      </w:r>
    </w:p>
    <w:p w14:paraId="2CF83844" w14:textId="77777777" w:rsidR="00DC41DD" w:rsidRPr="00386715" w:rsidRDefault="00DC41DD" w:rsidP="00C97E7C">
      <w:pPr>
        <w:numPr>
          <w:ilvl w:val="2"/>
          <w:numId w:val="19"/>
        </w:numPr>
        <w:tabs>
          <w:tab w:val="clear" w:pos="0"/>
        </w:tabs>
        <w:suppressAutoHyphens/>
        <w:spacing w:before="120" w:afterLines="120" w:after="288"/>
        <w:ind w:left="0" w:firstLine="567"/>
        <w:contextualSpacing/>
        <w:jc w:val="both"/>
        <w:rPr>
          <w:rFonts w:ascii="Times New Roman" w:eastAsia="Arial" w:hAnsi="Times New Roman" w:cs="Times New Roman"/>
          <w:sz w:val="20"/>
          <w:szCs w:val="20"/>
        </w:rPr>
      </w:pPr>
      <w:r w:rsidRPr="00386715">
        <w:rPr>
          <w:rFonts w:ascii="Times New Roman" w:eastAsia="Arial" w:hAnsi="Times New Roman" w:cs="Times New Roman"/>
          <w:sz w:val="20"/>
          <w:szCs w:val="20"/>
        </w:rPr>
        <w:t>apresentar documentação falsa ou prestar declaração falsa durante a execução do contrato;</w:t>
      </w:r>
    </w:p>
    <w:p w14:paraId="4993459F" w14:textId="77777777" w:rsidR="00DC41DD" w:rsidRPr="00386715" w:rsidRDefault="00DC41DD" w:rsidP="00C97E7C">
      <w:pPr>
        <w:numPr>
          <w:ilvl w:val="2"/>
          <w:numId w:val="19"/>
        </w:numPr>
        <w:tabs>
          <w:tab w:val="clear" w:pos="0"/>
        </w:tabs>
        <w:suppressAutoHyphens/>
        <w:spacing w:before="120" w:afterLines="120" w:after="288"/>
        <w:ind w:left="0" w:firstLine="567"/>
        <w:contextualSpacing/>
        <w:jc w:val="both"/>
        <w:rPr>
          <w:rFonts w:ascii="Times New Roman" w:eastAsia="Arial" w:hAnsi="Times New Roman" w:cs="Times New Roman"/>
          <w:sz w:val="20"/>
          <w:szCs w:val="20"/>
        </w:rPr>
      </w:pPr>
      <w:r w:rsidRPr="00386715">
        <w:rPr>
          <w:rFonts w:ascii="Times New Roman" w:eastAsia="Arial" w:hAnsi="Times New Roman" w:cs="Times New Roman"/>
          <w:sz w:val="20"/>
          <w:szCs w:val="20"/>
        </w:rPr>
        <w:t>praticar ato fraudulento na execução do contrato;</w:t>
      </w:r>
    </w:p>
    <w:p w14:paraId="31E2B217" w14:textId="77777777" w:rsidR="00DC41DD" w:rsidRPr="00386715" w:rsidRDefault="00DC41DD" w:rsidP="00C97E7C">
      <w:pPr>
        <w:numPr>
          <w:ilvl w:val="2"/>
          <w:numId w:val="19"/>
        </w:numPr>
        <w:tabs>
          <w:tab w:val="clear" w:pos="0"/>
        </w:tabs>
        <w:suppressAutoHyphens/>
        <w:spacing w:before="120" w:afterLines="120" w:after="288"/>
        <w:ind w:left="0" w:firstLine="567"/>
        <w:contextualSpacing/>
        <w:jc w:val="both"/>
        <w:rPr>
          <w:rFonts w:ascii="Times New Roman" w:eastAsia="Arial" w:hAnsi="Times New Roman" w:cs="Times New Roman"/>
          <w:sz w:val="20"/>
          <w:szCs w:val="20"/>
        </w:rPr>
      </w:pPr>
      <w:r w:rsidRPr="00386715">
        <w:rPr>
          <w:rFonts w:ascii="Times New Roman" w:eastAsia="Arial" w:hAnsi="Times New Roman" w:cs="Times New Roman"/>
          <w:sz w:val="20"/>
          <w:szCs w:val="20"/>
        </w:rPr>
        <w:t>comportar-se de modo inidôneo ou cometer fraude de qualquer natureza;</w:t>
      </w:r>
    </w:p>
    <w:p w14:paraId="60D6E137" w14:textId="3CBD3E1B" w:rsidR="00DC41DD" w:rsidRPr="00386715" w:rsidRDefault="00DC41DD" w:rsidP="00C97E7C">
      <w:pPr>
        <w:numPr>
          <w:ilvl w:val="2"/>
          <w:numId w:val="19"/>
        </w:numPr>
        <w:tabs>
          <w:tab w:val="clear" w:pos="0"/>
        </w:tabs>
        <w:suppressAutoHyphens/>
        <w:spacing w:before="120" w:afterLines="120" w:after="288"/>
        <w:ind w:left="0" w:firstLine="567"/>
        <w:contextualSpacing/>
        <w:jc w:val="both"/>
        <w:rPr>
          <w:rFonts w:ascii="Times New Roman" w:eastAsia="Arial" w:hAnsi="Times New Roman" w:cs="Times New Roman"/>
          <w:sz w:val="20"/>
          <w:szCs w:val="20"/>
        </w:rPr>
      </w:pPr>
      <w:r w:rsidRPr="00386715">
        <w:rPr>
          <w:rFonts w:ascii="Times New Roman" w:eastAsia="Arial" w:hAnsi="Times New Roman" w:cs="Times New Roman"/>
          <w:sz w:val="20"/>
          <w:szCs w:val="20"/>
        </w:rPr>
        <w:t xml:space="preserve">praticar ato lesivo previsto no </w:t>
      </w:r>
      <w:hyperlink r:id="rId28" w:anchor="art5" w:history="1">
        <w:r w:rsidRPr="00386715">
          <w:rPr>
            <w:rStyle w:val="Hyperlink"/>
            <w:rFonts w:ascii="Times New Roman" w:eastAsia="Arial" w:hAnsi="Times New Roman" w:cs="Times New Roman"/>
            <w:color w:val="auto"/>
            <w:sz w:val="20"/>
            <w:szCs w:val="20"/>
          </w:rPr>
          <w:t>art. 5º da Lei nº 12.846, de 1º de agosto de 2013</w:t>
        </w:r>
      </w:hyperlink>
      <w:r w:rsidRPr="00386715">
        <w:rPr>
          <w:rFonts w:ascii="Times New Roman" w:eastAsia="Arial" w:hAnsi="Times New Roman" w:cs="Times New Roman"/>
          <w:sz w:val="20"/>
          <w:szCs w:val="20"/>
        </w:rPr>
        <w:t>.</w:t>
      </w:r>
    </w:p>
    <w:p w14:paraId="2E8AD20C" w14:textId="77777777" w:rsidR="00DC41DD" w:rsidRPr="00386715" w:rsidRDefault="00DC41DD" w:rsidP="00C97E7C">
      <w:pPr>
        <w:pStyle w:val="Nivel2"/>
        <w:spacing w:afterLines="120" w:after="288" w:line="240" w:lineRule="auto"/>
        <w:ind w:firstLine="567"/>
        <w:contextualSpacing/>
        <w:rPr>
          <w:rFonts w:ascii="Times New Roman" w:hAnsi="Times New Roman" w:cs="Times New Roman"/>
          <w:color w:val="auto"/>
        </w:rPr>
      </w:pPr>
      <w:r w:rsidRPr="00386715">
        <w:rPr>
          <w:rFonts w:ascii="Times New Roman" w:hAnsi="Times New Roman" w:cs="Times New Roman"/>
          <w:color w:val="auto"/>
        </w:rPr>
        <w:t>Serão aplicadas ao contratado que incorrer nas infrações acima descritas as seguintes sanções:</w:t>
      </w:r>
    </w:p>
    <w:p w14:paraId="2C9CCA0E" w14:textId="17614476" w:rsidR="00542A36" w:rsidRPr="00386715" w:rsidRDefault="00DC41DD" w:rsidP="00C97E7C">
      <w:pPr>
        <w:pStyle w:val="PargrafodaLista"/>
        <w:numPr>
          <w:ilvl w:val="0"/>
          <w:numId w:val="32"/>
        </w:numPr>
        <w:suppressAutoHyphens/>
        <w:spacing w:before="120" w:afterLines="120" w:after="288"/>
        <w:ind w:left="0" w:firstLine="567"/>
        <w:jc w:val="both"/>
        <w:rPr>
          <w:rFonts w:ascii="Times New Roman" w:eastAsia="Arial" w:hAnsi="Times New Roman" w:cs="Times New Roman"/>
          <w:sz w:val="20"/>
          <w:szCs w:val="20"/>
        </w:rPr>
      </w:pPr>
      <w:r w:rsidRPr="00386715">
        <w:rPr>
          <w:rFonts w:ascii="Times New Roman" w:eastAsia="Arial" w:hAnsi="Times New Roman" w:cs="Times New Roman"/>
          <w:b/>
          <w:bCs/>
          <w:sz w:val="20"/>
          <w:szCs w:val="20"/>
        </w:rPr>
        <w:t>Advertência</w:t>
      </w:r>
      <w:r w:rsidRPr="00386715">
        <w:rPr>
          <w:rFonts w:ascii="Times New Roman" w:eastAsia="Arial" w:hAnsi="Times New Roman" w:cs="Times New Roman"/>
          <w:sz w:val="20"/>
          <w:szCs w:val="20"/>
        </w:rPr>
        <w:t>, quando o contratado der causa à inexecução parcial do contrato, sempre que não se justificar a imposição de penalidade mais grave (</w:t>
      </w:r>
      <w:hyperlink r:id="rId29" w:anchor="art156§2" w:history="1">
        <w:r w:rsidRPr="00386715">
          <w:rPr>
            <w:rStyle w:val="Hyperlink"/>
            <w:rFonts w:ascii="Times New Roman" w:eastAsia="Arial" w:hAnsi="Times New Roman" w:cs="Times New Roman"/>
            <w:color w:val="auto"/>
            <w:sz w:val="20"/>
            <w:szCs w:val="20"/>
          </w:rPr>
          <w:t xml:space="preserve">art. 156, §2º, da </w:t>
        </w:r>
        <w:bookmarkStart w:id="5" w:name="_Hlk114504069"/>
        <w:r w:rsidRPr="00386715">
          <w:rPr>
            <w:rStyle w:val="Hyperlink"/>
            <w:rFonts w:ascii="Times New Roman" w:eastAsia="Arial" w:hAnsi="Times New Roman" w:cs="Times New Roman"/>
            <w:color w:val="auto"/>
            <w:sz w:val="20"/>
            <w:szCs w:val="20"/>
          </w:rPr>
          <w:t>Lei nº 14.133, de 2021</w:t>
        </w:r>
        <w:bookmarkEnd w:id="5"/>
      </w:hyperlink>
      <w:r w:rsidRPr="00386715">
        <w:rPr>
          <w:rFonts w:ascii="Times New Roman" w:eastAsia="Arial" w:hAnsi="Times New Roman" w:cs="Times New Roman"/>
          <w:sz w:val="20"/>
          <w:szCs w:val="20"/>
        </w:rPr>
        <w:t>);</w:t>
      </w:r>
    </w:p>
    <w:p w14:paraId="527561CD" w14:textId="6014BEE8" w:rsidR="00DC41DD" w:rsidRPr="00386715" w:rsidRDefault="00DC41DD" w:rsidP="00C97E7C">
      <w:pPr>
        <w:pStyle w:val="PargrafodaLista"/>
        <w:numPr>
          <w:ilvl w:val="0"/>
          <w:numId w:val="32"/>
        </w:numPr>
        <w:suppressAutoHyphens/>
        <w:spacing w:before="120" w:afterLines="120" w:after="288"/>
        <w:ind w:left="0" w:firstLine="567"/>
        <w:jc w:val="both"/>
        <w:rPr>
          <w:rFonts w:ascii="Times New Roman" w:eastAsia="Arial" w:hAnsi="Times New Roman" w:cs="Times New Roman"/>
          <w:sz w:val="20"/>
          <w:szCs w:val="20"/>
        </w:rPr>
      </w:pPr>
      <w:r w:rsidRPr="00386715">
        <w:rPr>
          <w:rFonts w:ascii="Times New Roman" w:eastAsia="Arial" w:hAnsi="Times New Roman" w:cs="Times New Roman"/>
          <w:b/>
          <w:bCs/>
          <w:sz w:val="20"/>
          <w:szCs w:val="20"/>
        </w:rPr>
        <w:t>Impedimento de licitar e contratar</w:t>
      </w:r>
      <w:r w:rsidRPr="00386715">
        <w:rPr>
          <w:rFonts w:ascii="Times New Roman" w:eastAsia="Arial" w:hAnsi="Times New Roman" w:cs="Times New Roman"/>
          <w:sz w:val="20"/>
          <w:szCs w:val="20"/>
        </w:rPr>
        <w:t>, quando praticadas as condutas descritas nas alíneas “b”, “c” e “d” do subitem acima deste Contrato, sempre que não se justificar a imposição de penalidade mais grave (</w:t>
      </w:r>
      <w:hyperlink r:id="rId30" w:anchor="art156§4" w:history="1">
        <w:r w:rsidRPr="00386715">
          <w:rPr>
            <w:rStyle w:val="Hyperlink"/>
            <w:rFonts w:ascii="Times New Roman" w:eastAsia="Arial" w:hAnsi="Times New Roman" w:cs="Times New Roman"/>
            <w:color w:val="auto"/>
            <w:sz w:val="20"/>
            <w:szCs w:val="20"/>
          </w:rPr>
          <w:t>art. 156, § 4º, da Lei nº 14.133, de 2021</w:t>
        </w:r>
      </w:hyperlink>
      <w:r w:rsidRPr="00386715">
        <w:rPr>
          <w:rFonts w:ascii="Times New Roman" w:eastAsia="Arial" w:hAnsi="Times New Roman" w:cs="Times New Roman"/>
          <w:sz w:val="20"/>
          <w:szCs w:val="20"/>
        </w:rPr>
        <w:t>);</w:t>
      </w:r>
    </w:p>
    <w:p w14:paraId="49D82C64" w14:textId="3D775C8B" w:rsidR="00542A36" w:rsidRPr="00386715" w:rsidRDefault="00DC41DD" w:rsidP="00C97E7C">
      <w:pPr>
        <w:pStyle w:val="PargrafodaLista"/>
        <w:numPr>
          <w:ilvl w:val="0"/>
          <w:numId w:val="32"/>
        </w:numPr>
        <w:suppressAutoHyphens/>
        <w:spacing w:before="120" w:afterLines="120" w:after="288"/>
        <w:ind w:left="0" w:firstLine="567"/>
        <w:jc w:val="both"/>
        <w:rPr>
          <w:rFonts w:ascii="Times New Roman" w:eastAsia="Arial" w:hAnsi="Times New Roman" w:cs="Times New Roman"/>
          <w:sz w:val="20"/>
          <w:szCs w:val="20"/>
        </w:rPr>
      </w:pPr>
      <w:r w:rsidRPr="00386715">
        <w:rPr>
          <w:rFonts w:ascii="Times New Roman" w:eastAsia="Arial" w:hAnsi="Times New Roman" w:cs="Times New Roman"/>
          <w:b/>
          <w:bCs/>
          <w:sz w:val="20"/>
          <w:szCs w:val="20"/>
        </w:rPr>
        <w:t>Declaração de inidoneidade para licitar e contratar</w:t>
      </w:r>
      <w:r w:rsidRPr="00386715">
        <w:rPr>
          <w:rFonts w:ascii="Times New Roman" w:eastAsia="Arial" w:hAnsi="Times New Roman" w:cs="Times New Roman"/>
          <w:sz w:val="20"/>
          <w:szCs w:val="20"/>
        </w:rPr>
        <w:t>, quando praticadas as condutas descritas nas alíneas “e”, “f”, “g” e “h” do subitem acima deste Contrato, bem como nas alíneas “b”, “c” e “d”, que justifiquem a imposição de penalidade mais grave (</w:t>
      </w:r>
      <w:hyperlink r:id="rId31" w:anchor="art156§5" w:history="1">
        <w:r w:rsidRPr="00386715">
          <w:rPr>
            <w:rStyle w:val="Hyperlink"/>
            <w:rFonts w:ascii="Times New Roman" w:eastAsia="Arial" w:hAnsi="Times New Roman" w:cs="Times New Roman"/>
            <w:color w:val="auto"/>
            <w:sz w:val="20"/>
            <w:szCs w:val="20"/>
          </w:rPr>
          <w:t>art. 156, §5º, da Lei nº 14.133, de 2021</w:t>
        </w:r>
      </w:hyperlink>
      <w:r w:rsidRPr="00386715">
        <w:rPr>
          <w:rFonts w:ascii="Times New Roman" w:eastAsia="Arial" w:hAnsi="Times New Roman" w:cs="Times New Roman"/>
          <w:sz w:val="20"/>
          <w:szCs w:val="20"/>
        </w:rPr>
        <w:t>).</w:t>
      </w:r>
    </w:p>
    <w:p w14:paraId="2188F466" w14:textId="77777777" w:rsidR="00542A36" w:rsidRPr="00386715" w:rsidRDefault="00DC41DD" w:rsidP="00C97E7C">
      <w:pPr>
        <w:pStyle w:val="PargrafodaLista"/>
        <w:numPr>
          <w:ilvl w:val="0"/>
          <w:numId w:val="32"/>
        </w:numPr>
        <w:suppressAutoHyphens/>
        <w:spacing w:before="120" w:afterLines="120" w:after="288"/>
        <w:ind w:left="0" w:firstLine="567"/>
        <w:jc w:val="both"/>
        <w:rPr>
          <w:rFonts w:ascii="Times New Roman" w:eastAsia="Arial" w:hAnsi="Times New Roman" w:cs="Times New Roman"/>
          <w:sz w:val="20"/>
          <w:szCs w:val="20"/>
        </w:rPr>
      </w:pPr>
      <w:r w:rsidRPr="00386715">
        <w:rPr>
          <w:rFonts w:ascii="Times New Roman" w:eastAsia="Arial" w:hAnsi="Times New Roman" w:cs="Times New Roman"/>
          <w:b/>
          <w:bCs/>
          <w:sz w:val="20"/>
          <w:szCs w:val="20"/>
        </w:rPr>
        <w:t>Multa:</w:t>
      </w:r>
    </w:p>
    <w:p w14:paraId="759B5BDD" w14:textId="0207D079" w:rsidR="00542A36" w:rsidRPr="00386715" w:rsidRDefault="00DC41DD" w:rsidP="00C97E7C">
      <w:pPr>
        <w:pStyle w:val="PargrafodaLista"/>
        <w:numPr>
          <w:ilvl w:val="1"/>
          <w:numId w:val="32"/>
        </w:numPr>
        <w:suppressAutoHyphens/>
        <w:spacing w:before="120" w:afterLines="120" w:after="288"/>
        <w:ind w:left="0" w:firstLine="567"/>
        <w:jc w:val="both"/>
        <w:rPr>
          <w:rFonts w:ascii="Times New Roman" w:eastAsia="Arial" w:hAnsi="Times New Roman" w:cs="Times New Roman"/>
          <w:sz w:val="20"/>
          <w:szCs w:val="20"/>
        </w:rPr>
      </w:pPr>
      <w:r w:rsidRPr="00386715">
        <w:rPr>
          <w:rFonts w:ascii="Times New Roman" w:eastAsia="Arial" w:hAnsi="Times New Roman" w:cs="Times New Roman"/>
          <w:sz w:val="20"/>
          <w:szCs w:val="20"/>
        </w:rPr>
        <w:t xml:space="preserve">moratória de </w:t>
      </w:r>
      <w:r w:rsidR="00986E3E" w:rsidRPr="00386715">
        <w:rPr>
          <w:rFonts w:ascii="Times New Roman" w:eastAsia="Arial" w:hAnsi="Times New Roman" w:cs="Times New Roman"/>
          <w:sz w:val="20"/>
          <w:szCs w:val="20"/>
        </w:rPr>
        <w:t>5</w:t>
      </w:r>
      <w:r w:rsidRPr="00386715">
        <w:rPr>
          <w:rFonts w:ascii="Times New Roman" w:eastAsia="Arial" w:hAnsi="Times New Roman" w:cs="Times New Roman"/>
          <w:sz w:val="20"/>
          <w:szCs w:val="20"/>
        </w:rPr>
        <w:t>% (</w:t>
      </w:r>
      <w:r w:rsidR="00986E3E" w:rsidRPr="00386715">
        <w:rPr>
          <w:rFonts w:ascii="Times New Roman" w:eastAsia="Arial" w:hAnsi="Times New Roman" w:cs="Times New Roman"/>
          <w:sz w:val="20"/>
          <w:szCs w:val="20"/>
        </w:rPr>
        <w:t>cinco</w:t>
      </w:r>
      <w:r w:rsidRPr="00386715">
        <w:rPr>
          <w:rFonts w:ascii="Times New Roman" w:eastAsia="Arial" w:hAnsi="Times New Roman" w:cs="Times New Roman"/>
          <w:sz w:val="20"/>
          <w:szCs w:val="20"/>
        </w:rPr>
        <w:t xml:space="preserve"> por cento) por dia de atraso injustificado sobre o valor da</w:t>
      </w:r>
      <w:r w:rsidR="007E2A27" w:rsidRPr="00386715">
        <w:rPr>
          <w:rFonts w:ascii="Times New Roman" w:eastAsia="Arial" w:hAnsi="Times New Roman" w:cs="Times New Roman"/>
          <w:sz w:val="20"/>
          <w:szCs w:val="20"/>
        </w:rPr>
        <w:t xml:space="preserve"> </w:t>
      </w:r>
      <w:r w:rsidRPr="00386715">
        <w:rPr>
          <w:rFonts w:ascii="Times New Roman" w:eastAsia="Arial" w:hAnsi="Times New Roman" w:cs="Times New Roman"/>
          <w:sz w:val="20"/>
          <w:szCs w:val="20"/>
        </w:rPr>
        <w:t xml:space="preserve">parcela inadimplida, até o limite de </w:t>
      </w:r>
      <w:r w:rsidR="00986E3E" w:rsidRPr="00386715">
        <w:rPr>
          <w:rFonts w:ascii="Times New Roman" w:eastAsia="Arial" w:hAnsi="Times New Roman" w:cs="Times New Roman"/>
          <w:sz w:val="20"/>
          <w:szCs w:val="20"/>
        </w:rPr>
        <w:t>02</w:t>
      </w:r>
      <w:r w:rsidRPr="00386715">
        <w:rPr>
          <w:rFonts w:ascii="Times New Roman" w:eastAsia="Arial" w:hAnsi="Times New Roman" w:cs="Times New Roman"/>
          <w:sz w:val="20"/>
          <w:szCs w:val="20"/>
        </w:rPr>
        <w:t xml:space="preserve"> (</w:t>
      </w:r>
      <w:r w:rsidR="00986E3E" w:rsidRPr="00386715">
        <w:rPr>
          <w:rFonts w:ascii="Times New Roman" w:eastAsia="Arial" w:hAnsi="Times New Roman" w:cs="Times New Roman"/>
          <w:sz w:val="20"/>
          <w:szCs w:val="20"/>
        </w:rPr>
        <w:t>dois</w:t>
      </w:r>
      <w:r w:rsidRPr="00386715">
        <w:rPr>
          <w:rFonts w:ascii="Times New Roman" w:eastAsia="Arial" w:hAnsi="Times New Roman" w:cs="Times New Roman"/>
          <w:sz w:val="20"/>
          <w:szCs w:val="20"/>
        </w:rPr>
        <w:t>) dias;</w:t>
      </w:r>
    </w:p>
    <w:p w14:paraId="11494643" w14:textId="4A872D31" w:rsidR="00DC41DD" w:rsidRPr="00386715" w:rsidRDefault="00DC41DD" w:rsidP="00C97E7C">
      <w:pPr>
        <w:pStyle w:val="PargrafodaLista"/>
        <w:numPr>
          <w:ilvl w:val="1"/>
          <w:numId w:val="32"/>
        </w:numPr>
        <w:suppressAutoHyphens/>
        <w:spacing w:before="120" w:afterLines="120" w:after="288"/>
        <w:ind w:left="0" w:firstLine="567"/>
        <w:jc w:val="both"/>
        <w:rPr>
          <w:rFonts w:ascii="Times New Roman" w:eastAsia="Arial" w:hAnsi="Times New Roman" w:cs="Times New Roman"/>
          <w:sz w:val="20"/>
          <w:szCs w:val="20"/>
        </w:rPr>
      </w:pPr>
      <w:r w:rsidRPr="00386715">
        <w:rPr>
          <w:rFonts w:ascii="Times New Roman" w:eastAsia="Arial" w:hAnsi="Times New Roman" w:cs="Times New Roman"/>
          <w:sz w:val="20"/>
          <w:szCs w:val="20"/>
        </w:rPr>
        <w:t xml:space="preserve">O atraso superior a </w:t>
      </w:r>
      <w:r w:rsidR="00833CD5" w:rsidRPr="00386715">
        <w:rPr>
          <w:rFonts w:ascii="Times New Roman" w:eastAsia="Arial" w:hAnsi="Times New Roman" w:cs="Times New Roman"/>
          <w:sz w:val="20"/>
          <w:szCs w:val="20"/>
        </w:rPr>
        <w:t>30 (trinta)</w:t>
      </w:r>
      <w:r w:rsidRPr="00386715">
        <w:rPr>
          <w:rFonts w:ascii="Times New Roman" w:eastAsia="Arial" w:hAnsi="Times New Roman" w:cs="Times New Roman"/>
          <w:sz w:val="20"/>
          <w:szCs w:val="20"/>
        </w:rPr>
        <w:t xml:space="preserve"> dias autoriza a Administração a promover a extinção do contrato por descumprimento ou cumprimento irregular de suas cláusulas, conforme dispõe o inciso I do art. 137 da Lei n. 14.133, de 2021. </w:t>
      </w:r>
    </w:p>
    <w:p w14:paraId="1CA8938F" w14:textId="24D57749" w:rsidR="00DC41DD" w:rsidRPr="00386715" w:rsidRDefault="00DC41DD" w:rsidP="00C97E7C">
      <w:pPr>
        <w:pStyle w:val="PargrafodaLista"/>
        <w:numPr>
          <w:ilvl w:val="1"/>
          <w:numId w:val="32"/>
        </w:numPr>
        <w:suppressAutoHyphens/>
        <w:spacing w:before="120" w:afterLines="120" w:after="288"/>
        <w:ind w:left="0" w:firstLine="567"/>
        <w:jc w:val="both"/>
        <w:rPr>
          <w:rFonts w:ascii="Times New Roman" w:eastAsia="Arial" w:hAnsi="Times New Roman" w:cs="Times New Roman"/>
          <w:sz w:val="20"/>
          <w:szCs w:val="20"/>
        </w:rPr>
      </w:pPr>
      <w:r w:rsidRPr="00386715">
        <w:rPr>
          <w:rFonts w:ascii="Times New Roman" w:eastAsia="Arial" w:hAnsi="Times New Roman" w:cs="Times New Roman"/>
          <w:sz w:val="20"/>
          <w:szCs w:val="20"/>
        </w:rPr>
        <w:t xml:space="preserve">compensatória de </w:t>
      </w:r>
      <w:r w:rsidR="00986E3E" w:rsidRPr="00386715">
        <w:rPr>
          <w:rFonts w:ascii="Times New Roman" w:eastAsia="Arial" w:hAnsi="Times New Roman" w:cs="Times New Roman"/>
          <w:sz w:val="20"/>
          <w:szCs w:val="20"/>
        </w:rPr>
        <w:t>10</w:t>
      </w:r>
      <w:r w:rsidRPr="00386715">
        <w:rPr>
          <w:rFonts w:ascii="Times New Roman" w:eastAsia="Arial" w:hAnsi="Times New Roman" w:cs="Times New Roman"/>
          <w:sz w:val="20"/>
          <w:szCs w:val="20"/>
        </w:rPr>
        <w:t>% (</w:t>
      </w:r>
      <w:r w:rsidR="00986E3E" w:rsidRPr="00386715">
        <w:rPr>
          <w:rFonts w:ascii="Times New Roman" w:eastAsia="Arial" w:hAnsi="Times New Roman" w:cs="Times New Roman"/>
          <w:sz w:val="20"/>
          <w:szCs w:val="20"/>
        </w:rPr>
        <w:t>dez</w:t>
      </w:r>
      <w:r w:rsidRPr="00386715">
        <w:rPr>
          <w:rFonts w:ascii="Times New Roman" w:eastAsia="Arial" w:hAnsi="Times New Roman" w:cs="Times New Roman"/>
          <w:sz w:val="20"/>
          <w:szCs w:val="20"/>
        </w:rPr>
        <w:t xml:space="preserve"> por cento) sobre o valor total do contrato, no caso de inexecução total do objeto</w:t>
      </w:r>
      <w:r w:rsidR="001E7948" w:rsidRPr="00386715">
        <w:rPr>
          <w:rFonts w:ascii="Times New Roman" w:eastAsia="Arial" w:hAnsi="Times New Roman" w:cs="Times New Roman"/>
          <w:sz w:val="20"/>
          <w:szCs w:val="20"/>
        </w:rPr>
        <w:t>.</w:t>
      </w:r>
    </w:p>
    <w:p w14:paraId="29B8CA5B" w14:textId="3DDC42F7" w:rsidR="00DC41DD" w:rsidRPr="00386715" w:rsidRDefault="00DC41DD" w:rsidP="00C97E7C">
      <w:pPr>
        <w:pStyle w:val="Nivel2"/>
        <w:spacing w:afterLines="120" w:after="288" w:line="240" w:lineRule="auto"/>
        <w:ind w:firstLine="567"/>
        <w:contextualSpacing/>
        <w:rPr>
          <w:rFonts w:ascii="Times New Roman" w:hAnsi="Times New Roman" w:cs="Times New Roman"/>
          <w:color w:val="auto"/>
        </w:rPr>
      </w:pPr>
      <w:r w:rsidRPr="00386715">
        <w:rPr>
          <w:rFonts w:ascii="Times New Roman" w:hAnsi="Times New Roman" w:cs="Times New Roman"/>
          <w:color w:val="auto"/>
        </w:rPr>
        <w:t>A aplicação das sanções previstas neste Contrato não exclui, em hipótese alguma, a obrigação de reparação integral do dano causado ao Contratante (</w:t>
      </w:r>
      <w:hyperlink r:id="rId32" w:anchor="art156§9" w:history="1">
        <w:r w:rsidRPr="00386715">
          <w:rPr>
            <w:rStyle w:val="Hyperlink"/>
            <w:rFonts w:ascii="Times New Roman" w:hAnsi="Times New Roman" w:cs="Times New Roman"/>
            <w:color w:val="auto"/>
          </w:rPr>
          <w:t>art. 156, §9º, da Lei nº 14.133, de 2021</w:t>
        </w:r>
      </w:hyperlink>
      <w:r w:rsidRPr="00386715">
        <w:rPr>
          <w:rFonts w:ascii="Times New Roman" w:hAnsi="Times New Roman" w:cs="Times New Roman"/>
          <w:color w:val="auto"/>
        </w:rPr>
        <w:t>)</w:t>
      </w:r>
    </w:p>
    <w:p w14:paraId="3137DB4D" w14:textId="1B9F57E0" w:rsidR="00DC41DD" w:rsidRPr="00386715" w:rsidRDefault="00DC41DD" w:rsidP="00C97E7C">
      <w:pPr>
        <w:pStyle w:val="Nivel2"/>
        <w:spacing w:afterLines="120" w:after="288" w:line="240" w:lineRule="auto"/>
        <w:ind w:firstLine="567"/>
        <w:contextualSpacing/>
        <w:rPr>
          <w:rFonts w:ascii="Times New Roman" w:hAnsi="Times New Roman" w:cs="Times New Roman"/>
          <w:color w:val="auto"/>
        </w:rPr>
      </w:pPr>
      <w:r w:rsidRPr="00386715">
        <w:rPr>
          <w:rFonts w:ascii="Times New Roman" w:hAnsi="Times New Roman" w:cs="Times New Roman"/>
          <w:color w:val="auto"/>
        </w:rPr>
        <w:t>Todas as sanções previstas neste Contrato poderão ser aplicadas cumulativamente com a multa (</w:t>
      </w:r>
      <w:hyperlink r:id="rId33" w:anchor="art156§7" w:history="1">
        <w:r w:rsidRPr="00386715">
          <w:rPr>
            <w:rStyle w:val="Hyperlink"/>
            <w:rFonts w:ascii="Times New Roman" w:hAnsi="Times New Roman" w:cs="Times New Roman"/>
            <w:color w:val="auto"/>
          </w:rPr>
          <w:t>art. 156, §7º, da Lei nº 14.133, de 2021</w:t>
        </w:r>
      </w:hyperlink>
      <w:r w:rsidRPr="00386715">
        <w:rPr>
          <w:rFonts w:ascii="Times New Roman" w:hAnsi="Times New Roman" w:cs="Times New Roman"/>
          <w:color w:val="auto"/>
        </w:rPr>
        <w:t>).</w:t>
      </w:r>
    </w:p>
    <w:p w14:paraId="46E4F56F" w14:textId="501CDDE8" w:rsidR="00DC41DD" w:rsidRPr="00386715" w:rsidRDefault="00DC41DD" w:rsidP="00C97E7C">
      <w:pPr>
        <w:pStyle w:val="Nivel3"/>
        <w:spacing w:afterLines="120" w:after="288" w:line="240" w:lineRule="auto"/>
        <w:ind w:left="0" w:firstLine="709"/>
        <w:contextualSpacing/>
        <w:rPr>
          <w:rFonts w:ascii="Times New Roman" w:hAnsi="Times New Roman" w:cs="Times New Roman"/>
          <w:color w:val="auto"/>
        </w:rPr>
      </w:pPr>
      <w:r w:rsidRPr="00386715">
        <w:rPr>
          <w:rFonts w:ascii="Times New Roman" w:hAnsi="Times New Roman" w:cs="Times New Roman"/>
          <w:color w:val="auto"/>
        </w:rPr>
        <w:t>Antes da aplicação da multa será facultada a defesa do interessado no prazo de 15 (quinze) dias úteis, contado da data de sua intimação (</w:t>
      </w:r>
      <w:hyperlink r:id="rId34" w:anchor="art157" w:history="1">
        <w:r w:rsidRPr="00386715">
          <w:rPr>
            <w:rStyle w:val="Hyperlink"/>
            <w:rFonts w:ascii="Times New Roman" w:hAnsi="Times New Roman" w:cs="Times New Roman"/>
            <w:color w:val="auto"/>
          </w:rPr>
          <w:t>art. 157, da Lei nº 14.133, de 2021</w:t>
        </w:r>
      </w:hyperlink>
      <w:r w:rsidRPr="00386715">
        <w:rPr>
          <w:rFonts w:ascii="Times New Roman" w:hAnsi="Times New Roman" w:cs="Times New Roman"/>
          <w:color w:val="auto"/>
        </w:rPr>
        <w:t>)</w:t>
      </w:r>
    </w:p>
    <w:p w14:paraId="58A882B5" w14:textId="74A5DF94" w:rsidR="00DC41DD" w:rsidRPr="00386715" w:rsidRDefault="00DC41DD" w:rsidP="00C97E7C">
      <w:pPr>
        <w:pStyle w:val="Nivel3"/>
        <w:spacing w:afterLines="120" w:after="288" w:line="240" w:lineRule="auto"/>
        <w:ind w:left="0" w:firstLine="567"/>
        <w:contextualSpacing/>
        <w:rPr>
          <w:rFonts w:ascii="Times New Roman" w:hAnsi="Times New Roman" w:cs="Times New Roman"/>
          <w:color w:val="auto"/>
        </w:rPr>
      </w:pPr>
      <w:r w:rsidRPr="00386715">
        <w:rPr>
          <w:rFonts w:ascii="Times New Roman" w:hAnsi="Times New Roman" w:cs="Times New Roman"/>
          <w:color w:val="auto"/>
        </w:rPr>
        <w:lastRenderedPageBreak/>
        <w:t>Se a multa aplicada e as indenizações cabíveis forem superiores ao valor do pagamento eventualmente devido pelo Contratante ao Contratado, além da perda desse valor, a diferença será descontada da garantia prestada ou será cobrada judicialmente (</w:t>
      </w:r>
      <w:hyperlink r:id="rId35" w:anchor="art156§8" w:history="1">
        <w:r w:rsidRPr="00386715">
          <w:rPr>
            <w:rStyle w:val="Hyperlink"/>
            <w:rFonts w:ascii="Times New Roman" w:hAnsi="Times New Roman" w:cs="Times New Roman"/>
            <w:color w:val="auto"/>
          </w:rPr>
          <w:t>art. 156, §8º, da Lei nº 14.133, de 2021</w:t>
        </w:r>
      </w:hyperlink>
      <w:r w:rsidRPr="00386715">
        <w:rPr>
          <w:rFonts w:ascii="Times New Roman" w:hAnsi="Times New Roman" w:cs="Times New Roman"/>
          <w:color w:val="auto"/>
        </w:rPr>
        <w:t>).</w:t>
      </w:r>
    </w:p>
    <w:p w14:paraId="53AB3C5C" w14:textId="76C7B4A3" w:rsidR="00DC41DD" w:rsidRPr="00386715" w:rsidRDefault="00DC41DD" w:rsidP="00C97E7C">
      <w:pPr>
        <w:pStyle w:val="Nivel3"/>
        <w:spacing w:afterLines="120" w:after="288" w:line="240" w:lineRule="auto"/>
        <w:ind w:left="0" w:firstLine="567"/>
        <w:contextualSpacing/>
        <w:rPr>
          <w:rFonts w:ascii="Times New Roman" w:hAnsi="Times New Roman" w:cs="Times New Roman"/>
          <w:color w:val="auto"/>
        </w:rPr>
      </w:pPr>
      <w:r w:rsidRPr="00386715">
        <w:rPr>
          <w:rFonts w:ascii="Times New Roman" w:hAnsi="Times New Roman" w:cs="Times New Roman"/>
          <w:color w:val="auto"/>
        </w:rPr>
        <w:t xml:space="preserve">Previamente ao encaminhamento à cobrança judicial, a multa poderá ser recolhida administrativamente no prazo máximo de </w:t>
      </w:r>
      <w:bookmarkStart w:id="6" w:name="_Hlk133929098"/>
      <w:r w:rsidR="000A587C" w:rsidRPr="00386715">
        <w:rPr>
          <w:rFonts w:ascii="Times New Roman" w:hAnsi="Times New Roman" w:cs="Times New Roman"/>
          <w:b/>
          <w:bCs/>
          <w:color w:val="auto"/>
        </w:rPr>
        <w:t>15</w:t>
      </w:r>
      <w:r w:rsidRPr="00386715">
        <w:rPr>
          <w:rFonts w:ascii="Times New Roman" w:hAnsi="Times New Roman" w:cs="Times New Roman"/>
          <w:b/>
          <w:bCs/>
          <w:color w:val="auto"/>
        </w:rPr>
        <w:t xml:space="preserve"> (</w:t>
      </w:r>
      <w:r w:rsidR="000A587C" w:rsidRPr="00386715">
        <w:rPr>
          <w:rFonts w:ascii="Times New Roman" w:hAnsi="Times New Roman" w:cs="Times New Roman"/>
          <w:b/>
          <w:bCs/>
          <w:color w:val="auto"/>
        </w:rPr>
        <w:t>quinze</w:t>
      </w:r>
      <w:r w:rsidRPr="00386715">
        <w:rPr>
          <w:rFonts w:ascii="Times New Roman" w:hAnsi="Times New Roman" w:cs="Times New Roman"/>
          <w:b/>
          <w:bCs/>
          <w:color w:val="auto"/>
        </w:rPr>
        <w:t>)</w:t>
      </w:r>
      <w:r w:rsidRPr="00386715">
        <w:rPr>
          <w:rFonts w:ascii="Times New Roman" w:hAnsi="Times New Roman" w:cs="Times New Roman"/>
          <w:i/>
          <w:iCs/>
          <w:color w:val="auto"/>
        </w:rPr>
        <w:t xml:space="preserve"> </w:t>
      </w:r>
      <w:bookmarkEnd w:id="6"/>
      <w:r w:rsidRPr="00386715">
        <w:rPr>
          <w:rFonts w:ascii="Times New Roman" w:hAnsi="Times New Roman" w:cs="Times New Roman"/>
          <w:color w:val="auto"/>
        </w:rPr>
        <w:t>dias, a contar da data do recebimento da comunicação enviada pela autoridade competente.</w:t>
      </w:r>
      <w:bookmarkStart w:id="7" w:name="_Hlk78351618"/>
      <w:bookmarkEnd w:id="7"/>
    </w:p>
    <w:p w14:paraId="6B3770C2" w14:textId="05B700D1" w:rsidR="00DC41DD" w:rsidRPr="00386715" w:rsidRDefault="00DC41DD" w:rsidP="00C97E7C">
      <w:pPr>
        <w:pStyle w:val="Nivel2"/>
        <w:spacing w:afterLines="120" w:after="288" w:line="240" w:lineRule="auto"/>
        <w:ind w:firstLine="567"/>
        <w:contextualSpacing/>
        <w:rPr>
          <w:rFonts w:ascii="Times New Roman" w:hAnsi="Times New Roman" w:cs="Times New Roman"/>
          <w:color w:val="auto"/>
        </w:rPr>
      </w:pPr>
      <w:r w:rsidRPr="00386715">
        <w:rPr>
          <w:rFonts w:ascii="Times New Roman" w:hAnsi="Times New Roman" w:cs="Times New Roman"/>
          <w:color w:val="auto"/>
        </w:rPr>
        <w:t xml:space="preserve">A aplicação das sanções realizar-se-á em processo administrativo que assegure o contraditório e a ampla defesa ao Contratado, observando-se o procedimento previsto no </w:t>
      </w:r>
      <w:r w:rsidRPr="00386715">
        <w:rPr>
          <w:rFonts w:ascii="Times New Roman" w:hAnsi="Times New Roman" w:cs="Times New Roman"/>
          <w:b/>
          <w:bCs/>
          <w:color w:val="auto"/>
        </w:rPr>
        <w:t xml:space="preserve">caput </w:t>
      </w:r>
      <w:r w:rsidRPr="00386715">
        <w:rPr>
          <w:rFonts w:ascii="Times New Roman" w:hAnsi="Times New Roman" w:cs="Times New Roman"/>
          <w:color w:val="auto"/>
        </w:rPr>
        <w:t xml:space="preserve">e parágrafos do </w:t>
      </w:r>
      <w:hyperlink r:id="rId36" w:anchor="art158" w:history="1">
        <w:r w:rsidRPr="00386715">
          <w:rPr>
            <w:rStyle w:val="Hyperlink"/>
            <w:rFonts w:ascii="Times New Roman" w:hAnsi="Times New Roman" w:cs="Times New Roman"/>
            <w:color w:val="auto"/>
          </w:rPr>
          <w:t>art. 158 da Lei nº 14.133, de 2021</w:t>
        </w:r>
      </w:hyperlink>
      <w:r w:rsidRPr="00386715">
        <w:rPr>
          <w:rFonts w:ascii="Times New Roman" w:hAnsi="Times New Roman" w:cs="Times New Roman"/>
          <w:color w:val="auto"/>
        </w:rPr>
        <w:t>, para as penalidades de impedimento de licitar e contratar e de declaração de inidoneidade para licitar ou contratar.</w:t>
      </w:r>
    </w:p>
    <w:p w14:paraId="48EDAC6D" w14:textId="1F514C7B" w:rsidR="00DC41DD" w:rsidRPr="00386715" w:rsidRDefault="00DC41DD" w:rsidP="00C97E7C">
      <w:pPr>
        <w:pStyle w:val="Nivel2"/>
        <w:spacing w:afterLines="120" w:after="288" w:line="240" w:lineRule="auto"/>
        <w:ind w:firstLine="567"/>
        <w:contextualSpacing/>
        <w:rPr>
          <w:rFonts w:ascii="Times New Roman" w:hAnsi="Times New Roman" w:cs="Times New Roman"/>
          <w:color w:val="auto"/>
        </w:rPr>
      </w:pPr>
      <w:r w:rsidRPr="00386715">
        <w:rPr>
          <w:rFonts w:ascii="Times New Roman" w:hAnsi="Times New Roman" w:cs="Times New Roman"/>
          <w:color w:val="auto"/>
        </w:rPr>
        <w:t>Na aplicação das sanções serão considerados (</w:t>
      </w:r>
      <w:hyperlink r:id="rId37" w:anchor="art156§1" w:history="1">
        <w:r w:rsidRPr="00386715">
          <w:rPr>
            <w:rStyle w:val="Hyperlink"/>
            <w:rFonts w:ascii="Times New Roman" w:hAnsi="Times New Roman" w:cs="Times New Roman"/>
            <w:color w:val="auto"/>
          </w:rPr>
          <w:t>art. 156, §1º, da Lei nº 14.133, de 2021</w:t>
        </w:r>
      </w:hyperlink>
      <w:r w:rsidRPr="00386715">
        <w:rPr>
          <w:rFonts w:ascii="Times New Roman" w:hAnsi="Times New Roman" w:cs="Times New Roman"/>
          <w:color w:val="auto"/>
        </w:rPr>
        <w:t>):</w:t>
      </w:r>
    </w:p>
    <w:p w14:paraId="60FCA571" w14:textId="77777777" w:rsidR="00DC41DD" w:rsidRPr="00386715" w:rsidRDefault="00DC41DD" w:rsidP="00C97E7C">
      <w:pPr>
        <w:numPr>
          <w:ilvl w:val="0"/>
          <w:numId w:val="16"/>
        </w:numPr>
        <w:suppressAutoHyphens/>
        <w:spacing w:before="120" w:afterLines="120" w:after="288"/>
        <w:ind w:left="0" w:firstLine="567"/>
        <w:contextualSpacing/>
        <w:jc w:val="both"/>
        <w:rPr>
          <w:rFonts w:ascii="Times New Roman" w:eastAsia="Arial" w:hAnsi="Times New Roman" w:cs="Times New Roman"/>
          <w:sz w:val="20"/>
          <w:szCs w:val="20"/>
        </w:rPr>
      </w:pPr>
      <w:r w:rsidRPr="00386715">
        <w:rPr>
          <w:rFonts w:ascii="Times New Roman" w:eastAsia="Arial" w:hAnsi="Times New Roman" w:cs="Times New Roman"/>
          <w:sz w:val="20"/>
          <w:szCs w:val="20"/>
        </w:rPr>
        <w:t>a natureza e a gravidade da infração cometida;</w:t>
      </w:r>
    </w:p>
    <w:p w14:paraId="5763C3B4" w14:textId="77777777" w:rsidR="00DC41DD" w:rsidRPr="00386715" w:rsidRDefault="00DC41DD" w:rsidP="00C97E7C">
      <w:pPr>
        <w:numPr>
          <w:ilvl w:val="0"/>
          <w:numId w:val="16"/>
        </w:numPr>
        <w:suppressAutoHyphens/>
        <w:spacing w:before="120" w:afterLines="120" w:after="288"/>
        <w:ind w:left="0" w:firstLine="567"/>
        <w:contextualSpacing/>
        <w:jc w:val="both"/>
        <w:rPr>
          <w:rFonts w:ascii="Times New Roman" w:eastAsia="Arial" w:hAnsi="Times New Roman" w:cs="Times New Roman"/>
          <w:sz w:val="20"/>
          <w:szCs w:val="20"/>
        </w:rPr>
      </w:pPr>
      <w:r w:rsidRPr="00386715">
        <w:rPr>
          <w:rFonts w:ascii="Times New Roman" w:eastAsia="Arial" w:hAnsi="Times New Roman" w:cs="Times New Roman"/>
          <w:sz w:val="20"/>
          <w:szCs w:val="20"/>
        </w:rPr>
        <w:t>as peculiaridades do caso concreto;</w:t>
      </w:r>
    </w:p>
    <w:p w14:paraId="2957C08F" w14:textId="77777777" w:rsidR="00DC41DD" w:rsidRPr="00386715" w:rsidRDefault="00DC41DD" w:rsidP="00C97E7C">
      <w:pPr>
        <w:numPr>
          <w:ilvl w:val="0"/>
          <w:numId w:val="16"/>
        </w:numPr>
        <w:suppressAutoHyphens/>
        <w:spacing w:before="120" w:afterLines="120" w:after="288"/>
        <w:ind w:left="0" w:firstLine="567"/>
        <w:contextualSpacing/>
        <w:jc w:val="both"/>
        <w:rPr>
          <w:rFonts w:ascii="Times New Roman" w:eastAsia="Arial" w:hAnsi="Times New Roman" w:cs="Times New Roman"/>
          <w:sz w:val="20"/>
          <w:szCs w:val="20"/>
        </w:rPr>
      </w:pPr>
      <w:r w:rsidRPr="00386715">
        <w:rPr>
          <w:rFonts w:ascii="Times New Roman" w:eastAsia="Arial" w:hAnsi="Times New Roman" w:cs="Times New Roman"/>
          <w:sz w:val="20"/>
          <w:szCs w:val="20"/>
        </w:rPr>
        <w:t>as circunstâncias agravantes ou atenuantes;</w:t>
      </w:r>
    </w:p>
    <w:p w14:paraId="26830491" w14:textId="77777777" w:rsidR="00DC41DD" w:rsidRPr="00386715" w:rsidRDefault="00DC41DD" w:rsidP="00C97E7C">
      <w:pPr>
        <w:numPr>
          <w:ilvl w:val="0"/>
          <w:numId w:val="16"/>
        </w:numPr>
        <w:suppressAutoHyphens/>
        <w:spacing w:before="120" w:afterLines="120" w:after="288"/>
        <w:ind w:left="0" w:firstLine="567"/>
        <w:contextualSpacing/>
        <w:jc w:val="both"/>
        <w:rPr>
          <w:rFonts w:ascii="Times New Roman" w:eastAsia="Arial" w:hAnsi="Times New Roman" w:cs="Times New Roman"/>
          <w:sz w:val="20"/>
          <w:szCs w:val="20"/>
        </w:rPr>
      </w:pPr>
      <w:r w:rsidRPr="00386715">
        <w:rPr>
          <w:rFonts w:ascii="Times New Roman" w:eastAsia="Arial" w:hAnsi="Times New Roman" w:cs="Times New Roman"/>
          <w:sz w:val="20"/>
          <w:szCs w:val="20"/>
        </w:rPr>
        <w:t>os danos que dela provierem para o Contratante;</w:t>
      </w:r>
    </w:p>
    <w:p w14:paraId="0B53079F" w14:textId="77777777" w:rsidR="00DC41DD" w:rsidRPr="00386715" w:rsidRDefault="00DC41DD" w:rsidP="00C97E7C">
      <w:pPr>
        <w:numPr>
          <w:ilvl w:val="0"/>
          <w:numId w:val="16"/>
        </w:numPr>
        <w:suppressAutoHyphens/>
        <w:spacing w:before="120" w:afterLines="120" w:after="288"/>
        <w:ind w:left="0" w:firstLine="567"/>
        <w:contextualSpacing/>
        <w:jc w:val="both"/>
        <w:rPr>
          <w:rFonts w:ascii="Times New Roman" w:eastAsia="Arial" w:hAnsi="Times New Roman" w:cs="Times New Roman"/>
          <w:sz w:val="20"/>
          <w:szCs w:val="20"/>
        </w:rPr>
      </w:pPr>
      <w:r w:rsidRPr="00386715">
        <w:rPr>
          <w:rFonts w:ascii="Times New Roman" w:eastAsia="Arial" w:hAnsi="Times New Roman" w:cs="Times New Roman"/>
          <w:sz w:val="20"/>
          <w:szCs w:val="20"/>
        </w:rPr>
        <w:t>a implantação ou o aperfeiçoamento de programa de integridade, conforme normas e orientações dos órgãos de controle.</w:t>
      </w:r>
    </w:p>
    <w:p w14:paraId="0B58032E" w14:textId="35550537" w:rsidR="00DC41DD" w:rsidRPr="00386715" w:rsidRDefault="00DC41DD" w:rsidP="00C97E7C">
      <w:pPr>
        <w:pStyle w:val="Nivel2"/>
        <w:spacing w:afterLines="120" w:after="288" w:line="240" w:lineRule="auto"/>
        <w:ind w:firstLine="567"/>
        <w:contextualSpacing/>
        <w:rPr>
          <w:rFonts w:ascii="Times New Roman" w:hAnsi="Times New Roman" w:cs="Times New Roman"/>
          <w:color w:val="auto"/>
        </w:rPr>
      </w:pPr>
      <w:r w:rsidRPr="00386715">
        <w:rPr>
          <w:rFonts w:ascii="Times New Roman" w:hAnsi="Times New Roman" w:cs="Times New Roman"/>
          <w:color w:val="auto"/>
        </w:rPr>
        <w:t xml:space="preserve">Os atos previstos como infrações administrativas na </w:t>
      </w:r>
      <w:hyperlink r:id="rId38" w:history="1">
        <w:r w:rsidRPr="00386715">
          <w:rPr>
            <w:rStyle w:val="Hyperlink"/>
            <w:rFonts w:ascii="Times New Roman" w:hAnsi="Times New Roman" w:cs="Times New Roman"/>
            <w:color w:val="auto"/>
          </w:rPr>
          <w:t>Lei nº 14.133, de 2021</w:t>
        </w:r>
      </w:hyperlink>
      <w:r w:rsidRPr="00386715">
        <w:rPr>
          <w:rFonts w:ascii="Times New Roman" w:hAnsi="Times New Roman" w:cs="Times New Roman"/>
          <w:color w:val="auto"/>
        </w:rPr>
        <w:t xml:space="preserve">, ou em outras leis de licitações e contratos da Administração Pública que também sejam tipificados como atos lesivos na </w:t>
      </w:r>
      <w:hyperlink r:id="rId39" w:history="1">
        <w:r w:rsidRPr="00386715">
          <w:rPr>
            <w:rStyle w:val="Hyperlink"/>
            <w:rFonts w:ascii="Times New Roman" w:hAnsi="Times New Roman" w:cs="Times New Roman"/>
            <w:color w:val="auto"/>
          </w:rPr>
          <w:t>Lei nº 12.846, de 2013</w:t>
        </w:r>
      </w:hyperlink>
      <w:r w:rsidRPr="00386715">
        <w:rPr>
          <w:rFonts w:ascii="Times New Roman" w:hAnsi="Times New Roman" w:cs="Times New Roman"/>
          <w:color w:val="auto"/>
        </w:rPr>
        <w:t>, serão apurados e julgados conjuntamente, nos mesmos autos, observados o rito procedimental e autoridade competente definidos na referida Lei (</w:t>
      </w:r>
      <w:hyperlink r:id="rId40" w:history="1">
        <w:r w:rsidRPr="00386715">
          <w:rPr>
            <w:rStyle w:val="Hyperlink"/>
            <w:rFonts w:ascii="Times New Roman" w:hAnsi="Times New Roman" w:cs="Times New Roman"/>
            <w:color w:val="auto"/>
          </w:rPr>
          <w:t>art. 159</w:t>
        </w:r>
      </w:hyperlink>
      <w:r w:rsidRPr="00386715">
        <w:rPr>
          <w:rFonts w:ascii="Times New Roman" w:hAnsi="Times New Roman" w:cs="Times New Roman"/>
          <w:color w:val="auto"/>
        </w:rPr>
        <w:t>).</w:t>
      </w:r>
    </w:p>
    <w:p w14:paraId="4A7EB9D4" w14:textId="5A39FB29" w:rsidR="00DC41DD" w:rsidRPr="00386715" w:rsidRDefault="00DC41DD" w:rsidP="00C97E7C">
      <w:pPr>
        <w:pStyle w:val="Nivel2"/>
        <w:spacing w:afterLines="120" w:after="288" w:line="240" w:lineRule="auto"/>
        <w:ind w:firstLine="567"/>
        <w:contextualSpacing/>
        <w:rPr>
          <w:rFonts w:ascii="Times New Roman" w:hAnsi="Times New Roman" w:cs="Times New Roman"/>
          <w:i/>
          <w:iCs/>
          <w:color w:val="auto"/>
        </w:rPr>
      </w:pPr>
      <w:r w:rsidRPr="00386715">
        <w:rPr>
          <w:rFonts w:ascii="Times New Roman" w:hAnsi="Times New Roman" w:cs="Times New Roman"/>
          <w:color w:val="auto"/>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41" w:anchor="art160" w:history="1">
        <w:r w:rsidRPr="00386715">
          <w:rPr>
            <w:rStyle w:val="Hyperlink"/>
            <w:rFonts w:ascii="Times New Roman" w:hAnsi="Times New Roman" w:cs="Times New Roman"/>
            <w:color w:val="auto"/>
          </w:rPr>
          <w:t>art. 160, da Lei nº 14.133, de 2021</w:t>
        </w:r>
      </w:hyperlink>
      <w:r w:rsidRPr="00386715">
        <w:rPr>
          <w:rFonts w:ascii="Times New Roman" w:hAnsi="Times New Roman" w:cs="Times New Roman"/>
          <w:color w:val="auto"/>
        </w:rPr>
        <w:t>)</w:t>
      </w:r>
      <w:r w:rsidR="000F1778" w:rsidRPr="00386715">
        <w:rPr>
          <w:rFonts w:ascii="Times New Roman" w:hAnsi="Times New Roman" w:cs="Times New Roman"/>
          <w:color w:val="auto"/>
        </w:rPr>
        <w:t>.</w:t>
      </w:r>
    </w:p>
    <w:p w14:paraId="7AABC3BE" w14:textId="08951457" w:rsidR="00DC41DD" w:rsidRPr="00386715" w:rsidRDefault="00DC41DD" w:rsidP="00C97E7C">
      <w:pPr>
        <w:pStyle w:val="Nivel2"/>
        <w:spacing w:afterLines="120" w:after="288" w:line="240" w:lineRule="auto"/>
        <w:ind w:firstLine="567"/>
        <w:contextualSpacing/>
        <w:rPr>
          <w:rFonts w:ascii="Times New Roman" w:hAnsi="Times New Roman" w:cs="Times New Roman"/>
          <w:i/>
          <w:iCs/>
          <w:color w:val="auto"/>
        </w:rPr>
      </w:pPr>
      <w:r w:rsidRPr="00386715">
        <w:rPr>
          <w:rFonts w:ascii="Times New Roman" w:hAnsi="Times New Roman" w:cs="Times New Roman"/>
          <w:color w:val="auto"/>
        </w:rPr>
        <w:t xml:space="preserve"> O Contratante deverá, no prazo máximo 15 (quinze) dias úteis, contado da data de aplicação da sanção, informar e manter atualizados os dados relativos às sanções por ela aplicadas, para fins de publicidade no Cadastro Nacional de Empresas Inidôneas e Suspensas (</w:t>
      </w:r>
      <w:proofErr w:type="spellStart"/>
      <w:r w:rsidRPr="00386715">
        <w:rPr>
          <w:rFonts w:ascii="Times New Roman" w:hAnsi="Times New Roman" w:cs="Times New Roman"/>
          <w:color w:val="auto"/>
        </w:rPr>
        <w:t>Ceis</w:t>
      </w:r>
      <w:proofErr w:type="spellEnd"/>
      <w:r w:rsidRPr="00386715">
        <w:rPr>
          <w:rFonts w:ascii="Times New Roman" w:hAnsi="Times New Roman" w:cs="Times New Roman"/>
          <w:color w:val="auto"/>
        </w:rPr>
        <w:t>) e no Cadastro Nacional de Empresas Punidas (</w:t>
      </w:r>
      <w:proofErr w:type="spellStart"/>
      <w:r w:rsidRPr="00386715">
        <w:rPr>
          <w:rFonts w:ascii="Times New Roman" w:hAnsi="Times New Roman" w:cs="Times New Roman"/>
          <w:color w:val="auto"/>
        </w:rPr>
        <w:t>Cnep</w:t>
      </w:r>
      <w:proofErr w:type="spellEnd"/>
      <w:r w:rsidRPr="00386715">
        <w:rPr>
          <w:rFonts w:ascii="Times New Roman" w:hAnsi="Times New Roman" w:cs="Times New Roman"/>
          <w:color w:val="auto"/>
        </w:rPr>
        <w:t>), instituídos no âmbito do Poder Executivo Federal. (</w:t>
      </w:r>
      <w:hyperlink r:id="rId42" w:anchor="art161" w:history="1">
        <w:r w:rsidRPr="00386715">
          <w:rPr>
            <w:rStyle w:val="Hyperlink"/>
            <w:rFonts w:ascii="Times New Roman" w:hAnsi="Times New Roman" w:cs="Times New Roman"/>
            <w:color w:val="auto"/>
          </w:rPr>
          <w:t>Art. 161, da Lei nº 14.133, de 2021</w:t>
        </w:r>
      </w:hyperlink>
      <w:r w:rsidRPr="00386715">
        <w:rPr>
          <w:rFonts w:ascii="Times New Roman" w:hAnsi="Times New Roman" w:cs="Times New Roman"/>
          <w:color w:val="auto"/>
        </w:rPr>
        <w:t>)</w:t>
      </w:r>
      <w:r w:rsidR="000F1778" w:rsidRPr="00386715">
        <w:rPr>
          <w:rFonts w:ascii="Times New Roman" w:hAnsi="Times New Roman" w:cs="Times New Roman"/>
          <w:color w:val="auto"/>
        </w:rPr>
        <w:t>.</w:t>
      </w:r>
    </w:p>
    <w:p w14:paraId="2A81460A" w14:textId="16DF8B1E" w:rsidR="00DC41DD" w:rsidRPr="00386715" w:rsidRDefault="00DC41DD" w:rsidP="00C97E7C">
      <w:pPr>
        <w:pStyle w:val="Nivel2"/>
        <w:spacing w:afterLines="120" w:after="288" w:line="240" w:lineRule="auto"/>
        <w:ind w:firstLine="567"/>
        <w:contextualSpacing/>
        <w:rPr>
          <w:rFonts w:ascii="Times New Roman" w:hAnsi="Times New Roman" w:cs="Times New Roman"/>
          <w:i/>
          <w:iCs/>
          <w:color w:val="auto"/>
        </w:rPr>
      </w:pPr>
      <w:r w:rsidRPr="00386715">
        <w:rPr>
          <w:rFonts w:ascii="Times New Roman" w:hAnsi="Times New Roman" w:cs="Times New Roman"/>
          <w:color w:val="auto"/>
        </w:rPr>
        <w:t xml:space="preserve">As sanções de impedimento de licitar e contratar e declaração de inidoneidade para licitar ou contratar são passíveis de reabilitação na forma do </w:t>
      </w:r>
      <w:hyperlink r:id="rId43" w:anchor="163" w:history="1">
        <w:r w:rsidRPr="00386715">
          <w:rPr>
            <w:rStyle w:val="Hyperlink"/>
            <w:rFonts w:ascii="Times New Roman" w:hAnsi="Times New Roman" w:cs="Times New Roman"/>
            <w:color w:val="auto"/>
          </w:rPr>
          <w:t>art. 163 da Lei nº 14.133/21</w:t>
        </w:r>
      </w:hyperlink>
      <w:r w:rsidRPr="00386715">
        <w:rPr>
          <w:rFonts w:ascii="Times New Roman" w:hAnsi="Times New Roman" w:cs="Times New Roman"/>
          <w:color w:val="auto"/>
        </w:rPr>
        <w:t>.</w:t>
      </w:r>
    </w:p>
    <w:p w14:paraId="3C68A468" w14:textId="1D86F224" w:rsidR="00DC41DD" w:rsidRDefault="00DC41DD" w:rsidP="00C97E7C">
      <w:pPr>
        <w:pStyle w:val="Nivel2"/>
        <w:spacing w:afterLines="120" w:after="288" w:line="240" w:lineRule="auto"/>
        <w:ind w:firstLine="567"/>
        <w:contextualSpacing/>
        <w:rPr>
          <w:rFonts w:ascii="Times New Roman" w:hAnsi="Times New Roman" w:cs="Times New Roman"/>
          <w:color w:val="auto"/>
        </w:rPr>
      </w:pPr>
      <w:r w:rsidRPr="00386715">
        <w:rPr>
          <w:rFonts w:ascii="Times New Roman" w:hAnsi="Times New Roman" w:cs="Times New Roman"/>
          <w:color w:val="auto"/>
        </w:rPr>
        <w:t xml:space="preserve">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w:t>
      </w:r>
      <w:hyperlink r:id="rId44" w:history="1">
        <w:r w:rsidRPr="00386715">
          <w:rPr>
            <w:rStyle w:val="Hyperlink"/>
            <w:rFonts w:ascii="Times New Roman" w:hAnsi="Times New Roman" w:cs="Times New Roman"/>
            <w:color w:val="auto"/>
          </w:rPr>
          <w:t>Normativa SEGES/ME nº 26, de 13 de abril de 2022</w:t>
        </w:r>
      </w:hyperlink>
      <w:r w:rsidRPr="00386715">
        <w:rPr>
          <w:rFonts w:ascii="Times New Roman" w:hAnsi="Times New Roman" w:cs="Times New Roman"/>
          <w:color w:val="auto"/>
        </w:rPr>
        <w:t xml:space="preserve">. </w:t>
      </w:r>
    </w:p>
    <w:p w14:paraId="5D0405D9" w14:textId="77777777" w:rsidR="0085010E" w:rsidRPr="00386715" w:rsidRDefault="0085010E" w:rsidP="0085010E">
      <w:pPr>
        <w:pStyle w:val="Nivel2"/>
        <w:numPr>
          <w:ilvl w:val="0"/>
          <w:numId w:val="0"/>
        </w:numPr>
        <w:spacing w:afterLines="120" w:after="288" w:line="240" w:lineRule="auto"/>
        <w:ind w:left="1418"/>
        <w:contextualSpacing/>
        <w:rPr>
          <w:rFonts w:ascii="Times New Roman" w:hAnsi="Times New Roman" w:cs="Times New Roman"/>
          <w:color w:val="auto"/>
        </w:rPr>
      </w:pPr>
      <w:bookmarkStart w:id="8" w:name="_Hlk160442403"/>
    </w:p>
    <w:bookmarkEnd w:id="4"/>
    <w:p w14:paraId="1577FB28" w14:textId="5A1B56A0" w:rsidR="00DC41DD" w:rsidRPr="00386715" w:rsidRDefault="00DC41DD" w:rsidP="00C97E7C">
      <w:pPr>
        <w:pStyle w:val="Nivel01"/>
        <w:spacing w:before="120" w:afterLines="120" w:after="288"/>
        <w:ind w:left="0" w:firstLine="0"/>
        <w:contextualSpacing/>
        <w:rPr>
          <w:rFonts w:ascii="Times New Roman" w:hAnsi="Times New Roman" w:cs="Times New Roman"/>
        </w:rPr>
      </w:pPr>
      <w:r w:rsidRPr="00386715">
        <w:rPr>
          <w:rFonts w:ascii="Times New Roman" w:hAnsi="Times New Roman" w:cs="Times New Roman"/>
        </w:rPr>
        <w:t>CLÁUSULA DÉCIMA SEGUNDA– DA EXTINÇÃO CONTRATUAL (</w:t>
      </w:r>
      <w:hyperlink r:id="rId45" w:anchor="art92" w:history="1">
        <w:r w:rsidRPr="00386715">
          <w:rPr>
            <w:rStyle w:val="Hyperlink"/>
            <w:rFonts w:ascii="Times New Roman" w:hAnsi="Times New Roman" w:cs="Times New Roman"/>
            <w:color w:val="auto"/>
          </w:rPr>
          <w:t>art. 92, XIX</w:t>
        </w:r>
      </w:hyperlink>
      <w:r w:rsidRPr="00386715">
        <w:rPr>
          <w:rFonts w:ascii="Times New Roman" w:hAnsi="Times New Roman" w:cs="Times New Roman"/>
        </w:rPr>
        <w:t>)</w:t>
      </w:r>
    </w:p>
    <w:p w14:paraId="6D480A11" w14:textId="77777777" w:rsidR="00DC41DD" w:rsidRPr="00386715" w:rsidRDefault="00DC41DD" w:rsidP="00C97E7C">
      <w:pPr>
        <w:pStyle w:val="Nvel2-Red"/>
        <w:spacing w:afterLines="120" w:after="288" w:line="240" w:lineRule="auto"/>
        <w:ind w:firstLine="567"/>
        <w:contextualSpacing/>
        <w:rPr>
          <w:rFonts w:ascii="Times New Roman" w:hAnsi="Times New Roman" w:cs="Times New Roman"/>
          <w:i w:val="0"/>
          <w:iCs w:val="0"/>
          <w:color w:val="auto"/>
        </w:rPr>
      </w:pPr>
      <w:r w:rsidRPr="00386715">
        <w:rPr>
          <w:rFonts w:ascii="Times New Roman" w:hAnsi="Times New Roman" w:cs="Times New Roman"/>
          <w:i w:val="0"/>
          <w:iCs w:val="0"/>
          <w:color w:val="auto"/>
        </w:rPr>
        <w:t>O contrato se extingue quando cumpridas as obrigações de ambas as partes, ainda que isso ocorra antes do prazo estipulado para tanto.</w:t>
      </w:r>
    </w:p>
    <w:p w14:paraId="7FB71ECA" w14:textId="77777777" w:rsidR="00DC41DD" w:rsidRPr="00386715" w:rsidRDefault="00DC41DD" w:rsidP="00C97E7C">
      <w:pPr>
        <w:pStyle w:val="Nvel2-Red"/>
        <w:spacing w:afterLines="120" w:after="288" w:line="240" w:lineRule="auto"/>
        <w:ind w:firstLine="567"/>
        <w:contextualSpacing/>
        <w:rPr>
          <w:rFonts w:ascii="Times New Roman" w:hAnsi="Times New Roman" w:cs="Times New Roman"/>
          <w:i w:val="0"/>
          <w:iCs w:val="0"/>
          <w:color w:val="auto"/>
        </w:rPr>
      </w:pPr>
      <w:r w:rsidRPr="00386715">
        <w:rPr>
          <w:rFonts w:ascii="Times New Roman" w:hAnsi="Times New Roman" w:cs="Times New Roman"/>
          <w:i w:val="0"/>
          <w:iCs w:val="0"/>
          <w:color w:val="auto"/>
        </w:rPr>
        <w:t>Se as obrigações não forem cumpridas no prazo estipulado, a vigência ficará prorrogada até a conclusão do objeto, caso em que deverá a Administração providenciar a readequação do cronograma fixado para o contrato.</w:t>
      </w:r>
    </w:p>
    <w:p w14:paraId="2F252BE3" w14:textId="77777777" w:rsidR="00DC41DD" w:rsidRPr="00386715" w:rsidRDefault="00DC41DD" w:rsidP="00C97E7C">
      <w:pPr>
        <w:pStyle w:val="Nvel3-R"/>
        <w:spacing w:afterLines="120" w:after="288" w:line="240" w:lineRule="auto"/>
        <w:ind w:left="0" w:firstLine="567"/>
        <w:contextualSpacing/>
        <w:rPr>
          <w:rFonts w:ascii="Times New Roman" w:hAnsi="Times New Roman" w:cs="Times New Roman"/>
          <w:i w:val="0"/>
          <w:iCs w:val="0"/>
          <w:color w:val="auto"/>
        </w:rPr>
      </w:pPr>
      <w:r w:rsidRPr="00386715">
        <w:rPr>
          <w:rFonts w:ascii="Times New Roman" w:hAnsi="Times New Roman" w:cs="Times New Roman"/>
          <w:i w:val="0"/>
          <w:iCs w:val="0"/>
          <w:color w:val="auto"/>
        </w:rPr>
        <w:t>Quando a não conclusão do contrato referida no item anterior decorrer de culpa do contratado:</w:t>
      </w:r>
    </w:p>
    <w:p w14:paraId="40116AB9" w14:textId="77777777" w:rsidR="00DC41DD" w:rsidRPr="00386715" w:rsidRDefault="00DC41DD" w:rsidP="00C97E7C">
      <w:pPr>
        <w:pStyle w:val="PargrafodaLista"/>
        <w:numPr>
          <w:ilvl w:val="0"/>
          <w:numId w:val="17"/>
        </w:numPr>
        <w:suppressAutoHyphens/>
        <w:spacing w:before="120" w:afterLines="120" w:after="288"/>
        <w:ind w:left="0" w:firstLine="709"/>
        <w:jc w:val="both"/>
        <w:rPr>
          <w:rFonts w:ascii="Times New Roman" w:eastAsia="Arial" w:hAnsi="Times New Roman" w:cs="Times New Roman"/>
          <w:sz w:val="20"/>
          <w:szCs w:val="20"/>
        </w:rPr>
      </w:pPr>
      <w:r w:rsidRPr="00386715">
        <w:rPr>
          <w:rFonts w:ascii="Times New Roman" w:eastAsia="Arial" w:hAnsi="Times New Roman" w:cs="Times New Roman"/>
          <w:sz w:val="20"/>
          <w:szCs w:val="20"/>
        </w:rPr>
        <w:t xml:space="preserve">ficará ele constituído em mora, sendo-lhe aplicáveis as respectivas sanções administrativas; e  </w:t>
      </w:r>
    </w:p>
    <w:p w14:paraId="77380B14" w14:textId="77777777" w:rsidR="00DC41DD" w:rsidRPr="00386715" w:rsidRDefault="00DC41DD" w:rsidP="00C97E7C">
      <w:pPr>
        <w:pStyle w:val="PargrafodaLista"/>
        <w:numPr>
          <w:ilvl w:val="0"/>
          <w:numId w:val="17"/>
        </w:numPr>
        <w:suppressAutoHyphens/>
        <w:spacing w:before="120" w:afterLines="120" w:after="288"/>
        <w:ind w:left="0" w:firstLine="709"/>
        <w:jc w:val="both"/>
        <w:rPr>
          <w:rFonts w:ascii="Times New Roman" w:eastAsia="Arial" w:hAnsi="Times New Roman" w:cs="Times New Roman"/>
          <w:sz w:val="20"/>
          <w:szCs w:val="20"/>
        </w:rPr>
      </w:pPr>
      <w:r w:rsidRPr="00386715">
        <w:rPr>
          <w:rFonts w:ascii="Times New Roman" w:eastAsia="Arial" w:hAnsi="Times New Roman" w:cs="Times New Roman"/>
          <w:sz w:val="20"/>
          <w:szCs w:val="20"/>
        </w:rPr>
        <w:lastRenderedPageBreak/>
        <w:t>poderá a Administração optar pela extinção do contrato e, nesse caso, adotará as medidas admitidas em lei para a continuidade da execução contratual.</w:t>
      </w:r>
    </w:p>
    <w:p w14:paraId="02E1B7B5" w14:textId="16128168" w:rsidR="00DC41DD" w:rsidRPr="00386715" w:rsidRDefault="00DC41DD" w:rsidP="00C97E7C">
      <w:pPr>
        <w:pStyle w:val="Nivel2"/>
        <w:spacing w:afterLines="120" w:after="288" w:line="240" w:lineRule="auto"/>
        <w:ind w:firstLine="567"/>
        <w:contextualSpacing/>
        <w:rPr>
          <w:rFonts w:ascii="Times New Roman" w:hAnsi="Times New Roman" w:cs="Times New Roman"/>
          <w:color w:val="auto"/>
        </w:rPr>
      </w:pPr>
      <w:r w:rsidRPr="00386715">
        <w:rPr>
          <w:rFonts w:ascii="Times New Roman" w:hAnsi="Times New Roman" w:cs="Times New Roman"/>
          <w:color w:val="auto"/>
        </w:rPr>
        <w:t xml:space="preserve">O contrato pode ser extinto antes de cumpridas as obrigações nele estipuladas, ou antes do prazo nele fixado, por algum dos motivos previstos no </w:t>
      </w:r>
      <w:hyperlink r:id="rId46" w:anchor="art137" w:history="1">
        <w:r w:rsidRPr="00386715">
          <w:rPr>
            <w:rStyle w:val="Hyperlink"/>
            <w:rFonts w:ascii="Times New Roman" w:hAnsi="Times New Roman" w:cs="Times New Roman"/>
            <w:color w:val="auto"/>
          </w:rPr>
          <w:t>artigo 137 da Lei nº 14.133/21</w:t>
        </w:r>
      </w:hyperlink>
      <w:r w:rsidRPr="00386715">
        <w:rPr>
          <w:rFonts w:ascii="Times New Roman" w:hAnsi="Times New Roman" w:cs="Times New Roman"/>
          <w:color w:val="auto"/>
        </w:rPr>
        <w:t>, bem como amigavelmente, assegurados o contraditório e a ampla defesa.</w:t>
      </w:r>
    </w:p>
    <w:p w14:paraId="285144F1" w14:textId="1B0B4877" w:rsidR="00DC41DD" w:rsidRPr="00386715" w:rsidRDefault="00DC41DD" w:rsidP="00C97E7C">
      <w:pPr>
        <w:pStyle w:val="Nivel3"/>
        <w:spacing w:afterLines="120" w:after="288" w:line="240" w:lineRule="auto"/>
        <w:ind w:left="0" w:firstLine="567"/>
        <w:contextualSpacing/>
        <w:rPr>
          <w:rFonts w:ascii="Times New Roman" w:hAnsi="Times New Roman" w:cs="Times New Roman"/>
          <w:color w:val="auto"/>
        </w:rPr>
      </w:pPr>
      <w:r w:rsidRPr="00386715">
        <w:rPr>
          <w:rFonts w:ascii="Times New Roman" w:hAnsi="Times New Roman" w:cs="Times New Roman"/>
          <w:color w:val="auto"/>
        </w:rPr>
        <w:t xml:space="preserve">Nesta hipótese, aplicam-se também os </w:t>
      </w:r>
      <w:hyperlink r:id="rId47" w:anchor="art138" w:history="1">
        <w:r w:rsidRPr="00386715">
          <w:rPr>
            <w:rStyle w:val="Hyperlink"/>
            <w:rFonts w:ascii="Times New Roman" w:hAnsi="Times New Roman" w:cs="Times New Roman"/>
            <w:color w:val="auto"/>
          </w:rPr>
          <w:t>artigos 138 e 139 da mesma Lei</w:t>
        </w:r>
      </w:hyperlink>
      <w:r w:rsidRPr="00386715">
        <w:rPr>
          <w:rFonts w:ascii="Times New Roman" w:hAnsi="Times New Roman" w:cs="Times New Roman"/>
          <w:color w:val="auto"/>
        </w:rPr>
        <w:t>.</w:t>
      </w:r>
    </w:p>
    <w:p w14:paraId="50CE8F25" w14:textId="77777777" w:rsidR="00DC41DD" w:rsidRPr="00386715" w:rsidRDefault="00DC41DD" w:rsidP="00C97E7C">
      <w:pPr>
        <w:pStyle w:val="Nivel3"/>
        <w:spacing w:afterLines="120" w:after="288" w:line="240" w:lineRule="auto"/>
        <w:ind w:left="0" w:firstLine="567"/>
        <w:contextualSpacing/>
        <w:rPr>
          <w:rFonts w:ascii="Times New Roman" w:hAnsi="Times New Roman" w:cs="Times New Roman"/>
          <w:color w:val="auto"/>
        </w:rPr>
      </w:pPr>
      <w:r w:rsidRPr="00386715">
        <w:rPr>
          <w:rFonts w:ascii="Times New Roman" w:hAnsi="Times New Roman" w:cs="Times New Roman"/>
          <w:color w:val="auto"/>
        </w:rPr>
        <w:t>A alteração social ou a modificação da finalidade ou da estrutura da empresa não ensejará a rescisão se não restringir sua capacidade de concluir o contrato.</w:t>
      </w:r>
    </w:p>
    <w:p w14:paraId="1F5654C3" w14:textId="77777777" w:rsidR="00DC41DD" w:rsidRPr="00386715" w:rsidRDefault="00DC41DD" w:rsidP="00C97E7C">
      <w:pPr>
        <w:pStyle w:val="Nivel4"/>
        <w:spacing w:afterLines="120" w:after="288" w:line="240" w:lineRule="auto"/>
        <w:ind w:left="0" w:firstLine="567"/>
        <w:contextualSpacing/>
        <w:rPr>
          <w:rFonts w:ascii="Times New Roman" w:hAnsi="Times New Roman" w:cs="Times New Roman"/>
        </w:rPr>
      </w:pPr>
      <w:r w:rsidRPr="00386715">
        <w:rPr>
          <w:rFonts w:ascii="Times New Roman" w:hAnsi="Times New Roman" w:cs="Times New Roman"/>
        </w:rPr>
        <w:t>Se a operação implicar mudança da pessoa jurídica contratada, deverá ser formalizado termo aditivo para alteração subjetiva.</w:t>
      </w:r>
    </w:p>
    <w:p w14:paraId="4DFE79E8" w14:textId="77777777" w:rsidR="00DC41DD" w:rsidRPr="00386715" w:rsidRDefault="00DC41DD" w:rsidP="00C97E7C">
      <w:pPr>
        <w:pStyle w:val="Nivel2"/>
        <w:spacing w:afterLines="120" w:after="288" w:line="240" w:lineRule="auto"/>
        <w:ind w:firstLine="567"/>
        <w:contextualSpacing/>
        <w:rPr>
          <w:rFonts w:ascii="Times New Roman" w:hAnsi="Times New Roman" w:cs="Times New Roman"/>
          <w:color w:val="auto"/>
        </w:rPr>
      </w:pPr>
      <w:r w:rsidRPr="00386715">
        <w:rPr>
          <w:rFonts w:ascii="Times New Roman" w:hAnsi="Times New Roman" w:cs="Times New Roman"/>
          <w:color w:val="auto"/>
        </w:rPr>
        <w:t>O termo de rescisão, sempre que possível, será precedido:</w:t>
      </w:r>
    </w:p>
    <w:p w14:paraId="3697948B" w14:textId="77777777" w:rsidR="00DC41DD" w:rsidRPr="00386715" w:rsidRDefault="00DC41DD" w:rsidP="00C97E7C">
      <w:pPr>
        <w:pStyle w:val="Nivel3"/>
        <w:spacing w:afterLines="120" w:after="288" w:line="240" w:lineRule="auto"/>
        <w:ind w:left="0" w:firstLine="567"/>
        <w:contextualSpacing/>
        <w:rPr>
          <w:rFonts w:ascii="Times New Roman" w:hAnsi="Times New Roman" w:cs="Times New Roman"/>
          <w:color w:val="auto"/>
        </w:rPr>
      </w:pPr>
      <w:r w:rsidRPr="00386715">
        <w:rPr>
          <w:rFonts w:ascii="Times New Roman" w:hAnsi="Times New Roman" w:cs="Times New Roman"/>
          <w:color w:val="auto"/>
        </w:rPr>
        <w:t>Balanço dos eventos contratuais já cumpridos ou parcialmente cumpridos;</w:t>
      </w:r>
    </w:p>
    <w:p w14:paraId="702A7B79" w14:textId="77777777" w:rsidR="00DC41DD" w:rsidRPr="00386715" w:rsidRDefault="00DC41DD" w:rsidP="00C97E7C">
      <w:pPr>
        <w:pStyle w:val="Nivel3"/>
        <w:spacing w:afterLines="120" w:after="288" w:line="240" w:lineRule="auto"/>
        <w:ind w:left="0" w:firstLine="567"/>
        <w:contextualSpacing/>
        <w:rPr>
          <w:rFonts w:ascii="Times New Roman" w:hAnsi="Times New Roman" w:cs="Times New Roman"/>
          <w:color w:val="auto"/>
        </w:rPr>
      </w:pPr>
      <w:r w:rsidRPr="00386715">
        <w:rPr>
          <w:rFonts w:ascii="Times New Roman" w:hAnsi="Times New Roman" w:cs="Times New Roman"/>
          <w:color w:val="auto"/>
        </w:rPr>
        <w:t>Relação dos pagamentos já efetuados e ainda devidos;</w:t>
      </w:r>
    </w:p>
    <w:p w14:paraId="28CFCF23" w14:textId="77777777" w:rsidR="00DC41DD" w:rsidRPr="00386715" w:rsidRDefault="00DC41DD" w:rsidP="00C97E7C">
      <w:pPr>
        <w:pStyle w:val="Nivel3"/>
        <w:spacing w:afterLines="120" w:after="288" w:line="240" w:lineRule="auto"/>
        <w:ind w:left="0" w:firstLine="567"/>
        <w:contextualSpacing/>
        <w:rPr>
          <w:rFonts w:ascii="Times New Roman" w:hAnsi="Times New Roman" w:cs="Times New Roman"/>
          <w:color w:val="auto"/>
        </w:rPr>
      </w:pPr>
      <w:r w:rsidRPr="00386715">
        <w:rPr>
          <w:rFonts w:ascii="Times New Roman" w:hAnsi="Times New Roman" w:cs="Times New Roman"/>
          <w:color w:val="auto"/>
        </w:rPr>
        <w:t>Indenizações e multas.</w:t>
      </w:r>
    </w:p>
    <w:p w14:paraId="474A470F" w14:textId="69043E24" w:rsidR="00DC41DD" w:rsidRPr="00386715" w:rsidRDefault="00DC41DD" w:rsidP="00C97E7C">
      <w:pPr>
        <w:pStyle w:val="Nivel2"/>
        <w:spacing w:afterLines="120" w:after="288" w:line="240" w:lineRule="auto"/>
        <w:ind w:firstLine="567"/>
        <w:contextualSpacing/>
        <w:rPr>
          <w:rFonts w:ascii="Times New Roman" w:hAnsi="Times New Roman" w:cs="Times New Roman"/>
          <w:color w:val="auto"/>
        </w:rPr>
      </w:pPr>
      <w:r w:rsidRPr="00386715">
        <w:rPr>
          <w:rFonts w:ascii="Times New Roman" w:hAnsi="Times New Roman" w:cs="Times New Roman"/>
          <w:color w:val="auto"/>
        </w:rPr>
        <w:t>A extinção do contrato não configura óbice para o reconhecimento do desequilíbrio econômico-financeiro, hipótese em que será concedida indenização por meio de termo indenizatório (</w:t>
      </w:r>
      <w:hyperlink r:id="rId48" w:anchor="art131" w:history="1">
        <w:r w:rsidRPr="00386715">
          <w:rPr>
            <w:rStyle w:val="Hyperlink"/>
            <w:rFonts w:ascii="Times New Roman" w:hAnsi="Times New Roman" w:cs="Times New Roman"/>
            <w:color w:val="auto"/>
          </w:rPr>
          <w:t xml:space="preserve">art. 131, </w:t>
        </w:r>
        <w:r w:rsidRPr="00386715">
          <w:rPr>
            <w:rStyle w:val="Hyperlink"/>
            <w:rFonts w:ascii="Times New Roman" w:hAnsi="Times New Roman" w:cs="Times New Roman"/>
            <w:i/>
            <w:iCs/>
            <w:color w:val="auto"/>
          </w:rPr>
          <w:t xml:space="preserve">caput, </w:t>
        </w:r>
        <w:r w:rsidRPr="00386715">
          <w:rPr>
            <w:rStyle w:val="Hyperlink"/>
            <w:rFonts w:ascii="Times New Roman" w:hAnsi="Times New Roman" w:cs="Times New Roman"/>
            <w:color w:val="auto"/>
          </w:rPr>
          <w:t>da Lei n.º 14.133, de 2021</w:t>
        </w:r>
      </w:hyperlink>
      <w:r w:rsidRPr="00386715">
        <w:rPr>
          <w:rFonts w:ascii="Times New Roman" w:hAnsi="Times New Roman" w:cs="Times New Roman"/>
          <w:color w:val="auto"/>
        </w:rPr>
        <w:t xml:space="preserve">). </w:t>
      </w:r>
      <w:bookmarkEnd w:id="8"/>
    </w:p>
    <w:p w14:paraId="0794E005" w14:textId="211E50CA" w:rsidR="00DC41DD" w:rsidRPr="00386715" w:rsidRDefault="00DC41DD" w:rsidP="00C97E7C">
      <w:pPr>
        <w:pStyle w:val="Nivel01"/>
        <w:spacing w:before="120" w:afterLines="120" w:after="288"/>
        <w:ind w:left="0" w:firstLine="0"/>
        <w:contextualSpacing/>
        <w:rPr>
          <w:rFonts w:ascii="Times New Roman" w:hAnsi="Times New Roman" w:cs="Times New Roman"/>
        </w:rPr>
      </w:pPr>
      <w:r w:rsidRPr="00386715">
        <w:rPr>
          <w:rFonts w:ascii="Times New Roman" w:hAnsi="Times New Roman" w:cs="Times New Roman"/>
        </w:rPr>
        <w:t>CLÁUSULA DÉCIMA TERCEIRA – DOTAÇÃO ORÇAMENTÁRIA (</w:t>
      </w:r>
      <w:hyperlink r:id="rId49" w:anchor="art92" w:history="1">
        <w:r w:rsidRPr="00386715">
          <w:rPr>
            <w:rStyle w:val="Hyperlink"/>
            <w:rFonts w:ascii="Times New Roman" w:hAnsi="Times New Roman" w:cs="Times New Roman"/>
            <w:color w:val="auto"/>
          </w:rPr>
          <w:t>art. 92, VIII</w:t>
        </w:r>
      </w:hyperlink>
      <w:r w:rsidRPr="00386715">
        <w:rPr>
          <w:rFonts w:ascii="Times New Roman" w:hAnsi="Times New Roman" w:cs="Times New Roman"/>
        </w:rPr>
        <w:t>)</w:t>
      </w:r>
    </w:p>
    <w:p w14:paraId="7562E3EC" w14:textId="1D7E1610" w:rsidR="00DC41DD" w:rsidRPr="00386715" w:rsidRDefault="00DC41DD" w:rsidP="00C97E7C">
      <w:pPr>
        <w:pStyle w:val="Nivel2"/>
        <w:spacing w:afterLines="120" w:after="288" w:line="240" w:lineRule="auto"/>
        <w:ind w:firstLine="567"/>
        <w:contextualSpacing/>
        <w:rPr>
          <w:rFonts w:ascii="Times New Roman" w:hAnsi="Times New Roman" w:cs="Times New Roman"/>
          <w:color w:val="auto"/>
        </w:rPr>
      </w:pPr>
      <w:r w:rsidRPr="00386715">
        <w:rPr>
          <w:rFonts w:ascii="Times New Roman" w:hAnsi="Times New Roman" w:cs="Times New Roman"/>
          <w:color w:val="auto"/>
        </w:rPr>
        <w:t>As despesas decorrentes da presente contratação correrão à conta de recursos específicos consignados no Orçamento Geral d</w:t>
      </w:r>
      <w:r w:rsidR="0029155D" w:rsidRPr="00386715">
        <w:rPr>
          <w:rFonts w:ascii="Times New Roman" w:hAnsi="Times New Roman" w:cs="Times New Roman"/>
          <w:color w:val="auto"/>
        </w:rPr>
        <w:t xml:space="preserve">o Município </w:t>
      </w:r>
      <w:r w:rsidRPr="00386715">
        <w:rPr>
          <w:rFonts w:ascii="Times New Roman" w:hAnsi="Times New Roman" w:cs="Times New Roman"/>
          <w:color w:val="auto"/>
        </w:rPr>
        <w:t>deste exercício, na dotação abaixo discriminada:</w:t>
      </w:r>
    </w:p>
    <w:p w14:paraId="74352C1C" w14:textId="5984B0D9" w:rsidR="0029155D" w:rsidRPr="00386715" w:rsidRDefault="00D05BBF" w:rsidP="00C97E7C">
      <w:pPr>
        <w:pStyle w:val="Nivel2"/>
        <w:numPr>
          <w:ilvl w:val="0"/>
          <w:numId w:val="0"/>
        </w:numPr>
        <w:spacing w:afterLines="120" w:after="288" w:line="240" w:lineRule="auto"/>
        <w:contextualSpacing/>
        <w:rPr>
          <w:rFonts w:ascii="Times New Roman" w:hAnsi="Times New Roman" w:cs="Times New Roman"/>
          <w:color w:val="auto"/>
        </w:rPr>
      </w:pPr>
      <w:bookmarkStart w:id="9" w:name="_Hlk133929181"/>
      <w:r w:rsidRPr="00386715">
        <w:rPr>
          <w:rFonts w:ascii="Times New Roman" w:hAnsi="Times New Roman" w:cs="Times New Roman"/>
          <w:color w:val="auto"/>
        </w:rPr>
        <w:t>08 – SECRETARIA MUNICIPAL DE EDUCAÇÃO E CULTURA</w:t>
      </w:r>
    </w:p>
    <w:p w14:paraId="49CFFED3" w14:textId="2E209E5D" w:rsidR="00D05BBF" w:rsidRPr="00386715" w:rsidRDefault="00D05BBF" w:rsidP="00C97E7C">
      <w:pPr>
        <w:pStyle w:val="Nivel2"/>
        <w:numPr>
          <w:ilvl w:val="0"/>
          <w:numId w:val="0"/>
        </w:numPr>
        <w:spacing w:afterLines="120" w:after="288" w:line="240" w:lineRule="auto"/>
        <w:contextualSpacing/>
        <w:rPr>
          <w:rFonts w:ascii="Times New Roman" w:hAnsi="Times New Roman" w:cs="Times New Roman"/>
          <w:color w:val="auto"/>
        </w:rPr>
      </w:pPr>
      <w:r w:rsidRPr="00386715">
        <w:rPr>
          <w:rFonts w:ascii="Times New Roman" w:hAnsi="Times New Roman" w:cs="Times New Roman"/>
          <w:color w:val="auto"/>
        </w:rPr>
        <w:t>001 – SECRETARIA MUNIICPAL DE EDUCAÇÃO E CULTURA</w:t>
      </w:r>
    </w:p>
    <w:p w14:paraId="1BFABEAC" w14:textId="06B0B07C" w:rsidR="00D05BBF" w:rsidRPr="00386715" w:rsidRDefault="00D05BBF" w:rsidP="00C97E7C">
      <w:pPr>
        <w:pStyle w:val="Nivel2"/>
        <w:numPr>
          <w:ilvl w:val="0"/>
          <w:numId w:val="0"/>
        </w:numPr>
        <w:spacing w:afterLines="120" w:after="288" w:line="240" w:lineRule="auto"/>
        <w:contextualSpacing/>
        <w:rPr>
          <w:rFonts w:ascii="Times New Roman" w:hAnsi="Times New Roman" w:cs="Times New Roman"/>
          <w:color w:val="auto"/>
        </w:rPr>
      </w:pPr>
      <w:r w:rsidRPr="00386715">
        <w:rPr>
          <w:rFonts w:ascii="Times New Roman" w:hAnsi="Times New Roman" w:cs="Times New Roman"/>
          <w:color w:val="auto"/>
        </w:rPr>
        <w:t>12.361.0004.2038 – Departamento de Ensino Fundamental</w:t>
      </w:r>
    </w:p>
    <w:p w14:paraId="1D28BABC" w14:textId="7A993E41" w:rsidR="00D05BBF" w:rsidRPr="00386715" w:rsidRDefault="00D05BBF" w:rsidP="00C97E7C">
      <w:pPr>
        <w:pStyle w:val="Nivel2"/>
        <w:numPr>
          <w:ilvl w:val="0"/>
          <w:numId w:val="0"/>
        </w:numPr>
        <w:spacing w:afterLines="120" w:after="288" w:line="240" w:lineRule="auto"/>
        <w:contextualSpacing/>
        <w:rPr>
          <w:rFonts w:ascii="Times New Roman" w:hAnsi="Times New Roman" w:cs="Times New Roman"/>
          <w:color w:val="auto"/>
        </w:rPr>
      </w:pPr>
      <w:r w:rsidRPr="00386715">
        <w:rPr>
          <w:rFonts w:ascii="Times New Roman" w:hAnsi="Times New Roman" w:cs="Times New Roman"/>
          <w:color w:val="auto"/>
        </w:rPr>
        <w:t xml:space="preserve">3.3.90.32.00.0 – Material, </w:t>
      </w:r>
      <w:proofErr w:type="gramStart"/>
      <w:r w:rsidRPr="00386715">
        <w:rPr>
          <w:rFonts w:ascii="Times New Roman" w:hAnsi="Times New Roman" w:cs="Times New Roman"/>
          <w:color w:val="auto"/>
        </w:rPr>
        <w:t>Bem</w:t>
      </w:r>
      <w:proofErr w:type="gramEnd"/>
      <w:r w:rsidRPr="00386715">
        <w:rPr>
          <w:rFonts w:ascii="Times New Roman" w:hAnsi="Times New Roman" w:cs="Times New Roman"/>
          <w:color w:val="auto"/>
        </w:rPr>
        <w:t xml:space="preserve"> ou Serviço para Distribuição Gratuita</w:t>
      </w:r>
    </w:p>
    <w:p w14:paraId="7AB3EDBD" w14:textId="2ABA6849" w:rsidR="00D05BBF" w:rsidRPr="00386715" w:rsidRDefault="00D05BBF" w:rsidP="00C97E7C">
      <w:pPr>
        <w:pStyle w:val="Nivel2"/>
        <w:numPr>
          <w:ilvl w:val="0"/>
          <w:numId w:val="0"/>
        </w:numPr>
        <w:spacing w:afterLines="120" w:after="288" w:line="240" w:lineRule="auto"/>
        <w:contextualSpacing/>
        <w:rPr>
          <w:rFonts w:ascii="Times New Roman" w:hAnsi="Times New Roman" w:cs="Times New Roman"/>
          <w:color w:val="auto"/>
        </w:rPr>
      </w:pPr>
      <w:r w:rsidRPr="00386715">
        <w:rPr>
          <w:rFonts w:ascii="Times New Roman" w:hAnsi="Times New Roman" w:cs="Times New Roman"/>
          <w:color w:val="auto"/>
        </w:rPr>
        <w:t>CONTA DE DESPESAS: 3720   FONTE DE RECURSOS: 103</w:t>
      </w:r>
    </w:p>
    <w:p w14:paraId="1BE6C665" w14:textId="77777777" w:rsidR="00D05BBF" w:rsidRPr="00386715" w:rsidRDefault="00D05BBF" w:rsidP="00C97E7C">
      <w:pPr>
        <w:pStyle w:val="Nivel2"/>
        <w:numPr>
          <w:ilvl w:val="0"/>
          <w:numId w:val="0"/>
        </w:numPr>
        <w:spacing w:afterLines="120" w:after="288" w:line="240" w:lineRule="auto"/>
        <w:contextualSpacing/>
        <w:rPr>
          <w:rFonts w:ascii="Times New Roman" w:hAnsi="Times New Roman" w:cs="Times New Roman"/>
          <w:color w:val="auto"/>
        </w:rPr>
      </w:pPr>
    </w:p>
    <w:p w14:paraId="03FEABAF" w14:textId="77777777" w:rsidR="00D05BBF" w:rsidRPr="00386715" w:rsidRDefault="00D05BBF" w:rsidP="00D05BBF">
      <w:pPr>
        <w:pStyle w:val="Nivel2"/>
        <w:numPr>
          <w:ilvl w:val="0"/>
          <w:numId w:val="0"/>
        </w:numPr>
        <w:spacing w:afterLines="120" w:after="288" w:line="240" w:lineRule="auto"/>
        <w:contextualSpacing/>
        <w:rPr>
          <w:rFonts w:ascii="Times New Roman" w:hAnsi="Times New Roman" w:cs="Times New Roman"/>
          <w:color w:val="auto"/>
        </w:rPr>
      </w:pPr>
      <w:r w:rsidRPr="00386715">
        <w:rPr>
          <w:rFonts w:ascii="Times New Roman" w:hAnsi="Times New Roman" w:cs="Times New Roman"/>
          <w:color w:val="auto"/>
        </w:rPr>
        <w:t>08 – SECRETARIA MUNICIPAL DE EDUCAÇÃO E CULTURA</w:t>
      </w:r>
    </w:p>
    <w:p w14:paraId="5C0D01EF" w14:textId="77777777" w:rsidR="00D05BBF" w:rsidRPr="00386715" w:rsidRDefault="00D05BBF" w:rsidP="00D05BBF">
      <w:pPr>
        <w:pStyle w:val="Nivel2"/>
        <w:numPr>
          <w:ilvl w:val="0"/>
          <w:numId w:val="0"/>
        </w:numPr>
        <w:spacing w:afterLines="120" w:after="288" w:line="240" w:lineRule="auto"/>
        <w:contextualSpacing/>
        <w:rPr>
          <w:rFonts w:ascii="Times New Roman" w:hAnsi="Times New Roman" w:cs="Times New Roman"/>
          <w:color w:val="auto"/>
        </w:rPr>
      </w:pPr>
      <w:r w:rsidRPr="00386715">
        <w:rPr>
          <w:rFonts w:ascii="Times New Roman" w:hAnsi="Times New Roman" w:cs="Times New Roman"/>
          <w:color w:val="auto"/>
        </w:rPr>
        <w:t>001 – SECRETARIA MUNIICPAL DE EDUCAÇÃO E CULTURA</w:t>
      </w:r>
    </w:p>
    <w:p w14:paraId="7A1011DA" w14:textId="3D99F52D" w:rsidR="00D05BBF" w:rsidRPr="00386715" w:rsidRDefault="00D05BBF" w:rsidP="00D05BBF">
      <w:pPr>
        <w:pStyle w:val="Nivel2"/>
        <w:numPr>
          <w:ilvl w:val="0"/>
          <w:numId w:val="0"/>
        </w:numPr>
        <w:spacing w:afterLines="120" w:after="288" w:line="240" w:lineRule="auto"/>
        <w:contextualSpacing/>
        <w:rPr>
          <w:rFonts w:ascii="Times New Roman" w:hAnsi="Times New Roman" w:cs="Times New Roman"/>
          <w:color w:val="auto"/>
        </w:rPr>
      </w:pPr>
      <w:r w:rsidRPr="00386715">
        <w:rPr>
          <w:rFonts w:ascii="Times New Roman" w:hAnsi="Times New Roman" w:cs="Times New Roman"/>
          <w:color w:val="auto"/>
        </w:rPr>
        <w:t>12.365.0004.2032 – Manutenção da Educação Infantil</w:t>
      </w:r>
    </w:p>
    <w:p w14:paraId="5589C4D7" w14:textId="77777777" w:rsidR="00D05BBF" w:rsidRPr="00386715" w:rsidRDefault="00D05BBF" w:rsidP="00D05BBF">
      <w:pPr>
        <w:pStyle w:val="Nivel2"/>
        <w:numPr>
          <w:ilvl w:val="0"/>
          <w:numId w:val="0"/>
        </w:numPr>
        <w:spacing w:afterLines="120" w:after="288" w:line="240" w:lineRule="auto"/>
        <w:contextualSpacing/>
        <w:rPr>
          <w:rFonts w:ascii="Times New Roman" w:hAnsi="Times New Roman" w:cs="Times New Roman"/>
          <w:color w:val="auto"/>
        </w:rPr>
      </w:pPr>
      <w:r w:rsidRPr="00386715">
        <w:rPr>
          <w:rFonts w:ascii="Times New Roman" w:hAnsi="Times New Roman" w:cs="Times New Roman"/>
          <w:color w:val="auto"/>
        </w:rPr>
        <w:t xml:space="preserve">3.3.90.32.00.0 – Material, </w:t>
      </w:r>
      <w:proofErr w:type="gramStart"/>
      <w:r w:rsidRPr="00386715">
        <w:rPr>
          <w:rFonts w:ascii="Times New Roman" w:hAnsi="Times New Roman" w:cs="Times New Roman"/>
          <w:color w:val="auto"/>
        </w:rPr>
        <w:t>Bem</w:t>
      </w:r>
      <w:proofErr w:type="gramEnd"/>
      <w:r w:rsidRPr="00386715">
        <w:rPr>
          <w:rFonts w:ascii="Times New Roman" w:hAnsi="Times New Roman" w:cs="Times New Roman"/>
          <w:color w:val="auto"/>
        </w:rPr>
        <w:t xml:space="preserve"> ou Serviço para Distribuição Gratuita</w:t>
      </w:r>
    </w:p>
    <w:p w14:paraId="215154A2" w14:textId="59273437" w:rsidR="00D05BBF" w:rsidRPr="00386715" w:rsidRDefault="00D05BBF" w:rsidP="00D05BBF">
      <w:pPr>
        <w:pStyle w:val="Nivel2"/>
        <w:numPr>
          <w:ilvl w:val="0"/>
          <w:numId w:val="0"/>
        </w:numPr>
        <w:spacing w:afterLines="120" w:after="288" w:line="240" w:lineRule="auto"/>
        <w:contextualSpacing/>
        <w:rPr>
          <w:rFonts w:ascii="Times New Roman" w:hAnsi="Times New Roman" w:cs="Times New Roman"/>
          <w:color w:val="auto"/>
        </w:rPr>
      </w:pPr>
      <w:r w:rsidRPr="00386715">
        <w:rPr>
          <w:rFonts w:ascii="Times New Roman" w:hAnsi="Times New Roman" w:cs="Times New Roman"/>
          <w:color w:val="auto"/>
        </w:rPr>
        <w:t>CONTA DE DESPESAS: 3360   FONTE DE RECURSOS: 103</w:t>
      </w:r>
    </w:p>
    <w:p w14:paraId="02843A1A" w14:textId="77777777" w:rsidR="00D05BBF" w:rsidRPr="00386715" w:rsidRDefault="00D05BBF" w:rsidP="00C97E7C">
      <w:pPr>
        <w:pStyle w:val="Nivel2"/>
        <w:numPr>
          <w:ilvl w:val="0"/>
          <w:numId w:val="0"/>
        </w:numPr>
        <w:spacing w:afterLines="120" w:after="288" w:line="240" w:lineRule="auto"/>
        <w:contextualSpacing/>
        <w:rPr>
          <w:rFonts w:ascii="Times New Roman" w:hAnsi="Times New Roman" w:cs="Times New Roman"/>
          <w:color w:val="auto"/>
        </w:rPr>
      </w:pPr>
    </w:p>
    <w:bookmarkEnd w:id="9"/>
    <w:p w14:paraId="7FFD19FD" w14:textId="3792383D" w:rsidR="00DC41DD" w:rsidRPr="00386715" w:rsidRDefault="00DC41DD" w:rsidP="00C97E7C">
      <w:pPr>
        <w:pStyle w:val="Nivel01"/>
        <w:spacing w:before="120" w:afterLines="120" w:after="288"/>
        <w:ind w:left="0" w:firstLine="0"/>
        <w:contextualSpacing/>
        <w:rPr>
          <w:rFonts w:ascii="Times New Roman" w:hAnsi="Times New Roman" w:cs="Times New Roman"/>
        </w:rPr>
      </w:pPr>
      <w:r w:rsidRPr="00386715">
        <w:rPr>
          <w:rFonts w:ascii="Times New Roman" w:hAnsi="Times New Roman" w:cs="Times New Roman"/>
        </w:rPr>
        <w:t>CLÁUSULA DÉCIMA QUARTA – DOS CASOS OMISSOS (</w:t>
      </w:r>
      <w:hyperlink r:id="rId50" w:anchor="art92" w:history="1">
        <w:r w:rsidRPr="00386715">
          <w:rPr>
            <w:rStyle w:val="Hyperlink"/>
            <w:rFonts w:ascii="Times New Roman" w:hAnsi="Times New Roman" w:cs="Times New Roman"/>
            <w:color w:val="auto"/>
          </w:rPr>
          <w:t>art. 92, III</w:t>
        </w:r>
      </w:hyperlink>
      <w:r w:rsidRPr="00386715">
        <w:rPr>
          <w:rFonts w:ascii="Times New Roman" w:hAnsi="Times New Roman" w:cs="Times New Roman"/>
        </w:rPr>
        <w:t>)</w:t>
      </w:r>
    </w:p>
    <w:p w14:paraId="2BDB01E3" w14:textId="09211AF7" w:rsidR="00DC41DD" w:rsidRPr="00386715" w:rsidRDefault="00DC41DD" w:rsidP="00C97E7C">
      <w:pPr>
        <w:pStyle w:val="Nivel2"/>
        <w:spacing w:afterLines="120" w:after="288" w:line="240" w:lineRule="auto"/>
        <w:ind w:firstLine="567"/>
        <w:contextualSpacing/>
        <w:rPr>
          <w:rFonts w:ascii="Times New Roman" w:hAnsi="Times New Roman" w:cs="Times New Roman"/>
          <w:color w:val="auto"/>
        </w:rPr>
      </w:pPr>
      <w:r w:rsidRPr="00386715">
        <w:rPr>
          <w:rFonts w:ascii="Times New Roman" w:hAnsi="Times New Roman" w:cs="Times New Roman"/>
          <w:color w:val="auto"/>
        </w:rPr>
        <w:t xml:space="preserve">Os casos omissos serão decididos pelo contratante, segundo as disposições contidas na Lei </w:t>
      </w:r>
      <w:hyperlink r:id="rId51" w:history="1">
        <w:r w:rsidRPr="00386715">
          <w:rPr>
            <w:rStyle w:val="Hyperlink"/>
            <w:rFonts w:ascii="Times New Roman" w:hAnsi="Times New Roman" w:cs="Times New Roman"/>
            <w:color w:val="auto"/>
          </w:rPr>
          <w:t>nº 14.133, de 2021</w:t>
        </w:r>
      </w:hyperlink>
      <w:r w:rsidRPr="00386715">
        <w:rPr>
          <w:rFonts w:ascii="Times New Roman" w:hAnsi="Times New Roman" w:cs="Times New Roman"/>
          <w:color w:val="auto"/>
        </w:rPr>
        <w:t xml:space="preserve">, e demais normas aplicáveis e, subsidiariamente, segundo as disposições contidas na </w:t>
      </w:r>
      <w:hyperlink r:id="rId52" w:history="1">
        <w:r w:rsidRPr="00386715">
          <w:rPr>
            <w:rStyle w:val="Hyperlink"/>
            <w:rFonts w:ascii="Times New Roman" w:hAnsi="Times New Roman" w:cs="Times New Roman"/>
            <w:color w:val="auto"/>
          </w:rPr>
          <w:t>Lei nº 8.078, de 1990 – Código de Defesa do Consumidor</w:t>
        </w:r>
      </w:hyperlink>
      <w:r w:rsidRPr="00386715">
        <w:rPr>
          <w:rFonts w:ascii="Times New Roman" w:hAnsi="Times New Roman" w:cs="Times New Roman"/>
          <w:color w:val="auto"/>
        </w:rPr>
        <w:t xml:space="preserve"> – e normas e princípios gerais dos contratos.</w:t>
      </w:r>
    </w:p>
    <w:p w14:paraId="63B176AB" w14:textId="77777777" w:rsidR="00DC41DD" w:rsidRPr="00386715" w:rsidRDefault="00DC41DD" w:rsidP="00C97E7C">
      <w:pPr>
        <w:pStyle w:val="Nivel01"/>
        <w:spacing w:before="120" w:afterLines="120" w:after="288"/>
        <w:ind w:left="0" w:firstLine="0"/>
        <w:contextualSpacing/>
        <w:rPr>
          <w:rFonts w:ascii="Times New Roman" w:hAnsi="Times New Roman" w:cs="Times New Roman"/>
        </w:rPr>
      </w:pPr>
      <w:r w:rsidRPr="00386715">
        <w:rPr>
          <w:rFonts w:ascii="Times New Roman" w:hAnsi="Times New Roman" w:cs="Times New Roman"/>
        </w:rPr>
        <w:t>CLÁUSULA DÉCIMA QUINTA – ALTERAÇÕES</w:t>
      </w:r>
    </w:p>
    <w:p w14:paraId="2A226107" w14:textId="148E30A5" w:rsidR="00DC41DD" w:rsidRPr="00386715" w:rsidRDefault="00DC41DD" w:rsidP="00C97E7C">
      <w:pPr>
        <w:pStyle w:val="Nivel2"/>
        <w:spacing w:afterLines="120" w:after="288" w:line="240" w:lineRule="auto"/>
        <w:ind w:firstLine="567"/>
        <w:contextualSpacing/>
        <w:rPr>
          <w:rFonts w:ascii="Times New Roman" w:hAnsi="Times New Roman" w:cs="Times New Roman"/>
          <w:color w:val="auto"/>
        </w:rPr>
      </w:pPr>
      <w:r w:rsidRPr="00386715">
        <w:rPr>
          <w:rFonts w:ascii="Times New Roman" w:hAnsi="Times New Roman" w:cs="Times New Roman"/>
          <w:color w:val="auto"/>
        </w:rPr>
        <w:t xml:space="preserve">Eventuais alterações contratuais reger-se-ão pela disciplina dos </w:t>
      </w:r>
      <w:hyperlink r:id="rId53" w:anchor="art124" w:history="1">
        <w:r w:rsidRPr="00386715">
          <w:rPr>
            <w:rStyle w:val="Hyperlink"/>
            <w:rFonts w:ascii="Times New Roman" w:hAnsi="Times New Roman" w:cs="Times New Roman"/>
            <w:color w:val="auto"/>
          </w:rPr>
          <w:t>arts</w:t>
        </w:r>
        <w:r w:rsidR="00FC0BCA" w:rsidRPr="00386715">
          <w:rPr>
            <w:rStyle w:val="Hyperlink"/>
            <w:rFonts w:ascii="Times New Roman" w:hAnsi="Times New Roman" w:cs="Times New Roman"/>
            <w:color w:val="auto"/>
          </w:rPr>
          <w:t>.</w:t>
        </w:r>
        <w:r w:rsidRPr="00386715">
          <w:rPr>
            <w:rStyle w:val="Hyperlink"/>
            <w:rFonts w:ascii="Times New Roman" w:hAnsi="Times New Roman" w:cs="Times New Roman"/>
            <w:color w:val="auto"/>
          </w:rPr>
          <w:t xml:space="preserve"> 124 e seguintes da Lei nº 14.133, de 2021</w:t>
        </w:r>
      </w:hyperlink>
      <w:r w:rsidRPr="00386715">
        <w:rPr>
          <w:rFonts w:ascii="Times New Roman" w:hAnsi="Times New Roman" w:cs="Times New Roman"/>
          <w:color w:val="auto"/>
        </w:rPr>
        <w:t>.</w:t>
      </w:r>
    </w:p>
    <w:p w14:paraId="03F11A65" w14:textId="05C72404" w:rsidR="00DC41DD" w:rsidRPr="00386715" w:rsidRDefault="00DC41DD" w:rsidP="00C97E7C">
      <w:pPr>
        <w:pStyle w:val="Nivel2"/>
        <w:spacing w:afterLines="120" w:after="288" w:line="240" w:lineRule="auto"/>
        <w:ind w:firstLine="567"/>
        <w:contextualSpacing/>
        <w:rPr>
          <w:rFonts w:ascii="Times New Roman" w:hAnsi="Times New Roman" w:cs="Times New Roman"/>
          <w:color w:val="auto"/>
        </w:rPr>
      </w:pPr>
      <w:r w:rsidRPr="00386715">
        <w:rPr>
          <w:rFonts w:ascii="Times New Roman" w:hAnsi="Times New Roman" w:cs="Times New Roman"/>
          <w:color w:val="auto"/>
        </w:rPr>
        <w:lastRenderedPageBreak/>
        <w:t>O contratado é obrigado a aceitar, nas mesmas condições contratuais, os acréscimos ou supressões que se fizerem necessários, até o limite de 25% (vinte e cinco por cento) do valor inicial atualizado do contrato.</w:t>
      </w:r>
    </w:p>
    <w:p w14:paraId="538E47CB" w14:textId="04D6C829" w:rsidR="00DC41DD" w:rsidRPr="00386715" w:rsidRDefault="00DC41DD" w:rsidP="00C97E7C">
      <w:pPr>
        <w:pStyle w:val="Nivel2"/>
        <w:spacing w:afterLines="120" w:after="288" w:line="240" w:lineRule="auto"/>
        <w:ind w:firstLine="567"/>
        <w:contextualSpacing/>
        <w:rPr>
          <w:rFonts w:ascii="Times New Roman" w:hAnsi="Times New Roman" w:cs="Times New Roman"/>
          <w:color w:val="auto"/>
        </w:rPr>
      </w:pPr>
      <w:r w:rsidRPr="00386715">
        <w:rPr>
          <w:rFonts w:ascii="Times New Roman" w:hAnsi="Times New Roman" w:cs="Times New Roman"/>
          <w:color w:val="auto"/>
        </w:rPr>
        <w:t xml:space="preserve">Registros que não caracterizam alteração do contrato podem ser realizados por simples apostila, dispensada a celebração de termo aditivo, na forma do </w:t>
      </w:r>
      <w:hyperlink r:id="rId54" w:anchor="art136" w:history="1">
        <w:r w:rsidRPr="00386715">
          <w:rPr>
            <w:rStyle w:val="Hyperlink"/>
            <w:rFonts w:ascii="Times New Roman" w:hAnsi="Times New Roman" w:cs="Times New Roman"/>
            <w:color w:val="auto"/>
          </w:rPr>
          <w:t>art. 136 da Lei nº 14.133, de 2021</w:t>
        </w:r>
      </w:hyperlink>
      <w:r w:rsidRPr="00386715">
        <w:rPr>
          <w:rFonts w:ascii="Times New Roman" w:hAnsi="Times New Roman" w:cs="Times New Roman"/>
          <w:color w:val="auto"/>
        </w:rPr>
        <w:t>.</w:t>
      </w:r>
    </w:p>
    <w:p w14:paraId="14650BF1" w14:textId="77777777" w:rsidR="00DC41DD" w:rsidRPr="00386715" w:rsidRDefault="00DC41DD" w:rsidP="00C97E7C">
      <w:pPr>
        <w:pStyle w:val="Nivel01"/>
        <w:spacing w:before="120" w:afterLines="120" w:after="288"/>
        <w:ind w:left="0" w:firstLine="0"/>
        <w:contextualSpacing/>
        <w:rPr>
          <w:rFonts w:ascii="Times New Roman" w:hAnsi="Times New Roman" w:cs="Times New Roman"/>
        </w:rPr>
      </w:pPr>
      <w:r w:rsidRPr="00386715">
        <w:rPr>
          <w:rFonts w:ascii="Times New Roman" w:hAnsi="Times New Roman" w:cs="Times New Roman"/>
        </w:rPr>
        <w:t>CLÁUSULA DÉCIMA SEXTA – PUBLICAÇÃO</w:t>
      </w:r>
    </w:p>
    <w:p w14:paraId="0387E430" w14:textId="67099C51" w:rsidR="00DC41DD" w:rsidRPr="00386715" w:rsidRDefault="00DC41DD" w:rsidP="00C97E7C">
      <w:pPr>
        <w:pStyle w:val="Nivel2"/>
        <w:spacing w:afterLines="120" w:after="288" w:line="240" w:lineRule="auto"/>
        <w:ind w:firstLine="567"/>
        <w:contextualSpacing/>
        <w:rPr>
          <w:rFonts w:ascii="Times New Roman" w:hAnsi="Times New Roman" w:cs="Times New Roman"/>
          <w:color w:val="auto"/>
        </w:rPr>
      </w:pPr>
      <w:r w:rsidRPr="00386715">
        <w:rPr>
          <w:rFonts w:ascii="Times New Roman" w:hAnsi="Times New Roman" w:cs="Times New Roman"/>
          <w:color w:val="auto"/>
        </w:rPr>
        <w:t xml:space="preserve">Incumbirá ao contratante divulgar o presente instrumento no Portal Nacional de Contratações Públicas (PNCP), na forma prevista no </w:t>
      </w:r>
      <w:hyperlink r:id="rId55" w:anchor="art94" w:history="1">
        <w:r w:rsidRPr="00386715">
          <w:rPr>
            <w:rStyle w:val="Hyperlink"/>
            <w:rFonts w:ascii="Times New Roman" w:hAnsi="Times New Roman" w:cs="Times New Roman"/>
            <w:color w:val="auto"/>
          </w:rPr>
          <w:t>art. 94 da Lei 14.133, de 2021</w:t>
        </w:r>
      </w:hyperlink>
      <w:r w:rsidRPr="00386715">
        <w:rPr>
          <w:rFonts w:ascii="Times New Roman" w:hAnsi="Times New Roman" w:cs="Times New Roman"/>
          <w:color w:val="auto"/>
        </w:rPr>
        <w:t xml:space="preserve">, bem como no respectivo sítio oficial na Internet, em atenção ao </w:t>
      </w:r>
      <w:hyperlink r:id="rId56" w:anchor="art8§2" w:history="1">
        <w:r w:rsidRPr="00386715">
          <w:rPr>
            <w:rStyle w:val="Hyperlink"/>
            <w:rFonts w:ascii="Times New Roman" w:hAnsi="Times New Roman" w:cs="Times New Roman"/>
            <w:color w:val="auto"/>
          </w:rPr>
          <w:t>art. 8º, §2º, da Lei n. 12.527, de 2011</w:t>
        </w:r>
      </w:hyperlink>
      <w:r w:rsidRPr="00386715">
        <w:rPr>
          <w:rFonts w:ascii="Times New Roman" w:hAnsi="Times New Roman" w:cs="Times New Roman"/>
          <w:color w:val="auto"/>
        </w:rPr>
        <w:t xml:space="preserve">, c/c </w:t>
      </w:r>
      <w:hyperlink r:id="rId57" w:anchor="art7§3" w:history="1">
        <w:r w:rsidRPr="00386715">
          <w:rPr>
            <w:rStyle w:val="Hyperlink"/>
            <w:rFonts w:ascii="Times New Roman" w:hAnsi="Times New Roman" w:cs="Times New Roman"/>
            <w:color w:val="auto"/>
          </w:rPr>
          <w:t>art. 7º, §3º, inciso V, do Decreto n. 7.724, de 2012</w:t>
        </w:r>
      </w:hyperlink>
      <w:r w:rsidRPr="00386715">
        <w:rPr>
          <w:rFonts w:ascii="Times New Roman" w:hAnsi="Times New Roman" w:cs="Times New Roman"/>
          <w:color w:val="auto"/>
        </w:rPr>
        <w:t>.</w:t>
      </w:r>
    </w:p>
    <w:p w14:paraId="0F49AB6E" w14:textId="3D4C2753" w:rsidR="00DC41DD" w:rsidRPr="00386715" w:rsidRDefault="00DC41DD" w:rsidP="00C97E7C">
      <w:pPr>
        <w:pStyle w:val="Nivel01"/>
        <w:spacing w:before="120" w:afterLines="120" w:after="288"/>
        <w:ind w:left="0" w:firstLine="0"/>
        <w:contextualSpacing/>
        <w:rPr>
          <w:rFonts w:ascii="Times New Roman" w:hAnsi="Times New Roman" w:cs="Times New Roman"/>
        </w:rPr>
      </w:pPr>
      <w:r w:rsidRPr="00386715">
        <w:rPr>
          <w:rFonts w:ascii="Times New Roman" w:hAnsi="Times New Roman" w:cs="Times New Roman"/>
        </w:rPr>
        <w:t>CLÁUSULA DÉCIMA SÉTIMA– FORO (</w:t>
      </w:r>
      <w:hyperlink r:id="rId58" w:anchor="art92§1" w:history="1">
        <w:r w:rsidRPr="00386715">
          <w:rPr>
            <w:rStyle w:val="Hyperlink"/>
            <w:rFonts w:ascii="Times New Roman" w:hAnsi="Times New Roman" w:cs="Times New Roman"/>
            <w:color w:val="auto"/>
          </w:rPr>
          <w:t>art. 92, §1º</w:t>
        </w:r>
      </w:hyperlink>
      <w:r w:rsidRPr="00386715">
        <w:rPr>
          <w:rFonts w:ascii="Times New Roman" w:hAnsi="Times New Roman" w:cs="Times New Roman"/>
        </w:rPr>
        <w:t>)</w:t>
      </w:r>
    </w:p>
    <w:p w14:paraId="184251F6" w14:textId="3CA70FDF" w:rsidR="00DC41DD" w:rsidRPr="00386715" w:rsidRDefault="00DC41DD" w:rsidP="00C97E7C">
      <w:pPr>
        <w:pStyle w:val="Nivel2"/>
        <w:spacing w:afterLines="120" w:after="288" w:line="240" w:lineRule="auto"/>
        <w:ind w:firstLine="567"/>
        <w:contextualSpacing/>
        <w:rPr>
          <w:rFonts w:ascii="Times New Roman" w:hAnsi="Times New Roman" w:cs="Times New Roman"/>
          <w:color w:val="auto"/>
        </w:rPr>
      </w:pPr>
      <w:r w:rsidRPr="00386715">
        <w:rPr>
          <w:rFonts w:ascii="Times New Roman" w:hAnsi="Times New Roman" w:cs="Times New Roman"/>
          <w:color w:val="auto"/>
          <w:lang w:eastAsia="en-US"/>
        </w:rPr>
        <w:t xml:space="preserve">Fica eleito o Foro da </w:t>
      </w:r>
      <w:r w:rsidR="0029155D" w:rsidRPr="00386715">
        <w:rPr>
          <w:rFonts w:ascii="Times New Roman" w:hAnsi="Times New Roman" w:cs="Times New Roman"/>
          <w:color w:val="auto"/>
          <w:lang w:eastAsia="en-US"/>
        </w:rPr>
        <w:t xml:space="preserve">Comarca de </w:t>
      </w:r>
      <w:proofErr w:type="spellStart"/>
      <w:r w:rsidR="00FB7923" w:rsidRPr="00386715">
        <w:rPr>
          <w:rFonts w:ascii="Times New Roman" w:hAnsi="Times New Roman" w:cs="Times New Roman"/>
          <w:color w:val="auto"/>
          <w:lang w:eastAsia="en-US"/>
        </w:rPr>
        <w:t>Uraí</w:t>
      </w:r>
      <w:proofErr w:type="spellEnd"/>
      <w:r w:rsidR="0029155D" w:rsidRPr="00386715">
        <w:rPr>
          <w:rFonts w:ascii="Times New Roman" w:hAnsi="Times New Roman" w:cs="Times New Roman"/>
          <w:color w:val="auto"/>
          <w:lang w:eastAsia="en-US"/>
        </w:rPr>
        <w:t xml:space="preserve"> – PR</w:t>
      </w:r>
      <w:r w:rsidRPr="00386715">
        <w:rPr>
          <w:rFonts w:ascii="Times New Roman" w:hAnsi="Times New Roman" w:cs="Times New Roman"/>
          <w:color w:val="auto"/>
        </w:rPr>
        <w:t xml:space="preserve"> para dirimir os litígios que decorrerem da execução deste Termo de Contrato que não puderem ser compostos pela conciliação, conforme </w:t>
      </w:r>
      <w:hyperlink r:id="rId59" w:anchor="art92§1" w:history="1">
        <w:r w:rsidRPr="00386715">
          <w:rPr>
            <w:rStyle w:val="Hyperlink"/>
            <w:rFonts w:ascii="Times New Roman" w:hAnsi="Times New Roman" w:cs="Times New Roman"/>
            <w:color w:val="auto"/>
          </w:rPr>
          <w:t>art. 92, §1º, da Lei nº 14.133/21</w:t>
        </w:r>
      </w:hyperlink>
      <w:r w:rsidRPr="00386715">
        <w:rPr>
          <w:rFonts w:ascii="Times New Roman" w:hAnsi="Times New Roman" w:cs="Times New Roman"/>
          <w:color w:val="auto"/>
        </w:rPr>
        <w:t>.</w:t>
      </w:r>
    </w:p>
    <w:p w14:paraId="59A233FC" w14:textId="04052C80" w:rsidR="0029155D" w:rsidRPr="00386715" w:rsidRDefault="00FB7923" w:rsidP="00FB7923">
      <w:pPr>
        <w:pStyle w:val="Nivel2"/>
        <w:numPr>
          <w:ilvl w:val="0"/>
          <w:numId w:val="0"/>
        </w:numPr>
        <w:spacing w:afterLines="120" w:after="288" w:line="240" w:lineRule="auto"/>
        <w:contextualSpacing/>
        <w:jc w:val="right"/>
        <w:rPr>
          <w:rFonts w:ascii="Times New Roman" w:hAnsi="Times New Roman" w:cs="Times New Roman"/>
          <w:color w:val="auto"/>
        </w:rPr>
      </w:pPr>
      <w:bookmarkStart w:id="10" w:name="_Hlk133929302"/>
      <w:bookmarkStart w:id="11" w:name="_Hlk133929288"/>
      <w:r w:rsidRPr="00386715">
        <w:rPr>
          <w:rFonts w:ascii="Times New Roman" w:hAnsi="Times New Roman" w:cs="Times New Roman"/>
          <w:color w:val="auto"/>
        </w:rPr>
        <w:t>Rancho Alegre</w:t>
      </w:r>
      <w:r w:rsidR="00EA7386" w:rsidRPr="00386715">
        <w:rPr>
          <w:rFonts w:ascii="Times New Roman" w:hAnsi="Times New Roman" w:cs="Times New Roman"/>
          <w:color w:val="auto"/>
        </w:rPr>
        <w:t xml:space="preserve">, </w:t>
      </w:r>
      <w:r w:rsidR="0029155D" w:rsidRPr="00386715">
        <w:rPr>
          <w:rFonts w:ascii="Times New Roman" w:hAnsi="Times New Roman" w:cs="Times New Roman"/>
          <w:color w:val="auto"/>
        </w:rPr>
        <w:t xml:space="preserve">...... </w:t>
      </w:r>
      <w:r w:rsidR="00EA7386" w:rsidRPr="00386715">
        <w:rPr>
          <w:rFonts w:ascii="Times New Roman" w:hAnsi="Times New Roman" w:cs="Times New Roman"/>
          <w:color w:val="auto"/>
        </w:rPr>
        <w:t xml:space="preserve">de </w:t>
      </w:r>
      <w:r w:rsidR="0029155D" w:rsidRPr="00386715">
        <w:rPr>
          <w:rFonts w:ascii="Times New Roman" w:hAnsi="Times New Roman" w:cs="Times New Roman"/>
          <w:color w:val="auto"/>
        </w:rPr>
        <w:t xml:space="preserve">.......... </w:t>
      </w:r>
      <w:r w:rsidR="00EA7386" w:rsidRPr="00386715">
        <w:rPr>
          <w:rFonts w:ascii="Times New Roman" w:hAnsi="Times New Roman" w:cs="Times New Roman"/>
          <w:color w:val="auto"/>
        </w:rPr>
        <w:t xml:space="preserve">de </w:t>
      </w:r>
      <w:r w:rsidR="0029155D" w:rsidRPr="00386715">
        <w:rPr>
          <w:rFonts w:ascii="Times New Roman" w:hAnsi="Times New Roman" w:cs="Times New Roman"/>
          <w:color w:val="auto"/>
        </w:rPr>
        <w:t>202</w:t>
      </w:r>
      <w:r w:rsidRPr="00386715">
        <w:rPr>
          <w:rFonts w:ascii="Times New Roman" w:hAnsi="Times New Roman" w:cs="Times New Roman"/>
          <w:color w:val="auto"/>
        </w:rPr>
        <w:t>4</w:t>
      </w:r>
      <w:r w:rsidR="00E64DAA" w:rsidRPr="00386715">
        <w:rPr>
          <w:rFonts w:ascii="Times New Roman" w:hAnsi="Times New Roman" w:cs="Times New Roman"/>
          <w:color w:val="auto"/>
        </w:rPr>
        <w:t>.</w:t>
      </w:r>
      <w:bookmarkEnd w:id="10"/>
    </w:p>
    <w:p w14:paraId="54CBD1ED" w14:textId="77777777" w:rsidR="00D05BBF" w:rsidRPr="00386715" w:rsidRDefault="00D05BBF" w:rsidP="00FB7923">
      <w:pPr>
        <w:pStyle w:val="Nivel2"/>
        <w:numPr>
          <w:ilvl w:val="0"/>
          <w:numId w:val="0"/>
        </w:numPr>
        <w:spacing w:afterLines="120" w:after="288" w:line="240" w:lineRule="auto"/>
        <w:contextualSpacing/>
        <w:jc w:val="right"/>
        <w:rPr>
          <w:rFonts w:ascii="Times New Roman" w:hAnsi="Times New Roman" w:cs="Times New Roman"/>
          <w:color w:val="auto"/>
        </w:rPr>
      </w:pPr>
    </w:p>
    <w:p w14:paraId="247D5B07" w14:textId="77777777" w:rsidR="00D05BBF" w:rsidRPr="00386715" w:rsidRDefault="00D05BBF" w:rsidP="00D05BBF">
      <w:pPr>
        <w:pStyle w:val="Nivel2"/>
        <w:numPr>
          <w:ilvl w:val="0"/>
          <w:numId w:val="0"/>
        </w:numPr>
        <w:spacing w:afterLines="120" w:after="288" w:line="240" w:lineRule="auto"/>
        <w:contextualSpacing/>
        <w:jc w:val="right"/>
        <w:rPr>
          <w:rFonts w:ascii="Times New Roman" w:hAnsi="Times New Roman" w:cs="Times New Roman"/>
          <w:color w:val="auto"/>
        </w:rPr>
      </w:pPr>
    </w:p>
    <w:tbl>
      <w:tblPr>
        <w:tblW w:w="9709" w:type="dxa"/>
        <w:tblCellMar>
          <w:left w:w="70" w:type="dxa"/>
          <w:right w:w="70" w:type="dxa"/>
        </w:tblCellMar>
        <w:tblLook w:val="0000" w:firstRow="0" w:lastRow="0" w:firstColumn="0" w:lastColumn="0" w:noHBand="0" w:noVBand="0"/>
      </w:tblPr>
      <w:tblGrid>
        <w:gridCol w:w="4181"/>
        <w:gridCol w:w="851"/>
        <w:gridCol w:w="141"/>
        <w:gridCol w:w="4536"/>
      </w:tblGrid>
      <w:tr w:rsidR="00386715" w:rsidRPr="00386715" w14:paraId="0135C4FA" w14:textId="77777777" w:rsidTr="0040268F">
        <w:tc>
          <w:tcPr>
            <w:tcW w:w="4181" w:type="dxa"/>
            <w:tcBorders>
              <w:top w:val="single" w:sz="4" w:space="0" w:color="auto"/>
              <w:bottom w:val="single" w:sz="4" w:space="0" w:color="auto"/>
            </w:tcBorders>
          </w:tcPr>
          <w:p w14:paraId="5CDD6F29" w14:textId="77777777" w:rsidR="00D05BBF" w:rsidRPr="00386715" w:rsidRDefault="00D05BBF" w:rsidP="00D05BBF">
            <w:pPr>
              <w:pStyle w:val="Ttulo2"/>
              <w:contextualSpacing/>
              <w:rPr>
                <w:rStyle w:val="Forte"/>
                <w:color w:val="auto"/>
                <w:sz w:val="20"/>
              </w:rPr>
            </w:pPr>
            <w:r w:rsidRPr="00386715">
              <w:rPr>
                <w:rStyle w:val="Forte"/>
                <w:color w:val="auto"/>
                <w:sz w:val="20"/>
              </w:rPr>
              <w:t>Fernando Carlos Coimbra</w:t>
            </w:r>
          </w:p>
          <w:p w14:paraId="35FE6C1C" w14:textId="3A81C4B2" w:rsidR="00D05BBF" w:rsidRPr="00386715" w:rsidRDefault="00D05BBF" w:rsidP="00D05BBF">
            <w:pPr>
              <w:pStyle w:val="Ttulo2"/>
              <w:contextualSpacing/>
              <w:rPr>
                <w:rStyle w:val="Forte"/>
                <w:color w:val="auto"/>
                <w:sz w:val="20"/>
              </w:rPr>
            </w:pPr>
            <w:r w:rsidRPr="00386715">
              <w:rPr>
                <w:rStyle w:val="Forte"/>
                <w:color w:val="auto"/>
                <w:sz w:val="20"/>
              </w:rPr>
              <w:t>Prefeitura Municipal de Rancho Alegre    CONTRATANTE</w:t>
            </w:r>
          </w:p>
          <w:p w14:paraId="7C863D71" w14:textId="77777777" w:rsidR="00D05BBF" w:rsidRPr="00386715" w:rsidRDefault="00D05BBF" w:rsidP="00D05BBF">
            <w:pPr>
              <w:pStyle w:val="Recuodecorpodetexto"/>
              <w:contextualSpacing/>
              <w:jc w:val="center"/>
              <w:rPr>
                <w:rStyle w:val="Forte"/>
                <w:b w:val="0"/>
                <w:sz w:val="20"/>
              </w:rPr>
            </w:pPr>
          </w:p>
          <w:p w14:paraId="44F01EFF" w14:textId="77777777" w:rsidR="00D05BBF" w:rsidRPr="00386715" w:rsidRDefault="00D05BBF" w:rsidP="00D05BBF">
            <w:pPr>
              <w:pStyle w:val="Recuodecorpodetexto"/>
              <w:contextualSpacing/>
              <w:jc w:val="center"/>
              <w:rPr>
                <w:rStyle w:val="Forte"/>
                <w:b w:val="0"/>
                <w:sz w:val="20"/>
                <w:highlight w:val="yellow"/>
              </w:rPr>
            </w:pPr>
          </w:p>
        </w:tc>
        <w:tc>
          <w:tcPr>
            <w:tcW w:w="851" w:type="dxa"/>
          </w:tcPr>
          <w:p w14:paraId="4AE1FBB8" w14:textId="77777777" w:rsidR="00D05BBF" w:rsidRPr="00386715" w:rsidRDefault="00D05BBF" w:rsidP="00D05BBF">
            <w:pPr>
              <w:pStyle w:val="Recuodecorpodetexto"/>
              <w:contextualSpacing/>
              <w:jc w:val="center"/>
              <w:rPr>
                <w:rStyle w:val="Forte"/>
                <w:b w:val="0"/>
                <w:sz w:val="20"/>
              </w:rPr>
            </w:pPr>
          </w:p>
        </w:tc>
        <w:tc>
          <w:tcPr>
            <w:tcW w:w="4677" w:type="dxa"/>
            <w:gridSpan w:val="2"/>
            <w:tcBorders>
              <w:top w:val="single" w:sz="4" w:space="0" w:color="auto"/>
            </w:tcBorders>
          </w:tcPr>
          <w:p w14:paraId="0A336723" w14:textId="3E4C9808" w:rsidR="00D05BBF" w:rsidRPr="00386715" w:rsidRDefault="00D05BBF" w:rsidP="00D05BBF">
            <w:pPr>
              <w:pStyle w:val="Ttulo2"/>
              <w:contextualSpacing/>
              <w:rPr>
                <w:color w:val="auto"/>
              </w:rPr>
            </w:pPr>
            <w:r w:rsidRPr="00386715">
              <w:rPr>
                <w:rStyle w:val="Forte"/>
                <w:color w:val="auto"/>
                <w:sz w:val="20"/>
              </w:rPr>
              <w:t>NOME</w:t>
            </w:r>
          </w:p>
          <w:p w14:paraId="59714B29" w14:textId="77777777" w:rsidR="00D05BBF" w:rsidRPr="00386715" w:rsidRDefault="00D05BBF" w:rsidP="00D05BBF">
            <w:pPr>
              <w:pStyle w:val="Recuodecorpodetexto"/>
              <w:contextualSpacing/>
              <w:jc w:val="center"/>
              <w:rPr>
                <w:sz w:val="20"/>
              </w:rPr>
            </w:pPr>
            <w:r w:rsidRPr="00386715">
              <w:rPr>
                <w:sz w:val="20"/>
              </w:rPr>
              <w:t>EMPRESA</w:t>
            </w:r>
          </w:p>
          <w:p w14:paraId="627E1902" w14:textId="7C95FB6C" w:rsidR="00D05BBF" w:rsidRPr="00386715" w:rsidRDefault="00D05BBF" w:rsidP="00D05BBF">
            <w:pPr>
              <w:pStyle w:val="Recuodecorpodetexto"/>
              <w:contextualSpacing/>
              <w:jc w:val="center"/>
              <w:rPr>
                <w:rStyle w:val="Forte"/>
                <w:b w:val="0"/>
                <w:sz w:val="20"/>
              </w:rPr>
            </w:pPr>
            <w:r w:rsidRPr="00386715">
              <w:rPr>
                <w:rStyle w:val="Forte"/>
                <w:b w:val="0"/>
                <w:sz w:val="20"/>
              </w:rPr>
              <w:t>CONTRATADO</w:t>
            </w:r>
          </w:p>
          <w:p w14:paraId="1A924A2E" w14:textId="77777777" w:rsidR="00D05BBF" w:rsidRPr="00386715" w:rsidRDefault="00D05BBF" w:rsidP="00D05BBF">
            <w:pPr>
              <w:pStyle w:val="Recuodecorpodetexto"/>
              <w:ind w:left="284"/>
              <w:contextualSpacing/>
              <w:jc w:val="center"/>
              <w:rPr>
                <w:rStyle w:val="Forte"/>
                <w:b w:val="0"/>
                <w:sz w:val="20"/>
              </w:rPr>
            </w:pPr>
          </w:p>
          <w:p w14:paraId="79348220" w14:textId="77777777" w:rsidR="00D05BBF" w:rsidRPr="00386715" w:rsidRDefault="00D05BBF" w:rsidP="00D05BBF">
            <w:pPr>
              <w:pStyle w:val="Recuodecorpodetexto"/>
              <w:contextualSpacing/>
              <w:rPr>
                <w:rStyle w:val="Forte"/>
                <w:b w:val="0"/>
                <w:sz w:val="20"/>
              </w:rPr>
            </w:pPr>
          </w:p>
          <w:p w14:paraId="6E710766" w14:textId="77777777" w:rsidR="00D05BBF" w:rsidRPr="00386715" w:rsidRDefault="00D05BBF" w:rsidP="00D05BBF">
            <w:pPr>
              <w:pStyle w:val="Recuodecorpodetexto"/>
              <w:contextualSpacing/>
              <w:jc w:val="center"/>
              <w:rPr>
                <w:rStyle w:val="Forte"/>
                <w:b w:val="0"/>
                <w:sz w:val="20"/>
              </w:rPr>
            </w:pPr>
          </w:p>
        </w:tc>
      </w:tr>
      <w:tr w:rsidR="00386715" w:rsidRPr="00386715" w14:paraId="2889340E" w14:textId="77777777" w:rsidTr="0040268F">
        <w:tc>
          <w:tcPr>
            <w:tcW w:w="4181" w:type="dxa"/>
            <w:tcBorders>
              <w:top w:val="single" w:sz="4" w:space="0" w:color="auto"/>
            </w:tcBorders>
          </w:tcPr>
          <w:p w14:paraId="0C175DF6" w14:textId="7C9848E4" w:rsidR="00D05BBF" w:rsidRPr="00386715" w:rsidRDefault="00D05BBF" w:rsidP="00D05BBF">
            <w:pPr>
              <w:pStyle w:val="Recuodecorpodetexto"/>
              <w:contextualSpacing/>
              <w:jc w:val="center"/>
              <w:rPr>
                <w:rStyle w:val="Forte"/>
                <w:b w:val="0"/>
                <w:sz w:val="20"/>
              </w:rPr>
            </w:pPr>
            <w:r w:rsidRPr="00386715">
              <w:rPr>
                <w:rStyle w:val="Forte"/>
                <w:b w:val="0"/>
                <w:sz w:val="20"/>
              </w:rPr>
              <w:t>NOME</w:t>
            </w:r>
          </w:p>
          <w:p w14:paraId="4DF16CDF" w14:textId="7CD2D328" w:rsidR="00D05BBF" w:rsidRPr="00386715" w:rsidRDefault="00D05BBF" w:rsidP="00D05BBF">
            <w:pPr>
              <w:pStyle w:val="Recuodecorpodetexto"/>
              <w:contextualSpacing/>
              <w:jc w:val="center"/>
              <w:rPr>
                <w:rStyle w:val="Forte"/>
                <w:b w:val="0"/>
                <w:sz w:val="20"/>
              </w:rPr>
            </w:pPr>
            <w:r w:rsidRPr="00386715">
              <w:rPr>
                <w:rStyle w:val="Forte"/>
                <w:b w:val="0"/>
                <w:sz w:val="20"/>
              </w:rPr>
              <w:t xml:space="preserve">FISCAL </w:t>
            </w:r>
            <w:r w:rsidR="00404279" w:rsidRPr="00386715">
              <w:rPr>
                <w:rStyle w:val="Forte"/>
                <w:b w:val="0"/>
                <w:sz w:val="20"/>
              </w:rPr>
              <w:t>DO CONTRATO</w:t>
            </w:r>
          </w:p>
        </w:tc>
        <w:tc>
          <w:tcPr>
            <w:tcW w:w="992" w:type="dxa"/>
            <w:gridSpan w:val="2"/>
          </w:tcPr>
          <w:p w14:paraId="41EA7CEB" w14:textId="77777777" w:rsidR="00D05BBF" w:rsidRPr="00386715" w:rsidRDefault="00D05BBF" w:rsidP="00D05BBF">
            <w:pPr>
              <w:pStyle w:val="Recuodecorpodetexto"/>
              <w:contextualSpacing/>
              <w:jc w:val="center"/>
              <w:rPr>
                <w:rStyle w:val="Forte"/>
                <w:b w:val="0"/>
                <w:sz w:val="20"/>
              </w:rPr>
            </w:pPr>
          </w:p>
        </w:tc>
        <w:tc>
          <w:tcPr>
            <w:tcW w:w="4536" w:type="dxa"/>
            <w:tcBorders>
              <w:top w:val="single" w:sz="4" w:space="0" w:color="auto"/>
            </w:tcBorders>
          </w:tcPr>
          <w:p w14:paraId="5BC713B1" w14:textId="34B778F5" w:rsidR="00D05BBF" w:rsidRPr="00386715" w:rsidRDefault="00404279" w:rsidP="00D05BBF">
            <w:pPr>
              <w:pStyle w:val="Recuodecorpodetexto"/>
              <w:contextualSpacing/>
              <w:jc w:val="center"/>
              <w:rPr>
                <w:rStyle w:val="Forte"/>
                <w:b w:val="0"/>
                <w:sz w:val="20"/>
              </w:rPr>
            </w:pPr>
            <w:r w:rsidRPr="00386715">
              <w:rPr>
                <w:rStyle w:val="Forte"/>
                <w:b w:val="0"/>
                <w:sz w:val="20"/>
              </w:rPr>
              <w:t>NOME</w:t>
            </w:r>
          </w:p>
          <w:p w14:paraId="7F4B62B6" w14:textId="65436EF1" w:rsidR="00D05BBF" w:rsidRPr="00386715" w:rsidRDefault="00D05BBF" w:rsidP="00D05BBF">
            <w:pPr>
              <w:pStyle w:val="Recuodecorpodetexto"/>
              <w:contextualSpacing/>
              <w:jc w:val="center"/>
              <w:rPr>
                <w:rStyle w:val="Forte"/>
                <w:b w:val="0"/>
                <w:sz w:val="20"/>
              </w:rPr>
            </w:pPr>
            <w:r w:rsidRPr="00386715">
              <w:rPr>
                <w:rStyle w:val="Forte"/>
                <w:b w:val="0"/>
                <w:sz w:val="20"/>
              </w:rPr>
              <w:t>GESTOR DO CONTRATO</w:t>
            </w:r>
          </w:p>
          <w:p w14:paraId="0A16D229" w14:textId="77777777" w:rsidR="00D05BBF" w:rsidRPr="00386715" w:rsidRDefault="00D05BBF" w:rsidP="00D05BBF">
            <w:pPr>
              <w:pStyle w:val="Recuodecorpodetexto"/>
              <w:contextualSpacing/>
              <w:rPr>
                <w:rStyle w:val="Forte"/>
                <w:b w:val="0"/>
                <w:sz w:val="20"/>
              </w:rPr>
            </w:pPr>
          </w:p>
        </w:tc>
      </w:tr>
    </w:tbl>
    <w:p w14:paraId="3AC5D680" w14:textId="77777777" w:rsidR="0029155D" w:rsidRPr="00386715" w:rsidRDefault="0029155D" w:rsidP="00C97E7C">
      <w:pPr>
        <w:contextualSpacing/>
        <w:jc w:val="both"/>
        <w:rPr>
          <w:rFonts w:ascii="Times New Roman" w:hAnsi="Times New Roman" w:cs="Times New Roman"/>
          <w:sz w:val="20"/>
          <w:szCs w:val="20"/>
        </w:rPr>
      </w:pPr>
    </w:p>
    <w:p w14:paraId="52C2BD32" w14:textId="77777777" w:rsidR="0029155D" w:rsidRPr="00386715" w:rsidRDefault="0029155D" w:rsidP="00C97E7C">
      <w:pPr>
        <w:contextualSpacing/>
        <w:jc w:val="both"/>
        <w:rPr>
          <w:rFonts w:ascii="Times New Roman" w:hAnsi="Times New Roman" w:cs="Times New Roman"/>
          <w:sz w:val="20"/>
          <w:szCs w:val="20"/>
        </w:rPr>
      </w:pPr>
      <w:bookmarkStart w:id="12" w:name="_Hlk133929330"/>
      <w:r w:rsidRPr="00386715">
        <w:rPr>
          <w:rFonts w:ascii="Times New Roman" w:hAnsi="Times New Roman" w:cs="Times New Roman"/>
          <w:sz w:val="20"/>
          <w:szCs w:val="20"/>
        </w:rPr>
        <w:t>TESTEMUNHAS:</w:t>
      </w:r>
    </w:p>
    <w:p w14:paraId="13E1190F" w14:textId="77777777" w:rsidR="0029155D" w:rsidRPr="00386715" w:rsidRDefault="0029155D" w:rsidP="00C97E7C">
      <w:pPr>
        <w:contextualSpacing/>
        <w:jc w:val="both"/>
        <w:rPr>
          <w:rFonts w:ascii="Times New Roman" w:hAnsi="Times New Roman" w:cs="Times New Roman"/>
          <w:sz w:val="20"/>
          <w:szCs w:val="20"/>
        </w:rPr>
      </w:pPr>
    </w:p>
    <w:p w14:paraId="3D8B0B86" w14:textId="77777777" w:rsidR="0029155D" w:rsidRPr="00386715" w:rsidRDefault="0029155D" w:rsidP="00C97E7C">
      <w:pPr>
        <w:contextualSpacing/>
        <w:jc w:val="both"/>
        <w:rPr>
          <w:rFonts w:ascii="Times New Roman" w:hAnsi="Times New Roman" w:cs="Times New Roman"/>
          <w:sz w:val="20"/>
          <w:szCs w:val="20"/>
        </w:rPr>
      </w:pPr>
      <w:r w:rsidRPr="00386715">
        <w:rPr>
          <w:rFonts w:ascii="Times New Roman" w:hAnsi="Times New Roman" w:cs="Times New Roman"/>
          <w:sz w:val="20"/>
          <w:szCs w:val="20"/>
        </w:rPr>
        <w:t>1-________________________</w:t>
      </w:r>
    </w:p>
    <w:p w14:paraId="1A45DA91" w14:textId="77777777" w:rsidR="0029155D" w:rsidRPr="00386715" w:rsidRDefault="0029155D" w:rsidP="00C97E7C">
      <w:pPr>
        <w:contextualSpacing/>
        <w:jc w:val="both"/>
        <w:rPr>
          <w:rFonts w:ascii="Times New Roman" w:hAnsi="Times New Roman" w:cs="Times New Roman"/>
          <w:sz w:val="20"/>
          <w:szCs w:val="20"/>
        </w:rPr>
      </w:pPr>
    </w:p>
    <w:p w14:paraId="04DE99B6" w14:textId="77777777" w:rsidR="0029155D" w:rsidRPr="00386715" w:rsidRDefault="0029155D" w:rsidP="00C97E7C">
      <w:pPr>
        <w:contextualSpacing/>
        <w:jc w:val="both"/>
        <w:rPr>
          <w:rFonts w:ascii="Times New Roman" w:hAnsi="Times New Roman" w:cs="Times New Roman"/>
          <w:sz w:val="20"/>
          <w:szCs w:val="20"/>
        </w:rPr>
      </w:pPr>
      <w:r w:rsidRPr="00386715">
        <w:rPr>
          <w:rFonts w:ascii="Times New Roman" w:hAnsi="Times New Roman" w:cs="Times New Roman"/>
          <w:sz w:val="20"/>
          <w:szCs w:val="20"/>
        </w:rPr>
        <w:t>CPF: _____________________</w:t>
      </w:r>
    </w:p>
    <w:p w14:paraId="6ABB94F6" w14:textId="77777777" w:rsidR="0029155D" w:rsidRPr="00386715" w:rsidRDefault="0029155D" w:rsidP="00C97E7C">
      <w:pPr>
        <w:contextualSpacing/>
        <w:jc w:val="both"/>
        <w:rPr>
          <w:rFonts w:ascii="Times New Roman" w:hAnsi="Times New Roman" w:cs="Times New Roman"/>
          <w:sz w:val="20"/>
          <w:szCs w:val="20"/>
        </w:rPr>
      </w:pPr>
    </w:p>
    <w:p w14:paraId="394E83E6" w14:textId="77777777" w:rsidR="0029155D" w:rsidRPr="00386715" w:rsidRDefault="0029155D" w:rsidP="00C97E7C">
      <w:pPr>
        <w:contextualSpacing/>
        <w:jc w:val="both"/>
        <w:rPr>
          <w:rFonts w:ascii="Times New Roman" w:hAnsi="Times New Roman" w:cs="Times New Roman"/>
          <w:sz w:val="20"/>
          <w:szCs w:val="20"/>
        </w:rPr>
      </w:pPr>
    </w:p>
    <w:p w14:paraId="1426E2ED" w14:textId="77777777" w:rsidR="0029155D" w:rsidRPr="00386715" w:rsidRDefault="0029155D" w:rsidP="00C97E7C">
      <w:pPr>
        <w:contextualSpacing/>
        <w:jc w:val="both"/>
        <w:rPr>
          <w:rFonts w:ascii="Times New Roman" w:hAnsi="Times New Roman" w:cs="Times New Roman"/>
          <w:sz w:val="20"/>
          <w:szCs w:val="20"/>
        </w:rPr>
      </w:pPr>
    </w:p>
    <w:p w14:paraId="32DC65CE" w14:textId="77777777" w:rsidR="0029155D" w:rsidRPr="00386715" w:rsidRDefault="0029155D" w:rsidP="00C97E7C">
      <w:pPr>
        <w:contextualSpacing/>
        <w:jc w:val="both"/>
        <w:rPr>
          <w:rFonts w:ascii="Times New Roman" w:hAnsi="Times New Roman" w:cs="Times New Roman"/>
          <w:sz w:val="20"/>
          <w:szCs w:val="20"/>
        </w:rPr>
      </w:pPr>
      <w:r w:rsidRPr="00386715">
        <w:rPr>
          <w:rFonts w:ascii="Times New Roman" w:hAnsi="Times New Roman" w:cs="Times New Roman"/>
          <w:sz w:val="20"/>
          <w:szCs w:val="20"/>
        </w:rPr>
        <w:t>2- ________________________</w:t>
      </w:r>
    </w:p>
    <w:p w14:paraId="4C3A6328" w14:textId="77777777" w:rsidR="0029155D" w:rsidRPr="00386715" w:rsidRDefault="0029155D" w:rsidP="00C97E7C">
      <w:pPr>
        <w:contextualSpacing/>
        <w:jc w:val="both"/>
        <w:rPr>
          <w:rFonts w:ascii="Times New Roman" w:hAnsi="Times New Roman" w:cs="Times New Roman"/>
          <w:sz w:val="20"/>
          <w:szCs w:val="20"/>
        </w:rPr>
      </w:pPr>
    </w:p>
    <w:p w14:paraId="76FACEC5" w14:textId="77777777" w:rsidR="0029155D" w:rsidRPr="00386715" w:rsidRDefault="0029155D" w:rsidP="00C97E7C">
      <w:pPr>
        <w:contextualSpacing/>
        <w:jc w:val="both"/>
        <w:rPr>
          <w:rFonts w:ascii="Times New Roman" w:hAnsi="Times New Roman" w:cs="Times New Roman"/>
          <w:sz w:val="20"/>
          <w:szCs w:val="20"/>
        </w:rPr>
      </w:pPr>
      <w:r w:rsidRPr="00386715">
        <w:rPr>
          <w:rFonts w:ascii="Times New Roman" w:hAnsi="Times New Roman" w:cs="Times New Roman"/>
          <w:sz w:val="20"/>
          <w:szCs w:val="20"/>
        </w:rPr>
        <w:t>CPF: _____________________</w:t>
      </w:r>
      <w:bookmarkEnd w:id="11"/>
      <w:bookmarkEnd w:id="12"/>
    </w:p>
    <w:sectPr w:rsidR="0029155D" w:rsidRPr="00386715" w:rsidSect="00BA5579">
      <w:headerReference w:type="default" r:id="rId60"/>
      <w:pgSz w:w="11906" w:h="16838" w:code="9"/>
      <w:pgMar w:top="1701" w:right="1134"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FED6F38" w14:textId="77777777" w:rsidR="00AE45E6" w:rsidRDefault="00AE45E6">
      <w:r>
        <w:separator/>
      </w:r>
    </w:p>
  </w:endnote>
  <w:endnote w:type="continuationSeparator" w:id="0">
    <w:p w14:paraId="0B40F17E" w14:textId="77777777" w:rsidR="00AE45E6" w:rsidRDefault="00AE45E6">
      <w:r>
        <w:continuationSeparator/>
      </w:r>
    </w:p>
  </w:endnote>
  <w:endnote w:type="continuationNotice" w:id="1">
    <w:p w14:paraId="3E1611B9" w14:textId="77777777" w:rsidR="00AE45E6" w:rsidRDefault="00AE45E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1">
    <w:altName w:val="Times New Roman"/>
    <w:panose1 w:val="00000000000000000000"/>
    <w:charset w:val="00"/>
    <w:family w:val="roman"/>
    <w:notTrueType/>
    <w:pitch w:val="default"/>
  </w:font>
  <w:font w:name="Arial">
    <w:panose1 w:val="020B0604020202020204"/>
    <w:charset w:val="00"/>
    <w:family w:val="swiss"/>
    <w:pitch w:val="variable"/>
    <w:sig w:usb0="E0002AFF" w:usb1="C0007843" w:usb2="00000009" w:usb3="00000000" w:csb0="000001FF" w:csb1="00000000"/>
  </w:font>
  <w:font w:name="3">
    <w:altName w:val="Times New Roman"/>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0000012" w:usb3="00000000" w:csb0="0002009F"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WenQuanYi Micro Hei">
    <w:altName w:val="Cambria"/>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altName w:val="Times New Roman"/>
    <w:charset w:val="00"/>
    <w:family w:val="roman"/>
    <w:pitch w:val="variable"/>
  </w:font>
  <w:font w:name="NSimSun">
    <w:panose1 w:val="02010609030101010101"/>
    <w:charset w:val="86"/>
    <w:family w:val="modern"/>
    <w:pitch w:val="fixed"/>
    <w:sig w:usb0="000000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C950865" w14:textId="77777777" w:rsidR="00AE45E6" w:rsidRDefault="00AE45E6">
      <w:r>
        <w:separator/>
      </w:r>
    </w:p>
  </w:footnote>
  <w:footnote w:type="continuationSeparator" w:id="0">
    <w:p w14:paraId="4D6252C6" w14:textId="77777777" w:rsidR="00AE45E6" w:rsidRDefault="00AE45E6">
      <w:r>
        <w:continuationSeparator/>
      </w:r>
    </w:p>
  </w:footnote>
  <w:footnote w:type="continuationNotice" w:id="1">
    <w:p w14:paraId="50CC2217" w14:textId="77777777" w:rsidR="00AE45E6" w:rsidRDefault="00AE45E6"/>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E9B3A76" w14:textId="2B126018" w:rsidR="00C97E7C" w:rsidRPr="004137E4" w:rsidRDefault="00C97E7C" w:rsidP="00C97E7C">
    <w:pPr>
      <w:spacing w:line="360" w:lineRule="exact"/>
      <w:jc w:val="center"/>
      <w:rPr>
        <w:rFonts w:ascii="Tahoma" w:hAnsi="Tahoma"/>
        <w:b/>
        <w:sz w:val="26"/>
        <w:szCs w:val="26"/>
        <w:u w:val="single"/>
      </w:rPr>
    </w:pPr>
    <w:r>
      <w:rPr>
        <w:rFonts w:ascii="Tahoma" w:hAnsi="Tahoma"/>
        <w:b/>
        <w:noProof/>
        <w:sz w:val="26"/>
        <w:szCs w:val="26"/>
      </w:rPr>
      <w:drawing>
        <wp:anchor distT="0" distB="0" distL="114300" distR="114300" simplePos="0" relativeHeight="251659264" behindDoc="1" locked="0" layoutInCell="1" allowOverlap="1" wp14:anchorId="469C2098" wp14:editId="4DF0D46E">
          <wp:simplePos x="0" y="0"/>
          <wp:positionH relativeFrom="column">
            <wp:posOffset>-234315</wp:posOffset>
          </wp:positionH>
          <wp:positionV relativeFrom="paragraph">
            <wp:posOffset>-104775</wp:posOffset>
          </wp:positionV>
          <wp:extent cx="1047750" cy="952500"/>
          <wp:effectExtent l="0" t="0" r="0" b="0"/>
          <wp:wrapThrough wrapText="bothSides">
            <wp:wrapPolygon edited="0">
              <wp:start x="0" y="0"/>
              <wp:lineTo x="0" y="21168"/>
              <wp:lineTo x="21207" y="21168"/>
              <wp:lineTo x="21207" y="0"/>
              <wp:lineTo x="0" y="0"/>
            </wp:wrapPolygon>
          </wp:wrapThrough>
          <wp:docPr id="581083428"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47750" cy="9525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137E4">
      <w:rPr>
        <w:rFonts w:ascii="Tahoma" w:hAnsi="Tahoma"/>
        <w:b/>
        <w:sz w:val="26"/>
        <w:szCs w:val="26"/>
        <w:u w:val="single"/>
      </w:rPr>
      <w:t>PREFEITURA DO MUNICIPIO DE RANCHO ALEGRE</w:t>
    </w:r>
  </w:p>
  <w:p w14:paraId="541EB980" w14:textId="77777777" w:rsidR="00C97E7C" w:rsidRDefault="00C97E7C" w:rsidP="00C97E7C">
    <w:pPr>
      <w:spacing w:line="360" w:lineRule="exact"/>
      <w:jc w:val="center"/>
      <w:rPr>
        <w:rFonts w:ascii="Tahoma" w:hAnsi="Tahoma"/>
        <w:b/>
        <w:sz w:val="26"/>
        <w:szCs w:val="26"/>
      </w:rPr>
    </w:pPr>
    <w:r>
      <w:rPr>
        <w:rFonts w:ascii="Tahoma" w:hAnsi="Tahoma"/>
        <w:b/>
        <w:sz w:val="26"/>
        <w:szCs w:val="26"/>
      </w:rPr>
      <w:t>ESTADO DO PARANÁ</w:t>
    </w:r>
  </w:p>
  <w:p w14:paraId="39BF4E6C" w14:textId="77777777" w:rsidR="00C97E7C" w:rsidRDefault="00C97E7C" w:rsidP="00C97E7C">
    <w:pPr>
      <w:spacing w:line="360" w:lineRule="exact"/>
      <w:jc w:val="center"/>
      <w:rPr>
        <w:rFonts w:ascii="Tahoma" w:hAnsi="Tahoma"/>
        <w:b/>
        <w:sz w:val="26"/>
        <w:szCs w:val="26"/>
      </w:rPr>
    </w:pPr>
    <w:r w:rsidRPr="00FA601F">
      <w:rPr>
        <w:rFonts w:ascii="Tahoma" w:hAnsi="Tahoma"/>
        <w:b/>
        <w:sz w:val="26"/>
        <w:szCs w:val="26"/>
      </w:rPr>
      <w:t>CNPJ Nº. 75.829.416/0001-16</w:t>
    </w:r>
  </w:p>
  <w:p w14:paraId="7B3066CA" w14:textId="77777777" w:rsidR="00C97E7C" w:rsidRDefault="00C97E7C" w:rsidP="00C97E7C">
    <w:pPr>
      <w:pBdr>
        <w:bottom w:val="single" w:sz="4" w:space="1" w:color="auto"/>
      </w:pBdr>
      <w:jc w:val="center"/>
      <w:rPr>
        <w:rFonts w:ascii="Tahoma" w:hAnsi="Tahoma"/>
      </w:rPr>
    </w:pPr>
    <w:r>
      <w:rPr>
        <w:rFonts w:ascii="Tahoma" w:hAnsi="Tahoma"/>
      </w:rPr>
      <w:t xml:space="preserve"> Avenida Brasil, 256 – Centro – Fone (43) 3540 1311 - CEP 86.290-000</w:t>
    </w:r>
  </w:p>
  <w:p w14:paraId="78B4EF61" w14:textId="05451751" w:rsidR="00A204BC" w:rsidRPr="00C97E7C" w:rsidRDefault="00A204BC" w:rsidP="00C97E7C">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0"/>
    <w:multiLevelType w:val="singleLevel"/>
    <w:tmpl w:val="CAAEF126"/>
    <w:lvl w:ilvl="0">
      <w:start w:val="1"/>
      <w:numFmt w:val="bullet"/>
      <w:pStyle w:val="Commarcadores5"/>
      <w:lvlText w:val=""/>
      <w:lvlJc w:val="left"/>
      <w:pPr>
        <w:tabs>
          <w:tab w:val="num" w:pos="7872"/>
        </w:tabs>
        <w:ind w:left="7872" w:hanging="360"/>
      </w:pPr>
      <w:rPr>
        <w:rFonts w:ascii="Symbol" w:hAnsi="Symbol" w:hint="default"/>
      </w:rPr>
    </w:lvl>
  </w:abstractNum>
  <w:abstractNum w:abstractNumId="1"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2"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 w15:restartNumberingAfterBreak="0">
    <w:nsid w:val="0C363AD2"/>
    <w:multiLevelType w:val="multilevel"/>
    <w:tmpl w:val="E57ED5EA"/>
    <w:lvl w:ilvl="0">
      <w:start w:val="1"/>
      <w:numFmt w:val="decimal"/>
      <w:lvlText w:val="%1."/>
      <w:lvlJc w:val="left"/>
      <w:pPr>
        <w:tabs>
          <w:tab w:val="num" w:pos="0"/>
        </w:tabs>
        <w:ind w:left="360" w:hanging="360"/>
      </w:pPr>
      <w:rPr>
        <w:b/>
        <w:i w:val="0"/>
      </w:rPr>
    </w:lvl>
    <w:lvl w:ilvl="1">
      <w:start w:val="1"/>
      <w:numFmt w:val="upperRoman"/>
      <w:lvlText w:val="%2."/>
      <w:lvlJc w:val="right"/>
      <w:pPr>
        <w:tabs>
          <w:tab w:val="num" w:pos="0"/>
        </w:tabs>
        <w:ind w:left="360" w:hanging="360"/>
      </w:pPr>
    </w:lvl>
    <w:lvl w:ilvl="2">
      <w:start w:val="1"/>
      <w:numFmt w:val="decimal"/>
      <w:suff w:val="space"/>
      <w:lvlText w:val="%1.%2.%3."/>
      <w:lvlJc w:val="left"/>
      <w:pPr>
        <w:tabs>
          <w:tab w:val="num" w:pos="0"/>
        </w:tabs>
        <w:ind w:left="1135" w:firstLine="0"/>
      </w:pPr>
      <w:rPr>
        <w:b w:val="0"/>
        <w:i w:val="0"/>
      </w:rPr>
    </w:lvl>
    <w:lvl w:ilvl="3">
      <w:start w:val="1"/>
      <w:numFmt w:val="decimal"/>
      <w:suff w:val="space"/>
      <w:lvlText w:val="%1.%2.%3.%4."/>
      <w:lvlJc w:val="left"/>
      <w:pPr>
        <w:tabs>
          <w:tab w:val="num" w:pos="0"/>
        </w:tabs>
        <w:ind w:left="851" w:firstLine="0"/>
      </w:pPr>
      <w:rPr>
        <w:b/>
        <w:i w:val="0"/>
      </w:rPr>
    </w:lvl>
    <w:lvl w:ilvl="4">
      <w:start w:val="1"/>
      <w:numFmt w:val="decimal"/>
      <w:suff w:val="space"/>
      <w:lvlText w:val="%1.%2.%3.%4.%5."/>
      <w:lvlJc w:val="left"/>
      <w:pPr>
        <w:tabs>
          <w:tab w:val="num" w:pos="0"/>
        </w:tabs>
        <w:ind w:left="1134" w:firstLine="0"/>
      </w:pPr>
      <w:rPr>
        <w:b/>
        <w:i w:val="0"/>
      </w:r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4" w15:restartNumberingAfterBreak="0">
    <w:nsid w:val="157018B4"/>
    <w:multiLevelType w:val="hybridMultilevel"/>
    <w:tmpl w:val="0C765FEC"/>
    <w:lvl w:ilvl="0" w:tplc="04160017">
      <w:start w:val="1"/>
      <w:numFmt w:val="lowerLetter"/>
      <w:lvlText w:val="%1)"/>
      <w:lvlJc w:val="left"/>
      <w:pPr>
        <w:ind w:left="1287" w:hanging="360"/>
      </w:pPr>
    </w:lvl>
    <w:lvl w:ilvl="1" w:tplc="15640A66">
      <w:start w:val="1"/>
      <w:numFmt w:val="lowerRoman"/>
      <w:lvlText w:val="%2."/>
      <w:lvlJc w:val="right"/>
      <w:pPr>
        <w:ind w:left="2007" w:hanging="360"/>
      </w:pPr>
      <w:rPr>
        <w:rFonts w:hint="default"/>
      </w:rPr>
    </w:lvl>
    <w:lvl w:ilvl="2" w:tplc="0416001B">
      <w:start w:val="1"/>
      <w:numFmt w:val="lowerRoman"/>
      <w:lvlText w:val="%3."/>
      <w:lvlJc w:val="right"/>
      <w:pPr>
        <w:ind w:left="2727" w:hanging="180"/>
      </w:pPr>
    </w:lvl>
    <w:lvl w:ilvl="3" w:tplc="CE60B3D2">
      <w:start w:val="1"/>
      <w:numFmt w:val="lowerLetter"/>
      <w:lvlText w:val="%4."/>
      <w:lvlJc w:val="left"/>
      <w:pPr>
        <w:ind w:left="3447" w:hanging="360"/>
      </w:pPr>
      <w:rPr>
        <w:rFonts w:hint="default"/>
      </w:r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5" w15:restartNumberingAfterBreak="0">
    <w:nsid w:val="18ED645F"/>
    <w:multiLevelType w:val="multilevel"/>
    <w:tmpl w:val="4C6AE47E"/>
    <w:lvl w:ilvl="0">
      <w:start w:val="1"/>
      <w:numFmt w:val="decimal"/>
      <w:lvlText w:val="%1."/>
      <w:lvlJc w:val="left"/>
      <w:pPr>
        <w:ind w:left="360" w:hanging="360"/>
      </w:pPr>
      <w:rPr>
        <w:rFonts w:hint="default"/>
        <w:b/>
        <w:color w:val="auto"/>
      </w:rPr>
    </w:lvl>
    <w:lvl w:ilvl="1">
      <w:start w:val="1"/>
      <w:numFmt w:val="decimal"/>
      <w:lvlText w:val="%1.%2."/>
      <w:lvlJc w:val="left"/>
      <w:pPr>
        <w:ind w:left="716" w:hanging="432"/>
      </w:pPr>
      <w:rPr>
        <w:rFonts w:hint="default"/>
        <w:b w:val="0"/>
        <w:i w:val="0"/>
        <w:strike w:val="0"/>
        <w:dstrike w:val="0"/>
        <w:color w:val="auto"/>
        <w:u w:val="none"/>
        <w:effect w:val="none"/>
      </w:rPr>
    </w:lvl>
    <w:lvl w:ilvl="2">
      <w:start w:val="1"/>
      <w:numFmt w:val="decimal"/>
      <w:lvlText w:val="%1.%2.%3."/>
      <w:lvlJc w:val="left"/>
      <w:pPr>
        <w:ind w:left="930" w:hanging="504"/>
      </w:pPr>
      <w:rPr>
        <w:rFonts w:hint="default"/>
        <w:b w:val="0"/>
        <w:i w:val="0"/>
        <w:color w:val="FF0000"/>
      </w:rPr>
    </w:lvl>
    <w:lvl w:ilvl="3">
      <w:start w:val="1"/>
      <w:numFmt w:val="decimal"/>
      <w:lvlText w:val="%1.%2.%3.%4."/>
      <w:lvlJc w:val="left"/>
      <w:pPr>
        <w:ind w:left="2491" w:hanging="648"/>
      </w:pPr>
      <w:rPr>
        <w:rFonts w:hint="default"/>
      </w:rPr>
    </w:lvl>
    <w:lvl w:ilvl="4">
      <w:start w:val="1"/>
      <w:numFmt w:val="lowerLetter"/>
      <w:lvlText w:val="%5)"/>
      <w:lvlJc w:val="left"/>
      <w:pPr>
        <w:ind w:left="1800" w:hanging="360"/>
      </w:p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1D5C100D"/>
    <w:multiLevelType w:val="multilevel"/>
    <w:tmpl w:val="2EE2FE38"/>
    <w:lvl w:ilvl="0">
      <w:start w:val="1"/>
      <w:numFmt w:val="decimal"/>
      <w:pStyle w:val="Nivel01"/>
      <w:lvlText w:val="%1."/>
      <w:lvlJc w:val="left"/>
      <w:pPr>
        <w:ind w:left="360" w:hanging="360"/>
      </w:pPr>
      <w:rPr>
        <w:b/>
        <w:color w:val="auto"/>
      </w:rPr>
    </w:lvl>
    <w:lvl w:ilvl="1">
      <w:start w:val="1"/>
      <w:numFmt w:val="decimal"/>
      <w:pStyle w:val="Nivel2"/>
      <w:lvlText w:val="%1.%2."/>
      <w:lvlJc w:val="left"/>
      <w:pPr>
        <w:ind w:left="1850" w:hanging="432"/>
      </w:pPr>
      <w:rPr>
        <w:b w:val="0"/>
        <w:i w:val="0"/>
        <w:strike w:val="0"/>
        <w:color w:val="auto"/>
        <w:sz w:val="22"/>
        <w:szCs w:val="22"/>
        <w:u w:val="none"/>
      </w:rPr>
    </w:lvl>
    <w:lvl w:ilvl="2">
      <w:start w:val="1"/>
      <w:numFmt w:val="decimal"/>
      <w:pStyle w:val="Nivel3"/>
      <w:lvlText w:val="%1.%2.%3."/>
      <w:lvlJc w:val="left"/>
      <w:pPr>
        <w:ind w:left="3198" w:hanging="504"/>
      </w:pPr>
      <w:rPr>
        <w:rFonts w:ascii="Times New Roman" w:hAnsi="Times New Roman" w:cs="Times New Roman" w:hint="default"/>
        <w:b w:val="0"/>
        <w:i w:val="0"/>
        <w:strike w:val="0"/>
        <w:color w:val="auto"/>
        <w:sz w:val="22"/>
        <w:szCs w:val="22"/>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2CDE772C"/>
    <w:multiLevelType w:val="multilevel"/>
    <w:tmpl w:val="28B8914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8" w15:restartNumberingAfterBreak="0">
    <w:nsid w:val="3207724A"/>
    <w:multiLevelType w:val="multilevel"/>
    <w:tmpl w:val="2E06FE64"/>
    <w:lvl w:ilvl="0">
      <w:start w:val="1"/>
      <w:numFmt w:val="decimal"/>
      <w:lvlText w:val="%1."/>
      <w:lvlJc w:val="left"/>
      <w:pPr>
        <w:ind w:left="360" w:hanging="360"/>
      </w:pPr>
      <w:rPr>
        <w:rFonts w:hint="default"/>
        <w:b/>
        <w:color w:val="auto"/>
      </w:rPr>
    </w:lvl>
    <w:lvl w:ilvl="1">
      <w:start w:val="1"/>
      <w:numFmt w:val="decimal"/>
      <w:lvlText w:val="%1.%2."/>
      <w:lvlJc w:val="left"/>
      <w:pPr>
        <w:ind w:left="716" w:hanging="432"/>
      </w:pPr>
      <w:rPr>
        <w:rFonts w:hint="default"/>
        <w:b w:val="0"/>
        <w:i w:val="0"/>
        <w:strike w:val="0"/>
        <w:dstrike w:val="0"/>
        <w:color w:val="auto"/>
        <w:u w:val="none"/>
        <w:effect w:val="none"/>
      </w:rPr>
    </w:lvl>
    <w:lvl w:ilvl="2">
      <w:start w:val="1"/>
      <w:numFmt w:val="decimal"/>
      <w:lvlText w:val="%1.%2.%3."/>
      <w:lvlJc w:val="left"/>
      <w:pPr>
        <w:ind w:left="930" w:hanging="504"/>
      </w:pPr>
      <w:rPr>
        <w:rFonts w:hint="default"/>
        <w:b w:val="0"/>
        <w:i w:val="0"/>
        <w:color w:val="FF0000"/>
      </w:rPr>
    </w:lvl>
    <w:lvl w:ilvl="3">
      <w:start w:val="1"/>
      <w:numFmt w:val="decimal"/>
      <w:lvlText w:val="%1.%2.%3.%4."/>
      <w:lvlJc w:val="left"/>
      <w:pPr>
        <w:ind w:left="2491" w:hanging="648"/>
      </w:pPr>
      <w:rPr>
        <w:rFonts w:hint="default"/>
      </w:rPr>
    </w:lvl>
    <w:lvl w:ilvl="4">
      <w:start w:val="1"/>
      <w:numFmt w:val="lowerLetter"/>
      <w:lvlText w:val="%5)"/>
      <w:lvlJc w:val="left"/>
      <w:pPr>
        <w:ind w:left="1800" w:hanging="360"/>
      </w:p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15:restartNumberingAfterBreak="0">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11" w15:restartNumberingAfterBreak="0">
    <w:nsid w:val="3C0C493D"/>
    <w:multiLevelType w:val="multilevel"/>
    <w:tmpl w:val="2A1AA230"/>
    <w:lvl w:ilvl="0">
      <w:start w:val="1"/>
      <w:numFmt w:val="decimal"/>
      <w:lvlText w:val="%1."/>
      <w:lvlJc w:val="left"/>
      <w:pPr>
        <w:ind w:left="360" w:hanging="360"/>
      </w:pPr>
      <w:rPr>
        <w:rFonts w:hint="default"/>
        <w:b/>
        <w:color w:val="auto"/>
      </w:rPr>
    </w:lvl>
    <w:lvl w:ilvl="1">
      <w:start w:val="1"/>
      <w:numFmt w:val="decimal"/>
      <w:lvlText w:val="%1.%2."/>
      <w:lvlJc w:val="left"/>
      <w:pPr>
        <w:ind w:left="716" w:hanging="432"/>
      </w:pPr>
      <w:rPr>
        <w:rFonts w:hint="default"/>
        <w:b w:val="0"/>
        <w:i w:val="0"/>
        <w:strike w:val="0"/>
        <w:dstrike w:val="0"/>
        <w:color w:val="auto"/>
        <w:u w:val="none"/>
        <w:effect w:val="none"/>
      </w:rPr>
    </w:lvl>
    <w:lvl w:ilvl="2">
      <w:start w:val="1"/>
      <w:numFmt w:val="decimal"/>
      <w:lvlText w:val="%1.%2.%3."/>
      <w:lvlJc w:val="left"/>
      <w:pPr>
        <w:ind w:left="930" w:hanging="504"/>
      </w:pPr>
      <w:rPr>
        <w:rFonts w:hint="default"/>
        <w:b w:val="0"/>
        <w:i w:val="0"/>
        <w:color w:val="FF0000"/>
      </w:rPr>
    </w:lvl>
    <w:lvl w:ilvl="3">
      <w:start w:val="1"/>
      <w:numFmt w:val="decimal"/>
      <w:lvlText w:val="%1.%2.%3.%4."/>
      <w:lvlJc w:val="left"/>
      <w:pPr>
        <w:ind w:left="2491" w:hanging="648"/>
      </w:pPr>
      <w:rPr>
        <w:rFonts w:hint="default"/>
      </w:rPr>
    </w:lvl>
    <w:lvl w:ilvl="4">
      <w:start w:val="1"/>
      <w:numFmt w:val="lowerLetter"/>
      <w:lvlText w:val="%5)"/>
      <w:lvlJc w:val="left"/>
      <w:pPr>
        <w:ind w:left="1800" w:hanging="360"/>
      </w:p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4691757A"/>
    <w:multiLevelType w:val="hybridMultilevel"/>
    <w:tmpl w:val="1270C3B8"/>
    <w:lvl w:ilvl="0" w:tplc="69E4F120">
      <w:start w:val="1"/>
      <w:numFmt w:val="upperRoman"/>
      <w:lvlText w:val="%1)"/>
      <w:lvlJc w:val="left"/>
      <w:pPr>
        <w:ind w:left="1287" w:hanging="72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14" w15:restartNumberingAfterBreak="0">
    <w:nsid w:val="484537E8"/>
    <w:multiLevelType w:val="multilevel"/>
    <w:tmpl w:val="0BA61C60"/>
    <w:lvl w:ilvl="0">
      <w:start w:val="1"/>
      <w:numFmt w:val="decimal"/>
      <w:lvlText w:val="%1."/>
      <w:lvlJc w:val="left"/>
      <w:pPr>
        <w:tabs>
          <w:tab w:val="num" w:pos="0"/>
        </w:tabs>
        <w:ind w:left="360" w:hanging="360"/>
      </w:pPr>
      <w:rPr>
        <w:b/>
        <w:i w:val="0"/>
      </w:rPr>
    </w:lvl>
    <w:lvl w:ilvl="1">
      <w:numFmt w:val="decimal"/>
      <w:suff w:val="space"/>
      <w:lvlText w:val="%1.%2."/>
      <w:lvlJc w:val="left"/>
      <w:pPr>
        <w:tabs>
          <w:tab w:val="num" w:pos="0"/>
        </w:tabs>
        <w:ind w:left="426" w:firstLine="0"/>
      </w:pPr>
      <w:rPr>
        <w:rFonts w:ascii="Arial" w:hAnsi="Arial"/>
        <w:b w:val="0"/>
        <w:i w:val="0"/>
        <w:color w:val="auto"/>
        <w:sz w:val="20"/>
        <w:szCs w:val="20"/>
      </w:rPr>
    </w:lvl>
    <w:lvl w:ilvl="2">
      <w:start w:val="1"/>
      <w:numFmt w:val="decimal"/>
      <w:suff w:val="space"/>
      <w:lvlText w:val="%1.%2.%3."/>
      <w:lvlJc w:val="left"/>
      <w:pPr>
        <w:tabs>
          <w:tab w:val="num" w:pos="0"/>
        </w:tabs>
        <w:ind w:left="1135" w:firstLine="0"/>
      </w:pPr>
      <w:rPr>
        <w:b w:val="0"/>
        <w:i w:val="0"/>
        <w:color w:val="auto"/>
        <w:sz w:val="20"/>
        <w:szCs w:val="20"/>
      </w:rPr>
    </w:lvl>
    <w:lvl w:ilvl="3">
      <w:numFmt w:val="decimal"/>
      <w:suff w:val="space"/>
      <w:lvlText w:val="%1.%2.%3.%4."/>
      <w:lvlJc w:val="left"/>
      <w:pPr>
        <w:tabs>
          <w:tab w:val="num" w:pos="0"/>
        </w:tabs>
        <w:ind w:left="1985" w:firstLine="0"/>
      </w:pPr>
      <w:rPr>
        <w:b w:val="0"/>
        <w:i w:val="0"/>
      </w:rPr>
    </w:lvl>
    <w:lvl w:ilvl="4">
      <w:numFmt w:val="decimal"/>
      <w:suff w:val="space"/>
      <w:lvlText w:val="%1.%2.%3.%4.%5."/>
      <w:lvlJc w:val="left"/>
      <w:pPr>
        <w:tabs>
          <w:tab w:val="num" w:pos="0"/>
        </w:tabs>
        <w:ind w:left="1134" w:firstLine="0"/>
      </w:pPr>
      <w:rPr>
        <w:b/>
        <w:i w:val="0"/>
      </w:rPr>
    </w:lvl>
    <w:lvl w:ilvl="5">
      <w:numFmt w:val="decimal"/>
      <w:lvlText w:val="%1.%2.%3.%4.%5.%6."/>
      <w:lvlJc w:val="left"/>
      <w:pPr>
        <w:tabs>
          <w:tab w:val="num" w:pos="2880"/>
        </w:tabs>
        <w:ind w:left="2736" w:hanging="936"/>
      </w:pPr>
    </w:lvl>
    <w:lvl w:ilvl="6">
      <w:numFmt w:val="decimal"/>
      <w:lvlText w:val="%1.%2.%3.%4.%5.%6.%7."/>
      <w:lvlJc w:val="left"/>
      <w:pPr>
        <w:tabs>
          <w:tab w:val="num" w:pos="3600"/>
        </w:tabs>
        <w:ind w:left="3240" w:hanging="1080"/>
      </w:pPr>
    </w:lvl>
    <w:lvl w:ilvl="7">
      <w:numFmt w:val="decimal"/>
      <w:lvlText w:val="%1.%2.%3.%4.%5.%6.%7.%8."/>
      <w:lvlJc w:val="left"/>
      <w:pPr>
        <w:tabs>
          <w:tab w:val="num" w:pos="3960"/>
        </w:tabs>
        <w:ind w:left="3744" w:hanging="1224"/>
      </w:pPr>
    </w:lvl>
    <w:lvl w:ilvl="8">
      <w:numFmt w:val="decimal"/>
      <w:lvlText w:val="%1.%2.%3.%4.%5.%6.%7.%8.%9."/>
      <w:lvlJc w:val="left"/>
      <w:pPr>
        <w:tabs>
          <w:tab w:val="num" w:pos="4680"/>
        </w:tabs>
        <w:ind w:left="4320" w:hanging="1440"/>
      </w:pPr>
    </w:lvl>
  </w:abstractNum>
  <w:abstractNum w:abstractNumId="15" w15:restartNumberingAfterBreak="0">
    <w:nsid w:val="497F4F9B"/>
    <w:multiLevelType w:val="hybridMultilevel"/>
    <w:tmpl w:val="F40CF162"/>
    <w:lvl w:ilvl="0" w:tplc="E24AD774">
      <w:start w:val="1"/>
      <w:numFmt w:val="upperRoman"/>
      <w:lvlText w:val="%1)"/>
      <w:lvlJc w:val="left"/>
      <w:pPr>
        <w:ind w:left="2136" w:hanging="720"/>
      </w:pPr>
      <w:rPr>
        <w:rFonts w:hint="default"/>
      </w:rPr>
    </w:lvl>
    <w:lvl w:ilvl="1" w:tplc="04160019" w:tentative="1">
      <w:start w:val="1"/>
      <w:numFmt w:val="lowerLetter"/>
      <w:lvlText w:val="%2."/>
      <w:lvlJc w:val="left"/>
      <w:pPr>
        <w:ind w:left="2496" w:hanging="360"/>
      </w:pPr>
    </w:lvl>
    <w:lvl w:ilvl="2" w:tplc="0416001B" w:tentative="1">
      <w:start w:val="1"/>
      <w:numFmt w:val="lowerRoman"/>
      <w:lvlText w:val="%3."/>
      <w:lvlJc w:val="right"/>
      <w:pPr>
        <w:ind w:left="3216" w:hanging="180"/>
      </w:pPr>
    </w:lvl>
    <w:lvl w:ilvl="3" w:tplc="0416000F" w:tentative="1">
      <w:start w:val="1"/>
      <w:numFmt w:val="decimal"/>
      <w:lvlText w:val="%4."/>
      <w:lvlJc w:val="left"/>
      <w:pPr>
        <w:ind w:left="3936" w:hanging="360"/>
      </w:pPr>
    </w:lvl>
    <w:lvl w:ilvl="4" w:tplc="04160019" w:tentative="1">
      <w:start w:val="1"/>
      <w:numFmt w:val="lowerLetter"/>
      <w:lvlText w:val="%5."/>
      <w:lvlJc w:val="left"/>
      <w:pPr>
        <w:ind w:left="4656" w:hanging="360"/>
      </w:pPr>
    </w:lvl>
    <w:lvl w:ilvl="5" w:tplc="0416001B" w:tentative="1">
      <w:start w:val="1"/>
      <w:numFmt w:val="lowerRoman"/>
      <w:lvlText w:val="%6."/>
      <w:lvlJc w:val="right"/>
      <w:pPr>
        <w:ind w:left="5376" w:hanging="180"/>
      </w:pPr>
    </w:lvl>
    <w:lvl w:ilvl="6" w:tplc="0416000F" w:tentative="1">
      <w:start w:val="1"/>
      <w:numFmt w:val="decimal"/>
      <w:lvlText w:val="%7."/>
      <w:lvlJc w:val="left"/>
      <w:pPr>
        <w:ind w:left="6096" w:hanging="360"/>
      </w:pPr>
    </w:lvl>
    <w:lvl w:ilvl="7" w:tplc="04160019" w:tentative="1">
      <w:start w:val="1"/>
      <w:numFmt w:val="lowerLetter"/>
      <w:lvlText w:val="%8."/>
      <w:lvlJc w:val="left"/>
      <w:pPr>
        <w:ind w:left="6816" w:hanging="360"/>
      </w:pPr>
    </w:lvl>
    <w:lvl w:ilvl="8" w:tplc="0416001B" w:tentative="1">
      <w:start w:val="1"/>
      <w:numFmt w:val="lowerRoman"/>
      <w:lvlText w:val="%9."/>
      <w:lvlJc w:val="right"/>
      <w:pPr>
        <w:ind w:left="7536" w:hanging="180"/>
      </w:pPr>
    </w:lvl>
  </w:abstractNum>
  <w:abstractNum w:abstractNumId="16"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7" w15:restartNumberingAfterBreak="0">
    <w:nsid w:val="520F70B1"/>
    <w:multiLevelType w:val="multilevel"/>
    <w:tmpl w:val="0416001D"/>
    <w:lvl w:ilvl="0">
      <w:start w:val="1"/>
      <w:numFmt w:val="decimal"/>
      <w:lvlText w:val="%1)"/>
      <w:lvlJc w:val="left"/>
      <w:pPr>
        <w:tabs>
          <w:tab w:val="num" w:pos="0"/>
        </w:tabs>
        <w:ind w:left="360" w:hanging="360"/>
      </w:pPr>
    </w:lvl>
    <w:lvl w:ilvl="1">
      <w:start w:val="1"/>
      <w:numFmt w:val="lowerLetter"/>
      <w:lvlText w:val="%2)"/>
      <w:lvlJc w:val="left"/>
      <w:pPr>
        <w:tabs>
          <w:tab w:val="num" w:pos="0"/>
        </w:tabs>
        <w:ind w:left="720" w:hanging="360"/>
      </w:pPr>
    </w:lvl>
    <w:lvl w:ilvl="2">
      <w:start w:val="1"/>
      <w:numFmt w:val="lowerRoman"/>
      <w:lvlText w:val="%3)"/>
      <w:lvlJc w:val="left"/>
      <w:pPr>
        <w:tabs>
          <w:tab w:val="num" w:pos="0"/>
        </w:tabs>
        <w:ind w:left="1080" w:hanging="360"/>
      </w:pPr>
    </w:lvl>
    <w:lvl w:ilvl="3">
      <w:start w:val="1"/>
      <w:numFmt w:val="decimal"/>
      <w:lvlText w:val="(%4)"/>
      <w:lvlJc w:val="left"/>
      <w:pPr>
        <w:tabs>
          <w:tab w:val="num" w:pos="0"/>
        </w:tabs>
        <w:ind w:left="1440" w:hanging="360"/>
      </w:pPr>
      <w:rPr>
        <w:i w:val="0"/>
      </w:r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18"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6B16767E"/>
    <w:multiLevelType w:val="multilevel"/>
    <w:tmpl w:val="16E0DB02"/>
    <w:lvl w:ilvl="0">
      <w:start w:val="1"/>
      <w:numFmt w:val="lowerLetter"/>
      <w:lvlText w:val="%1)"/>
      <w:lvlJc w:val="left"/>
      <w:pPr>
        <w:tabs>
          <w:tab w:val="num" w:pos="0"/>
        </w:tabs>
        <w:ind w:left="2988" w:hanging="360"/>
      </w:pPr>
    </w:lvl>
    <w:lvl w:ilvl="1">
      <w:start w:val="1"/>
      <w:numFmt w:val="lowerLetter"/>
      <w:lvlText w:val="%2."/>
      <w:lvlJc w:val="left"/>
      <w:pPr>
        <w:tabs>
          <w:tab w:val="num" w:pos="0"/>
        </w:tabs>
        <w:ind w:left="3708" w:hanging="360"/>
      </w:pPr>
    </w:lvl>
    <w:lvl w:ilvl="2">
      <w:start w:val="1"/>
      <w:numFmt w:val="lowerRoman"/>
      <w:lvlText w:val="%3."/>
      <w:lvlJc w:val="right"/>
      <w:pPr>
        <w:tabs>
          <w:tab w:val="num" w:pos="0"/>
        </w:tabs>
        <w:ind w:left="4428" w:hanging="180"/>
      </w:pPr>
    </w:lvl>
    <w:lvl w:ilvl="3">
      <w:start w:val="1"/>
      <w:numFmt w:val="decimal"/>
      <w:lvlText w:val="%4."/>
      <w:lvlJc w:val="left"/>
      <w:pPr>
        <w:tabs>
          <w:tab w:val="num" w:pos="0"/>
        </w:tabs>
        <w:ind w:left="5148" w:hanging="360"/>
      </w:pPr>
    </w:lvl>
    <w:lvl w:ilvl="4">
      <w:start w:val="1"/>
      <w:numFmt w:val="lowerLetter"/>
      <w:lvlText w:val="%5."/>
      <w:lvlJc w:val="left"/>
      <w:pPr>
        <w:tabs>
          <w:tab w:val="num" w:pos="0"/>
        </w:tabs>
        <w:ind w:left="5868" w:hanging="360"/>
      </w:pPr>
    </w:lvl>
    <w:lvl w:ilvl="5">
      <w:start w:val="1"/>
      <w:numFmt w:val="lowerRoman"/>
      <w:lvlText w:val="%6."/>
      <w:lvlJc w:val="right"/>
      <w:pPr>
        <w:tabs>
          <w:tab w:val="num" w:pos="0"/>
        </w:tabs>
        <w:ind w:left="6588" w:hanging="180"/>
      </w:pPr>
    </w:lvl>
    <w:lvl w:ilvl="6">
      <w:start w:val="1"/>
      <w:numFmt w:val="decimal"/>
      <w:lvlText w:val="%7."/>
      <w:lvlJc w:val="left"/>
      <w:pPr>
        <w:tabs>
          <w:tab w:val="num" w:pos="0"/>
        </w:tabs>
        <w:ind w:left="7308" w:hanging="360"/>
      </w:pPr>
    </w:lvl>
    <w:lvl w:ilvl="7">
      <w:start w:val="1"/>
      <w:numFmt w:val="lowerLetter"/>
      <w:lvlText w:val="%8."/>
      <w:lvlJc w:val="left"/>
      <w:pPr>
        <w:tabs>
          <w:tab w:val="num" w:pos="0"/>
        </w:tabs>
        <w:ind w:left="8028" w:hanging="360"/>
      </w:pPr>
    </w:lvl>
    <w:lvl w:ilvl="8">
      <w:start w:val="1"/>
      <w:numFmt w:val="lowerRoman"/>
      <w:lvlText w:val="%9."/>
      <w:lvlJc w:val="right"/>
      <w:pPr>
        <w:tabs>
          <w:tab w:val="num" w:pos="0"/>
        </w:tabs>
        <w:ind w:left="8748" w:hanging="180"/>
      </w:pPr>
    </w:lvl>
  </w:abstractNum>
  <w:abstractNum w:abstractNumId="20"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21"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abstractNumId w:val="6"/>
  </w:num>
  <w:num w:numId="2">
    <w:abstractNumId w:val="0"/>
  </w:num>
  <w:num w:numId="3">
    <w:abstractNumId w:val="20"/>
  </w:num>
  <w:num w:numId="4">
    <w:abstractNumId w:val="21"/>
  </w:num>
  <w:num w:numId="5">
    <w:abstractNumId w:val="12"/>
  </w:num>
  <w:num w:numId="6">
    <w:abstractNumId w:val="9"/>
  </w:num>
  <w:num w:numId="7">
    <w:abstractNumId w:val="16"/>
  </w:num>
  <w:num w:numId="8">
    <w:abstractNumId w:val="18"/>
  </w:num>
  <w:num w:numId="9">
    <w:abstractNumId w:val="6"/>
    <w:lvlOverride w:ilvl="0"/>
    <w:lvlOverride w:ilvl="1">
      <w:startOverride w:val="2"/>
    </w:lvlOverride>
    <w:lvlOverride w:ilvl="2"/>
    <w:lvlOverride w:ilvl="3"/>
    <w:lvlOverride w:ilvl="4"/>
    <w:lvlOverride w:ilvl="5"/>
    <w:lvlOverride w:ilvl="6"/>
    <w:lvlOverride w:ilvl="7"/>
    <w:lvlOverride w:ilvl="8"/>
  </w:num>
  <w:num w:numId="10">
    <w:abstractNumId w:val="6"/>
    <w:lvlOverride w:ilvl="0"/>
    <w:lvlOverride w:ilvl="1">
      <w:startOverride w:val="2"/>
    </w:lvlOverride>
    <w:lvlOverride w:ilvl="2"/>
    <w:lvlOverride w:ilvl="3"/>
    <w:lvlOverride w:ilvl="4"/>
    <w:lvlOverride w:ilvl="5"/>
    <w:lvlOverride w:ilvl="6"/>
    <w:lvlOverride w:ilvl="7"/>
    <w:lvlOverride w:ilvl="8"/>
  </w:num>
  <w:num w:numId="11">
    <w:abstractNumId w:val="6"/>
    <w:lvlOverride w:ilvl="0"/>
    <w:lvlOverride w:ilvl="1">
      <w:startOverride w:val="2"/>
    </w:lvlOverride>
    <w:lvlOverride w:ilvl="2"/>
    <w:lvlOverride w:ilvl="3"/>
    <w:lvlOverride w:ilvl="4"/>
    <w:lvlOverride w:ilvl="5"/>
    <w:lvlOverride w:ilvl="6"/>
    <w:lvlOverride w:ilvl="7"/>
    <w:lvlOverride w:ilvl="8"/>
  </w:num>
  <w:num w:numId="12">
    <w:abstractNumId w:val="11"/>
  </w:num>
  <w:num w:numId="13">
    <w:abstractNumId w:val="8"/>
  </w:num>
  <w:num w:numId="14">
    <w:abstractNumId w:val="5"/>
  </w:num>
  <w:num w:numId="1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
  </w:num>
  <w:num w:numId="17">
    <w:abstractNumId w:val="2"/>
  </w:num>
  <w:num w:numId="18">
    <w:abstractNumId w:val="3"/>
  </w:num>
  <w:num w:numId="19">
    <w:abstractNumId w:val="22"/>
  </w:num>
  <w:num w:numId="20">
    <w:abstractNumId w:val="22"/>
  </w:num>
  <w:num w:numId="21">
    <w:abstractNumId w:val="17"/>
  </w:num>
  <w:num w:numId="22">
    <w:abstractNumId w:val="17"/>
  </w:num>
  <w:num w:numId="2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5"/>
  </w:num>
  <w:num w:numId="25">
    <w:abstractNumId w:val="13"/>
  </w:num>
  <w:num w:numId="26">
    <w:abstractNumId w:val="14"/>
  </w:num>
  <w:num w:numId="27">
    <w:abstractNumId w:val="19"/>
  </w:num>
  <w:num w:numId="28">
    <w:abstractNumId w:val="6"/>
  </w:num>
  <w:num w:numId="29">
    <w:abstractNumId w:val="6"/>
  </w:num>
  <w:num w:numId="30">
    <w:abstractNumId w:val="6"/>
  </w:num>
  <w:num w:numId="31">
    <w:abstractNumId w:val="6"/>
  </w:num>
  <w:num w:numId="32">
    <w:abstractNumId w:val="4"/>
  </w:num>
  <w:num w:numId="33">
    <w:abstractNumId w:val="6"/>
  </w:num>
  <w:num w:numId="34">
    <w:abstractNumId w:val="7"/>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removePersonalInformation/>
  <w:removeDateAndTime/>
  <w:activeWritingStyle w:appName="MSWord" w:lang="pt-BR" w:vendorID="64" w:dllVersion="6" w:nlCheck="1" w:checkStyle="0"/>
  <w:activeWritingStyle w:appName="MSWord" w:lang="pt-BR" w:vendorID="64" w:dllVersion="0" w:nlCheck="1" w:checkStyle="0"/>
  <w:activeWritingStyle w:appName="MSWord" w:lang="pt-BR" w:vendorID="64" w:dllVersion="4096" w:nlCheck="1" w:checkStyle="0"/>
  <w:proofState w:spelling="clean" w:grammar="clean"/>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51AB"/>
    <w:rsid w:val="000000EE"/>
    <w:rsid w:val="0000071E"/>
    <w:rsid w:val="00000E05"/>
    <w:rsid w:val="00001089"/>
    <w:rsid w:val="000019C6"/>
    <w:rsid w:val="0000236D"/>
    <w:rsid w:val="00003298"/>
    <w:rsid w:val="00003F8B"/>
    <w:rsid w:val="0000448F"/>
    <w:rsid w:val="00004D4F"/>
    <w:rsid w:val="00005901"/>
    <w:rsid w:val="00005A68"/>
    <w:rsid w:val="00005C75"/>
    <w:rsid w:val="00006179"/>
    <w:rsid w:val="00006180"/>
    <w:rsid w:val="000066C8"/>
    <w:rsid w:val="000069B4"/>
    <w:rsid w:val="000070AF"/>
    <w:rsid w:val="000073F3"/>
    <w:rsid w:val="0000756E"/>
    <w:rsid w:val="00007E0D"/>
    <w:rsid w:val="00010C6A"/>
    <w:rsid w:val="00011390"/>
    <w:rsid w:val="000122C1"/>
    <w:rsid w:val="000124BA"/>
    <w:rsid w:val="00012A11"/>
    <w:rsid w:val="00014236"/>
    <w:rsid w:val="0001427F"/>
    <w:rsid w:val="0001451E"/>
    <w:rsid w:val="00014B1F"/>
    <w:rsid w:val="00014E7A"/>
    <w:rsid w:val="00014FC0"/>
    <w:rsid w:val="00015076"/>
    <w:rsid w:val="0001535D"/>
    <w:rsid w:val="00015651"/>
    <w:rsid w:val="000156E9"/>
    <w:rsid w:val="00015783"/>
    <w:rsid w:val="00015A6E"/>
    <w:rsid w:val="00015D4B"/>
    <w:rsid w:val="00016EDE"/>
    <w:rsid w:val="00020C33"/>
    <w:rsid w:val="0002118D"/>
    <w:rsid w:val="000212C9"/>
    <w:rsid w:val="0002260C"/>
    <w:rsid w:val="0002289A"/>
    <w:rsid w:val="000229B1"/>
    <w:rsid w:val="00022BA7"/>
    <w:rsid w:val="0002306D"/>
    <w:rsid w:val="00023CDD"/>
    <w:rsid w:val="000242C8"/>
    <w:rsid w:val="00025B38"/>
    <w:rsid w:val="00025E06"/>
    <w:rsid w:val="00026A9C"/>
    <w:rsid w:val="00027155"/>
    <w:rsid w:val="000277DE"/>
    <w:rsid w:val="00027855"/>
    <w:rsid w:val="00027933"/>
    <w:rsid w:val="00027A5D"/>
    <w:rsid w:val="000318BA"/>
    <w:rsid w:val="00031DBE"/>
    <w:rsid w:val="00031E06"/>
    <w:rsid w:val="000321F5"/>
    <w:rsid w:val="000322A8"/>
    <w:rsid w:val="00032EA8"/>
    <w:rsid w:val="000335F5"/>
    <w:rsid w:val="00033DA9"/>
    <w:rsid w:val="00033E86"/>
    <w:rsid w:val="000340B8"/>
    <w:rsid w:val="00034A29"/>
    <w:rsid w:val="00034FD6"/>
    <w:rsid w:val="00035D80"/>
    <w:rsid w:val="00036982"/>
    <w:rsid w:val="00036DF4"/>
    <w:rsid w:val="000373BF"/>
    <w:rsid w:val="0003743B"/>
    <w:rsid w:val="00037B74"/>
    <w:rsid w:val="00037C97"/>
    <w:rsid w:val="00037CFD"/>
    <w:rsid w:val="00040217"/>
    <w:rsid w:val="0004076C"/>
    <w:rsid w:val="000408A0"/>
    <w:rsid w:val="00040957"/>
    <w:rsid w:val="00040D0F"/>
    <w:rsid w:val="00041176"/>
    <w:rsid w:val="00041517"/>
    <w:rsid w:val="00041B5D"/>
    <w:rsid w:val="0004226B"/>
    <w:rsid w:val="00042328"/>
    <w:rsid w:val="00042708"/>
    <w:rsid w:val="00042714"/>
    <w:rsid w:val="00042DB9"/>
    <w:rsid w:val="000438B3"/>
    <w:rsid w:val="00044685"/>
    <w:rsid w:val="0004478F"/>
    <w:rsid w:val="00044CF4"/>
    <w:rsid w:val="000452C7"/>
    <w:rsid w:val="0004586D"/>
    <w:rsid w:val="0004587A"/>
    <w:rsid w:val="00045EE0"/>
    <w:rsid w:val="00047D73"/>
    <w:rsid w:val="00050015"/>
    <w:rsid w:val="000501A4"/>
    <w:rsid w:val="000502FB"/>
    <w:rsid w:val="00050712"/>
    <w:rsid w:val="00050CA9"/>
    <w:rsid w:val="00050EA0"/>
    <w:rsid w:val="00051312"/>
    <w:rsid w:val="00051782"/>
    <w:rsid w:val="000518EF"/>
    <w:rsid w:val="00051F02"/>
    <w:rsid w:val="00052048"/>
    <w:rsid w:val="000526DD"/>
    <w:rsid w:val="00052F23"/>
    <w:rsid w:val="00053303"/>
    <w:rsid w:val="00053E65"/>
    <w:rsid w:val="00055034"/>
    <w:rsid w:val="00055889"/>
    <w:rsid w:val="00055C19"/>
    <w:rsid w:val="00055F99"/>
    <w:rsid w:val="00056433"/>
    <w:rsid w:val="000564D1"/>
    <w:rsid w:val="00056C8A"/>
    <w:rsid w:val="00060256"/>
    <w:rsid w:val="00060414"/>
    <w:rsid w:val="00060A78"/>
    <w:rsid w:val="00060B91"/>
    <w:rsid w:val="00060E15"/>
    <w:rsid w:val="00060E1B"/>
    <w:rsid w:val="00061553"/>
    <w:rsid w:val="00061DA5"/>
    <w:rsid w:val="0006239C"/>
    <w:rsid w:val="00062853"/>
    <w:rsid w:val="00062E0E"/>
    <w:rsid w:val="0006303F"/>
    <w:rsid w:val="000633EF"/>
    <w:rsid w:val="00063660"/>
    <w:rsid w:val="0006419C"/>
    <w:rsid w:val="00064A73"/>
    <w:rsid w:val="0006504E"/>
    <w:rsid w:val="000652F6"/>
    <w:rsid w:val="0006537A"/>
    <w:rsid w:val="00065883"/>
    <w:rsid w:val="000662C1"/>
    <w:rsid w:val="00066368"/>
    <w:rsid w:val="00066564"/>
    <w:rsid w:val="000670EC"/>
    <w:rsid w:val="000677A2"/>
    <w:rsid w:val="00067B0A"/>
    <w:rsid w:val="0007019A"/>
    <w:rsid w:val="00070375"/>
    <w:rsid w:val="0007075C"/>
    <w:rsid w:val="000709FF"/>
    <w:rsid w:val="00070EA5"/>
    <w:rsid w:val="00070FD8"/>
    <w:rsid w:val="000725AE"/>
    <w:rsid w:val="00073004"/>
    <w:rsid w:val="00073596"/>
    <w:rsid w:val="00073852"/>
    <w:rsid w:val="00073E63"/>
    <w:rsid w:val="0007625C"/>
    <w:rsid w:val="00076CBC"/>
    <w:rsid w:val="0007709E"/>
    <w:rsid w:val="00077127"/>
    <w:rsid w:val="000779C7"/>
    <w:rsid w:val="00077F21"/>
    <w:rsid w:val="00080710"/>
    <w:rsid w:val="00080B53"/>
    <w:rsid w:val="00080DD9"/>
    <w:rsid w:val="00081098"/>
    <w:rsid w:val="00081282"/>
    <w:rsid w:val="0008205E"/>
    <w:rsid w:val="000823C4"/>
    <w:rsid w:val="000826B8"/>
    <w:rsid w:val="0008276E"/>
    <w:rsid w:val="00082DC7"/>
    <w:rsid w:val="000831C8"/>
    <w:rsid w:val="00084490"/>
    <w:rsid w:val="00084518"/>
    <w:rsid w:val="000850DC"/>
    <w:rsid w:val="00086D55"/>
    <w:rsid w:val="000872C8"/>
    <w:rsid w:val="000879FB"/>
    <w:rsid w:val="00087EF2"/>
    <w:rsid w:val="000902AA"/>
    <w:rsid w:val="00090425"/>
    <w:rsid w:val="00090534"/>
    <w:rsid w:val="00090BA7"/>
    <w:rsid w:val="00090D08"/>
    <w:rsid w:val="00090F5D"/>
    <w:rsid w:val="00091828"/>
    <w:rsid w:val="00091897"/>
    <w:rsid w:val="000921E1"/>
    <w:rsid w:val="000923CA"/>
    <w:rsid w:val="00092759"/>
    <w:rsid w:val="00092CA5"/>
    <w:rsid w:val="000935AA"/>
    <w:rsid w:val="00093B86"/>
    <w:rsid w:val="00094191"/>
    <w:rsid w:val="00094321"/>
    <w:rsid w:val="00094790"/>
    <w:rsid w:val="00094A8E"/>
    <w:rsid w:val="00094D55"/>
    <w:rsid w:val="000967EB"/>
    <w:rsid w:val="00096B41"/>
    <w:rsid w:val="000A0129"/>
    <w:rsid w:val="000A0585"/>
    <w:rsid w:val="000A05E3"/>
    <w:rsid w:val="000A0BAC"/>
    <w:rsid w:val="000A102A"/>
    <w:rsid w:val="000A179E"/>
    <w:rsid w:val="000A1A7B"/>
    <w:rsid w:val="000A1B88"/>
    <w:rsid w:val="000A1BEE"/>
    <w:rsid w:val="000A1EAC"/>
    <w:rsid w:val="000A23DA"/>
    <w:rsid w:val="000A3D93"/>
    <w:rsid w:val="000A494B"/>
    <w:rsid w:val="000A498A"/>
    <w:rsid w:val="000A50B2"/>
    <w:rsid w:val="000A587C"/>
    <w:rsid w:val="000A5D6C"/>
    <w:rsid w:val="000A5E21"/>
    <w:rsid w:val="000A674F"/>
    <w:rsid w:val="000A6EF7"/>
    <w:rsid w:val="000A7471"/>
    <w:rsid w:val="000A7A72"/>
    <w:rsid w:val="000A7A9F"/>
    <w:rsid w:val="000B01DF"/>
    <w:rsid w:val="000B02A1"/>
    <w:rsid w:val="000B0F42"/>
    <w:rsid w:val="000B1534"/>
    <w:rsid w:val="000B1626"/>
    <w:rsid w:val="000B1C01"/>
    <w:rsid w:val="000B226F"/>
    <w:rsid w:val="000B283A"/>
    <w:rsid w:val="000B3B09"/>
    <w:rsid w:val="000B49DC"/>
    <w:rsid w:val="000B56AB"/>
    <w:rsid w:val="000B663C"/>
    <w:rsid w:val="000B6E05"/>
    <w:rsid w:val="000B7B55"/>
    <w:rsid w:val="000C052F"/>
    <w:rsid w:val="000C05F5"/>
    <w:rsid w:val="000C08E9"/>
    <w:rsid w:val="000C0A7A"/>
    <w:rsid w:val="000C123B"/>
    <w:rsid w:val="000C19BD"/>
    <w:rsid w:val="000C1A8D"/>
    <w:rsid w:val="000C20BD"/>
    <w:rsid w:val="000C21AD"/>
    <w:rsid w:val="000C2C16"/>
    <w:rsid w:val="000C2E00"/>
    <w:rsid w:val="000C32BF"/>
    <w:rsid w:val="000C380A"/>
    <w:rsid w:val="000C3E5F"/>
    <w:rsid w:val="000C40ED"/>
    <w:rsid w:val="000C4324"/>
    <w:rsid w:val="000C5D14"/>
    <w:rsid w:val="000C6446"/>
    <w:rsid w:val="000C670A"/>
    <w:rsid w:val="000C7B49"/>
    <w:rsid w:val="000C7FA6"/>
    <w:rsid w:val="000C7FFC"/>
    <w:rsid w:val="000D017E"/>
    <w:rsid w:val="000D239E"/>
    <w:rsid w:val="000D294B"/>
    <w:rsid w:val="000D2A6B"/>
    <w:rsid w:val="000D2AC3"/>
    <w:rsid w:val="000D3590"/>
    <w:rsid w:val="000D4159"/>
    <w:rsid w:val="000D4D3E"/>
    <w:rsid w:val="000D5774"/>
    <w:rsid w:val="000D5CAD"/>
    <w:rsid w:val="000D6597"/>
    <w:rsid w:val="000D76B8"/>
    <w:rsid w:val="000E071F"/>
    <w:rsid w:val="000E15DC"/>
    <w:rsid w:val="000E20A6"/>
    <w:rsid w:val="000E238A"/>
    <w:rsid w:val="000E31D5"/>
    <w:rsid w:val="000E320E"/>
    <w:rsid w:val="000E3CC6"/>
    <w:rsid w:val="000E3D71"/>
    <w:rsid w:val="000E42DE"/>
    <w:rsid w:val="000E4C1B"/>
    <w:rsid w:val="000E4F8C"/>
    <w:rsid w:val="000E5C58"/>
    <w:rsid w:val="000E5ED5"/>
    <w:rsid w:val="000E610F"/>
    <w:rsid w:val="000E611D"/>
    <w:rsid w:val="000E739A"/>
    <w:rsid w:val="000E7EB8"/>
    <w:rsid w:val="000E7F73"/>
    <w:rsid w:val="000F03F6"/>
    <w:rsid w:val="000F0A2E"/>
    <w:rsid w:val="000F104D"/>
    <w:rsid w:val="000F113C"/>
    <w:rsid w:val="000F1290"/>
    <w:rsid w:val="000F1778"/>
    <w:rsid w:val="000F1C1C"/>
    <w:rsid w:val="000F1CCF"/>
    <w:rsid w:val="000F2B66"/>
    <w:rsid w:val="000F2D6D"/>
    <w:rsid w:val="000F3C28"/>
    <w:rsid w:val="000F4088"/>
    <w:rsid w:val="000F4F96"/>
    <w:rsid w:val="000F5A07"/>
    <w:rsid w:val="000F68B7"/>
    <w:rsid w:val="001003FA"/>
    <w:rsid w:val="0010044D"/>
    <w:rsid w:val="0010051D"/>
    <w:rsid w:val="00100606"/>
    <w:rsid w:val="00100990"/>
    <w:rsid w:val="0010099D"/>
    <w:rsid w:val="00100BD1"/>
    <w:rsid w:val="00100D91"/>
    <w:rsid w:val="001011D5"/>
    <w:rsid w:val="00101E6A"/>
    <w:rsid w:val="00102F0D"/>
    <w:rsid w:val="00102F2B"/>
    <w:rsid w:val="0010312E"/>
    <w:rsid w:val="00103391"/>
    <w:rsid w:val="00103440"/>
    <w:rsid w:val="00103461"/>
    <w:rsid w:val="00103668"/>
    <w:rsid w:val="00104204"/>
    <w:rsid w:val="00104C11"/>
    <w:rsid w:val="00105071"/>
    <w:rsid w:val="00105707"/>
    <w:rsid w:val="00105BB9"/>
    <w:rsid w:val="00105C7B"/>
    <w:rsid w:val="00106B39"/>
    <w:rsid w:val="00110305"/>
    <w:rsid w:val="001103FF"/>
    <w:rsid w:val="00110909"/>
    <w:rsid w:val="001116F8"/>
    <w:rsid w:val="00111C8B"/>
    <w:rsid w:val="0011261C"/>
    <w:rsid w:val="00112A6A"/>
    <w:rsid w:val="00112ABD"/>
    <w:rsid w:val="0011358D"/>
    <w:rsid w:val="00113EEB"/>
    <w:rsid w:val="00114C63"/>
    <w:rsid w:val="00115429"/>
    <w:rsid w:val="0011575E"/>
    <w:rsid w:val="00115C30"/>
    <w:rsid w:val="00116179"/>
    <w:rsid w:val="00116D83"/>
    <w:rsid w:val="001208D4"/>
    <w:rsid w:val="00120DAD"/>
    <w:rsid w:val="0012102E"/>
    <w:rsid w:val="001219B0"/>
    <w:rsid w:val="00121BF7"/>
    <w:rsid w:val="00121E12"/>
    <w:rsid w:val="00122C50"/>
    <w:rsid w:val="00122CF4"/>
    <w:rsid w:val="00123693"/>
    <w:rsid w:val="001243BC"/>
    <w:rsid w:val="00124736"/>
    <w:rsid w:val="00124990"/>
    <w:rsid w:val="00124A63"/>
    <w:rsid w:val="00124F89"/>
    <w:rsid w:val="00124FB7"/>
    <w:rsid w:val="00125A7B"/>
    <w:rsid w:val="00125AF2"/>
    <w:rsid w:val="00125CCF"/>
    <w:rsid w:val="001260FD"/>
    <w:rsid w:val="00126D51"/>
    <w:rsid w:val="0012731E"/>
    <w:rsid w:val="0012744D"/>
    <w:rsid w:val="001274AB"/>
    <w:rsid w:val="00127D78"/>
    <w:rsid w:val="00127DCD"/>
    <w:rsid w:val="00130039"/>
    <w:rsid w:val="001304C0"/>
    <w:rsid w:val="001305E6"/>
    <w:rsid w:val="001305EC"/>
    <w:rsid w:val="00130BEE"/>
    <w:rsid w:val="001315F2"/>
    <w:rsid w:val="00132214"/>
    <w:rsid w:val="00132231"/>
    <w:rsid w:val="00133148"/>
    <w:rsid w:val="00133A1F"/>
    <w:rsid w:val="001342C0"/>
    <w:rsid w:val="00134694"/>
    <w:rsid w:val="00134FE4"/>
    <w:rsid w:val="0013520A"/>
    <w:rsid w:val="00135710"/>
    <w:rsid w:val="00135CCD"/>
    <w:rsid w:val="00136255"/>
    <w:rsid w:val="00136D43"/>
    <w:rsid w:val="0013709F"/>
    <w:rsid w:val="00137BE7"/>
    <w:rsid w:val="00137F60"/>
    <w:rsid w:val="0014004B"/>
    <w:rsid w:val="001400AB"/>
    <w:rsid w:val="00140584"/>
    <w:rsid w:val="00140A41"/>
    <w:rsid w:val="00141189"/>
    <w:rsid w:val="001414AC"/>
    <w:rsid w:val="001419CD"/>
    <w:rsid w:val="001419EE"/>
    <w:rsid w:val="00142B67"/>
    <w:rsid w:val="00142FE1"/>
    <w:rsid w:val="0014325E"/>
    <w:rsid w:val="00143845"/>
    <w:rsid w:val="00143DB3"/>
    <w:rsid w:val="00143E29"/>
    <w:rsid w:val="001441A4"/>
    <w:rsid w:val="001443B4"/>
    <w:rsid w:val="00144AB1"/>
    <w:rsid w:val="00144E73"/>
    <w:rsid w:val="0014670B"/>
    <w:rsid w:val="001468D3"/>
    <w:rsid w:val="00146BDF"/>
    <w:rsid w:val="00150295"/>
    <w:rsid w:val="001516EA"/>
    <w:rsid w:val="0015172D"/>
    <w:rsid w:val="0015394F"/>
    <w:rsid w:val="00153E25"/>
    <w:rsid w:val="00154505"/>
    <w:rsid w:val="00154B86"/>
    <w:rsid w:val="00154BF4"/>
    <w:rsid w:val="00155D25"/>
    <w:rsid w:val="001562A8"/>
    <w:rsid w:val="00156349"/>
    <w:rsid w:val="0015684D"/>
    <w:rsid w:val="00156C74"/>
    <w:rsid w:val="00156E90"/>
    <w:rsid w:val="00157D8E"/>
    <w:rsid w:val="00160549"/>
    <w:rsid w:val="00160602"/>
    <w:rsid w:val="001608E4"/>
    <w:rsid w:val="00160BBD"/>
    <w:rsid w:val="00160D9F"/>
    <w:rsid w:val="00160DA4"/>
    <w:rsid w:val="00162645"/>
    <w:rsid w:val="0016418C"/>
    <w:rsid w:val="00164870"/>
    <w:rsid w:val="001648FB"/>
    <w:rsid w:val="00164CC3"/>
    <w:rsid w:val="00164D3A"/>
    <w:rsid w:val="00164EBC"/>
    <w:rsid w:val="0016553F"/>
    <w:rsid w:val="00165573"/>
    <w:rsid w:val="00165577"/>
    <w:rsid w:val="0016584A"/>
    <w:rsid w:val="0016603C"/>
    <w:rsid w:val="00166516"/>
    <w:rsid w:val="00166820"/>
    <w:rsid w:val="00170173"/>
    <w:rsid w:val="00170558"/>
    <w:rsid w:val="001705DE"/>
    <w:rsid w:val="001706E2"/>
    <w:rsid w:val="00170CE1"/>
    <w:rsid w:val="00170D49"/>
    <w:rsid w:val="00171A80"/>
    <w:rsid w:val="001723DF"/>
    <w:rsid w:val="0017284B"/>
    <w:rsid w:val="00172A0F"/>
    <w:rsid w:val="0017326E"/>
    <w:rsid w:val="00174843"/>
    <w:rsid w:val="00174CAA"/>
    <w:rsid w:val="00174D48"/>
    <w:rsid w:val="00174F1B"/>
    <w:rsid w:val="00175089"/>
    <w:rsid w:val="00175687"/>
    <w:rsid w:val="00175B9C"/>
    <w:rsid w:val="00176D13"/>
    <w:rsid w:val="001772A8"/>
    <w:rsid w:val="001777C6"/>
    <w:rsid w:val="00177958"/>
    <w:rsid w:val="00177CD5"/>
    <w:rsid w:val="00180B4C"/>
    <w:rsid w:val="0018179A"/>
    <w:rsid w:val="001817D2"/>
    <w:rsid w:val="00181E1F"/>
    <w:rsid w:val="00181F1C"/>
    <w:rsid w:val="0018218A"/>
    <w:rsid w:val="00182912"/>
    <w:rsid w:val="00184086"/>
    <w:rsid w:val="001842A6"/>
    <w:rsid w:val="00184618"/>
    <w:rsid w:val="00184919"/>
    <w:rsid w:val="00184E7C"/>
    <w:rsid w:val="00185F3B"/>
    <w:rsid w:val="0018613B"/>
    <w:rsid w:val="001904A8"/>
    <w:rsid w:val="00191140"/>
    <w:rsid w:val="001916AA"/>
    <w:rsid w:val="001935E5"/>
    <w:rsid w:val="001937C4"/>
    <w:rsid w:val="00194118"/>
    <w:rsid w:val="00194866"/>
    <w:rsid w:val="00194F7C"/>
    <w:rsid w:val="001959DA"/>
    <w:rsid w:val="00197070"/>
    <w:rsid w:val="001979BA"/>
    <w:rsid w:val="001A009A"/>
    <w:rsid w:val="001A0186"/>
    <w:rsid w:val="001A0A05"/>
    <w:rsid w:val="001A1138"/>
    <w:rsid w:val="001A13FA"/>
    <w:rsid w:val="001A1732"/>
    <w:rsid w:val="001A20E8"/>
    <w:rsid w:val="001A2CE9"/>
    <w:rsid w:val="001A3153"/>
    <w:rsid w:val="001A3A05"/>
    <w:rsid w:val="001A3ADF"/>
    <w:rsid w:val="001A3E18"/>
    <w:rsid w:val="001A43DE"/>
    <w:rsid w:val="001A4748"/>
    <w:rsid w:val="001A570F"/>
    <w:rsid w:val="001A7EEF"/>
    <w:rsid w:val="001A7F1F"/>
    <w:rsid w:val="001B005B"/>
    <w:rsid w:val="001B1079"/>
    <w:rsid w:val="001B1976"/>
    <w:rsid w:val="001B2538"/>
    <w:rsid w:val="001B2A3F"/>
    <w:rsid w:val="001B2FAE"/>
    <w:rsid w:val="001B3448"/>
    <w:rsid w:val="001B3617"/>
    <w:rsid w:val="001B3DA3"/>
    <w:rsid w:val="001B4796"/>
    <w:rsid w:val="001B4A0C"/>
    <w:rsid w:val="001B53DE"/>
    <w:rsid w:val="001B6423"/>
    <w:rsid w:val="001B7184"/>
    <w:rsid w:val="001B7FE6"/>
    <w:rsid w:val="001C11C5"/>
    <w:rsid w:val="001C2C97"/>
    <w:rsid w:val="001C2E71"/>
    <w:rsid w:val="001C2FA4"/>
    <w:rsid w:val="001C3F32"/>
    <w:rsid w:val="001C41C8"/>
    <w:rsid w:val="001C48B6"/>
    <w:rsid w:val="001C4C04"/>
    <w:rsid w:val="001C501A"/>
    <w:rsid w:val="001C57FF"/>
    <w:rsid w:val="001C59C0"/>
    <w:rsid w:val="001C5FEE"/>
    <w:rsid w:val="001C694F"/>
    <w:rsid w:val="001C6C9C"/>
    <w:rsid w:val="001C7098"/>
    <w:rsid w:val="001C70DB"/>
    <w:rsid w:val="001C721E"/>
    <w:rsid w:val="001C72CA"/>
    <w:rsid w:val="001D1172"/>
    <w:rsid w:val="001D21DD"/>
    <w:rsid w:val="001D288E"/>
    <w:rsid w:val="001D28CC"/>
    <w:rsid w:val="001D2907"/>
    <w:rsid w:val="001D2C58"/>
    <w:rsid w:val="001D3305"/>
    <w:rsid w:val="001D3368"/>
    <w:rsid w:val="001D3524"/>
    <w:rsid w:val="001D3951"/>
    <w:rsid w:val="001D3BA3"/>
    <w:rsid w:val="001D3ED8"/>
    <w:rsid w:val="001D4665"/>
    <w:rsid w:val="001D4741"/>
    <w:rsid w:val="001D4EF3"/>
    <w:rsid w:val="001D557C"/>
    <w:rsid w:val="001D6554"/>
    <w:rsid w:val="001D6EE5"/>
    <w:rsid w:val="001D7B52"/>
    <w:rsid w:val="001E053E"/>
    <w:rsid w:val="001E093F"/>
    <w:rsid w:val="001E1335"/>
    <w:rsid w:val="001E137B"/>
    <w:rsid w:val="001E1D6B"/>
    <w:rsid w:val="001E204B"/>
    <w:rsid w:val="001E2495"/>
    <w:rsid w:val="001E2579"/>
    <w:rsid w:val="001E2E97"/>
    <w:rsid w:val="001E3AAF"/>
    <w:rsid w:val="001E40D3"/>
    <w:rsid w:val="001E4EA2"/>
    <w:rsid w:val="001E52DF"/>
    <w:rsid w:val="001E60BA"/>
    <w:rsid w:val="001E702D"/>
    <w:rsid w:val="001E722B"/>
    <w:rsid w:val="001E7281"/>
    <w:rsid w:val="001E7948"/>
    <w:rsid w:val="001E7CE4"/>
    <w:rsid w:val="001F0A6E"/>
    <w:rsid w:val="001F0D23"/>
    <w:rsid w:val="001F0E4E"/>
    <w:rsid w:val="001F28BE"/>
    <w:rsid w:val="001F39FA"/>
    <w:rsid w:val="001F4655"/>
    <w:rsid w:val="001F4C3C"/>
    <w:rsid w:val="001F5154"/>
    <w:rsid w:val="001F66DD"/>
    <w:rsid w:val="001F6A1C"/>
    <w:rsid w:val="001F6AED"/>
    <w:rsid w:val="001F6C44"/>
    <w:rsid w:val="00200097"/>
    <w:rsid w:val="0020019F"/>
    <w:rsid w:val="00200A4B"/>
    <w:rsid w:val="002018CC"/>
    <w:rsid w:val="00201BC1"/>
    <w:rsid w:val="00201F24"/>
    <w:rsid w:val="00202234"/>
    <w:rsid w:val="00202A04"/>
    <w:rsid w:val="00202BFE"/>
    <w:rsid w:val="00202DBE"/>
    <w:rsid w:val="00203BD2"/>
    <w:rsid w:val="00205034"/>
    <w:rsid w:val="00205197"/>
    <w:rsid w:val="0020593D"/>
    <w:rsid w:val="002059A3"/>
    <w:rsid w:val="002059AC"/>
    <w:rsid w:val="00205B37"/>
    <w:rsid w:val="00205D29"/>
    <w:rsid w:val="00205F6E"/>
    <w:rsid w:val="00206083"/>
    <w:rsid w:val="00206118"/>
    <w:rsid w:val="00206480"/>
    <w:rsid w:val="00207B07"/>
    <w:rsid w:val="00207B98"/>
    <w:rsid w:val="00210001"/>
    <w:rsid w:val="00210338"/>
    <w:rsid w:val="002105DC"/>
    <w:rsid w:val="00210B04"/>
    <w:rsid w:val="0021106D"/>
    <w:rsid w:val="0021162B"/>
    <w:rsid w:val="00211C19"/>
    <w:rsid w:val="00211F6A"/>
    <w:rsid w:val="00212535"/>
    <w:rsid w:val="00213E2F"/>
    <w:rsid w:val="00213E32"/>
    <w:rsid w:val="00214276"/>
    <w:rsid w:val="00216492"/>
    <w:rsid w:val="0021698A"/>
    <w:rsid w:val="00216AA5"/>
    <w:rsid w:val="00220307"/>
    <w:rsid w:val="00220365"/>
    <w:rsid w:val="00220D79"/>
    <w:rsid w:val="00220FFE"/>
    <w:rsid w:val="00221BA5"/>
    <w:rsid w:val="002226F5"/>
    <w:rsid w:val="00222980"/>
    <w:rsid w:val="0022333F"/>
    <w:rsid w:val="00223621"/>
    <w:rsid w:val="002241A2"/>
    <w:rsid w:val="00225EC5"/>
    <w:rsid w:val="00226061"/>
    <w:rsid w:val="0022617E"/>
    <w:rsid w:val="00226320"/>
    <w:rsid w:val="002267BC"/>
    <w:rsid w:val="002273DE"/>
    <w:rsid w:val="00227861"/>
    <w:rsid w:val="00227F96"/>
    <w:rsid w:val="00230C82"/>
    <w:rsid w:val="00231E9C"/>
    <w:rsid w:val="002322DE"/>
    <w:rsid w:val="0023260A"/>
    <w:rsid w:val="00232E32"/>
    <w:rsid w:val="002333D7"/>
    <w:rsid w:val="002345B4"/>
    <w:rsid w:val="00235187"/>
    <w:rsid w:val="00236150"/>
    <w:rsid w:val="00236166"/>
    <w:rsid w:val="00236EF6"/>
    <w:rsid w:val="00240B17"/>
    <w:rsid w:val="00240E5B"/>
    <w:rsid w:val="00241680"/>
    <w:rsid w:val="00241D78"/>
    <w:rsid w:val="002430F2"/>
    <w:rsid w:val="0024516A"/>
    <w:rsid w:val="00245337"/>
    <w:rsid w:val="00245C2C"/>
    <w:rsid w:val="002463C0"/>
    <w:rsid w:val="002463FA"/>
    <w:rsid w:val="00246DAE"/>
    <w:rsid w:val="00250C01"/>
    <w:rsid w:val="002521DC"/>
    <w:rsid w:val="00252859"/>
    <w:rsid w:val="00253319"/>
    <w:rsid w:val="002538B4"/>
    <w:rsid w:val="002538E3"/>
    <w:rsid w:val="00253C18"/>
    <w:rsid w:val="00253EDB"/>
    <w:rsid w:val="00255593"/>
    <w:rsid w:val="00255907"/>
    <w:rsid w:val="0025592E"/>
    <w:rsid w:val="00255B96"/>
    <w:rsid w:val="00255C24"/>
    <w:rsid w:val="00256D88"/>
    <w:rsid w:val="00257354"/>
    <w:rsid w:val="002573FE"/>
    <w:rsid w:val="002574DA"/>
    <w:rsid w:val="00257699"/>
    <w:rsid w:val="00257DB8"/>
    <w:rsid w:val="0026009E"/>
    <w:rsid w:val="0026065F"/>
    <w:rsid w:val="00260802"/>
    <w:rsid w:val="00261723"/>
    <w:rsid w:val="002617C8"/>
    <w:rsid w:val="002617F3"/>
    <w:rsid w:val="00261925"/>
    <w:rsid w:val="00261A38"/>
    <w:rsid w:val="002632D7"/>
    <w:rsid w:val="0026386A"/>
    <w:rsid w:val="00263A2E"/>
    <w:rsid w:val="0026417F"/>
    <w:rsid w:val="0026552C"/>
    <w:rsid w:val="002656A2"/>
    <w:rsid w:val="00265B35"/>
    <w:rsid w:val="00265F07"/>
    <w:rsid w:val="00265FB6"/>
    <w:rsid w:val="00267125"/>
    <w:rsid w:val="00267178"/>
    <w:rsid w:val="00267993"/>
    <w:rsid w:val="00267B22"/>
    <w:rsid w:val="0027097C"/>
    <w:rsid w:val="002711B5"/>
    <w:rsid w:val="00271CB6"/>
    <w:rsid w:val="002722EA"/>
    <w:rsid w:val="0027248A"/>
    <w:rsid w:val="00272E2D"/>
    <w:rsid w:val="0027301A"/>
    <w:rsid w:val="002735FF"/>
    <w:rsid w:val="00273748"/>
    <w:rsid w:val="00273809"/>
    <w:rsid w:val="0027381F"/>
    <w:rsid w:val="002744AA"/>
    <w:rsid w:val="00274FAF"/>
    <w:rsid w:val="00276ECC"/>
    <w:rsid w:val="00277FA1"/>
    <w:rsid w:val="0028014E"/>
    <w:rsid w:val="00280846"/>
    <w:rsid w:val="00281E5E"/>
    <w:rsid w:val="002821A0"/>
    <w:rsid w:val="00282AC5"/>
    <w:rsid w:val="00282DB1"/>
    <w:rsid w:val="00283BFE"/>
    <w:rsid w:val="00283D51"/>
    <w:rsid w:val="002840F4"/>
    <w:rsid w:val="0028552D"/>
    <w:rsid w:val="00285733"/>
    <w:rsid w:val="00285983"/>
    <w:rsid w:val="00286AD9"/>
    <w:rsid w:val="00286AF4"/>
    <w:rsid w:val="0028765E"/>
    <w:rsid w:val="0028769B"/>
    <w:rsid w:val="00287BB2"/>
    <w:rsid w:val="00287D22"/>
    <w:rsid w:val="00290164"/>
    <w:rsid w:val="0029037D"/>
    <w:rsid w:val="002906AC"/>
    <w:rsid w:val="00290D32"/>
    <w:rsid w:val="002911C7"/>
    <w:rsid w:val="0029155D"/>
    <w:rsid w:val="00291936"/>
    <w:rsid w:val="00291A77"/>
    <w:rsid w:val="00291ABA"/>
    <w:rsid w:val="00291AC3"/>
    <w:rsid w:val="002923A3"/>
    <w:rsid w:val="0029266A"/>
    <w:rsid w:val="002926AC"/>
    <w:rsid w:val="002927E7"/>
    <w:rsid w:val="00292A58"/>
    <w:rsid w:val="002931C6"/>
    <w:rsid w:val="0029332D"/>
    <w:rsid w:val="002937D4"/>
    <w:rsid w:val="00293AE8"/>
    <w:rsid w:val="00293D30"/>
    <w:rsid w:val="00293FFC"/>
    <w:rsid w:val="00294348"/>
    <w:rsid w:val="00294666"/>
    <w:rsid w:val="00294C1A"/>
    <w:rsid w:val="00294F3F"/>
    <w:rsid w:val="002950EF"/>
    <w:rsid w:val="00295EB3"/>
    <w:rsid w:val="002961D6"/>
    <w:rsid w:val="00296F0D"/>
    <w:rsid w:val="00297E77"/>
    <w:rsid w:val="002A046D"/>
    <w:rsid w:val="002A0D02"/>
    <w:rsid w:val="002A1164"/>
    <w:rsid w:val="002A127F"/>
    <w:rsid w:val="002A17C6"/>
    <w:rsid w:val="002A18C1"/>
    <w:rsid w:val="002A19C7"/>
    <w:rsid w:val="002A1D8D"/>
    <w:rsid w:val="002A2822"/>
    <w:rsid w:val="002A3A9F"/>
    <w:rsid w:val="002A3D1E"/>
    <w:rsid w:val="002A4265"/>
    <w:rsid w:val="002A50DF"/>
    <w:rsid w:val="002A51E3"/>
    <w:rsid w:val="002A566E"/>
    <w:rsid w:val="002A5B83"/>
    <w:rsid w:val="002A611E"/>
    <w:rsid w:val="002A7034"/>
    <w:rsid w:val="002A7E55"/>
    <w:rsid w:val="002B0A65"/>
    <w:rsid w:val="002B0CB2"/>
    <w:rsid w:val="002B0CF8"/>
    <w:rsid w:val="002B138E"/>
    <w:rsid w:val="002B1A68"/>
    <w:rsid w:val="002B210B"/>
    <w:rsid w:val="002B2A87"/>
    <w:rsid w:val="002B2E88"/>
    <w:rsid w:val="002B2EE9"/>
    <w:rsid w:val="002B34DB"/>
    <w:rsid w:val="002B39B4"/>
    <w:rsid w:val="002B3ACD"/>
    <w:rsid w:val="002B3F95"/>
    <w:rsid w:val="002B50AB"/>
    <w:rsid w:val="002B5E19"/>
    <w:rsid w:val="002B5E72"/>
    <w:rsid w:val="002B60CC"/>
    <w:rsid w:val="002B7727"/>
    <w:rsid w:val="002B7EB0"/>
    <w:rsid w:val="002C006A"/>
    <w:rsid w:val="002C1258"/>
    <w:rsid w:val="002C17A8"/>
    <w:rsid w:val="002C2C44"/>
    <w:rsid w:val="002C4E86"/>
    <w:rsid w:val="002C54C1"/>
    <w:rsid w:val="002C5E97"/>
    <w:rsid w:val="002C6278"/>
    <w:rsid w:val="002C661C"/>
    <w:rsid w:val="002C6793"/>
    <w:rsid w:val="002C6ABC"/>
    <w:rsid w:val="002C72B3"/>
    <w:rsid w:val="002C78B4"/>
    <w:rsid w:val="002C7B23"/>
    <w:rsid w:val="002D04FB"/>
    <w:rsid w:val="002D07BF"/>
    <w:rsid w:val="002D14AB"/>
    <w:rsid w:val="002D1B50"/>
    <w:rsid w:val="002D21D8"/>
    <w:rsid w:val="002D5122"/>
    <w:rsid w:val="002D5AAD"/>
    <w:rsid w:val="002D5CA9"/>
    <w:rsid w:val="002D6984"/>
    <w:rsid w:val="002D6BF6"/>
    <w:rsid w:val="002D6CFB"/>
    <w:rsid w:val="002D6DBE"/>
    <w:rsid w:val="002D78B4"/>
    <w:rsid w:val="002D7C8E"/>
    <w:rsid w:val="002E1455"/>
    <w:rsid w:val="002E15A7"/>
    <w:rsid w:val="002E160F"/>
    <w:rsid w:val="002E1AB5"/>
    <w:rsid w:val="002E1EE8"/>
    <w:rsid w:val="002E2016"/>
    <w:rsid w:val="002E2074"/>
    <w:rsid w:val="002E276E"/>
    <w:rsid w:val="002E2B74"/>
    <w:rsid w:val="002E2FFE"/>
    <w:rsid w:val="002E3A34"/>
    <w:rsid w:val="002E3B9D"/>
    <w:rsid w:val="002E3EEA"/>
    <w:rsid w:val="002E3F91"/>
    <w:rsid w:val="002E40C5"/>
    <w:rsid w:val="002E4709"/>
    <w:rsid w:val="002E480D"/>
    <w:rsid w:val="002E5386"/>
    <w:rsid w:val="002E544D"/>
    <w:rsid w:val="002E5F6B"/>
    <w:rsid w:val="002E60B3"/>
    <w:rsid w:val="002E6499"/>
    <w:rsid w:val="002E649F"/>
    <w:rsid w:val="002E6DA0"/>
    <w:rsid w:val="002E7459"/>
    <w:rsid w:val="002E7544"/>
    <w:rsid w:val="002E7C0B"/>
    <w:rsid w:val="002E7F19"/>
    <w:rsid w:val="002F084D"/>
    <w:rsid w:val="002F0A9A"/>
    <w:rsid w:val="002F0D0C"/>
    <w:rsid w:val="002F1CE6"/>
    <w:rsid w:val="002F1DAD"/>
    <w:rsid w:val="002F308B"/>
    <w:rsid w:val="002F3699"/>
    <w:rsid w:val="002F3A33"/>
    <w:rsid w:val="002F3B04"/>
    <w:rsid w:val="002F4811"/>
    <w:rsid w:val="002F48A7"/>
    <w:rsid w:val="002F6672"/>
    <w:rsid w:val="002F6A58"/>
    <w:rsid w:val="002F70BE"/>
    <w:rsid w:val="002F717F"/>
    <w:rsid w:val="002F7EB1"/>
    <w:rsid w:val="00301CAE"/>
    <w:rsid w:val="00302138"/>
    <w:rsid w:val="00302A6E"/>
    <w:rsid w:val="00303864"/>
    <w:rsid w:val="00303DF2"/>
    <w:rsid w:val="00304AEA"/>
    <w:rsid w:val="00304B56"/>
    <w:rsid w:val="003051D8"/>
    <w:rsid w:val="00305F81"/>
    <w:rsid w:val="00307DBE"/>
    <w:rsid w:val="003105D9"/>
    <w:rsid w:val="003109E1"/>
    <w:rsid w:val="00310B4A"/>
    <w:rsid w:val="003110C0"/>
    <w:rsid w:val="00311D0A"/>
    <w:rsid w:val="00313147"/>
    <w:rsid w:val="0031358C"/>
    <w:rsid w:val="00313B45"/>
    <w:rsid w:val="00313E32"/>
    <w:rsid w:val="003141E8"/>
    <w:rsid w:val="00314264"/>
    <w:rsid w:val="00314319"/>
    <w:rsid w:val="00314CA9"/>
    <w:rsid w:val="00314CE1"/>
    <w:rsid w:val="003156BC"/>
    <w:rsid w:val="00315A92"/>
    <w:rsid w:val="00315CA8"/>
    <w:rsid w:val="00316D00"/>
    <w:rsid w:val="0031715D"/>
    <w:rsid w:val="00320345"/>
    <w:rsid w:val="0032192E"/>
    <w:rsid w:val="00321A1D"/>
    <w:rsid w:val="00322A3E"/>
    <w:rsid w:val="003238C3"/>
    <w:rsid w:val="00323E6D"/>
    <w:rsid w:val="00324781"/>
    <w:rsid w:val="00324BCD"/>
    <w:rsid w:val="00324F30"/>
    <w:rsid w:val="00325023"/>
    <w:rsid w:val="0032533F"/>
    <w:rsid w:val="00325FD8"/>
    <w:rsid w:val="003265B9"/>
    <w:rsid w:val="003265FC"/>
    <w:rsid w:val="00327232"/>
    <w:rsid w:val="00327DD2"/>
    <w:rsid w:val="00330864"/>
    <w:rsid w:val="0033103B"/>
    <w:rsid w:val="003310F0"/>
    <w:rsid w:val="00331182"/>
    <w:rsid w:val="00332AB2"/>
    <w:rsid w:val="00332C60"/>
    <w:rsid w:val="00333B87"/>
    <w:rsid w:val="00333D81"/>
    <w:rsid w:val="003342E1"/>
    <w:rsid w:val="003343F8"/>
    <w:rsid w:val="00335189"/>
    <w:rsid w:val="0033550F"/>
    <w:rsid w:val="0033678D"/>
    <w:rsid w:val="00337355"/>
    <w:rsid w:val="003373DB"/>
    <w:rsid w:val="0033777C"/>
    <w:rsid w:val="0033795C"/>
    <w:rsid w:val="0034018E"/>
    <w:rsid w:val="00340192"/>
    <w:rsid w:val="0034062D"/>
    <w:rsid w:val="00340692"/>
    <w:rsid w:val="00340EE0"/>
    <w:rsid w:val="00340FFA"/>
    <w:rsid w:val="003412B1"/>
    <w:rsid w:val="003415B6"/>
    <w:rsid w:val="00341B71"/>
    <w:rsid w:val="00342322"/>
    <w:rsid w:val="003426BF"/>
    <w:rsid w:val="00342A21"/>
    <w:rsid w:val="00342AA1"/>
    <w:rsid w:val="00342CB9"/>
    <w:rsid w:val="00343032"/>
    <w:rsid w:val="00343533"/>
    <w:rsid w:val="00343A5B"/>
    <w:rsid w:val="00343ADA"/>
    <w:rsid w:val="00343C3E"/>
    <w:rsid w:val="00343C73"/>
    <w:rsid w:val="00343DE8"/>
    <w:rsid w:val="00343FE5"/>
    <w:rsid w:val="00344637"/>
    <w:rsid w:val="00344BEF"/>
    <w:rsid w:val="00344C69"/>
    <w:rsid w:val="00344F82"/>
    <w:rsid w:val="00345AA4"/>
    <w:rsid w:val="003466A3"/>
    <w:rsid w:val="00346C68"/>
    <w:rsid w:val="0034712C"/>
    <w:rsid w:val="0034750F"/>
    <w:rsid w:val="00347598"/>
    <w:rsid w:val="0034783E"/>
    <w:rsid w:val="00350615"/>
    <w:rsid w:val="00350BED"/>
    <w:rsid w:val="00350E1F"/>
    <w:rsid w:val="00352541"/>
    <w:rsid w:val="00354B78"/>
    <w:rsid w:val="00355EDF"/>
    <w:rsid w:val="0035658A"/>
    <w:rsid w:val="00357ADD"/>
    <w:rsid w:val="00357DC7"/>
    <w:rsid w:val="00360444"/>
    <w:rsid w:val="00360501"/>
    <w:rsid w:val="0036051A"/>
    <w:rsid w:val="003605F6"/>
    <w:rsid w:val="00361551"/>
    <w:rsid w:val="00362847"/>
    <w:rsid w:val="003629E4"/>
    <w:rsid w:val="003639AA"/>
    <w:rsid w:val="00363E13"/>
    <w:rsid w:val="00364141"/>
    <w:rsid w:val="003648BA"/>
    <w:rsid w:val="00364911"/>
    <w:rsid w:val="00364F4B"/>
    <w:rsid w:val="00365C7D"/>
    <w:rsid w:val="00365F02"/>
    <w:rsid w:val="003664F7"/>
    <w:rsid w:val="00366705"/>
    <w:rsid w:val="0036700A"/>
    <w:rsid w:val="003671ED"/>
    <w:rsid w:val="00367D72"/>
    <w:rsid w:val="00367EF6"/>
    <w:rsid w:val="00370241"/>
    <w:rsid w:val="00370FE8"/>
    <w:rsid w:val="0037125D"/>
    <w:rsid w:val="003716C9"/>
    <w:rsid w:val="00371E7E"/>
    <w:rsid w:val="00371EF6"/>
    <w:rsid w:val="00372512"/>
    <w:rsid w:val="00373F2A"/>
    <w:rsid w:val="00374B6B"/>
    <w:rsid w:val="00374D92"/>
    <w:rsid w:val="003751AD"/>
    <w:rsid w:val="00376236"/>
    <w:rsid w:val="00376A71"/>
    <w:rsid w:val="00377222"/>
    <w:rsid w:val="003778BE"/>
    <w:rsid w:val="003779A2"/>
    <w:rsid w:val="003800AF"/>
    <w:rsid w:val="0038139C"/>
    <w:rsid w:val="00381E84"/>
    <w:rsid w:val="003823E1"/>
    <w:rsid w:val="0038245E"/>
    <w:rsid w:val="00382798"/>
    <w:rsid w:val="00383436"/>
    <w:rsid w:val="00383CAA"/>
    <w:rsid w:val="003842E9"/>
    <w:rsid w:val="00384CB4"/>
    <w:rsid w:val="00384DBB"/>
    <w:rsid w:val="003859E2"/>
    <w:rsid w:val="00385B97"/>
    <w:rsid w:val="00386157"/>
    <w:rsid w:val="00386715"/>
    <w:rsid w:val="00386912"/>
    <w:rsid w:val="00386AAC"/>
    <w:rsid w:val="00386ADE"/>
    <w:rsid w:val="00386C8D"/>
    <w:rsid w:val="00390D0A"/>
    <w:rsid w:val="00390F03"/>
    <w:rsid w:val="003911FA"/>
    <w:rsid w:val="00391AB2"/>
    <w:rsid w:val="00391E14"/>
    <w:rsid w:val="003936AA"/>
    <w:rsid w:val="00393C0E"/>
    <w:rsid w:val="003945AA"/>
    <w:rsid w:val="0039545C"/>
    <w:rsid w:val="003959F6"/>
    <w:rsid w:val="003963D1"/>
    <w:rsid w:val="00396DE4"/>
    <w:rsid w:val="00396E8A"/>
    <w:rsid w:val="003979FF"/>
    <w:rsid w:val="003A05B0"/>
    <w:rsid w:val="003A0AD2"/>
    <w:rsid w:val="003A0D0D"/>
    <w:rsid w:val="003A1ED1"/>
    <w:rsid w:val="003A2584"/>
    <w:rsid w:val="003A2654"/>
    <w:rsid w:val="003A29A9"/>
    <w:rsid w:val="003A2D48"/>
    <w:rsid w:val="003A2FDC"/>
    <w:rsid w:val="003A3116"/>
    <w:rsid w:val="003A337E"/>
    <w:rsid w:val="003A3FB0"/>
    <w:rsid w:val="003A44C6"/>
    <w:rsid w:val="003A4E63"/>
    <w:rsid w:val="003A5367"/>
    <w:rsid w:val="003A54A7"/>
    <w:rsid w:val="003A71A0"/>
    <w:rsid w:val="003A728F"/>
    <w:rsid w:val="003A73C1"/>
    <w:rsid w:val="003A7599"/>
    <w:rsid w:val="003A79B2"/>
    <w:rsid w:val="003A7B29"/>
    <w:rsid w:val="003B01FD"/>
    <w:rsid w:val="003B09A5"/>
    <w:rsid w:val="003B0A07"/>
    <w:rsid w:val="003B0D27"/>
    <w:rsid w:val="003B2188"/>
    <w:rsid w:val="003B219B"/>
    <w:rsid w:val="003B2B65"/>
    <w:rsid w:val="003B32C1"/>
    <w:rsid w:val="003B3A4B"/>
    <w:rsid w:val="003B3CD9"/>
    <w:rsid w:val="003B3F08"/>
    <w:rsid w:val="003B479C"/>
    <w:rsid w:val="003B47AE"/>
    <w:rsid w:val="003B48C0"/>
    <w:rsid w:val="003B55DE"/>
    <w:rsid w:val="003B5DF2"/>
    <w:rsid w:val="003B6D97"/>
    <w:rsid w:val="003B7226"/>
    <w:rsid w:val="003B74E1"/>
    <w:rsid w:val="003B791E"/>
    <w:rsid w:val="003B7EA4"/>
    <w:rsid w:val="003C0AA6"/>
    <w:rsid w:val="003C1379"/>
    <w:rsid w:val="003C181E"/>
    <w:rsid w:val="003C2524"/>
    <w:rsid w:val="003C2A40"/>
    <w:rsid w:val="003C493E"/>
    <w:rsid w:val="003C4C35"/>
    <w:rsid w:val="003C502C"/>
    <w:rsid w:val="003C5CFB"/>
    <w:rsid w:val="003C5E76"/>
    <w:rsid w:val="003C609E"/>
    <w:rsid w:val="003C6275"/>
    <w:rsid w:val="003C62F2"/>
    <w:rsid w:val="003C65E9"/>
    <w:rsid w:val="003C6615"/>
    <w:rsid w:val="003C674E"/>
    <w:rsid w:val="003C6AD6"/>
    <w:rsid w:val="003C6CE4"/>
    <w:rsid w:val="003C709C"/>
    <w:rsid w:val="003D0233"/>
    <w:rsid w:val="003D023E"/>
    <w:rsid w:val="003D084B"/>
    <w:rsid w:val="003D1078"/>
    <w:rsid w:val="003D129F"/>
    <w:rsid w:val="003D2C66"/>
    <w:rsid w:val="003D32D5"/>
    <w:rsid w:val="003D4284"/>
    <w:rsid w:val="003D4382"/>
    <w:rsid w:val="003D43E5"/>
    <w:rsid w:val="003D47AF"/>
    <w:rsid w:val="003D4C30"/>
    <w:rsid w:val="003D5314"/>
    <w:rsid w:val="003D57A2"/>
    <w:rsid w:val="003D584E"/>
    <w:rsid w:val="003D6109"/>
    <w:rsid w:val="003D6C15"/>
    <w:rsid w:val="003D6D9F"/>
    <w:rsid w:val="003D717C"/>
    <w:rsid w:val="003D729D"/>
    <w:rsid w:val="003D7493"/>
    <w:rsid w:val="003D7BC9"/>
    <w:rsid w:val="003E036D"/>
    <w:rsid w:val="003E0F62"/>
    <w:rsid w:val="003E1085"/>
    <w:rsid w:val="003E26F1"/>
    <w:rsid w:val="003E4181"/>
    <w:rsid w:val="003E4719"/>
    <w:rsid w:val="003E4927"/>
    <w:rsid w:val="003E4D76"/>
    <w:rsid w:val="003E5379"/>
    <w:rsid w:val="003E55B1"/>
    <w:rsid w:val="003E5730"/>
    <w:rsid w:val="003E6D56"/>
    <w:rsid w:val="003E6E03"/>
    <w:rsid w:val="003E74B0"/>
    <w:rsid w:val="003E7DE1"/>
    <w:rsid w:val="003F004A"/>
    <w:rsid w:val="003F048E"/>
    <w:rsid w:val="003F092F"/>
    <w:rsid w:val="003F0AE3"/>
    <w:rsid w:val="003F1437"/>
    <w:rsid w:val="003F185C"/>
    <w:rsid w:val="003F1DD8"/>
    <w:rsid w:val="003F2446"/>
    <w:rsid w:val="003F2479"/>
    <w:rsid w:val="003F2D4E"/>
    <w:rsid w:val="003F305B"/>
    <w:rsid w:val="003F3197"/>
    <w:rsid w:val="003F367F"/>
    <w:rsid w:val="003F36A3"/>
    <w:rsid w:val="003F3A4A"/>
    <w:rsid w:val="003F5CD4"/>
    <w:rsid w:val="003F675F"/>
    <w:rsid w:val="003F6883"/>
    <w:rsid w:val="003F6C4D"/>
    <w:rsid w:val="003F6E6A"/>
    <w:rsid w:val="003F6F05"/>
    <w:rsid w:val="003F7C89"/>
    <w:rsid w:val="00400200"/>
    <w:rsid w:val="004011D9"/>
    <w:rsid w:val="00401A9B"/>
    <w:rsid w:val="004021C4"/>
    <w:rsid w:val="004021DF"/>
    <w:rsid w:val="004036E0"/>
    <w:rsid w:val="004037DD"/>
    <w:rsid w:val="00403EDC"/>
    <w:rsid w:val="00404065"/>
    <w:rsid w:val="00404279"/>
    <w:rsid w:val="0040443F"/>
    <w:rsid w:val="004053E1"/>
    <w:rsid w:val="004055C9"/>
    <w:rsid w:val="00405763"/>
    <w:rsid w:val="00406952"/>
    <w:rsid w:val="00407603"/>
    <w:rsid w:val="004076F7"/>
    <w:rsid w:val="00407F1C"/>
    <w:rsid w:val="004119BA"/>
    <w:rsid w:val="004122ED"/>
    <w:rsid w:val="00412C7A"/>
    <w:rsid w:val="00413089"/>
    <w:rsid w:val="004130BD"/>
    <w:rsid w:val="00413DFC"/>
    <w:rsid w:val="0041402E"/>
    <w:rsid w:val="00414DDA"/>
    <w:rsid w:val="00414DF1"/>
    <w:rsid w:val="00414E9B"/>
    <w:rsid w:val="0041506F"/>
    <w:rsid w:val="00415D0B"/>
    <w:rsid w:val="00415F27"/>
    <w:rsid w:val="00416A59"/>
    <w:rsid w:val="00416D8E"/>
    <w:rsid w:val="00416EE0"/>
    <w:rsid w:val="004170DD"/>
    <w:rsid w:val="004175F8"/>
    <w:rsid w:val="0041775A"/>
    <w:rsid w:val="00417CA8"/>
    <w:rsid w:val="00420140"/>
    <w:rsid w:val="0042021B"/>
    <w:rsid w:val="004202BA"/>
    <w:rsid w:val="0042080B"/>
    <w:rsid w:val="00421408"/>
    <w:rsid w:val="0042190C"/>
    <w:rsid w:val="00421E20"/>
    <w:rsid w:val="00422721"/>
    <w:rsid w:val="00422A84"/>
    <w:rsid w:val="004230DE"/>
    <w:rsid w:val="00423B4A"/>
    <w:rsid w:val="00423F44"/>
    <w:rsid w:val="004246E7"/>
    <w:rsid w:val="00424EA3"/>
    <w:rsid w:val="00425359"/>
    <w:rsid w:val="00425856"/>
    <w:rsid w:val="00426BA6"/>
    <w:rsid w:val="00427410"/>
    <w:rsid w:val="00427990"/>
    <w:rsid w:val="00427A6C"/>
    <w:rsid w:val="004307A2"/>
    <w:rsid w:val="00430FD9"/>
    <w:rsid w:val="00430FDB"/>
    <w:rsid w:val="00431129"/>
    <w:rsid w:val="00431629"/>
    <w:rsid w:val="004316D7"/>
    <w:rsid w:val="00431740"/>
    <w:rsid w:val="00431B71"/>
    <w:rsid w:val="00431C55"/>
    <w:rsid w:val="00431EDA"/>
    <w:rsid w:val="00431F33"/>
    <w:rsid w:val="0043231C"/>
    <w:rsid w:val="00432470"/>
    <w:rsid w:val="00432837"/>
    <w:rsid w:val="00432C72"/>
    <w:rsid w:val="00433207"/>
    <w:rsid w:val="0043396E"/>
    <w:rsid w:val="00433A09"/>
    <w:rsid w:val="004350B5"/>
    <w:rsid w:val="00435447"/>
    <w:rsid w:val="00435546"/>
    <w:rsid w:val="00435EA4"/>
    <w:rsid w:val="00435EDE"/>
    <w:rsid w:val="004370AA"/>
    <w:rsid w:val="00440D8A"/>
    <w:rsid w:val="00441A6B"/>
    <w:rsid w:val="00441EA1"/>
    <w:rsid w:val="0044294C"/>
    <w:rsid w:val="00443B3B"/>
    <w:rsid w:val="00443D53"/>
    <w:rsid w:val="00443E2F"/>
    <w:rsid w:val="00445418"/>
    <w:rsid w:val="0044564C"/>
    <w:rsid w:val="00445798"/>
    <w:rsid w:val="00446E40"/>
    <w:rsid w:val="0044725C"/>
    <w:rsid w:val="00447465"/>
    <w:rsid w:val="004479B1"/>
    <w:rsid w:val="004505C1"/>
    <w:rsid w:val="004507B8"/>
    <w:rsid w:val="00450CD0"/>
    <w:rsid w:val="00451065"/>
    <w:rsid w:val="0045133B"/>
    <w:rsid w:val="00452011"/>
    <w:rsid w:val="00452D4A"/>
    <w:rsid w:val="00453647"/>
    <w:rsid w:val="0045384E"/>
    <w:rsid w:val="00453C82"/>
    <w:rsid w:val="00453EC6"/>
    <w:rsid w:val="004546BE"/>
    <w:rsid w:val="004549EA"/>
    <w:rsid w:val="00454CC0"/>
    <w:rsid w:val="0045512F"/>
    <w:rsid w:val="0045540E"/>
    <w:rsid w:val="00455494"/>
    <w:rsid w:val="00455AB5"/>
    <w:rsid w:val="00455CBE"/>
    <w:rsid w:val="00455EB7"/>
    <w:rsid w:val="00455FD5"/>
    <w:rsid w:val="00457B6F"/>
    <w:rsid w:val="00457CC6"/>
    <w:rsid w:val="004602E1"/>
    <w:rsid w:val="0046036D"/>
    <w:rsid w:val="004609C2"/>
    <w:rsid w:val="00460C3A"/>
    <w:rsid w:val="00460E8A"/>
    <w:rsid w:val="004617D7"/>
    <w:rsid w:val="00462126"/>
    <w:rsid w:val="0046230A"/>
    <w:rsid w:val="00462707"/>
    <w:rsid w:val="004627F8"/>
    <w:rsid w:val="004627FF"/>
    <w:rsid w:val="004629B8"/>
    <w:rsid w:val="00462C95"/>
    <w:rsid w:val="00462E4C"/>
    <w:rsid w:val="004634B2"/>
    <w:rsid w:val="00463B0A"/>
    <w:rsid w:val="0046486A"/>
    <w:rsid w:val="004649EB"/>
    <w:rsid w:val="00464AAF"/>
    <w:rsid w:val="00464B78"/>
    <w:rsid w:val="00464D4C"/>
    <w:rsid w:val="00464E7E"/>
    <w:rsid w:val="00464FEC"/>
    <w:rsid w:val="004653C5"/>
    <w:rsid w:val="00465909"/>
    <w:rsid w:val="00465AED"/>
    <w:rsid w:val="00465B92"/>
    <w:rsid w:val="0046697C"/>
    <w:rsid w:val="00466F3B"/>
    <w:rsid w:val="0046744C"/>
    <w:rsid w:val="00467518"/>
    <w:rsid w:val="00471425"/>
    <w:rsid w:val="00471443"/>
    <w:rsid w:val="00472103"/>
    <w:rsid w:val="004728ED"/>
    <w:rsid w:val="004737D0"/>
    <w:rsid w:val="00474F4B"/>
    <w:rsid w:val="004750E0"/>
    <w:rsid w:val="00475ACE"/>
    <w:rsid w:val="00475C7D"/>
    <w:rsid w:val="00476C51"/>
    <w:rsid w:val="00476CBE"/>
    <w:rsid w:val="004773FC"/>
    <w:rsid w:val="00477623"/>
    <w:rsid w:val="00480328"/>
    <w:rsid w:val="004804EA"/>
    <w:rsid w:val="0048110E"/>
    <w:rsid w:val="00482163"/>
    <w:rsid w:val="004827F2"/>
    <w:rsid w:val="00482AA9"/>
    <w:rsid w:val="004830F4"/>
    <w:rsid w:val="004834FC"/>
    <w:rsid w:val="00483B15"/>
    <w:rsid w:val="00483FB9"/>
    <w:rsid w:val="004845C8"/>
    <w:rsid w:val="004849BE"/>
    <w:rsid w:val="004866B0"/>
    <w:rsid w:val="00486C44"/>
    <w:rsid w:val="004875F1"/>
    <w:rsid w:val="004903FB"/>
    <w:rsid w:val="00491176"/>
    <w:rsid w:val="004913E1"/>
    <w:rsid w:val="004919E4"/>
    <w:rsid w:val="00491F90"/>
    <w:rsid w:val="0049237B"/>
    <w:rsid w:val="00492C93"/>
    <w:rsid w:val="00492E29"/>
    <w:rsid w:val="00493D94"/>
    <w:rsid w:val="004946CD"/>
    <w:rsid w:val="00494AE7"/>
    <w:rsid w:val="00494E37"/>
    <w:rsid w:val="00495FC7"/>
    <w:rsid w:val="0049669A"/>
    <w:rsid w:val="00496877"/>
    <w:rsid w:val="00496B3C"/>
    <w:rsid w:val="004974D8"/>
    <w:rsid w:val="004977C7"/>
    <w:rsid w:val="00497E32"/>
    <w:rsid w:val="004A03F8"/>
    <w:rsid w:val="004A13C4"/>
    <w:rsid w:val="004A1BC0"/>
    <w:rsid w:val="004A1F98"/>
    <w:rsid w:val="004A3794"/>
    <w:rsid w:val="004A4C06"/>
    <w:rsid w:val="004A57D7"/>
    <w:rsid w:val="004A57DB"/>
    <w:rsid w:val="004A57F5"/>
    <w:rsid w:val="004A5D92"/>
    <w:rsid w:val="004A68E6"/>
    <w:rsid w:val="004A6AA4"/>
    <w:rsid w:val="004A7264"/>
    <w:rsid w:val="004A781C"/>
    <w:rsid w:val="004A7BBC"/>
    <w:rsid w:val="004A7DEB"/>
    <w:rsid w:val="004B0381"/>
    <w:rsid w:val="004B05B0"/>
    <w:rsid w:val="004B0CAC"/>
    <w:rsid w:val="004B19B5"/>
    <w:rsid w:val="004B1D7D"/>
    <w:rsid w:val="004B2677"/>
    <w:rsid w:val="004B3088"/>
    <w:rsid w:val="004B32A8"/>
    <w:rsid w:val="004B32F7"/>
    <w:rsid w:val="004B37BA"/>
    <w:rsid w:val="004B3A83"/>
    <w:rsid w:val="004B460A"/>
    <w:rsid w:val="004B4F03"/>
    <w:rsid w:val="004B68C4"/>
    <w:rsid w:val="004B6B1E"/>
    <w:rsid w:val="004C0212"/>
    <w:rsid w:val="004C05F9"/>
    <w:rsid w:val="004C0B32"/>
    <w:rsid w:val="004C1573"/>
    <w:rsid w:val="004C18FD"/>
    <w:rsid w:val="004C2751"/>
    <w:rsid w:val="004C2864"/>
    <w:rsid w:val="004C2BFF"/>
    <w:rsid w:val="004C30A7"/>
    <w:rsid w:val="004C41A0"/>
    <w:rsid w:val="004C4681"/>
    <w:rsid w:val="004C49F0"/>
    <w:rsid w:val="004C4F8F"/>
    <w:rsid w:val="004C52CE"/>
    <w:rsid w:val="004C6779"/>
    <w:rsid w:val="004C77A7"/>
    <w:rsid w:val="004D067A"/>
    <w:rsid w:val="004D0D16"/>
    <w:rsid w:val="004D133F"/>
    <w:rsid w:val="004D2BC8"/>
    <w:rsid w:val="004D31CA"/>
    <w:rsid w:val="004D3268"/>
    <w:rsid w:val="004D374E"/>
    <w:rsid w:val="004D38D3"/>
    <w:rsid w:val="004D39AE"/>
    <w:rsid w:val="004D6968"/>
    <w:rsid w:val="004D6DCA"/>
    <w:rsid w:val="004D715C"/>
    <w:rsid w:val="004D7205"/>
    <w:rsid w:val="004D7340"/>
    <w:rsid w:val="004D79E0"/>
    <w:rsid w:val="004E0194"/>
    <w:rsid w:val="004E1325"/>
    <w:rsid w:val="004E13D4"/>
    <w:rsid w:val="004E1905"/>
    <w:rsid w:val="004E1E6B"/>
    <w:rsid w:val="004E2308"/>
    <w:rsid w:val="004E2404"/>
    <w:rsid w:val="004E2628"/>
    <w:rsid w:val="004E2A2E"/>
    <w:rsid w:val="004E2F37"/>
    <w:rsid w:val="004E3BF3"/>
    <w:rsid w:val="004E4437"/>
    <w:rsid w:val="004E4A16"/>
    <w:rsid w:val="004E52AA"/>
    <w:rsid w:val="004E54DA"/>
    <w:rsid w:val="004E5811"/>
    <w:rsid w:val="004E6FA6"/>
    <w:rsid w:val="004EE66A"/>
    <w:rsid w:val="004F0A3B"/>
    <w:rsid w:val="004F0BDB"/>
    <w:rsid w:val="004F0C21"/>
    <w:rsid w:val="004F1177"/>
    <w:rsid w:val="004F1294"/>
    <w:rsid w:val="004F16B4"/>
    <w:rsid w:val="004F1A89"/>
    <w:rsid w:val="004F20C3"/>
    <w:rsid w:val="004F2445"/>
    <w:rsid w:val="004F2773"/>
    <w:rsid w:val="004F299C"/>
    <w:rsid w:val="004F2E9D"/>
    <w:rsid w:val="004F45F2"/>
    <w:rsid w:val="004F55DD"/>
    <w:rsid w:val="004F563A"/>
    <w:rsid w:val="004F56C3"/>
    <w:rsid w:val="004F5DF9"/>
    <w:rsid w:val="004F6042"/>
    <w:rsid w:val="004F65CC"/>
    <w:rsid w:val="004F66B4"/>
    <w:rsid w:val="004F6C38"/>
    <w:rsid w:val="004F737D"/>
    <w:rsid w:val="004F78C6"/>
    <w:rsid w:val="0050032A"/>
    <w:rsid w:val="00500584"/>
    <w:rsid w:val="005009C7"/>
    <w:rsid w:val="0050139A"/>
    <w:rsid w:val="005014F9"/>
    <w:rsid w:val="00501790"/>
    <w:rsid w:val="0050224C"/>
    <w:rsid w:val="005024BD"/>
    <w:rsid w:val="0050256B"/>
    <w:rsid w:val="0050340D"/>
    <w:rsid w:val="005037A6"/>
    <w:rsid w:val="00503912"/>
    <w:rsid w:val="00503938"/>
    <w:rsid w:val="0050463D"/>
    <w:rsid w:val="00505A4C"/>
    <w:rsid w:val="00506818"/>
    <w:rsid w:val="005072FA"/>
    <w:rsid w:val="005076BB"/>
    <w:rsid w:val="005077D1"/>
    <w:rsid w:val="005079D6"/>
    <w:rsid w:val="005104ED"/>
    <w:rsid w:val="00510960"/>
    <w:rsid w:val="00510A57"/>
    <w:rsid w:val="005128F7"/>
    <w:rsid w:val="00512D53"/>
    <w:rsid w:val="005132A8"/>
    <w:rsid w:val="00513768"/>
    <w:rsid w:val="00513C6E"/>
    <w:rsid w:val="0051477F"/>
    <w:rsid w:val="00514883"/>
    <w:rsid w:val="005154BE"/>
    <w:rsid w:val="0051571F"/>
    <w:rsid w:val="00515BBC"/>
    <w:rsid w:val="005164CD"/>
    <w:rsid w:val="00516728"/>
    <w:rsid w:val="0051674B"/>
    <w:rsid w:val="00516B66"/>
    <w:rsid w:val="00516B96"/>
    <w:rsid w:val="00516EEE"/>
    <w:rsid w:val="00516F69"/>
    <w:rsid w:val="00516FFE"/>
    <w:rsid w:val="005175CE"/>
    <w:rsid w:val="00517D94"/>
    <w:rsid w:val="005201AC"/>
    <w:rsid w:val="00520D64"/>
    <w:rsid w:val="00521DA7"/>
    <w:rsid w:val="00521DFE"/>
    <w:rsid w:val="00523E99"/>
    <w:rsid w:val="0052410E"/>
    <w:rsid w:val="00524710"/>
    <w:rsid w:val="00525315"/>
    <w:rsid w:val="005259D4"/>
    <w:rsid w:val="00525A84"/>
    <w:rsid w:val="00525BE2"/>
    <w:rsid w:val="005268EB"/>
    <w:rsid w:val="00526B87"/>
    <w:rsid w:val="00526C3D"/>
    <w:rsid w:val="005273E0"/>
    <w:rsid w:val="005276CE"/>
    <w:rsid w:val="00527D57"/>
    <w:rsid w:val="00530AE8"/>
    <w:rsid w:val="0053119E"/>
    <w:rsid w:val="0053132E"/>
    <w:rsid w:val="00531425"/>
    <w:rsid w:val="00532126"/>
    <w:rsid w:val="00532993"/>
    <w:rsid w:val="00532A04"/>
    <w:rsid w:val="00533750"/>
    <w:rsid w:val="005338DF"/>
    <w:rsid w:val="0053391D"/>
    <w:rsid w:val="0053498D"/>
    <w:rsid w:val="00534B33"/>
    <w:rsid w:val="005356C1"/>
    <w:rsid w:val="00535A68"/>
    <w:rsid w:val="00536923"/>
    <w:rsid w:val="00537A7D"/>
    <w:rsid w:val="0054016D"/>
    <w:rsid w:val="005402E7"/>
    <w:rsid w:val="0054077F"/>
    <w:rsid w:val="00540A4E"/>
    <w:rsid w:val="00541DB9"/>
    <w:rsid w:val="00542A36"/>
    <w:rsid w:val="005434D7"/>
    <w:rsid w:val="0054384E"/>
    <w:rsid w:val="00544C09"/>
    <w:rsid w:val="00545B8E"/>
    <w:rsid w:val="0054646D"/>
    <w:rsid w:val="00547069"/>
    <w:rsid w:val="0055057F"/>
    <w:rsid w:val="00551646"/>
    <w:rsid w:val="00551CE8"/>
    <w:rsid w:val="00551F75"/>
    <w:rsid w:val="005520B4"/>
    <w:rsid w:val="005522B9"/>
    <w:rsid w:val="00552879"/>
    <w:rsid w:val="00552F78"/>
    <w:rsid w:val="00553389"/>
    <w:rsid w:val="005539FC"/>
    <w:rsid w:val="00553D9A"/>
    <w:rsid w:val="00554F4E"/>
    <w:rsid w:val="00555496"/>
    <w:rsid w:val="005555D6"/>
    <w:rsid w:val="005559BF"/>
    <w:rsid w:val="00556D01"/>
    <w:rsid w:val="00557403"/>
    <w:rsid w:val="00557405"/>
    <w:rsid w:val="00557B3A"/>
    <w:rsid w:val="00560149"/>
    <w:rsid w:val="0056038A"/>
    <w:rsid w:val="0056091A"/>
    <w:rsid w:val="00561103"/>
    <w:rsid w:val="00561B3E"/>
    <w:rsid w:val="00561C04"/>
    <w:rsid w:val="00561C8A"/>
    <w:rsid w:val="0056213B"/>
    <w:rsid w:val="00562331"/>
    <w:rsid w:val="00562B21"/>
    <w:rsid w:val="00562E08"/>
    <w:rsid w:val="00562F82"/>
    <w:rsid w:val="00563591"/>
    <w:rsid w:val="0056373B"/>
    <w:rsid w:val="0056383C"/>
    <w:rsid w:val="00564913"/>
    <w:rsid w:val="00564978"/>
    <w:rsid w:val="005652D1"/>
    <w:rsid w:val="00565AD2"/>
    <w:rsid w:val="005663FC"/>
    <w:rsid w:val="00566D73"/>
    <w:rsid w:val="00567C15"/>
    <w:rsid w:val="00570B5A"/>
    <w:rsid w:val="00570DD6"/>
    <w:rsid w:val="0057249A"/>
    <w:rsid w:val="00572580"/>
    <w:rsid w:val="00572663"/>
    <w:rsid w:val="00572EE5"/>
    <w:rsid w:val="00573B09"/>
    <w:rsid w:val="00573BD8"/>
    <w:rsid w:val="00575326"/>
    <w:rsid w:val="0057585B"/>
    <w:rsid w:val="00575FA2"/>
    <w:rsid w:val="00576256"/>
    <w:rsid w:val="005762B2"/>
    <w:rsid w:val="005765FC"/>
    <w:rsid w:val="00577B8D"/>
    <w:rsid w:val="005800D8"/>
    <w:rsid w:val="00580C15"/>
    <w:rsid w:val="00581347"/>
    <w:rsid w:val="00581492"/>
    <w:rsid w:val="00581688"/>
    <w:rsid w:val="005817F5"/>
    <w:rsid w:val="00581981"/>
    <w:rsid w:val="005819EE"/>
    <w:rsid w:val="00581EA5"/>
    <w:rsid w:val="0058251E"/>
    <w:rsid w:val="00582710"/>
    <w:rsid w:val="00584482"/>
    <w:rsid w:val="005846C9"/>
    <w:rsid w:val="00584FA3"/>
    <w:rsid w:val="00585EEB"/>
    <w:rsid w:val="00586906"/>
    <w:rsid w:val="005872CC"/>
    <w:rsid w:val="005873EA"/>
    <w:rsid w:val="005873FC"/>
    <w:rsid w:val="00587A73"/>
    <w:rsid w:val="00590646"/>
    <w:rsid w:val="00590EAF"/>
    <w:rsid w:val="00591709"/>
    <w:rsid w:val="00591ADF"/>
    <w:rsid w:val="00592626"/>
    <w:rsid w:val="005926A6"/>
    <w:rsid w:val="00592C40"/>
    <w:rsid w:val="00592FEA"/>
    <w:rsid w:val="00593A7A"/>
    <w:rsid w:val="005941CA"/>
    <w:rsid w:val="0059549E"/>
    <w:rsid w:val="005954DF"/>
    <w:rsid w:val="005957DD"/>
    <w:rsid w:val="00595DA6"/>
    <w:rsid w:val="00596883"/>
    <w:rsid w:val="00596AF1"/>
    <w:rsid w:val="00596C72"/>
    <w:rsid w:val="00597898"/>
    <w:rsid w:val="00597AC2"/>
    <w:rsid w:val="00597CA8"/>
    <w:rsid w:val="005A0202"/>
    <w:rsid w:val="005A0528"/>
    <w:rsid w:val="005A0C51"/>
    <w:rsid w:val="005A1DF1"/>
    <w:rsid w:val="005A29E3"/>
    <w:rsid w:val="005A3B20"/>
    <w:rsid w:val="005A3F8A"/>
    <w:rsid w:val="005A445B"/>
    <w:rsid w:val="005A507E"/>
    <w:rsid w:val="005A510C"/>
    <w:rsid w:val="005A511F"/>
    <w:rsid w:val="005A5A4F"/>
    <w:rsid w:val="005A5C12"/>
    <w:rsid w:val="005A640F"/>
    <w:rsid w:val="005A6547"/>
    <w:rsid w:val="005A65CD"/>
    <w:rsid w:val="005A6A91"/>
    <w:rsid w:val="005A750C"/>
    <w:rsid w:val="005B0066"/>
    <w:rsid w:val="005B018E"/>
    <w:rsid w:val="005B046F"/>
    <w:rsid w:val="005B07CB"/>
    <w:rsid w:val="005B09C8"/>
    <w:rsid w:val="005B1254"/>
    <w:rsid w:val="005B12EE"/>
    <w:rsid w:val="005B1C59"/>
    <w:rsid w:val="005B20BB"/>
    <w:rsid w:val="005B3094"/>
    <w:rsid w:val="005B359A"/>
    <w:rsid w:val="005B41F1"/>
    <w:rsid w:val="005B48F0"/>
    <w:rsid w:val="005B4D36"/>
    <w:rsid w:val="005B511B"/>
    <w:rsid w:val="005B5788"/>
    <w:rsid w:val="005B58F0"/>
    <w:rsid w:val="005B5D6A"/>
    <w:rsid w:val="005B654A"/>
    <w:rsid w:val="005B6D5A"/>
    <w:rsid w:val="005B785F"/>
    <w:rsid w:val="005B7C12"/>
    <w:rsid w:val="005C0A2B"/>
    <w:rsid w:val="005C1511"/>
    <w:rsid w:val="005C1659"/>
    <w:rsid w:val="005C25B5"/>
    <w:rsid w:val="005C3069"/>
    <w:rsid w:val="005C3522"/>
    <w:rsid w:val="005C36F8"/>
    <w:rsid w:val="005C3930"/>
    <w:rsid w:val="005C3E02"/>
    <w:rsid w:val="005C434E"/>
    <w:rsid w:val="005C4633"/>
    <w:rsid w:val="005C4DA7"/>
    <w:rsid w:val="005C528C"/>
    <w:rsid w:val="005C52BD"/>
    <w:rsid w:val="005C52D4"/>
    <w:rsid w:val="005C5BB0"/>
    <w:rsid w:val="005C6AB8"/>
    <w:rsid w:val="005C6B12"/>
    <w:rsid w:val="005C6D5D"/>
    <w:rsid w:val="005C7669"/>
    <w:rsid w:val="005C76D8"/>
    <w:rsid w:val="005C7D37"/>
    <w:rsid w:val="005C7DCE"/>
    <w:rsid w:val="005D0DD1"/>
    <w:rsid w:val="005D0FB4"/>
    <w:rsid w:val="005D14BE"/>
    <w:rsid w:val="005D1FC2"/>
    <w:rsid w:val="005D2ACC"/>
    <w:rsid w:val="005D2B55"/>
    <w:rsid w:val="005D3030"/>
    <w:rsid w:val="005D4928"/>
    <w:rsid w:val="005D5B63"/>
    <w:rsid w:val="005D6447"/>
    <w:rsid w:val="005D71B0"/>
    <w:rsid w:val="005E08E2"/>
    <w:rsid w:val="005E1321"/>
    <w:rsid w:val="005E15FA"/>
    <w:rsid w:val="005E162E"/>
    <w:rsid w:val="005E1666"/>
    <w:rsid w:val="005E1C1D"/>
    <w:rsid w:val="005E21A3"/>
    <w:rsid w:val="005E233F"/>
    <w:rsid w:val="005E2DD4"/>
    <w:rsid w:val="005E37A0"/>
    <w:rsid w:val="005E47F7"/>
    <w:rsid w:val="005E538B"/>
    <w:rsid w:val="005E5528"/>
    <w:rsid w:val="005E587B"/>
    <w:rsid w:val="005E60E9"/>
    <w:rsid w:val="005E6642"/>
    <w:rsid w:val="005E6C5D"/>
    <w:rsid w:val="005E6D43"/>
    <w:rsid w:val="005E7043"/>
    <w:rsid w:val="005E753C"/>
    <w:rsid w:val="005E75AD"/>
    <w:rsid w:val="005F0676"/>
    <w:rsid w:val="005F1E76"/>
    <w:rsid w:val="005F2122"/>
    <w:rsid w:val="005F255F"/>
    <w:rsid w:val="005F333B"/>
    <w:rsid w:val="005F34E6"/>
    <w:rsid w:val="005F4215"/>
    <w:rsid w:val="005F50D6"/>
    <w:rsid w:val="005F51D4"/>
    <w:rsid w:val="005F51F9"/>
    <w:rsid w:val="005F65EF"/>
    <w:rsid w:val="005F6AE0"/>
    <w:rsid w:val="005F6C70"/>
    <w:rsid w:val="005F6E82"/>
    <w:rsid w:val="005F6F64"/>
    <w:rsid w:val="005F729C"/>
    <w:rsid w:val="005F7566"/>
    <w:rsid w:val="005F76E7"/>
    <w:rsid w:val="005F7AE3"/>
    <w:rsid w:val="005F7B0A"/>
    <w:rsid w:val="005F7B7B"/>
    <w:rsid w:val="005F7EAE"/>
    <w:rsid w:val="0060025A"/>
    <w:rsid w:val="0060085B"/>
    <w:rsid w:val="00600BC4"/>
    <w:rsid w:val="00600BD2"/>
    <w:rsid w:val="00600C49"/>
    <w:rsid w:val="006010E1"/>
    <w:rsid w:val="006026D1"/>
    <w:rsid w:val="00602B5F"/>
    <w:rsid w:val="00603459"/>
    <w:rsid w:val="00604277"/>
    <w:rsid w:val="00604447"/>
    <w:rsid w:val="00604CC7"/>
    <w:rsid w:val="00604DC9"/>
    <w:rsid w:val="00604FCF"/>
    <w:rsid w:val="00605362"/>
    <w:rsid w:val="0060537D"/>
    <w:rsid w:val="00605C11"/>
    <w:rsid w:val="00605D96"/>
    <w:rsid w:val="00606440"/>
    <w:rsid w:val="006078C2"/>
    <w:rsid w:val="00607A05"/>
    <w:rsid w:val="00607EFD"/>
    <w:rsid w:val="006105A2"/>
    <w:rsid w:val="0061085F"/>
    <w:rsid w:val="006113BA"/>
    <w:rsid w:val="00611810"/>
    <w:rsid w:val="0061183E"/>
    <w:rsid w:val="00611899"/>
    <w:rsid w:val="0061210A"/>
    <w:rsid w:val="006126A1"/>
    <w:rsid w:val="00612ECF"/>
    <w:rsid w:val="00613538"/>
    <w:rsid w:val="006135AD"/>
    <w:rsid w:val="0061387E"/>
    <w:rsid w:val="00613B56"/>
    <w:rsid w:val="00614AA6"/>
    <w:rsid w:val="00614B9F"/>
    <w:rsid w:val="00615222"/>
    <w:rsid w:val="006152C9"/>
    <w:rsid w:val="00615A36"/>
    <w:rsid w:val="00616134"/>
    <w:rsid w:val="00616815"/>
    <w:rsid w:val="00616835"/>
    <w:rsid w:val="006171A9"/>
    <w:rsid w:val="00617518"/>
    <w:rsid w:val="00617F5C"/>
    <w:rsid w:val="0062051A"/>
    <w:rsid w:val="0062055A"/>
    <w:rsid w:val="00620648"/>
    <w:rsid w:val="006207E8"/>
    <w:rsid w:val="00620C94"/>
    <w:rsid w:val="006210D6"/>
    <w:rsid w:val="00621397"/>
    <w:rsid w:val="006217A6"/>
    <w:rsid w:val="006219D6"/>
    <w:rsid w:val="00621B3B"/>
    <w:rsid w:val="00622B52"/>
    <w:rsid w:val="00623436"/>
    <w:rsid w:val="00623498"/>
    <w:rsid w:val="006236D8"/>
    <w:rsid w:val="0062403D"/>
    <w:rsid w:val="006243BF"/>
    <w:rsid w:val="00625595"/>
    <w:rsid w:val="00625D3B"/>
    <w:rsid w:val="006260A4"/>
    <w:rsid w:val="00626502"/>
    <w:rsid w:val="00626903"/>
    <w:rsid w:val="006272FB"/>
    <w:rsid w:val="0062767A"/>
    <w:rsid w:val="00627C2F"/>
    <w:rsid w:val="00627F57"/>
    <w:rsid w:val="0063029C"/>
    <w:rsid w:val="00630464"/>
    <w:rsid w:val="00630CF2"/>
    <w:rsid w:val="00631549"/>
    <w:rsid w:val="00632048"/>
    <w:rsid w:val="0063246D"/>
    <w:rsid w:val="0063257C"/>
    <w:rsid w:val="00632D6B"/>
    <w:rsid w:val="00634E98"/>
    <w:rsid w:val="00635279"/>
    <w:rsid w:val="00635B69"/>
    <w:rsid w:val="00636593"/>
    <w:rsid w:val="00640298"/>
    <w:rsid w:val="00640A36"/>
    <w:rsid w:val="00640D81"/>
    <w:rsid w:val="00640F39"/>
    <w:rsid w:val="00640F57"/>
    <w:rsid w:val="006414FF"/>
    <w:rsid w:val="00641BFD"/>
    <w:rsid w:val="00642224"/>
    <w:rsid w:val="0064233A"/>
    <w:rsid w:val="006431A0"/>
    <w:rsid w:val="00643CE7"/>
    <w:rsid w:val="006443EF"/>
    <w:rsid w:val="00644475"/>
    <w:rsid w:val="006445F8"/>
    <w:rsid w:val="00644FDA"/>
    <w:rsid w:val="00645C8E"/>
    <w:rsid w:val="0064607E"/>
    <w:rsid w:val="00646360"/>
    <w:rsid w:val="00646E4B"/>
    <w:rsid w:val="0064710C"/>
    <w:rsid w:val="006477A7"/>
    <w:rsid w:val="00647B47"/>
    <w:rsid w:val="00647C0B"/>
    <w:rsid w:val="00647CA5"/>
    <w:rsid w:val="0065019F"/>
    <w:rsid w:val="006501D0"/>
    <w:rsid w:val="00650242"/>
    <w:rsid w:val="00651A2B"/>
    <w:rsid w:val="006520F3"/>
    <w:rsid w:val="006522C2"/>
    <w:rsid w:val="00652486"/>
    <w:rsid w:val="006525BA"/>
    <w:rsid w:val="00652C9E"/>
    <w:rsid w:val="006536A3"/>
    <w:rsid w:val="00653C85"/>
    <w:rsid w:val="006549BF"/>
    <w:rsid w:val="00654A62"/>
    <w:rsid w:val="006553B5"/>
    <w:rsid w:val="00655AAF"/>
    <w:rsid w:val="00655DFF"/>
    <w:rsid w:val="0065614D"/>
    <w:rsid w:val="00656847"/>
    <w:rsid w:val="00656A30"/>
    <w:rsid w:val="006572C6"/>
    <w:rsid w:val="00657E82"/>
    <w:rsid w:val="00660F84"/>
    <w:rsid w:val="00660F89"/>
    <w:rsid w:val="0066135B"/>
    <w:rsid w:val="00661946"/>
    <w:rsid w:val="00663029"/>
    <w:rsid w:val="00663046"/>
    <w:rsid w:val="006637FF"/>
    <w:rsid w:val="006639D3"/>
    <w:rsid w:val="00663F00"/>
    <w:rsid w:val="00664013"/>
    <w:rsid w:val="00664458"/>
    <w:rsid w:val="00664475"/>
    <w:rsid w:val="00664ECD"/>
    <w:rsid w:val="00666099"/>
    <w:rsid w:val="00666139"/>
    <w:rsid w:val="00666E77"/>
    <w:rsid w:val="00667103"/>
    <w:rsid w:val="006673E7"/>
    <w:rsid w:val="006674C2"/>
    <w:rsid w:val="00667559"/>
    <w:rsid w:val="00667C76"/>
    <w:rsid w:val="00670BB3"/>
    <w:rsid w:val="00671932"/>
    <w:rsid w:val="00671E95"/>
    <w:rsid w:val="00672017"/>
    <w:rsid w:val="00672293"/>
    <w:rsid w:val="006735EB"/>
    <w:rsid w:val="00673847"/>
    <w:rsid w:val="00674840"/>
    <w:rsid w:val="00674964"/>
    <w:rsid w:val="00674C6E"/>
    <w:rsid w:val="00675EF4"/>
    <w:rsid w:val="00677831"/>
    <w:rsid w:val="006779CB"/>
    <w:rsid w:val="00677A77"/>
    <w:rsid w:val="006803C4"/>
    <w:rsid w:val="00680467"/>
    <w:rsid w:val="0068087C"/>
    <w:rsid w:val="00680B7E"/>
    <w:rsid w:val="00681927"/>
    <w:rsid w:val="00681F9B"/>
    <w:rsid w:val="00682215"/>
    <w:rsid w:val="00683408"/>
    <w:rsid w:val="00683B94"/>
    <w:rsid w:val="00683CFC"/>
    <w:rsid w:val="00683F27"/>
    <w:rsid w:val="00684CA4"/>
    <w:rsid w:val="00684E72"/>
    <w:rsid w:val="00685909"/>
    <w:rsid w:val="0068599B"/>
    <w:rsid w:val="00686692"/>
    <w:rsid w:val="006869EC"/>
    <w:rsid w:val="006876DE"/>
    <w:rsid w:val="00690011"/>
    <w:rsid w:val="006901E4"/>
    <w:rsid w:val="00690316"/>
    <w:rsid w:val="0069077E"/>
    <w:rsid w:val="00690CAC"/>
    <w:rsid w:val="00692178"/>
    <w:rsid w:val="00692D34"/>
    <w:rsid w:val="00693033"/>
    <w:rsid w:val="00693321"/>
    <w:rsid w:val="006934B6"/>
    <w:rsid w:val="006939A3"/>
    <w:rsid w:val="00693A8E"/>
    <w:rsid w:val="00694893"/>
    <w:rsid w:val="00694DD9"/>
    <w:rsid w:val="00695097"/>
    <w:rsid w:val="00695BE6"/>
    <w:rsid w:val="006963BC"/>
    <w:rsid w:val="00697671"/>
    <w:rsid w:val="006A0069"/>
    <w:rsid w:val="006A02A7"/>
    <w:rsid w:val="006A075A"/>
    <w:rsid w:val="006A09BE"/>
    <w:rsid w:val="006A0DCA"/>
    <w:rsid w:val="006A12B1"/>
    <w:rsid w:val="006A1E80"/>
    <w:rsid w:val="006A2935"/>
    <w:rsid w:val="006A3CAE"/>
    <w:rsid w:val="006A4E44"/>
    <w:rsid w:val="006A51E4"/>
    <w:rsid w:val="006A5F42"/>
    <w:rsid w:val="006A5FEA"/>
    <w:rsid w:val="006A6103"/>
    <w:rsid w:val="006A65AD"/>
    <w:rsid w:val="006A6690"/>
    <w:rsid w:val="006A6813"/>
    <w:rsid w:val="006A68C5"/>
    <w:rsid w:val="006A6B84"/>
    <w:rsid w:val="006A71EB"/>
    <w:rsid w:val="006B08C6"/>
    <w:rsid w:val="006B0AB0"/>
    <w:rsid w:val="006B10ED"/>
    <w:rsid w:val="006B1342"/>
    <w:rsid w:val="006B156A"/>
    <w:rsid w:val="006B186A"/>
    <w:rsid w:val="006B18A4"/>
    <w:rsid w:val="006B194C"/>
    <w:rsid w:val="006B1A86"/>
    <w:rsid w:val="006B26E3"/>
    <w:rsid w:val="006B3257"/>
    <w:rsid w:val="006B3A27"/>
    <w:rsid w:val="006B4CA3"/>
    <w:rsid w:val="006B51B2"/>
    <w:rsid w:val="006B5B2C"/>
    <w:rsid w:val="006B62A5"/>
    <w:rsid w:val="006B7B15"/>
    <w:rsid w:val="006B7FB0"/>
    <w:rsid w:val="006C0913"/>
    <w:rsid w:val="006C0D78"/>
    <w:rsid w:val="006C17A0"/>
    <w:rsid w:val="006C17D4"/>
    <w:rsid w:val="006C2CC5"/>
    <w:rsid w:val="006C3C4A"/>
    <w:rsid w:val="006C468E"/>
    <w:rsid w:val="006C5AAA"/>
    <w:rsid w:val="006C6780"/>
    <w:rsid w:val="006C67DA"/>
    <w:rsid w:val="006C69E6"/>
    <w:rsid w:val="006C7300"/>
    <w:rsid w:val="006C7CCE"/>
    <w:rsid w:val="006D000D"/>
    <w:rsid w:val="006D04BE"/>
    <w:rsid w:val="006D0921"/>
    <w:rsid w:val="006D0D9A"/>
    <w:rsid w:val="006D1198"/>
    <w:rsid w:val="006D18F6"/>
    <w:rsid w:val="006D1B6C"/>
    <w:rsid w:val="006D27E3"/>
    <w:rsid w:val="006D28E7"/>
    <w:rsid w:val="006D2BFA"/>
    <w:rsid w:val="006D2C83"/>
    <w:rsid w:val="006D2F95"/>
    <w:rsid w:val="006D3A60"/>
    <w:rsid w:val="006D3DD5"/>
    <w:rsid w:val="006D4135"/>
    <w:rsid w:val="006D425F"/>
    <w:rsid w:val="006D472D"/>
    <w:rsid w:val="006D4818"/>
    <w:rsid w:val="006D6610"/>
    <w:rsid w:val="006D70F2"/>
    <w:rsid w:val="006D780E"/>
    <w:rsid w:val="006D7854"/>
    <w:rsid w:val="006D7860"/>
    <w:rsid w:val="006E09F2"/>
    <w:rsid w:val="006E1476"/>
    <w:rsid w:val="006E1B4C"/>
    <w:rsid w:val="006E1DB8"/>
    <w:rsid w:val="006E1E3F"/>
    <w:rsid w:val="006E29ED"/>
    <w:rsid w:val="006E2D9C"/>
    <w:rsid w:val="006E4C6B"/>
    <w:rsid w:val="006E4F55"/>
    <w:rsid w:val="006E53E9"/>
    <w:rsid w:val="006E54A6"/>
    <w:rsid w:val="006E5777"/>
    <w:rsid w:val="006E6236"/>
    <w:rsid w:val="006E649F"/>
    <w:rsid w:val="006E721C"/>
    <w:rsid w:val="006E73CF"/>
    <w:rsid w:val="006E7556"/>
    <w:rsid w:val="006E786D"/>
    <w:rsid w:val="006F003B"/>
    <w:rsid w:val="006F12DD"/>
    <w:rsid w:val="006F20F5"/>
    <w:rsid w:val="006F2149"/>
    <w:rsid w:val="006F2599"/>
    <w:rsid w:val="006F26AF"/>
    <w:rsid w:val="006F38DB"/>
    <w:rsid w:val="006F3EE2"/>
    <w:rsid w:val="006F412D"/>
    <w:rsid w:val="006F42FA"/>
    <w:rsid w:val="006F43B0"/>
    <w:rsid w:val="006F461B"/>
    <w:rsid w:val="006F4798"/>
    <w:rsid w:val="006F480C"/>
    <w:rsid w:val="006F4C61"/>
    <w:rsid w:val="006F55FD"/>
    <w:rsid w:val="006F5EB6"/>
    <w:rsid w:val="006F777E"/>
    <w:rsid w:val="006F78F5"/>
    <w:rsid w:val="0070051E"/>
    <w:rsid w:val="00700CBD"/>
    <w:rsid w:val="00700E41"/>
    <w:rsid w:val="007010B9"/>
    <w:rsid w:val="00701698"/>
    <w:rsid w:val="0070180C"/>
    <w:rsid w:val="00701B88"/>
    <w:rsid w:val="00702125"/>
    <w:rsid w:val="00702245"/>
    <w:rsid w:val="007025B5"/>
    <w:rsid w:val="007028C7"/>
    <w:rsid w:val="007029D6"/>
    <w:rsid w:val="00703295"/>
    <w:rsid w:val="0070372D"/>
    <w:rsid w:val="00704462"/>
    <w:rsid w:val="007049A5"/>
    <w:rsid w:val="007055DF"/>
    <w:rsid w:val="00705D39"/>
    <w:rsid w:val="00705D43"/>
    <w:rsid w:val="0070653A"/>
    <w:rsid w:val="00706C56"/>
    <w:rsid w:val="00707396"/>
    <w:rsid w:val="0070762A"/>
    <w:rsid w:val="00707F9F"/>
    <w:rsid w:val="00710C7E"/>
    <w:rsid w:val="00710EB3"/>
    <w:rsid w:val="00710F3D"/>
    <w:rsid w:val="00710FFF"/>
    <w:rsid w:val="0071215E"/>
    <w:rsid w:val="007136D9"/>
    <w:rsid w:val="00713A16"/>
    <w:rsid w:val="00714034"/>
    <w:rsid w:val="007145B4"/>
    <w:rsid w:val="00714A09"/>
    <w:rsid w:val="00715114"/>
    <w:rsid w:val="00715139"/>
    <w:rsid w:val="007159EC"/>
    <w:rsid w:val="007164C4"/>
    <w:rsid w:val="007166B3"/>
    <w:rsid w:val="00716ABD"/>
    <w:rsid w:val="00720342"/>
    <w:rsid w:val="00720EA6"/>
    <w:rsid w:val="007214E3"/>
    <w:rsid w:val="00722D13"/>
    <w:rsid w:val="00722EB6"/>
    <w:rsid w:val="00723B4F"/>
    <w:rsid w:val="007242A3"/>
    <w:rsid w:val="00726924"/>
    <w:rsid w:val="0072717B"/>
    <w:rsid w:val="0072781B"/>
    <w:rsid w:val="00727F52"/>
    <w:rsid w:val="0073009A"/>
    <w:rsid w:val="00730973"/>
    <w:rsid w:val="00730D94"/>
    <w:rsid w:val="007310DE"/>
    <w:rsid w:val="0073153F"/>
    <w:rsid w:val="00731741"/>
    <w:rsid w:val="007317FD"/>
    <w:rsid w:val="007321C2"/>
    <w:rsid w:val="0073225B"/>
    <w:rsid w:val="00732BBA"/>
    <w:rsid w:val="00733245"/>
    <w:rsid w:val="00733DE0"/>
    <w:rsid w:val="00734628"/>
    <w:rsid w:val="00734BA3"/>
    <w:rsid w:val="007350B8"/>
    <w:rsid w:val="007357C5"/>
    <w:rsid w:val="0073590A"/>
    <w:rsid w:val="00735A52"/>
    <w:rsid w:val="00735ABA"/>
    <w:rsid w:val="00735EE1"/>
    <w:rsid w:val="007366D4"/>
    <w:rsid w:val="00737779"/>
    <w:rsid w:val="00737AA8"/>
    <w:rsid w:val="007402A6"/>
    <w:rsid w:val="0074032D"/>
    <w:rsid w:val="0074032E"/>
    <w:rsid w:val="007405A7"/>
    <w:rsid w:val="007406E4"/>
    <w:rsid w:val="0074075A"/>
    <w:rsid w:val="00740892"/>
    <w:rsid w:val="00740D25"/>
    <w:rsid w:val="00740EDD"/>
    <w:rsid w:val="00741214"/>
    <w:rsid w:val="00741298"/>
    <w:rsid w:val="00741328"/>
    <w:rsid w:val="007417B1"/>
    <w:rsid w:val="007435AB"/>
    <w:rsid w:val="00744F18"/>
    <w:rsid w:val="00746073"/>
    <w:rsid w:val="00747316"/>
    <w:rsid w:val="00747434"/>
    <w:rsid w:val="0074783D"/>
    <w:rsid w:val="00747CCD"/>
    <w:rsid w:val="00747D2C"/>
    <w:rsid w:val="00750255"/>
    <w:rsid w:val="0075039D"/>
    <w:rsid w:val="007508B8"/>
    <w:rsid w:val="00750A6C"/>
    <w:rsid w:val="00751280"/>
    <w:rsid w:val="00751D83"/>
    <w:rsid w:val="007531D3"/>
    <w:rsid w:val="00754359"/>
    <w:rsid w:val="0075654A"/>
    <w:rsid w:val="007569EA"/>
    <w:rsid w:val="00756F76"/>
    <w:rsid w:val="00757201"/>
    <w:rsid w:val="0075748A"/>
    <w:rsid w:val="007579D9"/>
    <w:rsid w:val="00757B14"/>
    <w:rsid w:val="00760C85"/>
    <w:rsid w:val="00761AF2"/>
    <w:rsid w:val="00761E49"/>
    <w:rsid w:val="0076316C"/>
    <w:rsid w:val="00763C01"/>
    <w:rsid w:val="00763FAD"/>
    <w:rsid w:val="007643AB"/>
    <w:rsid w:val="00764B79"/>
    <w:rsid w:val="00764F36"/>
    <w:rsid w:val="007656AF"/>
    <w:rsid w:val="00766275"/>
    <w:rsid w:val="0076696B"/>
    <w:rsid w:val="007672C9"/>
    <w:rsid w:val="007679B9"/>
    <w:rsid w:val="00767A83"/>
    <w:rsid w:val="00767DDE"/>
    <w:rsid w:val="00771D84"/>
    <w:rsid w:val="007725B4"/>
    <w:rsid w:val="00772D94"/>
    <w:rsid w:val="00772F50"/>
    <w:rsid w:val="00773785"/>
    <w:rsid w:val="0077505F"/>
    <w:rsid w:val="00775259"/>
    <w:rsid w:val="00776216"/>
    <w:rsid w:val="007763D6"/>
    <w:rsid w:val="00776572"/>
    <w:rsid w:val="0077738D"/>
    <w:rsid w:val="007774C2"/>
    <w:rsid w:val="00777ADF"/>
    <w:rsid w:val="00781AD8"/>
    <w:rsid w:val="00784CC4"/>
    <w:rsid w:val="00786098"/>
    <w:rsid w:val="00786EB8"/>
    <w:rsid w:val="00787D28"/>
    <w:rsid w:val="0079000C"/>
    <w:rsid w:val="00790B29"/>
    <w:rsid w:val="00790B3E"/>
    <w:rsid w:val="00790D7B"/>
    <w:rsid w:val="00790D93"/>
    <w:rsid w:val="00791CD7"/>
    <w:rsid w:val="00791F2C"/>
    <w:rsid w:val="007923B8"/>
    <w:rsid w:val="00792D22"/>
    <w:rsid w:val="007938EF"/>
    <w:rsid w:val="0079430D"/>
    <w:rsid w:val="007953B9"/>
    <w:rsid w:val="0079697B"/>
    <w:rsid w:val="0079754C"/>
    <w:rsid w:val="007A0657"/>
    <w:rsid w:val="007A0679"/>
    <w:rsid w:val="007A1395"/>
    <w:rsid w:val="007A22E9"/>
    <w:rsid w:val="007A24A2"/>
    <w:rsid w:val="007A24EB"/>
    <w:rsid w:val="007A25CC"/>
    <w:rsid w:val="007A282D"/>
    <w:rsid w:val="007A331E"/>
    <w:rsid w:val="007A3B34"/>
    <w:rsid w:val="007A3BD0"/>
    <w:rsid w:val="007A455D"/>
    <w:rsid w:val="007A4C6D"/>
    <w:rsid w:val="007A4F2F"/>
    <w:rsid w:val="007A644F"/>
    <w:rsid w:val="007A6B97"/>
    <w:rsid w:val="007A6FEB"/>
    <w:rsid w:val="007A7CE5"/>
    <w:rsid w:val="007B04E7"/>
    <w:rsid w:val="007B07CA"/>
    <w:rsid w:val="007B0C6A"/>
    <w:rsid w:val="007B19CE"/>
    <w:rsid w:val="007B1E12"/>
    <w:rsid w:val="007B1E53"/>
    <w:rsid w:val="007B3291"/>
    <w:rsid w:val="007B3771"/>
    <w:rsid w:val="007B5385"/>
    <w:rsid w:val="007B547C"/>
    <w:rsid w:val="007B63C3"/>
    <w:rsid w:val="007B63FB"/>
    <w:rsid w:val="007B668E"/>
    <w:rsid w:val="007B70C3"/>
    <w:rsid w:val="007B7A0C"/>
    <w:rsid w:val="007B7C23"/>
    <w:rsid w:val="007B7FFE"/>
    <w:rsid w:val="007C0255"/>
    <w:rsid w:val="007C052A"/>
    <w:rsid w:val="007C09C8"/>
    <w:rsid w:val="007C0C22"/>
    <w:rsid w:val="007C13ED"/>
    <w:rsid w:val="007C1651"/>
    <w:rsid w:val="007C19EA"/>
    <w:rsid w:val="007C1A8C"/>
    <w:rsid w:val="007C22AA"/>
    <w:rsid w:val="007C22CA"/>
    <w:rsid w:val="007C2346"/>
    <w:rsid w:val="007C2707"/>
    <w:rsid w:val="007C2DD4"/>
    <w:rsid w:val="007C33CF"/>
    <w:rsid w:val="007C3543"/>
    <w:rsid w:val="007C36CB"/>
    <w:rsid w:val="007C608B"/>
    <w:rsid w:val="007C62E7"/>
    <w:rsid w:val="007C6623"/>
    <w:rsid w:val="007C671E"/>
    <w:rsid w:val="007C6AA3"/>
    <w:rsid w:val="007C7457"/>
    <w:rsid w:val="007D0D04"/>
    <w:rsid w:val="007D1573"/>
    <w:rsid w:val="007D1CB4"/>
    <w:rsid w:val="007D1F1A"/>
    <w:rsid w:val="007D3011"/>
    <w:rsid w:val="007D3195"/>
    <w:rsid w:val="007D3572"/>
    <w:rsid w:val="007D3850"/>
    <w:rsid w:val="007D3FCB"/>
    <w:rsid w:val="007D4064"/>
    <w:rsid w:val="007D501A"/>
    <w:rsid w:val="007D5105"/>
    <w:rsid w:val="007D53CD"/>
    <w:rsid w:val="007D6377"/>
    <w:rsid w:val="007D6528"/>
    <w:rsid w:val="007D699F"/>
    <w:rsid w:val="007D6AF4"/>
    <w:rsid w:val="007E02CE"/>
    <w:rsid w:val="007E103C"/>
    <w:rsid w:val="007E1221"/>
    <w:rsid w:val="007E24B8"/>
    <w:rsid w:val="007E2A27"/>
    <w:rsid w:val="007E300C"/>
    <w:rsid w:val="007E3133"/>
    <w:rsid w:val="007E3995"/>
    <w:rsid w:val="007E39F0"/>
    <w:rsid w:val="007E3F65"/>
    <w:rsid w:val="007E4AD7"/>
    <w:rsid w:val="007E50D9"/>
    <w:rsid w:val="007E5253"/>
    <w:rsid w:val="007E5648"/>
    <w:rsid w:val="007E57A5"/>
    <w:rsid w:val="007E5B0E"/>
    <w:rsid w:val="007E5CB8"/>
    <w:rsid w:val="007E61F7"/>
    <w:rsid w:val="007E6339"/>
    <w:rsid w:val="007E650F"/>
    <w:rsid w:val="007E666A"/>
    <w:rsid w:val="007E681E"/>
    <w:rsid w:val="007E68F6"/>
    <w:rsid w:val="007E6ACE"/>
    <w:rsid w:val="007E6B0B"/>
    <w:rsid w:val="007E6B84"/>
    <w:rsid w:val="007E6D39"/>
    <w:rsid w:val="007E6EF9"/>
    <w:rsid w:val="007E7814"/>
    <w:rsid w:val="007E7972"/>
    <w:rsid w:val="007E7C59"/>
    <w:rsid w:val="007F0511"/>
    <w:rsid w:val="007F087C"/>
    <w:rsid w:val="007F1FC9"/>
    <w:rsid w:val="007F2093"/>
    <w:rsid w:val="007F2AE5"/>
    <w:rsid w:val="007F2B8F"/>
    <w:rsid w:val="007F31E1"/>
    <w:rsid w:val="007F3400"/>
    <w:rsid w:val="007F370B"/>
    <w:rsid w:val="007F49A4"/>
    <w:rsid w:val="007F4DCC"/>
    <w:rsid w:val="007F52E1"/>
    <w:rsid w:val="007F53A1"/>
    <w:rsid w:val="007F56C3"/>
    <w:rsid w:val="007F5EA8"/>
    <w:rsid w:val="007F5FEB"/>
    <w:rsid w:val="007F6AB0"/>
    <w:rsid w:val="007F77AD"/>
    <w:rsid w:val="00800A85"/>
    <w:rsid w:val="00800C84"/>
    <w:rsid w:val="0080257D"/>
    <w:rsid w:val="008025AE"/>
    <w:rsid w:val="00802670"/>
    <w:rsid w:val="00803615"/>
    <w:rsid w:val="0080375F"/>
    <w:rsid w:val="00803805"/>
    <w:rsid w:val="00803812"/>
    <w:rsid w:val="00803EA8"/>
    <w:rsid w:val="00803EA9"/>
    <w:rsid w:val="00803F6B"/>
    <w:rsid w:val="008040EC"/>
    <w:rsid w:val="00804C68"/>
    <w:rsid w:val="008052B1"/>
    <w:rsid w:val="00805337"/>
    <w:rsid w:val="0080582D"/>
    <w:rsid w:val="008059CD"/>
    <w:rsid w:val="00805AB1"/>
    <w:rsid w:val="00805D11"/>
    <w:rsid w:val="00805F72"/>
    <w:rsid w:val="0080756C"/>
    <w:rsid w:val="00807FAE"/>
    <w:rsid w:val="00810322"/>
    <w:rsid w:val="00810325"/>
    <w:rsid w:val="00811243"/>
    <w:rsid w:val="00811AF4"/>
    <w:rsid w:val="00811E3F"/>
    <w:rsid w:val="0081220D"/>
    <w:rsid w:val="00812758"/>
    <w:rsid w:val="008131BE"/>
    <w:rsid w:val="00813520"/>
    <w:rsid w:val="00813F88"/>
    <w:rsid w:val="00814B36"/>
    <w:rsid w:val="0081517D"/>
    <w:rsid w:val="008152DB"/>
    <w:rsid w:val="00815792"/>
    <w:rsid w:val="00815C9B"/>
    <w:rsid w:val="00815F59"/>
    <w:rsid w:val="008168D8"/>
    <w:rsid w:val="00816D49"/>
    <w:rsid w:val="008203A8"/>
    <w:rsid w:val="00821833"/>
    <w:rsid w:val="00821C09"/>
    <w:rsid w:val="00822C89"/>
    <w:rsid w:val="008241C6"/>
    <w:rsid w:val="008243C9"/>
    <w:rsid w:val="00824831"/>
    <w:rsid w:val="008251AB"/>
    <w:rsid w:val="008255A4"/>
    <w:rsid w:val="008257ED"/>
    <w:rsid w:val="00825ABA"/>
    <w:rsid w:val="008275D0"/>
    <w:rsid w:val="008278E9"/>
    <w:rsid w:val="00830FF6"/>
    <w:rsid w:val="008311F1"/>
    <w:rsid w:val="00831204"/>
    <w:rsid w:val="00831208"/>
    <w:rsid w:val="00831253"/>
    <w:rsid w:val="008313BC"/>
    <w:rsid w:val="008322C9"/>
    <w:rsid w:val="0083279B"/>
    <w:rsid w:val="00832B4A"/>
    <w:rsid w:val="00832B94"/>
    <w:rsid w:val="00832FB1"/>
    <w:rsid w:val="008332D5"/>
    <w:rsid w:val="0083385A"/>
    <w:rsid w:val="00833B44"/>
    <w:rsid w:val="00833CD5"/>
    <w:rsid w:val="00833D61"/>
    <w:rsid w:val="00833D71"/>
    <w:rsid w:val="00835378"/>
    <w:rsid w:val="00835A02"/>
    <w:rsid w:val="00836387"/>
    <w:rsid w:val="00836E21"/>
    <w:rsid w:val="0083705E"/>
    <w:rsid w:val="008372F5"/>
    <w:rsid w:val="00837428"/>
    <w:rsid w:val="0083782E"/>
    <w:rsid w:val="0083796E"/>
    <w:rsid w:val="00840481"/>
    <w:rsid w:val="00840BF1"/>
    <w:rsid w:val="008414B4"/>
    <w:rsid w:val="00841859"/>
    <w:rsid w:val="00842420"/>
    <w:rsid w:val="008429CF"/>
    <w:rsid w:val="00843638"/>
    <w:rsid w:val="0084405B"/>
    <w:rsid w:val="008443C4"/>
    <w:rsid w:val="008446E2"/>
    <w:rsid w:val="0084493A"/>
    <w:rsid w:val="00844CEC"/>
    <w:rsid w:val="00844E0E"/>
    <w:rsid w:val="00845630"/>
    <w:rsid w:val="00845896"/>
    <w:rsid w:val="00845B40"/>
    <w:rsid w:val="008461D0"/>
    <w:rsid w:val="008466CC"/>
    <w:rsid w:val="0084708B"/>
    <w:rsid w:val="00847E19"/>
    <w:rsid w:val="0085010E"/>
    <w:rsid w:val="00850CD3"/>
    <w:rsid w:val="0085112C"/>
    <w:rsid w:val="00851263"/>
    <w:rsid w:val="0085183E"/>
    <w:rsid w:val="00852FCF"/>
    <w:rsid w:val="008536D6"/>
    <w:rsid w:val="00853766"/>
    <w:rsid w:val="00854E60"/>
    <w:rsid w:val="00854F1F"/>
    <w:rsid w:val="00855F5F"/>
    <w:rsid w:val="0085639E"/>
    <w:rsid w:val="00856B1B"/>
    <w:rsid w:val="0085724C"/>
    <w:rsid w:val="008574D7"/>
    <w:rsid w:val="00857D58"/>
    <w:rsid w:val="008601A9"/>
    <w:rsid w:val="00860C62"/>
    <w:rsid w:val="0086157D"/>
    <w:rsid w:val="00861895"/>
    <w:rsid w:val="008622AA"/>
    <w:rsid w:val="00862ACD"/>
    <w:rsid w:val="00862BA0"/>
    <w:rsid w:val="00863708"/>
    <w:rsid w:val="008638A1"/>
    <w:rsid w:val="00863971"/>
    <w:rsid w:val="00863DEB"/>
    <w:rsid w:val="008647FE"/>
    <w:rsid w:val="0086494C"/>
    <w:rsid w:val="00864D34"/>
    <w:rsid w:val="00864D69"/>
    <w:rsid w:val="0086517F"/>
    <w:rsid w:val="008651F9"/>
    <w:rsid w:val="00865B0D"/>
    <w:rsid w:val="0086664D"/>
    <w:rsid w:val="00867351"/>
    <w:rsid w:val="00867652"/>
    <w:rsid w:val="00867756"/>
    <w:rsid w:val="0087179D"/>
    <w:rsid w:val="00871B33"/>
    <w:rsid w:val="00871D88"/>
    <w:rsid w:val="00871DC0"/>
    <w:rsid w:val="00872512"/>
    <w:rsid w:val="00872949"/>
    <w:rsid w:val="00872BBF"/>
    <w:rsid w:val="00872BE4"/>
    <w:rsid w:val="00872DA0"/>
    <w:rsid w:val="00872F40"/>
    <w:rsid w:val="008730BB"/>
    <w:rsid w:val="00873E83"/>
    <w:rsid w:val="00873EE6"/>
    <w:rsid w:val="008748BC"/>
    <w:rsid w:val="008748E2"/>
    <w:rsid w:val="00874D66"/>
    <w:rsid w:val="008753F7"/>
    <w:rsid w:val="008756B5"/>
    <w:rsid w:val="008758AF"/>
    <w:rsid w:val="00875D39"/>
    <w:rsid w:val="00876E49"/>
    <w:rsid w:val="00877167"/>
    <w:rsid w:val="00877391"/>
    <w:rsid w:val="0087781F"/>
    <w:rsid w:val="00877B4E"/>
    <w:rsid w:val="00881678"/>
    <w:rsid w:val="00881D8A"/>
    <w:rsid w:val="008833F1"/>
    <w:rsid w:val="00883C32"/>
    <w:rsid w:val="00883CD5"/>
    <w:rsid w:val="00883E9B"/>
    <w:rsid w:val="00884360"/>
    <w:rsid w:val="00884ADD"/>
    <w:rsid w:val="00885CDD"/>
    <w:rsid w:val="008862EF"/>
    <w:rsid w:val="008874C6"/>
    <w:rsid w:val="00887874"/>
    <w:rsid w:val="00887E41"/>
    <w:rsid w:val="0089054E"/>
    <w:rsid w:val="008907FD"/>
    <w:rsid w:val="00890F02"/>
    <w:rsid w:val="008920B9"/>
    <w:rsid w:val="00892887"/>
    <w:rsid w:val="00892D75"/>
    <w:rsid w:val="00893BB7"/>
    <w:rsid w:val="008941DB"/>
    <w:rsid w:val="008944F8"/>
    <w:rsid w:val="00894546"/>
    <w:rsid w:val="008954D8"/>
    <w:rsid w:val="00895940"/>
    <w:rsid w:val="00895C7B"/>
    <w:rsid w:val="00895E31"/>
    <w:rsid w:val="0089695D"/>
    <w:rsid w:val="0089712D"/>
    <w:rsid w:val="0089733D"/>
    <w:rsid w:val="008979DB"/>
    <w:rsid w:val="008A07A8"/>
    <w:rsid w:val="008A0E9B"/>
    <w:rsid w:val="008A0F8E"/>
    <w:rsid w:val="008A16EA"/>
    <w:rsid w:val="008A19CD"/>
    <w:rsid w:val="008A2862"/>
    <w:rsid w:val="008A2C5D"/>
    <w:rsid w:val="008A2E6C"/>
    <w:rsid w:val="008A2F60"/>
    <w:rsid w:val="008A3046"/>
    <w:rsid w:val="008A3DF9"/>
    <w:rsid w:val="008A5209"/>
    <w:rsid w:val="008A547E"/>
    <w:rsid w:val="008A5B1F"/>
    <w:rsid w:val="008A5DDC"/>
    <w:rsid w:val="008A5E8A"/>
    <w:rsid w:val="008A5FC8"/>
    <w:rsid w:val="008A66F4"/>
    <w:rsid w:val="008A7254"/>
    <w:rsid w:val="008A7474"/>
    <w:rsid w:val="008B060F"/>
    <w:rsid w:val="008B0B42"/>
    <w:rsid w:val="008B0D56"/>
    <w:rsid w:val="008B131B"/>
    <w:rsid w:val="008B1A4F"/>
    <w:rsid w:val="008B1A8B"/>
    <w:rsid w:val="008B2929"/>
    <w:rsid w:val="008B2CE0"/>
    <w:rsid w:val="008B2E67"/>
    <w:rsid w:val="008B31F9"/>
    <w:rsid w:val="008B3A74"/>
    <w:rsid w:val="008B3BD2"/>
    <w:rsid w:val="008B3C40"/>
    <w:rsid w:val="008B428B"/>
    <w:rsid w:val="008B47F3"/>
    <w:rsid w:val="008B4A65"/>
    <w:rsid w:val="008B4E9B"/>
    <w:rsid w:val="008B50DF"/>
    <w:rsid w:val="008B5B36"/>
    <w:rsid w:val="008B5D4D"/>
    <w:rsid w:val="008B60D9"/>
    <w:rsid w:val="008B6162"/>
    <w:rsid w:val="008B65D2"/>
    <w:rsid w:val="008B706F"/>
    <w:rsid w:val="008B7732"/>
    <w:rsid w:val="008C04DF"/>
    <w:rsid w:val="008C082D"/>
    <w:rsid w:val="008C1041"/>
    <w:rsid w:val="008C1880"/>
    <w:rsid w:val="008C1897"/>
    <w:rsid w:val="008C1971"/>
    <w:rsid w:val="008C2AD0"/>
    <w:rsid w:val="008C2FA8"/>
    <w:rsid w:val="008C31AE"/>
    <w:rsid w:val="008C3BC3"/>
    <w:rsid w:val="008C452F"/>
    <w:rsid w:val="008C4AF5"/>
    <w:rsid w:val="008C4B80"/>
    <w:rsid w:val="008C5036"/>
    <w:rsid w:val="008C5399"/>
    <w:rsid w:val="008C62E2"/>
    <w:rsid w:val="008C644C"/>
    <w:rsid w:val="008C6827"/>
    <w:rsid w:val="008C6874"/>
    <w:rsid w:val="008C6AC2"/>
    <w:rsid w:val="008C7098"/>
    <w:rsid w:val="008C74B6"/>
    <w:rsid w:val="008C798F"/>
    <w:rsid w:val="008C7A3E"/>
    <w:rsid w:val="008D00FE"/>
    <w:rsid w:val="008D2147"/>
    <w:rsid w:val="008D2AC6"/>
    <w:rsid w:val="008D2CAF"/>
    <w:rsid w:val="008D303A"/>
    <w:rsid w:val="008D3ACE"/>
    <w:rsid w:val="008D3C0D"/>
    <w:rsid w:val="008D3C88"/>
    <w:rsid w:val="008D4E7E"/>
    <w:rsid w:val="008D51CC"/>
    <w:rsid w:val="008D648F"/>
    <w:rsid w:val="008D6B57"/>
    <w:rsid w:val="008D6C14"/>
    <w:rsid w:val="008D76C3"/>
    <w:rsid w:val="008D7A55"/>
    <w:rsid w:val="008E0BE2"/>
    <w:rsid w:val="008E0CD1"/>
    <w:rsid w:val="008E1CB2"/>
    <w:rsid w:val="008E31A9"/>
    <w:rsid w:val="008E4F95"/>
    <w:rsid w:val="008E530B"/>
    <w:rsid w:val="008E5366"/>
    <w:rsid w:val="008E5533"/>
    <w:rsid w:val="008E775F"/>
    <w:rsid w:val="008F116C"/>
    <w:rsid w:val="008F1A30"/>
    <w:rsid w:val="008F1C6E"/>
    <w:rsid w:val="008F1FC1"/>
    <w:rsid w:val="008F2238"/>
    <w:rsid w:val="008F2691"/>
    <w:rsid w:val="008F2DF6"/>
    <w:rsid w:val="008F2E3D"/>
    <w:rsid w:val="008F35DC"/>
    <w:rsid w:val="008F478E"/>
    <w:rsid w:val="008F4D52"/>
    <w:rsid w:val="008F4E41"/>
    <w:rsid w:val="008F5276"/>
    <w:rsid w:val="008F6222"/>
    <w:rsid w:val="008F665E"/>
    <w:rsid w:val="008F670B"/>
    <w:rsid w:val="008F7A00"/>
    <w:rsid w:val="00900C1C"/>
    <w:rsid w:val="00900F65"/>
    <w:rsid w:val="009015BF"/>
    <w:rsid w:val="009029B0"/>
    <w:rsid w:val="009039B0"/>
    <w:rsid w:val="0090408D"/>
    <w:rsid w:val="00904580"/>
    <w:rsid w:val="00904757"/>
    <w:rsid w:val="00904B36"/>
    <w:rsid w:val="00904C80"/>
    <w:rsid w:val="00904E6B"/>
    <w:rsid w:val="00904FCB"/>
    <w:rsid w:val="009056EC"/>
    <w:rsid w:val="00905E74"/>
    <w:rsid w:val="00906EEC"/>
    <w:rsid w:val="0090701B"/>
    <w:rsid w:val="0091038F"/>
    <w:rsid w:val="00910AE9"/>
    <w:rsid w:val="009113C8"/>
    <w:rsid w:val="00912037"/>
    <w:rsid w:val="009129EF"/>
    <w:rsid w:val="0091310B"/>
    <w:rsid w:val="00913531"/>
    <w:rsid w:val="0091384B"/>
    <w:rsid w:val="00913F33"/>
    <w:rsid w:val="00914204"/>
    <w:rsid w:val="00914306"/>
    <w:rsid w:val="00914392"/>
    <w:rsid w:val="009143B2"/>
    <w:rsid w:val="00915C7E"/>
    <w:rsid w:val="009166AF"/>
    <w:rsid w:val="00917862"/>
    <w:rsid w:val="009206C0"/>
    <w:rsid w:val="00922606"/>
    <w:rsid w:val="00922791"/>
    <w:rsid w:val="00922D31"/>
    <w:rsid w:val="009239F9"/>
    <w:rsid w:val="00923F34"/>
    <w:rsid w:val="0092559F"/>
    <w:rsid w:val="00925C6F"/>
    <w:rsid w:val="0092607C"/>
    <w:rsid w:val="00926081"/>
    <w:rsid w:val="0092675A"/>
    <w:rsid w:val="00930389"/>
    <w:rsid w:val="00930B95"/>
    <w:rsid w:val="00930F94"/>
    <w:rsid w:val="009310DB"/>
    <w:rsid w:val="00931141"/>
    <w:rsid w:val="009316EE"/>
    <w:rsid w:val="00931C86"/>
    <w:rsid w:val="00932289"/>
    <w:rsid w:val="00932771"/>
    <w:rsid w:val="00932A03"/>
    <w:rsid w:val="00934D3B"/>
    <w:rsid w:val="00935224"/>
    <w:rsid w:val="00935665"/>
    <w:rsid w:val="00935B30"/>
    <w:rsid w:val="00936A4E"/>
    <w:rsid w:val="00936E77"/>
    <w:rsid w:val="009370ED"/>
    <w:rsid w:val="00937965"/>
    <w:rsid w:val="0094038F"/>
    <w:rsid w:val="0094067C"/>
    <w:rsid w:val="00940AE9"/>
    <w:rsid w:val="00940C55"/>
    <w:rsid w:val="00941580"/>
    <w:rsid w:val="00942962"/>
    <w:rsid w:val="00943006"/>
    <w:rsid w:val="00944A06"/>
    <w:rsid w:val="00944E0C"/>
    <w:rsid w:val="00945998"/>
    <w:rsid w:val="00945CE8"/>
    <w:rsid w:val="00946C48"/>
    <w:rsid w:val="00946D8B"/>
    <w:rsid w:val="00946DD8"/>
    <w:rsid w:val="00946EFF"/>
    <w:rsid w:val="00946F6E"/>
    <w:rsid w:val="009474C2"/>
    <w:rsid w:val="0094777A"/>
    <w:rsid w:val="00947A98"/>
    <w:rsid w:val="0095083A"/>
    <w:rsid w:val="00950D81"/>
    <w:rsid w:val="00951BD9"/>
    <w:rsid w:val="00952A05"/>
    <w:rsid w:val="00953831"/>
    <w:rsid w:val="00953F58"/>
    <w:rsid w:val="009543EB"/>
    <w:rsid w:val="00954978"/>
    <w:rsid w:val="00954B1B"/>
    <w:rsid w:val="00957B9C"/>
    <w:rsid w:val="00957C86"/>
    <w:rsid w:val="0096019A"/>
    <w:rsid w:val="00960F15"/>
    <w:rsid w:val="00961A98"/>
    <w:rsid w:val="009620E6"/>
    <w:rsid w:val="009623AB"/>
    <w:rsid w:val="009628F8"/>
    <w:rsid w:val="00962AFE"/>
    <w:rsid w:val="009631BA"/>
    <w:rsid w:val="009631C3"/>
    <w:rsid w:val="00963456"/>
    <w:rsid w:val="0096378F"/>
    <w:rsid w:val="00964131"/>
    <w:rsid w:val="00964206"/>
    <w:rsid w:val="00965380"/>
    <w:rsid w:val="009656EE"/>
    <w:rsid w:val="00965871"/>
    <w:rsid w:val="00965E26"/>
    <w:rsid w:val="009663C6"/>
    <w:rsid w:val="0096643C"/>
    <w:rsid w:val="00966F17"/>
    <w:rsid w:val="00967ED7"/>
    <w:rsid w:val="00970139"/>
    <w:rsid w:val="00970A6B"/>
    <w:rsid w:val="00971154"/>
    <w:rsid w:val="00971171"/>
    <w:rsid w:val="00971251"/>
    <w:rsid w:val="009713C6"/>
    <w:rsid w:val="00971D9B"/>
    <w:rsid w:val="00972EC5"/>
    <w:rsid w:val="009731EC"/>
    <w:rsid w:val="009732E9"/>
    <w:rsid w:val="00973586"/>
    <w:rsid w:val="009737D9"/>
    <w:rsid w:val="00973C29"/>
    <w:rsid w:val="00973F7E"/>
    <w:rsid w:val="009758E3"/>
    <w:rsid w:val="009763C4"/>
    <w:rsid w:val="00976C4F"/>
    <w:rsid w:val="009772F1"/>
    <w:rsid w:val="00977A6B"/>
    <w:rsid w:val="009803F1"/>
    <w:rsid w:val="009807B4"/>
    <w:rsid w:val="0098182A"/>
    <w:rsid w:val="009828C6"/>
    <w:rsid w:val="00982964"/>
    <w:rsid w:val="00983A84"/>
    <w:rsid w:val="00983B4C"/>
    <w:rsid w:val="00983DFB"/>
    <w:rsid w:val="009843E2"/>
    <w:rsid w:val="009844F7"/>
    <w:rsid w:val="00984753"/>
    <w:rsid w:val="00984AA1"/>
    <w:rsid w:val="00985462"/>
    <w:rsid w:val="00985463"/>
    <w:rsid w:val="0098576C"/>
    <w:rsid w:val="0098582B"/>
    <w:rsid w:val="00985947"/>
    <w:rsid w:val="00985FE7"/>
    <w:rsid w:val="00986029"/>
    <w:rsid w:val="009861AC"/>
    <w:rsid w:val="00986E3E"/>
    <w:rsid w:val="0099079E"/>
    <w:rsid w:val="0099188F"/>
    <w:rsid w:val="0099189A"/>
    <w:rsid w:val="00991F5D"/>
    <w:rsid w:val="0099281E"/>
    <w:rsid w:val="00992870"/>
    <w:rsid w:val="009930B9"/>
    <w:rsid w:val="009934E2"/>
    <w:rsid w:val="00993AB6"/>
    <w:rsid w:val="00993DDC"/>
    <w:rsid w:val="00994079"/>
    <w:rsid w:val="00994F59"/>
    <w:rsid w:val="00995933"/>
    <w:rsid w:val="00995FFD"/>
    <w:rsid w:val="00996A15"/>
    <w:rsid w:val="00997F4B"/>
    <w:rsid w:val="009A0B5D"/>
    <w:rsid w:val="009A244C"/>
    <w:rsid w:val="009A2BBB"/>
    <w:rsid w:val="009A2C08"/>
    <w:rsid w:val="009A2CD1"/>
    <w:rsid w:val="009A35A6"/>
    <w:rsid w:val="009A3612"/>
    <w:rsid w:val="009A4059"/>
    <w:rsid w:val="009A44C8"/>
    <w:rsid w:val="009A4579"/>
    <w:rsid w:val="009A45B0"/>
    <w:rsid w:val="009A4755"/>
    <w:rsid w:val="009A4EAB"/>
    <w:rsid w:val="009A5BCC"/>
    <w:rsid w:val="009A5F58"/>
    <w:rsid w:val="009A6A6F"/>
    <w:rsid w:val="009A735F"/>
    <w:rsid w:val="009B07DC"/>
    <w:rsid w:val="009B1226"/>
    <w:rsid w:val="009B13B9"/>
    <w:rsid w:val="009B1AD4"/>
    <w:rsid w:val="009B1B69"/>
    <w:rsid w:val="009B1D67"/>
    <w:rsid w:val="009B3317"/>
    <w:rsid w:val="009B47EE"/>
    <w:rsid w:val="009B533B"/>
    <w:rsid w:val="009B5A67"/>
    <w:rsid w:val="009B7570"/>
    <w:rsid w:val="009C0336"/>
    <w:rsid w:val="009C0DCE"/>
    <w:rsid w:val="009C1051"/>
    <w:rsid w:val="009C137B"/>
    <w:rsid w:val="009C16FB"/>
    <w:rsid w:val="009C1772"/>
    <w:rsid w:val="009C17DA"/>
    <w:rsid w:val="009C18CC"/>
    <w:rsid w:val="009C1C22"/>
    <w:rsid w:val="009C1F5C"/>
    <w:rsid w:val="009C1F80"/>
    <w:rsid w:val="009C2C62"/>
    <w:rsid w:val="009C2FC1"/>
    <w:rsid w:val="009C37B1"/>
    <w:rsid w:val="009C3AFB"/>
    <w:rsid w:val="009C3B95"/>
    <w:rsid w:val="009C3C80"/>
    <w:rsid w:val="009C470D"/>
    <w:rsid w:val="009C4CD0"/>
    <w:rsid w:val="009C5CA0"/>
    <w:rsid w:val="009C638B"/>
    <w:rsid w:val="009C7998"/>
    <w:rsid w:val="009C7AEF"/>
    <w:rsid w:val="009D05E0"/>
    <w:rsid w:val="009D199C"/>
    <w:rsid w:val="009D1F22"/>
    <w:rsid w:val="009D217F"/>
    <w:rsid w:val="009D2594"/>
    <w:rsid w:val="009D29E9"/>
    <w:rsid w:val="009D3626"/>
    <w:rsid w:val="009D3B66"/>
    <w:rsid w:val="009D443F"/>
    <w:rsid w:val="009D655A"/>
    <w:rsid w:val="009D68FB"/>
    <w:rsid w:val="009D6EE3"/>
    <w:rsid w:val="009D72FC"/>
    <w:rsid w:val="009D771F"/>
    <w:rsid w:val="009D7BA9"/>
    <w:rsid w:val="009D7CD5"/>
    <w:rsid w:val="009E04B3"/>
    <w:rsid w:val="009E0780"/>
    <w:rsid w:val="009E0DFC"/>
    <w:rsid w:val="009E12EA"/>
    <w:rsid w:val="009E1880"/>
    <w:rsid w:val="009E1A06"/>
    <w:rsid w:val="009E1A85"/>
    <w:rsid w:val="009E247B"/>
    <w:rsid w:val="009E36A5"/>
    <w:rsid w:val="009E3F8F"/>
    <w:rsid w:val="009E41A0"/>
    <w:rsid w:val="009E442B"/>
    <w:rsid w:val="009E46AE"/>
    <w:rsid w:val="009E5252"/>
    <w:rsid w:val="009E5B74"/>
    <w:rsid w:val="009E644A"/>
    <w:rsid w:val="009E6E9A"/>
    <w:rsid w:val="009E7C14"/>
    <w:rsid w:val="009F0803"/>
    <w:rsid w:val="009F094B"/>
    <w:rsid w:val="009F0A01"/>
    <w:rsid w:val="009F1B50"/>
    <w:rsid w:val="009F1EFE"/>
    <w:rsid w:val="009F1F1A"/>
    <w:rsid w:val="009F2D3D"/>
    <w:rsid w:val="009F3B2B"/>
    <w:rsid w:val="009F3CA2"/>
    <w:rsid w:val="009F3EA2"/>
    <w:rsid w:val="009F419C"/>
    <w:rsid w:val="009F43E0"/>
    <w:rsid w:val="009F49B2"/>
    <w:rsid w:val="009F52C1"/>
    <w:rsid w:val="009F52CE"/>
    <w:rsid w:val="009F5EB6"/>
    <w:rsid w:val="009F62D9"/>
    <w:rsid w:val="00A00C12"/>
    <w:rsid w:val="00A016F4"/>
    <w:rsid w:val="00A01D7B"/>
    <w:rsid w:val="00A0211B"/>
    <w:rsid w:val="00A03AB2"/>
    <w:rsid w:val="00A03AC2"/>
    <w:rsid w:val="00A03C7D"/>
    <w:rsid w:val="00A04583"/>
    <w:rsid w:val="00A04B94"/>
    <w:rsid w:val="00A04CCE"/>
    <w:rsid w:val="00A04D6C"/>
    <w:rsid w:val="00A053A2"/>
    <w:rsid w:val="00A055A5"/>
    <w:rsid w:val="00A059F8"/>
    <w:rsid w:val="00A05DD6"/>
    <w:rsid w:val="00A06074"/>
    <w:rsid w:val="00A0626C"/>
    <w:rsid w:val="00A06502"/>
    <w:rsid w:val="00A07A85"/>
    <w:rsid w:val="00A07E04"/>
    <w:rsid w:val="00A1067D"/>
    <w:rsid w:val="00A10938"/>
    <w:rsid w:val="00A113C1"/>
    <w:rsid w:val="00A116EB"/>
    <w:rsid w:val="00A11EA9"/>
    <w:rsid w:val="00A12068"/>
    <w:rsid w:val="00A120B9"/>
    <w:rsid w:val="00A1260A"/>
    <w:rsid w:val="00A1264F"/>
    <w:rsid w:val="00A12A7C"/>
    <w:rsid w:val="00A1330E"/>
    <w:rsid w:val="00A138DE"/>
    <w:rsid w:val="00A13C2E"/>
    <w:rsid w:val="00A140F7"/>
    <w:rsid w:val="00A1448C"/>
    <w:rsid w:val="00A14C15"/>
    <w:rsid w:val="00A14F1F"/>
    <w:rsid w:val="00A15328"/>
    <w:rsid w:val="00A15D7C"/>
    <w:rsid w:val="00A16688"/>
    <w:rsid w:val="00A1791D"/>
    <w:rsid w:val="00A17CF5"/>
    <w:rsid w:val="00A203CB"/>
    <w:rsid w:val="00A204BC"/>
    <w:rsid w:val="00A210D2"/>
    <w:rsid w:val="00A215A8"/>
    <w:rsid w:val="00A22790"/>
    <w:rsid w:val="00A22822"/>
    <w:rsid w:val="00A22CC2"/>
    <w:rsid w:val="00A2334F"/>
    <w:rsid w:val="00A2351C"/>
    <w:rsid w:val="00A23838"/>
    <w:rsid w:val="00A23944"/>
    <w:rsid w:val="00A2400F"/>
    <w:rsid w:val="00A25337"/>
    <w:rsid w:val="00A25E59"/>
    <w:rsid w:val="00A25FA0"/>
    <w:rsid w:val="00A2678B"/>
    <w:rsid w:val="00A30B98"/>
    <w:rsid w:val="00A31884"/>
    <w:rsid w:val="00A31A3C"/>
    <w:rsid w:val="00A320C1"/>
    <w:rsid w:val="00A321B6"/>
    <w:rsid w:val="00A32E8A"/>
    <w:rsid w:val="00A33F37"/>
    <w:rsid w:val="00A342AB"/>
    <w:rsid w:val="00A34481"/>
    <w:rsid w:val="00A34A91"/>
    <w:rsid w:val="00A34AE0"/>
    <w:rsid w:val="00A34DE6"/>
    <w:rsid w:val="00A34F8A"/>
    <w:rsid w:val="00A356F4"/>
    <w:rsid w:val="00A35A96"/>
    <w:rsid w:val="00A35C5C"/>
    <w:rsid w:val="00A35E95"/>
    <w:rsid w:val="00A361CA"/>
    <w:rsid w:val="00A36AB7"/>
    <w:rsid w:val="00A374EB"/>
    <w:rsid w:val="00A3768F"/>
    <w:rsid w:val="00A40131"/>
    <w:rsid w:val="00A402A1"/>
    <w:rsid w:val="00A41D8A"/>
    <w:rsid w:val="00A4274E"/>
    <w:rsid w:val="00A44175"/>
    <w:rsid w:val="00A44D8F"/>
    <w:rsid w:val="00A45A85"/>
    <w:rsid w:val="00A46260"/>
    <w:rsid w:val="00A464DE"/>
    <w:rsid w:val="00A46777"/>
    <w:rsid w:val="00A46CF2"/>
    <w:rsid w:val="00A46E8E"/>
    <w:rsid w:val="00A46F7D"/>
    <w:rsid w:val="00A475B0"/>
    <w:rsid w:val="00A502C3"/>
    <w:rsid w:val="00A50455"/>
    <w:rsid w:val="00A50D22"/>
    <w:rsid w:val="00A50E14"/>
    <w:rsid w:val="00A51233"/>
    <w:rsid w:val="00A512C3"/>
    <w:rsid w:val="00A51CDD"/>
    <w:rsid w:val="00A5223C"/>
    <w:rsid w:val="00A522C3"/>
    <w:rsid w:val="00A528B0"/>
    <w:rsid w:val="00A52DCE"/>
    <w:rsid w:val="00A53477"/>
    <w:rsid w:val="00A54E22"/>
    <w:rsid w:val="00A55140"/>
    <w:rsid w:val="00A562CA"/>
    <w:rsid w:val="00A56787"/>
    <w:rsid w:val="00A5694E"/>
    <w:rsid w:val="00A571AE"/>
    <w:rsid w:val="00A571FE"/>
    <w:rsid w:val="00A575B4"/>
    <w:rsid w:val="00A5796A"/>
    <w:rsid w:val="00A57DDC"/>
    <w:rsid w:val="00A60300"/>
    <w:rsid w:val="00A60395"/>
    <w:rsid w:val="00A60929"/>
    <w:rsid w:val="00A61063"/>
    <w:rsid w:val="00A61836"/>
    <w:rsid w:val="00A61B26"/>
    <w:rsid w:val="00A61D1D"/>
    <w:rsid w:val="00A61D8E"/>
    <w:rsid w:val="00A61EE9"/>
    <w:rsid w:val="00A622F0"/>
    <w:rsid w:val="00A6287E"/>
    <w:rsid w:val="00A63507"/>
    <w:rsid w:val="00A64A3F"/>
    <w:rsid w:val="00A64DC9"/>
    <w:rsid w:val="00A65280"/>
    <w:rsid w:val="00A65624"/>
    <w:rsid w:val="00A658A4"/>
    <w:rsid w:val="00A6710A"/>
    <w:rsid w:val="00A67354"/>
    <w:rsid w:val="00A675BB"/>
    <w:rsid w:val="00A70DF7"/>
    <w:rsid w:val="00A711F0"/>
    <w:rsid w:val="00A71593"/>
    <w:rsid w:val="00A71EFB"/>
    <w:rsid w:val="00A72644"/>
    <w:rsid w:val="00A72B79"/>
    <w:rsid w:val="00A73268"/>
    <w:rsid w:val="00A73BD7"/>
    <w:rsid w:val="00A742C7"/>
    <w:rsid w:val="00A743AB"/>
    <w:rsid w:val="00A7453E"/>
    <w:rsid w:val="00A753C0"/>
    <w:rsid w:val="00A75510"/>
    <w:rsid w:val="00A761E5"/>
    <w:rsid w:val="00A77212"/>
    <w:rsid w:val="00A77C2C"/>
    <w:rsid w:val="00A80062"/>
    <w:rsid w:val="00A80110"/>
    <w:rsid w:val="00A8095B"/>
    <w:rsid w:val="00A80F27"/>
    <w:rsid w:val="00A8182F"/>
    <w:rsid w:val="00A81C19"/>
    <w:rsid w:val="00A82146"/>
    <w:rsid w:val="00A82545"/>
    <w:rsid w:val="00A82683"/>
    <w:rsid w:val="00A82B55"/>
    <w:rsid w:val="00A82C68"/>
    <w:rsid w:val="00A831D9"/>
    <w:rsid w:val="00A83508"/>
    <w:rsid w:val="00A856EB"/>
    <w:rsid w:val="00A86236"/>
    <w:rsid w:val="00A875E3"/>
    <w:rsid w:val="00A87694"/>
    <w:rsid w:val="00A9022E"/>
    <w:rsid w:val="00A902D4"/>
    <w:rsid w:val="00A9079C"/>
    <w:rsid w:val="00A90C0D"/>
    <w:rsid w:val="00A90FFB"/>
    <w:rsid w:val="00A91257"/>
    <w:rsid w:val="00A9209F"/>
    <w:rsid w:val="00A9235A"/>
    <w:rsid w:val="00A92C0D"/>
    <w:rsid w:val="00A92EB1"/>
    <w:rsid w:val="00A93011"/>
    <w:rsid w:val="00A93BE0"/>
    <w:rsid w:val="00A93C25"/>
    <w:rsid w:val="00A93E1B"/>
    <w:rsid w:val="00A9408B"/>
    <w:rsid w:val="00A942E6"/>
    <w:rsid w:val="00A9464D"/>
    <w:rsid w:val="00A94974"/>
    <w:rsid w:val="00A94DD9"/>
    <w:rsid w:val="00A9539C"/>
    <w:rsid w:val="00A95683"/>
    <w:rsid w:val="00A9641B"/>
    <w:rsid w:val="00A9643B"/>
    <w:rsid w:val="00A967CF"/>
    <w:rsid w:val="00A96E21"/>
    <w:rsid w:val="00A96E34"/>
    <w:rsid w:val="00A979B1"/>
    <w:rsid w:val="00AA0AD4"/>
    <w:rsid w:val="00AA1165"/>
    <w:rsid w:val="00AA1480"/>
    <w:rsid w:val="00AA1E32"/>
    <w:rsid w:val="00AA2601"/>
    <w:rsid w:val="00AA2A10"/>
    <w:rsid w:val="00AA3467"/>
    <w:rsid w:val="00AA3682"/>
    <w:rsid w:val="00AA397F"/>
    <w:rsid w:val="00AA3F31"/>
    <w:rsid w:val="00AA437A"/>
    <w:rsid w:val="00AA4625"/>
    <w:rsid w:val="00AA5517"/>
    <w:rsid w:val="00AA6BB6"/>
    <w:rsid w:val="00AA7BCE"/>
    <w:rsid w:val="00AA7D57"/>
    <w:rsid w:val="00AB02E9"/>
    <w:rsid w:val="00AB10EA"/>
    <w:rsid w:val="00AB16B3"/>
    <w:rsid w:val="00AB1EFA"/>
    <w:rsid w:val="00AB1F1A"/>
    <w:rsid w:val="00AB2EE7"/>
    <w:rsid w:val="00AB31D7"/>
    <w:rsid w:val="00AB33AA"/>
    <w:rsid w:val="00AB3F0D"/>
    <w:rsid w:val="00AB4639"/>
    <w:rsid w:val="00AB53E4"/>
    <w:rsid w:val="00AB5467"/>
    <w:rsid w:val="00AB5488"/>
    <w:rsid w:val="00AB6007"/>
    <w:rsid w:val="00AB6EAC"/>
    <w:rsid w:val="00AC00D2"/>
    <w:rsid w:val="00AC0699"/>
    <w:rsid w:val="00AC191A"/>
    <w:rsid w:val="00AC252B"/>
    <w:rsid w:val="00AC2BEF"/>
    <w:rsid w:val="00AC2F08"/>
    <w:rsid w:val="00AC35B2"/>
    <w:rsid w:val="00AC3CBD"/>
    <w:rsid w:val="00AC4636"/>
    <w:rsid w:val="00AC4B39"/>
    <w:rsid w:val="00AC4F34"/>
    <w:rsid w:val="00AC50BC"/>
    <w:rsid w:val="00AC6104"/>
    <w:rsid w:val="00AC63AC"/>
    <w:rsid w:val="00AC6EC2"/>
    <w:rsid w:val="00AC6FBC"/>
    <w:rsid w:val="00AC6FC6"/>
    <w:rsid w:val="00AD0265"/>
    <w:rsid w:val="00AD047A"/>
    <w:rsid w:val="00AD0DE9"/>
    <w:rsid w:val="00AD13C0"/>
    <w:rsid w:val="00AD1F3E"/>
    <w:rsid w:val="00AD2036"/>
    <w:rsid w:val="00AD22E3"/>
    <w:rsid w:val="00AD2971"/>
    <w:rsid w:val="00AD4439"/>
    <w:rsid w:val="00AD5FE2"/>
    <w:rsid w:val="00AD76F2"/>
    <w:rsid w:val="00AD7D03"/>
    <w:rsid w:val="00AE1224"/>
    <w:rsid w:val="00AE12C5"/>
    <w:rsid w:val="00AE18A3"/>
    <w:rsid w:val="00AE1DBB"/>
    <w:rsid w:val="00AE3505"/>
    <w:rsid w:val="00AE3756"/>
    <w:rsid w:val="00AE3A4B"/>
    <w:rsid w:val="00AE3A63"/>
    <w:rsid w:val="00AE4572"/>
    <w:rsid w:val="00AE45E6"/>
    <w:rsid w:val="00AE4755"/>
    <w:rsid w:val="00AE53FF"/>
    <w:rsid w:val="00AE5416"/>
    <w:rsid w:val="00AE5435"/>
    <w:rsid w:val="00AE5C7D"/>
    <w:rsid w:val="00AE645C"/>
    <w:rsid w:val="00AE749F"/>
    <w:rsid w:val="00AE7DED"/>
    <w:rsid w:val="00AF10FA"/>
    <w:rsid w:val="00AF2255"/>
    <w:rsid w:val="00AF2918"/>
    <w:rsid w:val="00AF34E3"/>
    <w:rsid w:val="00AF3ABE"/>
    <w:rsid w:val="00AF49C5"/>
    <w:rsid w:val="00AF52E0"/>
    <w:rsid w:val="00AF5615"/>
    <w:rsid w:val="00AF6079"/>
    <w:rsid w:val="00AF6286"/>
    <w:rsid w:val="00AF6959"/>
    <w:rsid w:val="00AF7408"/>
    <w:rsid w:val="00AF7AC8"/>
    <w:rsid w:val="00AF7F9A"/>
    <w:rsid w:val="00B00520"/>
    <w:rsid w:val="00B00B25"/>
    <w:rsid w:val="00B00F8E"/>
    <w:rsid w:val="00B014D0"/>
    <w:rsid w:val="00B020E0"/>
    <w:rsid w:val="00B0226D"/>
    <w:rsid w:val="00B02CD1"/>
    <w:rsid w:val="00B03B39"/>
    <w:rsid w:val="00B03CB0"/>
    <w:rsid w:val="00B041A9"/>
    <w:rsid w:val="00B04350"/>
    <w:rsid w:val="00B0465E"/>
    <w:rsid w:val="00B04F0C"/>
    <w:rsid w:val="00B0515F"/>
    <w:rsid w:val="00B05CBC"/>
    <w:rsid w:val="00B06363"/>
    <w:rsid w:val="00B06A70"/>
    <w:rsid w:val="00B06B41"/>
    <w:rsid w:val="00B06BA8"/>
    <w:rsid w:val="00B06D0F"/>
    <w:rsid w:val="00B076BD"/>
    <w:rsid w:val="00B07A6A"/>
    <w:rsid w:val="00B07B44"/>
    <w:rsid w:val="00B07BE6"/>
    <w:rsid w:val="00B10A7B"/>
    <w:rsid w:val="00B10BBD"/>
    <w:rsid w:val="00B1122A"/>
    <w:rsid w:val="00B11638"/>
    <w:rsid w:val="00B1199E"/>
    <w:rsid w:val="00B1218F"/>
    <w:rsid w:val="00B122CE"/>
    <w:rsid w:val="00B12341"/>
    <w:rsid w:val="00B129B3"/>
    <w:rsid w:val="00B13262"/>
    <w:rsid w:val="00B1340D"/>
    <w:rsid w:val="00B135A4"/>
    <w:rsid w:val="00B13E3E"/>
    <w:rsid w:val="00B14140"/>
    <w:rsid w:val="00B145CD"/>
    <w:rsid w:val="00B14791"/>
    <w:rsid w:val="00B14AC6"/>
    <w:rsid w:val="00B14C20"/>
    <w:rsid w:val="00B14E56"/>
    <w:rsid w:val="00B16238"/>
    <w:rsid w:val="00B168B5"/>
    <w:rsid w:val="00B173B2"/>
    <w:rsid w:val="00B20164"/>
    <w:rsid w:val="00B202C7"/>
    <w:rsid w:val="00B203F3"/>
    <w:rsid w:val="00B2101D"/>
    <w:rsid w:val="00B210D6"/>
    <w:rsid w:val="00B21628"/>
    <w:rsid w:val="00B23939"/>
    <w:rsid w:val="00B23F81"/>
    <w:rsid w:val="00B23F8B"/>
    <w:rsid w:val="00B24204"/>
    <w:rsid w:val="00B24EB1"/>
    <w:rsid w:val="00B259B3"/>
    <w:rsid w:val="00B25B73"/>
    <w:rsid w:val="00B2680C"/>
    <w:rsid w:val="00B26930"/>
    <w:rsid w:val="00B276A4"/>
    <w:rsid w:val="00B27724"/>
    <w:rsid w:val="00B27905"/>
    <w:rsid w:val="00B3027F"/>
    <w:rsid w:val="00B306F3"/>
    <w:rsid w:val="00B30BC2"/>
    <w:rsid w:val="00B30C63"/>
    <w:rsid w:val="00B30F3D"/>
    <w:rsid w:val="00B315B3"/>
    <w:rsid w:val="00B31645"/>
    <w:rsid w:val="00B32AAE"/>
    <w:rsid w:val="00B32E8B"/>
    <w:rsid w:val="00B339BC"/>
    <w:rsid w:val="00B33D65"/>
    <w:rsid w:val="00B33EA5"/>
    <w:rsid w:val="00B33F5C"/>
    <w:rsid w:val="00B340AB"/>
    <w:rsid w:val="00B34514"/>
    <w:rsid w:val="00B34550"/>
    <w:rsid w:val="00B34ED7"/>
    <w:rsid w:val="00B34F46"/>
    <w:rsid w:val="00B35482"/>
    <w:rsid w:val="00B35F95"/>
    <w:rsid w:val="00B36B18"/>
    <w:rsid w:val="00B36C69"/>
    <w:rsid w:val="00B36D81"/>
    <w:rsid w:val="00B3740A"/>
    <w:rsid w:val="00B3755C"/>
    <w:rsid w:val="00B37837"/>
    <w:rsid w:val="00B37938"/>
    <w:rsid w:val="00B379BC"/>
    <w:rsid w:val="00B37D7D"/>
    <w:rsid w:val="00B37F7E"/>
    <w:rsid w:val="00B40375"/>
    <w:rsid w:val="00B412BD"/>
    <w:rsid w:val="00B419E4"/>
    <w:rsid w:val="00B41C6A"/>
    <w:rsid w:val="00B42043"/>
    <w:rsid w:val="00B432A0"/>
    <w:rsid w:val="00B44753"/>
    <w:rsid w:val="00B45088"/>
    <w:rsid w:val="00B45473"/>
    <w:rsid w:val="00B457B8"/>
    <w:rsid w:val="00B45F25"/>
    <w:rsid w:val="00B462A7"/>
    <w:rsid w:val="00B4738B"/>
    <w:rsid w:val="00B476AF"/>
    <w:rsid w:val="00B4772D"/>
    <w:rsid w:val="00B47CC4"/>
    <w:rsid w:val="00B5124B"/>
    <w:rsid w:val="00B517F7"/>
    <w:rsid w:val="00B518E5"/>
    <w:rsid w:val="00B51AE9"/>
    <w:rsid w:val="00B51EBF"/>
    <w:rsid w:val="00B52AFC"/>
    <w:rsid w:val="00B52B41"/>
    <w:rsid w:val="00B52C97"/>
    <w:rsid w:val="00B52EFE"/>
    <w:rsid w:val="00B535A3"/>
    <w:rsid w:val="00B54E35"/>
    <w:rsid w:val="00B56016"/>
    <w:rsid w:val="00B562D1"/>
    <w:rsid w:val="00B568B8"/>
    <w:rsid w:val="00B56CDC"/>
    <w:rsid w:val="00B56E01"/>
    <w:rsid w:val="00B570B9"/>
    <w:rsid w:val="00B5715D"/>
    <w:rsid w:val="00B57479"/>
    <w:rsid w:val="00B60331"/>
    <w:rsid w:val="00B607A0"/>
    <w:rsid w:val="00B60A8A"/>
    <w:rsid w:val="00B60DCA"/>
    <w:rsid w:val="00B61824"/>
    <w:rsid w:val="00B62BAE"/>
    <w:rsid w:val="00B62C84"/>
    <w:rsid w:val="00B6305A"/>
    <w:rsid w:val="00B63483"/>
    <w:rsid w:val="00B6369D"/>
    <w:rsid w:val="00B63C73"/>
    <w:rsid w:val="00B642C5"/>
    <w:rsid w:val="00B660B9"/>
    <w:rsid w:val="00B66329"/>
    <w:rsid w:val="00B66F3E"/>
    <w:rsid w:val="00B66FC2"/>
    <w:rsid w:val="00B672B3"/>
    <w:rsid w:val="00B678CC"/>
    <w:rsid w:val="00B678DB"/>
    <w:rsid w:val="00B67C5C"/>
    <w:rsid w:val="00B70404"/>
    <w:rsid w:val="00B712C3"/>
    <w:rsid w:val="00B713FD"/>
    <w:rsid w:val="00B72A25"/>
    <w:rsid w:val="00B72F55"/>
    <w:rsid w:val="00B730E0"/>
    <w:rsid w:val="00B7367C"/>
    <w:rsid w:val="00B75204"/>
    <w:rsid w:val="00B7615E"/>
    <w:rsid w:val="00B76B5C"/>
    <w:rsid w:val="00B76DB6"/>
    <w:rsid w:val="00B76EA0"/>
    <w:rsid w:val="00B775B0"/>
    <w:rsid w:val="00B77761"/>
    <w:rsid w:val="00B77D22"/>
    <w:rsid w:val="00B77DBF"/>
    <w:rsid w:val="00B801A6"/>
    <w:rsid w:val="00B80269"/>
    <w:rsid w:val="00B8044D"/>
    <w:rsid w:val="00B810DF"/>
    <w:rsid w:val="00B81983"/>
    <w:rsid w:val="00B81FBB"/>
    <w:rsid w:val="00B823AE"/>
    <w:rsid w:val="00B827FD"/>
    <w:rsid w:val="00B837C2"/>
    <w:rsid w:val="00B84851"/>
    <w:rsid w:val="00B8533F"/>
    <w:rsid w:val="00B85414"/>
    <w:rsid w:val="00B863A8"/>
    <w:rsid w:val="00B8706B"/>
    <w:rsid w:val="00B8772A"/>
    <w:rsid w:val="00B902B9"/>
    <w:rsid w:val="00B9049B"/>
    <w:rsid w:val="00B90708"/>
    <w:rsid w:val="00B90A68"/>
    <w:rsid w:val="00B910E0"/>
    <w:rsid w:val="00B91319"/>
    <w:rsid w:val="00B91E6E"/>
    <w:rsid w:val="00B925A9"/>
    <w:rsid w:val="00B929CF"/>
    <w:rsid w:val="00B92C59"/>
    <w:rsid w:val="00B92D3D"/>
    <w:rsid w:val="00B93112"/>
    <w:rsid w:val="00B931AD"/>
    <w:rsid w:val="00B93BA2"/>
    <w:rsid w:val="00B93D60"/>
    <w:rsid w:val="00B943EA"/>
    <w:rsid w:val="00B950F0"/>
    <w:rsid w:val="00B95B21"/>
    <w:rsid w:val="00B95BFE"/>
    <w:rsid w:val="00B961CB"/>
    <w:rsid w:val="00B96C22"/>
    <w:rsid w:val="00B972D3"/>
    <w:rsid w:val="00B97C29"/>
    <w:rsid w:val="00BA0098"/>
    <w:rsid w:val="00BA036D"/>
    <w:rsid w:val="00BA0965"/>
    <w:rsid w:val="00BA1705"/>
    <w:rsid w:val="00BA2132"/>
    <w:rsid w:val="00BA22D3"/>
    <w:rsid w:val="00BA2524"/>
    <w:rsid w:val="00BA3049"/>
    <w:rsid w:val="00BA3224"/>
    <w:rsid w:val="00BA3B24"/>
    <w:rsid w:val="00BA4295"/>
    <w:rsid w:val="00BA456F"/>
    <w:rsid w:val="00BA493D"/>
    <w:rsid w:val="00BA5352"/>
    <w:rsid w:val="00BA5579"/>
    <w:rsid w:val="00BA5B58"/>
    <w:rsid w:val="00BA659C"/>
    <w:rsid w:val="00BA728C"/>
    <w:rsid w:val="00BA73D4"/>
    <w:rsid w:val="00BA74F1"/>
    <w:rsid w:val="00BA78DC"/>
    <w:rsid w:val="00BA7C4B"/>
    <w:rsid w:val="00BB0200"/>
    <w:rsid w:val="00BB0275"/>
    <w:rsid w:val="00BB0338"/>
    <w:rsid w:val="00BB0479"/>
    <w:rsid w:val="00BB0AB1"/>
    <w:rsid w:val="00BB0AD4"/>
    <w:rsid w:val="00BB1260"/>
    <w:rsid w:val="00BB168A"/>
    <w:rsid w:val="00BB186A"/>
    <w:rsid w:val="00BB19E4"/>
    <w:rsid w:val="00BB230F"/>
    <w:rsid w:val="00BB2496"/>
    <w:rsid w:val="00BB2765"/>
    <w:rsid w:val="00BB3136"/>
    <w:rsid w:val="00BB3497"/>
    <w:rsid w:val="00BB3940"/>
    <w:rsid w:val="00BB4389"/>
    <w:rsid w:val="00BB5587"/>
    <w:rsid w:val="00BB5F6F"/>
    <w:rsid w:val="00BB611F"/>
    <w:rsid w:val="00BB61BE"/>
    <w:rsid w:val="00BB64A9"/>
    <w:rsid w:val="00BB6B61"/>
    <w:rsid w:val="00BB7191"/>
    <w:rsid w:val="00BB76D3"/>
    <w:rsid w:val="00BB7FBE"/>
    <w:rsid w:val="00BC0922"/>
    <w:rsid w:val="00BC1712"/>
    <w:rsid w:val="00BC19AD"/>
    <w:rsid w:val="00BC1B26"/>
    <w:rsid w:val="00BC1F08"/>
    <w:rsid w:val="00BC22AB"/>
    <w:rsid w:val="00BC278B"/>
    <w:rsid w:val="00BC2797"/>
    <w:rsid w:val="00BC2DF0"/>
    <w:rsid w:val="00BC2F58"/>
    <w:rsid w:val="00BC4189"/>
    <w:rsid w:val="00BC4227"/>
    <w:rsid w:val="00BC4340"/>
    <w:rsid w:val="00BC4952"/>
    <w:rsid w:val="00BC54CD"/>
    <w:rsid w:val="00BC56F5"/>
    <w:rsid w:val="00BC615D"/>
    <w:rsid w:val="00BC6BE0"/>
    <w:rsid w:val="00BC6CD8"/>
    <w:rsid w:val="00BC6EAE"/>
    <w:rsid w:val="00BC73E9"/>
    <w:rsid w:val="00BC76B1"/>
    <w:rsid w:val="00BD1366"/>
    <w:rsid w:val="00BD1656"/>
    <w:rsid w:val="00BD1827"/>
    <w:rsid w:val="00BD18CC"/>
    <w:rsid w:val="00BD1AC1"/>
    <w:rsid w:val="00BD1D46"/>
    <w:rsid w:val="00BD29F5"/>
    <w:rsid w:val="00BD3242"/>
    <w:rsid w:val="00BD3419"/>
    <w:rsid w:val="00BD39EC"/>
    <w:rsid w:val="00BD42CA"/>
    <w:rsid w:val="00BD43E5"/>
    <w:rsid w:val="00BD50D4"/>
    <w:rsid w:val="00BD512A"/>
    <w:rsid w:val="00BD5479"/>
    <w:rsid w:val="00BD57EF"/>
    <w:rsid w:val="00BD59E3"/>
    <w:rsid w:val="00BD672B"/>
    <w:rsid w:val="00BD771F"/>
    <w:rsid w:val="00BD7C76"/>
    <w:rsid w:val="00BD7FD7"/>
    <w:rsid w:val="00BE0315"/>
    <w:rsid w:val="00BE05F0"/>
    <w:rsid w:val="00BE08D5"/>
    <w:rsid w:val="00BE091A"/>
    <w:rsid w:val="00BE09C0"/>
    <w:rsid w:val="00BE0D73"/>
    <w:rsid w:val="00BE137E"/>
    <w:rsid w:val="00BE1772"/>
    <w:rsid w:val="00BE1DEB"/>
    <w:rsid w:val="00BE2903"/>
    <w:rsid w:val="00BE2E8B"/>
    <w:rsid w:val="00BE318A"/>
    <w:rsid w:val="00BE35DA"/>
    <w:rsid w:val="00BE44F2"/>
    <w:rsid w:val="00BF0A46"/>
    <w:rsid w:val="00BF0E8E"/>
    <w:rsid w:val="00BF17C6"/>
    <w:rsid w:val="00BF1A7F"/>
    <w:rsid w:val="00BF2085"/>
    <w:rsid w:val="00BF2E36"/>
    <w:rsid w:val="00BF3E91"/>
    <w:rsid w:val="00BF5324"/>
    <w:rsid w:val="00BF561D"/>
    <w:rsid w:val="00BF5652"/>
    <w:rsid w:val="00BF577F"/>
    <w:rsid w:val="00BF5A3F"/>
    <w:rsid w:val="00BF5B28"/>
    <w:rsid w:val="00BF70EF"/>
    <w:rsid w:val="00BF7266"/>
    <w:rsid w:val="00BF7734"/>
    <w:rsid w:val="00C00474"/>
    <w:rsid w:val="00C0072C"/>
    <w:rsid w:val="00C00F37"/>
    <w:rsid w:val="00C020EE"/>
    <w:rsid w:val="00C0247E"/>
    <w:rsid w:val="00C02A99"/>
    <w:rsid w:val="00C03F48"/>
    <w:rsid w:val="00C03F51"/>
    <w:rsid w:val="00C0422A"/>
    <w:rsid w:val="00C05C5B"/>
    <w:rsid w:val="00C05DDE"/>
    <w:rsid w:val="00C0648F"/>
    <w:rsid w:val="00C06812"/>
    <w:rsid w:val="00C10CC7"/>
    <w:rsid w:val="00C1112B"/>
    <w:rsid w:val="00C111ED"/>
    <w:rsid w:val="00C11CD0"/>
    <w:rsid w:val="00C11DF8"/>
    <w:rsid w:val="00C11F38"/>
    <w:rsid w:val="00C13225"/>
    <w:rsid w:val="00C136A2"/>
    <w:rsid w:val="00C149DC"/>
    <w:rsid w:val="00C14C86"/>
    <w:rsid w:val="00C150EB"/>
    <w:rsid w:val="00C15313"/>
    <w:rsid w:val="00C15A5F"/>
    <w:rsid w:val="00C15E5C"/>
    <w:rsid w:val="00C15F63"/>
    <w:rsid w:val="00C17715"/>
    <w:rsid w:val="00C17B48"/>
    <w:rsid w:val="00C17E55"/>
    <w:rsid w:val="00C20227"/>
    <w:rsid w:val="00C2039E"/>
    <w:rsid w:val="00C20514"/>
    <w:rsid w:val="00C21875"/>
    <w:rsid w:val="00C21B5C"/>
    <w:rsid w:val="00C21CFB"/>
    <w:rsid w:val="00C21F45"/>
    <w:rsid w:val="00C2265F"/>
    <w:rsid w:val="00C22916"/>
    <w:rsid w:val="00C229F8"/>
    <w:rsid w:val="00C22DD5"/>
    <w:rsid w:val="00C232DB"/>
    <w:rsid w:val="00C2356F"/>
    <w:rsid w:val="00C2369A"/>
    <w:rsid w:val="00C25365"/>
    <w:rsid w:val="00C2551B"/>
    <w:rsid w:val="00C25B02"/>
    <w:rsid w:val="00C25BA5"/>
    <w:rsid w:val="00C270A4"/>
    <w:rsid w:val="00C27214"/>
    <w:rsid w:val="00C27BB6"/>
    <w:rsid w:val="00C30796"/>
    <w:rsid w:val="00C30F2D"/>
    <w:rsid w:val="00C312AB"/>
    <w:rsid w:val="00C322F1"/>
    <w:rsid w:val="00C32CFA"/>
    <w:rsid w:val="00C33284"/>
    <w:rsid w:val="00C33F76"/>
    <w:rsid w:val="00C34398"/>
    <w:rsid w:val="00C343E5"/>
    <w:rsid w:val="00C351A6"/>
    <w:rsid w:val="00C35A4C"/>
    <w:rsid w:val="00C35E0D"/>
    <w:rsid w:val="00C35F1B"/>
    <w:rsid w:val="00C36FEF"/>
    <w:rsid w:val="00C37066"/>
    <w:rsid w:val="00C371FA"/>
    <w:rsid w:val="00C375E5"/>
    <w:rsid w:val="00C377A2"/>
    <w:rsid w:val="00C40FFC"/>
    <w:rsid w:val="00C41480"/>
    <w:rsid w:val="00C41622"/>
    <w:rsid w:val="00C431D6"/>
    <w:rsid w:val="00C434C7"/>
    <w:rsid w:val="00C439B8"/>
    <w:rsid w:val="00C445C2"/>
    <w:rsid w:val="00C446B0"/>
    <w:rsid w:val="00C45B88"/>
    <w:rsid w:val="00C461F2"/>
    <w:rsid w:val="00C46492"/>
    <w:rsid w:val="00C46F61"/>
    <w:rsid w:val="00C47598"/>
    <w:rsid w:val="00C47BB2"/>
    <w:rsid w:val="00C47CC5"/>
    <w:rsid w:val="00C5014C"/>
    <w:rsid w:val="00C50A0D"/>
    <w:rsid w:val="00C50F0D"/>
    <w:rsid w:val="00C51A32"/>
    <w:rsid w:val="00C51C28"/>
    <w:rsid w:val="00C528C5"/>
    <w:rsid w:val="00C52DB8"/>
    <w:rsid w:val="00C53456"/>
    <w:rsid w:val="00C5397B"/>
    <w:rsid w:val="00C53E6D"/>
    <w:rsid w:val="00C54A67"/>
    <w:rsid w:val="00C54CD6"/>
    <w:rsid w:val="00C55CCA"/>
    <w:rsid w:val="00C55E36"/>
    <w:rsid w:val="00C55EA7"/>
    <w:rsid w:val="00C60425"/>
    <w:rsid w:val="00C60C2D"/>
    <w:rsid w:val="00C6162E"/>
    <w:rsid w:val="00C61E0E"/>
    <w:rsid w:val="00C62E53"/>
    <w:rsid w:val="00C62E87"/>
    <w:rsid w:val="00C62FB0"/>
    <w:rsid w:val="00C63E23"/>
    <w:rsid w:val="00C65399"/>
    <w:rsid w:val="00C65917"/>
    <w:rsid w:val="00C671D2"/>
    <w:rsid w:val="00C67F26"/>
    <w:rsid w:val="00C70043"/>
    <w:rsid w:val="00C71330"/>
    <w:rsid w:val="00C713F2"/>
    <w:rsid w:val="00C71B29"/>
    <w:rsid w:val="00C71B5B"/>
    <w:rsid w:val="00C71EE7"/>
    <w:rsid w:val="00C7208D"/>
    <w:rsid w:val="00C721DE"/>
    <w:rsid w:val="00C72ABC"/>
    <w:rsid w:val="00C72B5A"/>
    <w:rsid w:val="00C73861"/>
    <w:rsid w:val="00C7432C"/>
    <w:rsid w:val="00C75173"/>
    <w:rsid w:val="00C754E8"/>
    <w:rsid w:val="00C75791"/>
    <w:rsid w:val="00C75B78"/>
    <w:rsid w:val="00C75F30"/>
    <w:rsid w:val="00C76304"/>
    <w:rsid w:val="00C76427"/>
    <w:rsid w:val="00C769B0"/>
    <w:rsid w:val="00C7762E"/>
    <w:rsid w:val="00C77AEC"/>
    <w:rsid w:val="00C77F90"/>
    <w:rsid w:val="00C80554"/>
    <w:rsid w:val="00C807A2"/>
    <w:rsid w:val="00C808AC"/>
    <w:rsid w:val="00C8197A"/>
    <w:rsid w:val="00C84084"/>
    <w:rsid w:val="00C8462C"/>
    <w:rsid w:val="00C8471E"/>
    <w:rsid w:val="00C84955"/>
    <w:rsid w:val="00C84A39"/>
    <w:rsid w:val="00C85FED"/>
    <w:rsid w:val="00C86467"/>
    <w:rsid w:val="00C87199"/>
    <w:rsid w:val="00C90A32"/>
    <w:rsid w:val="00C912FD"/>
    <w:rsid w:val="00C91A3F"/>
    <w:rsid w:val="00C92316"/>
    <w:rsid w:val="00C92547"/>
    <w:rsid w:val="00C926FD"/>
    <w:rsid w:val="00C941A8"/>
    <w:rsid w:val="00C95C72"/>
    <w:rsid w:val="00C95FE9"/>
    <w:rsid w:val="00C962B5"/>
    <w:rsid w:val="00C96B86"/>
    <w:rsid w:val="00C971F9"/>
    <w:rsid w:val="00C97254"/>
    <w:rsid w:val="00C97DF7"/>
    <w:rsid w:val="00C97E7C"/>
    <w:rsid w:val="00CA0AEE"/>
    <w:rsid w:val="00CA14C9"/>
    <w:rsid w:val="00CA1A6A"/>
    <w:rsid w:val="00CA20A3"/>
    <w:rsid w:val="00CA236E"/>
    <w:rsid w:val="00CA24FB"/>
    <w:rsid w:val="00CA27D6"/>
    <w:rsid w:val="00CA2D5B"/>
    <w:rsid w:val="00CA35CD"/>
    <w:rsid w:val="00CA3B64"/>
    <w:rsid w:val="00CA6108"/>
    <w:rsid w:val="00CA64D5"/>
    <w:rsid w:val="00CA66DA"/>
    <w:rsid w:val="00CA7A20"/>
    <w:rsid w:val="00CB1877"/>
    <w:rsid w:val="00CB1AAC"/>
    <w:rsid w:val="00CB21E2"/>
    <w:rsid w:val="00CB3192"/>
    <w:rsid w:val="00CB3201"/>
    <w:rsid w:val="00CB3415"/>
    <w:rsid w:val="00CB360D"/>
    <w:rsid w:val="00CB3785"/>
    <w:rsid w:val="00CB3A41"/>
    <w:rsid w:val="00CB4329"/>
    <w:rsid w:val="00CB4E57"/>
    <w:rsid w:val="00CB5BB6"/>
    <w:rsid w:val="00CB6290"/>
    <w:rsid w:val="00CB6785"/>
    <w:rsid w:val="00CB6E40"/>
    <w:rsid w:val="00CB6EAE"/>
    <w:rsid w:val="00CB7127"/>
    <w:rsid w:val="00CB766B"/>
    <w:rsid w:val="00CB7C04"/>
    <w:rsid w:val="00CB7E10"/>
    <w:rsid w:val="00CC0DEB"/>
    <w:rsid w:val="00CC1417"/>
    <w:rsid w:val="00CC1720"/>
    <w:rsid w:val="00CC191C"/>
    <w:rsid w:val="00CC1F0F"/>
    <w:rsid w:val="00CC2759"/>
    <w:rsid w:val="00CC2F44"/>
    <w:rsid w:val="00CC356D"/>
    <w:rsid w:val="00CC3FEB"/>
    <w:rsid w:val="00CC469A"/>
    <w:rsid w:val="00CC52D2"/>
    <w:rsid w:val="00CC5719"/>
    <w:rsid w:val="00CC6F87"/>
    <w:rsid w:val="00CC7262"/>
    <w:rsid w:val="00CC7A24"/>
    <w:rsid w:val="00CC7DFE"/>
    <w:rsid w:val="00CD0040"/>
    <w:rsid w:val="00CD0EF3"/>
    <w:rsid w:val="00CD109D"/>
    <w:rsid w:val="00CD1E9D"/>
    <w:rsid w:val="00CD243C"/>
    <w:rsid w:val="00CD2A30"/>
    <w:rsid w:val="00CD2D54"/>
    <w:rsid w:val="00CD4041"/>
    <w:rsid w:val="00CD4565"/>
    <w:rsid w:val="00CD461B"/>
    <w:rsid w:val="00CD4B0C"/>
    <w:rsid w:val="00CD5288"/>
    <w:rsid w:val="00CD57BE"/>
    <w:rsid w:val="00CD6672"/>
    <w:rsid w:val="00CD66E6"/>
    <w:rsid w:val="00CD6ABB"/>
    <w:rsid w:val="00CD79E5"/>
    <w:rsid w:val="00CD7AB9"/>
    <w:rsid w:val="00CE158F"/>
    <w:rsid w:val="00CE1872"/>
    <w:rsid w:val="00CE1983"/>
    <w:rsid w:val="00CE2661"/>
    <w:rsid w:val="00CE2909"/>
    <w:rsid w:val="00CE2C36"/>
    <w:rsid w:val="00CE350A"/>
    <w:rsid w:val="00CE3E59"/>
    <w:rsid w:val="00CE417B"/>
    <w:rsid w:val="00CE5352"/>
    <w:rsid w:val="00CE53E5"/>
    <w:rsid w:val="00CE5813"/>
    <w:rsid w:val="00CE5A1B"/>
    <w:rsid w:val="00CE5CF2"/>
    <w:rsid w:val="00CE5D94"/>
    <w:rsid w:val="00CE6713"/>
    <w:rsid w:val="00CE71E9"/>
    <w:rsid w:val="00CE7B1F"/>
    <w:rsid w:val="00CE7F9D"/>
    <w:rsid w:val="00CF0DEC"/>
    <w:rsid w:val="00CF126F"/>
    <w:rsid w:val="00CF2572"/>
    <w:rsid w:val="00CF25A1"/>
    <w:rsid w:val="00CF2BA1"/>
    <w:rsid w:val="00CF2EA9"/>
    <w:rsid w:val="00CF2FFE"/>
    <w:rsid w:val="00CF3124"/>
    <w:rsid w:val="00CF3ECF"/>
    <w:rsid w:val="00CF40BE"/>
    <w:rsid w:val="00CF461F"/>
    <w:rsid w:val="00CF467E"/>
    <w:rsid w:val="00CF476A"/>
    <w:rsid w:val="00CF4B9C"/>
    <w:rsid w:val="00CF509A"/>
    <w:rsid w:val="00CF54F1"/>
    <w:rsid w:val="00CF5996"/>
    <w:rsid w:val="00CF60FA"/>
    <w:rsid w:val="00CF643D"/>
    <w:rsid w:val="00CF69C0"/>
    <w:rsid w:val="00CF6B77"/>
    <w:rsid w:val="00CF71E3"/>
    <w:rsid w:val="00CF7724"/>
    <w:rsid w:val="00CF7FDD"/>
    <w:rsid w:val="00D000EB"/>
    <w:rsid w:val="00D00862"/>
    <w:rsid w:val="00D00A5D"/>
    <w:rsid w:val="00D00A87"/>
    <w:rsid w:val="00D01045"/>
    <w:rsid w:val="00D01354"/>
    <w:rsid w:val="00D01910"/>
    <w:rsid w:val="00D01ED2"/>
    <w:rsid w:val="00D02F2F"/>
    <w:rsid w:val="00D03237"/>
    <w:rsid w:val="00D03329"/>
    <w:rsid w:val="00D03CB9"/>
    <w:rsid w:val="00D04533"/>
    <w:rsid w:val="00D04573"/>
    <w:rsid w:val="00D04940"/>
    <w:rsid w:val="00D05411"/>
    <w:rsid w:val="00D054F2"/>
    <w:rsid w:val="00D055D2"/>
    <w:rsid w:val="00D055F6"/>
    <w:rsid w:val="00D05BBF"/>
    <w:rsid w:val="00D05E5A"/>
    <w:rsid w:val="00D06476"/>
    <w:rsid w:val="00D06535"/>
    <w:rsid w:val="00D065C2"/>
    <w:rsid w:val="00D06995"/>
    <w:rsid w:val="00D070BF"/>
    <w:rsid w:val="00D07B0D"/>
    <w:rsid w:val="00D10E20"/>
    <w:rsid w:val="00D1160E"/>
    <w:rsid w:val="00D12C10"/>
    <w:rsid w:val="00D1305C"/>
    <w:rsid w:val="00D13087"/>
    <w:rsid w:val="00D13856"/>
    <w:rsid w:val="00D13A97"/>
    <w:rsid w:val="00D14643"/>
    <w:rsid w:val="00D16FA0"/>
    <w:rsid w:val="00D17378"/>
    <w:rsid w:val="00D2017F"/>
    <w:rsid w:val="00D206F5"/>
    <w:rsid w:val="00D21449"/>
    <w:rsid w:val="00D216B2"/>
    <w:rsid w:val="00D222F1"/>
    <w:rsid w:val="00D22940"/>
    <w:rsid w:val="00D23974"/>
    <w:rsid w:val="00D24E2E"/>
    <w:rsid w:val="00D2519A"/>
    <w:rsid w:val="00D25462"/>
    <w:rsid w:val="00D25507"/>
    <w:rsid w:val="00D2632E"/>
    <w:rsid w:val="00D26479"/>
    <w:rsid w:val="00D26DCE"/>
    <w:rsid w:val="00D27859"/>
    <w:rsid w:val="00D27A0C"/>
    <w:rsid w:val="00D27CE3"/>
    <w:rsid w:val="00D27D7D"/>
    <w:rsid w:val="00D27DAC"/>
    <w:rsid w:val="00D27DF5"/>
    <w:rsid w:val="00D306D5"/>
    <w:rsid w:val="00D30A43"/>
    <w:rsid w:val="00D311E0"/>
    <w:rsid w:val="00D3163F"/>
    <w:rsid w:val="00D319AD"/>
    <w:rsid w:val="00D3275F"/>
    <w:rsid w:val="00D32D5F"/>
    <w:rsid w:val="00D3316C"/>
    <w:rsid w:val="00D33B88"/>
    <w:rsid w:val="00D34138"/>
    <w:rsid w:val="00D341F3"/>
    <w:rsid w:val="00D34548"/>
    <w:rsid w:val="00D34914"/>
    <w:rsid w:val="00D36606"/>
    <w:rsid w:val="00D36816"/>
    <w:rsid w:val="00D36CD7"/>
    <w:rsid w:val="00D36ED9"/>
    <w:rsid w:val="00D37A37"/>
    <w:rsid w:val="00D4101D"/>
    <w:rsid w:val="00D4128C"/>
    <w:rsid w:val="00D42AFB"/>
    <w:rsid w:val="00D43511"/>
    <w:rsid w:val="00D4404B"/>
    <w:rsid w:val="00D4411B"/>
    <w:rsid w:val="00D44ABA"/>
    <w:rsid w:val="00D44EC6"/>
    <w:rsid w:val="00D45EB6"/>
    <w:rsid w:val="00D4638E"/>
    <w:rsid w:val="00D46D18"/>
    <w:rsid w:val="00D4724C"/>
    <w:rsid w:val="00D47E56"/>
    <w:rsid w:val="00D50161"/>
    <w:rsid w:val="00D501D3"/>
    <w:rsid w:val="00D50378"/>
    <w:rsid w:val="00D507DF"/>
    <w:rsid w:val="00D5130A"/>
    <w:rsid w:val="00D51533"/>
    <w:rsid w:val="00D51769"/>
    <w:rsid w:val="00D51F85"/>
    <w:rsid w:val="00D522D8"/>
    <w:rsid w:val="00D53A98"/>
    <w:rsid w:val="00D53F6E"/>
    <w:rsid w:val="00D54174"/>
    <w:rsid w:val="00D548CF"/>
    <w:rsid w:val="00D5491C"/>
    <w:rsid w:val="00D54CCF"/>
    <w:rsid w:val="00D554E8"/>
    <w:rsid w:val="00D55E12"/>
    <w:rsid w:val="00D5657D"/>
    <w:rsid w:val="00D5704D"/>
    <w:rsid w:val="00D5748E"/>
    <w:rsid w:val="00D577BB"/>
    <w:rsid w:val="00D6030A"/>
    <w:rsid w:val="00D60B39"/>
    <w:rsid w:val="00D610C4"/>
    <w:rsid w:val="00D612A9"/>
    <w:rsid w:val="00D61309"/>
    <w:rsid w:val="00D61ABF"/>
    <w:rsid w:val="00D61CE2"/>
    <w:rsid w:val="00D61E63"/>
    <w:rsid w:val="00D6201F"/>
    <w:rsid w:val="00D63253"/>
    <w:rsid w:val="00D636BE"/>
    <w:rsid w:val="00D6411E"/>
    <w:rsid w:val="00D64482"/>
    <w:rsid w:val="00D64979"/>
    <w:rsid w:val="00D64A0C"/>
    <w:rsid w:val="00D65C71"/>
    <w:rsid w:val="00D65DCC"/>
    <w:rsid w:val="00D66935"/>
    <w:rsid w:val="00D66C59"/>
    <w:rsid w:val="00D67313"/>
    <w:rsid w:val="00D702CA"/>
    <w:rsid w:val="00D70636"/>
    <w:rsid w:val="00D71230"/>
    <w:rsid w:val="00D735D0"/>
    <w:rsid w:val="00D738D2"/>
    <w:rsid w:val="00D74118"/>
    <w:rsid w:val="00D74693"/>
    <w:rsid w:val="00D74696"/>
    <w:rsid w:val="00D75688"/>
    <w:rsid w:val="00D7589B"/>
    <w:rsid w:val="00D760A2"/>
    <w:rsid w:val="00D76A64"/>
    <w:rsid w:val="00D77315"/>
    <w:rsid w:val="00D77465"/>
    <w:rsid w:val="00D77D3C"/>
    <w:rsid w:val="00D80021"/>
    <w:rsid w:val="00D807E5"/>
    <w:rsid w:val="00D80803"/>
    <w:rsid w:val="00D833BE"/>
    <w:rsid w:val="00D84C22"/>
    <w:rsid w:val="00D8562F"/>
    <w:rsid w:val="00D858D9"/>
    <w:rsid w:val="00D85B15"/>
    <w:rsid w:val="00D8724C"/>
    <w:rsid w:val="00D8796D"/>
    <w:rsid w:val="00D87E37"/>
    <w:rsid w:val="00D90280"/>
    <w:rsid w:val="00D90A85"/>
    <w:rsid w:val="00D92936"/>
    <w:rsid w:val="00D929A3"/>
    <w:rsid w:val="00D93004"/>
    <w:rsid w:val="00D930C0"/>
    <w:rsid w:val="00D93711"/>
    <w:rsid w:val="00D938C1"/>
    <w:rsid w:val="00D942C4"/>
    <w:rsid w:val="00D94901"/>
    <w:rsid w:val="00D95413"/>
    <w:rsid w:val="00D963A9"/>
    <w:rsid w:val="00D96479"/>
    <w:rsid w:val="00D964FA"/>
    <w:rsid w:val="00D96D2A"/>
    <w:rsid w:val="00D96F2A"/>
    <w:rsid w:val="00D97571"/>
    <w:rsid w:val="00D97A50"/>
    <w:rsid w:val="00DA05BF"/>
    <w:rsid w:val="00DA0C2C"/>
    <w:rsid w:val="00DA193F"/>
    <w:rsid w:val="00DA1B0B"/>
    <w:rsid w:val="00DA2589"/>
    <w:rsid w:val="00DA29C7"/>
    <w:rsid w:val="00DA2AF8"/>
    <w:rsid w:val="00DA2C76"/>
    <w:rsid w:val="00DA386A"/>
    <w:rsid w:val="00DA466E"/>
    <w:rsid w:val="00DA47A8"/>
    <w:rsid w:val="00DA524D"/>
    <w:rsid w:val="00DA7D61"/>
    <w:rsid w:val="00DB0BB5"/>
    <w:rsid w:val="00DB14DD"/>
    <w:rsid w:val="00DB1890"/>
    <w:rsid w:val="00DB1D21"/>
    <w:rsid w:val="00DB1F2C"/>
    <w:rsid w:val="00DB203C"/>
    <w:rsid w:val="00DB2897"/>
    <w:rsid w:val="00DB2E73"/>
    <w:rsid w:val="00DB3592"/>
    <w:rsid w:val="00DB47E5"/>
    <w:rsid w:val="00DB485B"/>
    <w:rsid w:val="00DB4C93"/>
    <w:rsid w:val="00DB5421"/>
    <w:rsid w:val="00DB5F2D"/>
    <w:rsid w:val="00DB64F4"/>
    <w:rsid w:val="00DB7C3F"/>
    <w:rsid w:val="00DC0172"/>
    <w:rsid w:val="00DC01C9"/>
    <w:rsid w:val="00DC039D"/>
    <w:rsid w:val="00DC1496"/>
    <w:rsid w:val="00DC198B"/>
    <w:rsid w:val="00DC1993"/>
    <w:rsid w:val="00DC20CE"/>
    <w:rsid w:val="00DC23C9"/>
    <w:rsid w:val="00DC2894"/>
    <w:rsid w:val="00DC3052"/>
    <w:rsid w:val="00DC392E"/>
    <w:rsid w:val="00DC3F8A"/>
    <w:rsid w:val="00DC4144"/>
    <w:rsid w:val="00DC41DD"/>
    <w:rsid w:val="00DC44D6"/>
    <w:rsid w:val="00DC45A9"/>
    <w:rsid w:val="00DC5B1A"/>
    <w:rsid w:val="00DC6AB8"/>
    <w:rsid w:val="00DC6DB4"/>
    <w:rsid w:val="00DC738E"/>
    <w:rsid w:val="00DC744C"/>
    <w:rsid w:val="00DC78C8"/>
    <w:rsid w:val="00DC795E"/>
    <w:rsid w:val="00DD0482"/>
    <w:rsid w:val="00DD0533"/>
    <w:rsid w:val="00DD1537"/>
    <w:rsid w:val="00DD2A23"/>
    <w:rsid w:val="00DD369A"/>
    <w:rsid w:val="00DD3A14"/>
    <w:rsid w:val="00DD46E9"/>
    <w:rsid w:val="00DD4EF1"/>
    <w:rsid w:val="00DD52BE"/>
    <w:rsid w:val="00DD740A"/>
    <w:rsid w:val="00DD77DD"/>
    <w:rsid w:val="00DD7F26"/>
    <w:rsid w:val="00DE0175"/>
    <w:rsid w:val="00DE0D00"/>
    <w:rsid w:val="00DE0D18"/>
    <w:rsid w:val="00DE1208"/>
    <w:rsid w:val="00DE16CD"/>
    <w:rsid w:val="00DE220D"/>
    <w:rsid w:val="00DE2803"/>
    <w:rsid w:val="00DE3F0E"/>
    <w:rsid w:val="00DE6492"/>
    <w:rsid w:val="00DE652F"/>
    <w:rsid w:val="00DE65AF"/>
    <w:rsid w:val="00DE7902"/>
    <w:rsid w:val="00DF02EE"/>
    <w:rsid w:val="00DF0517"/>
    <w:rsid w:val="00DF0830"/>
    <w:rsid w:val="00DF1358"/>
    <w:rsid w:val="00DF1CDA"/>
    <w:rsid w:val="00DF2420"/>
    <w:rsid w:val="00DF280B"/>
    <w:rsid w:val="00DF28B7"/>
    <w:rsid w:val="00DF2EAD"/>
    <w:rsid w:val="00DF3079"/>
    <w:rsid w:val="00DF3345"/>
    <w:rsid w:val="00DF383D"/>
    <w:rsid w:val="00DF43E8"/>
    <w:rsid w:val="00DF4B3E"/>
    <w:rsid w:val="00DF5745"/>
    <w:rsid w:val="00DF58E2"/>
    <w:rsid w:val="00DF5F6C"/>
    <w:rsid w:val="00DF621E"/>
    <w:rsid w:val="00DF68C0"/>
    <w:rsid w:val="00DF73BB"/>
    <w:rsid w:val="00DF7546"/>
    <w:rsid w:val="00DF7650"/>
    <w:rsid w:val="00DF791C"/>
    <w:rsid w:val="00DF7F5A"/>
    <w:rsid w:val="00E00303"/>
    <w:rsid w:val="00E00332"/>
    <w:rsid w:val="00E0073A"/>
    <w:rsid w:val="00E008BA"/>
    <w:rsid w:val="00E00EBC"/>
    <w:rsid w:val="00E00FFD"/>
    <w:rsid w:val="00E01B12"/>
    <w:rsid w:val="00E026FD"/>
    <w:rsid w:val="00E02A02"/>
    <w:rsid w:val="00E02AE7"/>
    <w:rsid w:val="00E02F7E"/>
    <w:rsid w:val="00E037E3"/>
    <w:rsid w:val="00E04590"/>
    <w:rsid w:val="00E04C02"/>
    <w:rsid w:val="00E04FBA"/>
    <w:rsid w:val="00E053B2"/>
    <w:rsid w:val="00E0617A"/>
    <w:rsid w:val="00E0644B"/>
    <w:rsid w:val="00E064D3"/>
    <w:rsid w:val="00E06595"/>
    <w:rsid w:val="00E0799E"/>
    <w:rsid w:val="00E07B7D"/>
    <w:rsid w:val="00E07DB8"/>
    <w:rsid w:val="00E1050F"/>
    <w:rsid w:val="00E11290"/>
    <w:rsid w:val="00E113B7"/>
    <w:rsid w:val="00E114C5"/>
    <w:rsid w:val="00E12316"/>
    <w:rsid w:val="00E1277F"/>
    <w:rsid w:val="00E12E73"/>
    <w:rsid w:val="00E139D5"/>
    <w:rsid w:val="00E14042"/>
    <w:rsid w:val="00E14CA5"/>
    <w:rsid w:val="00E15202"/>
    <w:rsid w:val="00E152DF"/>
    <w:rsid w:val="00E15505"/>
    <w:rsid w:val="00E15611"/>
    <w:rsid w:val="00E162B5"/>
    <w:rsid w:val="00E17141"/>
    <w:rsid w:val="00E17D3D"/>
    <w:rsid w:val="00E21896"/>
    <w:rsid w:val="00E219A1"/>
    <w:rsid w:val="00E2202A"/>
    <w:rsid w:val="00E22D1B"/>
    <w:rsid w:val="00E2324A"/>
    <w:rsid w:val="00E235F5"/>
    <w:rsid w:val="00E23783"/>
    <w:rsid w:val="00E23A53"/>
    <w:rsid w:val="00E2401E"/>
    <w:rsid w:val="00E256E5"/>
    <w:rsid w:val="00E26411"/>
    <w:rsid w:val="00E264BC"/>
    <w:rsid w:val="00E26AC1"/>
    <w:rsid w:val="00E2720A"/>
    <w:rsid w:val="00E27AE8"/>
    <w:rsid w:val="00E27AEB"/>
    <w:rsid w:val="00E3008F"/>
    <w:rsid w:val="00E307B6"/>
    <w:rsid w:val="00E3142D"/>
    <w:rsid w:val="00E316F5"/>
    <w:rsid w:val="00E32E9C"/>
    <w:rsid w:val="00E339F2"/>
    <w:rsid w:val="00E34EBE"/>
    <w:rsid w:val="00E34F85"/>
    <w:rsid w:val="00E36093"/>
    <w:rsid w:val="00E37AE3"/>
    <w:rsid w:val="00E40BF8"/>
    <w:rsid w:val="00E410C7"/>
    <w:rsid w:val="00E4154D"/>
    <w:rsid w:val="00E4196F"/>
    <w:rsid w:val="00E41A87"/>
    <w:rsid w:val="00E41AD6"/>
    <w:rsid w:val="00E41B01"/>
    <w:rsid w:val="00E42017"/>
    <w:rsid w:val="00E423E2"/>
    <w:rsid w:val="00E426E5"/>
    <w:rsid w:val="00E42730"/>
    <w:rsid w:val="00E43060"/>
    <w:rsid w:val="00E4363A"/>
    <w:rsid w:val="00E440D0"/>
    <w:rsid w:val="00E45AB1"/>
    <w:rsid w:val="00E45B52"/>
    <w:rsid w:val="00E45C81"/>
    <w:rsid w:val="00E46268"/>
    <w:rsid w:val="00E462F2"/>
    <w:rsid w:val="00E468E6"/>
    <w:rsid w:val="00E46C51"/>
    <w:rsid w:val="00E46CC9"/>
    <w:rsid w:val="00E50255"/>
    <w:rsid w:val="00E50772"/>
    <w:rsid w:val="00E50D89"/>
    <w:rsid w:val="00E528F9"/>
    <w:rsid w:val="00E53522"/>
    <w:rsid w:val="00E545FA"/>
    <w:rsid w:val="00E546E8"/>
    <w:rsid w:val="00E5496E"/>
    <w:rsid w:val="00E55854"/>
    <w:rsid w:val="00E55BA5"/>
    <w:rsid w:val="00E56707"/>
    <w:rsid w:val="00E56ACD"/>
    <w:rsid w:val="00E57279"/>
    <w:rsid w:val="00E57494"/>
    <w:rsid w:val="00E57739"/>
    <w:rsid w:val="00E6045F"/>
    <w:rsid w:val="00E60CA2"/>
    <w:rsid w:val="00E628AD"/>
    <w:rsid w:val="00E62908"/>
    <w:rsid w:val="00E64339"/>
    <w:rsid w:val="00E64DAA"/>
    <w:rsid w:val="00E656C5"/>
    <w:rsid w:val="00E66B76"/>
    <w:rsid w:val="00E67584"/>
    <w:rsid w:val="00E67669"/>
    <w:rsid w:val="00E677BD"/>
    <w:rsid w:val="00E67AE7"/>
    <w:rsid w:val="00E7011C"/>
    <w:rsid w:val="00E708BC"/>
    <w:rsid w:val="00E70C34"/>
    <w:rsid w:val="00E70C44"/>
    <w:rsid w:val="00E7138D"/>
    <w:rsid w:val="00E7273B"/>
    <w:rsid w:val="00E72B6E"/>
    <w:rsid w:val="00E742F4"/>
    <w:rsid w:val="00E74B6D"/>
    <w:rsid w:val="00E74BE2"/>
    <w:rsid w:val="00E75976"/>
    <w:rsid w:val="00E75E5C"/>
    <w:rsid w:val="00E760FF"/>
    <w:rsid w:val="00E76384"/>
    <w:rsid w:val="00E775E3"/>
    <w:rsid w:val="00E77A45"/>
    <w:rsid w:val="00E80693"/>
    <w:rsid w:val="00E812F5"/>
    <w:rsid w:val="00E8154B"/>
    <w:rsid w:val="00E82968"/>
    <w:rsid w:val="00E8357D"/>
    <w:rsid w:val="00E8373C"/>
    <w:rsid w:val="00E83967"/>
    <w:rsid w:val="00E839AD"/>
    <w:rsid w:val="00E83FCE"/>
    <w:rsid w:val="00E84570"/>
    <w:rsid w:val="00E846CA"/>
    <w:rsid w:val="00E8487A"/>
    <w:rsid w:val="00E85726"/>
    <w:rsid w:val="00E85E2B"/>
    <w:rsid w:val="00E872A7"/>
    <w:rsid w:val="00E878CC"/>
    <w:rsid w:val="00E87A7D"/>
    <w:rsid w:val="00E87EAD"/>
    <w:rsid w:val="00E901AB"/>
    <w:rsid w:val="00E90AF8"/>
    <w:rsid w:val="00E923FD"/>
    <w:rsid w:val="00E924F7"/>
    <w:rsid w:val="00E9292A"/>
    <w:rsid w:val="00E94687"/>
    <w:rsid w:val="00E95DD9"/>
    <w:rsid w:val="00E96341"/>
    <w:rsid w:val="00E9647F"/>
    <w:rsid w:val="00E967EA"/>
    <w:rsid w:val="00E96CB9"/>
    <w:rsid w:val="00E9721B"/>
    <w:rsid w:val="00E97299"/>
    <w:rsid w:val="00E97C21"/>
    <w:rsid w:val="00EA05D9"/>
    <w:rsid w:val="00EA1521"/>
    <w:rsid w:val="00EA16C4"/>
    <w:rsid w:val="00EA19E9"/>
    <w:rsid w:val="00EA2418"/>
    <w:rsid w:val="00EA2443"/>
    <w:rsid w:val="00EA24A3"/>
    <w:rsid w:val="00EA3333"/>
    <w:rsid w:val="00EA369D"/>
    <w:rsid w:val="00EA3B6D"/>
    <w:rsid w:val="00EA3EF5"/>
    <w:rsid w:val="00EA411E"/>
    <w:rsid w:val="00EA4C4D"/>
    <w:rsid w:val="00EA539E"/>
    <w:rsid w:val="00EA641F"/>
    <w:rsid w:val="00EA64F1"/>
    <w:rsid w:val="00EA670C"/>
    <w:rsid w:val="00EA6A5A"/>
    <w:rsid w:val="00EA714D"/>
    <w:rsid w:val="00EA7386"/>
    <w:rsid w:val="00EB01C3"/>
    <w:rsid w:val="00EB19E0"/>
    <w:rsid w:val="00EB1C21"/>
    <w:rsid w:val="00EB249C"/>
    <w:rsid w:val="00EB33B0"/>
    <w:rsid w:val="00EB3B36"/>
    <w:rsid w:val="00EB42A7"/>
    <w:rsid w:val="00EB5649"/>
    <w:rsid w:val="00EB5754"/>
    <w:rsid w:val="00EB5A80"/>
    <w:rsid w:val="00EB6151"/>
    <w:rsid w:val="00EB644D"/>
    <w:rsid w:val="00EB675E"/>
    <w:rsid w:val="00EB6BB7"/>
    <w:rsid w:val="00EB780D"/>
    <w:rsid w:val="00EB7FBE"/>
    <w:rsid w:val="00EC07DD"/>
    <w:rsid w:val="00EC093F"/>
    <w:rsid w:val="00EC0D7C"/>
    <w:rsid w:val="00EC1115"/>
    <w:rsid w:val="00EC11A8"/>
    <w:rsid w:val="00EC19D7"/>
    <w:rsid w:val="00EC2131"/>
    <w:rsid w:val="00EC2591"/>
    <w:rsid w:val="00EC282E"/>
    <w:rsid w:val="00EC2BF5"/>
    <w:rsid w:val="00EC2E5A"/>
    <w:rsid w:val="00EC2F2F"/>
    <w:rsid w:val="00EC3652"/>
    <w:rsid w:val="00EC3D03"/>
    <w:rsid w:val="00EC4915"/>
    <w:rsid w:val="00EC5199"/>
    <w:rsid w:val="00EC6827"/>
    <w:rsid w:val="00EC6D38"/>
    <w:rsid w:val="00EC7F14"/>
    <w:rsid w:val="00EC7FC4"/>
    <w:rsid w:val="00ED0190"/>
    <w:rsid w:val="00ED2B2B"/>
    <w:rsid w:val="00ED2EBD"/>
    <w:rsid w:val="00ED3078"/>
    <w:rsid w:val="00ED3187"/>
    <w:rsid w:val="00ED35A7"/>
    <w:rsid w:val="00ED3B24"/>
    <w:rsid w:val="00ED3BB6"/>
    <w:rsid w:val="00ED415E"/>
    <w:rsid w:val="00ED450E"/>
    <w:rsid w:val="00ED473B"/>
    <w:rsid w:val="00ED4969"/>
    <w:rsid w:val="00ED56D3"/>
    <w:rsid w:val="00ED7770"/>
    <w:rsid w:val="00ED78E4"/>
    <w:rsid w:val="00EE1043"/>
    <w:rsid w:val="00EE1A88"/>
    <w:rsid w:val="00EE1CA1"/>
    <w:rsid w:val="00EE220A"/>
    <w:rsid w:val="00EE2448"/>
    <w:rsid w:val="00EE249B"/>
    <w:rsid w:val="00EE2853"/>
    <w:rsid w:val="00EE3012"/>
    <w:rsid w:val="00EE352A"/>
    <w:rsid w:val="00EE4A0C"/>
    <w:rsid w:val="00EE5F9E"/>
    <w:rsid w:val="00EE627B"/>
    <w:rsid w:val="00EE7A5E"/>
    <w:rsid w:val="00EF0685"/>
    <w:rsid w:val="00EF0DE4"/>
    <w:rsid w:val="00EF16CA"/>
    <w:rsid w:val="00EF1AB2"/>
    <w:rsid w:val="00EF1C9B"/>
    <w:rsid w:val="00EF26BD"/>
    <w:rsid w:val="00EF2B66"/>
    <w:rsid w:val="00EF4033"/>
    <w:rsid w:val="00EF4A41"/>
    <w:rsid w:val="00EF5D36"/>
    <w:rsid w:val="00EF5F34"/>
    <w:rsid w:val="00EF66FC"/>
    <w:rsid w:val="00EF6B68"/>
    <w:rsid w:val="00EF72D1"/>
    <w:rsid w:val="00EF7936"/>
    <w:rsid w:val="00F00C01"/>
    <w:rsid w:val="00F0135B"/>
    <w:rsid w:val="00F01FD1"/>
    <w:rsid w:val="00F0247E"/>
    <w:rsid w:val="00F02E73"/>
    <w:rsid w:val="00F03088"/>
    <w:rsid w:val="00F03091"/>
    <w:rsid w:val="00F03789"/>
    <w:rsid w:val="00F05459"/>
    <w:rsid w:val="00F05514"/>
    <w:rsid w:val="00F063A1"/>
    <w:rsid w:val="00F06CF5"/>
    <w:rsid w:val="00F07B66"/>
    <w:rsid w:val="00F10028"/>
    <w:rsid w:val="00F10140"/>
    <w:rsid w:val="00F107E3"/>
    <w:rsid w:val="00F109C7"/>
    <w:rsid w:val="00F11525"/>
    <w:rsid w:val="00F11BAF"/>
    <w:rsid w:val="00F11CE3"/>
    <w:rsid w:val="00F12825"/>
    <w:rsid w:val="00F132DC"/>
    <w:rsid w:val="00F13644"/>
    <w:rsid w:val="00F13A9A"/>
    <w:rsid w:val="00F13B27"/>
    <w:rsid w:val="00F13FE2"/>
    <w:rsid w:val="00F14AB5"/>
    <w:rsid w:val="00F14D13"/>
    <w:rsid w:val="00F15AF3"/>
    <w:rsid w:val="00F15C07"/>
    <w:rsid w:val="00F16213"/>
    <w:rsid w:val="00F16559"/>
    <w:rsid w:val="00F16672"/>
    <w:rsid w:val="00F16E77"/>
    <w:rsid w:val="00F16FDF"/>
    <w:rsid w:val="00F17672"/>
    <w:rsid w:val="00F179D0"/>
    <w:rsid w:val="00F17DA4"/>
    <w:rsid w:val="00F17DCE"/>
    <w:rsid w:val="00F21BE9"/>
    <w:rsid w:val="00F22750"/>
    <w:rsid w:val="00F23455"/>
    <w:rsid w:val="00F23A49"/>
    <w:rsid w:val="00F23CA1"/>
    <w:rsid w:val="00F2401A"/>
    <w:rsid w:val="00F24B19"/>
    <w:rsid w:val="00F257BB"/>
    <w:rsid w:val="00F26211"/>
    <w:rsid w:val="00F2646F"/>
    <w:rsid w:val="00F264A0"/>
    <w:rsid w:val="00F264E5"/>
    <w:rsid w:val="00F2696E"/>
    <w:rsid w:val="00F26E33"/>
    <w:rsid w:val="00F26ECD"/>
    <w:rsid w:val="00F2730C"/>
    <w:rsid w:val="00F27684"/>
    <w:rsid w:val="00F27E65"/>
    <w:rsid w:val="00F30EE7"/>
    <w:rsid w:val="00F318BA"/>
    <w:rsid w:val="00F318CC"/>
    <w:rsid w:val="00F31AC1"/>
    <w:rsid w:val="00F31DEA"/>
    <w:rsid w:val="00F32C6F"/>
    <w:rsid w:val="00F32E3C"/>
    <w:rsid w:val="00F338D8"/>
    <w:rsid w:val="00F33B08"/>
    <w:rsid w:val="00F33E87"/>
    <w:rsid w:val="00F34096"/>
    <w:rsid w:val="00F34116"/>
    <w:rsid w:val="00F34129"/>
    <w:rsid w:val="00F349D4"/>
    <w:rsid w:val="00F34C4A"/>
    <w:rsid w:val="00F356D2"/>
    <w:rsid w:val="00F35C3B"/>
    <w:rsid w:val="00F365A8"/>
    <w:rsid w:val="00F3697D"/>
    <w:rsid w:val="00F36A95"/>
    <w:rsid w:val="00F36F01"/>
    <w:rsid w:val="00F37349"/>
    <w:rsid w:val="00F404A7"/>
    <w:rsid w:val="00F405C9"/>
    <w:rsid w:val="00F40A19"/>
    <w:rsid w:val="00F40C29"/>
    <w:rsid w:val="00F414CD"/>
    <w:rsid w:val="00F414F8"/>
    <w:rsid w:val="00F424DB"/>
    <w:rsid w:val="00F43603"/>
    <w:rsid w:val="00F43AA9"/>
    <w:rsid w:val="00F43CA2"/>
    <w:rsid w:val="00F44320"/>
    <w:rsid w:val="00F44435"/>
    <w:rsid w:val="00F44FA1"/>
    <w:rsid w:val="00F45418"/>
    <w:rsid w:val="00F45BCE"/>
    <w:rsid w:val="00F4645D"/>
    <w:rsid w:val="00F46558"/>
    <w:rsid w:val="00F46639"/>
    <w:rsid w:val="00F46676"/>
    <w:rsid w:val="00F47377"/>
    <w:rsid w:val="00F4749C"/>
    <w:rsid w:val="00F47626"/>
    <w:rsid w:val="00F476A9"/>
    <w:rsid w:val="00F47CAB"/>
    <w:rsid w:val="00F50275"/>
    <w:rsid w:val="00F505C7"/>
    <w:rsid w:val="00F505F4"/>
    <w:rsid w:val="00F50CEB"/>
    <w:rsid w:val="00F51366"/>
    <w:rsid w:val="00F53109"/>
    <w:rsid w:val="00F53117"/>
    <w:rsid w:val="00F534AD"/>
    <w:rsid w:val="00F53C9E"/>
    <w:rsid w:val="00F54824"/>
    <w:rsid w:val="00F54B2F"/>
    <w:rsid w:val="00F54D09"/>
    <w:rsid w:val="00F55486"/>
    <w:rsid w:val="00F55B14"/>
    <w:rsid w:val="00F55D7D"/>
    <w:rsid w:val="00F566F6"/>
    <w:rsid w:val="00F56CE1"/>
    <w:rsid w:val="00F57031"/>
    <w:rsid w:val="00F57532"/>
    <w:rsid w:val="00F6003E"/>
    <w:rsid w:val="00F6038F"/>
    <w:rsid w:val="00F60839"/>
    <w:rsid w:val="00F6186F"/>
    <w:rsid w:val="00F61DD5"/>
    <w:rsid w:val="00F62833"/>
    <w:rsid w:val="00F62AE5"/>
    <w:rsid w:val="00F62B07"/>
    <w:rsid w:val="00F62D01"/>
    <w:rsid w:val="00F62EE5"/>
    <w:rsid w:val="00F63BB0"/>
    <w:rsid w:val="00F64C7D"/>
    <w:rsid w:val="00F66746"/>
    <w:rsid w:val="00F669C5"/>
    <w:rsid w:val="00F672FF"/>
    <w:rsid w:val="00F67C1B"/>
    <w:rsid w:val="00F67F40"/>
    <w:rsid w:val="00F70195"/>
    <w:rsid w:val="00F70FC0"/>
    <w:rsid w:val="00F715E7"/>
    <w:rsid w:val="00F721E2"/>
    <w:rsid w:val="00F72602"/>
    <w:rsid w:val="00F72DEA"/>
    <w:rsid w:val="00F74ABA"/>
    <w:rsid w:val="00F75340"/>
    <w:rsid w:val="00F75710"/>
    <w:rsid w:val="00F75739"/>
    <w:rsid w:val="00F75AC9"/>
    <w:rsid w:val="00F75C20"/>
    <w:rsid w:val="00F75ED1"/>
    <w:rsid w:val="00F76413"/>
    <w:rsid w:val="00F76F00"/>
    <w:rsid w:val="00F7731B"/>
    <w:rsid w:val="00F77814"/>
    <w:rsid w:val="00F7791B"/>
    <w:rsid w:val="00F803B0"/>
    <w:rsid w:val="00F80409"/>
    <w:rsid w:val="00F8065B"/>
    <w:rsid w:val="00F8086E"/>
    <w:rsid w:val="00F80C31"/>
    <w:rsid w:val="00F80E14"/>
    <w:rsid w:val="00F80E25"/>
    <w:rsid w:val="00F81524"/>
    <w:rsid w:val="00F822FE"/>
    <w:rsid w:val="00F82562"/>
    <w:rsid w:val="00F83142"/>
    <w:rsid w:val="00F83362"/>
    <w:rsid w:val="00F84101"/>
    <w:rsid w:val="00F8520A"/>
    <w:rsid w:val="00F8600C"/>
    <w:rsid w:val="00F863C1"/>
    <w:rsid w:val="00F86631"/>
    <w:rsid w:val="00F869B7"/>
    <w:rsid w:val="00F86E68"/>
    <w:rsid w:val="00F86EF5"/>
    <w:rsid w:val="00F875C4"/>
    <w:rsid w:val="00F876E5"/>
    <w:rsid w:val="00F9005C"/>
    <w:rsid w:val="00F904AE"/>
    <w:rsid w:val="00F90826"/>
    <w:rsid w:val="00F91B2C"/>
    <w:rsid w:val="00F91CBA"/>
    <w:rsid w:val="00F91DF2"/>
    <w:rsid w:val="00F92513"/>
    <w:rsid w:val="00F925C6"/>
    <w:rsid w:val="00F9294C"/>
    <w:rsid w:val="00F92F98"/>
    <w:rsid w:val="00F93AEB"/>
    <w:rsid w:val="00F93DB1"/>
    <w:rsid w:val="00F94CD4"/>
    <w:rsid w:val="00F9506A"/>
    <w:rsid w:val="00F955CD"/>
    <w:rsid w:val="00F959F2"/>
    <w:rsid w:val="00F95B03"/>
    <w:rsid w:val="00F96026"/>
    <w:rsid w:val="00F96B57"/>
    <w:rsid w:val="00F97CE1"/>
    <w:rsid w:val="00FA0966"/>
    <w:rsid w:val="00FA1419"/>
    <w:rsid w:val="00FA1755"/>
    <w:rsid w:val="00FA18F2"/>
    <w:rsid w:val="00FA208B"/>
    <w:rsid w:val="00FA267A"/>
    <w:rsid w:val="00FA280A"/>
    <w:rsid w:val="00FA368A"/>
    <w:rsid w:val="00FA3832"/>
    <w:rsid w:val="00FA3EBF"/>
    <w:rsid w:val="00FA4C90"/>
    <w:rsid w:val="00FA4EEC"/>
    <w:rsid w:val="00FA5127"/>
    <w:rsid w:val="00FA6905"/>
    <w:rsid w:val="00FA7A01"/>
    <w:rsid w:val="00FB03E9"/>
    <w:rsid w:val="00FB08DC"/>
    <w:rsid w:val="00FB1250"/>
    <w:rsid w:val="00FB231E"/>
    <w:rsid w:val="00FB28CB"/>
    <w:rsid w:val="00FB2F2E"/>
    <w:rsid w:val="00FB37C3"/>
    <w:rsid w:val="00FB4456"/>
    <w:rsid w:val="00FB4D43"/>
    <w:rsid w:val="00FB5485"/>
    <w:rsid w:val="00FB5D74"/>
    <w:rsid w:val="00FB5F5C"/>
    <w:rsid w:val="00FB6220"/>
    <w:rsid w:val="00FB6981"/>
    <w:rsid w:val="00FB6D84"/>
    <w:rsid w:val="00FB7076"/>
    <w:rsid w:val="00FB7543"/>
    <w:rsid w:val="00FB75FC"/>
    <w:rsid w:val="00FB7923"/>
    <w:rsid w:val="00FC0936"/>
    <w:rsid w:val="00FC0BCA"/>
    <w:rsid w:val="00FC1093"/>
    <w:rsid w:val="00FC1673"/>
    <w:rsid w:val="00FC21CD"/>
    <w:rsid w:val="00FC25E0"/>
    <w:rsid w:val="00FC3406"/>
    <w:rsid w:val="00FC3598"/>
    <w:rsid w:val="00FC3A0E"/>
    <w:rsid w:val="00FC3B9D"/>
    <w:rsid w:val="00FC4607"/>
    <w:rsid w:val="00FC5D45"/>
    <w:rsid w:val="00FC5E78"/>
    <w:rsid w:val="00FC65A3"/>
    <w:rsid w:val="00FC691C"/>
    <w:rsid w:val="00FC69B4"/>
    <w:rsid w:val="00FC6CBD"/>
    <w:rsid w:val="00FD046D"/>
    <w:rsid w:val="00FD0A3A"/>
    <w:rsid w:val="00FD14BA"/>
    <w:rsid w:val="00FD16AF"/>
    <w:rsid w:val="00FD18F7"/>
    <w:rsid w:val="00FD1F4D"/>
    <w:rsid w:val="00FD2218"/>
    <w:rsid w:val="00FD28C6"/>
    <w:rsid w:val="00FD2A3E"/>
    <w:rsid w:val="00FD3BCE"/>
    <w:rsid w:val="00FD496E"/>
    <w:rsid w:val="00FD4EA9"/>
    <w:rsid w:val="00FD5091"/>
    <w:rsid w:val="00FD546E"/>
    <w:rsid w:val="00FD5869"/>
    <w:rsid w:val="00FD6D94"/>
    <w:rsid w:val="00FD6FFE"/>
    <w:rsid w:val="00FD7077"/>
    <w:rsid w:val="00FD7766"/>
    <w:rsid w:val="00FD79C7"/>
    <w:rsid w:val="00FE0522"/>
    <w:rsid w:val="00FE1050"/>
    <w:rsid w:val="00FE116B"/>
    <w:rsid w:val="00FE153D"/>
    <w:rsid w:val="00FE1DD3"/>
    <w:rsid w:val="00FE2700"/>
    <w:rsid w:val="00FE27F4"/>
    <w:rsid w:val="00FE3184"/>
    <w:rsid w:val="00FE374D"/>
    <w:rsid w:val="00FE3887"/>
    <w:rsid w:val="00FE3BFD"/>
    <w:rsid w:val="00FE41B2"/>
    <w:rsid w:val="00FE42BA"/>
    <w:rsid w:val="00FE5BBC"/>
    <w:rsid w:val="00FE5DEC"/>
    <w:rsid w:val="00FE6509"/>
    <w:rsid w:val="00FE6638"/>
    <w:rsid w:val="00FE69B0"/>
    <w:rsid w:val="00FE77ED"/>
    <w:rsid w:val="00FE7D6B"/>
    <w:rsid w:val="00FF1B0B"/>
    <w:rsid w:val="00FF1FBA"/>
    <w:rsid w:val="00FF2773"/>
    <w:rsid w:val="00FF2B42"/>
    <w:rsid w:val="00FF322C"/>
    <w:rsid w:val="00FF3EF8"/>
    <w:rsid w:val="00FF454E"/>
    <w:rsid w:val="00FF507F"/>
    <w:rsid w:val="00FF5D4D"/>
    <w:rsid w:val="00FF634E"/>
    <w:rsid w:val="00FF649E"/>
    <w:rsid w:val="00FF6FE3"/>
    <w:rsid w:val="02A5B310"/>
    <w:rsid w:val="036F9FAF"/>
    <w:rsid w:val="055AB46E"/>
    <w:rsid w:val="05B482E3"/>
    <w:rsid w:val="060EA3DB"/>
    <w:rsid w:val="063653B2"/>
    <w:rsid w:val="07AA743C"/>
    <w:rsid w:val="0825C528"/>
    <w:rsid w:val="0AB4EB49"/>
    <w:rsid w:val="0C72485D"/>
    <w:rsid w:val="0C9E538D"/>
    <w:rsid w:val="0CD8499C"/>
    <w:rsid w:val="0DA1B3F3"/>
    <w:rsid w:val="0DB0AC54"/>
    <w:rsid w:val="0F79B9D7"/>
    <w:rsid w:val="10E0D201"/>
    <w:rsid w:val="11041DAD"/>
    <w:rsid w:val="114D992C"/>
    <w:rsid w:val="15FB6522"/>
    <w:rsid w:val="165C66F7"/>
    <w:rsid w:val="16649FEF"/>
    <w:rsid w:val="187314D3"/>
    <w:rsid w:val="193305E4"/>
    <w:rsid w:val="1A0CC7BE"/>
    <w:rsid w:val="1AB5ADE8"/>
    <w:rsid w:val="1AECDB15"/>
    <w:rsid w:val="1C3EC466"/>
    <w:rsid w:val="1C8CA1DF"/>
    <w:rsid w:val="1D38DAFD"/>
    <w:rsid w:val="21D19061"/>
    <w:rsid w:val="21E662A0"/>
    <w:rsid w:val="225CA34E"/>
    <w:rsid w:val="23272055"/>
    <w:rsid w:val="242F06C7"/>
    <w:rsid w:val="24DF3391"/>
    <w:rsid w:val="2657C157"/>
    <w:rsid w:val="26789B7A"/>
    <w:rsid w:val="27D707DD"/>
    <w:rsid w:val="29F468E2"/>
    <w:rsid w:val="2A115A7D"/>
    <w:rsid w:val="2B4D64D2"/>
    <w:rsid w:val="2B7872A7"/>
    <w:rsid w:val="2E29257B"/>
    <w:rsid w:val="2E715A7F"/>
    <w:rsid w:val="2F33A853"/>
    <w:rsid w:val="3003D639"/>
    <w:rsid w:val="3022A7F5"/>
    <w:rsid w:val="30CF78B4"/>
    <w:rsid w:val="34A1E81C"/>
    <w:rsid w:val="36EC78EE"/>
    <w:rsid w:val="36F4710C"/>
    <w:rsid w:val="390C2635"/>
    <w:rsid w:val="3920A23A"/>
    <w:rsid w:val="3AE9E302"/>
    <w:rsid w:val="3B9683F7"/>
    <w:rsid w:val="3BCB3C2E"/>
    <w:rsid w:val="3CAB666A"/>
    <w:rsid w:val="40993BDC"/>
    <w:rsid w:val="411272C2"/>
    <w:rsid w:val="4284D176"/>
    <w:rsid w:val="42E0FEE6"/>
    <w:rsid w:val="446868FA"/>
    <w:rsid w:val="449EE389"/>
    <w:rsid w:val="44A8FB23"/>
    <w:rsid w:val="4638CD78"/>
    <w:rsid w:val="471E9E97"/>
    <w:rsid w:val="484339E3"/>
    <w:rsid w:val="48703D10"/>
    <w:rsid w:val="48C08A7A"/>
    <w:rsid w:val="4AD3BACB"/>
    <w:rsid w:val="4B428375"/>
    <w:rsid w:val="4B8F2946"/>
    <w:rsid w:val="4D338AB3"/>
    <w:rsid w:val="4E973839"/>
    <w:rsid w:val="512C7C40"/>
    <w:rsid w:val="515AB37A"/>
    <w:rsid w:val="5189942C"/>
    <w:rsid w:val="52F683DB"/>
    <w:rsid w:val="532B3C12"/>
    <w:rsid w:val="55FA4715"/>
    <w:rsid w:val="5658C53A"/>
    <w:rsid w:val="569C1CFF"/>
    <w:rsid w:val="583BAD14"/>
    <w:rsid w:val="58ED34F0"/>
    <w:rsid w:val="5B58F1E4"/>
    <w:rsid w:val="5CD15AEC"/>
    <w:rsid w:val="5E1E1829"/>
    <w:rsid w:val="5EE1B42A"/>
    <w:rsid w:val="607D848B"/>
    <w:rsid w:val="61981D74"/>
    <w:rsid w:val="61D6BAE2"/>
    <w:rsid w:val="633AA146"/>
    <w:rsid w:val="64D671A7"/>
    <w:rsid w:val="650E5BA4"/>
    <w:rsid w:val="67AF5CA0"/>
    <w:rsid w:val="6CB288AC"/>
    <w:rsid w:val="6CB29864"/>
    <w:rsid w:val="6CDEAB8A"/>
    <w:rsid w:val="6DAB702B"/>
    <w:rsid w:val="6E9858D8"/>
    <w:rsid w:val="6EA8BB6A"/>
    <w:rsid w:val="6EFA4BB6"/>
    <w:rsid w:val="6F16824D"/>
    <w:rsid w:val="6F9619D1"/>
    <w:rsid w:val="71104140"/>
    <w:rsid w:val="712F5AB8"/>
    <w:rsid w:val="724B2FE2"/>
    <w:rsid w:val="749958C6"/>
    <w:rsid w:val="74F482F7"/>
    <w:rsid w:val="759EF8DD"/>
    <w:rsid w:val="75AED98F"/>
    <w:rsid w:val="75FCB035"/>
    <w:rsid w:val="77392A14"/>
    <w:rsid w:val="77467F07"/>
    <w:rsid w:val="77E0AB9D"/>
    <w:rsid w:val="788D7F63"/>
    <w:rsid w:val="78F9E42E"/>
    <w:rsid w:val="79546C12"/>
    <w:rsid w:val="7A70CAD6"/>
    <w:rsid w:val="7B63C47B"/>
    <w:rsid w:val="7C19F02A"/>
    <w:rsid w:val="7D0285A2"/>
    <w:rsid w:val="7D377ED9"/>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3E57C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EastAsia" w:hAnsi="Times New Roman" w:cs="Times New Roman"/>
        <w:lang w:val="pt-BR" w:eastAsia="en-US" w:bidi="ar-SA"/>
      </w:rPr>
    </w:rPrDefault>
    <w:pPrDefault/>
  </w:docDefaults>
  <w:latentStyles w:defLockedState="0" w:defUIPriority="0" w:defSemiHidden="0" w:defUnhideWhenUsed="0" w:defQFormat="0" w:count="376">
    <w:lsdException w:name="heading 1" w:uiPriority="9"/>
    <w:lsdException w:name="heading 3" w:semiHidden="1" w:uiPriority="9" w:unhideWhenUsed="1" w:qFormat="1"/>
    <w:lsdException w:name="heading 4" w:semiHidden="1" w:unhideWhenUsed="1" w:qFormat="1"/>
    <w:lsdException w:name="heading 5" w:semiHidden="1"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qFormat="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99"/>
    <w:lsdException w:name="List Paragraph" w:uiPriority="34" w:qFormat="1"/>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rsid w:val="00EA3333"/>
    <w:rPr>
      <w:rFonts w:ascii="Ecofont_Spranq_eco_Sans" w:hAnsi="Ecofont_Spranq_eco_Sans" w:cs="Tahoma"/>
      <w:sz w:val="24"/>
      <w:szCs w:val="24"/>
      <w:lang w:eastAsia="pt-BR"/>
    </w:rPr>
  </w:style>
  <w:style w:type="paragraph" w:styleId="Ttulo1">
    <w:name w:val="heading 1"/>
    <w:basedOn w:val="Normal"/>
    <w:next w:val="Normal"/>
    <w:link w:val="Ttulo1Char"/>
    <w:uiPriority w:val="9"/>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semiHidden/>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semiHidden/>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6">
    <w:name w:val="heading 6"/>
    <w:basedOn w:val="Normal"/>
    <w:next w:val="Normal"/>
    <w:link w:val="Ttulo6Char"/>
    <w:uiPriority w:val="9"/>
    <w:semiHidden/>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link w:val="PargrafodaListaChar"/>
    <w:uiPriority w:val="34"/>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
    <w:rsid w:val="004B460A"/>
    <w:rPr>
      <w:b/>
      <w:color w:val="000000"/>
      <w:sz w:val="24"/>
    </w:rPr>
  </w:style>
  <w:style w:type="paragraph" w:customStyle="1" w:styleId="Nvel2">
    <w:name w:val="Nível 2"/>
    <w:basedOn w:val="Normal"/>
    <w:next w:val="Normal"/>
    <w:rsid w:val="00D30A43"/>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rsid w:val="00BF1A7F"/>
    <w:rPr>
      <w:color w:val="000080"/>
      <w:u w:val="single"/>
    </w:rPr>
  </w:style>
  <w:style w:type="paragraph" w:styleId="Citao">
    <w:name w:val="Quote"/>
    <w:aliases w:val="TCU,Citação AGU,NotaExplicativa"/>
    <w:basedOn w:val="Normal"/>
    <w:next w:val="Normal"/>
    <w:link w:val="Citao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link w:val="Citao"/>
    <w:qFormat/>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2"/>
      </w:numPr>
      <w:contextualSpacing/>
    </w:pPr>
  </w:style>
  <w:style w:type="paragraph" w:customStyle="1" w:styleId="Notaexplicativa">
    <w:name w:val="Nota explicativa"/>
    <w:basedOn w:val="Citao"/>
    <w:link w:val="NotaexplicativaChar"/>
    <w:qFormat/>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basedOn w:val="Normal"/>
    <w:link w:val="CabealhoChar"/>
    <w:uiPriority w:val="99"/>
    <w:rsid w:val="00CA24FB"/>
    <w:pPr>
      <w:tabs>
        <w:tab w:val="center" w:pos="4252"/>
        <w:tab w:val="right" w:pos="8504"/>
      </w:tabs>
    </w:pPr>
  </w:style>
  <w:style w:type="character" w:customStyle="1" w:styleId="CabealhoChar">
    <w:name w:val="Cabeçalho Char"/>
    <w:link w:val="Cabealho"/>
    <w:uiPriority w:val="99"/>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qFormat/>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pPr>
      <w:numPr>
        <w:numId w:val="8"/>
      </w:numPr>
    </w:pPr>
  </w:style>
  <w:style w:type="character" w:styleId="Refdecomentrio">
    <w:name w:val="annotation reference"/>
    <w:basedOn w:val="Fontepargpadro"/>
    <w:unhideWhenUsed/>
    <w:qFormat/>
    <w:rsid w:val="00430FDB"/>
    <w:rPr>
      <w:sz w:val="16"/>
      <w:szCs w:val="16"/>
    </w:rPr>
  </w:style>
  <w:style w:type="paragraph" w:styleId="Textodecomentrio">
    <w:name w:val="annotation text"/>
    <w:basedOn w:val="Normal"/>
    <w:link w:val="TextodecomentrioChar"/>
    <w:uiPriority w:val="99"/>
    <w:unhideWhenUsed/>
    <w:qFormat/>
    <w:rsid w:val="00D30A43"/>
    <w:rPr>
      <w:sz w:val="20"/>
      <w:szCs w:val="20"/>
    </w:rPr>
  </w:style>
  <w:style w:type="character" w:customStyle="1" w:styleId="TextodecomentrioChar">
    <w:name w:val="Texto de comentário Char"/>
    <w:basedOn w:val="Fontepargpadro"/>
    <w:link w:val="Textodecomentrio"/>
    <w:uiPriority w:val="99"/>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uiPriority w:val="99"/>
    <w:semiHidden/>
    <w:unhideWhenUsed/>
    <w:rsid w:val="00430FDB"/>
    <w:rPr>
      <w:b/>
      <w:bCs/>
    </w:rPr>
  </w:style>
  <w:style w:type="character" w:customStyle="1" w:styleId="AssuntodocomentrioChar">
    <w:name w:val="Assunto do comentário Char"/>
    <w:basedOn w:val="TextodecomentrioChar"/>
    <w:link w:val="Assuntodocomentrio"/>
    <w:uiPriority w:val="99"/>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qFormat/>
    <w:rsid w:val="007136D9"/>
    <w:pPr>
      <w:numPr>
        <w:numId w:val="1"/>
      </w:numPr>
      <w:tabs>
        <w:tab w:val="left" w:pos="567"/>
      </w:tabs>
      <w:spacing w:before="240"/>
      <w:jc w:val="both"/>
    </w:pPr>
    <w:rPr>
      <w:rFonts w:ascii="Arial" w:hAnsi="Arial" w:cs="Arial"/>
      <w:color w:val="auto"/>
      <w:sz w:val="20"/>
      <w:szCs w:val="20"/>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7136D9"/>
    <w:rPr>
      <w:rFonts w:ascii="Arial" w:eastAsiaTheme="majorEastAsia" w:hAnsi="Arial" w:cs="Arial"/>
      <w:b/>
      <w:bCs/>
      <w:color w:val="17365D" w:themeColor="text2" w:themeShade="BF"/>
      <w:spacing w:val="5"/>
      <w:kern w:val="28"/>
      <w:sz w:val="52"/>
      <w:szCs w:val="52"/>
      <w:lang w:eastAsia="pt-BR"/>
    </w:rPr>
  </w:style>
  <w:style w:type="character" w:customStyle="1" w:styleId="Ttulo1Char">
    <w:name w:val="Título 1 Char"/>
    <w:basedOn w:val="Fontepargpadro"/>
    <w:link w:val="Ttulo1"/>
    <w:uiPriority w:val="9"/>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sid w:val="00E967EA"/>
    <w:rPr>
      <w:rFonts w:ascii="Arial" w:eastAsiaTheme="majorEastAsia" w:hAnsi="Arial" w:cstheme="majorBidi"/>
      <w:b/>
      <w:bCs/>
      <w:color w:val="000000" w:themeColor="text1"/>
      <w:spacing w:val="5"/>
      <w:kern w:val="28"/>
      <w:sz w:val="52"/>
      <w:szCs w:val="52"/>
      <w:lang w:eastAsia="pt-BR"/>
    </w:rPr>
  </w:style>
  <w:style w:type="table" w:styleId="Tabelacomgrade">
    <w:name w:val="Table Grid"/>
    <w:basedOn w:val="Tabelanormal"/>
    <w:uiPriority w:val="39"/>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qFormat/>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D30A4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iPriority w:val="99"/>
    <w:unhideWhenUsed/>
    <w:rsid w:val="00D30A4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uiPriority w:val="99"/>
    <w:rsid w:val="00405763"/>
    <w:rPr>
      <w:rFonts w:eastAsia="Times New Roman"/>
      <w:sz w:val="24"/>
      <w:szCs w:val="24"/>
      <w:lang w:eastAsia="pt-BR"/>
    </w:rPr>
  </w:style>
  <w:style w:type="paragraph" w:customStyle="1" w:styleId="Nivel1">
    <w:name w:val="Nivel1"/>
    <w:basedOn w:val="Ttulo1"/>
    <w:link w:val="Nivel1Char"/>
    <w:rsid w:val="00D30A4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rsid w:val="00D30A43"/>
    <w:pPr>
      <w:ind w:left="720"/>
    </w:pPr>
    <w:rPr>
      <w:rFonts w:eastAsia="Times New Roman" w:cs="Ecofont_Spranq_eco_Sans"/>
    </w:rPr>
  </w:style>
  <w:style w:type="paragraph" w:customStyle="1" w:styleId="Nivel2">
    <w:name w:val="Nivel 2"/>
    <w:basedOn w:val="Normal"/>
    <w:link w:val="Nivel2Char"/>
    <w:qFormat/>
    <w:rsid w:val="00681F9B"/>
    <w:pPr>
      <w:numPr>
        <w:ilvl w:val="1"/>
        <w:numId w:val="1"/>
      </w:numPr>
      <w:spacing w:before="120" w:after="120" w:line="276" w:lineRule="auto"/>
      <w:ind w:left="0" w:firstLine="0"/>
      <w:jc w:val="both"/>
    </w:pPr>
    <w:rPr>
      <w:rFonts w:ascii="Arial" w:hAnsi="Arial" w:cs="Arial"/>
      <w:color w:val="000000"/>
      <w:sz w:val="20"/>
      <w:szCs w:val="20"/>
    </w:rPr>
  </w:style>
  <w:style w:type="paragraph" w:customStyle="1" w:styleId="Nivel10">
    <w:name w:val="Nivel 1"/>
    <w:basedOn w:val="Nivel2"/>
    <w:next w:val="Nivel2"/>
    <w:rsid w:val="003629E4"/>
    <w:pPr>
      <w:numPr>
        <w:ilvl w:val="0"/>
        <w:numId w:val="0"/>
      </w:numPr>
      <w:ind w:left="360" w:hanging="360"/>
    </w:pPr>
    <w:rPr>
      <w:b/>
    </w:rPr>
  </w:style>
  <w:style w:type="paragraph" w:customStyle="1" w:styleId="Nivel3">
    <w:name w:val="Nivel 3"/>
    <w:basedOn w:val="Normal"/>
    <w:link w:val="Nivel3Char"/>
    <w:qFormat/>
    <w:rsid w:val="007B1E53"/>
    <w:pPr>
      <w:numPr>
        <w:ilvl w:val="2"/>
        <w:numId w:val="1"/>
      </w:numPr>
      <w:spacing w:before="120" w:after="120" w:line="276" w:lineRule="auto"/>
      <w:ind w:left="425" w:firstLine="0"/>
      <w:jc w:val="both"/>
    </w:pPr>
    <w:rPr>
      <w:rFonts w:ascii="Arial" w:hAnsi="Arial" w:cs="Arial"/>
      <w:color w:val="000000"/>
      <w:sz w:val="20"/>
      <w:szCs w:val="20"/>
    </w:rPr>
  </w:style>
  <w:style w:type="paragraph" w:customStyle="1" w:styleId="Nivel4">
    <w:name w:val="Nivel 4"/>
    <w:basedOn w:val="Nivel3"/>
    <w:link w:val="Nivel4Char"/>
    <w:qFormat/>
    <w:rsid w:val="007B1E53"/>
    <w:pPr>
      <w:numPr>
        <w:ilvl w:val="3"/>
      </w:numPr>
      <w:ind w:left="851" w:firstLine="0"/>
    </w:pPr>
    <w:rPr>
      <w:color w:val="auto"/>
    </w:rPr>
  </w:style>
  <w:style w:type="paragraph" w:customStyle="1" w:styleId="Nivel5">
    <w:name w:val="Nivel 5"/>
    <w:basedOn w:val="Nivel4"/>
    <w:qFormat/>
    <w:rsid w:val="007B1E53"/>
    <w:pPr>
      <w:numPr>
        <w:ilvl w:val="4"/>
      </w:numPr>
      <w:ind w:left="1276" w:firstLine="0"/>
    </w:pPr>
  </w:style>
  <w:style w:type="character" w:customStyle="1" w:styleId="Nivel4Char">
    <w:name w:val="Nivel 4 Char"/>
    <w:basedOn w:val="Fontepargpadro"/>
    <w:link w:val="Nivel4"/>
    <w:rsid w:val="007B1E53"/>
    <w:rPr>
      <w:rFonts w:ascii="Arial" w:hAnsi="Arial" w:cs="Arial"/>
      <w:lang w:eastAsia="pt-BR"/>
    </w:rPr>
  </w:style>
  <w:style w:type="paragraph" w:customStyle="1" w:styleId="textbody">
    <w:name w:val="textbody"/>
    <w:basedOn w:val="Normal"/>
    <w:rsid w:val="00D30A43"/>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30A43"/>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ascii="Ecofont_Spranq_eco_Sans" w:eastAsia="Times New Roman" w:hAnsi="Ecofont_Spranq_eco_Sans" w:cs="Tahoma"/>
      <w:sz w:val="24"/>
      <w:szCs w:val="24"/>
      <w:lang w:eastAsia="pt-BR"/>
    </w:rPr>
  </w:style>
  <w:style w:type="character" w:styleId="Forte">
    <w:name w:val="Strong"/>
    <w:basedOn w:val="Fontepargpadro"/>
    <w:qFormat/>
    <w:rsid w:val="00D30A43"/>
    <w:rPr>
      <w:b/>
      <w:bCs/>
    </w:rPr>
  </w:style>
  <w:style w:type="character" w:styleId="nfase">
    <w:name w:val="Emphasis"/>
    <w:basedOn w:val="Fontepargpadro"/>
    <w:uiPriority w:val="20"/>
    <w:qFormat/>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rsid w:val="00D30A43"/>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30A43"/>
    <w:pPr>
      <w:ind w:firstLine="1134"/>
      <w:jc w:val="both"/>
    </w:pPr>
    <w:rPr>
      <w:rFonts w:ascii="Times New Roman" w:eastAsia="Times New Roman" w:hAnsi="Times New Roman" w:cs="Times New Roman"/>
      <w:szCs w:val="22"/>
      <w:lang w:eastAsia="en-US"/>
    </w:rPr>
  </w:style>
  <w:style w:type="paragraph" w:customStyle="1" w:styleId="Normal1">
    <w:name w:val="Normal_1"/>
    <w:rsid w:val="00D30A43"/>
    <w:rPr>
      <w:rFonts w:eastAsia="Times New Roman"/>
      <w:sz w:val="24"/>
      <w:szCs w:val="22"/>
    </w:rPr>
  </w:style>
  <w:style w:type="paragraph" w:customStyle="1" w:styleId="tcu-ac-item9-1linha">
    <w:name w:val="tcu_-__ac_-_item_9_-_1ª_linha"/>
    <w:basedOn w:val="Normal"/>
    <w:rsid w:val="00D30A43"/>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30A43"/>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rsid w:val="00D30A43"/>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uiPriority w:val="99"/>
    <w:semiHidden/>
    <w:unhideWhenUsed/>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Char">
    <w:name w:val="Nivel 2 Char"/>
    <w:basedOn w:val="Fontepargpadro"/>
    <w:link w:val="Nivel2"/>
    <w:locked/>
    <w:rsid w:val="00A831D9"/>
    <w:rPr>
      <w:rFonts w:ascii="Arial" w:hAnsi="Arial" w:cs="Arial"/>
      <w:color w:val="000000"/>
      <w:lang w:eastAsia="pt-BR"/>
    </w:rPr>
  </w:style>
  <w:style w:type="paragraph" w:customStyle="1" w:styleId="Nvel2Opcional">
    <w:name w:val="Nível 2 Opcional"/>
    <w:basedOn w:val="Nivel2"/>
    <w:link w:val="Nvel2OpcionalChar"/>
    <w:rsid w:val="00A831D9"/>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A831D9"/>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i/>
      <w:noProof/>
      <w:color w:val="FF0000"/>
      <w:lang w:eastAsia="pt-BR"/>
    </w:rPr>
  </w:style>
  <w:style w:type="character" w:customStyle="1" w:styleId="Nvel3OpcionalChar">
    <w:name w:val="Nível 3 Opcional Char"/>
    <w:basedOn w:val="Fontepargpadro"/>
    <w:link w:val="Nvel3Opcional"/>
    <w:rsid w:val="00A831D9"/>
    <w:rPr>
      <w:rFonts w:ascii="Arial" w:eastAsia="Times New Roman" w:hAnsi="Arial" w:cs="Arial"/>
      <w:i/>
      <w:iCs/>
      <w:noProof/>
      <w:color w:val="FF0000"/>
      <w:lang w:eastAsia="pt-BR"/>
    </w:rPr>
  </w:style>
  <w:style w:type="character" w:styleId="TextodoEspaoReservado">
    <w:name w:val="Placeholder Text"/>
    <w:basedOn w:val="Fontepargpadro"/>
    <w:uiPriority w:val="67"/>
    <w:semiHidden/>
    <w:rsid w:val="0029332D"/>
    <w:rPr>
      <w:color w:val="808080"/>
    </w:rPr>
  </w:style>
  <w:style w:type="character" w:customStyle="1" w:styleId="PargrafodaListaChar">
    <w:name w:val="Parágrafo da Lista Char"/>
    <w:basedOn w:val="Fontepargpadro"/>
    <w:link w:val="PargrafodaLista"/>
    <w:uiPriority w:val="34"/>
    <w:qFormat/>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9"/>
    <w:semiHidden/>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uiPriority w:val="9"/>
    <w:semiHidden/>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CB319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qFormat/>
    <w:rsid w:val="00D14643"/>
    <w:pPr>
      <w:spacing w:before="60" w:after="60" w:line="259" w:lineRule="auto"/>
      <w:ind w:left="0"/>
      <w:contextualSpacing w:val="0"/>
      <w:jc w:val="center"/>
    </w:pPr>
    <w:rPr>
      <w:rFonts w:ascii="Arial" w:eastAsiaTheme="minorHAnsi" w:hAnsi="Arial" w:cs="Arial"/>
      <w:b/>
      <w:bCs/>
      <w:i/>
      <w:iCs/>
      <w:color w:val="FF0000"/>
      <w:u w:val="single"/>
    </w:rPr>
  </w:style>
  <w:style w:type="character" w:customStyle="1" w:styleId="ouChar">
    <w:name w:val="ou Char"/>
    <w:basedOn w:val="PargrafodaListaChar"/>
    <w:link w:val="ou"/>
    <w:rsid w:val="00D14643"/>
    <w:rPr>
      <w:rFonts w:ascii="Arial" w:eastAsiaTheme="minorHAnsi" w:hAnsi="Arial" w:cs="Arial"/>
      <w:b/>
      <w:bCs/>
      <w:i/>
      <w:iCs/>
      <w:color w:val="FF0000"/>
      <w:sz w:val="24"/>
      <w:szCs w:val="24"/>
      <w:u w:val="single"/>
      <w:lang w:eastAsia="pt-BR"/>
    </w:rPr>
  </w:style>
  <w:style w:type="paragraph" w:customStyle="1" w:styleId="dou-paragraph">
    <w:name w:val="dou-paragraph"/>
    <w:basedOn w:val="Normal"/>
    <w:rsid w:val="00CB319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F83142"/>
    <w:rPr>
      <w:i/>
      <w:iCs/>
      <w:color w:val="FF0000"/>
    </w:rPr>
  </w:style>
  <w:style w:type="paragraph" w:customStyle="1" w:styleId="Nvel3-R">
    <w:name w:val="Nível 3-R"/>
    <w:basedOn w:val="Nivel3"/>
    <w:link w:val="Nvel3-RChar"/>
    <w:qFormat/>
    <w:rsid w:val="00D42AFB"/>
    <w:pPr>
      <w:ind w:left="3198" w:hanging="504"/>
    </w:pPr>
    <w:rPr>
      <w:i/>
      <w:iCs/>
      <w:color w:val="FF0000"/>
    </w:rPr>
  </w:style>
  <w:style w:type="character" w:customStyle="1" w:styleId="Nvel2-RedChar">
    <w:name w:val="Nível 2 -Red Char"/>
    <w:basedOn w:val="Nivel2Char"/>
    <w:link w:val="Nvel2-Red"/>
    <w:rsid w:val="00F83142"/>
    <w:rPr>
      <w:rFonts w:ascii="Arial" w:hAnsi="Arial" w:cs="Arial"/>
      <w:i/>
      <w:iCs/>
      <w:color w:val="FF0000"/>
      <w:lang w:eastAsia="pt-BR"/>
    </w:rPr>
  </w:style>
  <w:style w:type="paragraph" w:customStyle="1" w:styleId="Nvel4-R">
    <w:name w:val="Nível 4-R"/>
    <w:basedOn w:val="Nivel4"/>
    <w:link w:val="Nvel4-RChar"/>
    <w:qFormat/>
    <w:rsid w:val="00031DBE"/>
    <w:pPr>
      <w:ind w:left="2491" w:hanging="648"/>
    </w:pPr>
    <w:rPr>
      <w:i/>
      <w:iCs/>
      <w:color w:val="FF0000"/>
    </w:rPr>
  </w:style>
  <w:style w:type="character" w:customStyle="1" w:styleId="Nivel3Char">
    <w:name w:val="Nivel 3 Char"/>
    <w:basedOn w:val="Fontepargpadro"/>
    <w:link w:val="Nivel3"/>
    <w:rsid w:val="007B1E53"/>
    <w:rPr>
      <w:rFonts w:ascii="Arial" w:hAnsi="Arial" w:cs="Arial"/>
      <w:color w:val="000000"/>
      <w:lang w:eastAsia="pt-BR"/>
    </w:rPr>
  </w:style>
  <w:style w:type="character" w:customStyle="1" w:styleId="Nvel3-RChar">
    <w:name w:val="Nível 3-R Char"/>
    <w:basedOn w:val="Nivel3Char"/>
    <w:link w:val="Nvel3-R"/>
    <w:rsid w:val="00D42AFB"/>
    <w:rPr>
      <w:rFonts w:ascii="Arial" w:hAnsi="Arial" w:cs="Arial"/>
      <w:i/>
      <w:iCs/>
      <w:color w:val="FF0000"/>
      <w:lang w:eastAsia="pt-BR"/>
    </w:rPr>
  </w:style>
  <w:style w:type="paragraph" w:customStyle="1" w:styleId="Nvel1-SemNum">
    <w:name w:val="Nível 1-Sem Num"/>
    <w:basedOn w:val="Nivel01"/>
    <w:link w:val="Nvel1-SemNumChar"/>
    <w:qFormat/>
    <w:rsid w:val="00E7273B"/>
    <w:pPr>
      <w:numPr>
        <w:numId w:val="0"/>
      </w:numPr>
      <w:ind w:left="357"/>
      <w:outlineLvl w:val="1"/>
    </w:pPr>
    <w:rPr>
      <w:color w:val="FF0000"/>
    </w:rPr>
  </w:style>
  <w:style w:type="character" w:customStyle="1" w:styleId="Nvel4-RChar">
    <w:name w:val="Nível 4-R Char"/>
    <w:basedOn w:val="Nivel4Char"/>
    <w:link w:val="Nvel4-R"/>
    <w:rsid w:val="00031DBE"/>
    <w:rPr>
      <w:rFonts w:ascii="Arial" w:hAnsi="Arial" w:cs="Arial"/>
      <w:i/>
      <w:iCs/>
      <w:color w:val="FF0000"/>
      <w:lang w:eastAsia="pt-BR"/>
    </w:rPr>
  </w:style>
  <w:style w:type="character" w:customStyle="1" w:styleId="LinkdaInternet">
    <w:name w:val="Link da Internet"/>
    <w:basedOn w:val="Fontepargpadro"/>
    <w:uiPriority w:val="99"/>
    <w:unhideWhenUsed/>
    <w:rsid w:val="00DC41DD"/>
    <w:rPr>
      <w:color w:val="0000FF" w:themeColor="hyperlink"/>
      <w:u w:val="single"/>
    </w:rPr>
  </w:style>
  <w:style w:type="character" w:customStyle="1" w:styleId="Nvel1-SemNumChar">
    <w:name w:val="Nível 1-Sem Num Char"/>
    <w:basedOn w:val="Nivel01Char"/>
    <w:link w:val="Nvel1-SemNum"/>
    <w:rsid w:val="00E7273B"/>
    <w:rPr>
      <w:rFonts w:ascii="Arial" w:eastAsiaTheme="majorEastAsia" w:hAnsi="Arial" w:cs="Arial"/>
      <w:b/>
      <w:bCs/>
      <w:color w:val="FF0000"/>
      <w:spacing w:val="5"/>
      <w:kern w:val="28"/>
      <w:sz w:val="52"/>
      <w:szCs w:val="52"/>
      <w:lang w:eastAsia="pt-BR"/>
    </w:rPr>
  </w:style>
  <w:style w:type="paragraph" w:customStyle="1" w:styleId="citao2">
    <w:name w:val="citação 2"/>
    <w:basedOn w:val="Citao"/>
    <w:rsid w:val="00DC41DD"/>
    <w:pPr>
      <w:overflowPunct w:val="0"/>
    </w:pPr>
    <w:rPr>
      <w:szCs w:val="20"/>
    </w:rPr>
  </w:style>
  <w:style w:type="paragraph" w:customStyle="1" w:styleId="Prembulo">
    <w:name w:val="Preâmbulo"/>
    <w:basedOn w:val="Normal"/>
    <w:link w:val="PrembuloChar"/>
    <w:qFormat/>
    <w:rsid w:val="00BB19E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styleId="MenoPendente">
    <w:name w:val="Unresolved Mention"/>
    <w:basedOn w:val="Fontepargpadro"/>
    <w:uiPriority w:val="99"/>
    <w:semiHidden/>
    <w:unhideWhenUsed/>
    <w:rsid w:val="00E27AEB"/>
    <w:rPr>
      <w:color w:val="605E5C"/>
      <w:shd w:val="clear" w:color="auto" w:fill="E1DFDD"/>
    </w:rPr>
  </w:style>
  <w:style w:type="paragraph" w:styleId="Recuodecorpodetexto">
    <w:name w:val="Body Text Indent"/>
    <w:basedOn w:val="Normal"/>
    <w:link w:val="RecuodecorpodetextoChar"/>
    <w:semiHidden/>
    <w:unhideWhenUsed/>
    <w:rsid w:val="00D05BBF"/>
    <w:pPr>
      <w:spacing w:after="120"/>
      <w:ind w:left="283"/>
    </w:pPr>
  </w:style>
  <w:style w:type="character" w:customStyle="1" w:styleId="RecuodecorpodetextoChar">
    <w:name w:val="Recuo de corpo de texto Char"/>
    <w:basedOn w:val="Fontepargpadro"/>
    <w:link w:val="Recuodecorpodetexto"/>
    <w:semiHidden/>
    <w:rsid w:val="00D05BBF"/>
    <w:rPr>
      <w:rFonts w:ascii="Ecofont_Spranq_eco_Sans" w:hAnsi="Ecofont_Spranq_eco_Sans" w:cs="Tahoma"/>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690597">
      <w:bodyDiv w:val="1"/>
      <w:marLeft w:val="0"/>
      <w:marRight w:val="0"/>
      <w:marTop w:val="0"/>
      <w:marBottom w:val="0"/>
      <w:divBdr>
        <w:top w:val="none" w:sz="0" w:space="0" w:color="auto"/>
        <w:left w:val="none" w:sz="0" w:space="0" w:color="auto"/>
        <w:bottom w:val="none" w:sz="0" w:space="0" w:color="auto"/>
        <w:right w:val="none" w:sz="0" w:space="0" w:color="auto"/>
      </w:divBdr>
    </w:div>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175465708">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49842450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sChild>
    </w:div>
    <w:div w:id="33234477">
      <w:bodyDiv w:val="1"/>
      <w:marLeft w:val="0"/>
      <w:marRight w:val="0"/>
      <w:marTop w:val="0"/>
      <w:marBottom w:val="0"/>
      <w:divBdr>
        <w:top w:val="none" w:sz="0" w:space="0" w:color="auto"/>
        <w:left w:val="none" w:sz="0" w:space="0" w:color="auto"/>
        <w:bottom w:val="none" w:sz="0" w:space="0" w:color="auto"/>
        <w:right w:val="none" w:sz="0" w:space="0" w:color="auto"/>
      </w:divBdr>
    </w:div>
    <w:div w:id="51514118">
      <w:bodyDiv w:val="1"/>
      <w:marLeft w:val="0"/>
      <w:marRight w:val="0"/>
      <w:marTop w:val="0"/>
      <w:marBottom w:val="0"/>
      <w:divBdr>
        <w:top w:val="none" w:sz="0" w:space="0" w:color="auto"/>
        <w:left w:val="none" w:sz="0" w:space="0" w:color="auto"/>
        <w:bottom w:val="none" w:sz="0" w:space="0" w:color="auto"/>
        <w:right w:val="none" w:sz="0" w:space="0" w:color="auto"/>
      </w:divBdr>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260526096">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691683516">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sChild>
    </w:div>
    <w:div w:id="75133221">
      <w:bodyDiv w:val="1"/>
      <w:marLeft w:val="0"/>
      <w:marRight w:val="0"/>
      <w:marTop w:val="0"/>
      <w:marBottom w:val="0"/>
      <w:divBdr>
        <w:top w:val="none" w:sz="0" w:space="0" w:color="auto"/>
        <w:left w:val="none" w:sz="0" w:space="0" w:color="auto"/>
        <w:bottom w:val="none" w:sz="0" w:space="0" w:color="auto"/>
        <w:right w:val="none" w:sz="0" w:space="0" w:color="auto"/>
      </w:divBdr>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198200837">
      <w:bodyDiv w:val="1"/>
      <w:marLeft w:val="0"/>
      <w:marRight w:val="0"/>
      <w:marTop w:val="0"/>
      <w:marBottom w:val="0"/>
      <w:divBdr>
        <w:top w:val="none" w:sz="0" w:space="0" w:color="auto"/>
        <w:left w:val="none" w:sz="0" w:space="0" w:color="auto"/>
        <w:bottom w:val="none" w:sz="0" w:space="0" w:color="auto"/>
        <w:right w:val="none" w:sz="0" w:space="0" w:color="auto"/>
      </w:divBdr>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246185376">
      <w:bodyDiv w:val="1"/>
      <w:marLeft w:val="0"/>
      <w:marRight w:val="0"/>
      <w:marTop w:val="0"/>
      <w:marBottom w:val="0"/>
      <w:divBdr>
        <w:top w:val="none" w:sz="0" w:space="0" w:color="auto"/>
        <w:left w:val="none" w:sz="0" w:space="0" w:color="auto"/>
        <w:bottom w:val="none" w:sz="0" w:space="0" w:color="auto"/>
        <w:right w:val="none" w:sz="0" w:space="0" w:color="auto"/>
      </w:divBdr>
    </w:div>
    <w:div w:id="257951027">
      <w:bodyDiv w:val="1"/>
      <w:marLeft w:val="0"/>
      <w:marRight w:val="0"/>
      <w:marTop w:val="0"/>
      <w:marBottom w:val="0"/>
      <w:divBdr>
        <w:top w:val="none" w:sz="0" w:space="0" w:color="auto"/>
        <w:left w:val="none" w:sz="0" w:space="0" w:color="auto"/>
        <w:bottom w:val="none" w:sz="0" w:space="0" w:color="auto"/>
        <w:right w:val="none" w:sz="0" w:space="0" w:color="auto"/>
      </w:divBdr>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35572782">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396705525">
      <w:bodyDiv w:val="1"/>
      <w:marLeft w:val="0"/>
      <w:marRight w:val="0"/>
      <w:marTop w:val="0"/>
      <w:marBottom w:val="0"/>
      <w:divBdr>
        <w:top w:val="none" w:sz="0" w:space="0" w:color="auto"/>
        <w:left w:val="none" w:sz="0" w:space="0" w:color="auto"/>
        <w:bottom w:val="none" w:sz="0" w:space="0" w:color="auto"/>
        <w:right w:val="none" w:sz="0" w:space="0" w:color="auto"/>
      </w:divBdr>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429468569">
      <w:bodyDiv w:val="1"/>
      <w:marLeft w:val="0"/>
      <w:marRight w:val="0"/>
      <w:marTop w:val="0"/>
      <w:marBottom w:val="0"/>
      <w:divBdr>
        <w:top w:val="none" w:sz="0" w:space="0" w:color="auto"/>
        <w:left w:val="none" w:sz="0" w:space="0" w:color="auto"/>
        <w:bottom w:val="none" w:sz="0" w:space="0" w:color="auto"/>
        <w:right w:val="none" w:sz="0" w:space="0" w:color="auto"/>
      </w:divBdr>
      <w:divsChild>
        <w:div w:id="982471309">
          <w:marLeft w:val="0"/>
          <w:marRight w:val="0"/>
          <w:marTop w:val="0"/>
          <w:marBottom w:val="0"/>
          <w:divBdr>
            <w:top w:val="none" w:sz="0" w:space="0" w:color="auto"/>
            <w:left w:val="none" w:sz="0" w:space="0" w:color="auto"/>
            <w:bottom w:val="none" w:sz="0" w:space="0" w:color="auto"/>
            <w:right w:val="none" w:sz="0" w:space="0" w:color="auto"/>
          </w:divBdr>
        </w:div>
      </w:divsChild>
    </w:div>
    <w:div w:id="525366250">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566498414">
      <w:bodyDiv w:val="1"/>
      <w:marLeft w:val="0"/>
      <w:marRight w:val="0"/>
      <w:marTop w:val="0"/>
      <w:marBottom w:val="0"/>
      <w:divBdr>
        <w:top w:val="none" w:sz="0" w:space="0" w:color="auto"/>
        <w:left w:val="none" w:sz="0" w:space="0" w:color="auto"/>
        <w:bottom w:val="none" w:sz="0" w:space="0" w:color="auto"/>
        <w:right w:val="none" w:sz="0" w:space="0" w:color="auto"/>
      </w:divBdr>
    </w:div>
    <w:div w:id="585119041">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3996824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58004893">
      <w:bodyDiv w:val="1"/>
      <w:marLeft w:val="0"/>
      <w:marRight w:val="0"/>
      <w:marTop w:val="0"/>
      <w:marBottom w:val="0"/>
      <w:divBdr>
        <w:top w:val="none" w:sz="0" w:space="0" w:color="auto"/>
        <w:left w:val="none" w:sz="0" w:space="0" w:color="auto"/>
        <w:bottom w:val="none" w:sz="0" w:space="0" w:color="auto"/>
        <w:right w:val="none" w:sz="0" w:space="0" w:color="auto"/>
      </w:divBdr>
      <w:divsChild>
        <w:div w:id="23530919">
          <w:blockQuote w:val="1"/>
          <w:marLeft w:val="720"/>
          <w:marRight w:val="0"/>
          <w:marTop w:val="0"/>
          <w:marBottom w:val="48"/>
          <w:divBdr>
            <w:top w:val="none" w:sz="0" w:space="0" w:color="auto"/>
            <w:left w:val="none" w:sz="0" w:space="0" w:color="auto"/>
            <w:bottom w:val="none" w:sz="0" w:space="0" w:color="auto"/>
            <w:right w:val="none" w:sz="0" w:space="0" w:color="auto"/>
          </w:divBdr>
        </w:div>
        <w:div w:id="1161237573">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695347986">
      <w:bodyDiv w:val="1"/>
      <w:marLeft w:val="0"/>
      <w:marRight w:val="0"/>
      <w:marTop w:val="0"/>
      <w:marBottom w:val="0"/>
      <w:divBdr>
        <w:top w:val="none" w:sz="0" w:space="0" w:color="auto"/>
        <w:left w:val="none" w:sz="0" w:space="0" w:color="auto"/>
        <w:bottom w:val="none" w:sz="0" w:space="0" w:color="auto"/>
        <w:right w:val="none" w:sz="0" w:space="0" w:color="auto"/>
      </w:divBdr>
    </w:div>
    <w:div w:id="722757486">
      <w:bodyDiv w:val="1"/>
      <w:marLeft w:val="0"/>
      <w:marRight w:val="0"/>
      <w:marTop w:val="0"/>
      <w:marBottom w:val="0"/>
      <w:divBdr>
        <w:top w:val="none" w:sz="0" w:space="0" w:color="auto"/>
        <w:left w:val="none" w:sz="0" w:space="0" w:color="auto"/>
        <w:bottom w:val="none" w:sz="0" w:space="0" w:color="auto"/>
        <w:right w:val="none" w:sz="0" w:space="0" w:color="auto"/>
      </w:divBdr>
    </w:div>
    <w:div w:id="723066727">
      <w:bodyDiv w:val="1"/>
      <w:marLeft w:val="0"/>
      <w:marRight w:val="0"/>
      <w:marTop w:val="0"/>
      <w:marBottom w:val="0"/>
      <w:divBdr>
        <w:top w:val="none" w:sz="0" w:space="0" w:color="auto"/>
        <w:left w:val="none" w:sz="0" w:space="0" w:color="auto"/>
        <w:bottom w:val="none" w:sz="0" w:space="0" w:color="auto"/>
        <w:right w:val="none" w:sz="0" w:space="0" w:color="auto"/>
      </w:divBdr>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55633395">
      <w:bodyDiv w:val="1"/>
      <w:marLeft w:val="0"/>
      <w:marRight w:val="0"/>
      <w:marTop w:val="0"/>
      <w:marBottom w:val="0"/>
      <w:divBdr>
        <w:top w:val="none" w:sz="0" w:space="0" w:color="auto"/>
        <w:left w:val="none" w:sz="0" w:space="0" w:color="auto"/>
        <w:bottom w:val="none" w:sz="0" w:space="0" w:color="auto"/>
        <w:right w:val="none" w:sz="0" w:space="0" w:color="auto"/>
      </w:divBdr>
    </w:div>
    <w:div w:id="767310610">
      <w:bodyDiv w:val="1"/>
      <w:marLeft w:val="0"/>
      <w:marRight w:val="0"/>
      <w:marTop w:val="0"/>
      <w:marBottom w:val="0"/>
      <w:divBdr>
        <w:top w:val="none" w:sz="0" w:space="0" w:color="auto"/>
        <w:left w:val="none" w:sz="0" w:space="0" w:color="auto"/>
        <w:bottom w:val="none" w:sz="0" w:space="0" w:color="auto"/>
        <w:right w:val="none" w:sz="0" w:space="0" w:color="auto"/>
      </w:divBdr>
    </w:div>
    <w:div w:id="778184858">
      <w:bodyDiv w:val="1"/>
      <w:marLeft w:val="0"/>
      <w:marRight w:val="0"/>
      <w:marTop w:val="0"/>
      <w:marBottom w:val="0"/>
      <w:divBdr>
        <w:top w:val="none" w:sz="0" w:space="0" w:color="auto"/>
        <w:left w:val="none" w:sz="0" w:space="0" w:color="auto"/>
        <w:bottom w:val="none" w:sz="0" w:space="0" w:color="auto"/>
        <w:right w:val="none" w:sz="0" w:space="0" w:color="auto"/>
      </w:divBdr>
    </w:div>
    <w:div w:id="784620463">
      <w:bodyDiv w:val="1"/>
      <w:marLeft w:val="0"/>
      <w:marRight w:val="0"/>
      <w:marTop w:val="0"/>
      <w:marBottom w:val="0"/>
      <w:divBdr>
        <w:top w:val="none" w:sz="0" w:space="0" w:color="auto"/>
        <w:left w:val="none" w:sz="0" w:space="0" w:color="auto"/>
        <w:bottom w:val="none" w:sz="0" w:space="0" w:color="auto"/>
        <w:right w:val="none" w:sz="0" w:space="0" w:color="auto"/>
      </w:divBdr>
      <w:divsChild>
        <w:div w:id="237793134">
          <w:marLeft w:val="0"/>
          <w:marRight w:val="0"/>
          <w:marTop w:val="0"/>
          <w:marBottom w:val="0"/>
          <w:divBdr>
            <w:top w:val="none" w:sz="0" w:space="0" w:color="auto"/>
            <w:left w:val="none" w:sz="0" w:space="0" w:color="auto"/>
            <w:bottom w:val="none" w:sz="0" w:space="0" w:color="auto"/>
            <w:right w:val="none" w:sz="0" w:space="0" w:color="auto"/>
          </w:divBdr>
        </w:div>
        <w:div w:id="369382622">
          <w:marLeft w:val="0"/>
          <w:marRight w:val="0"/>
          <w:marTop w:val="0"/>
          <w:marBottom w:val="0"/>
          <w:divBdr>
            <w:top w:val="none" w:sz="0" w:space="0" w:color="auto"/>
            <w:left w:val="none" w:sz="0" w:space="0" w:color="auto"/>
            <w:bottom w:val="none" w:sz="0" w:space="0" w:color="auto"/>
            <w:right w:val="none" w:sz="0" w:space="0" w:color="auto"/>
          </w:divBdr>
        </w:div>
        <w:div w:id="500051577">
          <w:marLeft w:val="0"/>
          <w:marRight w:val="0"/>
          <w:marTop w:val="0"/>
          <w:marBottom w:val="0"/>
          <w:divBdr>
            <w:top w:val="none" w:sz="0" w:space="0" w:color="auto"/>
            <w:left w:val="none" w:sz="0" w:space="0" w:color="auto"/>
            <w:bottom w:val="none" w:sz="0" w:space="0" w:color="auto"/>
            <w:right w:val="none" w:sz="0" w:space="0" w:color="auto"/>
          </w:divBdr>
        </w:div>
        <w:div w:id="548106110">
          <w:marLeft w:val="0"/>
          <w:marRight w:val="0"/>
          <w:marTop w:val="0"/>
          <w:marBottom w:val="0"/>
          <w:divBdr>
            <w:top w:val="none" w:sz="0" w:space="0" w:color="auto"/>
            <w:left w:val="none" w:sz="0" w:space="0" w:color="auto"/>
            <w:bottom w:val="none" w:sz="0" w:space="0" w:color="auto"/>
            <w:right w:val="none" w:sz="0" w:space="0" w:color="auto"/>
          </w:divBdr>
        </w:div>
        <w:div w:id="553472618">
          <w:marLeft w:val="0"/>
          <w:marRight w:val="0"/>
          <w:marTop w:val="0"/>
          <w:marBottom w:val="0"/>
          <w:divBdr>
            <w:top w:val="none" w:sz="0" w:space="0" w:color="auto"/>
            <w:left w:val="none" w:sz="0" w:space="0" w:color="auto"/>
            <w:bottom w:val="none" w:sz="0" w:space="0" w:color="auto"/>
            <w:right w:val="none" w:sz="0" w:space="0" w:color="auto"/>
          </w:divBdr>
        </w:div>
        <w:div w:id="621812195">
          <w:marLeft w:val="0"/>
          <w:marRight w:val="0"/>
          <w:marTop w:val="0"/>
          <w:marBottom w:val="0"/>
          <w:divBdr>
            <w:top w:val="none" w:sz="0" w:space="0" w:color="auto"/>
            <w:left w:val="none" w:sz="0" w:space="0" w:color="auto"/>
            <w:bottom w:val="none" w:sz="0" w:space="0" w:color="auto"/>
            <w:right w:val="none" w:sz="0" w:space="0" w:color="auto"/>
          </w:divBdr>
        </w:div>
        <w:div w:id="827331070">
          <w:marLeft w:val="0"/>
          <w:marRight w:val="0"/>
          <w:marTop w:val="0"/>
          <w:marBottom w:val="0"/>
          <w:divBdr>
            <w:top w:val="none" w:sz="0" w:space="0" w:color="auto"/>
            <w:left w:val="none" w:sz="0" w:space="0" w:color="auto"/>
            <w:bottom w:val="none" w:sz="0" w:space="0" w:color="auto"/>
            <w:right w:val="none" w:sz="0" w:space="0" w:color="auto"/>
          </w:divBdr>
        </w:div>
        <w:div w:id="903755544">
          <w:marLeft w:val="0"/>
          <w:marRight w:val="0"/>
          <w:marTop w:val="0"/>
          <w:marBottom w:val="0"/>
          <w:divBdr>
            <w:top w:val="none" w:sz="0" w:space="0" w:color="auto"/>
            <w:left w:val="none" w:sz="0" w:space="0" w:color="auto"/>
            <w:bottom w:val="none" w:sz="0" w:space="0" w:color="auto"/>
            <w:right w:val="none" w:sz="0" w:space="0" w:color="auto"/>
          </w:divBdr>
        </w:div>
        <w:div w:id="984354039">
          <w:marLeft w:val="0"/>
          <w:marRight w:val="0"/>
          <w:marTop w:val="0"/>
          <w:marBottom w:val="0"/>
          <w:divBdr>
            <w:top w:val="none" w:sz="0" w:space="0" w:color="auto"/>
            <w:left w:val="none" w:sz="0" w:space="0" w:color="auto"/>
            <w:bottom w:val="none" w:sz="0" w:space="0" w:color="auto"/>
            <w:right w:val="none" w:sz="0" w:space="0" w:color="auto"/>
          </w:divBdr>
        </w:div>
        <w:div w:id="1147235922">
          <w:marLeft w:val="0"/>
          <w:marRight w:val="0"/>
          <w:marTop w:val="0"/>
          <w:marBottom w:val="0"/>
          <w:divBdr>
            <w:top w:val="none" w:sz="0" w:space="0" w:color="auto"/>
            <w:left w:val="none" w:sz="0" w:space="0" w:color="auto"/>
            <w:bottom w:val="none" w:sz="0" w:space="0" w:color="auto"/>
            <w:right w:val="none" w:sz="0" w:space="0" w:color="auto"/>
          </w:divBdr>
        </w:div>
        <w:div w:id="1230920361">
          <w:marLeft w:val="0"/>
          <w:marRight w:val="0"/>
          <w:marTop w:val="0"/>
          <w:marBottom w:val="0"/>
          <w:divBdr>
            <w:top w:val="none" w:sz="0" w:space="0" w:color="auto"/>
            <w:left w:val="none" w:sz="0" w:space="0" w:color="auto"/>
            <w:bottom w:val="none" w:sz="0" w:space="0" w:color="auto"/>
            <w:right w:val="none" w:sz="0" w:space="0" w:color="auto"/>
          </w:divBdr>
        </w:div>
        <w:div w:id="1304195754">
          <w:marLeft w:val="0"/>
          <w:marRight w:val="0"/>
          <w:marTop w:val="0"/>
          <w:marBottom w:val="0"/>
          <w:divBdr>
            <w:top w:val="none" w:sz="0" w:space="0" w:color="auto"/>
            <w:left w:val="none" w:sz="0" w:space="0" w:color="auto"/>
            <w:bottom w:val="none" w:sz="0" w:space="0" w:color="auto"/>
            <w:right w:val="none" w:sz="0" w:space="0" w:color="auto"/>
          </w:divBdr>
        </w:div>
        <w:div w:id="1340891829">
          <w:marLeft w:val="0"/>
          <w:marRight w:val="0"/>
          <w:marTop w:val="0"/>
          <w:marBottom w:val="0"/>
          <w:divBdr>
            <w:top w:val="none" w:sz="0" w:space="0" w:color="auto"/>
            <w:left w:val="none" w:sz="0" w:space="0" w:color="auto"/>
            <w:bottom w:val="none" w:sz="0" w:space="0" w:color="auto"/>
            <w:right w:val="none" w:sz="0" w:space="0" w:color="auto"/>
          </w:divBdr>
        </w:div>
        <w:div w:id="1501693665">
          <w:marLeft w:val="0"/>
          <w:marRight w:val="0"/>
          <w:marTop w:val="0"/>
          <w:marBottom w:val="0"/>
          <w:divBdr>
            <w:top w:val="none" w:sz="0" w:space="0" w:color="auto"/>
            <w:left w:val="none" w:sz="0" w:space="0" w:color="auto"/>
            <w:bottom w:val="none" w:sz="0" w:space="0" w:color="auto"/>
            <w:right w:val="none" w:sz="0" w:space="0" w:color="auto"/>
          </w:divBdr>
        </w:div>
        <w:div w:id="1609506183">
          <w:marLeft w:val="0"/>
          <w:marRight w:val="0"/>
          <w:marTop w:val="0"/>
          <w:marBottom w:val="0"/>
          <w:divBdr>
            <w:top w:val="none" w:sz="0" w:space="0" w:color="auto"/>
            <w:left w:val="none" w:sz="0" w:space="0" w:color="auto"/>
            <w:bottom w:val="none" w:sz="0" w:space="0" w:color="auto"/>
            <w:right w:val="none" w:sz="0" w:space="0" w:color="auto"/>
          </w:divBdr>
        </w:div>
        <w:div w:id="1614481207">
          <w:marLeft w:val="0"/>
          <w:marRight w:val="0"/>
          <w:marTop w:val="0"/>
          <w:marBottom w:val="0"/>
          <w:divBdr>
            <w:top w:val="none" w:sz="0" w:space="0" w:color="auto"/>
            <w:left w:val="none" w:sz="0" w:space="0" w:color="auto"/>
            <w:bottom w:val="none" w:sz="0" w:space="0" w:color="auto"/>
            <w:right w:val="none" w:sz="0" w:space="0" w:color="auto"/>
          </w:divBdr>
        </w:div>
        <w:div w:id="1640455960">
          <w:marLeft w:val="0"/>
          <w:marRight w:val="0"/>
          <w:marTop w:val="0"/>
          <w:marBottom w:val="0"/>
          <w:divBdr>
            <w:top w:val="none" w:sz="0" w:space="0" w:color="auto"/>
            <w:left w:val="none" w:sz="0" w:space="0" w:color="auto"/>
            <w:bottom w:val="none" w:sz="0" w:space="0" w:color="auto"/>
            <w:right w:val="none" w:sz="0" w:space="0" w:color="auto"/>
          </w:divBdr>
        </w:div>
        <w:div w:id="1894150166">
          <w:marLeft w:val="0"/>
          <w:marRight w:val="0"/>
          <w:marTop w:val="0"/>
          <w:marBottom w:val="0"/>
          <w:divBdr>
            <w:top w:val="none" w:sz="0" w:space="0" w:color="auto"/>
            <w:left w:val="none" w:sz="0" w:space="0" w:color="auto"/>
            <w:bottom w:val="none" w:sz="0" w:space="0" w:color="auto"/>
            <w:right w:val="none" w:sz="0" w:space="0" w:color="auto"/>
          </w:divBdr>
        </w:div>
        <w:div w:id="1969122668">
          <w:marLeft w:val="0"/>
          <w:marRight w:val="0"/>
          <w:marTop w:val="0"/>
          <w:marBottom w:val="0"/>
          <w:divBdr>
            <w:top w:val="none" w:sz="0" w:space="0" w:color="auto"/>
            <w:left w:val="none" w:sz="0" w:space="0" w:color="auto"/>
            <w:bottom w:val="none" w:sz="0" w:space="0" w:color="auto"/>
            <w:right w:val="none" w:sz="0" w:space="0" w:color="auto"/>
          </w:divBdr>
        </w:div>
        <w:div w:id="1978871250">
          <w:marLeft w:val="0"/>
          <w:marRight w:val="0"/>
          <w:marTop w:val="0"/>
          <w:marBottom w:val="0"/>
          <w:divBdr>
            <w:top w:val="none" w:sz="0" w:space="0" w:color="auto"/>
            <w:left w:val="none" w:sz="0" w:space="0" w:color="auto"/>
            <w:bottom w:val="none" w:sz="0" w:space="0" w:color="auto"/>
            <w:right w:val="none" w:sz="0" w:space="0" w:color="auto"/>
          </w:divBdr>
        </w:div>
        <w:div w:id="1988362554">
          <w:marLeft w:val="0"/>
          <w:marRight w:val="0"/>
          <w:marTop w:val="0"/>
          <w:marBottom w:val="0"/>
          <w:divBdr>
            <w:top w:val="none" w:sz="0" w:space="0" w:color="auto"/>
            <w:left w:val="none" w:sz="0" w:space="0" w:color="auto"/>
            <w:bottom w:val="none" w:sz="0" w:space="0" w:color="auto"/>
            <w:right w:val="none" w:sz="0" w:space="0" w:color="auto"/>
          </w:divBdr>
        </w:div>
        <w:div w:id="1996908755">
          <w:marLeft w:val="0"/>
          <w:marRight w:val="0"/>
          <w:marTop w:val="0"/>
          <w:marBottom w:val="0"/>
          <w:divBdr>
            <w:top w:val="none" w:sz="0" w:space="0" w:color="auto"/>
            <w:left w:val="none" w:sz="0" w:space="0" w:color="auto"/>
            <w:bottom w:val="none" w:sz="0" w:space="0" w:color="auto"/>
            <w:right w:val="none" w:sz="0" w:space="0" w:color="auto"/>
          </w:divBdr>
        </w:div>
        <w:div w:id="2012947510">
          <w:marLeft w:val="0"/>
          <w:marRight w:val="0"/>
          <w:marTop w:val="0"/>
          <w:marBottom w:val="0"/>
          <w:divBdr>
            <w:top w:val="none" w:sz="0" w:space="0" w:color="auto"/>
            <w:left w:val="none" w:sz="0" w:space="0" w:color="auto"/>
            <w:bottom w:val="none" w:sz="0" w:space="0" w:color="auto"/>
            <w:right w:val="none" w:sz="0" w:space="0" w:color="auto"/>
          </w:divBdr>
        </w:div>
      </w:divsChild>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31994124">
      <w:bodyDiv w:val="1"/>
      <w:marLeft w:val="0"/>
      <w:marRight w:val="0"/>
      <w:marTop w:val="0"/>
      <w:marBottom w:val="0"/>
      <w:divBdr>
        <w:top w:val="none" w:sz="0" w:space="0" w:color="auto"/>
        <w:left w:val="none" w:sz="0" w:space="0" w:color="auto"/>
        <w:bottom w:val="none" w:sz="0" w:space="0" w:color="auto"/>
        <w:right w:val="none" w:sz="0" w:space="0" w:color="auto"/>
      </w:divBdr>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51846434">
      <w:bodyDiv w:val="1"/>
      <w:marLeft w:val="0"/>
      <w:marRight w:val="0"/>
      <w:marTop w:val="0"/>
      <w:marBottom w:val="0"/>
      <w:divBdr>
        <w:top w:val="none" w:sz="0" w:space="0" w:color="auto"/>
        <w:left w:val="none" w:sz="0" w:space="0" w:color="auto"/>
        <w:bottom w:val="none" w:sz="0" w:space="0" w:color="auto"/>
        <w:right w:val="none" w:sz="0" w:space="0" w:color="auto"/>
      </w:divBdr>
    </w:div>
    <w:div w:id="879365069">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26691639">
      <w:bodyDiv w:val="1"/>
      <w:marLeft w:val="0"/>
      <w:marRight w:val="0"/>
      <w:marTop w:val="0"/>
      <w:marBottom w:val="0"/>
      <w:divBdr>
        <w:top w:val="none" w:sz="0" w:space="0" w:color="auto"/>
        <w:left w:val="none" w:sz="0" w:space="0" w:color="auto"/>
        <w:bottom w:val="none" w:sz="0" w:space="0" w:color="auto"/>
        <w:right w:val="none" w:sz="0" w:space="0" w:color="auto"/>
      </w:divBdr>
    </w:div>
    <w:div w:id="933320726">
      <w:bodyDiv w:val="1"/>
      <w:marLeft w:val="0"/>
      <w:marRight w:val="0"/>
      <w:marTop w:val="0"/>
      <w:marBottom w:val="0"/>
      <w:divBdr>
        <w:top w:val="none" w:sz="0" w:space="0" w:color="auto"/>
        <w:left w:val="none" w:sz="0" w:space="0" w:color="auto"/>
        <w:bottom w:val="none" w:sz="0" w:space="0" w:color="auto"/>
        <w:right w:val="none" w:sz="0" w:space="0" w:color="auto"/>
      </w:divBdr>
    </w:div>
    <w:div w:id="963970527">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26916535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 w:id="183626163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sChild>
    </w:div>
    <w:div w:id="1012219056">
      <w:bodyDiv w:val="1"/>
      <w:marLeft w:val="0"/>
      <w:marRight w:val="0"/>
      <w:marTop w:val="0"/>
      <w:marBottom w:val="0"/>
      <w:divBdr>
        <w:top w:val="none" w:sz="0" w:space="0" w:color="auto"/>
        <w:left w:val="none" w:sz="0" w:space="0" w:color="auto"/>
        <w:bottom w:val="none" w:sz="0" w:space="0" w:color="auto"/>
        <w:right w:val="none" w:sz="0" w:space="0" w:color="auto"/>
      </w:divBdr>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332270013">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2147162451">
          <w:marLeft w:val="0"/>
          <w:marRight w:val="0"/>
          <w:marTop w:val="0"/>
          <w:marBottom w:val="0"/>
          <w:divBdr>
            <w:top w:val="none" w:sz="0" w:space="0" w:color="auto"/>
            <w:left w:val="none" w:sz="0" w:space="0" w:color="auto"/>
            <w:bottom w:val="none" w:sz="0" w:space="0" w:color="auto"/>
            <w:right w:val="none" w:sz="0" w:space="0" w:color="auto"/>
          </w:divBdr>
        </w:div>
      </w:divsChild>
    </w:div>
    <w:div w:id="1023557395">
      <w:bodyDiv w:val="1"/>
      <w:marLeft w:val="0"/>
      <w:marRight w:val="0"/>
      <w:marTop w:val="0"/>
      <w:marBottom w:val="0"/>
      <w:divBdr>
        <w:top w:val="none" w:sz="0" w:space="0" w:color="auto"/>
        <w:left w:val="none" w:sz="0" w:space="0" w:color="auto"/>
        <w:bottom w:val="none" w:sz="0" w:space="0" w:color="auto"/>
        <w:right w:val="none" w:sz="0" w:space="0" w:color="auto"/>
      </w:divBdr>
    </w:div>
    <w:div w:id="1034774779">
      <w:bodyDiv w:val="1"/>
      <w:marLeft w:val="0"/>
      <w:marRight w:val="0"/>
      <w:marTop w:val="0"/>
      <w:marBottom w:val="0"/>
      <w:divBdr>
        <w:top w:val="none" w:sz="0" w:space="0" w:color="auto"/>
        <w:left w:val="none" w:sz="0" w:space="0" w:color="auto"/>
        <w:bottom w:val="none" w:sz="0" w:space="0" w:color="auto"/>
        <w:right w:val="none" w:sz="0" w:space="0" w:color="auto"/>
      </w:divBdr>
    </w:div>
    <w:div w:id="1075205096">
      <w:bodyDiv w:val="1"/>
      <w:marLeft w:val="0"/>
      <w:marRight w:val="0"/>
      <w:marTop w:val="0"/>
      <w:marBottom w:val="0"/>
      <w:divBdr>
        <w:top w:val="none" w:sz="0" w:space="0" w:color="auto"/>
        <w:left w:val="none" w:sz="0" w:space="0" w:color="auto"/>
        <w:bottom w:val="none" w:sz="0" w:space="0" w:color="auto"/>
        <w:right w:val="none" w:sz="0" w:space="0" w:color="auto"/>
      </w:divBdr>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607276">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88351555">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24470488">
      <w:bodyDiv w:val="1"/>
      <w:marLeft w:val="0"/>
      <w:marRight w:val="0"/>
      <w:marTop w:val="0"/>
      <w:marBottom w:val="0"/>
      <w:divBdr>
        <w:top w:val="none" w:sz="0" w:space="0" w:color="auto"/>
        <w:left w:val="none" w:sz="0" w:space="0" w:color="auto"/>
        <w:bottom w:val="none" w:sz="0" w:space="0" w:color="auto"/>
        <w:right w:val="none" w:sz="0" w:space="0" w:color="auto"/>
      </w:divBdr>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246310860">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1009604594">
          <w:marLeft w:val="0"/>
          <w:marRight w:val="0"/>
          <w:marTop w:val="0"/>
          <w:marBottom w:val="0"/>
          <w:divBdr>
            <w:top w:val="none" w:sz="0" w:space="0" w:color="auto"/>
            <w:left w:val="none" w:sz="0" w:space="0" w:color="auto"/>
            <w:bottom w:val="none" w:sz="0" w:space="0" w:color="auto"/>
            <w:right w:val="none" w:sz="0" w:space="0" w:color="auto"/>
          </w:divBdr>
        </w:div>
      </w:divsChild>
    </w:div>
    <w:div w:id="1179468829">
      <w:bodyDiv w:val="1"/>
      <w:marLeft w:val="0"/>
      <w:marRight w:val="0"/>
      <w:marTop w:val="0"/>
      <w:marBottom w:val="0"/>
      <w:divBdr>
        <w:top w:val="none" w:sz="0" w:space="0" w:color="auto"/>
        <w:left w:val="none" w:sz="0" w:space="0" w:color="auto"/>
        <w:bottom w:val="none" w:sz="0" w:space="0" w:color="auto"/>
        <w:right w:val="none" w:sz="0" w:space="0" w:color="auto"/>
      </w:divBdr>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8170523">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sChild>
    </w:div>
    <w:div w:id="1226183401">
      <w:bodyDiv w:val="1"/>
      <w:marLeft w:val="0"/>
      <w:marRight w:val="0"/>
      <w:marTop w:val="0"/>
      <w:marBottom w:val="0"/>
      <w:divBdr>
        <w:top w:val="none" w:sz="0" w:space="0" w:color="auto"/>
        <w:left w:val="none" w:sz="0" w:space="0" w:color="auto"/>
        <w:bottom w:val="none" w:sz="0" w:space="0" w:color="auto"/>
        <w:right w:val="none" w:sz="0" w:space="0" w:color="auto"/>
      </w:divBdr>
    </w:div>
    <w:div w:id="1236280520">
      <w:bodyDiv w:val="1"/>
      <w:marLeft w:val="0"/>
      <w:marRight w:val="0"/>
      <w:marTop w:val="0"/>
      <w:marBottom w:val="0"/>
      <w:divBdr>
        <w:top w:val="none" w:sz="0" w:space="0" w:color="auto"/>
        <w:left w:val="none" w:sz="0" w:space="0" w:color="auto"/>
        <w:bottom w:val="none" w:sz="0" w:space="0" w:color="auto"/>
        <w:right w:val="none" w:sz="0" w:space="0" w:color="auto"/>
      </w:divBdr>
    </w:div>
    <w:div w:id="1239366680">
      <w:bodyDiv w:val="1"/>
      <w:marLeft w:val="0"/>
      <w:marRight w:val="0"/>
      <w:marTop w:val="0"/>
      <w:marBottom w:val="0"/>
      <w:divBdr>
        <w:top w:val="none" w:sz="0" w:space="0" w:color="auto"/>
        <w:left w:val="none" w:sz="0" w:space="0" w:color="auto"/>
        <w:bottom w:val="none" w:sz="0" w:space="0" w:color="auto"/>
        <w:right w:val="none" w:sz="0" w:space="0" w:color="auto"/>
      </w:divBdr>
    </w:div>
    <w:div w:id="1251767904">
      <w:bodyDiv w:val="1"/>
      <w:marLeft w:val="0"/>
      <w:marRight w:val="0"/>
      <w:marTop w:val="0"/>
      <w:marBottom w:val="0"/>
      <w:divBdr>
        <w:top w:val="none" w:sz="0" w:space="0" w:color="auto"/>
        <w:left w:val="none" w:sz="0" w:space="0" w:color="auto"/>
        <w:bottom w:val="none" w:sz="0" w:space="0" w:color="auto"/>
        <w:right w:val="none" w:sz="0" w:space="0" w:color="auto"/>
      </w:divBdr>
      <w:divsChild>
        <w:div w:id="599725924">
          <w:marLeft w:val="0"/>
          <w:marRight w:val="0"/>
          <w:marTop w:val="0"/>
          <w:marBottom w:val="0"/>
          <w:divBdr>
            <w:top w:val="none" w:sz="0" w:space="0" w:color="auto"/>
            <w:left w:val="none" w:sz="0" w:space="0" w:color="auto"/>
            <w:bottom w:val="none" w:sz="0" w:space="0" w:color="auto"/>
            <w:right w:val="none" w:sz="0" w:space="0" w:color="auto"/>
          </w:divBdr>
        </w:div>
        <w:div w:id="808520650">
          <w:marLeft w:val="0"/>
          <w:marRight w:val="0"/>
          <w:marTop w:val="0"/>
          <w:marBottom w:val="0"/>
          <w:divBdr>
            <w:top w:val="none" w:sz="0" w:space="0" w:color="auto"/>
            <w:left w:val="none" w:sz="0" w:space="0" w:color="auto"/>
            <w:bottom w:val="none" w:sz="0" w:space="0" w:color="auto"/>
            <w:right w:val="none" w:sz="0" w:space="0" w:color="auto"/>
          </w:divBdr>
        </w:div>
        <w:div w:id="939680644">
          <w:marLeft w:val="0"/>
          <w:marRight w:val="0"/>
          <w:marTop w:val="0"/>
          <w:marBottom w:val="0"/>
          <w:divBdr>
            <w:top w:val="none" w:sz="0" w:space="0" w:color="auto"/>
            <w:left w:val="none" w:sz="0" w:space="0" w:color="auto"/>
            <w:bottom w:val="none" w:sz="0" w:space="0" w:color="auto"/>
            <w:right w:val="none" w:sz="0" w:space="0" w:color="auto"/>
          </w:divBdr>
        </w:div>
        <w:div w:id="1306013652">
          <w:marLeft w:val="0"/>
          <w:marRight w:val="0"/>
          <w:marTop w:val="0"/>
          <w:marBottom w:val="0"/>
          <w:divBdr>
            <w:top w:val="none" w:sz="0" w:space="0" w:color="auto"/>
            <w:left w:val="none" w:sz="0" w:space="0" w:color="auto"/>
            <w:bottom w:val="none" w:sz="0" w:space="0" w:color="auto"/>
            <w:right w:val="none" w:sz="0" w:space="0" w:color="auto"/>
          </w:divBdr>
        </w:div>
        <w:div w:id="1310793231">
          <w:marLeft w:val="0"/>
          <w:marRight w:val="0"/>
          <w:marTop w:val="0"/>
          <w:marBottom w:val="0"/>
          <w:divBdr>
            <w:top w:val="none" w:sz="0" w:space="0" w:color="auto"/>
            <w:left w:val="none" w:sz="0" w:space="0" w:color="auto"/>
            <w:bottom w:val="none" w:sz="0" w:space="0" w:color="auto"/>
            <w:right w:val="none" w:sz="0" w:space="0" w:color="auto"/>
          </w:divBdr>
        </w:div>
        <w:div w:id="1314335945">
          <w:marLeft w:val="0"/>
          <w:marRight w:val="0"/>
          <w:marTop w:val="0"/>
          <w:marBottom w:val="0"/>
          <w:divBdr>
            <w:top w:val="none" w:sz="0" w:space="0" w:color="auto"/>
            <w:left w:val="none" w:sz="0" w:space="0" w:color="auto"/>
            <w:bottom w:val="none" w:sz="0" w:space="0" w:color="auto"/>
            <w:right w:val="none" w:sz="0" w:space="0" w:color="auto"/>
          </w:divBdr>
        </w:div>
        <w:div w:id="1473791870">
          <w:marLeft w:val="0"/>
          <w:marRight w:val="0"/>
          <w:marTop w:val="0"/>
          <w:marBottom w:val="0"/>
          <w:divBdr>
            <w:top w:val="none" w:sz="0" w:space="0" w:color="auto"/>
            <w:left w:val="none" w:sz="0" w:space="0" w:color="auto"/>
            <w:bottom w:val="none" w:sz="0" w:space="0" w:color="auto"/>
            <w:right w:val="none" w:sz="0" w:space="0" w:color="auto"/>
          </w:divBdr>
        </w:div>
        <w:div w:id="1548487353">
          <w:marLeft w:val="0"/>
          <w:marRight w:val="0"/>
          <w:marTop w:val="0"/>
          <w:marBottom w:val="0"/>
          <w:divBdr>
            <w:top w:val="none" w:sz="0" w:space="0" w:color="auto"/>
            <w:left w:val="none" w:sz="0" w:space="0" w:color="auto"/>
            <w:bottom w:val="none" w:sz="0" w:space="0" w:color="auto"/>
            <w:right w:val="none" w:sz="0" w:space="0" w:color="auto"/>
          </w:divBdr>
        </w:div>
        <w:div w:id="1776972723">
          <w:marLeft w:val="0"/>
          <w:marRight w:val="0"/>
          <w:marTop w:val="0"/>
          <w:marBottom w:val="0"/>
          <w:divBdr>
            <w:top w:val="none" w:sz="0" w:space="0" w:color="auto"/>
            <w:left w:val="none" w:sz="0" w:space="0" w:color="auto"/>
            <w:bottom w:val="none" w:sz="0" w:space="0" w:color="auto"/>
            <w:right w:val="none" w:sz="0" w:space="0" w:color="auto"/>
          </w:divBdr>
        </w:div>
        <w:div w:id="188541027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86160916">
      <w:bodyDiv w:val="1"/>
      <w:marLeft w:val="0"/>
      <w:marRight w:val="0"/>
      <w:marTop w:val="0"/>
      <w:marBottom w:val="0"/>
      <w:divBdr>
        <w:top w:val="none" w:sz="0" w:space="0" w:color="auto"/>
        <w:left w:val="none" w:sz="0" w:space="0" w:color="auto"/>
        <w:bottom w:val="none" w:sz="0" w:space="0" w:color="auto"/>
        <w:right w:val="none" w:sz="0" w:space="0" w:color="auto"/>
      </w:divBdr>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318263837">
      <w:bodyDiv w:val="1"/>
      <w:marLeft w:val="0"/>
      <w:marRight w:val="0"/>
      <w:marTop w:val="0"/>
      <w:marBottom w:val="0"/>
      <w:divBdr>
        <w:top w:val="none" w:sz="0" w:space="0" w:color="auto"/>
        <w:left w:val="none" w:sz="0" w:space="0" w:color="auto"/>
        <w:bottom w:val="none" w:sz="0" w:space="0" w:color="auto"/>
        <w:right w:val="none" w:sz="0" w:space="0" w:color="auto"/>
      </w:divBdr>
    </w:div>
    <w:div w:id="1324351914">
      <w:bodyDiv w:val="1"/>
      <w:marLeft w:val="0"/>
      <w:marRight w:val="0"/>
      <w:marTop w:val="0"/>
      <w:marBottom w:val="0"/>
      <w:divBdr>
        <w:top w:val="none" w:sz="0" w:space="0" w:color="auto"/>
        <w:left w:val="none" w:sz="0" w:space="0" w:color="auto"/>
        <w:bottom w:val="none" w:sz="0" w:space="0" w:color="auto"/>
        <w:right w:val="none" w:sz="0" w:space="0" w:color="auto"/>
      </w:divBdr>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47093342">
      <w:bodyDiv w:val="1"/>
      <w:marLeft w:val="0"/>
      <w:marRight w:val="0"/>
      <w:marTop w:val="0"/>
      <w:marBottom w:val="0"/>
      <w:divBdr>
        <w:top w:val="none" w:sz="0" w:space="0" w:color="auto"/>
        <w:left w:val="none" w:sz="0" w:space="0" w:color="auto"/>
        <w:bottom w:val="none" w:sz="0" w:space="0" w:color="auto"/>
        <w:right w:val="none" w:sz="0" w:space="0" w:color="auto"/>
      </w:divBdr>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363246495">
      <w:bodyDiv w:val="1"/>
      <w:marLeft w:val="0"/>
      <w:marRight w:val="0"/>
      <w:marTop w:val="0"/>
      <w:marBottom w:val="0"/>
      <w:divBdr>
        <w:top w:val="none" w:sz="0" w:space="0" w:color="auto"/>
        <w:left w:val="none" w:sz="0" w:space="0" w:color="auto"/>
        <w:bottom w:val="none" w:sz="0" w:space="0" w:color="auto"/>
        <w:right w:val="none" w:sz="0" w:space="0" w:color="auto"/>
      </w:divBdr>
    </w:div>
    <w:div w:id="1381249465">
      <w:bodyDiv w:val="1"/>
      <w:marLeft w:val="0"/>
      <w:marRight w:val="0"/>
      <w:marTop w:val="0"/>
      <w:marBottom w:val="0"/>
      <w:divBdr>
        <w:top w:val="none" w:sz="0" w:space="0" w:color="auto"/>
        <w:left w:val="none" w:sz="0" w:space="0" w:color="auto"/>
        <w:bottom w:val="none" w:sz="0" w:space="0" w:color="auto"/>
        <w:right w:val="none" w:sz="0" w:space="0" w:color="auto"/>
      </w:divBdr>
    </w:div>
    <w:div w:id="1391617153">
      <w:bodyDiv w:val="1"/>
      <w:marLeft w:val="0"/>
      <w:marRight w:val="0"/>
      <w:marTop w:val="0"/>
      <w:marBottom w:val="0"/>
      <w:divBdr>
        <w:top w:val="none" w:sz="0" w:space="0" w:color="auto"/>
        <w:left w:val="none" w:sz="0" w:space="0" w:color="auto"/>
        <w:bottom w:val="none" w:sz="0" w:space="0" w:color="auto"/>
        <w:right w:val="none" w:sz="0" w:space="0" w:color="auto"/>
      </w:divBdr>
    </w:div>
    <w:div w:id="1415008052">
      <w:bodyDiv w:val="1"/>
      <w:marLeft w:val="0"/>
      <w:marRight w:val="0"/>
      <w:marTop w:val="0"/>
      <w:marBottom w:val="0"/>
      <w:divBdr>
        <w:top w:val="none" w:sz="0" w:space="0" w:color="auto"/>
        <w:left w:val="none" w:sz="0" w:space="0" w:color="auto"/>
        <w:bottom w:val="none" w:sz="0" w:space="0" w:color="auto"/>
        <w:right w:val="none" w:sz="0" w:space="0" w:color="auto"/>
      </w:divBdr>
      <w:divsChild>
        <w:div w:id="535168132">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25347782">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79616575">
      <w:bodyDiv w:val="1"/>
      <w:marLeft w:val="0"/>
      <w:marRight w:val="0"/>
      <w:marTop w:val="0"/>
      <w:marBottom w:val="0"/>
      <w:divBdr>
        <w:top w:val="none" w:sz="0" w:space="0" w:color="auto"/>
        <w:left w:val="none" w:sz="0" w:space="0" w:color="auto"/>
        <w:bottom w:val="none" w:sz="0" w:space="0" w:color="auto"/>
        <w:right w:val="none" w:sz="0" w:space="0" w:color="auto"/>
      </w:divBdr>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04197866">
      <w:bodyDiv w:val="1"/>
      <w:marLeft w:val="0"/>
      <w:marRight w:val="0"/>
      <w:marTop w:val="0"/>
      <w:marBottom w:val="0"/>
      <w:divBdr>
        <w:top w:val="none" w:sz="0" w:space="0" w:color="auto"/>
        <w:left w:val="none" w:sz="0" w:space="0" w:color="auto"/>
        <w:bottom w:val="none" w:sz="0" w:space="0" w:color="auto"/>
        <w:right w:val="none" w:sz="0" w:space="0" w:color="auto"/>
      </w:divBdr>
    </w:div>
    <w:div w:id="1506822772">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30944906">
      <w:bodyDiv w:val="1"/>
      <w:marLeft w:val="0"/>
      <w:marRight w:val="0"/>
      <w:marTop w:val="0"/>
      <w:marBottom w:val="0"/>
      <w:divBdr>
        <w:top w:val="none" w:sz="0" w:space="0" w:color="auto"/>
        <w:left w:val="none" w:sz="0" w:space="0" w:color="auto"/>
        <w:bottom w:val="none" w:sz="0" w:space="0" w:color="auto"/>
        <w:right w:val="none" w:sz="0" w:space="0" w:color="auto"/>
      </w:divBdr>
      <w:divsChild>
        <w:div w:id="391776472">
          <w:marLeft w:val="0"/>
          <w:marRight w:val="0"/>
          <w:marTop w:val="0"/>
          <w:marBottom w:val="0"/>
          <w:divBdr>
            <w:top w:val="none" w:sz="0" w:space="0" w:color="auto"/>
            <w:left w:val="none" w:sz="0" w:space="0" w:color="auto"/>
            <w:bottom w:val="none" w:sz="0" w:space="0" w:color="auto"/>
            <w:right w:val="none" w:sz="0" w:space="0" w:color="auto"/>
          </w:divBdr>
        </w:div>
        <w:div w:id="1099255923">
          <w:marLeft w:val="0"/>
          <w:marRight w:val="0"/>
          <w:marTop w:val="0"/>
          <w:marBottom w:val="0"/>
          <w:divBdr>
            <w:top w:val="none" w:sz="0" w:space="0" w:color="auto"/>
            <w:left w:val="none" w:sz="0" w:space="0" w:color="auto"/>
            <w:bottom w:val="none" w:sz="0" w:space="0" w:color="auto"/>
            <w:right w:val="none" w:sz="0" w:space="0" w:color="auto"/>
          </w:divBdr>
        </w:div>
      </w:divsChild>
    </w:div>
    <w:div w:id="1545215641">
      <w:bodyDiv w:val="1"/>
      <w:marLeft w:val="0"/>
      <w:marRight w:val="0"/>
      <w:marTop w:val="0"/>
      <w:marBottom w:val="0"/>
      <w:divBdr>
        <w:top w:val="none" w:sz="0" w:space="0" w:color="auto"/>
        <w:left w:val="none" w:sz="0" w:space="0" w:color="auto"/>
        <w:bottom w:val="none" w:sz="0" w:space="0" w:color="auto"/>
        <w:right w:val="none" w:sz="0" w:space="0" w:color="auto"/>
      </w:divBdr>
    </w:div>
    <w:div w:id="1568765255">
      <w:bodyDiv w:val="1"/>
      <w:marLeft w:val="0"/>
      <w:marRight w:val="0"/>
      <w:marTop w:val="0"/>
      <w:marBottom w:val="0"/>
      <w:divBdr>
        <w:top w:val="none" w:sz="0" w:space="0" w:color="auto"/>
        <w:left w:val="none" w:sz="0" w:space="0" w:color="auto"/>
        <w:bottom w:val="none" w:sz="0" w:space="0" w:color="auto"/>
        <w:right w:val="none" w:sz="0" w:space="0" w:color="auto"/>
      </w:divBdr>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269898353">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174958486">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65960711">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1814789964">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sChild>
    </w:div>
    <w:div w:id="1639410012">
      <w:bodyDiv w:val="1"/>
      <w:marLeft w:val="0"/>
      <w:marRight w:val="0"/>
      <w:marTop w:val="0"/>
      <w:marBottom w:val="0"/>
      <w:divBdr>
        <w:top w:val="none" w:sz="0" w:space="0" w:color="auto"/>
        <w:left w:val="none" w:sz="0" w:space="0" w:color="auto"/>
        <w:bottom w:val="none" w:sz="0" w:space="0" w:color="auto"/>
        <w:right w:val="none" w:sz="0" w:space="0" w:color="auto"/>
      </w:divBdr>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060590096">
          <w:marLeft w:val="0"/>
          <w:marRight w:val="0"/>
          <w:marTop w:val="0"/>
          <w:marBottom w:val="0"/>
          <w:divBdr>
            <w:top w:val="none" w:sz="0" w:space="0" w:color="auto"/>
            <w:left w:val="none" w:sz="0" w:space="0" w:color="auto"/>
            <w:bottom w:val="none" w:sz="0" w:space="0" w:color="auto"/>
            <w:right w:val="none" w:sz="0" w:space="0" w:color="auto"/>
          </w:divBdr>
        </w:div>
        <w:div w:id="1998848148">
          <w:marLeft w:val="0"/>
          <w:marRight w:val="0"/>
          <w:marTop w:val="0"/>
          <w:marBottom w:val="0"/>
          <w:divBdr>
            <w:top w:val="none" w:sz="0" w:space="0" w:color="auto"/>
            <w:left w:val="none" w:sz="0" w:space="0" w:color="auto"/>
            <w:bottom w:val="none" w:sz="0" w:space="0" w:color="auto"/>
            <w:right w:val="none" w:sz="0" w:space="0" w:color="auto"/>
          </w:divBdr>
        </w:div>
      </w:divsChild>
    </w:div>
    <w:div w:id="1666208045">
      <w:bodyDiv w:val="1"/>
      <w:marLeft w:val="0"/>
      <w:marRight w:val="0"/>
      <w:marTop w:val="0"/>
      <w:marBottom w:val="0"/>
      <w:divBdr>
        <w:top w:val="none" w:sz="0" w:space="0" w:color="auto"/>
        <w:left w:val="none" w:sz="0" w:space="0" w:color="auto"/>
        <w:bottom w:val="none" w:sz="0" w:space="0" w:color="auto"/>
        <w:right w:val="none" w:sz="0" w:space="0" w:color="auto"/>
      </w:divBdr>
    </w:div>
    <w:div w:id="1666476131">
      <w:bodyDiv w:val="1"/>
      <w:marLeft w:val="0"/>
      <w:marRight w:val="0"/>
      <w:marTop w:val="0"/>
      <w:marBottom w:val="0"/>
      <w:divBdr>
        <w:top w:val="none" w:sz="0" w:space="0" w:color="auto"/>
        <w:left w:val="none" w:sz="0" w:space="0" w:color="auto"/>
        <w:bottom w:val="none" w:sz="0" w:space="0" w:color="auto"/>
        <w:right w:val="none" w:sz="0" w:space="0" w:color="auto"/>
      </w:divBdr>
      <w:divsChild>
        <w:div w:id="1671253450">
          <w:blockQuote w:val="1"/>
          <w:marLeft w:val="720"/>
          <w:marRight w:val="0"/>
          <w:marTop w:val="0"/>
          <w:marBottom w:val="48"/>
          <w:divBdr>
            <w:top w:val="none" w:sz="0" w:space="0" w:color="auto"/>
            <w:left w:val="none" w:sz="0" w:space="0" w:color="auto"/>
            <w:bottom w:val="none" w:sz="0" w:space="0" w:color="auto"/>
            <w:right w:val="none" w:sz="0" w:space="0" w:color="auto"/>
          </w:divBdr>
        </w:div>
        <w:div w:id="1811048411">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1677146011">
      <w:bodyDiv w:val="1"/>
      <w:marLeft w:val="0"/>
      <w:marRight w:val="0"/>
      <w:marTop w:val="0"/>
      <w:marBottom w:val="0"/>
      <w:divBdr>
        <w:top w:val="none" w:sz="0" w:space="0" w:color="auto"/>
        <w:left w:val="none" w:sz="0" w:space="0" w:color="auto"/>
        <w:bottom w:val="none" w:sz="0" w:space="0" w:color="auto"/>
        <w:right w:val="none" w:sz="0" w:space="0" w:color="auto"/>
      </w:divBdr>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08139571">
      <w:bodyDiv w:val="1"/>
      <w:marLeft w:val="0"/>
      <w:marRight w:val="0"/>
      <w:marTop w:val="0"/>
      <w:marBottom w:val="0"/>
      <w:divBdr>
        <w:top w:val="none" w:sz="0" w:space="0" w:color="auto"/>
        <w:left w:val="none" w:sz="0" w:space="0" w:color="auto"/>
        <w:bottom w:val="none" w:sz="0" w:space="0" w:color="auto"/>
        <w:right w:val="none" w:sz="0" w:space="0" w:color="auto"/>
      </w:divBdr>
    </w:div>
    <w:div w:id="1731801597">
      <w:bodyDiv w:val="1"/>
      <w:marLeft w:val="0"/>
      <w:marRight w:val="0"/>
      <w:marTop w:val="0"/>
      <w:marBottom w:val="0"/>
      <w:divBdr>
        <w:top w:val="none" w:sz="0" w:space="0" w:color="auto"/>
        <w:left w:val="none" w:sz="0" w:space="0" w:color="auto"/>
        <w:bottom w:val="none" w:sz="0" w:space="0" w:color="auto"/>
        <w:right w:val="none" w:sz="0" w:space="0" w:color="auto"/>
      </w:divBdr>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70264495">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1388728038">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sChild>
    </w:div>
    <w:div w:id="1788045535">
      <w:bodyDiv w:val="1"/>
      <w:marLeft w:val="0"/>
      <w:marRight w:val="0"/>
      <w:marTop w:val="0"/>
      <w:marBottom w:val="0"/>
      <w:divBdr>
        <w:top w:val="none" w:sz="0" w:space="0" w:color="auto"/>
        <w:left w:val="none" w:sz="0" w:space="0" w:color="auto"/>
        <w:bottom w:val="none" w:sz="0" w:space="0" w:color="auto"/>
        <w:right w:val="none" w:sz="0" w:space="0" w:color="auto"/>
      </w:divBdr>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839803152">
      <w:bodyDiv w:val="1"/>
      <w:marLeft w:val="0"/>
      <w:marRight w:val="0"/>
      <w:marTop w:val="0"/>
      <w:marBottom w:val="0"/>
      <w:divBdr>
        <w:top w:val="none" w:sz="0" w:space="0" w:color="auto"/>
        <w:left w:val="none" w:sz="0" w:space="0" w:color="auto"/>
        <w:bottom w:val="none" w:sz="0" w:space="0" w:color="auto"/>
        <w:right w:val="none" w:sz="0" w:space="0" w:color="auto"/>
      </w:divBdr>
      <w:divsChild>
        <w:div w:id="384107878">
          <w:marLeft w:val="0"/>
          <w:marRight w:val="0"/>
          <w:marTop w:val="0"/>
          <w:marBottom w:val="0"/>
          <w:divBdr>
            <w:top w:val="none" w:sz="0" w:space="0" w:color="auto"/>
            <w:left w:val="none" w:sz="0" w:space="0" w:color="auto"/>
            <w:bottom w:val="none" w:sz="0" w:space="0" w:color="auto"/>
            <w:right w:val="none" w:sz="0" w:space="0" w:color="auto"/>
          </w:divBdr>
        </w:div>
        <w:div w:id="564680707">
          <w:marLeft w:val="0"/>
          <w:marRight w:val="0"/>
          <w:marTop w:val="0"/>
          <w:marBottom w:val="0"/>
          <w:divBdr>
            <w:top w:val="none" w:sz="0" w:space="0" w:color="auto"/>
            <w:left w:val="none" w:sz="0" w:space="0" w:color="auto"/>
            <w:bottom w:val="none" w:sz="0" w:space="0" w:color="auto"/>
            <w:right w:val="none" w:sz="0" w:space="0" w:color="auto"/>
          </w:divBdr>
        </w:div>
        <w:div w:id="1648431893">
          <w:marLeft w:val="0"/>
          <w:marRight w:val="0"/>
          <w:marTop w:val="0"/>
          <w:marBottom w:val="0"/>
          <w:divBdr>
            <w:top w:val="none" w:sz="0" w:space="0" w:color="auto"/>
            <w:left w:val="none" w:sz="0" w:space="0" w:color="auto"/>
            <w:bottom w:val="none" w:sz="0" w:space="0" w:color="auto"/>
            <w:right w:val="none" w:sz="0" w:space="0" w:color="auto"/>
          </w:divBdr>
        </w:div>
        <w:div w:id="1757945594">
          <w:marLeft w:val="0"/>
          <w:marRight w:val="0"/>
          <w:marTop w:val="0"/>
          <w:marBottom w:val="0"/>
          <w:divBdr>
            <w:top w:val="none" w:sz="0" w:space="0" w:color="auto"/>
            <w:left w:val="none" w:sz="0" w:space="0" w:color="auto"/>
            <w:bottom w:val="none" w:sz="0" w:space="0" w:color="auto"/>
            <w:right w:val="none" w:sz="0" w:space="0" w:color="auto"/>
          </w:divBdr>
        </w:div>
        <w:div w:id="2084333661">
          <w:marLeft w:val="0"/>
          <w:marRight w:val="0"/>
          <w:marTop w:val="0"/>
          <w:marBottom w:val="0"/>
          <w:divBdr>
            <w:top w:val="none" w:sz="0" w:space="0" w:color="auto"/>
            <w:left w:val="none" w:sz="0" w:space="0" w:color="auto"/>
            <w:bottom w:val="none" w:sz="0" w:space="0" w:color="auto"/>
            <w:right w:val="none" w:sz="0" w:space="0" w:color="auto"/>
          </w:divBdr>
        </w:div>
      </w:divsChild>
    </w:div>
    <w:div w:id="1882085308">
      <w:bodyDiv w:val="1"/>
      <w:marLeft w:val="0"/>
      <w:marRight w:val="0"/>
      <w:marTop w:val="0"/>
      <w:marBottom w:val="0"/>
      <w:divBdr>
        <w:top w:val="none" w:sz="0" w:space="0" w:color="auto"/>
        <w:left w:val="none" w:sz="0" w:space="0" w:color="auto"/>
        <w:bottom w:val="none" w:sz="0" w:space="0" w:color="auto"/>
        <w:right w:val="none" w:sz="0" w:space="0" w:color="auto"/>
      </w:divBdr>
    </w:div>
    <w:div w:id="1905019357">
      <w:bodyDiv w:val="1"/>
      <w:marLeft w:val="0"/>
      <w:marRight w:val="0"/>
      <w:marTop w:val="0"/>
      <w:marBottom w:val="0"/>
      <w:divBdr>
        <w:top w:val="none" w:sz="0" w:space="0" w:color="auto"/>
        <w:left w:val="none" w:sz="0" w:space="0" w:color="auto"/>
        <w:bottom w:val="none" w:sz="0" w:space="0" w:color="auto"/>
        <w:right w:val="none" w:sz="0" w:space="0" w:color="auto"/>
      </w:divBdr>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sChild>
    </w:div>
    <w:div w:id="1976107975">
      <w:bodyDiv w:val="1"/>
      <w:marLeft w:val="0"/>
      <w:marRight w:val="0"/>
      <w:marTop w:val="0"/>
      <w:marBottom w:val="0"/>
      <w:divBdr>
        <w:top w:val="none" w:sz="0" w:space="0" w:color="auto"/>
        <w:left w:val="none" w:sz="0" w:space="0" w:color="auto"/>
        <w:bottom w:val="none" w:sz="0" w:space="0" w:color="auto"/>
        <w:right w:val="none" w:sz="0" w:space="0" w:color="auto"/>
      </w:divBdr>
    </w:div>
    <w:div w:id="2010517775">
      <w:bodyDiv w:val="1"/>
      <w:marLeft w:val="0"/>
      <w:marRight w:val="0"/>
      <w:marTop w:val="0"/>
      <w:marBottom w:val="0"/>
      <w:divBdr>
        <w:top w:val="none" w:sz="0" w:space="0" w:color="auto"/>
        <w:left w:val="none" w:sz="0" w:space="0" w:color="auto"/>
        <w:bottom w:val="none" w:sz="0" w:space="0" w:color="auto"/>
        <w:right w:val="none" w:sz="0" w:space="0" w:color="auto"/>
      </w:divBdr>
    </w:div>
    <w:div w:id="2016951658">
      <w:bodyDiv w:val="1"/>
      <w:marLeft w:val="0"/>
      <w:marRight w:val="0"/>
      <w:marTop w:val="0"/>
      <w:marBottom w:val="0"/>
      <w:divBdr>
        <w:top w:val="none" w:sz="0" w:space="0" w:color="auto"/>
        <w:left w:val="none" w:sz="0" w:space="0" w:color="auto"/>
        <w:bottom w:val="none" w:sz="0" w:space="0" w:color="auto"/>
        <w:right w:val="none" w:sz="0" w:space="0" w:color="auto"/>
      </w:divBdr>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00831331">
      <w:bodyDiv w:val="1"/>
      <w:marLeft w:val="0"/>
      <w:marRight w:val="0"/>
      <w:marTop w:val="0"/>
      <w:marBottom w:val="0"/>
      <w:divBdr>
        <w:top w:val="none" w:sz="0" w:space="0" w:color="auto"/>
        <w:left w:val="none" w:sz="0" w:space="0" w:color="auto"/>
        <w:bottom w:val="none" w:sz="0" w:space="0" w:color="auto"/>
        <w:right w:val="none" w:sz="0" w:space="0" w:color="auto"/>
      </w:divBdr>
    </w:div>
    <w:div w:id="2112386857">
      <w:bodyDiv w:val="1"/>
      <w:marLeft w:val="0"/>
      <w:marRight w:val="0"/>
      <w:marTop w:val="0"/>
      <w:marBottom w:val="0"/>
      <w:divBdr>
        <w:top w:val="none" w:sz="0" w:space="0" w:color="auto"/>
        <w:left w:val="none" w:sz="0" w:space="0" w:color="auto"/>
        <w:bottom w:val="none" w:sz="0" w:space="0" w:color="auto"/>
        <w:right w:val="none" w:sz="0" w:space="0" w:color="auto"/>
      </w:divBdr>
    </w:div>
    <w:div w:id="2121296471">
      <w:bodyDiv w:val="1"/>
      <w:marLeft w:val="0"/>
      <w:marRight w:val="0"/>
      <w:marTop w:val="0"/>
      <w:marBottom w:val="0"/>
      <w:divBdr>
        <w:top w:val="none" w:sz="0" w:space="0" w:color="auto"/>
        <w:left w:val="none" w:sz="0" w:space="0" w:color="auto"/>
        <w:bottom w:val="none" w:sz="0" w:space="0" w:color="auto"/>
        <w:right w:val="none" w:sz="0" w:space="0" w:color="auto"/>
      </w:divBdr>
    </w:div>
    <w:div w:id="2126347244">
      <w:bodyDiv w:val="1"/>
      <w:marLeft w:val="0"/>
      <w:marRight w:val="0"/>
      <w:marTop w:val="0"/>
      <w:marBottom w:val="0"/>
      <w:divBdr>
        <w:top w:val="none" w:sz="0" w:space="0" w:color="auto"/>
        <w:left w:val="none" w:sz="0" w:space="0" w:color="auto"/>
        <w:bottom w:val="none" w:sz="0" w:space="0" w:color="auto"/>
        <w:right w:val="none" w:sz="0" w:space="0" w:color="auto"/>
      </w:divBdr>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24859277">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662390050">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www.planalto.gov.br/ccivil_03/_ato2019-2022/2021/lei/L14133.htm" TargetMode="External"/><Relationship Id="rId26" Type="http://schemas.openxmlformats.org/officeDocument/2006/relationships/hyperlink" Target="http://www.planalto.gov.br/ccivil_03/_ato2019-2022/2021/lei/L14133.htm" TargetMode="External"/><Relationship Id="rId39" Type="http://schemas.openxmlformats.org/officeDocument/2006/relationships/hyperlink" Target="https://www.planalto.gov.br/ccivil_03/_ato2011-2014/2013/lei/l12846.htm" TargetMode="External"/><Relationship Id="rId21" Type="http://schemas.openxmlformats.org/officeDocument/2006/relationships/hyperlink" Target="http://www.planalto.gov.br/ccivil_03/_ato2019-2022/2021/lei/L14133.htm" TargetMode="External"/><Relationship Id="rId34" Type="http://schemas.openxmlformats.org/officeDocument/2006/relationships/hyperlink" Target="http://www.planalto.gov.br/ccivil_03/_ato2019-2022/2021/lei/L14133.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www.planalto.gov.br/ccivil_03/_ato2019-2022/2021/lei/L14133.htm" TargetMode="Externa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www.planalto.gov.br/ccivil_03/_ato2019-2022/2021/lei/L14133.htm" TargetMode="External"/><Relationship Id="rId29" Type="http://schemas.openxmlformats.org/officeDocument/2006/relationships/hyperlink" Target="http://www.planalto.gov.br/ccivil_03/_ato2019-2022/2021/lei/L14133.htm" TargetMode="External"/><Relationship Id="rId11" Type="http://schemas.openxmlformats.org/officeDocument/2006/relationships/hyperlink" Target="http://www.planalto.gov.br/ccivil_03/_ato2019-2022/2021/lei/L14133.htm"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www.planalto.gov.br/ccivil_03/_ato2019-2022/2021/lei/L14133.htm%25art159"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www.planalto.gov.br/ccivil_03/_ato2019-2022/2021/lei/L14133.htm" TargetMode="External"/><Relationship Id="rId5" Type="http://schemas.openxmlformats.org/officeDocument/2006/relationships/numbering" Target="numbering.xml"/><Relationship Id="rId61" Type="http://schemas.openxmlformats.org/officeDocument/2006/relationships/fontTable" Target="fontTable.xml"/><Relationship Id="rId19" Type="http://schemas.openxmlformats.org/officeDocument/2006/relationships/hyperlink" Target="http://www.planalto.gov.br/ccivil_03/_ato2019-2022/2021/lei/L14133.htm"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s://www.planalto.gov.br/ccivil_03/_ato2011-2014/2011/lei/l12527.htm" TargetMode="External"/><Relationship Id="rId8" Type="http://schemas.openxmlformats.org/officeDocument/2006/relationships/webSettings" Target="webSettings.xml"/><Relationship Id="rId51" Type="http://schemas.openxmlformats.org/officeDocument/2006/relationships/hyperlink" Target="http://www.planalto.gov.br/ccivil_03/_ato2019-2022/2021/lei/L14133.htm" TargetMode="External"/><Relationship Id="rId3" Type="http://schemas.openxmlformats.org/officeDocument/2006/relationships/customXml" Target="../customXml/item3.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yperlink" Target="http://www.planalto.gov.br/ccivil_03/_ato2019-2022/2021/lei/L14133.htm" TargetMode="External"/><Relationship Id="rId20" Type="http://schemas.openxmlformats.org/officeDocument/2006/relationships/hyperlink" Target="https://www.planalto.gov.br/ccivil_03/leis/l8078compilado.htm" TargetMode="External"/><Relationship Id="rId41" Type="http://schemas.openxmlformats.org/officeDocument/2006/relationships/hyperlink" Target="http://www.planalto.gov.br/ccivil_03/_ato2019-2022/2021/lei/L14133.htm" TargetMode="External"/><Relationship Id="rId54" Type="http://schemas.openxmlformats.org/officeDocument/2006/relationships/hyperlink" Target="http://www.planalto.gov.br/ccivil_03/_ato2019-2022/2021/lei/L14133.htm" TargetMode="External"/><Relationship Id="rId62"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s://www.planalto.gov.br/ccivil_03/_ato2011-2014/2013/lei/l12846.htm"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s://www.planalto.gov.br/ccivil_03/_ato2011-2014/2012/decreto/d7724.htm" TargetMode="External"/><Relationship Id="rId10" Type="http://schemas.openxmlformats.org/officeDocument/2006/relationships/endnotes" Target="endnotes.xm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s://www.gov.br/compras/pt-br/acesso-a-informacao/legislacao/instrucoes-normativas/instrucao-normativa-seges-me-no-26-de-13-de-abril-de-2022" TargetMode="External"/><Relationship Id="rId52" Type="http://schemas.openxmlformats.org/officeDocument/2006/relationships/hyperlink" Target="https://www.planalto.gov.br/ccivil_03/leis/l8078compilado.htm" TargetMode="External"/><Relationship Id="rId60"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feb27506-d0cb-4764-903f-1304ed79efc7">
      <Terms xmlns="http://schemas.microsoft.com/office/infopath/2007/PartnerControls"/>
    </lcf76f155ced4ddcb4097134ff3c332f>
    <TaxCatchAll xmlns="8ce77f6a-f1fb-45c7-a4e1-13af6ce189a7"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46D1D902F9AFB0458A156704A0C1878F" ma:contentTypeVersion="16" ma:contentTypeDescription="Crie um novo documento." ma:contentTypeScope="" ma:versionID="040e5869182e1cb9126f0435b86a698e">
  <xsd:schema xmlns:xsd="http://www.w3.org/2001/XMLSchema" xmlns:xs="http://www.w3.org/2001/XMLSchema" xmlns:p="http://schemas.microsoft.com/office/2006/metadata/properties" xmlns:ns2="feb27506-d0cb-4764-903f-1304ed79efc7" xmlns:ns3="8ce77f6a-f1fb-45c7-a4e1-13af6ce189a7" targetNamespace="http://schemas.microsoft.com/office/2006/metadata/properties" ma:root="true" ma:fieldsID="3880565e164738f8159dd0215b8152f8" ns2:_="" ns3:_="">
    <xsd:import namespace="feb27506-d0cb-4764-903f-1304ed79efc7"/>
    <xsd:import namespace="8ce77f6a-f1fb-45c7-a4e1-13af6ce189a7"/>
    <xsd:element name="properties">
      <xsd:complexType>
        <xsd:sequence>
          <xsd:element name="documentManagement">
            <xsd:complexType>
              <xsd:all>
                <xsd:element ref="ns2:MediaServiceMetadata" minOccurs="0"/>
                <xsd:element ref="ns2:MediaServiceFastMetadata" minOccurs="0"/>
                <xsd:element ref="ns2:MediaServiceDateTaken"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eb27506-d0cb-4764-903f-1304ed79efc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LengthInSeconds" ma:index="19" nillable="true" ma:displayName="Length (seconds)"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Marcações de imagem" ma:readOnly="false" ma:fieldId="{5cf76f15-5ced-4ddc-b409-7134ff3c332f}" ma:taxonomyMulti="true" ma:sspId="bf897d17-34fd-4a01-8f80-908009a6c4a9" ma:termSetId="09814cd3-568e-fe90-9814-8d621ff8fb84" ma:anchorId="fba54fb3-c3e1-fe81-a776-ca4b69148c4d" ma:open="true" ma:isKeyword="false">
      <xsd:complexType>
        <xsd:sequence>
          <xsd:element ref="pc:Terms" minOccurs="0" maxOccurs="1"/>
        </xsd:sequence>
      </xsd:complexType>
    </xsd:element>
    <xsd:element name="MediaServiceLocation" ma:index="23"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ce77f6a-f1fb-45c7-a4e1-13af6ce189a7" elementFormDefault="qualified">
    <xsd:import namespace="http://schemas.microsoft.com/office/2006/documentManagement/types"/>
    <xsd:import namespace="http://schemas.microsoft.com/office/infopath/2007/PartnerControls"/>
    <xsd:element name="SharedWithUsers" ma:index="11"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Detalhes de Compartilhado Com" ma:internalName="SharedWithDetails" ma:readOnly="true">
      <xsd:simpleType>
        <xsd:restriction base="dms:Note">
          <xsd:maxLength value="255"/>
        </xsd:restriction>
      </xsd:simpleType>
    </xsd:element>
    <xsd:element name="TaxCatchAll" ma:index="22" nillable="true" ma:displayName="Taxonomy Catch All Column" ma:hidden="true" ma:list="{0181f5d3-ebad-498c-9a31-f5a530b21cfd}" ma:internalName="TaxCatchAll" ma:showField="CatchAllData" ma:web="8ce77f6a-f1fb-45c7-a4e1-13af6ce189a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527AED9-0923-49B7-9180-F7E6EDE0C886}">
  <ds:schemaRefs>
    <ds:schemaRef ds:uri="http://schemas.microsoft.com/sharepoint/v3/contenttype/forms"/>
  </ds:schemaRefs>
</ds:datastoreItem>
</file>

<file path=customXml/itemProps2.xml><?xml version="1.0" encoding="utf-8"?>
<ds:datastoreItem xmlns:ds="http://schemas.openxmlformats.org/officeDocument/2006/customXml" ds:itemID="{F75959FA-F200-4562-92EA-5DBB5C9E194C}">
  <ds:schemaRefs>
    <ds:schemaRef ds:uri="http://schemas.microsoft.com/office/2006/metadata/properties"/>
    <ds:schemaRef ds:uri="http://schemas.microsoft.com/office/infopath/2007/PartnerControls"/>
    <ds:schemaRef ds:uri="feb27506-d0cb-4764-903f-1304ed79efc7"/>
    <ds:schemaRef ds:uri="8ce77f6a-f1fb-45c7-a4e1-13af6ce189a7"/>
  </ds:schemaRefs>
</ds:datastoreItem>
</file>

<file path=customXml/itemProps3.xml><?xml version="1.0" encoding="utf-8"?>
<ds:datastoreItem xmlns:ds="http://schemas.openxmlformats.org/officeDocument/2006/customXml" ds:itemID="{C7607C31-6163-4B34-9531-FB7DCB7504D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eb27506-d0cb-4764-903f-1304ed79efc7"/>
    <ds:schemaRef ds:uri="8ce77f6a-f1fb-45c7-a4e1-13af6ce189a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4198A48D-00B6-4564-B051-DE555A3F4E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4518</Words>
  <Characters>24399</Characters>
  <Application>Microsoft Office Word</Application>
  <DocSecurity>0</DocSecurity>
  <Lines>203</Lines>
  <Paragraphs>57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28860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2024-02-07T13:21:00Z</dcterms:created>
  <dcterms:modified xsi:type="dcterms:W3CDTF">2024-03-05T19:42:00Z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0x01010046D1D902F9AFB0458A156704A0C1878F</vt:lpwstr>
  </property>
  <property fmtid="{D5CDD505-2E9C-101B-9397-08002B2CF9AE}" pid="3" name="MediaServiceImageTags">
    <vt:lpwstr/>
  </property>
</Properties>
</file>