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EE9D4" w14:textId="145B3C0E" w:rsidR="00AC534B" w:rsidRPr="00033243"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rPr>
        <w:t>PROCESSO ADMINISTRATIVO Nº 0</w:t>
      </w:r>
      <w:r w:rsidR="00687D2C">
        <w:rPr>
          <w:rFonts w:ascii="Arial" w:hAnsi="Arial" w:cs="Arial"/>
          <w:b/>
          <w:bCs/>
        </w:rPr>
        <w:t>40</w:t>
      </w:r>
      <w:r w:rsidRPr="00033243">
        <w:rPr>
          <w:rFonts w:ascii="Arial" w:hAnsi="Arial" w:cs="Arial"/>
          <w:b/>
          <w:bCs/>
        </w:rPr>
        <w:t>/</w:t>
      </w:r>
      <w:r w:rsidRPr="00033243">
        <w:rPr>
          <w:rFonts w:ascii="Arial" w:hAnsi="Arial" w:cs="Arial"/>
          <w:b/>
          <w:bCs/>
          <w:color w:val="auto"/>
        </w:rPr>
        <w:t>202</w:t>
      </w:r>
      <w:r>
        <w:rPr>
          <w:rFonts w:ascii="Arial" w:hAnsi="Arial" w:cs="Arial"/>
          <w:b/>
          <w:bCs/>
          <w:color w:val="auto"/>
        </w:rPr>
        <w:t>4</w:t>
      </w:r>
    </w:p>
    <w:p w14:paraId="1C26CCE3" w14:textId="20CED803" w:rsidR="00AC534B" w:rsidRPr="00AC534B"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ELETRÔNICO - Nº </w:t>
      </w:r>
      <w:r>
        <w:rPr>
          <w:rFonts w:ascii="Arial" w:hAnsi="Arial" w:cs="Arial"/>
          <w:b/>
          <w:bCs/>
          <w:color w:val="auto"/>
        </w:rPr>
        <w:t>0</w:t>
      </w:r>
      <w:r w:rsidR="00821076">
        <w:rPr>
          <w:rFonts w:ascii="Arial" w:hAnsi="Arial" w:cs="Arial"/>
          <w:b/>
          <w:bCs/>
          <w:color w:val="auto"/>
        </w:rPr>
        <w:t>15</w:t>
      </w:r>
      <w:r w:rsidRPr="00033243">
        <w:rPr>
          <w:rFonts w:ascii="Arial" w:hAnsi="Arial" w:cs="Arial"/>
          <w:b/>
          <w:bCs/>
          <w:color w:val="auto"/>
        </w:rPr>
        <w:t>/202</w:t>
      </w:r>
      <w:r>
        <w:rPr>
          <w:rFonts w:ascii="Arial" w:hAnsi="Arial" w:cs="Arial"/>
          <w:b/>
          <w:bCs/>
          <w:color w:val="auto"/>
        </w:rPr>
        <w:t>4</w:t>
      </w:r>
    </w:p>
    <w:p w14:paraId="3D7CEBB1" w14:textId="77777777" w:rsidR="00AC534B" w:rsidRPr="00033243" w:rsidRDefault="00AC534B" w:rsidP="00AC534B">
      <w:pPr>
        <w:pStyle w:val="Default"/>
        <w:spacing w:line="276" w:lineRule="auto"/>
        <w:jc w:val="center"/>
        <w:rPr>
          <w:rFonts w:ascii="Arial" w:hAnsi="Arial" w:cs="Arial"/>
          <w:b/>
          <w:bCs/>
          <w:color w:val="auto"/>
        </w:rPr>
      </w:pPr>
    </w:p>
    <w:p w14:paraId="393E282C" w14:textId="77777777" w:rsidR="00687D2C" w:rsidRPr="00ED185C" w:rsidRDefault="00687D2C" w:rsidP="00687D2C">
      <w:pPr>
        <w:pStyle w:val="dou-paragraph"/>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b/>
          <w:bCs/>
        </w:rPr>
      </w:pPr>
      <w:r w:rsidRPr="00ED185C">
        <w:rPr>
          <w:rFonts w:ascii="Arial" w:hAnsi="Arial" w:cs="Arial"/>
          <w:b/>
          <w:bCs/>
        </w:rPr>
        <w:t>PROCESSO LICITATÓRIO DESTINADO EXCLUSIVAMENTE À PARTICIPAÇÃO DE MICROEMPRESAS, EMPRESAS DE PEQUENO PORTE E MEI</w:t>
      </w:r>
    </w:p>
    <w:p w14:paraId="2097FCAC" w14:textId="4EFB5451" w:rsidR="00687D2C" w:rsidRPr="00FB3D6B" w:rsidRDefault="00687D2C" w:rsidP="00687D2C">
      <w:pPr>
        <w:pStyle w:val="dou-paragraph"/>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hAnsi="Arial" w:cs="Arial"/>
          <w:b/>
        </w:rPr>
      </w:pPr>
      <w:r w:rsidRPr="00ED185C">
        <w:rPr>
          <w:rFonts w:ascii="Arial" w:hAnsi="Arial" w:cs="Arial"/>
          <w:b/>
          <w:bCs/>
        </w:rPr>
        <w:t xml:space="preserve">ÂMBITO </w:t>
      </w:r>
      <w:r w:rsidR="00CB3665">
        <w:rPr>
          <w:rFonts w:ascii="Arial" w:hAnsi="Arial" w:cs="Arial"/>
          <w:b/>
          <w:bCs/>
        </w:rPr>
        <w:t>REGIONAL</w:t>
      </w:r>
    </w:p>
    <w:p w14:paraId="6599EA0D" w14:textId="77777777" w:rsidR="00687D2C" w:rsidRDefault="00687D2C" w:rsidP="00AC534B">
      <w:pPr>
        <w:autoSpaceDE w:val="0"/>
        <w:autoSpaceDN w:val="0"/>
        <w:adjustRightInd w:val="0"/>
        <w:spacing w:line="276" w:lineRule="auto"/>
        <w:jc w:val="both"/>
        <w:rPr>
          <w:rFonts w:ascii="Arial" w:hAnsi="Arial" w:cs="Arial"/>
          <w:color w:val="000000"/>
          <w:sz w:val="22"/>
          <w:szCs w:val="22"/>
          <w:lang w:eastAsia="pt-BR"/>
        </w:rPr>
      </w:pPr>
    </w:p>
    <w:p w14:paraId="4E01B70B" w14:textId="735733CA" w:rsidR="00CB3665" w:rsidRPr="00CB3665" w:rsidRDefault="00CB3665" w:rsidP="00CB3665">
      <w:pPr>
        <w:tabs>
          <w:tab w:val="left" w:pos="4678"/>
        </w:tabs>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LEI COMPLEMENTAR N. 123/2006.</w:t>
      </w:r>
    </w:p>
    <w:p w14:paraId="264B0C8D" w14:textId="736ACCF6" w:rsidR="00CB3665" w:rsidRPr="00832761"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 xml:space="preserve">Art. 47.  Nas contratações públicas da administração direta e indireta, autárquica e fundacional, federal, estadual e municipal, </w:t>
      </w:r>
      <w:r w:rsidRPr="00CB3665">
        <w:rPr>
          <w:rFonts w:ascii="Arial" w:eastAsia="Times New Roman" w:hAnsi="Arial" w:cs="Arial"/>
          <w:b/>
          <w:bCs/>
          <w:i/>
          <w:iCs/>
          <w:sz w:val="24"/>
          <w:szCs w:val="24"/>
          <w:u w:val="single"/>
          <w:lang w:eastAsia="pt-BR"/>
        </w:rPr>
        <w:t>deverá ser concedido tratamento diferenciado e simplificado para as microempresas e empresas de pequeno porte objetivando a promoção do desenvolvimento econômico e social no âmbito municipal e regional</w:t>
      </w:r>
      <w:r w:rsidRPr="00CB3665">
        <w:rPr>
          <w:rFonts w:ascii="Arial" w:eastAsia="Times New Roman" w:hAnsi="Arial" w:cs="Arial"/>
          <w:sz w:val="24"/>
          <w:szCs w:val="24"/>
          <w:lang w:eastAsia="pt-BR"/>
        </w:rPr>
        <w:t xml:space="preserve">, a ampliação da eficiência das políticas públicas e o incentivo à inovação tecnológica.     </w:t>
      </w:r>
    </w:p>
    <w:p w14:paraId="282D3259" w14:textId="77777777" w:rsidR="00CB3665" w:rsidRPr="00CB3665" w:rsidRDefault="00CB3665" w:rsidP="00CB3665">
      <w:pPr>
        <w:tabs>
          <w:tab w:val="left" w:pos="4678"/>
        </w:tabs>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Em razão do previsto na Lei Complementar nº 123/2006, em seu art. 47, que trata do tratamento diferenciado para Microempresas e Empresas de Pequeno Porte, esse procedimento deverá ser realizado exclusivamente para essas empresas, conforme também prevê o art. 48 da mesma Lei</w:t>
      </w:r>
    </w:p>
    <w:p w14:paraId="68F151DA" w14:textId="77777777" w:rsidR="00CB3665" w:rsidRPr="00CB3665" w:rsidRDefault="00CB3665" w:rsidP="00CB3665">
      <w:pPr>
        <w:tabs>
          <w:tab w:val="left" w:pos="4678"/>
        </w:tabs>
        <w:ind w:left="3969"/>
        <w:jc w:val="both"/>
        <w:rPr>
          <w:rFonts w:ascii="Arial" w:eastAsia="Times New Roman" w:hAnsi="Arial" w:cs="Arial"/>
          <w:b/>
          <w:bCs/>
          <w:sz w:val="24"/>
          <w:szCs w:val="24"/>
          <w:lang w:eastAsia="pt-BR"/>
        </w:rPr>
      </w:pPr>
    </w:p>
    <w:p w14:paraId="0CDE0A04" w14:textId="77777777" w:rsidR="00CB3665" w:rsidRPr="00CB3665" w:rsidRDefault="00CB3665" w:rsidP="00CB3665">
      <w:pPr>
        <w:tabs>
          <w:tab w:val="left" w:pos="4678"/>
        </w:tabs>
        <w:ind w:left="3969"/>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 xml:space="preserve">Art. 48.  Para o cumprimento do disposto no art. 47 desta Lei Complementar, a administração pública: </w:t>
      </w:r>
    </w:p>
    <w:p w14:paraId="3D32EB8F" w14:textId="77777777" w:rsidR="00CB3665" w:rsidRPr="00CB3665" w:rsidRDefault="00CB3665" w:rsidP="00CB3665">
      <w:pPr>
        <w:tabs>
          <w:tab w:val="left" w:pos="4678"/>
        </w:tabs>
        <w:ind w:left="3969"/>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I - Deverá realizar processo licitatório destinado exclusivamente à participação de microempresas e empresas de pequeno porte nos itens de contratação cujo valor seja de até R$ 80.000,00 (oitenta mil reais);</w:t>
      </w:r>
    </w:p>
    <w:p w14:paraId="658397F3" w14:textId="77777777" w:rsidR="00CB3665" w:rsidRPr="00CB3665" w:rsidRDefault="00CB3665" w:rsidP="00CB3665">
      <w:pPr>
        <w:tabs>
          <w:tab w:val="left" w:pos="4678"/>
        </w:tabs>
        <w:ind w:left="3969"/>
        <w:jc w:val="both"/>
        <w:rPr>
          <w:rFonts w:ascii="Arial" w:eastAsia="Times New Roman" w:hAnsi="Arial" w:cs="Arial"/>
          <w:b/>
          <w:bCs/>
          <w:sz w:val="24"/>
          <w:szCs w:val="24"/>
          <w:lang w:eastAsia="pt-BR"/>
        </w:rPr>
      </w:pPr>
    </w:p>
    <w:p w14:paraId="04693EAA" w14:textId="77777777" w:rsidR="00CB3665" w:rsidRPr="00CB3665" w:rsidRDefault="00CB3665" w:rsidP="00CB3665">
      <w:pPr>
        <w:tabs>
          <w:tab w:val="left" w:pos="4678"/>
        </w:tabs>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Dessa forma, em razão do valor, deverá este processo ser exclusivo a participação de Microempresas e Empresas de Pequeno Porte âmbito Regional.</w:t>
      </w:r>
    </w:p>
    <w:p w14:paraId="5495BD20" w14:textId="77777777" w:rsidR="00CB3665" w:rsidRPr="00CB3665" w:rsidRDefault="00CB3665" w:rsidP="00832761">
      <w:pPr>
        <w:tabs>
          <w:tab w:val="left" w:pos="4678"/>
        </w:tabs>
        <w:jc w:val="both"/>
        <w:rPr>
          <w:rFonts w:ascii="Arial" w:eastAsia="Times New Roman" w:hAnsi="Arial" w:cs="Arial"/>
          <w:b/>
          <w:bCs/>
          <w:sz w:val="24"/>
          <w:szCs w:val="24"/>
          <w:lang w:eastAsia="pt-BR"/>
        </w:rPr>
      </w:pPr>
    </w:p>
    <w:p w14:paraId="0F854567" w14:textId="77777777" w:rsidR="00CB3665" w:rsidRPr="00CB3665" w:rsidRDefault="00CB3665" w:rsidP="00CB3665">
      <w:pPr>
        <w:tabs>
          <w:tab w:val="left" w:pos="4678"/>
        </w:tabs>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LEI MUNICIPAL Nº 1.688/2022</w:t>
      </w:r>
    </w:p>
    <w:p w14:paraId="06C42C8E"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2EEDF68A"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Art. 1º - Nas contratações públicas de bens, serviços e obras, deverá ser concedido tratamento diferenciado e favorecido e diferenciado e simplificado para as microempresas e empresas de pequeno porte, objetivando:</w:t>
      </w:r>
    </w:p>
    <w:p w14:paraId="7A17D363"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7F157333"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 xml:space="preserve">I - A promoção do desenvolvimento econômico e social no âmbito municipal e regional; </w:t>
      </w:r>
    </w:p>
    <w:p w14:paraId="74F15DA4"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6AA24EFE"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lastRenderedPageBreak/>
        <w:t xml:space="preserve">II - Ampliação da eficiência das políticas públicas; </w:t>
      </w:r>
    </w:p>
    <w:p w14:paraId="6FBD4E32"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4C6DD1E5"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III - o incentivo à inovação tecnológica;</w:t>
      </w:r>
    </w:p>
    <w:p w14:paraId="2C1A103D"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7EEDCA06"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 xml:space="preserve"> IV - O fomento do desenvolvimento local, através do apoio aos arranjos produtivos locais e associativismo; e </w:t>
      </w:r>
    </w:p>
    <w:p w14:paraId="036C4E88"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 xml:space="preserve">V - Estimular o uso do poder de compra do Município, articulando diversos fatores e agentes, em uma ação integrada e abrangente, promovendo assim o desenvolvimento sócio econômico de Guaraci e Região. </w:t>
      </w:r>
    </w:p>
    <w:p w14:paraId="6D0D5EBE"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34F886BA"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 xml:space="preserve">§ 1º - Para os efeitos do disposto nesta Lei, considera se: </w:t>
      </w:r>
    </w:p>
    <w:p w14:paraId="3D555008" w14:textId="77777777" w:rsidR="00CB3665" w:rsidRPr="00CB3665" w:rsidRDefault="00CB3665" w:rsidP="00CB3665">
      <w:pPr>
        <w:tabs>
          <w:tab w:val="left" w:pos="4678"/>
        </w:tabs>
        <w:jc w:val="both"/>
        <w:rPr>
          <w:rFonts w:ascii="Arial" w:eastAsia="Times New Roman" w:hAnsi="Arial" w:cs="Arial"/>
          <w:sz w:val="24"/>
          <w:szCs w:val="24"/>
          <w:lang w:eastAsia="pt-BR"/>
        </w:rPr>
      </w:pPr>
    </w:p>
    <w:p w14:paraId="0CEC212B" w14:textId="77777777"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 xml:space="preserve">I - âmbito local - limites geográficos do Município onde será executado o objeto da contratação, conforme disposto no Anexo I desta Lei. </w:t>
      </w:r>
    </w:p>
    <w:p w14:paraId="59C1356D" w14:textId="77777777" w:rsidR="00CB3665" w:rsidRPr="00CB3665" w:rsidRDefault="00CB3665" w:rsidP="00CB3665">
      <w:pPr>
        <w:tabs>
          <w:tab w:val="left" w:pos="4678"/>
        </w:tabs>
        <w:ind w:left="3969"/>
        <w:jc w:val="both"/>
        <w:rPr>
          <w:rFonts w:ascii="Arial" w:eastAsia="Times New Roman" w:hAnsi="Arial" w:cs="Arial"/>
          <w:sz w:val="24"/>
          <w:szCs w:val="24"/>
          <w:lang w:eastAsia="pt-BR"/>
        </w:rPr>
      </w:pPr>
    </w:p>
    <w:p w14:paraId="131A4268" w14:textId="0A3856C5" w:rsidR="00CB3665" w:rsidRPr="00CB3665" w:rsidRDefault="00CB3665" w:rsidP="00CB3665">
      <w:pPr>
        <w:tabs>
          <w:tab w:val="left" w:pos="4678"/>
        </w:tabs>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II - Regional: limite geográfico constituído pela região dos municípios constituintes da AMEPAR – ASSOCIAÇÃO DOS MUNICÍPIOS DO MÉDIO PARANAPANEMA, conforme disposto no Anexo II desta Lei.</w:t>
      </w:r>
    </w:p>
    <w:p w14:paraId="4F45E337" w14:textId="77777777" w:rsidR="00CB3665" w:rsidRPr="00CB3665" w:rsidRDefault="00CB3665" w:rsidP="00CB3665">
      <w:pPr>
        <w:tabs>
          <w:tab w:val="left" w:pos="4678"/>
        </w:tabs>
        <w:ind w:left="3969"/>
        <w:jc w:val="both"/>
        <w:rPr>
          <w:rFonts w:ascii="Arial" w:eastAsia="Times New Roman" w:hAnsi="Arial" w:cs="Arial"/>
          <w:b/>
          <w:bCs/>
          <w:sz w:val="24"/>
          <w:szCs w:val="24"/>
          <w:lang w:eastAsia="pt-BR"/>
        </w:rPr>
      </w:pPr>
      <w:r w:rsidRPr="00CB3665">
        <w:rPr>
          <w:rFonts w:ascii="Arial" w:eastAsia="Times New Roman" w:hAnsi="Arial" w:cs="Arial"/>
          <w:b/>
          <w:bCs/>
          <w:sz w:val="24"/>
          <w:szCs w:val="24"/>
          <w:lang w:eastAsia="pt-BR"/>
        </w:rPr>
        <w:t>1). ALVORADA DO SUL. 2). ARAPONGAS. 3). BELA VISTA DO PARAÍSO. 4). CAFEARA. 5). CAMBE. 6). CENTENÁRIO DO SUL. 7). FLORESTOPOLIS. 8). GUARACI. 9). IBIPORA. 10). JAGUAPITA. 11), JATAIZINHO. 12). LONDRINA. 13). LUPIONOPOLIS. 14). MIRASELVA. 15). PITANGUEIRAS. 16). PORECATU. 17). PRADO FERREIRA. 18). PRIMEIRO DE MAIO. 19). ROLANDIA. 20). SABAUDIA. 21). SERTANOPOLIS. 22). TAMARANA.</w:t>
      </w:r>
    </w:p>
    <w:p w14:paraId="472A914B" w14:textId="77777777" w:rsidR="00CB3665" w:rsidRPr="00CB3665" w:rsidRDefault="00CB3665" w:rsidP="00CB3665">
      <w:pPr>
        <w:tabs>
          <w:tab w:val="left" w:pos="4678"/>
        </w:tabs>
        <w:ind w:left="3969"/>
        <w:jc w:val="both"/>
        <w:rPr>
          <w:rFonts w:ascii="Arial" w:eastAsia="Times New Roman" w:hAnsi="Arial" w:cs="Arial"/>
          <w:b/>
          <w:bCs/>
          <w:sz w:val="24"/>
          <w:szCs w:val="24"/>
          <w:lang w:eastAsia="pt-BR"/>
        </w:rPr>
      </w:pPr>
    </w:p>
    <w:p w14:paraId="2E656882" w14:textId="3200CF1A" w:rsidR="00CB3665" w:rsidRPr="00CB3665" w:rsidRDefault="00CB3665" w:rsidP="00CB3665">
      <w:pPr>
        <w:tabs>
          <w:tab w:val="left" w:pos="4678"/>
        </w:tabs>
        <w:ind w:left="3969"/>
        <w:jc w:val="both"/>
        <w:rPr>
          <w:rFonts w:ascii="Arial" w:eastAsia="Times New Roman" w:hAnsi="Arial" w:cs="Arial"/>
          <w:sz w:val="24"/>
          <w:szCs w:val="24"/>
          <w:lang w:eastAsia="pt-BR"/>
        </w:rPr>
      </w:pPr>
      <w:r w:rsidRPr="00CB3665">
        <w:rPr>
          <w:rFonts w:ascii="Arial" w:eastAsia="Times New Roman" w:hAnsi="Arial" w:cs="Arial"/>
          <w:sz w:val="24"/>
          <w:szCs w:val="24"/>
          <w:lang w:eastAsia="pt-BR"/>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 ACORDÃO 877/2016 – TCE-Pr</w:t>
      </w:r>
      <w:r>
        <w:rPr>
          <w:rFonts w:ascii="Arial" w:eastAsia="Times New Roman" w:hAnsi="Arial" w:cs="Arial"/>
          <w:sz w:val="24"/>
          <w:szCs w:val="24"/>
          <w:lang w:eastAsia="pt-BR"/>
        </w:rPr>
        <w:t>”</w:t>
      </w:r>
    </w:p>
    <w:p w14:paraId="43CDC581" w14:textId="75427F4A" w:rsidR="00687D2C" w:rsidRPr="007B4A2B" w:rsidRDefault="00687D2C" w:rsidP="00CB3665">
      <w:pPr>
        <w:tabs>
          <w:tab w:val="left" w:pos="4678"/>
        </w:tabs>
        <w:ind w:left="3969"/>
        <w:jc w:val="both"/>
        <w:rPr>
          <w:rFonts w:ascii="Arial" w:hAnsi="Arial" w:cs="Arial"/>
        </w:rPr>
      </w:pPr>
      <w:r w:rsidRPr="007B4A2B">
        <w:rPr>
          <w:rFonts w:ascii="Arial" w:hAnsi="Arial" w:cs="Arial"/>
        </w:rPr>
        <w:t>ACÓRDÃO Nº 2122/19 – TCE – Pr. Tribunal Pleno</w:t>
      </w:r>
    </w:p>
    <w:p w14:paraId="481ECF36" w14:textId="77777777" w:rsidR="00687D2C" w:rsidRPr="007B4A2B" w:rsidRDefault="00687D2C" w:rsidP="00687D2C">
      <w:pPr>
        <w:tabs>
          <w:tab w:val="left" w:pos="4678"/>
        </w:tabs>
        <w:spacing w:line="276" w:lineRule="auto"/>
        <w:ind w:left="3969"/>
        <w:jc w:val="both"/>
        <w:rPr>
          <w:rFonts w:ascii="Arial" w:hAnsi="Arial" w:cs="Arial"/>
        </w:rPr>
      </w:pPr>
      <w:r w:rsidRPr="007B4A2B">
        <w:rPr>
          <w:rFonts w:ascii="Arial" w:hAnsi="Arial" w:cs="Arial"/>
        </w:rPr>
        <w:lastRenderedPageBreak/>
        <w:t xml:space="preserve">É possível, mediante expressa previsão em lei local ou no instrumento convocatório, realizar licitações exclusiva </w:t>
      </w:r>
      <w:proofErr w:type="gramStart"/>
      <w:r w:rsidRPr="007B4A2B">
        <w:rPr>
          <w:rFonts w:ascii="Arial" w:hAnsi="Arial" w:cs="Arial"/>
        </w:rPr>
        <w:t>à</w:t>
      </w:r>
      <w:proofErr w:type="gramEnd"/>
      <w:r w:rsidRPr="007B4A2B">
        <w:rPr>
          <w:rFonts w:ascii="Arial" w:hAnsi="Arial" w:cs="Arial"/>
        </w:rPr>
        <w:t xml:space="preserve"> microempresas e empresas de pequeno porte, sediadas em determinado local ou região, em virtude da peculiaridade do objeto a ser licitado ou para implementação dos objetivos propostos no art. 47, Lei Complementar n. º 123/2006, desde que, devidamente justificado.</w:t>
      </w:r>
    </w:p>
    <w:p w14:paraId="6100334A" w14:textId="77777777" w:rsidR="00687D2C" w:rsidRPr="007B4A2B" w:rsidRDefault="00687D2C" w:rsidP="00687D2C">
      <w:pPr>
        <w:tabs>
          <w:tab w:val="left" w:pos="4678"/>
        </w:tabs>
        <w:spacing w:line="276" w:lineRule="auto"/>
        <w:ind w:left="4253"/>
        <w:jc w:val="both"/>
        <w:rPr>
          <w:rFonts w:ascii="Arial" w:hAnsi="Arial" w:cs="Arial"/>
        </w:rPr>
      </w:pPr>
    </w:p>
    <w:p w14:paraId="5FBC9491" w14:textId="77777777" w:rsidR="00687D2C" w:rsidRPr="007B4A2B" w:rsidRDefault="00687D2C" w:rsidP="00687D2C">
      <w:pPr>
        <w:spacing w:line="360" w:lineRule="auto"/>
        <w:ind w:left="3969"/>
        <w:jc w:val="both"/>
        <w:rPr>
          <w:rFonts w:ascii="Arial" w:hAnsi="Arial" w:cs="Arial"/>
        </w:rPr>
      </w:pPr>
      <w:r w:rsidRPr="007B4A2B">
        <w:rPr>
          <w:rFonts w:ascii="Arial" w:hAnsi="Arial" w:cs="Arial"/>
        </w:rPr>
        <w:t xml:space="preserve">O </w:t>
      </w:r>
      <w:r w:rsidRPr="007B4A2B">
        <w:rPr>
          <w:rFonts w:ascii="Arial" w:hAnsi="Arial" w:cs="Arial"/>
          <w:b/>
        </w:rPr>
        <w:t xml:space="preserve">Ministério Público Junto ao Tribunal de Contas, </w:t>
      </w:r>
      <w:r w:rsidRPr="007B4A2B">
        <w:rPr>
          <w:rFonts w:ascii="Arial" w:hAnsi="Arial" w:cs="Arial"/>
        </w:rPr>
        <w:t xml:space="preserve">através do Parecer </w:t>
      </w:r>
      <w:proofErr w:type="gramStart"/>
      <w:r w:rsidRPr="007B4A2B">
        <w:rPr>
          <w:rFonts w:ascii="Arial" w:hAnsi="Arial" w:cs="Arial"/>
        </w:rPr>
        <w:t>n.º</w:t>
      </w:r>
      <w:proofErr w:type="gramEnd"/>
      <w:r w:rsidRPr="007B4A2B">
        <w:rPr>
          <w:rFonts w:ascii="Arial" w:hAnsi="Arial" w:cs="Arial"/>
        </w:rPr>
        <w:t>675/18 (peça</w:t>
      </w:r>
      <w:r>
        <w:rPr>
          <w:rFonts w:ascii="Arial" w:hAnsi="Arial" w:cs="Arial"/>
        </w:rPr>
        <w:t xml:space="preserve"> </w:t>
      </w:r>
      <w:r w:rsidRPr="007B4A2B">
        <w:rPr>
          <w:rFonts w:ascii="Arial" w:hAnsi="Arial" w:cs="Arial"/>
        </w:rPr>
        <w:t>n.º6), defende</w:t>
      </w:r>
      <w:r>
        <w:rPr>
          <w:rFonts w:ascii="Arial" w:hAnsi="Arial" w:cs="Arial"/>
        </w:rPr>
        <w:t xml:space="preserve"> </w:t>
      </w:r>
      <w:r w:rsidRPr="007B4A2B">
        <w:rPr>
          <w:rFonts w:ascii="Arial" w:hAnsi="Arial" w:cs="Arial"/>
        </w:rPr>
        <w:t xml:space="preserve">posicionamento ligeiramente </w:t>
      </w:r>
      <w:r w:rsidRPr="007B4A2B">
        <w:rPr>
          <w:rFonts w:ascii="Arial" w:hAnsi="Arial" w:cs="Arial"/>
          <w:spacing w:val="-2"/>
        </w:rPr>
        <w:t>diverso.</w:t>
      </w:r>
    </w:p>
    <w:p w14:paraId="609C7416" w14:textId="77777777" w:rsidR="00687D2C" w:rsidRPr="007B4A2B" w:rsidRDefault="00687D2C" w:rsidP="00687D2C">
      <w:pPr>
        <w:pStyle w:val="Corpodetexto"/>
        <w:spacing w:before="89"/>
        <w:ind w:left="3969"/>
        <w:jc w:val="both"/>
        <w:rPr>
          <w:rFonts w:ascii="Arial" w:hAnsi="Arial" w:cs="Arial"/>
          <w:sz w:val="20"/>
          <w:szCs w:val="20"/>
        </w:rPr>
      </w:pPr>
    </w:p>
    <w:p w14:paraId="6D1E6208" w14:textId="77777777" w:rsidR="00687D2C" w:rsidRPr="007B4A2B" w:rsidRDefault="00687D2C" w:rsidP="00687D2C">
      <w:pPr>
        <w:pStyle w:val="Corpodetexto"/>
        <w:spacing w:before="1"/>
        <w:ind w:left="3969" w:right="104"/>
        <w:jc w:val="both"/>
        <w:rPr>
          <w:rFonts w:ascii="Arial" w:hAnsi="Arial" w:cs="Arial"/>
          <w:sz w:val="20"/>
          <w:szCs w:val="20"/>
        </w:rPr>
      </w:pPr>
      <w:r w:rsidRPr="007B4A2B">
        <w:rPr>
          <w:rFonts w:ascii="Arial" w:hAnsi="Arial" w:cs="Arial"/>
          <w:sz w:val="20"/>
          <w:szCs w:val="20"/>
        </w:rPr>
        <w:t>Afirma que é possível a realização de licitação apenas com pequenas e microempresas locais ou regionais, desde que voltada para o atendimento das finalidades dispostas no art. 47 da Lei Complementar n° 123/06</w:t>
      </w:r>
      <w:r w:rsidRPr="007B4A2B">
        <w:rPr>
          <w:rFonts w:ascii="Arial" w:hAnsi="Arial" w:cs="Arial"/>
          <w:position w:val="8"/>
          <w:sz w:val="20"/>
          <w:szCs w:val="20"/>
        </w:rPr>
        <w:t>1</w:t>
      </w:r>
      <w:r w:rsidRPr="007B4A2B">
        <w:rPr>
          <w:rFonts w:ascii="Arial" w:hAnsi="Arial" w:cs="Arial"/>
          <w:sz w:val="20"/>
          <w:szCs w:val="20"/>
        </w:rPr>
        <w:t>e mediante expressa previsão em lei local, porém, conclui que o limite de R$ 80.000,00, deve</w:t>
      </w:r>
      <w:r>
        <w:rPr>
          <w:rFonts w:ascii="Arial" w:hAnsi="Arial" w:cs="Arial"/>
          <w:sz w:val="20"/>
          <w:szCs w:val="20"/>
        </w:rPr>
        <w:t xml:space="preserve"> </w:t>
      </w:r>
      <w:r w:rsidRPr="007B4A2B">
        <w:rPr>
          <w:rFonts w:ascii="Arial" w:hAnsi="Arial" w:cs="Arial"/>
          <w:sz w:val="20"/>
          <w:szCs w:val="20"/>
        </w:rPr>
        <w:t>ser considerado por item ou lote</w:t>
      </w:r>
    </w:p>
    <w:p w14:paraId="41A3B847" w14:textId="77777777" w:rsidR="00687D2C" w:rsidRPr="009E3242" w:rsidRDefault="00687D2C" w:rsidP="00687D2C">
      <w:pPr>
        <w:pStyle w:val="Corpodetexto"/>
        <w:spacing w:before="1"/>
        <w:ind w:left="4111" w:right="104"/>
        <w:jc w:val="both"/>
      </w:pPr>
    </w:p>
    <w:p w14:paraId="40E160DF" w14:textId="77777777" w:rsidR="00687D2C" w:rsidRPr="00ED185C" w:rsidRDefault="00687D2C" w:rsidP="00687D2C">
      <w:pPr>
        <w:spacing w:line="276" w:lineRule="auto"/>
        <w:jc w:val="both"/>
        <w:rPr>
          <w:b/>
          <w:bCs/>
        </w:rPr>
      </w:pPr>
      <w:r w:rsidRPr="00ED185C">
        <w:rPr>
          <w:b/>
          <w:bCs/>
        </w:rPr>
        <w:t>Dessa forma, em razão do valor, deverá este processo ser exclusivo a participação de Microempresas e Empresas de Pequeno Porte.</w:t>
      </w:r>
    </w:p>
    <w:p w14:paraId="214E2620" w14:textId="122E952B" w:rsidR="00687D2C" w:rsidRPr="00ED185C" w:rsidRDefault="00687D2C" w:rsidP="00687D2C">
      <w:pPr>
        <w:pStyle w:val="dou-paragraph"/>
        <w:spacing w:line="276" w:lineRule="auto"/>
        <w:rPr>
          <w:rFonts w:ascii="Arial" w:hAnsi="Arial" w:cs="Arial"/>
          <w:b/>
          <w:bCs/>
        </w:rPr>
      </w:pPr>
      <w:r w:rsidRPr="00ED185C">
        <w:rPr>
          <w:rFonts w:ascii="Arial" w:hAnsi="Arial" w:cs="Arial"/>
          <w:b/>
          <w:bCs/>
        </w:rPr>
        <w:t xml:space="preserve">JUSTIFICATIVA LICITAÇÃO ÂMBITO </w:t>
      </w:r>
      <w:r w:rsidR="00BD71D4">
        <w:rPr>
          <w:rFonts w:ascii="Arial" w:hAnsi="Arial" w:cs="Arial"/>
          <w:b/>
          <w:bCs/>
        </w:rPr>
        <w:t>REGIONAL</w:t>
      </w:r>
      <w:r w:rsidRPr="00ED185C">
        <w:rPr>
          <w:rFonts w:ascii="Arial" w:hAnsi="Arial" w:cs="Arial"/>
          <w:b/>
          <w:bCs/>
        </w:rPr>
        <w:t xml:space="preserve"> CONFORME ANEXO I – TERMO DE REFERÊNCIA.</w:t>
      </w:r>
    </w:p>
    <w:p w14:paraId="0DC8505A" w14:textId="010181E9" w:rsidR="00383C0B" w:rsidRPr="00033243" w:rsidRDefault="00383C0B" w:rsidP="00383C0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 xml:space="preserve">TIPO: MENOR PREÇO </w:t>
      </w:r>
      <w:r w:rsidR="000A3EEF">
        <w:rPr>
          <w:rFonts w:ascii="Arial" w:hAnsi="Arial" w:cs="Arial"/>
          <w:b/>
          <w:bCs/>
        </w:rPr>
        <w:t>POR ITEM</w:t>
      </w:r>
    </w:p>
    <w:p w14:paraId="152028C2" w14:textId="77777777" w:rsidR="00383C0B" w:rsidRPr="00BC79D1" w:rsidRDefault="00383C0B" w:rsidP="00D565C0">
      <w:pPr>
        <w:spacing w:after="0"/>
        <w:jc w:val="both"/>
        <w:rPr>
          <w:rFonts w:ascii="Arial" w:hAnsi="Arial" w:cs="Arial"/>
          <w:sz w:val="24"/>
          <w:szCs w:val="24"/>
        </w:rPr>
      </w:pPr>
    </w:p>
    <w:p w14:paraId="6E0A01E5" w14:textId="7FBF6B44" w:rsidR="00D565C0" w:rsidRPr="00BC79D1" w:rsidRDefault="00687D2C" w:rsidP="00D565C0">
      <w:pPr>
        <w:jc w:val="both"/>
        <w:rPr>
          <w:rFonts w:ascii="Arial" w:hAnsi="Arial" w:cs="Arial"/>
          <w:sz w:val="24"/>
          <w:szCs w:val="24"/>
        </w:rPr>
      </w:pPr>
      <w:r w:rsidRPr="00687D2C">
        <w:rPr>
          <w:rFonts w:ascii="Arial" w:hAnsi="Arial" w:cs="Arial"/>
          <w:b/>
          <w:bCs/>
          <w:sz w:val="24"/>
          <w:szCs w:val="24"/>
        </w:rPr>
        <w:t>O MUNICÍPIO DE GUARACI</w:t>
      </w:r>
      <w:r w:rsidR="00D565C0" w:rsidRPr="00BC79D1">
        <w:rPr>
          <w:rFonts w:ascii="Arial" w:hAnsi="Arial" w:cs="Arial"/>
          <w:sz w:val="24"/>
          <w:szCs w:val="24"/>
        </w:rPr>
        <w:t xml:space="preserve">, Estado do Paraná, mediante o Pregoeiro Sr. </w:t>
      </w:r>
      <w:r w:rsidR="000A3EEF" w:rsidRPr="000A3EEF">
        <w:rPr>
          <w:rFonts w:ascii="Arial" w:hAnsi="Arial" w:cs="Arial"/>
          <w:b/>
          <w:bCs/>
          <w:sz w:val="24"/>
          <w:szCs w:val="24"/>
        </w:rPr>
        <w:t>ADRIANO ALVES DE ABREU,</w:t>
      </w:r>
      <w:r w:rsidR="000A3EEF">
        <w:rPr>
          <w:rFonts w:ascii="Arial" w:hAnsi="Arial" w:cs="Arial"/>
          <w:sz w:val="24"/>
          <w:szCs w:val="24"/>
        </w:rPr>
        <w:t xml:space="preserve"> </w:t>
      </w:r>
      <w:r w:rsidR="00D565C0" w:rsidRPr="00BC79D1">
        <w:rPr>
          <w:rFonts w:ascii="Arial" w:hAnsi="Arial" w:cs="Arial"/>
          <w:sz w:val="24"/>
          <w:szCs w:val="24"/>
        </w:rPr>
        <w:t xml:space="preserve"> d</w:t>
      </w:r>
      <w:r w:rsidR="00482647">
        <w:rPr>
          <w:rFonts w:ascii="Arial" w:hAnsi="Arial" w:cs="Arial"/>
          <w:sz w:val="24"/>
          <w:szCs w:val="24"/>
        </w:rPr>
        <w:t xml:space="preserve">esignado pela Portaria nº </w:t>
      </w:r>
      <w:r w:rsidR="00482647" w:rsidRPr="00A4428F">
        <w:rPr>
          <w:rFonts w:ascii="Arial" w:hAnsi="Arial" w:cs="Arial"/>
          <w:sz w:val="24"/>
          <w:szCs w:val="24"/>
        </w:rPr>
        <w:t>071/2023</w:t>
      </w:r>
      <w:r w:rsidR="00D565C0" w:rsidRPr="00A4428F">
        <w:rPr>
          <w:rFonts w:ascii="Arial" w:hAnsi="Arial" w:cs="Arial"/>
          <w:sz w:val="24"/>
          <w:szCs w:val="24"/>
        </w:rPr>
        <w:t xml:space="preserve">, publicada no Diário Oficial do </w:t>
      </w:r>
      <w:r w:rsidR="00482647" w:rsidRPr="00A4428F">
        <w:rPr>
          <w:rFonts w:ascii="Arial" w:hAnsi="Arial" w:cs="Arial"/>
          <w:sz w:val="24"/>
          <w:szCs w:val="24"/>
        </w:rPr>
        <w:t>Município do Paraná, em 10/03/2023, Edição 2727</w:t>
      </w:r>
      <w:r w:rsidR="00D565C0" w:rsidRPr="00A4428F">
        <w:rPr>
          <w:rFonts w:ascii="Arial" w:hAnsi="Arial" w:cs="Arial"/>
          <w:sz w:val="24"/>
          <w:szCs w:val="24"/>
        </w:rPr>
        <w:t xml:space="preserve">, torna público para conhecimento dos interessados, que realizará no dia </w:t>
      </w:r>
      <w:r w:rsidR="006F2B30" w:rsidRPr="006F2B30">
        <w:rPr>
          <w:rFonts w:ascii="Arial" w:hAnsi="Arial" w:cs="Arial"/>
          <w:sz w:val="24"/>
          <w:szCs w:val="24"/>
        </w:rPr>
        <w:t>07</w:t>
      </w:r>
      <w:r w:rsidR="00D565C0" w:rsidRPr="006F2B30">
        <w:rPr>
          <w:rFonts w:ascii="Arial" w:hAnsi="Arial" w:cs="Arial"/>
          <w:sz w:val="24"/>
          <w:szCs w:val="24"/>
        </w:rPr>
        <w:t>/</w:t>
      </w:r>
      <w:r w:rsidR="006F2B30" w:rsidRPr="006F2B30">
        <w:rPr>
          <w:rFonts w:ascii="Arial" w:hAnsi="Arial" w:cs="Arial"/>
          <w:sz w:val="24"/>
          <w:szCs w:val="24"/>
        </w:rPr>
        <w:t>06</w:t>
      </w:r>
      <w:r w:rsidR="00D565C0" w:rsidRPr="006F2B30">
        <w:rPr>
          <w:rFonts w:ascii="Arial" w:hAnsi="Arial" w:cs="Arial"/>
          <w:sz w:val="24"/>
          <w:szCs w:val="24"/>
        </w:rPr>
        <w:t>/2024</w:t>
      </w:r>
      <w:r w:rsidR="00D565C0" w:rsidRPr="00A4428F">
        <w:rPr>
          <w:rFonts w:ascii="Arial" w:hAnsi="Arial" w:cs="Arial"/>
          <w:sz w:val="24"/>
          <w:szCs w:val="24"/>
        </w:rPr>
        <w:t xml:space="preserve">, às </w:t>
      </w:r>
      <w:r w:rsidR="00EA3FBC">
        <w:rPr>
          <w:rFonts w:ascii="Arial" w:hAnsi="Arial" w:cs="Arial"/>
          <w:sz w:val="24"/>
          <w:szCs w:val="24"/>
        </w:rPr>
        <w:t>09</w:t>
      </w:r>
      <w:r w:rsidR="00D565C0" w:rsidRPr="00A4428F">
        <w:rPr>
          <w:rFonts w:ascii="Arial" w:hAnsi="Arial" w:cs="Arial"/>
          <w:sz w:val="24"/>
          <w:szCs w:val="24"/>
        </w:rPr>
        <w:t>:</w:t>
      </w:r>
      <w:r w:rsidR="00EA3FBC">
        <w:rPr>
          <w:rFonts w:ascii="Arial" w:hAnsi="Arial" w:cs="Arial"/>
          <w:sz w:val="24"/>
          <w:szCs w:val="24"/>
        </w:rPr>
        <w:t>00</w:t>
      </w:r>
      <w:r w:rsidR="00D565C0" w:rsidRPr="00A4428F">
        <w:rPr>
          <w:rFonts w:ascii="Arial" w:hAnsi="Arial" w:cs="Arial"/>
          <w:sz w:val="24"/>
          <w:szCs w:val="24"/>
        </w:rPr>
        <w:t xml:space="preserve"> (</w:t>
      </w:r>
      <w:r w:rsidR="00EA3FBC">
        <w:rPr>
          <w:rFonts w:ascii="Arial" w:hAnsi="Arial" w:cs="Arial"/>
          <w:sz w:val="24"/>
          <w:szCs w:val="24"/>
        </w:rPr>
        <w:t>nove horas</w:t>
      </w:r>
      <w:r w:rsidR="00D565C0" w:rsidRPr="00A4428F">
        <w:rPr>
          <w:rFonts w:ascii="Arial" w:hAnsi="Arial" w:cs="Arial"/>
          <w:sz w:val="24"/>
          <w:szCs w:val="24"/>
        </w:rPr>
        <w:t xml:space="preserve">),  por meio da utilização de recursos de tecnologia da informação – INTERNET, no endereço eletrônico: </w:t>
      </w:r>
      <w:r w:rsidR="00F619FF" w:rsidRPr="00A4428F">
        <w:rPr>
          <w:rFonts w:ascii="Arial" w:hAnsi="Arial" w:cs="Arial"/>
          <w:sz w:val="24"/>
          <w:szCs w:val="24"/>
        </w:rPr>
        <w:t>https://www.bll.org.br</w:t>
      </w:r>
      <w:r w:rsidR="00D565C0" w:rsidRPr="00A4428F">
        <w:rPr>
          <w:rFonts w:ascii="Arial" w:hAnsi="Arial" w:cs="Arial"/>
          <w:sz w:val="24"/>
          <w:szCs w:val="24"/>
        </w:rPr>
        <w:t>“</w:t>
      </w:r>
      <w:r w:rsidR="00F619FF" w:rsidRPr="00A4428F">
        <w:rPr>
          <w:rFonts w:ascii="Arial" w:hAnsi="Arial" w:cs="Arial"/>
          <w:sz w:val="24"/>
          <w:szCs w:val="24"/>
        </w:rPr>
        <w:t xml:space="preserve"> </w:t>
      </w:r>
      <w:r w:rsidR="00D565C0" w:rsidRPr="00A4428F">
        <w:rPr>
          <w:rFonts w:ascii="Arial" w:hAnsi="Arial" w:cs="Arial"/>
          <w:sz w:val="24"/>
          <w:szCs w:val="24"/>
        </w:rPr>
        <w:t xml:space="preserve">Acesso Identificado”, licitação na modalidade de </w:t>
      </w:r>
      <w:r w:rsidR="00D565C0" w:rsidRPr="00A4428F">
        <w:rPr>
          <w:rFonts w:ascii="Arial" w:hAnsi="Arial" w:cs="Arial"/>
          <w:b/>
          <w:bCs/>
          <w:sz w:val="24"/>
          <w:szCs w:val="24"/>
        </w:rPr>
        <w:t>PREGÃO ELETRÔNICO</w:t>
      </w:r>
      <w:r w:rsidR="00D565C0" w:rsidRPr="00A4428F">
        <w:rPr>
          <w:rFonts w:ascii="Arial" w:hAnsi="Arial" w:cs="Arial"/>
          <w:sz w:val="24"/>
          <w:szCs w:val="24"/>
        </w:rPr>
        <w:t xml:space="preserve">, do tipo </w:t>
      </w:r>
      <w:r w:rsidR="00D565C0" w:rsidRPr="00A4428F">
        <w:rPr>
          <w:rFonts w:ascii="Arial" w:hAnsi="Arial" w:cs="Arial"/>
          <w:b/>
          <w:bCs/>
          <w:sz w:val="24"/>
          <w:szCs w:val="24"/>
        </w:rPr>
        <w:t xml:space="preserve">MENOR PREÇO </w:t>
      </w:r>
      <w:r w:rsidR="000A3EEF" w:rsidRPr="00A4428F">
        <w:rPr>
          <w:rFonts w:ascii="Arial" w:hAnsi="Arial" w:cs="Arial"/>
          <w:b/>
          <w:bCs/>
          <w:sz w:val="24"/>
          <w:szCs w:val="24"/>
        </w:rPr>
        <w:t>POR ITEM</w:t>
      </w:r>
      <w:r w:rsidR="00D565C0" w:rsidRPr="00A4428F">
        <w:rPr>
          <w:rFonts w:ascii="Arial" w:hAnsi="Arial" w:cs="Arial"/>
          <w:sz w:val="24"/>
          <w:szCs w:val="24"/>
        </w:rPr>
        <w:t>, conforme descrito neste Edital e seus Anexos. O procedimento licitatório obedecerá às normas constantes da Lei Federal nº 14.133/2021, Leis Complementares 123/2006</w:t>
      </w:r>
      <w:r w:rsidR="00482647" w:rsidRPr="00A4428F">
        <w:rPr>
          <w:rFonts w:ascii="Arial" w:hAnsi="Arial" w:cs="Arial"/>
          <w:sz w:val="24"/>
          <w:szCs w:val="24"/>
        </w:rPr>
        <w:t>, Lei Municipal n° 1.761/23, Decreto Municip</w:t>
      </w:r>
      <w:r w:rsidR="00F77563" w:rsidRPr="00A4428F">
        <w:rPr>
          <w:rFonts w:ascii="Arial" w:hAnsi="Arial" w:cs="Arial"/>
          <w:sz w:val="24"/>
          <w:szCs w:val="24"/>
        </w:rPr>
        <w:t>al 010/2023, Decreto Municipal 1</w:t>
      </w:r>
      <w:r w:rsidR="00482647" w:rsidRPr="00A4428F">
        <w:rPr>
          <w:rFonts w:ascii="Arial" w:hAnsi="Arial" w:cs="Arial"/>
          <w:sz w:val="24"/>
          <w:szCs w:val="24"/>
        </w:rPr>
        <w:t>40/2023</w:t>
      </w:r>
      <w:r w:rsidR="00D565C0" w:rsidRPr="00A4428F">
        <w:rPr>
          <w:rFonts w:ascii="Arial" w:hAnsi="Arial" w:cs="Arial"/>
          <w:sz w:val="24"/>
          <w:szCs w:val="24"/>
        </w:rPr>
        <w:t>,</w:t>
      </w:r>
      <w:r w:rsidR="00D565C0" w:rsidRPr="00BC79D1">
        <w:rPr>
          <w:rFonts w:ascii="Arial" w:hAnsi="Arial" w:cs="Arial"/>
          <w:sz w:val="24"/>
          <w:szCs w:val="24"/>
        </w:rPr>
        <w:t xml:space="preserve"> e demais legislação aplicável e, ainda, de acordo com as condições estabelecidas neste Edital.</w:t>
      </w:r>
    </w:p>
    <w:p w14:paraId="08129411" w14:textId="77777777" w:rsidR="00D565C0" w:rsidRPr="00BC79D1" w:rsidRDefault="00D565C0" w:rsidP="00AC534B">
      <w:pPr>
        <w:spacing w:after="0"/>
        <w:jc w:val="both"/>
        <w:rPr>
          <w:rFonts w:ascii="Arial" w:hAnsi="Arial" w:cs="Arial"/>
          <w:sz w:val="24"/>
          <w:szCs w:val="24"/>
        </w:rPr>
      </w:pPr>
    </w:p>
    <w:p w14:paraId="4BC70560"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1. OBJETO</w:t>
      </w:r>
    </w:p>
    <w:p w14:paraId="57A57C65" w14:textId="53B3A485" w:rsidR="00AC534B" w:rsidRDefault="00AC534B" w:rsidP="00AC534B">
      <w:pPr>
        <w:spacing w:line="276" w:lineRule="auto"/>
        <w:jc w:val="both"/>
        <w:rPr>
          <w:rFonts w:ascii="Arial" w:hAnsi="Arial" w:cs="Arial"/>
          <w:b/>
          <w:bCs/>
          <w:sz w:val="24"/>
          <w:szCs w:val="24"/>
        </w:rPr>
      </w:pPr>
      <w:r w:rsidRPr="00AC534B">
        <w:rPr>
          <w:rFonts w:ascii="Arial" w:hAnsi="Arial" w:cs="Arial"/>
          <w:sz w:val="24"/>
          <w:szCs w:val="24"/>
        </w:rPr>
        <w:t xml:space="preserve">1.1. A presente licitação tem por objeto </w:t>
      </w:r>
      <w:r w:rsidR="00B75E5D" w:rsidRPr="00B75E5D">
        <w:rPr>
          <w:rFonts w:ascii="Arial" w:hAnsi="Arial" w:cs="Arial"/>
          <w:b/>
          <w:bCs/>
          <w:sz w:val="24"/>
          <w:szCs w:val="24"/>
        </w:rPr>
        <w:t xml:space="preserve">CONTRATAÇÃO DE EMPRESA ESPECIALIZADA EM ORIENTAÇÃO TÉCNICA, PARAMETRIZAÇÃO DE DADOS E CAPACITAÇÃO DOS SERVIDORES PÚBLICOS LOTADOS NOS SETORES ADMINISTRATIVOS, COMPREENDENDO A ANÁLISE DAS INFORMAÇÕES INSERIDAS NOS SISTEMAS INFORMATIZADOS DE GESTÃO PÚBLICA, COM APOIO TÉCNICO AOS SERVIÇOS DE ALTA COMPLEXIDADE, VISANDO ATENDER </w:t>
      </w:r>
      <w:r w:rsidR="00B75E5D" w:rsidRPr="00B75E5D">
        <w:rPr>
          <w:rFonts w:ascii="Arial" w:hAnsi="Arial" w:cs="Arial"/>
          <w:b/>
          <w:bCs/>
          <w:sz w:val="24"/>
          <w:szCs w:val="24"/>
        </w:rPr>
        <w:lastRenderedPageBreak/>
        <w:t>AS DEMANDAS DO MUNICÍPIO DE GUARACI</w:t>
      </w:r>
      <w:r w:rsidRPr="00AC534B">
        <w:rPr>
          <w:rFonts w:ascii="Arial" w:hAnsi="Arial" w:cs="Arial"/>
          <w:b/>
          <w:bCs/>
          <w:sz w:val="24"/>
          <w:szCs w:val="24"/>
          <w:lang w:eastAsia="pt-BR"/>
        </w:rPr>
        <w:t>, de acordo com as condições e especificações descritas no (Anexo I)</w:t>
      </w:r>
      <w:r w:rsidRPr="00AC534B">
        <w:rPr>
          <w:rFonts w:ascii="Arial" w:hAnsi="Arial" w:cs="Arial"/>
          <w:b/>
          <w:bCs/>
          <w:sz w:val="24"/>
          <w:szCs w:val="24"/>
        </w:rPr>
        <w:t>.</w:t>
      </w:r>
    </w:p>
    <w:p w14:paraId="4AE26AA1" w14:textId="2549012F" w:rsidR="00950450" w:rsidRPr="00A6571C" w:rsidRDefault="00AC534B" w:rsidP="00AC534B">
      <w:pPr>
        <w:autoSpaceDE w:val="0"/>
        <w:spacing w:before="120" w:line="276" w:lineRule="auto"/>
        <w:jc w:val="both"/>
        <w:rPr>
          <w:rFonts w:ascii="Arial" w:hAnsi="Arial" w:cs="Arial"/>
          <w:b/>
          <w:bCs/>
          <w:sz w:val="24"/>
          <w:szCs w:val="24"/>
        </w:rPr>
      </w:pPr>
      <w:r w:rsidRPr="00AC534B">
        <w:rPr>
          <w:rFonts w:ascii="Arial" w:hAnsi="Arial" w:cs="Arial"/>
          <w:sz w:val="24"/>
          <w:szCs w:val="24"/>
        </w:rPr>
        <w:t>1.1.1. O valor máximo que a Prefeitura se propõe a pagar é de:</w:t>
      </w:r>
      <w:r w:rsidRPr="00AC534B">
        <w:rPr>
          <w:rFonts w:ascii="Arial" w:hAnsi="Arial" w:cs="Arial"/>
          <w:b/>
          <w:bCs/>
          <w:sz w:val="24"/>
          <w:szCs w:val="24"/>
        </w:rPr>
        <w:t xml:space="preserve"> R$ </w:t>
      </w:r>
      <w:r w:rsidR="00B75E5D" w:rsidRPr="00B75E5D">
        <w:rPr>
          <w:rFonts w:ascii="Arial" w:hAnsi="Arial" w:cs="Arial"/>
          <w:b/>
          <w:bCs/>
          <w:sz w:val="24"/>
          <w:szCs w:val="24"/>
        </w:rPr>
        <w:t>75.591,36 (setenta e cinco mil, quinhentos e noventa e um reais e trinta e seis centavos)</w:t>
      </w:r>
      <w:r w:rsidR="00B75E5D">
        <w:rPr>
          <w:rFonts w:ascii="Arial" w:hAnsi="Arial" w:cs="Arial"/>
          <w:b/>
          <w:bCs/>
          <w:sz w:val="24"/>
          <w:szCs w:val="24"/>
        </w:rPr>
        <w:t>;</w:t>
      </w:r>
    </w:p>
    <w:p w14:paraId="62B06C98" w14:textId="628607B4"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
          <w:bCs/>
          <w:sz w:val="24"/>
          <w:szCs w:val="24"/>
        </w:rPr>
        <w:t>1.2. LOCAL, DATA E HORÁRIO PARA RECEBIMENTO E ABERTURA DAS PROPOSTAS:</w:t>
      </w:r>
    </w:p>
    <w:p w14:paraId="2542E84D" w14:textId="560D4A41" w:rsidR="00AC534B" w:rsidRPr="006F2B30"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1.2.1.</w:t>
      </w:r>
      <w:r w:rsidRPr="00AC534B">
        <w:rPr>
          <w:rFonts w:ascii="Arial" w:hAnsi="Arial" w:cs="Arial"/>
          <w:b/>
          <w:bCs/>
          <w:sz w:val="24"/>
          <w:szCs w:val="24"/>
        </w:rPr>
        <w:t xml:space="preserve"> RECEBIMENTO DAS PROPOSTAS: </w:t>
      </w:r>
      <w:r w:rsidR="00B960DE" w:rsidRPr="006F2B30">
        <w:rPr>
          <w:rFonts w:ascii="Arial" w:hAnsi="Arial" w:cs="Arial"/>
          <w:bCs/>
          <w:sz w:val="24"/>
          <w:szCs w:val="24"/>
        </w:rPr>
        <w:t>Das 08</w:t>
      </w:r>
      <w:r w:rsidR="006F2B30" w:rsidRPr="006F2B30">
        <w:rPr>
          <w:rFonts w:ascii="Arial" w:hAnsi="Arial" w:cs="Arial"/>
          <w:bCs/>
          <w:sz w:val="24"/>
          <w:szCs w:val="24"/>
        </w:rPr>
        <w:t>h00min</w:t>
      </w:r>
      <w:r w:rsidR="00B960DE" w:rsidRPr="006F2B30">
        <w:rPr>
          <w:rFonts w:ascii="Arial" w:hAnsi="Arial" w:cs="Arial"/>
          <w:bCs/>
          <w:sz w:val="24"/>
          <w:szCs w:val="24"/>
        </w:rPr>
        <w:t xml:space="preserve"> horas do dia </w:t>
      </w:r>
      <w:r w:rsidR="006F2B30" w:rsidRPr="006F2B30">
        <w:rPr>
          <w:rFonts w:ascii="Arial" w:hAnsi="Arial" w:cs="Arial"/>
          <w:bCs/>
          <w:sz w:val="24"/>
          <w:szCs w:val="24"/>
        </w:rPr>
        <w:t>22</w:t>
      </w:r>
      <w:r w:rsidR="00B960DE" w:rsidRPr="006F2B30">
        <w:rPr>
          <w:rFonts w:ascii="Arial" w:hAnsi="Arial" w:cs="Arial"/>
          <w:bCs/>
          <w:sz w:val="24"/>
          <w:szCs w:val="24"/>
        </w:rPr>
        <w:t xml:space="preserve"> de </w:t>
      </w:r>
      <w:r w:rsidR="006F2B30" w:rsidRPr="006F2B30">
        <w:rPr>
          <w:rFonts w:ascii="Arial" w:hAnsi="Arial" w:cs="Arial"/>
          <w:bCs/>
          <w:sz w:val="24"/>
          <w:szCs w:val="24"/>
        </w:rPr>
        <w:t>maio</w:t>
      </w:r>
      <w:r w:rsidR="00B960DE" w:rsidRPr="006F2B30">
        <w:rPr>
          <w:rFonts w:ascii="Arial" w:hAnsi="Arial" w:cs="Arial"/>
          <w:bCs/>
          <w:sz w:val="24"/>
          <w:szCs w:val="24"/>
        </w:rPr>
        <w:t xml:space="preserve"> de 2024 às 08</w:t>
      </w:r>
      <w:r w:rsidR="006F2B30" w:rsidRPr="006F2B30">
        <w:rPr>
          <w:rFonts w:ascii="Arial" w:hAnsi="Arial" w:cs="Arial"/>
          <w:bCs/>
          <w:sz w:val="24"/>
          <w:szCs w:val="24"/>
        </w:rPr>
        <w:t>h00min</w:t>
      </w:r>
      <w:r w:rsidR="00B960DE" w:rsidRPr="006F2B30">
        <w:rPr>
          <w:rFonts w:ascii="Arial" w:hAnsi="Arial" w:cs="Arial"/>
          <w:bCs/>
          <w:sz w:val="24"/>
          <w:szCs w:val="24"/>
        </w:rPr>
        <w:t xml:space="preserve"> horas do dia </w:t>
      </w:r>
      <w:r w:rsidR="006F2B30" w:rsidRPr="006F2B30">
        <w:rPr>
          <w:rFonts w:ascii="Arial" w:hAnsi="Arial" w:cs="Arial"/>
          <w:bCs/>
          <w:sz w:val="24"/>
          <w:szCs w:val="24"/>
        </w:rPr>
        <w:t>07</w:t>
      </w:r>
      <w:r w:rsidR="00B960DE" w:rsidRPr="006F2B30">
        <w:rPr>
          <w:rFonts w:ascii="Arial" w:hAnsi="Arial" w:cs="Arial"/>
          <w:bCs/>
          <w:sz w:val="24"/>
          <w:szCs w:val="24"/>
        </w:rPr>
        <w:t xml:space="preserve"> de </w:t>
      </w:r>
      <w:r w:rsidR="00357EA1" w:rsidRPr="006F2B30">
        <w:rPr>
          <w:rFonts w:ascii="Arial" w:hAnsi="Arial" w:cs="Arial"/>
          <w:bCs/>
          <w:sz w:val="24"/>
          <w:szCs w:val="24"/>
        </w:rPr>
        <w:t>junho</w:t>
      </w:r>
      <w:r w:rsidRPr="006F2B30">
        <w:rPr>
          <w:rFonts w:ascii="Arial" w:hAnsi="Arial" w:cs="Arial"/>
          <w:bCs/>
          <w:sz w:val="24"/>
          <w:szCs w:val="24"/>
        </w:rPr>
        <w:t xml:space="preserve"> de 2024.</w:t>
      </w:r>
    </w:p>
    <w:p w14:paraId="12D686BA" w14:textId="5CFFA8BA" w:rsidR="00AC534B" w:rsidRPr="006F2B30" w:rsidRDefault="00AC534B" w:rsidP="00AC534B">
      <w:pPr>
        <w:autoSpaceDE w:val="0"/>
        <w:autoSpaceDN w:val="0"/>
        <w:adjustRightInd w:val="0"/>
        <w:spacing w:before="120" w:line="276" w:lineRule="auto"/>
        <w:jc w:val="both"/>
        <w:rPr>
          <w:rFonts w:ascii="Arial" w:hAnsi="Arial" w:cs="Arial"/>
          <w:bCs/>
          <w:sz w:val="24"/>
          <w:szCs w:val="24"/>
        </w:rPr>
      </w:pPr>
      <w:r w:rsidRPr="006F2B30">
        <w:rPr>
          <w:rFonts w:ascii="Arial" w:hAnsi="Arial" w:cs="Arial"/>
          <w:bCs/>
          <w:sz w:val="24"/>
          <w:szCs w:val="24"/>
        </w:rPr>
        <w:t>1.2.2.</w:t>
      </w:r>
      <w:r w:rsidRPr="006F2B30">
        <w:rPr>
          <w:rFonts w:ascii="Arial" w:hAnsi="Arial" w:cs="Arial"/>
          <w:b/>
          <w:bCs/>
          <w:sz w:val="24"/>
          <w:szCs w:val="24"/>
        </w:rPr>
        <w:t xml:space="preserve"> ABERTURA E JULGAMENTO DAS PROPOSTAS: </w:t>
      </w:r>
      <w:r w:rsidRPr="006F2B30">
        <w:rPr>
          <w:rFonts w:ascii="Arial" w:hAnsi="Arial" w:cs="Arial"/>
          <w:bCs/>
          <w:sz w:val="24"/>
          <w:szCs w:val="24"/>
        </w:rPr>
        <w:t>Das 08h05min às</w:t>
      </w:r>
      <w:r w:rsidR="00B960DE" w:rsidRPr="006F2B30">
        <w:rPr>
          <w:rFonts w:ascii="Arial" w:hAnsi="Arial" w:cs="Arial"/>
          <w:bCs/>
          <w:sz w:val="24"/>
          <w:szCs w:val="24"/>
        </w:rPr>
        <w:t xml:space="preserve"> 08h55min do dia</w:t>
      </w:r>
      <w:r w:rsidR="006F2B30" w:rsidRPr="006F2B30">
        <w:rPr>
          <w:rFonts w:ascii="Arial" w:hAnsi="Arial" w:cs="Arial"/>
          <w:bCs/>
          <w:sz w:val="24"/>
          <w:szCs w:val="24"/>
        </w:rPr>
        <w:t xml:space="preserve"> 07</w:t>
      </w:r>
      <w:r w:rsidR="00B960DE" w:rsidRPr="006F2B30">
        <w:rPr>
          <w:rFonts w:ascii="Arial" w:hAnsi="Arial" w:cs="Arial"/>
          <w:bCs/>
          <w:sz w:val="24"/>
          <w:szCs w:val="24"/>
        </w:rPr>
        <w:t xml:space="preserve"> de </w:t>
      </w:r>
      <w:r w:rsidR="00357EA1" w:rsidRPr="006F2B30">
        <w:rPr>
          <w:rFonts w:ascii="Arial" w:hAnsi="Arial" w:cs="Arial"/>
          <w:bCs/>
          <w:sz w:val="24"/>
          <w:szCs w:val="24"/>
        </w:rPr>
        <w:t>junh</w:t>
      </w:r>
      <w:r w:rsidR="00EA3FBC" w:rsidRPr="006F2B30">
        <w:rPr>
          <w:rFonts w:ascii="Arial" w:hAnsi="Arial" w:cs="Arial"/>
          <w:bCs/>
          <w:sz w:val="24"/>
          <w:szCs w:val="24"/>
        </w:rPr>
        <w:t>o</w:t>
      </w:r>
      <w:r w:rsidRPr="006F2B30">
        <w:rPr>
          <w:rFonts w:ascii="Arial" w:hAnsi="Arial" w:cs="Arial"/>
          <w:bCs/>
          <w:sz w:val="24"/>
          <w:szCs w:val="24"/>
        </w:rPr>
        <w:t xml:space="preserve"> de 2024.</w:t>
      </w:r>
    </w:p>
    <w:p w14:paraId="4AFB3C40" w14:textId="0DB7CDEC" w:rsidR="00AC534B" w:rsidRPr="006F2B30" w:rsidRDefault="00AC534B" w:rsidP="00AC534B">
      <w:pPr>
        <w:autoSpaceDE w:val="0"/>
        <w:autoSpaceDN w:val="0"/>
        <w:adjustRightInd w:val="0"/>
        <w:spacing w:before="120" w:line="276" w:lineRule="auto"/>
        <w:jc w:val="both"/>
        <w:rPr>
          <w:rFonts w:ascii="Arial" w:hAnsi="Arial" w:cs="Arial"/>
          <w:bCs/>
          <w:sz w:val="24"/>
          <w:szCs w:val="24"/>
        </w:rPr>
      </w:pPr>
      <w:r w:rsidRPr="006F2B30">
        <w:rPr>
          <w:rFonts w:ascii="Arial" w:hAnsi="Arial" w:cs="Arial"/>
          <w:bCs/>
          <w:sz w:val="24"/>
          <w:szCs w:val="24"/>
        </w:rPr>
        <w:t>1.2.3.</w:t>
      </w:r>
      <w:r w:rsidRPr="006F2B30">
        <w:rPr>
          <w:rFonts w:ascii="Arial" w:hAnsi="Arial" w:cs="Arial"/>
          <w:b/>
          <w:bCs/>
          <w:sz w:val="24"/>
          <w:szCs w:val="24"/>
        </w:rPr>
        <w:t xml:space="preserve"> INÍCIO DA SESSÃO DE DISPUTA DE PREÇOS:</w:t>
      </w:r>
      <w:r w:rsidRPr="006F2B30">
        <w:rPr>
          <w:rFonts w:ascii="Arial" w:hAnsi="Arial" w:cs="Arial"/>
          <w:bCs/>
          <w:sz w:val="24"/>
          <w:szCs w:val="24"/>
        </w:rPr>
        <w:t xml:space="preserve"> à</w:t>
      </w:r>
      <w:r w:rsidR="00B960DE" w:rsidRPr="006F2B30">
        <w:rPr>
          <w:rFonts w:ascii="Arial" w:hAnsi="Arial" w:cs="Arial"/>
          <w:bCs/>
          <w:sz w:val="24"/>
          <w:szCs w:val="24"/>
        </w:rPr>
        <w:t>s 09</w:t>
      </w:r>
      <w:r w:rsidR="006F2B30" w:rsidRPr="006F2B30">
        <w:rPr>
          <w:rFonts w:ascii="Arial" w:hAnsi="Arial" w:cs="Arial"/>
          <w:bCs/>
          <w:sz w:val="24"/>
          <w:szCs w:val="24"/>
        </w:rPr>
        <w:t>h00min</w:t>
      </w:r>
      <w:r w:rsidR="00B960DE" w:rsidRPr="006F2B30">
        <w:rPr>
          <w:rFonts w:ascii="Arial" w:hAnsi="Arial" w:cs="Arial"/>
          <w:bCs/>
          <w:sz w:val="24"/>
          <w:szCs w:val="24"/>
        </w:rPr>
        <w:t xml:space="preserve"> do dia </w:t>
      </w:r>
      <w:r w:rsidR="006F2B30" w:rsidRPr="006F2B30">
        <w:rPr>
          <w:rFonts w:ascii="Arial" w:hAnsi="Arial" w:cs="Arial"/>
          <w:bCs/>
          <w:sz w:val="24"/>
          <w:szCs w:val="24"/>
        </w:rPr>
        <w:t>07</w:t>
      </w:r>
      <w:r w:rsidR="00B960DE" w:rsidRPr="006F2B30">
        <w:rPr>
          <w:rFonts w:ascii="Arial" w:hAnsi="Arial" w:cs="Arial"/>
          <w:bCs/>
          <w:sz w:val="24"/>
          <w:szCs w:val="24"/>
        </w:rPr>
        <w:t xml:space="preserve"> de </w:t>
      </w:r>
      <w:r w:rsidR="00357EA1" w:rsidRPr="006F2B30">
        <w:rPr>
          <w:rFonts w:ascii="Arial" w:hAnsi="Arial" w:cs="Arial"/>
          <w:bCs/>
          <w:sz w:val="24"/>
          <w:szCs w:val="24"/>
        </w:rPr>
        <w:t>junho</w:t>
      </w:r>
      <w:r w:rsidRPr="006F2B30">
        <w:rPr>
          <w:rFonts w:ascii="Arial" w:hAnsi="Arial" w:cs="Arial"/>
          <w:bCs/>
          <w:sz w:val="24"/>
          <w:szCs w:val="24"/>
        </w:rPr>
        <w:t xml:space="preserve"> de 2024.</w:t>
      </w:r>
    </w:p>
    <w:p w14:paraId="2343434F" w14:textId="08FF5F8B" w:rsidR="00AC534B" w:rsidRPr="00AC534B" w:rsidRDefault="00AC534B" w:rsidP="00AC534B">
      <w:pPr>
        <w:autoSpaceDE w:val="0"/>
        <w:spacing w:before="120" w:line="276" w:lineRule="auto"/>
        <w:jc w:val="both"/>
        <w:rPr>
          <w:rFonts w:ascii="Arial" w:hAnsi="Arial" w:cs="Arial"/>
          <w:sz w:val="24"/>
          <w:szCs w:val="24"/>
        </w:rPr>
      </w:pPr>
      <w:r w:rsidRPr="006F2B30">
        <w:rPr>
          <w:rFonts w:ascii="Arial" w:hAnsi="Arial" w:cs="Arial"/>
          <w:bCs/>
          <w:sz w:val="24"/>
          <w:szCs w:val="24"/>
        </w:rPr>
        <w:t>1.2.4.</w:t>
      </w:r>
      <w:r w:rsidRPr="006F2B30">
        <w:rPr>
          <w:rFonts w:ascii="Arial" w:hAnsi="Arial" w:cs="Arial"/>
          <w:b/>
          <w:bCs/>
          <w:sz w:val="24"/>
          <w:szCs w:val="24"/>
        </w:rPr>
        <w:t xml:space="preserve"> PRAZO FINAL PARA ESCLARECIMENTOS E IMPUGNAÇÕES: </w:t>
      </w:r>
      <w:r w:rsidRPr="006F2B30">
        <w:rPr>
          <w:rFonts w:ascii="Arial" w:hAnsi="Arial" w:cs="Arial"/>
          <w:bCs/>
          <w:sz w:val="24"/>
          <w:szCs w:val="24"/>
        </w:rPr>
        <w:t>Até</w:t>
      </w:r>
      <w:r w:rsidRPr="006F2B30">
        <w:rPr>
          <w:rFonts w:ascii="Arial" w:hAnsi="Arial" w:cs="Arial"/>
          <w:sz w:val="24"/>
          <w:szCs w:val="24"/>
        </w:rPr>
        <w:t xml:space="preserve"> as 23:59 do dia </w:t>
      </w:r>
      <w:r w:rsidR="006F2B30" w:rsidRPr="006F2B30">
        <w:rPr>
          <w:rFonts w:ascii="Arial" w:hAnsi="Arial" w:cs="Arial"/>
          <w:bCs/>
          <w:sz w:val="24"/>
          <w:szCs w:val="24"/>
        </w:rPr>
        <w:t>03</w:t>
      </w:r>
      <w:r w:rsidR="00B960DE" w:rsidRPr="006F2B30">
        <w:rPr>
          <w:rFonts w:ascii="Arial" w:hAnsi="Arial" w:cs="Arial"/>
          <w:bCs/>
          <w:sz w:val="24"/>
          <w:szCs w:val="24"/>
        </w:rPr>
        <w:t xml:space="preserve"> de </w:t>
      </w:r>
      <w:r w:rsidR="00357EA1" w:rsidRPr="006F2B30">
        <w:rPr>
          <w:rFonts w:ascii="Arial" w:hAnsi="Arial" w:cs="Arial"/>
          <w:bCs/>
          <w:sz w:val="24"/>
          <w:szCs w:val="24"/>
        </w:rPr>
        <w:t>junh</w:t>
      </w:r>
      <w:r w:rsidR="00EA3FBC" w:rsidRPr="006F2B30">
        <w:rPr>
          <w:rFonts w:ascii="Arial" w:hAnsi="Arial" w:cs="Arial"/>
          <w:bCs/>
          <w:sz w:val="24"/>
          <w:szCs w:val="24"/>
        </w:rPr>
        <w:t>o</w:t>
      </w:r>
      <w:r w:rsidRPr="006F2B30">
        <w:rPr>
          <w:rFonts w:ascii="Arial" w:hAnsi="Arial" w:cs="Arial"/>
          <w:sz w:val="24"/>
          <w:szCs w:val="24"/>
        </w:rPr>
        <w:t xml:space="preserve"> de 2024.</w:t>
      </w:r>
    </w:p>
    <w:p w14:paraId="667A024B" w14:textId="77777777"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Cs/>
          <w:sz w:val="24"/>
          <w:szCs w:val="24"/>
        </w:rPr>
        <w:t>1.2.5.</w:t>
      </w:r>
      <w:r w:rsidRPr="00AC534B">
        <w:rPr>
          <w:rFonts w:ascii="Arial" w:hAnsi="Arial" w:cs="Arial"/>
          <w:b/>
          <w:bCs/>
          <w:sz w:val="24"/>
          <w:szCs w:val="24"/>
        </w:rPr>
        <w:t xml:space="preserve"> REFERÊNCIA DE TEMPO:</w:t>
      </w:r>
      <w:r w:rsidRPr="00AC534B">
        <w:rPr>
          <w:rFonts w:ascii="Arial" w:hAnsi="Arial" w:cs="Arial"/>
          <w:bCs/>
          <w:sz w:val="24"/>
          <w:szCs w:val="24"/>
        </w:rPr>
        <w:t xml:space="preserve"> horário de Brasília (DF).</w:t>
      </w:r>
    </w:p>
    <w:p w14:paraId="71B6D3DB" w14:textId="52A5DA5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1.2.6.</w:t>
      </w:r>
      <w:r w:rsidRPr="00AC534B">
        <w:rPr>
          <w:rFonts w:ascii="Arial" w:hAnsi="Arial" w:cs="Arial"/>
          <w:b/>
          <w:bCs/>
          <w:sz w:val="24"/>
          <w:szCs w:val="24"/>
        </w:rPr>
        <w:t xml:space="preserve"> LOCAL: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w:t>
      </w:r>
      <w:r w:rsidR="00357EA1" w:rsidRPr="00BB3EBE">
        <w:rPr>
          <w:rFonts w:ascii="Arial" w:hAnsi="Arial" w:cs="Arial"/>
          <w:bCs/>
          <w:sz w:val="24"/>
          <w:szCs w:val="24"/>
        </w:rPr>
        <w:t>disponível no endereço eletrônico</w:t>
      </w:r>
      <w:r w:rsidR="00357EA1" w:rsidRPr="00BB3EBE">
        <w:rPr>
          <w:rFonts w:ascii="Arial" w:hAnsi="Arial" w:cs="Arial"/>
          <w:bCs/>
          <w:noProof/>
          <w:sz w:val="24"/>
          <w:szCs w:val="24"/>
          <w:lang w:eastAsia="ar-SA"/>
        </w:rPr>
        <w:t xml:space="preserve"> </w:t>
      </w:r>
      <w:r w:rsidR="00357EA1" w:rsidRPr="00BB3EBE">
        <w:rPr>
          <w:rStyle w:val="Hyperlink"/>
          <w:rFonts w:ascii="Arial" w:hAnsi="Arial" w:cs="Arial"/>
          <w:sz w:val="24"/>
          <w:szCs w:val="24"/>
        </w:rPr>
        <w:t xml:space="preserve">https:// </w:t>
      </w:r>
      <w:hyperlink r:id="rId7" w:history="1">
        <w:r w:rsidR="00357EA1" w:rsidRPr="00BB3EBE">
          <w:rPr>
            <w:rStyle w:val="Hyperlink"/>
            <w:rFonts w:ascii="Arial" w:hAnsi="Arial" w:cs="Arial"/>
            <w:sz w:val="24"/>
            <w:szCs w:val="24"/>
          </w:rPr>
          <w:t>www.bll.org.br/</w:t>
        </w:r>
      </w:hyperlink>
      <w:r w:rsidR="00357EA1">
        <w:rPr>
          <w:rStyle w:val="Hyperlink"/>
          <w:rFonts w:ascii="Arial" w:hAnsi="Arial" w:cs="Arial"/>
          <w:sz w:val="24"/>
          <w:szCs w:val="24"/>
        </w:rPr>
        <w:t xml:space="preserve"> </w:t>
      </w:r>
      <w:r w:rsidR="00357EA1" w:rsidRPr="00AC534B">
        <w:rPr>
          <w:rFonts w:ascii="Arial" w:hAnsi="Arial" w:cs="Arial"/>
          <w:bCs/>
          <w:sz w:val="24"/>
          <w:szCs w:val="24"/>
        </w:rPr>
        <w:t>“Acesso Identificado”.</w:t>
      </w:r>
    </w:p>
    <w:p w14:paraId="0DEA65E2" w14:textId="69E46AD1" w:rsid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1.2.7.</w:t>
      </w:r>
      <w:r w:rsidRPr="00AC534B">
        <w:rPr>
          <w:rFonts w:ascii="Arial" w:hAnsi="Arial" w:cs="Arial"/>
          <w:b/>
          <w:bCs/>
          <w:sz w:val="24"/>
          <w:szCs w:val="24"/>
        </w:rPr>
        <w:t xml:space="preserve"> FORMA DE JULGAMENTO:</w:t>
      </w:r>
      <w:r w:rsidRPr="00AC534B">
        <w:rPr>
          <w:rFonts w:ascii="Arial" w:hAnsi="Arial" w:cs="Arial"/>
          <w:bCs/>
          <w:sz w:val="24"/>
          <w:szCs w:val="24"/>
        </w:rPr>
        <w:t xml:space="preserve"> MENOR PREÇO, por ITEM.</w:t>
      </w:r>
    </w:p>
    <w:p w14:paraId="7AE2BD32" w14:textId="5EE17146" w:rsidR="00357EA1" w:rsidRPr="00AC534B" w:rsidRDefault="00357EA1" w:rsidP="00AC534B">
      <w:pPr>
        <w:autoSpaceDE w:val="0"/>
        <w:autoSpaceDN w:val="0"/>
        <w:adjustRightInd w:val="0"/>
        <w:spacing w:before="120" w:line="276" w:lineRule="auto"/>
        <w:jc w:val="both"/>
        <w:rPr>
          <w:rFonts w:ascii="Arial" w:hAnsi="Arial" w:cs="Arial"/>
          <w:bCs/>
          <w:sz w:val="24"/>
          <w:szCs w:val="24"/>
        </w:rPr>
      </w:pPr>
      <w:r w:rsidRPr="00357EA1">
        <w:rPr>
          <w:rFonts w:ascii="Arial" w:hAnsi="Arial" w:cs="Arial"/>
          <w:bCs/>
          <w:sz w:val="24"/>
          <w:szCs w:val="24"/>
        </w:rPr>
        <w:t>1.2.8. MODO DE DISPUTA: ABERTO</w:t>
      </w:r>
    </w:p>
    <w:p w14:paraId="7453432D" w14:textId="29492CF6" w:rsidR="00AC534B" w:rsidRPr="00AC534B" w:rsidRDefault="00AC534B" w:rsidP="00AC534B">
      <w:pPr>
        <w:autoSpaceDE w:val="0"/>
        <w:autoSpaceDN w:val="0"/>
        <w:adjustRightInd w:val="0"/>
        <w:spacing w:before="120" w:line="276" w:lineRule="auto"/>
        <w:jc w:val="both"/>
        <w:rPr>
          <w:rFonts w:ascii="Arial" w:hAnsi="Arial" w:cs="Arial"/>
          <w:b/>
          <w:bCs/>
          <w:sz w:val="24"/>
          <w:szCs w:val="24"/>
        </w:rPr>
      </w:pPr>
      <w:r w:rsidRPr="00AC534B">
        <w:rPr>
          <w:rFonts w:ascii="Arial" w:hAnsi="Arial" w:cs="Arial"/>
          <w:b/>
          <w:bCs/>
          <w:sz w:val="24"/>
          <w:szCs w:val="24"/>
        </w:rPr>
        <w:t>1.2.</w:t>
      </w:r>
      <w:r w:rsidR="00357EA1">
        <w:rPr>
          <w:rFonts w:ascii="Arial" w:hAnsi="Arial" w:cs="Arial"/>
          <w:b/>
          <w:bCs/>
          <w:sz w:val="24"/>
          <w:szCs w:val="24"/>
        </w:rPr>
        <w:t>9</w:t>
      </w:r>
      <w:r w:rsidRPr="00AC534B">
        <w:rPr>
          <w:rFonts w:ascii="Arial" w:hAnsi="Arial" w:cs="Arial"/>
          <w:b/>
          <w:bCs/>
          <w:sz w:val="24"/>
          <w:szCs w:val="24"/>
        </w:rPr>
        <w:t>. FORMALIZAÇÃO DE CONSULTAS/ENCAMINHAMENTOS:</w:t>
      </w:r>
    </w:p>
    <w:p w14:paraId="3944F867" w14:textId="209151B0"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.1. Endereço: Rua Prefeito João de </w:t>
      </w:r>
      <w:proofErr w:type="spellStart"/>
      <w:r w:rsidRPr="00AC534B">
        <w:rPr>
          <w:rFonts w:ascii="Arial" w:hAnsi="Arial" w:cs="Arial"/>
          <w:bCs/>
          <w:sz w:val="24"/>
          <w:szCs w:val="24"/>
        </w:rPr>
        <w:t>Giuli</w:t>
      </w:r>
      <w:proofErr w:type="spellEnd"/>
      <w:r w:rsidRPr="00AC534B">
        <w:rPr>
          <w:rFonts w:ascii="Arial" w:hAnsi="Arial" w:cs="Arial"/>
          <w:bCs/>
          <w:sz w:val="24"/>
          <w:szCs w:val="24"/>
        </w:rPr>
        <w:t>, nº180, Guaraci – PR, CEP: 86.620-000.</w:t>
      </w:r>
    </w:p>
    <w:p w14:paraId="25FA665B" w14:textId="118A173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.2. </w:t>
      </w:r>
      <w:r w:rsidRPr="00950450">
        <w:rPr>
          <w:rFonts w:ascii="Arial" w:hAnsi="Arial" w:cs="Arial"/>
          <w:b/>
          <w:sz w:val="24"/>
          <w:szCs w:val="24"/>
        </w:rPr>
        <w:t>Pregoeiro: Adriano Alves De Abreu</w:t>
      </w:r>
    </w:p>
    <w:p w14:paraId="123569DB" w14:textId="6E79D21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.3. E-mail: licitacao@guaraci.net</w:t>
      </w:r>
    </w:p>
    <w:p w14:paraId="262AC443" w14:textId="3BC6168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.4. Telefone (43) 3260-1133.</w:t>
      </w:r>
    </w:p>
    <w:p w14:paraId="51B7FFAD" w14:textId="15FAB358" w:rsidR="00AC534B" w:rsidRDefault="00AC534B" w:rsidP="00AC534B">
      <w:pPr>
        <w:autoSpaceDE w:val="0"/>
        <w:autoSpaceDN w:val="0"/>
        <w:adjustRightInd w:val="0"/>
        <w:spacing w:before="120" w:line="276" w:lineRule="auto"/>
        <w:jc w:val="both"/>
        <w:rPr>
          <w:rFonts w:ascii="Arial" w:hAnsi="Arial" w:cs="Arial"/>
          <w:i/>
          <w:iCs/>
          <w:sz w:val="24"/>
          <w:szCs w:val="24"/>
        </w:rPr>
      </w:pPr>
      <w:r w:rsidRPr="00AC534B">
        <w:rPr>
          <w:rFonts w:ascii="Arial" w:hAnsi="Arial" w:cs="Arial"/>
          <w:i/>
          <w:iCs/>
          <w:sz w:val="24"/>
          <w:szCs w:val="24"/>
        </w:rPr>
        <w:t>1.2.</w:t>
      </w:r>
      <w:r w:rsidR="00357EA1">
        <w:rPr>
          <w:rFonts w:ascii="Arial" w:hAnsi="Arial" w:cs="Arial"/>
          <w:i/>
          <w:iCs/>
          <w:sz w:val="24"/>
          <w:szCs w:val="24"/>
        </w:rPr>
        <w:t>9</w:t>
      </w:r>
      <w:r w:rsidRPr="00AC534B">
        <w:rPr>
          <w:rFonts w:ascii="Arial" w:hAnsi="Arial" w:cs="Arial"/>
          <w:i/>
          <w:iCs/>
          <w:sz w:val="24"/>
          <w:szCs w:val="24"/>
        </w:rPr>
        <w:t>.5. No presente certame a fase de habilitação sucederá as fases de apresentação de propostas e lances, e de julgamento</w:t>
      </w:r>
    </w:p>
    <w:p w14:paraId="30600726" w14:textId="77777777" w:rsidR="00011095" w:rsidRPr="00011095" w:rsidRDefault="00011095" w:rsidP="00011095">
      <w:pPr>
        <w:autoSpaceDE w:val="0"/>
        <w:autoSpaceDN w:val="0"/>
        <w:adjustRightInd w:val="0"/>
        <w:spacing w:before="120" w:line="276" w:lineRule="auto"/>
        <w:jc w:val="both"/>
        <w:rPr>
          <w:rFonts w:ascii="Arial" w:hAnsi="Arial" w:cs="Arial"/>
          <w:b/>
          <w:bCs/>
          <w:sz w:val="24"/>
          <w:szCs w:val="24"/>
        </w:rPr>
      </w:pPr>
      <w:r w:rsidRPr="00011095">
        <w:rPr>
          <w:rFonts w:ascii="Arial" w:hAnsi="Arial" w:cs="Arial"/>
          <w:b/>
          <w:bCs/>
          <w:sz w:val="24"/>
          <w:szCs w:val="24"/>
        </w:rPr>
        <w:t>1.3. DISPOSIÇÕES PRELIMINARES:</w:t>
      </w:r>
    </w:p>
    <w:p w14:paraId="6EFEFEBD" w14:textId="77777777" w:rsidR="00011095" w:rsidRPr="00011095" w:rsidRDefault="00011095" w:rsidP="00011095">
      <w:pPr>
        <w:autoSpaceDE w:val="0"/>
        <w:autoSpaceDN w:val="0"/>
        <w:adjustRightInd w:val="0"/>
        <w:spacing w:before="120" w:line="276" w:lineRule="auto"/>
        <w:jc w:val="both"/>
        <w:rPr>
          <w:rFonts w:ascii="Arial" w:hAnsi="Arial" w:cs="Arial"/>
          <w:bCs/>
          <w:sz w:val="24"/>
          <w:szCs w:val="24"/>
        </w:rPr>
      </w:pPr>
      <w:r w:rsidRPr="00011095">
        <w:rPr>
          <w:rFonts w:ascii="Arial" w:hAnsi="Arial" w:cs="Arial"/>
          <w:bCs/>
          <w:sz w:val="24"/>
          <w:szCs w:val="24"/>
        </w:rPr>
        <w:t xml:space="preserve">1.3.1. O Pregão, na forma Eletrônica será realizado em sessão pública, por meio da </w:t>
      </w:r>
      <w:r w:rsidRPr="00011095">
        <w:rPr>
          <w:rFonts w:ascii="Arial" w:hAnsi="Arial" w:cs="Arial"/>
          <w:b/>
          <w:bCs/>
          <w:sz w:val="24"/>
          <w:szCs w:val="24"/>
        </w:rPr>
        <w:t>INTERNET,</w:t>
      </w:r>
      <w:r w:rsidRPr="00011095">
        <w:rPr>
          <w:rFonts w:ascii="Arial" w:hAnsi="Arial" w:cs="Arial"/>
          <w:bCs/>
          <w:sz w:val="24"/>
          <w:szCs w:val="24"/>
        </w:rPr>
        <w:t xml:space="preserve"> mediante condições de segurança - criptografia e autenticação - em todas as suas fases através do </w:t>
      </w:r>
      <w:r w:rsidRPr="00011095">
        <w:rPr>
          <w:rFonts w:ascii="Arial" w:hAnsi="Arial" w:cs="Arial"/>
          <w:b/>
          <w:bCs/>
          <w:sz w:val="24"/>
          <w:szCs w:val="24"/>
        </w:rPr>
        <w:t>Sistema de Pregão, na Forma Eletrônica (licitações) da Bolsa de Licitações e Leilões</w:t>
      </w:r>
      <w:r w:rsidRPr="00011095">
        <w:rPr>
          <w:rFonts w:ascii="Arial" w:hAnsi="Arial" w:cs="Arial"/>
          <w:bCs/>
          <w:sz w:val="24"/>
          <w:szCs w:val="24"/>
        </w:rPr>
        <w:t>.</w:t>
      </w:r>
    </w:p>
    <w:p w14:paraId="4DBEEB91" w14:textId="12A7A5E9" w:rsidR="00011095" w:rsidRPr="00011095" w:rsidRDefault="00011095" w:rsidP="00011095">
      <w:pPr>
        <w:autoSpaceDE w:val="0"/>
        <w:autoSpaceDN w:val="0"/>
        <w:adjustRightInd w:val="0"/>
        <w:spacing w:line="276" w:lineRule="auto"/>
        <w:jc w:val="both"/>
        <w:rPr>
          <w:rFonts w:ascii="Arial" w:hAnsi="Arial" w:cs="Arial"/>
          <w:bCs/>
          <w:sz w:val="24"/>
          <w:szCs w:val="24"/>
        </w:rPr>
      </w:pPr>
      <w:r w:rsidRPr="00011095">
        <w:rPr>
          <w:rFonts w:ascii="Arial" w:hAnsi="Arial" w:cs="Arial"/>
          <w:bCs/>
          <w:sz w:val="24"/>
          <w:szCs w:val="24"/>
        </w:rPr>
        <w:t xml:space="preserve">1.3.2. Os trabalhos serão conduzidos por funcionário do MUNICÍPIO DE GUARACI/PR denominado Pregoeiro, mediante a inserção e monitoramento de dados gerados ou transferidos para o aplicativo constante da página eletrônica da </w:t>
      </w:r>
      <w:r w:rsidRPr="00011095">
        <w:rPr>
          <w:rFonts w:ascii="Arial" w:hAnsi="Arial" w:cs="Arial"/>
          <w:b/>
          <w:bCs/>
          <w:sz w:val="24"/>
          <w:szCs w:val="24"/>
        </w:rPr>
        <w:t xml:space="preserve">Bolsa de Licitações e Leilões </w:t>
      </w:r>
      <w:hyperlink r:id="rId8" w:history="1">
        <w:r w:rsidRPr="00011095">
          <w:rPr>
            <w:rStyle w:val="Hyperlink"/>
            <w:rFonts w:ascii="Arial" w:hAnsi="Arial" w:cs="Arial"/>
            <w:color w:val="auto"/>
            <w:sz w:val="24"/>
            <w:szCs w:val="24"/>
          </w:rPr>
          <w:t>(</w:t>
        </w:r>
      </w:hyperlink>
      <w:hyperlink r:id="rId9" w:history="1">
        <w:r w:rsidRPr="00011095">
          <w:rPr>
            <w:rStyle w:val="Hyperlink"/>
            <w:rFonts w:ascii="Arial" w:hAnsi="Arial" w:cs="Arial"/>
            <w:color w:val="auto"/>
            <w:sz w:val="24"/>
            <w:szCs w:val="24"/>
          </w:rPr>
          <w:t>www.bll.org.br</w:t>
        </w:r>
      </w:hyperlink>
      <w:hyperlink r:id="rId10" w:history="1">
        <w:r w:rsidRPr="00011095">
          <w:rPr>
            <w:rStyle w:val="Hyperlink"/>
            <w:rFonts w:ascii="Arial" w:hAnsi="Arial" w:cs="Arial"/>
            <w:color w:val="auto"/>
            <w:sz w:val="24"/>
            <w:szCs w:val="24"/>
          </w:rPr>
          <w:t>)</w:t>
        </w:r>
      </w:hyperlink>
      <w:r w:rsidRPr="00011095">
        <w:rPr>
          <w:rFonts w:ascii="Arial" w:hAnsi="Arial" w:cs="Arial"/>
          <w:bCs/>
          <w:sz w:val="24"/>
          <w:szCs w:val="24"/>
        </w:rPr>
        <w:t>.</w:t>
      </w:r>
    </w:p>
    <w:p w14:paraId="4494A201" w14:textId="77777777" w:rsidR="00011095" w:rsidRPr="00011095" w:rsidRDefault="00011095" w:rsidP="00011095">
      <w:pPr>
        <w:autoSpaceDE w:val="0"/>
        <w:autoSpaceDN w:val="0"/>
        <w:adjustRightInd w:val="0"/>
        <w:spacing w:line="276" w:lineRule="auto"/>
        <w:jc w:val="both"/>
        <w:rPr>
          <w:rFonts w:ascii="Arial" w:hAnsi="Arial" w:cs="Arial"/>
          <w:bCs/>
        </w:rPr>
      </w:pPr>
    </w:p>
    <w:p w14:paraId="5D3B3210" w14:textId="684984E6" w:rsidR="0064268E" w:rsidRPr="00357EA1" w:rsidRDefault="0064268E"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lastRenderedPageBreak/>
        <w:t>2</w:t>
      </w:r>
      <w:r w:rsidRPr="00BC79D1">
        <w:rPr>
          <w:rFonts w:ascii="Arial" w:hAnsi="Arial" w:cs="Arial"/>
          <w:b/>
          <w:bCs/>
        </w:rPr>
        <w:t>. DA IMPUGNAÇÃO AO EDITAL E DO PEDIDO DE ESCLARECIMENTO</w:t>
      </w:r>
      <w:r w:rsidRPr="00357EA1">
        <w:rPr>
          <w:rFonts w:ascii="Arial" w:hAnsi="Arial" w:cs="Arial"/>
          <w:b/>
          <w:bCs/>
        </w:rPr>
        <w:t>-(Art.164)</w:t>
      </w:r>
    </w:p>
    <w:p w14:paraId="69653237" w14:textId="5CE81A66" w:rsidR="0064268E" w:rsidRDefault="0064268E" w:rsidP="0064268E">
      <w:pPr>
        <w:spacing w:after="0"/>
        <w:jc w:val="both"/>
        <w:rPr>
          <w:rFonts w:ascii="Arial" w:hAnsi="Arial" w:cs="Arial"/>
          <w:b/>
          <w:bCs/>
          <w:sz w:val="24"/>
          <w:szCs w:val="24"/>
          <w:u w:val="single"/>
        </w:rPr>
      </w:pPr>
      <w:r>
        <w:rPr>
          <w:rFonts w:ascii="Arial" w:hAnsi="Arial" w:cs="Arial"/>
          <w:sz w:val="24"/>
          <w:szCs w:val="24"/>
        </w:rPr>
        <w:t>2</w:t>
      </w:r>
      <w:r w:rsidRPr="00BC79D1">
        <w:rPr>
          <w:rFonts w:ascii="Arial" w:hAnsi="Arial" w:cs="Arial"/>
          <w:sz w:val="24"/>
          <w:szCs w:val="24"/>
        </w:rPr>
        <w:t>.1.</w:t>
      </w:r>
      <w:r w:rsidRPr="00BC79D1">
        <w:rPr>
          <w:rFonts w:ascii="Arial" w:hAnsi="Arial" w:cs="Arial"/>
          <w:b/>
          <w:sz w:val="24"/>
          <w:szCs w:val="24"/>
        </w:rPr>
        <w:t xml:space="preserve"> </w:t>
      </w:r>
      <w:r w:rsidR="00357EA1" w:rsidRPr="00BC79D1">
        <w:rPr>
          <w:rFonts w:ascii="Arial" w:hAnsi="Arial" w:cs="Arial"/>
          <w:sz w:val="24"/>
          <w:szCs w:val="24"/>
        </w:rPr>
        <w:t>Qualquer pessoa poderá solicitar impugnar os termos do edital do</w:t>
      </w:r>
      <w:r w:rsidR="00357EA1" w:rsidRPr="00BC79D1">
        <w:rPr>
          <w:rFonts w:ascii="Arial" w:hAnsi="Arial" w:cs="Arial"/>
          <w:b/>
          <w:sz w:val="24"/>
          <w:szCs w:val="24"/>
        </w:rPr>
        <w:t xml:space="preserve"> </w:t>
      </w:r>
      <w:r w:rsidR="00357EA1" w:rsidRPr="00BC79D1">
        <w:rPr>
          <w:rFonts w:ascii="Arial" w:hAnsi="Arial" w:cs="Arial"/>
          <w:sz w:val="24"/>
          <w:szCs w:val="24"/>
        </w:rPr>
        <w:t xml:space="preserve">pregão, por meio eletrônico, em campo específico da plataforma </w:t>
      </w:r>
      <w:r w:rsidR="00357EA1">
        <w:rPr>
          <w:rFonts w:ascii="Arial" w:hAnsi="Arial" w:cs="Arial"/>
          <w:sz w:val="24"/>
          <w:szCs w:val="24"/>
        </w:rPr>
        <w:t xml:space="preserve">BLL - </w:t>
      </w:r>
      <w:r w:rsidR="00357EA1" w:rsidRPr="001A6E58">
        <w:rPr>
          <w:rStyle w:val="Hyperlink"/>
          <w:rFonts w:ascii="Arial" w:hAnsi="Arial" w:cs="Arial"/>
          <w:color w:val="auto"/>
          <w:sz w:val="24"/>
          <w:szCs w:val="24"/>
        </w:rPr>
        <w:t>Bolsa de Licitações e Leilões do Brasil</w:t>
      </w:r>
      <w:r w:rsidR="00357EA1" w:rsidRPr="001A6E58">
        <w:rPr>
          <w:rFonts w:ascii="Arial" w:hAnsi="Arial" w:cs="Arial"/>
          <w:bCs/>
          <w:noProof/>
          <w:sz w:val="24"/>
          <w:szCs w:val="24"/>
          <w:lang w:eastAsia="ar-SA"/>
        </w:rPr>
        <w:t xml:space="preserve">, disponível no endereço eletrônico </w:t>
      </w:r>
      <w:r w:rsidR="00357EA1" w:rsidRPr="001A6E58">
        <w:rPr>
          <w:rStyle w:val="Hyperlink"/>
          <w:rFonts w:ascii="Arial" w:hAnsi="Arial" w:cs="Arial"/>
          <w:color w:val="auto"/>
          <w:sz w:val="24"/>
          <w:szCs w:val="24"/>
        </w:rPr>
        <w:t xml:space="preserve">https:// </w:t>
      </w:r>
      <w:hyperlink r:id="rId11" w:history="1">
        <w:r w:rsidR="00357EA1" w:rsidRPr="001A6E58">
          <w:rPr>
            <w:rStyle w:val="Hyperlink"/>
            <w:rFonts w:ascii="Arial" w:hAnsi="Arial" w:cs="Arial"/>
            <w:color w:val="auto"/>
            <w:sz w:val="24"/>
            <w:szCs w:val="24"/>
          </w:rPr>
          <w:t>www.bll.org.br/</w:t>
        </w:r>
      </w:hyperlink>
      <w:r w:rsidR="00357EA1" w:rsidRPr="00BC79D1">
        <w:rPr>
          <w:rFonts w:ascii="Arial" w:hAnsi="Arial" w:cs="Arial"/>
          <w:sz w:val="24"/>
          <w:szCs w:val="24"/>
        </w:rPr>
        <w:t xml:space="preserve">C, </w:t>
      </w:r>
      <w:r w:rsidR="00357EA1" w:rsidRPr="004850A5">
        <w:rPr>
          <w:rFonts w:ascii="Arial" w:hAnsi="Arial" w:cs="Arial"/>
          <w:b/>
          <w:bCs/>
          <w:sz w:val="24"/>
          <w:szCs w:val="24"/>
          <w:u w:val="single"/>
        </w:rPr>
        <w:t>até 03 (</w:t>
      </w:r>
      <w:r w:rsidR="00357EA1" w:rsidRPr="00BC79D1">
        <w:rPr>
          <w:rFonts w:ascii="Arial" w:hAnsi="Arial" w:cs="Arial"/>
          <w:b/>
          <w:bCs/>
          <w:sz w:val="24"/>
          <w:szCs w:val="24"/>
          <w:u w:val="single"/>
        </w:rPr>
        <w:t>três) dias úteis anteriores à data fixada para a abertura da sessão pública.</w:t>
      </w:r>
    </w:p>
    <w:p w14:paraId="4F49A561" w14:textId="77777777" w:rsidR="00357EA1" w:rsidRPr="00BC79D1" w:rsidRDefault="00357EA1" w:rsidP="0064268E">
      <w:pPr>
        <w:spacing w:after="0"/>
        <w:jc w:val="both"/>
        <w:rPr>
          <w:rFonts w:ascii="Arial" w:hAnsi="Arial" w:cs="Arial"/>
          <w:sz w:val="24"/>
          <w:szCs w:val="24"/>
        </w:rPr>
      </w:pPr>
    </w:p>
    <w:p w14:paraId="6A445E97" w14:textId="278F8DC8"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 xml:space="preserve">.2. A impugnação não possui efeito suspensivo e caberá o Pregoeiro, auxiliada pelos responsáveis pela elaboração do edital e dos anexos, decidir sobre a impugnação no prazo de </w:t>
      </w:r>
      <w:r w:rsidRPr="004850A5">
        <w:rPr>
          <w:rFonts w:ascii="Arial" w:hAnsi="Arial" w:cs="Arial"/>
          <w:sz w:val="24"/>
          <w:szCs w:val="24"/>
        </w:rPr>
        <w:t>03 (</w:t>
      </w:r>
      <w:r w:rsidRPr="00BC79D1">
        <w:rPr>
          <w:rFonts w:ascii="Arial" w:hAnsi="Arial" w:cs="Arial"/>
          <w:sz w:val="24"/>
          <w:szCs w:val="24"/>
        </w:rPr>
        <w:t xml:space="preserve">três) dias úteis, contado da data de recebimento da impugnação. </w:t>
      </w:r>
    </w:p>
    <w:p w14:paraId="5BEDB54C" w14:textId="77777777" w:rsidR="0064268E" w:rsidRPr="00BC79D1" w:rsidRDefault="0064268E" w:rsidP="0064268E">
      <w:pPr>
        <w:spacing w:after="0"/>
        <w:jc w:val="right"/>
        <w:rPr>
          <w:rFonts w:ascii="Arial" w:hAnsi="Arial" w:cs="Arial"/>
          <w:sz w:val="24"/>
          <w:szCs w:val="24"/>
        </w:rPr>
      </w:pPr>
    </w:p>
    <w:p w14:paraId="49511AC5" w14:textId="14624070"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.3.</w:t>
      </w:r>
      <w:r w:rsidRPr="00BC79D1">
        <w:rPr>
          <w:rFonts w:ascii="Arial" w:hAnsi="Arial" w:cs="Arial"/>
          <w:sz w:val="24"/>
          <w:szCs w:val="24"/>
        </w:rPr>
        <w:tab/>
        <w:t>Acolhida a impugnação, será definida e publicada nova data para a realização do certame.</w:t>
      </w:r>
    </w:p>
    <w:p w14:paraId="184EC8E7" w14:textId="77777777" w:rsidR="0064268E" w:rsidRPr="00BC79D1" w:rsidRDefault="0064268E" w:rsidP="0064268E">
      <w:pPr>
        <w:spacing w:after="0"/>
        <w:jc w:val="both"/>
        <w:rPr>
          <w:rFonts w:ascii="Arial" w:hAnsi="Arial" w:cs="Arial"/>
          <w:sz w:val="24"/>
          <w:szCs w:val="24"/>
        </w:rPr>
      </w:pPr>
    </w:p>
    <w:p w14:paraId="1D0C96D7" w14:textId="30E4AA46" w:rsidR="0064268E" w:rsidRDefault="0064268E" w:rsidP="0064268E">
      <w:pPr>
        <w:spacing w:after="0"/>
        <w:jc w:val="both"/>
        <w:rPr>
          <w:rFonts w:ascii="Arial" w:hAnsi="Arial" w:cs="Arial"/>
          <w:b/>
          <w:bCs/>
          <w:sz w:val="24"/>
          <w:szCs w:val="24"/>
        </w:rPr>
      </w:pPr>
      <w:r>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r>
      <w:r w:rsidR="00357EA1" w:rsidRPr="00BC79D1">
        <w:rPr>
          <w:rFonts w:ascii="Arial" w:hAnsi="Arial" w:cs="Arial"/>
          <w:sz w:val="24"/>
          <w:szCs w:val="24"/>
        </w:rPr>
        <w:t xml:space="preserve">Os pedidos de esclarecimentos referentes a este processo licitatório deverão ser enviados exclusivamente por meio eletrônico, em campo específico da </w:t>
      </w:r>
      <w:r w:rsidR="00357EA1" w:rsidRPr="00BB3EBE">
        <w:rPr>
          <w:rFonts w:ascii="Arial" w:hAnsi="Arial" w:cs="Arial"/>
          <w:sz w:val="24"/>
          <w:szCs w:val="24"/>
        </w:rPr>
        <w:t xml:space="preserve">plataforma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disponível no endereço eletrônico </w:t>
      </w:r>
      <w:r w:rsidR="00357EA1" w:rsidRPr="00BB3EBE">
        <w:rPr>
          <w:rStyle w:val="Hyperlink"/>
          <w:rFonts w:ascii="Arial" w:hAnsi="Arial" w:cs="Arial"/>
          <w:sz w:val="24"/>
          <w:szCs w:val="24"/>
        </w:rPr>
        <w:t xml:space="preserve">https:// </w:t>
      </w:r>
      <w:hyperlink r:id="rId12" w:history="1">
        <w:r w:rsidR="00357EA1" w:rsidRPr="00BB3EBE">
          <w:rPr>
            <w:rStyle w:val="Hyperlink"/>
            <w:rFonts w:ascii="Arial" w:hAnsi="Arial" w:cs="Arial"/>
            <w:sz w:val="24"/>
            <w:szCs w:val="24"/>
          </w:rPr>
          <w:t>www.bll.org.br/</w:t>
        </w:r>
      </w:hyperlink>
      <w:r w:rsidR="00357EA1" w:rsidRPr="00BB3EBE">
        <w:rPr>
          <w:rFonts w:ascii="Arial" w:hAnsi="Arial" w:cs="Arial"/>
          <w:b/>
          <w:bCs/>
          <w:sz w:val="24"/>
          <w:szCs w:val="24"/>
        </w:rPr>
        <w:t xml:space="preserve">, </w:t>
      </w:r>
      <w:r w:rsidR="00357EA1" w:rsidRPr="00BB3EBE">
        <w:rPr>
          <w:rFonts w:ascii="Arial" w:hAnsi="Arial" w:cs="Arial"/>
          <w:b/>
          <w:bCs/>
          <w:sz w:val="24"/>
          <w:szCs w:val="24"/>
          <w:u w:val="single"/>
        </w:rPr>
        <w:t>até 03 (três) dias úteis anteriores à data designada para abertura da sessão pública</w:t>
      </w:r>
      <w:r w:rsidR="00357EA1" w:rsidRPr="00BB3EBE">
        <w:rPr>
          <w:rFonts w:ascii="Arial" w:hAnsi="Arial" w:cs="Arial"/>
          <w:b/>
          <w:bCs/>
          <w:sz w:val="24"/>
          <w:szCs w:val="24"/>
        </w:rPr>
        <w:t>.</w:t>
      </w:r>
    </w:p>
    <w:p w14:paraId="4F651BF7" w14:textId="77777777" w:rsidR="00357EA1" w:rsidRPr="00BC79D1" w:rsidRDefault="00357EA1" w:rsidP="0064268E">
      <w:pPr>
        <w:spacing w:after="0"/>
        <w:jc w:val="both"/>
        <w:rPr>
          <w:rFonts w:ascii="Arial" w:hAnsi="Arial" w:cs="Arial"/>
          <w:sz w:val="24"/>
          <w:szCs w:val="24"/>
        </w:rPr>
      </w:pPr>
    </w:p>
    <w:p w14:paraId="0703787F" w14:textId="568BF66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.5.</w:t>
      </w:r>
      <w:r w:rsidRPr="00BC79D1">
        <w:rPr>
          <w:rFonts w:ascii="Arial" w:hAnsi="Arial" w:cs="Arial"/>
          <w:sz w:val="24"/>
          <w:szCs w:val="24"/>
        </w:rPr>
        <w:tab/>
        <w:t>O pregoeiro responderá aos pedidos de esclarecimentos no prazo de 03 (</w:t>
      </w:r>
      <w:r>
        <w:rPr>
          <w:rFonts w:ascii="Arial" w:hAnsi="Arial" w:cs="Arial"/>
          <w:sz w:val="24"/>
          <w:szCs w:val="24"/>
        </w:rPr>
        <w:t>três</w:t>
      </w:r>
      <w:r w:rsidRPr="00BC79D1">
        <w:rPr>
          <w:rFonts w:ascii="Arial" w:hAnsi="Arial" w:cs="Arial"/>
          <w:sz w:val="24"/>
          <w:szCs w:val="24"/>
        </w:rPr>
        <w:t>) dias úteis, contado da data de recebimento do pedido, e poderá requisitar subsídios formais aos responsáveis pela elaboração do edital e dos anexos.</w:t>
      </w:r>
    </w:p>
    <w:p w14:paraId="2B325111" w14:textId="77777777" w:rsidR="0064268E" w:rsidRPr="00BC79D1" w:rsidRDefault="0064268E" w:rsidP="0064268E">
      <w:pPr>
        <w:spacing w:after="0"/>
        <w:jc w:val="both"/>
        <w:rPr>
          <w:rFonts w:ascii="Arial" w:hAnsi="Arial" w:cs="Arial"/>
          <w:sz w:val="24"/>
          <w:szCs w:val="24"/>
        </w:rPr>
      </w:pPr>
    </w:p>
    <w:p w14:paraId="445CC41B" w14:textId="4EBCF16A"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w:t>
      </w:r>
      <w:r w:rsidRPr="00BC79D1">
        <w:rPr>
          <w:rFonts w:ascii="Arial" w:hAnsi="Arial" w:cs="Arial"/>
          <w:sz w:val="24"/>
          <w:szCs w:val="24"/>
        </w:rPr>
        <w:tab/>
        <w:t>As impugnações e pedidos de esclarecimentos não suspendem os prazos previstos no certame.</w:t>
      </w:r>
    </w:p>
    <w:p w14:paraId="41865D34" w14:textId="77777777" w:rsidR="0064268E" w:rsidRPr="00BC79D1" w:rsidRDefault="0064268E" w:rsidP="0064268E">
      <w:pPr>
        <w:spacing w:after="0"/>
        <w:jc w:val="both"/>
        <w:rPr>
          <w:rFonts w:ascii="Arial" w:hAnsi="Arial" w:cs="Arial"/>
          <w:sz w:val="24"/>
          <w:szCs w:val="24"/>
        </w:rPr>
      </w:pPr>
    </w:p>
    <w:p w14:paraId="35DC0BDD" w14:textId="1174381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.6.1. A concessão de efeito suspensivo à impugnação é medida excepcional e deverá ser motivada pelo pregoeiro, nos autos do processo de licitação.</w:t>
      </w:r>
    </w:p>
    <w:p w14:paraId="55BFDEC6" w14:textId="77777777" w:rsidR="0064268E" w:rsidRPr="00BC79D1" w:rsidRDefault="0064268E" w:rsidP="0064268E">
      <w:pPr>
        <w:spacing w:after="0"/>
        <w:jc w:val="right"/>
        <w:rPr>
          <w:rFonts w:ascii="Arial" w:hAnsi="Arial" w:cs="Arial"/>
          <w:sz w:val="24"/>
          <w:szCs w:val="24"/>
        </w:rPr>
      </w:pPr>
    </w:p>
    <w:p w14:paraId="36493E35" w14:textId="4B50A954" w:rsidR="00D565C0" w:rsidRDefault="0064268E" w:rsidP="0064268E">
      <w:pPr>
        <w:spacing w:after="0"/>
        <w:rPr>
          <w:rFonts w:ascii="Arial" w:hAnsi="Arial" w:cs="Arial"/>
          <w:sz w:val="24"/>
          <w:szCs w:val="24"/>
        </w:rPr>
      </w:pPr>
      <w:r>
        <w:rPr>
          <w:rFonts w:ascii="Arial" w:hAnsi="Arial" w:cs="Arial"/>
          <w:sz w:val="24"/>
          <w:szCs w:val="24"/>
        </w:rPr>
        <w:t>2</w:t>
      </w:r>
      <w:r w:rsidRPr="00BC79D1">
        <w:rPr>
          <w:rFonts w:ascii="Arial" w:hAnsi="Arial" w:cs="Arial"/>
          <w:sz w:val="24"/>
          <w:szCs w:val="24"/>
        </w:rPr>
        <w:t>.7. As respostas aos pedidos de esclarecimentos serão divulgadas pelo sistema e vincularão os participantes e a administração</w:t>
      </w:r>
    </w:p>
    <w:p w14:paraId="707CDDD2" w14:textId="77777777" w:rsidR="0064268E" w:rsidRPr="00BC79D1" w:rsidRDefault="0064268E" w:rsidP="0064268E">
      <w:pPr>
        <w:spacing w:after="0"/>
        <w:rPr>
          <w:rFonts w:ascii="Arial" w:hAnsi="Arial" w:cs="Arial"/>
          <w:sz w:val="24"/>
          <w:szCs w:val="24"/>
        </w:rPr>
      </w:pPr>
    </w:p>
    <w:p w14:paraId="32E452E4" w14:textId="660E088A" w:rsidR="00D565C0" w:rsidRPr="00D62F08" w:rsidRDefault="008E2CE8"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3</w:t>
      </w:r>
      <w:r w:rsidR="00D565C0" w:rsidRPr="00BC79D1">
        <w:rPr>
          <w:rFonts w:ascii="Arial" w:hAnsi="Arial" w:cs="Arial"/>
          <w:b/>
          <w:bCs/>
        </w:rPr>
        <w:t xml:space="preserve">. </w:t>
      </w:r>
      <w:r w:rsidR="00D565C0" w:rsidRPr="00D62F08">
        <w:rPr>
          <w:rFonts w:ascii="Arial" w:hAnsi="Arial" w:cs="Arial"/>
          <w:b/>
          <w:bCs/>
        </w:rPr>
        <w:t>DAS CONDIÇÕES DE PARTICIPAÇÃO</w:t>
      </w:r>
    </w:p>
    <w:p w14:paraId="4E526262" w14:textId="77777777" w:rsidR="00011095" w:rsidRPr="00011095" w:rsidRDefault="008E2CE8" w:rsidP="00011095">
      <w:pPr>
        <w:tabs>
          <w:tab w:val="left" w:pos="709"/>
          <w:tab w:val="left" w:pos="851"/>
          <w:tab w:val="left" w:pos="1134"/>
        </w:tabs>
        <w:spacing w:line="276" w:lineRule="auto"/>
        <w:ind w:right="-5"/>
        <w:jc w:val="both"/>
        <w:rPr>
          <w:rFonts w:ascii="Arial" w:hAnsi="Arial" w:cs="Arial"/>
          <w:sz w:val="24"/>
          <w:szCs w:val="24"/>
        </w:rPr>
      </w:pPr>
      <w:r w:rsidRPr="00A879ED">
        <w:rPr>
          <w:rFonts w:ascii="Arial" w:hAnsi="Arial" w:cs="Arial"/>
          <w:sz w:val="24"/>
          <w:szCs w:val="24"/>
        </w:rPr>
        <w:t>3</w:t>
      </w:r>
      <w:r w:rsidR="00D565C0" w:rsidRPr="00A879ED">
        <w:rPr>
          <w:rFonts w:ascii="Arial" w:hAnsi="Arial" w:cs="Arial"/>
          <w:sz w:val="24"/>
          <w:szCs w:val="24"/>
        </w:rPr>
        <w:t xml:space="preserve">.1. </w:t>
      </w:r>
      <w:r w:rsidR="00011095" w:rsidRPr="00011095">
        <w:rPr>
          <w:rFonts w:ascii="Arial" w:hAnsi="Arial" w:cs="Arial"/>
          <w:sz w:val="24"/>
          <w:szCs w:val="24"/>
        </w:rPr>
        <w:t xml:space="preserve">Poderão participar desta licitação, </w:t>
      </w:r>
      <w:r w:rsidR="00011095" w:rsidRPr="00011095">
        <w:rPr>
          <w:rFonts w:ascii="Arial" w:hAnsi="Arial" w:cs="Arial"/>
          <w:b/>
          <w:i/>
          <w:iCs/>
          <w:sz w:val="24"/>
          <w:szCs w:val="24"/>
          <w:u w:val="single"/>
        </w:rPr>
        <w:t xml:space="preserve">somente as microempresas e empresas de pequeno porte, nos termos do art. 48, inciso I, da Lei Complementar nº 123/2006, </w:t>
      </w:r>
      <w:r w:rsidR="00011095" w:rsidRPr="00011095">
        <w:rPr>
          <w:rFonts w:ascii="Arial" w:eastAsia="Calibri" w:hAnsi="Arial" w:cs="Arial"/>
          <w:b/>
          <w:i/>
          <w:iCs/>
          <w:sz w:val="24"/>
          <w:szCs w:val="24"/>
          <w:u w:val="single"/>
        </w:rPr>
        <w:t>com as alterações da Lei Complementar nº 147/2014,</w:t>
      </w:r>
      <w:r w:rsidR="00011095" w:rsidRPr="00011095">
        <w:rPr>
          <w:rFonts w:ascii="Arial" w:hAnsi="Arial" w:cs="Arial"/>
          <w:sz w:val="24"/>
          <w:szCs w:val="24"/>
        </w:rPr>
        <w:t xml:space="preserve"> especializadas do ramo (objeto contratual previsto no contrato social da empresa) que atendam às condições estabelecidas neste edital.</w:t>
      </w:r>
    </w:p>
    <w:p w14:paraId="4995283C" w14:textId="427C3BD9" w:rsidR="00011095" w:rsidRPr="00011095" w:rsidRDefault="00011095" w:rsidP="00011095">
      <w:pPr>
        <w:spacing w:line="276" w:lineRule="auto"/>
        <w:ind w:right="-6"/>
        <w:jc w:val="both"/>
        <w:rPr>
          <w:rFonts w:ascii="Arial" w:hAnsi="Arial" w:cs="Arial"/>
          <w:color w:val="000000"/>
          <w:sz w:val="24"/>
          <w:szCs w:val="24"/>
        </w:rPr>
      </w:pPr>
      <w:r w:rsidRPr="00011095">
        <w:rPr>
          <w:rFonts w:ascii="Arial" w:hAnsi="Arial" w:cs="Arial"/>
          <w:b/>
          <w:bCs/>
          <w:color w:val="000000"/>
          <w:sz w:val="24"/>
          <w:szCs w:val="24"/>
        </w:rPr>
        <w:t xml:space="preserve">3.1.1. </w:t>
      </w:r>
      <w:r w:rsidRPr="00011095">
        <w:rPr>
          <w:rFonts w:ascii="Arial" w:hAnsi="Arial" w:cs="Arial"/>
          <w:sz w:val="24"/>
          <w:szCs w:val="24"/>
        </w:rPr>
        <w:t xml:space="preserve">Poderão participar do Pregão as empresas </w:t>
      </w:r>
      <w:r w:rsidRPr="00011095">
        <w:rPr>
          <w:rFonts w:ascii="Arial" w:hAnsi="Arial" w:cs="Arial"/>
          <w:b/>
          <w:bCs/>
          <w:sz w:val="24"/>
          <w:szCs w:val="24"/>
        </w:rPr>
        <w:t xml:space="preserve">sediadas âmbito </w:t>
      </w:r>
      <w:r w:rsidR="00832761">
        <w:rPr>
          <w:rFonts w:ascii="Arial" w:hAnsi="Arial" w:cs="Arial"/>
          <w:b/>
          <w:bCs/>
          <w:sz w:val="24"/>
          <w:szCs w:val="24"/>
        </w:rPr>
        <w:t>REGIONAL,</w:t>
      </w:r>
      <w:r w:rsidRPr="00011095">
        <w:rPr>
          <w:rFonts w:ascii="Arial" w:hAnsi="Arial" w:cs="Arial"/>
          <w:sz w:val="24"/>
          <w:szCs w:val="24"/>
        </w:rPr>
        <w:t xml:space="preserve"> cujo ramo de atividade seja compatível com o objeto da licitação e que</w:t>
      </w:r>
      <w:r w:rsidRPr="00011095">
        <w:rPr>
          <w:rFonts w:ascii="Arial" w:hAnsi="Arial" w:cs="Arial"/>
          <w:color w:val="000000"/>
          <w:sz w:val="24"/>
          <w:szCs w:val="24"/>
        </w:rPr>
        <w:t>, através de representantes atenderem os requisitos estabelecidos neste edital.</w:t>
      </w:r>
    </w:p>
    <w:p w14:paraId="7A356F71" w14:textId="77777777" w:rsidR="00011095" w:rsidRPr="00011095" w:rsidRDefault="00011095" w:rsidP="00011095">
      <w:pPr>
        <w:widowControl w:val="0"/>
        <w:tabs>
          <w:tab w:val="left" w:pos="802"/>
        </w:tabs>
        <w:autoSpaceDE w:val="0"/>
        <w:autoSpaceDN w:val="0"/>
        <w:spacing w:before="1" w:line="276" w:lineRule="auto"/>
        <w:ind w:right="-1"/>
        <w:jc w:val="both"/>
        <w:rPr>
          <w:rFonts w:ascii="Arial" w:hAnsi="Arial" w:cs="Arial"/>
          <w:sz w:val="24"/>
          <w:szCs w:val="24"/>
        </w:rPr>
      </w:pPr>
      <w:r w:rsidRPr="00011095">
        <w:rPr>
          <w:rFonts w:ascii="Arial" w:hAnsi="Arial" w:cs="Arial"/>
          <w:sz w:val="24"/>
          <w:szCs w:val="24"/>
        </w:rPr>
        <w:t xml:space="preserve">3.2. Informamos que aplicaremos neste edital a Lei Complementar </w:t>
      </w:r>
      <w:r w:rsidRPr="00011095">
        <w:rPr>
          <w:rFonts w:ascii="Arial" w:hAnsi="Arial" w:cs="Arial"/>
          <w:spacing w:val="-3"/>
          <w:sz w:val="24"/>
          <w:szCs w:val="24"/>
        </w:rPr>
        <w:t xml:space="preserve">nº </w:t>
      </w:r>
      <w:r w:rsidRPr="00011095">
        <w:rPr>
          <w:rFonts w:ascii="Arial" w:hAnsi="Arial" w:cs="Arial"/>
          <w:sz w:val="24"/>
          <w:szCs w:val="24"/>
        </w:rPr>
        <w:t xml:space="preserve">147/2014, que criou o tratamento diferenciado e favorecido a ser dispensado às </w:t>
      </w:r>
      <w:proofErr w:type="spellStart"/>
      <w:r w:rsidRPr="00011095">
        <w:rPr>
          <w:rFonts w:ascii="Arial" w:hAnsi="Arial" w:cs="Arial"/>
          <w:sz w:val="24"/>
          <w:szCs w:val="24"/>
        </w:rPr>
        <w:t>MEI’s</w:t>
      </w:r>
      <w:proofErr w:type="spellEnd"/>
      <w:r w:rsidRPr="00011095">
        <w:rPr>
          <w:rFonts w:ascii="Arial" w:hAnsi="Arial" w:cs="Arial"/>
          <w:sz w:val="24"/>
          <w:szCs w:val="24"/>
        </w:rPr>
        <w:t xml:space="preserve">, </w:t>
      </w:r>
      <w:proofErr w:type="spellStart"/>
      <w:r w:rsidRPr="00011095">
        <w:rPr>
          <w:rFonts w:ascii="Arial" w:hAnsi="Arial" w:cs="Arial"/>
          <w:spacing w:val="-3"/>
          <w:sz w:val="24"/>
          <w:szCs w:val="24"/>
        </w:rPr>
        <w:t>ME's</w:t>
      </w:r>
      <w:proofErr w:type="spellEnd"/>
      <w:r w:rsidRPr="00011095">
        <w:rPr>
          <w:rFonts w:ascii="Arial" w:hAnsi="Arial" w:cs="Arial"/>
          <w:spacing w:val="-3"/>
          <w:sz w:val="24"/>
          <w:szCs w:val="24"/>
        </w:rPr>
        <w:t xml:space="preserve"> </w:t>
      </w:r>
      <w:r w:rsidRPr="00011095">
        <w:rPr>
          <w:rFonts w:ascii="Arial" w:hAnsi="Arial" w:cs="Arial"/>
          <w:sz w:val="24"/>
          <w:szCs w:val="24"/>
        </w:rPr>
        <w:t xml:space="preserve">ou </w:t>
      </w:r>
      <w:proofErr w:type="spellStart"/>
      <w:r w:rsidRPr="00011095">
        <w:rPr>
          <w:rFonts w:ascii="Arial" w:hAnsi="Arial" w:cs="Arial"/>
          <w:sz w:val="24"/>
          <w:szCs w:val="24"/>
        </w:rPr>
        <w:t>EPP's</w:t>
      </w:r>
      <w:proofErr w:type="spellEnd"/>
      <w:r w:rsidRPr="00011095">
        <w:rPr>
          <w:rFonts w:ascii="Arial" w:hAnsi="Arial" w:cs="Arial"/>
          <w:sz w:val="24"/>
          <w:szCs w:val="24"/>
        </w:rPr>
        <w:t xml:space="preserve">, aplicando-se os benefícios preferencialmente em âmbito regional para a promoção do </w:t>
      </w:r>
      <w:r w:rsidRPr="00011095">
        <w:rPr>
          <w:rFonts w:ascii="Arial" w:hAnsi="Arial" w:cs="Arial"/>
          <w:sz w:val="24"/>
          <w:szCs w:val="24"/>
        </w:rPr>
        <w:lastRenderedPageBreak/>
        <w:t xml:space="preserve">desenvolvimento econômico e social regional conforme previsão legal do Artigo 47, com a devida comprovação de no mínimo 03 (três) fornecedores competitivos enquadrados como microempresas ou empresas de </w:t>
      </w:r>
      <w:r w:rsidRPr="00011095">
        <w:rPr>
          <w:rFonts w:ascii="Arial" w:hAnsi="Arial" w:cs="Arial"/>
          <w:spacing w:val="-3"/>
          <w:sz w:val="24"/>
          <w:szCs w:val="24"/>
        </w:rPr>
        <w:t xml:space="preserve">pequeno </w:t>
      </w:r>
      <w:r w:rsidRPr="00011095">
        <w:rPr>
          <w:rFonts w:ascii="Arial" w:hAnsi="Arial" w:cs="Arial"/>
          <w:sz w:val="24"/>
          <w:szCs w:val="24"/>
        </w:rPr>
        <w:t xml:space="preserve">porte, sediados âmbito local e regional em fase interna do edital. </w:t>
      </w:r>
    </w:p>
    <w:p w14:paraId="6F014699" w14:textId="77777777" w:rsidR="00011095" w:rsidRPr="00C328C7" w:rsidRDefault="00011095" w:rsidP="00011095">
      <w:pPr>
        <w:pStyle w:val="dou-paragraph"/>
        <w:spacing w:line="276" w:lineRule="auto"/>
        <w:ind w:left="3969"/>
        <w:jc w:val="both"/>
        <w:rPr>
          <w:rFonts w:ascii="Arial" w:hAnsi="Arial" w:cs="Arial"/>
          <w:sz w:val="20"/>
          <w:szCs w:val="20"/>
        </w:rPr>
      </w:pPr>
      <w:r w:rsidRPr="00C328C7">
        <w:rPr>
          <w:rFonts w:ascii="Arial" w:hAnsi="Arial" w:cs="Arial"/>
          <w:sz w:val="20"/>
          <w:szCs w:val="20"/>
        </w:rPr>
        <w:t xml:space="preserve">Art. 47.  Nas contratações públicas da administração direta e indireta, autárquica e fundacional, federal, estadual e municipal, </w:t>
      </w:r>
      <w:r w:rsidRPr="00C328C7">
        <w:rPr>
          <w:rFonts w:ascii="Arial" w:hAnsi="Arial" w:cs="Arial"/>
          <w:b/>
          <w:bCs/>
          <w:i/>
          <w:iCs/>
          <w:sz w:val="20"/>
          <w:szCs w:val="20"/>
          <w:u w:val="single"/>
        </w:rPr>
        <w:t>deverá ser concedido tratamento diferenciado e simplificado para as microempresas e empresas de pequeno porte objetivando a promoção do desenvolvimento econômico e social no âmbito municipal e regional</w:t>
      </w:r>
      <w:r w:rsidRPr="00C328C7">
        <w:rPr>
          <w:rFonts w:ascii="Arial" w:hAnsi="Arial" w:cs="Arial"/>
          <w:sz w:val="20"/>
          <w:szCs w:val="20"/>
        </w:rPr>
        <w:t>, a ampliação da eficiência das políticas públicas e o incentivo à inovação tecnológica.  </w:t>
      </w:r>
    </w:p>
    <w:p w14:paraId="1EFE41DD" w14:textId="777A5004" w:rsidR="00011095" w:rsidRPr="00011095" w:rsidRDefault="00011095" w:rsidP="00011095">
      <w:pPr>
        <w:pStyle w:val="WW-Listadecont2"/>
        <w:spacing w:before="240" w:line="276" w:lineRule="auto"/>
        <w:ind w:left="0" w:firstLine="0"/>
        <w:jc w:val="both"/>
        <w:rPr>
          <w:rFonts w:ascii="Arial" w:hAnsi="Arial" w:cs="Arial"/>
          <w:sz w:val="24"/>
          <w:szCs w:val="24"/>
        </w:rPr>
      </w:pPr>
      <w:r>
        <w:rPr>
          <w:rFonts w:ascii="Arial" w:hAnsi="Arial" w:cs="Arial"/>
          <w:sz w:val="24"/>
          <w:szCs w:val="24"/>
        </w:rPr>
        <w:t>3</w:t>
      </w:r>
      <w:r w:rsidRPr="00ED185C">
        <w:rPr>
          <w:rFonts w:ascii="Arial" w:hAnsi="Arial" w:cs="Arial"/>
          <w:sz w:val="24"/>
          <w:szCs w:val="24"/>
        </w:rPr>
        <w:t xml:space="preserve">.2.1.  </w:t>
      </w:r>
      <w:r w:rsidR="00832761" w:rsidRPr="00832761">
        <w:rPr>
          <w:rFonts w:ascii="Arial" w:hAnsi="Arial" w:cs="Arial"/>
          <w:sz w:val="24"/>
          <w:szCs w:val="24"/>
        </w:rPr>
        <w:t>Municípios que compõem o limite geográfico constituído pela região dos municípios constituintes da AMEPAR – ASSOCIAÇÃO DOS MUNICÍPIOS DO MÉDIO PARANAPANEMA, conforme disposto no Anexo II da Lei Municipal n. 1688/2022.</w:t>
      </w:r>
    </w:p>
    <w:p w14:paraId="29623EA5" w14:textId="77777777" w:rsidR="00832761" w:rsidRDefault="00832761" w:rsidP="00832761">
      <w:pPr>
        <w:pStyle w:val="ParagraphStyle"/>
        <w:spacing w:line="276" w:lineRule="auto"/>
        <w:jc w:val="both"/>
        <w:rPr>
          <w:b/>
          <w:bCs/>
          <w:i/>
          <w:iCs/>
          <w:sz w:val="22"/>
          <w:szCs w:val="22"/>
        </w:rPr>
      </w:pPr>
      <w:bookmarkStart w:id="0" w:name="_Hlk120615415"/>
      <w:r w:rsidRPr="007B3E2A">
        <w:rPr>
          <w:b/>
          <w:bCs/>
          <w:i/>
          <w:iCs/>
          <w:sz w:val="22"/>
          <w:szCs w:val="22"/>
        </w:rPr>
        <w:t>1). ALVORADA DO SUL. 2). ARAPONGAS. 3). BELA VISTA DO PARAÍSO. 4). CAFEARA. 5). CAMBE. 6). CENTENÁRIO DO SUL. 7). FLORESTOPOLIS. 8). GUARACI. 9). IBIPORA. 10). JAGUAPITA. 11), JATAIZINHO. 12). LONDRINA. 13). LUPIONOPOLIS. 14). MIRASELVA. 15). PITANGUEIRAS. 16). PORECATU. 17). PRADO FERREIRA. 18). PRIMEIRO DE MAIO. 19). ROLANDIA. 20). SABAUDIA. 21). SERTANOPOLIS. 22). TAMARANA.</w:t>
      </w:r>
    </w:p>
    <w:p w14:paraId="02F104F1" w14:textId="77777777" w:rsidR="00832761" w:rsidRDefault="00832761" w:rsidP="00011095">
      <w:pPr>
        <w:spacing w:line="276" w:lineRule="auto"/>
        <w:ind w:left="3969"/>
        <w:jc w:val="both"/>
        <w:rPr>
          <w:rFonts w:ascii="Arial" w:hAnsi="Arial" w:cs="Arial"/>
        </w:rPr>
      </w:pPr>
    </w:p>
    <w:p w14:paraId="2A78DE18" w14:textId="43B7F2F9" w:rsidR="00D565C0" w:rsidRPr="00011095" w:rsidRDefault="00011095" w:rsidP="00011095">
      <w:pPr>
        <w:spacing w:line="276" w:lineRule="auto"/>
        <w:ind w:left="3969"/>
        <w:jc w:val="both"/>
        <w:rPr>
          <w:rFonts w:ascii="Arial" w:hAnsi="Arial" w:cs="Arial"/>
        </w:rPr>
      </w:pPr>
      <w:r w:rsidRPr="00971464">
        <w:rPr>
          <w:rFonts w:ascii="Arial" w:hAnsi="Arial" w:cs="Arial"/>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 ACORDÃO 877/2016 – TCE-Pr</w:t>
      </w:r>
      <w:bookmarkEnd w:id="0"/>
    </w:p>
    <w:p w14:paraId="79ED1602" w14:textId="0DC57812"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D565C0" w:rsidRPr="00A879ED">
        <w:rPr>
          <w:rFonts w:ascii="Arial" w:hAnsi="Arial" w:cs="Arial"/>
          <w:sz w:val="24"/>
          <w:szCs w:val="24"/>
        </w:rPr>
        <w:t>.2. Não poderá participar direta ou indiretamente da licitação</w:t>
      </w:r>
      <w:r w:rsidR="00D6516D" w:rsidRPr="00A879ED">
        <w:rPr>
          <w:rFonts w:ascii="Arial" w:hAnsi="Arial" w:cs="Arial"/>
          <w:sz w:val="24"/>
          <w:szCs w:val="24"/>
        </w:rPr>
        <w:t xml:space="preserve"> (art. 14 da Lei 14.133/21)</w:t>
      </w:r>
      <w:r w:rsidR="00D565C0" w:rsidRPr="00A879ED">
        <w:rPr>
          <w:rFonts w:ascii="Arial" w:hAnsi="Arial" w:cs="Arial"/>
          <w:sz w:val="24"/>
          <w:szCs w:val="24"/>
        </w:rPr>
        <w:t>:</w:t>
      </w:r>
    </w:p>
    <w:p w14:paraId="599DBA6F" w14:textId="1B78E042" w:rsidR="00D6516D" w:rsidRPr="00A879ED" w:rsidRDefault="00D6516D"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 xml:space="preserve">3.2.1. Aquele que não atenda as condições </w:t>
      </w:r>
      <w:r w:rsidR="003C1689" w:rsidRPr="00A879ED">
        <w:rPr>
          <w:rFonts w:ascii="Arial" w:hAnsi="Arial" w:cs="Arial"/>
          <w:sz w:val="24"/>
          <w:szCs w:val="24"/>
        </w:rPr>
        <w:t>deste Edital e seus anexos;</w:t>
      </w:r>
    </w:p>
    <w:p w14:paraId="17723C05" w14:textId="7C667C4F"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.2.2</w:t>
      </w:r>
      <w:r w:rsidR="00D565C0" w:rsidRPr="00A879ED">
        <w:rPr>
          <w:rFonts w:ascii="Arial" w:hAnsi="Arial" w:cs="Arial"/>
          <w:sz w:val="24"/>
          <w:szCs w:val="24"/>
        </w:rPr>
        <w:t>. Quem tiver sido declarada inidônea para licitar ou contratar com a Administração Pública, no âmbito da União, Estados, Distrito Federal e Municípios e nas respectivas enti</w:t>
      </w:r>
      <w:r w:rsidR="003C1689" w:rsidRPr="00A879ED">
        <w:rPr>
          <w:rFonts w:ascii="Arial" w:hAnsi="Arial" w:cs="Arial"/>
          <w:sz w:val="24"/>
          <w:szCs w:val="24"/>
        </w:rPr>
        <w:t>dades da administração indireta;</w:t>
      </w:r>
    </w:p>
    <w:p w14:paraId="3F3412F3" w14:textId="3FDF5C31" w:rsidR="003C1689" w:rsidRPr="00A879ED" w:rsidRDefault="00283EBA"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3.2.3</w:t>
      </w:r>
      <w:r w:rsidR="003C1689" w:rsidRPr="00A879ED">
        <w:rPr>
          <w:rFonts w:ascii="Arial" w:hAnsi="Arial" w:cs="Arial"/>
          <w:sz w:val="24"/>
          <w:szCs w:val="24"/>
        </w:rPr>
        <w:t xml:space="preserve">. Autor do anteprojeto, do projeto básico ou do projeto executivo, pessoa física ou jurídica, </w:t>
      </w:r>
      <w:r w:rsidR="003C1689" w:rsidRPr="00A879ED">
        <w:rPr>
          <w:rFonts w:ascii="Arial" w:hAnsi="Arial" w:cs="Arial"/>
          <w:b/>
          <w:sz w:val="24"/>
          <w:szCs w:val="24"/>
        </w:rPr>
        <w:t>quando a licitação versar sobre serviços ou fornecimento de bens a ele relacionados;</w:t>
      </w:r>
    </w:p>
    <w:p w14:paraId="147557DF" w14:textId="7225CBEF" w:rsidR="00D565C0" w:rsidRPr="00A879ED" w:rsidRDefault="00283EBA"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3.2.4</w:t>
      </w:r>
      <w:r w:rsidR="003C1689" w:rsidRPr="00A879ED">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003C1689" w:rsidRPr="00A879ED">
        <w:rPr>
          <w:rFonts w:ascii="Arial" w:hAnsi="Arial" w:cs="Arial"/>
          <w:b/>
          <w:sz w:val="24"/>
          <w:szCs w:val="24"/>
        </w:rPr>
        <w:t>quando a licitação versar sobre obra, serviços ou fornecimento de bens a ela necessários;</w:t>
      </w:r>
    </w:p>
    <w:p w14:paraId="2CFB24A3" w14:textId="3591F758" w:rsidR="008E2CE8"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lastRenderedPageBreak/>
        <w:t>3</w:t>
      </w:r>
      <w:r w:rsidR="00283EBA" w:rsidRPr="00A879ED">
        <w:rPr>
          <w:rFonts w:ascii="Arial" w:hAnsi="Arial" w:cs="Arial"/>
          <w:sz w:val="24"/>
          <w:szCs w:val="24"/>
        </w:rPr>
        <w:t>.2.5</w:t>
      </w:r>
      <w:r w:rsidR="00D565C0" w:rsidRPr="00A879ED">
        <w:rPr>
          <w:rFonts w:ascii="Arial" w:hAnsi="Arial" w:cs="Arial"/>
          <w:sz w:val="24"/>
          <w:szCs w:val="24"/>
        </w:rPr>
        <w:t>. Quem estiver sobre processo de Falência ou de Recuperação Judicial, concurso de credores, dissolução, liquidação, empresas estrang</w:t>
      </w:r>
      <w:r w:rsidR="003C1689" w:rsidRPr="00A879ED">
        <w:rPr>
          <w:rFonts w:ascii="Arial" w:hAnsi="Arial" w:cs="Arial"/>
          <w:sz w:val="24"/>
          <w:szCs w:val="24"/>
        </w:rPr>
        <w:t>eiras que não funcionam no país;</w:t>
      </w:r>
    </w:p>
    <w:p w14:paraId="3E81D2A6" w14:textId="50585255" w:rsidR="00D565C0" w:rsidRPr="00A879ED" w:rsidRDefault="008E2CE8" w:rsidP="00D62F08">
      <w:pPr>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.2.6</w:t>
      </w:r>
      <w:r w:rsidR="00D565C0" w:rsidRPr="00A879ED">
        <w:rPr>
          <w:rFonts w:ascii="Arial" w:hAnsi="Arial" w:cs="Arial"/>
          <w:sz w:val="24"/>
          <w:szCs w:val="24"/>
        </w:rPr>
        <w:t xml:space="preserve">. </w:t>
      </w:r>
      <w:bookmarkStart w:id="1" w:name="_Hlk157519867"/>
      <w:r w:rsidR="00D565C0" w:rsidRPr="00A879ED">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1"/>
      <w:r w:rsidR="00771A51" w:rsidRPr="00A879ED">
        <w:rPr>
          <w:rFonts w:ascii="Arial" w:hAnsi="Arial" w:cs="Arial"/>
          <w:sz w:val="24"/>
          <w:szCs w:val="24"/>
        </w:rPr>
        <w:t>;</w:t>
      </w:r>
    </w:p>
    <w:p w14:paraId="63C654C3" w14:textId="1B46481E"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3.2.7</w:t>
      </w:r>
      <w:r w:rsidR="00283EBA" w:rsidRPr="00A879ED">
        <w:rPr>
          <w:rFonts w:ascii="Arial" w:hAnsi="Arial" w:cs="Arial"/>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FDFE48" w14:textId="4F2B77D2"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3.2.8</w:t>
      </w:r>
      <w:r w:rsidR="00283EBA" w:rsidRPr="00A879ED">
        <w:rPr>
          <w:rFonts w:ascii="Arial" w:hAnsi="Arial" w:cs="Arial"/>
          <w:sz w:val="24"/>
          <w:szCs w:val="24"/>
        </w:rPr>
        <w:t>. Empresas controladoras, controladas ou coligadas, nos termos da Lei nº 6.404, de 15 de dezembro de 1976, concorrendo entre si;</w:t>
      </w:r>
    </w:p>
    <w:p w14:paraId="157AF8E8" w14:textId="34B215E8" w:rsidR="00D565C0" w:rsidRPr="00A879ED" w:rsidRDefault="00283EBA"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C469EB" w:rsidRPr="00A879ED">
        <w:rPr>
          <w:rFonts w:ascii="Arial" w:hAnsi="Arial" w:cs="Arial"/>
          <w:sz w:val="24"/>
          <w:szCs w:val="24"/>
        </w:rPr>
        <w:t>9</w:t>
      </w:r>
      <w:r w:rsidRPr="00A879ED">
        <w:rPr>
          <w:rFonts w:ascii="Arial" w:hAnsi="Arial" w:cs="Arial"/>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F0D4F0" w14:textId="34217BC9" w:rsidR="00283EBA"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C469EB" w:rsidRPr="00A879ED">
        <w:rPr>
          <w:rFonts w:ascii="Arial" w:hAnsi="Arial" w:cs="Arial"/>
          <w:sz w:val="24"/>
          <w:szCs w:val="24"/>
        </w:rPr>
        <w:t>.2.9</w:t>
      </w:r>
      <w:r w:rsidR="00D565C0" w:rsidRPr="00A879ED">
        <w:rPr>
          <w:rFonts w:ascii="Arial" w:hAnsi="Arial" w:cs="Arial"/>
          <w:sz w:val="24"/>
          <w:szCs w:val="24"/>
        </w:rPr>
        <w:t>.1.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r w:rsidR="00283EBA" w:rsidRPr="00A879ED">
        <w:rPr>
          <w:rFonts w:ascii="Arial" w:hAnsi="Arial" w:cs="Arial"/>
          <w:sz w:val="24"/>
          <w:szCs w:val="24"/>
        </w:rPr>
        <w:t>;</w:t>
      </w:r>
    </w:p>
    <w:p w14:paraId="5C483C15" w14:textId="5F04A670"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w:t>
      </w:r>
      <w:r w:rsidR="00283EBA" w:rsidRPr="00A879ED">
        <w:rPr>
          <w:rFonts w:ascii="Arial" w:hAnsi="Arial" w:cs="Arial"/>
          <w:sz w:val="24"/>
          <w:szCs w:val="24"/>
        </w:rPr>
        <w:t>.2. A vedação de que trata o item 3.2.6 estende-se a terceiro que auxilie a condução da contratação na qualidade de integrante de equipe de apoio, profissional especializado ou funcionário ou representante de empres</w:t>
      </w:r>
      <w:r w:rsidR="00771A51" w:rsidRPr="00A879ED">
        <w:rPr>
          <w:rFonts w:ascii="Arial" w:hAnsi="Arial" w:cs="Arial"/>
          <w:sz w:val="24"/>
          <w:szCs w:val="24"/>
        </w:rPr>
        <w:t>a que preste assessoria técnica;</w:t>
      </w:r>
    </w:p>
    <w:p w14:paraId="2AC22632" w14:textId="6C6C7E0C"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w:t>
      </w:r>
      <w:r w:rsidR="00283EBA" w:rsidRPr="00A879ED">
        <w:rPr>
          <w:rFonts w:ascii="Arial" w:hAnsi="Arial" w:cs="Arial"/>
          <w:sz w:val="24"/>
          <w:szCs w:val="24"/>
        </w:rPr>
        <w:t xml:space="preserve">.3. O impedimento de que trata o item 3.2.2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71A51" w:rsidRPr="00A879ED">
        <w:rPr>
          <w:rFonts w:ascii="Arial" w:hAnsi="Arial" w:cs="Arial"/>
          <w:sz w:val="24"/>
          <w:szCs w:val="24"/>
        </w:rPr>
        <w:t>licitante;</w:t>
      </w:r>
    </w:p>
    <w:p w14:paraId="74E923E6" w14:textId="2A5B19BE"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3.2.9.4</w:t>
      </w:r>
      <w:r w:rsidR="00D62F08" w:rsidRPr="00A879ED">
        <w:rPr>
          <w:rFonts w:ascii="Arial" w:hAnsi="Arial" w:cs="Arial"/>
          <w:sz w:val="24"/>
          <w:szCs w:val="24"/>
        </w:rPr>
        <w:t>.</w:t>
      </w:r>
      <w:r w:rsidR="00283EBA" w:rsidRPr="00A879ED">
        <w:rPr>
          <w:rFonts w:ascii="Arial" w:hAnsi="Arial" w:cs="Arial"/>
          <w:sz w:val="24"/>
          <w:szCs w:val="24"/>
        </w:rPr>
        <w:t xml:space="preserve"> </w:t>
      </w:r>
      <w:r w:rsidR="00D62F08" w:rsidRPr="00A879ED">
        <w:rPr>
          <w:rFonts w:ascii="Arial" w:hAnsi="Arial" w:cs="Arial"/>
          <w:sz w:val="24"/>
          <w:szCs w:val="24"/>
        </w:rPr>
        <w:t>Não será admitida a sub</w:t>
      </w:r>
      <w:r w:rsidR="00771A51" w:rsidRPr="00A879ED">
        <w:rPr>
          <w:rFonts w:ascii="Arial" w:hAnsi="Arial" w:cs="Arial"/>
          <w:sz w:val="24"/>
          <w:szCs w:val="24"/>
        </w:rPr>
        <w:t>contratação do objeto licitado;</w:t>
      </w:r>
    </w:p>
    <w:p w14:paraId="2F131CA0" w14:textId="0CEC6BB0"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3.2.9.5</w:t>
      </w:r>
      <w:r w:rsidR="00D62F08" w:rsidRPr="00A879ED">
        <w:rPr>
          <w:rFonts w:ascii="Arial" w:hAnsi="Arial" w:cs="Arial"/>
          <w:sz w:val="24"/>
          <w:szCs w:val="24"/>
        </w:rPr>
        <w:t>. A subcontratação deverá ser autorizada pela Administração, a qual avaliará previamente a documentação da subcontratada, para fins de verificação de capacidade técnica nece</w:t>
      </w:r>
      <w:r w:rsidR="00771A51" w:rsidRPr="00A879ED">
        <w:rPr>
          <w:rFonts w:ascii="Arial" w:hAnsi="Arial" w:cs="Arial"/>
          <w:sz w:val="24"/>
          <w:szCs w:val="24"/>
        </w:rPr>
        <w:t>ssária;</w:t>
      </w:r>
    </w:p>
    <w:p w14:paraId="0B3DF986" w14:textId="29DC87AC"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3.2.9.6</w:t>
      </w:r>
      <w:r w:rsidR="00D62F08" w:rsidRPr="00A879ED">
        <w:rPr>
          <w:rFonts w:ascii="Arial" w:hAnsi="Arial" w:cs="Arial"/>
          <w:sz w:val="24"/>
          <w:szCs w:val="24"/>
        </w:rPr>
        <w:t xml:space="preserve">. É vedada a subcontratação de pessoa física ou jurídica, se aquela ou os dirigentes desta mantiverem vínculo de natureza técnica, comercial, econômica, financeira, trabalhista ou civil com dirigente do órgão ou entidade contratante ou com </w:t>
      </w:r>
      <w:r w:rsidR="00D62F08" w:rsidRPr="00A879ED">
        <w:rPr>
          <w:rFonts w:ascii="Arial" w:hAnsi="Arial" w:cs="Arial"/>
          <w:sz w:val="24"/>
          <w:szCs w:val="24"/>
        </w:rPr>
        <w:lastRenderedPageBreak/>
        <w:t>agente público que desempenhe função na licitação ou atue na fiscalização ou na gestão do contrato, ou se deles forem cônjuge, companheiro ou parente em linha reta, colateral, ou por afinidade, até o terceiro grau, devendo essa proibição constar expressamen</w:t>
      </w:r>
      <w:r w:rsidR="00771A51" w:rsidRPr="00A879ED">
        <w:rPr>
          <w:rFonts w:ascii="Arial" w:hAnsi="Arial" w:cs="Arial"/>
          <w:sz w:val="24"/>
          <w:szCs w:val="24"/>
        </w:rPr>
        <w:t>te do edital de licitação;</w:t>
      </w:r>
    </w:p>
    <w:p w14:paraId="38D31353" w14:textId="7373F141" w:rsidR="00D565C0" w:rsidRPr="00D62F08"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3.2.9.7</w:t>
      </w:r>
      <w:r w:rsidR="00D62F08" w:rsidRPr="00A879ED">
        <w:rPr>
          <w:rFonts w:ascii="Arial" w:hAnsi="Arial" w:cs="Arial"/>
          <w:sz w:val="24"/>
          <w:szCs w:val="24"/>
        </w:rPr>
        <w:t>. A empresa vencedora terá responsabilidade integral pela perfeita execução contratual, cabendo-lhe realizar a supervisão e coordenação das atividades da subcontratada, bem como responder perante a Administração pelo rigoroso cumprimento das obrigações corresponden</w:t>
      </w:r>
      <w:r w:rsidR="00771A51" w:rsidRPr="00A879ED">
        <w:rPr>
          <w:rFonts w:ascii="Arial" w:hAnsi="Arial" w:cs="Arial"/>
          <w:sz w:val="24"/>
          <w:szCs w:val="24"/>
        </w:rPr>
        <w:t>tes ao objeto da subcontratação;</w:t>
      </w:r>
    </w:p>
    <w:p w14:paraId="554F628E" w14:textId="0AAFFE92" w:rsidR="00D565C0" w:rsidRPr="00D62F08" w:rsidRDefault="008E2CE8" w:rsidP="00D62F08">
      <w:pPr>
        <w:autoSpaceDE w:val="0"/>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.2.3.</w:t>
      </w:r>
      <w:r w:rsidR="00D62F08" w:rsidRPr="00D62F08">
        <w:rPr>
          <w:rFonts w:ascii="Arial" w:hAnsi="Arial" w:cs="Arial"/>
          <w:sz w:val="24"/>
          <w:szCs w:val="24"/>
        </w:rPr>
        <w:t xml:space="preserve"> Consórcio de proponentes.</w:t>
      </w:r>
    </w:p>
    <w:p w14:paraId="3D44E8B1" w14:textId="6CC1929B" w:rsidR="00D565C0" w:rsidRPr="00D62F08" w:rsidRDefault="00EF7808"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3.3.</w:t>
      </w:r>
      <w:r w:rsidR="00D565C0" w:rsidRPr="00D62F08">
        <w:rPr>
          <w:rFonts w:ascii="Arial" w:hAnsi="Arial" w:cs="Arial"/>
          <w:sz w:val="24"/>
          <w:szCs w:val="24"/>
        </w:rPr>
        <w:t xml:space="preserve"> Para participação na licitação, os interessados deverão credenciar-se diretamente ou através de uma corretora de mercadorias associada à </w:t>
      </w:r>
      <w:hyperlink r:id="rId13" w:history="1">
        <w:r w:rsidRPr="00D62F08">
          <w:rPr>
            <w:rFonts w:ascii="Arial" w:eastAsia="Arial" w:hAnsi="Arial" w:cs="Arial"/>
            <w:b/>
            <w:bCs/>
            <w:sz w:val="24"/>
            <w:szCs w:val="24"/>
          </w:rPr>
          <w:t>www.bll.org.br</w:t>
        </w:r>
      </w:hyperlink>
      <w:r w:rsidRPr="00D62F08">
        <w:rPr>
          <w:rFonts w:ascii="Arial" w:eastAsia="Arial" w:hAnsi="Arial" w:cs="Arial"/>
          <w:sz w:val="24"/>
          <w:szCs w:val="24"/>
        </w:rPr>
        <w:t xml:space="preserve">, opção “Acesso Identificado”, </w:t>
      </w:r>
      <w:r w:rsidR="00D565C0" w:rsidRPr="00D62F08">
        <w:rPr>
          <w:rFonts w:ascii="Arial" w:hAnsi="Arial" w:cs="Arial"/>
          <w:sz w:val="24"/>
          <w:szCs w:val="24"/>
        </w:rPr>
        <w:t xml:space="preserve">telefone: </w:t>
      </w:r>
      <w:r w:rsidRPr="00D62F08">
        <w:rPr>
          <w:rFonts w:ascii="Arial" w:hAnsi="Arial" w:cs="Arial"/>
          <w:sz w:val="24"/>
          <w:szCs w:val="24"/>
        </w:rPr>
        <w:t xml:space="preserve">(41)3042-9909 e </w:t>
      </w:r>
      <w:r w:rsidRPr="00D62F08">
        <w:rPr>
          <w:rFonts w:ascii="Arial" w:eastAsia="Arial" w:hAnsi="Arial" w:cs="Arial"/>
          <w:sz w:val="24"/>
          <w:szCs w:val="24"/>
        </w:rPr>
        <w:t xml:space="preserve">3091-9654, </w:t>
      </w:r>
      <w:r w:rsidR="00D565C0" w:rsidRPr="00D62F08">
        <w:rPr>
          <w:rFonts w:ascii="Arial" w:hAnsi="Arial" w:cs="Arial"/>
          <w:sz w:val="24"/>
          <w:szCs w:val="24"/>
        </w:rPr>
        <w:t>até horário fixado neste edital para apresentação da proposta e início do</w:t>
      </w:r>
      <w:r w:rsidR="00D565C0" w:rsidRPr="00D62F08">
        <w:rPr>
          <w:rFonts w:ascii="Arial" w:hAnsi="Arial" w:cs="Arial"/>
          <w:spacing w:val="-30"/>
          <w:sz w:val="24"/>
          <w:szCs w:val="24"/>
        </w:rPr>
        <w:t xml:space="preserve"> </w:t>
      </w:r>
      <w:r w:rsidR="00D565C0" w:rsidRPr="00D62F08">
        <w:rPr>
          <w:rFonts w:ascii="Arial" w:hAnsi="Arial" w:cs="Arial"/>
          <w:sz w:val="24"/>
          <w:szCs w:val="24"/>
        </w:rPr>
        <w:t>pregão.</w:t>
      </w:r>
    </w:p>
    <w:p w14:paraId="6155F205" w14:textId="1174B54F"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.4. A participação no pregão está condicionada obrigatoriamente a inscrição e credenciamento do licitante, até o limite de horár</w:t>
      </w:r>
      <w:r w:rsidR="00D62F08" w:rsidRPr="00D62F08">
        <w:rPr>
          <w:rFonts w:cs="Arial"/>
          <w:szCs w:val="24"/>
        </w:rPr>
        <w:t>io previsto.</w:t>
      </w:r>
    </w:p>
    <w:p w14:paraId="61E8F617" w14:textId="2ACF6CC8"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 xml:space="preserve">.5. O custo de operacionalização e uso do sistema ficará a cargo do licitante que pagará a </w:t>
      </w:r>
      <w:r w:rsidR="00357EA1" w:rsidRPr="00357EA1">
        <w:rPr>
          <w:rFonts w:cs="Arial"/>
          <w:b/>
          <w:bCs/>
          <w:szCs w:val="24"/>
        </w:rPr>
        <w:t>BLL – Bolsa de Licitações e Leilões do Brasil</w:t>
      </w:r>
      <w:r w:rsidR="00D565C0" w:rsidRPr="00D62F08">
        <w:rPr>
          <w:rFonts w:cs="Arial"/>
          <w:szCs w:val="24"/>
        </w:rPr>
        <w:t>, provedora do sistema eletrônico, o equivalente aos custos pela utilização dos</w:t>
      </w:r>
      <w:r w:rsidR="00D565C0" w:rsidRPr="00D62F08">
        <w:rPr>
          <w:rFonts w:cs="Arial"/>
          <w:spacing w:val="-15"/>
          <w:szCs w:val="24"/>
        </w:rPr>
        <w:t xml:space="preserve"> </w:t>
      </w:r>
      <w:r w:rsidR="00D565C0" w:rsidRPr="00D62F08">
        <w:rPr>
          <w:rFonts w:cs="Arial"/>
          <w:szCs w:val="24"/>
        </w:rPr>
        <w:t>recursos</w:t>
      </w:r>
      <w:r w:rsidR="00D565C0" w:rsidRPr="00D62F08">
        <w:rPr>
          <w:rFonts w:cs="Arial"/>
          <w:spacing w:val="-15"/>
          <w:szCs w:val="24"/>
        </w:rPr>
        <w:t xml:space="preserve"> </w:t>
      </w:r>
      <w:r w:rsidR="00D565C0" w:rsidRPr="00D62F08">
        <w:rPr>
          <w:rFonts w:cs="Arial"/>
          <w:szCs w:val="24"/>
        </w:rPr>
        <w:t>de</w:t>
      </w:r>
      <w:r w:rsidR="00D565C0" w:rsidRPr="00D62F08">
        <w:rPr>
          <w:rFonts w:cs="Arial"/>
          <w:spacing w:val="-15"/>
          <w:szCs w:val="24"/>
        </w:rPr>
        <w:t xml:space="preserve"> </w:t>
      </w:r>
      <w:r w:rsidR="00D565C0" w:rsidRPr="00D62F08">
        <w:rPr>
          <w:rFonts w:cs="Arial"/>
          <w:szCs w:val="24"/>
        </w:rPr>
        <w:t>tecnologia</w:t>
      </w:r>
      <w:r w:rsidR="00D565C0" w:rsidRPr="00D62F08">
        <w:rPr>
          <w:rFonts w:cs="Arial"/>
          <w:spacing w:val="-15"/>
          <w:szCs w:val="24"/>
        </w:rPr>
        <w:t xml:space="preserve"> </w:t>
      </w:r>
      <w:r w:rsidR="00D565C0" w:rsidRPr="00D62F08">
        <w:rPr>
          <w:rFonts w:cs="Arial"/>
          <w:szCs w:val="24"/>
        </w:rPr>
        <w:t>da</w:t>
      </w:r>
      <w:r w:rsidR="00D565C0" w:rsidRPr="00D62F08">
        <w:rPr>
          <w:rFonts w:cs="Arial"/>
          <w:spacing w:val="-15"/>
          <w:szCs w:val="24"/>
        </w:rPr>
        <w:t xml:space="preserve"> </w:t>
      </w:r>
      <w:r w:rsidR="00D565C0" w:rsidRPr="00D62F08">
        <w:rPr>
          <w:rFonts w:cs="Arial"/>
          <w:szCs w:val="24"/>
        </w:rPr>
        <w:t>informação,</w:t>
      </w:r>
      <w:r w:rsidR="00D565C0" w:rsidRPr="00D62F08">
        <w:rPr>
          <w:rFonts w:cs="Arial"/>
          <w:spacing w:val="-15"/>
          <w:szCs w:val="24"/>
        </w:rPr>
        <w:t xml:space="preserve"> </w:t>
      </w:r>
      <w:r w:rsidR="00D565C0" w:rsidRPr="00D62F08">
        <w:rPr>
          <w:rFonts w:cs="Arial"/>
          <w:szCs w:val="24"/>
        </w:rPr>
        <w:t>consoante</w:t>
      </w:r>
      <w:r w:rsidR="00D565C0" w:rsidRPr="00D62F08">
        <w:rPr>
          <w:rFonts w:cs="Arial"/>
          <w:spacing w:val="-15"/>
          <w:szCs w:val="24"/>
        </w:rPr>
        <w:t xml:space="preserve"> </w:t>
      </w:r>
      <w:r w:rsidR="00D565C0" w:rsidRPr="00D62F08">
        <w:rPr>
          <w:rFonts w:cs="Arial"/>
          <w:szCs w:val="24"/>
        </w:rPr>
        <w:t>tabela</w:t>
      </w:r>
      <w:r w:rsidR="00D565C0" w:rsidRPr="00D62F08">
        <w:rPr>
          <w:rFonts w:cs="Arial"/>
          <w:spacing w:val="-15"/>
          <w:szCs w:val="24"/>
        </w:rPr>
        <w:t xml:space="preserve"> </w:t>
      </w:r>
      <w:r w:rsidR="00D565C0" w:rsidRPr="00D62F08">
        <w:rPr>
          <w:rFonts w:cs="Arial"/>
          <w:szCs w:val="24"/>
        </w:rPr>
        <w:t>fornecida</w:t>
      </w:r>
      <w:r w:rsidR="00D565C0" w:rsidRPr="00D62F08">
        <w:rPr>
          <w:rFonts w:cs="Arial"/>
          <w:spacing w:val="-15"/>
          <w:szCs w:val="24"/>
        </w:rPr>
        <w:t xml:space="preserve"> </w:t>
      </w:r>
      <w:r w:rsidR="00D565C0" w:rsidRPr="00D62F08">
        <w:rPr>
          <w:rFonts w:cs="Arial"/>
          <w:szCs w:val="24"/>
        </w:rPr>
        <w:t>emitida</w:t>
      </w:r>
      <w:r w:rsidR="00D565C0" w:rsidRPr="00D62F08">
        <w:rPr>
          <w:rFonts w:cs="Arial"/>
          <w:spacing w:val="-15"/>
          <w:szCs w:val="24"/>
        </w:rPr>
        <w:t xml:space="preserve"> </w:t>
      </w:r>
      <w:r w:rsidR="00D565C0" w:rsidRPr="00D62F08">
        <w:rPr>
          <w:rFonts w:cs="Arial"/>
          <w:szCs w:val="24"/>
        </w:rPr>
        <w:t>pela</w:t>
      </w:r>
      <w:r w:rsidR="00D565C0" w:rsidRPr="00D62F08">
        <w:rPr>
          <w:rFonts w:cs="Arial"/>
          <w:spacing w:val="-15"/>
          <w:szCs w:val="24"/>
        </w:rPr>
        <w:t xml:space="preserve"> </w:t>
      </w:r>
      <w:r w:rsidR="00D62F08" w:rsidRPr="00D62F08">
        <w:rPr>
          <w:rFonts w:cs="Arial"/>
          <w:szCs w:val="24"/>
        </w:rPr>
        <w:t>entidade.</w:t>
      </w:r>
    </w:p>
    <w:p w14:paraId="4135B61C" w14:textId="7B646FE9" w:rsidR="00D565C0" w:rsidRPr="00D62F08" w:rsidRDefault="002A5D3B" w:rsidP="00D62F08">
      <w:pPr>
        <w:spacing w:before="120" w:after="0" w:line="276" w:lineRule="auto"/>
        <w:ind w:right="20"/>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.6.</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A participação no Pregão Eletrônico dar-se-á por meio de digitação da chave e senha, pessoal e</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intransferível do representante credenciado e subsequente envio da proposta, acompanhada dos documentos de habilitação, exclusivamente por meio do sistema eletrônico, observado data e horário limite estabelecidos.</w:t>
      </w:r>
    </w:p>
    <w:p w14:paraId="1AA7DCC0" w14:textId="5BEC33C1" w:rsidR="00D565C0" w:rsidRPr="00D62F08" w:rsidRDefault="002A5D3B"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.6.1. OBS.: a informação dos dados para acesso deve ser feita na página inicial do site </w:t>
      </w:r>
      <w:hyperlink r:id="rId14" w:history="1">
        <w:r w:rsidR="00EF7808" w:rsidRPr="00D62F08">
          <w:rPr>
            <w:rFonts w:ascii="Arial" w:eastAsia="Arial" w:hAnsi="Arial" w:cs="Arial"/>
            <w:b/>
            <w:bCs/>
            <w:sz w:val="24"/>
            <w:szCs w:val="24"/>
          </w:rPr>
          <w:t>www.bll.org.br</w:t>
        </w:r>
      </w:hyperlink>
      <w:r w:rsidR="00EF7808" w:rsidRPr="00D62F08">
        <w:rPr>
          <w:rFonts w:ascii="Arial" w:eastAsia="Arial" w:hAnsi="Arial" w:cs="Arial"/>
          <w:b/>
          <w:bCs/>
          <w:sz w:val="24"/>
          <w:szCs w:val="24"/>
        </w:rPr>
        <w:t xml:space="preserve">, </w:t>
      </w:r>
      <w:r w:rsidR="00EF7808" w:rsidRPr="00D62F08">
        <w:rPr>
          <w:rFonts w:ascii="Arial" w:eastAsia="Arial" w:hAnsi="Arial" w:cs="Arial"/>
          <w:sz w:val="24"/>
          <w:szCs w:val="24"/>
        </w:rPr>
        <w:t>o</w:t>
      </w:r>
      <w:r w:rsidR="00D62F08" w:rsidRPr="00D62F08">
        <w:rPr>
          <w:rFonts w:ascii="Arial" w:eastAsia="Arial" w:hAnsi="Arial" w:cs="Arial"/>
          <w:sz w:val="24"/>
          <w:szCs w:val="24"/>
        </w:rPr>
        <w:t>pção “Acesso Identificado”.</w:t>
      </w:r>
    </w:p>
    <w:p w14:paraId="21C42331" w14:textId="49DC13FF"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w:t>
      </w:r>
      <w:r w:rsidR="00D62F08" w:rsidRPr="00D62F08">
        <w:rPr>
          <w:rFonts w:ascii="Arial" w:hAnsi="Arial" w:cs="Arial"/>
          <w:sz w:val="24"/>
          <w:szCs w:val="24"/>
        </w:rPr>
        <w:t>senha, ainda que por terceiros.</w:t>
      </w:r>
    </w:p>
    <w:p w14:paraId="5A369FB0" w14:textId="37DA9E1A" w:rsidR="00D565C0" w:rsidRPr="00D62F08" w:rsidRDefault="002A5D3B" w:rsidP="00D62F08">
      <w:pPr>
        <w:spacing w:before="120" w:after="0" w:line="276" w:lineRule="auto"/>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.8. A chave de identificação e a senha dos operadores poderão ser utilizadas em qualquer pregão</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 xml:space="preserve">eletrônico, salvo quando canceladas por solicitação do credenciado, por iniciativa da </w:t>
      </w:r>
      <w:r w:rsidR="00F419B0" w:rsidRPr="00D62F08">
        <w:rPr>
          <w:rFonts w:ascii="Arial" w:eastAsia="Arial" w:hAnsi="Arial" w:cs="Arial"/>
          <w:bCs/>
          <w:sz w:val="24"/>
          <w:szCs w:val="24"/>
        </w:rPr>
        <w:t>BLL</w:t>
      </w:r>
      <w:r w:rsidR="00D62F08" w:rsidRPr="00D62F08">
        <w:rPr>
          <w:rFonts w:ascii="Arial" w:eastAsia="Arial" w:hAnsi="Arial" w:cs="Arial"/>
          <w:sz w:val="24"/>
          <w:szCs w:val="24"/>
        </w:rPr>
        <w:t>, devidamente justificada.</w:t>
      </w:r>
    </w:p>
    <w:p w14:paraId="1379B7BA" w14:textId="0FADD4E0"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.9. A licitante deverá manifestar, por meio de seu operador designado, em campo próprio do sistema, pleno conhecimento, aceitação e atendimento às exigências de h</w:t>
      </w:r>
      <w:r w:rsidR="00D62F08" w:rsidRPr="00D62F08">
        <w:rPr>
          <w:rFonts w:ascii="Arial" w:hAnsi="Arial" w:cs="Arial"/>
          <w:sz w:val="24"/>
          <w:szCs w:val="24"/>
        </w:rPr>
        <w:t>abilitação previstas no Edital.</w:t>
      </w:r>
    </w:p>
    <w:p w14:paraId="11D28D1D" w14:textId="77777777" w:rsidR="00F419B0" w:rsidRPr="00D62F08" w:rsidRDefault="002A5D3B" w:rsidP="00D62F08">
      <w:pPr>
        <w:autoSpaceDE w:val="0"/>
        <w:spacing w:before="120" w:after="0" w:line="276" w:lineRule="auto"/>
        <w:jc w:val="both"/>
        <w:rPr>
          <w:rFonts w:ascii="Arial" w:eastAsia="Arial" w:hAnsi="Arial" w:cs="Arial"/>
          <w:b/>
          <w:color w:val="0000FF"/>
          <w:sz w:val="24"/>
          <w:szCs w:val="24"/>
          <w:u w:val="single"/>
        </w:rPr>
      </w:pPr>
      <w:r w:rsidRPr="00D62F08">
        <w:rPr>
          <w:rFonts w:ascii="Arial" w:eastAsia="Arial" w:hAnsi="Arial" w:cs="Arial"/>
          <w:sz w:val="24"/>
          <w:szCs w:val="24"/>
        </w:rPr>
        <w:lastRenderedPageBreak/>
        <w:t>3</w:t>
      </w:r>
      <w:r w:rsidR="00D565C0" w:rsidRPr="00D62F08">
        <w:rPr>
          <w:rFonts w:ascii="Arial" w:eastAsia="Arial" w:hAnsi="Arial" w:cs="Arial"/>
          <w:sz w:val="24"/>
          <w:szCs w:val="24"/>
        </w:rPr>
        <w:t>.10.</w:t>
      </w:r>
      <w:r w:rsidR="00D565C0" w:rsidRPr="00D62F08">
        <w:rPr>
          <w:rFonts w:ascii="Arial" w:eastAsia="Arial" w:hAnsi="Arial" w:cs="Arial"/>
          <w:b/>
          <w:sz w:val="24"/>
          <w:szCs w:val="24"/>
        </w:rPr>
        <w:t xml:space="preserve"> </w:t>
      </w:r>
      <w:r w:rsidR="00F419B0" w:rsidRPr="00D62F08">
        <w:rPr>
          <w:rFonts w:ascii="Arial" w:eastAsia="Arial" w:hAnsi="Arial" w:cs="Arial"/>
          <w:sz w:val="24"/>
          <w:szCs w:val="24"/>
        </w:rPr>
        <w:t xml:space="preserve">Qualquer dúvida em relação ao acesso no sistema operacional, poderá ser esclarecida pelos telefones: Curitiba-PR (41) 3042-9909 e </w:t>
      </w:r>
      <w:bookmarkStart w:id="2" w:name="_Hlk157595153"/>
      <w:r w:rsidR="00F419B0" w:rsidRPr="00D62F08">
        <w:rPr>
          <w:rFonts w:ascii="Arial" w:eastAsia="Arial" w:hAnsi="Arial" w:cs="Arial"/>
          <w:sz w:val="24"/>
          <w:szCs w:val="24"/>
        </w:rPr>
        <w:t>3091-9654</w:t>
      </w:r>
      <w:bookmarkEnd w:id="2"/>
      <w:r w:rsidR="00F419B0" w:rsidRPr="00D62F08">
        <w:rPr>
          <w:rFonts w:ascii="Arial" w:eastAsia="Arial" w:hAnsi="Arial" w:cs="Arial"/>
          <w:sz w:val="24"/>
          <w:szCs w:val="24"/>
        </w:rPr>
        <w:t xml:space="preserve">, ou através da </w:t>
      </w:r>
      <w:r w:rsidR="00F419B0" w:rsidRPr="00D62F08">
        <w:rPr>
          <w:rFonts w:ascii="Arial" w:eastAsia="Arial" w:hAnsi="Arial" w:cs="Arial"/>
          <w:b/>
          <w:sz w:val="24"/>
          <w:szCs w:val="24"/>
        </w:rPr>
        <w:t>Bolsa de Licitações e Leilões</w:t>
      </w:r>
      <w:r w:rsidR="00F419B0" w:rsidRPr="00D62F08">
        <w:rPr>
          <w:rFonts w:ascii="Arial" w:eastAsia="Arial" w:hAnsi="Arial" w:cs="Arial"/>
          <w:sz w:val="24"/>
          <w:szCs w:val="24"/>
        </w:rPr>
        <w:t xml:space="preserve"> ou pelo e-mail:</w:t>
      </w:r>
      <w:hyperlink r:id="rId15" w:history="1">
        <w:r w:rsidR="00F419B0" w:rsidRPr="00D62F08">
          <w:rPr>
            <w:rStyle w:val="Hyperlink"/>
            <w:rFonts w:ascii="Arial" w:eastAsia="Arial" w:hAnsi="Arial" w:cs="Arial"/>
            <w:b/>
            <w:sz w:val="24"/>
            <w:szCs w:val="24"/>
          </w:rPr>
          <w:t>contato@bll.org.br</w:t>
        </w:r>
      </w:hyperlink>
    </w:p>
    <w:p w14:paraId="75830F40" w14:textId="4248B433" w:rsidR="00D565C0" w:rsidRDefault="002A5D3B" w:rsidP="00D62F08">
      <w:pPr>
        <w:spacing w:before="120" w:after="0" w:line="276" w:lineRule="auto"/>
        <w:jc w:val="both"/>
        <w:rPr>
          <w:rFonts w:ascii="Arial" w:hAnsi="Arial" w:cs="Arial"/>
          <w:b/>
          <w:bCs/>
          <w:sz w:val="24"/>
          <w:szCs w:val="24"/>
        </w:rPr>
      </w:pPr>
      <w:r w:rsidRPr="00D62F08">
        <w:rPr>
          <w:rFonts w:ascii="Arial" w:hAnsi="Arial" w:cs="Arial"/>
          <w:sz w:val="24"/>
          <w:szCs w:val="24"/>
        </w:rPr>
        <w:t>3</w:t>
      </w:r>
      <w:r w:rsidR="00D565C0" w:rsidRPr="00D62F08">
        <w:rPr>
          <w:rFonts w:ascii="Arial" w:hAnsi="Arial" w:cs="Arial"/>
          <w:sz w:val="24"/>
          <w:szCs w:val="24"/>
        </w:rPr>
        <w:t xml:space="preserve">.11. </w:t>
      </w:r>
      <w:r w:rsidR="00D565C0" w:rsidRPr="00357EA1">
        <w:rPr>
          <w:rFonts w:ascii="Arial" w:hAnsi="Arial" w:cs="Arial"/>
          <w:b/>
          <w:bCs/>
          <w:sz w:val="24"/>
          <w:szCs w:val="24"/>
        </w:rPr>
        <w:t>A PARTICIPAÇÃO NESTA LICITAÇÃO É RESTRITA ÀS MICROEMPRESAS, EMPRESAS DE PEQUENO PORTE E MICROEMPREENDEDORES INDIVIDUAIS, TENDO EM VISTA O CUMPRIMENTO DO DISPOSTO NO ART. 48, INCISO I DA LEI COMPLEMEN</w:t>
      </w:r>
      <w:r w:rsidR="00D62F08" w:rsidRPr="00357EA1">
        <w:rPr>
          <w:rFonts w:ascii="Arial" w:hAnsi="Arial" w:cs="Arial"/>
          <w:b/>
          <w:bCs/>
          <w:sz w:val="24"/>
          <w:szCs w:val="24"/>
        </w:rPr>
        <w:t>TAR N°123/06 E SUAS ALTERAÇÕES.</w:t>
      </w:r>
    </w:p>
    <w:p w14:paraId="46581F11" w14:textId="2A9A3F76" w:rsidR="00011095" w:rsidRPr="00ED185C" w:rsidRDefault="00011095" w:rsidP="00011095">
      <w:pPr>
        <w:pStyle w:val="Corpodetexto"/>
        <w:spacing w:before="120" w:after="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.1</w:t>
      </w:r>
      <w:r>
        <w:rPr>
          <w:rFonts w:ascii="Arial" w:eastAsia="Arial" w:hAnsi="Arial" w:cs="Arial"/>
          <w:color w:val="auto"/>
        </w:rPr>
        <w:t>2</w:t>
      </w:r>
      <w:r w:rsidRPr="00ED185C">
        <w:rPr>
          <w:rFonts w:ascii="Arial" w:eastAsia="Arial" w:hAnsi="Arial" w:cs="Arial"/>
          <w:color w:val="auto"/>
        </w:rPr>
        <w:t xml:space="preserve">. Não poderão participar as empresas que não estão enquadradas na condição de Microempresa – ME ou Empresa de Pequeno Porte – EPP ou MEI. </w:t>
      </w:r>
    </w:p>
    <w:p w14:paraId="3DACBB13" w14:textId="4EE334E5" w:rsidR="00011095" w:rsidRPr="00ED185C" w:rsidRDefault="00011095" w:rsidP="00011095">
      <w:pPr>
        <w:pStyle w:val="Corpodetexto"/>
        <w:spacing w:before="120" w:after="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w:t>
      </w:r>
      <w:r>
        <w:rPr>
          <w:rFonts w:ascii="Arial" w:eastAsia="Arial" w:hAnsi="Arial" w:cs="Arial"/>
          <w:color w:val="auto"/>
        </w:rPr>
        <w:t>12.1.</w:t>
      </w:r>
      <w:r w:rsidRPr="00ED185C">
        <w:rPr>
          <w:rFonts w:ascii="Arial" w:eastAsia="Arial" w:hAnsi="Arial" w:cs="Arial"/>
          <w:color w:val="auto"/>
        </w:rPr>
        <w:t xml:space="preserve"> As interessadas deverão declarar a condição de Microempresa – ME ou Empresa de Pequeno Porte – EPP ou MEI para alcance dos benefícios da Licitação exclusiva. </w:t>
      </w:r>
    </w:p>
    <w:p w14:paraId="269190F6" w14:textId="3245D290" w:rsidR="00011095" w:rsidRPr="00ED185C" w:rsidRDefault="00011095" w:rsidP="00011095">
      <w:pPr>
        <w:pStyle w:val="Corpodetexto"/>
        <w:spacing w:before="120" w:after="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w:t>
      </w:r>
      <w:r>
        <w:rPr>
          <w:rFonts w:ascii="Arial" w:eastAsia="Arial" w:hAnsi="Arial" w:cs="Arial"/>
          <w:color w:val="auto"/>
        </w:rPr>
        <w:t>13.</w:t>
      </w:r>
      <w:r w:rsidRPr="00ED185C">
        <w:rPr>
          <w:rFonts w:ascii="Arial" w:eastAsia="Arial" w:hAnsi="Arial" w:cs="Arial"/>
          <w:color w:val="auto"/>
        </w:rPr>
        <w:t xml:space="preserve"> Nos termos do Artigo 47 da Lei Complementar n.º 123-2006 a presente licitação será concedida tratamento diferenciado e simplificado para as microempresas e empresas de pequeno porte objetivando a promoção do desenvolvimento econômico e social. </w:t>
      </w:r>
    </w:p>
    <w:p w14:paraId="3972E4AA" w14:textId="42B6A504" w:rsidR="00011095" w:rsidRPr="00ED185C" w:rsidRDefault="00011095" w:rsidP="00011095">
      <w:pPr>
        <w:pStyle w:val="Corpodetexto"/>
        <w:spacing w:before="120" w:after="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w:t>
      </w:r>
      <w:r>
        <w:rPr>
          <w:rFonts w:ascii="Arial" w:eastAsia="Arial" w:hAnsi="Arial" w:cs="Arial"/>
          <w:color w:val="auto"/>
        </w:rPr>
        <w:t>13.1</w:t>
      </w:r>
      <w:r w:rsidRPr="00ED185C">
        <w:rPr>
          <w:rFonts w:ascii="Arial" w:eastAsia="Arial" w:hAnsi="Arial" w:cs="Arial"/>
          <w:color w:val="auto"/>
        </w:rPr>
        <w:t xml:space="preserve">. Consideram-se Micro e Pequenas Empresas aptas à participação no presente certamente aquelas que preenchem os requisitos do artigo 3º da Lei Complementar n.º 123/2006 e que não se enquadrem em nenhuma das situações descritas no Parágrafo Quarto do referido artigo 3º. </w:t>
      </w:r>
    </w:p>
    <w:p w14:paraId="07BB298C" w14:textId="5BB22938" w:rsidR="00011095" w:rsidRPr="00ED185C" w:rsidRDefault="00011095" w:rsidP="00011095">
      <w:pPr>
        <w:pStyle w:val="Corpodetexto"/>
        <w:spacing w:before="120" w:after="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w:t>
      </w:r>
      <w:r>
        <w:rPr>
          <w:rFonts w:ascii="Arial" w:eastAsia="Arial" w:hAnsi="Arial" w:cs="Arial"/>
          <w:color w:val="auto"/>
        </w:rPr>
        <w:t>14</w:t>
      </w:r>
      <w:r w:rsidRPr="00ED185C">
        <w:rPr>
          <w:rFonts w:ascii="Arial" w:eastAsia="Arial" w:hAnsi="Arial" w:cs="Arial"/>
          <w:color w:val="auto"/>
        </w:rPr>
        <w:t xml:space="preserve">. </w:t>
      </w:r>
      <w:r w:rsidRPr="00ED185C">
        <w:rPr>
          <w:rFonts w:ascii="Arial" w:eastAsia="Arial" w:hAnsi="Arial" w:cs="Arial"/>
          <w:b/>
          <w:color w:val="auto"/>
        </w:rPr>
        <w:t xml:space="preserve">Para fins de comprovação da condição de Micro ou Pequena Empresa, assim definidas aquelas que se enquadram na classificação descrita no Artigo 3º da Lei Complementar 123/2006, as licitantes deverão apresentar certidão simplificada da junta comercial, emitida a menos de 90 (noventa) dias da data de abertura das propostas deste edital </w:t>
      </w:r>
      <w:r w:rsidRPr="00ED185C">
        <w:rPr>
          <w:rFonts w:ascii="Arial" w:eastAsia="Arial" w:hAnsi="Arial" w:cs="Arial"/>
          <w:b/>
          <w:bCs/>
          <w:color w:val="auto"/>
          <w:u w:val="single"/>
        </w:rPr>
        <w:t xml:space="preserve">e declaração sob penas da lei, de que usufrui do benefício da “Lei Complementar n.º 123/2006” - Declaração de Enquadramento (modelo anexo </w:t>
      </w:r>
      <w:r w:rsidR="007332A8">
        <w:rPr>
          <w:rFonts w:ascii="Arial" w:eastAsia="Arial" w:hAnsi="Arial" w:cs="Arial"/>
          <w:b/>
          <w:bCs/>
          <w:color w:val="auto"/>
          <w:u w:val="single"/>
        </w:rPr>
        <w:t>I</w:t>
      </w:r>
      <w:r w:rsidRPr="00ED185C">
        <w:rPr>
          <w:rFonts w:ascii="Arial" w:eastAsia="Arial" w:hAnsi="Arial" w:cs="Arial"/>
          <w:b/>
          <w:bCs/>
          <w:color w:val="auto"/>
          <w:u w:val="single"/>
        </w:rPr>
        <w:t>V), assinada pelo Representante Legal da empresa.</w:t>
      </w:r>
    </w:p>
    <w:p w14:paraId="3235A6E4" w14:textId="4EB29685" w:rsidR="00011095" w:rsidRPr="00ED185C" w:rsidRDefault="00011095" w:rsidP="00011095">
      <w:pPr>
        <w:pStyle w:val="Corpodetexto"/>
        <w:spacing w:before="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w:t>
      </w:r>
      <w:r>
        <w:rPr>
          <w:rFonts w:ascii="Arial" w:eastAsia="Arial" w:hAnsi="Arial" w:cs="Arial"/>
          <w:color w:val="auto"/>
        </w:rPr>
        <w:t>15</w:t>
      </w:r>
      <w:r w:rsidRPr="00ED185C">
        <w:rPr>
          <w:rFonts w:ascii="Arial" w:eastAsia="Arial" w:hAnsi="Arial" w:cs="Arial"/>
          <w:color w:val="auto"/>
        </w:rPr>
        <w:t>. A responsabilidade pela declaração de enquadramento como microempresa de pequeno porte é única e exclusiva do licitante que, inclusive, se sujeita a todas as consequências legais que possam advir de um enquadramento falso ou errôneo.</w:t>
      </w:r>
    </w:p>
    <w:p w14:paraId="7A35DF4B" w14:textId="0C287FB2" w:rsidR="00011095" w:rsidRPr="00011095" w:rsidRDefault="00011095" w:rsidP="00011095">
      <w:pPr>
        <w:pStyle w:val="Corpodetexto"/>
        <w:spacing w:before="120" w:line="276" w:lineRule="auto"/>
        <w:jc w:val="both"/>
        <w:rPr>
          <w:rFonts w:ascii="Arial" w:eastAsia="Arial" w:hAnsi="Arial" w:cs="Arial"/>
          <w:color w:val="auto"/>
        </w:rPr>
      </w:pPr>
      <w:r>
        <w:rPr>
          <w:rFonts w:ascii="Arial" w:eastAsia="Arial" w:hAnsi="Arial" w:cs="Arial"/>
          <w:color w:val="auto"/>
        </w:rPr>
        <w:t>3</w:t>
      </w:r>
      <w:r w:rsidRPr="00ED185C">
        <w:rPr>
          <w:rFonts w:ascii="Arial" w:eastAsia="Arial" w:hAnsi="Arial" w:cs="Arial"/>
          <w:color w:val="auto"/>
        </w:rPr>
        <w:t>.</w:t>
      </w:r>
      <w:r>
        <w:rPr>
          <w:rFonts w:ascii="Arial" w:eastAsia="Arial" w:hAnsi="Arial" w:cs="Arial"/>
          <w:color w:val="auto"/>
        </w:rPr>
        <w:t>16</w:t>
      </w:r>
      <w:r w:rsidRPr="00ED185C">
        <w:rPr>
          <w:rFonts w:ascii="Arial" w:eastAsia="Arial" w:hAnsi="Arial" w:cs="Arial"/>
          <w:color w:val="auto"/>
        </w:rPr>
        <w:t>. O tratamento diferenciado e simplificado para as microempresas e as empresas de pequeno porte não pode resultar em preço superior ao estabelecido como referência e nem se revelar desvantajoso para a Administração Pública ou representar prejuízo ao conjunto ou ao complexo do objeto a ser contratado (Artigo 49, inciso III, da Lei Complementar nº 123/2006 c/c Artigo 10, inciso II e parágrafo único, inciso I, do Decreto nº 8.538/2015).</w:t>
      </w:r>
    </w:p>
    <w:p w14:paraId="3FED0D26" w14:textId="01B35ED3" w:rsidR="00D565C0" w:rsidRPr="00D62F08" w:rsidRDefault="002A5D3B" w:rsidP="00D62F08">
      <w:pPr>
        <w:autoSpaceDE w:val="0"/>
        <w:spacing w:before="120" w:after="0"/>
        <w:jc w:val="both"/>
        <w:rPr>
          <w:rFonts w:ascii="Arial" w:hAnsi="Arial" w:cs="Arial"/>
          <w:b/>
          <w:bCs/>
          <w:sz w:val="24"/>
          <w:szCs w:val="24"/>
        </w:rPr>
      </w:pPr>
      <w:r w:rsidRPr="00D62F08">
        <w:rPr>
          <w:rFonts w:ascii="Arial" w:hAnsi="Arial" w:cs="Arial"/>
          <w:b/>
          <w:bCs/>
          <w:sz w:val="24"/>
          <w:szCs w:val="24"/>
        </w:rPr>
        <w:t>3.</w:t>
      </w:r>
      <w:r w:rsidR="00637D41" w:rsidRPr="00D62F08">
        <w:rPr>
          <w:rFonts w:ascii="Arial" w:hAnsi="Arial" w:cs="Arial"/>
          <w:b/>
          <w:bCs/>
          <w:sz w:val="24"/>
          <w:szCs w:val="24"/>
        </w:rPr>
        <w:t>1</w:t>
      </w:r>
      <w:r w:rsidR="00011095">
        <w:rPr>
          <w:rFonts w:ascii="Arial" w:hAnsi="Arial" w:cs="Arial"/>
          <w:b/>
          <w:bCs/>
          <w:sz w:val="24"/>
          <w:szCs w:val="24"/>
        </w:rPr>
        <w:t>7</w:t>
      </w:r>
      <w:r w:rsidR="00D565C0" w:rsidRPr="00D62F08">
        <w:rPr>
          <w:rFonts w:ascii="Arial" w:hAnsi="Arial" w:cs="Arial"/>
          <w:b/>
          <w:bCs/>
          <w:sz w:val="24"/>
          <w:szCs w:val="24"/>
        </w:rPr>
        <w:t>. DA DISPONIBILIDADE E AQUISIÇÃO DO EDITAL</w:t>
      </w:r>
    </w:p>
    <w:p w14:paraId="1A1F29E4" w14:textId="7389908A" w:rsidR="00D565C0" w:rsidRPr="00D62F08" w:rsidRDefault="002A5D3B" w:rsidP="00D62F08">
      <w:pPr>
        <w:spacing w:before="120" w:after="0" w:line="276" w:lineRule="auto"/>
        <w:jc w:val="both"/>
        <w:rPr>
          <w:rFonts w:ascii="Arial" w:hAnsi="Arial" w:cs="Arial"/>
          <w:b/>
          <w:sz w:val="24"/>
          <w:szCs w:val="24"/>
        </w:rPr>
      </w:pPr>
      <w:r w:rsidRPr="00D62F08">
        <w:rPr>
          <w:rFonts w:ascii="Arial" w:hAnsi="Arial" w:cs="Arial"/>
          <w:sz w:val="24"/>
          <w:szCs w:val="24"/>
        </w:rPr>
        <w:t>3.</w:t>
      </w:r>
      <w:r w:rsidR="00637D41" w:rsidRPr="00D62F08">
        <w:rPr>
          <w:rFonts w:ascii="Arial" w:hAnsi="Arial" w:cs="Arial"/>
          <w:sz w:val="24"/>
          <w:szCs w:val="24"/>
        </w:rPr>
        <w:t>1</w:t>
      </w:r>
      <w:r w:rsidR="00011095">
        <w:rPr>
          <w:rFonts w:ascii="Arial" w:hAnsi="Arial" w:cs="Arial"/>
          <w:sz w:val="24"/>
          <w:szCs w:val="24"/>
        </w:rPr>
        <w:t>7</w:t>
      </w:r>
      <w:r w:rsidRPr="00D62F08">
        <w:rPr>
          <w:rFonts w:ascii="Arial" w:hAnsi="Arial" w:cs="Arial"/>
          <w:sz w:val="24"/>
          <w:szCs w:val="24"/>
        </w:rPr>
        <w:t>.1</w:t>
      </w:r>
      <w:r w:rsidRPr="00D62F08">
        <w:rPr>
          <w:rFonts w:ascii="Arial" w:hAnsi="Arial" w:cs="Arial"/>
          <w:b/>
          <w:sz w:val="24"/>
          <w:szCs w:val="24"/>
        </w:rPr>
        <w:t xml:space="preserve">. </w:t>
      </w:r>
      <w:r w:rsidRPr="00D62F08">
        <w:rPr>
          <w:rFonts w:ascii="Arial" w:hAnsi="Arial" w:cs="Arial"/>
          <w:sz w:val="24"/>
          <w:szCs w:val="24"/>
        </w:rPr>
        <w:t xml:space="preserve">O presente edital poderá ser adquirido no endereço eletrônico </w:t>
      </w:r>
      <w:hyperlink r:id="rId16" w:history="1">
        <w:r w:rsidRPr="00D62F08">
          <w:rPr>
            <w:rStyle w:val="Hyperlink"/>
            <w:rFonts w:ascii="Arial" w:hAnsi="Arial" w:cs="Arial"/>
            <w:bCs/>
            <w:sz w:val="24"/>
            <w:szCs w:val="24"/>
          </w:rPr>
          <w:t>licitacao@guaraci.net</w:t>
        </w:r>
      </w:hyperlink>
      <w:r w:rsidRPr="00D62F08">
        <w:rPr>
          <w:rFonts w:ascii="Arial" w:hAnsi="Arial" w:cs="Arial"/>
          <w:bCs/>
          <w:sz w:val="24"/>
          <w:szCs w:val="24"/>
        </w:rPr>
        <w:t xml:space="preserve"> </w:t>
      </w:r>
      <w:r w:rsidRPr="00D62F08">
        <w:rPr>
          <w:rFonts w:ascii="Arial" w:hAnsi="Arial" w:cs="Arial"/>
          <w:sz w:val="24"/>
          <w:szCs w:val="24"/>
        </w:rPr>
        <w:t xml:space="preserve">ou no Portal da Transparência da Prefeitura pelo site </w:t>
      </w:r>
      <w:r w:rsidRPr="00D62F08">
        <w:rPr>
          <w:rFonts w:ascii="Arial" w:hAnsi="Arial" w:cs="Arial"/>
          <w:b/>
          <w:sz w:val="24"/>
          <w:szCs w:val="24"/>
          <w:u w:val="single"/>
        </w:rPr>
        <w:t xml:space="preserve">guaraci.pr.gov.br </w:t>
      </w:r>
      <w:r w:rsidRPr="00D62F08">
        <w:rPr>
          <w:rFonts w:ascii="Arial" w:hAnsi="Arial" w:cs="Arial"/>
          <w:sz w:val="24"/>
          <w:szCs w:val="24"/>
        </w:rPr>
        <w:t xml:space="preserve">ou em </w:t>
      </w:r>
      <w:hyperlink r:id="rId17" w:history="1">
        <w:r w:rsidRPr="00D62F08">
          <w:rPr>
            <w:rStyle w:val="Hyperlink"/>
            <w:rFonts w:ascii="Arial" w:hAnsi="Arial" w:cs="Arial"/>
            <w:b/>
            <w:bCs/>
            <w:sz w:val="24"/>
            <w:szCs w:val="24"/>
          </w:rPr>
          <w:t>www.bll.org.br</w:t>
        </w:r>
      </w:hyperlink>
      <w:r w:rsidRPr="00D62F08">
        <w:rPr>
          <w:rFonts w:ascii="Arial" w:hAnsi="Arial" w:cs="Arial"/>
          <w:sz w:val="24"/>
          <w:szCs w:val="24"/>
        </w:rPr>
        <w:t>“acesso público”</w:t>
      </w:r>
      <w:r w:rsidR="00D62F08" w:rsidRPr="00D62F08">
        <w:rPr>
          <w:rFonts w:ascii="Arial" w:hAnsi="Arial" w:cs="Arial"/>
          <w:b/>
          <w:sz w:val="24"/>
          <w:szCs w:val="24"/>
        </w:rPr>
        <w:t>.</w:t>
      </w:r>
    </w:p>
    <w:p w14:paraId="3896C10F" w14:textId="28BEC622" w:rsidR="00D565C0" w:rsidRDefault="00D565C0" w:rsidP="00D62F08">
      <w:pPr>
        <w:spacing w:before="120" w:after="0" w:line="276" w:lineRule="auto"/>
        <w:jc w:val="both"/>
        <w:rPr>
          <w:rFonts w:ascii="Arial" w:hAnsi="Arial" w:cs="Arial"/>
          <w:bCs/>
          <w:iCs/>
          <w:sz w:val="24"/>
          <w:szCs w:val="24"/>
          <w:lang w:eastAsia="pt-BR"/>
        </w:rPr>
      </w:pPr>
      <w:r w:rsidRPr="00D62F08">
        <w:rPr>
          <w:rFonts w:ascii="Arial" w:hAnsi="Arial" w:cs="Arial"/>
          <w:bCs/>
          <w:iCs/>
          <w:sz w:val="24"/>
          <w:szCs w:val="24"/>
          <w:lang w:eastAsia="pt-BR"/>
        </w:rPr>
        <w:lastRenderedPageBreak/>
        <w:t>3.</w:t>
      </w:r>
      <w:r w:rsidR="00637D41" w:rsidRPr="00D62F08">
        <w:rPr>
          <w:rFonts w:ascii="Arial" w:hAnsi="Arial" w:cs="Arial"/>
          <w:bCs/>
          <w:iCs/>
          <w:sz w:val="24"/>
          <w:szCs w:val="24"/>
          <w:lang w:eastAsia="pt-BR"/>
        </w:rPr>
        <w:t>1</w:t>
      </w:r>
      <w:r w:rsidR="00011095">
        <w:rPr>
          <w:rFonts w:ascii="Arial" w:hAnsi="Arial" w:cs="Arial"/>
          <w:bCs/>
          <w:iCs/>
          <w:sz w:val="24"/>
          <w:szCs w:val="24"/>
          <w:lang w:eastAsia="pt-BR"/>
        </w:rPr>
        <w:t>7</w:t>
      </w:r>
      <w:r w:rsidR="002A5D3B" w:rsidRPr="00D62F08">
        <w:rPr>
          <w:rFonts w:ascii="Arial" w:hAnsi="Arial" w:cs="Arial"/>
          <w:bCs/>
          <w:iCs/>
          <w:sz w:val="24"/>
          <w:szCs w:val="24"/>
          <w:lang w:eastAsia="pt-BR"/>
        </w:rPr>
        <w:t>.2</w:t>
      </w:r>
      <w:r w:rsidRPr="00D62F08">
        <w:rPr>
          <w:rFonts w:ascii="Arial" w:hAnsi="Arial" w:cs="Arial"/>
          <w:bCs/>
          <w:iCs/>
          <w:sz w:val="24"/>
          <w:szCs w:val="24"/>
          <w:lang w:eastAsia="pt-BR"/>
        </w:rPr>
        <w:t>. Sem prejuízo das publicações necessárias, qualquer alteração, modificação ou informação</w:t>
      </w:r>
      <w:r w:rsidRPr="00BC79D1">
        <w:rPr>
          <w:rFonts w:ascii="Arial" w:hAnsi="Arial" w:cs="Arial"/>
          <w:bCs/>
          <w:iCs/>
          <w:sz w:val="24"/>
          <w:szCs w:val="24"/>
          <w:lang w:eastAsia="pt-BR"/>
        </w:rPr>
        <w:t xml:space="preserve"> referente ao edital em questão, </w:t>
      </w:r>
      <w:r w:rsidRPr="00BC79D1">
        <w:rPr>
          <w:rFonts w:ascii="Arial" w:hAnsi="Arial" w:cs="Arial"/>
          <w:b/>
          <w:bCs/>
          <w:iCs/>
          <w:sz w:val="24"/>
          <w:szCs w:val="24"/>
          <w:lang w:eastAsia="pt-BR"/>
        </w:rPr>
        <w:t xml:space="preserve">estará disponível nos sites supracitados, cabendo aos interessados inteira responsabilidade em acompanhar as informações prestadas pelo Município e </w:t>
      </w:r>
      <w:r w:rsidRPr="00A50A77">
        <w:rPr>
          <w:rFonts w:ascii="Arial" w:hAnsi="Arial" w:cs="Arial"/>
          <w:b/>
          <w:bCs/>
          <w:iCs/>
          <w:sz w:val="24"/>
          <w:szCs w:val="24"/>
          <w:lang w:eastAsia="pt-BR"/>
        </w:rPr>
        <w:t xml:space="preserve">pela </w:t>
      </w:r>
      <w:r w:rsidR="00A50A77">
        <w:rPr>
          <w:rFonts w:ascii="Arial" w:hAnsi="Arial" w:cs="Arial"/>
          <w:b/>
          <w:bCs/>
          <w:iCs/>
          <w:sz w:val="24"/>
          <w:szCs w:val="24"/>
          <w:lang w:eastAsia="pt-BR"/>
        </w:rPr>
        <w:t>BLL</w:t>
      </w:r>
      <w:r w:rsidRPr="00BC79D1">
        <w:rPr>
          <w:rFonts w:ascii="Arial" w:hAnsi="Arial" w:cs="Arial"/>
          <w:bCs/>
          <w:iCs/>
          <w:sz w:val="24"/>
          <w:szCs w:val="24"/>
          <w:lang w:eastAsia="pt-BR"/>
        </w:rPr>
        <w:t>, não cabendo aos mesmos, alegar desconhecimento sobre quaisquer informações prestadas com referência ao edital em questão.</w:t>
      </w:r>
    </w:p>
    <w:p w14:paraId="0A791CE4" w14:textId="77777777" w:rsidR="00D565C0" w:rsidRPr="00BC79D1" w:rsidRDefault="00D565C0" w:rsidP="00D565C0">
      <w:pPr>
        <w:spacing w:after="0"/>
        <w:jc w:val="both"/>
        <w:rPr>
          <w:rFonts w:ascii="Arial" w:hAnsi="Arial" w:cs="Arial"/>
          <w:bCs/>
          <w:iCs/>
          <w:sz w:val="24"/>
          <w:szCs w:val="24"/>
          <w:lang w:eastAsia="pt-BR"/>
        </w:rPr>
      </w:pPr>
    </w:p>
    <w:p w14:paraId="63561265"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4. DO CREDENCIAMENTO NO APLICATIVO LICITAÇÕES</w:t>
      </w:r>
    </w:p>
    <w:p w14:paraId="780C960A" w14:textId="4191F43D" w:rsidR="00D565C0" w:rsidRPr="00EE6FFA" w:rsidRDefault="00D565C0" w:rsidP="002A5D3B">
      <w:pPr>
        <w:pStyle w:val="SemEspaamento"/>
        <w:spacing w:line="276" w:lineRule="auto"/>
        <w:jc w:val="both"/>
        <w:rPr>
          <w:rFonts w:ascii="Arial" w:hAnsi="Arial" w:cs="Arial"/>
          <w:sz w:val="24"/>
          <w:szCs w:val="24"/>
        </w:rPr>
      </w:pPr>
      <w:r w:rsidRPr="00EE6FFA">
        <w:rPr>
          <w:rFonts w:ascii="Arial" w:hAnsi="Arial" w:cs="Arial"/>
          <w:sz w:val="24"/>
          <w:szCs w:val="24"/>
        </w:rPr>
        <w:t xml:space="preserve">4.1. O Credenciamento é o nível básico do registro cadastral </w:t>
      </w:r>
      <w:r w:rsidR="00A50A77" w:rsidRPr="00EE6FFA">
        <w:rPr>
          <w:rFonts w:ascii="Arial" w:eastAsia="Arial" w:hAnsi="Arial" w:cs="Arial"/>
          <w:b/>
          <w:sz w:val="24"/>
          <w:szCs w:val="24"/>
        </w:rPr>
        <w:t>Bolsa de Licitações e Leilões</w:t>
      </w:r>
      <w:r w:rsidRPr="00EE6FFA">
        <w:rPr>
          <w:rFonts w:ascii="Arial" w:hAnsi="Arial" w:cs="Arial"/>
          <w:b/>
          <w:bCs/>
          <w:sz w:val="24"/>
          <w:szCs w:val="24"/>
          <w:u w:val="single"/>
        </w:rPr>
        <w:t xml:space="preserve"> </w:t>
      </w:r>
      <w:hyperlink r:id="rId18" w:history="1">
        <w:r w:rsidR="00EE6FFA" w:rsidRPr="00EE6FFA">
          <w:rPr>
            <w:rStyle w:val="Hyperlink"/>
            <w:rFonts w:ascii="Arial" w:hAnsi="Arial" w:cs="Arial"/>
            <w:bCs/>
            <w:color w:val="auto"/>
            <w:sz w:val="24"/>
            <w:szCs w:val="24"/>
          </w:rPr>
          <w:t>(</w:t>
        </w:r>
      </w:hyperlink>
      <w:hyperlink r:id="rId19" w:history="1">
        <w:r w:rsidR="00EE6FFA" w:rsidRPr="00EE6FFA">
          <w:rPr>
            <w:rStyle w:val="Hyperlink"/>
            <w:rFonts w:ascii="Arial" w:hAnsi="Arial" w:cs="Arial"/>
            <w:bCs/>
            <w:color w:val="auto"/>
            <w:sz w:val="24"/>
            <w:szCs w:val="24"/>
          </w:rPr>
          <w:t>www.bll.org.br</w:t>
        </w:r>
      </w:hyperlink>
      <w:hyperlink r:id="rId20" w:history="1">
        <w:r w:rsidR="00EE6FFA" w:rsidRPr="00EE6FFA">
          <w:rPr>
            <w:rStyle w:val="Hyperlink"/>
            <w:rFonts w:ascii="Arial" w:hAnsi="Arial" w:cs="Arial"/>
            <w:bCs/>
            <w:color w:val="auto"/>
            <w:sz w:val="24"/>
            <w:szCs w:val="24"/>
          </w:rPr>
          <w:t>)</w:t>
        </w:r>
      </w:hyperlink>
      <w:r w:rsidR="00EE6FFA" w:rsidRPr="00EE6FFA">
        <w:rPr>
          <w:rFonts w:ascii="Arial" w:hAnsi="Arial" w:cs="Arial"/>
          <w:bCs/>
          <w:sz w:val="24"/>
          <w:szCs w:val="24"/>
        </w:rPr>
        <w:t>.</w:t>
      </w:r>
      <w:r w:rsidRPr="00EE6FFA">
        <w:rPr>
          <w:rFonts w:ascii="Arial" w:hAnsi="Arial" w:cs="Arial"/>
          <w:sz w:val="24"/>
          <w:szCs w:val="24"/>
        </w:rPr>
        <w:t xml:space="preserve"> que permite a participação dos interessados na modalidade licitatória Pregão, em sua forma eletrônica.  </w:t>
      </w:r>
    </w:p>
    <w:p w14:paraId="15E4E64F" w14:textId="279729E8" w:rsidR="00D565C0" w:rsidRPr="00EE6FFA" w:rsidRDefault="00D565C0" w:rsidP="002A5D3B">
      <w:pPr>
        <w:pStyle w:val="SemEspaamento"/>
        <w:spacing w:line="276" w:lineRule="auto"/>
        <w:jc w:val="both"/>
        <w:rPr>
          <w:rFonts w:ascii="Arial" w:hAnsi="Arial" w:cs="Arial"/>
          <w:sz w:val="24"/>
          <w:szCs w:val="24"/>
          <w:highlight w:val="yellow"/>
        </w:rPr>
      </w:pPr>
      <w:r w:rsidRPr="00BC79D1">
        <w:rPr>
          <w:rFonts w:ascii="Arial" w:hAnsi="Arial" w:cs="Arial"/>
          <w:sz w:val="24"/>
          <w:szCs w:val="24"/>
        </w:rPr>
        <w:t>4.1.1.</w:t>
      </w:r>
      <w:r w:rsidRPr="00BC79D1">
        <w:rPr>
          <w:rFonts w:ascii="Arial" w:hAnsi="Arial" w:cs="Arial"/>
          <w:b/>
          <w:sz w:val="24"/>
          <w:szCs w:val="24"/>
        </w:rPr>
        <w:t xml:space="preserve"> </w:t>
      </w:r>
      <w:r w:rsidRPr="00BC79D1">
        <w:rPr>
          <w:rFonts w:ascii="Arial" w:hAnsi="Arial" w:cs="Arial"/>
          <w:sz w:val="24"/>
          <w:szCs w:val="24"/>
        </w:rPr>
        <w:t>Para acesso ao sistema eletrônico, os interessados em participar do Pregão deverão dispor de chave de</w:t>
      </w:r>
      <w:r w:rsidRPr="00BC79D1">
        <w:rPr>
          <w:rFonts w:ascii="Arial" w:hAnsi="Arial" w:cs="Arial"/>
          <w:b/>
          <w:sz w:val="24"/>
          <w:szCs w:val="24"/>
        </w:rPr>
        <w:t xml:space="preserve"> </w:t>
      </w:r>
      <w:r w:rsidRPr="00BC79D1">
        <w:rPr>
          <w:rFonts w:ascii="Arial" w:hAnsi="Arial" w:cs="Arial"/>
          <w:sz w:val="24"/>
          <w:szCs w:val="24"/>
        </w:rPr>
        <w:t xml:space="preserve">identificação e senha pessoal (intransferível), obtidas junto à </w:t>
      </w:r>
      <w:r w:rsidRPr="00EE6FFA">
        <w:rPr>
          <w:rFonts w:ascii="Arial" w:hAnsi="Arial" w:cs="Arial"/>
          <w:sz w:val="24"/>
          <w:szCs w:val="24"/>
        </w:rPr>
        <w:t xml:space="preserve">Bolsa </w:t>
      </w:r>
      <w:r w:rsidR="00EE6FFA" w:rsidRPr="00EE6FFA">
        <w:rPr>
          <w:rFonts w:ascii="Arial" w:hAnsi="Arial" w:cs="Arial"/>
          <w:sz w:val="24"/>
          <w:szCs w:val="24"/>
        </w:rPr>
        <w:t>de licitações e Leilões</w:t>
      </w:r>
      <w:r w:rsidRPr="00EE6FFA">
        <w:rPr>
          <w:rFonts w:ascii="Arial" w:hAnsi="Arial" w:cs="Arial"/>
          <w:sz w:val="24"/>
          <w:szCs w:val="24"/>
        </w:rPr>
        <w:t xml:space="preserve"> – B</w:t>
      </w:r>
      <w:r w:rsidR="00EE6FFA">
        <w:rPr>
          <w:rFonts w:ascii="Arial" w:hAnsi="Arial" w:cs="Arial"/>
          <w:sz w:val="24"/>
          <w:szCs w:val="24"/>
        </w:rPr>
        <w:t>LL</w:t>
      </w:r>
      <w:r w:rsidRPr="00EE6FFA">
        <w:rPr>
          <w:rFonts w:ascii="Arial" w:hAnsi="Arial" w:cs="Arial"/>
          <w:sz w:val="24"/>
          <w:szCs w:val="24"/>
        </w:rPr>
        <w:t xml:space="preserve">, fone: </w:t>
      </w:r>
      <w:r w:rsidR="00EE6FFA" w:rsidRPr="00EE6FFA">
        <w:rPr>
          <w:rFonts w:ascii="Arial" w:eastAsia="Arial" w:hAnsi="Arial" w:cs="Arial"/>
          <w:sz w:val="24"/>
          <w:szCs w:val="24"/>
        </w:rPr>
        <w:t>(41) 3042</w:t>
      </w:r>
      <w:r w:rsidR="00EE6FFA" w:rsidRPr="00F419B0">
        <w:rPr>
          <w:rFonts w:ascii="Arial" w:eastAsia="Arial" w:hAnsi="Arial" w:cs="Arial"/>
          <w:sz w:val="24"/>
          <w:szCs w:val="24"/>
        </w:rPr>
        <w:t>-9909</w:t>
      </w:r>
      <w:r w:rsidR="00357EA1">
        <w:rPr>
          <w:rFonts w:ascii="Arial" w:eastAsia="Arial" w:hAnsi="Arial" w:cs="Arial"/>
          <w:sz w:val="24"/>
          <w:szCs w:val="24"/>
        </w:rPr>
        <w:t xml:space="preserve"> e </w:t>
      </w:r>
      <w:r w:rsidR="00357EA1" w:rsidRPr="00D62F08">
        <w:rPr>
          <w:rFonts w:ascii="Arial" w:eastAsia="Arial" w:hAnsi="Arial" w:cs="Arial"/>
          <w:sz w:val="24"/>
          <w:szCs w:val="24"/>
        </w:rPr>
        <w:t>3091-9654</w:t>
      </w:r>
    </w:p>
    <w:p w14:paraId="0964351A" w14:textId="77777777" w:rsidR="00D565C0" w:rsidRPr="00BC79D1" w:rsidRDefault="00D565C0" w:rsidP="002A5D3B">
      <w:pPr>
        <w:pStyle w:val="SemEspaamento"/>
        <w:spacing w:line="276" w:lineRule="auto"/>
        <w:jc w:val="both"/>
        <w:rPr>
          <w:rFonts w:ascii="Arial" w:hAnsi="Arial" w:cs="Arial"/>
          <w:sz w:val="24"/>
          <w:szCs w:val="24"/>
        </w:rPr>
      </w:pPr>
    </w:p>
    <w:p w14:paraId="6455D619" w14:textId="3E4405B8" w:rsidR="00D565C0" w:rsidRPr="00BC79D1" w:rsidRDefault="00D565C0" w:rsidP="002A5D3B">
      <w:pPr>
        <w:pStyle w:val="SemEspaamento"/>
        <w:spacing w:line="276" w:lineRule="auto"/>
        <w:jc w:val="both"/>
        <w:rPr>
          <w:rFonts w:ascii="Arial" w:eastAsia="Arial" w:hAnsi="Arial" w:cs="Arial"/>
          <w:sz w:val="24"/>
          <w:szCs w:val="24"/>
        </w:rPr>
      </w:pPr>
      <w:r w:rsidRPr="00BC79D1">
        <w:rPr>
          <w:rFonts w:ascii="Arial" w:hAnsi="Arial" w:cs="Arial"/>
          <w:sz w:val="24"/>
          <w:szCs w:val="24"/>
        </w:rPr>
        <w:t>4.2.</w:t>
      </w:r>
      <w:r w:rsidRPr="00BC79D1">
        <w:rPr>
          <w:rFonts w:ascii="Arial" w:hAnsi="Arial" w:cs="Arial"/>
          <w:b/>
          <w:sz w:val="24"/>
          <w:szCs w:val="24"/>
        </w:rPr>
        <w:t xml:space="preserve"> </w:t>
      </w:r>
      <w:r w:rsidRPr="00BC79D1">
        <w:rPr>
          <w:rFonts w:ascii="Arial" w:hAnsi="Arial" w:cs="Arial"/>
          <w:sz w:val="24"/>
          <w:szCs w:val="24"/>
        </w:rPr>
        <w:t>A chave de identificação e a senha terão validade de 01 (um) ano e poderão ser utilizadas em qualquer</w:t>
      </w:r>
      <w:r w:rsidRPr="00BC79D1">
        <w:rPr>
          <w:rFonts w:ascii="Arial" w:hAnsi="Arial" w:cs="Arial"/>
          <w:b/>
          <w:sz w:val="24"/>
          <w:szCs w:val="24"/>
        </w:rPr>
        <w:t xml:space="preserve"> </w:t>
      </w:r>
      <w:r w:rsidRPr="00BC79D1">
        <w:rPr>
          <w:rFonts w:ascii="Arial" w:hAnsi="Arial" w:cs="Arial"/>
          <w:sz w:val="24"/>
          <w:szCs w:val="24"/>
        </w:rPr>
        <w:t xml:space="preserve">pregão eletrônico, salvo </w:t>
      </w:r>
      <w:r w:rsidRPr="00BC79D1">
        <w:rPr>
          <w:rFonts w:ascii="Arial" w:eastAsia="Arial" w:hAnsi="Arial" w:cs="Arial"/>
          <w:sz w:val="24"/>
          <w:szCs w:val="24"/>
        </w:rPr>
        <w:t xml:space="preserve">quando canceladas por solicitação do credenciado ou por iniciativa da </w:t>
      </w:r>
      <w:r w:rsidR="00EE6FFA" w:rsidRPr="00EE6FFA">
        <w:rPr>
          <w:rFonts w:ascii="Arial" w:eastAsia="Arial" w:hAnsi="Arial" w:cs="Arial"/>
          <w:b/>
          <w:sz w:val="24"/>
          <w:szCs w:val="24"/>
        </w:rPr>
        <w:t>Bolsa de Licitações e Leilões</w:t>
      </w:r>
      <w:r w:rsidR="00EE6FFA">
        <w:rPr>
          <w:rFonts w:ascii="Arial" w:eastAsia="Arial" w:hAnsi="Arial" w:cs="Arial"/>
          <w:sz w:val="24"/>
          <w:szCs w:val="24"/>
        </w:rPr>
        <w:t xml:space="preserve">-BLL, </w:t>
      </w:r>
      <w:r w:rsidRPr="00BC79D1">
        <w:rPr>
          <w:rFonts w:ascii="Arial" w:eastAsia="Arial" w:hAnsi="Arial" w:cs="Arial"/>
          <w:sz w:val="24"/>
          <w:szCs w:val="24"/>
        </w:rPr>
        <w:t>devidamente justificada.</w:t>
      </w:r>
    </w:p>
    <w:p w14:paraId="4C036B00" w14:textId="77777777" w:rsidR="00D565C0" w:rsidRPr="00BC79D1" w:rsidRDefault="00D565C0" w:rsidP="002A5D3B">
      <w:pPr>
        <w:pStyle w:val="SemEspaamento"/>
        <w:spacing w:line="276" w:lineRule="auto"/>
        <w:jc w:val="both"/>
        <w:rPr>
          <w:rFonts w:ascii="Arial" w:eastAsia="Arial" w:hAnsi="Arial" w:cs="Arial"/>
          <w:sz w:val="24"/>
          <w:szCs w:val="24"/>
        </w:rPr>
      </w:pPr>
    </w:p>
    <w:p w14:paraId="3A2CCABF"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4.3.</w:t>
      </w:r>
      <w:r w:rsidRPr="00BC79D1">
        <w:rPr>
          <w:rFonts w:ascii="Arial" w:hAnsi="Arial" w:cs="Arial"/>
          <w:b/>
          <w:sz w:val="24"/>
          <w:szCs w:val="24"/>
        </w:rPr>
        <w:t xml:space="preserve"> </w:t>
      </w:r>
      <w:r w:rsidRPr="00BC79D1">
        <w:rPr>
          <w:rFonts w:ascii="Arial" w:hAnsi="Arial" w:cs="Arial"/>
          <w:sz w:val="24"/>
          <w:szCs w:val="24"/>
        </w:rPr>
        <w:t>É de exclusiva responsabilidade do usuário o sigilo da senha, bem como seu uso em qualquer transação</w:t>
      </w:r>
      <w:r w:rsidRPr="00BC79D1">
        <w:rPr>
          <w:rFonts w:ascii="Arial" w:hAnsi="Arial" w:cs="Arial"/>
          <w:b/>
          <w:sz w:val="24"/>
          <w:szCs w:val="24"/>
        </w:rPr>
        <w:t xml:space="preserve"> </w:t>
      </w:r>
      <w:r w:rsidRPr="00BC79D1">
        <w:rPr>
          <w:rFonts w:ascii="Arial" w:hAnsi="Arial" w:cs="Arial"/>
          <w:sz w:val="24"/>
          <w:szCs w:val="24"/>
        </w:rPr>
        <w:t>efetuada diretamente ou por seu representante.</w:t>
      </w:r>
    </w:p>
    <w:p w14:paraId="636AE2DE" w14:textId="77777777" w:rsidR="00D565C0" w:rsidRPr="00BC79D1" w:rsidRDefault="00D565C0" w:rsidP="002A5D3B">
      <w:pPr>
        <w:pStyle w:val="SemEspaamento"/>
        <w:spacing w:line="276" w:lineRule="auto"/>
        <w:jc w:val="both"/>
        <w:rPr>
          <w:rFonts w:ascii="Arial" w:hAnsi="Arial" w:cs="Arial"/>
          <w:sz w:val="24"/>
          <w:szCs w:val="24"/>
        </w:rPr>
      </w:pPr>
    </w:p>
    <w:p w14:paraId="168E448E"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4.4.</w:t>
      </w:r>
      <w:r w:rsidRPr="00BC79D1">
        <w:rPr>
          <w:rFonts w:ascii="Arial" w:hAnsi="Arial" w:cs="Arial"/>
          <w:b/>
          <w:sz w:val="24"/>
          <w:szCs w:val="24"/>
        </w:rPr>
        <w:t xml:space="preserve"> </w:t>
      </w:r>
      <w:r w:rsidRPr="00BC79D1">
        <w:rPr>
          <w:rFonts w:ascii="Arial" w:hAnsi="Arial" w:cs="Arial"/>
          <w:sz w:val="24"/>
          <w:szCs w:val="24"/>
        </w:rPr>
        <w:t>O credenciamento do fornecedor e de seu representante, junto ao Sistema Eletrônico, implica na</w:t>
      </w:r>
      <w:r w:rsidRPr="00BC79D1">
        <w:rPr>
          <w:rFonts w:ascii="Arial" w:hAnsi="Arial" w:cs="Arial"/>
          <w:b/>
          <w:sz w:val="24"/>
          <w:szCs w:val="24"/>
        </w:rPr>
        <w:t xml:space="preserve"> </w:t>
      </w:r>
      <w:r w:rsidRPr="00BC79D1">
        <w:rPr>
          <w:rFonts w:ascii="Arial" w:hAnsi="Arial" w:cs="Arial"/>
          <w:sz w:val="24"/>
          <w:szCs w:val="24"/>
        </w:rPr>
        <w:t>responsabilidade legal pelos atos praticados e a capacidade técnica para realização das transações inerentes ao pregão eletrônico.</w:t>
      </w:r>
    </w:p>
    <w:p w14:paraId="6AE8B042" w14:textId="77777777" w:rsidR="00D565C0" w:rsidRPr="00BC79D1" w:rsidRDefault="00D565C0" w:rsidP="002A5D3B">
      <w:pPr>
        <w:pStyle w:val="SemEspaamento"/>
        <w:spacing w:line="276" w:lineRule="auto"/>
        <w:jc w:val="right"/>
        <w:rPr>
          <w:rFonts w:ascii="Arial" w:hAnsi="Arial" w:cs="Arial"/>
          <w:sz w:val="24"/>
          <w:szCs w:val="24"/>
        </w:rPr>
      </w:pPr>
    </w:p>
    <w:p w14:paraId="7BBEC869"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5. DO REGULAMENTO OPERACIONAL DO CERTAME</w:t>
      </w:r>
    </w:p>
    <w:p w14:paraId="611B6ED6" w14:textId="77777777" w:rsidR="00D565C0" w:rsidRPr="00BC79D1" w:rsidRDefault="00D565C0" w:rsidP="002A5D3B">
      <w:pPr>
        <w:autoSpaceDE w:val="0"/>
        <w:spacing w:after="0" w:line="276" w:lineRule="auto"/>
        <w:jc w:val="both"/>
        <w:rPr>
          <w:rFonts w:ascii="Arial" w:hAnsi="Arial" w:cs="Arial"/>
          <w:bCs/>
          <w:sz w:val="24"/>
          <w:szCs w:val="24"/>
        </w:rPr>
      </w:pPr>
      <w:r w:rsidRPr="00BC79D1">
        <w:rPr>
          <w:rFonts w:ascii="Arial" w:hAnsi="Arial" w:cs="Arial"/>
          <w:bCs/>
          <w:sz w:val="24"/>
          <w:szCs w:val="24"/>
        </w:rPr>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7477E9F8"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3757D451"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3F78FFC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1FF8E1F7"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A01797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59D1DE0"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478FDFD5"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758AD6D3"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6A6064CB"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0F07C19A"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lastRenderedPageBreak/>
        <w:t>j) encaminhar o processo devidamente instruído à autoridade competente e propor a sua homologação.</w:t>
      </w:r>
    </w:p>
    <w:p w14:paraId="379ADC1B" w14:textId="77777777" w:rsidR="00D565C0" w:rsidRPr="00BC79D1" w:rsidRDefault="00D565C0" w:rsidP="00D565C0">
      <w:pPr>
        <w:pBdr>
          <w:bottom w:val="single" w:sz="4" w:space="1" w:color="auto"/>
        </w:pBdr>
        <w:autoSpaceDE w:val="0"/>
        <w:spacing w:after="0"/>
        <w:jc w:val="right"/>
        <w:rPr>
          <w:rFonts w:ascii="Arial" w:hAnsi="Arial" w:cs="Arial"/>
          <w:sz w:val="24"/>
          <w:szCs w:val="24"/>
        </w:rPr>
      </w:pPr>
    </w:p>
    <w:p w14:paraId="4AFAC343"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 xml:space="preserve">6. DA APRESENTAÇÃO DA PROPOSTA DE PREÇOS  </w:t>
      </w:r>
    </w:p>
    <w:p w14:paraId="1121B7CF" w14:textId="1B3A5FEB" w:rsidR="00D565C0" w:rsidRPr="00B07190" w:rsidRDefault="00D565C0" w:rsidP="002A5D3B">
      <w:pPr>
        <w:pStyle w:val="Corpodetexto21"/>
        <w:spacing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 xml:space="preserve">em campo próprio da plataforma </w:t>
      </w:r>
      <w:r w:rsidR="00F96F52" w:rsidRPr="00F96F52">
        <w:rPr>
          <w:rFonts w:eastAsia="Arial"/>
          <w:b/>
          <w:color w:val="auto"/>
        </w:rPr>
        <w:t>BLL</w:t>
      </w:r>
      <w:r w:rsidRPr="00BC79D1">
        <w:rPr>
          <w:rFonts w:eastAsia="Arial"/>
          <w:color w:val="auto"/>
        </w:rPr>
        <w:t xml:space="preserve"> sua proposta de preço, concomitantemente com os documentos de habilitação exigidos no item 7 deste Edital, informando a </w:t>
      </w:r>
      <w:r w:rsidR="00F96F52">
        <w:rPr>
          <w:rFonts w:eastAsia="Arial"/>
          <w:color w:val="auto"/>
          <w:u w:val="single"/>
        </w:rPr>
        <w:t>descrição completa do serviço</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sidR="00357EA1">
        <w:rPr>
          <w:rFonts w:eastAsia="Arial"/>
          <w:color w:val="auto"/>
        </w:rPr>
        <w:t>, conforme descrito no Anexo I.</w:t>
      </w:r>
    </w:p>
    <w:p w14:paraId="55954B34" w14:textId="77777777" w:rsidR="00D565C0" w:rsidRPr="00BC79D1" w:rsidRDefault="00D565C0" w:rsidP="002A5D3B">
      <w:pPr>
        <w:pStyle w:val="Corpodetexto21"/>
        <w:spacing w:line="276" w:lineRule="auto"/>
        <w:rPr>
          <w:rFonts w:eastAsia="Arial"/>
          <w:color w:val="auto"/>
        </w:rPr>
      </w:pPr>
    </w:p>
    <w:p w14:paraId="5B72DCE9"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6091BA5F" w14:textId="77777777" w:rsidR="00D565C0" w:rsidRPr="00BC79D1" w:rsidRDefault="00D565C0" w:rsidP="002A5D3B">
      <w:pPr>
        <w:spacing w:after="0" w:line="276" w:lineRule="auto"/>
        <w:jc w:val="right"/>
        <w:rPr>
          <w:rFonts w:ascii="Arial" w:hAnsi="Arial" w:cs="Arial"/>
          <w:sz w:val="24"/>
          <w:szCs w:val="24"/>
        </w:rPr>
      </w:pPr>
    </w:p>
    <w:p w14:paraId="51A7C5A6"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2C5643CD" w14:textId="77777777" w:rsidR="00D565C0" w:rsidRPr="00BC79D1" w:rsidRDefault="00D565C0" w:rsidP="002A5D3B">
      <w:pPr>
        <w:spacing w:after="0" w:line="276" w:lineRule="auto"/>
        <w:jc w:val="both"/>
        <w:rPr>
          <w:rFonts w:ascii="Arial" w:hAnsi="Arial" w:cs="Arial"/>
          <w:sz w:val="24"/>
          <w:szCs w:val="24"/>
        </w:rPr>
      </w:pPr>
    </w:p>
    <w:p w14:paraId="0473E8CB" w14:textId="55310193"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 xml:space="preserve">6.4. Nos valores propostos deverão estar inclusos todos os custos operacionais, encargos previdenciários, trabalhistas, tributários, comerciais, tributos, fretes, inclusive ICMS e quaisquer outros que incidam direta ou indiretamente </w:t>
      </w:r>
      <w:r w:rsidR="00F96F52">
        <w:rPr>
          <w:rFonts w:ascii="Arial" w:hAnsi="Arial" w:cs="Arial"/>
          <w:sz w:val="24"/>
          <w:szCs w:val="24"/>
        </w:rPr>
        <w:t>após</w:t>
      </w:r>
      <w:r w:rsidRPr="00BC79D1">
        <w:rPr>
          <w:rFonts w:ascii="Arial" w:hAnsi="Arial" w:cs="Arial"/>
          <w:sz w:val="24"/>
          <w:szCs w:val="24"/>
        </w:rPr>
        <w:t xml:space="preserve"> </w:t>
      </w:r>
      <w:r w:rsidR="00F96F52">
        <w:rPr>
          <w:rFonts w:ascii="Arial" w:hAnsi="Arial" w:cs="Arial"/>
          <w:sz w:val="24"/>
          <w:szCs w:val="24"/>
        </w:rPr>
        <w:t>a prestação dos serviços</w:t>
      </w:r>
      <w:r w:rsidRPr="00BC79D1">
        <w:rPr>
          <w:rFonts w:ascii="Arial" w:hAnsi="Arial" w:cs="Arial"/>
          <w:sz w:val="24"/>
          <w:szCs w:val="24"/>
        </w:rPr>
        <w:t xml:space="preserve"> </w:t>
      </w:r>
      <w:r w:rsidR="00F96F52">
        <w:rPr>
          <w:rFonts w:ascii="Arial" w:hAnsi="Arial" w:cs="Arial"/>
          <w:sz w:val="24"/>
          <w:szCs w:val="24"/>
        </w:rPr>
        <w:t xml:space="preserve">no </w:t>
      </w:r>
      <w:r w:rsidRPr="00BC79D1">
        <w:rPr>
          <w:rFonts w:ascii="Arial" w:hAnsi="Arial" w:cs="Arial"/>
          <w:sz w:val="24"/>
          <w:szCs w:val="24"/>
        </w:rPr>
        <w:t xml:space="preserve">perímetro urbano </w:t>
      </w:r>
      <w:r w:rsidR="00F96F52">
        <w:rPr>
          <w:rFonts w:ascii="Arial" w:hAnsi="Arial" w:cs="Arial"/>
          <w:sz w:val="24"/>
          <w:szCs w:val="24"/>
        </w:rPr>
        <w:t xml:space="preserve">e no Distrito de Bentópolis, </w:t>
      </w:r>
      <w:r w:rsidRPr="00BC79D1">
        <w:rPr>
          <w:rFonts w:ascii="Arial" w:hAnsi="Arial" w:cs="Arial"/>
          <w:sz w:val="24"/>
          <w:szCs w:val="24"/>
        </w:rPr>
        <w:t xml:space="preserve">do Município de </w:t>
      </w:r>
      <w:r w:rsidR="00F96F52">
        <w:rPr>
          <w:rFonts w:ascii="Arial" w:hAnsi="Arial" w:cs="Arial"/>
          <w:sz w:val="24"/>
          <w:szCs w:val="24"/>
        </w:rPr>
        <w:t>Guaraci-Pr</w:t>
      </w:r>
      <w:r>
        <w:rPr>
          <w:rFonts w:ascii="Arial" w:hAnsi="Arial" w:cs="Arial"/>
          <w:sz w:val="24"/>
          <w:szCs w:val="24"/>
        </w:rPr>
        <w:t>.</w:t>
      </w:r>
      <w:r w:rsidRPr="00BC79D1">
        <w:rPr>
          <w:rFonts w:ascii="Arial" w:hAnsi="Arial" w:cs="Arial"/>
          <w:sz w:val="24"/>
          <w:szCs w:val="24"/>
        </w:rPr>
        <w:t xml:space="preserve"> de forma que o objeto do certame não tenha ônus para o Município de </w:t>
      </w:r>
      <w:r w:rsidR="00F96F52">
        <w:rPr>
          <w:rFonts w:ascii="Arial" w:hAnsi="Arial" w:cs="Arial"/>
          <w:sz w:val="24"/>
          <w:szCs w:val="24"/>
        </w:rPr>
        <w:t>Guaraci</w:t>
      </w:r>
      <w:r w:rsidRPr="00BC79D1">
        <w:rPr>
          <w:rFonts w:ascii="Arial" w:hAnsi="Arial" w:cs="Arial"/>
          <w:sz w:val="24"/>
          <w:szCs w:val="24"/>
        </w:rPr>
        <w:t>-Pr.</w:t>
      </w:r>
    </w:p>
    <w:p w14:paraId="6DB654A3" w14:textId="77777777" w:rsidR="00D565C0" w:rsidRPr="00BC79D1" w:rsidRDefault="00D565C0" w:rsidP="002A5D3B">
      <w:pPr>
        <w:spacing w:after="0" w:line="276" w:lineRule="auto"/>
        <w:jc w:val="both"/>
        <w:rPr>
          <w:rFonts w:ascii="Arial" w:hAnsi="Arial" w:cs="Arial"/>
          <w:sz w:val="24"/>
          <w:szCs w:val="24"/>
        </w:rPr>
      </w:pPr>
    </w:p>
    <w:p w14:paraId="06D9E775"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09118E4" w14:textId="77777777" w:rsidR="00D565C0" w:rsidRPr="00BC79D1" w:rsidRDefault="00D565C0" w:rsidP="002A5D3B">
      <w:pPr>
        <w:spacing w:after="0" w:line="276" w:lineRule="auto"/>
        <w:jc w:val="right"/>
        <w:rPr>
          <w:rFonts w:ascii="Arial" w:hAnsi="Arial" w:cs="Arial"/>
          <w:sz w:val="24"/>
          <w:szCs w:val="24"/>
        </w:rPr>
      </w:pPr>
    </w:p>
    <w:p w14:paraId="0974D52C" w14:textId="77777777" w:rsidR="00D565C0" w:rsidRPr="00BC79D1" w:rsidRDefault="00D565C0" w:rsidP="002A5D3B">
      <w:pPr>
        <w:pStyle w:val="Corpodetexto21"/>
        <w:spacing w:line="276" w:lineRule="auto"/>
        <w:rPr>
          <w:rFonts w:eastAsia="Arial"/>
          <w:color w:val="auto"/>
        </w:rPr>
      </w:pPr>
      <w:r w:rsidRPr="00BC79D1">
        <w:rPr>
          <w:rFonts w:eastAsia="Arial"/>
          <w:color w:val="auto"/>
        </w:rPr>
        <w:t>6.6. O envio da proposta, acompanhada dos documentos de habilitação exigidos neste Edital, ocorrerá por meio de chave de acesso e senha.</w:t>
      </w:r>
    </w:p>
    <w:p w14:paraId="6222B3A7" w14:textId="77777777" w:rsidR="00D565C0" w:rsidRPr="00BC79D1" w:rsidRDefault="00D565C0" w:rsidP="002A5D3B">
      <w:pPr>
        <w:pStyle w:val="Corpodetexto21"/>
        <w:spacing w:line="276" w:lineRule="auto"/>
        <w:jc w:val="right"/>
        <w:rPr>
          <w:rFonts w:eastAsia="Arial"/>
          <w:color w:val="auto"/>
        </w:rPr>
      </w:pPr>
    </w:p>
    <w:p w14:paraId="6852F01F" w14:textId="77777777" w:rsidR="00D565C0" w:rsidRPr="00BC79D1" w:rsidRDefault="00D565C0" w:rsidP="002A5D3B">
      <w:pPr>
        <w:pStyle w:val="Corpodetexto21"/>
        <w:spacing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50D2C906" w14:textId="77777777" w:rsidR="00D565C0" w:rsidRPr="00BC79D1" w:rsidRDefault="00D565C0" w:rsidP="002A5D3B">
      <w:pPr>
        <w:pStyle w:val="Corpodetexto21"/>
        <w:spacing w:line="276" w:lineRule="auto"/>
        <w:rPr>
          <w:rFonts w:eastAsia="Arial"/>
          <w:color w:val="auto"/>
        </w:rPr>
      </w:pPr>
    </w:p>
    <w:p w14:paraId="4176DD5F" w14:textId="1FEC8065" w:rsidR="00D565C0" w:rsidRPr="00BC79D1" w:rsidRDefault="00D565C0" w:rsidP="002A5D3B">
      <w:pPr>
        <w:pStyle w:val="Corpodetexto21"/>
        <w:spacing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357EA1" w:rsidRPr="00DC237A">
        <w:rPr>
          <w:color w:val="auto"/>
        </w:rPr>
        <w:t>BLL – Bolsa de Licitações e Leilões do Brasil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08175876" w14:textId="77777777" w:rsidR="00D565C0" w:rsidRPr="00BC79D1" w:rsidRDefault="00D565C0" w:rsidP="002A5D3B">
      <w:pPr>
        <w:pStyle w:val="Corpodetexto21"/>
        <w:spacing w:line="276" w:lineRule="auto"/>
        <w:rPr>
          <w:rFonts w:eastAsia="Arial"/>
          <w:color w:val="auto"/>
        </w:rPr>
      </w:pPr>
    </w:p>
    <w:p w14:paraId="02A95D45" w14:textId="1BA02C7D" w:rsidR="00D565C0" w:rsidRPr="00BC79D1" w:rsidRDefault="00D565C0" w:rsidP="002A5D3B">
      <w:pPr>
        <w:pStyle w:val="Corpodetexto21"/>
        <w:spacing w:line="276" w:lineRule="auto"/>
        <w:rPr>
          <w:color w:val="auto"/>
        </w:rPr>
      </w:pPr>
      <w:r w:rsidRPr="00BC79D1">
        <w:rPr>
          <w:color w:val="auto"/>
        </w:rPr>
        <w:t xml:space="preserve">6.9. A proposta deverá ser elaborada considerando as condições estabelecidas neste edital e seu(s) anexo(s). A não inserção </w:t>
      </w:r>
      <w:r w:rsidR="00F96F52">
        <w:rPr>
          <w:color w:val="auto"/>
        </w:rPr>
        <w:t>da descrição completa dos serviços</w:t>
      </w:r>
      <w:r w:rsidRPr="00BC79D1">
        <w:rPr>
          <w:color w:val="auto"/>
        </w:rPr>
        <w:t xml:space="preserve"> implicará na </w:t>
      </w:r>
      <w:r w:rsidRPr="00BC79D1">
        <w:rPr>
          <w:bCs/>
          <w:color w:val="auto"/>
          <w:u w:val="single"/>
        </w:rPr>
        <w:lastRenderedPageBreak/>
        <w:t>desclassificação</w:t>
      </w:r>
      <w:r w:rsidRPr="00BC79D1">
        <w:rPr>
          <w:color w:val="auto"/>
        </w:rPr>
        <w:t xml:space="preserve"> da Empresa, face à ausência de informação suficiente para classificação da proposta. </w:t>
      </w:r>
    </w:p>
    <w:p w14:paraId="366BCE99" w14:textId="77777777" w:rsidR="00D565C0" w:rsidRPr="00BC79D1" w:rsidRDefault="00D565C0" w:rsidP="002A5D3B">
      <w:pPr>
        <w:pStyle w:val="Corpodetexto21"/>
        <w:spacing w:line="276" w:lineRule="auto"/>
        <w:jc w:val="right"/>
        <w:rPr>
          <w:color w:val="auto"/>
        </w:rPr>
      </w:pPr>
    </w:p>
    <w:p w14:paraId="60E195B4" w14:textId="77777777" w:rsidR="00D565C0" w:rsidRPr="00BC79D1" w:rsidRDefault="00D565C0" w:rsidP="002A5D3B">
      <w:pPr>
        <w:pStyle w:val="Corpodetexto21"/>
        <w:spacing w:line="276" w:lineRule="auto"/>
        <w:rPr>
          <w:rFonts w:eastAsia="Arial"/>
          <w:color w:val="auto"/>
        </w:rPr>
      </w:pPr>
      <w:r w:rsidRPr="00BC79D1">
        <w:rPr>
          <w:rFonts w:eastAsia="Arial"/>
          <w:color w:val="auto"/>
        </w:rPr>
        <w:t>6.10. Até a abertura da sessão pública, os licitantes poderão retirar ou substituir a proposta e os documentos de habilitação anteriormente inseridos no sistema.</w:t>
      </w:r>
    </w:p>
    <w:p w14:paraId="49390E3B" w14:textId="77777777" w:rsidR="00D565C0" w:rsidRPr="00BC79D1" w:rsidRDefault="00D565C0" w:rsidP="002A5D3B">
      <w:pPr>
        <w:pStyle w:val="Corpodetexto21"/>
        <w:spacing w:line="276" w:lineRule="auto"/>
        <w:rPr>
          <w:rFonts w:eastAsia="Arial"/>
          <w:color w:val="auto"/>
        </w:rPr>
      </w:pPr>
    </w:p>
    <w:p w14:paraId="2CE3C03B" w14:textId="77777777" w:rsidR="00D565C0" w:rsidRPr="00BC79D1" w:rsidRDefault="00D565C0" w:rsidP="002A5D3B">
      <w:pPr>
        <w:pStyle w:val="Corpodetexto21"/>
        <w:spacing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38526642" w14:textId="77777777" w:rsidR="00D565C0" w:rsidRPr="00BC79D1" w:rsidRDefault="00D565C0" w:rsidP="002A5D3B">
      <w:pPr>
        <w:pStyle w:val="Corpodetexto21"/>
        <w:spacing w:line="276" w:lineRule="auto"/>
        <w:rPr>
          <w:rFonts w:eastAsia="Arial"/>
          <w:color w:val="auto"/>
        </w:rPr>
      </w:pPr>
    </w:p>
    <w:p w14:paraId="4C29CF1D" w14:textId="77777777" w:rsidR="00D565C0" w:rsidRPr="00BC79D1" w:rsidRDefault="00D565C0" w:rsidP="002A5D3B">
      <w:pPr>
        <w:pStyle w:val="Corpodetexto21"/>
        <w:spacing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7AFB5CE7" w14:textId="77777777" w:rsidR="00D565C0" w:rsidRPr="00BC79D1" w:rsidRDefault="00D565C0" w:rsidP="002A5D3B">
      <w:pPr>
        <w:pStyle w:val="Corpodetexto21"/>
        <w:spacing w:line="276" w:lineRule="auto"/>
        <w:rPr>
          <w:color w:val="auto"/>
        </w:rPr>
      </w:pPr>
    </w:p>
    <w:p w14:paraId="1828142A" w14:textId="77777777" w:rsidR="00D565C0" w:rsidRPr="00BC79D1" w:rsidRDefault="00D565C0" w:rsidP="002A5D3B">
      <w:pPr>
        <w:pStyle w:val="Corpodetexto21"/>
        <w:spacing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549A47AE" w14:textId="77777777" w:rsidR="00D565C0" w:rsidRPr="00BC79D1" w:rsidRDefault="00D565C0" w:rsidP="002A5D3B">
      <w:pPr>
        <w:pStyle w:val="Corpodetexto21"/>
        <w:spacing w:line="276" w:lineRule="auto"/>
        <w:jc w:val="right"/>
        <w:rPr>
          <w:color w:val="auto"/>
        </w:rPr>
      </w:pPr>
    </w:p>
    <w:p w14:paraId="3DBCAF6F" w14:textId="77777777" w:rsidR="00D565C0" w:rsidRPr="00BC79D1" w:rsidRDefault="00D565C0" w:rsidP="002A5D3B">
      <w:pPr>
        <w:pStyle w:val="Corpodetexto21"/>
        <w:spacing w:line="276" w:lineRule="auto"/>
        <w:rPr>
          <w:color w:val="auto"/>
        </w:rPr>
      </w:pPr>
      <w:r w:rsidRPr="00BC79D1">
        <w:rPr>
          <w:color w:val="auto"/>
        </w:rPr>
        <w:t>6.14. Serão desclassificadas as propostas que conflitem com as normas deste Edital ou da legislação em vigor.</w:t>
      </w:r>
    </w:p>
    <w:p w14:paraId="0AA30B45" w14:textId="77777777" w:rsidR="00D565C0" w:rsidRPr="00BC79D1" w:rsidRDefault="00D565C0" w:rsidP="002A5D3B">
      <w:pPr>
        <w:pStyle w:val="Corpodetexto21"/>
        <w:spacing w:line="276" w:lineRule="auto"/>
        <w:rPr>
          <w:color w:val="auto"/>
        </w:rPr>
      </w:pPr>
    </w:p>
    <w:p w14:paraId="2BF416A8" w14:textId="77777777" w:rsidR="00D565C0" w:rsidRPr="00BC79D1" w:rsidRDefault="00D565C0" w:rsidP="002A5D3B">
      <w:pPr>
        <w:pStyle w:val="Corpodetexto21"/>
        <w:spacing w:line="276" w:lineRule="auto"/>
        <w:rPr>
          <w:rFonts w:eastAsia="Arial"/>
          <w:b/>
          <w:bCs/>
          <w:color w:val="auto"/>
        </w:rPr>
      </w:pPr>
      <w:r w:rsidRPr="00BC79D1">
        <w:rPr>
          <w:rFonts w:eastAsia="Arial"/>
          <w:color w:val="auto"/>
        </w:rPr>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4E15F489" w14:textId="77777777" w:rsidR="00D565C0" w:rsidRPr="00BC79D1" w:rsidRDefault="00D565C0" w:rsidP="002A5D3B">
      <w:pPr>
        <w:pStyle w:val="Corpodetexto21"/>
        <w:spacing w:line="276" w:lineRule="auto"/>
        <w:jc w:val="right"/>
        <w:rPr>
          <w:rFonts w:eastAsia="Arial"/>
          <w:color w:val="auto"/>
        </w:rPr>
      </w:pPr>
    </w:p>
    <w:p w14:paraId="3B530CE1"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7C21D6CC" w14:textId="77777777" w:rsidR="00D565C0" w:rsidRPr="00BC79D1" w:rsidRDefault="00D565C0" w:rsidP="002A5D3B">
      <w:pPr>
        <w:spacing w:after="0" w:line="276" w:lineRule="auto"/>
        <w:jc w:val="both"/>
        <w:rPr>
          <w:rFonts w:ascii="Arial" w:hAnsi="Arial" w:cs="Arial"/>
          <w:sz w:val="24"/>
          <w:szCs w:val="24"/>
        </w:rPr>
      </w:pPr>
    </w:p>
    <w:p w14:paraId="393A3FC1"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6.17.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0AAC9B78" w14:textId="77777777" w:rsidR="00D565C0" w:rsidRPr="00BC79D1" w:rsidRDefault="00D565C0" w:rsidP="002A5D3B">
      <w:pPr>
        <w:spacing w:after="0" w:line="276" w:lineRule="auto"/>
        <w:jc w:val="both"/>
        <w:rPr>
          <w:rFonts w:ascii="Arial" w:hAnsi="Arial" w:cs="Arial"/>
          <w:sz w:val="24"/>
          <w:szCs w:val="24"/>
        </w:rPr>
      </w:pPr>
    </w:p>
    <w:p w14:paraId="1AD50198"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6.18. Não se aplica no presente edital de licitação o art. 44, da Lei Complementar nº 123/2006, o critério de desempate, por tratar-se de licitação exclusiva para participação de microempresa e empresa de pequeno porte.</w:t>
      </w:r>
    </w:p>
    <w:p w14:paraId="4EFEC3DE" w14:textId="77777777" w:rsidR="00D565C0" w:rsidRPr="00BC79D1" w:rsidRDefault="00D565C0" w:rsidP="00D565C0">
      <w:pPr>
        <w:spacing w:after="0"/>
        <w:jc w:val="both"/>
        <w:rPr>
          <w:rFonts w:ascii="Arial" w:hAnsi="Arial" w:cs="Arial"/>
          <w:sz w:val="24"/>
          <w:szCs w:val="24"/>
        </w:rPr>
      </w:pPr>
    </w:p>
    <w:p w14:paraId="1EACFB7C"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bCs/>
          <w:sz w:val="24"/>
          <w:szCs w:val="24"/>
        </w:rPr>
      </w:pPr>
      <w:r w:rsidRPr="00BC79D1">
        <w:rPr>
          <w:rFonts w:ascii="Arial" w:hAnsi="Arial" w:cs="Arial"/>
          <w:b/>
          <w:bCs/>
          <w:sz w:val="24"/>
          <w:szCs w:val="24"/>
        </w:rPr>
        <w:t>7. DOS DOCUMENTOS DE HABILITAÇÃO</w:t>
      </w:r>
    </w:p>
    <w:p w14:paraId="6D3883BC" w14:textId="0619A7AB" w:rsidR="00D565C0" w:rsidRPr="00BC79D1" w:rsidRDefault="00D565C0" w:rsidP="00F96F52">
      <w:pPr>
        <w:pStyle w:val="NormalWeb"/>
        <w:spacing w:before="0" w:after="0" w:line="276" w:lineRule="auto"/>
        <w:jc w:val="both"/>
        <w:rPr>
          <w:rFonts w:ascii="Arial" w:hAnsi="Arial" w:cs="Arial"/>
          <w:bCs/>
        </w:rPr>
      </w:pPr>
      <w:r w:rsidRPr="00BC79D1">
        <w:rPr>
          <w:rFonts w:ascii="Arial" w:hAnsi="Arial" w:cs="Arial"/>
          <w:bCs/>
        </w:rPr>
        <w:t>7.1.</w:t>
      </w:r>
      <w:r w:rsidRPr="00BC79D1">
        <w:rPr>
          <w:rFonts w:ascii="Arial" w:hAnsi="Arial" w:cs="Arial"/>
          <w:b/>
          <w:bCs/>
        </w:rPr>
        <w:t xml:space="preserve"> </w:t>
      </w:r>
      <w:r w:rsidRPr="00BC79D1">
        <w:rPr>
          <w:rFonts w:ascii="Arial" w:hAnsi="Arial" w:cs="Arial"/>
        </w:rPr>
        <w:t>A habilitação dos licitantes será verificada por meio do sistema, portanto, a</w:t>
      </w:r>
      <w:r w:rsidRPr="00BC79D1">
        <w:rPr>
          <w:rFonts w:ascii="Arial" w:hAnsi="Arial" w:cs="Arial"/>
          <w:bCs/>
        </w:rPr>
        <w:t xml:space="preserve">s </w:t>
      </w:r>
      <w:r w:rsidRPr="00022D2F">
        <w:rPr>
          <w:rFonts w:ascii="Arial" w:hAnsi="Arial" w:cs="Arial"/>
          <w:bCs/>
        </w:rPr>
        <w:t xml:space="preserve">proponentes deverão realizar </w:t>
      </w:r>
      <w:r w:rsidRPr="00022D2F">
        <w:rPr>
          <w:rFonts w:ascii="Arial" w:hAnsi="Arial" w:cs="Arial"/>
          <w:b/>
        </w:rPr>
        <w:t>até às</w:t>
      </w:r>
      <w:r w:rsidR="00022D2F" w:rsidRPr="00022D2F">
        <w:rPr>
          <w:rFonts w:ascii="Arial" w:hAnsi="Arial" w:cs="Arial"/>
          <w:b/>
        </w:rPr>
        <w:t xml:space="preserve"> 08</w:t>
      </w:r>
      <w:r w:rsidR="006F2B30">
        <w:rPr>
          <w:rFonts w:ascii="Arial" w:hAnsi="Arial" w:cs="Arial"/>
          <w:b/>
        </w:rPr>
        <w:t>h</w:t>
      </w:r>
      <w:r w:rsidR="00022D2F" w:rsidRPr="00022D2F">
        <w:rPr>
          <w:rFonts w:ascii="Arial" w:hAnsi="Arial" w:cs="Arial"/>
          <w:b/>
        </w:rPr>
        <w:t>00</w:t>
      </w:r>
      <w:r w:rsidR="006F2B30">
        <w:rPr>
          <w:rFonts w:ascii="Arial" w:hAnsi="Arial" w:cs="Arial"/>
          <w:b/>
        </w:rPr>
        <w:t xml:space="preserve">min </w:t>
      </w:r>
      <w:r w:rsidRPr="00022D2F">
        <w:rPr>
          <w:rFonts w:ascii="Arial" w:hAnsi="Arial" w:cs="Arial"/>
          <w:b/>
        </w:rPr>
        <w:t xml:space="preserve">do dia </w:t>
      </w:r>
      <w:r w:rsidR="006F2B30" w:rsidRPr="006F2B30">
        <w:rPr>
          <w:rFonts w:ascii="Arial" w:hAnsi="Arial" w:cs="Arial"/>
          <w:b/>
        </w:rPr>
        <w:t>07</w:t>
      </w:r>
      <w:r w:rsidRPr="006F2B30">
        <w:rPr>
          <w:rFonts w:ascii="Arial" w:hAnsi="Arial" w:cs="Arial"/>
          <w:b/>
        </w:rPr>
        <w:t>/</w:t>
      </w:r>
      <w:r w:rsidR="00022D2F" w:rsidRPr="006F2B30">
        <w:rPr>
          <w:rFonts w:ascii="Arial" w:hAnsi="Arial" w:cs="Arial"/>
          <w:b/>
        </w:rPr>
        <w:t>0</w:t>
      </w:r>
      <w:r w:rsidR="006F2B30" w:rsidRPr="006F2B30">
        <w:rPr>
          <w:rFonts w:ascii="Arial" w:hAnsi="Arial" w:cs="Arial"/>
          <w:b/>
        </w:rPr>
        <w:t>6</w:t>
      </w:r>
      <w:r w:rsidR="00022D2F" w:rsidRPr="006F2B30">
        <w:rPr>
          <w:rFonts w:ascii="Arial" w:hAnsi="Arial" w:cs="Arial"/>
          <w:b/>
        </w:rPr>
        <w:t>/</w:t>
      </w:r>
      <w:r w:rsidRPr="006F2B30">
        <w:rPr>
          <w:rFonts w:ascii="Arial" w:hAnsi="Arial" w:cs="Arial"/>
          <w:b/>
        </w:rPr>
        <w:t>202</w:t>
      </w:r>
      <w:r w:rsidR="00950450" w:rsidRPr="006F2B30">
        <w:rPr>
          <w:rFonts w:ascii="Arial" w:hAnsi="Arial" w:cs="Arial"/>
          <w:b/>
        </w:rPr>
        <w:t>4</w:t>
      </w:r>
      <w:r w:rsidRPr="00022D2F">
        <w:rPr>
          <w:rFonts w:ascii="Arial" w:hAnsi="Arial" w:cs="Arial"/>
          <w:bCs/>
        </w:rPr>
        <w:t xml:space="preserve"> o</w:t>
      </w:r>
      <w:r w:rsidRPr="00BC79D1">
        <w:rPr>
          <w:rFonts w:ascii="Arial" w:hAnsi="Arial" w:cs="Arial"/>
          <w:bCs/>
        </w:rPr>
        <w:t xml:space="preserve"> </w:t>
      </w:r>
      <w:r w:rsidRPr="00BC79D1">
        <w:rPr>
          <w:rFonts w:ascii="Arial" w:hAnsi="Arial" w:cs="Arial"/>
          <w:b/>
          <w:bCs/>
        </w:rPr>
        <w:t>upload dos documentos relacionados nos itens 7.2, 7.3, 7.4, 7.5 e 7.6 deste edital</w:t>
      </w:r>
      <w:r w:rsidRPr="00BC79D1">
        <w:rPr>
          <w:rFonts w:ascii="Arial" w:hAnsi="Arial" w:cs="Arial"/>
          <w:bCs/>
        </w:rPr>
        <w:t xml:space="preserve">. </w:t>
      </w:r>
    </w:p>
    <w:p w14:paraId="2C22AC46" w14:textId="77777777" w:rsidR="00D565C0" w:rsidRPr="00BC79D1" w:rsidRDefault="00D565C0" w:rsidP="00F96F52">
      <w:pPr>
        <w:spacing w:after="0" w:line="276" w:lineRule="auto"/>
        <w:jc w:val="right"/>
        <w:rPr>
          <w:rFonts w:ascii="Arial" w:hAnsi="Arial" w:cs="Arial"/>
          <w:sz w:val="24"/>
          <w:szCs w:val="24"/>
        </w:rPr>
      </w:pPr>
    </w:p>
    <w:p w14:paraId="4937BF56"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noProof/>
          <w:sz w:val="24"/>
          <w:szCs w:val="24"/>
          <w:lang w:eastAsia="pt-BR"/>
        </w:rPr>
        <w:lastRenderedPageBreak/>
        <w:drawing>
          <wp:anchor distT="0" distB="0" distL="114300" distR="114300" simplePos="0" relativeHeight="251659264" behindDoc="1" locked="0" layoutInCell="0" allowOverlap="1" wp14:anchorId="77B549AF" wp14:editId="00D8BE6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160D4AC4" wp14:editId="16F9F069">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sz w:val="24"/>
          <w:szCs w:val="24"/>
        </w:rPr>
        <w:t>7.1.1. Os documentos de habilitação somente serão disponibilizados para avaliação do pregoeiro e para acesso público após o encerramento do envio de lances.</w:t>
      </w:r>
    </w:p>
    <w:p w14:paraId="7AB43223" w14:textId="77777777" w:rsidR="00D565C0" w:rsidRPr="00BC79D1" w:rsidRDefault="00D565C0" w:rsidP="00F96F52">
      <w:pPr>
        <w:spacing w:after="0" w:line="276" w:lineRule="auto"/>
        <w:jc w:val="both"/>
        <w:rPr>
          <w:rFonts w:ascii="Arial" w:hAnsi="Arial" w:cs="Arial"/>
          <w:sz w:val="24"/>
          <w:szCs w:val="24"/>
        </w:rPr>
      </w:pPr>
    </w:p>
    <w:p w14:paraId="6DF45821"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7.1.2. Sob pena de inabilitação, todos os documentos apresentados para a habilitação deverão estar em nome da licitante, dentro de seu prazo de validade e, preferencialmente, com o número do CNPJ e com o endereço respectivo.</w:t>
      </w:r>
    </w:p>
    <w:p w14:paraId="51E5EE16" w14:textId="77777777" w:rsidR="00D565C0" w:rsidRPr="00BC79D1" w:rsidRDefault="00D565C0" w:rsidP="00F96F52">
      <w:pPr>
        <w:spacing w:after="0" w:line="276" w:lineRule="auto"/>
        <w:jc w:val="right"/>
        <w:rPr>
          <w:rFonts w:ascii="Arial" w:hAnsi="Arial" w:cs="Arial"/>
          <w:sz w:val="24"/>
          <w:szCs w:val="24"/>
        </w:rPr>
      </w:pPr>
    </w:p>
    <w:p w14:paraId="7CEBA4D2"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7.1.2.1. Sendo a licitante matriz, todos os documentos deverão estar em seu nome.</w:t>
      </w:r>
    </w:p>
    <w:p w14:paraId="771EFC87" w14:textId="77777777" w:rsidR="00D565C0" w:rsidRPr="00BC79D1" w:rsidRDefault="00D565C0" w:rsidP="00F96F52">
      <w:pPr>
        <w:spacing w:after="0" w:line="276" w:lineRule="auto"/>
        <w:jc w:val="both"/>
        <w:rPr>
          <w:rFonts w:ascii="Arial" w:hAnsi="Arial" w:cs="Arial"/>
          <w:sz w:val="24"/>
          <w:szCs w:val="24"/>
        </w:rPr>
      </w:pPr>
    </w:p>
    <w:p w14:paraId="7ACACB23"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7.1.2.2. Sendo a licitante filial, todos os documentos deverão estar em seu nome, exceto aqueles documentos que, pela própria natureza, comprovadamente, forem emitidos somente em nome da matriz.</w:t>
      </w:r>
    </w:p>
    <w:p w14:paraId="50E006E8" w14:textId="77777777" w:rsidR="00D565C0" w:rsidRPr="00BC79D1" w:rsidRDefault="00D565C0" w:rsidP="00F96F52">
      <w:pPr>
        <w:spacing w:after="0" w:line="276" w:lineRule="auto"/>
        <w:jc w:val="both"/>
        <w:rPr>
          <w:rFonts w:ascii="Arial" w:hAnsi="Arial" w:cs="Arial"/>
          <w:sz w:val="24"/>
          <w:szCs w:val="24"/>
        </w:rPr>
      </w:pPr>
    </w:p>
    <w:p w14:paraId="3D75E299" w14:textId="77777777" w:rsidR="00D565C0" w:rsidRPr="00BC79D1" w:rsidRDefault="00D565C0" w:rsidP="00F96F52">
      <w:pPr>
        <w:pStyle w:val="Corpodetexto"/>
        <w:spacing w:line="276" w:lineRule="auto"/>
        <w:jc w:val="both"/>
        <w:rPr>
          <w:rFonts w:ascii="Arial" w:hAnsi="Arial" w:cs="Arial"/>
          <w:color w:val="auto"/>
        </w:rPr>
      </w:pPr>
      <w:r w:rsidRPr="00BC79D1">
        <w:rPr>
          <w:rFonts w:ascii="Arial" w:hAnsi="Arial" w:cs="Arial"/>
          <w:color w:val="auto"/>
        </w:rPr>
        <w:t xml:space="preserve">7.1.2.3. Serão dispensados da apresentação de documentos com o número do CNPJ da </w:t>
      </w:r>
      <w:r w:rsidRPr="00BC79D1">
        <w:rPr>
          <w:rFonts w:ascii="Arial" w:hAnsi="Arial" w:cs="Arial"/>
          <w:b/>
          <w:color w:val="auto"/>
        </w:rPr>
        <w:t>filial</w:t>
      </w:r>
      <w:r w:rsidRPr="00BC79D1">
        <w:rPr>
          <w:rFonts w:ascii="Arial" w:hAnsi="Arial" w:cs="Arial"/>
          <w:color w:val="auto"/>
        </w:rPr>
        <w:t xml:space="preserve"> aqueles documentos que, pela própria natureza, forem emitidos somente em nome da </w:t>
      </w:r>
      <w:r w:rsidRPr="00BC79D1">
        <w:rPr>
          <w:rFonts w:ascii="Arial" w:hAnsi="Arial" w:cs="Arial"/>
          <w:b/>
          <w:color w:val="auto"/>
        </w:rPr>
        <w:t xml:space="preserve">matriz, </w:t>
      </w:r>
      <w:r w:rsidRPr="00BC79D1">
        <w:rPr>
          <w:rFonts w:ascii="Arial" w:hAnsi="Arial" w:cs="Arial"/>
          <w:color w:val="auto"/>
        </w:rPr>
        <w:t>como é o caso da Certidão Conjunta Negativa de Débitos Relativos aos Tributos Federais e à Dívida Ativa da União, por constar no próprio documento que é válido para matriz e filiais.</w:t>
      </w:r>
    </w:p>
    <w:p w14:paraId="6E82EC22" w14:textId="77777777" w:rsidR="00D565C0" w:rsidRPr="00BC79D1" w:rsidRDefault="00D565C0" w:rsidP="00F96F52">
      <w:pPr>
        <w:pStyle w:val="Ttulo"/>
        <w:spacing w:line="276" w:lineRule="auto"/>
        <w:jc w:val="both"/>
        <w:rPr>
          <w:rFonts w:ascii="Arial" w:hAnsi="Arial" w:cs="Arial"/>
          <w:iCs/>
          <w:sz w:val="24"/>
          <w:szCs w:val="24"/>
        </w:rPr>
      </w:pPr>
    </w:p>
    <w:p w14:paraId="2FA9CB6A" w14:textId="77777777" w:rsidR="00D565C0" w:rsidRPr="00BC79D1" w:rsidRDefault="00D565C0" w:rsidP="00F96F52">
      <w:pPr>
        <w:autoSpaceDE w:val="0"/>
        <w:spacing w:after="0" w:line="276" w:lineRule="auto"/>
        <w:jc w:val="both"/>
        <w:rPr>
          <w:rFonts w:ascii="Arial" w:hAnsi="Arial" w:cs="Arial"/>
          <w:bCs/>
          <w:sz w:val="24"/>
          <w:szCs w:val="24"/>
        </w:rPr>
      </w:pPr>
      <w:r w:rsidRPr="00BC79D1">
        <w:rPr>
          <w:rFonts w:ascii="Arial" w:hAnsi="Arial" w:cs="Arial"/>
          <w:bCs/>
          <w:sz w:val="24"/>
          <w:szCs w:val="24"/>
        </w:rPr>
        <w:t>7.1.3. A documentação exigida deverá ser obrigatoriamente da empresa que lançará a Nota Fiscal/Fatura.</w:t>
      </w:r>
    </w:p>
    <w:p w14:paraId="1FED6D1D" w14:textId="77777777" w:rsidR="00D565C0" w:rsidRPr="00BC79D1" w:rsidRDefault="00D565C0" w:rsidP="00D565C0">
      <w:pPr>
        <w:autoSpaceDE w:val="0"/>
        <w:spacing w:after="0"/>
        <w:jc w:val="right"/>
        <w:rPr>
          <w:rFonts w:ascii="Arial" w:hAnsi="Arial" w:cs="Arial"/>
          <w:bCs/>
          <w:sz w:val="24"/>
          <w:szCs w:val="24"/>
        </w:rPr>
      </w:pPr>
    </w:p>
    <w:p w14:paraId="727FAF93" w14:textId="170B3049" w:rsidR="00D565C0" w:rsidRDefault="00D565C0" w:rsidP="00F96F52">
      <w:pPr>
        <w:pStyle w:val="Corpodetexto21"/>
        <w:spacing w:line="276" w:lineRule="auto"/>
        <w:rPr>
          <w:color w:val="auto"/>
        </w:rPr>
      </w:pPr>
      <w:r w:rsidRPr="00BC79D1">
        <w:rPr>
          <w:color w:val="auto"/>
        </w:rPr>
        <w:t>7.1.4. As Microempresas e Empresas de Pequeno Porte, por ocasião da participação em certames licitatórios, deverão apresentar toda a documentação exigida para efeito de comprovação de regularidade fiscal, mesmo que esta apresente alguma restrição.</w:t>
      </w:r>
    </w:p>
    <w:p w14:paraId="234813C6" w14:textId="77777777" w:rsidR="00357EA1" w:rsidRPr="00BC79D1" w:rsidRDefault="00357EA1" w:rsidP="00F96F52">
      <w:pPr>
        <w:pStyle w:val="Corpodetexto21"/>
        <w:spacing w:line="276" w:lineRule="auto"/>
        <w:rPr>
          <w:color w:val="auto"/>
        </w:rPr>
      </w:pPr>
    </w:p>
    <w:p w14:paraId="277F8387" w14:textId="1F2B4FB3" w:rsidR="00D565C0" w:rsidRDefault="00D565C0" w:rsidP="00F96F52">
      <w:pPr>
        <w:pStyle w:val="Corpodetexto21"/>
        <w:spacing w:line="276" w:lineRule="auto"/>
        <w:rPr>
          <w:color w:val="auto"/>
        </w:rPr>
      </w:pPr>
      <w:r w:rsidRPr="00BC79D1">
        <w:rPr>
          <w:color w:val="auto"/>
        </w:rPr>
        <w:t>7.1.4.1.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B9D456A" w14:textId="77777777" w:rsidR="00357EA1" w:rsidRPr="00BC79D1" w:rsidRDefault="00357EA1" w:rsidP="00F96F52">
      <w:pPr>
        <w:pStyle w:val="Corpodetexto21"/>
        <w:spacing w:line="276" w:lineRule="auto"/>
        <w:rPr>
          <w:color w:val="auto"/>
        </w:rPr>
      </w:pPr>
    </w:p>
    <w:p w14:paraId="61E5A5E3" w14:textId="2DC90C25" w:rsidR="00D565C0" w:rsidRDefault="00D565C0" w:rsidP="00F96F52">
      <w:pPr>
        <w:pStyle w:val="NormalWeb"/>
        <w:spacing w:before="0" w:after="0" w:line="276" w:lineRule="auto"/>
        <w:jc w:val="both"/>
        <w:rPr>
          <w:rFonts w:ascii="Arial" w:hAnsi="Arial" w:cs="Arial"/>
        </w:rPr>
      </w:pPr>
      <w:r w:rsidRPr="00BC79D1">
        <w:rPr>
          <w:rFonts w:ascii="Arial" w:hAnsi="Arial" w:cs="Arial"/>
        </w:rPr>
        <w:t xml:space="preserve">7.1.4.2. A não regularização da documentação, no prazo previsto no item 7.1.4.1, implicará decadência do direito à contratação, sem prejuízo das sanções previstas no Art. 155 da Lei Federal nº 14.133/2021, sendo facultado à Administração convocar os licitantes remanescentes, na ordem de classificação, </w:t>
      </w:r>
      <w:r w:rsidR="00EC66E7">
        <w:rPr>
          <w:rFonts w:ascii="Arial" w:hAnsi="Arial" w:cs="Arial"/>
        </w:rPr>
        <w:t xml:space="preserve">para a assinatura do contrato, </w:t>
      </w:r>
      <w:r w:rsidRPr="00BC79D1">
        <w:rPr>
          <w:rFonts w:ascii="Arial" w:hAnsi="Arial" w:cs="Arial"/>
        </w:rPr>
        <w:t>ou revogar a licitação.</w:t>
      </w:r>
    </w:p>
    <w:p w14:paraId="14E3BF43" w14:textId="002D1C53" w:rsidR="00EC66E7" w:rsidRDefault="00EC66E7" w:rsidP="00F96F52">
      <w:pPr>
        <w:pStyle w:val="NormalWeb"/>
        <w:spacing w:before="0" w:after="0" w:line="276" w:lineRule="auto"/>
        <w:jc w:val="both"/>
        <w:rPr>
          <w:rFonts w:ascii="Arial" w:hAnsi="Arial" w:cs="Arial"/>
        </w:rPr>
      </w:pPr>
    </w:p>
    <w:p w14:paraId="5DA44B5B" w14:textId="5D9AB498" w:rsidR="00EC66E7" w:rsidRPr="00BC79D1" w:rsidRDefault="00EC66E7" w:rsidP="00F96F52">
      <w:pPr>
        <w:pStyle w:val="NormalWeb"/>
        <w:spacing w:before="0" w:after="0" w:line="276" w:lineRule="auto"/>
        <w:jc w:val="both"/>
        <w:rPr>
          <w:rFonts w:ascii="Arial" w:hAnsi="Arial" w:cs="Arial"/>
        </w:rPr>
      </w:pPr>
      <w:r>
        <w:rPr>
          <w:rFonts w:ascii="Arial" w:hAnsi="Arial" w:cs="Arial"/>
        </w:rPr>
        <w:t xml:space="preserve">7.1.4.3 </w:t>
      </w:r>
      <w:r w:rsidRPr="00EC66E7">
        <w:rPr>
          <w:rFonts w:ascii="Arial" w:hAnsi="Arial" w:cs="Arial"/>
        </w:rPr>
        <w:t>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4219D91F" w14:textId="77777777" w:rsidR="00D565C0" w:rsidRPr="00BC79D1" w:rsidRDefault="00D565C0" w:rsidP="00F96F52">
      <w:pPr>
        <w:pStyle w:val="NormalWeb"/>
        <w:spacing w:before="0" w:after="0" w:line="276" w:lineRule="auto"/>
        <w:jc w:val="right"/>
        <w:rPr>
          <w:rFonts w:ascii="Arial" w:hAnsi="Arial" w:cs="Arial"/>
        </w:rPr>
      </w:pPr>
    </w:p>
    <w:p w14:paraId="74AB4410" w14:textId="77777777" w:rsidR="00D565C0" w:rsidRPr="00BC79D1" w:rsidRDefault="00D565C0" w:rsidP="00F96F52">
      <w:pPr>
        <w:pStyle w:val="NormalWeb"/>
        <w:spacing w:before="0" w:after="0" w:line="276" w:lineRule="auto"/>
        <w:jc w:val="both"/>
        <w:rPr>
          <w:rFonts w:ascii="Arial" w:hAnsi="Arial" w:cs="Arial"/>
        </w:rPr>
      </w:pPr>
      <w:r w:rsidRPr="00BC79D1">
        <w:rPr>
          <w:rFonts w:ascii="Arial" w:hAnsi="Arial" w:cs="Arial"/>
        </w:rPr>
        <w:t>7.1.5. Não serão aceitos protocolos, comprovantes de pagamento referentes a solicitações feitas às repartições competentes quanto aos documentos mencionados neste item, nem documentos ilegíveis, ainda que autenticados.</w:t>
      </w:r>
    </w:p>
    <w:p w14:paraId="7FFA42AF" w14:textId="77777777" w:rsidR="00D565C0" w:rsidRPr="00BC79D1" w:rsidRDefault="00D565C0" w:rsidP="00D565C0">
      <w:pPr>
        <w:pStyle w:val="NormalWeb"/>
        <w:spacing w:before="0" w:after="0"/>
        <w:jc w:val="right"/>
        <w:rPr>
          <w:rFonts w:ascii="Arial" w:hAnsi="Arial" w:cs="Arial"/>
        </w:rPr>
      </w:pPr>
    </w:p>
    <w:p w14:paraId="3EDD24B7"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BC79D1">
        <w:rPr>
          <w:rFonts w:ascii="Arial" w:hAnsi="Arial" w:cs="Arial"/>
          <w:b/>
          <w:sz w:val="24"/>
          <w:szCs w:val="24"/>
        </w:rPr>
        <w:t>7.2.</w:t>
      </w:r>
      <w:r w:rsidRPr="00357EA1">
        <w:rPr>
          <w:rFonts w:ascii="Arial" w:hAnsi="Arial" w:cs="Arial"/>
          <w:b/>
          <w:sz w:val="24"/>
          <w:szCs w:val="24"/>
        </w:rPr>
        <w:t xml:space="preserve"> HABILITAÇÃO JURÍDICA</w:t>
      </w:r>
    </w:p>
    <w:p w14:paraId="44D6651C"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 Comprovação da existência, quadro societário e qualificação da pessoa jurídica por meio de:</w:t>
      </w:r>
    </w:p>
    <w:p w14:paraId="6FF1BAD6"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7.2.1.1. Registro comercial, no caso de empresa individual (inscrição e alterações se houver).</w:t>
      </w:r>
    </w:p>
    <w:p w14:paraId="27999184"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 xml:space="preserve">7.2.1.2. </w:t>
      </w:r>
      <w:r w:rsidRPr="00BC79D1">
        <w:rPr>
          <w:rFonts w:ascii="Arial" w:hAnsi="Arial" w:cs="Arial"/>
          <w:sz w:val="24"/>
          <w:szCs w:val="24"/>
        </w:rPr>
        <w:t xml:space="preserve">Ato Constitutivo, Estatuto ou Contrato Social em vigor, devidamente registrado (cujo ramo de atividade seja compatível com o objeto licitado), em se tratando de sociedades comerciais e, no caso de sociedade por ações, acompanhado de documentos de eleição de seus administradores. </w:t>
      </w:r>
      <w:r w:rsidRPr="00BC79D1">
        <w:rPr>
          <w:rFonts w:ascii="Arial" w:hAnsi="Arial" w:cs="Arial"/>
          <w:sz w:val="24"/>
          <w:szCs w:val="24"/>
          <w:u w:val="single"/>
        </w:rPr>
        <w:t>No caso de Contrato Social o mesmo deverá estar acompanhado de todas as alterações ou da respectiva consolidação</w:t>
      </w:r>
      <w:r w:rsidRPr="00BC79D1">
        <w:rPr>
          <w:rFonts w:ascii="Arial" w:hAnsi="Arial" w:cs="Arial"/>
          <w:bCs/>
          <w:sz w:val="24"/>
          <w:szCs w:val="24"/>
        </w:rPr>
        <w:t>.</w:t>
      </w:r>
    </w:p>
    <w:p w14:paraId="49702C7A" w14:textId="77777777" w:rsidR="00D565C0" w:rsidRPr="00BC79D1" w:rsidRDefault="00D565C0" w:rsidP="00D565C0">
      <w:pPr>
        <w:autoSpaceDE w:val="0"/>
        <w:spacing w:after="0"/>
        <w:jc w:val="right"/>
        <w:rPr>
          <w:rFonts w:ascii="Arial" w:hAnsi="Arial" w:cs="Arial"/>
          <w:bCs/>
          <w:sz w:val="24"/>
          <w:szCs w:val="24"/>
        </w:rPr>
      </w:pPr>
    </w:p>
    <w:p w14:paraId="6F670EA6"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7.2.1.3. Inscrição do ato constitutivo no caso de sociedades civis, acompanhada de prova de diretoria em exercício.</w:t>
      </w:r>
    </w:p>
    <w:p w14:paraId="5FA9D756" w14:textId="77777777" w:rsidR="00D565C0" w:rsidRPr="00BC79D1" w:rsidRDefault="00D565C0" w:rsidP="00D565C0">
      <w:pPr>
        <w:autoSpaceDE w:val="0"/>
        <w:spacing w:after="0"/>
        <w:jc w:val="right"/>
        <w:rPr>
          <w:rFonts w:ascii="Arial" w:hAnsi="Arial" w:cs="Arial"/>
          <w:bCs/>
          <w:sz w:val="24"/>
          <w:szCs w:val="24"/>
        </w:rPr>
      </w:pPr>
    </w:p>
    <w:p w14:paraId="11B6E0C7"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7.2.1.4. Certificado de Condição de Microempreendedor Individual, no caso de Microempreendedor Individual – MEI.</w:t>
      </w:r>
    </w:p>
    <w:p w14:paraId="2FD9E04D" w14:textId="77777777" w:rsidR="00D565C0" w:rsidRPr="00BC79D1" w:rsidRDefault="00D565C0" w:rsidP="00D565C0">
      <w:pPr>
        <w:autoSpaceDE w:val="0"/>
        <w:spacing w:after="0"/>
        <w:jc w:val="both"/>
        <w:rPr>
          <w:rFonts w:ascii="Arial" w:hAnsi="Arial" w:cs="Arial"/>
          <w:bCs/>
          <w:sz w:val="24"/>
          <w:szCs w:val="24"/>
        </w:rPr>
      </w:pPr>
    </w:p>
    <w:p w14:paraId="547EB1AE"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sz w:val="24"/>
          <w:szCs w:val="24"/>
        </w:rPr>
        <w:t xml:space="preserve">7.2.1.5. </w:t>
      </w:r>
      <w:r w:rsidRPr="00BC79D1">
        <w:rPr>
          <w:rFonts w:ascii="Arial" w:hAnsi="Arial" w:cs="Arial"/>
          <w:bCs/>
          <w:sz w:val="24"/>
          <w:szCs w:val="24"/>
          <w:u w:val="single"/>
        </w:rPr>
        <w:t>Certidão Simplificada da Junta Comercial</w:t>
      </w:r>
      <w:r w:rsidRPr="00BC79D1">
        <w:rPr>
          <w:rFonts w:ascii="Arial" w:hAnsi="Arial" w:cs="Arial"/>
          <w:bCs/>
          <w:sz w:val="24"/>
          <w:szCs w:val="24"/>
        </w:rPr>
        <w:t xml:space="preserve"> ou repartição competente (registro comercial no caso de empresa individual ou, se prestadora de serviços, registro junto ao Cartório de Registro de Títulos e Documentos). Não havendo menção quanto ao prazo de validade, a certidão deverá ser expedida em até 90 (noventa) dias anteriores à data da apresentação.</w:t>
      </w:r>
    </w:p>
    <w:p w14:paraId="1B733389" w14:textId="77777777" w:rsidR="00D565C0" w:rsidRPr="00BC79D1" w:rsidRDefault="00D565C0" w:rsidP="00D565C0">
      <w:pPr>
        <w:autoSpaceDE w:val="0"/>
        <w:spacing w:after="0"/>
        <w:jc w:val="right"/>
        <w:rPr>
          <w:rFonts w:ascii="Arial" w:hAnsi="Arial" w:cs="Arial"/>
          <w:bCs/>
          <w:sz w:val="24"/>
          <w:szCs w:val="24"/>
        </w:rPr>
      </w:pPr>
    </w:p>
    <w:p w14:paraId="2D8CC1A6"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7.3. REGULARIDADE FISCAL E TRABALHISTA</w:t>
      </w:r>
    </w:p>
    <w:p w14:paraId="0BEDBD99"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7.3.1. Prova de inscrição no Cadastro Nacional de Pessoa Jurídica (CNPJ).</w:t>
      </w:r>
    </w:p>
    <w:p w14:paraId="3A8F4437" w14:textId="77777777" w:rsidR="00D565C0" w:rsidRPr="00BC79D1" w:rsidRDefault="00D565C0" w:rsidP="00D565C0">
      <w:pPr>
        <w:autoSpaceDE w:val="0"/>
        <w:spacing w:after="0"/>
        <w:jc w:val="right"/>
        <w:rPr>
          <w:rFonts w:ascii="Arial" w:hAnsi="Arial" w:cs="Arial"/>
          <w:sz w:val="24"/>
          <w:szCs w:val="24"/>
        </w:rPr>
      </w:pPr>
    </w:p>
    <w:p w14:paraId="2538BD36"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14:paraId="0CBF822F" w14:textId="77777777" w:rsidR="00D565C0" w:rsidRPr="00BC79D1" w:rsidRDefault="00D565C0" w:rsidP="00D565C0">
      <w:pPr>
        <w:autoSpaceDE w:val="0"/>
        <w:spacing w:after="0"/>
        <w:jc w:val="right"/>
        <w:rPr>
          <w:rFonts w:ascii="Arial" w:hAnsi="Arial" w:cs="Arial"/>
          <w:sz w:val="24"/>
          <w:szCs w:val="24"/>
        </w:rPr>
      </w:pPr>
    </w:p>
    <w:p w14:paraId="29F1F614"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7.3.3. Certidão Negativa de Débitos, ou Certidão Positiva com efeito de Negativa, expedida pelo Estado do domicílio ou sede do licitante, comprovando a regularidade para com a Fazenda Estadual.</w:t>
      </w:r>
    </w:p>
    <w:p w14:paraId="427A2F2A" w14:textId="77777777" w:rsidR="00D565C0" w:rsidRPr="00BC79D1" w:rsidRDefault="00D565C0" w:rsidP="00D565C0">
      <w:pPr>
        <w:autoSpaceDE w:val="0"/>
        <w:spacing w:after="0"/>
        <w:jc w:val="both"/>
        <w:rPr>
          <w:rFonts w:ascii="Arial" w:hAnsi="Arial" w:cs="Arial"/>
          <w:sz w:val="24"/>
          <w:szCs w:val="24"/>
        </w:rPr>
      </w:pPr>
    </w:p>
    <w:p w14:paraId="64702630"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 xml:space="preserve">7.3.4. Certidão Negativa de Débitos, ou Certidão Positiva com efeito de negativa, expedido pelo Município do domicilio ou sede do licitante, comprovando a regularidade para com a Fazenda Municipal. </w:t>
      </w:r>
    </w:p>
    <w:p w14:paraId="3D75E7AA" w14:textId="77777777" w:rsidR="00D565C0" w:rsidRPr="00BC79D1" w:rsidRDefault="00D565C0" w:rsidP="00D565C0">
      <w:pPr>
        <w:autoSpaceDE w:val="0"/>
        <w:spacing w:after="0"/>
        <w:jc w:val="right"/>
        <w:rPr>
          <w:rFonts w:ascii="Arial" w:hAnsi="Arial" w:cs="Arial"/>
          <w:sz w:val="24"/>
          <w:szCs w:val="24"/>
        </w:rPr>
      </w:pPr>
    </w:p>
    <w:p w14:paraId="6F4531A2"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lastRenderedPageBreak/>
        <w:t>7.3.5. Certificado de Regularidade de Situação do FGTS – CRF, emitido pela Caixa Econômica Federal – CEF, comprovando a regularidade perante o Fundo de Garantia por Tempo de Serviço.</w:t>
      </w:r>
    </w:p>
    <w:p w14:paraId="4C8DFBA0" w14:textId="77777777" w:rsidR="00D565C0" w:rsidRPr="00BC79D1" w:rsidRDefault="00D565C0" w:rsidP="00D565C0">
      <w:pPr>
        <w:autoSpaceDE w:val="0"/>
        <w:spacing w:after="0"/>
        <w:jc w:val="both"/>
        <w:rPr>
          <w:rFonts w:ascii="Arial" w:hAnsi="Arial" w:cs="Arial"/>
          <w:sz w:val="24"/>
          <w:szCs w:val="24"/>
        </w:rPr>
      </w:pPr>
    </w:p>
    <w:p w14:paraId="7DFB18FD" w14:textId="300556DF" w:rsidR="00D565C0" w:rsidRDefault="00D565C0" w:rsidP="00D565C0">
      <w:pPr>
        <w:autoSpaceDE w:val="0"/>
        <w:spacing w:after="0"/>
        <w:jc w:val="both"/>
        <w:rPr>
          <w:rFonts w:ascii="Arial" w:hAnsi="Arial" w:cs="Arial"/>
          <w:sz w:val="24"/>
          <w:szCs w:val="24"/>
        </w:rPr>
      </w:pPr>
      <w:r w:rsidRPr="00BC79D1">
        <w:rPr>
          <w:rFonts w:ascii="Arial" w:hAnsi="Arial" w:cs="Arial"/>
          <w:sz w:val="24"/>
          <w:szCs w:val="24"/>
        </w:rPr>
        <w:t>7.3.6. Certidão Negativa de Débitos Trabalhistas (CNDT), expedida pelos portais da Justiça do Trabalho</w:t>
      </w:r>
      <w:r w:rsidRPr="00BC79D1">
        <w:rPr>
          <w:rFonts w:ascii="Arial" w:hAnsi="Arial" w:cs="Arial"/>
          <w:b/>
          <w:sz w:val="24"/>
          <w:szCs w:val="24"/>
        </w:rPr>
        <w:tab/>
      </w:r>
      <w:r w:rsidRPr="00BC79D1">
        <w:rPr>
          <w:rFonts w:ascii="Arial" w:hAnsi="Arial" w:cs="Arial"/>
          <w:sz w:val="24"/>
          <w:szCs w:val="24"/>
        </w:rPr>
        <w:t xml:space="preserve"> (Tribunal Superior do Trabalho, Conselho Superior da Justiça do Trabalho e dos Tribunais Regionais do Trabalho).</w:t>
      </w:r>
    </w:p>
    <w:p w14:paraId="57E28566" w14:textId="28247279" w:rsidR="00794CFC" w:rsidRDefault="00794CFC" w:rsidP="00D565C0">
      <w:pPr>
        <w:autoSpaceDE w:val="0"/>
        <w:spacing w:after="0"/>
        <w:jc w:val="both"/>
        <w:rPr>
          <w:rFonts w:ascii="Arial" w:hAnsi="Arial" w:cs="Arial"/>
          <w:sz w:val="24"/>
          <w:szCs w:val="24"/>
        </w:rPr>
      </w:pPr>
    </w:p>
    <w:p w14:paraId="19484C53" w14:textId="73417B67" w:rsidR="00794CFC" w:rsidRPr="00BC79D1" w:rsidRDefault="00794CFC" w:rsidP="00D565C0">
      <w:pPr>
        <w:autoSpaceDE w:val="0"/>
        <w:spacing w:after="0"/>
        <w:jc w:val="both"/>
        <w:rPr>
          <w:rFonts w:ascii="Arial" w:hAnsi="Arial" w:cs="Arial"/>
          <w:sz w:val="24"/>
          <w:szCs w:val="24"/>
        </w:rPr>
      </w:pPr>
      <w:r>
        <w:rPr>
          <w:rFonts w:ascii="Arial" w:hAnsi="Arial" w:cs="Arial"/>
          <w:sz w:val="24"/>
          <w:szCs w:val="24"/>
        </w:rPr>
        <w:t xml:space="preserve">7.3.7. </w:t>
      </w:r>
      <w:r w:rsidRPr="00794CFC">
        <w:rPr>
          <w:rFonts w:ascii="Arial" w:hAnsi="Arial" w:cs="Arial"/>
          <w:sz w:val="24"/>
          <w:szCs w:val="24"/>
        </w:rPr>
        <w:t>Prova de inscrição no cadastro de contribuintes estadual (CICAD) ou Municipal (ALVARÁ DE LOCALIZAÇÃO E FUNCIONAMENTO) se houver, dentro de seu prazo de validade, relativo ao domicílio ou sede da licitante, pertinente ao seu ramo de atividade e compatível com o objeto contratual.</w:t>
      </w:r>
    </w:p>
    <w:p w14:paraId="24FAA962" w14:textId="77777777" w:rsidR="00D565C0" w:rsidRPr="00BC79D1" w:rsidRDefault="00D565C0" w:rsidP="00D565C0">
      <w:pPr>
        <w:autoSpaceDE w:val="0"/>
        <w:spacing w:after="0"/>
        <w:jc w:val="right"/>
        <w:rPr>
          <w:rFonts w:ascii="Arial" w:hAnsi="Arial" w:cs="Arial"/>
          <w:sz w:val="24"/>
          <w:szCs w:val="24"/>
        </w:rPr>
      </w:pPr>
    </w:p>
    <w:p w14:paraId="3F40D7AA"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7.4. QUALIFICAÇÃO ECONÔMICO-FINANCEIRA</w:t>
      </w:r>
    </w:p>
    <w:p w14:paraId="359E5E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7.4.1. Certidão Negativa de Falência expedida pelo cartório distribuidor da sede da pessoa jurídica a menos de 90 (noventa) dias da data de recebimento dos envelopes prevista no preâmbulo deste Edital.</w:t>
      </w:r>
    </w:p>
    <w:p w14:paraId="178A71D6" w14:textId="77777777" w:rsidR="00D565C0" w:rsidRPr="00BC79D1" w:rsidRDefault="00D565C0" w:rsidP="00D565C0">
      <w:pPr>
        <w:pStyle w:val="SemEspaamento"/>
        <w:jc w:val="both"/>
        <w:rPr>
          <w:rFonts w:ascii="Arial" w:hAnsi="Arial" w:cs="Arial"/>
          <w:sz w:val="24"/>
          <w:szCs w:val="24"/>
        </w:rPr>
      </w:pPr>
    </w:p>
    <w:p w14:paraId="353DEE2B"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7.4.2. Certidão Negativa de Recuperação Judicial expedida pelo cartório distribuidor da sede da pessoa jurídica a menos de 90 (noventa) dias da data de recebimento dos envelopes prevista no preâmbulo deste Edital.</w:t>
      </w:r>
    </w:p>
    <w:p w14:paraId="23E6AFC7" w14:textId="77777777" w:rsidR="00D565C0" w:rsidRPr="00BC79D1" w:rsidRDefault="00D565C0" w:rsidP="00D565C0">
      <w:pPr>
        <w:pStyle w:val="SemEspaamento"/>
        <w:jc w:val="right"/>
        <w:rPr>
          <w:rFonts w:ascii="Arial" w:hAnsi="Arial" w:cs="Arial"/>
          <w:sz w:val="24"/>
          <w:szCs w:val="24"/>
        </w:rPr>
      </w:pPr>
    </w:p>
    <w:p w14:paraId="63F23C0F"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EF6F253" w14:textId="367D43EC" w:rsidR="00D565C0" w:rsidRDefault="00D565C0" w:rsidP="00D565C0">
      <w:pPr>
        <w:pStyle w:val="SemEspaamento"/>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798F1CEF" w14:textId="77777777" w:rsidR="0055281D" w:rsidRDefault="0055281D" w:rsidP="0055281D">
      <w:pPr>
        <w:pStyle w:val="SemEspaamento"/>
        <w:jc w:val="both"/>
        <w:rPr>
          <w:rFonts w:ascii="Arial" w:hAnsi="Arial" w:cs="Arial"/>
          <w:sz w:val="24"/>
          <w:szCs w:val="24"/>
        </w:rPr>
      </w:pPr>
    </w:p>
    <w:p w14:paraId="1D002BE5" w14:textId="6085CFBF" w:rsidR="0055281D" w:rsidRPr="0055281D" w:rsidRDefault="0055281D" w:rsidP="0055281D">
      <w:pPr>
        <w:pStyle w:val="SemEspaamento"/>
        <w:jc w:val="both"/>
        <w:rPr>
          <w:rFonts w:ascii="Arial" w:hAnsi="Arial" w:cs="Arial"/>
          <w:sz w:val="24"/>
          <w:szCs w:val="24"/>
        </w:rPr>
      </w:pPr>
      <w:r>
        <w:rPr>
          <w:rFonts w:ascii="Arial" w:hAnsi="Arial" w:cs="Arial"/>
          <w:sz w:val="24"/>
          <w:szCs w:val="24"/>
        </w:rPr>
        <w:t xml:space="preserve">7.4.3 </w:t>
      </w:r>
      <w:r w:rsidRPr="0055281D">
        <w:rPr>
          <w:rFonts w:ascii="Arial" w:hAnsi="Arial" w:cs="Arial"/>
          <w:sz w:val="24"/>
          <w:szCs w:val="24"/>
        </w:rPr>
        <w:t>JUSTIFICATIVA:</w:t>
      </w:r>
    </w:p>
    <w:p w14:paraId="7AA00300" w14:textId="2AA0A89D" w:rsidR="0055281D" w:rsidRDefault="0055281D" w:rsidP="0055281D">
      <w:pPr>
        <w:pStyle w:val="SemEspaamento"/>
        <w:jc w:val="both"/>
        <w:rPr>
          <w:rFonts w:ascii="Arial" w:hAnsi="Arial" w:cs="Arial"/>
          <w:sz w:val="24"/>
          <w:szCs w:val="24"/>
        </w:rPr>
      </w:pPr>
      <w:r w:rsidRPr="0055281D">
        <w:rPr>
          <w:rFonts w:ascii="Arial" w:hAnsi="Arial" w:cs="Arial"/>
          <w:sz w:val="24"/>
          <w:szCs w:val="24"/>
        </w:rPr>
        <w:t xml:space="preserve">Justifica-se a exigência de qualificação </w:t>
      </w:r>
      <w:proofErr w:type="spellStart"/>
      <w:r w:rsidRPr="0055281D">
        <w:rPr>
          <w:rFonts w:ascii="Arial" w:hAnsi="Arial" w:cs="Arial"/>
          <w:sz w:val="24"/>
          <w:szCs w:val="24"/>
        </w:rPr>
        <w:t>econômica-financeira</w:t>
      </w:r>
      <w:proofErr w:type="spellEnd"/>
      <w:r w:rsidRPr="0055281D">
        <w:rPr>
          <w:rFonts w:ascii="Arial" w:hAnsi="Arial" w:cs="Arial"/>
          <w:sz w:val="24"/>
          <w:szCs w:val="24"/>
        </w:rPr>
        <w:t xml:space="preserve">, pois a contratação de empresas sem a referida qualificação fica a administração sujeita </w:t>
      </w:r>
      <w:proofErr w:type="gramStart"/>
      <w:r w:rsidRPr="0055281D">
        <w:rPr>
          <w:rFonts w:ascii="Arial" w:hAnsi="Arial" w:cs="Arial"/>
          <w:sz w:val="24"/>
          <w:szCs w:val="24"/>
        </w:rPr>
        <w:t>à</w:t>
      </w:r>
      <w:proofErr w:type="gramEnd"/>
      <w:r w:rsidRPr="0055281D">
        <w:rPr>
          <w:rFonts w:ascii="Arial" w:hAnsi="Arial" w:cs="Arial"/>
          <w:sz w:val="24"/>
          <w:szCs w:val="24"/>
        </w:rPr>
        <w:t xml:space="preserve">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possuir saúde e higidez econômicas mínimas para assumir os encargos decorrentes da contratação licitada.</w:t>
      </w:r>
    </w:p>
    <w:p w14:paraId="196A70B4" w14:textId="23727B37" w:rsidR="00517601" w:rsidRDefault="00517601" w:rsidP="00D565C0">
      <w:pPr>
        <w:pStyle w:val="SemEspaamento"/>
        <w:jc w:val="both"/>
        <w:rPr>
          <w:rFonts w:ascii="Arial" w:hAnsi="Arial" w:cs="Arial"/>
          <w:sz w:val="24"/>
          <w:szCs w:val="24"/>
        </w:rPr>
      </w:pPr>
    </w:p>
    <w:p w14:paraId="6C8AF7DD" w14:textId="5605FE56" w:rsidR="0034570A" w:rsidRPr="00357EA1" w:rsidRDefault="0034570A"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w:t>
      </w:r>
      <w:r w:rsidR="00AC3EC9" w:rsidRPr="00357EA1">
        <w:rPr>
          <w:rFonts w:ascii="Arial" w:hAnsi="Arial" w:cs="Arial"/>
          <w:b/>
          <w:sz w:val="24"/>
          <w:szCs w:val="24"/>
        </w:rPr>
        <w:t>.</w:t>
      </w:r>
      <w:r w:rsidRPr="00357EA1">
        <w:rPr>
          <w:rFonts w:ascii="Arial" w:hAnsi="Arial" w:cs="Arial"/>
          <w:b/>
          <w:sz w:val="24"/>
          <w:szCs w:val="24"/>
        </w:rPr>
        <w:t>5. QUALIFICAÇÃO TÉCNICA</w:t>
      </w:r>
    </w:p>
    <w:p w14:paraId="3F8E912A" w14:textId="083B40C1" w:rsidR="00794CFC" w:rsidRP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5</w:t>
      </w:r>
      <w:r w:rsidRPr="00794CFC">
        <w:rPr>
          <w:rFonts w:ascii="Arial" w:eastAsia="Times New Roman" w:hAnsi="Arial" w:cs="Arial"/>
          <w:color w:val="000000"/>
          <w:sz w:val="24"/>
          <w:szCs w:val="24"/>
          <w:lang w:eastAsia="pt-BR"/>
        </w:rPr>
        <w:t>.1</w:t>
      </w:r>
      <w:r w:rsidRPr="00794CFC">
        <w:rPr>
          <w:rFonts w:ascii="Arial" w:eastAsia="Times New Roman" w:hAnsi="Arial" w:cs="Arial"/>
          <w:color w:val="000000"/>
          <w:sz w:val="24"/>
          <w:szCs w:val="24"/>
          <w:lang w:eastAsia="pt-BR"/>
        </w:rPr>
        <w:tab/>
        <w:t>Para fins de contratação, deverá o licitante comprovar qualificação técnica, através dos seguintes documentos, em conformidade com artigo nº 67 da Lei 14.133/2021.</w:t>
      </w:r>
    </w:p>
    <w:p w14:paraId="5B63D385" w14:textId="5D9BA5D8" w:rsidR="00794CFC" w:rsidRP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5</w:t>
      </w:r>
      <w:r w:rsidRPr="00794CFC">
        <w:rPr>
          <w:rFonts w:ascii="Arial" w:eastAsia="Times New Roman" w:hAnsi="Arial" w:cs="Arial"/>
          <w:color w:val="000000"/>
          <w:sz w:val="24"/>
          <w:szCs w:val="24"/>
          <w:lang w:eastAsia="pt-BR"/>
        </w:rPr>
        <w:t>.2</w:t>
      </w:r>
      <w:r w:rsidRPr="00794CFC">
        <w:rPr>
          <w:rFonts w:ascii="Arial" w:eastAsia="Times New Roman" w:hAnsi="Arial" w:cs="Arial"/>
          <w:color w:val="000000"/>
          <w:sz w:val="24"/>
          <w:szCs w:val="24"/>
          <w:lang w:eastAsia="pt-BR"/>
        </w:rPr>
        <w:tab/>
        <w:t xml:space="preserve">A Licitante deverá apresentar, no mínimo, 01 (um) Atestado de Capacidade Técnica, conforme Artigo 62, Inciso II, da lei 14.133/21, fornecido por pessoa de direito público ou privado, que deverá ser emitido em papel timbrado do emitente, o qual deverá </w:t>
      </w:r>
      <w:r w:rsidRPr="00794CFC">
        <w:rPr>
          <w:rFonts w:ascii="Arial" w:eastAsia="Times New Roman" w:hAnsi="Arial" w:cs="Arial"/>
          <w:color w:val="000000"/>
          <w:sz w:val="24"/>
          <w:szCs w:val="24"/>
          <w:lang w:eastAsia="pt-BR"/>
        </w:rPr>
        <w:lastRenderedPageBreak/>
        <w:t>comprovar que a EMPRESA prestou de maneira satisfatória o fornecimento dos serviços compatíveis com o objeto deste Termo de Referência.</w:t>
      </w:r>
    </w:p>
    <w:p w14:paraId="1FB6784D" w14:textId="04AD2282" w:rsidR="00794CFC" w:rsidRP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5</w:t>
      </w:r>
      <w:r w:rsidRPr="00794CFC">
        <w:rPr>
          <w:rFonts w:ascii="Arial" w:eastAsia="Times New Roman" w:hAnsi="Arial" w:cs="Arial"/>
          <w:color w:val="000000"/>
          <w:sz w:val="24"/>
          <w:szCs w:val="24"/>
          <w:lang w:eastAsia="pt-BR"/>
        </w:rPr>
        <w:t>.3</w:t>
      </w:r>
      <w:r w:rsidRPr="00794CFC">
        <w:rPr>
          <w:rFonts w:ascii="Arial" w:eastAsia="Times New Roman" w:hAnsi="Arial" w:cs="Arial"/>
          <w:color w:val="000000"/>
          <w:sz w:val="24"/>
          <w:szCs w:val="24"/>
          <w:lang w:eastAsia="pt-BR"/>
        </w:rPr>
        <w:tab/>
        <w:t xml:space="preserve">A Licitante deverá comprovar, mediante CTPS ou contrato de prestação de serviços ou através do contrato social, no caso de sócio, possuir ao menos 01 (um) contador, 01 (um) advogado, ambos com registro no respectivo conselho profissional (CRC e OAB) e 1 (um) técnico em suporte que detenha conhecimentos específicos do software, sendo comprovado através de declaração emitida pela empresa detentora do software </w:t>
      </w:r>
      <w:proofErr w:type="spellStart"/>
      <w:r w:rsidRPr="00794CFC">
        <w:rPr>
          <w:rFonts w:ascii="Arial" w:eastAsia="Times New Roman" w:hAnsi="Arial" w:cs="Arial"/>
          <w:color w:val="000000"/>
          <w:sz w:val="24"/>
          <w:szCs w:val="24"/>
          <w:lang w:eastAsia="pt-BR"/>
        </w:rPr>
        <w:t>Elotech</w:t>
      </w:r>
      <w:proofErr w:type="spellEnd"/>
      <w:r w:rsidRPr="00794CFC">
        <w:rPr>
          <w:rFonts w:ascii="Arial" w:eastAsia="Times New Roman" w:hAnsi="Arial" w:cs="Arial"/>
          <w:color w:val="000000"/>
          <w:sz w:val="24"/>
          <w:szCs w:val="24"/>
          <w:lang w:eastAsia="pt-BR"/>
        </w:rPr>
        <w:t xml:space="preserve"> Gestão Pública, utilizado por essa municipalidade.</w:t>
      </w:r>
    </w:p>
    <w:p w14:paraId="3631D36D" w14:textId="122BB8B9" w:rsidR="00794CFC" w:rsidRP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5</w:t>
      </w:r>
      <w:r w:rsidRPr="00794CFC">
        <w:rPr>
          <w:rFonts w:ascii="Arial" w:eastAsia="Times New Roman" w:hAnsi="Arial" w:cs="Arial"/>
          <w:color w:val="000000"/>
          <w:sz w:val="24"/>
          <w:szCs w:val="24"/>
          <w:lang w:eastAsia="pt-BR"/>
        </w:rPr>
        <w:t>.4</w:t>
      </w:r>
      <w:r w:rsidRPr="00794CFC">
        <w:rPr>
          <w:rFonts w:ascii="Arial" w:eastAsia="Times New Roman" w:hAnsi="Arial" w:cs="Arial"/>
          <w:color w:val="000000"/>
          <w:sz w:val="24"/>
          <w:szCs w:val="24"/>
          <w:lang w:eastAsia="pt-BR"/>
        </w:rPr>
        <w:tab/>
        <w:t>Tais exigências se fazem necessárias, tendo em vista, que os serviços/objeto desta licitação, é extremamente importante para o Município. Na qualificação técnica está sendo exigido o atestado de capacidade técnica como forma de comprovar a habilidade da licitante. E ainda como forma de não restringir a competição da licitação exigindo no ato da habilitação que a contratada já tenha os profissionais disponíveis, como forma de garantia de que a mesma fornecerá os profissionais devidamente capacitados à realização do serviço. Deve-se levar em conta que fundamental, para a Administração Pública, é que o profissional esteja em condições de efetivamente desempenhar seus trabalhos por ocasião do futuro contrato e não que a licitante mantenha os profissionais empregados apenas para participar da licitação.</w:t>
      </w:r>
    </w:p>
    <w:p w14:paraId="3088D1F1" w14:textId="16430115" w:rsid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5</w:t>
      </w:r>
      <w:r w:rsidRPr="00794CFC">
        <w:rPr>
          <w:rFonts w:ascii="Arial" w:eastAsia="Times New Roman" w:hAnsi="Arial" w:cs="Arial"/>
          <w:color w:val="000000"/>
          <w:sz w:val="24"/>
          <w:szCs w:val="24"/>
          <w:lang w:eastAsia="pt-BR"/>
        </w:rPr>
        <w:t>.5</w:t>
      </w:r>
      <w:r w:rsidRPr="00794CFC">
        <w:rPr>
          <w:rFonts w:ascii="Arial" w:eastAsia="Times New Roman" w:hAnsi="Arial" w:cs="Arial"/>
          <w:color w:val="000000"/>
          <w:sz w:val="24"/>
          <w:szCs w:val="24"/>
          <w:lang w:eastAsia="pt-BR"/>
        </w:rPr>
        <w:tab/>
        <w:t>Ademais, a qualificação técnica tem por objetivo avaliar a experiência do licitante na prestação do serviço, preservando critérios mínimos de avaliação para que seja efetuada a contratação de empresa que tenha mais condições de executar aquilo que se propõe.</w:t>
      </w:r>
    </w:p>
    <w:p w14:paraId="75584ABC" w14:textId="1DFFD84C" w:rsidR="0055281D" w:rsidRPr="0055281D" w:rsidRDefault="0055281D" w:rsidP="0055281D">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7.5.6 </w:t>
      </w:r>
      <w:r w:rsidRPr="0055281D">
        <w:rPr>
          <w:rFonts w:ascii="Arial" w:eastAsia="Times New Roman" w:hAnsi="Arial" w:cs="Arial"/>
          <w:color w:val="000000"/>
          <w:sz w:val="24"/>
          <w:szCs w:val="24"/>
          <w:lang w:eastAsia="pt-BR"/>
        </w:rPr>
        <w:t>JUSTIFICATIVA:</w:t>
      </w:r>
    </w:p>
    <w:p w14:paraId="238D3B6D" w14:textId="5737F95E" w:rsidR="0055281D" w:rsidRPr="00794CFC" w:rsidRDefault="0055281D" w:rsidP="0055281D">
      <w:pPr>
        <w:autoSpaceDE w:val="0"/>
        <w:spacing w:after="0"/>
        <w:jc w:val="both"/>
        <w:rPr>
          <w:rFonts w:ascii="Arial" w:eastAsia="Times New Roman" w:hAnsi="Arial" w:cs="Arial"/>
          <w:color w:val="000000"/>
          <w:sz w:val="24"/>
          <w:szCs w:val="24"/>
          <w:lang w:eastAsia="pt-BR"/>
        </w:rPr>
      </w:pPr>
      <w:r w:rsidRPr="0055281D">
        <w:rPr>
          <w:rFonts w:ascii="Arial" w:eastAsia="Times New Roman" w:hAnsi="Arial" w:cs="Arial"/>
          <w:color w:val="000000"/>
          <w:sz w:val="24"/>
          <w:szCs w:val="24"/>
          <w:lang w:eastAsia="pt-BR"/>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0BEAE01F" w14:textId="77777777" w:rsidR="00794CFC" w:rsidRPr="00794CFC" w:rsidRDefault="00794CFC" w:rsidP="00794CFC">
      <w:pPr>
        <w:autoSpaceDE w:val="0"/>
        <w:spacing w:after="0"/>
        <w:jc w:val="both"/>
        <w:rPr>
          <w:rFonts w:ascii="Arial" w:eastAsia="Times New Roman" w:hAnsi="Arial" w:cs="Arial"/>
          <w:color w:val="000000"/>
          <w:sz w:val="24"/>
          <w:szCs w:val="24"/>
          <w:lang w:eastAsia="pt-BR"/>
        </w:rPr>
      </w:pPr>
    </w:p>
    <w:p w14:paraId="4CA4C95F" w14:textId="27C708C9" w:rsidR="00794CFC" w:rsidRPr="00794CFC" w:rsidRDefault="00794CFC" w:rsidP="00794CFC">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794CFC">
        <w:rPr>
          <w:rFonts w:ascii="Arial" w:hAnsi="Arial" w:cs="Arial"/>
          <w:b/>
          <w:sz w:val="24"/>
          <w:szCs w:val="24"/>
        </w:rPr>
        <w:t>7.</w:t>
      </w:r>
      <w:r>
        <w:rPr>
          <w:rFonts w:ascii="Arial" w:hAnsi="Arial" w:cs="Arial"/>
          <w:b/>
          <w:sz w:val="24"/>
          <w:szCs w:val="24"/>
        </w:rPr>
        <w:t>6</w:t>
      </w:r>
      <w:r w:rsidRPr="00794CFC">
        <w:rPr>
          <w:rFonts w:ascii="Arial" w:hAnsi="Arial" w:cs="Arial"/>
          <w:b/>
          <w:sz w:val="24"/>
          <w:szCs w:val="24"/>
        </w:rPr>
        <w:t>. CONDIÇÕES ESPECIAIS DE CONTRATAÇÃO</w:t>
      </w:r>
    </w:p>
    <w:p w14:paraId="68CE1F9F" w14:textId="1DAE71BF" w:rsidR="00794CFC" w:rsidRP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6</w:t>
      </w:r>
      <w:r w:rsidRPr="00794CFC">
        <w:rPr>
          <w:rFonts w:ascii="Arial" w:eastAsia="Times New Roman" w:hAnsi="Arial" w:cs="Arial"/>
          <w:color w:val="000000"/>
          <w:sz w:val="24"/>
          <w:szCs w:val="24"/>
          <w:lang w:eastAsia="pt-BR"/>
        </w:rPr>
        <w:t>.1</w:t>
      </w:r>
      <w:r w:rsidRPr="00794CFC">
        <w:rPr>
          <w:rFonts w:ascii="Arial" w:eastAsia="Times New Roman" w:hAnsi="Arial" w:cs="Arial"/>
          <w:color w:val="000000"/>
          <w:sz w:val="24"/>
          <w:szCs w:val="24"/>
          <w:lang w:eastAsia="pt-BR"/>
        </w:rPr>
        <w:tab/>
        <w:t>Só serão aceitos os Itens que estiverem de acordo com as especificações exigidas pelos órgãos de Fiscalização do Município</w:t>
      </w:r>
      <w:r w:rsidR="000D6886">
        <w:rPr>
          <w:rFonts w:ascii="Arial" w:eastAsia="Times New Roman" w:hAnsi="Arial" w:cs="Arial"/>
          <w:color w:val="000000"/>
          <w:sz w:val="24"/>
          <w:szCs w:val="24"/>
          <w:lang w:eastAsia="pt-BR"/>
        </w:rPr>
        <w:t>.</w:t>
      </w:r>
    </w:p>
    <w:p w14:paraId="469FF5FF" w14:textId="60D3C9D3" w:rsidR="00794CFC" w:rsidRPr="00794CFC"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6</w:t>
      </w:r>
      <w:r w:rsidRPr="00794CFC">
        <w:rPr>
          <w:rFonts w:ascii="Arial" w:eastAsia="Times New Roman" w:hAnsi="Arial" w:cs="Arial"/>
          <w:color w:val="000000"/>
          <w:sz w:val="24"/>
          <w:szCs w:val="24"/>
          <w:lang w:eastAsia="pt-BR"/>
        </w:rPr>
        <w:t>.2</w:t>
      </w:r>
      <w:r w:rsidRPr="00794CFC">
        <w:rPr>
          <w:rFonts w:ascii="Arial" w:eastAsia="Times New Roman" w:hAnsi="Arial" w:cs="Arial"/>
          <w:color w:val="000000"/>
          <w:sz w:val="24"/>
          <w:szCs w:val="24"/>
          <w:lang w:eastAsia="pt-BR"/>
        </w:rPr>
        <w:tab/>
        <w:t xml:space="preserve">Os serviços deverão estar em conformidade com as normas vigentes. </w:t>
      </w:r>
    </w:p>
    <w:p w14:paraId="42BB430D" w14:textId="19A8CFED" w:rsidR="00D565C0" w:rsidRDefault="00794CFC" w:rsidP="00794CFC">
      <w:pPr>
        <w:autoSpaceDE w:val="0"/>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w:t>
      </w:r>
      <w:r w:rsidRPr="00794CFC">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6</w:t>
      </w:r>
      <w:r w:rsidRPr="00794CFC">
        <w:rPr>
          <w:rFonts w:ascii="Arial" w:eastAsia="Times New Roman" w:hAnsi="Arial" w:cs="Arial"/>
          <w:color w:val="000000"/>
          <w:sz w:val="24"/>
          <w:szCs w:val="24"/>
          <w:lang w:eastAsia="pt-BR"/>
        </w:rPr>
        <w:t>.3</w:t>
      </w:r>
      <w:r w:rsidRPr="00794CFC">
        <w:rPr>
          <w:rFonts w:ascii="Arial" w:eastAsia="Times New Roman" w:hAnsi="Arial" w:cs="Arial"/>
          <w:color w:val="000000"/>
          <w:sz w:val="24"/>
          <w:szCs w:val="24"/>
          <w:lang w:eastAsia="pt-BR"/>
        </w:rPr>
        <w:tab/>
        <w:t>Deverá a empresa responsabilizar-se e arcar por quaisquer taxas ou emolumentos concernentes ao objeto da presente licitação, bem como demais custos, encargos inerentes e necessários para a completa execução das obrigações assumidas.</w:t>
      </w:r>
    </w:p>
    <w:p w14:paraId="7C3D86D1" w14:textId="77777777" w:rsidR="00794CFC" w:rsidRPr="00BC79D1" w:rsidRDefault="00794CFC" w:rsidP="00794CFC">
      <w:pPr>
        <w:autoSpaceDE w:val="0"/>
        <w:spacing w:after="0"/>
        <w:jc w:val="both"/>
        <w:rPr>
          <w:rFonts w:ascii="Arial" w:hAnsi="Arial" w:cs="Arial"/>
          <w:sz w:val="24"/>
          <w:szCs w:val="24"/>
        </w:rPr>
      </w:pPr>
    </w:p>
    <w:p w14:paraId="25082EF4" w14:textId="021AB22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7.</w:t>
      </w:r>
      <w:r w:rsidR="00794CFC">
        <w:rPr>
          <w:rFonts w:ascii="Arial" w:hAnsi="Arial" w:cs="Arial"/>
          <w:b/>
          <w:sz w:val="24"/>
          <w:szCs w:val="24"/>
        </w:rPr>
        <w:t>7</w:t>
      </w:r>
      <w:r w:rsidRPr="00EC66E7">
        <w:rPr>
          <w:rFonts w:ascii="Arial" w:hAnsi="Arial" w:cs="Arial"/>
          <w:b/>
          <w:sz w:val="24"/>
          <w:szCs w:val="24"/>
        </w:rPr>
        <w:t>. DECLARAÇÕES</w:t>
      </w:r>
    </w:p>
    <w:p w14:paraId="45FE0954" w14:textId="595D09B6" w:rsidR="00D565C0" w:rsidRPr="00BC79D1" w:rsidRDefault="00D565C0" w:rsidP="00D565C0">
      <w:pPr>
        <w:autoSpaceDE w:val="0"/>
        <w:spacing w:after="0"/>
        <w:jc w:val="both"/>
        <w:rPr>
          <w:rFonts w:ascii="Arial" w:hAnsi="Arial" w:cs="Arial"/>
          <w:bCs/>
          <w:sz w:val="24"/>
          <w:szCs w:val="24"/>
        </w:rPr>
      </w:pPr>
      <w:r w:rsidRPr="00BC79D1">
        <w:rPr>
          <w:rFonts w:ascii="Arial" w:hAnsi="Arial" w:cs="Arial"/>
          <w:sz w:val="24"/>
          <w:szCs w:val="24"/>
        </w:rPr>
        <w:t>7.</w:t>
      </w:r>
      <w:r w:rsidR="00794CFC">
        <w:rPr>
          <w:rFonts w:ascii="Arial" w:hAnsi="Arial" w:cs="Arial"/>
          <w:sz w:val="24"/>
          <w:szCs w:val="24"/>
        </w:rPr>
        <w:t>7</w:t>
      </w:r>
      <w:r w:rsidRPr="00BC79D1">
        <w:rPr>
          <w:rFonts w:ascii="Arial" w:hAnsi="Arial" w:cs="Arial"/>
          <w:sz w:val="24"/>
          <w:szCs w:val="24"/>
        </w:rPr>
        <w:t xml:space="preserve">.1. TERMO DE DECLARAÇÃO CONJUNTA:  </w:t>
      </w:r>
      <w:r w:rsidRPr="00BC79D1">
        <w:rPr>
          <w:rFonts w:ascii="Arial" w:hAnsi="Arial" w:cs="Arial"/>
          <w:b/>
          <w:bCs/>
          <w:sz w:val="24"/>
          <w:szCs w:val="24"/>
        </w:rPr>
        <w:t>a)</w:t>
      </w:r>
      <w:r w:rsidRPr="00BC79D1">
        <w:rPr>
          <w:rFonts w:ascii="Arial" w:hAnsi="Arial" w:cs="Arial"/>
          <w:sz w:val="24"/>
          <w:szCs w:val="24"/>
        </w:rPr>
        <w:t xml:space="preserve">. Declaração de Cumprimento dos Requisitos de habilitação, Capacidade de Fornecimento; </w:t>
      </w:r>
      <w:r w:rsidRPr="00BC79D1">
        <w:rPr>
          <w:rFonts w:ascii="Arial" w:hAnsi="Arial" w:cs="Arial"/>
          <w:b/>
          <w:bCs/>
          <w:sz w:val="24"/>
          <w:szCs w:val="24"/>
        </w:rPr>
        <w:t>b</w:t>
      </w:r>
      <w:r w:rsidRPr="00BC79D1">
        <w:rPr>
          <w:rFonts w:ascii="Arial" w:hAnsi="Arial" w:cs="Arial"/>
          <w:sz w:val="24"/>
          <w:szCs w:val="24"/>
        </w:rPr>
        <w:t xml:space="preserve">). Inexistência de Fato Superveniente; </w:t>
      </w:r>
      <w:r w:rsidRPr="00BC79D1">
        <w:rPr>
          <w:rFonts w:ascii="Arial" w:hAnsi="Arial" w:cs="Arial"/>
          <w:b/>
          <w:bCs/>
          <w:sz w:val="24"/>
          <w:szCs w:val="24"/>
        </w:rPr>
        <w:t>c</w:t>
      </w:r>
      <w:r w:rsidRPr="00BC79D1">
        <w:rPr>
          <w:rFonts w:ascii="Arial" w:hAnsi="Arial" w:cs="Arial"/>
          <w:sz w:val="24"/>
          <w:szCs w:val="24"/>
        </w:rPr>
        <w:t xml:space="preserve">). Que cumpre o art. 7º, XXXIII, da Constituição Federal; </w:t>
      </w:r>
      <w:r w:rsidRPr="00BC79D1">
        <w:rPr>
          <w:rFonts w:ascii="Arial" w:hAnsi="Arial" w:cs="Arial"/>
          <w:b/>
          <w:bCs/>
          <w:sz w:val="24"/>
          <w:szCs w:val="24"/>
        </w:rPr>
        <w:t>d)</w:t>
      </w:r>
      <w:r w:rsidRPr="00BC79D1">
        <w:rPr>
          <w:rFonts w:ascii="Arial" w:hAnsi="Arial" w:cs="Arial"/>
          <w:sz w:val="24"/>
          <w:szCs w:val="24"/>
        </w:rPr>
        <w:t xml:space="preserve">. Não parentesco; </w:t>
      </w:r>
      <w:r w:rsidRPr="00BC79D1">
        <w:rPr>
          <w:rFonts w:ascii="Arial" w:hAnsi="Arial" w:cs="Arial"/>
          <w:b/>
          <w:bCs/>
          <w:sz w:val="24"/>
          <w:szCs w:val="24"/>
        </w:rPr>
        <w:t>e</w:t>
      </w:r>
      <w:r w:rsidRPr="00BC79D1">
        <w:rPr>
          <w:rFonts w:ascii="Arial" w:hAnsi="Arial" w:cs="Arial"/>
          <w:sz w:val="24"/>
          <w:szCs w:val="24"/>
        </w:rPr>
        <w:t xml:space="preserve">). </w:t>
      </w:r>
      <w:r w:rsidRPr="00BC79D1">
        <w:rPr>
          <w:rFonts w:ascii="Arial" w:hAnsi="Arial" w:cs="Arial"/>
          <w:bCs/>
          <w:sz w:val="24"/>
          <w:szCs w:val="24"/>
        </w:rPr>
        <w:t xml:space="preserve">Que não existem em seu quadro de empregados servidores públicos da contratante exercendo funções de gerência, administração ou tomada de decisão na </w:t>
      </w:r>
      <w:r w:rsidRPr="00BC79D1">
        <w:rPr>
          <w:rFonts w:ascii="Arial" w:hAnsi="Arial" w:cs="Arial"/>
          <w:bCs/>
          <w:sz w:val="24"/>
          <w:szCs w:val="24"/>
        </w:rPr>
        <w:lastRenderedPageBreak/>
        <w:t xml:space="preserve">forma do Art. 14, Inciso IV da Lei Federal nº 14.133/2021; </w:t>
      </w:r>
      <w:r w:rsidR="00AC3EC9">
        <w:rPr>
          <w:rFonts w:ascii="Arial" w:hAnsi="Arial" w:cs="Arial"/>
          <w:bCs/>
          <w:sz w:val="24"/>
          <w:szCs w:val="24"/>
        </w:rPr>
        <w:t xml:space="preserve">f). </w:t>
      </w:r>
      <w:r w:rsidRPr="00BC79D1">
        <w:rPr>
          <w:rFonts w:ascii="Arial" w:hAnsi="Arial" w:cs="Arial"/>
          <w:bCs/>
          <w:sz w:val="24"/>
          <w:szCs w:val="24"/>
        </w:rPr>
        <w:t xml:space="preserve">que os documentos de habilitação anexados no sistema eletrônico são reprodução fiel dos originais, conforme modelo constante do </w:t>
      </w:r>
      <w:r w:rsidRPr="00BC79D1">
        <w:rPr>
          <w:rFonts w:ascii="Arial" w:hAnsi="Arial" w:cs="Arial"/>
          <w:b/>
          <w:sz w:val="24"/>
          <w:szCs w:val="24"/>
        </w:rPr>
        <w:t xml:space="preserve">Anexo </w:t>
      </w:r>
      <w:r w:rsidR="007522A6">
        <w:rPr>
          <w:rFonts w:ascii="Arial" w:hAnsi="Arial" w:cs="Arial"/>
          <w:b/>
          <w:sz w:val="24"/>
          <w:szCs w:val="24"/>
        </w:rPr>
        <w:t>III</w:t>
      </w:r>
    </w:p>
    <w:p w14:paraId="3DB8A851" w14:textId="77777777" w:rsidR="00D565C0" w:rsidRPr="00BC79D1" w:rsidRDefault="00D565C0" w:rsidP="00D565C0">
      <w:pPr>
        <w:autoSpaceDE w:val="0"/>
        <w:spacing w:after="0"/>
        <w:jc w:val="right"/>
        <w:rPr>
          <w:rFonts w:ascii="Arial" w:hAnsi="Arial" w:cs="Arial"/>
          <w:bCs/>
          <w:sz w:val="24"/>
          <w:szCs w:val="24"/>
        </w:rPr>
      </w:pPr>
    </w:p>
    <w:p w14:paraId="701E0C3B" w14:textId="026B2A80" w:rsidR="00D565C0" w:rsidRPr="00BC79D1" w:rsidRDefault="00D565C0" w:rsidP="00D565C0">
      <w:pPr>
        <w:pStyle w:val="PADRAO"/>
        <w:rPr>
          <w:rFonts w:ascii="Arial" w:hAnsi="Arial" w:cs="Arial"/>
          <w:szCs w:val="24"/>
        </w:rPr>
      </w:pPr>
      <w:r w:rsidRPr="00BC79D1">
        <w:rPr>
          <w:rFonts w:ascii="Arial" w:hAnsi="Arial" w:cs="Arial"/>
          <w:szCs w:val="24"/>
        </w:rPr>
        <w:t>7.</w:t>
      </w:r>
      <w:r w:rsidR="00794CFC">
        <w:rPr>
          <w:rFonts w:ascii="Arial" w:hAnsi="Arial" w:cs="Arial"/>
          <w:szCs w:val="24"/>
        </w:rPr>
        <w:t>7</w:t>
      </w:r>
      <w:r w:rsidRPr="00BC79D1">
        <w:rPr>
          <w:rFonts w:ascii="Arial" w:hAnsi="Arial" w:cs="Arial"/>
          <w:szCs w:val="24"/>
        </w:rPr>
        <w:t xml:space="preserve">.2. </w:t>
      </w:r>
      <w:r w:rsidRPr="00BC79D1">
        <w:rPr>
          <w:rFonts w:ascii="Arial" w:hAnsi="Arial" w:cs="Arial"/>
          <w:b/>
          <w:bCs/>
          <w:szCs w:val="24"/>
        </w:rPr>
        <w:t xml:space="preserve">Anexo </w:t>
      </w:r>
      <w:r w:rsidR="007522A6">
        <w:rPr>
          <w:rFonts w:ascii="Arial" w:hAnsi="Arial" w:cs="Arial"/>
          <w:b/>
          <w:bCs/>
          <w:szCs w:val="24"/>
        </w:rPr>
        <w:t>I</w:t>
      </w:r>
      <w:r w:rsidR="0072705C">
        <w:rPr>
          <w:rFonts w:ascii="Arial" w:hAnsi="Arial" w:cs="Arial"/>
          <w:b/>
          <w:bCs/>
          <w:szCs w:val="24"/>
        </w:rPr>
        <w:t>V</w:t>
      </w:r>
      <w:r w:rsidRPr="00BC79D1">
        <w:rPr>
          <w:rFonts w:ascii="Arial" w:hAnsi="Arial" w:cs="Arial"/>
          <w:szCs w:val="24"/>
        </w:rPr>
        <w:t xml:space="preserve"> - Modelo de Declaração de Microempresa ou empresa de Pequeno Porte;</w:t>
      </w:r>
    </w:p>
    <w:p w14:paraId="4BC82759" w14:textId="0D192B10" w:rsidR="00D565C0" w:rsidRPr="00AC3EC9" w:rsidRDefault="00D565C0" w:rsidP="00D565C0">
      <w:pPr>
        <w:pStyle w:val="Corpodetexto21"/>
        <w:spacing w:before="120" w:after="120" w:line="276" w:lineRule="auto"/>
        <w:rPr>
          <w:b/>
          <w:color w:val="auto"/>
        </w:rPr>
      </w:pPr>
      <w:r w:rsidRPr="00B07190">
        <w:rPr>
          <w:bCs/>
          <w:color w:val="auto"/>
        </w:rPr>
        <w:t>7.</w:t>
      </w:r>
      <w:r w:rsidR="00794CFC">
        <w:rPr>
          <w:bCs/>
          <w:color w:val="auto"/>
        </w:rPr>
        <w:t>7</w:t>
      </w:r>
      <w:r w:rsidRPr="00B07190">
        <w:rPr>
          <w:bCs/>
          <w:color w:val="auto"/>
        </w:rPr>
        <w:t xml:space="preserve">.3. Instrumento de mandato respectivo: Procuração/credenciamento, conforme </w:t>
      </w:r>
      <w:r w:rsidRPr="00AC3EC9">
        <w:rPr>
          <w:b/>
          <w:color w:val="auto"/>
        </w:rPr>
        <w:t xml:space="preserve">Anexo </w:t>
      </w:r>
      <w:r w:rsidR="007522A6">
        <w:rPr>
          <w:b/>
          <w:color w:val="auto"/>
        </w:rPr>
        <w:t>V</w:t>
      </w:r>
      <w:r w:rsidR="0072705C">
        <w:rPr>
          <w:b/>
          <w:color w:val="auto"/>
        </w:rPr>
        <w:t>;</w:t>
      </w:r>
    </w:p>
    <w:p w14:paraId="589A5B2B" w14:textId="235537D2" w:rsidR="00D565C0" w:rsidRPr="00B07190" w:rsidRDefault="00D565C0" w:rsidP="00D565C0">
      <w:pPr>
        <w:pStyle w:val="Corpodetexto21"/>
        <w:spacing w:before="120" w:after="120" w:line="276" w:lineRule="auto"/>
        <w:rPr>
          <w:bCs/>
          <w:color w:val="auto"/>
        </w:rPr>
      </w:pPr>
      <w:r w:rsidRPr="00B07190">
        <w:rPr>
          <w:bCs/>
          <w:color w:val="auto"/>
        </w:rPr>
        <w:t>7.</w:t>
      </w:r>
      <w:r w:rsidR="00794CFC">
        <w:rPr>
          <w:bCs/>
          <w:color w:val="auto"/>
        </w:rPr>
        <w:t>7</w:t>
      </w:r>
      <w:r w:rsidRPr="00B07190">
        <w:rPr>
          <w:bCs/>
          <w:color w:val="auto"/>
        </w:rPr>
        <w:t xml:space="preserve">.4. Declaração de não ter recebido do Município de </w:t>
      </w:r>
      <w:r w:rsidR="00B07190" w:rsidRPr="00B07190">
        <w:rPr>
          <w:bCs/>
          <w:color w:val="auto"/>
        </w:rPr>
        <w:t>Guaraci-Pr</w:t>
      </w:r>
      <w:r w:rsidRPr="00B07190">
        <w:rPr>
          <w:bCs/>
          <w:color w:val="auto"/>
        </w:rPr>
        <w:t xml:space="preserve">, SUSPENSÃO TEMPORÁRIA de participação em licitação ou impedimento de contratar com a administração municipal, assim como não ter recebido declaração de INIDONEIDADE para licitar e ou contratar com as Administrações Federal, Estadual e Municipal (Modelo </w:t>
      </w:r>
      <w:r w:rsidRPr="00AC3EC9">
        <w:rPr>
          <w:b/>
          <w:color w:val="auto"/>
        </w:rPr>
        <w:t xml:space="preserve">Anexo </w:t>
      </w:r>
      <w:r w:rsidR="00EC66E7">
        <w:rPr>
          <w:b/>
          <w:color w:val="auto"/>
        </w:rPr>
        <w:t>I</w:t>
      </w:r>
      <w:r w:rsidR="007522A6">
        <w:rPr>
          <w:b/>
          <w:color w:val="auto"/>
        </w:rPr>
        <w:t>II</w:t>
      </w:r>
      <w:r w:rsidRPr="00AC3EC9">
        <w:rPr>
          <w:b/>
          <w:color w:val="auto"/>
        </w:rPr>
        <w:t>).</w:t>
      </w:r>
      <w:r w:rsidRPr="00B07190">
        <w:rPr>
          <w:bCs/>
          <w:color w:val="auto"/>
        </w:rPr>
        <w:t xml:space="preserve"> </w:t>
      </w:r>
    </w:p>
    <w:p w14:paraId="34A878A8" w14:textId="39F854EB" w:rsidR="00D565C0" w:rsidRPr="00B07190" w:rsidRDefault="00D565C0" w:rsidP="00D565C0">
      <w:pPr>
        <w:pStyle w:val="Corpodetexto21"/>
        <w:spacing w:before="120" w:after="120" w:line="276" w:lineRule="auto"/>
        <w:rPr>
          <w:color w:val="373A3C"/>
        </w:rPr>
      </w:pPr>
      <w:r w:rsidRPr="00B07190">
        <w:t>7.</w:t>
      </w:r>
      <w:r w:rsidR="00794CFC">
        <w:t>7</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sidR="00615F0D">
        <w:rPr>
          <w:b/>
          <w:bCs/>
          <w:color w:val="auto"/>
        </w:rPr>
        <w:t>VI</w:t>
      </w:r>
      <w:r w:rsidRPr="00B048A6">
        <w:rPr>
          <w:b/>
          <w:bCs/>
          <w:color w:val="auto"/>
        </w:rPr>
        <w:t>).</w:t>
      </w:r>
      <w:r w:rsidRPr="00B048A6">
        <w:rPr>
          <w:color w:val="auto"/>
        </w:rPr>
        <w:t xml:space="preserve"> </w:t>
      </w:r>
      <w:r w:rsidRPr="00B07190">
        <w:t xml:space="preserve">Artigo 93, </w:t>
      </w:r>
      <w:r w:rsidRPr="00B07190">
        <w:rPr>
          <w:color w:val="373A3C"/>
        </w:rPr>
        <w:t>Lei nº 8.213/1991.</w:t>
      </w:r>
    </w:p>
    <w:p w14:paraId="3E299E6C" w14:textId="226E3D0B" w:rsidR="00D565C0" w:rsidRPr="00B07190" w:rsidRDefault="00D565C0" w:rsidP="00D565C0">
      <w:pPr>
        <w:pStyle w:val="Corpodetexto21"/>
        <w:spacing w:before="120" w:after="120" w:line="276" w:lineRule="auto"/>
        <w:rPr>
          <w:b/>
          <w:bCs/>
        </w:rPr>
      </w:pPr>
      <w:r w:rsidRPr="00B07190">
        <w:t>7.</w:t>
      </w:r>
      <w:r w:rsidR="00794CFC">
        <w:t>7</w:t>
      </w:r>
      <w:r w:rsidRPr="00B07190">
        <w:t xml:space="preserve">.6. Declaração de pleno atendimento aos requisitos de habilitação, nos termos do inciso I, do artigo 63, da Lei Federal n.º 14.133/21; </w:t>
      </w:r>
      <w:r w:rsidRPr="00B07190">
        <w:rPr>
          <w:b/>
          <w:bCs/>
        </w:rPr>
        <w:t xml:space="preserve">ANEXO </w:t>
      </w:r>
      <w:r w:rsidR="007522A6">
        <w:rPr>
          <w:b/>
          <w:bCs/>
        </w:rPr>
        <w:t>III</w:t>
      </w:r>
      <w:r w:rsidR="00615F0D">
        <w:rPr>
          <w:b/>
          <w:bCs/>
        </w:rPr>
        <w:t>.</w:t>
      </w:r>
    </w:p>
    <w:p w14:paraId="5DAF6375" w14:textId="0260E842" w:rsidR="00D565C0" w:rsidRPr="00B07190" w:rsidRDefault="00D565C0" w:rsidP="00D565C0">
      <w:pPr>
        <w:pStyle w:val="Corpodetexto21"/>
        <w:spacing w:before="120" w:after="120" w:line="276" w:lineRule="auto"/>
        <w:rPr>
          <w:b/>
          <w:bCs/>
        </w:rPr>
      </w:pPr>
      <w:r w:rsidRPr="00B07190">
        <w:t>7.</w:t>
      </w:r>
      <w:r w:rsidR="00794CFC">
        <w:t>7</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sidR="00EC66E7">
        <w:rPr>
          <w:b/>
          <w:bCs/>
        </w:rPr>
        <w:t>VII</w:t>
      </w:r>
      <w:r w:rsidR="007522A6">
        <w:rPr>
          <w:b/>
          <w:bCs/>
        </w:rPr>
        <w:t>.</w:t>
      </w:r>
    </w:p>
    <w:p w14:paraId="2C87719F" w14:textId="4DCABA6F" w:rsidR="00D565C0" w:rsidRPr="00BC79D1" w:rsidRDefault="00D565C0" w:rsidP="00D565C0">
      <w:pPr>
        <w:pStyle w:val="Corpodetexto21"/>
        <w:spacing w:before="120" w:after="120" w:line="276" w:lineRule="auto"/>
        <w:rPr>
          <w:b/>
          <w:bCs/>
        </w:rPr>
      </w:pPr>
      <w:r w:rsidRPr="00B07190">
        <w:t>7.</w:t>
      </w:r>
      <w:r w:rsidR="00794CFC">
        <w:t>7</w:t>
      </w:r>
      <w:r w:rsidRPr="00B07190">
        <w:t xml:space="preserve">.8.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B07190">
        <w:rPr>
          <w:b/>
          <w:bCs/>
        </w:rPr>
        <w:t xml:space="preserve">ANEXO </w:t>
      </w:r>
      <w:r w:rsidR="007522A6">
        <w:rPr>
          <w:b/>
          <w:bCs/>
        </w:rPr>
        <w:t>VII</w:t>
      </w:r>
      <w:r w:rsidR="00EC66E7">
        <w:rPr>
          <w:b/>
          <w:bCs/>
        </w:rPr>
        <w:t>I</w:t>
      </w:r>
      <w:r w:rsidR="0072705C">
        <w:rPr>
          <w:b/>
          <w:bCs/>
        </w:rPr>
        <w:t>;</w:t>
      </w:r>
    </w:p>
    <w:p w14:paraId="631EACBD" w14:textId="77777777" w:rsidR="00D565C0" w:rsidRPr="00BC79D1" w:rsidRDefault="00D565C0" w:rsidP="00D565C0">
      <w:pPr>
        <w:pStyle w:val="PADRAO"/>
        <w:rPr>
          <w:rFonts w:ascii="Arial" w:hAnsi="Arial" w:cs="Arial"/>
          <w:szCs w:val="24"/>
        </w:rPr>
      </w:pPr>
    </w:p>
    <w:p w14:paraId="2AD5AF8B" w14:textId="5E1BEB7C" w:rsidR="00D565C0" w:rsidRPr="00BC79D1" w:rsidRDefault="00D565C0" w:rsidP="00D565C0">
      <w:pPr>
        <w:autoSpaceDE w:val="0"/>
        <w:spacing w:after="0"/>
        <w:jc w:val="both"/>
        <w:rPr>
          <w:rFonts w:ascii="Arial" w:hAnsi="Arial" w:cs="Arial"/>
          <w:color w:val="000000"/>
          <w:sz w:val="24"/>
          <w:szCs w:val="24"/>
        </w:rPr>
      </w:pPr>
      <w:r w:rsidRPr="00BC79D1">
        <w:rPr>
          <w:rFonts w:ascii="Arial" w:hAnsi="Arial" w:cs="Arial"/>
          <w:color w:val="000000"/>
          <w:sz w:val="24"/>
          <w:szCs w:val="24"/>
        </w:rPr>
        <w:t>7.</w:t>
      </w:r>
      <w:r w:rsidR="00794CFC">
        <w:rPr>
          <w:rFonts w:ascii="Arial" w:hAnsi="Arial" w:cs="Arial"/>
          <w:color w:val="000000"/>
          <w:sz w:val="24"/>
          <w:szCs w:val="24"/>
        </w:rPr>
        <w:t>8</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sidR="00615F0D">
        <w:rPr>
          <w:rFonts w:ascii="Arial" w:hAnsi="Arial" w:cs="Arial"/>
          <w:color w:val="000000"/>
          <w:sz w:val="24"/>
          <w:szCs w:val="24"/>
        </w:rPr>
        <w:t>BLL</w:t>
      </w:r>
      <w:r w:rsidRPr="00BC79D1">
        <w:rPr>
          <w:rFonts w:ascii="Arial" w:hAnsi="Arial" w:cs="Arial"/>
          <w:color w:val="000000"/>
          <w:sz w:val="24"/>
          <w:szCs w:val="24"/>
        </w:rPr>
        <w:t>,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62BC3C03" w14:textId="77777777" w:rsidR="00D565C0" w:rsidRPr="00BC79D1" w:rsidRDefault="00D565C0" w:rsidP="00D565C0">
      <w:pPr>
        <w:autoSpaceDE w:val="0"/>
        <w:spacing w:after="0"/>
        <w:jc w:val="both"/>
        <w:rPr>
          <w:rFonts w:ascii="Arial" w:hAnsi="Arial" w:cs="Arial"/>
          <w:color w:val="000000"/>
          <w:sz w:val="24"/>
          <w:szCs w:val="24"/>
        </w:rPr>
      </w:pPr>
    </w:p>
    <w:p w14:paraId="6A573B18" w14:textId="76A5C022" w:rsidR="00D565C0" w:rsidRPr="00BC79D1" w:rsidRDefault="00D565C0" w:rsidP="00D565C0">
      <w:pPr>
        <w:spacing w:after="0"/>
        <w:jc w:val="both"/>
        <w:rPr>
          <w:rFonts w:ascii="Arial" w:hAnsi="Arial" w:cs="Arial"/>
          <w:sz w:val="24"/>
          <w:szCs w:val="24"/>
        </w:rPr>
      </w:pPr>
      <w:bookmarkStart w:id="3" w:name="_Hlk69912673"/>
      <w:r w:rsidRPr="00BC79D1">
        <w:rPr>
          <w:rFonts w:ascii="Arial" w:hAnsi="Arial" w:cs="Arial"/>
          <w:sz w:val="24"/>
          <w:szCs w:val="24"/>
        </w:rPr>
        <w:t>7.</w:t>
      </w:r>
      <w:r w:rsidR="00794CFC">
        <w:rPr>
          <w:rFonts w:ascii="Arial" w:hAnsi="Arial" w:cs="Arial"/>
          <w:sz w:val="24"/>
          <w:szCs w:val="24"/>
        </w:rPr>
        <w:t>9</w:t>
      </w:r>
      <w:r w:rsidRPr="00BC79D1">
        <w:rPr>
          <w:rFonts w:ascii="Arial" w:hAnsi="Arial" w:cs="Arial"/>
          <w:sz w:val="24"/>
          <w:szCs w:val="24"/>
        </w:rPr>
        <w:t>.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fundada dúvida de</w:t>
      </w:r>
      <w:r w:rsidRPr="00BC79D1">
        <w:rPr>
          <w:rFonts w:ascii="Arial" w:hAnsi="Arial" w:cs="Arial"/>
          <w:spacing w:val="-14"/>
          <w:sz w:val="24"/>
          <w:szCs w:val="24"/>
        </w:rPr>
        <w:t xml:space="preserve"> </w:t>
      </w:r>
      <w:r w:rsidRPr="00BC79D1">
        <w:rPr>
          <w:rFonts w:ascii="Arial" w:hAnsi="Arial" w:cs="Arial"/>
          <w:sz w:val="24"/>
          <w:szCs w:val="24"/>
        </w:rPr>
        <w:t>veracidade, inclusive consultar cadastros de impedidos em licitar com a Administração Pública.</w:t>
      </w:r>
    </w:p>
    <w:p w14:paraId="2F82F929" w14:textId="77777777" w:rsidR="00D565C0" w:rsidRPr="00BC79D1" w:rsidRDefault="00D565C0" w:rsidP="00D565C0">
      <w:pPr>
        <w:spacing w:after="0"/>
        <w:jc w:val="both"/>
        <w:rPr>
          <w:rFonts w:ascii="Arial" w:hAnsi="Arial" w:cs="Arial"/>
          <w:sz w:val="24"/>
          <w:szCs w:val="24"/>
        </w:rPr>
      </w:pPr>
    </w:p>
    <w:bookmarkEnd w:id="3"/>
    <w:p w14:paraId="4E9D73E2"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lastRenderedPageBreak/>
        <w:t>8. DA ABERTURA DA SESSÃO PÚBLICA E DO ENVIO DE LANCES</w:t>
      </w:r>
    </w:p>
    <w:p w14:paraId="097384B7"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inclusão ou alteração de propostas.</w:t>
      </w:r>
    </w:p>
    <w:p w14:paraId="2FB70B44" w14:textId="77777777" w:rsidR="00D565C0" w:rsidRPr="00BC79D1" w:rsidRDefault="00D565C0" w:rsidP="00D565C0">
      <w:pPr>
        <w:pStyle w:val="NormalWeb"/>
        <w:spacing w:before="0" w:after="0"/>
        <w:jc w:val="both"/>
        <w:rPr>
          <w:rFonts w:ascii="Arial" w:hAnsi="Arial" w:cs="Arial"/>
        </w:rPr>
      </w:pPr>
    </w:p>
    <w:p w14:paraId="1C37FEAE" w14:textId="195E0FA1" w:rsidR="00D565C0" w:rsidRPr="00BC79D1" w:rsidRDefault="00D565C0" w:rsidP="00D565C0">
      <w:pPr>
        <w:pStyle w:val="NormalWeb"/>
        <w:spacing w:before="0" w:after="0"/>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w:t>
      </w:r>
      <w:r w:rsidR="00B07190" w:rsidRPr="00B07190">
        <w:rPr>
          <w:rFonts w:ascii="Arial" w:hAnsi="Arial" w:cs="Arial"/>
        </w:rPr>
        <w:t>BLL</w:t>
      </w:r>
      <w:r w:rsidRPr="00B07190">
        <w:rPr>
          <w:rFonts w:ascii="Arial" w:hAnsi="Arial" w:cs="Arial"/>
        </w:rPr>
        <w:t>”,</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avaliar a aceitabilidade das mesmas.</w:t>
      </w:r>
    </w:p>
    <w:p w14:paraId="2B321DEC" w14:textId="77777777" w:rsidR="00D565C0" w:rsidRPr="00BC79D1" w:rsidRDefault="00D565C0" w:rsidP="00D565C0">
      <w:pPr>
        <w:pStyle w:val="NormalWeb"/>
        <w:spacing w:before="0" w:after="0"/>
        <w:jc w:val="right"/>
        <w:rPr>
          <w:rFonts w:ascii="Arial" w:hAnsi="Arial" w:cs="Arial"/>
        </w:rPr>
      </w:pPr>
    </w:p>
    <w:p w14:paraId="3CB2AFDD"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 xml:space="preserve">8.3.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E1195EA" w14:textId="77777777" w:rsidR="00D565C0" w:rsidRPr="00BC79D1" w:rsidRDefault="00D565C0" w:rsidP="00D565C0">
      <w:pPr>
        <w:pStyle w:val="NormalWeb"/>
        <w:spacing w:before="0" w:after="0"/>
        <w:jc w:val="right"/>
        <w:rPr>
          <w:rFonts w:ascii="Arial" w:hAnsi="Arial" w:cs="Arial"/>
          <w:lang w:eastAsia="en-US"/>
        </w:rPr>
      </w:pPr>
    </w:p>
    <w:p w14:paraId="73B109AC"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8.3.1. Também será desclassificada a proposta que identifique o licitante.</w:t>
      </w:r>
    </w:p>
    <w:p w14:paraId="69CCF941" w14:textId="77777777" w:rsidR="00D565C0" w:rsidRPr="00BC79D1" w:rsidRDefault="00D565C0" w:rsidP="00D565C0">
      <w:pPr>
        <w:tabs>
          <w:tab w:val="left" w:pos="567"/>
        </w:tabs>
        <w:autoSpaceDE w:val="0"/>
        <w:snapToGrid w:val="0"/>
        <w:spacing w:after="0"/>
        <w:jc w:val="both"/>
        <w:rPr>
          <w:rFonts w:ascii="Arial" w:hAnsi="Arial" w:cs="Arial"/>
          <w:sz w:val="24"/>
          <w:szCs w:val="24"/>
        </w:rPr>
      </w:pPr>
    </w:p>
    <w:p w14:paraId="7783107F"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8.3.2. A desclassificação será sempre fundamentada e registrada no sistema, com acompanhamento em tempo real por todos os participantes.</w:t>
      </w:r>
    </w:p>
    <w:p w14:paraId="7A1CC8D3" w14:textId="77777777" w:rsidR="00D565C0" w:rsidRPr="00BC79D1" w:rsidRDefault="00D565C0" w:rsidP="00D565C0">
      <w:pPr>
        <w:tabs>
          <w:tab w:val="left" w:pos="567"/>
        </w:tabs>
        <w:autoSpaceDE w:val="0"/>
        <w:snapToGrid w:val="0"/>
        <w:spacing w:after="0"/>
        <w:jc w:val="right"/>
        <w:rPr>
          <w:rFonts w:ascii="Arial" w:hAnsi="Arial" w:cs="Arial"/>
          <w:sz w:val="24"/>
          <w:szCs w:val="24"/>
        </w:rPr>
      </w:pPr>
    </w:p>
    <w:p w14:paraId="3D514E0C" w14:textId="77777777" w:rsidR="00D565C0" w:rsidRPr="00BC79D1" w:rsidRDefault="00D565C0" w:rsidP="00D565C0">
      <w:pPr>
        <w:pStyle w:val="PargrafodaLista"/>
        <w:tabs>
          <w:tab w:val="left" w:pos="0"/>
        </w:tabs>
        <w:autoSpaceDE w:val="0"/>
        <w:snapToGrid w:val="0"/>
        <w:spacing w:after="0"/>
        <w:ind w:left="0"/>
        <w:jc w:val="both"/>
        <w:rPr>
          <w:rFonts w:ascii="Arial" w:hAnsi="Arial" w:cs="Arial"/>
          <w:sz w:val="24"/>
          <w:szCs w:val="24"/>
        </w:rPr>
      </w:pPr>
      <w:r w:rsidRPr="00BC79D1">
        <w:rPr>
          <w:rFonts w:ascii="Arial" w:hAnsi="Arial" w:cs="Arial"/>
          <w:sz w:val="24"/>
          <w:szCs w:val="24"/>
        </w:rPr>
        <w:t>8.3.3. A não desclassificação da proposta não impede o seu julgamento definitivo em sentido contrário, levado a efeito na fase de aceitação.</w:t>
      </w:r>
    </w:p>
    <w:p w14:paraId="732C04E3" w14:textId="77777777" w:rsidR="00D565C0" w:rsidRPr="00BC79D1" w:rsidRDefault="00D565C0" w:rsidP="00D565C0">
      <w:pPr>
        <w:pStyle w:val="PargrafodaLista"/>
        <w:tabs>
          <w:tab w:val="left" w:pos="0"/>
        </w:tabs>
        <w:autoSpaceDE w:val="0"/>
        <w:snapToGrid w:val="0"/>
        <w:spacing w:after="0"/>
        <w:ind w:left="0"/>
        <w:jc w:val="right"/>
        <w:rPr>
          <w:rFonts w:ascii="Arial" w:hAnsi="Arial" w:cs="Arial"/>
          <w:sz w:val="24"/>
          <w:szCs w:val="24"/>
        </w:rPr>
      </w:pPr>
    </w:p>
    <w:p w14:paraId="7AC47332" w14:textId="77777777" w:rsidR="00D565C0" w:rsidRPr="00BC79D1" w:rsidRDefault="00D565C0" w:rsidP="00D565C0">
      <w:pPr>
        <w:tabs>
          <w:tab w:val="left" w:pos="1440"/>
        </w:tabs>
        <w:autoSpaceDE w:val="0"/>
        <w:snapToGrid w:val="0"/>
        <w:spacing w:after="0"/>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1ECB8FA7" w14:textId="77777777" w:rsidR="00EC66E7" w:rsidRDefault="00EC66E7" w:rsidP="00D565C0">
      <w:pPr>
        <w:pStyle w:val="PargrafodaLista"/>
        <w:spacing w:after="0"/>
        <w:ind w:left="0"/>
        <w:contextualSpacing w:val="0"/>
        <w:jc w:val="both"/>
        <w:rPr>
          <w:rFonts w:ascii="Arial" w:hAnsi="Arial" w:cs="Arial"/>
          <w:sz w:val="24"/>
          <w:szCs w:val="24"/>
        </w:rPr>
      </w:pPr>
    </w:p>
    <w:p w14:paraId="33B417EF" w14:textId="21644584"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Pregoeiro e os licitantes.</w:t>
      </w:r>
    </w:p>
    <w:p w14:paraId="1F0703CB"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6B293FA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287C2A16"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8.6.1. O lance deverá ser ofertado pelo valor unitário do item.</w:t>
      </w:r>
    </w:p>
    <w:p w14:paraId="3E6752D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CE24C44"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8.7. Os licitantes poderão oferecer lances sucessivos, observando o horário fixado para abertura da sessão e as regras estabelecidas no Edital.</w:t>
      </w:r>
    </w:p>
    <w:p w14:paraId="309482B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C67F1FC"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8.8. O licitante somente poderá oferecer lance de valor inferior ao último por ele ofertado e registrado pelo sistema.</w:t>
      </w:r>
    </w:p>
    <w:p w14:paraId="4ABB374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0B445365"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8.9. Não serão aceitos dois ou mais lances iguais e prevalecerá aquele que for recebido e registrado primeiro.</w:t>
      </w:r>
    </w:p>
    <w:p w14:paraId="574010CC" w14:textId="77777777" w:rsidR="00D565C0" w:rsidRPr="00BC79D1" w:rsidRDefault="00D565C0" w:rsidP="00D565C0">
      <w:pPr>
        <w:pStyle w:val="NormalWeb"/>
        <w:spacing w:before="0" w:after="0"/>
        <w:jc w:val="both"/>
        <w:rPr>
          <w:rFonts w:ascii="Arial" w:hAnsi="Arial" w:cs="Arial"/>
        </w:rPr>
      </w:pPr>
    </w:p>
    <w:p w14:paraId="4FD14A6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B2071FE"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6C1DA91" w14:textId="77777777" w:rsidR="00D565C0" w:rsidRPr="00BC79D1" w:rsidRDefault="00D565C0" w:rsidP="00B412ED">
      <w:pPr>
        <w:pStyle w:val="PargrafodaLista"/>
        <w:numPr>
          <w:ilvl w:val="0"/>
          <w:numId w:val="1"/>
        </w:numPr>
        <w:contextualSpacing w:val="0"/>
        <w:jc w:val="both"/>
        <w:rPr>
          <w:rFonts w:ascii="Arial" w:hAnsi="Arial" w:cs="Arial"/>
          <w:iCs/>
          <w:vanish/>
          <w:sz w:val="24"/>
          <w:szCs w:val="24"/>
        </w:rPr>
      </w:pPr>
    </w:p>
    <w:p w14:paraId="25EAB67B" w14:textId="77777777" w:rsidR="00D565C0" w:rsidRPr="00BC79D1" w:rsidRDefault="00D565C0" w:rsidP="00B412ED">
      <w:pPr>
        <w:pStyle w:val="PargrafodaLista"/>
        <w:numPr>
          <w:ilvl w:val="0"/>
          <w:numId w:val="1"/>
        </w:numPr>
        <w:contextualSpacing w:val="0"/>
        <w:jc w:val="both"/>
        <w:rPr>
          <w:rFonts w:ascii="Arial" w:hAnsi="Arial" w:cs="Arial"/>
          <w:iCs/>
          <w:vanish/>
          <w:sz w:val="24"/>
          <w:szCs w:val="24"/>
        </w:rPr>
      </w:pPr>
    </w:p>
    <w:p w14:paraId="3867634D"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715959E9"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0BDB30CA"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72EB73A5"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4DC07EF8"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6CD3DE03"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16F904D7"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6A3B675F"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03F99B5B" w14:textId="77777777" w:rsidR="00D565C0" w:rsidRPr="00BC79D1" w:rsidRDefault="00D565C0" w:rsidP="00B412ED">
      <w:pPr>
        <w:pStyle w:val="PargrafodaLista"/>
        <w:numPr>
          <w:ilvl w:val="1"/>
          <w:numId w:val="1"/>
        </w:numPr>
        <w:contextualSpacing w:val="0"/>
        <w:jc w:val="both"/>
        <w:rPr>
          <w:rFonts w:ascii="Arial" w:hAnsi="Arial" w:cs="Arial"/>
          <w:iCs/>
          <w:vanish/>
          <w:sz w:val="24"/>
          <w:szCs w:val="24"/>
        </w:rPr>
      </w:pPr>
    </w:p>
    <w:p w14:paraId="19C99E7E" w14:textId="77777777" w:rsidR="00D565C0" w:rsidRPr="00BC79D1" w:rsidRDefault="00D565C0" w:rsidP="00B412ED">
      <w:pPr>
        <w:pStyle w:val="PargrafodaLista"/>
        <w:numPr>
          <w:ilvl w:val="0"/>
          <w:numId w:val="2"/>
        </w:numPr>
        <w:contextualSpacing w:val="0"/>
        <w:jc w:val="both"/>
        <w:rPr>
          <w:rFonts w:ascii="Arial" w:hAnsi="Arial" w:cs="Arial"/>
          <w:i/>
          <w:iCs/>
          <w:vanish/>
          <w:sz w:val="24"/>
          <w:szCs w:val="24"/>
          <w:highlight w:val="yellow"/>
        </w:rPr>
      </w:pPr>
    </w:p>
    <w:p w14:paraId="66D21699" w14:textId="77777777" w:rsidR="00D565C0" w:rsidRPr="00BC79D1" w:rsidRDefault="00D565C0" w:rsidP="00B412ED">
      <w:pPr>
        <w:pStyle w:val="PargrafodaLista"/>
        <w:numPr>
          <w:ilvl w:val="0"/>
          <w:numId w:val="2"/>
        </w:numPr>
        <w:contextualSpacing w:val="0"/>
        <w:jc w:val="both"/>
        <w:rPr>
          <w:rFonts w:ascii="Arial" w:hAnsi="Arial" w:cs="Arial"/>
          <w:i/>
          <w:iCs/>
          <w:vanish/>
          <w:sz w:val="24"/>
          <w:szCs w:val="24"/>
          <w:highlight w:val="yellow"/>
        </w:rPr>
      </w:pPr>
    </w:p>
    <w:p w14:paraId="24B9C8B8"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em que os licitantes apresentarão lances públicos e sucessivos, com prorrogações.</w:t>
      </w:r>
    </w:p>
    <w:p w14:paraId="06560C38" w14:textId="77777777" w:rsidR="00D565C0" w:rsidRPr="00BC79D1" w:rsidRDefault="00D565C0" w:rsidP="00D565C0">
      <w:pPr>
        <w:pStyle w:val="SemEspaamento"/>
        <w:jc w:val="both"/>
        <w:rPr>
          <w:rFonts w:ascii="Arial" w:hAnsi="Arial" w:cs="Arial"/>
          <w:sz w:val="24"/>
          <w:szCs w:val="24"/>
        </w:rPr>
      </w:pPr>
    </w:p>
    <w:p w14:paraId="2E1F7DD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período de duração da sessão pública.</w:t>
      </w:r>
    </w:p>
    <w:p w14:paraId="092C3FA3" w14:textId="77777777" w:rsidR="00D565C0" w:rsidRPr="00BC79D1" w:rsidRDefault="00D565C0" w:rsidP="00D565C0">
      <w:pPr>
        <w:pStyle w:val="SemEspaamento"/>
        <w:jc w:val="both"/>
        <w:rPr>
          <w:rFonts w:ascii="Arial" w:hAnsi="Arial" w:cs="Arial"/>
          <w:sz w:val="24"/>
          <w:szCs w:val="24"/>
        </w:rPr>
      </w:pPr>
    </w:p>
    <w:p w14:paraId="0191F41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 caso de lances intermediários.</w:t>
      </w:r>
    </w:p>
    <w:p w14:paraId="574E89DF" w14:textId="77777777" w:rsidR="00D565C0" w:rsidRPr="00BC79D1" w:rsidRDefault="00D565C0" w:rsidP="00D565C0">
      <w:pPr>
        <w:pStyle w:val="SemEspaamento"/>
        <w:jc w:val="right"/>
        <w:rPr>
          <w:rFonts w:ascii="Arial" w:hAnsi="Arial" w:cs="Arial"/>
          <w:sz w:val="24"/>
          <w:szCs w:val="24"/>
        </w:rPr>
      </w:pPr>
    </w:p>
    <w:p w14:paraId="7B0C169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 encerrar-se-á automaticamente.</w:t>
      </w:r>
    </w:p>
    <w:p w14:paraId="19CB7759" w14:textId="77777777" w:rsidR="00D565C0" w:rsidRPr="00BC79D1" w:rsidRDefault="00D565C0" w:rsidP="00D565C0">
      <w:pPr>
        <w:pStyle w:val="SemEspaamento"/>
        <w:jc w:val="both"/>
        <w:rPr>
          <w:rFonts w:ascii="Arial" w:hAnsi="Arial" w:cs="Arial"/>
          <w:sz w:val="24"/>
          <w:szCs w:val="24"/>
        </w:rPr>
      </w:pPr>
    </w:p>
    <w:p w14:paraId="2DAE58BD"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 da consecução do melhor preço.</w:t>
      </w:r>
    </w:p>
    <w:p w14:paraId="148F2879" w14:textId="77777777" w:rsidR="00D565C0" w:rsidRPr="00BC79D1" w:rsidRDefault="00D565C0" w:rsidP="00D565C0">
      <w:pPr>
        <w:pStyle w:val="SemEspaamento"/>
        <w:jc w:val="right"/>
        <w:rPr>
          <w:rFonts w:ascii="Arial" w:hAnsi="Arial" w:cs="Arial"/>
          <w:sz w:val="24"/>
          <w:szCs w:val="24"/>
        </w:rPr>
      </w:pPr>
    </w:p>
    <w:p w14:paraId="53106D51"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8.16. Não serão aceitos dois ou mais lances de mesmo valor, prevalecendo aquele que for recebido e registrado em primeiro lugar.</w:t>
      </w:r>
    </w:p>
    <w:p w14:paraId="383EA194" w14:textId="77777777" w:rsidR="00D565C0" w:rsidRPr="00BC79D1" w:rsidRDefault="00D565C0" w:rsidP="00D565C0">
      <w:pPr>
        <w:pStyle w:val="SemEspaamento"/>
        <w:jc w:val="right"/>
        <w:rPr>
          <w:rFonts w:ascii="Arial" w:hAnsi="Arial" w:cs="Arial"/>
          <w:sz w:val="24"/>
          <w:szCs w:val="24"/>
        </w:rPr>
      </w:pPr>
    </w:p>
    <w:p w14:paraId="55C98CD9"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8.17. Durante o transcurso da sessão pública, os licitantes serão informados, em tempo real, do valor do menor lance registrado, vedada a identificação do licitante.</w:t>
      </w:r>
    </w:p>
    <w:p w14:paraId="302D31C2" w14:textId="77777777" w:rsidR="00D565C0" w:rsidRPr="00BC79D1" w:rsidRDefault="00D565C0" w:rsidP="00D565C0">
      <w:pPr>
        <w:pStyle w:val="SemEspaamento"/>
        <w:jc w:val="both"/>
        <w:rPr>
          <w:rFonts w:ascii="Arial" w:hAnsi="Arial" w:cs="Arial"/>
          <w:sz w:val="24"/>
          <w:szCs w:val="24"/>
        </w:rPr>
      </w:pPr>
    </w:p>
    <w:p w14:paraId="50DA998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licitantes para a recepção dos lances.</w:t>
      </w:r>
    </w:p>
    <w:p w14:paraId="6D4160EE" w14:textId="77777777" w:rsidR="00D565C0" w:rsidRPr="00BC79D1" w:rsidRDefault="00D565C0" w:rsidP="00D565C0">
      <w:pPr>
        <w:pStyle w:val="SemEspaamento"/>
        <w:jc w:val="both"/>
        <w:rPr>
          <w:rFonts w:ascii="Arial" w:hAnsi="Arial" w:cs="Arial"/>
          <w:sz w:val="24"/>
          <w:szCs w:val="24"/>
        </w:rPr>
      </w:pPr>
    </w:p>
    <w:p w14:paraId="003078D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5E984C48" w14:textId="77777777" w:rsidR="00D565C0" w:rsidRPr="00BC79D1" w:rsidRDefault="00D565C0" w:rsidP="00D565C0">
      <w:pPr>
        <w:pStyle w:val="SemEspaamento"/>
        <w:jc w:val="both"/>
        <w:rPr>
          <w:rFonts w:ascii="Arial" w:hAnsi="Arial" w:cs="Arial"/>
          <w:sz w:val="24"/>
          <w:szCs w:val="24"/>
        </w:rPr>
      </w:pPr>
    </w:p>
    <w:p w14:paraId="13B35C3F"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8.20. O critério de julgamento adotado será o menor preço, POR ITEM, conforme definido neste Edital e seus anexos. </w:t>
      </w:r>
    </w:p>
    <w:p w14:paraId="62E6A8F0" w14:textId="77777777" w:rsidR="00D565C0" w:rsidRPr="00BC79D1" w:rsidRDefault="00D565C0" w:rsidP="00D565C0">
      <w:pPr>
        <w:pStyle w:val="SemEspaamento"/>
        <w:jc w:val="both"/>
        <w:rPr>
          <w:rFonts w:ascii="Arial" w:hAnsi="Arial" w:cs="Arial"/>
          <w:sz w:val="24"/>
          <w:szCs w:val="24"/>
        </w:rPr>
      </w:pPr>
    </w:p>
    <w:p w14:paraId="45EBE7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8.21. Caso o licitante não apresente lances, concorrerá com o valor de sua proposta.</w:t>
      </w:r>
    </w:p>
    <w:p w14:paraId="060B3B09" w14:textId="77777777" w:rsidR="00D565C0" w:rsidRPr="00BC79D1" w:rsidRDefault="00D565C0" w:rsidP="00D565C0">
      <w:pPr>
        <w:pStyle w:val="SemEspaamento"/>
        <w:jc w:val="both"/>
        <w:rPr>
          <w:rFonts w:ascii="Arial" w:hAnsi="Arial" w:cs="Arial"/>
          <w:sz w:val="24"/>
          <w:szCs w:val="24"/>
        </w:rPr>
      </w:pPr>
    </w:p>
    <w:p w14:paraId="77E477EC" w14:textId="5BC67A5F" w:rsidR="00D565C0" w:rsidRDefault="00D565C0" w:rsidP="00D565C0">
      <w:pPr>
        <w:pStyle w:val="SemEspaamento"/>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6851741D" w14:textId="17E06211" w:rsidR="00EC66E7" w:rsidRDefault="00EC66E7" w:rsidP="00D565C0">
      <w:pPr>
        <w:pStyle w:val="SemEspaamento"/>
        <w:jc w:val="both"/>
        <w:rPr>
          <w:rFonts w:ascii="Arial" w:hAnsi="Arial" w:cs="Arial"/>
          <w:sz w:val="24"/>
          <w:szCs w:val="24"/>
        </w:rPr>
      </w:pPr>
    </w:p>
    <w:p w14:paraId="161EDE60" w14:textId="6B0B3148" w:rsidR="00EC66E7" w:rsidRPr="00BC79D1" w:rsidRDefault="00EC66E7" w:rsidP="00EC66E7">
      <w:pPr>
        <w:spacing w:after="0" w:line="276" w:lineRule="auto"/>
        <w:jc w:val="both"/>
        <w:rPr>
          <w:rFonts w:ascii="Arial" w:hAnsi="Arial" w:cs="Arial"/>
          <w:sz w:val="24"/>
          <w:szCs w:val="24"/>
        </w:rPr>
      </w:pPr>
      <w:r>
        <w:rPr>
          <w:rFonts w:ascii="Arial" w:hAnsi="Arial" w:cs="Arial"/>
          <w:sz w:val="24"/>
          <w:szCs w:val="24"/>
        </w:rPr>
        <w:t>8.23.</w:t>
      </w:r>
      <w:r w:rsidRPr="00BC79D1">
        <w:rPr>
          <w:rFonts w:ascii="Arial" w:hAnsi="Arial" w:cs="Arial"/>
          <w:sz w:val="24"/>
          <w:szCs w:val="24"/>
        </w:rPr>
        <w:t xml:space="preserve"> Não se aplica no presente edital de licitação o art. 44, da Lei Complementar nº 123/2006, o critério de desempate, por tratar-se de licitação exclusiva para participação de microempresa e empresa de pequeno porte.</w:t>
      </w:r>
    </w:p>
    <w:p w14:paraId="12D986A8" w14:textId="77777777" w:rsidR="00D565C0" w:rsidRPr="00BC79D1" w:rsidRDefault="00D565C0" w:rsidP="00D565C0">
      <w:pPr>
        <w:spacing w:after="0"/>
        <w:jc w:val="right"/>
        <w:rPr>
          <w:rFonts w:ascii="Arial" w:hAnsi="Arial" w:cs="Arial"/>
          <w:sz w:val="24"/>
          <w:szCs w:val="24"/>
        </w:rPr>
      </w:pPr>
    </w:p>
    <w:p w14:paraId="3E0FA07D"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 xml:space="preserve">9. DO JULGAMENTO E DA ACEITABILIDADE DA PROPOSTA </w:t>
      </w:r>
    </w:p>
    <w:p w14:paraId="788CC3DB"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r w:rsidRPr="00BC79D1">
        <w:rPr>
          <w:rFonts w:ascii="Arial" w:hAnsi="Arial" w:cs="Arial"/>
          <w:sz w:val="24"/>
          <w:szCs w:val="24"/>
        </w:rPr>
        <w:t xml:space="preserve">9.1. Encerrada a etapa de envio de lances da sessão pública, o pregoeiro deverá encaminhar, pelo sistema eletrônico, contraproposta ao licitante que tenha apresentado </w:t>
      </w:r>
      <w:r w:rsidRPr="00BC79D1">
        <w:rPr>
          <w:rFonts w:ascii="Arial" w:hAnsi="Arial" w:cs="Arial"/>
          <w:sz w:val="24"/>
          <w:szCs w:val="24"/>
        </w:rPr>
        <w:lastRenderedPageBreak/>
        <w:t>o melhor preço, para que seja obtida melhor proposta, vedada a negociação em condições diferentes das previstas neste Edital.</w:t>
      </w:r>
    </w:p>
    <w:p w14:paraId="4B42B0B4"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p>
    <w:p w14:paraId="5881C4E0"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9.2. A negociação será realizada por meio do sistema, podendo ser acompanhada pelos demais licitantes.</w:t>
      </w:r>
    </w:p>
    <w:p w14:paraId="056ABD44"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6AEB7ECA"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14:paraId="676C083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3683F122"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9.4. Será desclassificada a proposta ou o lance vencedor que apresentar preço final superior ao preço máximo fixado no Anexo I deste edital.</w:t>
      </w:r>
    </w:p>
    <w:p w14:paraId="7EC6864E"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211B6030" w14:textId="77777777" w:rsidR="00D565C0" w:rsidRPr="00BC79D1" w:rsidRDefault="00D565C0" w:rsidP="00D565C0">
      <w:pPr>
        <w:pStyle w:val="PargrafodaLista"/>
        <w:ind w:left="0" w:right="-15"/>
        <w:jc w:val="both"/>
        <w:rPr>
          <w:rFonts w:ascii="Arial" w:hAnsi="Arial" w:cs="Arial"/>
          <w:sz w:val="24"/>
          <w:szCs w:val="24"/>
        </w:rPr>
      </w:pPr>
      <w:r w:rsidRPr="00BC79D1">
        <w:rPr>
          <w:rFonts w:ascii="Arial" w:hAnsi="Arial" w:cs="Arial"/>
          <w:sz w:val="24"/>
          <w:szCs w:val="24"/>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245E309" w14:textId="77777777" w:rsidR="00D565C0" w:rsidRPr="00BC79D1" w:rsidRDefault="00D565C0" w:rsidP="00D565C0">
      <w:pPr>
        <w:pStyle w:val="PargrafodaLista"/>
        <w:ind w:left="0" w:right="-15"/>
        <w:jc w:val="right"/>
        <w:rPr>
          <w:rFonts w:ascii="Arial" w:hAnsi="Arial" w:cs="Arial"/>
          <w:sz w:val="24"/>
          <w:szCs w:val="24"/>
        </w:rPr>
      </w:pPr>
    </w:p>
    <w:p w14:paraId="3E23A2B1"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horário para a sua continuidade.</w:t>
      </w:r>
    </w:p>
    <w:p w14:paraId="782532A5"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614D5AF"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 xml:space="preserve">9.7. Se a proposta ou o lance de menor valor não for aceitável, ou se o fornecedor desatender às exigências </w:t>
      </w:r>
      <w:proofErr w:type="spellStart"/>
      <w:r w:rsidRPr="00BC79D1">
        <w:rPr>
          <w:rFonts w:ascii="Arial" w:hAnsi="Arial" w:cs="Arial"/>
        </w:rPr>
        <w:t>habilitatórias</w:t>
      </w:r>
      <w:proofErr w:type="spellEnd"/>
      <w:r w:rsidRPr="00BC79D1">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8566A3A" w14:textId="77777777" w:rsidR="00D565C0" w:rsidRPr="00BC79D1" w:rsidRDefault="00D565C0" w:rsidP="00AC3EC9">
      <w:pPr>
        <w:tabs>
          <w:tab w:val="left" w:pos="1440"/>
        </w:tabs>
        <w:autoSpaceDE w:val="0"/>
        <w:snapToGrid w:val="0"/>
        <w:spacing w:after="0"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acompanhada pelos demais licitantes.</w:t>
      </w:r>
    </w:p>
    <w:p w14:paraId="1635E9C5" w14:textId="77777777" w:rsidR="00D565C0" w:rsidRPr="00BC79D1" w:rsidRDefault="00D565C0" w:rsidP="00D565C0">
      <w:pPr>
        <w:tabs>
          <w:tab w:val="left" w:pos="1440"/>
        </w:tabs>
        <w:autoSpaceDE w:val="0"/>
        <w:snapToGrid w:val="0"/>
        <w:spacing w:after="0"/>
        <w:jc w:val="both"/>
        <w:rPr>
          <w:rFonts w:ascii="Arial" w:hAnsi="Arial" w:cs="Arial"/>
          <w:sz w:val="24"/>
          <w:szCs w:val="24"/>
        </w:rPr>
      </w:pPr>
    </w:p>
    <w:p w14:paraId="2D55F4F9" w14:textId="77777777" w:rsidR="00D565C0" w:rsidRPr="00BC79D1" w:rsidRDefault="00D565C0" w:rsidP="00D565C0">
      <w:pPr>
        <w:pStyle w:val="PargrafodaLista"/>
        <w:spacing w:after="0"/>
        <w:ind w:left="0"/>
        <w:contextualSpacing w:val="0"/>
        <w:jc w:val="both"/>
        <w:rPr>
          <w:rFonts w:ascii="Arial" w:hAnsi="Arial" w:cs="Arial"/>
          <w:sz w:val="24"/>
          <w:szCs w:val="24"/>
          <w:u w:val="single"/>
        </w:rPr>
      </w:pPr>
      <w:r w:rsidRPr="00BC79D1">
        <w:rPr>
          <w:rFonts w:ascii="Arial" w:hAnsi="Arial" w:cs="Arial"/>
          <w:sz w:val="24"/>
          <w:szCs w:val="24"/>
        </w:rPr>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ofertado, após a negociação realizada.</w:t>
      </w:r>
    </w:p>
    <w:p w14:paraId="55A3B618"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048D950F"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9.9. A sessão pública fica suspensa, ou seja, permanece na fase “em adjudicação” até a apresentação da proposta de preços ajustada, dentro das condições dispostas no item 12.1 deste edital.</w:t>
      </w:r>
    </w:p>
    <w:p w14:paraId="469C07DD" w14:textId="77777777" w:rsidR="00D565C0" w:rsidRPr="00BC79D1" w:rsidRDefault="00D565C0" w:rsidP="00AC3EC9">
      <w:pPr>
        <w:pStyle w:val="NormalWeb"/>
        <w:spacing w:before="0" w:after="0" w:line="276" w:lineRule="auto"/>
        <w:jc w:val="right"/>
        <w:rPr>
          <w:rFonts w:ascii="Arial" w:hAnsi="Arial" w:cs="Arial"/>
        </w:rPr>
      </w:pPr>
    </w:p>
    <w:p w14:paraId="6AE67197"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14:paraId="25A09290" w14:textId="77777777" w:rsidR="00D565C0" w:rsidRPr="00BC79D1" w:rsidRDefault="00D565C0" w:rsidP="00AC3EC9">
      <w:pPr>
        <w:pStyle w:val="NormalWeb"/>
        <w:spacing w:before="0" w:after="0" w:line="276" w:lineRule="auto"/>
        <w:jc w:val="right"/>
        <w:rPr>
          <w:rFonts w:ascii="Arial" w:hAnsi="Arial" w:cs="Arial"/>
        </w:rPr>
      </w:pPr>
    </w:p>
    <w:p w14:paraId="1C235696"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9.11. Caso não sejam apresentados lances, será verificada a conformidade entre a proposta de menor preço e valor estimado para a contratação.</w:t>
      </w:r>
    </w:p>
    <w:p w14:paraId="12BD7BC8" w14:textId="77777777" w:rsidR="00D565C0" w:rsidRPr="00BC79D1" w:rsidRDefault="00D565C0" w:rsidP="00AC3EC9">
      <w:pPr>
        <w:pStyle w:val="NormalWeb"/>
        <w:spacing w:before="0" w:after="0" w:line="276" w:lineRule="auto"/>
        <w:jc w:val="both"/>
        <w:rPr>
          <w:rFonts w:ascii="Arial" w:hAnsi="Arial" w:cs="Arial"/>
        </w:rPr>
      </w:pPr>
    </w:p>
    <w:p w14:paraId="0A425F7B"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9.12. Constatado o atendimento das exigências fixadas no Edital e inexistindo interposição de recursos, o objeto será adjudicado ao autor da proposta ou lance de menor preço, ficando o arrematante declarado vencedor.</w:t>
      </w:r>
    </w:p>
    <w:p w14:paraId="2F55B186" w14:textId="77777777" w:rsidR="00D565C0" w:rsidRPr="00BC79D1" w:rsidRDefault="00D565C0" w:rsidP="00AC3EC9">
      <w:pPr>
        <w:pStyle w:val="NormalWeb"/>
        <w:spacing w:before="0" w:after="0" w:line="276" w:lineRule="auto"/>
        <w:jc w:val="both"/>
        <w:rPr>
          <w:rFonts w:ascii="Arial" w:hAnsi="Arial" w:cs="Arial"/>
        </w:rPr>
      </w:pPr>
    </w:p>
    <w:p w14:paraId="0588323B" w14:textId="338DD5F4" w:rsidR="00D565C0" w:rsidRDefault="00D565C0" w:rsidP="00AC3EC9">
      <w:pPr>
        <w:spacing w:after="0" w:line="276" w:lineRule="auto"/>
        <w:jc w:val="both"/>
        <w:rPr>
          <w:rFonts w:ascii="Arial" w:hAnsi="Arial" w:cs="Arial"/>
          <w:sz w:val="24"/>
          <w:szCs w:val="24"/>
          <w:u w:val="single"/>
        </w:rPr>
      </w:pPr>
      <w:bookmarkStart w:id="4"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4"/>
      <w:r w:rsidRPr="00BC79D1">
        <w:rPr>
          <w:rFonts w:ascii="Arial" w:hAnsi="Arial" w:cs="Arial"/>
          <w:sz w:val="24"/>
          <w:szCs w:val="24"/>
          <w:u w:val="single"/>
        </w:rPr>
        <w:t>.</w:t>
      </w:r>
    </w:p>
    <w:p w14:paraId="6355C132" w14:textId="6BE1791F" w:rsidR="00EC66E7" w:rsidRDefault="00EC66E7" w:rsidP="00AC3EC9">
      <w:pPr>
        <w:spacing w:after="0" w:line="276" w:lineRule="auto"/>
        <w:jc w:val="both"/>
        <w:rPr>
          <w:rFonts w:ascii="Arial" w:hAnsi="Arial" w:cs="Arial"/>
          <w:sz w:val="24"/>
          <w:szCs w:val="24"/>
          <w:u w:val="single"/>
        </w:rPr>
      </w:pPr>
    </w:p>
    <w:p w14:paraId="7F1AE7B8" w14:textId="77777777"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463867A4" w14:textId="003A2F0D"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Acima dos valores unitários máximos e totais máximos fixados n</w:t>
      </w:r>
      <w:r>
        <w:rPr>
          <w:rFonts w:ascii="Arial" w:hAnsi="Arial" w:cs="Arial"/>
        </w:rPr>
        <w:t>a TERMO DE REFERÊNCIA</w:t>
      </w:r>
      <w:r w:rsidRPr="00546900">
        <w:rPr>
          <w:rFonts w:ascii="Arial" w:hAnsi="Arial" w:cs="Arial"/>
        </w:rPr>
        <w:t xml:space="preserve"> (Anexo I) deste Edital;</w:t>
      </w:r>
    </w:p>
    <w:p w14:paraId="7CECEAB2" w14:textId="77777777"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5</w:t>
      </w:r>
      <w:r w:rsidRPr="00546900">
        <w:rPr>
          <w:rFonts w:ascii="Arial" w:hAnsi="Arial" w:cs="Arial"/>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27F4B2FD" w14:textId="77777777" w:rsidR="00EC66E7" w:rsidRPr="00546900" w:rsidRDefault="00EC66E7" w:rsidP="00EC66E7">
      <w:pPr>
        <w:pStyle w:val="NormalWeb"/>
        <w:spacing w:before="120" w:after="120" w:line="276" w:lineRule="auto"/>
        <w:jc w:val="both"/>
        <w:rPr>
          <w:rFonts w:ascii="Arial" w:hAnsi="Arial" w:cs="Arial"/>
        </w:rPr>
      </w:pPr>
      <w:r w:rsidRPr="00546900">
        <w:rPr>
          <w:rFonts w:ascii="Arial" w:hAnsi="Arial" w:cs="Arial"/>
          <w:b/>
        </w:rPr>
        <w:t>9.</w:t>
      </w:r>
      <w:r>
        <w:rPr>
          <w:rFonts w:ascii="Arial" w:hAnsi="Arial" w:cs="Arial"/>
          <w:b/>
        </w:rPr>
        <w:t>16</w:t>
      </w:r>
      <w:r w:rsidRPr="00546900">
        <w:rPr>
          <w:rFonts w:ascii="Arial" w:hAnsi="Arial" w:cs="Arial"/>
          <w:b/>
        </w:rPr>
        <w:t>.</w:t>
      </w:r>
      <w:r w:rsidRPr="00546900">
        <w:rPr>
          <w:rFonts w:ascii="Arial" w:hAnsi="Arial" w:cs="Arial"/>
        </w:rPr>
        <w:tab/>
        <w:t>Será desclassificada a proposta ou o lance vencedor, que apresentar preço final superior ao preço máximo fixado (Acórdão nº 1455/2018 -TCU - Plenário), ou que apresentar preço manifestamente inexequível.</w:t>
      </w:r>
    </w:p>
    <w:p w14:paraId="43F091EC" w14:textId="4FC8C692" w:rsidR="00EC66E7" w:rsidRPr="00794CFC" w:rsidRDefault="00EC66E7" w:rsidP="00794CFC">
      <w:pPr>
        <w:pStyle w:val="NormalWeb"/>
        <w:spacing w:before="120" w:after="120" w:line="276" w:lineRule="auto"/>
        <w:jc w:val="both"/>
        <w:rPr>
          <w:rFonts w:ascii="Arial" w:hAnsi="Arial" w:cs="Arial"/>
        </w:rPr>
      </w:pPr>
      <w:r w:rsidRPr="00546900">
        <w:rPr>
          <w:rFonts w:ascii="Arial" w:hAnsi="Arial" w:cs="Arial"/>
        </w:rPr>
        <w:t>9.</w:t>
      </w:r>
      <w:r>
        <w:rPr>
          <w:rFonts w:ascii="Arial" w:hAnsi="Arial" w:cs="Arial"/>
        </w:rPr>
        <w:t>16</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4FBBF06" w14:textId="77777777" w:rsidR="00D565C0" w:rsidRPr="00BC79D1" w:rsidRDefault="00D565C0" w:rsidP="00D565C0">
      <w:pPr>
        <w:pStyle w:val="NormalWeb"/>
        <w:spacing w:before="0" w:after="0"/>
        <w:jc w:val="right"/>
        <w:rPr>
          <w:rFonts w:ascii="Arial" w:hAnsi="Arial" w:cs="Arial"/>
        </w:rPr>
      </w:pPr>
    </w:p>
    <w:p w14:paraId="67FB59FA" w14:textId="79C81141" w:rsidR="0064268E" w:rsidRPr="0064268E" w:rsidRDefault="0064268E"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64268E">
        <w:rPr>
          <w:rFonts w:ascii="Arial" w:hAnsi="Arial" w:cs="Arial"/>
          <w:b/>
          <w:bCs/>
          <w:sz w:val="24"/>
          <w:szCs w:val="24"/>
        </w:rPr>
        <w:t>10. DOTAÇÃO ORÇAMENTÁRIA</w:t>
      </w:r>
    </w:p>
    <w:p w14:paraId="1CA791A7" w14:textId="4154A99A" w:rsidR="0064268E" w:rsidRPr="0064268E" w:rsidRDefault="0064268E" w:rsidP="0064268E">
      <w:pPr>
        <w:rPr>
          <w:rFonts w:ascii="Arial" w:hAnsi="Arial" w:cs="Arial"/>
          <w:sz w:val="24"/>
          <w:szCs w:val="24"/>
        </w:rPr>
      </w:pPr>
      <w:bookmarkStart w:id="5" w:name="_Hlk166845115"/>
      <w:r w:rsidRPr="0064268E">
        <w:rPr>
          <w:rFonts w:ascii="Arial" w:hAnsi="Arial" w:cs="Arial"/>
          <w:sz w:val="24"/>
          <w:szCs w:val="24"/>
        </w:rPr>
        <w:t>10.1. Os custos das aquisições resultantes da presente licitação serão cobertos com recursos do da Administração Municipal e provenientes das seguintes Dotações:</w:t>
      </w:r>
    </w:p>
    <w:p w14:paraId="339CE2E3" w14:textId="0D0E3592" w:rsidR="00EC66E7" w:rsidRPr="0077189F" w:rsidRDefault="00794CFC"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bookmarkStart w:id="6" w:name="_Hlk163034365"/>
      <w:r>
        <w:rPr>
          <w:rFonts w:ascii="Arial" w:hAnsi="Arial" w:cs="Arial"/>
          <w:b/>
          <w:color w:val="auto"/>
          <w:sz w:val="22"/>
          <w:szCs w:val="22"/>
        </w:rPr>
        <w:t>05</w:t>
      </w:r>
      <w:r w:rsidR="00EC66E7" w:rsidRPr="0077189F">
        <w:rPr>
          <w:rFonts w:ascii="Arial" w:hAnsi="Arial" w:cs="Arial"/>
          <w:b/>
          <w:color w:val="auto"/>
          <w:sz w:val="22"/>
          <w:szCs w:val="22"/>
        </w:rPr>
        <w:t>.00</w:t>
      </w:r>
      <w:r>
        <w:rPr>
          <w:rFonts w:ascii="Arial" w:hAnsi="Arial" w:cs="Arial"/>
          <w:b/>
          <w:color w:val="auto"/>
          <w:sz w:val="22"/>
          <w:szCs w:val="22"/>
        </w:rPr>
        <w:t>2</w:t>
      </w:r>
      <w:r w:rsidR="00EC66E7" w:rsidRPr="0077189F">
        <w:rPr>
          <w:rFonts w:ascii="Arial" w:hAnsi="Arial" w:cs="Arial"/>
          <w:b/>
          <w:color w:val="auto"/>
          <w:sz w:val="22"/>
          <w:szCs w:val="22"/>
        </w:rPr>
        <w:t>.</w:t>
      </w:r>
      <w:r>
        <w:rPr>
          <w:rFonts w:ascii="Arial" w:hAnsi="Arial" w:cs="Arial"/>
          <w:b/>
          <w:color w:val="auto"/>
          <w:sz w:val="22"/>
          <w:szCs w:val="22"/>
        </w:rPr>
        <w:t>04</w:t>
      </w:r>
      <w:r w:rsidR="00EC66E7" w:rsidRPr="0077189F">
        <w:rPr>
          <w:rFonts w:ascii="Arial" w:hAnsi="Arial" w:cs="Arial"/>
          <w:b/>
          <w:color w:val="auto"/>
          <w:sz w:val="22"/>
          <w:szCs w:val="22"/>
        </w:rPr>
        <w:t>.</w:t>
      </w:r>
      <w:r>
        <w:rPr>
          <w:rFonts w:ascii="Arial" w:hAnsi="Arial" w:cs="Arial"/>
          <w:b/>
          <w:color w:val="auto"/>
          <w:sz w:val="22"/>
          <w:szCs w:val="22"/>
        </w:rPr>
        <w:t>122</w:t>
      </w:r>
      <w:r w:rsidR="00EC66E7" w:rsidRPr="0077189F">
        <w:rPr>
          <w:rFonts w:ascii="Arial" w:hAnsi="Arial" w:cs="Arial"/>
          <w:b/>
          <w:color w:val="auto"/>
          <w:sz w:val="22"/>
          <w:szCs w:val="22"/>
        </w:rPr>
        <w:t>.00</w:t>
      </w:r>
      <w:r>
        <w:rPr>
          <w:rFonts w:ascii="Arial" w:hAnsi="Arial" w:cs="Arial"/>
          <w:b/>
          <w:color w:val="auto"/>
          <w:sz w:val="22"/>
          <w:szCs w:val="22"/>
        </w:rPr>
        <w:t>03</w:t>
      </w:r>
      <w:r w:rsidR="00EC66E7" w:rsidRPr="0077189F">
        <w:rPr>
          <w:rFonts w:ascii="Arial" w:hAnsi="Arial" w:cs="Arial"/>
          <w:b/>
          <w:color w:val="auto"/>
          <w:sz w:val="22"/>
          <w:szCs w:val="22"/>
        </w:rPr>
        <w:t>.</w:t>
      </w:r>
      <w:r>
        <w:rPr>
          <w:rFonts w:ascii="Arial" w:hAnsi="Arial" w:cs="Arial"/>
          <w:b/>
          <w:color w:val="auto"/>
          <w:sz w:val="22"/>
          <w:szCs w:val="22"/>
        </w:rPr>
        <w:t>2</w:t>
      </w:r>
      <w:r w:rsidR="00EC66E7" w:rsidRPr="0077189F">
        <w:rPr>
          <w:rFonts w:ascii="Arial" w:hAnsi="Arial" w:cs="Arial"/>
          <w:b/>
          <w:color w:val="auto"/>
          <w:sz w:val="22"/>
          <w:szCs w:val="22"/>
        </w:rPr>
        <w:t>.</w:t>
      </w:r>
      <w:r>
        <w:rPr>
          <w:rFonts w:ascii="Arial" w:hAnsi="Arial" w:cs="Arial"/>
          <w:b/>
          <w:color w:val="auto"/>
          <w:sz w:val="22"/>
          <w:szCs w:val="22"/>
        </w:rPr>
        <w:t>006</w:t>
      </w:r>
      <w:r w:rsidR="00EC66E7" w:rsidRPr="0077189F">
        <w:rPr>
          <w:rFonts w:ascii="Arial" w:hAnsi="Arial" w:cs="Arial"/>
          <w:b/>
          <w:color w:val="auto"/>
          <w:sz w:val="22"/>
          <w:szCs w:val="22"/>
        </w:rPr>
        <w:t xml:space="preserve"> – </w:t>
      </w:r>
      <w:r>
        <w:rPr>
          <w:rFonts w:ascii="Arial" w:hAnsi="Arial" w:cs="Arial"/>
          <w:b/>
          <w:color w:val="auto"/>
          <w:sz w:val="22"/>
          <w:szCs w:val="22"/>
        </w:rPr>
        <w:t>Manutenção do Departamento de Administração e Planejamento</w:t>
      </w:r>
    </w:p>
    <w:p w14:paraId="24B8E86C" w14:textId="793A4E99"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Cód. Reduzido: </w:t>
      </w:r>
      <w:r>
        <w:rPr>
          <w:rFonts w:ascii="Arial" w:hAnsi="Arial" w:cs="Arial"/>
          <w:b/>
          <w:color w:val="auto"/>
          <w:sz w:val="22"/>
          <w:szCs w:val="22"/>
        </w:rPr>
        <w:t>6</w:t>
      </w:r>
      <w:r w:rsidR="00794CFC">
        <w:rPr>
          <w:rFonts w:ascii="Arial" w:hAnsi="Arial" w:cs="Arial"/>
          <w:b/>
          <w:color w:val="auto"/>
          <w:sz w:val="22"/>
          <w:szCs w:val="22"/>
        </w:rPr>
        <w:t>53</w:t>
      </w:r>
    </w:p>
    <w:p w14:paraId="64B9356C" w14:textId="3E2DA394"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Desdobramentos: </w:t>
      </w:r>
      <w:r w:rsidR="00794CFC">
        <w:rPr>
          <w:rFonts w:ascii="Arial" w:hAnsi="Arial" w:cs="Arial"/>
          <w:b/>
          <w:color w:val="auto"/>
          <w:sz w:val="22"/>
          <w:szCs w:val="22"/>
        </w:rPr>
        <w:t>3</w:t>
      </w:r>
      <w:r w:rsidRPr="0077189F">
        <w:rPr>
          <w:rFonts w:ascii="Arial" w:hAnsi="Arial" w:cs="Arial"/>
          <w:b/>
          <w:color w:val="auto"/>
          <w:sz w:val="22"/>
          <w:szCs w:val="22"/>
        </w:rPr>
        <w:t>.</w:t>
      </w:r>
      <w:r w:rsidR="00794CFC">
        <w:rPr>
          <w:rFonts w:ascii="Arial" w:hAnsi="Arial" w:cs="Arial"/>
          <w:b/>
          <w:color w:val="auto"/>
          <w:sz w:val="22"/>
          <w:szCs w:val="22"/>
        </w:rPr>
        <w:t>3</w:t>
      </w:r>
      <w:r w:rsidRPr="0077189F">
        <w:rPr>
          <w:rFonts w:ascii="Arial" w:hAnsi="Arial" w:cs="Arial"/>
          <w:b/>
          <w:color w:val="auto"/>
          <w:sz w:val="22"/>
          <w:szCs w:val="22"/>
        </w:rPr>
        <w:t>.90.</w:t>
      </w:r>
      <w:r w:rsidR="00794CFC">
        <w:rPr>
          <w:rFonts w:ascii="Arial" w:hAnsi="Arial" w:cs="Arial"/>
          <w:b/>
          <w:color w:val="auto"/>
          <w:sz w:val="22"/>
          <w:szCs w:val="22"/>
        </w:rPr>
        <w:t>39</w:t>
      </w:r>
      <w:r w:rsidRPr="0077189F">
        <w:rPr>
          <w:rFonts w:ascii="Arial" w:hAnsi="Arial" w:cs="Arial"/>
          <w:b/>
          <w:color w:val="auto"/>
          <w:sz w:val="22"/>
          <w:szCs w:val="22"/>
        </w:rPr>
        <w:t xml:space="preserve">.00.00 – </w:t>
      </w:r>
      <w:r w:rsidR="00794CFC">
        <w:rPr>
          <w:rFonts w:ascii="Arial" w:hAnsi="Arial" w:cs="Arial"/>
          <w:b/>
          <w:color w:val="auto"/>
          <w:sz w:val="22"/>
          <w:szCs w:val="22"/>
        </w:rPr>
        <w:t>Outros Serviços de Terceiros – P. Jurídica</w:t>
      </w:r>
    </w:p>
    <w:p w14:paraId="3043674C" w14:textId="3870B14C"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Fonte de Recuso – </w:t>
      </w:r>
      <w:r>
        <w:rPr>
          <w:rFonts w:ascii="Arial" w:hAnsi="Arial" w:cs="Arial"/>
          <w:b/>
          <w:color w:val="auto"/>
          <w:sz w:val="22"/>
          <w:szCs w:val="22"/>
        </w:rPr>
        <w:t>3</w:t>
      </w:r>
      <w:r w:rsidR="00794CFC">
        <w:rPr>
          <w:rFonts w:ascii="Arial" w:hAnsi="Arial" w:cs="Arial"/>
          <w:b/>
          <w:color w:val="auto"/>
          <w:sz w:val="22"/>
          <w:szCs w:val="22"/>
        </w:rPr>
        <w:t>000</w:t>
      </w:r>
    </w:p>
    <w:bookmarkEnd w:id="5"/>
    <w:bookmarkEnd w:id="6"/>
    <w:p w14:paraId="5756D499" w14:textId="77777777" w:rsidR="00D565C0" w:rsidRPr="00BC79D1" w:rsidRDefault="00D565C0" w:rsidP="00D565C0">
      <w:pPr>
        <w:spacing w:after="0"/>
        <w:jc w:val="both"/>
        <w:rPr>
          <w:rFonts w:ascii="Arial" w:hAnsi="Arial" w:cs="Arial"/>
          <w:sz w:val="24"/>
          <w:szCs w:val="24"/>
        </w:rPr>
      </w:pPr>
    </w:p>
    <w:p w14:paraId="3926C85A" w14:textId="16CC3FE2"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11. DOS RECURSOS</w:t>
      </w:r>
      <w:r w:rsidR="00AC3EC9">
        <w:rPr>
          <w:rFonts w:ascii="Arial" w:hAnsi="Arial" w:cs="Arial"/>
          <w:b/>
          <w:bCs/>
          <w:sz w:val="24"/>
          <w:szCs w:val="24"/>
        </w:rPr>
        <w:t xml:space="preserve"> – </w:t>
      </w:r>
      <w:r w:rsidR="00AC3EC9" w:rsidRPr="00EC66E7">
        <w:rPr>
          <w:rFonts w:ascii="Arial" w:hAnsi="Arial" w:cs="Arial"/>
          <w:b/>
          <w:bCs/>
          <w:sz w:val="24"/>
          <w:szCs w:val="24"/>
        </w:rPr>
        <w:t>(Art. 165).</w:t>
      </w:r>
    </w:p>
    <w:p w14:paraId="1FE0E536" w14:textId="77777777" w:rsidR="00D565C0" w:rsidRPr="00BC79D1" w:rsidRDefault="00D565C0" w:rsidP="00D565C0">
      <w:pPr>
        <w:spacing w:after="0"/>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informado pelo Pregoeiro, ficará aberta por 20 (vinte)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proofErr w:type="spellStart"/>
      <w:r w:rsidRPr="00BC79D1">
        <w:rPr>
          <w:rFonts w:ascii="Arial" w:hAnsi="Arial" w:cs="Arial"/>
          <w:b/>
          <w:i/>
          <w:iCs/>
          <w:sz w:val="24"/>
          <w:szCs w:val="24"/>
        </w:rPr>
        <w:t>Manif</w:t>
      </w:r>
      <w:proofErr w:type="spellEnd"/>
      <w:r w:rsidRPr="00BC79D1">
        <w:rPr>
          <w:rFonts w:ascii="Arial" w:hAnsi="Arial" w:cs="Arial"/>
          <w:b/>
          <w:i/>
          <w:iCs/>
          <w:sz w:val="24"/>
          <w:szCs w:val="24"/>
        </w:rPr>
        <w:t>. Recursos</w:t>
      </w:r>
      <w:r w:rsidRPr="00BC79D1">
        <w:rPr>
          <w:rFonts w:ascii="Arial" w:hAnsi="Arial" w:cs="Arial"/>
          <w:bCs/>
          <w:sz w:val="24"/>
          <w:szCs w:val="24"/>
        </w:rPr>
        <w:t>), manifeste sua intenção de recorrer.</w:t>
      </w:r>
    </w:p>
    <w:p w14:paraId="11C60B28" w14:textId="77777777" w:rsidR="00D565C0" w:rsidRPr="00BC79D1" w:rsidRDefault="00D565C0" w:rsidP="00D565C0">
      <w:pPr>
        <w:spacing w:after="0"/>
        <w:jc w:val="right"/>
        <w:rPr>
          <w:rFonts w:ascii="Arial" w:hAnsi="Arial" w:cs="Arial"/>
          <w:sz w:val="24"/>
          <w:szCs w:val="24"/>
        </w:rPr>
      </w:pPr>
    </w:p>
    <w:p w14:paraId="75A6BC65" w14:textId="27A01D7C" w:rsidR="00D565C0" w:rsidRDefault="00D565C0" w:rsidP="00D565C0">
      <w:pPr>
        <w:spacing w:after="0"/>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4497E920" w14:textId="77777777" w:rsidR="003A3DBF" w:rsidRPr="00BC79D1" w:rsidRDefault="003A3DBF" w:rsidP="00D565C0">
      <w:pPr>
        <w:spacing w:after="0"/>
        <w:jc w:val="both"/>
        <w:rPr>
          <w:rFonts w:ascii="Arial" w:hAnsi="Arial" w:cs="Arial"/>
          <w:sz w:val="24"/>
          <w:szCs w:val="24"/>
        </w:rPr>
      </w:pPr>
    </w:p>
    <w:p w14:paraId="189657BE" w14:textId="12D74A9E" w:rsidR="00D565C0" w:rsidRDefault="00D565C0" w:rsidP="00D565C0">
      <w:pPr>
        <w:spacing w:after="0"/>
        <w:jc w:val="both"/>
        <w:rPr>
          <w:rFonts w:ascii="Arial" w:hAnsi="Arial" w:cs="Arial"/>
          <w:sz w:val="24"/>
          <w:szCs w:val="24"/>
        </w:rPr>
      </w:pPr>
      <w:r w:rsidRPr="00BC79D1">
        <w:rPr>
          <w:rFonts w:ascii="Arial" w:hAnsi="Arial" w:cs="Arial"/>
          <w:sz w:val="24"/>
          <w:szCs w:val="24"/>
        </w:rPr>
        <w:t>11.2.1. Nesse momento o Pregoeiro não adentrará no mérito recursal, mas apenas verificará as condições de admissibilidade do recurso.</w:t>
      </w:r>
    </w:p>
    <w:p w14:paraId="685648A4" w14:textId="77777777" w:rsidR="003A3DBF" w:rsidRPr="00BC79D1" w:rsidRDefault="003A3DBF" w:rsidP="00D565C0">
      <w:pPr>
        <w:spacing w:after="0"/>
        <w:jc w:val="both"/>
        <w:rPr>
          <w:rFonts w:ascii="Arial" w:hAnsi="Arial" w:cs="Arial"/>
          <w:sz w:val="24"/>
          <w:szCs w:val="24"/>
        </w:rPr>
      </w:pPr>
    </w:p>
    <w:p w14:paraId="5AB0E0F9" w14:textId="205A2254"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sidR="00D93F16">
        <w:rPr>
          <w:rFonts w:ascii="Arial" w:hAnsi="Arial" w:cs="Arial"/>
          <w:sz w:val="24"/>
          <w:szCs w:val="24"/>
        </w:rPr>
        <w:t xml:space="preserve">, </w:t>
      </w:r>
      <w:r w:rsidR="00D93F16" w:rsidRPr="00D93F16">
        <w:rPr>
          <w:rFonts w:ascii="Arial" w:hAnsi="Arial" w:cs="Arial"/>
          <w:i/>
          <w:iCs/>
          <w:sz w:val="24"/>
          <w:szCs w:val="24"/>
        </w:rPr>
        <w:t>Art. 165, § 1º, inciso I.</w:t>
      </w:r>
    </w:p>
    <w:p w14:paraId="4EB39F33" w14:textId="77777777" w:rsidR="00D565C0" w:rsidRPr="00BC79D1" w:rsidRDefault="00D565C0" w:rsidP="00D565C0">
      <w:pPr>
        <w:spacing w:after="0"/>
        <w:jc w:val="right"/>
        <w:rPr>
          <w:rFonts w:ascii="Arial" w:hAnsi="Arial" w:cs="Arial"/>
          <w:sz w:val="24"/>
          <w:szCs w:val="24"/>
        </w:rPr>
      </w:pPr>
    </w:p>
    <w:p w14:paraId="5BEF5333" w14:textId="36335C04" w:rsidR="00D565C0" w:rsidRPr="00BC79D1" w:rsidRDefault="00D565C0" w:rsidP="00D565C0">
      <w:pPr>
        <w:spacing w:after="0"/>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sidR="003A3DBF">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w:t>
      </w:r>
      <w:proofErr w:type="spellStart"/>
      <w:r w:rsidRPr="00BC79D1">
        <w:rPr>
          <w:rFonts w:ascii="Arial" w:hAnsi="Arial" w:cs="Arial"/>
          <w:b/>
          <w:bCs/>
          <w:i/>
          <w:iCs/>
          <w:sz w:val="24"/>
          <w:szCs w:val="24"/>
          <w:u w:val="single"/>
        </w:rPr>
        <w:t>Interp</w:t>
      </w:r>
      <w:proofErr w:type="spellEnd"/>
      <w:r w:rsidRPr="00BC79D1">
        <w:rPr>
          <w:rFonts w:ascii="Arial" w:hAnsi="Arial" w:cs="Arial"/>
          <w:b/>
          <w:bCs/>
          <w:i/>
          <w:iCs/>
          <w:sz w:val="24"/>
          <w:szCs w:val="24"/>
          <w:u w:val="single"/>
        </w:rPr>
        <w:t>. Recursos”)</w:t>
      </w:r>
      <w:r w:rsidRPr="00BC79D1">
        <w:rPr>
          <w:rFonts w:ascii="Arial" w:hAnsi="Arial" w:cs="Arial"/>
          <w:b/>
          <w:bCs/>
          <w:i/>
          <w:iCs/>
          <w:sz w:val="24"/>
          <w:szCs w:val="24"/>
        </w:rPr>
        <w:t>.</w:t>
      </w:r>
    </w:p>
    <w:p w14:paraId="0757A60B" w14:textId="77777777" w:rsidR="00D565C0" w:rsidRPr="00BC79D1" w:rsidRDefault="00D565C0" w:rsidP="00D565C0">
      <w:pPr>
        <w:spacing w:after="0"/>
        <w:jc w:val="right"/>
        <w:rPr>
          <w:rFonts w:ascii="Arial" w:hAnsi="Arial" w:cs="Arial"/>
          <w:sz w:val="24"/>
          <w:szCs w:val="24"/>
        </w:rPr>
      </w:pPr>
    </w:p>
    <w:p w14:paraId="4889B7A8" w14:textId="3D83CE3A"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w:t>
      </w:r>
      <w:r w:rsidR="00D93F16" w:rsidRPr="00BC79D1">
        <w:rPr>
          <w:rFonts w:ascii="Arial" w:hAnsi="Arial" w:cs="Arial"/>
          <w:b/>
          <w:bCs/>
          <w:sz w:val="24"/>
          <w:szCs w:val="24"/>
          <w:u w:val="single"/>
        </w:rPr>
        <w:t xml:space="preserve">de </w:t>
      </w:r>
      <w:r w:rsidR="00D93F16">
        <w:rPr>
          <w:rFonts w:ascii="Arial" w:hAnsi="Arial" w:cs="Arial"/>
          <w:b/>
          <w:bCs/>
          <w:sz w:val="24"/>
          <w:szCs w:val="24"/>
          <w:u w:val="single"/>
        </w:rPr>
        <w:t>3</w:t>
      </w:r>
      <w:r>
        <w:rPr>
          <w:rFonts w:ascii="Arial" w:hAnsi="Arial" w:cs="Arial"/>
          <w:b/>
          <w:bCs/>
          <w:sz w:val="24"/>
          <w:szCs w:val="24"/>
          <w:u w:val="single"/>
        </w:rPr>
        <w:t xml:space="preserve">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sidR="003A3DBF">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indispensáveis à defesa dos seus interesses.</w:t>
      </w:r>
    </w:p>
    <w:p w14:paraId="665782B1" w14:textId="77777777" w:rsidR="00D565C0" w:rsidRPr="00BC79D1" w:rsidRDefault="00D565C0" w:rsidP="00D565C0">
      <w:pPr>
        <w:spacing w:after="0"/>
        <w:jc w:val="both"/>
        <w:rPr>
          <w:rFonts w:ascii="Arial" w:hAnsi="Arial" w:cs="Arial"/>
          <w:sz w:val="24"/>
          <w:szCs w:val="24"/>
        </w:rPr>
      </w:pPr>
    </w:p>
    <w:p w14:paraId="463DB843"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insuscetíveis de aproveitamento.</w:t>
      </w:r>
    </w:p>
    <w:p w14:paraId="48D2B4C3" w14:textId="77777777" w:rsidR="00D565C0" w:rsidRPr="00BC79D1" w:rsidRDefault="00D565C0" w:rsidP="00D565C0">
      <w:pPr>
        <w:spacing w:after="0"/>
        <w:jc w:val="right"/>
        <w:rPr>
          <w:rFonts w:ascii="Arial" w:hAnsi="Arial" w:cs="Arial"/>
          <w:sz w:val="24"/>
          <w:szCs w:val="24"/>
        </w:rPr>
      </w:pPr>
    </w:p>
    <w:p w14:paraId="566D6F2F"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3F4F4FD1" w14:textId="77777777" w:rsidR="00D565C0" w:rsidRPr="00BC79D1" w:rsidRDefault="00D565C0" w:rsidP="00D565C0">
      <w:pPr>
        <w:spacing w:after="0"/>
        <w:jc w:val="both"/>
        <w:rPr>
          <w:rFonts w:ascii="Arial" w:hAnsi="Arial" w:cs="Arial"/>
          <w:sz w:val="24"/>
          <w:szCs w:val="24"/>
        </w:rPr>
      </w:pPr>
    </w:p>
    <w:p w14:paraId="60B5D46C"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12. DA PROPOSTA DE PREÇOS AJUSTADA</w:t>
      </w:r>
    </w:p>
    <w:p w14:paraId="3AA328B9" w14:textId="42458EEA" w:rsidR="00D565C0" w:rsidRPr="00BC79D1" w:rsidRDefault="00D565C0" w:rsidP="00D565C0">
      <w:pPr>
        <w:autoSpaceDE w:val="0"/>
        <w:spacing w:after="0"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sidR="0064268E">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205E13DB" w14:textId="06A77D71" w:rsidR="00D565C0" w:rsidRPr="00BC79D1" w:rsidRDefault="00D565C0" w:rsidP="00D565C0">
      <w:pPr>
        <w:pStyle w:val="Corpodetexto21"/>
        <w:spacing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sidR="009135FE">
        <w:rPr>
          <w:b/>
          <w:bCs/>
          <w:color w:val="auto"/>
        </w:rPr>
        <w:t>I</w:t>
      </w:r>
      <w:r w:rsidR="00931D28">
        <w:rPr>
          <w:b/>
          <w:bCs/>
          <w:color w:val="auto"/>
        </w:rPr>
        <w:t>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542C7972" w14:textId="77777777" w:rsidR="00D565C0" w:rsidRPr="00BC79D1" w:rsidRDefault="00D565C0" w:rsidP="00D565C0">
      <w:pPr>
        <w:pStyle w:val="Corpodetexto21"/>
        <w:jc w:val="right"/>
        <w:rPr>
          <w:color w:val="auto"/>
        </w:rPr>
      </w:pPr>
    </w:p>
    <w:p w14:paraId="493BEFCB" w14:textId="77777777" w:rsidR="00D565C0" w:rsidRPr="00794CFC" w:rsidRDefault="00D565C0" w:rsidP="00D565C0">
      <w:pPr>
        <w:pStyle w:val="Corpodetexto21"/>
        <w:spacing w:line="276" w:lineRule="auto"/>
        <w:rPr>
          <w:b/>
          <w:color w:val="auto"/>
        </w:rPr>
      </w:pPr>
      <w:r w:rsidRPr="00794CFC">
        <w:rPr>
          <w:b/>
          <w:color w:val="auto"/>
        </w:rPr>
        <w:t>12.3. A proposta ajustada, deverá conter:</w:t>
      </w:r>
    </w:p>
    <w:p w14:paraId="1B6B0F5F" w14:textId="77777777" w:rsidR="00D565C0" w:rsidRPr="00BC79D1" w:rsidRDefault="00D565C0" w:rsidP="00D565C0">
      <w:pPr>
        <w:pStyle w:val="Corpodetexto21"/>
        <w:spacing w:line="276" w:lineRule="auto"/>
        <w:rPr>
          <w:color w:val="auto"/>
        </w:rPr>
      </w:pPr>
      <w:r w:rsidRPr="00BC79D1">
        <w:rPr>
          <w:color w:val="auto"/>
        </w:rPr>
        <w:t xml:space="preserve">a) Especificação completa do produto, com informações técnicas que possibilitem a sua completa avaliação, totalmente conforme descrito no </w:t>
      </w:r>
      <w:r w:rsidRPr="00BC79D1">
        <w:rPr>
          <w:b/>
          <w:color w:val="auto"/>
        </w:rPr>
        <w:t>ANEXO I</w:t>
      </w:r>
      <w:r w:rsidRPr="00BC79D1">
        <w:rPr>
          <w:color w:val="auto"/>
        </w:rPr>
        <w:t xml:space="preserve"> deste Edital;</w:t>
      </w:r>
    </w:p>
    <w:p w14:paraId="75397411" w14:textId="77777777" w:rsidR="00D565C0" w:rsidRPr="00BC79D1" w:rsidRDefault="00D565C0" w:rsidP="00D565C0">
      <w:pPr>
        <w:pStyle w:val="Corpodetexto21"/>
        <w:spacing w:line="276" w:lineRule="auto"/>
        <w:rPr>
          <w:color w:val="auto"/>
        </w:rPr>
      </w:pPr>
    </w:p>
    <w:p w14:paraId="3826B819"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b/>
          <w:bCs/>
        </w:rPr>
      </w:pPr>
      <w:r w:rsidRPr="00BC79D1">
        <w:rPr>
          <w:rFonts w:ascii="Arial" w:hAnsi="Arial"/>
        </w:rPr>
        <w:lastRenderedPageBreak/>
        <w:t xml:space="preserve">b) Descrição detalhada produtos, marca e modelo (se houver) ou procedência, ofertados em cada item e </w:t>
      </w:r>
      <w:r w:rsidRPr="00BC79D1">
        <w:rPr>
          <w:rFonts w:ascii="Arial" w:eastAsia="Lucida Sans Unicode" w:hAnsi="Arial"/>
          <w:b/>
          <w:bCs/>
        </w:rPr>
        <w:t>preço unitário e preço total, condições de pagamento;</w:t>
      </w:r>
    </w:p>
    <w:p w14:paraId="40715DBD"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rPr>
      </w:pPr>
    </w:p>
    <w:p w14:paraId="58260083" w14:textId="77777777" w:rsidR="00D565C0" w:rsidRPr="00BC79D1" w:rsidRDefault="00D565C0" w:rsidP="00D565C0">
      <w:pPr>
        <w:pStyle w:val="Corpodetexto21"/>
        <w:spacing w:line="276" w:lineRule="auto"/>
        <w:rPr>
          <w:color w:val="auto"/>
        </w:rPr>
      </w:pPr>
      <w:r w:rsidRPr="00BC79D1">
        <w:rPr>
          <w:color w:val="auto"/>
        </w:rPr>
        <w:t>c) Prazo de validade da proposta, que não poderá ser inferior a 60 (sessenta) dias, contados da abertura das propostas virtuais;</w:t>
      </w:r>
    </w:p>
    <w:p w14:paraId="44EE8E29" w14:textId="77777777" w:rsidR="00D565C0" w:rsidRPr="00BC79D1" w:rsidRDefault="00D565C0" w:rsidP="00D565C0">
      <w:pPr>
        <w:pStyle w:val="Corpodetexto21"/>
        <w:spacing w:line="276" w:lineRule="auto"/>
        <w:jc w:val="right"/>
        <w:rPr>
          <w:color w:val="auto"/>
        </w:rPr>
      </w:pPr>
    </w:p>
    <w:p w14:paraId="0ED09C4E" w14:textId="14859147" w:rsidR="00D565C0" w:rsidRDefault="00D565C0" w:rsidP="00D565C0">
      <w:pPr>
        <w:pStyle w:val="Corpodetexto21"/>
        <w:spacing w:line="276" w:lineRule="auto"/>
        <w:rPr>
          <w:bCs/>
          <w:color w:val="auto"/>
        </w:rPr>
      </w:pPr>
      <w:r w:rsidRPr="00BC79D1">
        <w:rPr>
          <w:color w:val="auto"/>
        </w:rPr>
        <w:t xml:space="preserve">d) Prazo </w:t>
      </w:r>
      <w:r w:rsidR="00D93F16">
        <w:rPr>
          <w:color w:val="auto"/>
        </w:rPr>
        <w:t>para prestação de serviços</w:t>
      </w:r>
      <w:r w:rsidRPr="00BC79D1">
        <w:rPr>
          <w:color w:val="auto"/>
        </w:rPr>
        <w:t xml:space="preserve">, que deverá ser de, no máximo, </w:t>
      </w:r>
      <w:r w:rsidRPr="00BC79D1">
        <w:rPr>
          <w:b/>
          <w:color w:val="auto"/>
        </w:rPr>
        <w:t>05 (cinco) dias,</w:t>
      </w:r>
      <w:r w:rsidRPr="00BC79D1">
        <w:rPr>
          <w:bCs/>
          <w:color w:val="auto"/>
        </w:rPr>
        <w:t xml:space="preserve"> a partir da solicitação;</w:t>
      </w:r>
    </w:p>
    <w:p w14:paraId="63231B58" w14:textId="77777777" w:rsidR="00D93F16" w:rsidRPr="00BC79D1" w:rsidRDefault="00D93F16" w:rsidP="00D565C0">
      <w:pPr>
        <w:pStyle w:val="Corpodetexto21"/>
        <w:spacing w:line="276" w:lineRule="auto"/>
        <w:rPr>
          <w:bCs/>
          <w:color w:val="auto"/>
        </w:rPr>
      </w:pPr>
    </w:p>
    <w:p w14:paraId="740914E7" w14:textId="77777777" w:rsidR="00D565C0" w:rsidRPr="00BC79D1" w:rsidRDefault="00D565C0" w:rsidP="00D565C0">
      <w:pPr>
        <w:pStyle w:val="Corpodetexto21"/>
        <w:spacing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seus anexos;</w:t>
      </w:r>
    </w:p>
    <w:p w14:paraId="1B73E771" w14:textId="77777777" w:rsidR="00D565C0" w:rsidRPr="00BC79D1" w:rsidRDefault="00D565C0" w:rsidP="00D565C0">
      <w:pPr>
        <w:pStyle w:val="Corpodetexto21"/>
        <w:spacing w:line="276" w:lineRule="auto"/>
        <w:rPr>
          <w:bCs/>
          <w:color w:val="auto"/>
        </w:rPr>
      </w:pPr>
    </w:p>
    <w:p w14:paraId="4882A7E7" w14:textId="77777777" w:rsidR="00D565C0" w:rsidRPr="00BC79D1" w:rsidRDefault="00D565C0" w:rsidP="00D565C0">
      <w:pPr>
        <w:pStyle w:val="Corpodetexto21"/>
        <w:spacing w:line="276" w:lineRule="auto"/>
        <w:rPr>
          <w:color w:val="auto"/>
        </w:rPr>
      </w:pPr>
      <w:r w:rsidRPr="00BC79D1">
        <w:rPr>
          <w:color w:val="auto"/>
        </w:rPr>
        <w:t>f) Data e assinatura do Representante Legal da proponente.</w:t>
      </w:r>
    </w:p>
    <w:p w14:paraId="57701831" w14:textId="77777777" w:rsidR="00D565C0" w:rsidRPr="00BC79D1" w:rsidRDefault="00D565C0" w:rsidP="00D565C0">
      <w:pPr>
        <w:pStyle w:val="Corpodetexto21"/>
        <w:jc w:val="right"/>
        <w:rPr>
          <w:color w:val="auto"/>
        </w:rPr>
      </w:pPr>
    </w:p>
    <w:p w14:paraId="025CF063"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sz w:val="24"/>
          <w:szCs w:val="24"/>
        </w:rPr>
      </w:pPr>
      <w:r w:rsidRPr="00BC79D1">
        <w:rPr>
          <w:rFonts w:ascii="Arial" w:hAnsi="Arial" w:cs="Arial"/>
          <w:b/>
          <w:sz w:val="24"/>
          <w:szCs w:val="24"/>
        </w:rPr>
        <w:t>13. DO ENCAMINHANDO DA DOCUMENTAÇÃO ORIGINAL</w:t>
      </w:r>
    </w:p>
    <w:p w14:paraId="427EBE9C" w14:textId="0B87E2BB" w:rsidR="00D565C0" w:rsidRPr="00BC79D1" w:rsidRDefault="00D565C0" w:rsidP="00D565C0">
      <w:pPr>
        <w:autoSpaceDE w:val="0"/>
        <w:autoSpaceDN w:val="0"/>
        <w:adjustRightInd w:val="0"/>
        <w:spacing w:after="0"/>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sidR="0064268E">
        <w:rPr>
          <w:rFonts w:ascii="Arial" w:hAnsi="Arial" w:cs="Arial"/>
          <w:sz w:val="24"/>
          <w:szCs w:val="24"/>
        </w:rPr>
        <w:t xml:space="preserve">Rua Prefeito João de </w:t>
      </w:r>
      <w:proofErr w:type="spellStart"/>
      <w:r w:rsidR="0064268E">
        <w:rPr>
          <w:rFonts w:ascii="Arial" w:hAnsi="Arial" w:cs="Arial"/>
          <w:sz w:val="24"/>
          <w:szCs w:val="24"/>
        </w:rPr>
        <w:t>Giuli</w:t>
      </w:r>
      <w:proofErr w:type="spellEnd"/>
      <w:r w:rsidRPr="00BC79D1">
        <w:rPr>
          <w:rFonts w:ascii="Arial" w:hAnsi="Arial" w:cs="Arial"/>
          <w:sz w:val="24"/>
          <w:szCs w:val="24"/>
        </w:rPr>
        <w:t xml:space="preserve">, nº </w:t>
      </w:r>
      <w:r w:rsidR="00701981">
        <w:rPr>
          <w:rFonts w:ascii="Arial" w:hAnsi="Arial" w:cs="Arial"/>
          <w:sz w:val="24"/>
          <w:szCs w:val="24"/>
        </w:rPr>
        <w:t xml:space="preserve">180, Guaraci </w:t>
      </w:r>
      <w:r w:rsidRPr="00BC79D1">
        <w:rPr>
          <w:rFonts w:ascii="Arial" w:hAnsi="Arial" w:cs="Arial"/>
          <w:sz w:val="24"/>
          <w:szCs w:val="24"/>
        </w:rPr>
        <w:t xml:space="preserve">– Pr. </w:t>
      </w:r>
      <w:r w:rsidR="00701981" w:rsidRPr="00BC79D1">
        <w:rPr>
          <w:rFonts w:ascii="Arial" w:hAnsi="Arial" w:cs="Arial"/>
          <w:sz w:val="24"/>
          <w:szCs w:val="24"/>
        </w:rPr>
        <w:t>CEP</w:t>
      </w:r>
      <w:r w:rsidR="00701981">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w:t>
      </w:r>
      <w:r w:rsidR="00701981">
        <w:rPr>
          <w:rFonts w:ascii="Arial" w:hAnsi="Arial" w:cs="Arial"/>
          <w:sz w:val="24"/>
          <w:szCs w:val="24"/>
        </w:rPr>
        <w:t>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13634CCE" w14:textId="77777777" w:rsidR="00D565C0" w:rsidRPr="00BC79D1" w:rsidRDefault="00D565C0" w:rsidP="00D565C0">
      <w:pPr>
        <w:autoSpaceDE w:val="0"/>
        <w:autoSpaceDN w:val="0"/>
        <w:adjustRightInd w:val="0"/>
        <w:spacing w:after="0"/>
        <w:jc w:val="both"/>
        <w:rPr>
          <w:rFonts w:ascii="Arial" w:hAnsi="Arial" w:cs="Arial"/>
          <w:sz w:val="24"/>
          <w:szCs w:val="24"/>
        </w:rPr>
      </w:pPr>
    </w:p>
    <w:p w14:paraId="6386350E"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13.2. Consideradas cumpridas todas as exigências do edital quanto à apresentação da documentação de habilitação e proposta final pelo licitante classificado em primeiro lugar, o pregoeiro o declarará vencedor.</w:t>
      </w:r>
    </w:p>
    <w:p w14:paraId="2EAE3919" w14:textId="77777777" w:rsidR="00D565C0" w:rsidRPr="00BC79D1" w:rsidRDefault="00D565C0" w:rsidP="00D565C0">
      <w:pPr>
        <w:spacing w:after="0"/>
        <w:jc w:val="both"/>
        <w:rPr>
          <w:rFonts w:ascii="Arial" w:hAnsi="Arial" w:cs="Arial"/>
          <w:sz w:val="24"/>
          <w:szCs w:val="24"/>
        </w:rPr>
      </w:pPr>
    </w:p>
    <w:p w14:paraId="6CD133D8"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0BED56A" w14:textId="77777777" w:rsidR="00D565C0" w:rsidRPr="00BC79D1" w:rsidRDefault="00D565C0" w:rsidP="00D565C0">
      <w:pPr>
        <w:spacing w:after="0"/>
        <w:jc w:val="both"/>
        <w:rPr>
          <w:rFonts w:ascii="Arial" w:hAnsi="Arial" w:cs="Arial"/>
          <w:sz w:val="24"/>
          <w:szCs w:val="24"/>
        </w:rPr>
      </w:pPr>
    </w:p>
    <w:p w14:paraId="240E055F"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14. DA ADJUDICAÇÃO E HOMOLOGAÇÃO</w:t>
      </w:r>
    </w:p>
    <w:p w14:paraId="48F0DA63" w14:textId="01ABC668" w:rsidR="00D565C0" w:rsidRPr="00BC79D1" w:rsidRDefault="00D565C0" w:rsidP="00701981">
      <w:pPr>
        <w:spacing w:after="0" w:line="276" w:lineRule="auto"/>
        <w:jc w:val="both"/>
        <w:rPr>
          <w:rFonts w:ascii="Arial" w:hAnsi="Arial" w:cs="Arial"/>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r w:rsidR="006259DA" w:rsidRPr="00AF2367">
        <w:rPr>
          <w:rFonts w:ascii="Arial" w:hAnsi="Arial" w:cs="Arial"/>
          <w:b/>
          <w:sz w:val="24"/>
          <w:szCs w:val="24"/>
        </w:rPr>
        <w:t>Caso haja recurso, tanto a adjudicação quanto a homologação serão realizadas pela Autoridade Superior.</w:t>
      </w:r>
    </w:p>
    <w:p w14:paraId="5AF6EFBD" w14:textId="77777777"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4E581574" w14:textId="78FB4806"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D93F16">
        <w:rPr>
          <w:rFonts w:ascii="Arial" w:hAnsi="Arial" w:cs="Arial"/>
        </w:rPr>
        <w:t>o COPNTRATO</w:t>
      </w:r>
      <w:r w:rsidRPr="00BC79D1">
        <w:rPr>
          <w:rFonts w:ascii="Arial" w:hAnsi="Arial" w:cs="Arial"/>
        </w:rPr>
        <w:t>, respeitada a validade de sua proposta, bem como a retirada na Diretoria de Compras.</w:t>
      </w:r>
    </w:p>
    <w:p w14:paraId="243BDD48" w14:textId="77777777" w:rsidR="00D565C0" w:rsidRPr="00BC79D1" w:rsidRDefault="00D565C0" w:rsidP="00D565C0">
      <w:pPr>
        <w:pStyle w:val="NormalWeb"/>
        <w:spacing w:before="0" w:after="0"/>
        <w:jc w:val="right"/>
        <w:rPr>
          <w:rFonts w:ascii="Arial" w:hAnsi="Arial" w:cs="Arial"/>
        </w:rPr>
      </w:pPr>
    </w:p>
    <w:p w14:paraId="27A4DA57" w14:textId="11B838A4"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15. D</w:t>
      </w:r>
      <w:r w:rsidR="00701981">
        <w:rPr>
          <w:rFonts w:ascii="Arial" w:hAnsi="Arial" w:cs="Arial"/>
          <w:b/>
          <w:bCs/>
          <w:sz w:val="24"/>
          <w:szCs w:val="24"/>
        </w:rPr>
        <w:t>O</w:t>
      </w:r>
      <w:r w:rsidRPr="00BC79D1">
        <w:rPr>
          <w:rFonts w:ascii="Arial" w:hAnsi="Arial" w:cs="Arial"/>
          <w:b/>
          <w:bCs/>
          <w:sz w:val="24"/>
          <w:szCs w:val="24"/>
        </w:rPr>
        <w:t xml:space="preserve"> </w:t>
      </w:r>
      <w:r w:rsidR="00701981">
        <w:rPr>
          <w:rFonts w:ascii="Arial" w:hAnsi="Arial" w:cs="Arial"/>
          <w:b/>
          <w:bCs/>
          <w:sz w:val="24"/>
          <w:szCs w:val="24"/>
        </w:rPr>
        <w:t>CONTRATO</w:t>
      </w:r>
      <w:r w:rsidRPr="00BC79D1">
        <w:rPr>
          <w:rFonts w:ascii="Arial" w:hAnsi="Arial" w:cs="Arial"/>
          <w:b/>
          <w:bCs/>
          <w:sz w:val="24"/>
          <w:szCs w:val="24"/>
        </w:rPr>
        <w:t>, PAGAMENTO E DOTAÇÕES ORÇAMENTÁRIAS</w:t>
      </w:r>
    </w:p>
    <w:p w14:paraId="7A590482" w14:textId="1932B0FB"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sidR="00701981">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48BC4EBF" w14:textId="7B25CCC0" w:rsidR="006E1669" w:rsidRDefault="006E1669" w:rsidP="00D565C0">
      <w:pPr>
        <w:spacing w:after="0" w:line="276" w:lineRule="auto"/>
        <w:jc w:val="both"/>
        <w:rPr>
          <w:rFonts w:ascii="Arial" w:hAnsi="Arial" w:cs="Arial"/>
          <w:sz w:val="24"/>
          <w:szCs w:val="24"/>
        </w:rPr>
      </w:pPr>
    </w:p>
    <w:p w14:paraId="0A801218" w14:textId="62BA244F" w:rsidR="00D565C0" w:rsidRPr="00BC79D1" w:rsidRDefault="006E1669" w:rsidP="00D565C0">
      <w:pPr>
        <w:spacing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D565C0" w:rsidRPr="00BC79D1">
        <w:rPr>
          <w:rFonts w:ascii="Arial" w:hAnsi="Arial" w:cs="Arial"/>
          <w:sz w:val="24"/>
          <w:szCs w:val="24"/>
        </w:rPr>
        <w:t xml:space="preserve"> </w:t>
      </w:r>
    </w:p>
    <w:p w14:paraId="6E42E900" w14:textId="77777777" w:rsidR="00D565C0" w:rsidRPr="00BC79D1" w:rsidRDefault="00D565C0" w:rsidP="00D565C0">
      <w:pPr>
        <w:spacing w:after="0" w:line="276" w:lineRule="auto"/>
        <w:jc w:val="both"/>
        <w:rPr>
          <w:rFonts w:ascii="Arial" w:hAnsi="Arial" w:cs="Arial"/>
          <w:sz w:val="24"/>
          <w:szCs w:val="24"/>
        </w:rPr>
      </w:pPr>
    </w:p>
    <w:p w14:paraId="17F18D61" w14:textId="46CBA4AD"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o termo </w:t>
      </w:r>
      <w:r w:rsidR="006E1669">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sidR="00701981">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28C976C4" w14:textId="77777777"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 </w:t>
      </w:r>
    </w:p>
    <w:p w14:paraId="1255D145" w14:textId="67C99B81"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w:t>
      </w:r>
      <w:r w:rsidR="00875103">
        <w:rPr>
          <w:rFonts w:ascii="Arial" w:hAnsi="Arial" w:cs="Arial"/>
          <w:sz w:val="24"/>
          <w:szCs w:val="24"/>
        </w:rPr>
        <w:t>4</w:t>
      </w:r>
      <w:r w:rsidRPr="00BC79D1">
        <w:rPr>
          <w:rFonts w:ascii="Arial" w:hAnsi="Arial" w:cs="Arial"/>
          <w:sz w:val="24"/>
          <w:szCs w:val="24"/>
        </w:rPr>
        <w:t>. Uma vez assinad</w:t>
      </w:r>
      <w:r w:rsidR="006259DA">
        <w:rPr>
          <w:rFonts w:ascii="Arial" w:hAnsi="Arial" w:cs="Arial"/>
          <w:sz w:val="24"/>
          <w:szCs w:val="24"/>
        </w:rPr>
        <w:t>o</w:t>
      </w:r>
      <w:r w:rsidRPr="00BC79D1">
        <w:rPr>
          <w:rFonts w:ascii="Arial" w:hAnsi="Arial" w:cs="Arial"/>
          <w:sz w:val="24"/>
          <w:szCs w:val="24"/>
        </w:rPr>
        <w:t xml:space="preserve"> </w:t>
      </w:r>
      <w:r w:rsidR="00701981">
        <w:rPr>
          <w:rFonts w:ascii="Arial" w:hAnsi="Arial" w:cs="Arial"/>
          <w:sz w:val="24"/>
          <w:szCs w:val="24"/>
        </w:rPr>
        <w:t>o contrato</w:t>
      </w:r>
      <w:r w:rsidRPr="00BC79D1">
        <w:rPr>
          <w:rFonts w:ascii="Arial" w:hAnsi="Arial" w:cs="Arial"/>
          <w:sz w:val="24"/>
          <w:szCs w:val="24"/>
        </w:rPr>
        <w:t xml:space="preserve">, assume </w:t>
      </w:r>
      <w:r w:rsidR="00701981">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sidR="00701981">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1B10B53B" w14:textId="77777777" w:rsidR="00C741B2" w:rsidRPr="00BC79D1" w:rsidRDefault="00C741B2" w:rsidP="00D565C0">
      <w:pPr>
        <w:spacing w:after="0" w:line="276" w:lineRule="auto"/>
        <w:jc w:val="both"/>
        <w:rPr>
          <w:rFonts w:ascii="Arial" w:hAnsi="Arial" w:cs="Arial"/>
          <w:sz w:val="24"/>
          <w:szCs w:val="24"/>
        </w:rPr>
      </w:pPr>
    </w:p>
    <w:p w14:paraId="0149FC1E" w14:textId="672280A4"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15.5. A partir da assinatura </w:t>
      </w:r>
      <w:r w:rsidR="00701981">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7AC3D12F" w14:textId="77777777" w:rsidR="00D565C0" w:rsidRPr="00BC79D1" w:rsidRDefault="00D565C0" w:rsidP="00D565C0">
      <w:pPr>
        <w:spacing w:after="0" w:line="276" w:lineRule="auto"/>
        <w:jc w:val="both"/>
        <w:rPr>
          <w:rFonts w:ascii="Arial" w:hAnsi="Arial" w:cs="Arial"/>
          <w:sz w:val="24"/>
          <w:szCs w:val="24"/>
        </w:rPr>
      </w:pPr>
    </w:p>
    <w:p w14:paraId="453CE1D6" w14:textId="0162A453" w:rsidR="00D565C0" w:rsidRDefault="00D565C0" w:rsidP="00D565C0">
      <w:pPr>
        <w:tabs>
          <w:tab w:val="left" w:pos="284"/>
        </w:tabs>
        <w:spacing w:after="0" w:line="276" w:lineRule="auto"/>
        <w:ind w:right="-8"/>
        <w:jc w:val="both"/>
        <w:rPr>
          <w:rFonts w:ascii="Arial" w:hAnsi="Arial" w:cs="Arial"/>
          <w:sz w:val="24"/>
          <w:szCs w:val="24"/>
        </w:rPr>
      </w:pPr>
      <w:r w:rsidRPr="00BC79D1">
        <w:rPr>
          <w:rFonts w:ascii="Arial" w:hAnsi="Arial" w:cs="Arial"/>
          <w:sz w:val="24"/>
          <w:szCs w:val="24"/>
        </w:rPr>
        <w:t xml:space="preserve">15.7. </w:t>
      </w:r>
      <w:r w:rsidR="00875103">
        <w:rPr>
          <w:rFonts w:ascii="Arial" w:hAnsi="Arial" w:cs="Arial"/>
          <w:sz w:val="24"/>
          <w:szCs w:val="24"/>
        </w:rPr>
        <w:t>O pagamento será feito</w:t>
      </w:r>
      <w:r w:rsidR="006E1669">
        <w:rPr>
          <w:rFonts w:ascii="Arial" w:hAnsi="Arial" w:cs="Arial"/>
          <w:sz w:val="24"/>
          <w:szCs w:val="24"/>
        </w:rPr>
        <w:t xml:space="preserve"> </w:t>
      </w:r>
      <w:r w:rsidR="00D571D0" w:rsidRPr="00D571D0">
        <w:rPr>
          <w:rFonts w:ascii="Arial" w:eastAsia="Arial" w:hAnsi="Arial" w:cs="Arial"/>
          <w:color w:val="000000" w:themeColor="text1"/>
          <w:sz w:val="24"/>
          <w:szCs w:val="24"/>
        </w:rPr>
        <w:t>em até 30 (trinta) dias</w:t>
      </w:r>
      <w:r w:rsidR="00D571D0" w:rsidRPr="00BC79D1">
        <w:rPr>
          <w:rFonts w:ascii="Arial" w:hAnsi="Arial" w:cs="Arial"/>
          <w:sz w:val="24"/>
          <w:szCs w:val="24"/>
        </w:rPr>
        <w:t xml:space="preserve"> do</w:t>
      </w:r>
      <w:r w:rsidRPr="00BC79D1">
        <w:rPr>
          <w:rFonts w:ascii="Arial" w:hAnsi="Arial" w:cs="Arial"/>
          <w:sz w:val="24"/>
          <w:szCs w:val="24"/>
        </w:rPr>
        <w:t xml:space="preserve"> mês subsequente </w:t>
      </w:r>
      <w:r w:rsidR="00422CFE">
        <w:rPr>
          <w:rFonts w:ascii="Arial" w:hAnsi="Arial" w:cs="Arial"/>
          <w:sz w:val="24"/>
          <w:szCs w:val="24"/>
        </w:rPr>
        <w:t>a execução dos serviços</w:t>
      </w:r>
      <w:r w:rsidRPr="00BC79D1">
        <w:rPr>
          <w:rFonts w:ascii="Arial" w:hAnsi="Arial" w:cs="Arial"/>
          <w:sz w:val="24"/>
          <w:szCs w:val="24"/>
        </w:rPr>
        <w:t>, mediante emissão de nota</w:t>
      </w:r>
      <w:r w:rsidRPr="00BC79D1">
        <w:rPr>
          <w:rFonts w:ascii="Arial" w:hAnsi="Arial" w:cs="Arial"/>
          <w:spacing w:val="-57"/>
          <w:sz w:val="24"/>
          <w:szCs w:val="24"/>
        </w:rPr>
        <w:t xml:space="preserve"> </w:t>
      </w:r>
      <w:r w:rsidRPr="00BC79D1">
        <w:rPr>
          <w:rFonts w:ascii="Arial" w:hAnsi="Arial" w:cs="Arial"/>
          <w:sz w:val="24"/>
          <w:szCs w:val="24"/>
        </w:rPr>
        <w:t>fiscal</w:t>
      </w:r>
      <w:r w:rsidRPr="00BC79D1">
        <w:rPr>
          <w:rFonts w:ascii="Arial" w:hAnsi="Arial" w:cs="Arial"/>
          <w:spacing w:val="-1"/>
          <w:sz w:val="24"/>
          <w:szCs w:val="24"/>
        </w:rPr>
        <w:t xml:space="preserve"> </w:t>
      </w:r>
      <w:r w:rsidRPr="00BC79D1">
        <w:rPr>
          <w:rFonts w:ascii="Arial" w:hAnsi="Arial" w:cs="Arial"/>
          <w:sz w:val="24"/>
          <w:szCs w:val="24"/>
        </w:rPr>
        <w:t>para</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2"/>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w:t>
      </w:r>
    </w:p>
    <w:p w14:paraId="4046BA8D" w14:textId="746F881D" w:rsidR="0035466C" w:rsidRDefault="0035466C" w:rsidP="00D565C0">
      <w:pPr>
        <w:tabs>
          <w:tab w:val="left" w:pos="284"/>
        </w:tabs>
        <w:spacing w:after="0" w:line="276" w:lineRule="auto"/>
        <w:ind w:right="-8"/>
        <w:jc w:val="both"/>
        <w:rPr>
          <w:rFonts w:ascii="Arial" w:hAnsi="Arial" w:cs="Arial"/>
          <w:sz w:val="24"/>
          <w:szCs w:val="24"/>
        </w:rPr>
      </w:pPr>
    </w:p>
    <w:p w14:paraId="3F0F9DF1" w14:textId="2D58560E" w:rsidR="0035466C" w:rsidRPr="009C37E3" w:rsidRDefault="0035466C" w:rsidP="0035466C">
      <w:pPr>
        <w:pStyle w:val="ParagraphStyle"/>
        <w:jc w:val="both"/>
        <w:rPr>
          <w:rFonts w:asciiTheme="minorHAnsi" w:hAnsiTheme="minorHAnsi" w:cstheme="minorHAnsi"/>
          <w:b/>
          <w:bCs/>
          <w:i/>
          <w:iCs/>
          <w:u w:val="single"/>
        </w:rPr>
      </w:pPr>
      <w:r w:rsidRPr="009C37E3">
        <w:rPr>
          <w:rFonts w:asciiTheme="minorHAnsi" w:hAnsiTheme="minorHAnsi" w:cstheme="minorHAnsi"/>
          <w:b/>
          <w:bCs/>
          <w:i/>
          <w:iCs/>
          <w:u w:val="single"/>
        </w:rPr>
        <w:t>15.</w:t>
      </w:r>
      <w:r w:rsidR="005E6DB9">
        <w:rPr>
          <w:rFonts w:asciiTheme="minorHAnsi" w:hAnsiTheme="minorHAnsi" w:cstheme="minorHAnsi"/>
          <w:b/>
          <w:bCs/>
          <w:i/>
          <w:iCs/>
          <w:u w:val="single"/>
        </w:rPr>
        <w:t>8</w:t>
      </w:r>
      <w:r w:rsidRPr="009C37E3">
        <w:rPr>
          <w:rFonts w:asciiTheme="minorHAnsi" w:hAnsiTheme="minorHAnsi" w:cstheme="minorHAnsi"/>
          <w:b/>
          <w:bCs/>
          <w:i/>
          <w:iCs/>
          <w:u w:val="single"/>
        </w:rPr>
        <w:t>.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0BBBE9AA" w14:textId="77777777" w:rsidR="00E053A5" w:rsidRDefault="00E053A5" w:rsidP="00D565C0">
      <w:pPr>
        <w:tabs>
          <w:tab w:val="left" w:pos="284"/>
        </w:tabs>
        <w:spacing w:after="0" w:line="276" w:lineRule="auto"/>
        <w:ind w:right="-8"/>
        <w:jc w:val="both"/>
      </w:pPr>
    </w:p>
    <w:p w14:paraId="6435ED34" w14:textId="2404BE87" w:rsidR="00D565C0" w:rsidRDefault="00E053A5" w:rsidP="00D565C0">
      <w:pPr>
        <w:tabs>
          <w:tab w:val="left" w:pos="284"/>
        </w:tabs>
        <w:spacing w:after="0" w:line="276" w:lineRule="auto"/>
        <w:ind w:right="-8"/>
        <w:jc w:val="both"/>
      </w:pPr>
      <w:r w:rsidRPr="00E053A5">
        <w:rPr>
          <w:rFonts w:ascii="Arial" w:hAnsi="Arial" w:cs="Arial"/>
          <w:sz w:val="24"/>
          <w:szCs w:val="24"/>
        </w:rPr>
        <w:t>15.</w:t>
      </w:r>
      <w:r w:rsidR="005E6DB9">
        <w:rPr>
          <w:rFonts w:ascii="Arial" w:hAnsi="Arial" w:cs="Arial"/>
          <w:sz w:val="24"/>
          <w:szCs w:val="24"/>
        </w:rPr>
        <w:t>8</w:t>
      </w:r>
      <w:r w:rsidRPr="00E053A5">
        <w:rPr>
          <w:rFonts w:ascii="Arial" w:hAnsi="Arial" w:cs="Arial"/>
          <w:sz w:val="24"/>
          <w:szCs w:val="24"/>
        </w:rPr>
        <w:t>.1. Constatando o recebedor qualquer divergência ou irregularidade na Nota Fiscal, esta será devolvida à licitante para as devidas correções</w:t>
      </w:r>
      <w:r>
        <w:t>.</w:t>
      </w:r>
    </w:p>
    <w:p w14:paraId="69AA2B0E" w14:textId="77777777" w:rsidR="00E053A5" w:rsidRPr="00BC79D1" w:rsidRDefault="00E053A5" w:rsidP="00D565C0">
      <w:pPr>
        <w:tabs>
          <w:tab w:val="left" w:pos="284"/>
        </w:tabs>
        <w:spacing w:after="0" w:line="276" w:lineRule="auto"/>
        <w:ind w:right="-8"/>
        <w:jc w:val="both"/>
        <w:rPr>
          <w:rFonts w:ascii="Arial" w:hAnsi="Arial" w:cs="Arial"/>
          <w:sz w:val="24"/>
          <w:szCs w:val="24"/>
        </w:rPr>
      </w:pPr>
    </w:p>
    <w:p w14:paraId="03D9C2C1" w14:textId="6901E395" w:rsidR="00D565C0" w:rsidRPr="00BC79D1" w:rsidRDefault="00D565C0" w:rsidP="00D565C0">
      <w:pPr>
        <w:tabs>
          <w:tab w:val="left" w:pos="284"/>
        </w:tabs>
        <w:spacing w:after="0" w:line="276" w:lineRule="auto"/>
        <w:ind w:right="-8"/>
        <w:jc w:val="both"/>
        <w:rPr>
          <w:rFonts w:ascii="Arial" w:hAnsi="Arial" w:cs="Arial"/>
          <w:sz w:val="24"/>
          <w:szCs w:val="24"/>
        </w:rPr>
      </w:pPr>
      <w:r w:rsidRPr="00BC79D1">
        <w:rPr>
          <w:rFonts w:ascii="Arial" w:hAnsi="Arial" w:cs="Arial"/>
          <w:sz w:val="24"/>
          <w:szCs w:val="24"/>
        </w:rPr>
        <w:t>15.</w:t>
      </w:r>
      <w:r w:rsidR="005E6DB9">
        <w:rPr>
          <w:rFonts w:ascii="Arial" w:hAnsi="Arial" w:cs="Arial"/>
          <w:sz w:val="24"/>
          <w:szCs w:val="24"/>
        </w:rPr>
        <w:t>8</w:t>
      </w:r>
      <w:r w:rsidRPr="00BC79D1">
        <w:rPr>
          <w:rFonts w:ascii="Arial" w:hAnsi="Arial" w:cs="Arial"/>
          <w:sz w:val="24"/>
          <w:szCs w:val="24"/>
        </w:rPr>
        <w:t>.2. Na apresentação de documentos fiscais para empenho deverá o fornecedor apresentar</w:t>
      </w:r>
      <w:r w:rsidRPr="00BC79D1">
        <w:rPr>
          <w:rFonts w:ascii="Arial" w:hAnsi="Arial" w:cs="Arial"/>
          <w:spacing w:val="-57"/>
          <w:sz w:val="24"/>
          <w:szCs w:val="24"/>
        </w:rPr>
        <w:t xml:space="preserve"> </w:t>
      </w:r>
      <w:r w:rsidRPr="00BC79D1">
        <w:rPr>
          <w:rFonts w:ascii="Arial" w:hAnsi="Arial" w:cs="Arial"/>
          <w:sz w:val="24"/>
          <w:szCs w:val="24"/>
        </w:rPr>
        <w:t>CND atualizada do</w:t>
      </w:r>
      <w:r w:rsidRPr="00BC79D1">
        <w:rPr>
          <w:rFonts w:ascii="Arial" w:hAnsi="Arial" w:cs="Arial"/>
          <w:spacing w:val="1"/>
          <w:sz w:val="24"/>
          <w:szCs w:val="24"/>
        </w:rPr>
        <w:t xml:space="preserve"> </w:t>
      </w:r>
      <w:r w:rsidRPr="00BC79D1">
        <w:rPr>
          <w:rFonts w:ascii="Arial" w:hAnsi="Arial" w:cs="Arial"/>
          <w:sz w:val="24"/>
          <w:szCs w:val="24"/>
        </w:rPr>
        <w:t>FGTS e CONJUNTA</w:t>
      </w:r>
      <w:r w:rsidRPr="00BC79D1">
        <w:rPr>
          <w:rFonts w:ascii="Arial" w:hAnsi="Arial" w:cs="Arial"/>
          <w:spacing w:val="1"/>
          <w:sz w:val="24"/>
          <w:szCs w:val="24"/>
        </w:rPr>
        <w:t xml:space="preserve"> </w:t>
      </w:r>
      <w:r w:rsidRPr="00BC79D1">
        <w:rPr>
          <w:rFonts w:ascii="Arial" w:hAnsi="Arial" w:cs="Arial"/>
          <w:sz w:val="24"/>
          <w:szCs w:val="24"/>
        </w:rPr>
        <w:t>FEDERAL</w:t>
      </w:r>
      <w:r w:rsidR="006259DA">
        <w:rPr>
          <w:rFonts w:ascii="Arial" w:hAnsi="Arial" w:cs="Arial"/>
          <w:sz w:val="24"/>
          <w:szCs w:val="24"/>
        </w:rPr>
        <w:t xml:space="preserve"> e CERTIDÃO NEGATIVA DE DÉBITOS TRABALHISTAS</w:t>
      </w:r>
      <w:r w:rsidRPr="00BC79D1">
        <w:rPr>
          <w:rFonts w:ascii="Arial" w:hAnsi="Arial" w:cs="Arial"/>
          <w:sz w:val="24"/>
          <w:szCs w:val="24"/>
        </w:rPr>
        <w:t>,</w:t>
      </w:r>
      <w:r w:rsidRPr="00BC79D1">
        <w:rPr>
          <w:rFonts w:ascii="Arial" w:hAnsi="Arial" w:cs="Arial"/>
          <w:spacing w:val="1"/>
          <w:sz w:val="24"/>
          <w:szCs w:val="24"/>
        </w:rPr>
        <w:t xml:space="preserve"> </w:t>
      </w:r>
      <w:r w:rsidRPr="00BC79D1">
        <w:rPr>
          <w:rFonts w:ascii="Arial" w:hAnsi="Arial" w:cs="Arial"/>
          <w:sz w:val="24"/>
          <w:szCs w:val="24"/>
        </w:rPr>
        <w:t>sob pena de não realização do</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1"/>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 e</w:t>
      </w:r>
      <w:r w:rsidRPr="00BC79D1">
        <w:rPr>
          <w:rFonts w:ascii="Arial" w:hAnsi="Arial" w:cs="Arial"/>
          <w:spacing w:val="-1"/>
          <w:sz w:val="24"/>
          <w:szCs w:val="24"/>
        </w:rPr>
        <w:t xml:space="preserve"> </w:t>
      </w:r>
      <w:r w:rsidRPr="00BC79D1">
        <w:rPr>
          <w:rFonts w:ascii="Arial" w:hAnsi="Arial" w:cs="Arial"/>
          <w:sz w:val="24"/>
          <w:szCs w:val="24"/>
        </w:rPr>
        <w:t>pagamento.</w:t>
      </w:r>
    </w:p>
    <w:p w14:paraId="541117F1" w14:textId="77777777" w:rsidR="00D565C0" w:rsidRPr="00BC79D1" w:rsidRDefault="00D565C0" w:rsidP="00D565C0">
      <w:pPr>
        <w:tabs>
          <w:tab w:val="left" w:pos="284"/>
        </w:tabs>
        <w:spacing w:after="0" w:line="276" w:lineRule="auto"/>
        <w:ind w:right="-8"/>
        <w:jc w:val="both"/>
        <w:rPr>
          <w:rFonts w:ascii="Arial" w:hAnsi="Arial" w:cs="Arial"/>
          <w:sz w:val="24"/>
          <w:szCs w:val="24"/>
        </w:rPr>
      </w:pPr>
    </w:p>
    <w:p w14:paraId="2ED04A60" w14:textId="668DEF2C"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lastRenderedPageBreak/>
        <w:t>15.</w:t>
      </w:r>
      <w:r w:rsidR="005E6DB9">
        <w:rPr>
          <w:rFonts w:ascii="Arial" w:hAnsi="Arial" w:cs="Arial"/>
          <w:sz w:val="24"/>
          <w:szCs w:val="24"/>
        </w:rPr>
        <w:t>8</w:t>
      </w:r>
      <w:r w:rsidRPr="00BC79D1">
        <w:rPr>
          <w:rFonts w:ascii="Arial" w:hAnsi="Arial" w:cs="Arial"/>
          <w:sz w:val="24"/>
          <w:szCs w:val="24"/>
        </w:rPr>
        <w:t>.3. A Nota fiscal/fatura deverá estar com a descrição completa do produto fornecido, número da licitação, número do Processo Licitatório e número da ata contratual, não apresentar rasura e/ou entrelinhas e esteja certificada pela comissão de recebimento.</w:t>
      </w:r>
    </w:p>
    <w:p w14:paraId="07C205D7" w14:textId="77777777" w:rsidR="00D565C0" w:rsidRPr="00BC79D1" w:rsidRDefault="00D565C0" w:rsidP="00D565C0">
      <w:pPr>
        <w:spacing w:after="0"/>
        <w:jc w:val="both"/>
        <w:rPr>
          <w:rFonts w:ascii="Arial" w:hAnsi="Arial" w:cs="Arial"/>
          <w:sz w:val="24"/>
          <w:szCs w:val="24"/>
        </w:rPr>
      </w:pPr>
    </w:p>
    <w:p w14:paraId="0D64037D"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15.9. 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0E684D6" w14:textId="77777777" w:rsidR="00D565C0" w:rsidRPr="00BC79D1" w:rsidRDefault="00D565C0" w:rsidP="00D565C0">
      <w:pPr>
        <w:spacing w:after="0"/>
        <w:jc w:val="right"/>
        <w:rPr>
          <w:rFonts w:ascii="Arial" w:hAnsi="Arial" w:cs="Arial"/>
          <w:sz w:val="24"/>
          <w:szCs w:val="24"/>
        </w:rPr>
      </w:pPr>
    </w:p>
    <w:p w14:paraId="3682E8F3" w14:textId="5B2707CC"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 xml:space="preserve">15.10. A nota fiscal deverá ser emitida em nome do Município de </w:t>
      </w:r>
      <w:r w:rsidR="00C42220">
        <w:rPr>
          <w:rFonts w:ascii="Arial" w:hAnsi="Arial" w:cs="Arial"/>
          <w:sz w:val="24"/>
          <w:szCs w:val="24"/>
        </w:rPr>
        <w:t>Guaraci</w:t>
      </w:r>
      <w:r w:rsidRPr="00BC79D1">
        <w:rPr>
          <w:rFonts w:ascii="Arial" w:hAnsi="Arial" w:cs="Arial"/>
          <w:sz w:val="24"/>
          <w:szCs w:val="24"/>
        </w:rPr>
        <w:t xml:space="preserve">, com CNPJ nº </w:t>
      </w:r>
      <w:r w:rsidR="00C42220">
        <w:rPr>
          <w:rFonts w:ascii="Arial" w:hAnsi="Arial" w:cs="Arial"/>
          <w:sz w:val="24"/>
          <w:szCs w:val="24"/>
        </w:rPr>
        <w:t>75.845.5370001-51</w:t>
      </w:r>
      <w:r w:rsidRPr="00BC79D1">
        <w:rPr>
          <w:rFonts w:ascii="Arial" w:hAnsi="Arial" w:cs="Arial"/>
          <w:sz w:val="24"/>
          <w:szCs w:val="24"/>
        </w:rPr>
        <w:t>, de acordo com as informações contidas na Nota de Empenho, e deverá ser encaminhada diretamente ao setor de Contabilidade para a realização de empenhos</w:t>
      </w:r>
      <w:r w:rsidR="00484963">
        <w:rPr>
          <w:rFonts w:ascii="Arial" w:hAnsi="Arial" w:cs="Arial"/>
          <w:sz w:val="24"/>
          <w:szCs w:val="24"/>
        </w:rPr>
        <w:t>, contendo ainda NOME DO BANCO, NÚMERO DA AGÊNCIA E NÚMERO DA CONTA CORRENTE EM NOME DA EMPRESA.</w:t>
      </w:r>
    </w:p>
    <w:p w14:paraId="572F78A2" w14:textId="77777777" w:rsidR="00D565C0" w:rsidRPr="00BC79D1" w:rsidRDefault="00D565C0" w:rsidP="00D565C0">
      <w:pPr>
        <w:spacing w:after="0"/>
        <w:jc w:val="right"/>
        <w:rPr>
          <w:rFonts w:ascii="Arial" w:hAnsi="Arial" w:cs="Arial"/>
          <w:sz w:val="24"/>
          <w:szCs w:val="24"/>
        </w:rPr>
      </w:pPr>
    </w:p>
    <w:p w14:paraId="5333CE32" w14:textId="57CDE735" w:rsidR="00D565C0" w:rsidRDefault="00D565C0" w:rsidP="00D565C0">
      <w:pPr>
        <w:spacing w:after="0"/>
        <w:ind w:right="-8"/>
        <w:jc w:val="both"/>
        <w:rPr>
          <w:rFonts w:ascii="Arial" w:hAnsi="Arial" w:cs="Arial"/>
          <w:sz w:val="24"/>
          <w:szCs w:val="24"/>
        </w:rPr>
      </w:pPr>
      <w:r w:rsidRPr="00BC79D1">
        <w:rPr>
          <w:rFonts w:ascii="Arial" w:hAnsi="Arial" w:cs="Arial"/>
          <w:sz w:val="24"/>
          <w:szCs w:val="24"/>
        </w:rPr>
        <w:t xml:space="preserve">15.11. Em caso de atraso de pagamento motivado exclusivamente pela Prefeitura Municipal de </w:t>
      </w:r>
      <w:r w:rsidR="00747900">
        <w:rPr>
          <w:rFonts w:ascii="Arial" w:hAnsi="Arial" w:cs="Arial"/>
          <w:sz w:val="24"/>
          <w:szCs w:val="24"/>
        </w:rPr>
        <w:t>Guaraci</w:t>
      </w:r>
      <w:r w:rsidRPr="00BC79D1">
        <w:rPr>
          <w:rFonts w:ascii="Arial" w:hAnsi="Arial" w:cs="Arial"/>
          <w:sz w:val="24"/>
          <w:szCs w:val="24"/>
        </w:rPr>
        <w:t xml:space="preserve">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057A2ADC" w14:textId="77777777" w:rsidR="00D565C0" w:rsidRPr="00BC79D1" w:rsidRDefault="00D565C0" w:rsidP="00D565C0">
      <w:pPr>
        <w:spacing w:after="0"/>
        <w:ind w:right="-8"/>
        <w:jc w:val="both"/>
        <w:rPr>
          <w:rFonts w:ascii="Arial" w:hAnsi="Arial" w:cs="Arial"/>
          <w:sz w:val="24"/>
          <w:szCs w:val="24"/>
        </w:rPr>
      </w:pPr>
    </w:p>
    <w:p w14:paraId="3ACAF378"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I = (TX / 100) / 365</w:t>
      </w:r>
    </w:p>
    <w:p w14:paraId="16EB0941"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EM = I x N x VP, onde:</w:t>
      </w:r>
    </w:p>
    <w:p w14:paraId="51CEC11A"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I = Índice de atualização financeira;</w:t>
      </w:r>
    </w:p>
    <w:p w14:paraId="03D2EF05"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TX = Percentual da taxa de juros de mora anual;</w:t>
      </w:r>
    </w:p>
    <w:p w14:paraId="4E284DDC"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EM = Encargos moratórios;</w:t>
      </w:r>
    </w:p>
    <w:p w14:paraId="7B3FCFDA" w14:textId="4259B9BA"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N = Nº de dias entre a data prevista para pagamento e a do efetivo pagamento;</w:t>
      </w:r>
    </w:p>
    <w:p w14:paraId="5A15E3B7"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VP = Valor da parcela em atraso.</w:t>
      </w:r>
    </w:p>
    <w:p w14:paraId="14CDD7B2" w14:textId="77777777" w:rsidR="00D565C0" w:rsidRPr="00BC79D1" w:rsidRDefault="00D565C0" w:rsidP="00D565C0">
      <w:pPr>
        <w:spacing w:after="0"/>
        <w:ind w:right="-8"/>
        <w:jc w:val="both"/>
        <w:rPr>
          <w:rFonts w:ascii="Arial" w:hAnsi="Arial" w:cs="Arial"/>
          <w:sz w:val="24"/>
          <w:szCs w:val="24"/>
        </w:rPr>
      </w:pPr>
    </w:p>
    <w:p w14:paraId="37D896F0"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15.12</w:t>
      </w:r>
      <w:r w:rsidRPr="00BC79D1">
        <w:rPr>
          <w:rFonts w:ascii="Arial" w:hAnsi="Arial" w:cs="Arial"/>
          <w:bCs/>
          <w:sz w:val="24"/>
          <w:szCs w:val="24"/>
        </w:rPr>
        <w:t>.</w:t>
      </w:r>
      <w:r w:rsidRPr="00BC79D1">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0B2355C6" w14:textId="77777777" w:rsidR="00D565C0" w:rsidRPr="00BC79D1" w:rsidRDefault="00D565C0" w:rsidP="00D565C0">
      <w:pPr>
        <w:spacing w:after="0"/>
        <w:jc w:val="both"/>
        <w:rPr>
          <w:rFonts w:ascii="Arial" w:hAnsi="Arial" w:cs="Arial"/>
          <w:sz w:val="24"/>
          <w:szCs w:val="24"/>
        </w:rPr>
      </w:pPr>
    </w:p>
    <w:p w14:paraId="659E4593" w14:textId="77777777"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6259DA">
        <w:rPr>
          <w:rFonts w:ascii="Arial" w:hAnsi="Arial" w:cs="Arial"/>
          <w:b/>
          <w:bCs/>
          <w:sz w:val="24"/>
          <w:szCs w:val="24"/>
        </w:rPr>
        <w:t>16. DO REEQUILÍBRIO ECONÔMICO FINANCEIRO – (Art. 124).</w:t>
      </w:r>
    </w:p>
    <w:p w14:paraId="23E8B251" w14:textId="275E2BAC" w:rsidR="002A1D0E" w:rsidRPr="00033243" w:rsidRDefault="002A1D0E" w:rsidP="00484963">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.1. Durante a vigência do contrato, o valor da proposta não sofrerá qualquer reajuste, </w:t>
      </w:r>
      <w:r w:rsidRPr="008C24A8">
        <w:rPr>
          <w:rFonts w:ascii="Arial" w:hAnsi="Arial" w:cs="Arial"/>
          <w:color w:val="auto"/>
        </w:rPr>
        <w:t>podendo ser reajustado após 12 (doze) meses, com base na variação do índice econômico IPCA dos últimos 12 (doze) meses,</w:t>
      </w:r>
      <w:r>
        <w:rPr>
          <w:rFonts w:ascii="Arial" w:hAnsi="Arial" w:cs="Arial"/>
        </w:rPr>
        <w:t xml:space="preserve"> </w:t>
      </w:r>
      <w:r w:rsidR="00484963">
        <w:rPr>
          <w:rFonts w:ascii="Arial" w:hAnsi="Arial" w:cs="Arial"/>
        </w:rPr>
        <w:t xml:space="preserve">ou qualquer outro índice </w:t>
      </w:r>
      <w:r w:rsidR="00484963">
        <w:rPr>
          <w:rFonts w:ascii="Arial" w:hAnsi="Arial" w:cs="Arial"/>
        </w:rPr>
        <w:tab/>
        <w:t>que</w:t>
      </w:r>
      <w:r w:rsidR="006259DA">
        <w:rPr>
          <w:rFonts w:ascii="Arial" w:hAnsi="Arial" w:cs="Arial"/>
        </w:rPr>
        <w:t xml:space="preserve"> </w:t>
      </w:r>
      <w:r w:rsidR="00484963">
        <w:rPr>
          <w:rFonts w:ascii="Arial" w:hAnsi="Arial" w:cs="Arial"/>
        </w:rPr>
        <w:t>venha substituí-lo,</w:t>
      </w:r>
      <w:r w:rsidR="006259DA">
        <w:rPr>
          <w:rFonts w:ascii="Arial" w:hAnsi="Arial" w:cs="Arial"/>
        </w:rPr>
        <w:t xml:space="preserve"> </w:t>
      </w:r>
      <w:r>
        <w:rPr>
          <w:rFonts w:ascii="Arial" w:hAnsi="Arial" w:cs="Arial"/>
        </w:rPr>
        <w:t>nas</w:t>
      </w:r>
      <w:r w:rsidRPr="00033243">
        <w:rPr>
          <w:rFonts w:ascii="Arial" w:hAnsi="Arial" w:cs="Arial"/>
        </w:rPr>
        <w:t xml:space="preserve"> hipóteses, devidamente comprovadas, de quebra do equilíbrio econômico-financeiro, situação prevista na alínea “d” do inciso II do artigo </w:t>
      </w:r>
      <w:r w:rsidR="00C741B2">
        <w:rPr>
          <w:rFonts w:ascii="Arial" w:hAnsi="Arial" w:cs="Arial"/>
        </w:rPr>
        <w:t xml:space="preserve">124, </w:t>
      </w:r>
      <w:r w:rsidR="00C741B2" w:rsidRPr="00033243">
        <w:rPr>
          <w:rFonts w:ascii="Arial" w:hAnsi="Arial" w:cs="Arial"/>
        </w:rPr>
        <w:t>da</w:t>
      </w:r>
      <w:r w:rsidRPr="00033243">
        <w:rPr>
          <w:rFonts w:ascii="Arial" w:hAnsi="Arial" w:cs="Arial"/>
        </w:rPr>
        <w:t xml:space="preserve"> Lei nº </w:t>
      </w:r>
      <w:r>
        <w:rPr>
          <w:rFonts w:ascii="Arial" w:hAnsi="Arial" w:cs="Arial"/>
        </w:rPr>
        <w:t>14.133/2021</w:t>
      </w:r>
      <w:r w:rsidRPr="00033243">
        <w:rPr>
          <w:rFonts w:ascii="Arial" w:hAnsi="Arial" w:cs="Arial"/>
        </w:rPr>
        <w:t xml:space="preserve"> ou de redução dos preços praticados no mercado.</w:t>
      </w:r>
    </w:p>
    <w:p w14:paraId="310D8985" w14:textId="77777777" w:rsidR="002A1D0E" w:rsidRPr="00033243" w:rsidRDefault="002A1D0E" w:rsidP="002A1D0E">
      <w:pPr>
        <w:pStyle w:val="Default"/>
        <w:spacing w:line="276" w:lineRule="auto"/>
        <w:ind w:right="-1"/>
        <w:jc w:val="both"/>
        <w:rPr>
          <w:rFonts w:ascii="Arial" w:hAnsi="Arial" w:cs="Arial"/>
        </w:rPr>
      </w:pPr>
    </w:p>
    <w:p w14:paraId="6F6180B7" w14:textId="1001643B"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.2. A revisão do preço original do contrato dependerá da efetiva comprovação do desequilíbrio, das necessidades justificadas, dos pronunciamentos dos setores técnico e jurídico e da aprovação da autoridade competente;</w:t>
      </w:r>
    </w:p>
    <w:p w14:paraId="0A93DEAD" w14:textId="77777777" w:rsidR="002A1D0E" w:rsidRPr="00033243" w:rsidRDefault="002A1D0E" w:rsidP="002A1D0E">
      <w:pPr>
        <w:pStyle w:val="Default"/>
        <w:spacing w:line="276" w:lineRule="auto"/>
        <w:ind w:right="-1"/>
        <w:jc w:val="both"/>
        <w:rPr>
          <w:rFonts w:ascii="Arial" w:hAnsi="Arial" w:cs="Arial"/>
        </w:rPr>
      </w:pPr>
    </w:p>
    <w:p w14:paraId="65D23F6E" w14:textId="1815F343" w:rsidR="002A1D0E" w:rsidRPr="00033243" w:rsidRDefault="002A1D0E" w:rsidP="002A1D0E">
      <w:pPr>
        <w:pStyle w:val="Default"/>
        <w:spacing w:line="276" w:lineRule="auto"/>
        <w:ind w:right="-1"/>
        <w:jc w:val="both"/>
        <w:rPr>
          <w:rFonts w:ascii="Arial" w:hAnsi="Arial" w:cs="Arial"/>
        </w:rPr>
      </w:pPr>
      <w:r>
        <w:rPr>
          <w:rFonts w:ascii="Arial" w:hAnsi="Arial" w:cs="Arial"/>
        </w:rPr>
        <w:lastRenderedPageBreak/>
        <w:t>16</w:t>
      </w:r>
      <w:r w:rsidRPr="00033243">
        <w:rPr>
          <w:rFonts w:ascii="Arial" w:hAnsi="Arial" w:cs="Arial"/>
        </w:rPr>
        <w:t xml:space="preserve">.3. Caso no decorrer da vigência do contrato haja supressão ou aumento de preços será permitido o reequilíbrio econômico financeiro, conforme previsão legal. </w:t>
      </w:r>
    </w:p>
    <w:p w14:paraId="4DD83BB9" w14:textId="77777777" w:rsidR="002A1D0E" w:rsidRPr="00033243" w:rsidRDefault="002A1D0E" w:rsidP="002A1D0E">
      <w:pPr>
        <w:pStyle w:val="Default"/>
        <w:spacing w:line="276" w:lineRule="auto"/>
        <w:ind w:right="-1"/>
        <w:jc w:val="both"/>
        <w:rPr>
          <w:rFonts w:ascii="Arial" w:hAnsi="Arial" w:cs="Arial"/>
        </w:rPr>
      </w:pPr>
    </w:p>
    <w:p w14:paraId="7B77FD19" w14:textId="2786FA73"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.3.1. Comprovado o desequilíbrio, a revisão dos preços poderá ser efetuada por iniciativa da Administração ou mediante solicitação a empresa contratada, desde que apresentadas as devidas justificativas e comprovações.</w:t>
      </w:r>
    </w:p>
    <w:p w14:paraId="4535A091" w14:textId="77777777" w:rsidR="002A1D0E" w:rsidRPr="00033243" w:rsidRDefault="002A1D0E" w:rsidP="002A1D0E">
      <w:pPr>
        <w:pStyle w:val="Default"/>
        <w:spacing w:line="276" w:lineRule="auto"/>
        <w:ind w:right="-1"/>
        <w:jc w:val="both"/>
        <w:rPr>
          <w:rFonts w:ascii="Arial" w:hAnsi="Arial" w:cs="Arial"/>
        </w:rPr>
      </w:pPr>
    </w:p>
    <w:p w14:paraId="355DB783" w14:textId="3282B579"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.3.2. Em qualquer hipótese os preços decorrentes de revisão não ultrapassarão os praticados no mercado, mantendo-se a relação entre o valor originalmente registrado. </w:t>
      </w:r>
    </w:p>
    <w:p w14:paraId="6755F873" w14:textId="77777777" w:rsidR="002A1D0E" w:rsidRPr="00033243" w:rsidRDefault="002A1D0E" w:rsidP="002A1D0E">
      <w:pPr>
        <w:pStyle w:val="Default"/>
        <w:spacing w:line="276" w:lineRule="auto"/>
        <w:ind w:right="-1"/>
        <w:jc w:val="both"/>
        <w:rPr>
          <w:rFonts w:ascii="Arial" w:hAnsi="Arial" w:cs="Arial"/>
        </w:rPr>
      </w:pPr>
    </w:p>
    <w:p w14:paraId="68294824" w14:textId="5DD63F70"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12C16A4B" w14:textId="77777777" w:rsidR="002A1D0E" w:rsidRPr="00033243" w:rsidRDefault="002A1D0E" w:rsidP="002A1D0E">
      <w:pPr>
        <w:pStyle w:val="Default"/>
        <w:spacing w:line="276" w:lineRule="auto"/>
        <w:ind w:right="-1"/>
        <w:jc w:val="both"/>
        <w:rPr>
          <w:rFonts w:ascii="Arial" w:hAnsi="Arial" w:cs="Arial"/>
        </w:rPr>
      </w:pPr>
    </w:p>
    <w:p w14:paraId="2117713A" w14:textId="77777777"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 xml:space="preserve">I – Planilha de composição do novo preço, com os mesmos elementos formadores dos preços originalmente registrados, devidamente assinada sobre carimbo da empresa; </w:t>
      </w:r>
    </w:p>
    <w:p w14:paraId="1B5F7778" w14:textId="77777777" w:rsidR="002A1D0E" w:rsidRPr="00033243" w:rsidRDefault="002A1D0E" w:rsidP="002A1D0E">
      <w:pPr>
        <w:pStyle w:val="Default"/>
        <w:spacing w:line="276" w:lineRule="auto"/>
        <w:ind w:right="-1"/>
        <w:jc w:val="both"/>
        <w:rPr>
          <w:rFonts w:ascii="Arial" w:hAnsi="Arial" w:cs="Arial"/>
        </w:rPr>
      </w:pPr>
    </w:p>
    <w:p w14:paraId="3876EF51" w14:textId="059DBAB0"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II – Cópia das notas fiscais dos elementos formadores do novo preço</w:t>
      </w:r>
      <w:r>
        <w:rPr>
          <w:rFonts w:ascii="Arial" w:hAnsi="Arial" w:cs="Arial"/>
        </w:rPr>
        <w:t>, (quando houver).</w:t>
      </w:r>
    </w:p>
    <w:p w14:paraId="45C7BD28" w14:textId="77777777" w:rsidR="002A1D0E" w:rsidRPr="00033243" w:rsidRDefault="002A1D0E" w:rsidP="002A1D0E">
      <w:pPr>
        <w:pStyle w:val="Default"/>
        <w:spacing w:line="276" w:lineRule="auto"/>
        <w:ind w:right="-1"/>
        <w:jc w:val="both"/>
        <w:rPr>
          <w:rFonts w:ascii="Arial" w:hAnsi="Arial" w:cs="Arial"/>
        </w:rPr>
      </w:pPr>
    </w:p>
    <w:p w14:paraId="1AB0935B" w14:textId="4147538D"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.5. Sendo procedente o requerimento da empresa contratada, o equilíbrio econômico financeiro será concedido a partir da data do protocolo do pedido; </w:t>
      </w:r>
    </w:p>
    <w:p w14:paraId="0311CC26" w14:textId="77777777" w:rsidR="002A1D0E" w:rsidRPr="00033243" w:rsidRDefault="002A1D0E" w:rsidP="002A1D0E">
      <w:pPr>
        <w:pStyle w:val="Default"/>
        <w:spacing w:line="276" w:lineRule="auto"/>
        <w:ind w:right="-1"/>
        <w:jc w:val="both"/>
        <w:rPr>
          <w:rFonts w:ascii="Arial" w:hAnsi="Arial" w:cs="Arial"/>
        </w:rPr>
      </w:pPr>
    </w:p>
    <w:p w14:paraId="5CD18939" w14:textId="5CD48CC5"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.6. A contratada não poderá interromper a </w:t>
      </w:r>
      <w:r>
        <w:rPr>
          <w:rFonts w:ascii="Arial" w:hAnsi="Arial" w:cs="Arial"/>
        </w:rPr>
        <w:t>execução dos serviços</w:t>
      </w:r>
      <w:r w:rsidRPr="00033243">
        <w:rPr>
          <w:rFonts w:ascii="Arial" w:hAnsi="Arial" w:cs="Arial"/>
        </w:rPr>
        <w:t xml:space="preserve"> durante o período de tramitação do processo de revisão dos preços</w:t>
      </w:r>
    </w:p>
    <w:p w14:paraId="4A238546" w14:textId="50039B86" w:rsidR="00D565C0" w:rsidRPr="00BC79D1" w:rsidRDefault="002A1D0E" w:rsidP="002A1D0E">
      <w:pPr>
        <w:pStyle w:val="PargrafodaLista"/>
        <w:tabs>
          <w:tab w:val="left" w:pos="800"/>
        </w:tabs>
        <w:spacing w:after="0" w:line="276" w:lineRule="auto"/>
        <w:ind w:left="0" w:right="-8"/>
        <w:jc w:val="both"/>
        <w:rPr>
          <w:rFonts w:ascii="Arial" w:hAnsi="Arial" w:cs="Arial"/>
          <w:sz w:val="24"/>
          <w:szCs w:val="24"/>
        </w:rPr>
      </w:pPr>
      <w:r>
        <w:rPr>
          <w:rFonts w:ascii="Arial" w:hAnsi="Arial" w:cs="Arial"/>
          <w:sz w:val="24"/>
          <w:szCs w:val="24"/>
        </w:rPr>
        <w:tab/>
      </w:r>
    </w:p>
    <w:p w14:paraId="4FBCA858" w14:textId="77777777" w:rsidR="00D565C0" w:rsidRPr="006259DA" w:rsidRDefault="00D565C0" w:rsidP="006259DA">
      <w:pPr>
        <w:pStyle w:val="ndice"/>
        <w:suppressLineNumbers w:val="0"/>
        <w:pBdr>
          <w:top w:val="single" w:sz="4" w:space="1" w:color="auto"/>
          <w:left w:val="single" w:sz="4" w:space="4" w:color="auto"/>
          <w:bottom w:val="single" w:sz="4" w:space="1" w:color="auto"/>
          <w:right w:val="single" w:sz="4" w:space="4" w:color="auto"/>
        </w:pBdr>
        <w:shd w:val="clear" w:color="auto" w:fill="D9D9D9" w:themeFill="background1" w:themeFillShade="D9"/>
        <w:spacing w:after="120"/>
        <w:jc w:val="center"/>
        <w:rPr>
          <w:rFonts w:ascii="Arial" w:hAnsi="Arial" w:cs="Arial"/>
          <w:b/>
          <w:bCs/>
        </w:rPr>
      </w:pPr>
      <w:r w:rsidRPr="00BC79D1">
        <w:rPr>
          <w:rFonts w:ascii="Arial" w:hAnsi="Arial" w:cs="Arial"/>
          <w:b/>
          <w:bCs/>
        </w:rPr>
        <w:t>17. DAS PENALIDADES E SANÇÕES ADMINISTRATIVAS</w:t>
      </w:r>
    </w:p>
    <w:p w14:paraId="2A346685" w14:textId="1C687188"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 xml:space="preserve">.1. Comete infração administrativa, nos termos da Lei nº 14.133/2021, Artigo 155, o licitante/adjudicatário que: </w:t>
      </w:r>
    </w:p>
    <w:p w14:paraId="374DD1CF"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 - </w:t>
      </w:r>
      <w:proofErr w:type="gramStart"/>
      <w:r w:rsidRPr="00706BB9">
        <w:rPr>
          <w:rFonts w:ascii="Arial" w:hAnsi="Arial" w:cs="Arial"/>
          <w:sz w:val="24"/>
          <w:szCs w:val="24"/>
        </w:rPr>
        <w:t>dar</w:t>
      </w:r>
      <w:proofErr w:type="gramEnd"/>
      <w:r w:rsidRPr="00706BB9">
        <w:rPr>
          <w:rFonts w:ascii="Arial" w:hAnsi="Arial" w:cs="Arial"/>
          <w:sz w:val="24"/>
          <w:szCs w:val="24"/>
        </w:rPr>
        <w:t xml:space="preserve"> causa à inexecução parcial do contrato;</w:t>
      </w:r>
    </w:p>
    <w:p w14:paraId="3F76D5B4"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II - </w:t>
      </w:r>
      <w:proofErr w:type="gramStart"/>
      <w:r w:rsidRPr="00706BB9">
        <w:rPr>
          <w:rFonts w:ascii="Arial" w:hAnsi="Arial" w:cs="Arial"/>
          <w:sz w:val="24"/>
          <w:szCs w:val="24"/>
        </w:rPr>
        <w:t>dar</w:t>
      </w:r>
      <w:proofErr w:type="gramEnd"/>
      <w:r w:rsidRPr="00706BB9">
        <w:rPr>
          <w:rFonts w:ascii="Arial" w:hAnsi="Arial" w:cs="Arial"/>
          <w:sz w:val="24"/>
          <w:szCs w:val="24"/>
        </w:rPr>
        <w:t xml:space="preserve"> causa à inexecução parcial do contrato que cause grave dano à Administração, ao funcionamento dos serviços públicos ou ao interesse coletivo;</w:t>
      </w:r>
    </w:p>
    <w:p w14:paraId="4CF13C9F"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III - dar causa à inexecução total do contrato;</w:t>
      </w:r>
    </w:p>
    <w:p w14:paraId="5DAF7E9F"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IV - </w:t>
      </w:r>
      <w:proofErr w:type="gramStart"/>
      <w:r w:rsidRPr="00706BB9">
        <w:rPr>
          <w:rFonts w:ascii="Arial" w:hAnsi="Arial" w:cs="Arial"/>
          <w:sz w:val="24"/>
          <w:szCs w:val="24"/>
        </w:rPr>
        <w:t>deixar</w:t>
      </w:r>
      <w:proofErr w:type="gramEnd"/>
      <w:r w:rsidRPr="00706BB9">
        <w:rPr>
          <w:rFonts w:ascii="Arial" w:hAnsi="Arial" w:cs="Arial"/>
          <w:sz w:val="24"/>
          <w:szCs w:val="24"/>
        </w:rPr>
        <w:t xml:space="preserve"> de entregar a documentação exigida para o certame;</w:t>
      </w:r>
    </w:p>
    <w:p w14:paraId="309971F4"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V - </w:t>
      </w:r>
      <w:proofErr w:type="gramStart"/>
      <w:r w:rsidRPr="00706BB9">
        <w:rPr>
          <w:rFonts w:ascii="Arial" w:hAnsi="Arial" w:cs="Arial"/>
          <w:sz w:val="24"/>
          <w:szCs w:val="24"/>
        </w:rPr>
        <w:t>não</w:t>
      </w:r>
      <w:proofErr w:type="gramEnd"/>
      <w:r w:rsidRPr="00706BB9">
        <w:rPr>
          <w:rFonts w:ascii="Arial" w:hAnsi="Arial" w:cs="Arial"/>
          <w:sz w:val="24"/>
          <w:szCs w:val="24"/>
        </w:rPr>
        <w:t xml:space="preserve"> manter a proposta, salvo em decorrência de fato superveniente devidamente justificado;</w:t>
      </w:r>
    </w:p>
    <w:p w14:paraId="09B56F77"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VI - </w:t>
      </w:r>
      <w:proofErr w:type="gramStart"/>
      <w:r w:rsidRPr="00706BB9">
        <w:rPr>
          <w:rFonts w:ascii="Arial" w:hAnsi="Arial" w:cs="Arial"/>
          <w:sz w:val="24"/>
          <w:szCs w:val="24"/>
        </w:rPr>
        <w:t>não</w:t>
      </w:r>
      <w:proofErr w:type="gramEnd"/>
      <w:r w:rsidRPr="00706BB9">
        <w:rPr>
          <w:rFonts w:ascii="Arial" w:hAnsi="Arial" w:cs="Arial"/>
          <w:sz w:val="24"/>
          <w:szCs w:val="24"/>
        </w:rPr>
        <w:t xml:space="preserve"> celebrar o contrato ou não entregar a documentação exigida para a contratação, quando convocado dentro do prazo de validade de sua proposta;</w:t>
      </w:r>
    </w:p>
    <w:p w14:paraId="1081E932"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VII - ensejar o retardamento da execução ou da entrega do objeto da licitação sem motivo justificado;</w:t>
      </w:r>
    </w:p>
    <w:p w14:paraId="62DBE925"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VIII - apresentar declaração ou documentação falsa exigida para o certame ou prestar declaração falsa durante a licitação ou a execução do contrato;</w:t>
      </w:r>
    </w:p>
    <w:p w14:paraId="298C234F"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IX - </w:t>
      </w:r>
      <w:proofErr w:type="gramStart"/>
      <w:r w:rsidRPr="00706BB9">
        <w:rPr>
          <w:rFonts w:ascii="Arial" w:hAnsi="Arial" w:cs="Arial"/>
          <w:sz w:val="24"/>
          <w:szCs w:val="24"/>
        </w:rPr>
        <w:t>fraudar</w:t>
      </w:r>
      <w:proofErr w:type="gramEnd"/>
      <w:r w:rsidRPr="00706BB9">
        <w:rPr>
          <w:rFonts w:ascii="Arial" w:hAnsi="Arial" w:cs="Arial"/>
          <w:sz w:val="24"/>
          <w:szCs w:val="24"/>
        </w:rPr>
        <w:t xml:space="preserve"> a licitação ou praticar ato fraudulento na execução do contrato;</w:t>
      </w:r>
    </w:p>
    <w:p w14:paraId="003352A3"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X - </w:t>
      </w:r>
      <w:proofErr w:type="gramStart"/>
      <w:r w:rsidRPr="00706BB9">
        <w:rPr>
          <w:rFonts w:ascii="Arial" w:hAnsi="Arial" w:cs="Arial"/>
          <w:sz w:val="24"/>
          <w:szCs w:val="24"/>
        </w:rPr>
        <w:t>comportar-se</w:t>
      </w:r>
      <w:proofErr w:type="gramEnd"/>
      <w:r w:rsidRPr="00706BB9">
        <w:rPr>
          <w:rFonts w:ascii="Arial" w:hAnsi="Arial" w:cs="Arial"/>
          <w:sz w:val="24"/>
          <w:szCs w:val="24"/>
        </w:rPr>
        <w:t xml:space="preserve"> de modo inidôneo ou cometer fraude de qualquer natureza;</w:t>
      </w:r>
    </w:p>
    <w:p w14:paraId="4BF5EEE3"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XI - praticar atos ilícitos com vistas a frustrar os objetivos da licitação;</w:t>
      </w:r>
    </w:p>
    <w:p w14:paraId="34DA52BC"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XII - praticar ato lesivo previsto no art. 5º da Lei nº 12.846, de 1º de agosto de 2013.</w:t>
      </w:r>
    </w:p>
    <w:p w14:paraId="36A4B71C" w14:textId="19AF54B9"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lastRenderedPageBreak/>
        <w:t>1</w:t>
      </w:r>
      <w:r>
        <w:rPr>
          <w:rFonts w:ascii="Arial" w:hAnsi="Arial" w:cs="Arial"/>
          <w:sz w:val="24"/>
          <w:szCs w:val="24"/>
        </w:rPr>
        <w:t>7</w:t>
      </w:r>
      <w:r w:rsidRPr="00706BB9">
        <w:rPr>
          <w:rFonts w:ascii="Arial" w:hAnsi="Arial" w:cs="Arial"/>
          <w:sz w:val="24"/>
          <w:szCs w:val="24"/>
        </w:rPr>
        <w:t>.2.</w:t>
      </w:r>
      <w:r w:rsidRPr="00706BB9">
        <w:rPr>
          <w:rFonts w:ascii="Arial" w:hAnsi="Arial" w:cs="Arial"/>
          <w:sz w:val="24"/>
          <w:szCs w:val="24"/>
        </w:rPr>
        <w:tab/>
        <w:t xml:space="preserve">As sanções do item acima também se aplicam aos integrantes do cadastro de reserva, em pregão para registro de preços que, convocados, não honrarem o compromisso assumido injustificadamente. </w:t>
      </w:r>
    </w:p>
    <w:p w14:paraId="68118B94" w14:textId="7D8067F9"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.3.</w:t>
      </w:r>
      <w:r w:rsidRPr="00706BB9">
        <w:rPr>
          <w:rFonts w:ascii="Arial" w:hAnsi="Arial" w:cs="Arial"/>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424A7E0" w14:textId="226E3CA0"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w:t>
      </w:r>
      <w:r w:rsidRPr="00706BB9">
        <w:rPr>
          <w:rFonts w:ascii="Arial" w:hAnsi="Arial" w:cs="Arial"/>
          <w:sz w:val="24"/>
          <w:szCs w:val="24"/>
        </w:rPr>
        <w:tab/>
        <w:t>O licitante/adjudicatário que cometer qualquer das infrações discriminadas nos subitens anteriores ficará sujeito, sem prejuízo da responsabilidade civil e criminal, às seguintes sanções, os termos do Artigo 156, da Lei n. 14133/2021:</w:t>
      </w:r>
    </w:p>
    <w:p w14:paraId="0D490090" w14:textId="19E96481"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.4.1. Advertência por faltas leves, assim entendidas como aquelas que não acarretarem prejuízos significativos ao objeto da contratação;</w:t>
      </w:r>
    </w:p>
    <w:p w14:paraId="44A75307" w14:textId="7D925E26"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.4.2. Multas pecuniárias;</w:t>
      </w:r>
    </w:p>
    <w:p w14:paraId="62290EA7" w14:textId="7F98A1DA"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.4.3. Impedimentos de Licitar e contratar;</w:t>
      </w:r>
    </w:p>
    <w:p w14:paraId="5C241813" w14:textId="3CA0BBA2"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.4.4. Declaração de inidoneidade para licitar e contratar;</w:t>
      </w:r>
    </w:p>
    <w:p w14:paraId="6FBC70F5" w14:textId="4277F88D"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.4.5. Na aplicação das sanções serão considerados:</w:t>
      </w:r>
    </w:p>
    <w:p w14:paraId="2B4661F6"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 - a natureza e a gravidade da infração cometida; </w:t>
      </w:r>
    </w:p>
    <w:p w14:paraId="4628F70E"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II - </w:t>
      </w:r>
      <w:proofErr w:type="gramStart"/>
      <w:r w:rsidRPr="00706BB9">
        <w:rPr>
          <w:rFonts w:ascii="Arial" w:hAnsi="Arial" w:cs="Arial"/>
          <w:sz w:val="24"/>
          <w:szCs w:val="24"/>
        </w:rPr>
        <w:t>as</w:t>
      </w:r>
      <w:proofErr w:type="gramEnd"/>
      <w:r w:rsidRPr="00706BB9">
        <w:rPr>
          <w:rFonts w:ascii="Arial" w:hAnsi="Arial" w:cs="Arial"/>
          <w:sz w:val="24"/>
          <w:szCs w:val="24"/>
        </w:rPr>
        <w:t xml:space="preserve"> peculiaridades do caso concreto;</w:t>
      </w:r>
    </w:p>
    <w:p w14:paraId="2C9AA203"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III </w:t>
      </w:r>
      <w:proofErr w:type="gramStart"/>
      <w:r w:rsidRPr="00706BB9">
        <w:rPr>
          <w:rFonts w:ascii="Arial" w:hAnsi="Arial" w:cs="Arial"/>
          <w:sz w:val="24"/>
          <w:szCs w:val="24"/>
        </w:rPr>
        <w:t>-  as</w:t>
      </w:r>
      <w:proofErr w:type="gramEnd"/>
      <w:r w:rsidRPr="00706BB9">
        <w:rPr>
          <w:rFonts w:ascii="Arial" w:hAnsi="Arial" w:cs="Arial"/>
          <w:sz w:val="24"/>
          <w:szCs w:val="24"/>
        </w:rPr>
        <w:t xml:space="preserve"> circunstâncias agravantes ou atenuantes;</w:t>
      </w:r>
    </w:p>
    <w:p w14:paraId="43462355"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IV - </w:t>
      </w:r>
      <w:proofErr w:type="gramStart"/>
      <w:r w:rsidRPr="00706BB9">
        <w:rPr>
          <w:rFonts w:ascii="Arial" w:hAnsi="Arial" w:cs="Arial"/>
          <w:sz w:val="24"/>
          <w:szCs w:val="24"/>
        </w:rPr>
        <w:t>os</w:t>
      </w:r>
      <w:proofErr w:type="gramEnd"/>
      <w:r w:rsidRPr="00706BB9">
        <w:rPr>
          <w:rFonts w:ascii="Arial" w:hAnsi="Arial" w:cs="Arial"/>
          <w:sz w:val="24"/>
          <w:szCs w:val="24"/>
        </w:rPr>
        <w:t xml:space="preserve"> danos que dela provierem para a Administração Pública;</w:t>
      </w:r>
    </w:p>
    <w:p w14:paraId="74C65056"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 xml:space="preserve">V - </w:t>
      </w:r>
      <w:proofErr w:type="gramStart"/>
      <w:r w:rsidRPr="00706BB9">
        <w:rPr>
          <w:rFonts w:ascii="Arial" w:hAnsi="Arial" w:cs="Arial"/>
          <w:sz w:val="24"/>
          <w:szCs w:val="24"/>
        </w:rPr>
        <w:t>a</w:t>
      </w:r>
      <w:proofErr w:type="gramEnd"/>
      <w:r w:rsidRPr="00706BB9">
        <w:rPr>
          <w:rFonts w:ascii="Arial" w:hAnsi="Arial" w:cs="Arial"/>
          <w:sz w:val="24"/>
          <w:szCs w:val="24"/>
        </w:rPr>
        <w:t xml:space="preserve"> implantação ou o aperfeiçoamento de programa de integridade, conforme normas e orientações dos órgãos de controle.</w:t>
      </w:r>
    </w:p>
    <w:p w14:paraId="7704F8FC" w14:textId="77777777" w:rsidR="00706BB9" w:rsidRPr="00706BB9" w:rsidRDefault="00706BB9" w:rsidP="00706BB9">
      <w:pPr>
        <w:pStyle w:val="SemEspaamento"/>
        <w:jc w:val="both"/>
        <w:rPr>
          <w:rFonts w:ascii="Arial" w:hAnsi="Arial" w:cs="Arial"/>
          <w:sz w:val="24"/>
          <w:szCs w:val="24"/>
        </w:rPr>
      </w:pPr>
    </w:p>
    <w:p w14:paraId="14D0E498" w14:textId="4D7FCCA3"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.4.6. São circunstâncias agravantes:</w:t>
      </w:r>
    </w:p>
    <w:p w14:paraId="2CDE573D"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I. prática da infração com violação de dever inerente a cargo, ofício   ou profissão;</w:t>
      </w:r>
    </w:p>
    <w:p w14:paraId="68C58597"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II. o conluio entre licitantes ou contratados para a prática da infração;</w:t>
      </w:r>
    </w:p>
    <w:p w14:paraId="7CA2E82A" w14:textId="7777777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III. a apresentação de documento falso no curso do processo administrativo de apuração de responsabilidade;</w:t>
      </w:r>
    </w:p>
    <w:p w14:paraId="2C4C035D" w14:textId="77777777" w:rsidR="00706BB9" w:rsidRDefault="00706BB9" w:rsidP="00706BB9">
      <w:pPr>
        <w:pStyle w:val="SemEspaamento"/>
        <w:jc w:val="both"/>
        <w:rPr>
          <w:rFonts w:ascii="Arial" w:hAnsi="Arial" w:cs="Arial"/>
          <w:sz w:val="24"/>
          <w:szCs w:val="24"/>
        </w:rPr>
      </w:pPr>
      <w:r w:rsidRPr="00706BB9">
        <w:rPr>
          <w:rFonts w:ascii="Arial" w:hAnsi="Arial" w:cs="Arial"/>
          <w:sz w:val="24"/>
          <w:szCs w:val="24"/>
        </w:rPr>
        <w:t>IV. a reincidência.</w:t>
      </w:r>
    </w:p>
    <w:p w14:paraId="065C143D" w14:textId="5302C4FD"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.4.7 considera-se pequena relevância o descumprimento de obrigações ou deveres instrumentais ou formais que não impactam objetivamente na execução do contrato, bem como não causem prejuízos à Administração.</w:t>
      </w:r>
    </w:p>
    <w:p w14:paraId="158112DF" w14:textId="1044EFAE"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.5. A empresa sujeitar-se á, em caso de inadimplemento de suas obrigações, definidas neste Instrumento ou em outros que o complementem, as seguintes multas, sempre juízo das sanções legais, Art. 155 e 156, da Lei n. 14.133/2021 e responsabilidades civil e criminal:</w:t>
      </w:r>
    </w:p>
    <w:p w14:paraId="13BDBD05" w14:textId="366A38A5"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.5.1. Advertência.</w:t>
      </w:r>
    </w:p>
    <w:p w14:paraId="710931A5" w14:textId="74DA91EF"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.5.2. Multa de 0,3% (zero vírgula três por cento) por dia de atraso e por ocorrência de fato em desacordo como proposto e estabelecido no edital, até o valor máximo de 15% (quinze por cento) sobre o valor total da nota de empenho, recolhida no prazo máximo de 15 (quinze) dias corrida, uma vez comunicada oficialmente.</w:t>
      </w:r>
    </w:p>
    <w:p w14:paraId="08C27610" w14:textId="04DAB6EB"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.5.3. Multa de15% (quinze por cento) sobre o valor total da nota de empenho, no caso de inexecução total ou parcial do objeto contratado, recolhida no prazo de 15 (quinze) dias corridos contados da comunicação oficial, sem embargo de indenização dos prejuízos por ventura causados ao município e ainda, sem prejuízo das demais penalidades previstas na Lei n. 14.133/2021;</w:t>
      </w:r>
    </w:p>
    <w:p w14:paraId="273805AD" w14:textId="285484CE"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.5.4. Multa de 20% (vinte por cento) sobre o valor do contrato quando o inadimplemento ensejar a rescisão contratual;</w:t>
      </w:r>
    </w:p>
    <w:p w14:paraId="2B3E8ABA" w14:textId="7E37736B"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lastRenderedPageBreak/>
        <w:t>1</w:t>
      </w:r>
      <w:r>
        <w:rPr>
          <w:rFonts w:ascii="Arial" w:hAnsi="Arial" w:cs="Arial"/>
          <w:sz w:val="24"/>
          <w:szCs w:val="24"/>
        </w:rPr>
        <w:t>7</w:t>
      </w:r>
      <w:r w:rsidRPr="00706BB9">
        <w:rPr>
          <w:rFonts w:ascii="Arial" w:hAnsi="Arial" w:cs="Arial"/>
          <w:sz w:val="24"/>
          <w:szCs w:val="24"/>
        </w:rPr>
        <w:t xml:space="preserve">.5.5. A multa não poderá ser inferior a 0,5% (cinco décimos por cento), nem superior a 30% (trinta por cento) sobre o valor total do lote no qual participou ou do contrato, nos casos das infrações previstas no art. 155, da Lei n. 14.133/2021; </w:t>
      </w:r>
    </w:p>
    <w:p w14:paraId="195CC2FC" w14:textId="1BD7E9D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.6. A multa poderá ser descontada do pagamento devido pela Administração Pública Municipal, decorrente de outros contratos firmados entre as partes, caso em que a Administração reterá o pagamento até o adimplemento da multa, com o que concorda o licitante ou contratante, Artigo 156, § 8º, da Lei n. 14.133/2021.</w:t>
      </w:r>
    </w:p>
    <w:p w14:paraId="16B106FB" w14:textId="410F4839"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.6.1.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0657EF6" w14:textId="323A5BCD"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.7. Nos casos não previstos no instrumento convocatório, inclusive sobre o procedimento de aplicação das sanções administrativas, deverão ser observadas as disposições da Lei Federal n.º 14.133, de 2021.</w:t>
      </w:r>
    </w:p>
    <w:p w14:paraId="70C46A8C" w14:textId="5B90C320"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3A386C21" w14:textId="5112EDFD"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.9. Quaisquer penalidades aplicadas serão transcritas no Portal Nacional de Contratações Públicas (PNCP) e no Cadastro Unificado de Fornecedores do Estado do Paraná (CFPR).</w:t>
      </w:r>
    </w:p>
    <w:p w14:paraId="2198FDCA" w14:textId="78D789A0"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.10. Suspensão de licitar e impedimento de contratar com o órgão, entidade ou unidade administrativa pela qual a Administração Pública opera e atua concretamente, pelo prazo de até dois anos;</w:t>
      </w:r>
    </w:p>
    <w:p w14:paraId="054CF305" w14:textId="2DD881B2"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.11.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413C8FA" w14:textId="67221101"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.12. A penalidade de multa pode ser aplicada cumulativamente com as demais sanções.</w:t>
      </w:r>
    </w:p>
    <w:p w14:paraId="36120792" w14:textId="305E446B"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.13. 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6CB9437A" w14:textId="0D60CAAC"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.14. A autoridade competente, na aplicação das sanções, levará em consideração a gravidade da conduta do infrator, o caráter educativo da pena, bem como o dano causado à Administração, observado o princípio da proporcionalidade.</w:t>
      </w:r>
    </w:p>
    <w:p w14:paraId="1A5E9E8D" w14:textId="58D24E97" w:rsidR="00706BB9" w:rsidRPr="00706BB9" w:rsidRDefault="00706BB9" w:rsidP="00706BB9">
      <w:pPr>
        <w:pStyle w:val="SemEspaamento"/>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.15. As penalidades serão obrigatoriamente registradas no SICAF.</w:t>
      </w:r>
    </w:p>
    <w:p w14:paraId="286AA935" w14:textId="721A9D73" w:rsidR="00D565C0" w:rsidRPr="00BC79D1" w:rsidRDefault="00706BB9" w:rsidP="00706BB9">
      <w:pPr>
        <w:pStyle w:val="SemEspaamento"/>
        <w:spacing w:after="120"/>
        <w:jc w:val="both"/>
        <w:rPr>
          <w:rFonts w:ascii="Arial" w:hAnsi="Arial" w:cs="Arial"/>
          <w:sz w:val="24"/>
          <w:szCs w:val="24"/>
        </w:rPr>
      </w:pPr>
      <w:r w:rsidRPr="00706BB9">
        <w:rPr>
          <w:rFonts w:ascii="Arial" w:hAnsi="Arial" w:cs="Arial"/>
          <w:sz w:val="24"/>
          <w:szCs w:val="24"/>
        </w:rPr>
        <w:t>1</w:t>
      </w:r>
      <w:r>
        <w:rPr>
          <w:rFonts w:ascii="Arial" w:hAnsi="Arial" w:cs="Arial"/>
          <w:sz w:val="24"/>
          <w:szCs w:val="24"/>
        </w:rPr>
        <w:t>7</w:t>
      </w:r>
      <w:r w:rsidRPr="00706BB9">
        <w:rPr>
          <w:rFonts w:ascii="Arial" w:hAnsi="Arial" w:cs="Arial"/>
          <w:sz w:val="24"/>
          <w:szCs w:val="24"/>
        </w:rPr>
        <w:t>.16. Fica facultada a defesa prévia da Licitante, em qualquer caso de aplicação de penalidade, no prazo de 15 (quinze) dias úteis, contados da intimação do ato.</w:t>
      </w:r>
    </w:p>
    <w:p w14:paraId="1EEA2A67" w14:textId="6F4B2C7F"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sidRPr="00BC79D1">
        <w:rPr>
          <w:rFonts w:ascii="Arial" w:hAnsi="Arial" w:cs="Arial"/>
          <w:b/>
          <w:sz w:val="24"/>
          <w:szCs w:val="24"/>
        </w:rPr>
        <w:t xml:space="preserve">18. DO LOCAL DE </w:t>
      </w:r>
      <w:r w:rsidR="00F01165">
        <w:rPr>
          <w:rFonts w:ascii="Arial" w:hAnsi="Arial" w:cs="Arial"/>
          <w:b/>
          <w:sz w:val="24"/>
          <w:szCs w:val="24"/>
        </w:rPr>
        <w:t>E</w:t>
      </w:r>
      <w:r w:rsidR="006259DA">
        <w:rPr>
          <w:rFonts w:ascii="Arial" w:hAnsi="Arial" w:cs="Arial"/>
          <w:b/>
          <w:sz w:val="24"/>
          <w:szCs w:val="24"/>
        </w:rPr>
        <w:t>NTREGA</w:t>
      </w:r>
      <w:r w:rsidRPr="00BC79D1">
        <w:rPr>
          <w:rFonts w:ascii="Arial" w:hAnsi="Arial" w:cs="Arial"/>
          <w:b/>
          <w:sz w:val="24"/>
          <w:szCs w:val="24"/>
        </w:rPr>
        <w:t xml:space="preserve">, PRAZOS </w:t>
      </w:r>
      <w:r w:rsidRPr="00D14D64">
        <w:rPr>
          <w:rFonts w:ascii="Arial" w:hAnsi="Arial" w:cs="Arial"/>
          <w:b/>
          <w:sz w:val="24"/>
          <w:szCs w:val="24"/>
        </w:rPr>
        <w:t>E RECEBIMENTO</w:t>
      </w:r>
    </w:p>
    <w:p w14:paraId="137EBA41" w14:textId="1FD35ECC" w:rsidR="004C3DC6" w:rsidRPr="004C3DC6" w:rsidRDefault="004C3DC6" w:rsidP="004C3DC6">
      <w:pPr>
        <w:pStyle w:val="Corpodetexto"/>
        <w:jc w:val="both"/>
        <w:rPr>
          <w:rFonts w:ascii="Arial" w:hAnsi="Arial" w:cs="Arial"/>
          <w:bCs/>
          <w:color w:val="auto"/>
        </w:rPr>
      </w:pPr>
      <w:r>
        <w:rPr>
          <w:rFonts w:ascii="Arial" w:hAnsi="Arial" w:cs="Arial"/>
          <w:bCs/>
          <w:color w:val="auto"/>
        </w:rPr>
        <w:t>18</w:t>
      </w:r>
      <w:r w:rsidRPr="004C3DC6">
        <w:rPr>
          <w:rFonts w:ascii="Arial" w:hAnsi="Arial" w:cs="Arial"/>
          <w:bCs/>
          <w:color w:val="auto"/>
        </w:rPr>
        <w:t>.1.</w:t>
      </w:r>
      <w:r w:rsidRPr="004C3DC6">
        <w:rPr>
          <w:rFonts w:ascii="Arial" w:hAnsi="Arial" w:cs="Arial"/>
          <w:bCs/>
          <w:color w:val="auto"/>
        </w:rPr>
        <w:tab/>
        <w:t xml:space="preserve">A prestação de serviços deverá ser executada in loco, na sede da Prefeitura Municipal de Guaraci, sito Rua Prefeito João de </w:t>
      </w:r>
      <w:proofErr w:type="spellStart"/>
      <w:r w:rsidRPr="004C3DC6">
        <w:rPr>
          <w:rFonts w:ascii="Arial" w:hAnsi="Arial" w:cs="Arial"/>
          <w:bCs/>
          <w:color w:val="auto"/>
        </w:rPr>
        <w:t>Giuli</w:t>
      </w:r>
      <w:proofErr w:type="spellEnd"/>
      <w:r w:rsidRPr="004C3DC6">
        <w:rPr>
          <w:rFonts w:ascii="Arial" w:hAnsi="Arial" w:cs="Arial"/>
          <w:bCs/>
          <w:color w:val="auto"/>
        </w:rPr>
        <w:t>, 180, centro, na cidade de Guaraci/PR, nas dependências da Secretaria Municipal da Administração, em dias e horários de expediente do Paço Municipal, com atendimento presencial de no mínimo 12 (doze) horas/mês, conforme determinações da Administração.</w:t>
      </w:r>
    </w:p>
    <w:p w14:paraId="7FBC1CB6" w14:textId="7AA23591" w:rsidR="004C3DC6" w:rsidRPr="004C3DC6" w:rsidRDefault="004C3DC6" w:rsidP="004C3DC6">
      <w:pPr>
        <w:pStyle w:val="Corpodetexto"/>
        <w:jc w:val="both"/>
        <w:rPr>
          <w:rFonts w:ascii="Arial" w:hAnsi="Arial" w:cs="Arial"/>
          <w:bCs/>
          <w:color w:val="auto"/>
        </w:rPr>
      </w:pPr>
      <w:r>
        <w:rPr>
          <w:rFonts w:ascii="Arial" w:hAnsi="Arial" w:cs="Arial"/>
          <w:bCs/>
          <w:color w:val="auto"/>
        </w:rPr>
        <w:lastRenderedPageBreak/>
        <w:t>18</w:t>
      </w:r>
      <w:r w:rsidRPr="004C3DC6">
        <w:rPr>
          <w:rFonts w:ascii="Arial" w:hAnsi="Arial" w:cs="Arial"/>
          <w:bCs/>
          <w:color w:val="auto"/>
        </w:rPr>
        <w:t>.2.</w:t>
      </w:r>
      <w:r w:rsidRPr="004C3DC6">
        <w:rPr>
          <w:rFonts w:ascii="Arial" w:hAnsi="Arial" w:cs="Arial"/>
          <w:bCs/>
          <w:color w:val="auto"/>
        </w:rPr>
        <w:tab/>
        <w:t>A execução dos serviços/entrega do objeto será iniciada em até 15 (quinze) dias após a assinatura do contrato, de acordo com o previsto no Termo de Referência e Proposta da Contratada.</w:t>
      </w:r>
    </w:p>
    <w:p w14:paraId="6EA66ECC" w14:textId="627729C3" w:rsidR="004C3DC6" w:rsidRPr="004C3DC6" w:rsidRDefault="004C3DC6" w:rsidP="004C3DC6">
      <w:pPr>
        <w:pStyle w:val="Corpodetexto"/>
        <w:jc w:val="both"/>
        <w:rPr>
          <w:rFonts w:ascii="Arial" w:hAnsi="Arial" w:cs="Arial"/>
          <w:bCs/>
          <w:color w:val="auto"/>
        </w:rPr>
      </w:pPr>
      <w:r>
        <w:rPr>
          <w:rFonts w:ascii="Arial" w:hAnsi="Arial" w:cs="Arial"/>
          <w:bCs/>
          <w:color w:val="auto"/>
        </w:rPr>
        <w:t>18</w:t>
      </w:r>
      <w:r w:rsidRPr="004C3DC6">
        <w:rPr>
          <w:rFonts w:ascii="Arial" w:hAnsi="Arial" w:cs="Arial"/>
          <w:bCs/>
          <w:color w:val="auto"/>
        </w:rPr>
        <w:t>.3.</w:t>
      </w:r>
      <w:r w:rsidRPr="004C3DC6">
        <w:rPr>
          <w:rFonts w:ascii="Arial" w:hAnsi="Arial" w:cs="Arial"/>
          <w:bCs/>
          <w:color w:val="auto"/>
        </w:rPr>
        <w:tab/>
        <w:t>Além do atendimento presencial a licitante deverá disponibilizar um suporte a distância ilimitada, durante toda a vigência contratual, com horário de atendimento compatível ao da Administração, para que a equipe técnica municipal no curso da execução das rotinas possa solicitar esclarecimentos e/ou orientações relativas às eventuais dúvidas que necessitem de resolução imediata. As demandas deverão ser analisadas dentro de um prazo razoável para posterior orientação visando fomentar o bom andamento das atividades da Administração Municipal. Para tanto a licitante deverá disponibilizar um canal direto de comunicação via telefone e e-mail, bem como o uso de conexão remota com o servidor local da prefeitura municipal, conforme a necessidade.</w:t>
      </w:r>
    </w:p>
    <w:p w14:paraId="01F56B8B" w14:textId="1997CBE8" w:rsidR="004C3DC6" w:rsidRPr="004C3DC6" w:rsidRDefault="004C3DC6" w:rsidP="004C3DC6">
      <w:pPr>
        <w:pStyle w:val="Corpodetexto"/>
        <w:jc w:val="both"/>
        <w:rPr>
          <w:rFonts w:ascii="Arial" w:hAnsi="Arial" w:cs="Arial"/>
          <w:bCs/>
          <w:color w:val="auto"/>
        </w:rPr>
      </w:pPr>
      <w:r>
        <w:rPr>
          <w:rFonts w:ascii="Arial" w:hAnsi="Arial" w:cs="Arial"/>
          <w:bCs/>
          <w:color w:val="auto"/>
        </w:rPr>
        <w:t>18</w:t>
      </w:r>
      <w:r w:rsidRPr="004C3DC6">
        <w:rPr>
          <w:rFonts w:ascii="Arial" w:hAnsi="Arial" w:cs="Arial"/>
          <w:bCs/>
          <w:color w:val="auto"/>
        </w:rPr>
        <w:t>.4.</w:t>
      </w:r>
      <w:r w:rsidRPr="004C3DC6">
        <w:rPr>
          <w:rFonts w:ascii="Arial" w:hAnsi="Arial" w:cs="Arial"/>
          <w:bCs/>
          <w:color w:val="auto"/>
        </w:rPr>
        <w:tab/>
        <w:t>Os serviços poderão ser rejeitados, no todo ou em parte, quando em desacordo com as especificações constantes do Termo de Referência e da proposta, devendo ser corrigidos/refeitos/substituídos no prazo fixado pelo fiscal do contrato, às custas da Contratada, sem prejuízo da aplicação de penalidades.</w:t>
      </w:r>
    </w:p>
    <w:p w14:paraId="3F2B6879" w14:textId="19267743" w:rsidR="004C3DC6" w:rsidRPr="004C3DC6" w:rsidRDefault="004C3DC6" w:rsidP="004C3DC6">
      <w:pPr>
        <w:pStyle w:val="Corpodetexto"/>
        <w:jc w:val="both"/>
        <w:rPr>
          <w:rFonts w:ascii="Arial" w:hAnsi="Arial" w:cs="Arial"/>
          <w:bCs/>
          <w:color w:val="auto"/>
        </w:rPr>
      </w:pPr>
      <w:r>
        <w:rPr>
          <w:rFonts w:ascii="Arial" w:hAnsi="Arial" w:cs="Arial"/>
          <w:bCs/>
          <w:color w:val="auto"/>
        </w:rPr>
        <w:t>18</w:t>
      </w:r>
      <w:r w:rsidRPr="004C3DC6">
        <w:rPr>
          <w:rFonts w:ascii="Arial" w:hAnsi="Arial" w:cs="Arial"/>
          <w:bCs/>
          <w:color w:val="auto"/>
        </w:rPr>
        <w:t>.5.</w:t>
      </w:r>
      <w:r w:rsidRPr="004C3DC6">
        <w:rPr>
          <w:rFonts w:ascii="Arial" w:hAnsi="Arial" w:cs="Arial"/>
          <w:bCs/>
          <w:color w:val="auto"/>
        </w:rPr>
        <w:tab/>
        <w:t>O recebimento provisório ou definitivo do objeto não exclui a responsabilidade da Contratada pelos prejuízos resultantes da incorreta execução do contrato.</w:t>
      </w:r>
    </w:p>
    <w:p w14:paraId="6DE2F168" w14:textId="1C4542C4" w:rsidR="006259DA" w:rsidRPr="00BC79D1" w:rsidRDefault="004C3DC6" w:rsidP="004C3DC6">
      <w:pPr>
        <w:pStyle w:val="Corpodetexto"/>
        <w:jc w:val="both"/>
        <w:rPr>
          <w:rFonts w:ascii="Arial" w:hAnsi="Arial" w:cs="Arial"/>
          <w:bCs/>
          <w:color w:val="auto"/>
        </w:rPr>
      </w:pPr>
      <w:r>
        <w:rPr>
          <w:rFonts w:ascii="Arial" w:hAnsi="Arial" w:cs="Arial"/>
          <w:bCs/>
          <w:color w:val="auto"/>
        </w:rPr>
        <w:t>18</w:t>
      </w:r>
      <w:r w:rsidRPr="004C3DC6">
        <w:rPr>
          <w:rFonts w:ascii="Arial" w:hAnsi="Arial" w:cs="Arial"/>
          <w:bCs/>
          <w:color w:val="auto"/>
        </w:rPr>
        <w:t>.6.</w:t>
      </w:r>
      <w:r w:rsidRPr="004C3DC6">
        <w:rPr>
          <w:rFonts w:ascii="Arial" w:hAnsi="Arial" w:cs="Arial"/>
          <w:bCs/>
          <w:color w:val="auto"/>
        </w:rPr>
        <w:tab/>
        <w:t>Não haverá exigência da Garantia da Contratação de acordo com o Art. 96 e seguintes da Lei nº 14.133/2021.</w:t>
      </w:r>
    </w:p>
    <w:p w14:paraId="0CA42940" w14:textId="16CD425D"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sidRPr="006259DA">
        <w:rPr>
          <w:rFonts w:ascii="Arial" w:hAnsi="Arial" w:cs="Arial"/>
          <w:b/>
          <w:sz w:val="24"/>
          <w:szCs w:val="24"/>
        </w:rPr>
        <w:t xml:space="preserve">19. DA GESTÃO E FISCALIZAÇÃO </w:t>
      </w:r>
      <w:r w:rsidR="00D14D64" w:rsidRPr="006259DA">
        <w:rPr>
          <w:rFonts w:ascii="Arial" w:hAnsi="Arial" w:cs="Arial"/>
          <w:b/>
          <w:sz w:val="24"/>
          <w:szCs w:val="24"/>
        </w:rPr>
        <w:t>DO CONTRATO</w:t>
      </w:r>
    </w:p>
    <w:p w14:paraId="2A2C00CF" w14:textId="7677454D"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.1.</w:t>
      </w:r>
      <w:r w:rsidRPr="004C3DC6">
        <w:rPr>
          <w:rFonts w:ascii="Arial" w:eastAsia="Arial" w:hAnsi="Arial" w:cs="Arial"/>
          <w:color w:val="000000"/>
          <w:sz w:val="24"/>
          <w:szCs w:val="24"/>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7527D4C5" w14:textId="2163BDE0"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.2.</w:t>
      </w:r>
      <w:r w:rsidRPr="004C3DC6">
        <w:rPr>
          <w:rFonts w:ascii="Arial" w:eastAsia="Arial" w:hAnsi="Arial" w:cs="Arial"/>
          <w:color w:val="000000"/>
          <w:sz w:val="24"/>
          <w:szCs w:val="24"/>
        </w:rPr>
        <w:tab/>
        <w:t>A verificação da adequação do fornecimento deverá ser realizada com base nos critérios previstos neste Termo de Referência.</w:t>
      </w:r>
    </w:p>
    <w:p w14:paraId="141A8606" w14:textId="3A28451D"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.3.</w:t>
      </w:r>
      <w:r w:rsidRPr="004C3DC6">
        <w:rPr>
          <w:rFonts w:ascii="Arial" w:eastAsia="Arial" w:hAnsi="Arial" w:cs="Arial"/>
          <w:color w:val="000000"/>
          <w:sz w:val="24"/>
          <w:szCs w:val="24"/>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589462C7" w14:textId="5A674D4D"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.4.</w:t>
      </w:r>
      <w:r w:rsidRPr="004C3DC6">
        <w:rPr>
          <w:rFonts w:ascii="Arial" w:eastAsia="Arial" w:hAnsi="Arial" w:cs="Arial"/>
          <w:color w:val="000000"/>
          <w:sz w:val="24"/>
          <w:szCs w:val="24"/>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4F9E5AE3" w14:textId="43D3C78E"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.5.</w:t>
      </w:r>
      <w:r w:rsidRPr="004C3DC6">
        <w:rPr>
          <w:rFonts w:ascii="Arial" w:eastAsia="Arial" w:hAnsi="Arial" w:cs="Arial"/>
          <w:color w:val="000000"/>
          <w:sz w:val="24"/>
          <w:szCs w:val="24"/>
        </w:rPr>
        <w:tab/>
        <w:t>A Contratada deverá manter preposto aceito pela Contratante, com poderes para solucionar demandas oriundas da execução do contrato, nos termos do art. 118 da Lei 14.133/2021.</w:t>
      </w:r>
    </w:p>
    <w:p w14:paraId="09119434" w14:textId="19429E4D"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.6.</w:t>
      </w:r>
      <w:r w:rsidRPr="004C3DC6">
        <w:rPr>
          <w:rFonts w:ascii="Arial" w:eastAsia="Arial" w:hAnsi="Arial" w:cs="Arial"/>
          <w:color w:val="000000"/>
          <w:sz w:val="24"/>
          <w:szCs w:val="24"/>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026F4B49" w14:textId="74750759"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.7.</w:t>
      </w:r>
      <w:r w:rsidRPr="004C3DC6">
        <w:rPr>
          <w:rFonts w:ascii="Arial" w:eastAsia="Arial" w:hAnsi="Arial" w:cs="Arial"/>
          <w:color w:val="000000"/>
          <w:sz w:val="24"/>
          <w:szCs w:val="24"/>
        </w:rPr>
        <w:tab/>
        <w:t xml:space="preserve">Fica designado(a) o(a) servidor(a) </w:t>
      </w:r>
      <w:r w:rsidRPr="004C3DC6">
        <w:rPr>
          <w:rFonts w:ascii="Arial" w:eastAsia="Arial" w:hAnsi="Arial" w:cs="Arial"/>
          <w:b/>
          <w:bCs/>
          <w:color w:val="000000"/>
          <w:sz w:val="24"/>
          <w:szCs w:val="24"/>
        </w:rPr>
        <w:t>Júnior Colombar</w:t>
      </w:r>
      <w:r w:rsidRPr="004C3DC6">
        <w:rPr>
          <w:rFonts w:ascii="Arial" w:eastAsia="Arial" w:hAnsi="Arial" w:cs="Arial"/>
          <w:color w:val="000000"/>
          <w:sz w:val="24"/>
          <w:szCs w:val="24"/>
        </w:rPr>
        <w:t>, matrícula nº 11.101, para exercer a fiscalização e o acompanhamento do objeto do contrato, nos termos disciplinados nos art. 117 e 7o da Lei federal nº 14.133/21.</w:t>
      </w:r>
    </w:p>
    <w:p w14:paraId="02A7F26F" w14:textId="6A78C29E" w:rsidR="004C3DC6" w:rsidRPr="004C3DC6"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.8.</w:t>
      </w:r>
      <w:r w:rsidRPr="004C3DC6">
        <w:rPr>
          <w:rFonts w:ascii="Arial" w:eastAsia="Arial" w:hAnsi="Arial" w:cs="Arial"/>
          <w:color w:val="000000"/>
          <w:sz w:val="24"/>
          <w:szCs w:val="24"/>
        </w:rPr>
        <w:tab/>
        <w:t xml:space="preserve">Fica designado, como fiscal substituto o servidor </w:t>
      </w:r>
      <w:r w:rsidRPr="004C3DC6">
        <w:rPr>
          <w:rFonts w:ascii="Arial" w:eastAsia="Arial" w:hAnsi="Arial" w:cs="Arial"/>
          <w:b/>
          <w:bCs/>
          <w:color w:val="000000"/>
          <w:sz w:val="24"/>
          <w:szCs w:val="24"/>
        </w:rPr>
        <w:t>Alison Rodrigo da Silva</w:t>
      </w:r>
      <w:r w:rsidRPr="004C3DC6">
        <w:rPr>
          <w:rFonts w:ascii="Arial" w:eastAsia="Arial" w:hAnsi="Arial" w:cs="Arial"/>
          <w:color w:val="000000"/>
          <w:sz w:val="24"/>
          <w:szCs w:val="24"/>
        </w:rPr>
        <w:t>, matrícula nº 11.144, para exercer a fiscalização e o acompanhamento do objeto do contrato, nos termos disciplinados nos art. 117 e 7oda Lei federal nº 14.133/21.</w:t>
      </w:r>
    </w:p>
    <w:p w14:paraId="62662C5D" w14:textId="63665C33" w:rsidR="00D565C0" w:rsidRDefault="004C3DC6" w:rsidP="004C3DC6">
      <w:pPr>
        <w:pStyle w:val="SemEspaamento"/>
        <w:jc w:val="both"/>
        <w:rPr>
          <w:rFonts w:ascii="Arial" w:eastAsia="Arial" w:hAnsi="Arial" w:cs="Arial"/>
          <w:color w:val="000000"/>
          <w:sz w:val="24"/>
          <w:szCs w:val="24"/>
        </w:rPr>
      </w:pPr>
      <w:r w:rsidRPr="004C3DC6">
        <w:rPr>
          <w:rFonts w:ascii="Arial" w:eastAsia="Arial" w:hAnsi="Arial" w:cs="Arial"/>
          <w:color w:val="000000"/>
          <w:sz w:val="24"/>
          <w:szCs w:val="24"/>
        </w:rPr>
        <w:t>1</w:t>
      </w:r>
      <w:r>
        <w:rPr>
          <w:rFonts w:ascii="Arial" w:eastAsia="Arial" w:hAnsi="Arial" w:cs="Arial"/>
          <w:color w:val="000000"/>
          <w:sz w:val="24"/>
          <w:szCs w:val="24"/>
        </w:rPr>
        <w:t>9</w:t>
      </w:r>
      <w:r w:rsidRPr="004C3DC6">
        <w:rPr>
          <w:rFonts w:ascii="Arial" w:eastAsia="Arial" w:hAnsi="Arial" w:cs="Arial"/>
          <w:color w:val="000000"/>
          <w:sz w:val="24"/>
          <w:szCs w:val="24"/>
        </w:rPr>
        <w:t>.9.</w:t>
      </w:r>
      <w:r w:rsidRPr="004C3DC6">
        <w:rPr>
          <w:rFonts w:ascii="Arial" w:eastAsia="Arial" w:hAnsi="Arial" w:cs="Arial"/>
          <w:color w:val="000000"/>
          <w:sz w:val="24"/>
          <w:szCs w:val="24"/>
        </w:rPr>
        <w:tab/>
        <w:t xml:space="preserve">Fica designado, como gestor de contratos o(a) servidor(a) </w:t>
      </w:r>
      <w:r w:rsidRPr="004C3DC6">
        <w:rPr>
          <w:rFonts w:ascii="Arial" w:eastAsia="Arial" w:hAnsi="Arial" w:cs="Arial"/>
          <w:b/>
          <w:bCs/>
          <w:color w:val="000000"/>
          <w:sz w:val="24"/>
          <w:szCs w:val="24"/>
        </w:rPr>
        <w:t>Ari Osvaldo Soares de Faria</w:t>
      </w:r>
      <w:r w:rsidRPr="004C3DC6">
        <w:rPr>
          <w:rFonts w:ascii="Arial" w:eastAsia="Arial" w:hAnsi="Arial" w:cs="Arial"/>
          <w:color w:val="000000"/>
          <w:sz w:val="24"/>
          <w:szCs w:val="24"/>
        </w:rPr>
        <w:t>, Matricula nº 55.224 para exercer a gestão contratual.</w:t>
      </w:r>
    </w:p>
    <w:p w14:paraId="43D3B6A8" w14:textId="77777777" w:rsidR="004C3DC6" w:rsidRPr="00BC79D1" w:rsidRDefault="004C3DC6" w:rsidP="004C3DC6">
      <w:pPr>
        <w:pStyle w:val="SemEspaamento"/>
        <w:jc w:val="both"/>
        <w:rPr>
          <w:rFonts w:ascii="Arial" w:hAnsi="Arial" w:cs="Arial"/>
          <w:bCs/>
          <w:iCs/>
          <w:sz w:val="24"/>
          <w:szCs w:val="24"/>
        </w:rPr>
      </w:pPr>
    </w:p>
    <w:p w14:paraId="04C0E83F"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20. GARANTIA</w:t>
      </w:r>
    </w:p>
    <w:p w14:paraId="7889F0FB" w14:textId="08464820" w:rsidR="00D565C0" w:rsidRDefault="00D565C0" w:rsidP="006259DA">
      <w:pPr>
        <w:spacing w:after="0"/>
        <w:jc w:val="both"/>
        <w:rPr>
          <w:rFonts w:ascii="Arial" w:hAnsi="Arial" w:cs="Arial"/>
          <w:sz w:val="24"/>
          <w:szCs w:val="24"/>
        </w:rPr>
      </w:pPr>
      <w:r w:rsidRPr="00BC79D1">
        <w:rPr>
          <w:rFonts w:ascii="Arial" w:hAnsi="Arial" w:cs="Arial"/>
          <w:sz w:val="24"/>
          <w:szCs w:val="24"/>
        </w:rPr>
        <w:t xml:space="preserve">20.1. </w:t>
      </w:r>
      <w:r w:rsidR="006259DA" w:rsidRPr="00D43E9C">
        <w:rPr>
          <w:rFonts w:ascii="Arial" w:hAnsi="Arial" w:cs="Arial"/>
          <w:sz w:val="24"/>
          <w:szCs w:val="24"/>
        </w:rPr>
        <w:t xml:space="preserve">O fornecimento deverá observar as especificações deste instrumento e as condições constantes do código de defesa do consumidor, </w:t>
      </w:r>
      <w:r w:rsidR="006259DA" w:rsidRPr="00D43E9C">
        <w:rPr>
          <w:rFonts w:ascii="Arial" w:hAnsi="Arial" w:cs="Arial"/>
          <w:color w:val="000000"/>
          <w:sz w:val="24"/>
          <w:szCs w:val="24"/>
        </w:rPr>
        <w:t xml:space="preserve">de acordo com os artigos 12, 13 e 17 a 27, do Código de Defesa do Consumidor (Lei nº 8.078, de 1990), </w:t>
      </w:r>
      <w:r w:rsidR="006259DA" w:rsidRPr="00D43E9C">
        <w:rPr>
          <w:rFonts w:ascii="Arial" w:hAnsi="Arial" w:cs="Arial"/>
          <w:sz w:val="24"/>
          <w:szCs w:val="24"/>
        </w:rPr>
        <w:t>sem prejuízo de outras medidas cabíveis e previstas em Lei especial, quando for o caso.</w:t>
      </w:r>
    </w:p>
    <w:p w14:paraId="0B49BB09" w14:textId="77777777" w:rsidR="006259DA" w:rsidRPr="00BC79D1" w:rsidRDefault="006259DA" w:rsidP="006259DA">
      <w:pPr>
        <w:spacing w:after="0"/>
        <w:jc w:val="both"/>
        <w:rPr>
          <w:rFonts w:ascii="Arial" w:hAnsi="Arial" w:cs="Arial"/>
          <w:sz w:val="24"/>
          <w:szCs w:val="24"/>
        </w:rPr>
      </w:pPr>
    </w:p>
    <w:p w14:paraId="5EEED57A"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21. DA FRAUDE E DA CORRUPÇÃO</w:t>
      </w:r>
    </w:p>
    <w:p w14:paraId="5E8A72AA" w14:textId="2698FFB8" w:rsidR="00D565C0" w:rsidRPr="00BC79D1" w:rsidRDefault="00D565C0" w:rsidP="00D565C0">
      <w:pPr>
        <w:jc w:val="both"/>
        <w:rPr>
          <w:rFonts w:ascii="Arial" w:hAnsi="Arial" w:cs="Arial"/>
          <w:sz w:val="24"/>
          <w:szCs w:val="24"/>
        </w:rPr>
      </w:pPr>
      <w:r w:rsidRPr="00BC79D1">
        <w:rPr>
          <w:rFonts w:ascii="Arial" w:hAnsi="Arial" w:cs="Arial"/>
          <w:bCs/>
          <w:sz w:val="24"/>
          <w:szCs w:val="24"/>
        </w:rPr>
        <w:t>21.1.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2AF3FD94" w14:textId="5696F934" w:rsidR="00D565C0" w:rsidRPr="00BC79D1" w:rsidRDefault="00D565C0" w:rsidP="00D565C0">
      <w:pPr>
        <w:jc w:val="both"/>
        <w:rPr>
          <w:rFonts w:ascii="Arial" w:hAnsi="Arial" w:cs="Arial"/>
          <w:sz w:val="24"/>
          <w:szCs w:val="24"/>
        </w:rPr>
      </w:pPr>
      <w:r w:rsidRPr="00BC79D1">
        <w:rPr>
          <w:rFonts w:ascii="Arial" w:hAnsi="Arial" w:cs="Arial"/>
          <w:sz w:val="24"/>
          <w:szCs w:val="24"/>
        </w:rPr>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de contrato; </w:t>
      </w:r>
    </w:p>
    <w:p w14:paraId="459BE8E3" w14:textId="78E3250A"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de contrato; </w:t>
      </w:r>
    </w:p>
    <w:p w14:paraId="4B064186" w14:textId="3D10F914"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1201D5" w14:textId="4F304543"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do contrato. </w:t>
      </w:r>
    </w:p>
    <w:p w14:paraId="2AF0DD0B" w14:textId="00EDAA34" w:rsidR="00D565C0" w:rsidRDefault="00D565C0" w:rsidP="006259DA">
      <w:pPr>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sidRPr="00BC79D1">
        <w:rPr>
          <w:rFonts w:ascii="Arial" w:hAnsi="Arial" w:cs="Arial"/>
          <w:sz w:val="24"/>
          <w:szCs w:val="24"/>
        </w:rPr>
        <w:t>ii</w:t>
      </w:r>
      <w:proofErr w:type="spellEnd"/>
      <w:r w:rsidRPr="00BC79D1">
        <w:rPr>
          <w:rFonts w:ascii="Arial" w:hAnsi="Arial" w:cs="Arial"/>
          <w:sz w:val="24"/>
          <w:szCs w:val="24"/>
        </w:rPr>
        <w:t xml:space="preserve">) atos cuja intenção seja impedir materialmente o exercício do direito de o organismo financeiro multilateral promover inspeção. </w:t>
      </w:r>
    </w:p>
    <w:p w14:paraId="38A7410B" w14:textId="77777777" w:rsidR="006259DA" w:rsidRPr="006259DA" w:rsidRDefault="006259DA" w:rsidP="006259DA">
      <w:pPr>
        <w:jc w:val="both"/>
        <w:rPr>
          <w:rFonts w:ascii="Arial" w:hAnsi="Arial" w:cs="Arial"/>
          <w:sz w:val="24"/>
          <w:szCs w:val="24"/>
        </w:rPr>
      </w:pPr>
    </w:p>
    <w:p w14:paraId="755CBB6C" w14:textId="0CD2F3EA"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971BD7" w:rsidRPr="006259DA">
        <w:rPr>
          <w:rFonts w:ascii="Arial" w:hAnsi="Arial" w:cs="Arial"/>
          <w:b/>
          <w:sz w:val="24"/>
          <w:szCs w:val="24"/>
        </w:rPr>
        <w:t>2</w:t>
      </w:r>
      <w:r w:rsidRPr="006259DA">
        <w:rPr>
          <w:rFonts w:ascii="Arial" w:hAnsi="Arial" w:cs="Arial"/>
          <w:b/>
          <w:sz w:val="24"/>
          <w:szCs w:val="24"/>
        </w:rPr>
        <w:t>. DA VIGÊNCIA</w:t>
      </w:r>
    </w:p>
    <w:p w14:paraId="64B65F48" w14:textId="645216E5" w:rsidR="00D565C0" w:rsidRDefault="00D565C0" w:rsidP="00971BD7">
      <w:pPr>
        <w:spacing w:line="276" w:lineRule="auto"/>
        <w:jc w:val="both"/>
        <w:rPr>
          <w:rFonts w:ascii="Arial" w:hAnsi="Arial" w:cs="Arial"/>
          <w:color w:val="000000"/>
          <w:sz w:val="24"/>
          <w:szCs w:val="24"/>
        </w:rPr>
      </w:pPr>
      <w:r w:rsidRPr="00BC79D1">
        <w:rPr>
          <w:rFonts w:ascii="Arial" w:hAnsi="Arial" w:cs="Arial"/>
          <w:sz w:val="24"/>
          <w:szCs w:val="24"/>
        </w:rPr>
        <w:t>2</w:t>
      </w:r>
      <w:r w:rsidR="00971BD7">
        <w:rPr>
          <w:rFonts w:ascii="Arial" w:hAnsi="Arial" w:cs="Arial"/>
          <w:sz w:val="24"/>
          <w:szCs w:val="24"/>
        </w:rPr>
        <w:t>2</w:t>
      </w:r>
      <w:r w:rsidRPr="00BC79D1">
        <w:rPr>
          <w:rFonts w:ascii="Arial" w:hAnsi="Arial" w:cs="Arial"/>
          <w:sz w:val="24"/>
          <w:szCs w:val="24"/>
        </w:rPr>
        <w:t xml:space="preserve">.1. </w:t>
      </w:r>
      <w:r w:rsidR="00971BD7">
        <w:rPr>
          <w:rFonts w:ascii="Arial" w:hAnsi="Arial" w:cs="Arial"/>
          <w:sz w:val="24"/>
          <w:szCs w:val="24"/>
        </w:rPr>
        <w:t>O CONTRATO</w:t>
      </w:r>
      <w:r w:rsidRPr="00BC79D1">
        <w:rPr>
          <w:rFonts w:ascii="Arial" w:hAnsi="Arial" w:cs="Arial"/>
          <w:sz w:val="24"/>
          <w:szCs w:val="24"/>
        </w:rPr>
        <w:t xml:space="preserve"> terá sua vigência iniciada na data da sua publicação, que se estenderá pelo período de 12 (doze) meses</w:t>
      </w:r>
      <w:r w:rsidR="00971BD7">
        <w:rPr>
          <w:rFonts w:ascii="Arial" w:hAnsi="Arial" w:cs="Arial"/>
          <w:sz w:val="24"/>
          <w:szCs w:val="24"/>
        </w:rPr>
        <w:t>, podendo</w:t>
      </w:r>
      <w:r w:rsidRPr="00BC79D1">
        <w:rPr>
          <w:rFonts w:ascii="Arial" w:hAnsi="Arial" w:cs="Arial"/>
          <w:sz w:val="24"/>
          <w:szCs w:val="24"/>
        </w:rPr>
        <w:t xml:space="preserve"> ser prorrogado, por igua</w:t>
      </w:r>
      <w:r w:rsidR="00971BD7">
        <w:rPr>
          <w:rFonts w:ascii="Arial" w:hAnsi="Arial" w:cs="Arial"/>
          <w:sz w:val="24"/>
          <w:szCs w:val="24"/>
        </w:rPr>
        <w:t>is</w:t>
      </w:r>
      <w:r w:rsidRPr="00BC79D1">
        <w:rPr>
          <w:rFonts w:ascii="Arial" w:hAnsi="Arial" w:cs="Arial"/>
          <w:sz w:val="24"/>
          <w:szCs w:val="24"/>
        </w:rPr>
        <w:t xml:space="preserve"> </w:t>
      </w:r>
      <w:r w:rsidR="00971BD7">
        <w:rPr>
          <w:rFonts w:ascii="Arial" w:hAnsi="Arial" w:cs="Arial"/>
          <w:sz w:val="24"/>
          <w:szCs w:val="24"/>
        </w:rPr>
        <w:t xml:space="preserve">e sucessivos </w:t>
      </w:r>
      <w:r w:rsidRPr="00BC79D1">
        <w:rPr>
          <w:rFonts w:ascii="Arial" w:hAnsi="Arial" w:cs="Arial"/>
          <w:sz w:val="24"/>
          <w:szCs w:val="24"/>
        </w:rPr>
        <w:t>período</w:t>
      </w:r>
      <w:r w:rsidR="00971BD7">
        <w:rPr>
          <w:rFonts w:ascii="Arial" w:hAnsi="Arial" w:cs="Arial"/>
          <w:sz w:val="24"/>
          <w:szCs w:val="24"/>
        </w:rPr>
        <w:t>s</w:t>
      </w:r>
      <w:r w:rsidRPr="00BC79D1">
        <w:rPr>
          <w:rFonts w:ascii="Arial" w:hAnsi="Arial" w:cs="Arial"/>
          <w:sz w:val="24"/>
          <w:szCs w:val="24"/>
        </w:rPr>
        <w:t xml:space="preserve">, </w:t>
      </w:r>
      <w:r w:rsidR="00971BD7">
        <w:rPr>
          <w:rFonts w:ascii="Arial" w:hAnsi="Arial" w:cs="Arial"/>
          <w:sz w:val="24"/>
          <w:szCs w:val="24"/>
        </w:rPr>
        <w:t xml:space="preserve">limitado a 60 (sessenta) meses, </w:t>
      </w:r>
      <w:r w:rsidRPr="00BC79D1">
        <w:rPr>
          <w:rFonts w:ascii="Arial" w:hAnsi="Arial" w:cs="Arial"/>
          <w:sz w:val="24"/>
          <w:szCs w:val="24"/>
        </w:rPr>
        <w:t xml:space="preserve">desde que comprovado o preço vantajoso, nos termos do Art. </w:t>
      </w:r>
      <w:r w:rsidR="00971BD7">
        <w:rPr>
          <w:rFonts w:ascii="Arial" w:hAnsi="Arial" w:cs="Arial"/>
          <w:sz w:val="24"/>
          <w:szCs w:val="24"/>
        </w:rPr>
        <w:t>107</w:t>
      </w:r>
      <w:r w:rsidRPr="00BC79D1">
        <w:rPr>
          <w:rFonts w:ascii="Arial" w:hAnsi="Arial" w:cs="Arial"/>
          <w:sz w:val="24"/>
          <w:szCs w:val="24"/>
        </w:rPr>
        <w:t>, da Lei Federal nº 14.133/2021</w:t>
      </w:r>
      <w:r w:rsidR="00422CFE">
        <w:rPr>
          <w:rFonts w:ascii="Arial" w:hAnsi="Arial" w:cs="Arial"/>
          <w:sz w:val="24"/>
          <w:szCs w:val="24"/>
        </w:rPr>
        <w:t xml:space="preserve">, </w:t>
      </w:r>
      <w:r w:rsidR="00422CFE" w:rsidRPr="00422CFE">
        <w:rPr>
          <w:rFonts w:ascii="Arial" w:hAnsi="Arial" w:cs="Arial"/>
          <w:sz w:val="24"/>
          <w:szCs w:val="24"/>
        </w:rPr>
        <w:t>o</w:t>
      </w:r>
      <w:r w:rsidR="00422CFE" w:rsidRPr="00422CFE">
        <w:rPr>
          <w:rFonts w:ascii="Arial" w:hAnsi="Arial" w:cs="Arial"/>
          <w:color w:val="000000"/>
          <w:sz w:val="24"/>
          <w:szCs w:val="24"/>
        </w:rPr>
        <w:t>bservadas, no momento da contratação e a cada exercício financeiro, a disponibilidade de créditos orçamentários</w:t>
      </w:r>
      <w:r w:rsidR="00422CFE">
        <w:rPr>
          <w:rFonts w:ascii="Arial" w:hAnsi="Arial" w:cs="Arial"/>
          <w:color w:val="000000"/>
        </w:rPr>
        <w:t>,</w:t>
      </w:r>
      <w:r w:rsidRPr="00BC79D1">
        <w:rPr>
          <w:rFonts w:ascii="Arial" w:hAnsi="Arial" w:cs="Arial"/>
          <w:sz w:val="24"/>
          <w:szCs w:val="24"/>
        </w:rPr>
        <w:t xml:space="preserve"> </w:t>
      </w:r>
      <w:r w:rsidR="00B46BD8" w:rsidRPr="00B46BD8">
        <w:rPr>
          <w:rFonts w:ascii="Arial" w:hAnsi="Arial" w:cs="Arial"/>
          <w:color w:val="000000"/>
          <w:sz w:val="24"/>
          <w:szCs w:val="24"/>
        </w:rPr>
        <w:t>respeitada a vigência máxima decenal</w:t>
      </w:r>
      <w:r w:rsidR="00B46BD8">
        <w:rPr>
          <w:rFonts w:ascii="Arial" w:hAnsi="Arial" w:cs="Arial"/>
          <w:color w:val="000000"/>
          <w:sz w:val="24"/>
          <w:szCs w:val="24"/>
        </w:rPr>
        <w:t>.</w:t>
      </w:r>
    </w:p>
    <w:p w14:paraId="3C452DAD" w14:textId="77777777" w:rsidR="0077154A" w:rsidRPr="00B46BD8" w:rsidRDefault="0077154A" w:rsidP="0077154A">
      <w:pPr>
        <w:spacing w:after="0" w:line="276" w:lineRule="auto"/>
        <w:jc w:val="both"/>
        <w:rPr>
          <w:rFonts w:ascii="Arial" w:hAnsi="Arial" w:cs="Arial"/>
          <w:sz w:val="24"/>
          <w:szCs w:val="24"/>
        </w:rPr>
      </w:pPr>
    </w:p>
    <w:p w14:paraId="6E394BD9" w14:textId="4DCA44CE" w:rsidR="00971BD7" w:rsidRPr="006259DA" w:rsidRDefault="00971BD7"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23. SUPRESSÕES OU ACRÉSCIMOS.</w:t>
      </w:r>
    </w:p>
    <w:p w14:paraId="4E23457F" w14:textId="694BEF5C" w:rsidR="0077154A" w:rsidRDefault="006259DA" w:rsidP="006259DA">
      <w:pPr>
        <w:spacing w:before="120" w:line="276" w:lineRule="auto"/>
        <w:jc w:val="both"/>
        <w:rPr>
          <w:rFonts w:ascii="Arial" w:hAnsi="Arial" w:cs="Arial"/>
          <w:sz w:val="24"/>
          <w:szCs w:val="24"/>
        </w:rPr>
      </w:pPr>
      <w:r w:rsidRPr="006259DA">
        <w:rPr>
          <w:rFonts w:ascii="Arial" w:hAnsi="Arial" w:cs="Arial"/>
          <w:sz w:val="24"/>
          <w:szCs w:val="24"/>
        </w:rPr>
        <w:t>23.1. No presente processo não cabe supressões ou acréscimos.</w:t>
      </w:r>
    </w:p>
    <w:p w14:paraId="659F6AEE" w14:textId="6BF23787" w:rsidR="008F53C4" w:rsidRPr="006259DA" w:rsidRDefault="008F53C4"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lastRenderedPageBreak/>
        <w:t xml:space="preserve">24. REVOGAÇÃO E ANULAÇÃO </w:t>
      </w:r>
      <w:r w:rsidR="00BE52F9" w:rsidRPr="006259DA">
        <w:rPr>
          <w:rFonts w:ascii="Arial" w:hAnsi="Arial" w:cs="Arial"/>
          <w:b/>
          <w:sz w:val="24"/>
          <w:szCs w:val="24"/>
        </w:rPr>
        <w:t>– (Art. 71, inciso II).</w:t>
      </w:r>
    </w:p>
    <w:p w14:paraId="2FD6282B" w14:textId="7777777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45CFCF30" w14:textId="7777777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.2. A declaração de nulidade de algum ato do procedimento somente resultará na nulidade dos atos que diretamente dele dependam. </w:t>
      </w:r>
    </w:p>
    <w:p w14:paraId="504C4EE9" w14:textId="7777777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.3. Quando da declaração de nulidade de algum ato do procedimento, a autoridade competente indicará expressamente os atos a que ela se estende. </w:t>
      </w:r>
    </w:p>
    <w:p w14:paraId="1A7C1EC2" w14:textId="77777777" w:rsidR="008F53C4"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.4. A nulidade do procedimento de licitação não gera obrigação de indenizar pela Administração. </w:t>
      </w:r>
    </w:p>
    <w:p w14:paraId="26B4B159" w14:textId="77777777" w:rsidR="008F53C4"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.5. Nenhum ato será declarado nulo se do vício não resultar prejuízo ao interesse público ou aos demais interessados.</w:t>
      </w:r>
    </w:p>
    <w:p w14:paraId="768C9550" w14:textId="359EF840" w:rsidR="00971BD7" w:rsidRDefault="00971BD7" w:rsidP="006259DA">
      <w:pPr>
        <w:spacing w:after="0" w:line="276" w:lineRule="auto"/>
        <w:jc w:val="both"/>
        <w:rPr>
          <w:rFonts w:ascii="Arial" w:hAnsi="Arial" w:cs="Arial"/>
          <w:sz w:val="24"/>
          <w:szCs w:val="24"/>
        </w:rPr>
      </w:pPr>
    </w:p>
    <w:p w14:paraId="45EBC8C5" w14:textId="61CFB29A" w:rsidR="0077154A"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25. DA EXTINÇÃO DO CONTRATO</w:t>
      </w:r>
    </w:p>
    <w:p w14:paraId="0181FEB8" w14:textId="04BA2D85" w:rsidR="0077154A" w:rsidRPr="00A4428F" w:rsidRDefault="0077154A" w:rsidP="0077154A">
      <w:pPr>
        <w:pStyle w:val="ParagraphStyle"/>
        <w:spacing w:after="120" w:line="276" w:lineRule="auto"/>
        <w:jc w:val="both"/>
      </w:pPr>
      <w:r w:rsidRPr="00A4428F">
        <w:t>25.1 – O contrato poderá ser rescindido nos casos de:</w:t>
      </w:r>
    </w:p>
    <w:p w14:paraId="73158174" w14:textId="77777777" w:rsidR="0077154A" w:rsidRPr="00A4428F" w:rsidRDefault="0077154A" w:rsidP="0077154A">
      <w:pPr>
        <w:pStyle w:val="ParagraphStyle"/>
        <w:spacing w:after="120" w:line="276" w:lineRule="auto"/>
        <w:jc w:val="both"/>
      </w:pPr>
      <w:r w:rsidRPr="00A4428F">
        <w:t>a) Persistência de infrações após a aplicação das multas previstas na cláusula décima terceira.</w:t>
      </w:r>
    </w:p>
    <w:p w14:paraId="1B142A38" w14:textId="77777777" w:rsidR="0077154A" w:rsidRPr="00A4428F" w:rsidRDefault="0077154A" w:rsidP="0077154A">
      <w:pPr>
        <w:pStyle w:val="ParagraphStyle"/>
        <w:spacing w:after="120" w:line="276" w:lineRule="auto"/>
        <w:jc w:val="both"/>
      </w:pPr>
      <w:r w:rsidRPr="00A4428F">
        <w:t>b) Manifesta impossibilidade por parte da Contratada de cumprir as obrigações assumidas pela ocorrência de caso fortuito ou força maior, devidamente comprovado.</w:t>
      </w:r>
    </w:p>
    <w:p w14:paraId="6FA454B9" w14:textId="77777777" w:rsidR="0077154A" w:rsidRPr="00A4428F" w:rsidRDefault="0077154A" w:rsidP="0077154A">
      <w:pPr>
        <w:pStyle w:val="ParagraphStyle"/>
        <w:spacing w:after="120" w:line="276" w:lineRule="auto"/>
        <w:jc w:val="both"/>
      </w:pPr>
      <w:r w:rsidRPr="00A4428F">
        <w:t>c) Interesse público, devidamente motivado e justificado pela Administração.</w:t>
      </w:r>
    </w:p>
    <w:p w14:paraId="0E5327C2" w14:textId="77777777" w:rsidR="0077154A" w:rsidRPr="00A4428F" w:rsidRDefault="0077154A" w:rsidP="0077154A">
      <w:pPr>
        <w:pStyle w:val="ParagraphStyle"/>
        <w:spacing w:after="120" w:line="276" w:lineRule="auto"/>
        <w:jc w:val="both"/>
      </w:pPr>
      <w:r w:rsidRPr="00A4428F">
        <w:t>d) Liquidação judicial ou extrajudicial, concurso de credores, ou falência da Contratada.</w:t>
      </w:r>
    </w:p>
    <w:p w14:paraId="2728FC58" w14:textId="77777777" w:rsidR="0077154A" w:rsidRPr="00A4428F" w:rsidRDefault="0077154A" w:rsidP="0077154A">
      <w:pPr>
        <w:pStyle w:val="ParagraphStyle"/>
        <w:spacing w:after="120" w:line="276" w:lineRule="auto"/>
        <w:jc w:val="both"/>
      </w:pPr>
      <w:r w:rsidRPr="00A4428F">
        <w:t xml:space="preserve">e) Demais hipóteses previstas </w:t>
      </w:r>
      <w:r w:rsidRPr="00A4428F">
        <w:rPr>
          <w:b/>
          <w:bCs/>
          <w:shd w:val="clear" w:color="auto" w:fill="D9D9D9" w:themeFill="background1" w:themeFillShade="D9"/>
        </w:rPr>
        <w:t>no art. 137 e 138, da Lei nº 14.133/2021.</w:t>
      </w:r>
    </w:p>
    <w:p w14:paraId="2EA6893E" w14:textId="404CBF08" w:rsidR="0077154A" w:rsidRPr="00971BD7" w:rsidRDefault="0077154A" w:rsidP="006259DA">
      <w:pPr>
        <w:spacing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43724A23" w14:textId="6F168054" w:rsidR="00D565C0"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26</w:t>
      </w:r>
      <w:r w:rsidR="00D565C0" w:rsidRPr="006259DA">
        <w:rPr>
          <w:rFonts w:ascii="Arial" w:hAnsi="Arial" w:cs="Arial"/>
          <w:b/>
          <w:sz w:val="24"/>
          <w:szCs w:val="24"/>
        </w:rPr>
        <w:t xml:space="preserve">. DAS DISPOSIÇÕES GERAIS </w:t>
      </w:r>
    </w:p>
    <w:p w14:paraId="2B806CD0" w14:textId="381FFC57" w:rsidR="00D565C0" w:rsidRPr="0077154A" w:rsidRDefault="0077154A" w:rsidP="0077154A">
      <w:pPr>
        <w:pStyle w:val="SemEspaamento"/>
        <w:spacing w:after="120"/>
        <w:jc w:val="both"/>
        <w:rPr>
          <w:rFonts w:ascii="Arial" w:hAnsi="Arial" w:cs="Arial"/>
          <w:sz w:val="24"/>
          <w:szCs w:val="24"/>
        </w:rPr>
      </w:pPr>
      <w:bookmarkStart w:id="7" w:name="_Hlk129092118"/>
      <w:r w:rsidRPr="0077154A">
        <w:rPr>
          <w:rFonts w:ascii="Arial" w:hAnsi="Arial" w:cs="Arial"/>
          <w:sz w:val="24"/>
          <w:szCs w:val="24"/>
        </w:rPr>
        <w:t>26</w:t>
      </w:r>
      <w:r w:rsidR="00D565C0" w:rsidRPr="0077154A">
        <w:rPr>
          <w:rFonts w:ascii="Arial" w:hAnsi="Arial" w:cs="Arial"/>
          <w:sz w:val="24"/>
          <w:szCs w:val="24"/>
        </w:rPr>
        <w:t>.1</w:t>
      </w:r>
      <w:r w:rsidR="00D565C0" w:rsidRPr="0077154A">
        <w:rPr>
          <w:rFonts w:ascii="Arial" w:hAnsi="Arial" w:cs="Arial"/>
          <w:bCs/>
          <w:sz w:val="24"/>
          <w:szCs w:val="24"/>
        </w:rPr>
        <w:t>.</w:t>
      </w:r>
      <w:r w:rsidR="00D565C0" w:rsidRPr="0077154A">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no endereço inf</w:t>
      </w:r>
      <w:r w:rsidRPr="0077154A">
        <w:rPr>
          <w:rFonts w:ascii="Arial" w:hAnsi="Arial" w:cs="Arial"/>
          <w:sz w:val="24"/>
          <w:szCs w:val="24"/>
        </w:rPr>
        <w:t>ormado no item 1, deste Edital.</w:t>
      </w:r>
    </w:p>
    <w:p w14:paraId="0A414DF2" w14:textId="110D625A" w:rsidR="00D565C0" w:rsidRPr="006259D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.2</w:t>
      </w:r>
      <w:r w:rsidR="00D565C0" w:rsidRPr="0077154A">
        <w:rPr>
          <w:rFonts w:ascii="Arial" w:hAnsi="Arial" w:cs="Arial"/>
          <w:bCs/>
          <w:sz w:val="24"/>
          <w:szCs w:val="24"/>
        </w:rPr>
        <w:t>.</w:t>
      </w:r>
      <w:r w:rsidR="00D565C0" w:rsidRPr="0077154A">
        <w:rPr>
          <w:rFonts w:ascii="Arial" w:hAnsi="Arial" w:cs="Arial"/>
          <w:b/>
          <w:bCs/>
          <w:sz w:val="24"/>
          <w:szCs w:val="24"/>
        </w:rPr>
        <w:t xml:space="preserve"> </w:t>
      </w:r>
      <w:r w:rsidR="00D565C0" w:rsidRPr="0077154A">
        <w:rPr>
          <w:rFonts w:ascii="Arial" w:hAnsi="Arial" w:cs="Arial"/>
          <w:bCs/>
          <w:sz w:val="24"/>
          <w:szCs w:val="24"/>
        </w:rPr>
        <w:t>O</w:t>
      </w:r>
      <w:r w:rsidR="00D565C0" w:rsidRPr="0077154A">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w:t>
      </w:r>
      <w:r w:rsidR="00D565C0" w:rsidRPr="006259DA">
        <w:rPr>
          <w:rFonts w:ascii="Arial" w:hAnsi="Arial" w:cs="Arial"/>
          <w:sz w:val="24"/>
          <w:szCs w:val="24"/>
        </w:rPr>
        <w:t>com o Artigo 64, da Lei n. 14.133/2021</w:t>
      </w:r>
      <w:r w:rsidRPr="006259DA">
        <w:rPr>
          <w:rFonts w:ascii="Arial" w:hAnsi="Arial" w:cs="Arial"/>
          <w:sz w:val="24"/>
          <w:szCs w:val="24"/>
        </w:rPr>
        <w:t>.</w:t>
      </w:r>
    </w:p>
    <w:p w14:paraId="75270F96" w14:textId="76E4DF43"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.3</w:t>
      </w:r>
      <w:r w:rsidR="00D565C0" w:rsidRPr="006259DA">
        <w:rPr>
          <w:rFonts w:ascii="Arial" w:hAnsi="Arial" w:cs="Arial"/>
          <w:bCs/>
          <w:sz w:val="24"/>
          <w:szCs w:val="24"/>
        </w:rPr>
        <w:t>.</w:t>
      </w:r>
      <w:r w:rsidR="00D565C0" w:rsidRPr="006259DA">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71, da Lei Federal nº 14.133/2021. </w:t>
      </w:r>
    </w:p>
    <w:p w14:paraId="768DDE42" w14:textId="3C4B832E"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lastRenderedPageBreak/>
        <w:t>26</w:t>
      </w:r>
      <w:r w:rsidR="00D565C0" w:rsidRPr="006259DA">
        <w:rPr>
          <w:rFonts w:ascii="Arial" w:hAnsi="Arial" w:cs="Arial"/>
          <w:sz w:val="24"/>
          <w:szCs w:val="24"/>
        </w:rPr>
        <w:t xml:space="preserve">.4. Assegura-se ao Município de </w:t>
      </w:r>
      <w:r w:rsidR="00933A04" w:rsidRPr="006259DA">
        <w:rPr>
          <w:rFonts w:ascii="Arial" w:hAnsi="Arial" w:cs="Arial"/>
          <w:sz w:val="24"/>
          <w:szCs w:val="24"/>
        </w:rPr>
        <w:t>Guaraci</w:t>
      </w:r>
      <w:r w:rsidR="00D565C0" w:rsidRPr="006259DA">
        <w:rPr>
          <w:rFonts w:ascii="Arial" w:hAnsi="Arial" w:cs="Arial"/>
          <w:sz w:val="24"/>
          <w:szCs w:val="24"/>
        </w:rPr>
        <w:t xml:space="preserve"> o direito de:</w:t>
      </w:r>
    </w:p>
    <w:p w14:paraId="48E8421A" w14:textId="41C484C5"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.4.1.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fundada dúvida de</w:t>
      </w:r>
      <w:r w:rsidR="00D565C0" w:rsidRPr="006259DA">
        <w:rPr>
          <w:rFonts w:ascii="Arial" w:hAnsi="Arial" w:cs="Arial"/>
          <w:spacing w:val="-14"/>
          <w:sz w:val="24"/>
          <w:szCs w:val="24"/>
        </w:rPr>
        <w:t xml:space="preserve"> </w:t>
      </w:r>
      <w:r w:rsidR="00D565C0" w:rsidRPr="006259DA">
        <w:rPr>
          <w:rFonts w:ascii="Arial" w:hAnsi="Arial" w:cs="Arial"/>
          <w:sz w:val="24"/>
          <w:szCs w:val="24"/>
        </w:rPr>
        <w:t>veracidade, inclusive consultar cadastros de impedidos em licit</w:t>
      </w:r>
      <w:r w:rsidRPr="006259DA">
        <w:rPr>
          <w:rFonts w:ascii="Arial" w:hAnsi="Arial" w:cs="Arial"/>
          <w:sz w:val="24"/>
          <w:szCs w:val="24"/>
        </w:rPr>
        <w:t>ar com a Administração Pública.</w:t>
      </w:r>
    </w:p>
    <w:p w14:paraId="603B6719" w14:textId="368A8A53"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 xml:space="preserve">.5. Nenhuma indenização será devida às licitantes pela elaboração e/ou apresentação de documentos </w:t>
      </w:r>
      <w:r w:rsidRPr="006259DA">
        <w:rPr>
          <w:rFonts w:ascii="Arial" w:hAnsi="Arial" w:cs="Arial"/>
          <w:sz w:val="24"/>
          <w:szCs w:val="24"/>
        </w:rPr>
        <w:t>relativos à presente licitação.</w:t>
      </w:r>
    </w:p>
    <w:p w14:paraId="2A9E5916" w14:textId="7EE76501"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.6. Reserva-se ao pregoeiro o direito de solicitar, em qualquer época ou oportunida</w:t>
      </w:r>
      <w:r w:rsidRPr="006259DA">
        <w:rPr>
          <w:rFonts w:ascii="Arial" w:hAnsi="Arial" w:cs="Arial"/>
          <w:sz w:val="24"/>
          <w:szCs w:val="24"/>
        </w:rPr>
        <w:t>de, informações complementares.</w:t>
      </w:r>
    </w:p>
    <w:p w14:paraId="17CC77E9" w14:textId="2BDA53F9"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.7. No interesse da Administração, sem que caiba aos participantes qualquer reclamação ou indenização, poderá ser:</w:t>
      </w:r>
    </w:p>
    <w:p w14:paraId="1A20F419" w14:textId="239DBDB1"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.7.1. adiada a data da abertura desta licitação;</w:t>
      </w:r>
    </w:p>
    <w:p w14:paraId="4610D1DA" w14:textId="3DF07109"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.7.2. alterada as condições do presente edital, com fixação de no</w:t>
      </w:r>
      <w:r w:rsidRPr="006259DA">
        <w:rPr>
          <w:rFonts w:ascii="Arial" w:hAnsi="Arial" w:cs="Arial"/>
          <w:sz w:val="24"/>
          <w:szCs w:val="24"/>
        </w:rPr>
        <w:t>vo prazo para a sua realização.</w:t>
      </w:r>
    </w:p>
    <w:p w14:paraId="1A12C6B8" w14:textId="5F7550CF"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.8</w:t>
      </w:r>
      <w:r w:rsidR="00D565C0" w:rsidRPr="006259DA">
        <w:rPr>
          <w:rFonts w:ascii="Arial" w:hAnsi="Arial" w:cs="Arial"/>
          <w:bCs/>
          <w:sz w:val="24"/>
          <w:szCs w:val="24"/>
        </w:rPr>
        <w:t>.</w:t>
      </w:r>
      <w:r w:rsidR="00D565C0" w:rsidRPr="006259DA">
        <w:rPr>
          <w:rFonts w:ascii="Arial" w:hAnsi="Arial" w:cs="Arial"/>
          <w:sz w:val="24"/>
          <w:szCs w:val="24"/>
        </w:rPr>
        <w:t xml:space="preserve"> As licitantes são responsáveis administrativa, civil e penalmente pela fidelidade e legitimidade das informações e dos documentos apresentados </w:t>
      </w:r>
      <w:r w:rsidRPr="006259DA">
        <w:rPr>
          <w:rFonts w:ascii="Arial" w:hAnsi="Arial" w:cs="Arial"/>
          <w:sz w:val="24"/>
          <w:szCs w:val="24"/>
        </w:rPr>
        <w:t xml:space="preserve">em qualquer fase da licitação. </w:t>
      </w:r>
    </w:p>
    <w:p w14:paraId="0306F416" w14:textId="671AEC5E" w:rsidR="00D565C0" w:rsidRPr="0077154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.9. Na contagem dos prazos estabelecidos neste edital, excluir-se-á o dia do início e incluir-se-á o do vencimento; (</w:t>
      </w:r>
      <w:r w:rsidR="00D565C0" w:rsidRPr="006259DA">
        <w:rPr>
          <w:rFonts w:ascii="Arial" w:hAnsi="Arial" w:cs="Arial"/>
          <w:b/>
          <w:bCs/>
          <w:sz w:val="24"/>
          <w:szCs w:val="24"/>
        </w:rPr>
        <w:t>Art. 183</w:t>
      </w:r>
      <w:r w:rsidRPr="006259DA">
        <w:rPr>
          <w:rFonts w:ascii="Arial" w:hAnsi="Arial" w:cs="Arial"/>
          <w:sz w:val="24"/>
          <w:szCs w:val="24"/>
        </w:rPr>
        <w:t>)</w:t>
      </w:r>
    </w:p>
    <w:p w14:paraId="5BB5E30C" w14:textId="38F96D53"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.10</w:t>
      </w:r>
      <w:r w:rsidR="00D565C0" w:rsidRPr="0077154A">
        <w:rPr>
          <w:rFonts w:ascii="Arial" w:hAnsi="Arial" w:cs="Arial"/>
          <w:bCs/>
          <w:sz w:val="24"/>
          <w:szCs w:val="24"/>
        </w:rPr>
        <w:t>.</w:t>
      </w:r>
      <w:r w:rsidR="00D565C0" w:rsidRPr="0077154A">
        <w:rPr>
          <w:rFonts w:ascii="Arial" w:hAnsi="Arial" w:cs="Arial"/>
          <w:sz w:val="24"/>
          <w:szCs w:val="24"/>
        </w:rPr>
        <w:t xml:space="preserve"> A homologação do resultado desta licitação não i</w:t>
      </w:r>
      <w:r w:rsidRPr="0077154A">
        <w:rPr>
          <w:rFonts w:ascii="Arial" w:hAnsi="Arial" w:cs="Arial"/>
          <w:sz w:val="24"/>
          <w:szCs w:val="24"/>
        </w:rPr>
        <w:t>mplicará direito à contratação.</w:t>
      </w:r>
    </w:p>
    <w:p w14:paraId="445414FC" w14:textId="36E9934A"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.11. Os casos omissos serão resolvidos pelo Pregoeiro, </w:t>
      </w:r>
      <w:r w:rsidRPr="0077154A">
        <w:rPr>
          <w:rFonts w:ascii="Arial" w:hAnsi="Arial" w:cs="Arial"/>
          <w:sz w:val="24"/>
          <w:szCs w:val="24"/>
        </w:rPr>
        <w:t>com auxílio da Equipe de Apoio.</w:t>
      </w:r>
    </w:p>
    <w:p w14:paraId="21BA457D" w14:textId="0748DCD3"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.12. As normas que disciplinam este pregão serão sempre interpretadas em favor da ampliação da disputa entre os interessados, desde que não comprometam o interesse da Administração, a finalidad</w:t>
      </w:r>
      <w:r w:rsidRPr="0077154A">
        <w:rPr>
          <w:rFonts w:ascii="Arial" w:hAnsi="Arial" w:cs="Arial"/>
          <w:sz w:val="24"/>
          <w:szCs w:val="24"/>
        </w:rPr>
        <w:t>e e a segurança da contratação.</w:t>
      </w:r>
    </w:p>
    <w:p w14:paraId="1CB16709" w14:textId="15CE20E0"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.13</w:t>
      </w:r>
      <w:r w:rsidR="00D565C0" w:rsidRPr="0077154A">
        <w:rPr>
          <w:rFonts w:ascii="Arial" w:hAnsi="Arial" w:cs="Arial"/>
          <w:bCs/>
          <w:sz w:val="24"/>
          <w:szCs w:val="24"/>
        </w:rPr>
        <w:t>.</w:t>
      </w:r>
      <w:r w:rsidR="00D565C0" w:rsidRPr="0077154A">
        <w:rPr>
          <w:rFonts w:ascii="Arial" w:hAnsi="Arial" w:cs="Arial"/>
          <w:sz w:val="24"/>
          <w:szCs w:val="24"/>
        </w:rPr>
        <w:t xml:space="preserve"> O foro da cidade de </w:t>
      </w:r>
      <w:r w:rsidR="00BE52F9" w:rsidRPr="0077154A">
        <w:rPr>
          <w:rFonts w:ascii="Arial" w:hAnsi="Arial" w:cs="Arial"/>
          <w:sz w:val="24"/>
          <w:szCs w:val="24"/>
        </w:rPr>
        <w:t>Jaguapitã</w:t>
      </w:r>
      <w:r w:rsidR="003D6E64" w:rsidRPr="0077154A">
        <w:rPr>
          <w:rFonts w:ascii="Arial" w:hAnsi="Arial" w:cs="Arial"/>
          <w:sz w:val="24"/>
          <w:szCs w:val="24"/>
        </w:rPr>
        <w:t xml:space="preserve"> </w:t>
      </w:r>
      <w:r w:rsidR="00D565C0" w:rsidRPr="0077154A">
        <w:rPr>
          <w:rFonts w:ascii="Arial" w:hAnsi="Arial" w:cs="Arial"/>
          <w:sz w:val="24"/>
          <w:szCs w:val="24"/>
        </w:rPr>
        <w:t>Estado do Paraná é designado como o competente para dirimir quaisquer controvérsias relativas a este Pregão e à adjudicação, contrataçã</w:t>
      </w:r>
      <w:r w:rsidRPr="0077154A">
        <w:rPr>
          <w:rFonts w:ascii="Arial" w:hAnsi="Arial" w:cs="Arial"/>
          <w:sz w:val="24"/>
          <w:szCs w:val="24"/>
        </w:rPr>
        <w:t xml:space="preserve">o e execução dela decorrentes. </w:t>
      </w:r>
    </w:p>
    <w:p w14:paraId="5E16066C" w14:textId="77AF63C4" w:rsidR="00D565C0" w:rsidRPr="0077154A" w:rsidRDefault="0077154A" w:rsidP="0077154A">
      <w:pPr>
        <w:pStyle w:val="Recuodecorpodetexto21"/>
        <w:spacing w:after="120" w:line="276" w:lineRule="auto"/>
        <w:ind w:left="0"/>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.14</w:t>
      </w:r>
      <w:r w:rsidR="00D565C0" w:rsidRPr="0077154A">
        <w:rPr>
          <w:rFonts w:ascii="Arial" w:hAnsi="Arial" w:cs="Arial"/>
          <w:bCs/>
          <w:sz w:val="24"/>
          <w:szCs w:val="24"/>
        </w:rPr>
        <w:t>.</w:t>
      </w:r>
      <w:r w:rsidR="00D565C0" w:rsidRPr="0077154A">
        <w:rPr>
          <w:rFonts w:ascii="Arial" w:hAnsi="Arial" w:cs="Arial"/>
          <w:sz w:val="24"/>
          <w:szCs w:val="24"/>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14:paraId="0E014BFB" w14:textId="2BCAD886" w:rsidR="00D565C0" w:rsidRPr="00AE5690" w:rsidRDefault="0077154A" w:rsidP="0077154A">
      <w:pPr>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.15</w:t>
      </w:r>
      <w:r w:rsidR="00D565C0" w:rsidRPr="0077154A">
        <w:rPr>
          <w:rFonts w:ascii="Arial" w:hAnsi="Arial" w:cs="Arial"/>
          <w:bCs/>
          <w:sz w:val="24"/>
          <w:szCs w:val="24"/>
        </w:rPr>
        <w:t>.</w:t>
      </w:r>
      <w:r w:rsidR="00D565C0" w:rsidRPr="0077154A">
        <w:rPr>
          <w:rFonts w:ascii="Arial" w:hAnsi="Arial" w:cs="Arial"/>
          <w:sz w:val="24"/>
          <w:szCs w:val="24"/>
        </w:rPr>
        <w:t xml:space="preserve"> Quaisquer informações relativas a esta licitação serão prestadas pelo Pregoeiro, na Prefeitura Municipal de </w:t>
      </w:r>
      <w:r w:rsidR="003D6E64" w:rsidRPr="0077154A">
        <w:rPr>
          <w:rFonts w:ascii="Arial" w:hAnsi="Arial" w:cs="Arial"/>
          <w:sz w:val="24"/>
          <w:szCs w:val="24"/>
        </w:rPr>
        <w:t>Guaraci – Pr.</w:t>
      </w:r>
      <w:r w:rsidR="00D565C0" w:rsidRPr="0077154A">
        <w:rPr>
          <w:rFonts w:ascii="Arial" w:hAnsi="Arial" w:cs="Arial"/>
          <w:sz w:val="24"/>
          <w:szCs w:val="24"/>
        </w:rPr>
        <w:t xml:space="preserve"> Departamento de Licitações, situada à Rua</w:t>
      </w:r>
      <w:r w:rsidR="003D6E64" w:rsidRPr="0077154A">
        <w:rPr>
          <w:rFonts w:ascii="Arial" w:hAnsi="Arial" w:cs="Arial"/>
          <w:sz w:val="24"/>
          <w:szCs w:val="24"/>
        </w:rPr>
        <w:t xml:space="preserve"> Prefeito João de </w:t>
      </w:r>
      <w:proofErr w:type="spellStart"/>
      <w:r w:rsidR="003D6E64" w:rsidRPr="0077154A">
        <w:rPr>
          <w:rFonts w:ascii="Arial" w:hAnsi="Arial" w:cs="Arial"/>
          <w:sz w:val="24"/>
          <w:szCs w:val="24"/>
        </w:rPr>
        <w:t>Giuli</w:t>
      </w:r>
      <w:proofErr w:type="spellEnd"/>
      <w:r w:rsidR="00D565C0" w:rsidRPr="0077154A">
        <w:rPr>
          <w:rFonts w:ascii="Arial" w:hAnsi="Arial" w:cs="Arial"/>
          <w:sz w:val="24"/>
          <w:szCs w:val="24"/>
        </w:rPr>
        <w:t xml:space="preserve">, nº </w:t>
      </w:r>
      <w:r w:rsidR="003D6E64" w:rsidRPr="0077154A">
        <w:rPr>
          <w:rFonts w:ascii="Arial" w:hAnsi="Arial" w:cs="Arial"/>
          <w:sz w:val="24"/>
          <w:szCs w:val="24"/>
        </w:rPr>
        <w:t>180</w:t>
      </w:r>
      <w:r w:rsidR="00D565C0" w:rsidRPr="0077154A">
        <w:rPr>
          <w:rFonts w:ascii="Arial" w:hAnsi="Arial" w:cs="Arial"/>
          <w:sz w:val="24"/>
          <w:szCs w:val="24"/>
        </w:rPr>
        <w:t>, Centro, ou pelo telefone</w:t>
      </w:r>
      <w:r w:rsidR="003D6E64" w:rsidRPr="0077154A">
        <w:rPr>
          <w:rFonts w:ascii="Arial" w:hAnsi="Arial" w:cs="Arial"/>
          <w:sz w:val="24"/>
          <w:szCs w:val="24"/>
        </w:rPr>
        <w:t xml:space="preserve"> (43) 3260-1133</w:t>
      </w:r>
      <w:r w:rsidR="00D565C0" w:rsidRPr="0077154A">
        <w:rPr>
          <w:rFonts w:ascii="Arial" w:hAnsi="Arial" w:cs="Arial"/>
          <w:sz w:val="24"/>
          <w:szCs w:val="24"/>
        </w:rPr>
        <w:t>, ou ainda pelo site</w:t>
      </w:r>
      <w:r w:rsidR="00BF6BF9" w:rsidRPr="0077154A">
        <w:rPr>
          <w:rFonts w:ascii="Arial" w:hAnsi="Arial" w:cs="Arial"/>
          <w:sz w:val="24"/>
          <w:szCs w:val="24"/>
        </w:rPr>
        <w:t xml:space="preserve"> </w:t>
      </w:r>
      <w:hyperlink r:id="rId22" w:history="1">
        <w:r w:rsidR="00BF6BF9" w:rsidRPr="0077154A">
          <w:rPr>
            <w:rFonts w:ascii="Arial" w:hAnsi="Arial" w:cs="Arial"/>
            <w:bCs/>
            <w:sz w:val="24"/>
            <w:szCs w:val="24"/>
          </w:rPr>
          <w:t>www.bll.org.br</w:t>
        </w:r>
      </w:hyperlink>
      <w:r w:rsidR="00BF6BF9" w:rsidRPr="00AE5690">
        <w:rPr>
          <w:rFonts w:ascii="Arial" w:hAnsi="Arial" w:cs="Arial"/>
          <w:sz w:val="24"/>
          <w:szCs w:val="24"/>
        </w:rPr>
        <w:t xml:space="preserve">. </w:t>
      </w:r>
      <w:r w:rsidR="00D565C0" w:rsidRPr="00AE5690">
        <w:rPr>
          <w:rFonts w:ascii="Arial" w:hAnsi="Arial" w:cs="Arial"/>
          <w:sz w:val="24"/>
          <w:szCs w:val="24"/>
        </w:rPr>
        <w:t>e/ou por e-mail</w:t>
      </w:r>
      <w:r w:rsidR="00BF6BF9" w:rsidRPr="00AE5690">
        <w:rPr>
          <w:rFonts w:ascii="Arial" w:hAnsi="Arial" w:cs="Arial"/>
          <w:sz w:val="24"/>
          <w:szCs w:val="24"/>
        </w:rPr>
        <w:t>: licitacao@guaraci.net</w:t>
      </w:r>
    </w:p>
    <w:p w14:paraId="62CCA17E" w14:textId="77777777" w:rsidR="00D565C0" w:rsidRPr="00AE5690" w:rsidRDefault="00D565C0" w:rsidP="00D565C0">
      <w:pPr>
        <w:spacing w:after="0"/>
        <w:jc w:val="both"/>
        <w:rPr>
          <w:rFonts w:ascii="Arial" w:hAnsi="Arial" w:cs="Arial"/>
          <w:sz w:val="24"/>
          <w:szCs w:val="24"/>
        </w:rPr>
      </w:pPr>
    </w:p>
    <w:p w14:paraId="5F5C3949" w14:textId="1468743B" w:rsidR="00D565C0" w:rsidRPr="00AE5690" w:rsidRDefault="0077154A" w:rsidP="006259DA">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Cs w:val="24"/>
        </w:rPr>
      </w:pPr>
      <w:r>
        <w:rPr>
          <w:rFonts w:ascii="Arial" w:hAnsi="Arial" w:cs="Arial"/>
          <w:b/>
          <w:bCs/>
          <w:szCs w:val="24"/>
        </w:rPr>
        <w:t>27</w:t>
      </w:r>
      <w:r w:rsidR="00D565C0" w:rsidRPr="00AE5690">
        <w:rPr>
          <w:rFonts w:ascii="Arial" w:hAnsi="Arial" w:cs="Arial"/>
          <w:b/>
          <w:bCs/>
          <w:szCs w:val="24"/>
        </w:rPr>
        <w:t>. DOS ANEXOS</w:t>
      </w:r>
    </w:p>
    <w:p w14:paraId="2496AC2F" w14:textId="77777777" w:rsidR="006D35B4" w:rsidRPr="00AE5690" w:rsidRDefault="006D35B4" w:rsidP="00D565C0">
      <w:pPr>
        <w:pStyle w:val="PADRAO"/>
        <w:rPr>
          <w:rFonts w:ascii="Arial" w:hAnsi="Arial" w:cs="Arial"/>
          <w:szCs w:val="24"/>
        </w:rPr>
      </w:pPr>
    </w:p>
    <w:p w14:paraId="700E8F8A" w14:textId="47133974" w:rsidR="00D565C0" w:rsidRPr="00AE5690" w:rsidRDefault="0077154A" w:rsidP="006B0DBB">
      <w:pPr>
        <w:pStyle w:val="SemEspaamento"/>
        <w:rPr>
          <w:rFonts w:ascii="Arial" w:hAnsi="Arial" w:cs="Arial"/>
          <w:b/>
          <w:bCs/>
          <w:i/>
          <w:iCs/>
          <w:sz w:val="24"/>
          <w:szCs w:val="24"/>
        </w:rPr>
      </w:pPr>
      <w:r>
        <w:rPr>
          <w:rFonts w:ascii="Arial" w:hAnsi="Arial" w:cs="Arial"/>
          <w:b/>
          <w:bCs/>
          <w:i/>
          <w:iCs/>
          <w:sz w:val="24"/>
          <w:szCs w:val="24"/>
        </w:rPr>
        <w:t>27</w:t>
      </w:r>
      <w:r w:rsidR="006D35B4" w:rsidRPr="00AE5690">
        <w:rPr>
          <w:rFonts w:ascii="Arial" w:hAnsi="Arial" w:cs="Arial"/>
          <w:b/>
          <w:bCs/>
          <w:i/>
          <w:iCs/>
          <w:sz w:val="24"/>
          <w:szCs w:val="24"/>
        </w:rPr>
        <w:t>.1. FAZEM PARTE DO PRESENTE EDITAL:</w:t>
      </w:r>
    </w:p>
    <w:p w14:paraId="2F15137E" w14:textId="77777777" w:rsidR="006D35B4" w:rsidRPr="00AE5690" w:rsidRDefault="006D35B4" w:rsidP="006B0DBB">
      <w:pPr>
        <w:pStyle w:val="SemEspaamento"/>
        <w:rPr>
          <w:rFonts w:ascii="Arial" w:hAnsi="Arial" w:cs="Arial"/>
          <w:sz w:val="24"/>
          <w:szCs w:val="24"/>
        </w:rPr>
      </w:pPr>
    </w:p>
    <w:bookmarkEnd w:id="7"/>
    <w:p w14:paraId="7649EA4C" w14:textId="77777777" w:rsidR="006259DA" w:rsidRPr="006259DA" w:rsidRDefault="006259DA" w:rsidP="006259DA">
      <w:pPr>
        <w:pStyle w:val="SemEspaamento"/>
        <w:spacing w:after="120"/>
        <w:rPr>
          <w:rFonts w:ascii="Arial" w:hAnsi="Arial" w:cs="Arial"/>
        </w:rPr>
      </w:pPr>
      <w:r w:rsidRPr="006259DA">
        <w:rPr>
          <w:rFonts w:ascii="Arial" w:hAnsi="Arial" w:cs="Arial"/>
          <w:szCs w:val="24"/>
        </w:rPr>
        <w:t xml:space="preserve">a) </w:t>
      </w:r>
      <w:r w:rsidRPr="006259DA">
        <w:rPr>
          <w:rFonts w:ascii="Arial" w:hAnsi="Arial" w:cs="Arial"/>
        </w:rPr>
        <w:t>ANEXO I – TERMO DE REFERÊNCIA;</w:t>
      </w:r>
    </w:p>
    <w:p w14:paraId="0CAE6152" w14:textId="77777777" w:rsidR="006259DA" w:rsidRPr="006259DA" w:rsidRDefault="006259DA" w:rsidP="006259DA">
      <w:pPr>
        <w:pStyle w:val="SemEspaamento"/>
        <w:spacing w:after="120"/>
        <w:rPr>
          <w:rFonts w:ascii="Arial" w:hAnsi="Arial" w:cs="Arial"/>
        </w:rPr>
      </w:pPr>
      <w:r w:rsidRPr="006259DA">
        <w:rPr>
          <w:rFonts w:ascii="Arial" w:hAnsi="Arial" w:cs="Arial"/>
        </w:rPr>
        <w:t>b) ANEXO II – MODELO PROPOSTA COMERCIAL;</w:t>
      </w:r>
    </w:p>
    <w:p w14:paraId="18D83612" w14:textId="77777777" w:rsidR="006259DA" w:rsidRPr="006259DA" w:rsidRDefault="006259DA" w:rsidP="006259DA">
      <w:pPr>
        <w:pStyle w:val="Corpodetexto21"/>
        <w:spacing w:after="120" w:line="276" w:lineRule="auto"/>
        <w:rPr>
          <w:bCs/>
          <w:color w:val="auto"/>
          <w:sz w:val="20"/>
          <w:szCs w:val="20"/>
        </w:rPr>
      </w:pPr>
      <w:r w:rsidRPr="006259DA">
        <w:rPr>
          <w:bCs/>
          <w:color w:val="auto"/>
          <w:sz w:val="20"/>
          <w:szCs w:val="20"/>
        </w:rPr>
        <w:t>c) ANEXO III – DECLARAÇÃO CONJUNTA</w:t>
      </w:r>
    </w:p>
    <w:p w14:paraId="399F1B9E"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sz w:val="20"/>
        </w:rPr>
        <w:t xml:space="preserve">d). </w:t>
      </w:r>
      <w:r w:rsidRPr="006259DA">
        <w:rPr>
          <w:rFonts w:ascii="Arial" w:hAnsi="Arial" w:cs="Arial"/>
          <w:bCs/>
          <w:sz w:val="20"/>
        </w:rPr>
        <w:t>ANEXO IV- MODELO DE DECLARAÇÃO DE MICROEMPRESA OU EMPRESA DE PEQUENO PORTE;</w:t>
      </w:r>
    </w:p>
    <w:p w14:paraId="27F35664"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bCs/>
          <w:sz w:val="20"/>
        </w:rPr>
        <w:t>e). ANEXO V - INSTRUMENTO DE MANDATO RESPECTIVO: PROCURAÇÃO/CREDENCIAMENTO;</w:t>
      </w:r>
    </w:p>
    <w:p w14:paraId="3D45F393" w14:textId="77777777" w:rsidR="006259DA" w:rsidRPr="006259DA" w:rsidRDefault="006259DA" w:rsidP="006259DA">
      <w:pPr>
        <w:pStyle w:val="PADRAO"/>
        <w:spacing w:after="120" w:line="276" w:lineRule="auto"/>
        <w:rPr>
          <w:rFonts w:ascii="Arial" w:hAnsi="Arial" w:cs="Arial"/>
          <w:sz w:val="20"/>
        </w:rPr>
      </w:pPr>
      <w:r w:rsidRPr="006259DA">
        <w:rPr>
          <w:rFonts w:ascii="Arial" w:hAnsi="Arial" w:cs="Arial"/>
          <w:sz w:val="20"/>
        </w:rPr>
        <w:t>f). ANEXO VI -</w:t>
      </w:r>
      <w:r w:rsidRPr="006259DA">
        <w:rPr>
          <w:rFonts w:ascii="Arial" w:hAnsi="Arial" w:cs="Arial"/>
          <w:color w:val="FF0000"/>
          <w:sz w:val="20"/>
        </w:rPr>
        <w:t xml:space="preserve"> </w:t>
      </w:r>
      <w:r w:rsidRPr="006259DA">
        <w:rPr>
          <w:rFonts w:ascii="Arial" w:hAnsi="Arial" w:cs="Arial"/>
          <w:bCs/>
          <w:sz w:val="20"/>
        </w:rPr>
        <w:t>DECLARAÇÃO DE QUE CUMPRE AS EXIGÊNCIAS DE RESERVA DE CARGOS PARA PESSOA COM DEFICIÊNCIA E PARA REABILITADO DA PREVIDÊNCIA SOCIAL, PREVISTAS EM LEI E EM OUTRAS NORMAS ESPECÍFICAS, ARTIGO 93, LEI Nº 8.213/1991</w:t>
      </w:r>
      <w:r w:rsidRPr="006259DA">
        <w:rPr>
          <w:rFonts w:ascii="Arial" w:hAnsi="Arial" w:cs="Arial"/>
          <w:bCs/>
          <w:color w:val="FF0000"/>
          <w:sz w:val="20"/>
        </w:rPr>
        <w:t>.</w:t>
      </w:r>
    </w:p>
    <w:p w14:paraId="3F9E1F8D" w14:textId="77777777" w:rsidR="006259DA" w:rsidRPr="006259DA" w:rsidRDefault="006259DA" w:rsidP="006259DA">
      <w:pPr>
        <w:pStyle w:val="Corpodetexto21"/>
        <w:spacing w:after="120" w:line="276" w:lineRule="auto"/>
        <w:rPr>
          <w:color w:val="373A3C"/>
          <w:sz w:val="20"/>
          <w:szCs w:val="20"/>
        </w:rPr>
      </w:pPr>
      <w:r w:rsidRPr="006259DA">
        <w:rPr>
          <w:sz w:val="20"/>
          <w:szCs w:val="20"/>
        </w:rPr>
        <w:t>g). ANEXO VII - DECLARAÇÃO DE QUE NÃO POSSUI, EM SUA CADEIA PRODUTIVA, EMPREGADOS EXECUTANDO TRABALHO DEGRADANTE OU FORÇADO, OBSERVANDO O DISPOSTO NOS INCISOS III E IV DO ART.1º E NO INCISO III DO ART. 5º DA CONSTITUIÇÃO FEDERAL</w:t>
      </w:r>
      <w:r w:rsidRPr="006259DA">
        <w:rPr>
          <w:color w:val="373A3C"/>
          <w:sz w:val="20"/>
          <w:szCs w:val="20"/>
        </w:rPr>
        <w:t>.</w:t>
      </w:r>
    </w:p>
    <w:p w14:paraId="302D3333" w14:textId="77777777" w:rsidR="006259DA" w:rsidRPr="006259DA" w:rsidRDefault="006259DA" w:rsidP="006259DA">
      <w:pPr>
        <w:pStyle w:val="Corpodetexto21"/>
        <w:tabs>
          <w:tab w:val="left" w:pos="284"/>
        </w:tabs>
        <w:spacing w:after="120" w:line="276" w:lineRule="auto"/>
        <w:rPr>
          <w:b/>
          <w:bCs/>
          <w:sz w:val="20"/>
          <w:szCs w:val="20"/>
        </w:rPr>
      </w:pPr>
      <w:r w:rsidRPr="006259DA">
        <w:rPr>
          <w:sz w:val="20"/>
          <w:szCs w:val="20"/>
        </w:rPr>
        <w:t xml:space="preserve">h). ANEXO VIII-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111F03C" w14:textId="77777777" w:rsidR="006259DA" w:rsidRPr="006259DA" w:rsidRDefault="006259DA" w:rsidP="006259DA">
      <w:pPr>
        <w:pStyle w:val="Corpodetexto21"/>
        <w:spacing w:after="120" w:line="276" w:lineRule="auto"/>
        <w:rPr>
          <w:sz w:val="20"/>
          <w:szCs w:val="20"/>
        </w:rPr>
      </w:pPr>
      <w:r w:rsidRPr="006259DA">
        <w:rPr>
          <w:sz w:val="20"/>
          <w:szCs w:val="20"/>
        </w:rPr>
        <w:t xml:space="preserve">i). ANEXO IX - </w:t>
      </w:r>
      <w:r w:rsidRPr="006259DA">
        <w:rPr>
          <w:rFonts w:eastAsiaTheme="minorEastAsia"/>
          <w:sz w:val="20"/>
          <w:szCs w:val="20"/>
          <w:lang w:eastAsia="en-US"/>
        </w:rPr>
        <w:t>MINUTA DO CONTRATO</w:t>
      </w:r>
      <w:r w:rsidRPr="006259DA">
        <w:rPr>
          <w:sz w:val="20"/>
          <w:szCs w:val="20"/>
        </w:rPr>
        <w:t>.</w:t>
      </w:r>
    </w:p>
    <w:p w14:paraId="211941C3" w14:textId="77777777" w:rsidR="00D565C0" w:rsidRPr="00AE5690" w:rsidRDefault="00D565C0" w:rsidP="00D565C0">
      <w:pPr>
        <w:pStyle w:val="BodyText21"/>
        <w:widowControl/>
        <w:spacing w:after="0"/>
        <w:rPr>
          <w:szCs w:val="24"/>
        </w:rPr>
      </w:pPr>
    </w:p>
    <w:p w14:paraId="60C7929E" w14:textId="55929227" w:rsidR="00AC1150" w:rsidRDefault="00AC1150" w:rsidP="00D565C0">
      <w:pPr>
        <w:rPr>
          <w:rFonts w:ascii="Arial" w:hAnsi="Arial" w:cs="Arial"/>
          <w:sz w:val="24"/>
          <w:szCs w:val="24"/>
          <w:lang w:val="pt-PT"/>
        </w:rPr>
      </w:pPr>
      <w:r>
        <w:rPr>
          <w:rFonts w:ascii="Arial" w:hAnsi="Arial" w:cs="Arial"/>
          <w:b/>
          <w:bCs/>
          <w:sz w:val="24"/>
          <w:szCs w:val="24"/>
          <w:lang w:val="pt-PT"/>
        </w:rPr>
        <w:t>Guaraci</w:t>
      </w:r>
      <w:r w:rsidR="00D565C0" w:rsidRPr="00AE5690">
        <w:rPr>
          <w:rFonts w:ascii="Arial" w:hAnsi="Arial" w:cs="Arial"/>
          <w:sz w:val="24"/>
          <w:szCs w:val="24"/>
          <w:lang w:val="pt-PT"/>
        </w:rPr>
        <w:t>,</w:t>
      </w:r>
      <w:r>
        <w:rPr>
          <w:rFonts w:ascii="Arial" w:hAnsi="Arial" w:cs="Arial"/>
          <w:sz w:val="24"/>
          <w:szCs w:val="24"/>
          <w:lang w:val="pt-PT"/>
        </w:rPr>
        <w:t xml:space="preserve"> </w:t>
      </w:r>
      <w:r w:rsidR="006F2B30">
        <w:rPr>
          <w:rFonts w:ascii="Arial" w:hAnsi="Arial" w:cs="Arial"/>
          <w:sz w:val="24"/>
          <w:szCs w:val="24"/>
          <w:lang w:val="pt-PT"/>
        </w:rPr>
        <w:t>21</w:t>
      </w:r>
      <w:r w:rsidR="00D565C0" w:rsidRPr="00AE5690">
        <w:rPr>
          <w:rFonts w:ascii="Arial" w:hAnsi="Arial" w:cs="Arial"/>
          <w:sz w:val="24"/>
          <w:szCs w:val="24"/>
          <w:lang w:val="pt-PT"/>
        </w:rPr>
        <w:t xml:space="preserve"> de</w:t>
      </w:r>
      <w:r>
        <w:rPr>
          <w:rFonts w:ascii="Arial" w:hAnsi="Arial" w:cs="Arial"/>
          <w:sz w:val="24"/>
          <w:szCs w:val="24"/>
          <w:lang w:val="pt-PT"/>
        </w:rPr>
        <w:t xml:space="preserve"> </w:t>
      </w:r>
      <w:r w:rsidR="006F2B30">
        <w:rPr>
          <w:rFonts w:ascii="Arial" w:hAnsi="Arial" w:cs="Arial"/>
          <w:sz w:val="24"/>
          <w:szCs w:val="24"/>
          <w:lang w:val="pt-PT"/>
        </w:rPr>
        <w:t>maio</w:t>
      </w:r>
      <w:r w:rsidR="00EA3FBC">
        <w:rPr>
          <w:rFonts w:ascii="Arial" w:hAnsi="Arial" w:cs="Arial"/>
          <w:sz w:val="24"/>
          <w:szCs w:val="24"/>
          <w:lang w:val="pt-PT"/>
        </w:rPr>
        <w:t xml:space="preserve"> de</w:t>
      </w:r>
      <w:r w:rsidR="007A423E">
        <w:rPr>
          <w:rFonts w:ascii="Arial" w:hAnsi="Arial" w:cs="Arial"/>
          <w:sz w:val="24"/>
          <w:szCs w:val="24"/>
          <w:lang w:val="pt-PT"/>
        </w:rPr>
        <w:t xml:space="preserve"> 2024.</w:t>
      </w:r>
    </w:p>
    <w:p w14:paraId="155E2C5C" w14:textId="58D88DE0" w:rsidR="005179D9" w:rsidRDefault="005179D9" w:rsidP="00D565C0">
      <w:pPr>
        <w:rPr>
          <w:rFonts w:ascii="Arial" w:hAnsi="Arial" w:cs="Arial"/>
          <w:sz w:val="24"/>
          <w:szCs w:val="24"/>
          <w:lang w:val="pt-PT"/>
        </w:rPr>
      </w:pPr>
    </w:p>
    <w:p w14:paraId="06C7BD05" w14:textId="77777777" w:rsidR="005179D9" w:rsidRPr="00AE5690" w:rsidRDefault="005179D9" w:rsidP="00D565C0">
      <w:pPr>
        <w:rPr>
          <w:rFonts w:ascii="Arial" w:hAnsi="Arial" w:cs="Arial"/>
          <w:sz w:val="24"/>
          <w:szCs w:val="24"/>
          <w:lang w:val="pt-PT"/>
        </w:rPr>
      </w:pPr>
    </w:p>
    <w:p w14:paraId="0EC4DC69" w14:textId="46DEB47B" w:rsidR="00D565C0" w:rsidRPr="00BC79D1" w:rsidRDefault="00D565C0" w:rsidP="006259DA">
      <w:pPr>
        <w:spacing w:after="0"/>
        <w:rPr>
          <w:rFonts w:ascii="Arial" w:hAnsi="Arial" w:cs="Arial"/>
          <w:b/>
          <w:bCs/>
          <w:sz w:val="24"/>
          <w:szCs w:val="24"/>
          <w:lang w:val="pt-PT"/>
        </w:rPr>
      </w:pPr>
      <w:r w:rsidRPr="00BC79D1">
        <w:rPr>
          <w:rFonts w:ascii="Arial" w:hAnsi="Arial" w:cs="Arial"/>
          <w:b/>
          <w:bCs/>
          <w:sz w:val="24"/>
          <w:szCs w:val="24"/>
          <w:lang w:val="pt-PT"/>
        </w:rPr>
        <w:t>_________________________</w:t>
      </w:r>
      <w:r w:rsidR="006259DA">
        <w:rPr>
          <w:rFonts w:ascii="Arial" w:hAnsi="Arial" w:cs="Arial"/>
          <w:b/>
          <w:bCs/>
          <w:sz w:val="24"/>
          <w:szCs w:val="24"/>
          <w:lang w:val="pt-PT"/>
        </w:rPr>
        <w:t xml:space="preserve">                                _______________________</w:t>
      </w:r>
    </w:p>
    <w:p w14:paraId="314873E6" w14:textId="00A6D2F7" w:rsidR="00D565C0" w:rsidRPr="00BC79D1" w:rsidRDefault="00933A04" w:rsidP="006259DA">
      <w:pPr>
        <w:spacing w:after="0"/>
        <w:rPr>
          <w:rFonts w:ascii="Arial" w:hAnsi="Arial" w:cs="Arial"/>
          <w:b/>
          <w:bCs/>
          <w:sz w:val="24"/>
          <w:szCs w:val="24"/>
          <w:lang w:val="pt-PT"/>
        </w:rPr>
      </w:pPr>
      <w:r>
        <w:rPr>
          <w:rFonts w:ascii="Arial" w:hAnsi="Arial" w:cs="Arial"/>
          <w:b/>
          <w:bCs/>
          <w:sz w:val="24"/>
          <w:szCs w:val="24"/>
          <w:lang w:val="pt-PT"/>
        </w:rPr>
        <w:t>SIDNEI DEZOTI</w:t>
      </w:r>
      <w:r w:rsidR="006259DA">
        <w:rPr>
          <w:rFonts w:ascii="Arial" w:hAnsi="Arial" w:cs="Arial"/>
          <w:b/>
          <w:bCs/>
          <w:sz w:val="24"/>
          <w:szCs w:val="24"/>
          <w:lang w:val="pt-PT"/>
        </w:rPr>
        <w:t xml:space="preserve">                                                        Nathalia do Rozario Souza</w:t>
      </w:r>
    </w:p>
    <w:p w14:paraId="1D393FF3" w14:textId="77777777" w:rsidR="006259DA" w:rsidRDefault="00D565C0" w:rsidP="006259DA">
      <w:pPr>
        <w:spacing w:after="0"/>
        <w:rPr>
          <w:rFonts w:ascii="Arial" w:hAnsi="Arial" w:cs="Arial"/>
          <w:b/>
          <w:bCs/>
          <w:sz w:val="24"/>
          <w:szCs w:val="24"/>
          <w:lang w:val="pt-PT"/>
        </w:rPr>
      </w:pPr>
      <w:r w:rsidRPr="00BC79D1">
        <w:rPr>
          <w:rFonts w:ascii="Arial" w:hAnsi="Arial" w:cs="Arial"/>
          <w:b/>
          <w:bCs/>
          <w:sz w:val="24"/>
          <w:szCs w:val="24"/>
          <w:lang w:val="pt-PT"/>
        </w:rPr>
        <w:t>Prefeito Municipa</w:t>
      </w:r>
      <w:r w:rsidR="005179D9">
        <w:rPr>
          <w:rFonts w:ascii="Arial" w:hAnsi="Arial" w:cs="Arial"/>
          <w:b/>
          <w:bCs/>
          <w:sz w:val="24"/>
          <w:szCs w:val="24"/>
          <w:lang w:val="pt-PT"/>
        </w:rPr>
        <w:t>l</w:t>
      </w:r>
      <w:r w:rsidR="006259DA">
        <w:rPr>
          <w:rFonts w:ascii="Arial" w:hAnsi="Arial" w:cs="Arial"/>
          <w:b/>
          <w:bCs/>
          <w:sz w:val="24"/>
          <w:szCs w:val="24"/>
          <w:lang w:val="pt-PT"/>
        </w:rPr>
        <w:t xml:space="preserve">                                                   Departamento de Compras</w:t>
      </w:r>
    </w:p>
    <w:p w14:paraId="13938B25" w14:textId="385721F2" w:rsidR="00FA5EA5" w:rsidRDefault="00FA5EA5" w:rsidP="006259DA">
      <w:pPr>
        <w:spacing w:after="0"/>
        <w:rPr>
          <w:rFonts w:ascii="Arial" w:hAnsi="Arial" w:cs="Arial"/>
          <w:b/>
          <w:bCs/>
          <w:sz w:val="24"/>
          <w:szCs w:val="24"/>
          <w:lang w:val="pt-PT"/>
        </w:rPr>
      </w:pPr>
    </w:p>
    <w:p w14:paraId="37E5BADD" w14:textId="033E8B8D" w:rsidR="006054A1" w:rsidRDefault="006054A1" w:rsidP="007A423E">
      <w:pPr>
        <w:spacing w:after="0"/>
        <w:jc w:val="center"/>
        <w:rPr>
          <w:rFonts w:ascii="Arial" w:hAnsi="Arial" w:cs="Arial"/>
          <w:b/>
          <w:bCs/>
          <w:sz w:val="24"/>
          <w:szCs w:val="24"/>
          <w:lang w:val="pt-PT"/>
        </w:rPr>
      </w:pPr>
    </w:p>
    <w:p w14:paraId="117C5CD8" w14:textId="37AB18D9" w:rsidR="006054A1" w:rsidRDefault="006054A1" w:rsidP="007A423E">
      <w:pPr>
        <w:spacing w:after="0"/>
        <w:jc w:val="center"/>
        <w:rPr>
          <w:rFonts w:ascii="Arial" w:hAnsi="Arial" w:cs="Arial"/>
          <w:b/>
          <w:bCs/>
          <w:sz w:val="24"/>
          <w:szCs w:val="24"/>
          <w:lang w:val="pt-PT"/>
        </w:rPr>
      </w:pPr>
    </w:p>
    <w:p w14:paraId="39E500DE" w14:textId="77777777" w:rsidR="005179D9" w:rsidRDefault="005179D9" w:rsidP="007A423E">
      <w:pPr>
        <w:spacing w:after="0"/>
        <w:jc w:val="center"/>
        <w:rPr>
          <w:rFonts w:ascii="Arial" w:hAnsi="Arial" w:cs="Arial"/>
          <w:b/>
          <w:bCs/>
          <w:sz w:val="24"/>
          <w:szCs w:val="24"/>
          <w:lang w:val="pt-PT"/>
        </w:rPr>
      </w:pPr>
    </w:p>
    <w:p w14:paraId="7D8F5E7E" w14:textId="7B19984C" w:rsidR="004C3DC6" w:rsidRDefault="004C3DC6" w:rsidP="007A423E">
      <w:pPr>
        <w:spacing w:after="0"/>
        <w:jc w:val="center"/>
        <w:rPr>
          <w:rFonts w:ascii="Arial" w:hAnsi="Arial" w:cs="Arial"/>
          <w:b/>
          <w:bCs/>
          <w:sz w:val="24"/>
          <w:szCs w:val="24"/>
          <w:lang w:val="pt-PT"/>
        </w:rPr>
      </w:pPr>
    </w:p>
    <w:p w14:paraId="1FF4A0C2" w14:textId="77777777" w:rsidR="0055281D" w:rsidRDefault="0055281D" w:rsidP="007A423E">
      <w:pPr>
        <w:spacing w:after="0"/>
        <w:jc w:val="center"/>
        <w:rPr>
          <w:rFonts w:ascii="Arial" w:hAnsi="Arial" w:cs="Arial"/>
          <w:b/>
          <w:bCs/>
          <w:sz w:val="24"/>
          <w:szCs w:val="24"/>
          <w:lang w:val="pt-PT"/>
        </w:rPr>
      </w:pPr>
    </w:p>
    <w:p w14:paraId="41886F1E" w14:textId="2A1B9C15" w:rsidR="004C3DC6" w:rsidRDefault="004C3DC6" w:rsidP="007A423E">
      <w:pPr>
        <w:spacing w:after="0"/>
        <w:jc w:val="center"/>
        <w:rPr>
          <w:rFonts w:ascii="Arial" w:hAnsi="Arial" w:cs="Arial"/>
          <w:b/>
          <w:bCs/>
          <w:sz w:val="24"/>
          <w:szCs w:val="24"/>
          <w:lang w:val="pt-PT"/>
        </w:rPr>
      </w:pPr>
    </w:p>
    <w:p w14:paraId="003F8CC0" w14:textId="2107614B" w:rsidR="004C3DC6" w:rsidRDefault="004C3DC6" w:rsidP="007A423E">
      <w:pPr>
        <w:spacing w:after="0"/>
        <w:jc w:val="center"/>
        <w:rPr>
          <w:rFonts w:ascii="Arial" w:hAnsi="Arial" w:cs="Arial"/>
          <w:b/>
          <w:bCs/>
          <w:sz w:val="24"/>
          <w:szCs w:val="24"/>
          <w:lang w:val="pt-PT"/>
        </w:rPr>
      </w:pPr>
    </w:p>
    <w:p w14:paraId="332C2EEC" w14:textId="4110F032" w:rsidR="004C3DC6" w:rsidRDefault="004C3DC6" w:rsidP="007A423E">
      <w:pPr>
        <w:spacing w:after="0"/>
        <w:jc w:val="center"/>
        <w:rPr>
          <w:rFonts w:ascii="Arial" w:hAnsi="Arial" w:cs="Arial"/>
          <w:b/>
          <w:bCs/>
          <w:sz w:val="24"/>
          <w:szCs w:val="24"/>
          <w:lang w:val="pt-PT"/>
        </w:rPr>
      </w:pPr>
    </w:p>
    <w:p w14:paraId="69BEE77C" w14:textId="0D206563" w:rsidR="004C3DC6" w:rsidRDefault="004C3DC6" w:rsidP="007A423E">
      <w:pPr>
        <w:spacing w:after="0"/>
        <w:jc w:val="center"/>
        <w:rPr>
          <w:rFonts w:ascii="Arial" w:hAnsi="Arial" w:cs="Arial"/>
          <w:b/>
          <w:bCs/>
          <w:sz w:val="24"/>
          <w:szCs w:val="24"/>
          <w:lang w:val="pt-PT"/>
        </w:rPr>
      </w:pPr>
    </w:p>
    <w:p w14:paraId="2EDE4F46" w14:textId="2193EEC6" w:rsidR="00131859" w:rsidRDefault="00131859" w:rsidP="007A423E">
      <w:pPr>
        <w:spacing w:after="0"/>
        <w:jc w:val="center"/>
        <w:rPr>
          <w:rFonts w:ascii="Arial" w:hAnsi="Arial" w:cs="Arial"/>
          <w:b/>
          <w:bCs/>
          <w:sz w:val="24"/>
          <w:szCs w:val="24"/>
          <w:lang w:val="pt-PT"/>
        </w:rPr>
      </w:pPr>
    </w:p>
    <w:p w14:paraId="433BDA33" w14:textId="6A2EC02D" w:rsidR="00131859" w:rsidRDefault="00131859" w:rsidP="007A423E">
      <w:pPr>
        <w:spacing w:after="0"/>
        <w:jc w:val="center"/>
        <w:rPr>
          <w:rFonts w:ascii="Arial" w:hAnsi="Arial" w:cs="Arial"/>
          <w:b/>
          <w:bCs/>
          <w:sz w:val="24"/>
          <w:szCs w:val="24"/>
          <w:lang w:val="pt-PT"/>
        </w:rPr>
      </w:pPr>
    </w:p>
    <w:p w14:paraId="1E8F5C89" w14:textId="77777777" w:rsidR="00131859" w:rsidRDefault="00131859" w:rsidP="007A423E">
      <w:pPr>
        <w:spacing w:after="0"/>
        <w:jc w:val="center"/>
        <w:rPr>
          <w:rFonts w:ascii="Arial" w:hAnsi="Arial" w:cs="Arial"/>
          <w:b/>
          <w:bCs/>
          <w:sz w:val="24"/>
          <w:szCs w:val="24"/>
          <w:lang w:val="pt-PT"/>
        </w:rPr>
      </w:pPr>
    </w:p>
    <w:p w14:paraId="1E0C2FB8" w14:textId="1B021A3B" w:rsidR="00C83E7F" w:rsidRPr="006259DA" w:rsidRDefault="00BF6BF9" w:rsidP="006259DA">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Cs w:val="24"/>
        </w:rPr>
      </w:pPr>
      <w:r w:rsidRPr="006259DA">
        <w:rPr>
          <w:rFonts w:ascii="Arial" w:hAnsi="Arial" w:cs="Arial"/>
          <w:b/>
          <w:bCs/>
          <w:szCs w:val="24"/>
        </w:rPr>
        <w:lastRenderedPageBreak/>
        <w:t>ANEXO I - TERMO DE REFERÊNCIA</w:t>
      </w:r>
    </w:p>
    <w:p w14:paraId="42459FD7" w14:textId="77777777" w:rsidR="0055281D" w:rsidRDefault="0055281D" w:rsidP="0055281D">
      <w:pPr>
        <w:spacing w:line="276" w:lineRule="auto"/>
        <w:rPr>
          <w:rFonts w:ascii="Arial" w:hAnsi="Arial" w:cs="Arial"/>
          <w:b/>
          <w:bCs/>
          <w:color w:val="000000"/>
          <w:sz w:val="22"/>
          <w:szCs w:val="22"/>
          <w:u w:val="single"/>
        </w:rPr>
      </w:pPr>
    </w:p>
    <w:p w14:paraId="22D35292" w14:textId="0411DDF1" w:rsidR="0026387D" w:rsidRPr="0035454B" w:rsidRDefault="0026387D" w:rsidP="0055281D">
      <w:pPr>
        <w:spacing w:line="276" w:lineRule="auto"/>
        <w:jc w:val="center"/>
        <w:rPr>
          <w:rFonts w:ascii="Arial" w:hAnsi="Arial" w:cs="Arial"/>
          <w:b/>
          <w:bCs/>
          <w:color w:val="000000"/>
          <w:sz w:val="22"/>
          <w:szCs w:val="22"/>
          <w:u w:val="single"/>
        </w:rPr>
      </w:pPr>
      <w:r w:rsidRPr="0022089C">
        <w:rPr>
          <w:rFonts w:ascii="Arial" w:hAnsi="Arial" w:cs="Arial"/>
          <w:b/>
          <w:bCs/>
          <w:color w:val="000000"/>
          <w:sz w:val="22"/>
          <w:szCs w:val="22"/>
          <w:u w:val="single"/>
        </w:rPr>
        <w:t>TERMO DE REFERÊNCIA</w:t>
      </w:r>
    </w:p>
    <w:p w14:paraId="20137DE9" w14:textId="77777777" w:rsidR="0026387D" w:rsidRPr="0022089C" w:rsidRDefault="0026387D" w:rsidP="0026387D">
      <w:pPr>
        <w:pStyle w:val="PargrafodaLista"/>
        <w:numPr>
          <w:ilvl w:val="0"/>
          <w:numId w:val="4"/>
        </w:numPr>
        <w:shd w:val="clear" w:color="auto" w:fill="BFBFBF" w:themeFill="background1" w:themeFillShade="BF"/>
        <w:spacing w:after="0" w:line="276" w:lineRule="auto"/>
        <w:ind w:firstLine="0"/>
        <w:contextualSpacing w:val="0"/>
        <w:jc w:val="both"/>
        <w:rPr>
          <w:rFonts w:ascii="Arial" w:hAnsi="Arial" w:cs="Arial"/>
          <w:sz w:val="22"/>
          <w:szCs w:val="22"/>
        </w:rPr>
      </w:pPr>
      <w:bookmarkStart w:id="8" w:name="_Hlk166844544"/>
      <w:r w:rsidRPr="0022089C">
        <w:rPr>
          <w:rFonts w:ascii="Arial" w:hAnsi="Arial" w:cs="Arial"/>
          <w:b/>
          <w:bCs/>
          <w:color w:val="000000"/>
          <w:sz w:val="22"/>
          <w:szCs w:val="22"/>
        </w:rPr>
        <w:t>DO OBJETO</w:t>
      </w:r>
    </w:p>
    <w:p w14:paraId="26D22970" w14:textId="77777777" w:rsidR="0026387D" w:rsidRPr="009F4945" w:rsidRDefault="0026387D" w:rsidP="0026387D">
      <w:pPr>
        <w:pStyle w:val="PargrafodaLista"/>
        <w:numPr>
          <w:ilvl w:val="1"/>
          <w:numId w:val="4"/>
        </w:numPr>
        <w:spacing w:after="0" w:line="276" w:lineRule="auto"/>
        <w:ind w:left="0" w:firstLine="0"/>
        <w:contextualSpacing w:val="0"/>
        <w:jc w:val="both"/>
        <w:rPr>
          <w:rFonts w:ascii="Arial" w:hAnsi="Arial" w:cs="Arial"/>
          <w:sz w:val="22"/>
          <w:szCs w:val="22"/>
        </w:rPr>
      </w:pPr>
      <w:r w:rsidRPr="009F4945">
        <w:rPr>
          <w:rFonts w:ascii="Arial" w:hAnsi="Arial" w:cs="Arial"/>
          <w:color w:val="000000"/>
          <w:sz w:val="22"/>
          <w:szCs w:val="22"/>
        </w:rPr>
        <w:t xml:space="preserve">O objeto do presente termo de referência é </w:t>
      </w:r>
      <w:r>
        <w:rPr>
          <w:rFonts w:ascii="Arial" w:hAnsi="Arial" w:cs="Arial"/>
          <w:color w:val="000000"/>
          <w:sz w:val="22"/>
          <w:szCs w:val="22"/>
        </w:rPr>
        <w:t xml:space="preserve">a </w:t>
      </w:r>
      <w:r w:rsidRPr="006E1397">
        <w:rPr>
          <w:rFonts w:ascii="Arial" w:hAnsi="Arial" w:cs="Arial"/>
          <w:b/>
          <w:bCs/>
          <w:color w:val="000000"/>
          <w:sz w:val="22"/>
          <w:szCs w:val="22"/>
        </w:rPr>
        <w:t>CONTRATAÇÃO DE EMPRESA ESPECIALIZADA EM ORIENTAÇÃO TÉCNICA, PARAMETRIZAÇÃO DE DADOS E CAPACITAÇÃO DOS SERVIDORES PÚBLICOS LOTADOS NOS SETORES ADMINISTRATIVOS, COMPREENDENDO A ANÁLISE DAS INFORMAÇÕES INSERIDAS NOS SISTEMAS INFORMATIZADOS DE GESTÃO PÚBLICA, COM APOIO TÉCNICO AOS SERVIÇOS DE ALTA COMPLEXIDADE, VISANDO ATENDER AS DEMANDAS DO MUNICÍPIO DE GUARACI.</w:t>
      </w:r>
    </w:p>
    <w:p w14:paraId="678C86B3" w14:textId="77777777" w:rsidR="0026387D" w:rsidRPr="00C627D5" w:rsidRDefault="0026387D" w:rsidP="0026387D">
      <w:pPr>
        <w:pStyle w:val="PargrafodaLista"/>
        <w:numPr>
          <w:ilvl w:val="1"/>
          <w:numId w:val="4"/>
        </w:numPr>
        <w:spacing w:after="0" w:line="276" w:lineRule="auto"/>
        <w:ind w:left="709" w:hanging="709"/>
        <w:contextualSpacing w:val="0"/>
        <w:jc w:val="both"/>
        <w:rPr>
          <w:rFonts w:ascii="Arial" w:hAnsi="Arial" w:cs="Arial"/>
          <w:color w:val="000000"/>
          <w:sz w:val="22"/>
          <w:szCs w:val="22"/>
        </w:rPr>
      </w:pPr>
      <w:r w:rsidRPr="00C627D5">
        <w:rPr>
          <w:rFonts w:ascii="Arial" w:hAnsi="Arial" w:cs="Arial"/>
          <w:color w:val="000000"/>
          <w:sz w:val="22"/>
          <w:szCs w:val="22"/>
        </w:rPr>
        <w:t xml:space="preserve">Registro de Preços: </w:t>
      </w:r>
    </w:p>
    <w:p w14:paraId="15187924" w14:textId="77777777" w:rsidR="0026387D" w:rsidRPr="00C627D5" w:rsidRDefault="0026387D" w:rsidP="0026387D">
      <w:pPr>
        <w:spacing w:line="276" w:lineRule="auto"/>
        <w:rPr>
          <w:rFonts w:ascii="Arial" w:hAnsi="Arial" w:cs="Arial"/>
          <w:color w:val="000000"/>
          <w:sz w:val="22"/>
          <w:szCs w:val="22"/>
        </w:rPr>
      </w:pPr>
      <w:proofErr w:type="gramStart"/>
      <w:r w:rsidRPr="00C627D5">
        <w:rPr>
          <w:rFonts w:ascii="Arial" w:hAnsi="Arial" w:cs="Arial"/>
          <w:color w:val="000000"/>
          <w:sz w:val="22"/>
          <w:szCs w:val="22"/>
        </w:rPr>
        <w:t xml:space="preserve">( </w:t>
      </w:r>
      <w:r>
        <w:rPr>
          <w:rFonts w:ascii="Arial" w:hAnsi="Arial" w:cs="Arial"/>
          <w:color w:val="000000"/>
          <w:sz w:val="22"/>
          <w:szCs w:val="22"/>
        </w:rPr>
        <w:t xml:space="preserve"> </w:t>
      </w:r>
      <w:proofErr w:type="gramEnd"/>
      <w:r w:rsidRPr="00C627D5">
        <w:rPr>
          <w:rFonts w:ascii="Arial" w:hAnsi="Arial" w:cs="Arial"/>
          <w:color w:val="000000"/>
          <w:sz w:val="22"/>
          <w:szCs w:val="22"/>
        </w:rPr>
        <w:t xml:space="preserve"> ) SIM</w:t>
      </w:r>
      <w:r w:rsidRPr="00C627D5">
        <w:rPr>
          <w:rFonts w:ascii="Arial" w:hAnsi="Arial" w:cs="Arial"/>
          <w:color w:val="000000"/>
          <w:sz w:val="22"/>
          <w:szCs w:val="22"/>
        </w:rPr>
        <w:tab/>
      </w:r>
      <w:r w:rsidRPr="00C627D5">
        <w:rPr>
          <w:rFonts w:ascii="Arial" w:hAnsi="Arial" w:cs="Arial"/>
          <w:color w:val="000000"/>
          <w:sz w:val="22"/>
          <w:szCs w:val="22"/>
        </w:rPr>
        <w:tab/>
        <w:t xml:space="preserve">( </w:t>
      </w:r>
      <w:r>
        <w:rPr>
          <w:rFonts w:ascii="Arial" w:hAnsi="Arial" w:cs="Arial"/>
          <w:color w:val="000000"/>
          <w:sz w:val="22"/>
          <w:szCs w:val="22"/>
        </w:rPr>
        <w:t>X</w:t>
      </w:r>
      <w:r w:rsidRPr="00C627D5">
        <w:rPr>
          <w:rFonts w:ascii="Arial" w:hAnsi="Arial" w:cs="Arial"/>
          <w:color w:val="000000"/>
          <w:sz w:val="22"/>
          <w:szCs w:val="22"/>
        </w:rPr>
        <w:t xml:space="preserve"> ) NÃO</w:t>
      </w:r>
    </w:p>
    <w:p w14:paraId="66EC1412" w14:textId="77777777" w:rsidR="0026387D" w:rsidRPr="00C627D5" w:rsidRDefault="0026387D" w:rsidP="0026387D">
      <w:pPr>
        <w:spacing w:line="276" w:lineRule="auto"/>
        <w:rPr>
          <w:rFonts w:ascii="Arial" w:hAnsi="Arial" w:cs="Arial"/>
          <w:color w:val="000000"/>
          <w:sz w:val="22"/>
          <w:szCs w:val="22"/>
        </w:rPr>
      </w:pPr>
    </w:p>
    <w:p w14:paraId="09CAE703" w14:textId="77777777" w:rsidR="0026387D" w:rsidRPr="00C627D5" w:rsidRDefault="0026387D" w:rsidP="0026387D">
      <w:pPr>
        <w:spacing w:line="276" w:lineRule="auto"/>
        <w:jc w:val="both"/>
        <w:rPr>
          <w:rFonts w:ascii="Arial" w:hAnsi="Arial" w:cs="Arial"/>
          <w:color w:val="000000"/>
          <w:sz w:val="22"/>
          <w:szCs w:val="22"/>
        </w:rPr>
      </w:pPr>
      <w:r w:rsidRPr="00C627D5">
        <w:rPr>
          <w:rFonts w:ascii="Arial" w:hAnsi="Arial" w:cs="Arial"/>
          <w:b/>
          <w:color w:val="000000"/>
          <w:sz w:val="22"/>
          <w:szCs w:val="22"/>
        </w:rPr>
        <w:t>1.3.</w:t>
      </w:r>
      <w:r w:rsidRPr="00C627D5">
        <w:rPr>
          <w:rFonts w:ascii="Arial" w:hAnsi="Arial" w:cs="Arial"/>
          <w:color w:val="000000"/>
          <w:sz w:val="22"/>
          <w:szCs w:val="22"/>
        </w:rPr>
        <w:t xml:space="preserve"> Compreende-se que o objeto do presente termo de referência deverá ser licitado na modalidade:</w:t>
      </w:r>
    </w:p>
    <w:p w14:paraId="480D03DB" w14:textId="77777777" w:rsidR="0026387D" w:rsidRDefault="0026387D" w:rsidP="0026387D">
      <w:pPr>
        <w:spacing w:line="276" w:lineRule="auto"/>
        <w:jc w:val="both"/>
        <w:rPr>
          <w:rFonts w:ascii="Arial" w:hAnsi="Arial" w:cs="Arial"/>
          <w:color w:val="000000"/>
          <w:sz w:val="22"/>
          <w:szCs w:val="22"/>
        </w:rPr>
      </w:pPr>
      <w:proofErr w:type="gramStart"/>
      <w:r>
        <w:rPr>
          <w:rFonts w:ascii="Arial" w:hAnsi="Arial" w:cs="Arial"/>
          <w:color w:val="000000"/>
          <w:sz w:val="22"/>
          <w:szCs w:val="22"/>
        </w:rPr>
        <w:t>( X</w:t>
      </w:r>
      <w:proofErr w:type="gramEnd"/>
      <w:r w:rsidRPr="00C627D5">
        <w:rPr>
          <w:rFonts w:ascii="Arial" w:hAnsi="Arial" w:cs="Arial"/>
          <w:color w:val="000000"/>
          <w:sz w:val="22"/>
          <w:szCs w:val="22"/>
        </w:rPr>
        <w:t xml:space="preserve"> ) Pregão (   ) Concorrência (   ) Leilão (   ) Concurso (   ) Diálogo Competitivo </w:t>
      </w:r>
    </w:p>
    <w:p w14:paraId="3659B104" w14:textId="77777777" w:rsidR="0026387D" w:rsidRPr="00C627D5" w:rsidRDefault="0026387D" w:rsidP="0026387D">
      <w:pPr>
        <w:spacing w:line="276" w:lineRule="auto"/>
        <w:jc w:val="both"/>
        <w:rPr>
          <w:rFonts w:ascii="Arial" w:hAnsi="Arial" w:cs="Arial"/>
          <w:color w:val="000000"/>
          <w:sz w:val="22"/>
          <w:szCs w:val="22"/>
        </w:rPr>
      </w:pPr>
    </w:p>
    <w:p w14:paraId="29E8B2BB" w14:textId="77777777" w:rsidR="0026387D" w:rsidRPr="00730D65" w:rsidRDefault="0026387D" w:rsidP="0026387D">
      <w:pPr>
        <w:pStyle w:val="PargrafodaLista"/>
        <w:numPr>
          <w:ilvl w:val="0"/>
          <w:numId w:val="4"/>
        </w:numPr>
        <w:shd w:val="clear" w:color="auto" w:fill="BFBFBF" w:themeFill="background1" w:themeFillShade="BF"/>
        <w:spacing w:after="0" w:line="276" w:lineRule="auto"/>
        <w:ind w:firstLine="0"/>
        <w:contextualSpacing w:val="0"/>
        <w:jc w:val="both"/>
        <w:rPr>
          <w:rFonts w:ascii="Arial" w:hAnsi="Arial" w:cs="Arial"/>
        </w:rPr>
      </w:pPr>
      <w:r w:rsidRPr="00730D65">
        <w:rPr>
          <w:rFonts w:ascii="Arial" w:hAnsi="Arial" w:cs="Arial"/>
          <w:b/>
          <w:bCs/>
          <w:color w:val="000000"/>
        </w:rPr>
        <w:t>DESCRIÇÃO DETALHADA DOS BENS A SEREM ADQUIRIDOS</w:t>
      </w:r>
    </w:p>
    <w:p w14:paraId="5F1D8653" w14:textId="77777777" w:rsidR="0026387D" w:rsidRPr="00730D65" w:rsidRDefault="0026387D" w:rsidP="0026387D">
      <w:pPr>
        <w:spacing w:line="276" w:lineRule="auto"/>
        <w:jc w:val="both"/>
        <w:rPr>
          <w:rFonts w:ascii="Arial" w:hAnsi="Arial" w:cs="Arial"/>
        </w:rPr>
      </w:pPr>
    </w:p>
    <w:tbl>
      <w:tblPr>
        <w:tblW w:w="10874" w:type="dxa"/>
        <w:tblInd w:w="-956" w:type="dxa"/>
        <w:tblCellMar>
          <w:left w:w="70" w:type="dxa"/>
          <w:right w:w="70" w:type="dxa"/>
        </w:tblCellMar>
        <w:tblLook w:val="04A0" w:firstRow="1" w:lastRow="0" w:firstColumn="1" w:lastColumn="0" w:noHBand="0" w:noVBand="1"/>
      </w:tblPr>
      <w:tblGrid>
        <w:gridCol w:w="666"/>
        <w:gridCol w:w="711"/>
        <w:gridCol w:w="708"/>
        <w:gridCol w:w="5954"/>
        <w:gridCol w:w="1417"/>
        <w:gridCol w:w="1418"/>
      </w:tblGrid>
      <w:tr w:rsidR="0026387D" w:rsidRPr="006D541D" w14:paraId="610F822F" w14:textId="77777777" w:rsidTr="009F3547">
        <w:trPr>
          <w:trHeight w:val="561"/>
        </w:trPr>
        <w:tc>
          <w:tcPr>
            <w:tcW w:w="666" w:type="dxa"/>
            <w:tcBorders>
              <w:top w:val="single" w:sz="4" w:space="0" w:color="auto"/>
              <w:left w:val="single" w:sz="4" w:space="0" w:color="auto"/>
              <w:bottom w:val="single" w:sz="4" w:space="0" w:color="auto"/>
              <w:right w:val="single" w:sz="4" w:space="0" w:color="auto"/>
            </w:tcBorders>
            <w:shd w:val="clear" w:color="auto" w:fill="auto"/>
          </w:tcPr>
          <w:p w14:paraId="0AB7088E" w14:textId="77777777" w:rsidR="0026387D" w:rsidRPr="003C737E" w:rsidRDefault="0026387D" w:rsidP="009F3547">
            <w:pPr>
              <w:spacing w:line="276" w:lineRule="auto"/>
              <w:jc w:val="center"/>
              <w:rPr>
                <w:rFonts w:ascii="Arial" w:hAnsi="Arial" w:cs="Arial"/>
                <w:b/>
                <w:bCs/>
                <w:color w:val="000000"/>
              </w:rPr>
            </w:pPr>
            <w:bookmarkStart w:id="9" w:name="_Hlk113890728"/>
            <w:r w:rsidRPr="003C737E">
              <w:rPr>
                <w:rFonts w:ascii="Arial" w:hAnsi="Arial" w:cs="Arial"/>
                <w:b/>
                <w:bCs/>
                <w:color w:val="000000"/>
              </w:rPr>
              <w:t>ITEM</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2ACFE05E" w14:textId="77777777" w:rsidR="0026387D" w:rsidRPr="003C737E" w:rsidRDefault="0026387D" w:rsidP="009F3547">
            <w:pPr>
              <w:spacing w:line="276" w:lineRule="auto"/>
              <w:jc w:val="center"/>
              <w:rPr>
                <w:rFonts w:ascii="Arial" w:hAnsi="Arial" w:cs="Arial"/>
                <w:b/>
                <w:bCs/>
                <w:color w:val="000000"/>
              </w:rPr>
            </w:pPr>
            <w:r w:rsidRPr="003C737E">
              <w:rPr>
                <w:rFonts w:ascii="Arial" w:hAnsi="Arial" w:cs="Arial"/>
                <w:b/>
                <w:bCs/>
                <w:color w:val="000000"/>
              </w:rPr>
              <w:t>QTDE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3DF3325" w14:textId="77777777" w:rsidR="0026387D" w:rsidRPr="003C737E" w:rsidRDefault="0026387D" w:rsidP="009F3547">
            <w:pPr>
              <w:spacing w:line="276" w:lineRule="auto"/>
              <w:jc w:val="center"/>
              <w:rPr>
                <w:rFonts w:ascii="Arial" w:hAnsi="Arial" w:cs="Arial"/>
                <w:b/>
                <w:bCs/>
                <w:color w:val="000000"/>
              </w:rPr>
            </w:pPr>
            <w:r w:rsidRPr="003C737E">
              <w:rPr>
                <w:rFonts w:ascii="Arial" w:hAnsi="Arial" w:cs="Arial"/>
                <w:b/>
                <w:bCs/>
                <w:color w:val="000000"/>
              </w:rPr>
              <w:t>UNID</w:t>
            </w:r>
          </w:p>
        </w:tc>
        <w:tc>
          <w:tcPr>
            <w:tcW w:w="5954" w:type="dxa"/>
            <w:tcBorders>
              <w:top w:val="single" w:sz="4" w:space="0" w:color="auto"/>
              <w:left w:val="single" w:sz="4" w:space="0" w:color="auto"/>
              <w:bottom w:val="single" w:sz="4" w:space="0" w:color="auto"/>
              <w:right w:val="single" w:sz="4" w:space="0" w:color="auto"/>
            </w:tcBorders>
            <w:shd w:val="clear" w:color="auto" w:fill="auto"/>
            <w:hideMark/>
          </w:tcPr>
          <w:p w14:paraId="24B9C060" w14:textId="77777777" w:rsidR="0026387D" w:rsidRPr="003C737E" w:rsidRDefault="0026387D" w:rsidP="009F3547">
            <w:pPr>
              <w:spacing w:line="276" w:lineRule="auto"/>
              <w:jc w:val="center"/>
              <w:rPr>
                <w:rFonts w:ascii="Arial" w:hAnsi="Arial" w:cs="Arial"/>
                <w:b/>
                <w:bCs/>
                <w:color w:val="000000"/>
              </w:rPr>
            </w:pPr>
            <w:r w:rsidRPr="003C737E">
              <w:rPr>
                <w:rFonts w:ascii="Arial" w:hAnsi="Arial" w:cs="Arial"/>
                <w:b/>
                <w:bCs/>
                <w:color w:val="000000"/>
              </w:rPr>
              <w:t>DESCRIÇÃO</w:t>
            </w:r>
          </w:p>
        </w:tc>
        <w:tc>
          <w:tcPr>
            <w:tcW w:w="1417" w:type="dxa"/>
            <w:tcBorders>
              <w:top w:val="single" w:sz="4" w:space="0" w:color="auto"/>
              <w:left w:val="nil"/>
              <w:bottom w:val="single" w:sz="4" w:space="0" w:color="auto"/>
              <w:right w:val="single" w:sz="4" w:space="0" w:color="auto"/>
            </w:tcBorders>
            <w:shd w:val="clear" w:color="auto" w:fill="auto"/>
            <w:noWrap/>
            <w:hideMark/>
          </w:tcPr>
          <w:p w14:paraId="0515E39E" w14:textId="77777777" w:rsidR="0026387D" w:rsidRPr="003C737E" w:rsidRDefault="0026387D" w:rsidP="009F3547">
            <w:pPr>
              <w:spacing w:line="276" w:lineRule="auto"/>
              <w:jc w:val="center"/>
              <w:rPr>
                <w:rFonts w:ascii="Arial" w:hAnsi="Arial" w:cs="Arial"/>
                <w:b/>
                <w:bCs/>
                <w:color w:val="000000"/>
              </w:rPr>
            </w:pPr>
            <w:r w:rsidRPr="003C737E">
              <w:rPr>
                <w:rFonts w:ascii="Arial" w:hAnsi="Arial" w:cs="Arial"/>
                <w:b/>
                <w:bCs/>
                <w:color w:val="000000"/>
              </w:rPr>
              <w:t>VALOR MENSAL</w:t>
            </w:r>
          </w:p>
        </w:tc>
        <w:tc>
          <w:tcPr>
            <w:tcW w:w="1418" w:type="dxa"/>
            <w:tcBorders>
              <w:top w:val="single" w:sz="4" w:space="0" w:color="auto"/>
              <w:left w:val="nil"/>
              <w:bottom w:val="single" w:sz="4" w:space="0" w:color="auto"/>
              <w:right w:val="single" w:sz="4" w:space="0" w:color="auto"/>
            </w:tcBorders>
            <w:shd w:val="clear" w:color="auto" w:fill="auto"/>
          </w:tcPr>
          <w:p w14:paraId="33C9D57A" w14:textId="77777777" w:rsidR="0026387D" w:rsidRPr="003C737E" w:rsidRDefault="0026387D" w:rsidP="009F3547">
            <w:pPr>
              <w:spacing w:line="276" w:lineRule="auto"/>
              <w:jc w:val="center"/>
              <w:rPr>
                <w:rFonts w:ascii="Arial" w:hAnsi="Arial" w:cs="Arial"/>
                <w:b/>
                <w:bCs/>
                <w:color w:val="000000"/>
              </w:rPr>
            </w:pPr>
            <w:r w:rsidRPr="003C737E">
              <w:rPr>
                <w:rFonts w:ascii="Arial" w:hAnsi="Arial" w:cs="Arial"/>
                <w:b/>
                <w:bCs/>
                <w:color w:val="000000"/>
              </w:rPr>
              <w:t>VALOR TOTAL</w:t>
            </w:r>
          </w:p>
        </w:tc>
      </w:tr>
      <w:tr w:rsidR="0026387D" w:rsidRPr="006D541D" w14:paraId="22E1759E" w14:textId="77777777" w:rsidTr="009F3547">
        <w:trPr>
          <w:trHeight w:val="765"/>
        </w:trPr>
        <w:tc>
          <w:tcPr>
            <w:tcW w:w="666" w:type="dxa"/>
            <w:tcBorders>
              <w:top w:val="nil"/>
              <w:left w:val="single" w:sz="4" w:space="0" w:color="auto"/>
              <w:bottom w:val="single" w:sz="4" w:space="0" w:color="auto"/>
              <w:right w:val="single" w:sz="4" w:space="0" w:color="auto"/>
            </w:tcBorders>
          </w:tcPr>
          <w:p w14:paraId="2B022F40" w14:textId="77777777" w:rsidR="0026387D" w:rsidRDefault="0026387D" w:rsidP="009F3547">
            <w:pPr>
              <w:spacing w:line="276" w:lineRule="auto"/>
              <w:jc w:val="both"/>
              <w:rPr>
                <w:rFonts w:cstheme="minorHAnsi"/>
                <w:b/>
              </w:rPr>
            </w:pPr>
            <w:bookmarkStart w:id="10" w:name="_Hlk166844657"/>
          </w:p>
          <w:p w14:paraId="0DDB6C7D" w14:textId="77777777" w:rsidR="0026387D" w:rsidRDefault="0026387D" w:rsidP="009F3547">
            <w:pPr>
              <w:spacing w:line="276" w:lineRule="auto"/>
              <w:jc w:val="both"/>
              <w:rPr>
                <w:rFonts w:cstheme="minorHAnsi"/>
                <w:b/>
              </w:rPr>
            </w:pPr>
          </w:p>
          <w:p w14:paraId="35DDC0C4" w14:textId="77777777" w:rsidR="0026387D" w:rsidRPr="00464AF0" w:rsidRDefault="0026387D" w:rsidP="009F3547">
            <w:pPr>
              <w:spacing w:line="276" w:lineRule="auto"/>
              <w:jc w:val="both"/>
              <w:rPr>
                <w:rFonts w:cstheme="minorHAnsi"/>
                <w:b/>
              </w:rPr>
            </w:pPr>
            <w:r>
              <w:rPr>
                <w:rFonts w:cstheme="minorHAnsi"/>
                <w:b/>
              </w:rPr>
              <w:t>01</w:t>
            </w:r>
          </w:p>
        </w:tc>
        <w:tc>
          <w:tcPr>
            <w:tcW w:w="711" w:type="dxa"/>
            <w:tcBorders>
              <w:top w:val="nil"/>
              <w:left w:val="single" w:sz="4" w:space="0" w:color="auto"/>
              <w:bottom w:val="single" w:sz="4" w:space="0" w:color="auto"/>
              <w:right w:val="single" w:sz="4" w:space="0" w:color="auto"/>
            </w:tcBorders>
          </w:tcPr>
          <w:p w14:paraId="1738F260" w14:textId="77777777" w:rsidR="0026387D" w:rsidRDefault="0026387D" w:rsidP="009F3547">
            <w:pPr>
              <w:spacing w:line="276" w:lineRule="auto"/>
              <w:jc w:val="both"/>
              <w:rPr>
                <w:rFonts w:cstheme="minorHAnsi"/>
                <w:b/>
              </w:rPr>
            </w:pPr>
          </w:p>
          <w:p w14:paraId="7EB7182D" w14:textId="77777777" w:rsidR="0026387D" w:rsidRDefault="0026387D" w:rsidP="009F3547">
            <w:pPr>
              <w:spacing w:line="276" w:lineRule="auto"/>
              <w:jc w:val="both"/>
              <w:rPr>
                <w:rFonts w:cstheme="minorHAnsi"/>
                <w:b/>
              </w:rPr>
            </w:pPr>
          </w:p>
          <w:p w14:paraId="5127653E" w14:textId="77777777" w:rsidR="0026387D" w:rsidRDefault="0026387D" w:rsidP="009F3547">
            <w:pPr>
              <w:spacing w:line="276" w:lineRule="auto"/>
              <w:jc w:val="both"/>
              <w:rPr>
                <w:rFonts w:cstheme="minorHAnsi"/>
                <w:b/>
              </w:rPr>
            </w:pPr>
            <w:r>
              <w:rPr>
                <w:rFonts w:cstheme="minorHAnsi"/>
                <w:b/>
              </w:rPr>
              <w:t>12</w:t>
            </w:r>
          </w:p>
          <w:p w14:paraId="6F63CEC4" w14:textId="77777777" w:rsidR="0026387D" w:rsidRPr="00464AF0" w:rsidRDefault="0026387D" w:rsidP="009F3547">
            <w:pPr>
              <w:spacing w:line="276" w:lineRule="auto"/>
              <w:jc w:val="both"/>
              <w:rPr>
                <w:rFonts w:cstheme="minorHAnsi"/>
                <w:b/>
              </w:rPr>
            </w:pPr>
          </w:p>
        </w:tc>
        <w:tc>
          <w:tcPr>
            <w:tcW w:w="708" w:type="dxa"/>
            <w:tcBorders>
              <w:top w:val="nil"/>
              <w:left w:val="single" w:sz="4" w:space="0" w:color="auto"/>
              <w:bottom w:val="single" w:sz="4" w:space="0" w:color="auto"/>
              <w:right w:val="single" w:sz="4" w:space="0" w:color="auto"/>
            </w:tcBorders>
          </w:tcPr>
          <w:p w14:paraId="63002DD6" w14:textId="77777777" w:rsidR="0026387D" w:rsidRDefault="0026387D" w:rsidP="009F3547">
            <w:pPr>
              <w:spacing w:line="276" w:lineRule="auto"/>
              <w:jc w:val="both"/>
              <w:rPr>
                <w:rFonts w:cstheme="minorHAnsi"/>
                <w:b/>
              </w:rPr>
            </w:pPr>
          </w:p>
          <w:p w14:paraId="18EB55AB" w14:textId="77777777" w:rsidR="0026387D" w:rsidRDefault="0026387D" w:rsidP="009F3547">
            <w:pPr>
              <w:spacing w:line="276" w:lineRule="auto"/>
              <w:jc w:val="both"/>
              <w:rPr>
                <w:rFonts w:cstheme="minorHAnsi"/>
                <w:b/>
              </w:rPr>
            </w:pPr>
          </w:p>
          <w:p w14:paraId="17423C51" w14:textId="77777777" w:rsidR="0026387D" w:rsidRPr="00464AF0" w:rsidRDefault="0026387D" w:rsidP="009F3547">
            <w:pPr>
              <w:spacing w:line="276" w:lineRule="auto"/>
              <w:jc w:val="both"/>
              <w:rPr>
                <w:rFonts w:cstheme="minorHAnsi"/>
                <w:b/>
              </w:rPr>
            </w:pPr>
            <w:r>
              <w:rPr>
                <w:rFonts w:cstheme="minorHAnsi"/>
                <w:b/>
              </w:rPr>
              <w:t>MÊS</w:t>
            </w:r>
          </w:p>
        </w:tc>
        <w:tc>
          <w:tcPr>
            <w:tcW w:w="5954" w:type="dxa"/>
            <w:tcBorders>
              <w:top w:val="nil"/>
              <w:left w:val="single" w:sz="4" w:space="0" w:color="auto"/>
              <w:bottom w:val="single" w:sz="4" w:space="0" w:color="auto"/>
              <w:right w:val="single" w:sz="4" w:space="0" w:color="auto"/>
            </w:tcBorders>
            <w:shd w:val="clear" w:color="auto" w:fill="auto"/>
            <w:hideMark/>
          </w:tcPr>
          <w:p w14:paraId="6310B5EE" w14:textId="77777777" w:rsidR="0026387D" w:rsidRPr="00053EEA" w:rsidRDefault="0026387D" w:rsidP="009F3547">
            <w:pPr>
              <w:spacing w:line="276" w:lineRule="auto"/>
              <w:jc w:val="both"/>
              <w:rPr>
                <w:rFonts w:ascii="Arial" w:hAnsi="Arial" w:cs="Arial"/>
                <w:bCs/>
              </w:rPr>
            </w:pPr>
            <w:r>
              <w:rPr>
                <w:rFonts w:ascii="Arial" w:hAnsi="Arial" w:cs="Arial"/>
                <w:bCs/>
              </w:rPr>
              <w:t>C</w:t>
            </w:r>
            <w:r w:rsidRPr="003C737E">
              <w:rPr>
                <w:rFonts w:ascii="Arial" w:hAnsi="Arial" w:cs="Arial"/>
                <w:bCs/>
              </w:rPr>
              <w:t xml:space="preserve">ontratação de empresa especializada em </w:t>
            </w:r>
            <w:r>
              <w:rPr>
                <w:rFonts w:ascii="Arial" w:hAnsi="Arial" w:cs="Arial"/>
                <w:bCs/>
              </w:rPr>
              <w:t xml:space="preserve">orientação técnica, parametrização de dados e </w:t>
            </w:r>
            <w:r w:rsidRPr="003C737E">
              <w:rPr>
                <w:rFonts w:ascii="Arial" w:hAnsi="Arial" w:cs="Arial"/>
                <w:bCs/>
              </w:rPr>
              <w:t>capacitação d</w:t>
            </w:r>
            <w:r>
              <w:rPr>
                <w:rFonts w:ascii="Arial" w:hAnsi="Arial" w:cs="Arial"/>
                <w:bCs/>
              </w:rPr>
              <w:t>os</w:t>
            </w:r>
            <w:r w:rsidRPr="003C737E">
              <w:rPr>
                <w:rFonts w:ascii="Arial" w:hAnsi="Arial" w:cs="Arial"/>
                <w:bCs/>
              </w:rPr>
              <w:t xml:space="preserve"> servidores públicos </w:t>
            </w:r>
            <w:r>
              <w:rPr>
                <w:rFonts w:ascii="Arial" w:hAnsi="Arial" w:cs="Arial"/>
                <w:bCs/>
              </w:rPr>
              <w:t xml:space="preserve">lotados nos setores </w:t>
            </w:r>
            <w:r w:rsidRPr="003C737E">
              <w:rPr>
                <w:rFonts w:ascii="Arial" w:hAnsi="Arial" w:cs="Arial"/>
                <w:bCs/>
              </w:rPr>
              <w:t>administrativ</w:t>
            </w:r>
            <w:r>
              <w:rPr>
                <w:rFonts w:ascii="Arial" w:hAnsi="Arial" w:cs="Arial"/>
                <w:bCs/>
              </w:rPr>
              <w:t>o</w:t>
            </w:r>
            <w:r w:rsidRPr="003C737E">
              <w:rPr>
                <w:rFonts w:ascii="Arial" w:hAnsi="Arial" w:cs="Arial"/>
                <w:bCs/>
              </w:rPr>
              <w:t>s</w:t>
            </w:r>
            <w:r>
              <w:rPr>
                <w:rFonts w:ascii="Arial" w:hAnsi="Arial" w:cs="Arial"/>
                <w:bCs/>
              </w:rPr>
              <w:t xml:space="preserve">, </w:t>
            </w:r>
            <w:r w:rsidRPr="003C737E">
              <w:rPr>
                <w:rFonts w:ascii="Arial" w:hAnsi="Arial" w:cs="Arial"/>
                <w:bCs/>
              </w:rPr>
              <w:t>compreendendo a análise das informações inseridas nos sistemas informatizados d</w:t>
            </w:r>
            <w:r>
              <w:rPr>
                <w:rFonts w:ascii="Arial" w:hAnsi="Arial" w:cs="Arial"/>
                <w:bCs/>
              </w:rPr>
              <w:t>e</w:t>
            </w:r>
            <w:r w:rsidRPr="003C737E">
              <w:rPr>
                <w:rFonts w:ascii="Arial" w:hAnsi="Arial" w:cs="Arial"/>
                <w:bCs/>
              </w:rPr>
              <w:t xml:space="preserve"> gestão </w:t>
            </w:r>
            <w:r>
              <w:rPr>
                <w:rFonts w:ascii="Arial" w:hAnsi="Arial" w:cs="Arial"/>
                <w:bCs/>
              </w:rPr>
              <w:t>pública</w:t>
            </w:r>
            <w:r w:rsidRPr="003C737E">
              <w:rPr>
                <w:rFonts w:ascii="Arial" w:hAnsi="Arial" w:cs="Arial"/>
                <w:bCs/>
              </w:rPr>
              <w:t xml:space="preserve">, </w:t>
            </w:r>
            <w:r>
              <w:rPr>
                <w:rFonts w:ascii="Arial" w:hAnsi="Arial" w:cs="Arial"/>
                <w:bCs/>
              </w:rPr>
              <w:t xml:space="preserve">com </w:t>
            </w:r>
            <w:r w:rsidRPr="003C737E">
              <w:rPr>
                <w:rFonts w:ascii="Arial" w:hAnsi="Arial" w:cs="Arial"/>
                <w:bCs/>
              </w:rPr>
              <w:t>apoio técnico aos serviços de alta complexidade,</w:t>
            </w:r>
            <w:r>
              <w:rPr>
                <w:rFonts w:ascii="Arial" w:hAnsi="Arial" w:cs="Arial"/>
                <w:bCs/>
              </w:rPr>
              <w:t xml:space="preserve"> visando atender as demandas do Município de Guaraci.</w:t>
            </w:r>
          </w:p>
        </w:tc>
        <w:tc>
          <w:tcPr>
            <w:tcW w:w="1417" w:type="dxa"/>
            <w:tcBorders>
              <w:top w:val="nil"/>
              <w:left w:val="nil"/>
              <w:bottom w:val="single" w:sz="4" w:space="0" w:color="auto"/>
              <w:right w:val="single" w:sz="4" w:space="0" w:color="auto"/>
            </w:tcBorders>
            <w:shd w:val="clear" w:color="auto" w:fill="auto"/>
            <w:noWrap/>
            <w:vAlign w:val="center"/>
            <w:hideMark/>
          </w:tcPr>
          <w:p w14:paraId="132068BE" w14:textId="77777777" w:rsidR="0026387D" w:rsidRPr="006D541D" w:rsidRDefault="0026387D" w:rsidP="009F3547">
            <w:pPr>
              <w:spacing w:line="276" w:lineRule="auto"/>
              <w:jc w:val="center"/>
              <w:rPr>
                <w:rFonts w:cstheme="minorHAnsi"/>
                <w:color w:val="000000"/>
              </w:rPr>
            </w:pPr>
            <w:r>
              <w:rPr>
                <w:rFonts w:cstheme="minorHAnsi"/>
                <w:color w:val="000000"/>
              </w:rPr>
              <w:t>6.299,28</w:t>
            </w:r>
          </w:p>
        </w:tc>
        <w:tc>
          <w:tcPr>
            <w:tcW w:w="1418" w:type="dxa"/>
            <w:tcBorders>
              <w:top w:val="nil"/>
              <w:left w:val="nil"/>
              <w:bottom w:val="single" w:sz="4" w:space="0" w:color="auto"/>
              <w:right w:val="single" w:sz="4" w:space="0" w:color="auto"/>
            </w:tcBorders>
            <w:vAlign w:val="center"/>
          </w:tcPr>
          <w:p w14:paraId="5D5F0F79" w14:textId="77777777" w:rsidR="0026387D" w:rsidRDefault="0026387D" w:rsidP="009F3547">
            <w:pPr>
              <w:spacing w:line="276" w:lineRule="auto"/>
              <w:jc w:val="center"/>
              <w:rPr>
                <w:rFonts w:cstheme="minorHAnsi"/>
                <w:color w:val="000000"/>
              </w:rPr>
            </w:pPr>
            <w:r>
              <w:rPr>
                <w:rFonts w:cstheme="minorHAnsi"/>
                <w:color w:val="000000"/>
              </w:rPr>
              <w:t>75.591,36</w:t>
            </w:r>
          </w:p>
        </w:tc>
      </w:tr>
      <w:bookmarkEnd w:id="10"/>
      <w:tr w:rsidR="0026387D" w14:paraId="00DCCB1A" w14:textId="77777777" w:rsidTr="009F3547">
        <w:tblPrEx>
          <w:tblBorders>
            <w:top w:val="single" w:sz="4" w:space="0" w:color="auto"/>
          </w:tblBorders>
          <w:tblLook w:val="0000" w:firstRow="0" w:lastRow="0" w:firstColumn="0" w:lastColumn="0" w:noHBand="0" w:noVBand="0"/>
        </w:tblPrEx>
        <w:trPr>
          <w:gridBefore w:val="4"/>
          <w:wBefore w:w="8039" w:type="dxa"/>
          <w:trHeight w:val="100"/>
        </w:trPr>
        <w:tc>
          <w:tcPr>
            <w:tcW w:w="2835" w:type="dxa"/>
            <w:gridSpan w:val="2"/>
            <w:tcBorders>
              <w:top w:val="single" w:sz="4" w:space="0" w:color="auto"/>
              <w:left w:val="single" w:sz="4" w:space="0" w:color="auto"/>
              <w:bottom w:val="single" w:sz="4" w:space="0" w:color="auto"/>
              <w:right w:val="single" w:sz="4" w:space="0" w:color="auto"/>
            </w:tcBorders>
          </w:tcPr>
          <w:p w14:paraId="3E69EE03" w14:textId="77777777" w:rsidR="0026387D" w:rsidRPr="00E85C7E" w:rsidRDefault="0026387D" w:rsidP="009F3547">
            <w:pPr>
              <w:spacing w:line="276" w:lineRule="auto"/>
              <w:jc w:val="both"/>
              <w:rPr>
                <w:rFonts w:ascii="Arial" w:hAnsi="Arial" w:cs="Arial"/>
                <w:b/>
                <w:bCs/>
              </w:rPr>
            </w:pPr>
            <w:r w:rsidRPr="00E85C7E">
              <w:rPr>
                <w:rFonts w:ascii="Arial" w:hAnsi="Arial" w:cs="Arial"/>
                <w:b/>
                <w:bCs/>
              </w:rPr>
              <w:t>Valor Total</w:t>
            </w:r>
            <w:r>
              <w:rPr>
                <w:rFonts w:ascii="Arial" w:hAnsi="Arial" w:cs="Arial"/>
                <w:b/>
                <w:bCs/>
              </w:rPr>
              <w:t xml:space="preserve"> </w:t>
            </w:r>
            <w:r w:rsidRPr="00E85C7E">
              <w:rPr>
                <w:rFonts w:ascii="Arial" w:hAnsi="Arial" w:cs="Arial"/>
                <w:b/>
                <w:bCs/>
              </w:rPr>
              <w:t>R$</w:t>
            </w:r>
            <w:r>
              <w:rPr>
                <w:rFonts w:ascii="Arial" w:hAnsi="Arial" w:cs="Arial"/>
                <w:b/>
                <w:bCs/>
              </w:rPr>
              <w:t xml:space="preserve"> 75.591,36</w:t>
            </w:r>
          </w:p>
        </w:tc>
      </w:tr>
      <w:bookmarkEnd w:id="9"/>
    </w:tbl>
    <w:p w14:paraId="3168480A" w14:textId="77777777" w:rsidR="0026387D" w:rsidRDefault="0026387D" w:rsidP="0026387D">
      <w:pPr>
        <w:spacing w:line="276" w:lineRule="auto"/>
        <w:rPr>
          <w:rFonts w:ascii="Arial" w:hAnsi="Arial" w:cs="Arial"/>
        </w:rPr>
      </w:pPr>
    </w:p>
    <w:p w14:paraId="08A065D4" w14:textId="77777777" w:rsidR="0026387D" w:rsidRPr="002A0F93" w:rsidRDefault="0026387D" w:rsidP="0026387D">
      <w:pPr>
        <w:spacing w:line="276" w:lineRule="auto"/>
        <w:jc w:val="both"/>
        <w:rPr>
          <w:rFonts w:ascii="Arial" w:hAnsi="Arial" w:cs="Arial"/>
          <w:b/>
          <w:bCs/>
          <w:sz w:val="22"/>
          <w:szCs w:val="22"/>
          <w:u w:val="single"/>
        </w:rPr>
      </w:pPr>
      <w:bookmarkStart w:id="11" w:name="_Hlk167111175"/>
      <w:r w:rsidRPr="002A0F93">
        <w:rPr>
          <w:rFonts w:ascii="Arial" w:hAnsi="Arial" w:cs="Arial"/>
          <w:b/>
          <w:bCs/>
          <w:sz w:val="22"/>
          <w:szCs w:val="22"/>
          <w:u w:val="single"/>
        </w:rPr>
        <w:t>2.1 Memorial Descritivo dos serviços a serem prestados:</w:t>
      </w:r>
    </w:p>
    <w:p w14:paraId="0C6F2BDB" w14:textId="77777777" w:rsidR="0026387D" w:rsidRPr="002A0F93" w:rsidRDefault="0026387D" w:rsidP="0026387D">
      <w:pPr>
        <w:spacing w:line="276" w:lineRule="auto"/>
        <w:jc w:val="both"/>
        <w:rPr>
          <w:rFonts w:ascii="Arial" w:hAnsi="Arial" w:cs="Arial"/>
          <w:sz w:val="22"/>
          <w:szCs w:val="22"/>
        </w:rPr>
      </w:pPr>
      <w:bookmarkStart w:id="12" w:name="_Hlk64547000"/>
      <w:r w:rsidRPr="002A0F93">
        <w:rPr>
          <w:rFonts w:ascii="Arial" w:hAnsi="Arial" w:cs="Arial"/>
          <w:sz w:val="22"/>
          <w:szCs w:val="22"/>
        </w:rPr>
        <w:t xml:space="preserve">2.1.1. Os serviços de orientação técnica, parametrização de dados e capacitação serão destinados aos servidores públicos lotados nos setores administrativos, sendo eles: </w:t>
      </w:r>
      <w:r w:rsidRPr="002A0F93">
        <w:rPr>
          <w:rFonts w:ascii="Arial" w:hAnsi="Arial" w:cs="Arial"/>
          <w:bCs/>
          <w:sz w:val="22"/>
          <w:szCs w:val="22"/>
        </w:rPr>
        <w:t>planejamento, contabilidade, tesouraria, tributação, licitação e contratos, recursos humanos, patrimônio, obras e convênios</w:t>
      </w:r>
      <w:r w:rsidRPr="002A0F93">
        <w:rPr>
          <w:rFonts w:ascii="Arial" w:hAnsi="Arial" w:cs="Arial"/>
          <w:sz w:val="22"/>
          <w:szCs w:val="22"/>
        </w:rPr>
        <w:t>, conforme as descrições elencadas abaixo:</w:t>
      </w:r>
    </w:p>
    <w:p w14:paraId="1FF22460" w14:textId="77777777" w:rsidR="0026387D" w:rsidRPr="002A0F93" w:rsidRDefault="0026387D" w:rsidP="0026387D">
      <w:pPr>
        <w:pStyle w:val="NormalWeb"/>
        <w:spacing w:line="276" w:lineRule="auto"/>
        <w:jc w:val="both"/>
        <w:rPr>
          <w:rFonts w:ascii="Arial" w:hAnsi="Arial" w:cs="Arial"/>
          <w:color w:val="000000"/>
          <w:sz w:val="22"/>
          <w:szCs w:val="22"/>
        </w:rPr>
      </w:pPr>
      <w:r w:rsidRPr="002A0F93">
        <w:rPr>
          <w:rFonts w:ascii="Arial" w:hAnsi="Arial" w:cs="Arial"/>
          <w:sz w:val="22"/>
          <w:szCs w:val="22"/>
        </w:rPr>
        <w:t xml:space="preserve">2.1.2 </w:t>
      </w:r>
      <w:r w:rsidRPr="002A0F93">
        <w:rPr>
          <w:rFonts w:ascii="Arial" w:hAnsi="Arial" w:cs="Arial"/>
          <w:color w:val="000000"/>
          <w:sz w:val="22"/>
          <w:szCs w:val="22"/>
        </w:rPr>
        <w:t xml:space="preserve">Disponibilização direta de suporte técnico com conhecimento dos sistemas de informática implantado pelo município em todos os seus módulos, sendo: Planejamento, </w:t>
      </w:r>
      <w:r w:rsidRPr="002A0F93">
        <w:rPr>
          <w:rFonts w:ascii="Arial" w:hAnsi="Arial" w:cs="Arial"/>
          <w:bCs/>
          <w:sz w:val="22"/>
          <w:szCs w:val="22"/>
        </w:rPr>
        <w:t>tesouraria, contabilidade, tributação, licitação e contratos, recursos humanos, obra e convênios</w:t>
      </w:r>
      <w:r w:rsidRPr="002A0F93">
        <w:rPr>
          <w:rFonts w:ascii="Arial" w:hAnsi="Arial" w:cs="Arial"/>
          <w:color w:val="000000"/>
          <w:sz w:val="22"/>
          <w:szCs w:val="22"/>
        </w:rPr>
        <w:t xml:space="preserve"> como também dos demais sistemas de Prestação de Contas, através de meio de comunicação eletrônica (telefone, WhatsApp, e-mail), durante todo o horário de funcionamento da contratante;</w:t>
      </w:r>
    </w:p>
    <w:p w14:paraId="276A2E5C" w14:textId="77777777" w:rsidR="0026387D" w:rsidRPr="002A0F93" w:rsidRDefault="0026387D" w:rsidP="0026387D">
      <w:pPr>
        <w:spacing w:line="276" w:lineRule="auto"/>
        <w:jc w:val="both"/>
        <w:rPr>
          <w:rFonts w:ascii="Arial" w:hAnsi="Arial" w:cs="Arial"/>
          <w:color w:val="000000"/>
          <w:sz w:val="22"/>
          <w:szCs w:val="22"/>
        </w:rPr>
      </w:pPr>
      <w:r w:rsidRPr="002A0F93">
        <w:rPr>
          <w:rFonts w:ascii="Arial" w:hAnsi="Arial" w:cs="Arial"/>
          <w:sz w:val="22"/>
          <w:szCs w:val="22"/>
        </w:rPr>
        <w:lastRenderedPageBreak/>
        <w:t xml:space="preserve">2.1.3 </w:t>
      </w:r>
      <w:r w:rsidRPr="002A0F93">
        <w:rPr>
          <w:rFonts w:ascii="Arial" w:hAnsi="Arial" w:cs="Arial"/>
          <w:color w:val="000000"/>
          <w:sz w:val="22"/>
          <w:szCs w:val="22"/>
        </w:rPr>
        <w:t xml:space="preserve">Disponibilização de 03 (dois) consultores técnicos, </w:t>
      </w:r>
      <w:r w:rsidRPr="002A0F93">
        <w:rPr>
          <w:rFonts w:ascii="Arial" w:hAnsi="Arial"/>
          <w:sz w:val="22"/>
          <w:szCs w:val="22"/>
        </w:rPr>
        <w:t xml:space="preserve">sendo no mínimo </w:t>
      </w:r>
      <w:r w:rsidRPr="002A0F93">
        <w:rPr>
          <w:rFonts w:ascii="Arial" w:hAnsi="Arial"/>
          <w:bCs/>
          <w:sz w:val="22"/>
          <w:szCs w:val="22"/>
        </w:rPr>
        <w:t xml:space="preserve">01 (um) advogado e 01 (um) contador, ambos com registro no respectivo conselho de classe </w:t>
      </w:r>
      <w:r w:rsidRPr="002A0F93">
        <w:rPr>
          <w:rFonts w:ascii="Arial" w:hAnsi="Arial" w:cs="Arial"/>
          <w:color w:val="000000"/>
          <w:sz w:val="22"/>
          <w:szCs w:val="22"/>
        </w:rPr>
        <w:t xml:space="preserve">e 1 (um) Suporte técnico com conhecimento da ferramenta (software) utilizado pelo município, </w:t>
      </w:r>
      <w:r w:rsidRPr="002A0F93">
        <w:rPr>
          <w:rFonts w:ascii="Arial" w:hAnsi="Arial"/>
          <w:bCs/>
          <w:sz w:val="22"/>
          <w:szCs w:val="22"/>
        </w:rPr>
        <w:t>cumprindo uma</w:t>
      </w:r>
      <w:r w:rsidRPr="002A0F93">
        <w:rPr>
          <w:rFonts w:ascii="Arial" w:hAnsi="Arial"/>
          <w:sz w:val="22"/>
          <w:szCs w:val="22"/>
        </w:rPr>
        <w:t xml:space="preserve"> carga horária de 8 (oito) horas mensais cada um,  </w:t>
      </w:r>
      <w:r w:rsidRPr="002A0F93">
        <w:rPr>
          <w:rFonts w:ascii="Arial" w:hAnsi="Arial" w:cs="Arial"/>
          <w:color w:val="000000"/>
          <w:sz w:val="22"/>
          <w:szCs w:val="22"/>
        </w:rPr>
        <w:t xml:space="preserve">totalizando 288 (duzentos e oitenta e oito) horas durante todo o período de contrato de forma presencial na sede da Prefeitura Municipal de Guaraci - PR, sito à Rua Prefeito João de </w:t>
      </w:r>
      <w:proofErr w:type="spellStart"/>
      <w:r w:rsidRPr="002A0F93">
        <w:rPr>
          <w:rFonts w:ascii="Arial" w:hAnsi="Arial" w:cs="Arial"/>
          <w:color w:val="000000"/>
          <w:sz w:val="22"/>
          <w:szCs w:val="22"/>
        </w:rPr>
        <w:t>Giuli</w:t>
      </w:r>
      <w:proofErr w:type="spellEnd"/>
      <w:r w:rsidRPr="002A0F93">
        <w:rPr>
          <w:rFonts w:ascii="Arial" w:hAnsi="Arial" w:cs="Arial"/>
          <w:color w:val="000000"/>
          <w:sz w:val="22"/>
          <w:szCs w:val="22"/>
        </w:rPr>
        <w:t>, n° 180, centro – Guaraci – PR, a fim de prestar apoio técnico especializado  aos serviços de alta complexidade à Secretaria Municipal de Administração e Planejamento do Município de Guaraci, mediante orientação e capacitação dos servidores públicos;</w:t>
      </w:r>
    </w:p>
    <w:p w14:paraId="2F815973" w14:textId="77777777" w:rsidR="0026387D" w:rsidRPr="002A0F93" w:rsidRDefault="0026387D" w:rsidP="0026387D">
      <w:pPr>
        <w:spacing w:line="276" w:lineRule="auto"/>
        <w:jc w:val="both"/>
        <w:rPr>
          <w:rFonts w:ascii="Arial" w:hAnsi="Arial" w:cs="Arial"/>
          <w:color w:val="000000"/>
          <w:sz w:val="22"/>
          <w:szCs w:val="22"/>
        </w:rPr>
      </w:pPr>
      <w:r w:rsidRPr="002A0F93">
        <w:rPr>
          <w:rFonts w:ascii="Arial" w:hAnsi="Arial" w:cs="Arial"/>
          <w:color w:val="000000"/>
          <w:sz w:val="22"/>
          <w:szCs w:val="22"/>
        </w:rPr>
        <w:t>2.1.4. Os consultores técnicos deverão prestar os serviços de orientação técnica e capacitação dos servidores públicos lotados nos setores administrativos, conforme descrições elencadas, ao que couber a cada entidade:</w:t>
      </w:r>
    </w:p>
    <w:p w14:paraId="105160B1" w14:textId="77777777" w:rsidR="0026387D" w:rsidRPr="002A0F93" w:rsidRDefault="0026387D" w:rsidP="0026387D">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2.1.5. P</w:t>
      </w:r>
      <w:r w:rsidRPr="002A0F93">
        <w:rPr>
          <w:rFonts w:ascii="Arial" w:hAnsi="Arial" w:cs="Arial"/>
          <w:sz w:val="22"/>
          <w:szCs w:val="22"/>
        </w:rPr>
        <w:t>lanejamento: Auxiliar no acompanhamento da execução do PPA, LDO e LOA vigentes, bem como, orientar nos métodos de lançamentos e conferência no software de gestão pública utilizado por este Município;</w:t>
      </w:r>
    </w:p>
    <w:p w14:paraId="1CF72235" w14:textId="77777777" w:rsidR="0026387D" w:rsidRPr="002A0F93" w:rsidRDefault="0026387D" w:rsidP="0026387D">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 xml:space="preserve">2.1.6. </w:t>
      </w:r>
      <w:r w:rsidRPr="002A0F93">
        <w:rPr>
          <w:rFonts w:ascii="Arial" w:hAnsi="Arial" w:cs="Arial"/>
          <w:color w:val="000000"/>
          <w:sz w:val="22"/>
          <w:szCs w:val="22"/>
        </w:rPr>
        <w:t xml:space="preserve">Contabilidade: orientação e capacitação para análise dos créditos tributários a receber, bem como suas respectivas atualizações, tais como: multas, juros e correções monetárias em confronto com os dados constantes no módulo tributário; inclusão de novas fontes de recursos ao Plano de Despesa, Receita e Contábeis, e no cumprimento das Metas Fiscais bem como, auxiliar nas demais rotinas do setor que se fizerem necessárias, em conformidade as Normas Brasileira de Contabilidade Aplicada ao Setor Público – NBCSP e legislações vigentes; </w:t>
      </w:r>
    </w:p>
    <w:p w14:paraId="4FE81A6A" w14:textId="77777777" w:rsidR="0026387D" w:rsidRPr="002A0F93" w:rsidRDefault="0026387D" w:rsidP="0026387D">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 xml:space="preserve">2.1.7. </w:t>
      </w:r>
      <w:r w:rsidRPr="002A0F93">
        <w:rPr>
          <w:rFonts w:ascii="Arial" w:hAnsi="Arial" w:cs="Arial"/>
          <w:sz w:val="22"/>
          <w:szCs w:val="22"/>
        </w:rPr>
        <w:t>EFD-REINF: orientação técnica, treinamento e capacitação para análise das parametrizações de dados, bem como auxílio para interpretação de leis e legislações que tratem da utilização das bases de cálculo para as retenções de impostos tais como INSS, ISS, IRRF; Orientação técnica, treinamento e capacitação para geração e envio de dados das retenções previdenciárias que serão enviadas via EFD-REINF (Escrituração Fiscal Digital de Retenções e Outras Informações Fiscais).</w:t>
      </w:r>
    </w:p>
    <w:p w14:paraId="164A3DD3" w14:textId="77777777" w:rsidR="0026387D" w:rsidRPr="002A0F93" w:rsidRDefault="0026387D" w:rsidP="0026387D">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 xml:space="preserve">2.1.8. </w:t>
      </w:r>
      <w:r w:rsidRPr="002A0F93">
        <w:rPr>
          <w:rFonts w:ascii="Arial" w:hAnsi="Arial" w:cs="Arial"/>
          <w:color w:val="000000"/>
          <w:sz w:val="22"/>
          <w:szCs w:val="22"/>
        </w:rPr>
        <w:t>Tesouraria: orientação e capacitação para elaboração de fluxo financeiro, compreendendo as análises de fechamento de fontes de recursos, conciliações bancárias, orientação para classificação de receitas orçamentárias e extras, e auxílio para elaboração de balancetes financeiros com projeção para fluxo de caixa;</w:t>
      </w:r>
    </w:p>
    <w:p w14:paraId="39327343" w14:textId="77777777" w:rsidR="0026387D" w:rsidRPr="002A0F93" w:rsidRDefault="0026387D" w:rsidP="0026387D">
      <w:pPr>
        <w:pStyle w:val="NormalWeb"/>
        <w:spacing w:before="120" w:after="120" w:line="276" w:lineRule="auto"/>
        <w:jc w:val="both"/>
        <w:rPr>
          <w:rFonts w:ascii="Arial" w:hAnsi="Arial" w:cs="Arial"/>
          <w:color w:val="000000"/>
          <w:sz w:val="22"/>
          <w:szCs w:val="22"/>
        </w:rPr>
      </w:pPr>
      <w:r w:rsidRPr="002A0F93">
        <w:rPr>
          <w:rFonts w:ascii="Arial" w:hAnsi="Arial" w:cs="Arial"/>
          <w:color w:val="000000"/>
          <w:sz w:val="22"/>
          <w:szCs w:val="22"/>
        </w:rPr>
        <w:t xml:space="preserve">2.1.9. Tributação: orientação técnica, </w:t>
      </w:r>
      <w:r w:rsidRPr="002A0F93">
        <w:rPr>
          <w:rFonts w:ascii="Arial" w:hAnsi="Arial" w:cs="Arial"/>
          <w:bCs/>
          <w:sz w:val="22"/>
          <w:szCs w:val="22"/>
        </w:rPr>
        <w:t xml:space="preserve">parametrização de dados </w:t>
      </w:r>
      <w:r w:rsidRPr="002A0F93">
        <w:rPr>
          <w:rFonts w:ascii="Arial" w:hAnsi="Arial" w:cs="Arial"/>
          <w:color w:val="000000"/>
          <w:sz w:val="22"/>
          <w:szCs w:val="22"/>
        </w:rPr>
        <w:t>e capacitação dos servidores, para analisar a parametrização do sistema tributário e das principais rotinas do setor, tais como: Conferência dos créditos tributários a receber e geração de livro de dívida ativa; Elaboração de rotinas e parametrização da base de dados para conferência e cruzamento dos dados relativos aos créditos tributários com relação ao saldos contábeis e contabilização das mesmas; geração e acompanhamento de arquivos e/ou dados para envio de prestação de contas, bem como orientação técnica em como proceder com eventuais correções;</w:t>
      </w:r>
    </w:p>
    <w:p w14:paraId="5F7CA03D" w14:textId="77777777" w:rsidR="0026387D" w:rsidRPr="002A0F93" w:rsidRDefault="0026387D" w:rsidP="0026387D">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 xml:space="preserve">2.1.10. </w:t>
      </w:r>
      <w:r w:rsidRPr="002A0F93">
        <w:rPr>
          <w:rFonts w:ascii="Arial" w:hAnsi="Arial" w:cs="Arial"/>
          <w:sz w:val="22"/>
          <w:szCs w:val="22"/>
        </w:rPr>
        <w:t xml:space="preserve">Licitação e Contratos: Orientação aos servidores públicos quanto à alimentação das informações e geração de arquivos aos sistemas de Prestações de contas dos órgãos de fiscalização externa compreendendo o Tribunal de Contas do Estado do Paraná, visando à parametrização das informações no software de gestão pública com a geração dos arquivos para o SIM AM; </w:t>
      </w:r>
    </w:p>
    <w:p w14:paraId="4B1C2844" w14:textId="77777777" w:rsidR="0026387D" w:rsidRPr="002A0F93" w:rsidRDefault="0026387D" w:rsidP="0026387D">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lastRenderedPageBreak/>
        <w:t>2.1.11. Recurso Humanos: Capacitar e orientar os servidores quanto à alimentação das informações para projeção e apropriação de reconhecimento de passivo (Provisão de Férias, 13º salário e encargos), bem como sua correta contabilização e geração de arquivos SIAP e SIOPE aos sistemas de Prestações de contas dos órgãos de fiscalização externa compreendendo o Tribunal de Contas do Estado do Paraná, visando à parametrização das informações no software de gestão pública</w:t>
      </w:r>
      <w:r w:rsidRPr="002A0F93">
        <w:rPr>
          <w:rFonts w:ascii="Arial" w:hAnsi="Arial" w:cs="Arial"/>
          <w:color w:val="000000"/>
          <w:sz w:val="22"/>
          <w:szCs w:val="22"/>
        </w:rPr>
        <w:t>;</w:t>
      </w:r>
    </w:p>
    <w:p w14:paraId="124185F5" w14:textId="77777777" w:rsidR="0026387D" w:rsidRPr="002A0F93" w:rsidRDefault="0026387D" w:rsidP="0026387D">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 xml:space="preserve">2.1.12. </w:t>
      </w:r>
      <w:r w:rsidRPr="002A0F93">
        <w:rPr>
          <w:rFonts w:ascii="Arial" w:hAnsi="Arial" w:cs="Arial"/>
          <w:sz w:val="22"/>
          <w:szCs w:val="22"/>
        </w:rPr>
        <w:t>E-Social: Apoio técnico, orientação e capacitação, aos servidores públicos lotados no Departamento de recursos humanos, quando a alimentação do sistema de recursos humanos, bem como a parametrização de rubricas e incidências de tributação sobre as verbas remuneratórias,  capacitação referente a integração com os demais módulos do sistema por meio de arquivos, capacitando os servidores para interpretar erros, usar relatórios e rotinas para diagnosticar e encontrar soluções para os problemas encontrados; Consultoria e capacitação referente a manutenção do cadastro dos servidores no módulo, permitindo ao servidor ter conhecimento sobre a influência de cada informação inserida na geração de informações para sistemas e-Social; capacitação referente ao uso dos relatórios do sistema para verificar informações cadastrais, de movimentações e outros; Orientação referente ao fluxo mensal de entrada de dados permitindo o fechamento ao final de cada mês de forma consistente permitindo o envio das informações para sistema e-Social, entre outros;</w:t>
      </w:r>
    </w:p>
    <w:p w14:paraId="76BCC5E4" w14:textId="77777777" w:rsidR="0026387D" w:rsidRPr="002A0F93" w:rsidRDefault="0026387D" w:rsidP="0026387D">
      <w:pPr>
        <w:pStyle w:val="NormalWeb"/>
        <w:spacing w:before="120" w:after="120" w:line="276" w:lineRule="auto"/>
        <w:jc w:val="both"/>
        <w:rPr>
          <w:rFonts w:ascii="Arial" w:hAnsi="Arial" w:cs="Arial"/>
          <w:sz w:val="22"/>
          <w:szCs w:val="22"/>
        </w:rPr>
      </w:pPr>
      <w:r w:rsidRPr="002A0F93">
        <w:rPr>
          <w:rFonts w:ascii="Arial" w:hAnsi="Arial" w:cs="Arial"/>
          <w:sz w:val="22"/>
          <w:szCs w:val="22"/>
        </w:rPr>
        <w:t>2.1.13. Patrimônio: Apoio técnico quanto a alimentação das informações ao software de gestão, visando a correta parametrização dos arquivos gerados e enviados via SIM AM ao Tribunal de Contas do Estado; Apoio para parametrização de movimentações patrimoniais tais como depreciação, exaustão, etc. bem como a parametrização para execução da contabilização dos fatos de forma automatizada;</w:t>
      </w:r>
    </w:p>
    <w:p w14:paraId="4300BD61" w14:textId="77777777" w:rsidR="0026387D" w:rsidRPr="002A0F93" w:rsidRDefault="0026387D" w:rsidP="0026387D">
      <w:pPr>
        <w:pStyle w:val="NormalWeb"/>
        <w:spacing w:before="120" w:after="120" w:line="276" w:lineRule="auto"/>
        <w:jc w:val="both"/>
        <w:rPr>
          <w:rFonts w:ascii="Arial" w:hAnsi="Arial" w:cs="Arial"/>
          <w:sz w:val="22"/>
          <w:szCs w:val="22"/>
        </w:rPr>
      </w:pPr>
      <w:r w:rsidRPr="002A0F93">
        <w:rPr>
          <w:rFonts w:ascii="Arial" w:hAnsi="Arial" w:cs="Arial"/>
          <w:sz w:val="22"/>
          <w:szCs w:val="22"/>
        </w:rPr>
        <w:t>2.1.14. Obras e Convênios: Apoio técnico quanto a geração do diário de obras, alimentação das informações ao software de gestão, visando a parametrização dos arquivos gerados e enviados via SIM AM ao Tribunal de Contas do Estado; análise e orientação quanto a utilização dos convênios recebidos pelo município, em conformidade com a lei que destinou, bem como, apoio técnico quanto a prestação de contas dos mesmos, de acordo com a parametrização das informações e geração de arquivos para prestação de contas aos órgãos de fiscalização;</w:t>
      </w:r>
    </w:p>
    <w:p w14:paraId="0E6E0E54" w14:textId="77777777" w:rsidR="0026387D" w:rsidRPr="002A0F93" w:rsidRDefault="0026387D" w:rsidP="0026387D">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 xml:space="preserve">2.1.15. </w:t>
      </w:r>
      <w:r w:rsidRPr="002A0F93">
        <w:rPr>
          <w:rFonts w:ascii="Arial" w:hAnsi="Arial" w:cs="Arial"/>
          <w:color w:val="000000"/>
          <w:sz w:val="22"/>
          <w:szCs w:val="22"/>
        </w:rPr>
        <w:t>Apoio técnico especializado quanto às instruções do Tribunal de Contas do Paraná e as Normas da STN - Secretaria do Tesouro Nacional, capacitando e orientando diretamente os servidores responsáveis pelas diversas áreas;</w:t>
      </w:r>
    </w:p>
    <w:p w14:paraId="2F28690F" w14:textId="77777777" w:rsidR="0026387D" w:rsidRPr="002A0F93" w:rsidRDefault="0026387D" w:rsidP="0026387D">
      <w:pPr>
        <w:pStyle w:val="NormalWeb"/>
        <w:spacing w:line="276" w:lineRule="auto"/>
        <w:jc w:val="both"/>
        <w:rPr>
          <w:rFonts w:ascii="Arial" w:hAnsi="Arial" w:cs="Arial"/>
          <w:color w:val="000000"/>
          <w:sz w:val="22"/>
          <w:szCs w:val="22"/>
        </w:rPr>
      </w:pPr>
      <w:r w:rsidRPr="002A0F93">
        <w:rPr>
          <w:rFonts w:ascii="Arial" w:hAnsi="Arial" w:cs="Arial"/>
          <w:color w:val="000000"/>
          <w:sz w:val="22"/>
          <w:szCs w:val="22"/>
        </w:rPr>
        <w:t>2.1.16. Auxiliar na elaboração de relatórios gerenciais e gráficos comparativos para acompanhar a gestão financeira, orçamentária e tributária do Município, fornecendo informações pontuais aos gestores da administração municipal;</w:t>
      </w:r>
      <w:bookmarkEnd w:id="12"/>
    </w:p>
    <w:p w14:paraId="3C53354C" w14:textId="77777777" w:rsidR="0026387D" w:rsidRPr="00D67952" w:rsidRDefault="0026387D" w:rsidP="0026387D">
      <w:pPr>
        <w:pStyle w:val="NormalWeb"/>
        <w:spacing w:line="276" w:lineRule="auto"/>
        <w:jc w:val="both"/>
        <w:rPr>
          <w:rFonts w:ascii="Arial" w:hAnsi="Arial" w:cs="Arial"/>
          <w:color w:val="000000"/>
          <w:sz w:val="22"/>
          <w:szCs w:val="22"/>
        </w:rPr>
      </w:pPr>
      <w:r w:rsidRPr="002A0F93">
        <w:rPr>
          <w:rFonts w:ascii="Arial" w:hAnsi="Arial" w:cs="Arial"/>
          <w:color w:val="000000"/>
          <w:sz w:val="22"/>
          <w:szCs w:val="22"/>
        </w:rPr>
        <w:t>2.1.17. Dispor de sistema auxiliar para comparação de arquivos geração para o TCE PR confrontando com o sistema, auxiliando na equalização e compatibilização dos saldos tributários x contábeis, evidenciando as possíveis inconsistências, tendo em vista, que passará a ser obrigatório o envio mensal do módulo tributos no SIM-AM;</w:t>
      </w:r>
      <w:bookmarkEnd w:id="11"/>
    </w:p>
    <w:p w14:paraId="5F307E12" w14:textId="77777777" w:rsidR="0026387D" w:rsidRPr="00793C67" w:rsidRDefault="0026387D" w:rsidP="0026387D">
      <w:pPr>
        <w:pStyle w:val="Nivel2"/>
        <w:numPr>
          <w:ilvl w:val="1"/>
          <w:numId w:val="7"/>
        </w:numPr>
        <w:spacing w:before="0" w:after="0"/>
        <w:rPr>
          <w:rFonts w:eastAsia="Times New Roman"/>
        </w:rPr>
      </w:pPr>
      <w:bookmarkStart w:id="13" w:name="art40§3iii"/>
      <w:bookmarkEnd w:id="13"/>
      <w:r w:rsidRPr="00793C67">
        <w:rPr>
          <w:bCs/>
        </w:rPr>
        <w:t>Valor total estimado em:</w:t>
      </w:r>
      <w:r w:rsidRPr="002C613F">
        <w:rPr>
          <w:b/>
        </w:rPr>
        <w:t xml:space="preserve"> R$</w:t>
      </w:r>
      <w:r>
        <w:rPr>
          <w:b/>
        </w:rPr>
        <w:t xml:space="preserve"> </w:t>
      </w:r>
      <w:r w:rsidRPr="000A4CEA">
        <w:rPr>
          <w:b/>
        </w:rPr>
        <w:t>75.591,36</w:t>
      </w:r>
      <w:r w:rsidRPr="00BA019A">
        <w:rPr>
          <w:b/>
        </w:rPr>
        <w:t xml:space="preserve"> </w:t>
      </w:r>
      <w:r>
        <w:rPr>
          <w:b/>
        </w:rPr>
        <w:t>(setenta e cinco mil, quinhentos e noventa e um reais e trinta e seis centavos).</w:t>
      </w:r>
    </w:p>
    <w:p w14:paraId="62617418" w14:textId="77777777" w:rsidR="0026387D" w:rsidRDefault="0026387D" w:rsidP="0026387D">
      <w:pPr>
        <w:pStyle w:val="Nivel2"/>
        <w:numPr>
          <w:ilvl w:val="0"/>
          <w:numId w:val="0"/>
        </w:numPr>
        <w:spacing w:before="0" w:after="0"/>
        <w:ind w:left="709"/>
        <w:rPr>
          <w:rFonts w:eastAsia="Times New Roman"/>
        </w:rPr>
      </w:pPr>
    </w:p>
    <w:p w14:paraId="4FAFAAB6" w14:textId="77777777" w:rsidR="0026387D" w:rsidRDefault="0026387D" w:rsidP="0026387D">
      <w:pPr>
        <w:pStyle w:val="Nivel2"/>
        <w:numPr>
          <w:ilvl w:val="1"/>
          <w:numId w:val="7"/>
        </w:numPr>
        <w:spacing w:before="0" w:after="0"/>
        <w:rPr>
          <w:rFonts w:eastAsia="Times New Roman"/>
        </w:rPr>
      </w:pPr>
      <w:r w:rsidRPr="00730D65">
        <w:rPr>
          <w:rFonts w:eastAsia="Times New Roman"/>
        </w:rPr>
        <w:t>Natureza do objeto:</w:t>
      </w:r>
    </w:p>
    <w:p w14:paraId="2134FAD6" w14:textId="77777777" w:rsidR="0026387D" w:rsidRDefault="0026387D" w:rsidP="0026387D">
      <w:pPr>
        <w:pStyle w:val="Nivel2"/>
        <w:numPr>
          <w:ilvl w:val="0"/>
          <w:numId w:val="0"/>
        </w:numPr>
        <w:spacing w:before="0" w:after="0"/>
        <w:ind w:left="709"/>
        <w:rPr>
          <w:rFonts w:eastAsia="Times New Roman"/>
        </w:rPr>
      </w:pPr>
    </w:p>
    <w:p w14:paraId="08879ABE" w14:textId="77777777" w:rsidR="0026387D" w:rsidRDefault="0026387D" w:rsidP="0026387D">
      <w:pPr>
        <w:pStyle w:val="Nivel2"/>
        <w:numPr>
          <w:ilvl w:val="0"/>
          <w:numId w:val="0"/>
        </w:numPr>
        <w:spacing w:before="0" w:after="0"/>
        <w:rPr>
          <w:rFonts w:eastAsia="Times New Roman"/>
        </w:rPr>
      </w:pPr>
      <w:r w:rsidRPr="001F789A">
        <w:rPr>
          <w:rFonts w:eastAsia="Times New Roman"/>
        </w:rPr>
        <w:t xml:space="preserve">Comum </w:t>
      </w:r>
      <w:proofErr w:type="gramStart"/>
      <w:r w:rsidRPr="001F789A">
        <w:rPr>
          <w:rFonts w:eastAsia="Times New Roman"/>
        </w:rPr>
        <w:t>(</w:t>
      </w:r>
      <w:r>
        <w:rPr>
          <w:rFonts w:eastAsia="Times New Roman"/>
        </w:rPr>
        <w:t xml:space="preserve"> X</w:t>
      </w:r>
      <w:proofErr w:type="gramEnd"/>
      <w:r w:rsidRPr="001F789A">
        <w:rPr>
          <w:rFonts w:eastAsia="Times New Roman"/>
        </w:rPr>
        <w:t xml:space="preserve"> )                  Especial (     )</w:t>
      </w:r>
    </w:p>
    <w:p w14:paraId="55482AF0" w14:textId="77777777" w:rsidR="0026387D" w:rsidRPr="001F789A" w:rsidRDefault="0026387D" w:rsidP="0026387D">
      <w:pPr>
        <w:pStyle w:val="Nivel2"/>
        <w:numPr>
          <w:ilvl w:val="0"/>
          <w:numId w:val="0"/>
        </w:numPr>
        <w:spacing w:before="0" w:after="0"/>
        <w:rPr>
          <w:rFonts w:eastAsia="Times New Roman"/>
        </w:rPr>
      </w:pPr>
    </w:p>
    <w:p w14:paraId="4CA410B4" w14:textId="77777777" w:rsidR="0026387D" w:rsidRPr="006C2D40" w:rsidRDefault="0026387D" w:rsidP="0026387D">
      <w:pPr>
        <w:pStyle w:val="PargrafodaLista"/>
        <w:numPr>
          <w:ilvl w:val="0"/>
          <w:numId w:val="7"/>
        </w:numPr>
        <w:shd w:val="clear" w:color="auto" w:fill="BFBFBF" w:themeFill="background1" w:themeFillShade="BF"/>
        <w:spacing w:after="0" w:line="276" w:lineRule="auto"/>
        <w:ind w:firstLine="0"/>
        <w:contextualSpacing w:val="0"/>
        <w:jc w:val="both"/>
        <w:rPr>
          <w:rFonts w:ascii="Arial" w:hAnsi="Arial" w:cs="Arial"/>
          <w:color w:val="000000" w:themeColor="text1"/>
        </w:rPr>
      </w:pPr>
      <w:r w:rsidRPr="00730D65">
        <w:rPr>
          <w:rFonts w:ascii="Arial" w:hAnsi="Arial" w:cs="Arial"/>
          <w:b/>
          <w:bCs/>
          <w:color w:val="000000"/>
        </w:rPr>
        <w:t xml:space="preserve">JUSTIFICATIVA E OBJETIVO DA </w:t>
      </w:r>
      <w:r w:rsidRPr="006C2D40">
        <w:rPr>
          <w:rFonts w:ascii="Arial" w:hAnsi="Arial" w:cs="Arial"/>
          <w:b/>
          <w:bCs/>
          <w:color w:val="000000" w:themeColor="text1"/>
        </w:rPr>
        <w:t>AQUISIÇÃO</w:t>
      </w:r>
    </w:p>
    <w:p w14:paraId="4D21A939" w14:textId="5F6A3F0F" w:rsidR="0026387D" w:rsidRPr="00E1038E" w:rsidRDefault="0026387D" w:rsidP="0026387D">
      <w:pPr>
        <w:pStyle w:val="PargrafodaLista"/>
        <w:widowControl w:val="0"/>
        <w:numPr>
          <w:ilvl w:val="1"/>
          <w:numId w:val="8"/>
        </w:numPr>
        <w:shd w:val="clear" w:color="auto" w:fill="FFFFFF"/>
        <w:autoSpaceDE w:val="0"/>
        <w:autoSpaceDN w:val="0"/>
        <w:spacing w:after="0" w:line="276" w:lineRule="auto"/>
        <w:ind w:left="284" w:right="-1" w:firstLine="0"/>
        <w:contextualSpacing w:val="0"/>
        <w:jc w:val="both"/>
        <w:rPr>
          <w:rFonts w:ascii="Arial" w:hAnsi="Arial" w:cs="Arial"/>
          <w:sz w:val="22"/>
          <w:szCs w:val="22"/>
          <w:shd w:val="clear" w:color="auto" w:fill="FFFFFF"/>
        </w:rPr>
      </w:pPr>
      <w:r w:rsidRPr="00E1038E">
        <w:rPr>
          <w:rFonts w:ascii="Arial" w:hAnsi="Arial" w:cs="Arial"/>
          <w:sz w:val="22"/>
          <w:szCs w:val="22"/>
          <w:shd w:val="clear" w:color="auto" w:fill="FFFFFF"/>
        </w:rPr>
        <w:t xml:space="preserve">Fica facultativo a elaboração do ETP – Estudo Técnico </w:t>
      </w:r>
      <w:proofErr w:type="gramStart"/>
      <w:r w:rsidRPr="00E1038E">
        <w:rPr>
          <w:rFonts w:ascii="Arial" w:hAnsi="Arial" w:cs="Arial"/>
          <w:sz w:val="22"/>
          <w:szCs w:val="22"/>
          <w:shd w:val="clear" w:color="auto" w:fill="FFFFFF"/>
        </w:rPr>
        <w:t>Preliminar,  consoante</w:t>
      </w:r>
      <w:proofErr w:type="gramEnd"/>
      <w:r w:rsidRPr="00E1038E">
        <w:rPr>
          <w:rFonts w:ascii="Arial" w:hAnsi="Arial" w:cs="Arial"/>
          <w:sz w:val="22"/>
          <w:szCs w:val="22"/>
          <w:shd w:val="clear" w:color="auto" w:fill="FFFFFF"/>
        </w:rPr>
        <w:t xml:space="preserve"> o Decreto nº 139/2023:</w:t>
      </w:r>
    </w:p>
    <w:p w14:paraId="1F65D5C3" w14:textId="77777777" w:rsidR="0026387D" w:rsidRPr="00BD7DF4" w:rsidRDefault="0026387D" w:rsidP="0026387D">
      <w:pPr>
        <w:pStyle w:val="PargrafodaLista"/>
        <w:shd w:val="clear" w:color="auto" w:fill="FFFFFF"/>
        <w:spacing w:line="276" w:lineRule="auto"/>
        <w:ind w:left="284" w:right="-1"/>
        <w:rPr>
          <w:rFonts w:ascii="Arial" w:hAnsi="Arial" w:cs="Arial"/>
          <w:sz w:val="22"/>
          <w:szCs w:val="22"/>
          <w:shd w:val="clear" w:color="auto" w:fill="FFFFFF"/>
        </w:rPr>
      </w:pPr>
    </w:p>
    <w:p w14:paraId="20C65C74" w14:textId="77777777" w:rsidR="0026387D" w:rsidRPr="00C55F26" w:rsidRDefault="0026387D" w:rsidP="0026387D">
      <w:pPr>
        <w:pStyle w:val="PargrafodaLista"/>
        <w:shd w:val="clear" w:color="auto" w:fill="FFFFFF"/>
        <w:spacing w:line="276" w:lineRule="auto"/>
        <w:ind w:left="3686" w:right="-1"/>
        <w:rPr>
          <w:rFonts w:ascii="Arial" w:hAnsi="Arial" w:cs="Arial"/>
          <w:shd w:val="clear" w:color="auto" w:fill="FFFFFF"/>
        </w:rPr>
      </w:pPr>
      <w:r>
        <w:rPr>
          <w:rFonts w:ascii="Arial" w:hAnsi="Arial" w:cs="Arial"/>
          <w:b/>
          <w:shd w:val="clear" w:color="auto" w:fill="FFFFFF"/>
        </w:rPr>
        <w:t xml:space="preserve">Art. </w:t>
      </w:r>
      <w:r w:rsidRPr="001F725A">
        <w:rPr>
          <w:rFonts w:ascii="Arial" w:hAnsi="Arial" w:cs="Arial"/>
          <w:b/>
          <w:shd w:val="clear" w:color="auto" w:fill="FFFFFF"/>
        </w:rPr>
        <w:t>3º</w:t>
      </w:r>
      <w:r>
        <w:rPr>
          <w:rFonts w:ascii="Arial" w:hAnsi="Arial" w:cs="Arial"/>
          <w:b/>
          <w:shd w:val="clear" w:color="auto" w:fill="FFFFFF"/>
        </w:rPr>
        <w:t xml:space="preserve">- </w:t>
      </w:r>
      <w:r w:rsidRPr="00C55F26">
        <w:rPr>
          <w:rFonts w:ascii="Arial" w:hAnsi="Arial" w:cs="Arial"/>
          <w:shd w:val="clear" w:color="auto" w:fill="FFFFFF"/>
        </w:rPr>
        <w:t>É obrigatória</w:t>
      </w:r>
      <w:r>
        <w:rPr>
          <w:rFonts w:ascii="Arial" w:hAnsi="Arial" w:cs="Arial"/>
          <w:shd w:val="clear" w:color="auto" w:fill="FFFFFF"/>
        </w:rPr>
        <w:t xml:space="preserve"> </w:t>
      </w:r>
      <w:r w:rsidRPr="00C55F26">
        <w:rPr>
          <w:rFonts w:ascii="Arial" w:hAnsi="Arial" w:cs="Arial"/>
          <w:shd w:val="clear" w:color="auto" w:fill="FFFFFF"/>
        </w:rPr>
        <w:t>a elaboração do ETP – Estudo Técnico</w:t>
      </w:r>
      <w:r>
        <w:rPr>
          <w:rFonts w:ascii="Arial" w:hAnsi="Arial" w:cs="Arial"/>
          <w:shd w:val="clear" w:color="auto" w:fill="FFFFFF"/>
        </w:rPr>
        <w:t xml:space="preserve"> </w:t>
      </w:r>
      <w:r w:rsidRPr="00C55F26">
        <w:rPr>
          <w:rFonts w:ascii="Arial" w:hAnsi="Arial" w:cs="Arial"/>
          <w:shd w:val="clear" w:color="auto" w:fill="FFFFFF"/>
        </w:rPr>
        <w:t xml:space="preserve">Preliminar, nos termos do artigo 18, §§ 1º e 2º da Lei Federal </w:t>
      </w:r>
      <w:proofErr w:type="gramStart"/>
      <w:r w:rsidRPr="00C55F26">
        <w:rPr>
          <w:rFonts w:ascii="Arial" w:hAnsi="Arial" w:cs="Arial"/>
          <w:shd w:val="clear" w:color="auto" w:fill="FFFFFF"/>
        </w:rPr>
        <w:t>n.º</w:t>
      </w:r>
      <w:proofErr w:type="gramEnd"/>
      <w:r w:rsidRPr="00C55F26">
        <w:rPr>
          <w:rFonts w:ascii="Arial" w:hAnsi="Arial" w:cs="Arial"/>
          <w:shd w:val="clear" w:color="auto" w:fill="FFFFFF"/>
        </w:rPr>
        <w:t>14.133/21 na fase de planejamento</w:t>
      </w:r>
      <w:r>
        <w:rPr>
          <w:rFonts w:ascii="Arial" w:hAnsi="Arial" w:cs="Arial"/>
          <w:shd w:val="clear" w:color="auto" w:fill="FFFFFF"/>
        </w:rPr>
        <w:t xml:space="preserve"> </w:t>
      </w:r>
      <w:r w:rsidRPr="00C55F26">
        <w:rPr>
          <w:rFonts w:ascii="Arial" w:hAnsi="Arial" w:cs="Arial"/>
          <w:shd w:val="clear" w:color="auto" w:fill="FFFFFF"/>
        </w:rPr>
        <w:t>dos seguintes processos</w:t>
      </w:r>
      <w:r>
        <w:rPr>
          <w:rFonts w:ascii="Arial" w:hAnsi="Arial" w:cs="Arial"/>
          <w:shd w:val="clear" w:color="auto" w:fill="FFFFFF"/>
        </w:rPr>
        <w:t xml:space="preserve"> </w:t>
      </w:r>
      <w:r w:rsidRPr="00C55F26">
        <w:rPr>
          <w:rFonts w:ascii="Arial" w:hAnsi="Arial" w:cs="Arial"/>
          <w:shd w:val="clear" w:color="auto" w:fill="FFFFFF"/>
        </w:rPr>
        <w:t>licitatórios e contratações diretas:</w:t>
      </w:r>
    </w:p>
    <w:p w14:paraId="74D593F9" w14:textId="77777777" w:rsidR="0026387D" w:rsidRPr="00C55F26" w:rsidRDefault="0026387D" w:rsidP="0026387D">
      <w:pPr>
        <w:pStyle w:val="PargrafodaLista"/>
        <w:shd w:val="clear" w:color="auto" w:fill="FFFFFF"/>
        <w:spacing w:line="276" w:lineRule="auto"/>
        <w:ind w:left="3686" w:right="-1"/>
        <w:rPr>
          <w:rFonts w:ascii="Arial" w:hAnsi="Arial" w:cs="Arial"/>
          <w:shd w:val="clear" w:color="auto" w:fill="FFFFFF"/>
        </w:rPr>
      </w:pPr>
      <w:r w:rsidRPr="001F725A">
        <w:rPr>
          <w:rFonts w:ascii="Arial" w:hAnsi="Arial" w:cs="Arial"/>
          <w:b/>
          <w:shd w:val="clear" w:color="auto" w:fill="FFFFFF"/>
        </w:rPr>
        <w:t xml:space="preserve">I </w:t>
      </w:r>
      <w:r w:rsidRPr="00C55F26">
        <w:rPr>
          <w:rFonts w:ascii="Arial" w:hAnsi="Arial" w:cs="Arial"/>
          <w:shd w:val="clear" w:color="auto" w:fill="FFFFFF"/>
        </w:rPr>
        <w:t>-</w:t>
      </w:r>
      <w:proofErr w:type="gramStart"/>
      <w:r w:rsidRPr="00C55F26">
        <w:rPr>
          <w:rFonts w:ascii="Arial" w:hAnsi="Arial" w:cs="Arial"/>
          <w:shd w:val="clear" w:color="auto" w:fill="FFFFFF"/>
        </w:rPr>
        <w:t>cujo</w:t>
      </w:r>
      <w:proofErr w:type="gramEnd"/>
      <w:r w:rsidRPr="00C55F26">
        <w:rPr>
          <w:rFonts w:ascii="Arial" w:hAnsi="Arial" w:cs="Arial"/>
          <w:shd w:val="clear" w:color="auto" w:fill="FFFFFF"/>
        </w:rPr>
        <w:t xml:space="preserve"> critério de julgamento seja melhor técnica ou conteúdo</w:t>
      </w:r>
      <w:r>
        <w:rPr>
          <w:rFonts w:ascii="Arial" w:hAnsi="Arial" w:cs="Arial"/>
          <w:shd w:val="clear" w:color="auto" w:fill="FFFFFF"/>
        </w:rPr>
        <w:t xml:space="preserve"> </w:t>
      </w:r>
      <w:r w:rsidRPr="00C55F26">
        <w:rPr>
          <w:rFonts w:ascii="Arial" w:hAnsi="Arial" w:cs="Arial"/>
          <w:shd w:val="clear" w:color="auto" w:fill="FFFFFF"/>
        </w:rPr>
        <w:t>artístico, técnica e preço e maior retorno econômico;</w:t>
      </w:r>
    </w:p>
    <w:p w14:paraId="409A9C63" w14:textId="77777777" w:rsidR="0026387D" w:rsidRPr="00C55F26" w:rsidRDefault="0026387D" w:rsidP="0026387D">
      <w:pPr>
        <w:pStyle w:val="PargrafodaLista"/>
        <w:shd w:val="clear" w:color="auto" w:fill="FFFFFF"/>
        <w:spacing w:line="276" w:lineRule="auto"/>
        <w:ind w:left="3686" w:right="-1"/>
        <w:rPr>
          <w:rFonts w:ascii="Arial" w:hAnsi="Arial" w:cs="Arial"/>
          <w:shd w:val="clear" w:color="auto" w:fill="FFFFFF"/>
        </w:rPr>
      </w:pPr>
      <w:r w:rsidRPr="001F725A">
        <w:rPr>
          <w:rFonts w:ascii="Arial" w:hAnsi="Arial" w:cs="Arial"/>
          <w:b/>
          <w:shd w:val="clear" w:color="auto" w:fill="FFFFFF"/>
        </w:rPr>
        <w:t>II</w:t>
      </w:r>
      <w:r w:rsidRPr="00C55F26">
        <w:rPr>
          <w:rFonts w:ascii="Arial" w:hAnsi="Arial" w:cs="Arial"/>
          <w:shd w:val="clear" w:color="auto" w:fill="FFFFFF"/>
        </w:rPr>
        <w:t xml:space="preserve"> -</w:t>
      </w:r>
      <w:proofErr w:type="gramStart"/>
      <w:r w:rsidRPr="00C55F26">
        <w:rPr>
          <w:rFonts w:ascii="Arial" w:hAnsi="Arial" w:cs="Arial"/>
          <w:shd w:val="clear" w:color="auto" w:fill="FFFFFF"/>
        </w:rPr>
        <w:t>de</w:t>
      </w:r>
      <w:proofErr w:type="gramEnd"/>
      <w:r w:rsidRPr="00C55F26">
        <w:rPr>
          <w:rFonts w:ascii="Arial" w:hAnsi="Arial" w:cs="Arial"/>
          <w:shd w:val="clear" w:color="auto" w:fill="FFFFFF"/>
        </w:rPr>
        <w:t xml:space="preserve"> aquisição de bens e prestação de serviços considerados inéditos</w:t>
      </w:r>
      <w:r>
        <w:rPr>
          <w:rFonts w:ascii="Arial" w:hAnsi="Arial" w:cs="Arial"/>
          <w:shd w:val="clear" w:color="auto" w:fill="FFFFFF"/>
        </w:rPr>
        <w:t xml:space="preserve"> </w:t>
      </w:r>
      <w:r w:rsidRPr="00C55F26">
        <w:rPr>
          <w:rFonts w:ascii="Arial" w:hAnsi="Arial" w:cs="Arial"/>
          <w:shd w:val="clear" w:color="auto" w:fill="FFFFFF"/>
        </w:rPr>
        <w:t>no âmbito do Poder Executivo e Legislativo de Guaraci, bem como</w:t>
      </w:r>
      <w:r>
        <w:rPr>
          <w:rFonts w:ascii="Arial" w:hAnsi="Arial" w:cs="Arial"/>
          <w:shd w:val="clear" w:color="auto" w:fill="FFFFFF"/>
        </w:rPr>
        <w:t xml:space="preserve"> </w:t>
      </w:r>
      <w:r w:rsidRPr="00C55F26">
        <w:rPr>
          <w:rFonts w:ascii="Arial" w:hAnsi="Arial" w:cs="Arial"/>
          <w:shd w:val="clear" w:color="auto" w:fill="FFFFFF"/>
        </w:rPr>
        <w:t>por ocasião da prestação de serviços que não tenham sido contratados</w:t>
      </w:r>
      <w:r>
        <w:rPr>
          <w:rFonts w:ascii="Arial" w:hAnsi="Arial" w:cs="Arial"/>
          <w:shd w:val="clear" w:color="auto" w:fill="FFFFFF"/>
        </w:rPr>
        <w:t xml:space="preserve"> </w:t>
      </w:r>
      <w:r w:rsidRPr="00C55F26">
        <w:rPr>
          <w:rFonts w:ascii="Arial" w:hAnsi="Arial" w:cs="Arial"/>
          <w:shd w:val="clear" w:color="auto" w:fill="FFFFFF"/>
        </w:rPr>
        <w:t>nos últimos 10 (dez) anos pelo Município;</w:t>
      </w:r>
    </w:p>
    <w:p w14:paraId="066E4F38" w14:textId="77777777" w:rsidR="0026387D" w:rsidRPr="00C55F26" w:rsidRDefault="0026387D" w:rsidP="0026387D">
      <w:pPr>
        <w:pStyle w:val="PargrafodaLista"/>
        <w:shd w:val="clear" w:color="auto" w:fill="FFFFFF"/>
        <w:spacing w:line="276" w:lineRule="auto"/>
        <w:ind w:left="3686" w:right="-1"/>
        <w:rPr>
          <w:rFonts w:ascii="Arial" w:hAnsi="Arial" w:cs="Arial"/>
          <w:shd w:val="clear" w:color="auto" w:fill="FFFFFF"/>
        </w:rPr>
      </w:pPr>
      <w:r w:rsidRPr="001F725A">
        <w:rPr>
          <w:rFonts w:ascii="Arial" w:hAnsi="Arial" w:cs="Arial"/>
          <w:b/>
          <w:shd w:val="clear" w:color="auto" w:fill="FFFFFF"/>
        </w:rPr>
        <w:t>III</w:t>
      </w:r>
      <w:r w:rsidRPr="00C55F26">
        <w:rPr>
          <w:rFonts w:ascii="Arial" w:hAnsi="Arial" w:cs="Arial"/>
          <w:shd w:val="clear" w:color="auto" w:fill="FFFFFF"/>
        </w:rPr>
        <w:t xml:space="preserve"> -de aquisição de bens e prestação de serviços cujo valor estimado</w:t>
      </w:r>
      <w:r>
        <w:rPr>
          <w:rFonts w:ascii="Arial" w:hAnsi="Arial" w:cs="Arial"/>
          <w:shd w:val="clear" w:color="auto" w:fill="FFFFFF"/>
        </w:rPr>
        <w:t xml:space="preserve"> </w:t>
      </w:r>
      <w:r w:rsidRPr="00C55F26">
        <w:rPr>
          <w:rFonts w:ascii="Arial" w:hAnsi="Arial" w:cs="Arial"/>
          <w:shd w:val="clear" w:color="auto" w:fill="FFFFFF"/>
        </w:rPr>
        <w:t>da licitação ou da contratação direta, supere a importância de</w:t>
      </w:r>
      <w:r>
        <w:rPr>
          <w:rFonts w:ascii="Arial" w:hAnsi="Arial" w:cs="Arial"/>
          <w:shd w:val="clear" w:color="auto" w:fill="FFFFFF"/>
        </w:rPr>
        <w:t xml:space="preserve"> </w:t>
      </w:r>
      <w:r w:rsidRPr="00C55F26">
        <w:rPr>
          <w:rFonts w:ascii="Arial" w:hAnsi="Arial" w:cs="Arial"/>
          <w:shd w:val="clear" w:color="auto" w:fill="FFFFFF"/>
        </w:rPr>
        <w:t>R$1.000.000,00 (um milhão de reais), exceção feita aos processos de</w:t>
      </w:r>
      <w:r>
        <w:rPr>
          <w:rFonts w:ascii="Arial" w:hAnsi="Arial" w:cs="Arial"/>
          <w:shd w:val="clear" w:color="auto" w:fill="FFFFFF"/>
        </w:rPr>
        <w:t xml:space="preserve"> </w:t>
      </w:r>
      <w:r w:rsidRPr="00C55F26">
        <w:rPr>
          <w:rFonts w:ascii="Arial" w:hAnsi="Arial" w:cs="Arial"/>
          <w:shd w:val="clear" w:color="auto" w:fill="FFFFFF"/>
        </w:rPr>
        <w:t>credenciamento;</w:t>
      </w:r>
    </w:p>
    <w:p w14:paraId="50E1D53C" w14:textId="77777777" w:rsidR="0026387D" w:rsidRDefault="0026387D" w:rsidP="0026387D">
      <w:pPr>
        <w:pStyle w:val="PargrafodaLista"/>
        <w:shd w:val="clear" w:color="auto" w:fill="FFFFFF"/>
        <w:spacing w:line="360" w:lineRule="auto"/>
        <w:ind w:left="3686" w:right="-1"/>
        <w:rPr>
          <w:rFonts w:ascii="Arial" w:hAnsi="Arial" w:cs="Arial"/>
          <w:shd w:val="clear" w:color="auto" w:fill="FFFFFF"/>
        </w:rPr>
      </w:pPr>
      <w:r w:rsidRPr="001F725A">
        <w:rPr>
          <w:rFonts w:ascii="Arial" w:hAnsi="Arial" w:cs="Arial"/>
          <w:b/>
          <w:shd w:val="clear" w:color="auto" w:fill="FFFFFF"/>
        </w:rPr>
        <w:t>IV</w:t>
      </w:r>
      <w:r w:rsidRPr="00C55F26">
        <w:rPr>
          <w:rFonts w:ascii="Arial" w:hAnsi="Arial" w:cs="Arial"/>
          <w:shd w:val="clear" w:color="auto" w:fill="FFFFFF"/>
        </w:rPr>
        <w:t xml:space="preserve"> -</w:t>
      </w:r>
      <w:proofErr w:type="gramStart"/>
      <w:r w:rsidRPr="00C55F26">
        <w:rPr>
          <w:rFonts w:ascii="Arial" w:hAnsi="Arial" w:cs="Arial"/>
          <w:shd w:val="clear" w:color="auto" w:fill="FFFFFF"/>
        </w:rPr>
        <w:t>quando</w:t>
      </w:r>
      <w:proofErr w:type="gramEnd"/>
      <w:r w:rsidRPr="00C55F26">
        <w:rPr>
          <w:rFonts w:ascii="Arial" w:hAnsi="Arial" w:cs="Arial"/>
          <w:shd w:val="clear" w:color="auto" w:fill="FFFFFF"/>
        </w:rPr>
        <w:t xml:space="preserve"> houver necessidade de audiência ou consulta pública</w:t>
      </w:r>
      <w:r>
        <w:rPr>
          <w:rFonts w:ascii="Arial" w:hAnsi="Arial" w:cs="Arial"/>
          <w:shd w:val="clear" w:color="auto" w:fill="FFFFFF"/>
        </w:rPr>
        <w:t>.</w:t>
      </w:r>
    </w:p>
    <w:p w14:paraId="02BE39FD" w14:textId="77777777" w:rsidR="0026387D" w:rsidRDefault="0026387D" w:rsidP="0026387D">
      <w:pPr>
        <w:pStyle w:val="PargrafodaLista"/>
        <w:shd w:val="clear" w:color="auto" w:fill="FFFFFF"/>
        <w:spacing w:line="276" w:lineRule="auto"/>
        <w:ind w:left="284" w:right="-1"/>
        <w:rPr>
          <w:rFonts w:ascii="Arial" w:hAnsi="Arial" w:cs="Arial"/>
          <w:shd w:val="clear" w:color="auto" w:fill="FFFFFF"/>
        </w:rPr>
      </w:pPr>
    </w:p>
    <w:p w14:paraId="56C3548F" w14:textId="77777777" w:rsidR="0026387D"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hd w:val="clear" w:color="auto" w:fill="FFFFFF"/>
        </w:rPr>
      </w:pPr>
      <w:proofErr w:type="gramStart"/>
      <w:r w:rsidRPr="00583BC2">
        <w:rPr>
          <w:rFonts w:ascii="Arial" w:hAnsi="Arial" w:cs="Arial"/>
          <w:shd w:val="clear" w:color="auto" w:fill="FFFFFF"/>
        </w:rPr>
        <w:t xml:space="preserve">“ </w:t>
      </w:r>
      <w:proofErr w:type="spellStart"/>
      <w:r w:rsidRPr="00583BC2">
        <w:rPr>
          <w:rFonts w:ascii="Arial" w:hAnsi="Arial" w:cs="Arial"/>
          <w:shd w:val="clear" w:color="auto" w:fill="FFFFFF"/>
        </w:rPr>
        <w:t>Esclaremos</w:t>
      </w:r>
      <w:proofErr w:type="spellEnd"/>
      <w:proofErr w:type="gramEnd"/>
      <w:r w:rsidRPr="00583BC2">
        <w:rPr>
          <w:rFonts w:ascii="Arial" w:hAnsi="Arial" w:cs="Arial"/>
          <w:shd w:val="clear" w:color="auto" w:fill="FFFFFF"/>
        </w:rPr>
        <w:t xml:space="preserve"> que o Município através da realização de Procedimentos Licitatórios já realizou a contratação do referido serviço constante no objeto deste Termo de </w:t>
      </w:r>
      <w:proofErr w:type="spellStart"/>
      <w:r w:rsidRPr="00583BC2">
        <w:rPr>
          <w:rFonts w:ascii="Arial" w:hAnsi="Arial" w:cs="Arial"/>
          <w:shd w:val="clear" w:color="auto" w:fill="FFFFFF"/>
        </w:rPr>
        <w:t>Referencia</w:t>
      </w:r>
      <w:proofErr w:type="spellEnd"/>
      <w:r w:rsidRPr="00583BC2">
        <w:rPr>
          <w:rFonts w:ascii="Arial" w:hAnsi="Arial" w:cs="Arial"/>
          <w:shd w:val="clear" w:color="auto" w:fill="FFFFFF"/>
        </w:rPr>
        <w:t xml:space="preserve">.” </w:t>
      </w:r>
    </w:p>
    <w:p w14:paraId="1E8FCDE4" w14:textId="77777777" w:rsidR="0026387D" w:rsidRPr="00583BC2" w:rsidRDefault="0026387D" w:rsidP="0026387D">
      <w:pPr>
        <w:pStyle w:val="PargrafodaLista"/>
        <w:rPr>
          <w:rFonts w:ascii="Arial" w:hAnsi="Arial" w:cs="Arial"/>
          <w:shd w:val="clear" w:color="auto" w:fill="FFFFFF"/>
        </w:rPr>
      </w:pPr>
    </w:p>
    <w:p w14:paraId="0DDA6971" w14:textId="77777777" w:rsidR="0026387D"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hd w:val="clear" w:color="auto" w:fill="FFFFFF"/>
        </w:rPr>
      </w:pPr>
      <w:r w:rsidRPr="00583BC2">
        <w:rPr>
          <w:rFonts w:ascii="Arial" w:hAnsi="Arial" w:cs="Arial"/>
          <w:shd w:val="clear" w:color="auto" w:fill="FFFFFF"/>
        </w:rPr>
        <w:t>As Entidades Públicas tem como obrigação fornecerem todo mês ao Tribunal de Contas do Estado do Paraná – TCE/PR sua prestação de contas através da geração de arquivos pelo Sistema de Informações Municipais – Acompanhamento Mensal SIM-AM, a qual são fornecidas através da alimentação do sistema de gestão pública utilizado pelo município e pelo fundo de previdência, sendo assim, necessário orientação técnica aos servidores públicos e parametrização dos dados para a devida geração das informações, tendo em vista, que o Tribunal de Contas sempre atualiza as normas técnicas quanto a geração e envio das informações.</w:t>
      </w:r>
    </w:p>
    <w:p w14:paraId="0F0BBDB7" w14:textId="77777777" w:rsidR="0026387D" w:rsidRPr="00583BC2" w:rsidRDefault="0026387D" w:rsidP="0026387D">
      <w:pPr>
        <w:pStyle w:val="PargrafodaLista"/>
        <w:rPr>
          <w:rFonts w:ascii="Arial" w:hAnsi="Arial" w:cs="Arial"/>
          <w:shd w:val="clear" w:color="auto" w:fill="FFFFFF"/>
        </w:rPr>
      </w:pPr>
    </w:p>
    <w:p w14:paraId="5079C8A8" w14:textId="77777777" w:rsidR="0026387D" w:rsidRPr="004C25B5"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z w:val="18"/>
          <w:szCs w:val="18"/>
          <w:shd w:val="clear" w:color="auto" w:fill="FFFFFF"/>
        </w:rPr>
      </w:pPr>
      <w:r w:rsidRPr="004C25B5">
        <w:rPr>
          <w:rFonts w:ascii="Arial" w:hAnsi="Arial" w:cs="Arial"/>
          <w:color w:val="000000"/>
        </w:rPr>
        <w:t>Atualmente, o Tribunal de Contas do Estado do Paraná – TCE/PR, incluiu a partir desse exercício novas regras para atender a nova lei de licitações, bem como o controle efetivo do patrimônio em confronto com a contabilidade, o qual deverá estar com os saldos compatíveis nos dois módulos. Necessitando assim, que sejam refeitas a parametrização do módulo contábil e sejam desenvolvidas métricas de conferência entre os módulos.</w:t>
      </w:r>
    </w:p>
    <w:p w14:paraId="6B13B131" w14:textId="77777777" w:rsidR="0026387D" w:rsidRPr="00583BC2" w:rsidRDefault="0026387D" w:rsidP="0026387D">
      <w:pPr>
        <w:pStyle w:val="PargrafodaLista"/>
        <w:rPr>
          <w:rFonts w:ascii="Arial" w:hAnsi="Arial" w:cs="Arial"/>
          <w:shd w:val="clear" w:color="auto" w:fill="FFFFFF"/>
        </w:rPr>
      </w:pPr>
    </w:p>
    <w:p w14:paraId="6D818EAC" w14:textId="77777777" w:rsidR="0026387D" w:rsidRPr="00583BC2"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hd w:val="clear" w:color="auto" w:fill="FFFFFF"/>
        </w:rPr>
      </w:pPr>
      <w:r w:rsidRPr="00583BC2">
        <w:rPr>
          <w:rFonts w:ascii="Arial" w:hAnsi="Arial" w:cs="Arial"/>
          <w:shd w:val="clear" w:color="auto" w:fill="FFFFFF"/>
        </w:rPr>
        <w:t>Além da inclusão de novas regras no SIM-AM, assim como já citado, houve também a alteração do Plano de Contas Contábil, Plano de Contas da Receita e Plano de Contas da Despesa para o exercício de 2024, demandando novas parametrizações e análises das informações inseridas nos sistemas informatizados.</w:t>
      </w:r>
    </w:p>
    <w:p w14:paraId="1E4B4FA7" w14:textId="77777777" w:rsidR="0026387D" w:rsidRPr="00583BC2"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hd w:val="clear" w:color="auto" w:fill="FFFFFF"/>
        </w:rPr>
      </w:pPr>
      <w:r w:rsidRPr="00583BC2">
        <w:rPr>
          <w:rFonts w:ascii="Arial" w:hAnsi="Arial" w:cs="Arial"/>
          <w:shd w:val="clear" w:color="auto" w:fill="FFFFFF"/>
        </w:rPr>
        <w:t>A partir desse ano, além das novas inclusões do TCE, foram adicionadas novos arquivos e regras de geração de arquivos referentes ao e-social, tornam-se obrigatória aos órgãos públicos através do setor de recursos humanos, incluindo todas as informações dos funcionários e folha de pagamento mensal.</w:t>
      </w:r>
    </w:p>
    <w:p w14:paraId="4A3B7430" w14:textId="77777777" w:rsidR="0026387D" w:rsidRPr="00583BC2"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hd w:val="clear" w:color="auto" w:fill="FFFFFF"/>
        </w:rPr>
      </w:pPr>
      <w:r w:rsidRPr="00583BC2">
        <w:rPr>
          <w:rFonts w:ascii="Arial" w:hAnsi="Arial" w:cs="Arial"/>
          <w:shd w:val="clear" w:color="auto" w:fill="FFFFFF"/>
        </w:rPr>
        <w:t>Com a nova inclusão do e-social, as retenções contábeis passarão a ser geradas pela Escrituração Fiscal Digital de Retenções e Outras Informações Fiscais - EFD-REINF de forma mensal, sendo necessário a parametrização dos dados, acompanhamento e a capacitação dos servidores públicos.</w:t>
      </w:r>
    </w:p>
    <w:p w14:paraId="65E529F4" w14:textId="77777777" w:rsidR="0026387D" w:rsidRPr="00583BC2" w:rsidRDefault="0026387D" w:rsidP="0026387D">
      <w:pPr>
        <w:pStyle w:val="PargrafodaLista"/>
        <w:widowControl w:val="0"/>
        <w:numPr>
          <w:ilvl w:val="2"/>
          <w:numId w:val="9"/>
        </w:numPr>
        <w:autoSpaceDE w:val="0"/>
        <w:autoSpaceDN w:val="0"/>
        <w:spacing w:after="0" w:line="240" w:lineRule="auto"/>
        <w:ind w:right="112"/>
        <w:contextualSpacing w:val="0"/>
        <w:jc w:val="both"/>
        <w:rPr>
          <w:rFonts w:ascii="Arial" w:hAnsi="Arial" w:cs="Arial"/>
          <w:shd w:val="clear" w:color="auto" w:fill="FFFFFF"/>
        </w:rPr>
      </w:pPr>
      <w:r w:rsidRPr="00583BC2">
        <w:rPr>
          <w:rFonts w:ascii="Arial" w:hAnsi="Arial" w:cs="Arial"/>
          <w:shd w:val="clear" w:color="auto" w:fill="FFFFFF"/>
        </w:rPr>
        <w:lastRenderedPageBreak/>
        <w:t>Por fim, a referida contratação se justifica, tendo em vista a complexidade das novas métricas definidas pelo TCE/PR e Governo Federal, a fim de parametrizar os sistemas informatizados deste município, assim como também a capacitação dos funcionários para o devido provimento dos mesmos, visando um aperfeiçoamento para atender as obrigações legais e cumprir a agenda de obrigações instituída pelo Tribunal de Contas do Paraná, através da IN 183/2023.</w:t>
      </w:r>
    </w:p>
    <w:p w14:paraId="238771A6" w14:textId="77777777" w:rsidR="0026387D" w:rsidRPr="00583BC2" w:rsidRDefault="0026387D" w:rsidP="0026387D">
      <w:pPr>
        <w:pStyle w:val="PargrafodaLista"/>
        <w:ind w:left="1080"/>
        <w:rPr>
          <w:rFonts w:ascii="Arial" w:hAnsi="Arial" w:cs="Arial"/>
          <w:shd w:val="clear" w:color="auto" w:fill="FFFFFF"/>
        </w:rPr>
      </w:pPr>
    </w:p>
    <w:p w14:paraId="1E1FB863" w14:textId="77777777" w:rsidR="0026387D" w:rsidRDefault="0026387D" w:rsidP="0026387D">
      <w:pPr>
        <w:pStyle w:val="PargrafodaLista"/>
        <w:widowControl w:val="0"/>
        <w:numPr>
          <w:ilvl w:val="1"/>
          <w:numId w:val="9"/>
        </w:numPr>
        <w:autoSpaceDE w:val="0"/>
        <w:autoSpaceDN w:val="0"/>
        <w:spacing w:after="0" w:line="276" w:lineRule="auto"/>
        <w:ind w:right="112"/>
        <w:contextualSpacing w:val="0"/>
        <w:jc w:val="both"/>
        <w:rPr>
          <w:rFonts w:ascii="Arial" w:hAnsi="Arial" w:cs="Arial"/>
          <w:color w:val="000000"/>
          <w:sz w:val="22"/>
          <w:szCs w:val="22"/>
        </w:rPr>
      </w:pPr>
      <w:r w:rsidRPr="00583BC2">
        <w:rPr>
          <w:rFonts w:ascii="Arial" w:hAnsi="Arial" w:cs="Arial"/>
          <w:b/>
          <w:bCs/>
          <w:color w:val="000000"/>
          <w:sz w:val="22"/>
          <w:szCs w:val="22"/>
        </w:rPr>
        <w:t>Objetivando a promoção do desenvolvimento econômico e social no âmbito local/regional em atenção aos Artigos 47 e 48 da Lei Complementar nº 123/06, fica estabelecido à prioridade de contratação para as microempresas e/ou empresas de pequeno porte sediadas no território da AMEPAR – ASSOCIAÇÃO DOS MUNICÍPIOS DO MÉDIO PARANAPANEMA</w:t>
      </w:r>
      <w:r w:rsidRPr="00583BC2">
        <w:rPr>
          <w:rFonts w:ascii="Arial" w:hAnsi="Arial" w:cs="Arial"/>
          <w:color w:val="000000"/>
          <w:sz w:val="22"/>
          <w:szCs w:val="22"/>
        </w:rPr>
        <w:t>.</w:t>
      </w:r>
    </w:p>
    <w:p w14:paraId="41F16197" w14:textId="77777777" w:rsidR="0026387D" w:rsidRDefault="0026387D" w:rsidP="0026387D">
      <w:pPr>
        <w:pStyle w:val="PargrafodaLista"/>
        <w:widowControl w:val="0"/>
        <w:numPr>
          <w:ilvl w:val="2"/>
          <w:numId w:val="9"/>
        </w:numPr>
        <w:autoSpaceDE w:val="0"/>
        <w:autoSpaceDN w:val="0"/>
        <w:spacing w:after="0" w:line="276" w:lineRule="auto"/>
        <w:ind w:left="284" w:right="112" w:firstLine="0"/>
        <w:contextualSpacing w:val="0"/>
        <w:jc w:val="both"/>
        <w:rPr>
          <w:rFonts w:ascii="Arial" w:hAnsi="Arial" w:cs="Arial"/>
          <w:color w:val="000000"/>
          <w:sz w:val="22"/>
          <w:szCs w:val="22"/>
        </w:rPr>
      </w:pPr>
      <w:r w:rsidRPr="00583BC2">
        <w:rPr>
          <w:rFonts w:ascii="Arial" w:hAnsi="Arial" w:cs="Arial"/>
          <w:color w:val="000000"/>
          <w:sz w:val="22"/>
          <w:szCs w:val="22"/>
        </w:rPr>
        <w:t>A justificativa para realização da licitação exclusiva âmbito local/regional encontra-se no fato de que existem no mínimo 3 (três) fornecedores competitivos sediados no âmbito regional que estão aptos a disputar para fornecimento do objeto, respeitando o disposto da Lei Municipal n° 1688/2022, conforme cadastro CNPJ inclusos neste processo.  Ainda, cabe destacar que o objeto da presente licitação é prestação de serviços técnicos especializados para atender o Setor de Contabilidade, sendo necessário que o serviço seja realizado dentro do prazo previsto da solicitação, na forma da lei, mostrando-se benéfico à Administração, pois as empresas sediadas âmbito regional e/ou município possuem maior facilidade de atendimento no prazo solicitado, resguardando o interesse público que norteia a concessão de benefícios eventuais.</w:t>
      </w:r>
    </w:p>
    <w:p w14:paraId="6439BD76" w14:textId="77777777" w:rsidR="0026387D" w:rsidRDefault="0026387D" w:rsidP="0026387D">
      <w:pPr>
        <w:pStyle w:val="PargrafodaLista"/>
        <w:widowControl w:val="0"/>
        <w:numPr>
          <w:ilvl w:val="2"/>
          <w:numId w:val="9"/>
        </w:numPr>
        <w:autoSpaceDE w:val="0"/>
        <w:autoSpaceDN w:val="0"/>
        <w:spacing w:after="0" w:line="276" w:lineRule="auto"/>
        <w:ind w:left="284" w:right="112" w:firstLine="0"/>
        <w:contextualSpacing w:val="0"/>
        <w:jc w:val="both"/>
        <w:rPr>
          <w:rFonts w:ascii="Arial" w:hAnsi="Arial" w:cs="Arial"/>
          <w:color w:val="000000"/>
          <w:sz w:val="22"/>
          <w:szCs w:val="22"/>
        </w:rPr>
      </w:pPr>
      <w:r w:rsidRPr="00583BC2">
        <w:rPr>
          <w:rFonts w:ascii="Arial" w:hAnsi="Arial" w:cs="Arial"/>
          <w:color w:val="000000"/>
          <w:sz w:val="22"/>
          <w:szCs w:val="22"/>
        </w:rPr>
        <w:t>Nesse sentido, considerando existir em âmbito regional mais de três fornecedores competitivos aptos a participarem do certame, nos termos da Lei Municipal n° 1688/2022, torna-se possível a aplicação do benefício retro, a fim de promover o desenvolvimento do comércio e de prestação de serviços, âmbito regional, assegurando, no entanto, os princípios orientadores de todo e qualquer processo licitatório previstos na legislação constitucional e infraconstitucional.</w:t>
      </w:r>
    </w:p>
    <w:p w14:paraId="16264F61" w14:textId="77777777" w:rsidR="0026387D" w:rsidRDefault="0026387D" w:rsidP="0026387D">
      <w:pPr>
        <w:pStyle w:val="PargrafodaLista"/>
        <w:widowControl w:val="0"/>
        <w:numPr>
          <w:ilvl w:val="2"/>
          <w:numId w:val="9"/>
        </w:numPr>
        <w:autoSpaceDE w:val="0"/>
        <w:autoSpaceDN w:val="0"/>
        <w:spacing w:after="0" w:line="276" w:lineRule="auto"/>
        <w:ind w:left="284" w:right="112" w:firstLine="0"/>
        <w:contextualSpacing w:val="0"/>
        <w:jc w:val="both"/>
        <w:rPr>
          <w:rFonts w:ascii="Arial" w:hAnsi="Arial" w:cs="Arial"/>
          <w:color w:val="000000"/>
          <w:sz w:val="22"/>
          <w:szCs w:val="22"/>
        </w:rPr>
      </w:pPr>
      <w:r w:rsidRPr="00583BC2">
        <w:rPr>
          <w:rFonts w:ascii="Arial" w:hAnsi="Arial" w:cs="Arial"/>
          <w:color w:val="000000"/>
          <w:sz w:val="22"/>
          <w:szCs w:val="22"/>
        </w:rPr>
        <w:t>Municípios que compõem o limite geográfico constituído pela região dos municípios constituintes da AMEPAR – ASSOCIAÇÃO DOS MUNICÍPIOS DO MÉDIO PARANAPANEMA, conforme disposto no Anexo II da Lei Municipal n. 1688/2022.</w:t>
      </w:r>
    </w:p>
    <w:p w14:paraId="56C00B36" w14:textId="77777777" w:rsidR="0026387D" w:rsidRPr="00583BC2" w:rsidRDefault="0026387D" w:rsidP="0026387D">
      <w:pPr>
        <w:pStyle w:val="PargrafodaLista"/>
        <w:spacing w:line="276" w:lineRule="auto"/>
        <w:rPr>
          <w:rFonts w:ascii="Arial" w:hAnsi="Arial" w:cs="Arial"/>
          <w:color w:val="000000"/>
          <w:sz w:val="22"/>
          <w:szCs w:val="22"/>
        </w:rPr>
      </w:pPr>
    </w:p>
    <w:p w14:paraId="207B01B1" w14:textId="77777777" w:rsidR="0026387D" w:rsidRPr="00583BC2" w:rsidRDefault="0026387D" w:rsidP="0026387D">
      <w:pPr>
        <w:pStyle w:val="PargrafodaLista"/>
        <w:spacing w:line="276" w:lineRule="auto"/>
        <w:rPr>
          <w:rFonts w:ascii="Arial" w:hAnsi="Arial" w:cs="Arial"/>
          <w:b/>
          <w:bCs/>
          <w:color w:val="000000"/>
          <w:sz w:val="22"/>
          <w:szCs w:val="22"/>
        </w:rPr>
      </w:pPr>
      <w:r w:rsidRPr="00583BC2">
        <w:rPr>
          <w:rFonts w:ascii="Arial" w:hAnsi="Arial" w:cs="Arial"/>
          <w:b/>
          <w:bCs/>
          <w:color w:val="000000"/>
          <w:sz w:val="22"/>
          <w:szCs w:val="22"/>
        </w:rPr>
        <w:t>1). ALVORADA DO SUL. 2). ARAPONGAS. 3). BELA VISTA DO PARAÍSO. 4). CAFEARA. 5). CAMBE. 6). CENTENÁRIO DO SUL. 7). FLORESTOPOLIS. 8). GUARACI. 9). IBIPORA. 10). JAGUAPITA. 11), JATAIZINHO. 12). LONDRINA. 13). LUPIONOPOLIS. 14). MIRASELVA. 15). PITANGUEIRAS. 16). PORECATU. 17). PRADO FERREIRA. 18). PRIMEIRO DE MAIO. 19). ROLANDIA. 20). SABAUDIA. 21). SERTANOPOLIS. 22). TAMARANA.</w:t>
      </w:r>
    </w:p>
    <w:p w14:paraId="29FCAC6F" w14:textId="77777777" w:rsidR="0026387D" w:rsidRPr="00583BC2" w:rsidRDefault="0026387D" w:rsidP="0026387D">
      <w:pPr>
        <w:pStyle w:val="PargrafodaLista"/>
        <w:spacing w:line="276" w:lineRule="auto"/>
        <w:rPr>
          <w:rFonts w:ascii="Arial" w:hAnsi="Arial" w:cs="Arial"/>
          <w:color w:val="000000"/>
          <w:sz w:val="22"/>
          <w:szCs w:val="22"/>
        </w:rPr>
      </w:pPr>
    </w:p>
    <w:p w14:paraId="5D6FDC97" w14:textId="77777777" w:rsidR="0026387D" w:rsidRPr="00583BC2" w:rsidRDefault="0026387D" w:rsidP="0026387D">
      <w:pPr>
        <w:pStyle w:val="PargrafodaLista"/>
        <w:spacing w:line="276" w:lineRule="auto"/>
        <w:ind w:left="2835"/>
        <w:rPr>
          <w:rFonts w:ascii="Arial" w:hAnsi="Arial" w:cs="Arial"/>
          <w:i/>
          <w:iCs/>
          <w:color w:val="000000"/>
          <w:sz w:val="22"/>
          <w:szCs w:val="22"/>
        </w:rPr>
      </w:pPr>
      <w:r w:rsidRPr="00583BC2">
        <w:rPr>
          <w:rFonts w:ascii="Arial" w:hAnsi="Arial" w:cs="Arial"/>
          <w:i/>
          <w:iCs/>
          <w:color w:val="000000"/>
          <w:sz w:val="22"/>
          <w:szCs w:val="22"/>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 ACORDÃO 877/2016 – TCE-Pr</w:t>
      </w:r>
    </w:p>
    <w:p w14:paraId="276E6486" w14:textId="77777777" w:rsidR="0026387D" w:rsidRPr="00583BC2" w:rsidRDefault="0026387D" w:rsidP="0026387D">
      <w:pPr>
        <w:pStyle w:val="PargrafodaLista"/>
        <w:spacing w:line="276" w:lineRule="auto"/>
        <w:ind w:left="2835"/>
        <w:rPr>
          <w:rFonts w:ascii="Arial" w:hAnsi="Arial" w:cs="Arial"/>
          <w:i/>
          <w:iCs/>
          <w:color w:val="000000"/>
          <w:sz w:val="22"/>
          <w:szCs w:val="22"/>
        </w:rPr>
      </w:pPr>
    </w:p>
    <w:p w14:paraId="51133016" w14:textId="77777777" w:rsidR="0026387D" w:rsidRPr="00583BC2" w:rsidRDefault="0026387D" w:rsidP="0026387D">
      <w:pPr>
        <w:pStyle w:val="PargrafodaLista"/>
        <w:spacing w:line="276" w:lineRule="auto"/>
        <w:ind w:left="2835"/>
        <w:rPr>
          <w:rFonts w:ascii="Arial" w:hAnsi="Arial" w:cs="Arial"/>
          <w:i/>
          <w:iCs/>
          <w:color w:val="000000"/>
          <w:sz w:val="22"/>
          <w:szCs w:val="22"/>
        </w:rPr>
      </w:pPr>
      <w:r w:rsidRPr="00583BC2">
        <w:rPr>
          <w:rFonts w:ascii="Arial" w:hAnsi="Arial" w:cs="Arial"/>
          <w:i/>
          <w:iCs/>
          <w:color w:val="000000"/>
          <w:sz w:val="22"/>
          <w:szCs w:val="22"/>
        </w:rPr>
        <w:t>ACÓRDÃO Nº 2122/19 – TCE – Pr. Tribunal Pleno</w:t>
      </w:r>
    </w:p>
    <w:p w14:paraId="682899CD" w14:textId="77777777" w:rsidR="0026387D" w:rsidRPr="00583BC2" w:rsidRDefault="0026387D" w:rsidP="0026387D">
      <w:pPr>
        <w:pStyle w:val="PargrafodaLista"/>
        <w:spacing w:line="276" w:lineRule="auto"/>
        <w:ind w:left="2835"/>
        <w:rPr>
          <w:rFonts w:ascii="Arial" w:hAnsi="Arial" w:cs="Arial"/>
          <w:i/>
          <w:iCs/>
          <w:color w:val="000000"/>
          <w:sz w:val="22"/>
          <w:szCs w:val="22"/>
        </w:rPr>
      </w:pPr>
      <w:r w:rsidRPr="00583BC2">
        <w:rPr>
          <w:rFonts w:ascii="Arial" w:hAnsi="Arial" w:cs="Arial"/>
          <w:i/>
          <w:iCs/>
          <w:color w:val="000000"/>
          <w:sz w:val="22"/>
          <w:szCs w:val="22"/>
        </w:rPr>
        <w:lastRenderedPageBreak/>
        <w:t xml:space="preserve">É possível, mediante expressa previsão em lei local ou no instrumento convocatório, realizar licitações exclusiva </w:t>
      </w:r>
      <w:proofErr w:type="gramStart"/>
      <w:r w:rsidRPr="00583BC2">
        <w:rPr>
          <w:rFonts w:ascii="Arial" w:hAnsi="Arial" w:cs="Arial"/>
          <w:i/>
          <w:iCs/>
          <w:color w:val="000000"/>
          <w:sz w:val="22"/>
          <w:szCs w:val="22"/>
        </w:rPr>
        <w:t>à</w:t>
      </w:r>
      <w:proofErr w:type="gramEnd"/>
      <w:r w:rsidRPr="00583BC2">
        <w:rPr>
          <w:rFonts w:ascii="Arial" w:hAnsi="Arial" w:cs="Arial"/>
          <w:i/>
          <w:iCs/>
          <w:color w:val="000000"/>
          <w:sz w:val="22"/>
          <w:szCs w:val="22"/>
        </w:rPr>
        <w:t xml:space="preserve"> microempresas e empresas de pequeno porte, sediadas em determinado local ou região, em virtude da peculiaridade do objeto a ser licitado ou para implementação dos objetivos propostos no art. 47, Lei Complementar n. º 123/2006, desde que, devidamente justificado</w:t>
      </w:r>
    </w:p>
    <w:p w14:paraId="78A13731" w14:textId="77777777" w:rsidR="0026387D" w:rsidRPr="00583BC2" w:rsidRDefault="0026387D" w:rsidP="0026387D">
      <w:pPr>
        <w:pStyle w:val="PargrafodaLista"/>
        <w:spacing w:line="276" w:lineRule="auto"/>
        <w:rPr>
          <w:rFonts w:ascii="Arial" w:hAnsi="Arial" w:cs="Arial"/>
          <w:color w:val="000000"/>
          <w:sz w:val="22"/>
          <w:szCs w:val="22"/>
        </w:rPr>
      </w:pPr>
    </w:p>
    <w:p w14:paraId="5BCF5E51" w14:textId="77777777" w:rsidR="0026387D" w:rsidRPr="00583BC2" w:rsidRDefault="0026387D" w:rsidP="0026387D">
      <w:pPr>
        <w:pStyle w:val="PargrafodaLista"/>
        <w:spacing w:line="276" w:lineRule="auto"/>
        <w:rPr>
          <w:rFonts w:ascii="Arial" w:hAnsi="Arial" w:cs="Arial"/>
          <w:color w:val="000000"/>
          <w:sz w:val="22"/>
          <w:szCs w:val="22"/>
        </w:rPr>
      </w:pPr>
    </w:p>
    <w:p w14:paraId="3D622BA8" w14:textId="77777777" w:rsidR="0026387D" w:rsidRPr="00583BC2" w:rsidRDefault="0026387D" w:rsidP="0026387D">
      <w:pPr>
        <w:pStyle w:val="PargrafodaLista"/>
        <w:spacing w:line="276" w:lineRule="auto"/>
        <w:rPr>
          <w:rFonts w:ascii="Arial" w:hAnsi="Arial" w:cs="Arial"/>
          <w:b/>
          <w:bCs/>
          <w:color w:val="000000"/>
          <w:sz w:val="22"/>
          <w:szCs w:val="22"/>
        </w:rPr>
      </w:pPr>
      <w:r w:rsidRPr="00583BC2">
        <w:rPr>
          <w:rFonts w:ascii="Arial" w:hAnsi="Arial" w:cs="Arial"/>
          <w:b/>
          <w:bCs/>
          <w:color w:val="000000"/>
          <w:sz w:val="22"/>
          <w:szCs w:val="22"/>
        </w:rPr>
        <w:t>LEI COMPLEMENTAR N. 123/2006.</w:t>
      </w:r>
    </w:p>
    <w:p w14:paraId="7A31AAE3" w14:textId="77777777" w:rsidR="0026387D" w:rsidRPr="004C25B5" w:rsidRDefault="0026387D" w:rsidP="0026387D">
      <w:pPr>
        <w:spacing w:line="276" w:lineRule="auto"/>
        <w:rPr>
          <w:rFonts w:ascii="Arial" w:hAnsi="Arial" w:cs="Arial"/>
          <w:color w:val="000000"/>
          <w:sz w:val="22"/>
          <w:szCs w:val="22"/>
        </w:rPr>
      </w:pPr>
    </w:p>
    <w:p w14:paraId="5E75C504"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 xml:space="preserve">Art. 47.  Nas contratações públicas da administração direta e indireta, autárquica e fundacional, federal, estadual e municipal, </w:t>
      </w:r>
      <w:r w:rsidRPr="00583BC2">
        <w:rPr>
          <w:rFonts w:ascii="Arial" w:hAnsi="Arial" w:cs="Arial"/>
          <w:b/>
          <w:bCs/>
          <w:color w:val="000000"/>
          <w:sz w:val="22"/>
          <w:szCs w:val="22"/>
          <w:u w:val="single"/>
        </w:rPr>
        <w:t>deverá ser concedido tratamento diferenciado e simplificado para as microempresas e empresas de pequeno porte objetivando a promoção do desenvolvimento econômico e social no âmbito municipal e regional</w:t>
      </w:r>
      <w:r w:rsidRPr="00583BC2">
        <w:rPr>
          <w:rFonts w:ascii="Arial" w:hAnsi="Arial" w:cs="Arial"/>
          <w:color w:val="000000"/>
          <w:sz w:val="22"/>
          <w:szCs w:val="22"/>
        </w:rPr>
        <w:t xml:space="preserve">, a ampliação da eficiência das políticas públicas e o incentivo à inovação tecnológica.     </w:t>
      </w:r>
    </w:p>
    <w:p w14:paraId="671422B6" w14:textId="77777777" w:rsidR="0026387D" w:rsidRPr="00583BC2" w:rsidRDefault="0026387D" w:rsidP="0026387D">
      <w:pPr>
        <w:pStyle w:val="PargrafodaLista"/>
        <w:spacing w:line="276" w:lineRule="auto"/>
        <w:rPr>
          <w:rFonts w:ascii="Arial" w:hAnsi="Arial" w:cs="Arial"/>
          <w:color w:val="000000"/>
          <w:sz w:val="22"/>
          <w:szCs w:val="22"/>
        </w:rPr>
      </w:pPr>
    </w:p>
    <w:p w14:paraId="0A848E6A"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Em razão do previsto na Lei Complementar nº 123/2006, em seu art. 47, que trata do tratamento diferenciado para Microempresas e Empresas de Pequeno Porte, esse procedimento deverá ser realizado exclusivamente para essas empresas, conforme também prevê o art. 48 da mesma Lei</w:t>
      </w:r>
    </w:p>
    <w:p w14:paraId="1A583A5F" w14:textId="77777777" w:rsidR="0026387D" w:rsidRPr="00583BC2" w:rsidRDefault="0026387D" w:rsidP="0026387D">
      <w:pPr>
        <w:pStyle w:val="PargrafodaLista"/>
        <w:spacing w:line="276" w:lineRule="auto"/>
        <w:rPr>
          <w:rFonts w:ascii="Arial" w:hAnsi="Arial" w:cs="Arial"/>
          <w:color w:val="000000"/>
          <w:sz w:val="22"/>
          <w:szCs w:val="22"/>
        </w:rPr>
      </w:pPr>
    </w:p>
    <w:p w14:paraId="45C41B63" w14:textId="77777777" w:rsidR="0026387D" w:rsidRPr="00583BC2" w:rsidRDefault="0026387D" w:rsidP="0026387D">
      <w:pPr>
        <w:pStyle w:val="PargrafodaLista"/>
        <w:spacing w:line="276" w:lineRule="auto"/>
        <w:ind w:left="2835"/>
        <w:rPr>
          <w:rFonts w:ascii="Arial" w:hAnsi="Arial" w:cs="Arial"/>
          <w:b/>
          <w:bCs/>
          <w:color w:val="000000"/>
          <w:sz w:val="22"/>
          <w:szCs w:val="22"/>
        </w:rPr>
      </w:pPr>
      <w:r w:rsidRPr="00583BC2">
        <w:rPr>
          <w:rFonts w:ascii="Arial" w:hAnsi="Arial" w:cs="Arial"/>
          <w:b/>
          <w:bCs/>
          <w:color w:val="000000"/>
          <w:sz w:val="22"/>
          <w:szCs w:val="22"/>
        </w:rPr>
        <w:t xml:space="preserve">Art. 48.  Para o cumprimento do disposto no art. 47 desta Lei Complementar, a administração pública: </w:t>
      </w:r>
    </w:p>
    <w:p w14:paraId="0F5B8CBE" w14:textId="77777777" w:rsidR="0026387D" w:rsidRPr="00583BC2" w:rsidRDefault="0026387D" w:rsidP="0026387D">
      <w:pPr>
        <w:pStyle w:val="PargrafodaLista"/>
        <w:spacing w:line="276" w:lineRule="auto"/>
        <w:ind w:left="2835"/>
        <w:rPr>
          <w:rFonts w:ascii="Arial" w:hAnsi="Arial" w:cs="Arial"/>
          <w:b/>
          <w:bCs/>
          <w:color w:val="000000"/>
          <w:sz w:val="22"/>
          <w:szCs w:val="22"/>
        </w:rPr>
      </w:pPr>
      <w:r w:rsidRPr="00583BC2">
        <w:rPr>
          <w:rFonts w:ascii="Arial" w:hAnsi="Arial" w:cs="Arial"/>
          <w:b/>
          <w:bCs/>
          <w:color w:val="000000"/>
          <w:sz w:val="22"/>
          <w:szCs w:val="22"/>
        </w:rPr>
        <w:t>I - Deverá realizar processo licitatório destinado exclusivamente à participação de microempresas e empresas de pequeno porte nos itens de contratação cujo valor seja de até R$ 80.000,00 (oitenta mil reais);</w:t>
      </w:r>
    </w:p>
    <w:p w14:paraId="46331E74" w14:textId="77777777" w:rsidR="0026387D" w:rsidRPr="00583BC2" w:rsidRDefault="0026387D" w:rsidP="0026387D">
      <w:pPr>
        <w:pStyle w:val="PargrafodaLista"/>
        <w:spacing w:line="276" w:lineRule="auto"/>
        <w:rPr>
          <w:rFonts w:ascii="Arial" w:hAnsi="Arial" w:cs="Arial"/>
          <w:color w:val="000000"/>
          <w:sz w:val="22"/>
          <w:szCs w:val="22"/>
        </w:rPr>
      </w:pPr>
    </w:p>
    <w:p w14:paraId="32242248"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Dessa forma, em razão do valor, deverá este processo ser exclusivo a participação de Microempresas e Empresas de Pequeno Porte âmbito Regional.</w:t>
      </w:r>
    </w:p>
    <w:p w14:paraId="2F43EB57" w14:textId="77777777" w:rsidR="0026387D" w:rsidRPr="00583BC2" w:rsidRDefault="0026387D" w:rsidP="0026387D">
      <w:pPr>
        <w:pStyle w:val="PargrafodaLista"/>
        <w:spacing w:line="276" w:lineRule="auto"/>
        <w:rPr>
          <w:rFonts w:ascii="Arial" w:hAnsi="Arial" w:cs="Arial"/>
          <w:color w:val="000000"/>
          <w:sz w:val="22"/>
          <w:szCs w:val="22"/>
        </w:rPr>
      </w:pPr>
    </w:p>
    <w:p w14:paraId="5BA83182" w14:textId="77777777" w:rsidR="0026387D" w:rsidRPr="00583BC2" w:rsidRDefault="0026387D" w:rsidP="0026387D">
      <w:pPr>
        <w:pStyle w:val="PargrafodaLista"/>
        <w:spacing w:line="276" w:lineRule="auto"/>
        <w:rPr>
          <w:rFonts w:ascii="Arial" w:hAnsi="Arial" w:cs="Arial"/>
          <w:b/>
          <w:bCs/>
          <w:color w:val="000000"/>
          <w:sz w:val="22"/>
          <w:szCs w:val="22"/>
        </w:rPr>
      </w:pPr>
      <w:r w:rsidRPr="00583BC2">
        <w:rPr>
          <w:rFonts w:ascii="Arial" w:hAnsi="Arial" w:cs="Arial"/>
          <w:b/>
          <w:bCs/>
          <w:color w:val="000000"/>
          <w:sz w:val="22"/>
          <w:szCs w:val="22"/>
        </w:rPr>
        <w:t>LEI MUNICIPAL Nº 1.688/2022</w:t>
      </w:r>
    </w:p>
    <w:p w14:paraId="5E803E50" w14:textId="77777777" w:rsidR="0026387D" w:rsidRPr="00583BC2" w:rsidRDefault="0026387D" w:rsidP="0026387D">
      <w:pPr>
        <w:pStyle w:val="PargrafodaLista"/>
        <w:spacing w:line="276" w:lineRule="auto"/>
        <w:rPr>
          <w:rFonts w:ascii="Arial" w:hAnsi="Arial" w:cs="Arial"/>
          <w:color w:val="000000"/>
          <w:sz w:val="22"/>
          <w:szCs w:val="22"/>
        </w:rPr>
      </w:pPr>
    </w:p>
    <w:p w14:paraId="78E36717"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Art. 1º - Nas contratações públicas de bens, serviços e obras, deverá ser concedido tratamento diferenciado e favorecido e diferenciado e simplificado para as microempresas e empresas de pequeno porte, objetivando:</w:t>
      </w:r>
    </w:p>
    <w:p w14:paraId="46F6CA00" w14:textId="77777777" w:rsidR="0026387D" w:rsidRPr="00583BC2" w:rsidRDefault="0026387D" w:rsidP="0026387D">
      <w:pPr>
        <w:pStyle w:val="PargrafodaLista"/>
        <w:spacing w:line="276" w:lineRule="auto"/>
        <w:rPr>
          <w:rFonts w:ascii="Arial" w:hAnsi="Arial" w:cs="Arial"/>
          <w:color w:val="000000"/>
          <w:sz w:val="22"/>
          <w:szCs w:val="22"/>
        </w:rPr>
      </w:pPr>
    </w:p>
    <w:p w14:paraId="04B04A87"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 xml:space="preserve">I - </w:t>
      </w:r>
      <w:proofErr w:type="gramStart"/>
      <w:r w:rsidRPr="00583BC2">
        <w:rPr>
          <w:rFonts w:ascii="Arial" w:hAnsi="Arial" w:cs="Arial"/>
          <w:color w:val="000000"/>
          <w:sz w:val="22"/>
          <w:szCs w:val="22"/>
        </w:rPr>
        <w:t>a</w:t>
      </w:r>
      <w:proofErr w:type="gramEnd"/>
      <w:r w:rsidRPr="00583BC2">
        <w:rPr>
          <w:rFonts w:ascii="Arial" w:hAnsi="Arial" w:cs="Arial"/>
          <w:color w:val="000000"/>
          <w:sz w:val="22"/>
          <w:szCs w:val="22"/>
        </w:rPr>
        <w:t xml:space="preserve"> promoção do desenvolvimento econômico e social no âmbito municipal e regional; </w:t>
      </w:r>
    </w:p>
    <w:p w14:paraId="7A27DF6D" w14:textId="77777777" w:rsidR="0026387D" w:rsidRPr="00583BC2" w:rsidRDefault="0026387D" w:rsidP="0026387D">
      <w:pPr>
        <w:pStyle w:val="PargrafodaLista"/>
        <w:spacing w:line="276" w:lineRule="auto"/>
        <w:rPr>
          <w:rFonts w:ascii="Arial" w:hAnsi="Arial" w:cs="Arial"/>
          <w:color w:val="000000"/>
          <w:sz w:val="22"/>
          <w:szCs w:val="22"/>
        </w:rPr>
      </w:pPr>
    </w:p>
    <w:p w14:paraId="66B35640"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 xml:space="preserve">II - Ampliação da eficiência das políticas públicas; </w:t>
      </w:r>
    </w:p>
    <w:p w14:paraId="0900C69F" w14:textId="77777777" w:rsidR="0026387D" w:rsidRPr="00583BC2" w:rsidRDefault="0026387D" w:rsidP="0026387D">
      <w:pPr>
        <w:pStyle w:val="PargrafodaLista"/>
        <w:spacing w:line="276" w:lineRule="auto"/>
        <w:rPr>
          <w:rFonts w:ascii="Arial" w:hAnsi="Arial" w:cs="Arial"/>
          <w:color w:val="000000"/>
          <w:sz w:val="22"/>
          <w:szCs w:val="22"/>
        </w:rPr>
      </w:pPr>
    </w:p>
    <w:p w14:paraId="7DD06E6A"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III - o incentivo à inovação tecnológica;</w:t>
      </w:r>
    </w:p>
    <w:p w14:paraId="4028E29A" w14:textId="77777777" w:rsidR="0026387D" w:rsidRPr="00583BC2" w:rsidRDefault="0026387D" w:rsidP="0026387D">
      <w:pPr>
        <w:pStyle w:val="PargrafodaLista"/>
        <w:spacing w:line="276" w:lineRule="auto"/>
        <w:rPr>
          <w:rFonts w:ascii="Arial" w:hAnsi="Arial" w:cs="Arial"/>
          <w:color w:val="000000"/>
          <w:sz w:val="22"/>
          <w:szCs w:val="22"/>
        </w:rPr>
      </w:pPr>
    </w:p>
    <w:p w14:paraId="7B89FECA"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 xml:space="preserve"> IV - </w:t>
      </w:r>
      <w:proofErr w:type="gramStart"/>
      <w:r w:rsidRPr="00583BC2">
        <w:rPr>
          <w:rFonts w:ascii="Arial" w:hAnsi="Arial" w:cs="Arial"/>
          <w:color w:val="000000"/>
          <w:sz w:val="22"/>
          <w:szCs w:val="22"/>
        </w:rPr>
        <w:t>o</w:t>
      </w:r>
      <w:proofErr w:type="gramEnd"/>
      <w:r w:rsidRPr="00583BC2">
        <w:rPr>
          <w:rFonts w:ascii="Arial" w:hAnsi="Arial" w:cs="Arial"/>
          <w:color w:val="000000"/>
          <w:sz w:val="22"/>
          <w:szCs w:val="22"/>
        </w:rPr>
        <w:t xml:space="preserve"> fomento do desenvolvimento local, através do apoio aos arranjos produtivos locais e associativismo; e </w:t>
      </w:r>
    </w:p>
    <w:p w14:paraId="78008B35"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lastRenderedPageBreak/>
        <w:t xml:space="preserve">V - Estimular o uso do poder de compra do Município, articulando diversos fatores e agentes, em uma ação integrada e abrangente, promovendo assim o desenvolvimento sócio econômico de Guaraci e Região. </w:t>
      </w:r>
    </w:p>
    <w:p w14:paraId="47E96BF6" w14:textId="77777777" w:rsidR="0026387D" w:rsidRPr="00583BC2" w:rsidRDefault="0026387D" w:rsidP="0026387D">
      <w:pPr>
        <w:pStyle w:val="PargrafodaLista"/>
        <w:spacing w:line="276" w:lineRule="auto"/>
        <w:rPr>
          <w:rFonts w:ascii="Arial" w:hAnsi="Arial" w:cs="Arial"/>
          <w:color w:val="000000"/>
          <w:sz w:val="22"/>
          <w:szCs w:val="22"/>
        </w:rPr>
      </w:pPr>
    </w:p>
    <w:p w14:paraId="60DF9202"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 xml:space="preserve">§ 1º - Para os efeitos do disposto nesta Lei, considera se: </w:t>
      </w:r>
    </w:p>
    <w:p w14:paraId="7BF1482A" w14:textId="77777777" w:rsidR="0026387D" w:rsidRPr="00583BC2" w:rsidRDefault="0026387D" w:rsidP="0026387D">
      <w:pPr>
        <w:pStyle w:val="PargrafodaLista"/>
        <w:spacing w:line="276" w:lineRule="auto"/>
        <w:rPr>
          <w:rFonts w:ascii="Arial" w:hAnsi="Arial" w:cs="Arial"/>
          <w:color w:val="000000"/>
          <w:sz w:val="22"/>
          <w:szCs w:val="22"/>
        </w:rPr>
      </w:pPr>
    </w:p>
    <w:p w14:paraId="726A739B"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 xml:space="preserve">I - âmbito local - limites geográficos do Município onde será executado o objeto da contratação, conforme disposto no Anexo I desta Lei. </w:t>
      </w:r>
    </w:p>
    <w:p w14:paraId="78E2075A" w14:textId="77777777" w:rsidR="0026387D" w:rsidRPr="00583BC2" w:rsidRDefault="0026387D" w:rsidP="0026387D">
      <w:pPr>
        <w:pStyle w:val="PargrafodaLista"/>
        <w:spacing w:line="276" w:lineRule="auto"/>
        <w:rPr>
          <w:rFonts w:ascii="Arial" w:hAnsi="Arial" w:cs="Arial"/>
          <w:color w:val="000000"/>
          <w:sz w:val="22"/>
          <w:szCs w:val="22"/>
        </w:rPr>
      </w:pPr>
    </w:p>
    <w:p w14:paraId="12410641" w14:textId="77777777" w:rsidR="0026387D" w:rsidRPr="00583BC2" w:rsidRDefault="0026387D" w:rsidP="0026387D">
      <w:pPr>
        <w:pStyle w:val="PargrafodaLista"/>
        <w:spacing w:line="276" w:lineRule="auto"/>
        <w:rPr>
          <w:rFonts w:ascii="Arial" w:hAnsi="Arial" w:cs="Arial"/>
          <w:color w:val="000000"/>
          <w:sz w:val="22"/>
          <w:szCs w:val="22"/>
        </w:rPr>
      </w:pPr>
      <w:r w:rsidRPr="00583BC2">
        <w:rPr>
          <w:rFonts w:ascii="Arial" w:hAnsi="Arial" w:cs="Arial"/>
          <w:color w:val="000000"/>
          <w:sz w:val="22"/>
          <w:szCs w:val="22"/>
        </w:rPr>
        <w:t>II - Regional: limite geográfico constituído pela região dos municípios constituintes da AMEPAR – ASSOCIAÇÃO DOS MUNICÍPIOS DO MÉDIO PARANAPANEMA, conforme disposto no Anexo II desta Lei.</w:t>
      </w:r>
    </w:p>
    <w:p w14:paraId="63999725" w14:textId="77777777" w:rsidR="0026387D" w:rsidRPr="00583BC2" w:rsidRDefault="0026387D" w:rsidP="0026387D">
      <w:pPr>
        <w:pStyle w:val="PargrafodaLista"/>
        <w:spacing w:line="276" w:lineRule="auto"/>
        <w:rPr>
          <w:rFonts w:ascii="Arial" w:hAnsi="Arial" w:cs="Arial"/>
          <w:color w:val="000000"/>
          <w:sz w:val="22"/>
          <w:szCs w:val="22"/>
        </w:rPr>
      </w:pPr>
    </w:p>
    <w:p w14:paraId="164854BD" w14:textId="4D647DF2" w:rsidR="0026387D" w:rsidRDefault="0026387D" w:rsidP="0026387D">
      <w:pPr>
        <w:pStyle w:val="PargrafodaLista"/>
        <w:widowControl w:val="0"/>
        <w:numPr>
          <w:ilvl w:val="2"/>
          <w:numId w:val="9"/>
        </w:numPr>
        <w:autoSpaceDE w:val="0"/>
        <w:autoSpaceDN w:val="0"/>
        <w:spacing w:after="0" w:line="276" w:lineRule="auto"/>
        <w:ind w:left="142" w:right="112" w:firstLine="0"/>
        <w:contextualSpacing w:val="0"/>
        <w:jc w:val="both"/>
        <w:rPr>
          <w:rFonts w:ascii="Arial" w:hAnsi="Arial" w:cs="Arial"/>
          <w:color w:val="000000"/>
          <w:sz w:val="22"/>
          <w:szCs w:val="22"/>
        </w:rPr>
      </w:pPr>
      <w:r w:rsidRPr="00583BC2">
        <w:rPr>
          <w:rFonts w:ascii="Arial" w:hAnsi="Arial" w:cs="Arial"/>
          <w:color w:val="000000"/>
          <w:sz w:val="22"/>
          <w:szCs w:val="22"/>
        </w:rPr>
        <w:t xml:space="preserve">A realização de procedimentos licitatórios cuja participação é exclusiva para Microempresas e/ou empresas de Pequeno Porte, encontra respaldo legal na Lei Complementar nº 123/06 (alterada pela Lei Complementar nº 147/14), mais precisamente no disposto no inciso I do art. 48 da referida Lei, a grande maioria das empresas localizadas no âmbito regional estão enquadradas como Microempresas, Empresas de Pequeno Porte ou são Microempreendedores Individuais, os quais, por equiparação, são também contemplados com os benefícios das Leis acima citadas. O crescimento e o desenvolvimento do Município e região vêm proporcionando inúmeras oportunidades de negócios às micro e pequenas empresas instaladas na cidade e na região e cada vez mais o município tem empregado esforços para a construção de um ambiente que permita a essas empresas um melhor </w:t>
      </w:r>
      <w:r w:rsidR="002A0F93" w:rsidRPr="00583BC2">
        <w:rPr>
          <w:rFonts w:ascii="Arial" w:hAnsi="Arial" w:cs="Arial"/>
          <w:color w:val="000000"/>
          <w:sz w:val="22"/>
          <w:szCs w:val="22"/>
        </w:rPr>
        <w:t>aproveitamento dessas</w:t>
      </w:r>
      <w:r w:rsidRPr="00583BC2">
        <w:rPr>
          <w:rFonts w:ascii="Arial" w:hAnsi="Arial" w:cs="Arial"/>
          <w:color w:val="000000"/>
          <w:sz w:val="22"/>
          <w:szCs w:val="22"/>
        </w:rPr>
        <w:t xml:space="preserve"> oportunidades e a conversão destas em inclusão social, emprego e renda. O Município de Guaraci, vem concedendo tratamento diferenciado e favorecido às microempresas e empresas de pequeno porte. O tratamento diferenciado às micro e pequenas empresas visa ampliar sua participação nas licitações municipais e assim impulsionar o desenvolvimento socio econômico local e regional. Há que se considerar que as contratações públicas são de grande importância para o desenvolvimento econômico </w:t>
      </w:r>
      <w:proofErr w:type="gramStart"/>
      <w:r w:rsidRPr="00583BC2">
        <w:rPr>
          <w:rFonts w:ascii="Arial" w:hAnsi="Arial" w:cs="Arial"/>
          <w:color w:val="000000"/>
          <w:sz w:val="22"/>
          <w:szCs w:val="22"/>
        </w:rPr>
        <w:t>e  social</w:t>
      </w:r>
      <w:proofErr w:type="gramEnd"/>
      <w:r w:rsidRPr="00583BC2">
        <w:rPr>
          <w:rFonts w:ascii="Arial" w:hAnsi="Arial" w:cs="Arial"/>
          <w:color w:val="000000"/>
          <w:sz w:val="22"/>
          <w:szCs w:val="22"/>
        </w:rPr>
        <w:t xml:space="preserve"> do país. O planejamento adequado das compras governamentais é um fator relevante em favor do desenvolvimento local e regional, visto que pode privilegiar os pequenos negócios sediados no município e região. Assim, o Município de Guaraci busca realizar licitações voltadas ao fortalecimento e ao desenvolvimento econômico e social da cidade e região sempre ancorado nas legislações pertinentes e nas políticas públicas de que visam esse desenvolvimento.</w:t>
      </w:r>
    </w:p>
    <w:p w14:paraId="6FE79885" w14:textId="77777777" w:rsidR="0026387D" w:rsidRDefault="0026387D" w:rsidP="0026387D">
      <w:pPr>
        <w:pStyle w:val="PargrafodaLista"/>
        <w:widowControl w:val="0"/>
        <w:numPr>
          <w:ilvl w:val="2"/>
          <w:numId w:val="9"/>
        </w:numPr>
        <w:autoSpaceDE w:val="0"/>
        <w:autoSpaceDN w:val="0"/>
        <w:spacing w:after="0" w:line="276" w:lineRule="auto"/>
        <w:ind w:left="142" w:right="112" w:firstLine="0"/>
        <w:contextualSpacing w:val="0"/>
        <w:jc w:val="both"/>
        <w:rPr>
          <w:rFonts w:ascii="Arial" w:hAnsi="Arial" w:cs="Arial"/>
          <w:color w:val="000000"/>
          <w:sz w:val="22"/>
          <w:szCs w:val="22"/>
        </w:rPr>
      </w:pPr>
      <w:r w:rsidRPr="00583BC2">
        <w:rPr>
          <w:rFonts w:ascii="Arial" w:hAnsi="Arial" w:cs="Arial"/>
          <w:color w:val="000000"/>
          <w:sz w:val="22"/>
          <w:szCs w:val="22"/>
        </w:rPr>
        <w:t xml:space="preserve">Considerando que o Município cumpre as regras para a formação de preços não somente em cotação com fornecedores locais e regionais e nem só com fornecedores cadastrados como </w:t>
      </w:r>
      <w:proofErr w:type="spellStart"/>
      <w:r w:rsidRPr="00583BC2">
        <w:rPr>
          <w:rFonts w:ascii="Arial" w:hAnsi="Arial" w:cs="Arial"/>
          <w:color w:val="000000"/>
          <w:sz w:val="22"/>
          <w:szCs w:val="22"/>
        </w:rPr>
        <w:t>MPEs</w:t>
      </w:r>
      <w:proofErr w:type="spellEnd"/>
      <w:r w:rsidRPr="00583BC2">
        <w:rPr>
          <w:rFonts w:ascii="Arial" w:hAnsi="Arial" w:cs="Arial"/>
          <w:color w:val="000000"/>
          <w:sz w:val="22"/>
          <w:szCs w:val="22"/>
        </w:rPr>
        <w:t xml:space="preserve">,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w:t>
      </w:r>
      <w:proofErr w:type="spellStart"/>
      <w:r w:rsidRPr="00583BC2">
        <w:rPr>
          <w:rFonts w:ascii="Arial" w:hAnsi="Arial" w:cs="Arial"/>
          <w:color w:val="000000"/>
          <w:sz w:val="22"/>
          <w:szCs w:val="22"/>
        </w:rPr>
        <w:t>a</w:t>
      </w:r>
      <w:proofErr w:type="spellEnd"/>
      <w:r w:rsidRPr="00583BC2">
        <w:rPr>
          <w:rFonts w:ascii="Arial" w:hAnsi="Arial" w:cs="Arial"/>
          <w:color w:val="000000"/>
          <w:sz w:val="22"/>
          <w:szCs w:val="22"/>
        </w:rPr>
        <w:t xml:space="preserve"> Administração, se enquadrando como o mais vantajoso para a Administração.</w:t>
      </w:r>
    </w:p>
    <w:p w14:paraId="22D3198F" w14:textId="77777777" w:rsidR="0026387D" w:rsidRDefault="0026387D" w:rsidP="0026387D">
      <w:pPr>
        <w:pStyle w:val="PargrafodaLista"/>
        <w:widowControl w:val="0"/>
        <w:numPr>
          <w:ilvl w:val="2"/>
          <w:numId w:val="9"/>
        </w:numPr>
        <w:autoSpaceDE w:val="0"/>
        <w:autoSpaceDN w:val="0"/>
        <w:spacing w:after="0" w:line="276" w:lineRule="auto"/>
        <w:ind w:left="142" w:right="112" w:firstLine="0"/>
        <w:contextualSpacing w:val="0"/>
        <w:jc w:val="both"/>
        <w:rPr>
          <w:rFonts w:ascii="Arial" w:hAnsi="Arial" w:cs="Arial"/>
          <w:color w:val="000000"/>
          <w:sz w:val="22"/>
          <w:szCs w:val="22"/>
        </w:rPr>
      </w:pPr>
      <w:r w:rsidRPr="00583BC2">
        <w:rPr>
          <w:rFonts w:ascii="Arial" w:hAnsi="Arial" w:cs="Arial"/>
          <w:color w:val="000000"/>
          <w:sz w:val="22"/>
          <w:szCs w:val="22"/>
        </w:rPr>
        <w:t>Por outro lado, além dos cuidados tomados pela administração Municipal o órgão contratante deve observar o disposto no Acórdão 1393/2019 do TCE/PR que também dita regras de formação de preço, vejamos trechos deste Acórdão.</w:t>
      </w:r>
    </w:p>
    <w:p w14:paraId="17884484" w14:textId="77777777" w:rsidR="0026387D" w:rsidRDefault="0026387D" w:rsidP="0026387D">
      <w:pPr>
        <w:pStyle w:val="PargrafodaLista"/>
        <w:spacing w:line="276" w:lineRule="auto"/>
        <w:ind w:left="142"/>
        <w:rPr>
          <w:rFonts w:ascii="Arial" w:hAnsi="Arial" w:cs="Arial"/>
          <w:color w:val="000000"/>
          <w:sz w:val="22"/>
          <w:szCs w:val="22"/>
        </w:rPr>
      </w:pPr>
    </w:p>
    <w:p w14:paraId="61B92CF4" w14:textId="77777777" w:rsidR="0026387D" w:rsidRDefault="0026387D" w:rsidP="0026387D">
      <w:pPr>
        <w:spacing w:line="276" w:lineRule="auto"/>
        <w:ind w:left="2268"/>
        <w:rPr>
          <w:rFonts w:ascii="Arial" w:hAnsi="Arial" w:cs="Arial"/>
          <w:b/>
          <w:bCs/>
          <w:i/>
          <w:iCs/>
          <w:color w:val="000000"/>
          <w:sz w:val="22"/>
          <w:szCs w:val="22"/>
        </w:rPr>
      </w:pPr>
      <w:r w:rsidRPr="00583BC2">
        <w:rPr>
          <w:rFonts w:ascii="Arial" w:hAnsi="Arial" w:cs="Arial"/>
          <w:b/>
          <w:bCs/>
          <w:i/>
          <w:iCs/>
          <w:color w:val="000000"/>
          <w:sz w:val="22"/>
          <w:szCs w:val="22"/>
        </w:rPr>
        <w:lastRenderedPageBreak/>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17FE84E7" w14:textId="77777777" w:rsidR="0026387D" w:rsidRPr="00583BC2" w:rsidRDefault="0026387D" w:rsidP="0026387D">
      <w:pPr>
        <w:spacing w:line="276" w:lineRule="auto"/>
        <w:ind w:left="2268"/>
        <w:rPr>
          <w:rFonts w:ascii="Arial" w:hAnsi="Arial" w:cs="Arial"/>
          <w:b/>
          <w:bCs/>
          <w:i/>
          <w:iCs/>
          <w:color w:val="000000"/>
          <w:sz w:val="22"/>
          <w:szCs w:val="22"/>
        </w:rPr>
      </w:pPr>
      <w:r>
        <w:rPr>
          <w:rFonts w:ascii="Arial" w:hAnsi="Arial" w:cs="Arial"/>
          <w:b/>
          <w:bCs/>
          <w:i/>
          <w:iCs/>
          <w:color w:val="000000"/>
          <w:sz w:val="22"/>
          <w:szCs w:val="22"/>
        </w:rPr>
        <w:t xml:space="preserve"> </w:t>
      </w:r>
    </w:p>
    <w:p w14:paraId="1A3D59DA" w14:textId="77777777" w:rsidR="0026387D" w:rsidRDefault="0026387D" w:rsidP="0026387D">
      <w:pPr>
        <w:pStyle w:val="PargrafodaLista"/>
        <w:widowControl w:val="0"/>
        <w:numPr>
          <w:ilvl w:val="2"/>
          <w:numId w:val="9"/>
        </w:numPr>
        <w:autoSpaceDE w:val="0"/>
        <w:autoSpaceDN w:val="0"/>
        <w:spacing w:after="0" w:line="276" w:lineRule="auto"/>
        <w:ind w:left="142" w:right="112" w:firstLine="0"/>
        <w:contextualSpacing w:val="0"/>
        <w:jc w:val="both"/>
        <w:rPr>
          <w:rFonts w:ascii="Arial" w:hAnsi="Arial" w:cs="Arial"/>
          <w:color w:val="000000"/>
          <w:sz w:val="22"/>
          <w:szCs w:val="22"/>
        </w:rPr>
      </w:pPr>
      <w:r w:rsidRPr="00583BC2">
        <w:rPr>
          <w:rFonts w:ascii="Arial" w:hAnsi="Arial" w:cs="Arial"/>
          <w:color w:val="000000"/>
          <w:sz w:val="22"/>
          <w:szCs w:val="22"/>
        </w:rPr>
        <w:t>Isso posto, podemos atribuir como vantajosidade o número de pequenas empresas que atuam neste ramo de negócios, portanto se o Município realizar a aquisição destas empresas facilitará a negociação de entrega, sem falar no desenvolvimento econômico e social que ocorrerá, bem como, no desenvolvimento regional do município de Guaraci.</w:t>
      </w:r>
    </w:p>
    <w:p w14:paraId="3EACC20F" w14:textId="77777777" w:rsidR="0026387D" w:rsidRDefault="0026387D" w:rsidP="0026387D">
      <w:pPr>
        <w:pStyle w:val="PargrafodaLista"/>
        <w:widowControl w:val="0"/>
        <w:numPr>
          <w:ilvl w:val="2"/>
          <w:numId w:val="9"/>
        </w:numPr>
        <w:autoSpaceDE w:val="0"/>
        <w:autoSpaceDN w:val="0"/>
        <w:spacing w:after="0" w:line="276" w:lineRule="auto"/>
        <w:ind w:left="142" w:right="112" w:firstLine="0"/>
        <w:contextualSpacing w:val="0"/>
        <w:jc w:val="both"/>
        <w:rPr>
          <w:rFonts w:ascii="Arial" w:hAnsi="Arial" w:cs="Arial"/>
          <w:color w:val="000000"/>
          <w:sz w:val="22"/>
          <w:szCs w:val="22"/>
        </w:rPr>
      </w:pPr>
      <w:r w:rsidRPr="00583BC2">
        <w:rPr>
          <w:rFonts w:ascii="Arial" w:hAnsi="Arial" w:cs="Arial"/>
          <w:color w:val="000000"/>
          <w:sz w:val="22"/>
          <w:szCs w:val="22"/>
        </w:rPr>
        <w:t>Portanto não se pode de maneira alguma alegar que o referido procedimento pode ou virá a causar prejuízo a Municipalidade por conter a cláusula de preferência para contratação de Microempresas e Empresa de Pequeno Porte, pelo contrário, esta cláusula se aplicada trará benefícios econômicos à região pela circulação de valores, geração de empregos e ainda pelo recolhimento de impostos, se adquirida de empresas de fora do território.</w:t>
      </w:r>
    </w:p>
    <w:p w14:paraId="049D8654" w14:textId="77777777" w:rsidR="0026387D" w:rsidRPr="00583BC2" w:rsidRDefault="0026387D" w:rsidP="0026387D">
      <w:pPr>
        <w:pStyle w:val="PargrafodaLista"/>
        <w:widowControl w:val="0"/>
        <w:numPr>
          <w:ilvl w:val="2"/>
          <w:numId w:val="9"/>
        </w:numPr>
        <w:autoSpaceDE w:val="0"/>
        <w:autoSpaceDN w:val="0"/>
        <w:spacing w:after="0" w:line="276" w:lineRule="auto"/>
        <w:ind w:left="142" w:right="112" w:firstLine="0"/>
        <w:contextualSpacing w:val="0"/>
        <w:jc w:val="both"/>
        <w:rPr>
          <w:rFonts w:ascii="Arial" w:hAnsi="Arial" w:cs="Arial"/>
          <w:color w:val="000000"/>
          <w:sz w:val="22"/>
          <w:szCs w:val="22"/>
        </w:rPr>
      </w:pPr>
      <w:r w:rsidRPr="00583BC2">
        <w:rPr>
          <w:rFonts w:ascii="Arial" w:hAnsi="Arial" w:cs="Arial"/>
          <w:color w:val="000000"/>
          <w:sz w:val="22"/>
          <w:szCs w:val="22"/>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 Diante de todos estes apontamentos e considerando a aplicação do referido recurso financeiro em benefício das pequenas empresas, com certeza será de grande valia e efetivamente auxiliara o desenvolvimento econômico das empresas que se consagrarem vencedoras, isso incentivará a manutenção dos empregos e possibilitará a geração de novos empregos.</w:t>
      </w:r>
    </w:p>
    <w:p w14:paraId="2A3705EE" w14:textId="77777777" w:rsidR="0026387D" w:rsidRPr="002754D1" w:rsidRDefault="0026387D" w:rsidP="0026387D">
      <w:pPr>
        <w:spacing w:line="276" w:lineRule="auto"/>
        <w:rPr>
          <w:rFonts w:ascii="Arial" w:hAnsi="Arial" w:cs="Arial"/>
          <w:color w:val="000000"/>
          <w:sz w:val="22"/>
          <w:szCs w:val="22"/>
        </w:rPr>
      </w:pPr>
    </w:p>
    <w:p w14:paraId="1BEB44E5" w14:textId="77777777" w:rsidR="0026387D" w:rsidRPr="00583BC2" w:rsidRDefault="0026387D" w:rsidP="0026387D">
      <w:pPr>
        <w:pStyle w:val="PargrafodaLista"/>
        <w:widowControl w:val="0"/>
        <w:numPr>
          <w:ilvl w:val="0"/>
          <w:numId w:val="9"/>
        </w:numPr>
        <w:shd w:val="clear" w:color="auto" w:fill="D9D9D9"/>
        <w:autoSpaceDE w:val="0"/>
        <w:autoSpaceDN w:val="0"/>
        <w:spacing w:after="0" w:line="276" w:lineRule="auto"/>
        <w:ind w:right="112"/>
        <w:contextualSpacing w:val="0"/>
        <w:jc w:val="both"/>
        <w:rPr>
          <w:rFonts w:ascii="Arial" w:hAnsi="Arial" w:cs="Arial"/>
          <w:sz w:val="22"/>
          <w:szCs w:val="22"/>
        </w:rPr>
      </w:pPr>
      <w:r w:rsidRPr="00583BC2">
        <w:rPr>
          <w:rFonts w:ascii="Arial" w:hAnsi="Arial" w:cs="Arial"/>
          <w:b/>
          <w:bCs/>
          <w:color w:val="000000"/>
          <w:sz w:val="22"/>
          <w:szCs w:val="22"/>
        </w:rPr>
        <w:t>SECRETARIA REQUISITANTE</w:t>
      </w:r>
    </w:p>
    <w:p w14:paraId="2BBEB8F8" w14:textId="77777777" w:rsidR="0026387D" w:rsidRPr="00583BC2" w:rsidRDefault="0026387D" w:rsidP="0026387D">
      <w:pPr>
        <w:pStyle w:val="PargrafodaLista"/>
        <w:widowControl w:val="0"/>
        <w:numPr>
          <w:ilvl w:val="1"/>
          <w:numId w:val="9"/>
        </w:numPr>
        <w:autoSpaceDE w:val="0"/>
        <w:autoSpaceDN w:val="0"/>
        <w:spacing w:after="0" w:line="276" w:lineRule="auto"/>
        <w:ind w:right="112"/>
        <w:contextualSpacing w:val="0"/>
        <w:jc w:val="both"/>
        <w:rPr>
          <w:rFonts w:ascii="Arial" w:hAnsi="Arial" w:cs="Arial"/>
          <w:sz w:val="22"/>
          <w:szCs w:val="22"/>
        </w:rPr>
      </w:pPr>
      <w:r w:rsidRPr="00583BC2">
        <w:rPr>
          <w:rFonts w:ascii="Arial" w:hAnsi="Arial" w:cs="Arial"/>
          <w:color w:val="000000"/>
          <w:sz w:val="22"/>
          <w:szCs w:val="22"/>
        </w:rPr>
        <w:t>A presente contratação será destinada a atender as necessidades da Secretaria Municipal de Administração e Planejamento.</w:t>
      </w:r>
    </w:p>
    <w:p w14:paraId="4ECAC946" w14:textId="77777777" w:rsidR="0026387D" w:rsidRPr="0022089C" w:rsidRDefault="0026387D" w:rsidP="0026387D">
      <w:pPr>
        <w:shd w:val="clear" w:color="auto" w:fill="FFFFFF"/>
        <w:spacing w:line="276" w:lineRule="auto"/>
        <w:jc w:val="both"/>
        <w:rPr>
          <w:rFonts w:ascii="Arial" w:hAnsi="Arial" w:cs="Arial"/>
          <w:b/>
          <w:bCs/>
          <w:color w:val="000000"/>
          <w:sz w:val="22"/>
          <w:szCs w:val="22"/>
        </w:rPr>
      </w:pPr>
    </w:p>
    <w:p w14:paraId="549871B3" w14:textId="77777777" w:rsidR="0026387D" w:rsidRPr="0022089C" w:rsidRDefault="0026387D" w:rsidP="0026387D">
      <w:pPr>
        <w:pStyle w:val="PargrafodaLista"/>
        <w:numPr>
          <w:ilvl w:val="0"/>
          <w:numId w:val="9"/>
        </w:numPr>
        <w:shd w:val="clear" w:color="auto" w:fill="BFBFBF" w:themeFill="background1" w:themeFillShade="BF"/>
        <w:spacing w:after="0" w:line="276" w:lineRule="auto"/>
        <w:ind w:firstLine="0"/>
        <w:contextualSpacing w:val="0"/>
        <w:jc w:val="both"/>
        <w:rPr>
          <w:rFonts w:ascii="Arial" w:hAnsi="Arial" w:cs="Arial"/>
          <w:sz w:val="22"/>
          <w:szCs w:val="22"/>
        </w:rPr>
      </w:pPr>
      <w:r w:rsidRPr="0022089C">
        <w:rPr>
          <w:rFonts w:ascii="Arial" w:hAnsi="Arial" w:cs="Arial"/>
          <w:b/>
          <w:bCs/>
          <w:color w:val="000000"/>
          <w:sz w:val="22"/>
          <w:szCs w:val="22"/>
        </w:rPr>
        <w:t>CRITÉRIO DE JULGAMENTO</w:t>
      </w:r>
    </w:p>
    <w:p w14:paraId="774EAFBF" w14:textId="77777777" w:rsidR="0026387D" w:rsidRDefault="0026387D" w:rsidP="0026387D">
      <w:pPr>
        <w:pStyle w:val="PargrafodaLista"/>
        <w:numPr>
          <w:ilvl w:val="1"/>
          <w:numId w:val="9"/>
        </w:numPr>
        <w:spacing w:after="0" w:line="276" w:lineRule="auto"/>
        <w:ind w:left="0" w:firstLine="0"/>
        <w:contextualSpacing w:val="0"/>
        <w:jc w:val="both"/>
        <w:rPr>
          <w:rFonts w:ascii="Arial" w:hAnsi="Arial" w:cs="Arial"/>
          <w:color w:val="000000"/>
          <w:sz w:val="22"/>
          <w:szCs w:val="22"/>
        </w:rPr>
      </w:pPr>
      <w:r w:rsidRPr="0022089C">
        <w:rPr>
          <w:rFonts w:ascii="Arial" w:hAnsi="Arial" w:cs="Arial"/>
          <w:color w:val="000000"/>
          <w:sz w:val="22"/>
          <w:szCs w:val="22"/>
        </w:rPr>
        <w:t xml:space="preserve">A forma e critério de julgamento a ser utilizados no presente certame será o menor preço </w:t>
      </w:r>
      <w:proofErr w:type="gramStart"/>
      <w:r w:rsidRPr="0022089C">
        <w:rPr>
          <w:rFonts w:ascii="Arial" w:hAnsi="Arial" w:cs="Arial"/>
          <w:color w:val="000000"/>
          <w:sz w:val="22"/>
          <w:szCs w:val="22"/>
        </w:rPr>
        <w:t xml:space="preserve">( </w:t>
      </w:r>
      <w:r>
        <w:rPr>
          <w:rFonts w:ascii="Arial" w:hAnsi="Arial" w:cs="Arial"/>
          <w:color w:val="000000"/>
          <w:sz w:val="22"/>
          <w:szCs w:val="22"/>
        </w:rPr>
        <w:t>X</w:t>
      </w:r>
      <w:proofErr w:type="gramEnd"/>
      <w:r w:rsidRPr="0022089C">
        <w:rPr>
          <w:rFonts w:ascii="Arial" w:hAnsi="Arial" w:cs="Arial"/>
          <w:color w:val="000000"/>
          <w:sz w:val="22"/>
          <w:szCs w:val="22"/>
        </w:rPr>
        <w:t xml:space="preserve"> ) por item; (   ) por lote; (   ) global.</w:t>
      </w:r>
    </w:p>
    <w:p w14:paraId="20B93CC8" w14:textId="77777777" w:rsidR="0026387D" w:rsidRDefault="0026387D" w:rsidP="0026387D">
      <w:pPr>
        <w:pStyle w:val="PargrafodaLista"/>
        <w:spacing w:line="276" w:lineRule="auto"/>
        <w:ind w:left="0"/>
        <w:rPr>
          <w:rFonts w:ascii="Arial" w:hAnsi="Arial" w:cs="Arial"/>
          <w:color w:val="000000"/>
          <w:sz w:val="22"/>
          <w:szCs w:val="22"/>
        </w:rPr>
      </w:pPr>
    </w:p>
    <w:p w14:paraId="7D5D8B03" w14:textId="77777777" w:rsidR="0026387D" w:rsidRPr="004C25B5" w:rsidRDefault="0026387D" w:rsidP="0026387D">
      <w:pPr>
        <w:pStyle w:val="PargrafodaLista"/>
        <w:numPr>
          <w:ilvl w:val="1"/>
          <w:numId w:val="9"/>
        </w:numPr>
        <w:spacing w:after="0" w:line="276" w:lineRule="auto"/>
        <w:ind w:left="0" w:firstLine="0"/>
        <w:contextualSpacing w:val="0"/>
        <w:jc w:val="both"/>
        <w:rPr>
          <w:rFonts w:ascii="Arial" w:hAnsi="Arial" w:cs="Arial"/>
          <w:color w:val="000000"/>
          <w:sz w:val="24"/>
          <w:szCs w:val="24"/>
        </w:rPr>
      </w:pPr>
      <w:r w:rsidRPr="004C25B5">
        <w:rPr>
          <w:rFonts w:ascii="Arial" w:hAnsi="Arial" w:cs="Arial"/>
          <w:sz w:val="22"/>
          <w:szCs w:val="22"/>
          <w:shd w:val="clear" w:color="auto" w:fill="FFFFFF"/>
        </w:rPr>
        <w:t>A escolha do critério de julgamento por ITEM é baseada no § 1º do Art. 82 da Lei 14.133 de1 de abril de 2021, que diz:</w:t>
      </w:r>
    </w:p>
    <w:p w14:paraId="08AAE170" w14:textId="77777777" w:rsidR="0026387D" w:rsidRPr="004C25B5" w:rsidRDefault="0026387D" w:rsidP="0026387D">
      <w:pPr>
        <w:pStyle w:val="PargrafodaLista"/>
        <w:spacing w:line="276" w:lineRule="auto"/>
        <w:ind w:left="0"/>
        <w:rPr>
          <w:rFonts w:ascii="Arial" w:hAnsi="Arial" w:cs="Arial"/>
          <w:color w:val="000000"/>
          <w:sz w:val="22"/>
          <w:szCs w:val="22"/>
        </w:rPr>
      </w:pPr>
    </w:p>
    <w:p w14:paraId="1E97362B" w14:textId="77777777" w:rsidR="0026387D" w:rsidRPr="009F5CDA" w:rsidRDefault="0026387D" w:rsidP="0026387D">
      <w:pPr>
        <w:pStyle w:val="PargrafodaLista"/>
        <w:shd w:val="clear" w:color="auto" w:fill="FFFFFF"/>
        <w:spacing w:after="240"/>
        <w:ind w:left="2268"/>
        <w:rPr>
          <w:rFonts w:ascii="Arial" w:hAnsi="Arial" w:cs="Arial"/>
          <w:shd w:val="clear" w:color="auto" w:fill="FFFFFF"/>
        </w:rPr>
      </w:pPr>
      <w:r w:rsidRPr="00DA5396">
        <w:rPr>
          <w:rFonts w:ascii="Arial" w:hAnsi="Arial" w:cs="Arial"/>
          <w:shd w:val="clear" w:color="auto" w:fill="FFFFFF"/>
        </w:rPr>
        <w:t xml:space="preserve">O critério de julgamento de menor preço por grupo de itens somente poderá ser adotado quando for demonstrada a inviabilidade de se promover a adjudicação por item e for evidenciada a sua vantagem técnica e econômica, e o critério de aceitabilidade de preços unitários </w:t>
      </w:r>
      <w:proofErr w:type="gramStart"/>
      <w:r w:rsidRPr="00DA5396">
        <w:rPr>
          <w:rFonts w:ascii="Arial" w:hAnsi="Arial" w:cs="Arial"/>
          <w:shd w:val="clear" w:color="auto" w:fill="FFFFFF"/>
        </w:rPr>
        <w:t>máximos deverá</w:t>
      </w:r>
      <w:proofErr w:type="gramEnd"/>
      <w:r w:rsidRPr="00DA5396">
        <w:rPr>
          <w:rFonts w:ascii="Arial" w:hAnsi="Arial" w:cs="Arial"/>
          <w:shd w:val="clear" w:color="auto" w:fill="FFFFFF"/>
        </w:rPr>
        <w:t xml:space="preserve"> ser indicado no edital.</w:t>
      </w:r>
      <w:r>
        <w:rPr>
          <w:rFonts w:ascii="Arial" w:hAnsi="Arial" w:cs="Arial"/>
          <w:shd w:val="clear" w:color="auto" w:fill="FFFFFF"/>
        </w:rPr>
        <w:t xml:space="preserve"> (BRASIL, 2021).</w:t>
      </w:r>
    </w:p>
    <w:p w14:paraId="2A05D71B" w14:textId="77777777" w:rsidR="0026387D" w:rsidRPr="004C25B5" w:rsidRDefault="0026387D" w:rsidP="0026387D">
      <w:pPr>
        <w:widowControl w:val="0"/>
        <w:autoSpaceDE w:val="0"/>
        <w:autoSpaceDN w:val="0"/>
        <w:spacing w:after="240"/>
        <w:ind w:left="851"/>
        <w:jc w:val="both"/>
        <w:rPr>
          <w:rFonts w:ascii="Arial" w:hAnsi="Arial" w:cs="Arial"/>
          <w:color w:val="000000"/>
          <w:sz w:val="22"/>
          <w:szCs w:val="22"/>
        </w:rPr>
      </w:pPr>
      <w:r w:rsidRPr="004C25B5">
        <w:rPr>
          <w:rFonts w:ascii="Arial" w:hAnsi="Arial" w:cs="Arial"/>
          <w:color w:val="000000"/>
          <w:sz w:val="22"/>
          <w:szCs w:val="22"/>
        </w:rPr>
        <w:t xml:space="preserve">Dessa maneira, não é constatado nenhum tipo de inviabilidade da adjudicação por ITEM, sendo de melhor vantagem econômica e logística, visto que, no caso da licitação por grupos de itens, será adotado o menor preço por grupo, mas não o menor preço de cada item, aumentando assim os custos. Então, a Secretaria Municipal de </w:t>
      </w:r>
      <w:r>
        <w:rPr>
          <w:rFonts w:ascii="Arial" w:hAnsi="Arial" w:cs="Arial"/>
          <w:color w:val="000000"/>
          <w:sz w:val="22"/>
          <w:szCs w:val="22"/>
        </w:rPr>
        <w:t>Administração e Planejamento</w:t>
      </w:r>
      <w:r w:rsidRPr="004C25B5">
        <w:rPr>
          <w:rFonts w:ascii="Arial" w:hAnsi="Arial" w:cs="Arial"/>
          <w:color w:val="000000"/>
          <w:sz w:val="22"/>
          <w:szCs w:val="22"/>
        </w:rPr>
        <w:t xml:space="preserve"> entende que nesse caso a licitação por ITEM tem uma </w:t>
      </w:r>
      <w:r w:rsidRPr="004C25B5">
        <w:rPr>
          <w:rFonts w:ascii="Arial" w:hAnsi="Arial" w:cs="Arial"/>
          <w:color w:val="000000"/>
          <w:sz w:val="22"/>
          <w:szCs w:val="22"/>
        </w:rPr>
        <w:lastRenderedPageBreak/>
        <w:t>melhor eficiência econômico/financeira, traz uma maior participação de empresas e apresenta melhor logística.</w:t>
      </w:r>
    </w:p>
    <w:p w14:paraId="3D19E539" w14:textId="77777777" w:rsidR="0026387D" w:rsidRPr="004C25B5" w:rsidRDefault="0026387D" w:rsidP="0026387D">
      <w:pPr>
        <w:pStyle w:val="PargrafodaLista"/>
        <w:spacing w:line="276" w:lineRule="auto"/>
        <w:ind w:left="0"/>
        <w:rPr>
          <w:rFonts w:ascii="Arial" w:hAnsi="Arial" w:cs="Arial"/>
          <w:color w:val="000000"/>
          <w:sz w:val="22"/>
          <w:szCs w:val="22"/>
        </w:rPr>
      </w:pPr>
    </w:p>
    <w:p w14:paraId="257BA150" w14:textId="77777777" w:rsidR="0026387D" w:rsidRPr="0022089C" w:rsidRDefault="0026387D" w:rsidP="0026387D">
      <w:pPr>
        <w:pStyle w:val="PargrafodaLista"/>
        <w:numPr>
          <w:ilvl w:val="0"/>
          <w:numId w:val="9"/>
        </w:numPr>
        <w:shd w:val="clear" w:color="auto" w:fill="D9D9D9"/>
        <w:spacing w:after="0" w:line="276" w:lineRule="auto"/>
        <w:ind w:firstLine="0"/>
        <w:contextualSpacing w:val="0"/>
        <w:jc w:val="both"/>
        <w:rPr>
          <w:rFonts w:ascii="Arial" w:hAnsi="Arial" w:cs="Arial"/>
          <w:sz w:val="22"/>
          <w:szCs w:val="22"/>
        </w:rPr>
      </w:pPr>
      <w:r w:rsidRPr="0022089C">
        <w:rPr>
          <w:rFonts w:ascii="Arial" w:hAnsi="Arial" w:cs="Arial"/>
          <w:b/>
          <w:bCs/>
          <w:color w:val="000000"/>
          <w:sz w:val="22"/>
          <w:szCs w:val="22"/>
        </w:rPr>
        <w:t xml:space="preserve">CONDIÇÕES ESPECIAIS DE HABILITAÇÃO E CONTRATAÇÃO </w:t>
      </w:r>
    </w:p>
    <w:p w14:paraId="12E8393B" w14:textId="77777777" w:rsidR="0026387D" w:rsidRPr="0022089C" w:rsidRDefault="0026387D" w:rsidP="0026387D">
      <w:pPr>
        <w:pStyle w:val="PargrafodaLista"/>
        <w:numPr>
          <w:ilvl w:val="1"/>
          <w:numId w:val="9"/>
        </w:numPr>
        <w:spacing w:after="0" w:line="276" w:lineRule="auto"/>
        <w:ind w:left="0" w:firstLine="0"/>
        <w:contextualSpacing w:val="0"/>
        <w:jc w:val="both"/>
        <w:rPr>
          <w:rFonts w:ascii="Arial" w:hAnsi="Arial" w:cs="Arial"/>
          <w:b/>
          <w:bCs/>
          <w:sz w:val="22"/>
          <w:szCs w:val="22"/>
        </w:rPr>
      </w:pPr>
      <w:r w:rsidRPr="0022089C">
        <w:rPr>
          <w:rFonts w:ascii="Arial" w:hAnsi="Arial" w:cs="Arial"/>
          <w:b/>
          <w:bCs/>
          <w:color w:val="000000"/>
          <w:sz w:val="22"/>
          <w:szCs w:val="22"/>
        </w:rPr>
        <w:t>Condições Especiais De Habilitação (habilitação técnica e qualificação econômico-financeira)</w:t>
      </w:r>
    </w:p>
    <w:p w14:paraId="71E844A1" w14:textId="77777777" w:rsidR="0026387D" w:rsidRPr="0022089C" w:rsidRDefault="0026387D" w:rsidP="0026387D">
      <w:pPr>
        <w:pStyle w:val="PargrafodaLista"/>
        <w:numPr>
          <w:ilvl w:val="2"/>
          <w:numId w:val="3"/>
        </w:numPr>
        <w:spacing w:after="0" w:line="276" w:lineRule="auto"/>
        <w:contextualSpacing w:val="0"/>
        <w:jc w:val="both"/>
        <w:rPr>
          <w:rFonts w:ascii="Arial" w:hAnsi="Arial" w:cs="Arial"/>
          <w:b/>
          <w:bCs/>
          <w:sz w:val="22"/>
          <w:szCs w:val="22"/>
        </w:rPr>
      </w:pPr>
      <w:r w:rsidRPr="0022089C">
        <w:rPr>
          <w:rFonts w:ascii="Arial" w:hAnsi="Arial" w:cs="Arial"/>
          <w:bCs/>
          <w:sz w:val="22"/>
          <w:szCs w:val="22"/>
        </w:rPr>
        <w:t>Comprovação da existência, quadro societário e qualificação da pessoa jurídica por meio de:</w:t>
      </w:r>
    </w:p>
    <w:p w14:paraId="769DB72A" w14:textId="77777777" w:rsidR="0026387D" w:rsidRPr="009A63FD" w:rsidRDefault="0026387D" w:rsidP="0026387D">
      <w:pPr>
        <w:pStyle w:val="PargrafodaLista"/>
        <w:numPr>
          <w:ilvl w:val="2"/>
          <w:numId w:val="3"/>
        </w:numPr>
        <w:spacing w:after="0" w:line="276" w:lineRule="auto"/>
        <w:contextualSpacing w:val="0"/>
        <w:jc w:val="both"/>
        <w:rPr>
          <w:rFonts w:ascii="Arial" w:hAnsi="Arial" w:cs="Arial"/>
          <w:b/>
          <w:bCs/>
          <w:sz w:val="22"/>
          <w:szCs w:val="22"/>
        </w:rPr>
      </w:pPr>
      <w:r w:rsidRPr="0022089C">
        <w:rPr>
          <w:rFonts w:ascii="Arial" w:hAnsi="Arial" w:cs="Arial"/>
          <w:bCs/>
          <w:sz w:val="22"/>
          <w:szCs w:val="22"/>
        </w:rPr>
        <w:t>Registro comercial, no caso de empresa individual;</w:t>
      </w:r>
    </w:p>
    <w:p w14:paraId="1B88CF01" w14:textId="77777777" w:rsidR="0026387D" w:rsidRPr="0022089C" w:rsidRDefault="0026387D" w:rsidP="0026387D">
      <w:pPr>
        <w:pStyle w:val="PargrafodaLista"/>
        <w:numPr>
          <w:ilvl w:val="2"/>
          <w:numId w:val="3"/>
        </w:numPr>
        <w:spacing w:after="0" w:line="276" w:lineRule="auto"/>
        <w:contextualSpacing w:val="0"/>
        <w:jc w:val="both"/>
        <w:rPr>
          <w:rFonts w:ascii="Arial" w:hAnsi="Arial" w:cs="Arial"/>
          <w:b/>
          <w:bCs/>
          <w:sz w:val="22"/>
          <w:szCs w:val="22"/>
        </w:rPr>
      </w:pPr>
      <w:r w:rsidRPr="0022089C">
        <w:rPr>
          <w:rFonts w:ascii="Arial" w:hAnsi="Arial" w:cs="Arial"/>
          <w:bCs/>
          <w:sz w:val="22"/>
          <w:szCs w:val="22"/>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6A7A1FDE" w14:textId="77777777" w:rsidR="0026387D" w:rsidRPr="0022089C" w:rsidRDefault="0026387D" w:rsidP="0026387D">
      <w:pPr>
        <w:pStyle w:val="PargrafodaLista"/>
        <w:numPr>
          <w:ilvl w:val="2"/>
          <w:numId w:val="3"/>
        </w:numPr>
        <w:spacing w:after="0" w:line="276" w:lineRule="auto"/>
        <w:contextualSpacing w:val="0"/>
        <w:jc w:val="both"/>
        <w:rPr>
          <w:rFonts w:ascii="Arial" w:hAnsi="Arial" w:cs="Arial"/>
          <w:b/>
          <w:bCs/>
          <w:sz w:val="22"/>
          <w:szCs w:val="22"/>
        </w:rPr>
      </w:pPr>
      <w:r w:rsidRPr="0022089C">
        <w:rPr>
          <w:rFonts w:ascii="Arial" w:hAnsi="Arial" w:cs="Arial"/>
          <w:bCs/>
          <w:sz w:val="22"/>
          <w:szCs w:val="22"/>
        </w:rPr>
        <w:t>Inscrição do ato constitutivo no caso de sociedades civis, acompanhada de prova de diretoria em exercício;</w:t>
      </w:r>
    </w:p>
    <w:p w14:paraId="6A2584ED" w14:textId="77777777" w:rsidR="0026387D" w:rsidRPr="0022089C" w:rsidRDefault="0026387D" w:rsidP="0026387D">
      <w:pPr>
        <w:pStyle w:val="PargrafodaLista"/>
        <w:numPr>
          <w:ilvl w:val="2"/>
          <w:numId w:val="3"/>
        </w:numPr>
        <w:spacing w:after="0" w:line="276" w:lineRule="auto"/>
        <w:contextualSpacing w:val="0"/>
        <w:jc w:val="both"/>
        <w:rPr>
          <w:rFonts w:ascii="Arial" w:hAnsi="Arial" w:cs="Arial"/>
          <w:b/>
          <w:bCs/>
          <w:sz w:val="22"/>
          <w:szCs w:val="22"/>
        </w:rPr>
      </w:pPr>
      <w:r w:rsidRPr="0022089C">
        <w:rPr>
          <w:rFonts w:ascii="Arial" w:hAnsi="Arial" w:cs="Arial"/>
          <w:bCs/>
          <w:sz w:val="22"/>
          <w:szCs w:val="22"/>
        </w:rPr>
        <w:t xml:space="preserve"> Decreto de autorização, em se tratando de empresa ou sociedade estrangeira em funcionamento no país, e ato de registro ou autorização para funcionamento expedido pelo órgão competente, quando a atividade destas assim o exigir.</w:t>
      </w:r>
    </w:p>
    <w:p w14:paraId="3C696CE9" w14:textId="77777777" w:rsidR="0026387D" w:rsidRPr="0022089C" w:rsidRDefault="0026387D" w:rsidP="0026387D">
      <w:pPr>
        <w:pStyle w:val="PargrafodaLista"/>
        <w:widowControl w:val="0"/>
        <w:numPr>
          <w:ilvl w:val="1"/>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b/>
          <w:bCs/>
          <w:sz w:val="22"/>
          <w:szCs w:val="22"/>
        </w:rPr>
        <w:t xml:space="preserve"> REGULARIDADE FISCAL e TRABALHISTA:</w:t>
      </w:r>
    </w:p>
    <w:p w14:paraId="3384074E"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Prova de inscrição no Cadastro Nacional de Pessoa Jurídica (CNPJ);</w:t>
      </w:r>
    </w:p>
    <w:p w14:paraId="6B18FAF3"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38601E49"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Certidão Negativa de Débitos, ou Certidão Positiva com efeito de Negativa, expedida pelo Estado do domicílio ou sede do licitante, comprovando a regularidade para com a Fazenda Estadual;</w:t>
      </w:r>
    </w:p>
    <w:p w14:paraId="5A76A079"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 xml:space="preserve"> Certidão Negativa de Débitos, ou Certidão Positiva com efeito de negativa, expedido pelo Município do domicilio ou sede do licitante, comprovando a regularidade para com a Fazenda Municipal; </w:t>
      </w:r>
    </w:p>
    <w:p w14:paraId="13F72684"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Certificado de Regularidade de Situação do FGTS – CRF, emitido pela Caixa Econômica Federal – CEF, comprovando a regularidade perante o Fundo de Garantia por Tempo de Serviço.</w:t>
      </w:r>
    </w:p>
    <w:p w14:paraId="0B8D404B"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Certidão Negativa de Débitos Trabalhistas (CNDT), expedida pelos portais da Justiça do Trabalho</w:t>
      </w:r>
      <w:r w:rsidRPr="0022089C">
        <w:rPr>
          <w:rFonts w:ascii="Arial" w:hAnsi="Arial" w:cs="Arial"/>
          <w:b/>
          <w:sz w:val="22"/>
          <w:szCs w:val="22"/>
        </w:rPr>
        <w:tab/>
      </w:r>
      <w:r w:rsidRPr="0022089C">
        <w:rPr>
          <w:rFonts w:ascii="Arial" w:hAnsi="Arial" w:cs="Arial"/>
          <w:sz w:val="22"/>
          <w:szCs w:val="22"/>
        </w:rPr>
        <w:t xml:space="preserve"> (Tribunal Superior do Trabalho, Conselho Superior da Justiça do Trabalho e dos Tribunais Regionais do Trabalho).</w:t>
      </w:r>
    </w:p>
    <w:p w14:paraId="44E82269"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Prova de inscrição no cadastro de contribuintes estadual (</w:t>
      </w:r>
      <w:r w:rsidRPr="0022089C">
        <w:rPr>
          <w:rFonts w:ascii="Arial" w:hAnsi="Arial" w:cs="Arial"/>
          <w:b/>
          <w:bCs/>
          <w:sz w:val="22"/>
          <w:szCs w:val="22"/>
        </w:rPr>
        <w:t>CICAD</w:t>
      </w:r>
      <w:r w:rsidRPr="0022089C">
        <w:rPr>
          <w:rFonts w:ascii="Arial" w:hAnsi="Arial" w:cs="Arial"/>
          <w:sz w:val="22"/>
          <w:szCs w:val="22"/>
        </w:rPr>
        <w:t xml:space="preserve">) </w:t>
      </w:r>
      <w:r w:rsidRPr="0022089C">
        <w:rPr>
          <w:rFonts w:ascii="Arial" w:hAnsi="Arial" w:cs="Arial"/>
          <w:b/>
          <w:bCs/>
          <w:i/>
          <w:iCs/>
          <w:sz w:val="22"/>
          <w:szCs w:val="22"/>
        </w:rPr>
        <w:t>ou</w:t>
      </w:r>
      <w:r w:rsidRPr="0022089C">
        <w:rPr>
          <w:rFonts w:ascii="Arial" w:hAnsi="Arial" w:cs="Arial"/>
          <w:sz w:val="22"/>
          <w:szCs w:val="22"/>
        </w:rPr>
        <w:t xml:space="preserve"> Municipal (</w:t>
      </w:r>
      <w:r w:rsidRPr="0022089C">
        <w:rPr>
          <w:rFonts w:ascii="Arial" w:hAnsi="Arial" w:cs="Arial"/>
          <w:b/>
          <w:bCs/>
          <w:sz w:val="22"/>
          <w:szCs w:val="22"/>
        </w:rPr>
        <w:t>ALVARÁ DE LOCALIZAÇÃO E FUNCIONAMENTO</w:t>
      </w:r>
      <w:r w:rsidRPr="0022089C">
        <w:rPr>
          <w:rFonts w:ascii="Arial" w:hAnsi="Arial" w:cs="Arial"/>
          <w:sz w:val="22"/>
          <w:szCs w:val="22"/>
        </w:rPr>
        <w:t>) se houver, dentro de seu prazo de validade, relativo ao domicílio ou sede da licitante, pertinente ao seu ramo de atividade e compatível com o objeto contratual.</w:t>
      </w:r>
    </w:p>
    <w:p w14:paraId="187CF395" w14:textId="77777777" w:rsidR="0026387D" w:rsidRPr="0022089C" w:rsidRDefault="0026387D" w:rsidP="0026387D">
      <w:pPr>
        <w:pStyle w:val="PargrafodaLista"/>
        <w:widowControl w:val="0"/>
        <w:numPr>
          <w:ilvl w:val="1"/>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b/>
          <w:bCs/>
          <w:sz w:val="22"/>
          <w:szCs w:val="22"/>
        </w:rPr>
        <w:t>QUALIFICAÇÃO ECONÔMICO-FINANCEIRA:</w:t>
      </w:r>
    </w:p>
    <w:p w14:paraId="0C996204"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b/>
          <w:sz w:val="22"/>
          <w:szCs w:val="22"/>
        </w:rPr>
        <w:t>Certidão Negativa de Falência</w:t>
      </w:r>
      <w:r w:rsidRPr="0022089C">
        <w:rPr>
          <w:rFonts w:ascii="Arial" w:hAnsi="Arial" w:cs="Arial"/>
          <w:sz w:val="22"/>
          <w:szCs w:val="22"/>
        </w:rPr>
        <w:t xml:space="preserve"> expedida pelo cartório distribuidor da sede da pessoa </w:t>
      </w:r>
      <w:r w:rsidRPr="0022089C">
        <w:rPr>
          <w:rFonts w:ascii="Arial" w:hAnsi="Arial" w:cs="Arial"/>
          <w:sz w:val="22"/>
          <w:szCs w:val="22"/>
        </w:rPr>
        <w:lastRenderedPageBreak/>
        <w:t>jurídica a menos de 90 (noventa) dias da data de recebimento dos envelopes prevista no preâmbulo deste Edital.</w:t>
      </w:r>
    </w:p>
    <w:p w14:paraId="7351E07B"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b/>
          <w:sz w:val="22"/>
          <w:szCs w:val="22"/>
        </w:rPr>
        <w:t>Certidão Negativa de Recuperação Judicial</w:t>
      </w:r>
      <w:r w:rsidRPr="0022089C">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271DD542" w14:textId="77777777" w:rsidR="0026387D" w:rsidRPr="0022089C"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22089C">
        <w:rPr>
          <w:rFonts w:ascii="Arial" w:hAnsi="Arial" w:cs="Arial"/>
          <w:sz w:val="22"/>
          <w:szCs w:val="22"/>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3E8B0125" w14:textId="77777777" w:rsidR="0026387D" w:rsidRPr="002754D1" w:rsidRDefault="0026387D" w:rsidP="0026387D">
      <w:pPr>
        <w:pStyle w:val="PargrafodaLista"/>
        <w:widowControl w:val="0"/>
        <w:numPr>
          <w:ilvl w:val="2"/>
          <w:numId w:val="3"/>
        </w:numPr>
        <w:autoSpaceDE w:val="0"/>
        <w:autoSpaceDN w:val="0"/>
        <w:spacing w:before="120" w:line="276" w:lineRule="auto"/>
        <w:ind w:right="112"/>
        <w:contextualSpacing w:val="0"/>
        <w:jc w:val="both"/>
        <w:rPr>
          <w:rFonts w:ascii="Arial" w:hAnsi="Arial" w:cs="Arial"/>
          <w:b/>
          <w:bCs/>
          <w:sz w:val="22"/>
          <w:szCs w:val="22"/>
        </w:rPr>
      </w:pPr>
      <w:r w:rsidRPr="00E1038E">
        <w:rPr>
          <w:rFonts w:ascii="Arial" w:hAnsi="Arial" w:cs="Arial"/>
          <w:sz w:val="22"/>
          <w:szCs w:val="22"/>
        </w:rPr>
        <w:t>OBS: As certidões mencionadas nos itens 6.3.1 e 6.3.2 poderão ser apresentadas de forma conjunta, em uma única certidão, desde que a mesma</w:t>
      </w:r>
      <w:r w:rsidRPr="0022089C">
        <w:rPr>
          <w:rFonts w:ascii="Arial" w:hAnsi="Arial" w:cs="Arial"/>
          <w:sz w:val="22"/>
          <w:szCs w:val="22"/>
        </w:rPr>
        <w:t xml:space="preserve"> declare claramente o solicitado (ação falimentar e recuperação judicial).</w:t>
      </w:r>
    </w:p>
    <w:p w14:paraId="75B7BCCF" w14:textId="77777777" w:rsidR="0026387D" w:rsidRPr="0023398A" w:rsidRDefault="0026387D" w:rsidP="0026387D">
      <w:pPr>
        <w:pStyle w:val="PargrafodaLista"/>
        <w:widowControl w:val="0"/>
        <w:numPr>
          <w:ilvl w:val="2"/>
          <w:numId w:val="3"/>
        </w:numPr>
        <w:autoSpaceDE w:val="0"/>
        <w:autoSpaceDN w:val="0"/>
        <w:spacing w:before="120" w:line="240" w:lineRule="auto"/>
        <w:ind w:right="112"/>
        <w:contextualSpacing w:val="0"/>
        <w:jc w:val="both"/>
        <w:rPr>
          <w:rFonts w:ascii="Arial" w:hAnsi="Arial" w:cs="Arial"/>
          <w:b/>
          <w:bCs/>
          <w:sz w:val="22"/>
          <w:szCs w:val="22"/>
        </w:rPr>
      </w:pPr>
      <w:bookmarkStart w:id="14" w:name="_Hlk166847444"/>
      <w:r>
        <w:rPr>
          <w:rFonts w:ascii="Arial" w:hAnsi="Arial" w:cs="Arial"/>
          <w:b/>
          <w:sz w:val="22"/>
          <w:szCs w:val="22"/>
        </w:rPr>
        <w:t>JUSTIFICATIVA:</w:t>
      </w:r>
    </w:p>
    <w:p w14:paraId="24D33F45" w14:textId="77777777" w:rsidR="0026387D" w:rsidRDefault="0026387D" w:rsidP="0026387D">
      <w:pPr>
        <w:ind w:left="709"/>
        <w:jc w:val="both"/>
      </w:pPr>
      <w:r w:rsidRPr="0023398A">
        <w:rPr>
          <w:rFonts w:ascii="Arial" w:hAnsi="Arial" w:cs="Arial"/>
          <w:bCs/>
          <w:sz w:val="22"/>
          <w:szCs w:val="22"/>
        </w:rPr>
        <w:t xml:space="preserve">Justifica-se a exigência de qualificação </w:t>
      </w:r>
      <w:proofErr w:type="spellStart"/>
      <w:r w:rsidRPr="0023398A">
        <w:rPr>
          <w:rFonts w:ascii="Arial" w:hAnsi="Arial" w:cs="Arial"/>
          <w:bCs/>
          <w:sz w:val="22"/>
          <w:szCs w:val="22"/>
        </w:rPr>
        <w:t>econômica-financeira</w:t>
      </w:r>
      <w:proofErr w:type="spellEnd"/>
      <w:r w:rsidRPr="0023398A">
        <w:rPr>
          <w:rFonts w:ascii="Arial" w:hAnsi="Arial" w:cs="Arial"/>
          <w:bCs/>
          <w:sz w:val="22"/>
          <w:szCs w:val="22"/>
        </w:rPr>
        <w:t xml:space="preserve">, pois a contratação de empresas sem a referida qualificação fica a administração sujeita </w:t>
      </w:r>
      <w:proofErr w:type="gramStart"/>
      <w:r w:rsidRPr="0023398A">
        <w:rPr>
          <w:rFonts w:ascii="Arial" w:hAnsi="Arial" w:cs="Arial"/>
          <w:bCs/>
          <w:sz w:val="22"/>
          <w:szCs w:val="22"/>
        </w:rPr>
        <w:t>à</w:t>
      </w:r>
      <w:proofErr w:type="gramEnd"/>
      <w:r w:rsidRPr="0023398A">
        <w:rPr>
          <w:rFonts w:ascii="Arial" w:hAnsi="Arial" w:cs="Arial"/>
          <w:bCs/>
          <w:sz w:val="22"/>
          <w:szCs w:val="22"/>
        </w:rPr>
        <w:t xml:space="preserve"> contratações de fornecedores incapazes de executar a avença</w:t>
      </w:r>
      <w:r w:rsidRPr="003E08DE">
        <w:t xml:space="preserve"> </w:t>
      </w:r>
      <w:r w:rsidRPr="0023398A">
        <w:rPr>
          <w:rFonts w:ascii="Arial" w:hAnsi="Arial" w:cs="Arial"/>
          <w:bCs/>
          <w:sz w:val="22"/>
          <w:szCs w:val="22"/>
        </w:rPr>
        <w:t>com consequente possibilidade da não obtenção do objeto contratado e descumprimento, pela contratada, das obrigações previstas em legislação específica e no contrato. Ressaltamos também, que a</w:t>
      </w:r>
      <w:r>
        <w:rPr>
          <w:rFonts w:ascii="Arial" w:hAnsi="Arial" w:cs="Arial"/>
          <w:bCs/>
          <w:sz w:val="22"/>
          <w:szCs w:val="22"/>
        </w:rPr>
        <w:t xml:space="preserve"> referida</w:t>
      </w:r>
      <w:r w:rsidRPr="0023398A">
        <w:rPr>
          <w:rFonts w:ascii="Arial" w:hAnsi="Arial" w:cs="Arial"/>
          <w:bCs/>
          <w:sz w:val="22"/>
          <w:szCs w:val="22"/>
        </w:rPr>
        <w:t xml:space="preserve"> </w:t>
      </w:r>
      <w:r>
        <w:rPr>
          <w:rFonts w:ascii="Arial" w:hAnsi="Arial" w:cs="Arial"/>
          <w:color w:val="000000" w:themeColor="text1"/>
          <w:sz w:val="22"/>
          <w:szCs w:val="22"/>
          <w:shd w:val="clear" w:color="auto" w:fill="FFFFFF"/>
        </w:rPr>
        <w:t>qualificação</w:t>
      </w:r>
      <w:r w:rsidRPr="0023398A">
        <w:rPr>
          <w:rFonts w:ascii="Arial" w:hAnsi="Arial" w:cs="Arial"/>
          <w:color w:val="000000" w:themeColor="text1"/>
          <w:sz w:val="22"/>
          <w:szCs w:val="22"/>
          <w:shd w:val="clear" w:color="auto" w:fill="FFFFFF"/>
        </w:rPr>
        <w:t xml:space="preserve"> como etapa da habilitação, é dirigida a permitir que os licitantes demonstrem possuir saúde e higidez econômicas mínimas para assumir os encargos decorrentes da contratação licitada. </w:t>
      </w:r>
      <w:bookmarkEnd w:id="14"/>
    </w:p>
    <w:p w14:paraId="572F0D76" w14:textId="77777777" w:rsidR="0026387D" w:rsidRPr="002754D1" w:rsidRDefault="0026387D" w:rsidP="0026387D">
      <w:pPr>
        <w:spacing w:after="0" w:line="240" w:lineRule="auto"/>
        <w:ind w:left="709"/>
        <w:jc w:val="both"/>
        <w:rPr>
          <w:rFonts w:ascii="Times New Roman" w:hAnsi="Times New Roman" w:cs="Times New Roman"/>
        </w:rPr>
      </w:pPr>
    </w:p>
    <w:p w14:paraId="43244813" w14:textId="77777777" w:rsidR="0026387D" w:rsidRDefault="0026387D" w:rsidP="0026387D">
      <w:pPr>
        <w:pStyle w:val="Default"/>
        <w:numPr>
          <w:ilvl w:val="1"/>
          <w:numId w:val="3"/>
        </w:numPr>
        <w:spacing w:line="276" w:lineRule="auto"/>
        <w:jc w:val="both"/>
        <w:rPr>
          <w:rFonts w:ascii="Arial" w:hAnsi="Arial" w:cs="Arial"/>
          <w:b/>
          <w:bCs/>
          <w:sz w:val="22"/>
          <w:szCs w:val="22"/>
        </w:rPr>
      </w:pPr>
      <w:r w:rsidRPr="0022089C">
        <w:rPr>
          <w:rFonts w:ascii="Arial" w:hAnsi="Arial" w:cs="Arial"/>
          <w:b/>
          <w:bCs/>
          <w:sz w:val="22"/>
          <w:szCs w:val="22"/>
        </w:rPr>
        <w:t xml:space="preserve"> QUALIFICAÇÃO TÉCNICA</w:t>
      </w:r>
    </w:p>
    <w:p w14:paraId="61EDE36E" w14:textId="77777777" w:rsidR="0026387D" w:rsidRPr="0022089C" w:rsidRDefault="0026387D" w:rsidP="0026387D">
      <w:pPr>
        <w:pStyle w:val="Default"/>
        <w:spacing w:line="276" w:lineRule="auto"/>
        <w:ind w:left="435"/>
        <w:jc w:val="both"/>
        <w:rPr>
          <w:rFonts w:ascii="Arial" w:hAnsi="Arial" w:cs="Arial"/>
          <w:b/>
          <w:bCs/>
          <w:sz w:val="22"/>
          <w:szCs w:val="22"/>
        </w:rPr>
      </w:pPr>
    </w:p>
    <w:p w14:paraId="7E3AEDB1" w14:textId="77777777" w:rsidR="0026387D"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eastAsiaTheme="minorHAnsi" w:hAnsi="Arial" w:cs="Arial"/>
          <w:color w:val="000000"/>
          <w:sz w:val="22"/>
          <w:szCs w:val="22"/>
        </w:rPr>
      </w:pPr>
      <w:r w:rsidRPr="00E1038E">
        <w:rPr>
          <w:rFonts w:ascii="Arial" w:eastAsiaTheme="minorHAnsi" w:hAnsi="Arial" w:cs="Arial"/>
          <w:color w:val="000000"/>
          <w:sz w:val="22"/>
          <w:szCs w:val="22"/>
        </w:rPr>
        <w:t>Para fins de contratação, deverá o licitante comprovar qualificação técnica, através dos seguintes documentos, em conformidade com artigo nº 67 da Lei 14.133/2021.</w:t>
      </w:r>
    </w:p>
    <w:p w14:paraId="35BD8D5F" w14:textId="77777777" w:rsidR="0026387D" w:rsidRPr="00E1038E"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eastAsiaTheme="minorHAnsi" w:hAnsi="Arial" w:cs="Arial"/>
          <w:color w:val="000000"/>
          <w:sz w:val="22"/>
          <w:szCs w:val="22"/>
        </w:rPr>
      </w:pPr>
      <w:r w:rsidRPr="00E1038E">
        <w:rPr>
          <w:rFonts w:ascii="Arial" w:eastAsiaTheme="minorHAnsi" w:hAnsi="Arial" w:cs="Arial"/>
          <w:color w:val="000000"/>
          <w:sz w:val="22"/>
          <w:szCs w:val="22"/>
        </w:rPr>
        <w:t>A Licitante deverá apresentar, no mínimo, 01 (um) Atestado de Capacidade Técnica, conforme Artigo 62, Inciso II, da lei 14.133/21, fornecido por pessoa de direito público ou privado, que deverá ser emitido em papel timbrado do emitente, o qual deverá comprovar que a EMPRESA prestou de maneira satisfatória o fornecimento dos serviços compatíveis com o objeto deste Termo de Referência.</w:t>
      </w:r>
    </w:p>
    <w:p w14:paraId="43E548E8" w14:textId="77777777" w:rsidR="0026387D" w:rsidRPr="00E1038E"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eastAsiaTheme="minorHAnsi" w:hAnsi="Arial" w:cs="Arial"/>
          <w:color w:val="000000"/>
          <w:sz w:val="22"/>
          <w:szCs w:val="22"/>
        </w:rPr>
      </w:pPr>
      <w:r w:rsidRPr="00E1038E">
        <w:rPr>
          <w:rFonts w:ascii="Arial" w:eastAsiaTheme="minorHAnsi" w:hAnsi="Arial" w:cs="Arial"/>
          <w:color w:val="000000"/>
          <w:sz w:val="22"/>
          <w:szCs w:val="22"/>
        </w:rPr>
        <w:t xml:space="preserve">A Licitante deverá comprovar, mediante CTPS ou contrato de prestação de serviços ou através do contrato social, no caso de sócio, possuir ao menos 01 (um) contador, 01 (um) advogado, ambos com registro no respectivo conselho profissional (CRC e OAB) e 1 (um) técnico em suporte que detenha conhecimentos específicos do software, sendo comprovado através de declaração emitida pela empresa detentora do software </w:t>
      </w:r>
      <w:proofErr w:type="spellStart"/>
      <w:r w:rsidRPr="00E1038E">
        <w:rPr>
          <w:rFonts w:ascii="Arial" w:eastAsiaTheme="minorHAnsi" w:hAnsi="Arial" w:cs="Arial"/>
          <w:color w:val="000000"/>
          <w:sz w:val="22"/>
          <w:szCs w:val="22"/>
        </w:rPr>
        <w:t>Elotech</w:t>
      </w:r>
      <w:proofErr w:type="spellEnd"/>
      <w:r w:rsidRPr="00E1038E">
        <w:rPr>
          <w:rFonts w:ascii="Arial" w:eastAsiaTheme="minorHAnsi" w:hAnsi="Arial" w:cs="Arial"/>
          <w:color w:val="000000"/>
          <w:sz w:val="22"/>
          <w:szCs w:val="22"/>
        </w:rPr>
        <w:t xml:space="preserve"> Gestão Pública, utilizado por essa municipalidade.</w:t>
      </w:r>
    </w:p>
    <w:p w14:paraId="4E2ACC7D" w14:textId="77777777" w:rsidR="0026387D"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eastAsiaTheme="minorHAnsi" w:hAnsi="Arial" w:cs="Arial"/>
          <w:color w:val="000000"/>
          <w:sz w:val="22"/>
          <w:szCs w:val="22"/>
        </w:rPr>
      </w:pPr>
      <w:r w:rsidRPr="00E1038E">
        <w:rPr>
          <w:rFonts w:ascii="Arial" w:eastAsiaTheme="minorHAnsi" w:hAnsi="Arial" w:cs="Arial"/>
          <w:color w:val="000000"/>
          <w:sz w:val="22"/>
          <w:szCs w:val="22"/>
        </w:rPr>
        <w:t xml:space="preserve">Tais exigências se fazem necessárias, tendo em vista, que os serviços/objeto desta licitação, é extremamente importante para o Município. Na qualificação técnica está sendo exigido o atestado de capacidade técnica como forma de comprovar a habilidade da licitante. E ainda como forma de não restringir a competição da licitação exigindo no ato da habilitação que a contratada já tenha os profissionais disponíveis, como forma de garantia de que a mesma fornecerá os profissionais devidamente capacitados à realização do serviço. Deve-se levar em conta que fundamental, para a Administração Pública, é que o profissional esteja em condições de efetivamente desempenhar seus </w:t>
      </w:r>
      <w:r w:rsidRPr="00E1038E">
        <w:rPr>
          <w:rFonts w:ascii="Arial" w:eastAsiaTheme="minorHAnsi" w:hAnsi="Arial" w:cs="Arial"/>
          <w:color w:val="000000"/>
          <w:sz w:val="22"/>
          <w:szCs w:val="22"/>
        </w:rPr>
        <w:lastRenderedPageBreak/>
        <w:t>trabalhos por ocasião do futuro contrato e não que a licitante mantenha os profissionais empregados apenas para participar da licitação.</w:t>
      </w:r>
    </w:p>
    <w:p w14:paraId="5AF3B9F1" w14:textId="77777777" w:rsidR="0026387D"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eastAsiaTheme="minorHAnsi" w:hAnsi="Arial" w:cs="Arial"/>
          <w:color w:val="000000"/>
          <w:sz w:val="22"/>
          <w:szCs w:val="22"/>
        </w:rPr>
      </w:pPr>
      <w:r w:rsidRPr="00E1038E">
        <w:rPr>
          <w:rFonts w:ascii="Arial" w:eastAsiaTheme="minorHAnsi" w:hAnsi="Arial" w:cs="Arial"/>
          <w:color w:val="000000"/>
          <w:sz w:val="22"/>
          <w:szCs w:val="22"/>
        </w:rPr>
        <w:t>Ademais, a qualificação técnica tem por objetivo avaliar a experiência do licitante na prestação do serviço, preservando critérios mínimos de avaliação para que seja efetuada a contratação de empresa que tenha mais condições de executar aquilo que se propõe.</w:t>
      </w:r>
    </w:p>
    <w:p w14:paraId="533126EB" w14:textId="77777777" w:rsidR="0026387D" w:rsidRPr="00D80554" w:rsidRDefault="0026387D" w:rsidP="0026387D">
      <w:pPr>
        <w:pStyle w:val="Default"/>
        <w:numPr>
          <w:ilvl w:val="2"/>
          <w:numId w:val="3"/>
        </w:numPr>
        <w:spacing w:line="276" w:lineRule="auto"/>
        <w:jc w:val="both"/>
        <w:rPr>
          <w:rFonts w:ascii="Arial" w:hAnsi="Arial" w:cs="Arial"/>
          <w:b/>
          <w:bCs/>
          <w:sz w:val="22"/>
          <w:szCs w:val="22"/>
        </w:rPr>
      </w:pPr>
      <w:bookmarkStart w:id="15" w:name="_Hlk166847485"/>
      <w:r>
        <w:rPr>
          <w:rFonts w:ascii="Arial" w:hAnsi="Arial" w:cs="Arial"/>
          <w:b/>
          <w:sz w:val="22"/>
          <w:szCs w:val="22"/>
        </w:rPr>
        <w:t>JUSTIFICATIVA:</w:t>
      </w:r>
    </w:p>
    <w:p w14:paraId="1FAEF371" w14:textId="77777777" w:rsidR="0026387D" w:rsidRPr="002754D1" w:rsidRDefault="0026387D" w:rsidP="0026387D">
      <w:pPr>
        <w:spacing w:line="276" w:lineRule="auto"/>
        <w:ind w:left="709"/>
        <w:jc w:val="both"/>
        <w:rPr>
          <w:rFonts w:ascii="Arial" w:eastAsia="Times New Roman" w:hAnsi="Arial" w:cs="Arial"/>
          <w:sz w:val="22"/>
          <w:szCs w:val="22"/>
          <w:lang w:eastAsia="pt-BR"/>
        </w:rPr>
      </w:pPr>
      <w:r w:rsidRPr="00D80554">
        <w:rPr>
          <w:rFonts w:ascii="Arial" w:hAnsi="Arial" w:cs="Arial"/>
          <w:sz w:val="22"/>
          <w:szCs w:val="22"/>
        </w:rPr>
        <w:t>Justifica-se a exigência de qualificação técnica, pois em procedimentos licitatórios as empresas devem comprovar sua capacidade técnica operacional. É através dessa comprovação que se verificam as condições dos licitantes para executarem as atividades</w:t>
      </w:r>
      <w:r>
        <w:rPr>
          <w:rFonts w:ascii="Arial" w:hAnsi="Arial" w:cs="Arial"/>
          <w:sz w:val="22"/>
          <w:szCs w:val="22"/>
        </w:rPr>
        <w:t xml:space="preserve"> pertinentes ao futuro contrato, principalmente por meio de comprovações de experiências anteriores</w:t>
      </w:r>
      <w:r w:rsidRPr="00D80554">
        <w:rPr>
          <w:rFonts w:ascii="Arial" w:hAnsi="Arial" w:cs="Arial"/>
          <w:sz w:val="22"/>
          <w:szCs w:val="22"/>
        </w:rPr>
        <w:t xml:space="preserve">. Assim, para uma determinada empresa realizar </w:t>
      </w:r>
      <w:r>
        <w:rPr>
          <w:rFonts w:ascii="Arial" w:hAnsi="Arial" w:cs="Arial"/>
          <w:sz w:val="22"/>
          <w:szCs w:val="22"/>
        </w:rPr>
        <w:t>serviço ou fornecer produtos</w:t>
      </w:r>
      <w:r w:rsidRPr="00D80554">
        <w:rPr>
          <w:rFonts w:ascii="Arial" w:hAnsi="Arial" w:cs="Arial"/>
          <w:sz w:val="22"/>
          <w:szCs w:val="22"/>
        </w:rPr>
        <w:t>, é imperioso que ela comprove que possui a capacida</w:t>
      </w:r>
      <w:r>
        <w:rPr>
          <w:rFonts w:ascii="Arial" w:hAnsi="Arial" w:cs="Arial"/>
          <w:sz w:val="22"/>
          <w:szCs w:val="22"/>
        </w:rPr>
        <w:t>de de executar o objeto contratual,</w:t>
      </w:r>
      <w:r w:rsidRPr="00D80554">
        <w:rPr>
          <w:rFonts w:ascii="Arial" w:hAnsi="Arial" w:cs="Arial"/>
          <w:sz w:val="22"/>
          <w:szCs w:val="22"/>
        </w:rPr>
        <w:t xml:space="preserve"> demandados através de atestados específicos.</w:t>
      </w:r>
      <w:bookmarkEnd w:id="15"/>
    </w:p>
    <w:p w14:paraId="15BE0960" w14:textId="77777777" w:rsidR="0026387D" w:rsidRPr="00730D65" w:rsidRDefault="0026387D" w:rsidP="0026387D">
      <w:pPr>
        <w:pStyle w:val="PargrafodaLista"/>
        <w:spacing w:line="276" w:lineRule="auto"/>
        <w:ind w:left="0"/>
        <w:rPr>
          <w:rFonts w:ascii="Arial" w:hAnsi="Arial" w:cs="Arial"/>
          <w:b/>
          <w:bCs/>
        </w:rPr>
      </w:pPr>
    </w:p>
    <w:p w14:paraId="367A5AC1" w14:textId="77777777" w:rsidR="0026387D" w:rsidRPr="00E1038E" w:rsidRDefault="0026387D" w:rsidP="0026387D">
      <w:pPr>
        <w:pStyle w:val="PargrafodaLista"/>
        <w:widowControl w:val="0"/>
        <w:numPr>
          <w:ilvl w:val="1"/>
          <w:numId w:val="3"/>
        </w:numPr>
        <w:autoSpaceDE w:val="0"/>
        <w:autoSpaceDN w:val="0"/>
        <w:spacing w:after="0" w:line="276" w:lineRule="auto"/>
        <w:ind w:right="112"/>
        <w:contextualSpacing w:val="0"/>
        <w:jc w:val="both"/>
        <w:rPr>
          <w:rFonts w:ascii="Arial" w:hAnsi="Arial" w:cs="Arial"/>
          <w:b/>
          <w:sz w:val="22"/>
        </w:rPr>
      </w:pPr>
      <w:r w:rsidRPr="00E1038E">
        <w:rPr>
          <w:rFonts w:ascii="Arial" w:hAnsi="Arial" w:cs="Arial"/>
          <w:b/>
          <w:bCs/>
          <w:color w:val="000000"/>
          <w:sz w:val="22"/>
        </w:rPr>
        <w:t>Condições Especiais De Contratação</w:t>
      </w:r>
    </w:p>
    <w:p w14:paraId="0EF85E68" w14:textId="77777777" w:rsidR="0026387D" w:rsidRPr="00E1038E"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hAnsi="Arial" w:cs="Arial"/>
          <w:color w:val="000000"/>
          <w:sz w:val="22"/>
        </w:rPr>
      </w:pPr>
      <w:r w:rsidRPr="00E1038E">
        <w:rPr>
          <w:rFonts w:ascii="Arial" w:hAnsi="Arial" w:cs="Arial"/>
          <w:color w:val="000000"/>
          <w:sz w:val="22"/>
        </w:rPr>
        <w:t>Só serão aceitos os Itens que estiverem de acordo com as especificações exigidas pelos órgãos de Fiscalização do Município</w:t>
      </w:r>
      <w:r>
        <w:rPr>
          <w:rFonts w:ascii="Arial" w:hAnsi="Arial" w:cs="Arial"/>
          <w:color w:val="000000"/>
          <w:sz w:val="22"/>
        </w:rPr>
        <w:t>.</w:t>
      </w:r>
    </w:p>
    <w:p w14:paraId="694A6969" w14:textId="77777777" w:rsidR="0026387D" w:rsidRPr="00E1038E"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hAnsi="Arial" w:cs="Arial"/>
          <w:color w:val="000000"/>
          <w:sz w:val="22"/>
        </w:rPr>
      </w:pPr>
      <w:r w:rsidRPr="00E1038E">
        <w:rPr>
          <w:rFonts w:ascii="Arial" w:hAnsi="Arial" w:cs="Arial"/>
          <w:color w:val="000000"/>
          <w:sz w:val="22"/>
        </w:rPr>
        <w:t xml:space="preserve">Os serviços deverão estar em conformidade com as normas vigentes. </w:t>
      </w:r>
    </w:p>
    <w:p w14:paraId="66BAD2BC" w14:textId="77777777" w:rsidR="0026387D" w:rsidRPr="00E1038E" w:rsidRDefault="0026387D" w:rsidP="0026387D">
      <w:pPr>
        <w:pStyle w:val="PargrafodaLista"/>
        <w:widowControl w:val="0"/>
        <w:numPr>
          <w:ilvl w:val="2"/>
          <w:numId w:val="3"/>
        </w:numPr>
        <w:autoSpaceDE w:val="0"/>
        <w:autoSpaceDN w:val="0"/>
        <w:spacing w:after="0" w:line="276" w:lineRule="auto"/>
        <w:ind w:right="112"/>
        <w:contextualSpacing w:val="0"/>
        <w:jc w:val="both"/>
        <w:rPr>
          <w:rFonts w:ascii="Arial" w:hAnsi="Arial" w:cs="Arial"/>
          <w:color w:val="000000"/>
          <w:sz w:val="22"/>
        </w:rPr>
      </w:pPr>
      <w:r w:rsidRPr="00E1038E">
        <w:rPr>
          <w:rFonts w:ascii="Arial" w:hAnsi="Arial" w:cs="Arial"/>
          <w:color w:val="000000"/>
          <w:sz w:val="22"/>
        </w:rPr>
        <w:t>Deverá a empresa responsabilizar-se e arcar por quaisquer taxas ou emolumentos concernentes ao objeto da presente licitação, bem como demais custos, encargos inerentes e necessários para a completa execução das obrigações assumidas.</w:t>
      </w:r>
    </w:p>
    <w:p w14:paraId="28335E39" w14:textId="77777777" w:rsidR="0026387D" w:rsidRPr="00E1038E" w:rsidRDefault="0026387D" w:rsidP="0026387D">
      <w:pPr>
        <w:pStyle w:val="PargrafodaLista"/>
        <w:spacing w:line="276" w:lineRule="auto"/>
        <w:rPr>
          <w:rFonts w:ascii="Arial" w:hAnsi="Arial" w:cs="Arial"/>
          <w:color w:val="000000"/>
          <w:sz w:val="22"/>
          <w:highlight w:val="yellow"/>
        </w:rPr>
      </w:pPr>
    </w:p>
    <w:p w14:paraId="55B28813" w14:textId="77777777" w:rsidR="0026387D" w:rsidRPr="00051ADC" w:rsidRDefault="0026387D" w:rsidP="0026387D">
      <w:pPr>
        <w:pStyle w:val="PargrafodaLista"/>
        <w:numPr>
          <w:ilvl w:val="0"/>
          <w:numId w:val="5"/>
        </w:numPr>
        <w:shd w:val="clear" w:color="auto" w:fill="D9D9D9"/>
        <w:spacing w:after="0" w:line="276" w:lineRule="auto"/>
        <w:ind w:left="0" w:firstLine="0"/>
        <w:contextualSpacing w:val="0"/>
        <w:jc w:val="both"/>
        <w:rPr>
          <w:rFonts w:ascii="Arial" w:hAnsi="Arial" w:cs="Arial"/>
        </w:rPr>
      </w:pPr>
      <w:bookmarkStart w:id="16" w:name="_Hlk114659305"/>
      <w:r w:rsidRPr="00051ADC">
        <w:rPr>
          <w:rFonts w:ascii="Arial" w:hAnsi="Arial" w:cs="Arial"/>
          <w:b/>
          <w:bCs/>
          <w:color w:val="000000"/>
        </w:rPr>
        <w:t>MODO E CONDIÇÕES PARA EXECUÇÃO DO OBJETO</w:t>
      </w:r>
      <w:bookmarkEnd w:id="16"/>
    </w:p>
    <w:p w14:paraId="3D1B12CD" w14:textId="77777777" w:rsidR="0026387D" w:rsidRPr="00051AD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b/>
          <w:bCs/>
          <w:color w:val="000000"/>
          <w:sz w:val="22"/>
          <w:szCs w:val="22"/>
        </w:rPr>
      </w:pPr>
      <w:bookmarkStart w:id="17" w:name="_Hlk166844913"/>
      <w:r w:rsidRPr="00051ADC">
        <w:rPr>
          <w:rFonts w:ascii="Arial" w:hAnsi="Arial" w:cs="Arial"/>
          <w:color w:val="000000"/>
          <w:sz w:val="22"/>
          <w:szCs w:val="22"/>
        </w:rPr>
        <w:t xml:space="preserve">A prestação de serviços deverá ser executada in loco, na sede da Prefeitura Municipal de Guaraci, sito Rua Prefeito João de </w:t>
      </w:r>
      <w:proofErr w:type="spellStart"/>
      <w:r w:rsidRPr="00051ADC">
        <w:rPr>
          <w:rFonts w:ascii="Arial" w:hAnsi="Arial" w:cs="Arial"/>
          <w:color w:val="000000"/>
          <w:sz w:val="22"/>
          <w:szCs w:val="22"/>
        </w:rPr>
        <w:t>Giuli</w:t>
      </w:r>
      <w:proofErr w:type="spellEnd"/>
      <w:r w:rsidRPr="00051ADC">
        <w:rPr>
          <w:rFonts w:ascii="Arial" w:hAnsi="Arial" w:cs="Arial"/>
          <w:color w:val="000000"/>
          <w:sz w:val="22"/>
          <w:szCs w:val="22"/>
        </w:rPr>
        <w:t>, 180, centro, na cidade de Guaraci/PR, nas dependências da Secretaria Municipal da Administração, em dias e horários de expediente do Paço Municipal, com atendimento presencial de no mínimo 12 (doze) horas/mês, conforme determinações da Administração.</w:t>
      </w:r>
    </w:p>
    <w:p w14:paraId="52AD0A67" w14:textId="77777777" w:rsidR="0026387D" w:rsidRPr="00051AD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t>A execução dos serviços/entrega do objeto será iniciada em até 15 (quinze) dias após a assinatura do contrato, de acordo com o previsto no Termo de Referência e Proposta da Contratada.</w:t>
      </w:r>
    </w:p>
    <w:p w14:paraId="5374F9A4" w14:textId="77777777" w:rsidR="0026387D" w:rsidRPr="00051AD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t>Além do atendimento presencial a licitante deverá disponibilizar um suporte a distância ilimitada, durante toda a vigência contratual, com horário de atendimento compatível ao da Administração, para que a equipe técnica municipal no curso da execução das rotinas possa solicitar esclarecimentos e/ou orientações relativas às eventuais dúvidas que necessitem de resolução imediata. As demandas deverão ser analisadas dentro de um prazo razoável para posterior orientação visando fomentar o bom andamento das atividades da Administração Municipal. Para tanto a licitante deverá disponibilizar um canal direto de comunicação via telefone e e-mail, bem como o uso de conexão remota com o servidor local da prefeitura municipal, conforme a necessidade.</w:t>
      </w:r>
    </w:p>
    <w:p w14:paraId="4999FBD1" w14:textId="77777777" w:rsidR="0026387D" w:rsidRPr="00051AD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t>Os serviços poderão ser rejeitados, no todo ou em parte, quando em desacordo com as especificações constantes do Termo de Referência e da proposta, devendo ser corrigidos/refeitos/substituídos no prazo fixado pelo fiscal do contrato, às custas da Contratada, sem prejuízo da aplicação de penalidades.</w:t>
      </w:r>
    </w:p>
    <w:p w14:paraId="335E68B4" w14:textId="77777777" w:rsidR="0026387D" w:rsidRPr="00051AD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t>O recebimento provisório ou definitivo do objeto não exclui a responsabilidade da Contratada pelos prejuízos resultantes da incorreta execução do contrato.</w:t>
      </w:r>
    </w:p>
    <w:p w14:paraId="47E38AD2" w14:textId="77777777" w:rsidR="0026387D" w:rsidRPr="004C25B5"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bCs/>
          <w:color w:val="000000"/>
          <w:sz w:val="22"/>
          <w:szCs w:val="22"/>
        </w:rPr>
        <w:lastRenderedPageBreak/>
        <w:t>Não haverá exigência da Garantia da Contratação de acordo com o Art. 96 e seguintes da Lei nº 14.133/2021.</w:t>
      </w:r>
    </w:p>
    <w:bookmarkEnd w:id="17"/>
    <w:p w14:paraId="7F51746D" w14:textId="77777777" w:rsidR="0026387D" w:rsidRPr="00051ADC" w:rsidRDefault="0026387D" w:rsidP="0026387D">
      <w:pPr>
        <w:pStyle w:val="PargrafodaLista"/>
        <w:tabs>
          <w:tab w:val="left" w:pos="284"/>
        </w:tabs>
        <w:spacing w:line="276" w:lineRule="auto"/>
        <w:ind w:left="0"/>
        <w:textAlignment w:val="baseline"/>
        <w:rPr>
          <w:rFonts w:ascii="Arial" w:hAnsi="Arial" w:cs="Arial"/>
          <w:b/>
          <w:bCs/>
          <w:color w:val="000000"/>
          <w:sz w:val="22"/>
          <w:szCs w:val="22"/>
        </w:rPr>
      </w:pPr>
    </w:p>
    <w:p w14:paraId="72EC6724" w14:textId="77777777" w:rsidR="0026387D" w:rsidRPr="004C25B5" w:rsidRDefault="0026387D" w:rsidP="0026387D">
      <w:pPr>
        <w:pStyle w:val="PargrafodaLista"/>
        <w:numPr>
          <w:ilvl w:val="0"/>
          <w:numId w:val="5"/>
        </w:numPr>
        <w:shd w:val="clear" w:color="auto" w:fill="BFBFBF" w:themeFill="background1" w:themeFillShade="BF"/>
        <w:spacing w:after="0" w:line="276" w:lineRule="auto"/>
        <w:ind w:left="0" w:firstLine="0"/>
        <w:contextualSpacing w:val="0"/>
        <w:rPr>
          <w:rFonts w:ascii="Arial" w:hAnsi="Arial" w:cs="Arial"/>
          <w:b/>
          <w:bCs/>
          <w:color w:val="000000"/>
          <w:sz w:val="22"/>
          <w:szCs w:val="22"/>
        </w:rPr>
      </w:pPr>
      <w:r w:rsidRPr="004C25B5">
        <w:rPr>
          <w:rFonts w:ascii="Arial" w:hAnsi="Arial" w:cs="Arial"/>
          <w:b/>
          <w:bCs/>
          <w:color w:val="000000"/>
          <w:sz w:val="22"/>
          <w:szCs w:val="22"/>
        </w:rPr>
        <w:t>São obrigações da Contratante:</w:t>
      </w:r>
    </w:p>
    <w:p w14:paraId="723DBF7E"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a) Exigir o cumprimento de todas as obrigações assumidas pela Contratada, de acordo com as cláusulas contratuais e os termos de sua proposta;</w:t>
      </w:r>
    </w:p>
    <w:p w14:paraId="45E848DF"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b) Exercer o acompanhamento e a fiscalização, por servidor especialmente designado, o servid</w:t>
      </w:r>
      <w:r>
        <w:rPr>
          <w:rFonts w:ascii="Arial" w:hAnsi="Arial" w:cs="Arial"/>
        </w:rPr>
        <w:t>or Júnior Colombar nº 11.101,</w:t>
      </w:r>
      <w:r w:rsidRPr="0022089C">
        <w:rPr>
          <w:rFonts w:ascii="Arial" w:hAnsi="Arial" w:cs="Arial"/>
        </w:rPr>
        <w:t xml:space="preserve"> anotando em registro próprio as falhas detectadas, indicando dia, mês e ano, bem como o nome dos empregados eventualmente envolvidos, e encaminhando os apontamentos à autoridade competente para as providências cabíveis;</w:t>
      </w:r>
    </w:p>
    <w:p w14:paraId="7B4075D7"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 xml:space="preserve">c) Notificar a Contratada por escrito da ocorrência de eventuais imperfeições no curso da execução dos </w:t>
      </w:r>
      <w:r>
        <w:rPr>
          <w:rFonts w:ascii="Arial" w:hAnsi="Arial" w:cs="Arial"/>
        </w:rPr>
        <w:t>objetos/</w:t>
      </w:r>
      <w:r w:rsidRPr="0022089C">
        <w:rPr>
          <w:rFonts w:ascii="Arial" w:hAnsi="Arial" w:cs="Arial"/>
        </w:rPr>
        <w:t>serviços, fixando prazo para a sua correção;</w:t>
      </w:r>
    </w:p>
    <w:p w14:paraId="72F5A958"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56E9911"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e) Pagar à Contratada o valor resultante da prestação do serviço, no prazo e condições estabelecidas neste contrato;</w:t>
      </w:r>
    </w:p>
    <w:p w14:paraId="0EF30402"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f) Efetuar as retenções tributárias de acordo com a legislação.</w:t>
      </w:r>
    </w:p>
    <w:p w14:paraId="1BED8A9C" w14:textId="77777777" w:rsidR="0026387D" w:rsidRPr="0022089C" w:rsidRDefault="0026387D" w:rsidP="0026387D">
      <w:pPr>
        <w:pStyle w:val="SemEspaamento"/>
        <w:spacing w:line="276" w:lineRule="auto"/>
        <w:ind w:left="390"/>
        <w:rPr>
          <w:rFonts w:ascii="Arial" w:hAnsi="Arial" w:cs="Arial"/>
        </w:rPr>
      </w:pPr>
    </w:p>
    <w:p w14:paraId="02EB39E6" w14:textId="77777777" w:rsidR="0026387D" w:rsidRPr="0035454B" w:rsidRDefault="0026387D" w:rsidP="0026387D">
      <w:pPr>
        <w:pStyle w:val="PargrafodaLista"/>
        <w:numPr>
          <w:ilvl w:val="0"/>
          <w:numId w:val="5"/>
        </w:numPr>
        <w:shd w:val="clear" w:color="auto" w:fill="BFBFBF" w:themeFill="background1" w:themeFillShade="BF"/>
        <w:spacing w:after="0" w:line="276" w:lineRule="auto"/>
        <w:ind w:left="0" w:firstLine="0"/>
        <w:contextualSpacing w:val="0"/>
        <w:rPr>
          <w:rFonts w:ascii="Arial" w:hAnsi="Arial" w:cs="Arial"/>
          <w:b/>
          <w:bCs/>
          <w:color w:val="000000"/>
          <w:sz w:val="22"/>
          <w:szCs w:val="22"/>
        </w:rPr>
      </w:pPr>
      <w:r w:rsidRPr="0035454B">
        <w:rPr>
          <w:rFonts w:ascii="Arial" w:hAnsi="Arial" w:cs="Arial"/>
          <w:b/>
          <w:bCs/>
          <w:color w:val="000000"/>
          <w:sz w:val="22"/>
          <w:szCs w:val="22"/>
        </w:rPr>
        <w:t>OBRIGAÇÕES DA CONTRATADA</w:t>
      </w:r>
    </w:p>
    <w:p w14:paraId="1518DB03" w14:textId="77777777" w:rsidR="0026387D" w:rsidRPr="0022089C" w:rsidRDefault="0026387D" w:rsidP="0026387D">
      <w:pPr>
        <w:pStyle w:val="SemEspaamento"/>
        <w:spacing w:line="276" w:lineRule="auto"/>
        <w:ind w:left="390"/>
        <w:jc w:val="both"/>
        <w:rPr>
          <w:rFonts w:ascii="Arial" w:hAnsi="Arial" w:cs="Arial"/>
        </w:rPr>
      </w:pPr>
      <w:r>
        <w:rPr>
          <w:rFonts w:ascii="Arial" w:hAnsi="Arial" w:cs="Arial"/>
        </w:rPr>
        <w:t>a) Entrega</w:t>
      </w:r>
      <w:r w:rsidRPr="0022089C">
        <w:rPr>
          <w:rFonts w:ascii="Arial" w:hAnsi="Arial" w:cs="Arial"/>
        </w:rPr>
        <w:t xml:space="preserve"> </w:t>
      </w:r>
      <w:r>
        <w:rPr>
          <w:rFonts w:ascii="Arial" w:hAnsi="Arial" w:cs="Arial"/>
        </w:rPr>
        <w:t>d</w:t>
      </w:r>
      <w:r w:rsidRPr="0022089C">
        <w:rPr>
          <w:rFonts w:ascii="Arial" w:hAnsi="Arial" w:cs="Arial"/>
        </w:rPr>
        <w:t xml:space="preserve">os </w:t>
      </w:r>
      <w:r>
        <w:rPr>
          <w:rFonts w:ascii="Arial" w:hAnsi="Arial" w:cs="Arial"/>
        </w:rPr>
        <w:t>Objetos/</w:t>
      </w:r>
      <w:r w:rsidRPr="0022089C">
        <w:rPr>
          <w:rFonts w:ascii="Arial" w:hAnsi="Arial" w:cs="Arial"/>
        </w:rPr>
        <w:t>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7596CD3E"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b) Reparar, corrigir, remover ou substituir, às suas expensas, no total ou em parte, no prazo fixado pelo fiscal do contrato, os serviços efetuados em que se verificarem vícios, defeitos ou incorreções;</w:t>
      </w:r>
    </w:p>
    <w:p w14:paraId="354CBB7C"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c) A contratada será responsável por quaisquer danos causados diretamente à contratante ou a terceiros, decorrente de sua culpa ou dolo na execução dos serviços ora contratados;</w:t>
      </w:r>
    </w:p>
    <w:p w14:paraId="5BC1568B"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d) A contratada será responsável pelos encargos trabalhistas, previdenciários, fiscais e comerciais, resultantes da execução do contrato;</w:t>
      </w:r>
    </w:p>
    <w:p w14:paraId="2321EBD0" w14:textId="77777777" w:rsidR="0026387D" w:rsidRPr="0022089C" w:rsidRDefault="0026387D" w:rsidP="0026387D">
      <w:pPr>
        <w:pStyle w:val="SemEspaamento"/>
        <w:spacing w:line="276" w:lineRule="auto"/>
        <w:ind w:left="390"/>
        <w:jc w:val="both"/>
        <w:rPr>
          <w:rFonts w:ascii="Arial" w:hAnsi="Arial" w:cs="Arial"/>
        </w:rPr>
      </w:pPr>
      <w:r w:rsidRPr="0022089C">
        <w:rPr>
          <w:rFonts w:ascii="Arial" w:hAnsi="Arial" w:cs="Arial"/>
        </w:rPr>
        <w:t>e) A contratada deverá manter, em compatibilidade com as obrigações assumidas, todas as condições exigidas por lei e exigidas neste Termo de Referência.</w:t>
      </w:r>
    </w:p>
    <w:p w14:paraId="676051D1" w14:textId="77777777" w:rsidR="0026387D" w:rsidRPr="0022089C" w:rsidRDefault="0026387D" w:rsidP="0026387D">
      <w:pPr>
        <w:pStyle w:val="SemEspaamento"/>
        <w:spacing w:line="276" w:lineRule="auto"/>
        <w:ind w:left="390"/>
        <w:jc w:val="both"/>
        <w:rPr>
          <w:rFonts w:ascii="Arial" w:hAnsi="Arial" w:cs="Arial"/>
        </w:rPr>
      </w:pPr>
    </w:p>
    <w:p w14:paraId="752FB529" w14:textId="77777777" w:rsidR="0026387D" w:rsidRPr="0022089C" w:rsidRDefault="0026387D" w:rsidP="0026387D">
      <w:pPr>
        <w:pStyle w:val="PargrafodaLista"/>
        <w:numPr>
          <w:ilvl w:val="0"/>
          <w:numId w:val="5"/>
        </w:numPr>
        <w:shd w:val="clear" w:color="auto" w:fill="BFBFBF" w:themeFill="background1" w:themeFillShade="BF"/>
        <w:spacing w:after="0" w:line="276"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CONTROLE E FISCALIZAÇÃO DA EXECUÇÃO</w:t>
      </w:r>
    </w:p>
    <w:p w14:paraId="4245D7DC"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bookmarkStart w:id="18" w:name="_Hlk166845616"/>
      <w:r w:rsidRPr="0022089C">
        <w:rPr>
          <w:rFonts w:ascii="Arial" w:hAnsi="Arial" w:cs="Arial"/>
          <w:color w:val="000000"/>
          <w:sz w:val="22"/>
          <w:szCs w:val="22"/>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0C76F767"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A verificação da adequação do fornecimento deverá ser realizada com base nos critérios previstos neste Termo de Referência.</w:t>
      </w:r>
    </w:p>
    <w:p w14:paraId="4AFDF426"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O fiscal do contrato anotará em registro próprio todas as ocorrências relacionadas à execução do contrato, determinando o que for necessário para a regularização das faltas ou dos defeitos observados, conforme § 1º do art. 117 da Lei 14.133/2021.</w:t>
      </w:r>
    </w:p>
    <w:p w14:paraId="0B8C2575"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1A85B034"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A Contratada deverá manter preposto aceito pela Contratante, com poderes para solucionar demandas oriundas da execução do contrato, nos termos do art. 118 da Lei 14.133</w:t>
      </w:r>
      <w:r>
        <w:rPr>
          <w:rFonts w:ascii="Arial" w:hAnsi="Arial" w:cs="Arial"/>
          <w:color w:val="000000"/>
          <w:sz w:val="22"/>
          <w:szCs w:val="22"/>
        </w:rPr>
        <w:t>/2021</w:t>
      </w:r>
      <w:r w:rsidRPr="0022089C">
        <w:rPr>
          <w:rFonts w:ascii="Arial" w:hAnsi="Arial" w:cs="Arial"/>
          <w:color w:val="000000"/>
          <w:sz w:val="22"/>
          <w:szCs w:val="22"/>
        </w:rPr>
        <w:t>.</w:t>
      </w:r>
    </w:p>
    <w:p w14:paraId="15C5854C"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lastRenderedPageBreak/>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5597763F"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Fica designado(a) o(a) servidor(a</w:t>
      </w:r>
      <w:r>
        <w:rPr>
          <w:rFonts w:ascii="Arial" w:hAnsi="Arial" w:cs="Arial"/>
          <w:color w:val="000000"/>
          <w:sz w:val="22"/>
          <w:szCs w:val="22"/>
        </w:rPr>
        <w:t>) Júnior Colombar</w:t>
      </w:r>
      <w:r w:rsidRPr="0022089C">
        <w:rPr>
          <w:rFonts w:ascii="Arial" w:hAnsi="Arial" w:cs="Arial"/>
          <w:color w:val="000000"/>
          <w:sz w:val="22"/>
          <w:szCs w:val="22"/>
        </w:rPr>
        <w:t>,</w:t>
      </w:r>
      <w:r>
        <w:rPr>
          <w:rFonts w:ascii="Arial" w:hAnsi="Arial" w:cs="Arial"/>
          <w:color w:val="000000"/>
          <w:sz w:val="22"/>
          <w:szCs w:val="22"/>
        </w:rPr>
        <w:t xml:space="preserve"> matrícula nº 11.101,</w:t>
      </w:r>
      <w:r w:rsidRPr="0022089C">
        <w:rPr>
          <w:rFonts w:ascii="Arial" w:hAnsi="Arial" w:cs="Arial"/>
          <w:color w:val="000000"/>
          <w:sz w:val="22"/>
          <w:szCs w:val="22"/>
        </w:rPr>
        <w:t xml:space="preserve"> para exercer a fiscalização e o acompanhamento do objeto do contrato, nos termos disciplinados nos art. 117 e 7</w:t>
      </w:r>
      <w:r w:rsidRPr="0022089C">
        <w:rPr>
          <w:rFonts w:ascii="Arial" w:hAnsi="Arial" w:cs="Arial"/>
          <w:color w:val="000000"/>
          <w:sz w:val="22"/>
          <w:szCs w:val="22"/>
          <w:vertAlign w:val="superscript"/>
        </w:rPr>
        <w:t>o</w:t>
      </w:r>
      <w:r w:rsidRPr="0022089C">
        <w:rPr>
          <w:rFonts w:ascii="Arial" w:hAnsi="Arial" w:cs="Arial"/>
          <w:color w:val="000000"/>
          <w:sz w:val="22"/>
          <w:szCs w:val="22"/>
        </w:rPr>
        <w:t xml:space="preserve"> da Lei federal nº 14.133/21.</w:t>
      </w:r>
    </w:p>
    <w:p w14:paraId="2EA02D39"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Fica desi</w:t>
      </w:r>
      <w:r>
        <w:rPr>
          <w:rFonts w:ascii="Arial" w:hAnsi="Arial" w:cs="Arial"/>
          <w:color w:val="000000"/>
          <w:sz w:val="22"/>
          <w:szCs w:val="22"/>
        </w:rPr>
        <w:t>gnado, como fiscal substituto</w:t>
      </w:r>
      <w:r w:rsidRPr="0022089C">
        <w:rPr>
          <w:rFonts w:ascii="Arial" w:hAnsi="Arial" w:cs="Arial"/>
          <w:color w:val="000000"/>
          <w:sz w:val="22"/>
          <w:szCs w:val="22"/>
        </w:rPr>
        <w:t xml:space="preserve"> o servidor</w:t>
      </w:r>
      <w:r>
        <w:rPr>
          <w:rFonts w:ascii="Arial" w:hAnsi="Arial" w:cs="Arial"/>
          <w:color w:val="000000"/>
          <w:sz w:val="22"/>
          <w:szCs w:val="22"/>
        </w:rPr>
        <w:t xml:space="preserve"> Alison Rodrigo da Silva</w:t>
      </w:r>
      <w:r w:rsidRPr="0022089C">
        <w:rPr>
          <w:rFonts w:ascii="Arial" w:hAnsi="Arial" w:cs="Arial"/>
          <w:color w:val="000000"/>
          <w:sz w:val="22"/>
          <w:szCs w:val="22"/>
        </w:rPr>
        <w:t xml:space="preserve">, matrícula </w:t>
      </w:r>
      <w:r>
        <w:rPr>
          <w:rFonts w:ascii="Arial" w:hAnsi="Arial" w:cs="Arial"/>
          <w:color w:val="000000"/>
          <w:sz w:val="22"/>
          <w:szCs w:val="22"/>
        </w:rPr>
        <w:t>nº 11.144</w:t>
      </w:r>
      <w:r w:rsidRPr="0022089C">
        <w:rPr>
          <w:rFonts w:ascii="Arial" w:hAnsi="Arial" w:cs="Arial"/>
          <w:color w:val="000000"/>
          <w:sz w:val="22"/>
          <w:szCs w:val="22"/>
        </w:rPr>
        <w:t>, para exercer a fiscalização e o acompanhamento do objeto do contrato, nos termos disciplinados nos art. 117 e 7</w:t>
      </w:r>
      <w:r w:rsidRPr="0022089C">
        <w:rPr>
          <w:rFonts w:ascii="Arial" w:hAnsi="Arial" w:cs="Arial"/>
          <w:color w:val="000000"/>
          <w:sz w:val="22"/>
          <w:szCs w:val="22"/>
          <w:vertAlign w:val="superscript"/>
        </w:rPr>
        <w:t>o</w:t>
      </w:r>
      <w:r w:rsidRPr="0022089C">
        <w:rPr>
          <w:rFonts w:ascii="Arial" w:hAnsi="Arial" w:cs="Arial"/>
          <w:color w:val="000000"/>
          <w:sz w:val="22"/>
          <w:szCs w:val="22"/>
        </w:rPr>
        <w:t>da Lei federal nº 14.133/21.</w:t>
      </w:r>
    </w:p>
    <w:p w14:paraId="51F3B17B" w14:textId="77777777" w:rsidR="0026387D" w:rsidRPr="0022089C" w:rsidRDefault="0026387D" w:rsidP="0026387D">
      <w:pPr>
        <w:pStyle w:val="PargrafodaLista"/>
        <w:numPr>
          <w:ilvl w:val="1"/>
          <w:numId w:val="5"/>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Fica designado, como gestor de contratos o(a) servidor(a</w:t>
      </w:r>
      <w:r>
        <w:rPr>
          <w:rFonts w:ascii="Arial" w:hAnsi="Arial" w:cs="Arial"/>
          <w:color w:val="000000"/>
          <w:sz w:val="22"/>
          <w:szCs w:val="22"/>
        </w:rPr>
        <w:t>) Ari Osvaldo Soares de Faria</w:t>
      </w:r>
      <w:r w:rsidRPr="0022089C">
        <w:rPr>
          <w:rFonts w:ascii="Arial" w:hAnsi="Arial" w:cs="Arial"/>
          <w:color w:val="000000"/>
          <w:sz w:val="22"/>
          <w:szCs w:val="22"/>
        </w:rPr>
        <w:t>,</w:t>
      </w:r>
      <w:r>
        <w:rPr>
          <w:rFonts w:ascii="Arial" w:hAnsi="Arial" w:cs="Arial"/>
          <w:color w:val="000000"/>
          <w:sz w:val="22"/>
          <w:szCs w:val="22"/>
        </w:rPr>
        <w:t xml:space="preserve"> Matricula nº 55.224</w:t>
      </w:r>
      <w:r w:rsidRPr="0022089C">
        <w:rPr>
          <w:rFonts w:ascii="Arial" w:hAnsi="Arial" w:cs="Arial"/>
          <w:color w:val="000000"/>
          <w:sz w:val="22"/>
          <w:szCs w:val="22"/>
        </w:rPr>
        <w:t xml:space="preserve"> para exercer a gestão contratual.</w:t>
      </w:r>
    </w:p>
    <w:bookmarkEnd w:id="18"/>
    <w:p w14:paraId="0CECAA5B" w14:textId="77777777" w:rsidR="0026387D" w:rsidRPr="0022089C" w:rsidRDefault="0026387D" w:rsidP="0026387D">
      <w:pPr>
        <w:tabs>
          <w:tab w:val="left" w:pos="284"/>
        </w:tabs>
        <w:spacing w:line="276" w:lineRule="auto"/>
        <w:jc w:val="both"/>
        <w:rPr>
          <w:rFonts w:ascii="Arial" w:hAnsi="Arial" w:cs="Arial"/>
          <w:sz w:val="22"/>
          <w:szCs w:val="22"/>
        </w:rPr>
      </w:pPr>
    </w:p>
    <w:p w14:paraId="6E502365" w14:textId="77777777" w:rsidR="0026387D" w:rsidRPr="0022089C" w:rsidRDefault="0026387D" w:rsidP="0026387D">
      <w:pPr>
        <w:pStyle w:val="PargrafodaLista"/>
        <w:numPr>
          <w:ilvl w:val="0"/>
          <w:numId w:val="5"/>
        </w:numPr>
        <w:shd w:val="clear" w:color="auto" w:fill="BFBFBF" w:themeFill="background1" w:themeFillShade="BF"/>
        <w:spacing w:after="0" w:line="276"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 xml:space="preserve">DO PRAZO DE VIGÊNCIA </w:t>
      </w:r>
    </w:p>
    <w:p w14:paraId="136ADEB1" w14:textId="77777777" w:rsidR="0026387D" w:rsidRPr="0022089C" w:rsidRDefault="0026387D" w:rsidP="0026387D">
      <w:pPr>
        <w:pStyle w:val="PargrafodaLista"/>
        <w:widowControl w:val="0"/>
        <w:numPr>
          <w:ilvl w:val="1"/>
          <w:numId w:val="5"/>
        </w:numPr>
        <w:autoSpaceDE w:val="0"/>
        <w:autoSpaceDN w:val="0"/>
        <w:spacing w:after="0" w:line="276" w:lineRule="auto"/>
        <w:ind w:left="0" w:right="331" w:firstLine="0"/>
        <w:contextualSpacing w:val="0"/>
        <w:jc w:val="both"/>
        <w:rPr>
          <w:rFonts w:ascii="Arial" w:hAnsi="Arial" w:cs="Arial"/>
          <w:color w:val="000000"/>
          <w:sz w:val="22"/>
          <w:szCs w:val="22"/>
        </w:rPr>
      </w:pPr>
      <w:r w:rsidRPr="0022089C">
        <w:rPr>
          <w:rFonts w:ascii="Arial" w:hAnsi="Arial" w:cs="Arial"/>
          <w:color w:val="000000"/>
          <w:sz w:val="22"/>
          <w:szCs w:val="22"/>
        </w:rPr>
        <w:t>O presente objeto se enquadra como fornecimento contínuo?</w:t>
      </w:r>
    </w:p>
    <w:p w14:paraId="05EDEFAA" w14:textId="77777777" w:rsidR="0026387D" w:rsidRPr="0022089C" w:rsidRDefault="0026387D" w:rsidP="0026387D">
      <w:pPr>
        <w:pStyle w:val="PargrafodaLista"/>
        <w:spacing w:line="276" w:lineRule="auto"/>
        <w:ind w:left="0" w:right="331"/>
        <w:rPr>
          <w:rFonts w:ascii="Arial" w:hAnsi="Arial" w:cs="Arial"/>
          <w:color w:val="000000"/>
          <w:sz w:val="22"/>
          <w:szCs w:val="22"/>
        </w:rPr>
      </w:pPr>
      <w:proofErr w:type="gramStart"/>
      <w:r w:rsidRPr="0022089C">
        <w:rPr>
          <w:rFonts w:ascii="Arial" w:hAnsi="Arial" w:cs="Arial"/>
          <w:color w:val="000000"/>
          <w:sz w:val="22"/>
          <w:szCs w:val="22"/>
        </w:rPr>
        <w:t xml:space="preserve">( </w:t>
      </w:r>
      <w:r>
        <w:rPr>
          <w:rFonts w:ascii="Arial" w:hAnsi="Arial" w:cs="Arial"/>
          <w:color w:val="000000"/>
          <w:sz w:val="22"/>
          <w:szCs w:val="22"/>
        </w:rPr>
        <w:t>X</w:t>
      </w:r>
      <w:proofErr w:type="gramEnd"/>
      <w:r w:rsidRPr="0022089C">
        <w:rPr>
          <w:rFonts w:ascii="Arial" w:hAnsi="Arial" w:cs="Arial"/>
          <w:color w:val="000000"/>
          <w:sz w:val="22"/>
          <w:szCs w:val="22"/>
        </w:rPr>
        <w:t xml:space="preserve"> ) SIM </w:t>
      </w:r>
      <w:r w:rsidRPr="0022089C">
        <w:rPr>
          <w:rFonts w:ascii="Arial" w:hAnsi="Arial" w:cs="Arial"/>
          <w:color w:val="000000"/>
          <w:sz w:val="22"/>
          <w:szCs w:val="22"/>
        </w:rPr>
        <w:tab/>
      </w:r>
      <w:r w:rsidRPr="0022089C">
        <w:rPr>
          <w:rFonts w:ascii="Arial" w:hAnsi="Arial" w:cs="Arial"/>
          <w:color w:val="000000"/>
          <w:sz w:val="22"/>
          <w:szCs w:val="22"/>
        </w:rPr>
        <w:tab/>
        <w:t>( ) NÃO</w:t>
      </w:r>
    </w:p>
    <w:p w14:paraId="14100B8D" w14:textId="77777777" w:rsidR="0026387D" w:rsidRPr="0022089C" w:rsidRDefault="0026387D" w:rsidP="0026387D">
      <w:pPr>
        <w:pStyle w:val="PargrafodaLista"/>
        <w:widowControl w:val="0"/>
        <w:numPr>
          <w:ilvl w:val="1"/>
          <w:numId w:val="5"/>
        </w:numPr>
        <w:autoSpaceDE w:val="0"/>
        <w:autoSpaceDN w:val="0"/>
        <w:spacing w:after="0" w:line="276" w:lineRule="auto"/>
        <w:ind w:left="0" w:right="331" w:firstLine="0"/>
        <w:contextualSpacing w:val="0"/>
        <w:jc w:val="both"/>
        <w:rPr>
          <w:rFonts w:ascii="Arial" w:hAnsi="Arial" w:cs="Arial"/>
          <w:color w:val="000000"/>
          <w:sz w:val="22"/>
          <w:szCs w:val="22"/>
        </w:rPr>
      </w:pPr>
      <w:r w:rsidRPr="0022089C">
        <w:rPr>
          <w:rFonts w:ascii="Arial" w:hAnsi="Arial" w:cs="Arial"/>
          <w:color w:val="000000"/>
          <w:sz w:val="22"/>
          <w:szCs w:val="22"/>
        </w:rPr>
        <w:t xml:space="preserve">O prazo de </w:t>
      </w:r>
      <w:r>
        <w:rPr>
          <w:rFonts w:ascii="Arial" w:hAnsi="Arial" w:cs="Arial"/>
          <w:color w:val="000000"/>
          <w:sz w:val="22"/>
          <w:szCs w:val="22"/>
        </w:rPr>
        <w:t>vigência será de 365</w:t>
      </w:r>
      <w:r w:rsidRPr="0022089C">
        <w:rPr>
          <w:rFonts w:ascii="Arial" w:hAnsi="Arial" w:cs="Arial"/>
          <w:color w:val="000000"/>
          <w:sz w:val="22"/>
          <w:szCs w:val="22"/>
        </w:rPr>
        <w:t xml:space="preserve"> (</w:t>
      </w:r>
      <w:r>
        <w:rPr>
          <w:rFonts w:ascii="Arial" w:hAnsi="Arial" w:cs="Arial"/>
          <w:color w:val="000000"/>
          <w:sz w:val="22"/>
          <w:szCs w:val="22"/>
        </w:rPr>
        <w:t>trezentos e sessenta e cinco dias</w:t>
      </w:r>
      <w:r w:rsidRPr="0022089C">
        <w:rPr>
          <w:rFonts w:ascii="Arial" w:hAnsi="Arial" w:cs="Arial"/>
          <w:color w:val="000000"/>
          <w:sz w:val="22"/>
          <w:szCs w:val="22"/>
        </w:rPr>
        <w:t>) dias, a contar da assinatura do instrumento contratual, observados os devidos créditos orçamentários, nos termos do art. 105 e 106 da Lei Federal 14.133/2021, podendo ser prorrogado por igual período nos termos do disposto no art. 107 da referida norma.</w:t>
      </w:r>
    </w:p>
    <w:p w14:paraId="4697DBF1" w14:textId="77777777" w:rsidR="0026387D" w:rsidRPr="0022089C" w:rsidRDefault="0026387D" w:rsidP="0026387D">
      <w:pPr>
        <w:tabs>
          <w:tab w:val="left" w:pos="0"/>
        </w:tabs>
        <w:spacing w:line="276" w:lineRule="auto"/>
        <w:jc w:val="both"/>
        <w:rPr>
          <w:rFonts w:ascii="Arial" w:hAnsi="Arial" w:cs="Arial"/>
          <w:sz w:val="22"/>
          <w:szCs w:val="22"/>
        </w:rPr>
      </w:pPr>
    </w:p>
    <w:p w14:paraId="4ADD7D79" w14:textId="77777777" w:rsidR="0026387D" w:rsidRPr="0022089C" w:rsidRDefault="0026387D" w:rsidP="0026387D">
      <w:pPr>
        <w:pStyle w:val="PargrafodaLista"/>
        <w:numPr>
          <w:ilvl w:val="0"/>
          <w:numId w:val="5"/>
        </w:numPr>
        <w:shd w:val="clear" w:color="auto" w:fill="BFBFBF" w:themeFill="background1" w:themeFillShade="BF"/>
        <w:spacing w:after="0" w:line="276"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VALOR ESTIMADO DA CONTRATAÇÃO E RESPONSÁVEL:</w:t>
      </w:r>
    </w:p>
    <w:p w14:paraId="2E236B64" w14:textId="77777777" w:rsidR="0026387D" w:rsidRDefault="0026387D" w:rsidP="0026387D">
      <w:pPr>
        <w:pStyle w:val="PargrafodaLista"/>
        <w:numPr>
          <w:ilvl w:val="1"/>
          <w:numId w:val="5"/>
        </w:numPr>
        <w:spacing w:after="0" w:line="276" w:lineRule="auto"/>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 xml:space="preserve">Os valores estimados foram estipulados levando em consideração os preços praticados no mercado, </w:t>
      </w:r>
      <w:r w:rsidRPr="009F418F">
        <w:rPr>
          <w:rFonts w:ascii="Arial" w:hAnsi="Arial" w:cs="Arial"/>
          <w:color w:val="000000"/>
          <w:sz w:val="22"/>
          <w:szCs w:val="22"/>
        </w:rPr>
        <w:t xml:space="preserve">de acordo com o Decreto Municipal 010/2023 que regulamenta a realização de pesquisas de preços no âmbito da Administração Pública Direta e Indireta Municipal, sendo que </w:t>
      </w:r>
      <w:r>
        <w:rPr>
          <w:rFonts w:ascii="Arial" w:hAnsi="Arial" w:cs="Arial"/>
          <w:color w:val="000000"/>
          <w:sz w:val="22"/>
          <w:szCs w:val="22"/>
        </w:rPr>
        <w:t>a</w:t>
      </w:r>
      <w:r w:rsidRPr="009F418F">
        <w:rPr>
          <w:rFonts w:ascii="Arial" w:hAnsi="Arial" w:cs="Arial"/>
          <w:color w:val="000000"/>
          <w:sz w:val="22"/>
          <w:szCs w:val="22"/>
        </w:rPr>
        <w:t xml:space="preserve"> servidor</w:t>
      </w:r>
      <w:r>
        <w:rPr>
          <w:rFonts w:ascii="Arial" w:hAnsi="Arial" w:cs="Arial"/>
          <w:color w:val="000000"/>
          <w:sz w:val="22"/>
          <w:szCs w:val="22"/>
        </w:rPr>
        <w:t>a</w:t>
      </w:r>
      <w:r w:rsidRPr="009F418F">
        <w:rPr>
          <w:rFonts w:ascii="Arial" w:hAnsi="Arial" w:cs="Arial"/>
          <w:color w:val="000000"/>
          <w:sz w:val="22"/>
          <w:szCs w:val="22"/>
        </w:rPr>
        <w:t xml:space="preserve"> responsável pelo envio e coleta das pesquisas foi </w:t>
      </w:r>
      <w:r>
        <w:rPr>
          <w:rFonts w:ascii="Arial" w:hAnsi="Arial" w:cs="Arial"/>
          <w:color w:val="000000"/>
          <w:sz w:val="22"/>
          <w:szCs w:val="22"/>
        </w:rPr>
        <w:t xml:space="preserve">o Sr. Ari Osvaldo Soares de Faria e pela Sra. Nathalia do Rozario Souza </w:t>
      </w:r>
      <w:r w:rsidRPr="009F418F">
        <w:rPr>
          <w:rFonts w:ascii="Arial" w:hAnsi="Arial" w:cs="Arial"/>
          <w:color w:val="000000"/>
          <w:sz w:val="22"/>
          <w:szCs w:val="22"/>
        </w:rPr>
        <w:t>e foram ratificadas por esta secretaria, pois se encontram dentro do padrão de mercado e estão de acordo com o objeto solicitado. Para exclusão de valores foi aplicado a metodologia regulamentada no Decreto Municipal acima citado, conforme justificativa descrita no Resumo da Cotação.</w:t>
      </w:r>
    </w:p>
    <w:p w14:paraId="1FDBAC67" w14:textId="77777777" w:rsidR="0026387D" w:rsidRPr="00014B88" w:rsidRDefault="0026387D" w:rsidP="0026387D">
      <w:pPr>
        <w:pStyle w:val="PargrafodaLista"/>
        <w:spacing w:line="276" w:lineRule="auto"/>
        <w:ind w:left="1080"/>
        <w:textAlignment w:val="baseline"/>
        <w:rPr>
          <w:rFonts w:ascii="Arial" w:hAnsi="Arial" w:cs="Arial"/>
          <w:color w:val="000000"/>
          <w:sz w:val="22"/>
          <w:szCs w:val="22"/>
        </w:rPr>
      </w:pPr>
    </w:p>
    <w:p w14:paraId="4971B36C" w14:textId="77777777" w:rsidR="0026387D" w:rsidRPr="0022089C" w:rsidRDefault="0026387D" w:rsidP="0026387D">
      <w:pPr>
        <w:pStyle w:val="PargrafodaLista"/>
        <w:numPr>
          <w:ilvl w:val="0"/>
          <w:numId w:val="5"/>
        </w:numPr>
        <w:shd w:val="clear" w:color="auto" w:fill="BFBFBF" w:themeFill="background1" w:themeFillShade="BF"/>
        <w:spacing w:after="0" w:line="276" w:lineRule="auto"/>
        <w:ind w:left="0" w:firstLine="0"/>
        <w:contextualSpacing w:val="0"/>
        <w:jc w:val="both"/>
        <w:rPr>
          <w:rFonts w:ascii="Arial" w:hAnsi="Arial" w:cs="Arial"/>
          <w:b/>
          <w:bCs/>
          <w:sz w:val="22"/>
          <w:szCs w:val="22"/>
        </w:rPr>
      </w:pPr>
      <w:r w:rsidRPr="0022089C">
        <w:rPr>
          <w:rFonts w:ascii="Arial" w:hAnsi="Arial" w:cs="Arial"/>
          <w:b/>
          <w:bCs/>
          <w:sz w:val="22"/>
          <w:szCs w:val="22"/>
        </w:rPr>
        <w:t>DA FORMA DE PAGAMENTO</w:t>
      </w:r>
    </w:p>
    <w:p w14:paraId="29FD256E" w14:textId="77777777" w:rsidR="0026387D" w:rsidRDefault="0026387D" w:rsidP="0026387D">
      <w:pPr>
        <w:pStyle w:val="PargrafodaLista"/>
        <w:numPr>
          <w:ilvl w:val="1"/>
          <w:numId w:val="5"/>
        </w:numPr>
        <w:shd w:val="clear" w:color="auto" w:fill="FFFFFF"/>
        <w:spacing w:after="0" w:line="276" w:lineRule="auto"/>
        <w:ind w:left="0" w:firstLine="0"/>
        <w:contextualSpacing w:val="0"/>
        <w:jc w:val="both"/>
        <w:rPr>
          <w:rFonts w:ascii="Arial" w:hAnsi="Arial" w:cs="Arial"/>
          <w:color w:val="000000"/>
          <w:sz w:val="22"/>
          <w:szCs w:val="22"/>
        </w:rPr>
      </w:pPr>
      <w:r w:rsidRPr="0022089C">
        <w:rPr>
          <w:rFonts w:ascii="Arial" w:hAnsi="Arial" w:cs="Arial"/>
          <w:color w:val="000000"/>
          <w:sz w:val="22"/>
          <w:szCs w:val="22"/>
        </w:rPr>
        <w:t xml:space="preserve">O pagamento, decorrente da entrega do(s) produto(s) objeto desta licitação, será efetuado mediante crédito em conta corrente, no prazo de em até </w:t>
      </w:r>
      <w:r w:rsidRPr="0022089C">
        <w:rPr>
          <w:rFonts w:ascii="Arial" w:hAnsi="Arial" w:cs="Arial"/>
          <w:b/>
          <w:bCs/>
          <w:color w:val="000000"/>
          <w:sz w:val="22"/>
          <w:szCs w:val="22"/>
          <w:u w:val="single"/>
        </w:rPr>
        <w:t>30 (trinta) dias,</w:t>
      </w:r>
      <w:r w:rsidRPr="0022089C">
        <w:rPr>
          <w:rFonts w:ascii="Arial" w:hAnsi="Arial" w:cs="Arial"/>
          <w:color w:val="000000"/>
          <w:sz w:val="22"/>
          <w:szCs w:val="22"/>
        </w:rPr>
        <w:t xml:space="preserve"> contados do recebimento definitivo do objeto em cada fornecimento, após a apresentação </w:t>
      </w:r>
      <w:r w:rsidRPr="00583BC2">
        <w:rPr>
          <w:rFonts w:ascii="Arial" w:hAnsi="Arial" w:cs="Arial"/>
          <w:color w:val="000000"/>
          <w:sz w:val="22"/>
          <w:szCs w:val="22"/>
        </w:rPr>
        <w:t>da respectiva documentação fiscal, devidamente atestada pelo setor competente.</w:t>
      </w:r>
    </w:p>
    <w:p w14:paraId="6F91B5B7" w14:textId="77777777" w:rsidR="0026387D" w:rsidRPr="00583BC2" w:rsidRDefault="0026387D" w:rsidP="0026387D">
      <w:pPr>
        <w:pStyle w:val="PargrafodaLista"/>
        <w:shd w:val="clear" w:color="auto" w:fill="FFFFFF"/>
        <w:spacing w:line="276" w:lineRule="auto"/>
        <w:ind w:left="0"/>
        <w:rPr>
          <w:rFonts w:ascii="Arial" w:hAnsi="Arial" w:cs="Arial"/>
          <w:color w:val="000000"/>
          <w:sz w:val="22"/>
          <w:szCs w:val="22"/>
        </w:rPr>
      </w:pPr>
    </w:p>
    <w:p w14:paraId="43F515A2" w14:textId="77777777" w:rsidR="0026387D" w:rsidRPr="00583BC2" w:rsidRDefault="0026387D" w:rsidP="0026387D">
      <w:pPr>
        <w:pStyle w:val="PargrafodaLista"/>
        <w:numPr>
          <w:ilvl w:val="0"/>
          <w:numId w:val="5"/>
        </w:numPr>
        <w:shd w:val="clear" w:color="auto" w:fill="D9D9D9"/>
        <w:spacing w:after="0" w:line="276" w:lineRule="auto"/>
        <w:ind w:left="0" w:firstLine="0"/>
        <w:contextualSpacing w:val="0"/>
        <w:jc w:val="both"/>
        <w:rPr>
          <w:rFonts w:ascii="Arial" w:hAnsi="Arial" w:cs="Arial"/>
          <w:sz w:val="22"/>
          <w:szCs w:val="22"/>
        </w:rPr>
      </w:pPr>
      <w:r w:rsidRPr="00583BC2">
        <w:rPr>
          <w:rFonts w:ascii="Arial" w:hAnsi="Arial" w:cs="Arial"/>
          <w:b/>
          <w:bCs/>
          <w:color w:val="000000"/>
          <w:sz w:val="22"/>
          <w:szCs w:val="22"/>
        </w:rPr>
        <w:t xml:space="preserve">DOTAÇÃO ORÇAMENTÁRIA    </w:t>
      </w:r>
    </w:p>
    <w:p w14:paraId="2C4BADE9" w14:textId="77777777" w:rsidR="0026387D" w:rsidRPr="00583BC2" w:rsidRDefault="0026387D" w:rsidP="0026387D">
      <w:pPr>
        <w:pStyle w:val="SemEspaamento"/>
        <w:pBdr>
          <w:top w:val="single" w:sz="4" w:space="1" w:color="auto"/>
          <w:left w:val="single" w:sz="4" w:space="4" w:color="auto"/>
          <w:bottom w:val="single" w:sz="4" w:space="2" w:color="auto"/>
          <w:right w:val="single" w:sz="4" w:space="4" w:color="auto"/>
        </w:pBdr>
        <w:spacing w:line="276" w:lineRule="auto"/>
        <w:ind w:right="-285"/>
        <w:jc w:val="both"/>
        <w:rPr>
          <w:rFonts w:ascii="Arial" w:hAnsi="Arial" w:cs="Arial"/>
          <w:b/>
          <w:bCs/>
        </w:rPr>
      </w:pPr>
      <w:bookmarkStart w:id="19" w:name="_Hlk160453291"/>
      <w:r w:rsidRPr="00583BC2">
        <w:rPr>
          <w:rFonts w:ascii="Arial" w:hAnsi="Arial" w:cs="Arial"/>
          <w:b/>
          <w:bCs/>
        </w:rPr>
        <w:t>05.002.04.122.0003.2.006 – Manutenção do Departamento de Administração e Planejamento</w:t>
      </w:r>
    </w:p>
    <w:p w14:paraId="6E5B971D" w14:textId="77777777" w:rsidR="0026387D" w:rsidRPr="00583BC2" w:rsidRDefault="0026387D" w:rsidP="0026387D">
      <w:pPr>
        <w:pStyle w:val="SemEspaamento"/>
        <w:pBdr>
          <w:top w:val="single" w:sz="4" w:space="1" w:color="auto"/>
          <w:left w:val="single" w:sz="4" w:space="4" w:color="auto"/>
          <w:bottom w:val="single" w:sz="4" w:space="2" w:color="auto"/>
          <w:right w:val="single" w:sz="4" w:space="4" w:color="auto"/>
        </w:pBdr>
        <w:spacing w:line="276" w:lineRule="auto"/>
        <w:ind w:right="-285"/>
        <w:jc w:val="both"/>
        <w:rPr>
          <w:rFonts w:ascii="Arial" w:hAnsi="Arial" w:cs="Arial"/>
          <w:b/>
          <w:bCs/>
        </w:rPr>
      </w:pPr>
      <w:r w:rsidRPr="00583BC2">
        <w:rPr>
          <w:rFonts w:ascii="Arial" w:hAnsi="Arial" w:cs="Arial"/>
          <w:b/>
          <w:bCs/>
        </w:rPr>
        <w:t>Cód. Reduzido: 62</w:t>
      </w:r>
    </w:p>
    <w:p w14:paraId="4AC11AB6" w14:textId="77777777" w:rsidR="0026387D" w:rsidRPr="00583BC2" w:rsidRDefault="0026387D" w:rsidP="0026387D">
      <w:pPr>
        <w:pStyle w:val="SemEspaamento"/>
        <w:pBdr>
          <w:top w:val="single" w:sz="4" w:space="1" w:color="auto"/>
          <w:left w:val="single" w:sz="4" w:space="4" w:color="auto"/>
          <w:bottom w:val="single" w:sz="4" w:space="2" w:color="auto"/>
          <w:right w:val="single" w:sz="4" w:space="4" w:color="auto"/>
        </w:pBdr>
        <w:spacing w:line="276" w:lineRule="auto"/>
        <w:ind w:right="-285"/>
        <w:jc w:val="both"/>
        <w:rPr>
          <w:rFonts w:ascii="Arial" w:hAnsi="Arial" w:cs="Arial"/>
          <w:b/>
          <w:bCs/>
        </w:rPr>
      </w:pPr>
      <w:r w:rsidRPr="00583BC2">
        <w:rPr>
          <w:rFonts w:ascii="Arial" w:hAnsi="Arial" w:cs="Arial"/>
          <w:b/>
          <w:bCs/>
        </w:rPr>
        <w:t>Desdobramentos: 3.3.90.39.00.00 – Outros Serviços de Terceiros – Pessoa Jurídica</w:t>
      </w:r>
    </w:p>
    <w:p w14:paraId="6D2A9699" w14:textId="77777777" w:rsidR="0026387D" w:rsidRPr="00CB78B3" w:rsidRDefault="0026387D" w:rsidP="0026387D">
      <w:pPr>
        <w:pStyle w:val="SemEspaamento"/>
        <w:pBdr>
          <w:top w:val="single" w:sz="4" w:space="1" w:color="auto"/>
          <w:left w:val="single" w:sz="4" w:space="4" w:color="auto"/>
          <w:bottom w:val="single" w:sz="4" w:space="2" w:color="auto"/>
          <w:right w:val="single" w:sz="4" w:space="4" w:color="auto"/>
        </w:pBdr>
        <w:spacing w:line="276" w:lineRule="auto"/>
        <w:ind w:right="-285"/>
        <w:jc w:val="both"/>
        <w:rPr>
          <w:rFonts w:ascii="Arial" w:hAnsi="Arial" w:cs="Arial"/>
          <w:b/>
          <w:bCs/>
        </w:rPr>
      </w:pPr>
      <w:r w:rsidRPr="00583BC2">
        <w:rPr>
          <w:rFonts w:ascii="Arial" w:hAnsi="Arial" w:cs="Arial"/>
          <w:b/>
          <w:bCs/>
        </w:rPr>
        <w:t>Fonte de Recuso – 1000</w:t>
      </w:r>
    </w:p>
    <w:bookmarkEnd w:id="19"/>
    <w:p w14:paraId="15E06DA9" w14:textId="77777777" w:rsidR="0026387D" w:rsidRPr="0060740C" w:rsidRDefault="0026387D" w:rsidP="0026387D">
      <w:pPr>
        <w:pStyle w:val="PargrafodaLista"/>
        <w:pBdr>
          <w:top w:val="nil"/>
          <w:left w:val="nil"/>
          <w:bottom w:val="nil"/>
          <w:right w:val="nil"/>
          <w:between w:val="nil"/>
        </w:pBdr>
        <w:tabs>
          <w:tab w:val="left" w:pos="284"/>
        </w:tabs>
        <w:spacing w:line="276" w:lineRule="auto"/>
        <w:rPr>
          <w:rFonts w:ascii="Arial" w:eastAsia="Arial" w:hAnsi="Arial" w:cs="Arial"/>
          <w:color w:val="000000"/>
          <w:sz w:val="22"/>
          <w:szCs w:val="22"/>
        </w:rPr>
      </w:pPr>
    </w:p>
    <w:p w14:paraId="5DDBAC75" w14:textId="77777777" w:rsidR="0026387D" w:rsidRPr="00E80985" w:rsidRDefault="0026387D" w:rsidP="0026387D">
      <w:pPr>
        <w:pStyle w:val="PargrafodaLista"/>
        <w:numPr>
          <w:ilvl w:val="0"/>
          <w:numId w:val="5"/>
        </w:numPr>
        <w:shd w:val="clear" w:color="auto" w:fill="D9D9D9"/>
        <w:spacing w:after="0" w:line="276"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DA RESPONSABILIDADE PELA ELABORAÇÃO DO TERMO DE REFERÊNCIA</w:t>
      </w:r>
    </w:p>
    <w:p w14:paraId="4F73E9F5" w14:textId="77777777" w:rsidR="0026387D" w:rsidRPr="0022089C" w:rsidRDefault="0026387D" w:rsidP="0026387D">
      <w:pPr>
        <w:pStyle w:val="PargrafodaLista"/>
        <w:numPr>
          <w:ilvl w:val="1"/>
          <w:numId w:val="5"/>
        </w:numPr>
        <w:spacing w:after="0" w:line="276" w:lineRule="auto"/>
        <w:ind w:left="0" w:firstLine="0"/>
        <w:contextualSpacing w:val="0"/>
        <w:jc w:val="both"/>
        <w:rPr>
          <w:rFonts w:ascii="Arial" w:hAnsi="Arial" w:cs="Arial"/>
          <w:color w:val="000000"/>
          <w:sz w:val="22"/>
          <w:szCs w:val="22"/>
        </w:rPr>
      </w:pPr>
      <w:r w:rsidRPr="0022089C">
        <w:rPr>
          <w:rFonts w:ascii="Arial" w:hAnsi="Arial" w:cs="Arial"/>
          <w:color w:val="000000"/>
          <w:sz w:val="22"/>
          <w:szCs w:val="22"/>
        </w:rPr>
        <w:t>Declaro estar ciente de todas as implicações pelas informações prestadas no presente Termo de Referência e em relação a elas assumimos de forma solidária a responsabilidade.</w:t>
      </w:r>
    </w:p>
    <w:p w14:paraId="2CE33399" w14:textId="77777777" w:rsidR="0026387D" w:rsidRPr="0022089C" w:rsidRDefault="0026387D" w:rsidP="0026387D">
      <w:pPr>
        <w:spacing w:line="276" w:lineRule="auto"/>
        <w:ind w:firstLine="851"/>
        <w:jc w:val="both"/>
        <w:rPr>
          <w:rFonts w:ascii="Arial" w:hAnsi="Arial" w:cs="Arial"/>
          <w:color w:val="000000"/>
          <w:sz w:val="22"/>
          <w:szCs w:val="22"/>
        </w:rPr>
      </w:pPr>
    </w:p>
    <w:p w14:paraId="233F3506" w14:textId="77777777" w:rsidR="0026387D" w:rsidRPr="0022089C" w:rsidRDefault="0026387D" w:rsidP="0026387D">
      <w:pPr>
        <w:spacing w:line="276" w:lineRule="auto"/>
        <w:jc w:val="both"/>
        <w:rPr>
          <w:rFonts w:ascii="Arial" w:hAnsi="Arial" w:cs="Arial"/>
          <w:color w:val="000000"/>
          <w:sz w:val="22"/>
          <w:szCs w:val="22"/>
        </w:rPr>
      </w:pPr>
      <w:r w:rsidRPr="0022089C">
        <w:rPr>
          <w:rFonts w:ascii="Arial" w:hAnsi="Arial" w:cs="Arial"/>
          <w:b/>
          <w:bCs/>
          <w:color w:val="000000"/>
          <w:sz w:val="22"/>
          <w:szCs w:val="22"/>
        </w:rPr>
        <w:t xml:space="preserve">Elaborado em: </w:t>
      </w:r>
      <w:r>
        <w:rPr>
          <w:rFonts w:ascii="Arial" w:hAnsi="Arial" w:cs="Arial"/>
          <w:color w:val="000000"/>
          <w:sz w:val="22"/>
          <w:szCs w:val="22"/>
        </w:rPr>
        <w:t xml:space="preserve"> 16</w:t>
      </w:r>
      <w:r w:rsidRPr="0022089C">
        <w:rPr>
          <w:rFonts w:ascii="Arial" w:hAnsi="Arial" w:cs="Arial"/>
          <w:color w:val="000000"/>
          <w:sz w:val="22"/>
          <w:szCs w:val="22"/>
        </w:rPr>
        <w:t xml:space="preserve"> /</w:t>
      </w:r>
      <w:r>
        <w:rPr>
          <w:rFonts w:ascii="Arial" w:hAnsi="Arial" w:cs="Arial"/>
          <w:color w:val="000000"/>
          <w:sz w:val="22"/>
          <w:szCs w:val="22"/>
        </w:rPr>
        <w:t xml:space="preserve"> 05</w:t>
      </w:r>
      <w:r w:rsidRPr="0022089C">
        <w:rPr>
          <w:rFonts w:ascii="Arial" w:hAnsi="Arial" w:cs="Arial"/>
          <w:color w:val="000000"/>
          <w:sz w:val="22"/>
          <w:szCs w:val="22"/>
        </w:rPr>
        <w:t xml:space="preserve"> / 2024.</w:t>
      </w:r>
    </w:p>
    <w:p w14:paraId="50A3EEF9" w14:textId="77777777" w:rsidR="0026387D" w:rsidRPr="0022089C" w:rsidRDefault="0026387D" w:rsidP="0026387D">
      <w:pPr>
        <w:spacing w:line="276" w:lineRule="auto"/>
        <w:jc w:val="both"/>
        <w:rPr>
          <w:rFonts w:ascii="Arial" w:hAnsi="Arial" w:cs="Arial"/>
          <w:color w:val="000000"/>
          <w:sz w:val="22"/>
          <w:szCs w:val="22"/>
        </w:rPr>
      </w:pPr>
    </w:p>
    <w:p w14:paraId="3C1396C8" w14:textId="77777777" w:rsidR="0026387D" w:rsidRDefault="0026387D" w:rsidP="0026387D">
      <w:pPr>
        <w:spacing w:line="276" w:lineRule="auto"/>
        <w:jc w:val="center"/>
        <w:rPr>
          <w:rFonts w:ascii="Arial" w:hAnsi="Arial" w:cs="Arial"/>
          <w:b/>
          <w:bCs/>
          <w:color w:val="000000"/>
          <w:sz w:val="22"/>
          <w:szCs w:val="22"/>
        </w:rPr>
      </w:pPr>
      <w:r w:rsidRPr="0035454B">
        <w:rPr>
          <w:rFonts w:ascii="Arial" w:hAnsi="Arial" w:cs="Arial"/>
          <w:b/>
          <w:bCs/>
          <w:color w:val="000000"/>
          <w:sz w:val="22"/>
          <w:szCs w:val="22"/>
        </w:rPr>
        <w:t>_______________________________</w:t>
      </w:r>
      <w:r>
        <w:rPr>
          <w:rFonts w:ascii="Arial" w:hAnsi="Arial" w:cs="Arial"/>
          <w:b/>
          <w:bCs/>
          <w:color w:val="000000"/>
          <w:sz w:val="22"/>
          <w:szCs w:val="22"/>
        </w:rPr>
        <w:br/>
      </w:r>
      <w:r w:rsidRPr="0022089C">
        <w:rPr>
          <w:rFonts w:ascii="Arial" w:hAnsi="Arial" w:cs="Arial"/>
          <w:b/>
          <w:bCs/>
          <w:color w:val="000000"/>
          <w:sz w:val="22"/>
          <w:szCs w:val="22"/>
        </w:rPr>
        <w:t>Ari Osvaldo Soares de Faria</w:t>
      </w:r>
      <w:r>
        <w:rPr>
          <w:rFonts w:ascii="Arial" w:hAnsi="Arial" w:cs="Arial"/>
          <w:b/>
          <w:bCs/>
          <w:color w:val="000000"/>
          <w:sz w:val="22"/>
          <w:szCs w:val="22"/>
        </w:rPr>
        <w:br/>
      </w:r>
      <w:r w:rsidRPr="0022089C">
        <w:rPr>
          <w:rFonts w:ascii="Arial" w:hAnsi="Arial" w:cs="Arial"/>
          <w:b/>
          <w:bCs/>
          <w:color w:val="000000"/>
          <w:sz w:val="22"/>
          <w:szCs w:val="22"/>
        </w:rPr>
        <w:t>Responsável pela emissão do Termo de Referência</w:t>
      </w:r>
      <w:r>
        <w:rPr>
          <w:rFonts w:ascii="Arial" w:hAnsi="Arial" w:cs="Arial"/>
          <w:b/>
          <w:bCs/>
          <w:color w:val="000000"/>
          <w:sz w:val="22"/>
          <w:szCs w:val="22"/>
        </w:rPr>
        <w:br/>
      </w:r>
      <w:r w:rsidRPr="0022089C">
        <w:rPr>
          <w:rFonts w:ascii="Arial" w:hAnsi="Arial" w:cs="Arial"/>
          <w:b/>
          <w:bCs/>
          <w:color w:val="000000"/>
          <w:sz w:val="22"/>
          <w:szCs w:val="22"/>
        </w:rPr>
        <w:t>Secretário de Administração e Planejamento</w:t>
      </w:r>
      <w:r>
        <w:rPr>
          <w:rFonts w:ascii="Arial" w:hAnsi="Arial" w:cs="Arial"/>
          <w:b/>
          <w:bCs/>
          <w:color w:val="000000"/>
          <w:sz w:val="22"/>
          <w:szCs w:val="22"/>
        </w:rPr>
        <w:br/>
      </w:r>
      <w:r w:rsidRPr="0022089C">
        <w:rPr>
          <w:rFonts w:ascii="Arial" w:hAnsi="Arial" w:cs="Arial"/>
          <w:b/>
          <w:bCs/>
          <w:color w:val="000000"/>
          <w:sz w:val="22"/>
          <w:szCs w:val="22"/>
        </w:rPr>
        <w:t>Gestor do Contrato</w:t>
      </w:r>
    </w:p>
    <w:p w14:paraId="568C45B4" w14:textId="77777777" w:rsidR="0026387D" w:rsidRDefault="0026387D" w:rsidP="0026387D">
      <w:pPr>
        <w:spacing w:line="276" w:lineRule="auto"/>
        <w:jc w:val="center"/>
        <w:rPr>
          <w:rFonts w:ascii="Arial" w:hAnsi="Arial" w:cs="Arial"/>
          <w:b/>
          <w:bCs/>
          <w:color w:val="000000"/>
          <w:sz w:val="22"/>
          <w:szCs w:val="22"/>
        </w:rPr>
      </w:pPr>
    </w:p>
    <w:p w14:paraId="5E5AFC6E" w14:textId="77777777" w:rsidR="0026387D" w:rsidRDefault="0026387D" w:rsidP="0055281D">
      <w:pPr>
        <w:spacing w:line="276" w:lineRule="auto"/>
        <w:rPr>
          <w:rFonts w:ascii="Arial" w:hAnsi="Arial" w:cs="Arial"/>
          <w:b/>
          <w:bCs/>
          <w:color w:val="000000"/>
          <w:sz w:val="22"/>
          <w:szCs w:val="22"/>
        </w:rPr>
      </w:pPr>
    </w:p>
    <w:p w14:paraId="6392F355" w14:textId="77777777" w:rsidR="0026387D" w:rsidRDefault="0026387D" w:rsidP="0026387D">
      <w:pPr>
        <w:spacing w:line="276" w:lineRule="auto"/>
        <w:jc w:val="center"/>
        <w:rPr>
          <w:rFonts w:ascii="Arial" w:hAnsi="Arial" w:cs="Arial"/>
          <w:b/>
          <w:bCs/>
          <w:color w:val="000000"/>
          <w:sz w:val="22"/>
          <w:szCs w:val="22"/>
        </w:rPr>
      </w:pPr>
    </w:p>
    <w:p w14:paraId="178DE8E3" w14:textId="77777777" w:rsidR="0026387D" w:rsidRPr="0022089C" w:rsidRDefault="0026387D" w:rsidP="0026387D">
      <w:pPr>
        <w:spacing w:line="276" w:lineRule="auto"/>
        <w:rPr>
          <w:rFonts w:ascii="Arial" w:hAnsi="Arial" w:cs="Arial"/>
          <w:b/>
          <w:bCs/>
          <w:color w:val="000000"/>
          <w:sz w:val="22"/>
          <w:szCs w:val="22"/>
        </w:rPr>
      </w:pPr>
    </w:p>
    <w:p w14:paraId="3A2BFA3F" w14:textId="77777777" w:rsidR="0026387D" w:rsidRPr="0022089C" w:rsidRDefault="0026387D" w:rsidP="0026387D">
      <w:pPr>
        <w:spacing w:line="276" w:lineRule="auto"/>
        <w:jc w:val="center"/>
        <w:rPr>
          <w:rFonts w:ascii="Arial" w:hAnsi="Arial" w:cs="Arial"/>
          <w:b/>
          <w:bCs/>
          <w:color w:val="000000"/>
          <w:sz w:val="22"/>
          <w:szCs w:val="22"/>
        </w:rPr>
      </w:pPr>
      <w:r w:rsidRPr="0022089C">
        <w:rPr>
          <w:rFonts w:ascii="Arial" w:hAnsi="Arial" w:cs="Arial"/>
          <w:b/>
          <w:bCs/>
          <w:color w:val="000000"/>
          <w:sz w:val="22"/>
          <w:szCs w:val="22"/>
        </w:rPr>
        <w:t>__________________________</w:t>
      </w:r>
    </w:p>
    <w:p w14:paraId="442C1C0D" w14:textId="77777777" w:rsidR="0026387D" w:rsidRPr="0022089C" w:rsidRDefault="0026387D" w:rsidP="0026387D">
      <w:pPr>
        <w:spacing w:line="276" w:lineRule="auto"/>
        <w:jc w:val="center"/>
        <w:rPr>
          <w:rFonts w:ascii="Arial" w:hAnsi="Arial" w:cs="Arial"/>
          <w:b/>
          <w:bCs/>
          <w:color w:val="000000"/>
          <w:sz w:val="22"/>
          <w:szCs w:val="22"/>
        </w:rPr>
      </w:pPr>
      <w:r>
        <w:rPr>
          <w:rFonts w:ascii="Arial" w:hAnsi="Arial" w:cs="Arial"/>
          <w:b/>
          <w:bCs/>
          <w:color w:val="000000"/>
          <w:sz w:val="22"/>
          <w:szCs w:val="22"/>
        </w:rPr>
        <w:t>Júnior Colombar</w:t>
      </w:r>
    </w:p>
    <w:p w14:paraId="6B3CFE67" w14:textId="77777777" w:rsidR="0026387D" w:rsidRDefault="0026387D" w:rsidP="0026387D">
      <w:pPr>
        <w:spacing w:line="276" w:lineRule="auto"/>
        <w:jc w:val="center"/>
        <w:rPr>
          <w:rFonts w:ascii="Arial" w:hAnsi="Arial" w:cs="Arial"/>
          <w:b/>
          <w:bCs/>
          <w:color w:val="000000"/>
          <w:sz w:val="22"/>
          <w:szCs w:val="22"/>
        </w:rPr>
      </w:pPr>
      <w:r>
        <w:rPr>
          <w:rFonts w:ascii="Arial" w:hAnsi="Arial" w:cs="Arial"/>
          <w:b/>
          <w:bCs/>
          <w:color w:val="000000"/>
          <w:sz w:val="22"/>
          <w:szCs w:val="22"/>
        </w:rPr>
        <w:t>Fiscal do Contrato</w:t>
      </w:r>
    </w:p>
    <w:p w14:paraId="1DF8B3E6" w14:textId="77777777" w:rsidR="0026387D" w:rsidRDefault="0026387D" w:rsidP="0026387D">
      <w:pPr>
        <w:spacing w:line="276" w:lineRule="auto"/>
        <w:jc w:val="center"/>
        <w:rPr>
          <w:rFonts w:ascii="Arial" w:hAnsi="Arial" w:cs="Arial"/>
          <w:b/>
          <w:bCs/>
          <w:color w:val="000000"/>
          <w:sz w:val="22"/>
          <w:szCs w:val="22"/>
        </w:rPr>
      </w:pPr>
    </w:p>
    <w:p w14:paraId="7C603504" w14:textId="77777777" w:rsidR="0026387D" w:rsidRDefault="0026387D" w:rsidP="0026387D">
      <w:pPr>
        <w:spacing w:line="276" w:lineRule="auto"/>
        <w:rPr>
          <w:rFonts w:ascii="Arial" w:hAnsi="Arial" w:cs="Arial"/>
          <w:b/>
          <w:bCs/>
          <w:color w:val="000000"/>
          <w:sz w:val="22"/>
          <w:szCs w:val="22"/>
        </w:rPr>
      </w:pPr>
    </w:p>
    <w:p w14:paraId="2D6BB14C" w14:textId="77777777" w:rsidR="0026387D" w:rsidRDefault="0026387D" w:rsidP="0055281D">
      <w:pPr>
        <w:spacing w:line="276" w:lineRule="auto"/>
        <w:rPr>
          <w:rFonts w:ascii="Arial" w:hAnsi="Arial" w:cs="Arial"/>
          <w:b/>
          <w:bCs/>
          <w:color w:val="000000"/>
          <w:sz w:val="22"/>
          <w:szCs w:val="22"/>
        </w:rPr>
      </w:pPr>
    </w:p>
    <w:p w14:paraId="177D7B17" w14:textId="77777777" w:rsidR="0026387D" w:rsidRDefault="0026387D" w:rsidP="0026387D">
      <w:pPr>
        <w:spacing w:line="276" w:lineRule="auto"/>
        <w:jc w:val="center"/>
        <w:rPr>
          <w:rFonts w:ascii="Arial" w:hAnsi="Arial" w:cs="Arial"/>
          <w:b/>
          <w:bCs/>
          <w:color w:val="000000"/>
          <w:sz w:val="22"/>
          <w:szCs w:val="22"/>
        </w:rPr>
      </w:pPr>
    </w:p>
    <w:p w14:paraId="43E7E9F6" w14:textId="77777777" w:rsidR="0026387D" w:rsidRDefault="0026387D" w:rsidP="0026387D">
      <w:pPr>
        <w:spacing w:line="276" w:lineRule="auto"/>
        <w:jc w:val="center"/>
        <w:rPr>
          <w:rFonts w:ascii="Arial" w:hAnsi="Arial" w:cs="Arial"/>
          <w:b/>
          <w:bCs/>
          <w:color w:val="000000"/>
          <w:sz w:val="22"/>
          <w:szCs w:val="22"/>
        </w:rPr>
      </w:pPr>
      <w:r>
        <w:rPr>
          <w:rFonts w:ascii="Arial" w:hAnsi="Arial" w:cs="Arial"/>
          <w:b/>
          <w:bCs/>
          <w:color w:val="000000"/>
          <w:sz w:val="22"/>
          <w:szCs w:val="22"/>
        </w:rPr>
        <w:t>_____________________________</w:t>
      </w:r>
    </w:p>
    <w:p w14:paraId="33075C95" w14:textId="77777777" w:rsidR="0026387D" w:rsidRDefault="0026387D" w:rsidP="0026387D">
      <w:pPr>
        <w:spacing w:line="276" w:lineRule="auto"/>
        <w:jc w:val="center"/>
        <w:rPr>
          <w:rFonts w:ascii="Arial" w:hAnsi="Arial" w:cs="Arial"/>
          <w:b/>
          <w:bCs/>
          <w:color w:val="000000"/>
          <w:sz w:val="22"/>
          <w:szCs w:val="22"/>
        </w:rPr>
      </w:pPr>
      <w:r>
        <w:rPr>
          <w:rFonts w:ascii="Arial" w:hAnsi="Arial" w:cs="Arial"/>
          <w:b/>
          <w:bCs/>
          <w:color w:val="000000"/>
          <w:sz w:val="22"/>
          <w:szCs w:val="22"/>
        </w:rPr>
        <w:t>Alison Rodrigo da Silva</w:t>
      </w:r>
    </w:p>
    <w:p w14:paraId="3C778E48" w14:textId="77777777" w:rsidR="0026387D" w:rsidRDefault="0026387D" w:rsidP="0026387D">
      <w:pPr>
        <w:spacing w:line="276" w:lineRule="auto"/>
        <w:jc w:val="center"/>
        <w:rPr>
          <w:rFonts w:ascii="Arial" w:hAnsi="Arial" w:cs="Arial"/>
          <w:b/>
          <w:bCs/>
          <w:color w:val="000000"/>
          <w:sz w:val="22"/>
          <w:szCs w:val="22"/>
        </w:rPr>
      </w:pPr>
      <w:r>
        <w:rPr>
          <w:rFonts w:ascii="Arial" w:hAnsi="Arial" w:cs="Arial"/>
          <w:b/>
          <w:bCs/>
          <w:color w:val="000000"/>
          <w:sz w:val="22"/>
          <w:szCs w:val="22"/>
        </w:rPr>
        <w:t>Fiscal Substituto</w:t>
      </w:r>
    </w:p>
    <w:bookmarkEnd w:id="8"/>
    <w:p w14:paraId="67650FEE" w14:textId="1DD77F54" w:rsidR="00C83E7F" w:rsidRDefault="00C83E7F" w:rsidP="0026387D">
      <w:pPr>
        <w:rPr>
          <w:rFonts w:ascii="Arial" w:hAnsi="Arial" w:cs="Arial"/>
          <w:b/>
          <w:bCs/>
          <w:color w:val="000000"/>
          <w:sz w:val="22"/>
          <w:szCs w:val="22"/>
        </w:rPr>
      </w:pPr>
    </w:p>
    <w:p w14:paraId="6F3C8258" w14:textId="77777777" w:rsidR="0026387D" w:rsidRDefault="0026387D" w:rsidP="0026387D">
      <w:pPr>
        <w:rPr>
          <w:rFonts w:ascii="Arial" w:eastAsia="Arial" w:hAnsi="Arial" w:cs="Arial"/>
          <w:b/>
          <w:color w:val="000000"/>
        </w:rPr>
      </w:pPr>
    </w:p>
    <w:p w14:paraId="2E5C8CE0" w14:textId="2F952C04" w:rsidR="00C83E7F" w:rsidRDefault="00C83E7F" w:rsidP="00B345FA">
      <w:pPr>
        <w:jc w:val="center"/>
        <w:rPr>
          <w:rFonts w:ascii="Arial" w:eastAsia="Arial" w:hAnsi="Arial" w:cs="Arial"/>
          <w:b/>
          <w:color w:val="000000"/>
        </w:rPr>
      </w:pPr>
    </w:p>
    <w:p w14:paraId="08C6699A" w14:textId="3ECDEBBF" w:rsidR="00C83E7F" w:rsidRDefault="00C83E7F" w:rsidP="00B345FA">
      <w:pPr>
        <w:jc w:val="center"/>
        <w:rPr>
          <w:rFonts w:ascii="Arial" w:eastAsia="Arial" w:hAnsi="Arial" w:cs="Arial"/>
          <w:b/>
          <w:color w:val="000000"/>
        </w:rPr>
      </w:pPr>
    </w:p>
    <w:p w14:paraId="7CD9DE11" w14:textId="4D2930A7" w:rsidR="00C83E7F" w:rsidRDefault="00C83E7F" w:rsidP="00B345FA">
      <w:pPr>
        <w:jc w:val="center"/>
        <w:rPr>
          <w:rFonts w:ascii="Arial" w:eastAsia="Arial" w:hAnsi="Arial" w:cs="Arial"/>
          <w:b/>
          <w:color w:val="000000"/>
        </w:rPr>
      </w:pPr>
    </w:p>
    <w:p w14:paraId="6B3CD1F4" w14:textId="174F802B" w:rsidR="00C83E7F" w:rsidRDefault="00C83E7F" w:rsidP="00C83E7F">
      <w:pPr>
        <w:rPr>
          <w:rFonts w:ascii="Arial" w:eastAsia="Arial" w:hAnsi="Arial" w:cs="Arial"/>
          <w:b/>
          <w:color w:val="000000"/>
        </w:rPr>
      </w:pPr>
    </w:p>
    <w:p w14:paraId="5FF4B548" w14:textId="49DB65D2" w:rsidR="00C83E7F" w:rsidRDefault="00C83E7F" w:rsidP="00B345FA">
      <w:pPr>
        <w:jc w:val="center"/>
        <w:rPr>
          <w:rFonts w:ascii="Arial" w:eastAsia="Arial" w:hAnsi="Arial" w:cs="Arial"/>
          <w:b/>
          <w:color w:val="000000"/>
        </w:rPr>
      </w:pPr>
    </w:p>
    <w:p w14:paraId="00DDFAE4" w14:textId="77777777" w:rsidR="00C83E7F" w:rsidRDefault="00C83E7F" w:rsidP="00B345FA">
      <w:pPr>
        <w:jc w:val="center"/>
        <w:rPr>
          <w:rFonts w:ascii="Arial" w:eastAsia="Arial" w:hAnsi="Arial" w:cs="Arial"/>
          <w:b/>
          <w:color w:val="000000"/>
        </w:rPr>
      </w:pPr>
    </w:p>
    <w:p w14:paraId="22B53EFA" w14:textId="77777777" w:rsidR="00FE075A" w:rsidRDefault="00FE075A" w:rsidP="00B345FA">
      <w:pPr>
        <w:jc w:val="center"/>
        <w:rPr>
          <w:rFonts w:ascii="Arial" w:eastAsia="Arial" w:hAnsi="Arial" w:cs="Arial"/>
          <w:b/>
          <w:color w:val="000000"/>
        </w:rPr>
      </w:pPr>
    </w:p>
    <w:p w14:paraId="1E685530" w14:textId="2398DB6B" w:rsidR="006C79DA" w:rsidRDefault="006C79DA" w:rsidP="00B345FA">
      <w:pPr>
        <w:jc w:val="center"/>
        <w:rPr>
          <w:rFonts w:ascii="Arial" w:eastAsia="Arial" w:hAnsi="Arial" w:cs="Arial"/>
          <w:b/>
          <w:color w:val="000000"/>
        </w:rPr>
      </w:pPr>
    </w:p>
    <w:p w14:paraId="3A266E90" w14:textId="22E2D2BF" w:rsidR="006C79DA" w:rsidRDefault="006C79DA" w:rsidP="00B345FA">
      <w:pPr>
        <w:jc w:val="center"/>
        <w:rPr>
          <w:rFonts w:ascii="Arial" w:eastAsia="Arial" w:hAnsi="Arial" w:cs="Arial"/>
          <w:b/>
          <w:color w:val="000000"/>
        </w:rPr>
      </w:pPr>
    </w:p>
    <w:p w14:paraId="72BBB104" w14:textId="2582D92C" w:rsidR="002A0F93" w:rsidRDefault="002A0F93" w:rsidP="00B345FA">
      <w:pPr>
        <w:jc w:val="center"/>
        <w:rPr>
          <w:rFonts w:ascii="Arial" w:eastAsia="Arial" w:hAnsi="Arial" w:cs="Arial"/>
          <w:b/>
          <w:color w:val="000000"/>
        </w:rPr>
      </w:pPr>
    </w:p>
    <w:p w14:paraId="27D2240F" w14:textId="77777777" w:rsidR="002A0F93" w:rsidRPr="00B345FA" w:rsidRDefault="002A0F93" w:rsidP="00B345FA">
      <w:pPr>
        <w:jc w:val="center"/>
        <w:rPr>
          <w:rFonts w:ascii="Arial" w:eastAsia="Arial" w:hAnsi="Arial" w:cs="Arial"/>
          <w:b/>
          <w:color w:val="000000"/>
        </w:rPr>
      </w:pPr>
    </w:p>
    <w:p w14:paraId="6DC3076C" w14:textId="77777777" w:rsidR="00D565C0" w:rsidRPr="00BC79D1" w:rsidRDefault="00D565C0" w:rsidP="00D565C0">
      <w:pPr>
        <w:pStyle w:val="SemEspaamento"/>
        <w:jc w:val="right"/>
        <w:rPr>
          <w:rFonts w:ascii="Arial" w:hAnsi="Arial" w:cs="Arial"/>
          <w:sz w:val="24"/>
          <w:szCs w:val="24"/>
        </w:rPr>
      </w:pPr>
    </w:p>
    <w:p w14:paraId="75BF8D73" w14:textId="6F6C6A38" w:rsidR="00660AC7" w:rsidRPr="001009C4" w:rsidRDefault="00B03EC7" w:rsidP="00245DA9">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1009C4">
        <w:rPr>
          <w:b/>
          <w:bCs/>
        </w:rPr>
        <w:lastRenderedPageBreak/>
        <w:t xml:space="preserve">ANEXO II </w:t>
      </w:r>
      <w:r w:rsidR="00B62688" w:rsidRPr="001009C4">
        <w:rPr>
          <w:b/>
          <w:bCs/>
        </w:rPr>
        <w:t>–</w:t>
      </w:r>
      <w:r w:rsidRPr="001009C4">
        <w:rPr>
          <w:b/>
          <w:bCs/>
        </w:rPr>
        <w:t xml:space="preserve"> </w:t>
      </w:r>
      <w:r w:rsidR="00B62688" w:rsidRPr="001009C4">
        <w:rPr>
          <w:b/>
          <w:bCs/>
        </w:rPr>
        <w:t>MODELO PROPOSTA COMERCIAL</w:t>
      </w:r>
    </w:p>
    <w:p w14:paraId="4FC9A265" w14:textId="21508704" w:rsidR="00B62688" w:rsidRPr="007D2D72" w:rsidRDefault="00B62688" w:rsidP="00B62688">
      <w:pPr>
        <w:autoSpaceDE w:val="0"/>
        <w:spacing w:before="120" w:line="276" w:lineRule="auto"/>
        <w:rPr>
          <w:rFonts w:ascii="Arial" w:hAnsi="Arial" w:cs="Arial"/>
          <w:b/>
          <w:bCs/>
          <w:sz w:val="22"/>
          <w:szCs w:val="22"/>
        </w:rPr>
      </w:pPr>
      <w:r w:rsidRPr="007D2D72">
        <w:rPr>
          <w:rFonts w:ascii="Arial" w:hAnsi="Arial" w:cs="Arial"/>
          <w:b/>
          <w:bCs/>
          <w:sz w:val="22"/>
          <w:szCs w:val="22"/>
        </w:rPr>
        <w:t>(em papel timbrado da proponente)</w:t>
      </w:r>
    </w:p>
    <w:p w14:paraId="2E0014AF"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À PREFEITURA MUNICIPAL DE GUARACI</w:t>
      </w:r>
    </w:p>
    <w:p w14:paraId="5B11906A"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AT. SENHOR PREGOEIRO E EQUIPE DE APOIO</w:t>
      </w:r>
    </w:p>
    <w:p w14:paraId="23F93C90" w14:textId="1EE039AC" w:rsidR="00B62688" w:rsidRPr="007D2D72" w:rsidRDefault="00B62688" w:rsidP="00B62688">
      <w:pPr>
        <w:pStyle w:val="SemEspaamento"/>
        <w:rPr>
          <w:rFonts w:ascii="Arial" w:hAnsi="Arial" w:cs="Arial"/>
          <w:b/>
          <w:bCs/>
          <w:sz w:val="22"/>
          <w:szCs w:val="22"/>
        </w:rPr>
      </w:pPr>
      <w:r w:rsidRPr="007D2D72">
        <w:rPr>
          <w:rFonts w:ascii="Arial" w:hAnsi="Arial" w:cs="Arial"/>
          <w:bCs/>
          <w:sz w:val="22"/>
          <w:szCs w:val="22"/>
        </w:rPr>
        <w:t xml:space="preserve">PREGÃO ELETRÔNICO Nº </w:t>
      </w:r>
      <w:r w:rsidRPr="00EA3FBC">
        <w:rPr>
          <w:rFonts w:ascii="Arial" w:hAnsi="Arial" w:cs="Arial"/>
          <w:bCs/>
          <w:sz w:val="22"/>
          <w:szCs w:val="22"/>
        </w:rPr>
        <w:t>0</w:t>
      </w:r>
      <w:r w:rsidR="00821076">
        <w:rPr>
          <w:rFonts w:ascii="Arial" w:hAnsi="Arial" w:cs="Arial"/>
          <w:bCs/>
          <w:sz w:val="22"/>
          <w:szCs w:val="22"/>
        </w:rPr>
        <w:t>15</w:t>
      </w:r>
      <w:r w:rsidRPr="00EA3FBC">
        <w:rPr>
          <w:rFonts w:ascii="Arial" w:hAnsi="Arial" w:cs="Arial"/>
          <w:bCs/>
          <w:sz w:val="22"/>
          <w:szCs w:val="22"/>
        </w:rPr>
        <w:t>/2024</w:t>
      </w:r>
    </w:p>
    <w:p w14:paraId="126F8F2F" w14:textId="4D6A99D5"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O signatário da presente, em nome da empresa, propõe:</w:t>
      </w:r>
    </w:p>
    <w:p w14:paraId="6A5275DD" w14:textId="2693A996"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1) Os seguintes preços</w:t>
      </w:r>
      <w:r w:rsidRPr="007D2D72">
        <w:rPr>
          <w:rFonts w:ascii="Arial" w:hAnsi="Arial" w:cs="Arial"/>
          <w:b/>
          <w:sz w:val="22"/>
          <w:szCs w:val="22"/>
        </w:rPr>
        <w:t xml:space="preserve"> (READEQUADOS AO LANCE VENCEDOR)</w:t>
      </w:r>
      <w:r w:rsidRPr="007D2D72">
        <w:rPr>
          <w:rFonts w:ascii="Arial" w:hAnsi="Arial" w:cs="Arial"/>
          <w:sz w:val="22"/>
          <w:szCs w:val="22"/>
        </w:rPr>
        <w:t>, por ITENS cota</w:t>
      </w:r>
      <w:r w:rsidR="001009C4" w:rsidRPr="007D2D72">
        <w:rPr>
          <w:rFonts w:ascii="Arial" w:hAnsi="Arial" w:cs="Arial"/>
          <w:sz w:val="22"/>
          <w:szCs w:val="22"/>
        </w:rPr>
        <w:t>dos:</w:t>
      </w:r>
    </w:p>
    <w:tbl>
      <w:tblPr>
        <w:tblW w:w="998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3997"/>
        <w:gridCol w:w="950"/>
        <w:gridCol w:w="995"/>
        <w:gridCol w:w="1598"/>
        <w:gridCol w:w="1659"/>
      </w:tblGrid>
      <w:tr w:rsidR="00B62688" w:rsidRPr="001009C4" w14:paraId="0A7F49F8" w14:textId="77777777" w:rsidTr="00FE075A">
        <w:tc>
          <w:tcPr>
            <w:tcW w:w="790" w:type="dxa"/>
          </w:tcPr>
          <w:p w14:paraId="78807C0B"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ITEM</w:t>
            </w:r>
          </w:p>
        </w:tc>
        <w:tc>
          <w:tcPr>
            <w:tcW w:w="3997" w:type="dxa"/>
          </w:tcPr>
          <w:p w14:paraId="7423AD40"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DESCRIÇÃO</w:t>
            </w:r>
          </w:p>
        </w:tc>
        <w:tc>
          <w:tcPr>
            <w:tcW w:w="950" w:type="dxa"/>
          </w:tcPr>
          <w:p w14:paraId="17BA68D0" w14:textId="4467ED8D" w:rsidR="00B62688" w:rsidRPr="001009C4" w:rsidRDefault="00B62688" w:rsidP="0080516E">
            <w:pPr>
              <w:pStyle w:val="Default"/>
              <w:spacing w:line="360" w:lineRule="auto"/>
              <w:jc w:val="center"/>
              <w:rPr>
                <w:rFonts w:ascii="Arial" w:hAnsi="Arial" w:cs="Arial"/>
                <w:b/>
              </w:rPr>
            </w:pPr>
            <w:r w:rsidRPr="001009C4">
              <w:rPr>
                <w:rFonts w:ascii="Arial" w:hAnsi="Arial" w:cs="Arial"/>
                <w:b/>
              </w:rPr>
              <w:t>QTDE.</w:t>
            </w:r>
          </w:p>
        </w:tc>
        <w:tc>
          <w:tcPr>
            <w:tcW w:w="995" w:type="dxa"/>
          </w:tcPr>
          <w:p w14:paraId="6553B114"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UND.</w:t>
            </w:r>
          </w:p>
        </w:tc>
        <w:tc>
          <w:tcPr>
            <w:tcW w:w="1598" w:type="dxa"/>
            <w:vAlign w:val="center"/>
          </w:tcPr>
          <w:p w14:paraId="56BD2AF9" w14:textId="21F1B712"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Unit. R$</w:t>
            </w:r>
          </w:p>
        </w:tc>
        <w:tc>
          <w:tcPr>
            <w:tcW w:w="1659" w:type="dxa"/>
            <w:vAlign w:val="center"/>
          </w:tcPr>
          <w:p w14:paraId="32268313" w14:textId="20207828"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Total R$</w:t>
            </w:r>
          </w:p>
        </w:tc>
      </w:tr>
      <w:tr w:rsidR="00FE075A" w:rsidRPr="001009C4" w14:paraId="2C51E2C3" w14:textId="77777777" w:rsidTr="00FE075A">
        <w:tc>
          <w:tcPr>
            <w:tcW w:w="790" w:type="dxa"/>
            <w:vAlign w:val="center"/>
          </w:tcPr>
          <w:p w14:paraId="50456F4E" w14:textId="77777777" w:rsidR="00FE075A" w:rsidRPr="001009C4" w:rsidRDefault="00FE075A" w:rsidP="00FE075A">
            <w:pPr>
              <w:pStyle w:val="Default"/>
              <w:spacing w:line="360" w:lineRule="auto"/>
              <w:jc w:val="center"/>
              <w:rPr>
                <w:rFonts w:ascii="Arial" w:hAnsi="Arial" w:cs="Arial"/>
                <w:bCs/>
              </w:rPr>
            </w:pPr>
            <w:r w:rsidRPr="001009C4">
              <w:rPr>
                <w:rFonts w:ascii="Arial" w:hAnsi="Arial" w:cs="Arial"/>
                <w:bCs/>
              </w:rPr>
              <w:t>01</w:t>
            </w:r>
          </w:p>
        </w:tc>
        <w:tc>
          <w:tcPr>
            <w:tcW w:w="3997" w:type="dxa"/>
          </w:tcPr>
          <w:p w14:paraId="12CBF6BB" w14:textId="1228443A" w:rsidR="00FE075A" w:rsidRPr="001009C4" w:rsidRDefault="00FE075A" w:rsidP="00FE075A">
            <w:pPr>
              <w:pStyle w:val="Default"/>
              <w:jc w:val="both"/>
              <w:rPr>
                <w:rFonts w:ascii="Arial" w:hAnsi="Arial" w:cs="Arial"/>
                <w:sz w:val="20"/>
                <w:szCs w:val="20"/>
              </w:rPr>
            </w:pPr>
            <w:r>
              <w:rPr>
                <w:rFonts w:ascii="Arial" w:hAnsi="Arial" w:cs="Arial"/>
                <w:bCs/>
              </w:rPr>
              <w:t>C</w:t>
            </w:r>
            <w:r w:rsidRPr="003C737E">
              <w:rPr>
                <w:rFonts w:ascii="Arial" w:hAnsi="Arial" w:cs="Arial"/>
                <w:bCs/>
              </w:rPr>
              <w:t xml:space="preserve">ontratação de empresa especializada em </w:t>
            </w:r>
            <w:r>
              <w:rPr>
                <w:rFonts w:ascii="Arial" w:hAnsi="Arial" w:cs="Arial"/>
                <w:bCs/>
              </w:rPr>
              <w:t xml:space="preserve">orientação técnica, parametrização de dados e </w:t>
            </w:r>
            <w:r w:rsidRPr="003C737E">
              <w:rPr>
                <w:rFonts w:ascii="Arial" w:hAnsi="Arial" w:cs="Arial"/>
                <w:bCs/>
              </w:rPr>
              <w:t>capacitação d</w:t>
            </w:r>
            <w:r>
              <w:rPr>
                <w:rFonts w:ascii="Arial" w:hAnsi="Arial" w:cs="Arial"/>
                <w:bCs/>
              </w:rPr>
              <w:t>os</w:t>
            </w:r>
            <w:r w:rsidRPr="003C737E">
              <w:rPr>
                <w:rFonts w:ascii="Arial" w:hAnsi="Arial" w:cs="Arial"/>
                <w:bCs/>
              </w:rPr>
              <w:t xml:space="preserve"> servidores públicos </w:t>
            </w:r>
            <w:r>
              <w:rPr>
                <w:rFonts w:ascii="Arial" w:hAnsi="Arial" w:cs="Arial"/>
                <w:bCs/>
              </w:rPr>
              <w:t xml:space="preserve">lotados nos setores </w:t>
            </w:r>
            <w:r w:rsidRPr="003C737E">
              <w:rPr>
                <w:rFonts w:ascii="Arial" w:hAnsi="Arial" w:cs="Arial"/>
                <w:bCs/>
              </w:rPr>
              <w:t>administrativ</w:t>
            </w:r>
            <w:r>
              <w:rPr>
                <w:rFonts w:ascii="Arial" w:hAnsi="Arial" w:cs="Arial"/>
                <w:bCs/>
              </w:rPr>
              <w:t>o</w:t>
            </w:r>
            <w:r w:rsidRPr="003C737E">
              <w:rPr>
                <w:rFonts w:ascii="Arial" w:hAnsi="Arial" w:cs="Arial"/>
                <w:bCs/>
              </w:rPr>
              <w:t>s</w:t>
            </w:r>
            <w:r>
              <w:rPr>
                <w:rFonts w:ascii="Arial" w:hAnsi="Arial" w:cs="Arial"/>
                <w:bCs/>
              </w:rPr>
              <w:t xml:space="preserve">, </w:t>
            </w:r>
            <w:r w:rsidRPr="003C737E">
              <w:rPr>
                <w:rFonts w:ascii="Arial" w:hAnsi="Arial" w:cs="Arial"/>
                <w:bCs/>
              </w:rPr>
              <w:t>compreendendo a análise das informações inseridas nos sistemas informatizados d</w:t>
            </w:r>
            <w:r>
              <w:rPr>
                <w:rFonts w:ascii="Arial" w:hAnsi="Arial" w:cs="Arial"/>
                <w:bCs/>
              </w:rPr>
              <w:t>e</w:t>
            </w:r>
            <w:r w:rsidRPr="003C737E">
              <w:rPr>
                <w:rFonts w:ascii="Arial" w:hAnsi="Arial" w:cs="Arial"/>
                <w:bCs/>
              </w:rPr>
              <w:t xml:space="preserve"> gestão </w:t>
            </w:r>
            <w:r>
              <w:rPr>
                <w:rFonts w:ascii="Arial" w:hAnsi="Arial" w:cs="Arial"/>
                <w:bCs/>
              </w:rPr>
              <w:t>pública</w:t>
            </w:r>
            <w:r w:rsidRPr="003C737E">
              <w:rPr>
                <w:rFonts w:ascii="Arial" w:hAnsi="Arial" w:cs="Arial"/>
                <w:bCs/>
              </w:rPr>
              <w:t xml:space="preserve">, </w:t>
            </w:r>
            <w:r>
              <w:rPr>
                <w:rFonts w:ascii="Arial" w:hAnsi="Arial" w:cs="Arial"/>
                <w:bCs/>
              </w:rPr>
              <w:t xml:space="preserve">com </w:t>
            </w:r>
            <w:r w:rsidRPr="003C737E">
              <w:rPr>
                <w:rFonts w:ascii="Arial" w:hAnsi="Arial" w:cs="Arial"/>
                <w:bCs/>
              </w:rPr>
              <w:t>apoio técnico aos serviços de alta complexidade,</w:t>
            </w:r>
            <w:r>
              <w:rPr>
                <w:rFonts w:ascii="Arial" w:hAnsi="Arial" w:cs="Arial"/>
                <w:bCs/>
              </w:rPr>
              <w:t xml:space="preserve"> visando atender as demandas do Município de Guaraci.</w:t>
            </w:r>
          </w:p>
        </w:tc>
        <w:tc>
          <w:tcPr>
            <w:tcW w:w="950" w:type="dxa"/>
            <w:vAlign w:val="center"/>
          </w:tcPr>
          <w:p w14:paraId="35C50CEC" w14:textId="57BE2FFF" w:rsidR="00FE075A" w:rsidRPr="00C54BF5" w:rsidRDefault="00FE075A" w:rsidP="00FE075A">
            <w:pPr>
              <w:pStyle w:val="Default"/>
              <w:spacing w:line="360" w:lineRule="auto"/>
              <w:jc w:val="center"/>
              <w:rPr>
                <w:rFonts w:ascii="Arial" w:hAnsi="Arial" w:cs="Arial"/>
              </w:rPr>
            </w:pPr>
            <w:r>
              <w:rPr>
                <w:rFonts w:ascii="Arial" w:hAnsi="Arial" w:cs="Arial"/>
              </w:rPr>
              <w:t>1</w:t>
            </w:r>
            <w:r w:rsidR="00AC454E">
              <w:rPr>
                <w:rFonts w:ascii="Arial" w:hAnsi="Arial" w:cs="Arial"/>
              </w:rPr>
              <w:t>2</w:t>
            </w:r>
          </w:p>
        </w:tc>
        <w:tc>
          <w:tcPr>
            <w:tcW w:w="995" w:type="dxa"/>
            <w:vAlign w:val="center"/>
          </w:tcPr>
          <w:p w14:paraId="638D7AEC" w14:textId="74CD5B36" w:rsidR="00FE075A" w:rsidRPr="00C54BF5" w:rsidRDefault="00FE075A" w:rsidP="00FE075A">
            <w:pPr>
              <w:pStyle w:val="Default"/>
              <w:spacing w:line="360" w:lineRule="auto"/>
              <w:jc w:val="center"/>
              <w:rPr>
                <w:rFonts w:ascii="Arial" w:hAnsi="Arial" w:cs="Arial"/>
              </w:rPr>
            </w:pPr>
            <w:r>
              <w:rPr>
                <w:rFonts w:ascii="Arial" w:hAnsi="Arial" w:cs="Arial"/>
              </w:rPr>
              <w:t>UND.</w:t>
            </w:r>
          </w:p>
        </w:tc>
        <w:tc>
          <w:tcPr>
            <w:tcW w:w="1598" w:type="dxa"/>
            <w:vAlign w:val="center"/>
          </w:tcPr>
          <w:p w14:paraId="45B18A9F" w14:textId="0E26EB05" w:rsidR="00FE075A" w:rsidRPr="00FE075A" w:rsidRDefault="00FE075A" w:rsidP="00FE075A">
            <w:pPr>
              <w:pStyle w:val="Default"/>
              <w:spacing w:line="360" w:lineRule="auto"/>
              <w:jc w:val="center"/>
              <w:rPr>
                <w:rFonts w:ascii="Arial" w:hAnsi="Arial" w:cs="Arial"/>
              </w:rPr>
            </w:pPr>
            <w:r w:rsidRPr="00FE075A">
              <w:rPr>
                <w:rFonts w:ascii="Arial" w:hAnsi="Arial" w:cs="Arial"/>
              </w:rPr>
              <w:t>6.299,28</w:t>
            </w:r>
          </w:p>
        </w:tc>
        <w:tc>
          <w:tcPr>
            <w:tcW w:w="1659" w:type="dxa"/>
            <w:vAlign w:val="center"/>
          </w:tcPr>
          <w:p w14:paraId="471FDC43" w14:textId="0612E4BA" w:rsidR="00FE075A" w:rsidRPr="00FE075A" w:rsidRDefault="00FE075A" w:rsidP="00FE075A">
            <w:pPr>
              <w:pStyle w:val="Default"/>
              <w:spacing w:line="360" w:lineRule="auto"/>
              <w:jc w:val="center"/>
              <w:rPr>
                <w:rFonts w:ascii="Arial" w:hAnsi="Arial" w:cs="Arial"/>
              </w:rPr>
            </w:pPr>
            <w:r w:rsidRPr="00FE075A">
              <w:rPr>
                <w:rFonts w:ascii="Arial" w:hAnsi="Arial" w:cs="Arial"/>
              </w:rPr>
              <w:t>75.591,36</w:t>
            </w:r>
          </w:p>
        </w:tc>
      </w:tr>
    </w:tbl>
    <w:p w14:paraId="0E41EECA" w14:textId="718FA644"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2) Prazo para execução dos serviços será conforme edital e termo de referência a partir da data fixada na Ordem de Execução dos serviços.</w:t>
      </w:r>
    </w:p>
    <w:p w14:paraId="4A504863" w14:textId="2EEA8008"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3) Prazo de validade da proposta de ____ (mínimo de 60 dias), a contar da data de abertura do certame.</w:t>
      </w:r>
    </w:p>
    <w:p w14:paraId="6813F81B" w14:textId="753E7A29"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4) Garantimos que os serviços serão substituídos, sem ônus para a entidade de licitação, caso não estejam de acordo às especificações e padrões exigidos.</w:t>
      </w:r>
    </w:p>
    <w:p w14:paraId="75146109" w14:textId="2BBB6D45"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7D2D72">
        <w:rPr>
          <w:rFonts w:ascii="Arial" w:hAnsi="Arial" w:cs="Arial"/>
          <w:sz w:val="22"/>
          <w:szCs w:val="22"/>
        </w:rPr>
        <w:tab/>
      </w:r>
      <w:r w:rsidRPr="007D2D72">
        <w:rPr>
          <w:rFonts w:ascii="Arial" w:hAnsi="Arial" w:cs="Arial"/>
          <w:sz w:val="22"/>
          <w:szCs w:val="22"/>
        </w:rPr>
        <w:tab/>
      </w:r>
      <w:r w:rsidRPr="007D2D72">
        <w:rPr>
          <w:rFonts w:ascii="Arial" w:hAnsi="Arial" w:cs="Arial"/>
          <w:sz w:val="22"/>
          <w:szCs w:val="22"/>
        </w:rPr>
        <w:tab/>
      </w:r>
    </w:p>
    <w:p w14:paraId="29DB913B"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 xml:space="preserve">6) Declaramos que estamos enquadradas no Regime de tributação de Microempresa e Empresa de Pequeno Porte, conforme estabelece o artigo 3º da Lei Complementar 123, de 14 de dezembro de 2006.   </w:t>
      </w:r>
      <w:r w:rsidRPr="007D2D72">
        <w:rPr>
          <w:rFonts w:ascii="Arial" w:hAnsi="Arial" w:cs="Arial"/>
          <w:b/>
          <w:sz w:val="22"/>
          <w:szCs w:val="22"/>
        </w:rPr>
        <w:t>[Somente na hipótese de o licitante ser Microempresa ou Empresa de Pequeno Porte (ME/EPP.)]</w:t>
      </w:r>
    </w:p>
    <w:p w14:paraId="675F3AC1"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7) Informar os seguintes Dados Bancários, a fim de agilizar os possíveis pagamentos:</w:t>
      </w:r>
    </w:p>
    <w:p w14:paraId="4B5DF267"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Banco:________________</w:t>
      </w:r>
    </w:p>
    <w:p w14:paraId="6E292FA8"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Agencia:_______________</w:t>
      </w:r>
    </w:p>
    <w:p w14:paraId="3D1642DB" w14:textId="77777777" w:rsidR="00B62688" w:rsidRPr="007D2D72" w:rsidRDefault="00B62688" w:rsidP="00B62688">
      <w:pPr>
        <w:spacing w:before="120" w:line="276" w:lineRule="auto"/>
        <w:ind w:right="50"/>
        <w:jc w:val="both"/>
        <w:rPr>
          <w:rFonts w:ascii="Arial" w:hAnsi="Arial" w:cs="Arial"/>
          <w:b/>
          <w:sz w:val="22"/>
          <w:szCs w:val="22"/>
        </w:rPr>
      </w:pPr>
      <w:r w:rsidRPr="007D2D72">
        <w:rPr>
          <w:rFonts w:ascii="Arial" w:hAnsi="Arial" w:cs="Arial"/>
          <w:sz w:val="22"/>
          <w:szCs w:val="22"/>
        </w:rPr>
        <w:t>Conta Corrente:__________</w:t>
      </w:r>
    </w:p>
    <w:p w14:paraId="662381E5"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Razão Social da Empresa Licitante:</w:t>
      </w:r>
    </w:p>
    <w:p w14:paraId="7B3B27A6"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CNPJ:</w:t>
      </w:r>
    </w:p>
    <w:p w14:paraId="276CF601"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lastRenderedPageBreak/>
        <w:t>Endereço:</w:t>
      </w:r>
    </w:p>
    <w:p w14:paraId="489A252E" w14:textId="5623A0DC" w:rsidR="0042073F" w:rsidRPr="007D2D72" w:rsidRDefault="007D2D72" w:rsidP="007D2D72">
      <w:pPr>
        <w:autoSpaceDE w:val="0"/>
        <w:spacing w:before="120" w:line="276" w:lineRule="auto"/>
        <w:jc w:val="both"/>
        <w:rPr>
          <w:rFonts w:ascii="Arial" w:hAnsi="Arial" w:cs="Arial"/>
          <w:b/>
          <w:bCs/>
          <w:sz w:val="22"/>
          <w:szCs w:val="22"/>
        </w:rPr>
      </w:pPr>
      <w:r>
        <w:rPr>
          <w:rFonts w:ascii="Arial" w:hAnsi="Arial" w:cs="Arial"/>
          <w:b/>
          <w:bCs/>
          <w:sz w:val="22"/>
          <w:szCs w:val="22"/>
        </w:rPr>
        <w:t>Telefone/fax:</w:t>
      </w:r>
    </w:p>
    <w:p w14:paraId="45B71D20" w14:textId="6513D2F4" w:rsidR="0042073F" w:rsidRPr="007D2D72" w:rsidRDefault="0042073F" w:rsidP="00B62688">
      <w:pPr>
        <w:spacing w:before="120" w:line="276" w:lineRule="auto"/>
        <w:jc w:val="both"/>
        <w:rPr>
          <w:rFonts w:ascii="Arial" w:hAnsi="Arial" w:cs="Arial"/>
          <w:sz w:val="22"/>
          <w:szCs w:val="22"/>
        </w:rPr>
      </w:pPr>
      <w:proofErr w:type="gramStart"/>
      <w:r w:rsidRPr="007D2D72">
        <w:rPr>
          <w:rFonts w:ascii="Arial" w:hAnsi="Arial" w:cs="Arial"/>
          <w:sz w:val="22"/>
          <w:szCs w:val="22"/>
        </w:rPr>
        <w:t xml:space="preserve">Local,  </w:t>
      </w:r>
      <w:r w:rsidR="00B62688" w:rsidRPr="007D2D72">
        <w:rPr>
          <w:rFonts w:ascii="Arial" w:hAnsi="Arial" w:cs="Arial"/>
          <w:sz w:val="22"/>
          <w:szCs w:val="22"/>
        </w:rPr>
        <w:t xml:space="preserve"> </w:t>
      </w:r>
      <w:proofErr w:type="gramEnd"/>
      <w:r w:rsidR="00B62688" w:rsidRPr="007D2D72">
        <w:rPr>
          <w:rFonts w:ascii="Arial" w:hAnsi="Arial" w:cs="Arial"/>
          <w:sz w:val="22"/>
          <w:szCs w:val="22"/>
        </w:rPr>
        <w:t xml:space="preserve">             (data)</w:t>
      </w:r>
    </w:p>
    <w:p w14:paraId="1B7A1236" w14:textId="4683B4AD"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__________________________</w:t>
      </w:r>
    </w:p>
    <w:p w14:paraId="474CB0D3" w14:textId="4A416626" w:rsidR="00660AC7" w:rsidRDefault="00B62688" w:rsidP="0042073F">
      <w:pPr>
        <w:spacing w:before="120" w:line="276" w:lineRule="auto"/>
        <w:jc w:val="both"/>
        <w:rPr>
          <w:rFonts w:ascii="Arial" w:hAnsi="Arial" w:cs="Arial"/>
          <w:sz w:val="22"/>
          <w:szCs w:val="22"/>
        </w:rPr>
      </w:pPr>
      <w:r w:rsidRPr="007D2D72">
        <w:rPr>
          <w:rFonts w:ascii="Arial" w:hAnsi="Arial" w:cs="Arial"/>
          <w:sz w:val="22"/>
          <w:szCs w:val="22"/>
        </w:rPr>
        <w:t>Assinatura do Responsável Leg</w:t>
      </w:r>
      <w:r w:rsidR="0042073F" w:rsidRPr="007D2D72">
        <w:rPr>
          <w:rFonts w:ascii="Arial" w:hAnsi="Arial" w:cs="Arial"/>
          <w:sz w:val="22"/>
          <w:szCs w:val="22"/>
        </w:rPr>
        <w:t>al da empresa</w:t>
      </w:r>
    </w:p>
    <w:p w14:paraId="49F88EDB" w14:textId="5F8D333C" w:rsidR="006C79DA" w:rsidRDefault="006C79DA" w:rsidP="0042073F">
      <w:pPr>
        <w:spacing w:before="120" w:line="276" w:lineRule="auto"/>
        <w:jc w:val="both"/>
        <w:rPr>
          <w:rFonts w:ascii="Arial" w:hAnsi="Arial" w:cs="Arial"/>
          <w:sz w:val="22"/>
          <w:szCs w:val="22"/>
        </w:rPr>
      </w:pPr>
    </w:p>
    <w:p w14:paraId="46F3702B" w14:textId="042306A1" w:rsidR="006C79DA" w:rsidRDefault="006C79DA" w:rsidP="0042073F">
      <w:pPr>
        <w:spacing w:before="120" w:line="276" w:lineRule="auto"/>
        <w:jc w:val="both"/>
        <w:rPr>
          <w:rFonts w:ascii="Arial" w:hAnsi="Arial" w:cs="Arial"/>
          <w:sz w:val="22"/>
          <w:szCs w:val="22"/>
        </w:rPr>
      </w:pPr>
    </w:p>
    <w:p w14:paraId="4EC1FC45" w14:textId="02F7BC3C" w:rsidR="006C79DA" w:rsidRDefault="006C79DA" w:rsidP="0042073F">
      <w:pPr>
        <w:spacing w:before="120" w:line="276" w:lineRule="auto"/>
        <w:jc w:val="both"/>
        <w:rPr>
          <w:rFonts w:ascii="Arial" w:hAnsi="Arial" w:cs="Arial"/>
          <w:sz w:val="22"/>
          <w:szCs w:val="22"/>
        </w:rPr>
      </w:pPr>
    </w:p>
    <w:p w14:paraId="74FD031D" w14:textId="296D6E05" w:rsidR="006C79DA" w:rsidRDefault="006C79DA" w:rsidP="0042073F">
      <w:pPr>
        <w:spacing w:before="120" w:line="276" w:lineRule="auto"/>
        <w:jc w:val="both"/>
        <w:rPr>
          <w:rFonts w:ascii="Arial" w:hAnsi="Arial" w:cs="Arial"/>
          <w:sz w:val="22"/>
          <w:szCs w:val="22"/>
        </w:rPr>
      </w:pPr>
    </w:p>
    <w:p w14:paraId="66227162" w14:textId="5264A5F3" w:rsidR="006C79DA" w:rsidRDefault="006C79DA" w:rsidP="0042073F">
      <w:pPr>
        <w:spacing w:before="120" w:line="276" w:lineRule="auto"/>
        <w:jc w:val="both"/>
        <w:rPr>
          <w:rFonts w:ascii="Arial" w:hAnsi="Arial" w:cs="Arial"/>
          <w:sz w:val="22"/>
          <w:szCs w:val="22"/>
        </w:rPr>
      </w:pPr>
    </w:p>
    <w:p w14:paraId="7A3F43F3" w14:textId="681EB7F6" w:rsidR="006C79DA" w:rsidRDefault="006C79DA" w:rsidP="0042073F">
      <w:pPr>
        <w:spacing w:before="120" w:line="276" w:lineRule="auto"/>
        <w:jc w:val="both"/>
        <w:rPr>
          <w:rFonts w:ascii="Arial" w:hAnsi="Arial" w:cs="Arial"/>
          <w:sz w:val="22"/>
          <w:szCs w:val="22"/>
        </w:rPr>
      </w:pPr>
    </w:p>
    <w:p w14:paraId="7D844DC7" w14:textId="57A8BD55" w:rsidR="006C79DA" w:rsidRDefault="006C79DA" w:rsidP="0042073F">
      <w:pPr>
        <w:spacing w:before="120" w:line="276" w:lineRule="auto"/>
        <w:jc w:val="both"/>
        <w:rPr>
          <w:rFonts w:ascii="Arial" w:hAnsi="Arial" w:cs="Arial"/>
          <w:sz w:val="22"/>
          <w:szCs w:val="22"/>
        </w:rPr>
      </w:pPr>
    </w:p>
    <w:p w14:paraId="7F745166" w14:textId="2C63A8FF" w:rsidR="006C79DA" w:rsidRDefault="006C79DA" w:rsidP="0042073F">
      <w:pPr>
        <w:spacing w:before="120" w:line="276" w:lineRule="auto"/>
        <w:jc w:val="both"/>
        <w:rPr>
          <w:rFonts w:ascii="Arial" w:hAnsi="Arial" w:cs="Arial"/>
          <w:sz w:val="22"/>
          <w:szCs w:val="22"/>
        </w:rPr>
      </w:pPr>
    </w:p>
    <w:p w14:paraId="06570AB1" w14:textId="5441E9CA" w:rsidR="006C79DA" w:rsidRDefault="006C79DA" w:rsidP="0042073F">
      <w:pPr>
        <w:spacing w:before="120" w:line="276" w:lineRule="auto"/>
        <w:jc w:val="both"/>
        <w:rPr>
          <w:rFonts w:ascii="Arial" w:hAnsi="Arial" w:cs="Arial"/>
          <w:sz w:val="22"/>
          <w:szCs w:val="22"/>
        </w:rPr>
      </w:pPr>
    </w:p>
    <w:p w14:paraId="7FB2BAC7" w14:textId="06B460AE" w:rsidR="006C79DA" w:rsidRDefault="006C79DA" w:rsidP="0042073F">
      <w:pPr>
        <w:spacing w:before="120" w:line="276" w:lineRule="auto"/>
        <w:jc w:val="both"/>
        <w:rPr>
          <w:rFonts w:ascii="Arial" w:hAnsi="Arial" w:cs="Arial"/>
          <w:sz w:val="22"/>
          <w:szCs w:val="22"/>
        </w:rPr>
      </w:pPr>
    </w:p>
    <w:p w14:paraId="50ED9467" w14:textId="45631F2A" w:rsidR="006C79DA" w:rsidRDefault="006C79DA" w:rsidP="0042073F">
      <w:pPr>
        <w:spacing w:before="120" w:line="276" w:lineRule="auto"/>
        <w:jc w:val="both"/>
        <w:rPr>
          <w:rFonts w:ascii="Arial" w:hAnsi="Arial" w:cs="Arial"/>
          <w:sz w:val="22"/>
          <w:szCs w:val="22"/>
        </w:rPr>
      </w:pPr>
    </w:p>
    <w:p w14:paraId="06AF6FBE" w14:textId="135E8B91" w:rsidR="006C79DA" w:rsidRDefault="006C79DA" w:rsidP="0042073F">
      <w:pPr>
        <w:spacing w:before="120" w:line="276" w:lineRule="auto"/>
        <w:jc w:val="both"/>
        <w:rPr>
          <w:rFonts w:ascii="Arial" w:hAnsi="Arial" w:cs="Arial"/>
          <w:sz w:val="22"/>
          <w:szCs w:val="22"/>
        </w:rPr>
      </w:pPr>
    </w:p>
    <w:p w14:paraId="2D1CEE5A" w14:textId="49F0C0C5" w:rsidR="006C79DA" w:rsidRDefault="006C79DA" w:rsidP="0042073F">
      <w:pPr>
        <w:spacing w:before="120" w:line="276" w:lineRule="auto"/>
        <w:jc w:val="both"/>
        <w:rPr>
          <w:rFonts w:ascii="Arial" w:hAnsi="Arial" w:cs="Arial"/>
          <w:sz w:val="22"/>
          <w:szCs w:val="22"/>
        </w:rPr>
      </w:pPr>
    </w:p>
    <w:p w14:paraId="342029BF" w14:textId="50EE589B" w:rsidR="006C79DA" w:rsidRDefault="006C79DA" w:rsidP="0042073F">
      <w:pPr>
        <w:spacing w:before="120" w:line="276" w:lineRule="auto"/>
        <w:jc w:val="both"/>
        <w:rPr>
          <w:rFonts w:ascii="Arial" w:hAnsi="Arial" w:cs="Arial"/>
          <w:sz w:val="22"/>
          <w:szCs w:val="22"/>
        </w:rPr>
      </w:pPr>
    </w:p>
    <w:p w14:paraId="62CA1271" w14:textId="7D32549C" w:rsidR="006C79DA" w:rsidRDefault="006C79DA" w:rsidP="0042073F">
      <w:pPr>
        <w:spacing w:before="120" w:line="276" w:lineRule="auto"/>
        <w:jc w:val="both"/>
        <w:rPr>
          <w:rFonts w:ascii="Arial" w:hAnsi="Arial" w:cs="Arial"/>
          <w:sz w:val="22"/>
          <w:szCs w:val="22"/>
        </w:rPr>
      </w:pPr>
    </w:p>
    <w:p w14:paraId="0EE4E387" w14:textId="7DF97972" w:rsidR="006C79DA" w:rsidRDefault="006C79DA" w:rsidP="0042073F">
      <w:pPr>
        <w:spacing w:before="120" w:line="276" w:lineRule="auto"/>
        <w:jc w:val="both"/>
        <w:rPr>
          <w:rFonts w:ascii="Arial" w:hAnsi="Arial" w:cs="Arial"/>
          <w:sz w:val="22"/>
          <w:szCs w:val="22"/>
        </w:rPr>
      </w:pPr>
    </w:p>
    <w:p w14:paraId="66B50E96" w14:textId="4AFD7A37" w:rsidR="006C79DA" w:rsidRDefault="006C79DA" w:rsidP="0042073F">
      <w:pPr>
        <w:spacing w:before="120" w:line="276" w:lineRule="auto"/>
        <w:jc w:val="both"/>
        <w:rPr>
          <w:rFonts w:ascii="Arial" w:hAnsi="Arial" w:cs="Arial"/>
          <w:sz w:val="22"/>
          <w:szCs w:val="22"/>
        </w:rPr>
      </w:pPr>
    </w:p>
    <w:p w14:paraId="79467521" w14:textId="1F087B6F" w:rsidR="006C79DA" w:rsidRDefault="006C79DA" w:rsidP="0042073F">
      <w:pPr>
        <w:spacing w:before="120" w:line="276" w:lineRule="auto"/>
        <w:jc w:val="both"/>
        <w:rPr>
          <w:rFonts w:ascii="Arial" w:hAnsi="Arial" w:cs="Arial"/>
          <w:sz w:val="22"/>
          <w:szCs w:val="22"/>
        </w:rPr>
      </w:pPr>
    </w:p>
    <w:p w14:paraId="23742253" w14:textId="39558B31" w:rsidR="006C79DA" w:rsidRDefault="006C79DA" w:rsidP="0042073F">
      <w:pPr>
        <w:spacing w:before="120" w:line="276" w:lineRule="auto"/>
        <w:jc w:val="both"/>
        <w:rPr>
          <w:rFonts w:ascii="Arial" w:hAnsi="Arial" w:cs="Arial"/>
          <w:sz w:val="22"/>
          <w:szCs w:val="22"/>
        </w:rPr>
      </w:pPr>
    </w:p>
    <w:p w14:paraId="21C9A3C1" w14:textId="4F9BEB7E" w:rsidR="006C79DA" w:rsidRDefault="006C79DA" w:rsidP="0042073F">
      <w:pPr>
        <w:spacing w:before="120" w:line="276" w:lineRule="auto"/>
        <w:jc w:val="both"/>
        <w:rPr>
          <w:rFonts w:ascii="Arial" w:hAnsi="Arial" w:cs="Arial"/>
          <w:sz w:val="22"/>
          <w:szCs w:val="22"/>
        </w:rPr>
      </w:pPr>
    </w:p>
    <w:p w14:paraId="2BA62C72" w14:textId="2103EBEE" w:rsidR="006C79DA" w:rsidRDefault="006C79DA" w:rsidP="0042073F">
      <w:pPr>
        <w:spacing w:before="120" w:line="276" w:lineRule="auto"/>
        <w:jc w:val="both"/>
        <w:rPr>
          <w:rFonts w:ascii="Arial" w:hAnsi="Arial" w:cs="Arial"/>
          <w:sz w:val="22"/>
          <w:szCs w:val="22"/>
        </w:rPr>
      </w:pPr>
    </w:p>
    <w:p w14:paraId="2E7ECD1F" w14:textId="518FF8ED" w:rsidR="006C79DA" w:rsidRDefault="006C79DA" w:rsidP="0042073F">
      <w:pPr>
        <w:spacing w:before="120" w:line="276" w:lineRule="auto"/>
        <w:jc w:val="both"/>
        <w:rPr>
          <w:rFonts w:ascii="Arial" w:hAnsi="Arial" w:cs="Arial"/>
          <w:sz w:val="22"/>
          <w:szCs w:val="22"/>
        </w:rPr>
      </w:pPr>
    </w:p>
    <w:p w14:paraId="1B4D6DB2" w14:textId="04761817" w:rsidR="006C79DA" w:rsidRDefault="006C79DA" w:rsidP="0042073F">
      <w:pPr>
        <w:spacing w:before="120" w:line="276" w:lineRule="auto"/>
        <w:jc w:val="both"/>
        <w:rPr>
          <w:rFonts w:ascii="Arial" w:hAnsi="Arial" w:cs="Arial"/>
          <w:sz w:val="22"/>
          <w:szCs w:val="22"/>
        </w:rPr>
      </w:pPr>
    </w:p>
    <w:p w14:paraId="4186D657" w14:textId="6CD992FB" w:rsidR="006C79DA" w:rsidRDefault="006C79DA" w:rsidP="0042073F">
      <w:pPr>
        <w:spacing w:before="120" w:line="276" w:lineRule="auto"/>
        <w:jc w:val="both"/>
        <w:rPr>
          <w:rFonts w:ascii="Arial" w:hAnsi="Arial" w:cs="Arial"/>
          <w:sz w:val="22"/>
          <w:szCs w:val="22"/>
        </w:rPr>
      </w:pPr>
    </w:p>
    <w:p w14:paraId="71E89D0B" w14:textId="70AA578C" w:rsidR="006C79DA" w:rsidRDefault="006C79DA" w:rsidP="0042073F">
      <w:pPr>
        <w:spacing w:before="120" w:line="276" w:lineRule="auto"/>
        <w:jc w:val="both"/>
        <w:rPr>
          <w:rFonts w:ascii="Arial" w:hAnsi="Arial" w:cs="Arial"/>
          <w:sz w:val="22"/>
          <w:szCs w:val="22"/>
        </w:rPr>
      </w:pPr>
    </w:p>
    <w:p w14:paraId="51ED9679" w14:textId="22B284E3" w:rsidR="00FE075A" w:rsidRDefault="00FE075A" w:rsidP="0042073F">
      <w:pPr>
        <w:spacing w:before="120" w:line="276" w:lineRule="auto"/>
        <w:jc w:val="both"/>
        <w:rPr>
          <w:rFonts w:ascii="Arial" w:hAnsi="Arial" w:cs="Arial"/>
          <w:sz w:val="22"/>
          <w:szCs w:val="22"/>
        </w:rPr>
      </w:pPr>
    </w:p>
    <w:p w14:paraId="35A0C5A4" w14:textId="73CB01DC" w:rsidR="00FE075A" w:rsidRDefault="00FE075A" w:rsidP="0042073F">
      <w:pPr>
        <w:spacing w:before="120" w:line="276" w:lineRule="auto"/>
        <w:jc w:val="both"/>
        <w:rPr>
          <w:rFonts w:ascii="Arial" w:hAnsi="Arial" w:cs="Arial"/>
          <w:sz w:val="22"/>
          <w:szCs w:val="22"/>
        </w:rPr>
      </w:pPr>
    </w:p>
    <w:p w14:paraId="4E135A98" w14:textId="77777777" w:rsidR="00FE075A" w:rsidRDefault="00FE075A" w:rsidP="0042073F">
      <w:pPr>
        <w:spacing w:before="120" w:line="276" w:lineRule="auto"/>
        <w:jc w:val="both"/>
        <w:rPr>
          <w:rFonts w:ascii="Arial" w:hAnsi="Arial" w:cs="Arial"/>
          <w:sz w:val="22"/>
          <w:szCs w:val="22"/>
        </w:rPr>
      </w:pPr>
    </w:p>
    <w:p w14:paraId="68FEDBA3" w14:textId="77777777" w:rsidR="006C79DA" w:rsidRPr="007D2D72" w:rsidRDefault="006C79DA" w:rsidP="0042073F">
      <w:pPr>
        <w:spacing w:before="120" w:line="276" w:lineRule="auto"/>
        <w:jc w:val="both"/>
        <w:rPr>
          <w:rFonts w:ascii="Arial" w:hAnsi="Arial" w:cs="Arial"/>
          <w:sz w:val="22"/>
          <w:szCs w:val="22"/>
        </w:rPr>
      </w:pPr>
    </w:p>
    <w:p w14:paraId="65AEFA8C" w14:textId="17C2B625" w:rsidR="00EC2831" w:rsidRPr="00AF1374" w:rsidRDefault="007E7E36" w:rsidP="006C79DA">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rPr>
      </w:pPr>
      <w:r w:rsidRPr="00AF1374">
        <w:rPr>
          <w:b/>
        </w:rPr>
        <w:lastRenderedPageBreak/>
        <w:t>ANEXO I</w:t>
      </w:r>
      <w:r w:rsidR="006C79DA">
        <w:rPr>
          <w:b/>
        </w:rPr>
        <w:t>II</w:t>
      </w:r>
      <w:r w:rsidRPr="00AF1374">
        <w:rPr>
          <w:b/>
        </w:rPr>
        <w:t xml:space="preserve"> –</w:t>
      </w:r>
      <w:r w:rsidR="00EC2831" w:rsidRPr="00AF1374">
        <w:rPr>
          <w:b/>
        </w:rPr>
        <w:t xml:space="preserve"> MODELO TERMO DE DECLARAÇÃO CONJUNTA</w:t>
      </w:r>
    </w:p>
    <w:p w14:paraId="51B75EC0" w14:textId="77777777" w:rsidR="004E19B6" w:rsidRPr="00AF1374" w:rsidRDefault="004E19B6" w:rsidP="007E7E36">
      <w:pPr>
        <w:pStyle w:val="SemEspaamento"/>
        <w:rPr>
          <w:rFonts w:ascii="Arial" w:hAnsi="Arial" w:cs="Arial"/>
          <w:b/>
          <w:bCs/>
          <w:sz w:val="24"/>
          <w:szCs w:val="24"/>
        </w:rPr>
      </w:pPr>
    </w:p>
    <w:p w14:paraId="6158425C" w14:textId="2C3393BC"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À PREFEITURA MUNICIPAL DE GUARACI</w:t>
      </w:r>
    </w:p>
    <w:p w14:paraId="6DEDD60D" w14:textId="0C48D677"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AT. SENHOR PREGOEIRO E EQUIPE DE APOIO</w:t>
      </w:r>
    </w:p>
    <w:p w14:paraId="343A7467" w14:textId="57DB7B17" w:rsidR="007E7E36" w:rsidRPr="00AF1374" w:rsidRDefault="007E7E36" w:rsidP="007E7E36">
      <w:pPr>
        <w:pStyle w:val="SemEspaamento"/>
        <w:rPr>
          <w:rFonts w:ascii="Arial" w:hAnsi="Arial" w:cs="Arial"/>
          <w:sz w:val="24"/>
          <w:szCs w:val="24"/>
        </w:rPr>
      </w:pPr>
      <w:r w:rsidRPr="00AF1374">
        <w:rPr>
          <w:rFonts w:ascii="Arial" w:hAnsi="Arial" w:cs="Arial"/>
          <w:b/>
          <w:bCs/>
          <w:sz w:val="24"/>
          <w:szCs w:val="24"/>
        </w:rPr>
        <w:t>PREGÃO ELETRÔNICO Nº 0</w:t>
      </w:r>
      <w:r w:rsidR="00821076">
        <w:rPr>
          <w:rFonts w:ascii="Arial" w:hAnsi="Arial" w:cs="Arial"/>
          <w:b/>
          <w:bCs/>
          <w:sz w:val="24"/>
          <w:szCs w:val="24"/>
        </w:rPr>
        <w:t>15</w:t>
      </w:r>
      <w:r w:rsidRPr="00AF1374">
        <w:rPr>
          <w:rFonts w:ascii="Arial" w:hAnsi="Arial" w:cs="Arial"/>
          <w:b/>
          <w:bCs/>
          <w:sz w:val="24"/>
          <w:szCs w:val="24"/>
        </w:rPr>
        <w:t>/2024</w:t>
      </w:r>
    </w:p>
    <w:p w14:paraId="41906730" w14:textId="77777777" w:rsidR="007E7E36" w:rsidRPr="00AF1374" w:rsidRDefault="007E7E36" w:rsidP="007E7E36">
      <w:pPr>
        <w:rPr>
          <w:rFonts w:ascii="Arial" w:hAnsi="Arial" w:cs="Arial"/>
          <w:sz w:val="24"/>
          <w:szCs w:val="24"/>
        </w:rPr>
      </w:pPr>
    </w:p>
    <w:p w14:paraId="753078CF" w14:textId="77777777" w:rsidR="006C79DA" w:rsidRPr="002373C2" w:rsidRDefault="006C79DA" w:rsidP="006C79DA">
      <w:pPr>
        <w:pStyle w:val="PADRAO"/>
        <w:spacing w:before="120" w:after="120" w:line="276" w:lineRule="auto"/>
        <w:rPr>
          <w:rFonts w:ascii="Arial" w:hAnsi="Arial" w:cs="Arial"/>
          <w:sz w:val="20"/>
        </w:rPr>
      </w:pPr>
      <w:r w:rsidRPr="002373C2">
        <w:rPr>
          <w:rFonts w:ascii="Arial" w:hAnsi="Arial" w:cs="Arial"/>
          <w:b/>
          <w:sz w:val="20"/>
        </w:rPr>
        <w:t xml:space="preserve">Declaração conjunta de: a). </w:t>
      </w:r>
      <w:r w:rsidRPr="002373C2">
        <w:rPr>
          <w:rFonts w:ascii="Arial" w:hAnsi="Arial" w:cs="Arial"/>
          <w:bCs/>
          <w:sz w:val="20"/>
        </w:rPr>
        <w:t xml:space="preserve">declaração de cumprimento dos requisitos de habilitação, capacidade de fornecimento; </w:t>
      </w:r>
      <w:r w:rsidRPr="002373C2">
        <w:rPr>
          <w:rFonts w:ascii="Arial" w:hAnsi="Arial" w:cs="Arial"/>
          <w:b/>
          <w:sz w:val="20"/>
        </w:rPr>
        <w:t>b).</w:t>
      </w:r>
      <w:r w:rsidRPr="002373C2">
        <w:rPr>
          <w:rFonts w:ascii="Arial" w:hAnsi="Arial" w:cs="Arial"/>
          <w:bCs/>
          <w:sz w:val="20"/>
        </w:rPr>
        <w:t xml:space="preserve"> inexistência de fato superveniente; </w:t>
      </w:r>
      <w:r w:rsidRPr="002373C2">
        <w:rPr>
          <w:rFonts w:ascii="Arial" w:hAnsi="Arial" w:cs="Arial"/>
          <w:b/>
          <w:sz w:val="20"/>
        </w:rPr>
        <w:t>c).</w:t>
      </w:r>
      <w:r w:rsidRPr="002373C2">
        <w:rPr>
          <w:rFonts w:ascii="Arial" w:hAnsi="Arial" w:cs="Arial"/>
          <w:bCs/>
          <w:sz w:val="20"/>
        </w:rPr>
        <w:t xml:space="preserve"> que cumpre o art. 7º, XXXIII, da constituição federal; </w:t>
      </w:r>
      <w:r w:rsidRPr="002373C2">
        <w:rPr>
          <w:rFonts w:ascii="Arial" w:hAnsi="Arial" w:cs="Arial"/>
          <w:b/>
          <w:sz w:val="20"/>
        </w:rPr>
        <w:t>d).</w:t>
      </w:r>
      <w:r w:rsidRPr="002373C2">
        <w:rPr>
          <w:rFonts w:ascii="Arial" w:hAnsi="Arial" w:cs="Arial"/>
          <w:bCs/>
          <w:sz w:val="20"/>
        </w:rPr>
        <w:t xml:space="preserve"> não parentesco; </w:t>
      </w:r>
      <w:r w:rsidRPr="002373C2">
        <w:rPr>
          <w:rFonts w:ascii="Arial" w:hAnsi="Arial" w:cs="Arial"/>
          <w:b/>
          <w:sz w:val="20"/>
        </w:rPr>
        <w:t>e)</w:t>
      </w:r>
      <w:r w:rsidRPr="002373C2">
        <w:rPr>
          <w:rFonts w:ascii="Arial" w:hAnsi="Arial" w:cs="Arial"/>
          <w:bCs/>
          <w:sz w:val="20"/>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2373C2">
        <w:rPr>
          <w:rFonts w:ascii="Arial" w:hAnsi="Arial" w:cs="Arial"/>
          <w:b/>
          <w:sz w:val="20"/>
        </w:rPr>
        <w:t>f).</w:t>
      </w:r>
      <w:r w:rsidRPr="002373C2">
        <w:rPr>
          <w:rFonts w:ascii="Arial" w:hAnsi="Arial" w:cs="Arial"/>
          <w:bCs/>
          <w:sz w:val="20"/>
        </w:rPr>
        <w:t xml:space="preserve"> que não existem em seu quadro de empregados servidores públicos da contratante exercendo funções de gerência, administração ou tomada de decisão na forma do art. 14, inciso IV da lei federal nº 14.133/2021; </w:t>
      </w:r>
    </w:p>
    <w:p w14:paraId="5F979FA6" w14:textId="77777777" w:rsidR="006C79DA" w:rsidRPr="002373C2" w:rsidRDefault="006C79DA" w:rsidP="006C79DA">
      <w:pPr>
        <w:jc w:val="both"/>
        <w:rPr>
          <w:rFonts w:ascii="Arial" w:hAnsi="Arial" w:cs="Arial"/>
        </w:rPr>
      </w:pPr>
      <w:r w:rsidRPr="002373C2">
        <w:rPr>
          <w:rFonts w:ascii="Arial" w:hAnsi="Arial" w:cs="Arial"/>
        </w:rPr>
        <w:t xml:space="preserve"> O signatário de o presente, em nome da proponente (nome da </w:t>
      </w:r>
      <w:proofErr w:type="gramStart"/>
      <w:r w:rsidRPr="002373C2">
        <w:rPr>
          <w:rFonts w:ascii="Arial" w:hAnsi="Arial" w:cs="Arial"/>
        </w:rPr>
        <w:t>empresa)_</w:t>
      </w:r>
      <w:proofErr w:type="gramEnd"/>
      <w:r w:rsidRPr="002373C2">
        <w:rPr>
          <w:rFonts w:ascii="Arial" w:hAnsi="Arial" w:cs="Arial"/>
        </w:rPr>
        <w:t>___________________, inscrita no CNPJ sob n° ________________, sediada (endereço completo) ____________________________________ declara, para todos os fins legais e necessários, sob as penas da lei, que:</w:t>
      </w:r>
    </w:p>
    <w:p w14:paraId="56D48649"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32307656" w14:textId="77777777" w:rsidR="006C79DA" w:rsidRPr="002373C2" w:rsidRDefault="006C79DA" w:rsidP="006C79DA">
      <w:pPr>
        <w:spacing w:before="120" w:line="276" w:lineRule="auto"/>
        <w:jc w:val="both"/>
        <w:rPr>
          <w:rFonts w:ascii="Arial" w:hAnsi="Arial" w:cs="Arial"/>
        </w:rPr>
      </w:pPr>
      <w:r w:rsidRPr="002373C2">
        <w:rPr>
          <w:rFonts w:ascii="Arial" w:hAnsi="Arial" w:cs="Arial"/>
        </w:rPr>
        <w:t>b). Até a presente data inexistem fatos impeditivos para sua habilitação na Concorrência Eletrônica n° 001/2024 do Município de Guaraci, ciente da obrigatoriedade de declarar ocorrências supervenientes.</w:t>
      </w:r>
    </w:p>
    <w:p w14:paraId="08389697" w14:textId="77777777" w:rsidR="006C79DA" w:rsidRPr="002373C2" w:rsidRDefault="006C79DA" w:rsidP="006C79DA">
      <w:pPr>
        <w:autoSpaceDE w:val="0"/>
        <w:spacing w:before="120" w:line="276" w:lineRule="auto"/>
        <w:jc w:val="both"/>
        <w:rPr>
          <w:rFonts w:ascii="Arial" w:hAnsi="Arial" w:cs="Arial"/>
        </w:rPr>
      </w:pPr>
      <w:r w:rsidRPr="002373C2">
        <w:rPr>
          <w:rFonts w:ascii="Arial" w:hAnsi="Arial" w:cs="Arial"/>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7DF5CE0F"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d). Não parentesco;</w:t>
      </w:r>
    </w:p>
    <w:p w14:paraId="59EEFFEC"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40DCDEEB" w14:textId="77777777" w:rsidR="006C79DA" w:rsidRPr="002373C2" w:rsidRDefault="006C79DA" w:rsidP="006C79DA">
      <w:pPr>
        <w:pStyle w:val="PADRAO"/>
        <w:spacing w:before="120" w:after="120" w:line="276" w:lineRule="auto"/>
        <w:rPr>
          <w:rFonts w:ascii="Arial" w:hAnsi="Arial" w:cs="Arial"/>
          <w:bCs/>
          <w:sz w:val="20"/>
        </w:rPr>
      </w:pPr>
      <w:r w:rsidRPr="002373C2">
        <w:rPr>
          <w:rFonts w:ascii="Arial" w:hAnsi="Arial" w:cs="Arial"/>
          <w:bCs/>
          <w:sz w:val="20"/>
        </w:rPr>
        <w:t>f). Que não existem em seu quadro de empregados servidores públicos da contratante exercendo funções de gerência, administração ou tomada de decisão.</w:t>
      </w:r>
    </w:p>
    <w:p w14:paraId="7460C392"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1.Por ser expressão fiel da verdade, firmo a presente Declaração, assumindo as consequências civis, penais e administrativas sobre eventual falsidade do que for relatado.</w:t>
      </w:r>
    </w:p>
    <w:p w14:paraId="3F3BAEF3"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6FB3844E"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ab/>
      </w:r>
      <w:r w:rsidRPr="002373C2">
        <w:rPr>
          <w:rFonts w:ascii="Arial" w:hAnsi="Arial" w:cs="Arial"/>
        </w:rPr>
        <w:tab/>
      </w:r>
      <w:r w:rsidRPr="002373C2">
        <w:rPr>
          <w:rFonts w:ascii="Arial" w:hAnsi="Arial" w:cs="Arial"/>
        </w:rPr>
        <w:tab/>
      </w:r>
      <w:proofErr w:type="gramStart"/>
      <w:r w:rsidRPr="002373C2">
        <w:rPr>
          <w:rFonts w:ascii="Arial" w:hAnsi="Arial" w:cs="Arial"/>
        </w:rPr>
        <w:t>(  )</w:t>
      </w:r>
      <w:proofErr w:type="gramEnd"/>
      <w:r w:rsidRPr="002373C2">
        <w:rPr>
          <w:rFonts w:ascii="Arial" w:hAnsi="Arial" w:cs="Arial"/>
        </w:rPr>
        <w:t xml:space="preserve"> Não</w:t>
      </w:r>
      <w:r w:rsidRPr="002373C2">
        <w:rPr>
          <w:rFonts w:ascii="Arial" w:hAnsi="Arial" w:cs="Arial"/>
        </w:rPr>
        <w:tab/>
      </w:r>
      <w:r w:rsidRPr="002373C2">
        <w:rPr>
          <w:rFonts w:ascii="Arial" w:hAnsi="Arial" w:cs="Arial"/>
        </w:rPr>
        <w:tab/>
      </w:r>
      <w:r w:rsidRPr="002373C2">
        <w:rPr>
          <w:rFonts w:ascii="Arial" w:hAnsi="Arial" w:cs="Arial"/>
        </w:rPr>
        <w:tab/>
        <w:t>(  ) Sim</w:t>
      </w:r>
    </w:p>
    <w:p w14:paraId="54E790FB"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CBC5128" w14:textId="77777777" w:rsidTr="00634942">
        <w:tc>
          <w:tcPr>
            <w:tcW w:w="4959" w:type="dxa"/>
            <w:shd w:val="clear" w:color="auto" w:fill="auto"/>
          </w:tcPr>
          <w:p w14:paraId="52B1D5B5"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0B606982"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3478D739" w14:textId="77777777" w:rsidTr="00634942">
        <w:tc>
          <w:tcPr>
            <w:tcW w:w="4959" w:type="dxa"/>
            <w:shd w:val="clear" w:color="auto" w:fill="auto"/>
          </w:tcPr>
          <w:p w14:paraId="2F82367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lastRenderedPageBreak/>
              <w:t>Cargo:</w:t>
            </w:r>
          </w:p>
        </w:tc>
        <w:tc>
          <w:tcPr>
            <w:tcW w:w="4533" w:type="dxa"/>
            <w:shd w:val="clear" w:color="auto" w:fill="auto"/>
          </w:tcPr>
          <w:p w14:paraId="317018E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01FBEF94" w14:textId="77777777" w:rsidTr="00634942">
        <w:tc>
          <w:tcPr>
            <w:tcW w:w="4959" w:type="dxa"/>
            <w:shd w:val="clear" w:color="auto" w:fill="auto"/>
          </w:tcPr>
          <w:p w14:paraId="1AE5761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6FF0BFD3"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39229FDD" w14:textId="77777777" w:rsidR="006C79DA" w:rsidRPr="002373C2" w:rsidRDefault="006C79DA" w:rsidP="006C79DA">
      <w:pPr>
        <w:tabs>
          <w:tab w:val="left" w:pos="6735"/>
        </w:tabs>
        <w:autoSpaceDE w:val="0"/>
        <w:autoSpaceDN w:val="0"/>
        <w:adjustRightInd w:val="0"/>
        <w:spacing w:line="276" w:lineRule="auto"/>
        <w:ind w:left="567"/>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A2271F6" w14:textId="77777777" w:rsidTr="00634942">
        <w:tc>
          <w:tcPr>
            <w:tcW w:w="4959" w:type="dxa"/>
            <w:shd w:val="clear" w:color="auto" w:fill="auto"/>
          </w:tcPr>
          <w:p w14:paraId="005BA361"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56976C4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60848993" w14:textId="77777777" w:rsidTr="00634942">
        <w:tc>
          <w:tcPr>
            <w:tcW w:w="4959" w:type="dxa"/>
            <w:shd w:val="clear" w:color="auto" w:fill="auto"/>
          </w:tcPr>
          <w:p w14:paraId="667A9DC4"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c>
          <w:tcPr>
            <w:tcW w:w="4533" w:type="dxa"/>
            <w:shd w:val="clear" w:color="auto" w:fill="auto"/>
          </w:tcPr>
          <w:p w14:paraId="0903594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r>
      <w:tr w:rsidR="006C79DA" w:rsidRPr="002373C2" w14:paraId="21347312" w14:textId="77777777" w:rsidTr="00634942">
        <w:tc>
          <w:tcPr>
            <w:tcW w:w="4959" w:type="dxa"/>
            <w:shd w:val="clear" w:color="auto" w:fill="auto"/>
          </w:tcPr>
          <w:p w14:paraId="579EC09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c>
          <w:tcPr>
            <w:tcW w:w="4533" w:type="dxa"/>
            <w:shd w:val="clear" w:color="auto" w:fill="auto"/>
          </w:tcPr>
          <w:p w14:paraId="00503CA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48394AB7" w14:textId="77777777" w:rsidTr="00634942">
        <w:tc>
          <w:tcPr>
            <w:tcW w:w="4959" w:type="dxa"/>
            <w:shd w:val="clear" w:color="auto" w:fill="auto"/>
          </w:tcPr>
          <w:p w14:paraId="742F322F"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51A5299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58F4258C" w14:textId="77777777" w:rsidR="006C79DA" w:rsidRPr="002373C2" w:rsidRDefault="006C79DA" w:rsidP="006C79DA">
      <w:pPr>
        <w:autoSpaceDE w:val="0"/>
        <w:autoSpaceDN w:val="0"/>
        <w:adjustRightInd w:val="0"/>
        <w:spacing w:line="276" w:lineRule="auto"/>
        <w:jc w:val="both"/>
        <w:rPr>
          <w:rFonts w:ascii="Arial" w:hAnsi="Arial" w:cs="Arial"/>
        </w:rPr>
      </w:pPr>
    </w:p>
    <w:tbl>
      <w:tblPr>
        <w:tblW w:w="0" w:type="auto"/>
        <w:jc w:val="center"/>
        <w:tblCellMar>
          <w:left w:w="0" w:type="dxa"/>
          <w:right w:w="0" w:type="dxa"/>
        </w:tblCellMar>
        <w:tblLook w:val="00A0" w:firstRow="1" w:lastRow="0" w:firstColumn="1" w:lastColumn="0" w:noHBand="0" w:noVBand="0"/>
      </w:tblPr>
      <w:tblGrid>
        <w:gridCol w:w="1134"/>
        <w:gridCol w:w="2396"/>
        <w:gridCol w:w="1956"/>
        <w:gridCol w:w="3858"/>
      </w:tblGrid>
      <w:tr w:rsidR="006C79DA" w:rsidRPr="002373C2" w14:paraId="47F5D588" w14:textId="77777777" w:rsidTr="00634942">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2951483F"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4D714E"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C007DB2"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9E316FD"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por afinidade (familiares do cônjuge).</w:t>
            </w:r>
          </w:p>
        </w:tc>
      </w:tr>
      <w:tr w:rsidR="006C79DA" w:rsidRPr="002373C2" w14:paraId="101E530F" w14:textId="77777777" w:rsidTr="00634942">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0D9248" w14:textId="77777777" w:rsidR="006C79DA" w:rsidRPr="002373C2" w:rsidRDefault="006C79DA" w:rsidP="00634942">
            <w:pPr>
              <w:spacing w:before="120" w:line="276" w:lineRule="auto"/>
              <w:rPr>
                <w:rFonts w:ascii="Arial" w:hAnsi="Arial" w:cs="Arial"/>
              </w:rPr>
            </w:pPr>
            <w:r w:rsidRPr="002373C2">
              <w:rPr>
                <w:rFonts w:ascii="Arial" w:hAnsi="Arial" w:cs="Arial"/>
                <w:b/>
                <w:bCs/>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CB19FC2" w14:textId="77777777" w:rsidR="006C79DA" w:rsidRPr="002373C2" w:rsidRDefault="006C79DA" w:rsidP="00634942">
            <w:pPr>
              <w:spacing w:before="120" w:line="276" w:lineRule="auto"/>
              <w:rPr>
                <w:rFonts w:ascii="Arial" w:hAnsi="Arial" w:cs="Arial"/>
              </w:rPr>
            </w:pPr>
            <w:r w:rsidRPr="002373C2">
              <w:rPr>
                <w:rFonts w:ascii="Arial" w:hAnsi="Arial" w:cs="Arial"/>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AB9E1"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EC9D5DD" w14:textId="77777777" w:rsidR="006C79DA" w:rsidRPr="002373C2" w:rsidRDefault="006C79DA" w:rsidP="00634942">
            <w:pPr>
              <w:spacing w:before="120" w:line="276" w:lineRule="auto"/>
              <w:rPr>
                <w:rFonts w:ascii="Arial" w:hAnsi="Arial" w:cs="Arial"/>
              </w:rPr>
            </w:pPr>
            <w:r w:rsidRPr="002373C2">
              <w:rPr>
                <w:rFonts w:ascii="Arial" w:hAnsi="Arial" w:cs="Arial"/>
              </w:rPr>
              <w:t>Padrasto, madrasta, enteado(a), sogro(a), genro e nora.</w:t>
            </w:r>
          </w:p>
        </w:tc>
      </w:tr>
      <w:tr w:rsidR="006C79DA" w:rsidRPr="002373C2" w14:paraId="5E4CCC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651CC5" w14:textId="77777777" w:rsidR="006C79DA" w:rsidRPr="002373C2" w:rsidRDefault="006C79DA" w:rsidP="00634942">
            <w:pPr>
              <w:spacing w:before="120" w:line="276" w:lineRule="auto"/>
              <w:rPr>
                <w:rFonts w:ascii="Arial" w:hAnsi="Arial" w:cs="Arial"/>
              </w:rPr>
            </w:pPr>
            <w:r w:rsidRPr="002373C2">
              <w:rPr>
                <w:rFonts w:ascii="Arial" w:hAnsi="Arial" w:cs="Arial"/>
                <w:b/>
                <w:bCs/>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200DA5DB" w14:textId="77777777" w:rsidR="006C79DA" w:rsidRPr="002373C2" w:rsidRDefault="006C79DA" w:rsidP="00634942">
            <w:pPr>
              <w:spacing w:before="120" w:line="276" w:lineRule="auto"/>
              <w:rPr>
                <w:rFonts w:ascii="Arial" w:hAnsi="Arial" w:cs="Arial"/>
              </w:rPr>
            </w:pPr>
            <w:r w:rsidRPr="002373C2">
              <w:rPr>
                <w:rFonts w:ascii="Arial" w:hAnsi="Arial" w:cs="Arial"/>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46A098CD" w14:textId="77777777" w:rsidR="006C79DA" w:rsidRPr="002373C2" w:rsidRDefault="006C79DA" w:rsidP="00634942">
            <w:pPr>
              <w:spacing w:before="120" w:line="276" w:lineRule="auto"/>
              <w:rPr>
                <w:rFonts w:ascii="Arial" w:hAnsi="Arial" w:cs="Arial"/>
              </w:rPr>
            </w:pPr>
            <w:r w:rsidRPr="002373C2">
              <w:rPr>
                <w:rFonts w:ascii="Arial" w:hAnsi="Arial" w:cs="Arial"/>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1A12CCF0" w14:textId="77777777" w:rsidR="006C79DA" w:rsidRPr="002373C2" w:rsidRDefault="006C79DA" w:rsidP="00634942">
            <w:pPr>
              <w:spacing w:before="120" w:line="276" w:lineRule="auto"/>
              <w:rPr>
                <w:rFonts w:ascii="Arial" w:hAnsi="Arial" w:cs="Arial"/>
              </w:rPr>
            </w:pPr>
            <w:r w:rsidRPr="002373C2">
              <w:rPr>
                <w:rFonts w:ascii="Arial" w:hAnsi="Arial" w:cs="Arial"/>
              </w:rPr>
              <w:t>Cunhado(a), avô e avó do cônjuge.</w:t>
            </w:r>
          </w:p>
        </w:tc>
      </w:tr>
      <w:tr w:rsidR="006C79DA" w:rsidRPr="002373C2" w14:paraId="2B75CF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42EFDC" w14:textId="77777777" w:rsidR="006C79DA" w:rsidRPr="002373C2" w:rsidRDefault="006C79DA" w:rsidP="00634942">
            <w:pPr>
              <w:spacing w:before="120" w:line="276" w:lineRule="auto"/>
              <w:rPr>
                <w:rFonts w:ascii="Arial" w:hAnsi="Arial" w:cs="Arial"/>
              </w:rPr>
            </w:pPr>
            <w:r w:rsidRPr="002373C2">
              <w:rPr>
                <w:rFonts w:ascii="Arial" w:hAnsi="Arial" w:cs="Arial"/>
                <w:b/>
                <w:bCs/>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79F8A642" w14:textId="77777777" w:rsidR="006C79DA" w:rsidRPr="002373C2" w:rsidRDefault="006C79DA" w:rsidP="00634942">
            <w:pPr>
              <w:spacing w:before="120" w:line="276" w:lineRule="auto"/>
              <w:rPr>
                <w:rFonts w:ascii="Arial" w:hAnsi="Arial" w:cs="Arial"/>
              </w:rPr>
            </w:pPr>
            <w:r w:rsidRPr="002373C2">
              <w:rPr>
                <w:rFonts w:ascii="Arial" w:hAnsi="Arial" w:cs="Arial"/>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30F1BED" w14:textId="77777777" w:rsidR="006C79DA" w:rsidRPr="002373C2" w:rsidRDefault="006C79DA" w:rsidP="00634942">
            <w:pPr>
              <w:spacing w:before="120" w:line="276" w:lineRule="auto"/>
              <w:rPr>
                <w:rFonts w:ascii="Arial" w:hAnsi="Arial" w:cs="Arial"/>
              </w:rPr>
            </w:pPr>
            <w:r w:rsidRPr="002373C2">
              <w:rPr>
                <w:rFonts w:ascii="Arial" w:hAnsi="Arial" w:cs="Arial"/>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5AF26F2" w14:textId="77777777" w:rsidR="006C79DA" w:rsidRPr="002373C2" w:rsidRDefault="006C79DA" w:rsidP="00634942">
            <w:pPr>
              <w:spacing w:before="120" w:line="276" w:lineRule="auto"/>
              <w:rPr>
                <w:rFonts w:ascii="Arial" w:hAnsi="Arial" w:cs="Arial"/>
              </w:rPr>
            </w:pPr>
            <w:r w:rsidRPr="002373C2">
              <w:rPr>
                <w:rFonts w:ascii="Arial" w:hAnsi="Arial" w:cs="Arial"/>
              </w:rPr>
              <w:t>Concunhado(a).</w:t>
            </w:r>
          </w:p>
        </w:tc>
      </w:tr>
    </w:tbl>
    <w:p w14:paraId="619AEE0E" w14:textId="77777777" w:rsidR="006C79DA" w:rsidRPr="002373C2" w:rsidRDefault="006C79DA" w:rsidP="006C79DA">
      <w:pPr>
        <w:autoSpaceDE w:val="0"/>
        <w:autoSpaceDN w:val="0"/>
        <w:adjustRightInd w:val="0"/>
        <w:spacing w:before="120" w:line="276" w:lineRule="auto"/>
        <w:ind w:left="720"/>
        <w:jc w:val="both"/>
        <w:rPr>
          <w:rFonts w:ascii="Arial" w:hAnsi="Arial" w:cs="Arial"/>
        </w:rPr>
      </w:pPr>
    </w:p>
    <w:p w14:paraId="0FAB8C12"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____________, ______ de _____________ </w:t>
      </w:r>
      <w:proofErr w:type="spellStart"/>
      <w:r w:rsidRPr="002373C2">
        <w:rPr>
          <w:rFonts w:ascii="Arial" w:hAnsi="Arial" w:cs="Arial"/>
        </w:rPr>
        <w:t>de</w:t>
      </w:r>
      <w:proofErr w:type="spellEnd"/>
      <w:r w:rsidRPr="002373C2">
        <w:rPr>
          <w:rFonts w:ascii="Arial" w:hAnsi="Arial" w:cs="Arial"/>
        </w:rPr>
        <w:t xml:space="preserve"> 2024.</w:t>
      </w:r>
    </w:p>
    <w:p w14:paraId="4329411E" w14:textId="77777777" w:rsidR="006C79DA" w:rsidRPr="002373C2" w:rsidRDefault="006C79DA" w:rsidP="006C79DA">
      <w:pPr>
        <w:spacing w:before="120" w:line="276" w:lineRule="auto"/>
        <w:jc w:val="center"/>
        <w:rPr>
          <w:rFonts w:ascii="Arial" w:hAnsi="Arial" w:cs="Arial"/>
        </w:rPr>
      </w:pPr>
      <w:r w:rsidRPr="002373C2">
        <w:rPr>
          <w:rFonts w:ascii="Arial" w:hAnsi="Arial" w:cs="Arial"/>
        </w:rPr>
        <w:t>____________________________________________________________</w:t>
      </w:r>
    </w:p>
    <w:p w14:paraId="20B3E6AE" w14:textId="77777777" w:rsidR="006C79DA" w:rsidRPr="002373C2" w:rsidRDefault="006C79DA" w:rsidP="006C79DA">
      <w:pPr>
        <w:pStyle w:val="Ttulo"/>
        <w:spacing w:before="120" w:after="120" w:line="276" w:lineRule="auto"/>
        <w:rPr>
          <w:rFonts w:ascii="Arial" w:hAnsi="Arial" w:cs="Arial"/>
          <w:i/>
          <w:sz w:val="20"/>
          <w:szCs w:val="20"/>
        </w:rPr>
      </w:pPr>
      <w:r w:rsidRPr="002373C2">
        <w:rPr>
          <w:rFonts w:ascii="Arial" w:hAnsi="Arial" w:cs="Arial"/>
          <w:sz w:val="20"/>
          <w:szCs w:val="20"/>
        </w:rPr>
        <w:t>(nome completo do representante da empresa, n° do R.G. e assinatura)</w:t>
      </w:r>
    </w:p>
    <w:p w14:paraId="758693D8" w14:textId="0FF2EB10" w:rsidR="007E7E36" w:rsidRPr="00AF1374" w:rsidRDefault="007E7E36" w:rsidP="007E7E36">
      <w:pPr>
        <w:pStyle w:val="Ttulo"/>
        <w:spacing w:before="120" w:after="120" w:line="276" w:lineRule="auto"/>
        <w:rPr>
          <w:rFonts w:ascii="Arial" w:hAnsi="Arial" w:cs="Arial"/>
          <w:i/>
          <w:sz w:val="24"/>
          <w:szCs w:val="24"/>
        </w:rPr>
      </w:pPr>
    </w:p>
    <w:p w14:paraId="06E3B272" w14:textId="68416A32" w:rsidR="00EC2831" w:rsidRDefault="00EC2831" w:rsidP="00406D04">
      <w:pPr>
        <w:pStyle w:val="Corpodetexto21"/>
        <w:spacing w:before="120" w:after="120" w:line="276" w:lineRule="auto"/>
        <w:rPr>
          <w:b/>
          <w:bCs/>
          <w:sz w:val="20"/>
          <w:szCs w:val="20"/>
        </w:rPr>
      </w:pPr>
    </w:p>
    <w:p w14:paraId="3093F581" w14:textId="4D7E609B" w:rsidR="00EC2831" w:rsidRDefault="00EC2831" w:rsidP="00406D04">
      <w:pPr>
        <w:pStyle w:val="Corpodetexto21"/>
        <w:spacing w:before="120" w:after="120" w:line="276" w:lineRule="auto"/>
        <w:rPr>
          <w:b/>
          <w:bCs/>
          <w:sz w:val="20"/>
          <w:szCs w:val="20"/>
        </w:rPr>
      </w:pPr>
    </w:p>
    <w:p w14:paraId="044D005D" w14:textId="1913B266" w:rsidR="007E7E36" w:rsidRDefault="007E7E36" w:rsidP="00406D04">
      <w:pPr>
        <w:pStyle w:val="Corpodetexto21"/>
        <w:spacing w:before="120" w:after="120" w:line="276" w:lineRule="auto"/>
        <w:rPr>
          <w:b/>
          <w:bCs/>
          <w:sz w:val="20"/>
          <w:szCs w:val="20"/>
        </w:rPr>
      </w:pPr>
    </w:p>
    <w:p w14:paraId="23AFB8E4" w14:textId="2754C165" w:rsidR="007E7E36" w:rsidRDefault="007E7E36" w:rsidP="00406D04">
      <w:pPr>
        <w:pStyle w:val="Corpodetexto21"/>
        <w:spacing w:before="120" w:after="120" w:line="276" w:lineRule="auto"/>
        <w:rPr>
          <w:b/>
          <w:bCs/>
          <w:sz w:val="20"/>
          <w:szCs w:val="20"/>
        </w:rPr>
      </w:pPr>
    </w:p>
    <w:p w14:paraId="798C0CDD" w14:textId="0CD67DF0" w:rsidR="007E7E36" w:rsidRDefault="007E7E36" w:rsidP="00406D04">
      <w:pPr>
        <w:pStyle w:val="Corpodetexto21"/>
        <w:spacing w:before="120" w:after="120" w:line="276" w:lineRule="auto"/>
        <w:rPr>
          <w:b/>
          <w:bCs/>
          <w:sz w:val="20"/>
          <w:szCs w:val="20"/>
        </w:rPr>
      </w:pPr>
    </w:p>
    <w:p w14:paraId="1BAA1936" w14:textId="6795E8DC" w:rsidR="007E7E36" w:rsidRDefault="007E7E36" w:rsidP="00406D04">
      <w:pPr>
        <w:pStyle w:val="Corpodetexto21"/>
        <w:spacing w:before="120" w:after="120" w:line="276" w:lineRule="auto"/>
        <w:rPr>
          <w:b/>
          <w:bCs/>
          <w:sz w:val="20"/>
          <w:szCs w:val="20"/>
        </w:rPr>
      </w:pPr>
    </w:p>
    <w:p w14:paraId="7D131B42" w14:textId="61099CEC" w:rsidR="007E7E36" w:rsidRDefault="007E7E36" w:rsidP="00406D04">
      <w:pPr>
        <w:pStyle w:val="Corpodetexto21"/>
        <w:spacing w:before="120" w:after="120" w:line="276" w:lineRule="auto"/>
        <w:rPr>
          <w:b/>
          <w:bCs/>
          <w:sz w:val="20"/>
          <w:szCs w:val="20"/>
        </w:rPr>
      </w:pPr>
    </w:p>
    <w:p w14:paraId="48D603F1" w14:textId="55621834" w:rsidR="007E7E36" w:rsidRDefault="007E7E36" w:rsidP="00406D04">
      <w:pPr>
        <w:pStyle w:val="Corpodetexto21"/>
        <w:spacing w:before="120" w:after="120" w:line="276" w:lineRule="auto"/>
        <w:rPr>
          <w:b/>
          <w:bCs/>
          <w:sz w:val="20"/>
          <w:szCs w:val="20"/>
        </w:rPr>
      </w:pPr>
    </w:p>
    <w:p w14:paraId="2F47730F" w14:textId="6315DD11" w:rsidR="007E7E36" w:rsidRDefault="007E7E36" w:rsidP="00406D04">
      <w:pPr>
        <w:pStyle w:val="Corpodetexto21"/>
        <w:spacing w:before="120" w:after="120" w:line="276" w:lineRule="auto"/>
        <w:rPr>
          <w:b/>
          <w:bCs/>
          <w:sz w:val="20"/>
          <w:szCs w:val="20"/>
        </w:rPr>
      </w:pPr>
    </w:p>
    <w:p w14:paraId="58CEAE1D" w14:textId="0BFA7FAE" w:rsidR="007E7E36" w:rsidRDefault="007E7E36" w:rsidP="00406D04">
      <w:pPr>
        <w:pStyle w:val="Corpodetexto21"/>
        <w:spacing w:before="120" w:after="120" w:line="276" w:lineRule="auto"/>
        <w:rPr>
          <w:b/>
          <w:bCs/>
          <w:sz w:val="20"/>
          <w:szCs w:val="20"/>
        </w:rPr>
      </w:pPr>
    </w:p>
    <w:p w14:paraId="2400F454" w14:textId="53AA043F" w:rsidR="007E7E36" w:rsidRDefault="007E7E36" w:rsidP="00406D04">
      <w:pPr>
        <w:pStyle w:val="Corpodetexto21"/>
        <w:spacing w:before="120" w:after="120" w:line="276" w:lineRule="auto"/>
        <w:rPr>
          <w:b/>
          <w:bCs/>
          <w:sz w:val="20"/>
          <w:szCs w:val="20"/>
        </w:rPr>
      </w:pPr>
    </w:p>
    <w:p w14:paraId="3C71B489" w14:textId="7127C8D4" w:rsidR="007E7E36" w:rsidRDefault="007E7E36" w:rsidP="00406D04">
      <w:pPr>
        <w:pStyle w:val="Corpodetexto21"/>
        <w:spacing w:before="120" w:after="120" w:line="276" w:lineRule="auto"/>
        <w:rPr>
          <w:b/>
          <w:bCs/>
          <w:sz w:val="20"/>
          <w:szCs w:val="20"/>
        </w:rPr>
      </w:pPr>
    </w:p>
    <w:p w14:paraId="2709C80F" w14:textId="79AF9240" w:rsidR="004F63CA" w:rsidRDefault="004F63CA" w:rsidP="00406D04">
      <w:pPr>
        <w:pStyle w:val="Corpodetexto21"/>
        <w:spacing w:before="120" w:after="120" w:line="276" w:lineRule="auto"/>
        <w:rPr>
          <w:b/>
          <w:bCs/>
          <w:sz w:val="20"/>
          <w:szCs w:val="20"/>
        </w:rPr>
      </w:pPr>
    </w:p>
    <w:p w14:paraId="058D7308" w14:textId="1E82ACDC" w:rsidR="00173C3F" w:rsidRDefault="00173C3F" w:rsidP="00406D04">
      <w:pPr>
        <w:pStyle w:val="Corpodetexto21"/>
        <w:spacing w:before="120" w:after="120" w:line="276" w:lineRule="auto"/>
        <w:rPr>
          <w:b/>
          <w:bCs/>
          <w:sz w:val="20"/>
          <w:szCs w:val="20"/>
        </w:rPr>
      </w:pPr>
    </w:p>
    <w:p w14:paraId="245A17A5" w14:textId="07545AEE" w:rsidR="004F63CA" w:rsidRPr="00AF1374" w:rsidRDefault="004F63CA" w:rsidP="00245DA9">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Cs w:val="24"/>
        </w:rPr>
      </w:pPr>
      <w:r w:rsidRPr="00AF1374">
        <w:rPr>
          <w:rFonts w:ascii="Arial" w:hAnsi="Arial" w:cs="Arial"/>
          <w:b/>
          <w:bCs/>
          <w:szCs w:val="24"/>
        </w:rPr>
        <w:lastRenderedPageBreak/>
        <w:t xml:space="preserve">ANEXO </w:t>
      </w:r>
      <w:r w:rsidR="006C79DA">
        <w:rPr>
          <w:rFonts w:ascii="Arial" w:hAnsi="Arial" w:cs="Arial"/>
          <w:b/>
          <w:bCs/>
          <w:szCs w:val="24"/>
        </w:rPr>
        <w:t>I</w:t>
      </w:r>
      <w:r w:rsidRPr="00AF1374">
        <w:rPr>
          <w:rFonts w:ascii="Arial" w:hAnsi="Arial" w:cs="Arial"/>
          <w:b/>
          <w:bCs/>
          <w:szCs w:val="24"/>
        </w:rPr>
        <w:t>V - MODELO DE DECLARAÇÃO DE MICROEMPRESA OU EMPRESA DE PEQUENO PORTE;</w:t>
      </w:r>
    </w:p>
    <w:p w14:paraId="2F49E1AB" w14:textId="77777777" w:rsidR="004F63CA" w:rsidRPr="00AF1374" w:rsidRDefault="004F63CA" w:rsidP="004F63CA">
      <w:pPr>
        <w:pStyle w:val="PADRAO"/>
        <w:spacing w:line="276" w:lineRule="auto"/>
        <w:rPr>
          <w:rFonts w:ascii="Arial" w:hAnsi="Arial" w:cs="Arial"/>
          <w:szCs w:val="24"/>
        </w:rPr>
      </w:pPr>
    </w:p>
    <w:p w14:paraId="406336F6"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À PREFEITURA MUNICIPAL DE GUARACI</w:t>
      </w:r>
    </w:p>
    <w:p w14:paraId="39404D0A" w14:textId="77777777" w:rsidR="004F63CA" w:rsidRPr="00AF1374" w:rsidRDefault="004F63CA" w:rsidP="004F63CA">
      <w:pPr>
        <w:pStyle w:val="SemEspaamento"/>
        <w:rPr>
          <w:rFonts w:ascii="Arial" w:hAnsi="Arial" w:cs="Arial"/>
          <w:sz w:val="24"/>
          <w:szCs w:val="24"/>
        </w:rPr>
      </w:pPr>
    </w:p>
    <w:p w14:paraId="72D85205"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AT. SENHOR PREGOEIRO E EQUIPE DE APOIO</w:t>
      </w:r>
    </w:p>
    <w:p w14:paraId="6FCF7E67" w14:textId="77777777" w:rsidR="004F63CA" w:rsidRPr="00AF1374" w:rsidRDefault="004F63CA" w:rsidP="004F63CA">
      <w:pPr>
        <w:pStyle w:val="SemEspaamento"/>
        <w:rPr>
          <w:rFonts w:ascii="Arial" w:hAnsi="Arial" w:cs="Arial"/>
          <w:sz w:val="24"/>
          <w:szCs w:val="24"/>
        </w:rPr>
      </w:pPr>
    </w:p>
    <w:p w14:paraId="0631278A" w14:textId="334E03D1" w:rsidR="004F63CA" w:rsidRPr="00AF1374" w:rsidRDefault="004F63CA" w:rsidP="004F63CA">
      <w:pPr>
        <w:pStyle w:val="SemEspaamento"/>
        <w:rPr>
          <w:rFonts w:ascii="Arial" w:hAnsi="Arial" w:cs="Arial"/>
          <w:b/>
          <w:bCs/>
          <w:sz w:val="24"/>
          <w:szCs w:val="24"/>
        </w:rPr>
      </w:pPr>
      <w:r w:rsidRPr="00AF1374">
        <w:rPr>
          <w:rFonts w:ascii="Arial" w:hAnsi="Arial" w:cs="Arial"/>
          <w:bCs/>
          <w:sz w:val="24"/>
          <w:szCs w:val="24"/>
        </w:rPr>
        <w:t>PREGÃO ELETRÔNICO Nº 0</w:t>
      </w:r>
      <w:r w:rsidR="00821076">
        <w:rPr>
          <w:rFonts w:ascii="Arial" w:hAnsi="Arial" w:cs="Arial"/>
          <w:bCs/>
          <w:sz w:val="24"/>
          <w:szCs w:val="24"/>
        </w:rPr>
        <w:t>15</w:t>
      </w:r>
      <w:r w:rsidRPr="00AF1374">
        <w:rPr>
          <w:rFonts w:ascii="Arial" w:hAnsi="Arial" w:cs="Arial"/>
          <w:bCs/>
          <w:sz w:val="24"/>
          <w:szCs w:val="24"/>
        </w:rPr>
        <w:t>/2024.</w:t>
      </w:r>
    </w:p>
    <w:p w14:paraId="26C67ED3" w14:textId="77777777" w:rsidR="004F63CA" w:rsidRPr="00C54BF5" w:rsidRDefault="004F63CA" w:rsidP="004F63CA">
      <w:pPr>
        <w:pStyle w:val="Ttulo3"/>
        <w:spacing w:line="276" w:lineRule="auto"/>
        <w:rPr>
          <w:rFonts w:ascii="Arial" w:hAnsi="Arial" w:cs="Arial"/>
          <w:color w:val="auto"/>
        </w:rPr>
      </w:pPr>
    </w:p>
    <w:p w14:paraId="27FC2624" w14:textId="77777777" w:rsidR="004F63CA" w:rsidRPr="00C54BF5" w:rsidRDefault="004F63CA" w:rsidP="004F63CA">
      <w:pPr>
        <w:pStyle w:val="Ttulo3"/>
        <w:spacing w:line="276" w:lineRule="auto"/>
        <w:rPr>
          <w:rFonts w:ascii="Arial" w:hAnsi="Arial" w:cs="Arial"/>
          <w:color w:val="auto"/>
        </w:rPr>
      </w:pPr>
      <w:r w:rsidRPr="00C54BF5">
        <w:rPr>
          <w:rFonts w:ascii="Arial" w:hAnsi="Arial" w:cs="Arial"/>
          <w:color w:val="auto"/>
        </w:rPr>
        <w:t>DECLARAÇÃO DE MICROEMPRESA OU EMPRESA DE PEQUENO PORTE</w:t>
      </w:r>
    </w:p>
    <w:p w14:paraId="0F50037B" w14:textId="77777777" w:rsidR="004F63CA" w:rsidRPr="00AF1374" w:rsidRDefault="004F63CA" w:rsidP="004F63CA">
      <w:pPr>
        <w:rPr>
          <w:sz w:val="24"/>
          <w:szCs w:val="24"/>
        </w:rPr>
      </w:pPr>
    </w:p>
    <w:p w14:paraId="0BA23557"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(Razão Social do </w:t>
      </w:r>
      <w:proofErr w:type="gramStart"/>
      <w:r w:rsidRPr="00AF1374">
        <w:rPr>
          <w:rFonts w:ascii="Arial" w:hAnsi="Arial" w:cs="Arial"/>
          <w:sz w:val="24"/>
          <w:szCs w:val="24"/>
        </w:rPr>
        <w:t>licitante)_</w:t>
      </w:r>
      <w:proofErr w:type="gramEnd"/>
      <w:r w:rsidRPr="00AF1374">
        <w:rPr>
          <w:rFonts w:ascii="Arial" w:hAnsi="Arial" w:cs="Arial"/>
          <w:sz w:val="24"/>
          <w:szCs w:val="24"/>
        </w:rPr>
        <w:t>_________, inscrita no CNPJ sob o nº ___.___.___./____-___, sediada na (endereço completo), Declara, sob as penas da lei, que cumpre</w:t>
      </w:r>
    </w:p>
    <w:p w14:paraId="68E5122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os requisitos legais para a qualificação como microempresa ou empresa de pequeno porte, estando apta a usufruir do tratamento favorecido, diferenciado e simplificado conferido pela legislação através da lei complementar 123 de 2006.</w:t>
      </w:r>
    </w:p>
    <w:p w14:paraId="36F69AA4" w14:textId="77777777" w:rsidR="004F63CA" w:rsidRPr="00AF1374" w:rsidRDefault="004F63CA" w:rsidP="004F63CA">
      <w:pPr>
        <w:spacing w:line="276" w:lineRule="auto"/>
        <w:rPr>
          <w:rFonts w:ascii="Arial" w:hAnsi="Arial" w:cs="Arial"/>
          <w:sz w:val="24"/>
          <w:szCs w:val="24"/>
        </w:rPr>
      </w:pPr>
    </w:p>
    <w:p w14:paraId="2D976710"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2459905B" w14:textId="77777777" w:rsidR="004F63CA" w:rsidRPr="00AF1374" w:rsidRDefault="004F63CA" w:rsidP="004F63CA">
      <w:pPr>
        <w:spacing w:line="276" w:lineRule="auto"/>
        <w:jc w:val="both"/>
        <w:rPr>
          <w:rFonts w:ascii="Arial" w:hAnsi="Arial" w:cs="Arial"/>
          <w:sz w:val="24"/>
          <w:szCs w:val="24"/>
        </w:rPr>
      </w:pPr>
    </w:p>
    <w:p w14:paraId="1B03A7BC"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7646A55F" w14:textId="77777777" w:rsidR="004F63CA" w:rsidRPr="00AF1374" w:rsidRDefault="004F63CA" w:rsidP="004F63CA">
      <w:pPr>
        <w:spacing w:line="276" w:lineRule="auto"/>
        <w:jc w:val="both"/>
        <w:rPr>
          <w:rFonts w:ascii="Arial" w:hAnsi="Arial" w:cs="Arial"/>
          <w:sz w:val="24"/>
          <w:szCs w:val="24"/>
        </w:rPr>
      </w:pPr>
    </w:p>
    <w:p w14:paraId="0F4311B2"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1B0A879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162E3B2E" w14:textId="06A12397" w:rsidR="00173C3F" w:rsidRDefault="00173C3F" w:rsidP="00406D04">
      <w:pPr>
        <w:pStyle w:val="Corpodetexto21"/>
        <w:spacing w:before="120" w:after="120" w:line="276" w:lineRule="auto"/>
        <w:rPr>
          <w:b/>
          <w:bCs/>
          <w:sz w:val="20"/>
          <w:szCs w:val="20"/>
        </w:rPr>
      </w:pPr>
    </w:p>
    <w:p w14:paraId="6EDEFD18" w14:textId="7BA0661F" w:rsidR="00173C3F" w:rsidRDefault="00173C3F" w:rsidP="00406D04">
      <w:pPr>
        <w:pStyle w:val="Corpodetexto21"/>
        <w:spacing w:before="120" w:after="120" w:line="276" w:lineRule="auto"/>
        <w:rPr>
          <w:b/>
          <w:bCs/>
          <w:sz w:val="20"/>
          <w:szCs w:val="20"/>
        </w:rPr>
      </w:pPr>
    </w:p>
    <w:p w14:paraId="537A9C63" w14:textId="21CE55D0" w:rsidR="00173C3F" w:rsidRDefault="00173C3F" w:rsidP="00406D04">
      <w:pPr>
        <w:pStyle w:val="Corpodetexto21"/>
        <w:spacing w:before="120" w:after="120" w:line="276" w:lineRule="auto"/>
        <w:rPr>
          <w:b/>
          <w:bCs/>
          <w:sz w:val="20"/>
          <w:szCs w:val="20"/>
        </w:rPr>
      </w:pPr>
    </w:p>
    <w:p w14:paraId="03BEC9DC" w14:textId="4952A05D" w:rsidR="00173C3F" w:rsidRDefault="00173C3F" w:rsidP="00406D04">
      <w:pPr>
        <w:pStyle w:val="Corpodetexto21"/>
        <w:spacing w:before="120" w:after="120" w:line="276" w:lineRule="auto"/>
        <w:rPr>
          <w:b/>
          <w:bCs/>
          <w:sz w:val="20"/>
          <w:szCs w:val="20"/>
        </w:rPr>
      </w:pPr>
    </w:p>
    <w:p w14:paraId="01DEE668" w14:textId="5F39D65B" w:rsidR="00173C3F" w:rsidRDefault="00173C3F" w:rsidP="00406D04">
      <w:pPr>
        <w:pStyle w:val="Corpodetexto21"/>
        <w:spacing w:before="120" w:after="120" w:line="276" w:lineRule="auto"/>
        <w:rPr>
          <w:b/>
          <w:bCs/>
          <w:sz w:val="20"/>
          <w:szCs w:val="20"/>
        </w:rPr>
      </w:pPr>
    </w:p>
    <w:p w14:paraId="48E15234" w14:textId="071B6A03" w:rsidR="00173C3F" w:rsidRDefault="00173C3F" w:rsidP="00406D04">
      <w:pPr>
        <w:pStyle w:val="Corpodetexto21"/>
        <w:spacing w:before="120" w:after="120" w:line="276" w:lineRule="auto"/>
        <w:rPr>
          <w:b/>
          <w:bCs/>
          <w:sz w:val="20"/>
          <w:szCs w:val="20"/>
        </w:rPr>
      </w:pPr>
    </w:p>
    <w:p w14:paraId="7E3D4263" w14:textId="77777777" w:rsidR="00173C3F" w:rsidRPr="00933A04" w:rsidRDefault="00173C3F" w:rsidP="00406D04">
      <w:pPr>
        <w:pStyle w:val="Corpodetexto21"/>
        <w:spacing w:before="120" w:after="120" w:line="276" w:lineRule="auto"/>
        <w:rPr>
          <w:b/>
          <w:bCs/>
          <w:sz w:val="20"/>
          <w:szCs w:val="20"/>
        </w:rPr>
      </w:pPr>
    </w:p>
    <w:p w14:paraId="7571B3DD" w14:textId="68B1892B" w:rsidR="00EC2831" w:rsidRDefault="00EC2831" w:rsidP="00406D04">
      <w:pPr>
        <w:pStyle w:val="PADRAO"/>
        <w:spacing w:line="276" w:lineRule="auto"/>
        <w:rPr>
          <w:rFonts w:ascii="Arial" w:hAnsi="Arial" w:cs="Arial"/>
          <w:sz w:val="20"/>
        </w:rPr>
      </w:pPr>
    </w:p>
    <w:p w14:paraId="7DE82835" w14:textId="4E5B878B" w:rsidR="00B62688" w:rsidRDefault="00B62688" w:rsidP="00406D04">
      <w:pPr>
        <w:pStyle w:val="PADRAO"/>
        <w:spacing w:line="276" w:lineRule="auto"/>
        <w:rPr>
          <w:rFonts w:ascii="Arial" w:hAnsi="Arial" w:cs="Arial"/>
          <w:sz w:val="20"/>
        </w:rPr>
      </w:pPr>
    </w:p>
    <w:p w14:paraId="3F361B8C" w14:textId="19CB8D99" w:rsidR="00173C3F" w:rsidRDefault="00173C3F" w:rsidP="00406D04">
      <w:pPr>
        <w:pStyle w:val="Corpodetexto21"/>
        <w:spacing w:before="120" w:after="120" w:line="276" w:lineRule="auto"/>
        <w:rPr>
          <w:sz w:val="20"/>
          <w:szCs w:val="20"/>
        </w:rPr>
      </w:pPr>
    </w:p>
    <w:p w14:paraId="13EFBC45" w14:textId="5D7702CE" w:rsidR="00173C3F" w:rsidRDefault="00173C3F" w:rsidP="00406D04">
      <w:pPr>
        <w:pStyle w:val="Corpodetexto21"/>
        <w:spacing w:before="120" w:after="120" w:line="276" w:lineRule="auto"/>
        <w:rPr>
          <w:sz w:val="20"/>
          <w:szCs w:val="20"/>
        </w:rPr>
      </w:pPr>
    </w:p>
    <w:p w14:paraId="39B375AC" w14:textId="77777777" w:rsidR="007522A6" w:rsidRDefault="007522A6" w:rsidP="00406D04">
      <w:pPr>
        <w:pStyle w:val="Corpodetexto21"/>
        <w:spacing w:before="120" w:after="120" w:line="276" w:lineRule="auto"/>
        <w:rPr>
          <w:sz w:val="20"/>
          <w:szCs w:val="20"/>
        </w:rPr>
      </w:pPr>
    </w:p>
    <w:p w14:paraId="0E8DED60" w14:textId="01F6886A" w:rsidR="00121248" w:rsidRDefault="00121248" w:rsidP="00406D04">
      <w:pPr>
        <w:pStyle w:val="Corpodetexto21"/>
        <w:spacing w:before="120" w:after="120" w:line="276" w:lineRule="auto"/>
        <w:rPr>
          <w:sz w:val="20"/>
          <w:szCs w:val="20"/>
        </w:rPr>
      </w:pPr>
    </w:p>
    <w:p w14:paraId="69DC033A" w14:textId="3874B52B" w:rsidR="007522A6" w:rsidRDefault="007522A6" w:rsidP="00406D04">
      <w:pPr>
        <w:pStyle w:val="Corpodetexto21"/>
        <w:spacing w:before="120" w:after="120" w:line="276" w:lineRule="auto"/>
        <w:rPr>
          <w:sz w:val="20"/>
          <w:szCs w:val="20"/>
        </w:rPr>
      </w:pPr>
    </w:p>
    <w:p w14:paraId="56EA7803" w14:textId="77777777" w:rsidR="007522A6" w:rsidRPr="00173C3F" w:rsidRDefault="007522A6" w:rsidP="007522A6">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2"/>
          <w:szCs w:val="22"/>
        </w:rPr>
      </w:pPr>
      <w:r>
        <w:rPr>
          <w:rFonts w:ascii="Arial" w:hAnsi="Arial" w:cs="Arial"/>
          <w:b/>
          <w:bCs/>
          <w:sz w:val="22"/>
          <w:szCs w:val="22"/>
        </w:rPr>
        <w:lastRenderedPageBreak/>
        <w:t>ANEXO V</w:t>
      </w:r>
      <w:r w:rsidRPr="00173C3F">
        <w:rPr>
          <w:rFonts w:ascii="Arial" w:hAnsi="Arial" w:cs="Arial"/>
          <w:b/>
          <w:bCs/>
          <w:sz w:val="22"/>
          <w:szCs w:val="22"/>
        </w:rPr>
        <w:t xml:space="preserve"> </w:t>
      </w:r>
      <w:r w:rsidRPr="002373C2">
        <w:rPr>
          <w:rFonts w:ascii="Arial" w:hAnsi="Arial" w:cs="Arial"/>
          <w:b/>
          <w:bCs/>
          <w:sz w:val="22"/>
          <w:szCs w:val="22"/>
        </w:rPr>
        <w:t>- INSTRUMENTO DE MANDATO RESPECTIVO: PROCURAÇÃO/CREDENCIAMENTO;</w:t>
      </w:r>
    </w:p>
    <w:p w14:paraId="7C0AEDC4" w14:textId="77777777" w:rsidR="007522A6" w:rsidRPr="00173C3F" w:rsidRDefault="007522A6" w:rsidP="007522A6">
      <w:pPr>
        <w:pStyle w:val="PADRAO"/>
        <w:spacing w:line="276" w:lineRule="auto"/>
        <w:rPr>
          <w:rFonts w:ascii="Arial" w:hAnsi="Arial" w:cs="Arial"/>
          <w:sz w:val="22"/>
          <w:szCs w:val="22"/>
        </w:rPr>
      </w:pPr>
    </w:p>
    <w:p w14:paraId="4A5080DF" w14:textId="77777777" w:rsidR="007522A6" w:rsidRPr="002373C2" w:rsidRDefault="007522A6" w:rsidP="007522A6">
      <w:pPr>
        <w:autoSpaceDE w:val="0"/>
        <w:autoSpaceDN w:val="0"/>
        <w:adjustRightInd w:val="0"/>
        <w:spacing w:line="276" w:lineRule="auto"/>
        <w:rPr>
          <w:rFonts w:ascii="Arial" w:hAnsi="Arial" w:cs="Arial"/>
          <w:b/>
          <w:bCs/>
          <w:sz w:val="22"/>
          <w:szCs w:val="22"/>
        </w:rPr>
      </w:pPr>
      <w:r w:rsidRPr="002373C2">
        <w:rPr>
          <w:rFonts w:ascii="Arial" w:hAnsi="Arial" w:cs="Arial"/>
          <w:b/>
          <w:bCs/>
          <w:sz w:val="22"/>
          <w:szCs w:val="22"/>
        </w:rPr>
        <w:t>AO MUNICÍPIO DE GUARACI</w:t>
      </w:r>
    </w:p>
    <w:p w14:paraId="0D6CD0D8" w14:textId="77777777" w:rsidR="007522A6" w:rsidRPr="002373C2" w:rsidRDefault="007522A6" w:rsidP="007522A6">
      <w:pPr>
        <w:autoSpaceDE w:val="0"/>
        <w:autoSpaceDN w:val="0"/>
        <w:adjustRightInd w:val="0"/>
        <w:spacing w:line="276" w:lineRule="auto"/>
        <w:rPr>
          <w:rFonts w:ascii="Arial" w:hAnsi="Arial" w:cs="Arial"/>
          <w:b/>
          <w:bCs/>
          <w:sz w:val="22"/>
          <w:szCs w:val="22"/>
        </w:rPr>
      </w:pPr>
    </w:p>
    <w:p w14:paraId="22949C2D" w14:textId="77777777" w:rsidR="007522A6" w:rsidRPr="002373C2" w:rsidRDefault="007522A6" w:rsidP="007522A6">
      <w:pPr>
        <w:spacing w:line="276" w:lineRule="auto"/>
        <w:rPr>
          <w:rFonts w:ascii="Arial" w:hAnsi="Arial" w:cs="Arial"/>
          <w:b/>
          <w:bCs/>
          <w:sz w:val="22"/>
          <w:szCs w:val="22"/>
        </w:rPr>
      </w:pPr>
      <w:r w:rsidRPr="002373C2">
        <w:rPr>
          <w:rFonts w:ascii="Arial" w:hAnsi="Arial" w:cs="Arial"/>
          <w:b/>
          <w:bCs/>
          <w:sz w:val="22"/>
          <w:szCs w:val="22"/>
        </w:rPr>
        <w:t>AT. DA COMISSÃO DE CONTRATAÇÃO</w:t>
      </w:r>
    </w:p>
    <w:p w14:paraId="3A383C8B" w14:textId="277D8018" w:rsidR="007522A6" w:rsidRPr="002373C2" w:rsidRDefault="007522A6" w:rsidP="007522A6">
      <w:pPr>
        <w:spacing w:line="276" w:lineRule="auto"/>
        <w:rPr>
          <w:rFonts w:ascii="Arial" w:hAnsi="Arial" w:cs="Arial"/>
          <w:sz w:val="22"/>
          <w:szCs w:val="22"/>
        </w:rPr>
      </w:pPr>
      <w:r w:rsidRPr="002373C2">
        <w:rPr>
          <w:rFonts w:ascii="Arial" w:hAnsi="Arial" w:cs="Arial"/>
          <w:b/>
          <w:bCs/>
          <w:sz w:val="22"/>
          <w:szCs w:val="22"/>
        </w:rPr>
        <w:t xml:space="preserve">PREGÃO ELETRÔNICO N. </w:t>
      </w:r>
      <w:r>
        <w:rPr>
          <w:rFonts w:ascii="Arial" w:hAnsi="Arial" w:cs="Arial"/>
          <w:b/>
          <w:bCs/>
          <w:sz w:val="22"/>
          <w:szCs w:val="22"/>
        </w:rPr>
        <w:t>0</w:t>
      </w:r>
      <w:r w:rsidR="00821076">
        <w:rPr>
          <w:rFonts w:ascii="Arial" w:hAnsi="Arial" w:cs="Arial"/>
          <w:b/>
          <w:bCs/>
          <w:sz w:val="22"/>
          <w:szCs w:val="22"/>
        </w:rPr>
        <w:t>15/</w:t>
      </w:r>
      <w:r w:rsidRPr="002373C2">
        <w:rPr>
          <w:rFonts w:ascii="Arial" w:hAnsi="Arial" w:cs="Arial"/>
          <w:b/>
          <w:bCs/>
          <w:sz w:val="22"/>
          <w:szCs w:val="22"/>
        </w:rPr>
        <w:t>2024.</w:t>
      </w:r>
    </w:p>
    <w:p w14:paraId="1A77844E" w14:textId="77777777" w:rsidR="007522A6" w:rsidRPr="002373C2" w:rsidRDefault="007522A6" w:rsidP="007522A6">
      <w:pPr>
        <w:spacing w:line="276" w:lineRule="auto"/>
        <w:rPr>
          <w:rFonts w:ascii="Arial" w:hAnsi="Arial" w:cs="Arial"/>
          <w:sz w:val="22"/>
          <w:szCs w:val="22"/>
        </w:rPr>
      </w:pPr>
    </w:p>
    <w:p w14:paraId="761B55B6" w14:textId="77777777" w:rsidR="007522A6" w:rsidRPr="002373C2" w:rsidRDefault="007522A6" w:rsidP="007522A6">
      <w:pPr>
        <w:spacing w:line="276" w:lineRule="auto"/>
        <w:rPr>
          <w:rFonts w:ascii="Arial" w:hAnsi="Arial" w:cs="Arial"/>
          <w:sz w:val="22"/>
          <w:szCs w:val="22"/>
        </w:rPr>
      </w:pPr>
    </w:p>
    <w:p w14:paraId="11B41BDC" w14:textId="77777777" w:rsidR="007522A6" w:rsidRPr="002373C2" w:rsidRDefault="007522A6" w:rsidP="007522A6">
      <w:pPr>
        <w:spacing w:line="276" w:lineRule="auto"/>
        <w:jc w:val="both"/>
        <w:rPr>
          <w:rFonts w:ascii="Arial" w:hAnsi="Arial" w:cs="Arial"/>
          <w:sz w:val="22"/>
          <w:szCs w:val="22"/>
        </w:rPr>
      </w:pPr>
      <w:r w:rsidRPr="002373C2">
        <w:rPr>
          <w:rFonts w:ascii="Arial" w:hAnsi="Arial" w:cs="Arial"/>
          <w:sz w:val="22"/>
          <w:szCs w:val="22"/>
        </w:rPr>
        <w:t>O abaixo assinado, ___________________________, Carteira de Identidade (</w:t>
      </w:r>
      <w:r w:rsidRPr="002373C2">
        <w:rPr>
          <w:rFonts w:ascii="Arial" w:hAnsi="Arial" w:cs="Arial"/>
          <w:i/>
          <w:sz w:val="22"/>
          <w:szCs w:val="22"/>
        </w:rPr>
        <w:t>número e órgão emissor)</w:t>
      </w:r>
      <w:r w:rsidRPr="002373C2">
        <w:rPr>
          <w:rFonts w:ascii="Arial" w:hAnsi="Arial" w:cs="Arial"/>
          <w:sz w:val="22"/>
          <w:szCs w:val="22"/>
        </w:rPr>
        <w:t>, na qualidade de responsável legal pela proponente ____________________, vem, pela presente, informar a Vossas Senhorias que o senhor ____________________, Carteira de Identidade (</w:t>
      </w:r>
      <w:r w:rsidRPr="002373C2">
        <w:rPr>
          <w:rFonts w:ascii="Arial" w:hAnsi="Arial" w:cs="Arial"/>
          <w:i/>
          <w:sz w:val="22"/>
          <w:szCs w:val="22"/>
        </w:rPr>
        <w:t xml:space="preserve">número e órgão emissor) </w:t>
      </w:r>
      <w:r w:rsidRPr="002373C2">
        <w:rPr>
          <w:rFonts w:ascii="Arial" w:hAnsi="Arial" w:cs="Arial"/>
          <w:sz w:val="22"/>
          <w:szCs w:val="22"/>
        </w:rPr>
        <w:t>é a pessoa designada por nós para acompanhar a sessão de recebimento e abertura da documentação de habilitação e propostas de preços, assinar atas e demais documentos e poderes para renunciar prazos recursais a que se referir a licitação em epígrafe.</w:t>
      </w:r>
    </w:p>
    <w:p w14:paraId="459D7A6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ab/>
      </w:r>
      <w:r w:rsidRPr="002373C2">
        <w:rPr>
          <w:rFonts w:ascii="Arial" w:hAnsi="Arial" w:cs="Arial"/>
          <w:sz w:val="22"/>
          <w:szCs w:val="22"/>
        </w:rPr>
        <w:tab/>
      </w:r>
      <w:r w:rsidRPr="002373C2">
        <w:rPr>
          <w:rFonts w:ascii="Arial" w:hAnsi="Arial" w:cs="Arial"/>
          <w:sz w:val="22"/>
          <w:szCs w:val="22"/>
        </w:rPr>
        <w:tab/>
        <w:t>Igualmente, declaro-me ciente de que responderei em juízo ou fora dele, se for o caso, por todos os atos que venha a ser praticado pelo representante ora designado</w:t>
      </w:r>
    </w:p>
    <w:p w14:paraId="456D6CBA" w14:textId="77777777" w:rsidR="007522A6" w:rsidRPr="002373C2" w:rsidRDefault="007522A6" w:rsidP="007522A6">
      <w:pPr>
        <w:spacing w:line="276" w:lineRule="auto"/>
        <w:rPr>
          <w:rFonts w:ascii="Arial" w:hAnsi="Arial" w:cs="Arial"/>
          <w:sz w:val="22"/>
          <w:szCs w:val="22"/>
        </w:rPr>
      </w:pPr>
    </w:p>
    <w:p w14:paraId="11F0F4F7"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 xml:space="preserve">_________, de ___ </w:t>
      </w:r>
      <w:proofErr w:type="spellStart"/>
      <w:r w:rsidRPr="002373C2">
        <w:rPr>
          <w:rFonts w:ascii="Arial" w:hAnsi="Arial" w:cs="Arial"/>
          <w:sz w:val="22"/>
          <w:szCs w:val="22"/>
        </w:rPr>
        <w:t>de</w:t>
      </w:r>
      <w:proofErr w:type="spellEnd"/>
      <w:r w:rsidRPr="002373C2">
        <w:rPr>
          <w:rFonts w:ascii="Arial" w:hAnsi="Arial" w:cs="Arial"/>
          <w:sz w:val="22"/>
          <w:szCs w:val="22"/>
        </w:rPr>
        <w:t xml:space="preserve"> ___________ </w:t>
      </w:r>
      <w:proofErr w:type="spellStart"/>
      <w:r w:rsidRPr="002373C2">
        <w:rPr>
          <w:rFonts w:ascii="Arial" w:hAnsi="Arial" w:cs="Arial"/>
          <w:sz w:val="22"/>
          <w:szCs w:val="22"/>
        </w:rPr>
        <w:t>de</w:t>
      </w:r>
      <w:proofErr w:type="spellEnd"/>
      <w:r w:rsidRPr="002373C2">
        <w:rPr>
          <w:rFonts w:ascii="Arial" w:hAnsi="Arial" w:cs="Arial"/>
          <w:sz w:val="22"/>
          <w:szCs w:val="22"/>
        </w:rPr>
        <w:t xml:space="preserve"> 2024.</w:t>
      </w:r>
    </w:p>
    <w:p w14:paraId="63F24F97" w14:textId="77777777" w:rsidR="007522A6" w:rsidRPr="002373C2" w:rsidRDefault="007522A6" w:rsidP="007522A6">
      <w:pPr>
        <w:spacing w:line="276" w:lineRule="auto"/>
        <w:rPr>
          <w:rFonts w:ascii="Arial" w:hAnsi="Arial" w:cs="Arial"/>
          <w:sz w:val="22"/>
          <w:szCs w:val="22"/>
        </w:rPr>
      </w:pPr>
    </w:p>
    <w:p w14:paraId="61E445F8" w14:textId="77777777" w:rsidR="007522A6" w:rsidRPr="002373C2" w:rsidRDefault="007522A6" w:rsidP="007522A6">
      <w:pPr>
        <w:spacing w:line="276" w:lineRule="auto"/>
        <w:rPr>
          <w:rFonts w:ascii="Arial" w:hAnsi="Arial" w:cs="Arial"/>
          <w:sz w:val="22"/>
          <w:szCs w:val="22"/>
        </w:rPr>
      </w:pPr>
    </w:p>
    <w:p w14:paraId="0D5D2D70" w14:textId="77777777" w:rsidR="007522A6" w:rsidRPr="002373C2" w:rsidRDefault="007522A6" w:rsidP="007522A6">
      <w:pPr>
        <w:spacing w:line="276" w:lineRule="auto"/>
        <w:rPr>
          <w:rFonts w:ascii="Arial" w:hAnsi="Arial" w:cs="Arial"/>
          <w:sz w:val="22"/>
          <w:szCs w:val="22"/>
        </w:rPr>
      </w:pPr>
    </w:p>
    <w:p w14:paraId="4AA4DC35" w14:textId="77777777" w:rsidR="007522A6" w:rsidRPr="002373C2" w:rsidRDefault="007522A6" w:rsidP="007522A6">
      <w:pPr>
        <w:spacing w:line="276" w:lineRule="auto"/>
        <w:rPr>
          <w:rFonts w:ascii="Arial" w:hAnsi="Arial" w:cs="Arial"/>
          <w:sz w:val="22"/>
          <w:szCs w:val="22"/>
        </w:rPr>
      </w:pPr>
    </w:p>
    <w:p w14:paraId="31A0B1C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(Nome e assinatura do representante legal da empresa proponente)</w:t>
      </w:r>
    </w:p>
    <w:p w14:paraId="70570F14" w14:textId="7BF950D2" w:rsidR="007522A6" w:rsidRDefault="007522A6" w:rsidP="00406D04">
      <w:pPr>
        <w:pStyle w:val="Corpodetexto21"/>
        <w:spacing w:before="120" w:after="120" w:line="276" w:lineRule="auto"/>
        <w:rPr>
          <w:sz w:val="20"/>
          <w:szCs w:val="20"/>
        </w:rPr>
      </w:pPr>
    </w:p>
    <w:p w14:paraId="269E75E9" w14:textId="281E3B98" w:rsidR="007522A6" w:rsidRDefault="007522A6" w:rsidP="00406D04">
      <w:pPr>
        <w:pStyle w:val="Corpodetexto21"/>
        <w:spacing w:before="120" w:after="120" w:line="276" w:lineRule="auto"/>
        <w:rPr>
          <w:sz w:val="20"/>
          <w:szCs w:val="20"/>
        </w:rPr>
      </w:pPr>
    </w:p>
    <w:p w14:paraId="2AE108CB" w14:textId="161B0DAB" w:rsidR="007522A6" w:rsidRDefault="007522A6" w:rsidP="00406D04">
      <w:pPr>
        <w:pStyle w:val="Corpodetexto21"/>
        <w:spacing w:before="120" w:after="120" w:line="276" w:lineRule="auto"/>
        <w:rPr>
          <w:sz w:val="20"/>
          <w:szCs w:val="20"/>
        </w:rPr>
      </w:pPr>
    </w:p>
    <w:p w14:paraId="26E81C42" w14:textId="3190E03A" w:rsidR="007522A6" w:rsidRDefault="007522A6" w:rsidP="00406D04">
      <w:pPr>
        <w:pStyle w:val="Corpodetexto21"/>
        <w:spacing w:before="120" w:after="120" w:line="276" w:lineRule="auto"/>
        <w:rPr>
          <w:sz w:val="20"/>
          <w:szCs w:val="20"/>
        </w:rPr>
      </w:pPr>
    </w:p>
    <w:p w14:paraId="1DF6D927" w14:textId="21F57CF8" w:rsidR="007522A6" w:rsidRDefault="007522A6" w:rsidP="00406D04">
      <w:pPr>
        <w:pStyle w:val="Corpodetexto21"/>
        <w:spacing w:before="120" w:after="120" w:line="276" w:lineRule="auto"/>
        <w:rPr>
          <w:sz w:val="20"/>
          <w:szCs w:val="20"/>
        </w:rPr>
      </w:pPr>
    </w:p>
    <w:p w14:paraId="61C7FABA" w14:textId="4FEA9A18" w:rsidR="007522A6" w:rsidRDefault="007522A6" w:rsidP="00406D04">
      <w:pPr>
        <w:pStyle w:val="Corpodetexto21"/>
        <w:spacing w:before="120" w:after="120" w:line="276" w:lineRule="auto"/>
        <w:rPr>
          <w:sz w:val="20"/>
          <w:szCs w:val="20"/>
        </w:rPr>
      </w:pPr>
    </w:p>
    <w:p w14:paraId="76267377" w14:textId="3C2899E3" w:rsidR="007522A6" w:rsidRDefault="007522A6" w:rsidP="00406D04">
      <w:pPr>
        <w:pStyle w:val="Corpodetexto21"/>
        <w:spacing w:before="120" w:after="120" w:line="276" w:lineRule="auto"/>
        <w:rPr>
          <w:sz w:val="20"/>
          <w:szCs w:val="20"/>
        </w:rPr>
      </w:pPr>
    </w:p>
    <w:p w14:paraId="7CA46477" w14:textId="49AF229D" w:rsidR="007522A6" w:rsidRDefault="007522A6" w:rsidP="00406D04">
      <w:pPr>
        <w:pStyle w:val="Corpodetexto21"/>
        <w:spacing w:before="120" w:after="120" w:line="276" w:lineRule="auto"/>
        <w:rPr>
          <w:sz w:val="20"/>
          <w:szCs w:val="20"/>
        </w:rPr>
      </w:pPr>
    </w:p>
    <w:p w14:paraId="5ECFC4C3" w14:textId="63BC63F9" w:rsidR="007522A6" w:rsidRDefault="007522A6" w:rsidP="00406D04">
      <w:pPr>
        <w:pStyle w:val="Corpodetexto21"/>
        <w:spacing w:before="120" w:after="120" w:line="276" w:lineRule="auto"/>
        <w:rPr>
          <w:sz w:val="20"/>
          <w:szCs w:val="20"/>
        </w:rPr>
      </w:pPr>
    </w:p>
    <w:p w14:paraId="43055C82" w14:textId="3FBACBA1" w:rsidR="007522A6" w:rsidRDefault="007522A6" w:rsidP="00406D04">
      <w:pPr>
        <w:pStyle w:val="Corpodetexto21"/>
        <w:spacing w:before="120" w:after="120" w:line="276" w:lineRule="auto"/>
        <w:rPr>
          <w:sz w:val="20"/>
          <w:szCs w:val="20"/>
        </w:rPr>
      </w:pPr>
    </w:p>
    <w:p w14:paraId="7C22C89C" w14:textId="77777777" w:rsidR="007522A6" w:rsidRDefault="007522A6" w:rsidP="00406D04">
      <w:pPr>
        <w:pStyle w:val="Corpodetexto21"/>
        <w:spacing w:before="120" w:after="120" w:line="276" w:lineRule="auto"/>
        <w:rPr>
          <w:sz w:val="20"/>
          <w:szCs w:val="20"/>
        </w:rPr>
      </w:pPr>
    </w:p>
    <w:p w14:paraId="364D8342" w14:textId="2C22CE29"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color w:val="373A3C"/>
        </w:rPr>
      </w:pPr>
      <w:r w:rsidRPr="00AF1374">
        <w:rPr>
          <w:b/>
          <w:bCs/>
        </w:rPr>
        <w:lastRenderedPageBreak/>
        <w:t>ANEXO</w:t>
      </w:r>
      <w:r w:rsidR="004F63CA" w:rsidRPr="00AF1374">
        <w:rPr>
          <w:b/>
          <w:bCs/>
        </w:rPr>
        <w:t xml:space="preserve"> V</w:t>
      </w:r>
      <w:r w:rsidR="006C79DA">
        <w:rPr>
          <w:b/>
          <w:bCs/>
        </w:rPr>
        <w:t>I</w:t>
      </w:r>
      <w:r w:rsidRPr="00AF1374">
        <w:rPr>
          <w:b/>
          <w:bCs/>
        </w:rPr>
        <w:t xml:space="preserve"> - DECLARAÇÃO DE QUE CUMPRE AS EXIGÊNCIAS DE RESERVA DE CARGOS PARA PESSOA COM DEFICIÊNCIA E PARA REABILITADO DA PREVIDÊNCIA </w:t>
      </w:r>
      <w:r w:rsidRPr="00695486">
        <w:rPr>
          <w:b/>
          <w:bCs/>
          <w:color w:val="auto"/>
        </w:rPr>
        <w:t>SOCIAL, PREVISTAS EM LEI E EM OUTRAS NORMAS ESPECÍFICAS. ARTIGO 93, LEI Nº 8.213/1991.</w:t>
      </w:r>
    </w:p>
    <w:p w14:paraId="35EA082C" w14:textId="77777777" w:rsidR="00EC2831" w:rsidRPr="00AF1374" w:rsidRDefault="00EC2831" w:rsidP="00406D04">
      <w:pPr>
        <w:pStyle w:val="Corpodetexto21"/>
        <w:tabs>
          <w:tab w:val="left" w:pos="284"/>
        </w:tabs>
        <w:spacing w:before="120" w:after="120" w:line="276" w:lineRule="auto"/>
      </w:pPr>
    </w:p>
    <w:p w14:paraId="78C09871"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0FA51EDD"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0E881B0E" w14:textId="640515A5"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821076">
        <w:rPr>
          <w:rFonts w:ascii="Arial" w:hAnsi="Arial" w:cs="Arial"/>
          <w:sz w:val="24"/>
          <w:szCs w:val="24"/>
        </w:rPr>
        <w:t>15</w:t>
      </w:r>
      <w:r w:rsidRPr="00AF1374">
        <w:rPr>
          <w:rFonts w:ascii="Arial" w:hAnsi="Arial" w:cs="Arial"/>
          <w:sz w:val="24"/>
          <w:szCs w:val="24"/>
        </w:rPr>
        <w:t>/2024</w:t>
      </w:r>
    </w:p>
    <w:p w14:paraId="64D6916C" w14:textId="5EE3B6B5" w:rsidR="00EC2831" w:rsidRPr="00AF1374" w:rsidRDefault="00D265CC" w:rsidP="00D265CC">
      <w:pPr>
        <w:pStyle w:val="Corpodetexto21"/>
        <w:tabs>
          <w:tab w:val="left" w:pos="284"/>
        </w:tabs>
        <w:spacing w:before="120" w:after="120" w:line="276" w:lineRule="auto"/>
        <w:rPr>
          <w:b/>
          <w:bCs/>
          <w:color w:val="373A3C"/>
        </w:rPr>
      </w:pPr>
      <w:r w:rsidRPr="00AF1374">
        <w:t xml:space="preserve">(Razão Social do </w:t>
      </w:r>
      <w:proofErr w:type="gramStart"/>
      <w:r w:rsidRPr="00AF1374">
        <w:t>licitante)_</w:t>
      </w:r>
      <w:proofErr w:type="gramEnd"/>
      <w:r w:rsidRPr="00AF1374">
        <w:t xml:space="preserve">_________, inscrita no CNPJ sob o nº ___.___.___./____-___, sediada na (endereço completo), Declara, sob as penas da lei  </w:t>
      </w:r>
      <w:r w:rsidRPr="00AF1374">
        <w:rPr>
          <w:b/>
          <w:bCs/>
        </w:rPr>
        <w:t xml:space="preserve">QUE CUMPRE AS EXIGÊNCIAS DE RESERVA DE CARGOS PARA PESSOA COM DEFICIÊNCIA E PARA REABILITADO DA PREVIDÊNCIA SOCIAL, PREVISTAS EM LEI E EM OUTRAS NORMAS ESPECÍFICAS. ARTIGO 93, </w:t>
      </w:r>
      <w:r w:rsidRPr="00AF1374">
        <w:rPr>
          <w:b/>
          <w:bCs/>
          <w:color w:val="373A3C"/>
        </w:rPr>
        <w:t>LEI Nº 8.213/1991.</w:t>
      </w:r>
    </w:p>
    <w:p w14:paraId="60E532F1" w14:textId="53E024B0" w:rsidR="00D265CC" w:rsidRPr="00AF1374" w:rsidRDefault="00D265CC" w:rsidP="00D265CC">
      <w:pPr>
        <w:pStyle w:val="Corpodetexto21"/>
        <w:tabs>
          <w:tab w:val="left" w:pos="284"/>
        </w:tabs>
        <w:spacing w:before="120" w:after="120" w:line="276" w:lineRule="auto"/>
        <w:rPr>
          <w:b/>
          <w:bCs/>
          <w:color w:val="373A3C"/>
        </w:rPr>
      </w:pPr>
    </w:p>
    <w:p w14:paraId="7B2BCB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5A2DCB79" w14:textId="77777777" w:rsidR="00D265CC" w:rsidRPr="00AF1374" w:rsidRDefault="00D265CC" w:rsidP="00D265CC">
      <w:pPr>
        <w:spacing w:line="276" w:lineRule="auto"/>
        <w:jc w:val="both"/>
        <w:rPr>
          <w:rFonts w:ascii="Arial" w:hAnsi="Arial" w:cs="Arial"/>
          <w:sz w:val="24"/>
          <w:szCs w:val="24"/>
        </w:rPr>
      </w:pPr>
    </w:p>
    <w:p w14:paraId="29E3D1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23EBCE78" w14:textId="77777777" w:rsidR="00D265CC" w:rsidRPr="00AF1374" w:rsidRDefault="00D265CC" w:rsidP="00D265CC">
      <w:pPr>
        <w:spacing w:line="276" w:lineRule="auto"/>
        <w:jc w:val="both"/>
        <w:rPr>
          <w:rFonts w:ascii="Arial" w:hAnsi="Arial" w:cs="Arial"/>
          <w:sz w:val="24"/>
          <w:szCs w:val="24"/>
        </w:rPr>
      </w:pPr>
    </w:p>
    <w:p w14:paraId="285C91C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2527F3B"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58EC454F" w14:textId="77777777" w:rsidR="00D265CC" w:rsidRDefault="00D265CC" w:rsidP="00D265CC">
      <w:pPr>
        <w:pStyle w:val="Corpodetexto21"/>
        <w:tabs>
          <w:tab w:val="left" w:pos="284"/>
        </w:tabs>
        <w:spacing w:before="120" w:after="120" w:line="276" w:lineRule="auto"/>
        <w:rPr>
          <w:sz w:val="20"/>
          <w:szCs w:val="20"/>
        </w:rPr>
      </w:pPr>
    </w:p>
    <w:p w14:paraId="4BCD4273" w14:textId="36F3B7D6" w:rsidR="00EC2831" w:rsidRDefault="00EC2831" w:rsidP="00406D04">
      <w:pPr>
        <w:pStyle w:val="Corpodetexto21"/>
        <w:tabs>
          <w:tab w:val="left" w:pos="284"/>
        </w:tabs>
        <w:spacing w:before="120" w:after="120" w:line="276" w:lineRule="auto"/>
        <w:rPr>
          <w:sz w:val="20"/>
          <w:szCs w:val="20"/>
        </w:rPr>
      </w:pPr>
    </w:p>
    <w:p w14:paraId="3EE056FF" w14:textId="3F764EB3" w:rsidR="00D265CC" w:rsidRDefault="00D265CC" w:rsidP="00406D04">
      <w:pPr>
        <w:pStyle w:val="Corpodetexto21"/>
        <w:tabs>
          <w:tab w:val="left" w:pos="284"/>
        </w:tabs>
        <w:spacing w:before="120" w:after="120" w:line="276" w:lineRule="auto"/>
        <w:rPr>
          <w:sz w:val="20"/>
          <w:szCs w:val="20"/>
        </w:rPr>
      </w:pPr>
    </w:p>
    <w:p w14:paraId="38B60F9B" w14:textId="3B817A56" w:rsidR="00D265CC" w:rsidRDefault="00D265CC" w:rsidP="00406D04">
      <w:pPr>
        <w:pStyle w:val="Corpodetexto21"/>
        <w:tabs>
          <w:tab w:val="left" w:pos="284"/>
        </w:tabs>
        <w:spacing w:before="120" w:after="120" w:line="276" w:lineRule="auto"/>
        <w:rPr>
          <w:sz w:val="20"/>
          <w:szCs w:val="20"/>
        </w:rPr>
      </w:pPr>
    </w:p>
    <w:p w14:paraId="713F0497" w14:textId="199FFC69" w:rsidR="00D265CC" w:rsidRDefault="00D265CC" w:rsidP="00406D04">
      <w:pPr>
        <w:pStyle w:val="Corpodetexto21"/>
        <w:tabs>
          <w:tab w:val="left" w:pos="284"/>
        </w:tabs>
        <w:spacing w:before="120" w:after="120" w:line="276" w:lineRule="auto"/>
        <w:rPr>
          <w:sz w:val="20"/>
          <w:szCs w:val="20"/>
        </w:rPr>
      </w:pPr>
    </w:p>
    <w:p w14:paraId="29A2FCD2" w14:textId="6CC9D25D" w:rsidR="00D265CC" w:rsidRDefault="00D265CC" w:rsidP="00406D04">
      <w:pPr>
        <w:pStyle w:val="Corpodetexto21"/>
        <w:tabs>
          <w:tab w:val="left" w:pos="284"/>
        </w:tabs>
        <w:spacing w:before="120" w:after="120" w:line="276" w:lineRule="auto"/>
        <w:rPr>
          <w:sz w:val="20"/>
          <w:szCs w:val="20"/>
        </w:rPr>
      </w:pPr>
    </w:p>
    <w:p w14:paraId="15981DF8" w14:textId="07C26107" w:rsidR="00D265CC" w:rsidRDefault="00D265CC" w:rsidP="00406D04">
      <w:pPr>
        <w:pStyle w:val="Corpodetexto21"/>
        <w:tabs>
          <w:tab w:val="left" w:pos="284"/>
        </w:tabs>
        <w:spacing w:before="120" w:after="120" w:line="276" w:lineRule="auto"/>
        <w:rPr>
          <w:sz w:val="20"/>
          <w:szCs w:val="20"/>
        </w:rPr>
      </w:pPr>
    </w:p>
    <w:p w14:paraId="47110A48" w14:textId="73C44398" w:rsidR="00D265CC" w:rsidRDefault="00D265CC" w:rsidP="00406D04">
      <w:pPr>
        <w:pStyle w:val="Corpodetexto21"/>
        <w:tabs>
          <w:tab w:val="left" w:pos="284"/>
        </w:tabs>
        <w:spacing w:before="120" w:after="120" w:line="276" w:lineRule="auto"/>
        <w:rPr>
          <w:sz w:val="20"/>
          <w:szCs w:val="20"/>
        </w:rPr>
      </w:pPr>
    </w:p>
    <w:p w14:paraId="4B621D72" w14:textId="0E1088BE" w:rsidR="00D265CC" w:rsidRDefault="00D265CC" w:rsidP="00406D04">
      <w:pPr>
        <w:pStyle w:val="Corpodetexto21"/>
        <w:tabs>
          <w:tab w:val="left" w:pos="284"/>
        </w:tabs>
        <w:spacing w:before="120" w:after="120" w:line="276" w:lineRule="auto"/>
        <w:rPr>
          <w:sz w:val="20"/>
          <w:szCs w:val="20"/>
        </w:rPr>
      </w:pPr>
    </w:p>
    <w:p w14:paraId="2B5A8AD6" w14:textId="4B8CF4DB" w:rsidR="00D265CC" w:rsidRDefault="00D265CC" w:rsidP="00406D04">
      <w:pPr>
        <w:pStyle w:val="Corpodetexto21"/>
        <w:tabs>
          <w:tab w:val="left" w:pos="284"/>
        </w:tabs>
        <w:spacing w:before="120" w:after="120" w:line="276" w:lineRule="auto"/>
        <w:rPr>
          <w:sz w:val="20"/>
          <w:szCs w:val="20"/>
        </w:rPr>
      </w:pPr>
    </w:p>
    <w:p w14:paraId="799A497A" w14:textId="31E7A36C" w:rsidR="00D265CC" w:rsidRDefault="00D265CC" w:rsidP="00406D04">
      <w:pPr>
        <w:pStyle w:val="Corpodetexto21"/>
        <w:tabs>
          <w:tab w:val="left" w:pos="284"/>
        </w:tabs>
        <w:spacing w:before="120" w:after="120" w:line="276" w:lineRule="auto"/>
        <w:rPr>
          <w:sz w:val="20"/>
          <w:szCs w:val="20"/>
        </w:rPr>
      </w:pPr>
    </w:p>
    <w:p w14:paraId="1E75276D" w14:textId="0F764C21" w:rsidR="00D265CC" w:rsidRDefault="00D265CC" w:rsidP="00406D04">
      <w:pPr>
        <w:pStyle w:val="Corpodetexto21"/>
        <w:tabs>
          <w:tab w:val="left" w:pos="284"/>
        </w:tabs>
        <w:spacing w:before="120" w:after="120" w:line="276" w:lineRule="auto"/>
        <w:rPr>
          <w:sz w:val="20"/>
          <w:szCs w:val="20"/>
        </w:rPr>
      </w:pPr>
    </w:p>
    <w:p w14:paraId="4853450F" w14:textId="3D8D3DB2" w:rsidR="00D265CC" w:rsidRDefault="00D265CC" w:rsidP="00406D04">
      <w:pPr>
        <w:pStyle w:val="Corpodetexto21"/>
        <w:tabs>
          <w:tab w:val="left" w:pos="284"/>
        </w:tabs>
        <w:spacing w:before="120" w:after="120" w:line="276" w:lineRule="auto"/>
        <w:rPr>
          <w:sz w:val="20"/>
          <w:szCs w:val="20"/>
        </w:rPr>
      </w:pPr>
    </w:p>
    <w:p w14:paraId="6E84A90F" w14:textId="725684A8" w:rsidR="00D265CC" w:rsidRDefault="00D265CC" w:rsidP="00406D04">
      <w:pPr>
        <w:pStyle w:val="Corpodetexto21"/>
        <w:tabs>
          <w:tab w:val="left" w:pos="284"/>
        </w:tabs>
        <w:spacing w:before="120" w:after="120" w:line="276" w:lineRule="auto"/>
        <w:rPr>
          <w:sz w:val="20"/>
          <w:szCs w:val="20"/>
        </w:rPr>
      </w:pPr>
    </w:p>
    <w:p w14:paraId="4BDF043A" w14:textId="45B1FB3D" w:rsidR="00D265CC" w:rsidRDefault="00D265CC" w:rsidP="00406D04">
      <w:pPr>
        <w:pStyle w:val="Corpodetexto21"/>
        <w:tabs>
          <w:tab w:val="left" w:pos="284"/>
        </w:tabs>
        <w:spacing w:before="120" w:after="120" w:line="276" w:lineRule="auto"/>
        <w:rPr>
          <w:sz w:val="20"/>
          <w:szCs w:val="20"/>
        </w:rPr>
      </w:pPr>
    </w:p>
    <w:p w14:paraId="6FFA84AB" w14:textId="75802B95" w:rsidR="00D265CC" w:rsidRDefault="00D265CC" w:rsidP="00406D04">
      <w:pPr>
        <w:pStyle w:val="Corpodetexto21"/>
        <w:tabs>
          <w:tab w:val="left" w:pos="284"/>
        </w:tabs>
        <w:spacing w:before="120" w:after="120" w:line="276" w:lineRule="auto"/>
        <w:rPr>
          <w:sz w:val="20"/>
          <w:szCs w:val="20"/>
        </w:rPr>
      </w:pPr>
    </w:p>
    <w:p w14:paraId="56B15989" w14:textId="56DA8BBE"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before="120" w:after="120" w:line="276" w:lineRule="auto"/>
        <w:jc w:val="center"/>
      </w:pPr>
      <w:r w:rsidRPr="00AF1374">
        <w:rPr>
          <w:b/>
          <w:bCs/>
        </w:rPr>
        <w:lastRenderedPageBreak/>
        <w:t xml:space="preserve">ANEXO </w:t>
      </w:r>
      <w:r w:rsidR="006C79DA">
        <w:rPr>
          <w:b/>
          <w:bCs/>
        </w:rPr>
        <w:t>VI</w:t>
      </w:r>
      <w:r w:rsidR="004F63CA" w:rsidRPr="00AF1374">
        <w:rPr>
          <w:b/>
          <w:bCs/>
        </w:rPr>
        <w:t>I</w:t>
      </w:r>
      <w:r w:rsidRPr="00AF1374">
        <w:rPr>
          <w:b/>
          <w:bCs/>
        </w:rPr>
        <w:t xml:space="preserve"> - DECLARAÇÃO DE QUE NÃO POSSUI, EM SUA CADEIA PRODUTIVA, EMPREGADOS EXECUTANDO TRABALHO DEGRADANTE OU FORÇADO, OBSERVANDO O DISPOSTO NOS INCISOS III E IV DO ART.1º E NO INCISO III DO ART. 5º DA CONSTITUIÇÃO FEDERAL</w:t>
      </w:r>
      <w:r w:rsidRPr="00AF1374">
        <w:t>.</w:t>
      </w:r>
    </w:p>
    <w:p w14:paraId="02598DFD" w14:textId="1924722D" w:rsidR="00EC2831" w:rsidRPr="00AF1374" w:rsidRDefault="00EC2831" w:rsidP="00406D04">
      <w:pPr>
        <w:pStyle w:val="Corpodetexto21"/>
        <w:tabs>
          <w:tab w:val="left" w:pos="284"/>
        </w:tabs>
        <w:spacing w:before="120" w:after="120" w:line="276" w:lineRule="auto"/>
        <w:rPr>
          <w:b/>
          <w:bCs/>
        </w:rPr>
      </w:pPr>
    </w:p>
    <w:p w14:paraId="13842386"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4F53827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51C06D83" w14:textId="071EB76C"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821076">
        <w:rPr>
          <w:rFonts w:ascii="Arial" w:hAnsi="Arial" w:cs="Arial"/>
          <w:sz w:val="24"/>
          <w:szCs w:val="24"/>
        </w:rPr>
        <w:t>15</w:t>
      </w:r>
      <w:r w:rsidRPr="00AF1374">
        <w:rPr>
          <w:rFonts w:ascii="Arial" w:hAnsi="Arial" w:cs="Arial"/>
          <w:sz w:val="24"/>
          <w:szCs w:val="24"/>
        </w:rPr>
        <w:t>/2024</w:t>
      </w:r>
    </w:p>
    <w:p w14:paraId="584D3A97" w14:textId="77777777" w:rsidR="00D265CC" w:rsidRPr="00AF1374" w:rsidRDefault="00D265CC" w:rsidP="00D265CC">
      <w:pPr>
        <w:pStyle w:val="SemEspaamento"/>
        <w:spacing w:line="276" w:lineRule="auto"/>
        <w:rPr>
          <w:rFonts w:ascii="Arial" w:hAnsi="Arial" w:cs="Arial"/>
          <w:sz w:val="24"/>
          <w:szCs w:val="24"/>
        </w:rPr>
      </w:pPr>
    </w:p>
    <w:p w14:paraId="263CE438" w14:textId="3071C143" w:rsidR="00D265CC" w:rsidRPr="00AF1374" w:rsidRDefault="00D265CC" w:rsidP="00D265CC">
      <w:pPr>
        <w:pStyle w:val="Corpodetexto21"/>
        <w:tabs>
          <w:tab w:val="left" w:pos="284"/>
        </w:tabs>
        <w:spacing w:before="120" w:after="120" w:line="276" w:lineRule="auto"/>
        <w:rPr>
          <w:b/>
          <w:bCs/>
        </w:rPr>
      </w:pPr>
      <w:r w:rsidRPr="00AF1374">
        <w:t xml:space="preserve">(Razão Social do </w:t>
      </w:r>
      <w:proofErr w:type="gramStart"/>
      <w:r w:rsidRPr="00AF1374">
        <w:t>licitante)_</w:t>
      </w:r>
      <w:proofErr w:type="gramEnd"/>
      <w:r w:rsidRPr="00AF1374">
        <w:t xml:space="preserve">_________, inscrita no CNPJ sob o nº ___.___.___./____-___, sediada na (endereço completo), Declara, sob as penas da lei  </w:t>
      </w:r>
      <w:r w:rsidRPr="00AF1374">
        <w:rPr>
          <w:b/>
          <w:bCs/>
        </w:rPr>
        <w:t>DE QUE NÃO POSSUI, EM SUA CADEIA PRODUTIVA, EMPREGADOS EXECUTANDO TRABALHO DEGRADANTE OU FORÇADO, OBSERVANDO O DISPOSTO NOS INCISOS III E IV DO ART.1º E NO INCISO III DO ART. 5º DA CONSTITUIÇÃO FEDERAL.</w:t>
      </w:r>
    </w:p>
    <w:p w14:paraId="1710018E" w14:textId="5C1872BC" w:rsidR="00D265CC" w:rsidRPr="00AF1374" w:rsidRDefault="00D265CC" w:rsidP="00D265CC">
      <w:pPr>
        <w:pStyle w:val="Corpodetexto21"/>
        <w:tabs>
          <w:tab w:val="left" w:pos="284"/>
        </w:tabs>
        <w:spacing w:before="120" w:after="120" w:line="276" w:lineRule="auto"/>
        <w:rPr>
          <w:b/>
          <w:bCs/>
        </w:rPr>
      </w:pPr>
    </w:p>
    <w:p w14:paraId="7BD0C282"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12C2FC1A" w14:textId="77777777" w:rsidR="00D265CC" w:rsidRPr="00AF1374" w:rsidRDefault="00D265CC" w:rsidP="00D265CC">
      <w:pPr>
        <w:spacing w:line="276" w:lineRule="auto"/>
        <w:jc w:val="both"/>
        <w:rPr>
          <w:rFonts w:ascii="Arial" w:hAnsi="Arial" w:cs="Arial"/>
          <w:sz w:val="24"/>
          <w:szCs w:val="24"/>
        </w:rPr>
      </w:pPr>
    </w:p>
    <w:p w14:paraId="5D4E231F"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19A64683" w14:textId="77777777" w:rsidR="00D265CC" w:rsidRPr="00AF1374" w:rsidRDefault="00D265CC" w:rsidP="00D265CC">
      <w:pPr>
        <w:spacing w:line="276" w:lineRule="auto"/>
        <w:jc w:val="both"/>
        <w:rPr>
          <w:rFonts w:ascii="Arial" w:hAnsi="Arial" w:cs="Arial"/>
          <w:sz w:val="24"/>
          <w:szCs w:val="24"/>
        </w:rPr>
      </w:pPr>
    </w:p>
    <w:p w14:paraId="1AEBD8CC"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64E8C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30F68172" w14:textId="77777777" w:rsidR="00D265CC" w:rsidRDefault="00D265CC" w:rsidP="00D265CC">
      <w:pPr>
        <w:pStyle w:val="Corpodetexto21"/>
        <w:tabs>
          <w:tab w:val="left" w:pos="284"/>
        </w:tabs>
        <w:spacing w:before="120" w:after="120" w:line="276" w:lineRule="auto"/>
        <w:rPr>
          <w:b/>
          <w:bCs/>
          <w:sz w:val="20"/>
          <w:szCs w:val="20"/>
        </w:rPr>
      </w:pPr>
    </w:p>
    <w:p w14:paraId="2A23404C" w14:textId="2566756F" w:rsidR="00D265CC" w:rsidRDefault="00D265CC" w:rsidP="00406D04">
      <w:pPr>
        <w:pStyle w:val="Corpodetexto21"/>
        <w:tabs>
          <w:tab w:val="left" w:pos="284"/>
        </w:tabs>
        <w:spacing w:before="120" w:after="120" w:line="276" w:lineRule="auto"/>
        <w:rPr>
          <w:b/>
          <w:bCs/>
          <w:sz w:val="20"/>
          <w:szCs w:val="20"/>
        </w:rPr>
      </w:pPr>
    </w:p>
    <w:p w14:paraId="66B3E449" w14:textId="1E49B0DE" w:rsidR="00D265CC" w:rsidRDefault="00D265CC" w:rsidP="00406D04">
      <w:pPr>
        <w:pStyle w:val="Corpodetexto21"/>
        <w:tabs>
          <w:tab w:val="left" w:pos="284"/>
        </w:tabs>
        <w:spacing w:before="120" w:after="120" w:line="276" w:lineRule="auto"/>
        <w:rPr>
          <w:b/>
          <w:bCs/>
          <w:sz w:val="20"/>
          <w:szCs w:val="20"/>
        </w:rPr>
      </w:pPr>
    </w:p>
    <w:p w14:paraId="0C130127" w14:textId="501FFA1A" w:rsidR="00D265CC" w:rsidRDefault="00D265CC" w:rsidP="00406D04">
      <w:pPr>
        <w:pStyle w:val="Corpodetexto21"/>
        <w:tabs>
          <w:tab w:val="left" w:pos="284"/>
        </w:tabs>
        <w:spacing w:before="120" w:after="120" w:line="276" w:lineRule="auto"/>
        <w:rPr>
          <w:b/>
          <w:bCs/>
          <w:sz w:val="20"/>
          <w:szCs w:val="20"/>
        </w:rPr>
      </w:pPr>
    </w:p>
    <w:p w14:paraId="75CA957A" w14:textId="77D567F2" w:rsidR="00D265CC" w:rsidRDefault="00D265CC" w:rsidP="00406D04">
      <w:pPr>
        <w:pStyle w:val="Corpodetexto21"/>
        <w:tabs>
          <w:tab w:val="left" w:pos="284"/>
        </w:tabs>
        <w:spacing w:before="120" w:after="120" w:line="276" w:lineRule="auto"/>
        <w:rPr>
          <w:b/>
          <w:bCs/>
          <w:sz w:val="20"/>
          <w:szCs w:val="20"/>
        </w:rPr>
      </w:pPr>
    </w:p>
    <w:p w14:paraId="5101AE37" w14:textId="48856532" w:rsidR="00D265CC" w:rsidRDefault="00D265CC" w:rsidP="00406D04">
      <w:pPr>
        <w:pStyle w:val="Corpodetexto21"/>
        <w:tabs>
          <w:tab w:val="left" w:pos="284"/>
        </w:tabs>
        <w:spacing w:before="120" w:after="120" w:line="276" w:lineRule="auto"/>
        <w:rPr>
          <w:b/>
          <w:bCs/>
          <w:sz w:val="20"/>
          <w:szCs w:val="20"/>
        </w:rPr>
      </w:pPr>
    </w:p>
    <w:p w14:paraId="40881A9D" w14:textId="4071BEA5" w:rsidR="00D265CC" w:rsidRDefault="00D265CC" w:rsidP="00406D04">
      <w:pPr>
        <w:pStyle w:val="Corpodetexto21"/>
        <w:tabs>
          <w:tab w:val="left" w:pos="284"/>
        </w:tabs>
        <w:spacing w:before="120" w:after="120" w:line="276" w:lineRule="auto"/>
        <w:rPr>
          <w:b/>
          <w:bCs/>
          <w:sz w:val="20"/>
          <w:szCs w:val="20"/>
        </w:rPr>
      </w:pPr>
    </w:p>
    <w:p w14:paraId="66AB8FF6" w14:textId="5EBED045" w:rsidR="00D265CC" w:rsidRDefault="00D265CC" w:rsidP="00406D04">
      <w:pPr>
        <w:pStyle w:val="Corpodetexto21"/>
        <w:tabs>
          <w:tab w:val="left" w:pos="284"/>
        </w:tabs>
        <w:spacing w:before="120" w:after="120" w:line="276" w:lineRule="auto"/>
        <w:rPr>
          <w:b/>
          <w:bCs/>
          <w:sz w:val="20"/>
          <w:szCs w:val="20"/>
        </w:rPr>
      </w:pPr>
    </w:p>
    <w:p w14:paraId="5948C33A" w14:textId="577671F1" w:rsidR="00D265CC" w:rsidRDefault="00D265CC" w:rsidP="00406D04">
      <w:pPr>
        <w:pStyle w:val="Corpodetexto21"/>
        <w:tabs>
          <w:tab w:val="left" w:pos="284"/>
        </w:tabs>
        <w:spacing w:before="120" w:after="120" w:line="276" w:lineRule="auto"/>
        <w:rPr>
          <w:b/>
          <w:bCs/>
          <w:sz w:val="20"/>
          <w:szCs w:val="20"/>
        </w:rPr>
      </w:pPr>
    </w:p>
    <w:p w14:paraId="75FE1DA3" w14:textId="30C3F66B" w:rsidR="00D265CC" w:rsidRDefault="00D265CC" w:rsidP="00406D04">
      <w:pPr>
        <w:pStyle w:val="Corpodetexto21"/>
        <w:tabs>
          <w:tab w:val="left" w:pos="284"/>
        </w:tabs>
        <w:spacing w:before="120" w:after="120" w:line="276" w:lineRule="auto"/>
        <w:rPr>
          <w:b/>
          <w:bCs/>
          <w:sz w:val="20"/>
          <w:szCs w:val="20"/>
        </w:rPr>
      </w:pPr>
    </w:p>
    <w:p w14:paraId="68D1389E" w14:textId="3D75E5C2" w:rsidR="00D265CC" w:rsidRDefault="00D265CC" w:rsidP="00406D04">
      <w:pPr>
        <w:pStyle w:val="Corpodetexto21"/>
        <w:tabs>
          <w:tab w:val="left" w:pos="284"/>
        </w:tabs>
        <w:spacing w:before="120" w:after="120" w:line="276" w:lineRule="auto"/>
        <w:rPr>
          <w:b/>
          <w:bCs/>
          <w:sz w:val="20"/>
          <w:szCs w:val="20"/>
        </w:rPr>
      </w:pPr>
    </w:p>
    <w:p w14:paraId="6EFC0D94" w14:textId="56A1D941" w:rsidR="00D265CC" w:rsidRDefault="00D265CC" w:rsidP="00406D04">
      <w:pPr>
        <w:pStyle w:val="Corpodetexto21"/>
        <w:tabs>
          <w:tab w:val="left" w:pos="284"/>
        </w:tabs>
        <w:spacing w:before="120" w:after="120" w:line="276" w:lineRule="auto"/>
        <w:rPr>
          <w:b/>
          <w:bCs/>
          <w:sz w:val="20"/>
          <w:szCs w:val="20"/>
        </w:rPr>
      </w:pPr>
    </w:p>
    <w:p w14:paraId="1A18816F" w14:textId="392A4B9A" w:rsidR="00D265CC" w:rsidRDefault="00D265CC" w:rsidP="00406D04">
      <w:pPr>
        <w:pStyle w:val="Corpodetexto21"/>
        <w:tabs>
          <w:tab w:val="left" w:pos="284"/>
        </w:tabs>
        <w:spacing w:before="120" w:after="120" w:line="276" w:lineRule="auto"/>
        <w:rPr>
          <w:b/>
          <w:bCs/>
          <w:sz w:val="20"/>
          <w:szCs w:val="20"/>
        </w:rPr>
      </w:pPr>
    </w:p>
    <w:p w14:paraId="68C94EFD" w14:textId="76B1C9B9" w:rsidR="00D265CC" w:rsidRDefault="00D265CC" w:rsidP="00406D04">
      <w:pPr>
        <w:pStyle w:val="Corpodetexto21"/>
        <w:tabs>
          <w:tab w:val="left" w:pos="284"/>
        </w:tabs>
        <w:spacing w:before="120" w:after="120" w:line="276" w:lineRule="auto"/>
        <w:rPr>
          <w:b/>
          <w:bCs/>
          <w:sz w:val="20"/>
          <w:szCs w:val="20"/>
        </w:rPr>
      </w:pPr>
    </w:p>
    <w:p w14:paraId="1D94BFD6" w14:textId="77777777" w:rsidR="00DA7889" w:rsidRPr="00933A04" w:rsidRDefault="00DA7889" w:rsidP="00406D04">
      <w:pPr>
        <w:pStyle w:val="Corpodetexto21"/>
        <w:tabs>
          <w:tab w:val="left" w:pos="284"/>
        </w:tabs>
        <w:spacing w:before="120" w:after="120" w:line="276" w:lineRule="auto"/>
        <w:rPr>
          <w:b/>
          <w:bCs/>
          <w:sz w:val="20"/>
          <w:szCs w:val="20"/>
        </w:rPr>
      </w:pPr>
    </w:p>
    <w:p w14:paraId="6CC4BF73" w14:textId="24EB11BD"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AF1374">
        <w:rPr>
          <w:b/>
          <w:bCs/>
        </w:rPr>
        <w:lastRenderedPageBreak/>
        <w:t xml:space="preserve">ANEXO </w:t>
      </w:r>
      <w:r w:rsidR="006C79DA">
        <w:rPr>
          <w:b/>
          <w:bCs/>
        </w:rPr>
        <w:t>VIII</w:t>
      </w:r>
      <w:r w:rsidRPr="00AF1374">
        <w:rPr>
          <w:b/>
          <w:bCs/>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2F18115" w14:textId="52673683" w:rsidR="00406D04" w:rsidRPr="00AF1374" w:rsidRDefault="00406D04" w:rsidP="00406D04">
      <w:pPr>
        <w:pStyle w:val="PADRAO"/>
        <w:spacing w:line="276" w:lineRule="auto"/>
        <w:rPr>
          <w:rFonts w:ascii="Arial" w:hAnsi="Arial" w:cs="Arial"/>
          <w:szCs w:val="24"/>
        </w:rPr>
      </w:pPr>
    </w:p>
    <w:p w14:paraId="5CA32DBC" w14:textId="7B1E5F95" w:rsidR="00D265CC" w:rsidRPr="00AF1374" w:rsidRDefault="00D265CC" w:rsidP="00406D04">
      <w:pPr>
        <w:pStyle w:val="PADRAO"/>
        <w:spacing w:line="276" w:lineRule="auto"/>
        <w:rPr>
          <w:rFonts w:ascii="Arial" w:hAnsi="Arial" w:cs="Arial"/>
          <w:szCs w:val="24"/>
        </w:rPr>
      </w:pPr>
    </w:p>
    <w:p w14:paraId="0A87DC5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191C471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6CDF8575" w14:textId="1ABB5461"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821076">
        <w:rPr>
          <w:rFonts w:ascii="Arial" w:hAnsi="Arial" w:cs="Arial"/>
          <w:sz w:val="24"/>
          <w:szCs w:val="24"/>
        </w:rPr>
        <w:t>15</w:t>
      </w:r>
      <w:r w:rsidRPr="00AF1374">
        <w:rPr>
          <w:rFonts w:ascii="Arial" w:hAnsi="Arial" w:cs="Arial"/>
          <w:sz w:val="24"/>
          <w:szCs w:val="24"/>
        </w:rPr>
        <w:t>/2024</w:t>
      </w:r>
    </w:p>
    <w:p w14:paraId="560FC660" w14:textId="77777777" w:rsidR="00D265CC" w:rsidRPr="00AF1374" w:rsidRDefault="00D265CC" w:rsidP="00D265CC">
      <w:pPr>
        <w:pStyle w:val="SemEspaamento"/>
        <w:spacing w:line="276" w:lineRule="auto"/>
        <w:rPr>
          <w:rFonts w:ascii="Arial" w:hAnsi="Arial" w:cs="Arial"/>
          <w:sz w:val="24"/>
          <w:szCs w:val="24"/>
        </w:rPr>
      </w:pPr>
    </w:p>
    <w:p w14:paraId="5745D29C" w14:textId="2230218C" w:rsidR="00D265CC" w:rsidRPr="00AF1374" w:rsidRDefault="00D265CC" w:rsidP="00D265CC">
      <w:pPr>
        <w:pStyle w:val="PADRAO"/>
        <w:spacing w:line="276" w:lineRule="auto"/>
        <w:rPr>
          <w:rFonts w:ascii="Arial" w:hAnsi="Arial" w:cs="Arial"/>
          <w:szCs w:val="24"/>
        </w:rPr>
      </w:pPr>
      <w:r w:rsidRPr="00AF1374">
        <w:rPr>
          <w:rFonts w:ascii="Arial" w:hAnsi="Arial" w:cs="Arial"/>
          <w:szCs w:val="24"/>
        </w:rPr>
        <w:t xml:space="preserve">(Razão Social do licitante)__________, inscrita no CNPJ sob o nº ___.___.___./____-___, sediada na (endereço completo), Declara, sob as penas da lei  </w:t>
      </w:r>
      <w:r w:rsidRPr="00AF1374">
        <w:rPr>
          <w:rFonts w:ascii="Arial" w:hAnsi="Arial" w:cs="Arial"/>
          <w:b/>
          <w:bCs/>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9BB5081" w14:textId="420C1B7C" w:rsidR="00D265CC" w:rsidRPr="00AF1374" w:rsidRDefault="00D265CC" w:rsidP="00406D04">
      <w:pPr>
        <w:pStyle w:val="PADRAO"/>
        <w:spacing w:line="276" w:lineRule="auto"/>
        <w:rPr>
          <w:rFonts w:ascii="Arial" w:hAnsi="Arial" w:cs="Arial"/>
          <w:szCs w:val="24"/>
        </w:rPr>
      </w:pPr>
    </w:p>
    <w:p w14:paraId="65874DD8" w14:textId="12C24398" w:rsidR="00D265CC" w:rsidRPr="00AF1374" w:rsidRDefault="00D265CC" w:rsidP="00406D04">
      <w:pPr>
        <w:pStyle w:val="PADRAO"/>
        <w:spacing w:line="276" w:lineRule="auto"/>
        <w:rPr>
          <w:rFonts w:ascii="Arial" w:hAnsi="Arial" w:cs="Arial"/>
          <w:szCs w:val="24"/>
        </w:rPr>
      </w:pPr>
    </w:p>
    <w:p w14:paraId="46174D09"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06F33840" w14:textId="77777777" w:rsidR="00D265CC" w:rsidRPr="00AF1374" w:rsidRDefault="00D265CC" w:rsidP="00D265CC">
      <w:pPr>
        <w:spacing w:line="276" w:lineRule="auto"/>
        <w:jc w:val="both"/>
        <w:rPr>
          <w:rFonts w:ascii="Arial" w:hAnsi="Arial" w:cs="Arial"/>
          <w:sz w:val="24"/>
          <w:szCs w:val="24"/>
        </w:rPr>
      </w:pPr>
    </w:p>
    <w:p w14:paraId="3BC1AAE5"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0FC5DD26" w14:textId="77777777" w:rsidR="00D265CC" w:rsidRPr="00AF1374" w:rsidRDefault="00D265CC" w:rsidP="00D265CC">
      <w:pPr>
        <w:spacing w:line="276" w:lineRule="auto"/>
        <w:jc w:val="both"/>
        <w:rPr>
          <w:rFonts w:ascii="Arial" w:hAnsi="Arial" w:cs="Arial"/>
          <w:sz w:val="24"/>
          <w:szCs w:val="24"/>
        </w:rPr>
      </w:pPr>
    </w:p>
    <w:p w14:paraId="34C1B8F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6E2D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41A7D5D1" w14:textId="5EC28439" w:rsidR="00D265CC" w:rsidRDefault="00D265CC" w:rsidP="00406D04">
      <w:pPr>
        <w:pStyle w:val="PADRAO"/>
        <w:spacing w:line="276" w:lineRule="auto"/>
        <w:rPr>
          <w:rFonts w:ascii="Arial" w:hAnsi="Arial" w:cs="Arial"/>
          <w:sz w:val="20"/>
        </w:rPr>
      </w:pPr>
    </w:p>
    <w:p w14:paraId="67575B9E" w14:textId="1D629F3B" w:rsidR="00D265CC" w:rsidRDefault="00D265CC" w:rsidP="00406D04">
      <w:pPr>
        <w:pStyle w:val="PADRAO"/>
        <w:spacing w:line="276" w:lineRule="auto"/>
        <w:rPr>
          <w:rFonts w:ascii="Arial" w:hAnsi="Arial" w:cs="Arial"/>
          <w:sz w:val="20"/>
        </w:rPr>
      </w:pPr>
    </w:p>
    <w:p w14:paraId="6B836450" w14:textId="2AAC2EA6" w:rsidR="00D265CC" w:rsidRDefault="00D265CC" w:rsidP="00406D04">
      <w:pPr>
        <w:pStyle w:val="PADRAO"/>
        <w:spacing w:line="276" w:lineRule="auto"/>
        <w:rPr>
          <w:rFonts w:ascii="Arial" w:hAnsi="Arial" w:cs="Arial"/>
          <w:sz w:val="20"/>
        </w:rPr>
      </w:pPr>
    </w:p>
    <w:p w14:paraId="2A866B33" w14:textId="01CB55A7" w:rsidR="00D265CC" w:rsidRDefault="00D265CC" w:rsidP="00406D04">
      <w:pPr>
        <w:pStyle w:val="PADRAO"/>
        <w:spacing w:line="276" w:lineRule="auto"/>
        <w:rPr>
          <w:rFonts w:ascii="Arial" w:hAnsi="Arial" w:cs="Arial"/>
          <w:sz w:val="20"/>
        </w:rPr>
      </w:pPr>
    </w:p>
    <w:p w14:paraId="70A19E23" w14:textId="033CA6F2" w:rsidR="00D265CC" w:rsidRDefault="00D265CC" w:rsidP="00406D04">
      <w:pPr>
        <w:pStyle w:val="PADRAO"/>
        <w:spacing w:line="276" w:lineRule="auto"/>
        <w:rPr>
          <w:rFonts w:ascii="Arial" w:hAnsi="Arial" w:cs="Arial"/>
          <w:sz w:val="20"/>
        </w:rPr>
      </w:pPr>
    </w:p>
    <w:p w14:paraId="48DD50A1" w14:textId="6D6B0B9A" w:rsidR="00D265CC" w:rsidRDefault="00D265CC" w:rsidP="00406D04">
      <w:pPr>
        <w:pStyle w:val="PADRAO"/>
        <w:spacing w:line="276" w:lineRule="auto"/>
        <w:rPr>
          <w:rFonts w:ascii="Arial" w:hAnsi="Arial" w:cs="Arial"/>
          <w:sz w:val="20"/>
        </w:rPr>
      </w:pPr>
    </w:p>
    <w:p w14:paraId="3EA8FEFE" w14:textId="744B2D6A" w:rsidR="00D265CC" w:rsidRDefault="00D265CC" w:rsidP="00406D04">
      <w:pPr>
        <w:pStyle w:val="PADRAO"/>
        <w:spacing w:line="276" w:lineRule="auto"/>
        <w:rPr>
          <w:rFonts w:ascii="Arial" w:hAnsi="Arial" w:cs="Arial"/>
          <w:sz w:val="20"/>
        </w:rPr>
      </w:pPr>
    </w:p>
    <w:p w14:paraId="031A1EDE" w14:textId="1C1ED8BB" w:rsidR="00D265CC" w:rsidRDefault="00D265CC" w:rsidP="00406D04">
      <w:pPr>
        <w:pStyle w:val="PADRAO"/>
        <w:spacing w:line="276" w:lineRule="auto"/>
        <w:rPr>
          <w:rFonts w:ascii="Arial" w:hAnsi="Arial" w:cs="Arial"/>
          <w:sz w:val="20"/>
        </w:rPr>
      </w:pPr>
    </w:p>
    <w:p w14:paraId="4290759E" w14:textId="3AFCF488" w:rsidR="00D265CC" w:rsidRDefault="00D265CC" w:rsidP="00406D04">
      <w:pPr>
        <w:pStyle w:val="PADRAO"/>
        <w:spacing w:line="276" w:lineRule="auto"/>
        <w:rPr>
          <w:rFonts w:ascii="Arial" w:hAnsi="Arial" w:cs="Arial"/>
          <w:sz w:val="20"/>
        </w:rPr>
      </w:pPr>
    </w:p>
    <w:p w14:paraId="153DDFD9" w14:textId="01C14487" w:rsidR="00D265CC" w:rsidRDefault="00D265CC" w:rsidP="00406D04">
      <w:pPr>
        <w:pStyle w:val="PADRAO"/>
        <w:spacing w:line="276" w:lineRule="auto"/>
        <w:rPr>
          <w:rFonts w:ascii="Arial" w:hAnsi="Arial" w:cs="Arial"/>
          <w:sz w:val="20"/>
        </w:rPr>
      </w:pPr>
    </w:p>
    <w:p w14:paraId="602EF6B5" w14:textId="21C2A0B7" w:rsidR="00E045D8" w:rsidRDefault="00E045D8" w:rsidP="00406D04">
      <w:pPr>
        <w:autoSpaceDE w:val="0"/>
        <w:spacing w:after="0" w:line="276" w:lineRule="auto"/>
        <w:rPr>
          <w:rFonts w:ascii="Arial" w:hAnsi="Arial" w:cs="Arial"/>
          <w:color w:val="000000"/>
        </w:rPr>
      </w:pPr>
    </w:p>
    <w:p w14:paraId="3F310C66" w14:textId="77777777" w:rsidR="00A1479B" w:rsidRDefault="00A1479B" w:rsidP="00406D04">
      <w:pPr>
        <w:autoSpaceDE w:val="0"/>
        <w:spacing w:after="0" w:line="276" w:lineRule="auto"/>
        <w:rPr>
          <w:rFonts w:ascii="Arial" w:hAnsi="Arial" w:cs="Arial"/>
          <w:color w:val="000000"/>
        </w:rPr>
      </w:pPr>
    </w:p>
    <w:p w14:paraId="7C6FA492" w14:textId="700662B1" w:rsidR="00406D04" w:rsidRPr="00AF1374" w:rsidRDefault="00406D04" w:rsidP="00A23D5F">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color w:val="000000"/>
          <w:sz w:val="24"/>
          <w:szCs w:val="24"/>
        </w:rPr>
      </w:pPr>
      <w:r w:rsidRPr="00AF1374">
        <w:rPr>
          <w:rFonts w:ascii="Arial" w:hAnsi="Arial" w:cs="Arial"/>
          <w:b/>
          <w:bCs/>
          <w:color w:val="000000"/>
          <w:sz w:val="24"/>
          <w:szCs w:val="24"/>
        </w:rPr>
        <w:lastRenderedPageBreak/>
        <w:t xml:space="preserve">ANEXO </w:t>
      </w:r>
      <w:r w:rsidR="006C79DA">
        <w:rPr>
          <w:rFonts w:ascii="Arial" w:hAnsi="Arial" w:cs="Arial"/>
          <w:b/>
          <w:bCs/>
          <w:color w:val="000000"/>
          <w:sz w:val="24"/>
          <w:szCs w:val="24"/>
        </w:rPr>
        <w:t>I</w:t>
      </w:r>
      <w:r w:rsidRPr="00AF1374">
        <w:rPr>
          <w:rFonts w:ascii="Arial" w:hAnsi="Arial" w:cs="Arial"/>
          <w:b/>
          <w:bCs/>
          <w:color w:val="000000"/>
          <w:sz w:val="24"/>
          <w:szCs w:val="24"/>
        </w:rPr>
        <w:t>X – MINUTA DO CONTRATO.</w:t>
      </w:r>
    </w:p>
    <w:p w14:paraId="6F52E14E" w14:textId="77777777" w:rsidR="00E045D8" w:rsidRPr="00AF1374" w:rsidRDefault="00E045D8" w:rsidP="00E045D8">
      <w:pPr>
        <w:spacing w:line="276" w:lineRule="auto"/>
        <w:jc w:val="both"/>
        <w:rPr>
          <w:rFonts w:ascii="Arial" w:hAnsi="Arial" w:cs="Arial"/>
          <w:b/>
          <w:bCs/>
          <w:sz w:val="24"/>
          <w:szCs w:val="24"/>
        </w:rPr>
      </w:pPr>
    </w:p>
    <w:p w14:paraId="599A6C30" w14:textId="205DA0F5" w:rsidR="00E045D8" w:rsidRPr="00AF1374" w:rsidRDefault="00615F0D" w:rsidP="00E045D8">
      <w:pPr>
        <w:spacing w:line="276" w:lineRule="auto"/>
        <w:rPr>
          <w:rFonts w:ascii="Arial" w:hAnsi="Arial" w:cs="Arial"/>
          <w:sz w:val="24"/>
          <w:szCs w:val="24"/>
        </w:rPr>
      </w:pPr>
      <w:r w:rsidRPr="00AF1374">
        <w:rPr>
          <w:rFonts w:ascii="Arial" w:hAnsi="Arial" w:cs="Arial"/>
          <w:sz w:val="24"/>
          <w:szCs w:val="24"/>
        </w:rPr>
        <w:t>CONTRATO    Nº ____/2024.</w:t>
      </w:r>
    </w:p>
    <w:p w14:paraId="14355B36" w14:textId="17048A99" w:rsidR="00E045D8" w:rsidRPr="00AF1374" w:rsidRDefault="000C2CE6" w:rsidP="00E045D8">
      <w:pPr>
        <w:spacing w:line="276" w:lineRule="auto"/>
        <w:rPr>
          <w:rFonts w:ascii="Arial" w:hAnsi="Arial" w:cs="Arial"/>
          <w:sz w:val="24"/>
          <w:szCs w:val="24"/>
        </w:rPr>
      </w:pPr>
      <w:r>
        <w:rPr>
          <w:rFonts w:ascii="Arial" w:hAnsi="Arial" w:cs="Arial"/>
          <w:sz w:val="24"/>
          <w:szCs w:val="24"/>
        </w:rPr>
        <w:t>PROCESSO ADMINISTRATIVO Nº 0</w:t>
      </w:r>
      <w:r w:rsidR="00821076">
        <w:rPr>
          <w:rFonts w:ascii="Arial" w:hAnsi="Arial" w:cs="Arial"/>
          <w:sz w:val="24"/>
          <w:szCs w:val="24"/>
        </w:rPr>
        <w:t>40</w:t>
      </w:r>
      <w:r w:rsidR="00615F0D" w:rsidRPr="00AF1374">
        <w:rPr>
          <w:rFonts w:ascii="Arial" w:hAnsi="Arial" w:cs="Arial"/>
          <w:sz w:val="24"/>
          <w:szCs w:val="24"/>
        </w:rPr>
        <w:t>/2024</w:t>
      </w:r>
    </w:p>
    <w:p w14:paraId="2F6BF58A" w14:textId="569A7CDF" w:rsidR="00E045D8" w:rsidRPr="00AF1374" w:rsidRDefault="00615F0D" w:rsidP="00E045D8">
      <w:pPr>
        <w:spacing w:line="276" w:lineRule="auto"/>
        <w:rPr>
          <w:rFonts w:ascii="Arial" w:hAnsi="Arial" w:cs="Arial"/>
          <w:sz w:val="24"/>
          <w:szCs w:val="24"/>
        </w:rPr>
      </w:pPr>
      <w:r w:rsidRPr="00AF1374">
        <w:rPr>
          <w:rFonts w:ascii="Arial" w:hAnsi="Arial" w:cs="Arial"/>
          <w:sz w:val="24"/>
          <w:szCs w:val="24"/>
        </w:rPr>
        <w:t>PREGÃO ELETRÔNICO Nº 0</w:t>
      </w:r>
      <w:r w:rsidR="00821076">
        <w:rPr>
          <w:rFonts w:ascii="Arial" w:hAnsi="Arial" w:cs="Arial"/>
          <w:sz w:val="24"/>
          <w:szCs w:val="24"/>
        </w:rPr>
        <w:t>15</w:t>
      </w:r>
      <w:r w:rsidRPr="00AF1374">
        <w:rPr>
          <w:rFonts w:ascii="Arial" w:hAnsi="Arial" w:cs="Arial"/>
          <w:sz w:val="24"/>
          <w:szCs w:val="24"/>
        </w:rPr>
        <w:t>/2024</w:t>
      </w:r>
    </w:p>
    <w:p w14:paraId="0116D293" w14:textId="77777777" w:rsidR="00615F0D" w:rsidRPr="00AF1374" w:rsidRDefault="00615F0D" w:rsidP="00E045D8">
      <w:pPr>
        <w:spacing w:line="276" w:lineRule="auto"/>
        <w:rPr>
          <w:rFonts w:ascii="Arial" w:hAnsi="Arial" w:cs="Arial"/>
          <w:sz w:val="24"/>
          <w:szCs w:val="24"/>
        </w:rPr>
      </w:pPr>
    </w:p>
    <w:p w14:paraId="5BB76DEC" w14:textId="77777777" w:rsidR="00E045D8" w:rsidRPr="00AF1374" w:rsidRDefault="00E045D8" w:rsidP="00E045D8">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PREÂMBULO</w:t>
      </w:r>
    </w:p>
    <w:p w14:paraId="2700D8D1" w14:textId="77777777" w:rsidR="00E045D8" w:rsidRPr="00AF1374" w:rsidRDefault="00E045D8" w:rsidP="00E045D8">
      <w:pPr>
        <w:spacing w:line="276" w:lineRule="auto"/>
        <w:jc w:val="both"/>
        <w:rPr>
          <w:rFonts w:ascii="Arial" w:hAnsi="Arial" w:cs="Arial"/>
          <w:sz w:val="24"/>
          <w:szCs w:val="24"/>
        </w:rPr>
      </w:pPr>
    </w:p>
    <w:p w14:paraId="668A9AD9" w14:textId="77777777" w:rsidR="00E045D8" w:rsidRPr="00AF1374" w:rsidRDefault="00E045D8" w:rsidP="00A10C6C">
      <w:pPr>
        <w:ind w:right="-2"/>
        <w:jc w:val="both"/>
        <w:rPr>
          <w:rFonts w:ascii="Arial" w:hAnsi="Arial" w:cs="Arial"/>
          <w:b/>
          <w:sz w:val="24"/>
          <w:szCs w:val="24"/>
        </w:rPr>
      </w:pPr>
      <w:r w:rsidRPr="00AF1374">
        <w:rPr>
          <w:rFonts w:ascii="Arial" w:hAnsi="Arial" w:cs="Arial"/>
          <w:b/>
          <w:sz w:val="24"/>
          <w:szCs w:val="24"/>
        </w:rPr>
        <w:t>CONTRATO QUE ENTRE SI CELEBRAM O MUNICÍPIO DE GUARACI – ESTADO DO PARANÁ, E A EMPRESA _________________.</w:t>
      </w:r>
    </w:p>
    <w:p w14:paraId="6E635743" w14:textId="77777777" w:rsidR="00E045D8" w:rsidRPr="00AF1374" w:rsidRDefault="00E045D8" w:rsidP="00E045D8">
      <w:pPr>
        <w:ind w:right="-852"/>
        <w:jc w:val="both"/>
        <w:rPr>
          <w:rFonts w:ascii="Arial" w:hAnsi="Arial" w:cs="Arial"/>
          <w:b/>
          <w:sz w:val="24"/>
          <w:szCs w:val="24"/>
        </w:rPr>
      </w:pPr>
    </w:p>
    <w:p w14:paraId="48E64673" w14:textId="5D57B785" w:rsidR="00E045D8" w:rsidRPr="006C79DA" w:rsidRDefault="00E045D8" w:rsidP="006C79DA">
      <w:pPr>
        <w:rPr>
          <w:rFonts w:ascii="Arial" w:hAnsi="Arial" w:cs="Arial"/>
          <w:color w:val="000000" w:themeColor="text1"/>
          <w:sz w:val="24"/>
          <w:szCs w:val="24"/>
        </w:rPr>
      </w:pPr>
      <w:r w:rsidRPr="00AF1374">
        <w:rPr>
          <w:rFonts w:ascii="Arial" w:hAnsi="Arial" w:cs="Arial"/>
          <w:color w:val="000000" w:themeColor="text1"/>
          <w:sz w:val="24"/>
          <w:szCs w:val="24"/>
        </w:rPr>
        <w:t xml:space="preserve">O </w:t>
      </w:r>
      <w:r w:rsidRPr="00AF1374">
        <w:rPr>
          <w:rFonts w:ascii="Arial" w:hAnsi="Arial" w:cs="Arial"/>
          <w:b/>
          <w:color w:val="000000" w:themeColor="text1"/>
          <w:sz w:val="24"/>
          <w:szCs w:val="24"/>
        </w:rPr>
        <w:t>MUNICÍPIO DE GUARACI</w:t>
      </w:r>
      <w:r w:rsidRPr="00AF1374">
        <w:rPr>
          <w:rFonts w:ascii="Arial" w:hAnsi="Arial" w:cs="Arial"/>
          <w:color w:val="000000" w:themeColor="text1"/>
          <w:sz w:val="24"/>
          <w:szCs w:val="24"/>
        </w:rPr>
        <w:t xml:space="preserve">, pessoa jurídica de direito público, inscrito no CNPJ sob n° 75.845.537/0001-51, estabelecido na Rua Prefeito João de </w:t>
      </w:r>
      <w:proofErr w:type="spellStart"/>
      <w:r w:rsidRPr="00AF1374">
        <w:rPr>
          <w:rFonts w:ascii="Arial" w:hAnsi="Arial" w:cs="Arial"/>
          <w:color w:val="000000" w:themeColor="text1"/>
          <w:sz w:val="24"/>
          <w:szCs w:val="24"/>
        </w:rPr>
        <w:t>Giuli</w:t>
      </w:r>
      <w:proofErr w:type="spellEnd"/>
      <w:r w:rsidRPr="00AF1374">
        <w:rPr>
          <w:rFonts w:ascii="Arial" w:hAnsi="Arial" w:cs="Arial"/>
          <w:color w:val="000000" w:themeColor="text1"/>
          <w:sz w:val="24"/>
          <w:szCs w:val="24"/>
        </w:rPr>
        <w:t xml:space="preserve">, nº 180, centro, Guaraci, Estado do Paraná, CEP: 86620-000, neste ato representado pelo Prefeito Municipal, Senhor </w:t>
      </w:r>
      <w:r w:rsidRPr="00AF1374">
        <w:rPr>
          <w:rFonts w:ascii="Arial" w:hAnsi="Arial" w:cs="Arial"/>
          <w:b/>
          <w:color w:val="000000" w:themeColor="text1"/>
          <w:sz w:val="24"/>
          <w:szCs w:val="24"/>
          <w:u w:val="single"/>
        </w:rPr>
        <w:t>SIDNEI DEZOTI,</w:t>
      </w:r>
      <w:r w:rsidRPr="00AF1374">
        <w:rPr>
          <w:rFonts w:ascii="Arial" w:hAnsi="Arial" w:cs="Arial"/>
          <w:color w:val="000000" w:themeColor="text1"/>
          <w:sz w:val="24"/>
          <w:szCs w:val="24"/>
        </w:rPr>
        <w:t xml:space="preserve"> brasileiro, casado, portador da C.I.R.G. nº. 3.226.936-2-SSP/PR, inscrito no CPF/MF sob nº. 364.696.029-91, doravante denominado </w:t>
      </w:r>
      <w:r w:rsidRPr="00AF1374">
        <w:rPr>
          <w:rFonts w:ascii="Arial" w:hAnsi="Arial" w:cs="Arial"/>
          <w:b/>
          <w:bCs/>
          <w:color w:val="000000" w:themeColor="text1"/>
          <w:sz w:val="24"/>
          <w:szCs w:val="24"/>
        </w:rPr>
        <w:t>CONTRATANTE</w:t>
      </w:r>
      <w:r w:rsidRPr="00AF1374">
        <w:rPr>
          <w:rFonts w:ascii="Arial" w:hAnsi="Arial" w:cs="Arial"/>
          <w:color w:val="000000" w:themeColor="text1"/>
          <w:sz w:val="24"/>
          <w:szCs w:val="24"/>
        </w:rPr>
        <w:t xml:space="preserve">, e a empresa </w:t>
      </w:r>
      <w:r w:rsidRPr="00AF1374">
        <w:rPr>
          <w:rFonts w:ascii="Arial" w:hAnsi="Arial" w:cs="Arial"/>
          <w:b/>
          <w:color w:val="000000" w:themeColor="text1"/>
          <w:sz w:val="24"/>
          <w:szCs w:val="24"/>
        </w:rPr>
        <w:t>*********************</w:t>
      </w:r>
      <w:r w:rsidRPr="00AF1374">
        <w:rPr>
          <w:rFonts w:ascii="Arial" w:hAnsi="Arial" w:cs="Arial"/>
          <w:color w:val="000000" w:themeColor="text1"/>
          <w:sz w:val="24"/>
          <w:szCs w:val="24"/>
        </w:rPr>
        <w:t xml:space="preserve">, inscrita no CNPJ/MF sob o nº *************, sediada na Rua ********, nº 2******, **********, ********, Município de **********, Estado do******, CEP: ********, neste ato representada pelo Sr. </w:t>
      </w:r>
      <w:r w:rsidRPr="00AF1374">
        <w:rPr>
          <w:rFonts w:ascii="Arial" w:hAnsi="Arial" w:cs="Arial"/>
          <w:b/>
          <w:color w:val="000000" w:themeColor="text1"/>
          <w:sz w:val="24"/>
          <w:szCs w:val="24"/>
          <w:u w:val="single"/>
        </w:rPr>
        <w:t>**************</w:t>
      </w:r>
      <w:r w:rsidRPr="00AF1374">
        <w:rPr>
          <w:rFonts w:ascii="Arial" w:hAnsi="Arial" w:cs="Arial"/>
          <w:color w:val="000000" w:themeColor="text1"/>
          <w:sz w:val="24"/>
          <w:szCs w:val="24"/>
        </w:rPr>
        <w:t xml:space="preserve">, portador(a) da Carteira de Identidade RG nº ********** SSP/PR, e CPF nº ***********, neste ato denominada </w:t>
      </w:r>
      <w:r w:rsidRPr="00AF1374">
        <w:rPr>
          <w:rFonts w:ascii="Arial" w:hAnsi="Arial" w:cs="Arial"/>
          <w:b/>
          <w:color w:val="000000" w:themeColor="text1"/>
          <w:sz w:val="24"/>
          <w:szCs w:val="24"/>
        </w:rPr>
        <w:t>CONTRATADA</w:t>
      </w:r>
      <w:r w:rsidRPr="00AF1374">
        <w:rPr>
          <w:rFonts w:ascii="Arial" w:hAnsi="Arial" w:cs="Arial"/>
          <w:color w:val="000000" w:themeColor="text1"/>
          <w:sz w:val="24"/>
          <w:szCs w:val="24"/>
        </w:rPr>
        <w:t>, tendo em vista o que dispõe as normas gerais da Lei Federal de Licitações e Contrato Administrativos – Lei n. 14.133/2021 e suas alterações,</w:t>
      </w:r>
      <w:r w:rsidR="00BE2043">
        <w:rPr>
          <w:rFonts w:ascii="Arial" w:hAnsi="Arial" w:cs="Arial"/>
          <w:color w:val="000000" w:themeColor="text1"/>
          <w:sz w:val="24"/>
          <w:szCs w:val="24"/>
        </w:rPr>
        <w:t xml:space="preserve"> </w:t>
      </w:r>
      <w:r w:rsidR="00BE2043" w:rsidRPr="00A4428F">
        <w:rPr>
          <w:rFonts w:ascii="Arial" w:hAnsi="Arial" w:cs="Arial"/>
          <w:sz w:val="24"/>
          <w:szCs w:val="24"/>
        </w:rPr>
        <w:t>Lei Municipal n° 1.761/23, Decreto Municip</w:t>
      </w:r>
      <w:r w:rsidR="00F77563" w:rsidRPr="00A4428F">
        <w:rPr>
          <w:rFonts w:ascii="Arial" w:hAnsi="Arial" w:cs="Arial"/>
          <w:sz w:val="24"/>
          <w:szCs w:val="24"/>
        </w:rPr>
        <w:t>al 010/2023, Decreto Municipal 1</w:t>
      </w:r>
      <w:r w:rsidR="00BE2043" w:rsidRPr="00A4428F">
        <w:rPr>
          <w:rFonts w:ascii="Arial" w:hAnsi="Arial" w:cs="Arial"/>
          <w:sz w:val="24"/>
          <w:szCs w:val="24"/>
        </w:rPr>
        <w:t>40/2023</w:t>
      </w:r>
      <w:r w:rsidRPr="00AF1374">
        <w:rPr>
          <w:rFonts w:ascii="Arial" w:hAnsi="Arial" w:cs="Arial"/>
          <w:color w:val="000000" w:themeColor="text1"/>
          <w:sz w:val="24"/>
          <w:szCs w:val="24"/>
        </w:rPr>
        <w:t xml:space="preserve"> assim como as demais disposições legais e regulamentares aplicáveis à espécie, celebram o presente contrato mediante as cláusulas e condições seguintes, definidoras dos direitos, obrigações e responsabilidade das partes.</w:t>
      </w:r>
    </w:p>
    <w:p w14:paraId="64381B3E" w14:textId="09283EAA" w:rsidR="00E045D8" w:rsidRPr="006C79DA" w:rsidRDefault="00E045D8" w:rsidP="006C79DA">
      <w:pPr>
        <w:pBdr>
          <w:top w:val="single" w:sz="4" w:space="1" w:color="auto"/>
          <w:bottom w:val="single" w:sz="4" w:space="1" w:color="auto"/>
        </w:pBdr>
        <w:shd w:val="clear" w:color="auto" w:fill="D0CECE" w:themeFill="background2" w:themeFillShade="E6"/>
        <w:spacing w:line="276" w:lineRule="auto"/>
        <w:ind w:right="-2"/>
        <w:jc w:val="center"/>
        <w:rPr>
          <w:rFonts w:ascii="Arial" w:hAnsi="Arial" w:cs="Arial"/>
          <w:b/>
          <w:sz w:val="24"/>
          <w:szCs w:val="24"/>
        </w:rPr>
      </w:pPr>
      <w:r w:rsidRPr="00AF1374">
        <w:rPr>
          <w:rFonts w:ascii="Arial" w:hAnsi="Arial" w:cs="Arial"/>
          <w:b/>
          <w:sz w:val="24"/>
          <w:szCs w:val="24"/>
        </w:rPr>
        <w:t xml:space="preserve"> CLÁUSULA PRIMEIRA – DO OBJETO</w:t>
      </w:r>
    </w:p>
    <w:p w14:paraId="7E1DB592" w14:textId="17A89C10" w:rsidR="00E045D8" w:rsidRPr="00AF1374" w:rsidRDefault="00E045D8" w:rsidP="00A10C6C">
      <w:pPr>
        <w:tabs>
          <w:tab w:val="left" w:pos="426"/>
        </w:tabs>
        <w:spacing w:line="276" w:lineRule="auto"/>
        <w:ind w:right="140"/>
        <w:jc w:val="both"/>
        <w:rPr>
          <w:rFonts w:ascii="Arial" w:hAnsi="Arial" w:cs="Arial"/>
          <w:sz w:val="24"/>
          <w:szCs w:val="24"/>
        </w:rPr>
      </w:pPr>
      <w:r w:rsidRPr="00AF1374">
        <w:rPr>
          <w:rFonts w:ascii="Arial" w:hAnsi="Arial" w:cs="Arial"/>
          <w:sz w:val="24"/>
          <w:szCs w:val="24"/>
        </w:rPr>
        <w:t xml:space="preserve">1.1. O Objeto deste contrato é </w:t>
      </w:r>
      <w:r w:rsidR="00FE075A" w:rsidRPr="00FE075A">
        <w:rPr>
          <w:rFonts w:ascii="Arial" w:hAnsi="Arial" w:cs="Arial"/>
          <w:sz w:val="24"/>
          <w:szCs w:val="24"/>
          <w:lang w:eastAsia="pt-BR"/>
        </w:rPr>
        <w:t>CONTRATAÇÃO DE EMPRESA ESPECIALIZADA EM ORIENTAÇÃO TÉCNICA, PARAMETRIZAÇÃO DE DADOS E CAPACITAÇÃO DOS SERVIDORES PÚBLICOS LOTADOS NOS SETORES ADMINISTRATIVOS, COMPREENDENDO A ANÁLISE DAS INFORMAÇÕES INSERIDAS NOS SISTEMAS INFORMATIZADOS DE GESTÃO PÚBLICA, COM APOIO TÉCNICO AOS SERVIÇOS DE ALTA COMPLEXIDADE, VISANDO ATENDER AS DEMANDAS DO MUNICÍPIO DE GUARACI</w:t>
      </w:r>
      <w:r w:rsidR="006C79DA" w:rsidRPr="006C79DA">
        <w:rPr>
          <w:rFonts w:ascii="Arial" w:hAnsi="Arial" w:cs="Arial"/>
          <w:sz w:val="24"/>
          <w:szCs w:val="24"/>
          <w:lang w:eastAsia="pt-BR"/>
        </w:rPr>
        <w:t>, ESTADO DO PARANÁ</w:t>
      </w:r>
      <w:r w:rsidRPr="00AF1374">
        <w:rPr>
          <w:rFonts w:ascii="Arial" w:eastAsia="Arial" w:hAnsi="Arial" w:cs="Arial"/>
          <w:sz w:val="24"/>
          <w:szCs w:val="24"/>
        </w:rPr>
        <w:t xml:space="preserve"> conforme quantidade, especificações descritas no Anexo I - Termo de Referência e conforme</w:t>
      </w:r>
      <w:r w:rsidRPr="00AF1374">
        <w:rPr>
          <w:rFonts w:ascii="Arial" w:hAnsi="Arial" w:cs="Arial"/>
          <w:sz w:val="24"/>
          <w:szCs w:val="24"/>
        </w:rPr>
        <w:t xml:space="preserve"> proposta apresentada na licitação Pregão Eletrônico nº 0</w:t>
      </w:r>
      <w:r w:rsidR="00821076">
        <w:rPr>
          <w:rFonts w:ascii="Arial" w:hAnsi="Arial" w:cs="Arial"/>
          <w:sz w:val="24"/>
          <w:szCs w:val="24"/>
        </w:rPr>
        <w:t>15</w:t>
      </w:r>
      <w:r w:rsidRPr="00AF1374">
        <w:rPr>
          <w:rFonts w:ascii="Arial" w:hAnsi="Arial" w:cs="Arial"/>
          <w:sz w:val="24"/>
          <w:szCs w:val="24"/>
        </w:rPr>
        <w:t>/2024, respectivamente, e que integram este instrumento, conforme abaixo:</w:t>
      </w:r>
    </w:p>
    <w:p w14:paraId="54CBADEE"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 xml:space="preserve">1.2 ITENS: </w:t>
      </w:r>
    </w:p>
    <w:tbl>
      <w:tblPr>
        <w:tblW w:w="1006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676"/>
        <w:gridCol w:w="851"/>
        <w:gridCol w:w="937"/>
        <w:gridCol w:w="1017"/>
        <w:gridCol w:w="881"/>
      </w:tblGrid>
      <w:tr w:rsidR="006C79DA" w:rsidRPr="00AF1374" w14:paraId="62C99B4D" w14:textId="77777777" w:rsidTr="006C79DA">
        <w:tc>
          <w:tcPr>
            <w:tcW w:w="704" w:type="dxa"/>
          </w:tcPr>
          <w:p w14:paraId="0B727FAE" w14:textId="456D6402" w:rsidR="006C79DA" w:rsidRPr="00AF1374" w:rsidRDefault="006C79DA" w:rsidP="0080516E">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lastRenderedPageBreak/>
              <w:t>Item</w:t>
            </w:r>
          </w:p>
        </w:tc>
        <w:tc>
          <w:tcPr>
            <w:tcW w:w="5676" w:type="dxa"/>
          </w:tcPr>
          <w:p w14:paraId="24DC6219" w14:textId="69520ABA"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Descrição</w:t>
            </w:r>
          </w:p>
        </w:tc>
        <w:tc>
          <w:tcPr>
            <w:tcW w:w="851" w:type="dxa"/>
          </w:tcPr>
          <w:p w14:paraId="35AC1C5E"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Unid.</w:t>
            </w:r>
          </w:p>
        </w:tc>
        <w:tc>
          <w:tcPr>
            <w:tcW w:w="937" w:type="dxa"/>
          </w:tcPr>
          <w:p w14:paraId="26C9205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Quant.</w:t>
            </w:r>
          </w:p>
        </w:tc>
        <w:tc>
          <w:tcPr>
            <w:tcW w:w="1017" w:type="dxa"/>
          </w:tcPr>
          <w:p w14:paraId="0CEA431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Valor Unit.</w:t>
            </w:r>
          </w:p>
        </w:tc>
        <w:tc>
          <w:tcPr>
            <w:tcW w:w="881" w:type="dxa"/>
          </w:tcPr>
          <w:p w14:paraId="121C4D2E" w14:textId="77777777" w:rsidR="006C79DA" w:rsidRPr="00AF1374" w:rsidRDefault="006C79DA" w:rsidP="0080516E">
            <w:pPr>
              <w:spacing w:before="100" w:beforeAutospacing="1" w:after="100" w:afterAutospacing="1" w:line="276" w:lineRule="auto"/>
              <w:ind w:left="-109"/>
              <w:jc w:val="center"/>
              <w:rPr>
                <w:rFonts w:ascii="Arial" w:hAnsi="Arial" w:cs="Arial"/>
                <w:noProof/>
                <w:sz w:val="24"/>
                <w:szCs w:val="24"/>
              </w:rPr>
            </w:pPr>
            <w:r w:rsidRPr="00AF1374">
              <w:rPr>
                <w:rFonts w:ascii="Arial" w:hAnsi="Arial" w:cs="Arial"/>
                <w:noProof/>
                <w:sz w:val="24"/>
                <w:szCs w:val="24"/>
              </w:rPr>
              <w:t>Valor Total</w:t>
            </w:r>
          </w:p>
        </w:tc>
      </w:tr>
      <w:tr w:rsidR="006C79DA" w:rsidRPr="00AF1374" w14:paraId="2D5A8AC9" w14:textId="77777777" w:rsidTr="006C79DA">
        <w:tc>
          <w:tcPr>
            <w:tcW w:w="704" w:type="dxa"/>
            <w:vAlign w:val="center"/>
          </w:tcPr>
          <w:p w14:paraId="7D920A65" w14:textId="42A9D0D7" w:rsidR="006C79DA" w:rsidRPr="006C79DA" w:rsidRDefault="006C79DA" w:rsidP="006C79DA">
            <w:pPr>
              <w:spacing w:before="100" w:beforeAutospacing="1" w:after="100" w:afterAutospacing="1" w:line="276" w:lineRule="auto"/>
              <w:jc w:val="center"/>
              <w:rPr>
                <w:rFonts w:ascii="Arial" w:hAnsi="Arial" w:cs="Arial"/>
                <w:sz w:val="22"/>
                <w:szCs w:val="22"/>
              </w:rPr>
            </w:pPr>
            <w:r>
              <w:rPr>
                <w:rFonts w:ascii="Arial" w:hAnsi="Arial" w:cs="Arial"/>
                <w:sz w:val="22"/>
                <w:szCs w:val="22"/>
              </w:rPr>
              <w:t>01</w:t>
            </w:r>
          </w:p>
        </w:tc>
        <w:tc>
          <w:tcPr>
            <w:tcW w:w="5676" w:type="dxa"/>
            <w:vAlign w:val="center"/>
          </w:tcPr>
          <w:p w14:paraId="6B57BEA6" w14:textId="2BC6E517" w:rsidR="006C79DA" w:rsidRPr="00AF1374" w:rsidRDefault="00FE075A" w:rsidP="006C79DA">
            <w:pPr>
              <w:spacing w:before="100" w:beforeAutospacing="1" w:after="100" w:afterAutospacing="1" w:line="276" w:lineRule="auto"/>
              <w:jc w:val="center"/>
              <w:rPr>
                <w:rFonts w:ascii="Arial" w:hAnsi="Arial" w:cs="Arial"/>
                <w:noProof/>
                <w:sz w:val="24"/>
                <w:szCs w:val="24"/>
              </w:rPr>
            </w:pPr>
            <w:r w:rsidRPr="00FE075A">
              <w:rPr>
                <w:rFonts w:ascii="Arial" w:hAnsi="Arial" w:cs="Arial"/>
                <w:sz w:val="22"/>
                <w:szCs w:val="22"/>
              </w:rPr>
              <w:t>Contratação de empresa especializada em orientação técnica, parametrização de dados e capacitação dos servidores públicos lotados nos setores administrativos, compreendendo a análise das informações inseridas nos sistemas informatizados de gestão pública, com apoio técnico aos serviços de alta complexidade, visando atender as demandas do Município de Guaraci.</w:t>
            </w:r>
          </w:p>
        </w:tc>
        <w:tc>
          <w:tcPr>
            <w:tcW w:w="851" w:type="dxa"/>
            <w:vAlign w:val="center"/>
          </w:tcPr>
          <w:p w14:paraId="2039D2CE" w14:textId="24938F8B" w:rsidR="006C79DA" w:rsidRPr="00AF1374" w:rsidRDefault="002A0F93" w:rsidP="006C79DA">
            <w:pPr>
              <w:spacing w:before="100" w:beforeAutospacing="1" w:after="100" w:afterAutospacing="1" w:line="276" w:lineRule="auto"/>
              <w:jc w:val="center"/>
              <w:rPr>
                <w:rFonts w:ascii="Arial" w:hAnsi="Arial" w:cs="Arial"/>
                <w:noProof/>
                <w:sz w:val="24"/>
                <w:szCs w:val="24"/>
              </w:rPr>
            </w:pPr>
            <w:r>
              <w:rPr>
                <w:rFonts w:ascii="Arial" w:hAnsi="Arial" w:cs="Arial"/>
                <w:noProof/>
              </w:rPr>
              <w:t>Mês</w:t>
            </w:r>
          </w:p>
        </w:tc>
        <w:tc>
          <w:tcPr>
            <w:tcW w:w="937" w:type="dxa"/>
            <w:vAlign w:val="center"/>
          </w:tcPr>
          <w:p w14:paraId="6558DCE9" w14:textId="648E5A81" w:rsidR="006C79DA" w:rsidRPr="00AF1374" w:rsidRDefault="002A0F93" w:rsidP="006C79DA">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12</w:t>
            </w:r>
          </w:p>
        </w:tc>
        <w:tc>
          <w:tcPr>
            <w:tcW w:w="1017" w:type="dxa"/>
            <w:vAlign w:val="center"/>
          </w:tcPr>
          <w:p w14:paraId="1D1FB9B4"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c>
          <w:tcPr>
            <w:tcW w:w="881" w:type="dxa"/>
            <w:vAlign w:val="center"/>
          </w:tcPr>
          <w:p w14:paraId="6523E6CF"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r>
    </w:tbl>
    <w:p w14:paraId="4B9B60F1" w14:textId="77777777" w:rsidR="002A0F93" w:rsidRDefault="002A0F93" w:rsidP="002A0F93">
      <w:pPr>
        <w:spacing w:line="276" w:lineRule="auto"/>
        <w:jc w:val="both"/>
        <w:rPr>
          <w:rFonts w:ascii="Arial" w:hAnsi="Arial" w:cs="Arial"/>
          <w:b/>
          <w:bCs/>
          <w:sz w:val="22"/>
          <w:szCs w:val="22"/>
          <w:u w:val="single"/>
        </w:rPr>
      </w:pPr>
    </w:p>
    <w:p w14:paraId="72A717B0" w14:textId="2395F9C3" w:rsidR="002A0F93" w:rsidRPr="002A0F93" w:rsidRDefault="002A0F93" w:rsidP="002A0F93">
      <w:pPr>
        <w:spacing w:line="276" w:lineRule="auto"/>
        <w:jc w:val="both"/>
        <w:rPr>
          <w:rFonts w:ascii="Arial" w:hAnsi="Arial" w:cs="Arial"/>
          <w:b/>
          <w:bCs/>
          <w:sz w:val="22"/>
          <w:szCs w:val="22"/>
          <w:u w:val="single"/>
        </w:rPr>
      </w:pPr>
      <w:r w:rsidRPr="002A0F93">
        <w:rPr>
          <w:rFonts w:ascii="Arial" w:hAnsi="Arial" w:cs="Arial"/>
          <w:b/>
          <w:bCs/>
          <w:sz w:val="22"/>
          <w:szCs w:val="22"/>
          <w:u w:val="single"/>
        </w:rPr>
        <w:t>2.1 Memorial Descritivo dos serviços a serem prestados:</w:t>
      </w:r>
    </w:p>
    <w:p w14:paraId="0F44AEB4" w14:textId="77777777" w:rsidR="002A0F93" w:rsidRPr="002A0F93" w:rsidRDefault="002A0F93" w:rsidP="002A0F93">
      <w:pPr>
        <w:spacing w:line="276" w:lineRule="auto"/>
        <w:jc w:val="both"/>
        <w:rPr>
          <w:rFonts w:ascii="Arial" w:hAnsi="Arial" w:cs="Arial"/>
          <w:sz w:val="22"/>
          <w:szCs w:val="22"/>
        </w:rPr>
      </w:pPr>
      <w:r w:rsidRPr="002A0F93">
        <w:rPr>
          <w:rFonts w:ascii="Arial" w:hAnsi="Arial" w:cs="Arial"/>
          <w:sz w:val="22"/>
          <w:szCs w:val="22"/>
        </w:rPr>
        <w:t xml:space="preserve">2.1.1. Os serviços de orientação técnica, parametrização de dados e capacitação serão destinados aos servidores públicos lotados nos setores administrativos, sendo eles: </w:t>
      </w:r>
      <w:r w:rsidRPr="002A0F93">
        <w:rPr>
          <w:rFonts w:ascii="Arial" w:hAnsi="Arial" w:cs="Arial"/>
          <w:bCs/>
          <w:sz w:val="22"/>
          <w:szCs w:val="22"/>
        </w:rPr>
        <w:t>planejamento, contabilidade, tesouraria, tributação, licitação e contratos, recursos humanos, patrimônio, obras e convênios</w:t>
      </w:r>
      <w:r w:rsidRPr="002A0F93">
        <w:rPr>
          <w:rFonts w:ascii="Arial" w:hAnsi="Arial" w:cs="Arial"/>
          <w:sz w:val="22"/>
          <w:szCs w:val="22"/>
        </w:rPr>
        <w:t>, conforme as descrições elencadas abaixo:</w:t>
      </w:r>
    </w:p>
    <w:p w14:paraId="58EEFB4B" w14:textId="77777777" w:rsidR="002A0F93" w:rsidRPr="002A0F93" w:rsidRDefault="002A0F93" w:rsidP="002A0F93">
      <w:pPr>
        <w:pStyle w:val="NormalWeb"/>
        <w:spacing w:line="276" w:lineRule="auto"/>
        <w:jc w:val="both"/>
        <w:rPr>
          <w:rFonts w:ascii="Arial" w:hAnsi="Arial" w:cs="Arial"/>
          <w:color w:val="000000"/>
          <w:sz w:val="22"/>
          <w:szCs w:val="22"/>
        </w:rPr>
      </w:pPr>
      <w:r w:rsidRPr="002A0F93">
        <w:rPr>
          <w:rFonts w:ascii="Arial" w:hAnsi="Arial" w:cs="Arial"/>
          <w:sz w:val="22"/>
          <w:szCs w:val="22"/>
        </w:rPr>
        <w:t xml:space="preserve">2.1.2 </w:t>
      </w:r>
      <w:r w:rsidRPr="002A0F93">
        <w:rPr>
          <w:rFonts w:ascii="Arial" w:hAnsi="Arial" w:cs="Arial"/>
          <w:color w:val="000000"/>
          <w:sz w:val="22"/>
          <w:szCs w:val="22"/>
        </w:rPr>
        <w:t xml:space="preserve">Disponibilização direta de suporte técnico com conhecimento dos sistemas de informática implantado pelo município em todos os seus módulos, sendo: Planejamento, </w:t>
      </w:r>
      <w:r w:rsidRPr="002A0F93">
        <w:rPr>
          <w:rFonts w:ascii="Arial" w:hAnsi="Arial" w:cs="Arial"/>
          <w:bCs/>
          <w:sz w:val="22"/>
          <w:szCs w:val="22"/>
        </w:rPr>
        <w:t>tesouraria, contabilidade, tributação, licitação e contratos, recursos humanos, obra e convênios</w:t>
      </w:r>
      <w:r w:rsidRPr="002A0F93">
        <w:rPr>
          <w:rFonts w:ascii="Arial" w:hAnsi="Arial" w:cs="Arial"/>
          <w:color w:val="000000"/>
          <w:sz w:val="22"/>
          <w:szCs w:val="22"/>
        </w:rPr>
        <w:t xml:space="preserve"> como também dos demais sistemas de Prestação de Contas, através de meio de comunicação eletrônica (telefone, WhatsApp, e-mail), durante todo o horário de funcionamento da contratante;</w:t>
      </w:r>
    </w:p>
    <w:p w14:paraId="632B4629" w14:textId="77777777" w:rsidR="002A0F93" w:rsidRPr="002A0F93" w:rsidRDefault="002A0F93" w:rsidP="002A0F93">
      <w:pPr>
        <w:spacing w:line="276" w:lineRule="auto"/>
        <w:jc w:val="both"/>
        <w:rPr>
          <w:rFonts w:ascii="Arial" w:hAnsi="Arial" w:cs="Arial"/>
          <w:color w:val="000000"/>
          <w:sz w:val="22"/>
          <w:szCs w:val="22"/>
        </w:rPr>
      </w:pPr>
      <w:r w:rsidRPr="002A0F93">
        <w:rPr>
          <w:rFonts w:ascii="Arial" w:hAnsi="Arial" w:cs="Arial"/>
          <w:sz w:val="22"/>
          <w:szCs w:val="22"/>
        </w:rPr>
        <w:t xml:space="preserve">2.1.3 </w:t>
      </w:r>
      <w:r w:rsidRPr="002A0F93">
        <w:rPr>
          <w:rFonts w:ascii="Arial" w:hAnsi="Arial" w:cs="Arial"/>
          <w:color w:val="000000"/>
          <w:sz w:val="22"/>
          <w:szCs w:val="22"/>
        </w:rPr>
        <w:t xml:space="preserve">Disponibilização de 03 (dois) consultores técnicos, </w:t>
      </w:r>
      <w:r w:rsidRPr="002A0F93">
        <w:rPr>
          <w:rFonts w:ascii="Arial" w:hAnsi="Arial"/>
          <w:sz w:val="22"/>
          <w:szCs w:val="22"/>
        </w:rPr>
        <w:t xml:space="preserve">sendo no mínimo </w:t>
      </w:r>
      <w:r w:rsidRPr="002A0F93">
        <w:rPr>
          <w:rFonts w:ascii="Arial" w:hAnsi="Arial"/>
          <w:bCs/>
          <w:sz w:val="22"/>
          <w:szCs w:val="22"/>
        </w:rPr>
        <w:t xml:space="preserve">01 (um) advogado e 01 (um) contador, ambos com registro no respectivo conselho de classe </w:t>
      </w:r>
      <w:r w:rsidRPr="002A0F93">
        <w:rPr>
          <w:rFonts w:ascii="Arial" w:hAnsi="Arial" w:cs="Arial"/>
          <w:color w:val="000000"/>
          <w:sz w:val="22"/>
          <w:szCs w:val="22"/>
        </w:rPr>
        <w:t xml:space="preserve">e 1 (um) Suporte técnico com conhecimento da ferramenta (software) utilizado pelo município, </w:t>
      </w:r>
      <w:r w:rsidRPr="002A0F93">
        <w:rPr>
          <w:rFonts w:ascii="Arial" w:hAnsi="Arial"/>
          <w:bCs/>
          <w:sz w:val="22"/>
          <w:szCs w:val="22"/>
        </w:rPr>
        <w:t>cumprindo uma</w:t>
      </w:r>
      <w:r w:rsidRPr="002A0F93">
        <w:rPr>
          <w:rFonts w:ascii="Arial" w:hAnsi="Arial"/>
          <w:sz w:val="22"/>
          <w:szCs w:val="22"/>
        </w:rPr>
        <w:t xml:space="preserve"> carga horária de 8 (oito) horas mensais cada um,  </w:t>
      </w:r>
      <w:r w:rsidRPr="002A0F93">
        <w:rPr>
          <w:rFonts w:ascii="Arial" w:hAnsi="Arial" w:cs="Arial"/>
          <w:color w:val="000000"/>
          <w:sz w:val="22"/>
          <w:szCs w:val="22"/>
        </w:rPr>
        <w:t xml:space="preserve">totalizando 288 (duzentos e oitenta e oito) horas durante todo o período de contrato de forma presencial na sede da Prefeitura Municipal de Guaraci - PR, sito à Rua Prefeito João de </w:t>
      </w:r>
      <w:proofErr w:type="spellStart"/>
      <w:r w:rsidRPr="002A0F93">
        <w:rPr>
          <w:rFonts w:ascii="Arial" w:hAnsi="Arial" w:cs="Arial"/>
          <w:color w:val="000000"/>
          <w:sz w:val="22"/>
          <w:szCs w:val="22"/>
        </w:rPr>
        <w:t>Giuli</w:t>
      </w:r>
      <w:proofErr w:type="spellEnd"/>
      <w:r w:rsidRPr="002A0F93">
        <w:rPr>
          <w:rFonts w:ascii="Arial" w:hAnsi="Arial" w:cs="Arial"/>
          <w:color w:val="000000"/>
          <w:sz w:val="22"/>
          <w:szCs w:val="22"/>
        </w:rPr>
        <w:t>, n° 180, centro – Guaraci – PR, a fim de prestar apoio técnico especializado  aos serviços de alta complexidade à Secretaria Municipal de Administração e Planejamento do Município de Guaraci, mediante orientação e capacitação dos servidores públicos;</w:t>
      </w:r>
    </w:p>
    <w:p w14:paraId="0E2F6B8A" w14:textId="77777777" w:rsidR="002A0F93" w:rsidRPr="002A0F93" w:rsidRDefault="002A0F93" w:rsidP="002A0F93">
      <w:pPr>
        <w:spacing w:line="276" w:lineRule="auto"/>
        <w:jc w:val="both"/>
        <w:rPr>
          <w:rFonts w:ascii="Arial" w:hAnsi="Arial" w:cs="Arial"/>
          <w:color w:val="000000"/>
          <w:sz w:val="22"/>
          <w:szCs w:val="22"/>
        </w:rPr>
      </w:pPr>
      <w:r w:rsidRPr="002A0F93">
        <w:rPr>
          <w:rFonts w:ascii="Arial" w:hAnsi="Arial" w:cs="Arial"/>
          <w:color w:val="000000"/>
          <w:sz w:val="22"/>
          <w:szCs w:val="22"/>
        </w:rPr>
        <w:t>2.1.4. Os consultores técnicos deverão prestar os serviços de orientação técnica e capacitação dos servidores públicos lotados nos setores administrativos, conforme descrições elencadas, ao que couber a cada entidade:</w:t>
      </w:r>
    </w:p>
    <w:p w14:paraId="4C3D3C0A" w14:textId="77777777" w:rsidR="002A0F93" w:rsidRPr="002A0F93" w:rsidRDefault="002A0F93" w:rsidP="002A0F93">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2.1.5. P</w:t>
      </w:r>
      <w:r w:rsidRPr="002A0F93">
        <w:rPr>
          <w:rFonts w:ascii="Arial" w:hAnsi="Arial" w:cs="Arial"/>
          <w:sz w:val="22"/>
          <w:szCs w:val="22"/>
        </w:rPr>
        <w:t>lanejamento: Auxiliar no acompanhamento da execução do PPA, LDO e LOA vigentes, bem como, orientar nos métodos de lançamentos e conferência no software de gestão pública utilizado por este Município;</w:t>
      </w:r>
    </w:p>
    <w:p w14:paraId="64351A3B" w14:textId="77777777" w:rsidR="002A0F93" w:rsidRPr="002A0F93" w:rsidRDefault="002A0F93" w:rsidP="002A0F93">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 xml:space="preserve">2.1.6. </w:t>
      </w:r>
      <w:r w:rsidRPr="002A0F93">
        <w:rPr>
          <w:rFonts w:ascii="Arial" w:hAnsi="Arial" w:cs="Arial"/>
          <w:color w:val="000000"/>
          <w:sz w:val="22"/>
          <w:szCs w:val="22"/>
        </w:rPr>
        <w:t xml:space="preserve">Contabilidade: orientação e capacitação para análise dos créditos tributários a receber, bem como suas respectivas atualizações, tais como: multas, juros e correções monetárias em confronto com os dados constantes no módulo tributário; inclusão de novas fontes de recursos ao Plano de Despesa, Receita e Contábeis, e no cumprimento das Metas Fiscais bem como, auxiliar nas demais rotinas do setor que se fizerem necessárias, em conformidade as Normas Brasileira de Contabilidade Aplicada ao Setor Público – NBCSP e legislações vigentes; </w:t>
      </w:r>
    </w:p>
    <w:p w14:paraId="643C3807" w14:textId="77777777" w:rsidR="002A0F93" w:rsidRPr="002A0F93" w:rsidRDefault="002A0F93" w:rsidP="002A0F93">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 xml:space="preserve">2.1.7. </w:t>
      </w:r>
      <w:r w:rsidRPr="002A0F93">
        <w:rPr>
          <w:rFonts w:ascii="Arial" w:hAnsi="Arial" w:cs="Arial"/>
          <w:sz w:val="22"/>
          <w:szCs w:val="22"/>
        </w:rPr>
        <w:t xml:space="preserve">EFD-REINF: orientação técnica, treinamento e capacitação para análise das parametrizações de dados, bem como auxílio para interpretação de leis e legislações que tratem </w:t>
      </w:r>
      <w:r w:rsidRPr="002A0F93">
        <w:rPr>
          <w:rFonts w:ascii="Arial" w:hAnsi="Arial" w:cs="Arial"/>
          <w:sz w:val="22"/>
          <w:szCs w:val="22"/>
        </w:rPr>
        <w:lastRenderedPageBreak/>
        <w:t>da utilização das bases de cálculo para as retenções de impostos tais como INSS, ISS, IRRF; Orientação técnica, treinamento e capacitação para geração e envio de dados das retenções previdenciárias que serão enviadas via EFD-REINF (Escrituração Fiscal Digital de Retenções e Outras Informações Fiscais).</w:t>
      </w:r>
    </w:p>
    <w:p w14:paraId="753E4246" w14:textId="77777777" w:rsidR="002A0F93" w:rsidRPr="002A0F93" w:rsidRDefault="002A0F93" w:rsidP="002A0F93">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 xml:space="preserve">2.1.8. </w:t>
      </w:r>
      <w:r w:rsidRPr="002A0F93">
        <w:rPr>
          <w:rFonts w:ascii="Arial" w:hAnsi="Arial" w:cs="Arial"/>
          <w:color w:val="000000"/>
          <w:sz w:val="22"/>
          <w:szCs w:val="22"/>
        </w:rPr>
        <w:t>Tesouraria: orientação e capacitação para elaboração de fluxo financeiro, compreendendo as análises de fechamento de fontes de recursos, conciliações bancárias, orientação para classificação de receitas orçamentárias e extras, e auxílio para elaboração de balancetes financeiros com projeção para fluxo de caixa;</w:t>
      </w:r>
    </w:p>
    <w:p w14:paraId="7081808C" w14:textId="77777777" w:rsidR="002A0F93" w:rsidRPr="002A0F93" w:rsidRDefault="002A0F93" w:rsidP="002A0F93">
      <w:pPr>
        <w:pStyle w:val="NormalWeb"/>
        <w:spacing w:before="120" w:after="120" w:line="276" w:lineRule="auto"/>
        <w:jc w:val="both"/>
        <w:rPr>
          <w:rFonts w:ascii="Arial" w:hAnsi="Arial" w:cs="Arial"/>
          <w:color w:val="000000"/>
          <w:sz w:val="22"/>
          <w:szCs w:val="22"/>
        </w:rPr>
      </w:pPr>
      <w:r w:rsidRPr="002A0F93">
        <w:rPr>
          <w:rFonts w:ascii="Arial" w:hAnsi="Arial" w:cs="Arial"/>
          <w:color w:val="000000"/>
          <w:sz w:val="22"/>
          <w:szCs w:val="22"/>
        </w:rPr>
        <w:t xml:space="preserve">2.1.9. Tributação: orientação técnica, </w:t>
      </w:r>
      <w:r w:rsidRPr="002A0F93">
        <w:rPr>
          <w:rFonts w:ascii="Arial" w:hAnsi="Arial" w:cs="Arial"/>
          <w:bCs/>
          <w:sz w:val="22"/>
          <w:szCs w:val="22"/>
        </w:rPr>
        <w:t xml:space="preserve">parametrização de dados </w:t>
      </w:r>
      <w:r w:rsidRPr="002A0F93">
        <w:rPr>
          <w:rFonts w:ascii="Arial" w:hAnsi="Arial" w:cs="Arial"/>
          <w:color w:val="000000"/>
          <w:sz w:val="22"/>
          <w:szCs w:val="22"/>
        </w:rPr>
        <w:t>e capacitação dos servidores, para analisar a parametrização do sistema tributário e das principais rotinas do setor, tais como: Conferência dos créditos tributários a receber e geração de livro de dívida ativa; Elaboração de rotinas e parametrização da base de dados para conferência e cruzamento dos dados relativos aos créditos tributários com relação ao saldos contábeis e contabilização das mesmas; geração e acompanhamento de arquivos e/ou dados para envio de prestação de contas, bem como orientação técnica em como proceder com eventuais correções;</w:t>
      </w:r>
    </w:p>
    <w:p w14:paraId="332D6449" w14:textId="77777777" w:rsidR="002A0F93" w:rsidRPr="002A0F93" w:rsidRDefault="002A0F93" w:rsidP="002A0F93">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 xml:space="preserve">2.1.10. </w:t>
      </w:r>
      <w:r w:rsidRPr="002A0F93">
        <w:rPr>
          <w:rFonts w:ascii="Arial" w:hAnsi="Arial" w:cs="Arial"/>
          <w:sz w:val="22"/>
          <w:szCs w:val="22"/>
        </w:rPr>
        <w:t xml:space="preserve">Licitação e Contratos: Orientação aos servidores públicos quanto à alimentação das informações e geração de arquivos aos sistemas de Prestações de contas dos órgãos de fiscalização externa compreendendo o Tribunal de Contas do Estado do Paraná, visando à parametrização das informações no software de gestão pública com a geração dos arquivos para o SIM AM; </w:t>
      </w:r>
    </w:p>
    <w:p w14:paraId="6F6D0DDF" w14:textId="77777777" w:rsidR="002A0F93" w:rsidRPr="002A0F93" w:rsidRDefault="002A0F93" w:rsidP="002A0F93">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2.1.11. Recurso Humanos: Capacitar e orientar os servidores quanto à alimentação das informações para projeção e apropriação de reconhecimento de passivo (Provisão de Férias, 13º salário e encargos), bem como sua correta contabilização e geração de arquivos SIAP e SIOPE aos sistemas de Prestações de contas dos órgãos de fiscalização externa compreendendo o Tribunal de Contas do Estado do Paraná, visando à parametrização das informações no software de gestão pública</w:t>
      </w:r>
      <w:r w:rsidRPr="002A0F93">
        <w:rPr>
          <w:rFonts w:ascii="Arial" w:hAnsi="Arial" w:cs="Arial"/>
          <w:color w:val="000000"/>
          <w:sz w:val="22"/>
          <w:szCs w:val="22"/>
        </w:rPr>
        <w:t>;</w:t>
      </w:r>
    </w:p>
    <w:p w14:paraId="45BA1D8C" w14:textId="77777777" w:rsidR="002A0F93" w:rsidRPr="002A0F93" w:rsidRDefault="002A0F93" w:rsidP="002A0F93">
      <w:pPr>
        <w:pStyle w:val="NormalWeb"/>
        <w:spacing w:before="120" w:after="120" w:line="276" w:lineRule="auto"/>
        <w:jc w:val="both"/>
        <w:rPr>
          <w:rFonts w:ascii="Arial" w:hAnsi="Arial" w:cs="Arial"/>
          <w:sz w:val="22"/>
          <w:szCs w:val="22"/>
        </w:rPr>
      </w:pPr>
      <w:r w:rsidRPr="002A0F93">
        <w:rPr>
          <w:rFonts w:ascii="Arial" w:hAnsi="Arial" w:cs="Arial"/>
          <w:color w:val="000000"/>
          <w:sz w:val="22"/>
          <w:szCs w:val="22"/>
        </w:rPr>
        <w:t xml:space="preserve">2.1.12. </w:t>
      </w:r>
      <w:r w:rsidRPr="002A0F93">
        <w:rPr>
          <w:rFonts w:ascii="Arial" w:hAnsi="Arial" w:cs="Arial"/>
          <w:sz w:val="22"/>
          <w:szCs w:val="22"/>
        </w:rPr>
        <w:t>E-Social: Apoio técnico, orientação e capacitação, aos servidores públicos lotados no Departamento de recursos humanos, quando a alimentação do sistema de recursos humanos, bem como a parametrização de rubricas e incidências de tributação sobre as verbas remuneratórias,  capacitação referente a integração com os demais módulos do sistema por meio de arquivos, capacitando os servidores para interpretar erros, usar relatórios e rotinas para diagnosticar e encontrar soluções para os problemas encontrados; Consultoria e capacitação referente a manutenção do cadastro dos servidores no módulo, permitindo ao servidor ter conhecimento sobre a influência de cada informação inserida na geração de informações para sistemas e-Social; capacitação referente ao uso dos relatórios do sistema para verificar informações cadastrais, de movimentações e outros; Orientação referente ao fluxo mensal de entrada de dados permitindo o fechamento ao final de cada mês de forma consistente permitindo o envio das informações para sistema e-Social, entre outros;</w:t>
      </w:r>
    </w:p>
    <w:p w14:paraId="100C4F51" w14:textId="77777777" w:rsidR="002A0F93" w:rsidRPr="002A0F93" w:rsidRDefault="002A0F93" w:rsidP="002A0F93">
      <w:pPr>
        <w:pStyle w:val="NormalWeb"/>
        <w:spacing w:before="120" w:after="120" w:line="276" w:lineRule="auto"/>
        <w:jc w:val="both"/>
        <w:rPr>
          <w:rFonts w:ascii="Arial" w:hAnsi="Arial" w:cs="Arial"/>
          <w:sz w:val="22"/>
          <w:szCs w:val="22"/>
        </w:rPr>
      </w:pPr>
      <w:r w:rsidRPr="002A0F93">
        <w:rPr>
          <w:rFonts w:ascii="Arial" w:hAnsi="Arial" w:cs="Arial"/>
          <w:sz w:val="22"/>
          <w:szCs w:val="22"/>
        </w:rPr>
        <w:t>2.1.13. Patrimônio: Apoio técnico quanto a alimentação das informações ao software de gestão, visando a correta parametrização dos arquivos gerados e enviados via SIM AM ao Tribunal de Contas do Estado; Apoio para parametrização de movimentações patrimoniais tais como depreciação, exaustão, etc. bem como a parametrização para execução da contabilização dos fatos de forma automatizada;</w:t>
      </w:r>
    </w:p>
    <w:p w14:paraId="434B8688" w14:textId="77777777" w:rsidR="002A0F93" w:rsidRPr="002A0F93" w:rsidRDefault="002A0F93" w:rsidP="002A0F93">
      <w:pPr>
        <w:pStyle w:val="NormalWeb"/>
        <w:spacing w:before="120" w:after="120" w:line="276" w:lineRule="auto"/>
        <w:jc w:val="both"/>
        <w:rPr>
          <w:rFonts w:ascii="Arial" w:hAnsi="Arial" w:cs="Arial"/>
          <w:sz w:val="22"/>
          <w:szCs w:val="22"/>
        </w:rPr>
      </w:pPr>
      <w:r w:rsidRPr="002A0F93">
        <w:rPr>
          <w:rFonts w:ascii="Arial" w:hAnsi="Arial" w:cs="Arial"/>
          <w:sz w:val="22"/>
          <w:szCs w:val="22"/>
        </w:rPr>
        <w:t xml:space="preserve">2.1.14. Obras e Convênios: Apoio técnico quanto a geração do diário de obras, alimentação das informações ao software de gestão, visando a parametrização dos arquivos gerados e enviados </w:t>
      </w:r>
      <w:r w:rsidRPr="002A0F93">
        <w:rPr>
          <w:rFonts w:ascii="Arial" w:hAnsi="Arial" w:cs="Arial"/>
          <w:sz w:val="22"/>
          <w:szCs w:val="22"/>
        </w:rPr>
        <w:lastRenderedPageBreak/>
        <w:t>via SIM AM ao Tribunal de Contas do Estado; análise e orientação quanto a utilização dos convênios recebidos pelo município, em conformidade com a lei que destinou, bem como, apoio técnico quanto a prestação de contas dos mesmos, de acordo com a parametrização das informações e geração de arquivos para prestação de contas aos órgãos de fiscalização;</w:t>
      </w:r>
    </w:p>
    <w:p w14:paraId="4374DA69" w14:textId="77777777" w:rsidR="002A0F93" w:rsidRPr="002A0F93" w:rsidRDefault="002A0F93" w:rsidP="002A0F93">
      <w:pPr>
        <w:pStyle w:val="NormalWeb"/>
        <w:spacing w:before="120" w:after="120" w:line="276" w:lineRule="auto"/>
        <w:jc w:val="both"/>
        <w:rPr>
          <w:rFonts w:ascii="Arial" w:hAnsi="Arial" w:cs="Arial"/>
          <w:color w:val="000000"/>
          <w:sz w:val="22"/>
          <w:szCs w:val="22"/>
        </w:rPr>
      </w:pPr>
      <w:r w:rsidRPr="002A0F93">
        <w:rPr>
          <w:rFonts w:ascii="Arial" w:hAnsi="Arial" w:cs="Arial"/>
          <w:sz w:val="22"/>
          <w:szCs w:val="22"/>
        </w:rPr>
        <w:t xml:space="preserve">2.1.15. </w:t>
      </w:r>
      <w:r w:rsidRPr="002A0F93">
        <w:rPr>
          <w:rFonts w:ascii="Arial" w:hAnsi="Arial" w:cs="Arial"/>
          <w:color w:val="000000"/>
          <w:sz w:val="22"/>
          <w:szCs w:val="22"/>
        </w:rPr>
        <w:t>Apoio técnico especializado quanto às instruções do Tribunal de Contas do Paraná e as Normas da STN - Secretaria do Tesouro Nacional, capacitando e orientando diretamente os servidores responsáveis pelas diversas áreas;</w:t>
      </w:r>
    </w:p>
    <w:p w14:paraId="74EBC12A" w14:textId="77777777" w:rsidR="002A0F93" w:rsidRPr="002A0F93" w:rsidRDefault="002A0F93" w:rsidP="002A0F93">
      <w:pPr>
        <w:pStyle w:val="NormalWeb"/>
        <w:spacing w:line="276" w:lineRule="auto"/>
        <w:jc w:val="both"/>
        <w:rPr>
          <w:rFonts w:ascii="Arial" w:hAnsi="Arial" w:cs="Arial"/>
          <w:color w:val="000000"/>
          <w:sz w:val="22"/>
          <w:szCs w:val="22"/>
        </w:rPr>
      </w:pPr>
      <w:r w:rsidRPr="002A0F93">
        <w:rPr>
          <w:rFonts w:ascii="Arial" w:hAnsi="Arial" w:cs="Arial"/>
          <w:color w:val="000000"/>
          <w:sz w:val="22"/>
          <w:szCs w:val="22"/>
        </w:rPr>
        <w:t>2.1.16. Auxiliar na elaboração de relatórios gerenciais e gráficos comparativos para acompanhar a gestão financeira, orçamentária e tributária do Município, fornecendo informações pontuais aos gestores da administração municipal;</w:t>
      </w:r>
    </w:p>
    <w:p w14:paraId="48047A51" w14:textId="135E4BFE" w:rsidR="006C79DA" w:rsidRDefault="002A0F93" w:rsidP="002A0F93">
      <w:pPr>
        <w:tabs>
          <w:tab w:val="left" w:pos="7455"/>
        </w:tabs>
        <w:spacing w:line="276" w:lineRule="auto"/>
        <w:jc w:val="both"/>
        <w:rPr>
          <w:rFonts w:ascii="Arial" w:hAnsi="Arial" w:cs="Arial"/>
          <w:sz w:val="24"/>
          <w:szCs w:val="24"/>
        </w:rPr>
      </w:pPr>
      <w:r w:rsidRPr="002A0F93">
        <w:rPr>
          <w:rFonts w:ascii="Arial" w:hAnsi="Arial" w:cs="Arial"/>
          <w:color w:val="000000"/>
          <w:sz w:val="22"/>
          <w:szCs w:val="22"/>
        </w:rPr>
        <w:t>2.1.17. Dispor de sistema auxiliar para comparação de arquivos geração para o TCE PR confrontando com o sistema, auxiliando na equalização e compatibilização dos saldos tributários x contábeis, evidenciando as possíveis inconsistências, tendo em vista, que passará a ser obrigatório o envio mensal do módulo tributos no SIM-AM;</w:t>
      </w:r>
    </w:p>
    <w:p w14:paraId="00505FB4" w14:textId="4438899F" w:rsidR="00E045D8" w:rsidRPr="00AF1374" w:rsidRDefault="00BE2043" w:rsidP="00E045D8">
      <w:pPr>
        <w:tabs>
          <w:tab w:val="left" w:pos="7455"/>
        </w:tabs>
        <w:spacing w:line="276" w:lineRule="auto"/>
        <w:jc w:val="both"/>
        <w:rPr>
          <w:rFonts w:ascii="Arial" w:hAnsi="Arial" w:cs="Arial"/>
          <w:sz w:val="24"/>
          <w:szCs w:val="24"/>
        </w:rPr>
      </w:pPr>
      <w:r>
        <w:rPr>
          <w:rFonts w:ascii="Arial" w:hAnsi="Arial" w:cs="Arial"/>
          <w:sz w:val="24"/>
          <w:szCs w:val="24"/>
        </w:rPr>
        <w:t xml:space="preserve">Valor Total de R$ </w:t>
      </w:r>
      <w:proofErr w:type="spellStart"/>
      <w:r>
        <w:rPr>
          <w:rFonts w:ascii="Arial" w:hAnsi="Arial" w:cs="Arial"/>
          <w:sz w:val="24"/>
          <w:szCs w:val="24"/>
        </w:rPr>
        <w:t>xxxxxxx</w:t>
      </w:r>
      <w:proofErr w:type="spellEnd"/>
      <w:r>
        <w:rPr>
          <w:rFonts w:ascii="Arial" w:hAnsi="Arial" w:cs="Arial"/>
          <w:sz w:val="24"/>
          <w:szCs w:val="24"/>
        </w:rPr>
        <w:t xml:space="preserve"> (</w:t>
      </w:r>
      <w:proofErr w:type="spellStart"/>
      <w:r>
        <w:rPr>
          <w:rFonts w:ascii="Arial" w:hAnsi="Arial" w:cs="Arial"/>
          <w:sz w:val="24"/>
          <w:szCs w:val="24"/>
        </w:rPr>
        <w:t>xxxxxxxxxxxx</w:t>
      </w:r>
      <w:proofErr w:type="spellEnd"/>
      <w:r>
        <w:rPr>
          <w:rFonts w:ascii="Arial" w:hAnsi="Arial" w:cs="Arial"/>
          <w:sz w:val="24"/>
          <w:szCs w:val="24"/>
        </w:rPr>
        <w:t>)</w:t>
      </w:r>
    </w:p>
    <w:p w14:paraId="26742574" w14:textId="574199AD" w:rsidR="00E045D8" w:rsidRPr="00AF1374" w:rsidRDefault="00E045D8" w:rsidP="00E045D8">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CLÁUSULA SEGUNDA – V</w:t>
      </w:r>
      <w:r w:rsidR="006C79DA">
        <w:rPr>
          <w:rFonts w:ascii="Arial" w:hAnsi="Arial" w:cs="Arial"/>
          <w:b/>
          <w:sz w:val="24"/>
          <w:szCs w:val="24"/>
        </w:rPr>
        <w:t xml:space="preserve">IGÊNCIA </w:t>
      </w:r>
      <w:r w:rsidRPr="00AF1374">
        <w:rPr>
          <w:rFonts w:ascii="Arial" w:hAnsi="Arial" w:cs="Arial"/>
          <w:b/>
          <w:sz w:val="24"/>
          <w:szCs w:val="24"/>
        </w:rPr>
        <w:t>DO CONTRATO</w:t>
      </w:r>
    </w:p>
    <w:p w14:paraId="7DF83E21" w14:textId="71A29A48" w:rsidR="006C79DA" w:rsidRDefault="00FE075A" w:rsidP="006C79DA">
      <w:pPr>
        <w:pStyle w:val="ParagraphStyle"/>
        <w:tabs>
          <w:tab w:val="left" w:pos="360"/>
        </w:tabs>
        <w:spacing w:line="276" w:lineRule="auto"/>
        <w:jc w:val="both"/>
      </w:pPr>
      <w:r>
        <w:t>2</w:t>
      </w:r>
      <w:r w:rsidR="00E045D8" w:rsidRPr="00AF1374">
        <w:t xml:space="preserve">.1 – </w:t>
      </w:r>
      <w:r w:rsidR="006C79DA" w:rsidRPr="006C79DA">
        <w:t>O CONTRATO terá sua vigência iniciada na data da sua publicação, que se estenderá pelo período de 12 (doze) meses, podendo ser prorrogado, por iguais e sucessivos períodos, limitado a 60 (sessenta) meses, desde que comprovado o preço vantajoso, nos termos do Art. 107, da Lei Federal nº 14.133/2021, observadas, no momento da contratação e a cada exercício financeiro, a disponibilidade de créditos orçamentários, respeitada a vigência máxima decenal.</w:t>
      </w:r>
    </w:p>
    <w:p w14:paraId="242D42B7" w14:textId="77777777" w:rsidR="006C79DA" w:rsidRPr="006C79DA" w:rsidRDefault="006C79DA" w:rsidP="006C79DA">
      <w:pPr>
        <w:pStyle w:val="ParagraphStyle"/>
        <w:tabs>
          <w:tab w:val="left" w:pos="360"/>
        </w:tabs>
        <w:spacing w:line="276" w:lineRule="auto"/>
        <w:jc w:val="both"/>
      </w:pPr>
    </w:p>
    <w:p w14:paraId="6F89F5EB" w14:textId="0AB15C84" w:rsidR="00E045D8" w:rsidRPr="00AF1374" w:rsidRDefault="006054A1" w:rsidP="00E045D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Pr>
          <w:rFonts w:ascii="Arial" w:hAnsi="Arial" w:cs="Arial"/>
          <w:b/>
          <w:bCs/>
          <w:sz w:val="24"/>
          <w:szCs w:val="24"/>
        </w:rPr>
        <w:t>CLÁUSULA TERCEIRA - DA</w:t>
      </w:r>
      <w:r w:rsidR="00E045D8" w:rsidRPr="00AF1374">
        <w:rPr>
          <w:rFonts w:ascii="Arial" w:hAnsi="Arial" w:cs="Arial"/>
          <w:b/>
          <w:bCs/>
          <w:sz w:val="24"/>
          <w:szCs w:val="24"/>
        </w:rPr>
        <w:t xml:space="preserve"> EXECUÇÃO DO SERVIÇO</w:t>
      </w:r>
    </w:p>
    <w:p w14:paraId="1AAC2FBC" w14:textId="77777777" w:rsidR="00E045D8" w:rsidRPr="00FE075A" w:rsidRDefault="00E045D8" w:rsidP="00E045D8">
      <w:pPr>
        <w:pStyle w:val="SemEspaamento"/>
        <w:spacing w:line="276" w:lineRule="auto"/>
        <w:rPr>
          <w:rFonts w:ascii="Arial" w:hAnsi="Arial" w:cs="Arial"/>
          <w:b/>
          <w:bCs/>
          <w:sz w:val="24"/>
          <w:szCs w:val="24"/>
        </w:rPr>
      </w:pPr>
    </w:p>
    <w:p w14:paraId="3A3BED93" w14:textId="2B918483" w:rsidR="00FE075A" w:rsidRPr="00FE075A" w:rsidRDefault="00FE075A" w:rsidP="00FE075A">
      <w:pPr>
        <w:tabs>
          <w:tab w:val="left" w:pos="284"/>
        </w:tabs>
        <w:spacing w:after="0" w:line="276" w:lineRule="auto"/>
        <w:jc w:val="both"/>
        <w:textAlignment w:val="baseline"/>
        <w:rPr>
          <w:rFonts w:ascii="Arial" w:hAnsi="Arial" w:cs="Arial"/>
          <w:b/>
          <w:bCs/>
          <w:color w:val="000000"/>
          <w:sz w:val="22"/>
          <w:szCs w:val="22"/>
        </w:rPr>
      </w:pPr>
      <w:r w:rsidRPr="00FE075A">
        <w:rPr>
          <w:rFonts w:ascii="Arial" w:hAnsi="Arial" w:cs="Arial"/>
          <w:b/>
          <w:bCs/>
          <w:color w:val="000000"/>
          <w:sz w:val="22"/>
          <w:szCs w:val="22"/>
        </w:rPr>
        <w:t>3.1</w:t>
      </w:r>
      <w:r>
        <w:rPr>
          <w:rFonts w:ascii="Arial" w:hAnsi="Arial" w:cs="Arial"/>
          <w:color w:val="000000"/>
          <w:sz w:val="22"/>
          <w:szCs w:val="22"/>
        </w:rPr>
        <w:t xml:space="preserve"> </w:t>
      </w:r>
      <w:r w:rsidRPr="00FE075A">
        <w:rPr>
          <w:rFonts w:ascii="Arial" w:hAnsi="Arial" w:cs="Arial"/>
          <w:color w:val="000000"/>
          <w:sz w:val="22"/>
          <w:szCs w:val="22"/>
        </w:rPr>
        <w:t xml:space="preserve">A prestação de serviços deverá ser executada in loco, na sede da Prefeitura Municipal de Guaraci, sito Rua Prefeito João de </w:t>
      </w:r>
      <w:proofErr w:type="spellStart"/>
      <w:r w:rsidRPr="00FE075A">
        <w:rPr>
          <w:rFonts w:ascii="Arial" w:hAnsi="Arial" w:cs="Arial"/>
          <w:color w:val="000000"/>
          <w:sz w:val="22"/>
          <w:szCs w:val="22"/>
        </w:rPr>
        <w:t>Giuli</w:t>
      </w:r>
      <w:proofErr w:type="spellEnd"/>
      <w:r w:rsidRPr="00FE075A">
        <w:rPr>
          <w:rFonts w:ascii="Arial" w:hAnsi="Arial" w:cs="Arial"/>
          <w:color w:val="000000"/>
          <w:sz w:val="22"/>
          <w:szCs w:val="22"/>
        </w:rPr>
        <w:t>, 180, centro, na cidade de Guaraci/PR, nas dependências da Secretaria Municipal da Administração, em dias e horários de expediente do Paço Municipal, com atendimento presencial de no mínimo 12 (doze) horas/mês, conforme determinações da Administração.</w:t>
      </w:r>
    </w:p>
    <w:p w14:paraId="2815F30D" w14:textId="1609BEE8" w:rsidR="00FE075A" w:rsidRPr="00FE075A" w:rsidRDefault="00FE075A" w:rsidP="00B412ED">
      <w:pPr>
        <w:pStyle w:val="PargrafodaLista"/>
        <w:numPr>
          <w:ilvl w:val="1"/>
          <w:numId w:val="7"/>
        </w:numPr>
        <w:tabs>
          <w:tab w:val="left" w:pos="284"/>
        </w:tabs>
        <w:spacing w:after="0" w:line="276" w:lineRule="auto"/>
        <w:jc w:val="both"/>
        <w:textAlignment w:val="baseline"/>
        <w:rPr>
          <w:rFonts w:ascii="Arial" w:hAnsi="Arial" w:cs="Arial"/>
          <w:b/>
          <w:bCs/>
          <w:color w:val="000000"/>
          <w:sz w:val="22"/>
          <w:szCs w:val="22"/>
        </w:rPr>
      </w:pPr>
      <w:r w:rsidRPr="00FE075A">
        <w:rPr>
          <w:rFonts w:ascii="Arial" w:hAnsi="Arial" w:cs="Arial"/>
          <w:color w:val="000000"/>
          <w:sz w:val="22"/>
          <w:szCs w:val="22"/>
        </w:rPr>
        <w:t>A execução dos serviços/entrega do objeto será iniciada em até 15 (quinze) dias após a assinatura do contrato, de acordo com o previsto no Termo de Referência e Proposta da Contratada.</w:t>
      </w:r>
    </w:p>
    <w:p w14:paraId="6D19FA9C" w14:textId="77777777" w:rsidR="00FE075A" w:rsidRPr="00051ADC" w:rsidRDefault="00FE075A" w:rsidP="00B412ED">
      <w:pPr>
        <w:pStyle w:val="PargrafodaLista"/>
        <w:numPr>
          <w:ilvl w:val="1"/>
          <w:numId w:val="7"/>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t>Além do atendimento presencial a licitante deverá disponibilizar um suporte a distância ilimitada, durante toda a vigência contratual, com horário de atendimento compatível ao da Administração, para que a equipe técnica municipal no curso da execução das rotinas possa solicitar esclarecimentos e/ou orientações relativas às eventuais dúvidas que necessitem de resolução imediata. As demandas deverão ser analisadas dentro de um prazo razoável para posterior orientação visando fomentar o bom andamento das atividades da Administração Municipal. Para tanto a licitante deverá disponibilizar um canal direto de comunicação via telefone e e-mail, bem como o uso de conexão remota com o servidor local da prefeitura municipal, conforme a necessidade.</w:t>
      </w:r>
    </w:p>
    <w:p w14:paraId="18B0180D" w14:textId="77777777" w:rsidR="00FE075A" w:rsidRPr="00051ADC" w:rsidRDefault="00FE075A" w:rsidP="00B412ED">
      <w:pPr>
        <w:pStyle w:val="PargrafodaLista"/>
        <w:numPr>
          <w:ilvl w:val="1"/>
          <w:numId w:val="7"/>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lastRenderedPageBreak/>
        <w:t>Os serviços poderão ser rejeitados, no todo ou em parte, quando em desacordo com as especificações constantes do Termo de Referência e da proposta, devendo ser corrigidos/refeitos/substituídos no prazo fixado pelo fiscal do contrato, às custas da Contratada, sem prejuízo da aplicação de penalidades.</w:t>
      </w:r>
    </w:p>
    <w:p w14:paraId="777090E6" w14:textId="77777777" w:rsidR="00FE075A" w:rsidRDefault="00FE075A" w:rsidP="00B412ED">
      <w:pPr>
        <w:pStyle w:val="PargrafodaLista"/>
        <w:numPr>
          <w:ilvl w:val="1"/>
          <w:numId w:val="7"/>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051ADC">
        <w:rPr>
          <w:rFonts w:ascii="Arial" w:hAnsi="Arial" w:cs="Arial"/>
          <w:color w:val="000000"/>
          <w:sz w:val="22"/>
          <w:szCs w:val="22"/>
        </w:rPr>
        <w:t>O recebimento provisório ou definitivo do objeto não exclui a responsabilidade da Contratada pelos prejuízos resultantes da incorreta execução do contrato.</w:t>
      </w:r>
    </w:p>
    <w:p w14:paraId="6C66A9C2" w14:textId="5FD487F4" w:rsidR="00FE075A" w:rsidRPr="00FE075A" w:rsidRDefault="00FE075A" w:rsidP="00B412ED">
      <w:pPr>
        <w:pStyle w:val="PargrafodaLista"/>
        <w:numPr>
          <w:ilvl w:val="1"/>
          <w:numId w:val="7"/>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FE075A">
        <w:rPr>
          <w:rFonts w:ascii="Arial" w:hAnsi="Arial" w:cs="Arial"/>
          <w:bCs/>
          <w:color w:val="000000"/>
          <w:sz w:val="22"/>
          <w:szCs w:val="22"/>
        </w:rPr>
        <w:t>Não haverá exigência da Garantia da Contratação de acordo com o Art. 96 e seguintes da Lei nº 14.133/2021.</w:t>
      </w:r>
    </w:p>
    <w:p w14:paraId="48FE8DF2" w14:textId="77777777" w:rsidR="00FE075A" w:rsidRPr="004C25B5" w:rsidRDefault="00FE075A" w:rsidP="00FE075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p>
    <w:p w14:paraId="625D1D41" w14:textId="63831BE1" w:rsidR="00E045D8" w:rsidRPr="00AF1374" w:rsidRDefault="00E045D8" w:rsidP="006C79DA">
      <w:pPr>
        <w:pBdr>
          <w:top w:val="single" w:sz="4" w:space="0" w:color="auto"/>
          <w:left w:val="single" w:sz="4" w:space="0" w:color="auto"/>
          <w:bottom w:val="single" w:sz="4" w:space="1" w:color="auto"/>
          <w:right w:val="single" w:sz="4" w:space="0" w:color="auto"/>
        </w:pBdr>
        <w:shd w:val="clear" w:color="auto" w:fill="D9D9D9" w:themeFill="background1" w:themeFillShade="D9"/>
        <w:autoSpaceDE w:val="0"/>
        <w:spacing w:line="276" w:lineRule="auto"/>
        <w:jc w:val="center"/>
        <w:rPr>
          <w:rFonts w:ascii="Arial" w:hAnsi="Arial" w:cs="Arial"/>
          <w:sz w:val="24"/>
          <w:szCs w:val="24"/>
        </w:rPr>
      </w:pPr>
      <w:r w:rsidRPr="00AF1374">
        <w:rPr>
          <w:rFonts w:ascii="Arial" w:hAnsi="Arial" w:cs="Arial"/>
          <w:b/>
          <w:sz w:val="24"/>
          <w:szCs w:val="24"/>
        </w:rPr>
        <w:t>CLÁUSULA QUARTA - REEQUILÍBRIO ECONÔMICO FINANCEIRO</w:t>
      </w:r>
    </w:p>
    <w:p w14:paraId="29383CED"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4.1. Durante a vigência do contrato, o valor da proposta não sofrerá qualquer reajuste, nos termos da Lei nº 9.069 de 29/06/1995 e Lei nº 10.192/2001, </w:t>
      </w:r>
      <w:r w:rsidRPr="00AF1374">
        <w:rPr>
          <w:rFonts w:ascii="Arial" w:hAnsi="Arial" w:cs="Arial"/>
          <w:color w:val="auto"/>
        </w:rPr>
        <w:t>podendo ser reajustado após 12 (doze) meses, com base na variação do índice econômico IPCA dos últimos 12 (doze) meses,</w:t>
      </w:r>
      <w:r w:rsidRPr="00AF1374">
        <w:rPr>
          <w:rFonts w:ascii="Arial" w:hAnsi="Arial" w:cs="Arial"/>
        </w:rPr>
        <w:t xml:space="preserve"> ou qualquer outro índice </w:t>
      </w:r>
      <w:r w:rsidRPr="00AF1374">
        <w:rPr>
          <w:rFonts w:ascii="Arial" w:hAnsi="Arial" w:cs="Arial"/>
        </w:rPr>
        <w:tab/>
        <w:t>que venha substituí-lo,  nas hipóteses, devidamente comprovadas, de quebra do equilíbrio econômico-financeiro, situação prevista na alínea “d” do inciso II do artigo 124, da Lei nº 14.133/2021 ou de redução dos preços praticados no mercado.</w:t>
      </w:r>
    </w:p>
    <w:p w14:paraId="6D8622AB" w14:textId="77777777" w:rsidR="00E045D8" w:rsidRPr="00AF1374" w:rsidRDefault="00E045D8" w:rsidP="00E045D8">
      <w:pPr>
        <w:pStyle w:val="Default"/>
        <w:spacing w:line="276" w:lineRule="auto"/>
        <w:ind w:right="-1"/>
        <w:jc w:val="both"/>
        <w:rPr>
          <w:rFonts w:ascii="Arial" w:hAnsi="Arial" w:cs="Arial"/>
        </w:rPr>
      </w:pPr>
    </w:p>
    <w:p w14:paraId="4DECDA67"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4.2. A revisão do preço original do contrato dependerá da efetiva comprovação do desequilíbrio, das necessidades justificadas, dos pronunciamentos dos setores técnico e jurídico e da aprovação da autoridade competente;</w:t>
      </w:r>
    </w:p>
    <w:p w14:paraId="12838AFF" w14:textId="77777777" w:rsidR="00E045D8" w:rsidRPr="00AF1374" w:rsidRDefault="00E045D8" w:rsidP="00E045D8">
      <w:pPr>
        <w:pStyle w:val="Default"/>
        <w:spacing w:line="276" w:lineRule="auto"/>
        <w:ind w:right="-1"/>
        <w:jc w:val="both"/>
        <w:rPr>
          <w:rFonts w:ascii="Arial" w:hAnsi="Arial" w:cs="Arial"/>
        </w:rPr>
      </w:pPr>
    </w:p>
    <w:p w14:paraId="5B78097D"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4.3. Caso no decorrer da vigência do contrato haja supressão ou aumento de preços será permitido o reequilíbrio econômico financeiro, conforme previsão legal. </w:t>
      </w:r>
    </w:p>
    <w:p w14:paraId="2710EABC" w14:textId="77777777" w:rsidR="00E045D8" w:rsidRPr="00AF1374" w:rsidRDefault="00E045D8" w:rsidP="00E045D8">
      <w:pPr>
        <w:pStyle w:val="Default"/>
        <w:spacing w:line="276" w:lineRule="auto"/>
        <w:ind w:right="-1"/>
        <w:jc w:val="both"/>
        <w:rPr>
          <w:rFonts w:ascii="Arial" w:hAnsi="Arial" w:cs="Arial"/>
        </w:rPr>
      </w:pPr>
    </w:p>
    <w:p w14:paraId="4F09FE78"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4.3.1. Comprovado o desequilíbrio, a revisão dos preços poderá ser efetuada por iniciativa da Administração ou mediante solicitação a empresa contratada, desde que apresentadas as devidas justificativas e comprovações.</w:t>
      </w:r>
    </w:p>
    <w:p w14:paraId="4D742912" w14:textId="77777777" w:rsidR="00E045D8" w:rsidRPr="00AF1374" w:rsidRDefault="00E045D8" w:rsidP="00E045D8">
      <w:pPr>
        <w:pStyle w:val="Default"/>
        <w:spacing w:line="276" w:lineRule="auto"/>
        <w:ind w:right="-1"/>
        <w:jc w:val="both"/>
        <w:rPr>
          <w:rFonts w:ascii="Arial" w:hAnsi="Arial" w:cs="Arial"/>
        </w:rPr>
      </w:pPr>
    </w:p>
    <w:p w14:paraId="7C586B75"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4.3.2. Em qualquer hipótese os preços decorrentes de revisão não ultrapassarão os praticados no mercado, mantendo-se a relação entre o valor originalmente registrado. </w:t>
      </w:r>
    </w:p>
    <w:p w14:paraId="671F5220" w14:textId="77777777" w:rsidR="00E045D8" w:rsidRPr="00AF1374" w:rsidRDefault="00E045D8" w:rsidP="00E045D8">
      <w:pPr>
        <w:pStyle w:val="Default"/>
        <w:spacing w:line="276" w:lineRule="auto"/>
        <w:ind w:right="-1"/>
        <w:jc w:val="both"/>
        <w:rPr>
          <w:rFonts w:ascii="Arial" w:hAnsi="Arial" w:cs="Arial"/>
        </w:rPr>
      </w:pPr>
    </w:p>
    <w:p w14:paraId="379E81BF"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56E45A59" w14:textId="77777777" w:rsidR="00E045D8" w:rsidRPr="00AF1374" w:rsidRDefault="00E045D8" w:rsidP="00E045D8">
      <w:pPr>
        <w:pStyle w:val="Default"/>
        <w:spacing w:line="276" w:lineRule="auto"/>
        <w:ind w:right="-1"/>
        <w:jc w:val="both"/>
        <w:rPr>
          <w:rFonts w:ascii="Arial" w:hAnsi="Arial" w:cs="Arial"/>
        </w:rPr>
      </w:pPr>
    </w:p>
    <w:p w14:paraId="116AD9A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I – Planilha de composição do novo preço, com os mesmos elementos formadores dos preços originalmente registrados, devidamente assinada sobre carimbo da empresa; </w:t>
      </w:r>
    </w:p>
    <w:p w14:paraId="4B2BD266" w14:textId="77777777" w:rsidR="00E045D8" w:rsidRPr="00AF1374" w:rsidRDefault="00E045D8" w:rsidP="00E045D8">
      <w:pPr>
        <w:pStyle w:val="Default"/>
        <w:spacing w:line="276" w:lineRule="auto"/>
        <w:ind w:right="-1"/>
        <w:jc w:val="both"/>
        <w:rPr>
          <w:rFonts w:ascii="Arial" w:hAnsi="Arial" w:cs="Arial"/>
        </w:rPr>
      </w:pPr>
    </w:p>
    <w:p w14:paraId="6B3375E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II – Cópia das notas fiscais dos elementos formadores do novo preço, (quando houver).</w:t>
      </w:r>
    </w:p>
    <w:p w14:paraId="303E4F58" w14:textId="77777777" w:rsidR="00E045D8" w:rsidRPr="00AF1374" w:rsidRDefault="00E045D8" w:rsidP="00E045D8">
      <w:pPr>
        <w:pStyle w:val="Default"/>
        <w:spacing w:line="276" w:lineRule="auto"/>
        <w:ind w:right="-1"/>
        <w:jc w:val="both"/>
        <w:rPr>
          <w:rFonts w:ascii="Arial" w:hAnsi="Arial" w:cs="Arial"/>
        </w:rPr>
      </w:pPr>
    </w:p>
    <w:p w14:paraId="6176C0B4"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4.5. Sendo procedente o requerimento da empresa contratada, o equilíbrio econômico financeiro será concedido a partir da data do protocolo do pedido; </w:t>
      </w:r>
    </w:p>
    <w:p w14:paraId="23CB9C26" w14:textId="77777777" w:rsidR="00E045D8" w:rsidRPr="00AF1374" w:rsidRDefault="00E045D8" w:rsidP="00E045D8">
      <w:pPr>
        <w:pStyle w:val="Default"/>
        <w:spacing w:line="276" w:lineRule="auto"/>
        <w:ind w:right="-1"/>
        <w:jc w:val="both"/>
        <w:rPr>
          <w:rFonts w:ascii="Arial" w:hAnsi="Arial" w:cs="Arial"/>
        </w:rPr>
      </w:pPr>
    </w:p>
    <w:p w14:paraId="553220B7"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4.6. A contratada não poderá interromper a execução dos serviços durante o período de tramitação do processo de revisão dos preços</w:t>
      </w:r>
    </w:p>
    <w:p w14:paraId="7F1DEE2F" w14:textId="77777777" w:rsidR="00E045D8" w:rsidRPr="00AF1374" w:rsidRDefault="00E045D8" w:rsidP="00E045D8">
      <w:pPr>
        <w:spacing w:line="276" w:lineRule="auto"/>
        <w:rPr>
          <w:rFonts w:ascii="Arial" w:hAnsi="Arial" w:cs="Arial"/>
          <w:sz w:val="24"/>
          <w:szCs w:val="24"/>
        </w:rPr>
      </w:pPr>
    </w:p>
    <w:p w14:paraId="63685BD9" w14:textId="19C6F8C1" w:rsidR="00E045D8" w:rsidRPr="006C79DA" w:rsidRDefault="00E045D8" w:rsidP="006C79DA">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 CLÁUSULA QUINTA – DAS CONDIÇÕES DE PAGAMENTO</w:t>
      </w:r>
    </w:p>
    <w:p w14:paraId="717FD509" w14:textId="77777777" w:rsidR="00FE075A" w:rsidRDefault="00FE075A" w:rsidP="00FE075A">
      <w:pPr>
        <w:spacing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501CC137" w14:textId="77777777" w:rsidR="00FE075A" w:rsidRDefault="00FE075A" w:rsidP="00FE075A">
      <w:pPr>
        <w:spacing w:after="0" w:line="276" w:lineRule="auto"/>
        <w:jc w:val="both"/>
        <w:rPr>
          <w:rFonts w:ascii="Arial" w:hAnsi="Arial" w:cs="Arial"/>
          <w:sz w:val="24"/>
          <w:szCs w:val="24"/>
        </w:rPr>
      </w:pPr>
    </w:p>
    <w:p w14:paraId="7A2D3A10" w14:textId="77777777" w:rsidR="00FE075A" w:rsidRPr="00BC79D1" w:rsidRDefault="00FE075A" w:rsidP="00FE075A">
      <w:pPr>
        <w:spacing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Pr="00BC79D1">
        <w:rPr>
          <w:rFonts w:ascii="Arial" w:hAnsi="Arial" w:cs="Arial"/>
          <w:sz w:val="24"/>
          <w:szCs w:val="24"/>
        </w:rPr>
        <w:t xml:space="preserve"> </w:t>
      </w:r>
    </w:p>
    <w:p w14:paraId="341964E9" w14:textId="77777777" w:rsidR="00FE075A" w:rsidRPr="00BC79D1" w:rsidRDefault="00FE075A" w:rsidP="00FE075A">
      <w:pPr>
        <w:spacing w:after="0" w:line="276" w:lineRule="auto"/>
        <w:jc w:val="both"/>
        <w:rPr>
          <w:rFonts w:ascii="Arial" w:hAnsi="Arial" w:cs="Arial"/>
          <w:sz w:val="24"/>
          <w:szCs w:val="24"/>
        </w:rPr>
      </w:pPr>
    </w:p>
    <w:p w14:paraId="4D41041A" w14:textId="77777777" w:rsidR="00FE075A" w:rsidRPr="00BC79D1" w:rsidRDefault="00FE075A" w:rsidP="00FE075A">
      <w:pPr>
        <w:spacing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o termo </w:t>
      </w:r>
      <w:r>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524741E5" w14:textId="77777777" w:rsidR="00FE075A" w:rsidRPr="00BC79D1" w:rsidRDefault="00FE075A" w:rsidP="00FE075A">
      <w:pPr>
        <w:spacing w:after="0" w:line="276" w:lineRule="auto"/>
        <w:jc w:val="both"/>
        <w:rPr>
          <w:rFonts w:ascii="Arial" w:hAnsi="Arial" w:cs="Arial"/>
          <w:sz w:val="24"/>
          <w:szCs w:val="24"/>
        </w:rPr>
      </w:pPr>
      <w:r w:rsidRPr="00BC79D1">
        <w:rPr>
          <w:rFonts w:ascii="Arial" w:hAnsi="Arial" w:cs="Arial"/>
          <w:sz w:val="24"/>
          <w:szCs w:val="24"/>
        </w:rPr>
        <w:t xml:space="preserve"> </w:t>
      </w:r>
    </w:p>
    <w:p w14:paraId="12B7CFFA" w14:textId="77777777" w:rsidR="00FE075A" w:rsidRDefault="00FE075A" w:rsidP="00FE075A">
      <w:pPr>
        <w:spacing w:after="0" w:line="276" w:lineRule="auto"/>
        <w:jc w:val="both"/>
        <w:rPr>
          <w:rFonts w:ascii="Arial" w:hAnsi="Arial" w:cs="Arial"/>
          <w:sz w:val="24"/>
          <w:szCs w:val="24"/>
        </w:rPr>
      </w:pPr>
      <w:r w:rsidRPr="00BC79D1">
        <w:rPr>
          <w:rFonts w:ascii="Arial" w:hAnsi="Arial" w:cs="Arial"/>
          <w:sz w:val="24"/>
          <w:szCs w:val="24"/>
        </w:rPr>
        <w:t>15.</w:t>
      </w:r>
      <w:r>
        <w:rPr>
          <w:rFonts w:ascii="Arial" w:hAnsi="Arial" w:cs="Arial"/>
          <w:sz w:val="24"/>
          <w:szCs w:val="24"/>
        </w:rPr>
        <w:t>4</w:t>
      </w:r>
      <w:r w:rsidRPr="00BC79D1">
        <w:rPr>
          <w:rFonts w:ascii="Arial" w:hAnsi="Arial" w:cs="Arial"/>
          <w:sz w:val="24"/>
          <w:szCs w:val="24"/>
        </w:rPr>
        <w:t>. Uma vez assinad</w:t>
      </w:r>
      <w:r>
        <w:rPr>
          <w:rFonts w:ascii="Arial" w:hAnsi="Arial" w:cs="Arial"/>
          <w:sz w:val="24"/>
          <w:szCs w:val="24"/>
        </w:rPr>
        <w:t>o</w:t>
      </w:r>
      <w:r w:rsidRPr="00BC79D1">
        <w:rPr>
          <w:rFonts w:ascii="Arial" w:hAnsi="Arial" w:cs="Arial"/>
          <w:sz w:val="24"/>
          <w:szCs w:val="24"/>
        </w:rPr>
        <w:t xml:space="preserve"> </w:t>
      </w:r>
      <w:r>
        <w:rPr>
          <w:rFonts w:ascii="Arial" w:hAnsi="Arial" w:cs="Arial"/>
          <w:sz w:val="24"/>
          <w:szCs w:val="24"/>
        </w:rPr>
        <w:t>o contrato</w:t>
      </w:r>
      <w:r w:rsidRPr="00BC79D1">
        <w:rPr>
          <w:rFonts w:ascii="Arial" w:hAnsi="Arial" w:cs="Arial"/>
          <w:sz w:val="24"/>
          <w:szCs w:val="24"/>
        </w:rPr>
        <w:t xml:space="preserve">, assume </w:t>
      </w:r>
      <w:r>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30B25EDF" w14:textId="77777777" w:rsidR="00FE075A" w:rsidRPr="00BC79D1" w:rsidRDefault="00FE075A" w:rsidP="00FE075A">
      <w:pPr>
        <w:spacing w:after="0" w:line="276" w:lineRule="auto"/>
        <w:jc w:val="both"/>
        <w:rPr>
          <w:rFonts w:ascii="Arial" w:hAnsi="Arial" w:cs="Arial"/>
          <w:sz w:val="24"/>
          <w:szCs w:val="24"/>
        </w:rPr>
      </w:pPr>
    </w:p>
    <w:p w14:paraId="45EE5B91" w14:textId="77777777" w:rsidR="00FE075A" w:rsidRPr="00BC79D1" w:rsidRDefault="00FE075A" w:rsidP="00FE075A">
      <w:pPr>
        <w:spacing w:after="0" w:line="276" w:lineRule="auto"/>
        <w:jc w:val="both"/>
        <w:rPr>
          <w:rFonts w:ascii="Arial" w:hAnsi="Arial" w:cs="Arial"/>
          <w:sz w:val="24"/>
          <w:szCs w:val="24"/>
        </w:rPr>
      </w:pPr>
      <w:r w:rsidRPr="00BC79D1">
        <w:rPr>
          <w:rFonts w:ascii="Arial" w:hAnsi="Arial" w:cs="Arial"/>
          <w:sz w:val="24"/>
          <w:szCs w:val="24"/>
        </w:rPr>
        <w:t xml:space="preserve">15.5. A partir da assinatura </w:t>
      </w:r>
      <w:r>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643B993F" w14:textId="77777777" w:rsidR="00FE075A" w:rsidRPr="00BC79D1" w:rsidRDefault="00FE075A" w:rsidP="00FE075A">
      <w:pPr>
        <w:spacing w:after="0" w:line="276" w:lineRule="auto"/>
        <w:jc w:val="both"/>
        <w:rPr>
          <w:rFonts w:ascii="Arial" w:hAnsi="Arial" w:cs="Arial"/>
          <w:sz w:val="24"/>
          <w:szCs w:val="24"/>
        </w:rPr>
      </w:pPr>
    </w:p>
    <w:p w14:paraId="5D730257" w14:textId="77777777" w:rsidR="00FE075A" w:rsidRDefault="00FE075A" w:rsidP="00FE075A">
      <w:pPr>
        <w:tabs>
          <w:tab w:val="left" w:pos="284"/>
        </w:tabs>
        <w:spacing w:after="0" w:line="276" w:lineRule="auto"/>
        <w:ind w:right="-8"/>
        <w:jc w:val="both"/>
        <w:rPr>
          <w:rFonts w:ascii="Arial" w:hAnsi="Arial" w:cs="Arial"/>
          <w:sz w:val="24"/>
          <w:szCs w:val="24"/>
        </w:rPr>
      </w:pPr>
      <w:r w:rsidRPr="00BC79D1">
        <w:rPr>
          <w:rFonts w:ascii="Arial" w:hAnsi="Arial" w:cs="Arial"/>
          <w:sz w:val="24"/>
          <w:szCs w:val="24"/>
        </w:rPr>
        <w:t xml:space="preserve">15.7. </w:t>
      </w:r>
      <w:r>
        <w:rPr>
          <w:rFonts w:ascii="Arial" w:hAnsi="Arial" w:cs="Arial"/>
          <w:sz w:val="24"/>
          <w:szCs w:val="24"/>
        </w:rPr>
        <w:t xml:space="preserve">O pagamento será feito </w:t>
      </w:r>
      <w:r w:rsidRPr="00D571D0">
        <w:rPr>
          <w:rFonts w:ascii="Arial" w:eastAsia="Arial" w:hAnsi="Arial" w:cs="Arial"/>
          <w:color w:val="000000" w:themeColor="text1"/>
          <w:sz w:val="24"/>
          <w:szCs w:val="24"/>
        </w:rPr>
        <w:t>em até 30 (trinta) dias</w:t>
      </w:r>
      <w:r w:rsidRPr="00BC79D1">
        <w:rPr>
          <w:rFonts w:ascii="Arial" w:hAnsi="Arial" w:cs="Arial"/>
          <w:sz w:val="24"/>
          <w:szCs w:val="24"/>
        </w:rPr>
        <w:t xml:space="preserve"> do mês subsequente </w:t>
      </w:r>
      <w:r>
        <w:rPr>
          <w:rFonts w:ascii="Arial" w:hAnsi="Arial" w:cs="Arial"/>
          <w:sz w:val="24"/>
          <w:szCs w:val="24"/>
        </w:rPr>
        <w:t>a execução dos serviços</w:t>
      </w:r>
      <w:r w:rsidRPr="00BC79D1">
        <w:rPr>
          <w:rFonts w:ascii="Arial" w:hAnsi="Arial" w:cs="Arial"/>
          <w:sz w:val="24"/>
          <w:szCs w:val="24"/>
        </w:rPr>
        <w:t>, mediante emissão de nota</w:t>
      </w:r>
      <w:r w:rsidRPr="00BC79D1">
        <w:rPr>
          <w:rFonts w:ascii="Arial" w:hAnsi="Arial" w:cs="Arial"/>
          <w:spacing w:val="-57"/>
          <w:sz w:val="24"/>
          <w:szCs w:val="24"/>
        </w:rPr>
        <w:t xml:space="preserve"> </w:t>
      </w:r>
      <w:r w:rsidRPr="00BC79D1">
        <w:rPr>
          <w:rFonts w:ascii="Arial" w:hAnsi="Arial" w:cs="Arial"/>
          <w:sz w:val="24"/>
          <w:szCs w:val="24"/>
        </w:rPr>
        <w:t>fiscal</w:t>
      </w:r>
      <w:r w:rsidRPr="00BC79D1">
        <w:rPr>
          <w:rFonts w:ascii="Arial" w:hAnsi="Arial" w:cs="Arial"/>
          <w:spacing w:val="-1"/>
          <w:sz w:val="24"/>
          <w:szCs w:val="24"/>
        </w:rPr>
        <w:t xml:space="preserve"> </w:t>
      </w:r>
      <w:r w:rsidRPr="00BC79D1">
        <w:rPr>
          <w:rFonts w:ascii="Arial" w:hAnsi="Arial" w:cs="Arial"/>
          <w:sz w:val="24"/>
          <w:szCs w:val="24"/>
        </w:rPr>
        <w:t>para</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2"/>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w:t>
      </w:r>
    </w:p>
    <w:p w14:paraId="202DB87F" w14:textId="77777777" w:rsidR="00FE075A" w:rsidRDefault="00FE075A" w:rsidP="00FE075A">
      <w:pPr>
        <w:tabs>
          <w:tab w:val="left" w:pos="284"/>
        </w:tabs>
        <w:spacing w:after="0" w:line="276" w:lineRule="auto"/>
        <w:ind w:right="-8"/>
        <w:jc w:val="both"/>
        <w:rPr>
          <w:rFonts w:ascii="Arial" w:hAnsi="Arial" w:cs="Arial"/>
          <w:sz w:val="24"/>
          <w:szCs w:val="24"/>
        </w:rPr>
      </w:pPr>
    </w:p>
    <w:p w14:paraId="150BA167" w14:textId="0284817C" w:rsidR="00FE075A" w:rsidRPr="009C37E3" w:rsidRDefault="00FE075A" w:rsidP="00FE075A">
      <w:pPr>
        <w:pStyle w:val="ParagraphStyle"/>
        <w:jc w:val="both"/>
        <w:rPr>
          <w:rFonts w:asciiTheme="minorHAnsi" w:hAnsiTheme="minorHAnsi" w:cstheme="minorHAnsi"/>
          <w:b/>
          <w:bCs/>
          <w:i/>
          <w:iCs/>
          <w:u w:val="single"/>
        </w:rPr>
      </w:pPr>
      <w:r w:rsidRPr="009C37E3">
        <w:rPr>
          <w:rFonts w:asciiTheme="minorHAnsi" w:hAnsiTheme="minorHAnsi" w:cstheme="minorHAnsi"/>
          <w:b/>
          <w:bCs/>
          <w:i/>
          <w:iCs/>
          <w:u w:val="single"/>
        </w:rPr>
        <w:t>15.</w:t>
      </w:r>
      <w:r w:rsidR="001677A9">
        <w:rPr>
          <w:rFonts w:asciiTheme="minorHAnsi" w:hAnsiTheme="minorHAnsi" w:cstheme="minorHAnsi"/>
          <w:b/>
          <w:bCs/>
          <w:i/>
          <w:iCs/>
          <w:u w:val="single"/>
        </w:rPr>
        <w:t>8</w:t>
      </w:r>
      <w:r w:rsidRPr="009C37E3">
        <w:rPr>
          <w:rFonts w:asciiTheme="minorHAnsi" w:hAnsiTheme="minorHAnsi" w:cstheme="minorHAnsi"/>
          <w:b/>
          <w:bCs/>
          <w:i/>
          <w:iCs/>
          <w:u w:val="single"/>
        </w:rPr>
        <w:t>.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7A3BA7E8" w14:textId="77777777" w:rsidR="00FE075A" w:rsidRDefault="00FE075A" w:rsidP="00FE075A">
      <w:pPr>
        <w:tabs>
          <w:tab w:val="left" w:pos="284"/>
        </w:tabs>
        <w:spacing w:after="0" w:line="276" w:lineRule="auto"/>
        <w:ind w:right="-8"/>
        <w:jc w:val="both"/>
      </w:pPr>
    </w:p>
    <w:p w14:paraId="5DA57806" w14:textId="249FCC70" w:rsidR="00FE075A" w:rsidRDefault="00FE075A" w:rsidP="00FE075A">
      <w:pPr>
        <w:tabs>
          <w:tab w:val="left" w:pos="284"/>
        </w:tabs>
        <w:spacing w:after="0" w:line="276" w:lineRule="auto"/>
        <w:ind w:right="-8"/>
        <w:jc w:val="both"/>
      </w:pPr>
      <w:r w:rsidRPr="00E053A5">
        <w:rPr>
          <w:rFonts w:ascii="Arial" w:hAnsi="Arial" w:cs="Arial"/>
          <w:sz w:val="24"/>
          <w:szCs w:val="24"/>
        </w:rPr>
        <w:t>15.</w:t>
      </w:r>
      <w:r w:rsidR="001677A9">
        <w:rPr>
          <w:rFonts w:ascii="Arial" w:hAnsi="Arial" w:cs="Arial"/>
          <w:sz w:val="24"/>
          <w:szCs w:val="24"/>
        </w:rPr>
        <w:t>8</w:t>
      </w:r>
      <w:r w:rsidRPr="00E053A5">
        <w:rPr>
          <w:rFonts w:ascii="Arial" w:hAnsi="Arial" w:cs="Arial"/>
          <w:sz w:val="24"/>
          <w:szCs w:val="24"/>
        </w:rPr>
        <w:t>.1. Constatando o recebedor qualquer divergência ou irregularidade na Nota Fiscal, esta será devolvida à licitante para as devidas correções</w:t>
      </w:r>
      <w:r>
        <w:t>.</w:t>
      </w:r>
    </w:p>
    <w:p w14:paraId="2FFA6B0D" w14:textId="77777777" w:rsidR="00FE075A" w:rsidRPr="00BC79D1" w:rsidRDefault="00FE075A" w:rsidP="00FE075A">
      <w:pPr>
        <w:tabs>
          <w:tab w:val="left" w:pos="284"/>
        </w:tabs>
        <w:spacing w:after="0" w:line="276" w:lineRule="auto"/>
        <w:ind w:right="-8"/>
        <w:jc w:val="both"/>
        <w:rPr>
          <w:rFonts w:ascii="Arial" w:hAnsi="Arial" w:cs="Arial"/>
          <w:sz w:val="24"/>
          <w:szCs w:val="24"/>
        </w:rPr>
      </w:pPr>
    </w:p>
    <w:p w14:paraId="34E9A8A4" w14:textId="44D40E77" w:rsidR="00FE075A" w:rsidRPr="00BC79D1" w:rsidRDefault="00FE075A" w:rsidP="00FE075A">
      <w:pPr>
        <w:tabs>
          <w:tab w:val="left" w:pos="284"/>
        </w:tabs>
        <w:spacing w:after="0" w:line="276" w:lineRule="auto"/>
        <w:ind w:right="-8"/>
        <w:jc w:val="both"/>
        <w:rPr>
          <w:rFonts w:ascii="Arial" w:hAnsi="Arial" w:cs="Arial"/>
          <w:sz w:val="24"/>
          <w:szCs w:val="24"/>
        </w:rPr>
      </w:pPr>
      <w:r w:rsidRPr="00BC79D1">
        <w:rPr>
          <w:rFonts w:ascii="Arial" w:hAnsi="Arial" w:cs="Arial"/>
          <w:sz w:val="24"/>
          <w:szCs w:val="24"/>
        </w:rPr>
        <w:lastRenderedPageBreak/>
        <w:t>15.</w:t>
      </w:r>
      <w:r w:rsidR="001677A9">
        <w:rPr>
          <w:rFonts w:ascii="Arial" w:hAnsi="Arial" w:cs="Arial"/>
          <w:sz w:val="24"/>
          <w:szCs w:val="24"/>
        </w:rPr>
        <w:t>8</w:t>
      </w:r>
      <w:r w:rsidRPr="00BC79D1">
        <w:rPr>
          <w:rFonts w:ascii="Arial" w:hAnsi="Arial" w:cs="Arial"/>
          <w:sz w:val="24"/>
          <w:szCs w:val="24"/>
        </w:rPr>
        <w:t>.2. Na apresentação de documentos fiscais para empenho deverá o fornecedor apresentar</w:t>
      </w:r>
      <w:r w:rsidRPr="00BC79D1">
        <w:rPr>
          <w:rFonts w:ascii="Arial" w:hAnsi="Arial" w:cs="Arial"/>
          <w:spacing w:val="-57"/>
          <w:sz w:val="24"/>
          <w:szCs w:val="24"/>
        </w:rPr>
        <w:t xml:space="preserve"> </w:t>
      </w:r>
      <w:r w:rsidRPr="00BC79D1">
        <w:rPr>
          <w:rFonts w:ascii="Arial" w:hAnsi="Arial" w:cs="Arial"/>
          <w:sz w:val="24"/>
          <w:szCs w:val="24"/>
        </w:rPr>
        <w:t>CND atualizada do</w:t>
      </w:r>
      <w:r w:rsidRPr="00BC79D1">
        <w:rPr>
          <w:rFonts w:ascii="Arial" w:hAnsi="Arial" w:cs="Arial"/>
          <w:spacing w:val="1"/>
          <w:sz w:val="24"/>
          <w:szCs w:val="24"/>
        </w:rPr>
        <w:t xml:space="preserve"> </w:t>
      </w:r>
      <w:r w:rsidRPr="00BC79D1">
        <w:rPr>
          <w:rFonts w:ascii="Arial" w:hAnsi="Arial" w:cs="Arial"/>
          <w:sz w:val="24"/>
          <w:szCs w:val="24"/>
        </w:rPr>
        <w:t>FGTS e CONJUNTA</w:t>
      </w:r>
      <w:r w:rsidRPr="00BC79D1">
        <w:rPr>
          <w:rFonts w:ascii="Arial" w:hAnsi="Arial" w:cs="Arial"/>
          <w:spacing w:val="1"/>
          <w:sz w:val="24"/>
          <w:szCs w:val="24"/>
        </w:rPr>
        <w:t xml:space="preserve"> </w:t>
      </w:r>
      <w:r w:rsidRPr="00BC79D1">
        <w:rPr>
          <w:rFonts w:ascii="Arial" w:hAnsi="Arial" w:cs="Arial"/>
          <w:sz w:val="24"/>
          <w:szCs w:val="24"/>
        </w:rPr>
        <w:t>FEDERAL</w:t>
      </w:r>
      <w:r>
        <w:rPr>
          <w:rFonts w:ascii="Arial" w:hAnsi="Arial" w:cs="Arial"/>
          <w:sz w:val="24"/>
          <w:szCs w:val="24"/>
        </w:rPr>
        <w:t xml:space="preserve"> e CERTIDÃO NEGATIVA DE DÉBITOS TRABALHISTAS</w:t>
      </w:r>
      <w:r w:rsidRPr="00BC79D1">
        <w:rPr>
          <w:rFonts w:ascii="Arial" w:hAnsi="Arial" w:cs="Arial"/>
          <w:sz w:val="24"/>
          <w:szCs w:val="24"/>
        </w:rPr>
        <w:t>,</w:t>
      </w:r>
      <w:r w:rsidRPr="00BC79D1">
        <w:rPr>
          <w:rFonts w:ascii="Arial" w:hAnsi="Arial" w:cs="Arial"/>
          <w:spacing w:val="1"/>
          <w:sz w:val="24"/>
          <w:szCs w:val="24"/>
        </w:rPr>
        <w:t xml:space="preserve"> </w:t>
      </w:r>
      <w:r w:rsidRPr="00BC79D1">
        <w:rPr>
          <w:rFonts w:ascii="Arial" w:hAnsi="Arial" w:cs="Arial"/>
          <w:sz w:val="24"/>
          <w:szCs w:val="24"/>
        </w:rPr>
        <w:t>sob pena de não realização do</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1"/>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 e</w:t>
      </w:r>
      <w:r w:rsidRPr="00BC79D1">
        <w:rPr>
          <w:rFonts w:ascii="Arial" w:hAnsi="Arial" w:cs="Arial"/>
          <w:spacing w:val="-1"/>
          <w:sz w:val="24"/>
          <w:szCs w:val="24"/>
        </w:rPr>
        <w:t xml:space="preserve"> </w:t>
      </w:r>
      <w:r w:rsidRPr="00BC79D1">
        <w:rPr>
          <w:rFonts w:ascii="Arial" w:hAnsi="Arial" w:cs="Arial"/>
          <w:sz w:val="24"/>
          <w:szCs w:val="24"/>
        </w:rPr>
        <w:t>pagamento.</w:t>
      </w:r>
    </w:p>
    <w:p w14:paraId="02F76A08" w14:textId="77777777" w:rsidR="00FE075A" w:rsidRPr="00BC79D1" w:rsidRDefault="00FE075A" w:rsidP="00FE075A">
      <w:pPr>
        <w:tabs>
          <w:tab w:val="left" w:pos="284"/>
        </w:tabs>
        <w:spacing w:after="0" w:line="276" w:lineRule="auto"/>
        <w:ind w:right="-8"/>
        <w:jc w:val="both"/>
        <w:rPr>
          <w:rFonts w:ascii="Arial" w:hAnsi="Arial" w:cs="Arial"/>
          <w:sz w:val="24"/>
          <w:szCs w:val="24"/>
        </w:rPr>
      </w:pPr>
    </w:p>
    <w:p w14:paraId="68AB6F33" w14:textId="0BD0AE90" w:rsidR="00FE075A" w:rsidRPr="00BC79D1" w:rsidRDefault="00FE075A" w:rsidP="00FE075A">
      <w:pPr>
        <w:spacing w:after="0" w:line="276" w:lineRule="auto"/>
        <w:jc w:val="both"/>
        <w:rPr>
          <w:rFonts w:ascii="Arial" w:hAnsi="Arial" w:cs="Arial"/>
          <w:sz w:val="24"/>
          <w:szCs w:val="24"/>
        </w:rPr>
      </w:pPr>
      <w:r w:rsidRPr="00BC79D1">
        <w:rPr>
          <w:rFonts w:ascii="Arial" w:hAnsi="Arial" w:cs="Arial"/>
          <w:sz w:val="24"/>
          <w:szCs w:val="24"/>
        </w:rPr>
        <w:t>15.</w:t>
      </w:r>
      <w:r w:rsidR="001677A9">
        <w:rPr>
          <w:rFonts w:ascii="Arial" w:hAnsi="Arial" w:cs="Arial"/>
          <w:sz w:val="24"/>
          <w:szCs w:val="24"/>
        </w:rPr>
        <w:t>8</w:t>
      </w:r>
      <w:r w:rsidRPr="00BC79D1">
        <w:rPr>
          <w:rFonts w:ascii="Arial" w:hAnsi="Arial" w:cs="Arial"/>
          <w:sz w:val="24"/>
          <w:szCs w:val="24"/>
        </w:rPr>
        <w:t>.3. A Nota fiscal/fatura deverá estar com a descrição completa do produto fornecido, número da licitação, número do Processo Licitatório e número da ata contratual, não apresentar rasura e/ou entrelinhas e esteja certificada pela comissão de recebimento.</w:t>
      </w:r>
    </w:p>
    <w:p w14:paraId="13D5DD83" w14:textId="77777777" w:rsidR="00FE075A" w:rsidRPr="00BC79D1" w:rsidRDefault="00FE075A" w:rsidP="00FE075A">
      <w:pPr>
        <w:spacing w:after="0"/>
        <w:jc w:val="both"/>
        <w:rPr>
          <w:rFonts w:ascii="Arial" w:hAnsi="Arial" w:cs="Arial"/>
          <w:sz w:val="24"/>
          <w:szCs w:val="24"/>
        </w:rPr>
      </w:pPr>
    </w:p>
    <w:p w14:paraId="0E9F96E0" w14:textId="77777777" w:rsidR="00FE075A" w:rsidRPr="00BC79D1" w:rsidRDefault="00FE075A" w:rsidP="00FE075A">
      <w:pPr>
        <w:spacing w:after="0"/>
        <w:jc w:val="both"/>
        <w:rPr>
          <w:rFonts w:ascii="Arial" w:hAnsi="Arial" w:cs="Arial"/>
          <w:sz w:val="24"/>
          <w:szCs w:val="24"/>
        </w:rPr>
      </w:pPr>
      <w:r w:rsidRPr="00BC79D1">
        <w:rPr>
          <w:rFonts w:ascii="Arial" w:hAnsi="Arial" w:cs="Arial"/>
          <w:sz w:val="24"/>
          <w:szCs w:val="24"/>
        </w:rPr>
        <w:t>15.9. 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B6BD044" w14:textId="77777777" w:rsidR="00FE075A" w:rsidRPr="00BC79D1" w:rsidRDefault="00FE075A" w:rsidP="00FE075A">
      <w:pPr>
        <w:spacing w:after="0"/>
        <w:jc w:val="right"/>
        <w:rPr>
          <w:rFonts w:ascii="Arial" w:hAnsi="Arial" w:cs="Arial"/>
          <w:sz w:val="24"/>
          <w:szCs w:val="24"/>
        </w:rPr>
      </w:pPr>
    </w:p>
    <w:p w14:paraId="12217FB9" w14:textId="77777777" w:rsidR="00FE075A" w:rsidRPr="00BC79D1" w:rsidRDefault="00FE075A" w:rsidP="00FE075A">
      <w:pPr>
        <w:spacing w:after="0"/>
        <w:jc w:val="both"/>
        <w:rPr>
          <w:rFonts w:ascii="Arial" w:hAnsi="Arial" w:cs="Arial"/>
          <w:sz w:val="24"/>
          <w:szCs w:val="24"/>
        </w:rPr>
      </w:pPr>
      <w:r w:rsidRPr="00BC79D1">
        <w:rPr>
          <w:rFonts w:ascii="Arial" w:hAnsi="Arial" w:cs="Arial"/>
          <w:sz w:val="24"/>
          <w:szCs w:val="24"/>
        </w:rPr>
        <w:t xml:space="preserve">15.10. A nota fiscal deverá ser emitida em nome do Município de </w:t>
      </w:r>
      <w:r>
        <w:rPr>
          <w:rFonts w:ascii="Arial" w:hAnsi="Arial" w:cs="Arial"/>
          <w:sz w:val="24"/>
          <w:szCs w:val="24"/>
        </w:rPr>
        <w:t>Guaraci</w:t>
      </w:r>
      <w:r w:rsidRPr="00BC79D1">
        <w:rPr>
          <w:rFonts w:ascii="Arial" w:hAnsi="Arial" w:cs="Arial"/>
          <w:sz w:val="24"/>
          <w:szCs w:val="24"/>
        </w:rPr>
        <w:t xml:space="preserve">, com CNPJ nº </w:t>
      </w:r>
      <w:r>
        <w:rPr>
          <w:rFonts w:ascii="Arial" w:hAnsi="Arial" w:cs="Arial"/>
          <w:sz w:val="24"/>
          <w:szCs w:val="24"/>
        </w:rPr>
        <w:t>75.845.5370001-51</w:t>
      </w:r>
      <w:r w:rsidRPr="00BC79D1">
        <w:rPr>
          <w:rFonts w:ascii="Arial" w:hAnsi="Arial" w:cs="Arial"/>
          <w:sz w:val="24"/>
          <w:szCs w:val="24"/>
        </w:rPr>
        <w:t>, de acordo com as informações contidas na Nota de Empenho, e deverá ser encaminhada diretamente ao setor de Contabilidade para a realização de empenhos</w:t>
      </w:r>
      <w:r>
        <w:rPr>
          <w:rFonts w:ascii="Arial" w:hAnsi="Arial" w:cs="Arial"/>
          <w:sz w:val="24"/>
          <w:szCs w:val="24"/>
        </w:rPr>
        <w:t>, contendo ainda NOME DO BANCO, NÚMERO DA AGÊNCIA E NÚMERO DA CONTA CORRENTE EM NOME DA EMPRESA.</w:t>
      </w:r>
    </w:p>
    <w:p w14:paraId="2A2D8678" w14:textId="77777777" w:rsidR="00FE075A" w:rsidRPr="00BC79D1" w:rsidRDefault="00FE075A" w:rsidP="00FE075A">
      <w:pPr>
        <w:spacing w:after="0"/>
        <w:jc w:val="right"/>
        <w:rPr>
          <w:rFonts w:ascii="Arial" w:hAnsi="Arial" w:cs="Arial"/>
          <w:sz w:val="24"/>
          <w:szCs w:val="24"/>
        </w:rPr>
      </w:pPr>
    </w:p>
    <w:p w14:paraId="2F8C6E28" w14:textId="77777777" w:rsidR="00FE075A" w:rsidRDefault="00FE075A" w:rsidP="00FE075A">
      <w:pPr>
        <w:spacing w:after="0"/>
        <w:ind w:right="-8"/>
        <w:jc w:val="both"/>
        <w:rPr>
          <w:rFonts w:ascii="Arial" w:hAnsi="Arial" w:cs="Arial"/>
          <w:sz w:val="24"/>
          <w:szCs w:val="24"/>
        </w:rPr>
      </w:pPr>
      <w:r w:rsidRPr="00BC79D1">
        <w:rPr>
          <w:rFonts w:ascii="Arial" w:hAnsi="Arial" w:cs="Arial"/>
          <w:sz w:val="24"/>
          <w:szCs w:val="24"/>
        </w:rPr>
        <w:t xml:space="preserve">15.11. Em caso de atraso de pagamento motivado exclusivamente pela Prefeitura Municipal de </w:t>
      </w:r>
      <w:r>
        <w:rPr>
          <w:rFonts w:ascii="Arial" w:hAnsi="Arial" w:cs="Arial"/>
          <w:sz w:val="24"/>
          <w:szCs w:val="24"/>
        </w:rPr>
        <w:t>Guaraci</w:t>
      </w:r>
      <w:r w:rsidRPr="00BC79D1">
        <w:rPr>
          <w:rFonts w:ascii="Arial" w:hAnsi="Arial" w:cs="Arial"/>
          <w:sz w:val="24"/>
          <w:szCs w:val="24"/>
        </w:rPr>
        <w:t xml:space="preserve">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396AAFBA" w14:textId="77777777" w:rsidR="00FE075A" w:rsidRPr="00BC79D1" w:rsidRDefault="00FE075A" w:rsidP="00FE075A">
      <w:pPr>
        <w:spacing w:after="0"/>
        <w:ind w:right="-8"/>
        <w:jc w:val="both"/>
        <w:rPr>
          <w:rFonts w:ascii="Arial" w:hAnsi="Arial" w:cs="Arial"/>
          <w:sz w:val="24"/>
          <w:szCs w:val="24"/>
        </w:rPr>
      </w:pPr>
    </w:p>
    <w:p w14:paraId="4CE43914"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I = (TX / 100) / 365</w:t>
      </w:r>
    </w:p>
    <w:p w14:paraId="6A6E8B2E"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EM = I x N x VP, onde:</w:t>
      </w:r>
    </w:p>
    <w:p w14:paraId="2DDE5887"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I = Índice de atualização financeira;</w:t>
      </w:r>
    </w:p>
    <w:p w14:paraId="45F6ED56"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TX = Percentual da taxa de juros de mora anual;</w:t>
      </w:r>
    </w:p>
    <w:p w14:paraId="2CFBE239"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EM = Encargos moratórios;</w:t>
      </w:r>
    </w:p>
    <w:p w14:paraId="56226059"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N = Nº de dias entre a data prevista para pagamento e a do efetivo pagamento;</w:t>
      </w:r>
    </w:p>
    <w:p w14:paraId="7FD726A5" w14:textId="77777777" w:rsidR="00FE075A" w:rsidRPr="006259DA" w:rsidRDefault="00FE075A" w:rsidP="00FE075A">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VP = Valor da parcela em atraso.</w:t>
      </w:r>
    </w:p>
    <w:p w14:paraId="7BF292DB" w14:textId="77777777" w:rsidR="00FE075A" w:rsidRPr="00BC79D1" w:rsidRDefault="00FE075A" w:rsidP="00FE075A">
      <w:pPr>
        <w:spacing w:after="0"/>
        <w:ind w:right="-8"/>
        <w:jc w:val="both"/>
        <w:rPr>
          <w:rFonts w:ascii="Arial" w:hAnsi="Arial" w:cs="Arial"/>
          <w:sz w:val="24"/>
          <w:szCs w:val="24"/>
        </w:rPr>
      </w:pPr>
    </w:p>
    <w:p w14:paraId="23F8D2C6" w14:textId="77777777" w:rsidR="00FE075A" w:rsidRPr="00BC79D1" w:rsidRDefault="00FE075A" w:rsidP="00FE075A">
      <w:pPr>
        <w:spacing w:after="0"/>
        <w:jc w:val="both"/>
        <w:rPr>
          <w:rFonts w:ascii="Arial" w:hAnsi="Arial" w:cs="Arial"/>
          <w:sz w:val="24"/>
          <w:szCs w:val="24"/>
        </w:rPr>
      </w:pPr>
      <w:r w:rsidRPr="00BC79D1">
        <w:rPr>
          <w:rFonts w:ascii="Arial" w:hAnsi="Arial" w:cs="Arial"/>
          <w:sz w:val="24"/>
          <w:szCs w:val="24"/>
        </w:rPr>
        <w:t>15.12</w:t>
      </w:r>
      <w:r w:rsidRPr="00BC79D1">
        <w:rPr>
          <w:rFonts w:ascii="Arial" w:hAnsi="Arial" w:cs="Arial"/>
          <w:bCs/>
          <w:sz w:val="24"/>
          <w:szCs w:val="24"/>
        </w:rPr>
        <w:t>.</w:t>
      </w:r>
      <w:r w:rsidRPr="00BC79D1">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107FA359" w14:textId="77777777" w:rsidR="00E045D8" w:rsidRPr="00AF1374" w:rsidRDefault="00E045D8" w:rsidP="00E045D8">
      <w:pPr>
        <w:spacing w:line="276" w:lineRule="auto"/>
        <w:jc w:val="both"/>
        <w:rPr>
          <w:rFonts w:ascii="Arial" w:hAnsi="Arial" w:cs="Arial"/>
          <w:sz w:val="24"/>
          <w:szCs w:val="24"/>
        </w:rPr>
      </w:pPr>
    </w:p>
    <w:p w14:paraId="0BAA3473" w14:textId="77777777" w:rsidR="00E045D8" w:rsidRPr="00AF1374" w:rsidRDefault="00E045D8" w:rsidP="00A10C6C">
      <w:pPr>
        <w:pStyle w:val="Default"/>
        <w:pBdr>
          <w:top w:val="single" w:sz="4" w:space="1" w:color="auto"/>
          <w:bottom w:val="single" w:sz="4" w:space="1" w:color="auto"/>
        </w:pBdr>
        <w:shd w:val="clear" w:color="auto" w:fill="D9D9D9" w:themeFill="background1" w:themeFillShade="D9"/>
        <w:spacing w:line="276" w:lineRule="auto"/>
        <w:ind w:right="-1"/>
        <w:jc w:val="center"/>
        <w:rPr>
          <w:rFonts w:ascii="Arial" w:hAnsi="Arial" w:cs="Arial"/>
          <w:b/>
          <w:color w:val="auto"/>
        </w:rPr>
      </w:pPr>
      <w:r w:rsidRPr="00AF1374">
        <w:rPr>
          <w:rFonts w:ascii="Arial" w:hAnsi="Arial" w:cs="Arial"/>
          <w:b/>
          <w:color w:val="auto"/>
        </w:rPr>
        <w:t>CLÁUSULA SEXTA - DOTAÇÃO ORÇAMENTÁRIA</w:t>
      </w:r>
    </w:p>
    <w:p w14:paraId="3DAAE6C2" w14:textId="7E20F20F" w:rsidR="00FE075A" w:rsidRPr="0064268E" w:rsidRDefault="00FE075A" w:rsidP="00FE075A">
      <w:pPr>
        <w:rPr>
          <w:rFonts w:ascii="Arial" w:hAnsi="Arial" w:cs="Arial"/>
          <w:sz w:val="24"/>
          <w:szCs w:val="24"/>
        </w:rPr>
      </w:pPr>
      <w:r>
        <w:rPr>
          <w:rFonts w:ascii="Arial" w:hAnsi="Arial" w:cs="Arial"/>
          <w:sz w:val="24"/>
          <w:szCs w:val="24"/>
        </w:rPr>
        <w:t>6</w:t>
      </w:r>
      <w:r w:rsidRPr="0064268E">
        <w:rPr>
          <w:rFonts w:ascii="Arial" w:hAnsi="Arial" w:cs="Arial"/>
          <w:sz w:val="24"/>
          <w:szCs w:val="24"/>
        </w:rPr>
        <w:t>.1. Os custos das aquisições resultantes da presente licitação serão cobertos com recursos do da Administração Municipal e provenientes das seguintes Dotações:</w:t>
      </w:r>
    </w:p>
    <w:p w14:paraId="60636B54" w14:textId="77777777" w:rsidR="00FE075A" w:rsidRPr="0077189F" w:rsidRDefault="00FE075A" w:rsidP="00FE075A">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Pr>
          <w:rFonts w:ascii="Arial" w:hAnsi="Arial" w:cs="Arial"/>
          <w:b/>
          <w:color w:val="auto"/>
          <w:sz w:val="22"/>
          <w:szCs w:val="22"/>
        </w:rPr>
        <w:t>05</w:t>
      </w:r>
      <w:r w:rsidRPr="0077189F">
        <w:rPr>
          <w:rFonts w:ascii="Arial" w:hAnsi="Arial" w:cs="Arial"/>
          <w:b/>
          <w:color w:val="auto"/>
          <w:sz w:val="22"/>
          <w:szCs w:val="22"/>
        </w:rPr>
        <w:t>.00</w:t>
      </w:r>
      <w:r>
        <w:rPr>
          <w:rFonts w:ascii="Arial" w:hAnsi="Arial" w:cs="Arial"/>
          <w:b/>
          <w:color w:val="auto"/>
          <w:sz w:val="22"/>
          <w:szCs w:val="22"/>
        </w:rPr>
        <w:t>2</w:t>
      </w:r>
      <w:r w:rsidRPr="0077189F">
        <w:rPr>
          <w:rFonts w:ascii="Arial" w:hAnsi="Arial" w:cs="Arial"/>
          <w:b/>
          <w:color w:val="auto"/>
          <w:sz w:val="22"/>
          <w:szCs w:val="22"/>
        </w:rPr>
        <w:t>.</w:t>
      </w:r>
      <w:r>
        <w:rPr>
          <w:rFonts w:ascii="Arial" w:hAnsi="Arial" w:cs="Arial"/>
          <w:b/>
          <w:color w:val="auto"/>
          <w:sz w:val="22"/>
          <w:szCs w:val="22"/>
        </w:rPr>
        <w:t>04</w:t>
      </w:r>
      <w:r w:rsidRPr="0077189F">
        <w:rPr>
          <w:rFonts w:ascii="Arial" w:hAnsi="Arial" w:cs="Arial"/>
          <w:b/>
          <w:color w:val="auto"/>
          <w:sz w:val="22"/>
          <w:szCs w:val="22"/>
        </w:rPr>
        <w:t>.</w:t>
      </w:r>
      <w:r>
        <w:rPr>
          <w:rFonts w:ascii="Arial" w:hAnsi="Arial" w:cs="Arial"/>
          <w:b/>
          <w:color w:val="auto"/>
          <w:sz w:val="22"/>
          <w:szCs w:val="22"/>
        </w:rPr>
        <w:t>122</w:t>
      </w:r>
      <w:r w:rsidRPr="0077189F">
        <w:rPr>
          <w:rFonts w:ascii="Arial" w:hAnsi="Arial" w:cs="Arial"/>
          <w:b/>
          <w:color w:val="auto"/>
          <w:sz w:val="22"/>
          <w:szCs w:val="22"/>
        </w:rPr>
        <w:t>.00</w:t>
      </w:r>
      <w:r>
        <w:rPr>
          <w:rFonts w:ascii="Arial" w:hAnsi="Arial" w:cs="Arial"/>
          <w:b/>
          <w:color w:val="auto"/>
          <w:sz w:val="22"/>
          <w:szCs w:val="22"/>
        </w:rPr>
        <w:t>03</w:t>
      </w:r>
      <w:r w:rsidRPr="0077189F">
        <w:rPr>
          <w:rFonts w:ascii="Arial" w:hAnsi="Arial" w:cs="Arial"/>
          <w:b/>
          <w:color w:val="auto"/>
          <w:sz w:val="22"/>
          <w:szCs w:val="22"/>
        </w:rPr>
        <w:t>.</w:t>
      </w:r>
      <w:r>
        <w:rPr>
          <w:rFonts w:ascii="Arial" w:hAnsi="Arial" w:cs="Arial"/>
          <w:b/>
          <w:color w:val="auto"/>
          <w:sz w:val="22"/>
          <w:szCs w:val="22"/>
        </w:rPr>
        <w:t>2</w:t>
      </w:r>
      <w:r w:rsidRPr="0077189F">
        <w:rPr>
          <w:rFonts w:ascii="Arial" w:hAnsi="Arial" w:cs="Arial"/>
          <w:b/>
          <w:color w:val="auto"/>
          <w:sz w:val="22"/>
          <w:szCs w:val="22"/>
        </w:rPr>
        <w:t>.</w:t>
      </w:r>
      <w:r>
        <w:rPr>
          <w:rFonts w:ascii="Arial" w:hAnsi="Arial" w:cs="Arial"/>
          <w:b/>
          <w:color w:val="auto"/>
          <w:sz w:val="22"/>
          <w:szCs w:val="22"/>
        </w:rPr>
        <w:t>006</w:t>
      </w:r>
      <w:r w:rsidRPr="0077189F">
        <w:rPr>
          <w:rFonts w:ascii="Arial" w:hAnsi="Arial" w:cs="Arial"/>
          <w:b/>
          <w:color w:val="auto"/>
          <w:sz w:val="22"/>
          <w:szCs w:val="22"/>
        </w:rPr>
        <w:t xml:space="preserve"> – </w:t>
      </w:r>
      <w:r>
        <w:rPr>
          <w:rFonts w:ascii="Arial" w:hAnsi="Arial" w:cs="Arial"/>
          <w:b/>
          <w:color w:val="auto"/>
          <w:sz w:val="22"/>
          <w:szCs w:val="22"/>
        </w:rPr>
        <w:t>Manutenção do Departamento de Administração e Planejamento</w:t>
      </w:r>
    </w:p>
    <w:p w14:paraId="611960F6" w14:textId="77777777" w:rsidR="00FE075A" w:rsidRPr="0077189F" w:rsidRDefault="00FE075A" w:rsidP="00FE075A">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Cód. Reduzido: </w:t>
      </w:r>
      <w:r>
        <w:rPr>
          <w:rFonts w:ascii="Arial" w:hAnsi="Arial" w:cs="Arial"/>
          <w:b/>
          <w:color w:val="auto"/>
          <w:sz w:val="22"/>
          <w:szCs w:val="22"/>
        </w:rPr>
        <w:t>653</w:t>
      </w:r>
    </w:p>
    <w:p w14:paraId="25A9A957" w14:textId="77777777" w:rsidR="00FE075A" w:rsidRPr="0077189F" w:rsidRDefault="00FE075A" w:rsidP="00FE075A">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lastRenderedPageBreak/>
        <w:t xml:space="preserve">Desdobramentos: </w:t>
      </w:r>
      <w:r>
        <w:rPr>
          <w:rFonts w:ascii="Arial" w:hAnsi="Arial" w:cs="Arial"/>
          <w:b/>
          <w:color w:val="auto"/>
          <w:sz w:val="22"/>
          <w:szCs w:val="22"/>
        </w:rPr>
        <w:t>3</w:t>
      </w:r>
      <w:r w:rsidRPr="0077189F">
        <w:rPr>
          <w:rFonts w:ascii="Arial" w:hAnsi="Arial" w:cs="Arial"/>
          <w:b/>
          <w:color w:val="auto"/>
          <w:sz w:val="22"/>
          <w:szCs w:val="22"/>
        </w:rPr>
        <w:t>.</w:t>
      </w:r>
      <w:r>
        <w:rPr>
          <w:rFonts w:ascii="Arial" w:hAnsi="Arial" w:cs="Arial"/>
          <w:b/>
          <w:color w:val="auto"/>
          <w:sz w:val="22"/>
          <w:szCs w:val="22"/>
        </w:rPr>
        <w:t>3</w:t>
      </w:r>
      <w:r w:rsidRPr="0077189F">
        <w:rPr>
          <w:rFonts w:ascii="Arial" w:hAnsi="Arial" w:cs="Arial"/>
          <w:b/>
          <w:color w:val="auto"/>
          <w:sz w:val="22"/>
          <w:szCs w:val="22"/>
        </w:rPr>
        <w:t>.90.</w:t>
      </w:r>
      <w:r>
        <w:rPr>
          <w:rFonts w:ascii="Arial" w:hAnsi="Arial" w:cs="Arial"/>
          <w:b/>
          <w:color w:val="auto"/>
          <w:sz w:val="22"/>
          <w:szCs w:val="22"/>
        </w:rPr>
        <w:t>39</w:t>
      </w:r>
      <w:r w:rsidRPr="0077189F">
        <w:rPr>
          <w:rFonts w:ascii="Arial" w:hAnsi="Arial" w:cs="Arial"/>
          <w:b/>
          <w:color w:val="auto"/>
          <w:sz w:val="22"/>
          <w:szCs w:val="22"/>
        </w:rPr>
        <w:t xml:space="preserve">.00.00 – </w:t>
      </w:r>
      <w:r>
        <w:rPr>
          <w:rFonts w:ascii="Arial" w:hAnsi="Arial" w:cs="Arial"/>
          <w:b/>
          <w:color w:val="auto"/>
          <w:sz w:val="22"/>
          <w:szCs w:val="22"/>
        </w:rPr>
        <w:t>Outros Serviços de Terceiros – P. Jurídica</w:t>
      </w:r>
    </w:p>
    <w:p w14:paraId="421218A2" w14:textId="4B47CDFA" w:rsidR="00FE075A" w:rsidRPr="0077189F" w:rsidRDefault="00FE075A" w:rsidP="00FE075A">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Fonte de Recuso – </w:t>
      </w:r>
      <w:r>
        <w:rPr>
          <w:rFonts w:ascii="Arial" w:hAnsi="Arial" w:cs="Arial"/>
          <w:b/>
          <w:color w:val="auto"/>
          <w:sz w:val="22"/>
          <w:szCs w:val="22"/>
        </w:rPr>
        <w:t>3000</w:t>
      </w:r>
    </w:p>
    <w:p w14:paraId="235AF015" w14:textId="7777777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AF1374">
        <w:rPr>
          <w:rFonts w:ascii="Arial" w:hAnsi="Arial" w:cs="Arial"/>
          <w:b/>
          <w:sz w:val="24"/>
          <w:szCs w:val="24"/>
        </w:rPr>
        <w:t xml:space="preserve"> CLÁUSULA SÉTIMA - GARANTIA</w:t>
      </w:r>
    </w:p>
    <w:p w14:paraId="44BDE782" w14:textId="01396F42" w:rsidR="00E045D8" w:rsidRPr="00AF1374" w:rsidRDefault="00E045D8" w:rsidP="00E045D8">
      <w:pPr>
        <w:pStyle w:val="ParagraphStyle"/>
        <w:spacing w:line="276" w:lineRule="auto"/>
        <w:jc w:val="both"/>
      </w:pPr>
      <w:r w:rsidRPr="00AF1374">
        <w:rPr>
          <w:b/>
        </w:rPr>
        <w:t>7.1.</w:t>
      </w:r>
      <w:r w:rsidRPr="00AF1374">
        <w:t xml:space="preserve"> </w:t>
      </w:r>
      <w:r w:rsidR="00F3717F" w:rsidRPr="00D43E9C">
        <w:t xml:space="preserve">O fornecimento deverá observar as especificações deste instrumento e as condições constantes do código de defesa do consumidor, </w:t>
      </w:r>
      <w:r w:rsidR="00F3717F" w:rsidRPr="00D43E9C">
        <w:rPr>
          <w:color w:val="000000"/>
        </w:rPr>
        <w:t xml:space="preserve">de acordo com os artigos 12, 13 e 17 a 27, do Código de Defesa do Consumidor (Lei nº 8.078, de 1990), </w:t>
      </w:r>
      <w:r w:rsidR="00F3717F" w:rsidRPr="00D43E9C">
        <w:t>sem prejuízo de outras medidas cabíveis e previstas em Lei especial, quando for o caso.</w:t>
      </w:r>
    </w:p>
    <w:p w14:paraId="4467405E" w14:textId="77777777" w:rsidR="00E045D8" w:rsidRPr="00AF1374" w:rsidRDefault="00E045D8" w:rsidP="00E045D8">
      <w:pPr>
        <w:spacing w:line="276" w:lineRule="auto"/>
        <w:jc w:val="both"/>
        <w:rPr>
          <w:rFonts w:ascii="Arial" w:hAnsi="Arial" w:cs="Arial"/>
          <w:sz w:val="24"/>
          <w:szCs w:val="24"/>
        </w:rPr>
      </w:pPr>
    </w:p>
    <w:p w14:paraId="481D1D55" w14:textId="52D72289" w:rsidR="00E045D8" w:rsidRPr="00AF1374" w:rsidRDefault="00E045D8" w:rsidP="004C480B">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OITAVA - DA FISCALIZAÇÃO </w:t>
      </w:r>
      <w:r w:rsidR="00F3717F">
        <w:rPr>
          <w:rFonts w:ascii="Arial" w:hAnsi="Arial" w:cs="Arial"/>
          <w:b/>
          <w:sz w:val="24"/>
          <w:szCs w:val="24"/>
        </w:rPr>
        <w:t>E</w:t>
      </w:r>
      <w:r w:rsidRPr="00AF1374">
        <w:rPr>
          <w:rFonts w:ascii="Arial" w:hAnsi="Arial" w:cs="Arial"/>
          <w:b/>
          <w:sz w:val="24"/>
          <w:szCs w:val="24"/>
        </w:rPr>
        <w:t xml:space="preserve"> GESTÃO </w:t>
      </w:r>
      <w:r w:rsidRPr="00AF1374">
        <w:rPr>
          <w:rFonts w:ascii="Arial" w:hAnsi="Arial" w:cs="Arial"/>
          <w:b/>
          <w:bCs/>
          <w:sz w:val="24"/>
          <w:szCs w:val="24"/>
        </w:rPr>
        <w:t>DO CONTRATO</w:t>
      </w:r>
    </w:p>
    <w:p w14:paraId="1FFB0EC9" w14:textId="77777777" w:rsidR="00E045D8" w:rsidRPr="00AF1374" w:rsidRDefault="00E045D8" w:rsidP="00E045D8">
      <w:pPr>
        <w:pStyle w:val="SemEspaamento"/>
        <w:spacing w:line="276" w:lineRule="auto"/>
        <w:rPr>
          <w:rFonts w:ascii="Arial" w:hAnsi="Arial" w:cs="Arial"/>
          <w:sz w:val="24"/>
          <w:szCs w:val="24"/>
        </w:rPr>
      </w:pPr>
    </w:p>
    <w:p w14:paraId="116694BF" w14:textId="7B6E0D8B" w:rsidR="00FE075A" w:rsidRP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8.1. </w:t>
      </w:r>
      <w:r w:rsidRPr="00FE075A">
        <w:rPr>
          <w:rFonts w:ascii="Arial" w:hAnsi="Arial" w:cs="Arial"/>
          <w:color w:val="000000"/>
          <w:sz w:val="22"/>
          <w:szCs w:val="22"/>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2FA0DDDF" w14:textId="77777777" w:rsid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8.2. </w:t>
      </w:r>
      <w:r w:rsidRPr="00FE075A">
        <w:rPr>
          <w:rFonts w:ascii="Arial" w:hAnsi="Arial" w:cs="Arial"/>
          <w:color w:val="000000"/>
          <w:sz w:val="22"/>
          <w:szCs w:val="22"/>
        </w:rPr>
        <w:t>A verificação da adequação do fornecimento deverá ser realizada com base nos critérios previstos neste Termo de Referência.</w:t>
      </w:r>
    </w:p>
    <w:p w14:paraId="1F1BA5CF" w14:textId="77777777" w:rsid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8.3. </w:t>
      </w:r>
      <w:r w:rsidRPr="00FE075A">
        <w:rPr>
          <w:rFonts w:ascii="Arial" w:hAnsi="Arial" w:cs="Arial"/>
          <w:color w:val="000000"/>
          <w:sz w:val="22"/>
          <w:szCs w:val="22"/>
        </w:rPr>
        <w:t>O fiscal do contrato anotará em registro próprio todas as ocorrências relacionadas à execução do contrato, determinando o que for necessário para a regularização das faltas ou dos defeitos observados, conforme § 1º do art. 117 da Lei 14.133/2021.</w:t>
      </w:r>
    </w:p>
    <w:p w14:paraId="1C3F51EA" w14:textId="77777777" w:rsid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8.4. </w:t>
      </w:r>
      <w:r w:rsidRPr="00FE075A">
        <w:rPr>
          <w:rFonts w:ascii="Arial" w:hAnsi="Arial" w:cs="Arial"/>
          <w:color w:val="000000"/>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6A3E27F3" w14:textId="77777777" w:rsid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8.5. </w:t>
      </w:r>
      <w:r w:rsidRPr="00FE075A">
        <w:rPr>
          <w:rFonts w:ascii="Arial" w:hAnsi="Arial" w:cs="Arial"/>
          <w:color w:val="000000"/>
          <w:sz w:val="22"/>
          <w:szCs w:val="22"/>
        </w:rPr>
        <w:t>A Contratada deverá manter preposto aceito pela Contratante, com poderes para solucionar demandas oriundas da execução do contrato, nos termos do art. 118 da Lei 14.133/2021.</w:t>
      </w:r>
    </w:p>
    <w:p w14:paraId="3701E1CD" w14:textId="77777777" w:rsid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8.6. </w:t>
      </w:r>
      <w:r w:rsidRPr="00FE075A">
        <w:rPr>
          <w:rFonts w:ascii="Arial" w:hAnsi="Arial" w:cs="Arial"/>
          <w:color w:val="000000"/>
          <w:sz w:val="22"/>
          <w:szCs w:val="22"/>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5BA6234F" w14:textId="1EACDC11" w:rsidR="00FE075A" w:rsidRP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8.7. </w:t>
      </w:r>
      <w:r w:rsidRPr="00FE075A">
        <w:rPr>
          <w:rFonts w:ascii="Arial" w:hAnsi="Arial" w:cs="Arial"/>
          <w:color w:val="000000"/>
          <w:sz w:val="22"/>
          <w:szCs w:val="22"/>
        </w:rPr>
        <w:t xml:space="preserve">Fica designado(a) o(a) servidor(a) </w:t>
      </w:r>
      <w:r w:rsidRPr="00FE075A">
        <w:rPr>
          <w:rFonts w:ascii="Arial" w:hAnsi="Arial" w:cs="Arial"/>
          <w:b/>
          <w:bCs/>
          <w:color w:val="000000"/>
          <w:sz w:val="22"/>
          <w:szCs w:val="22"/>
        </w:rPr>
        <w:t>Júnior Colombar</w:t>
      </w:r>
      <w:r w:rsidRPr="00FE075A">
        <w:rPr>
          <w:rFonts w:ascii="Arial" w:hAnsi="Arial" w:cs="Arial"/>
          <w:color w:val="000000"/>
          <w:sz w:val="22"/>
          <w:szCs w:val="22"/>
        </w:rPr>
        <w:t>, matrícula nº 11.101, para exercer a fiscalização e o acompanhamento do objeto do contrato, nos termos disciplinados nos art. 117 e 7</w:t>
      </w:r>
      <w:r w:rsidRPr="00FE075A">
        <w:rPr>
          <w:rFonts w:ascii="Arial" w:hAnsi="Arial" w:cs="Arial"/>
          <w:color w:val="000000"/>
          <w:sz w:val="22"/>
          <w:szCs w:val="22"/>
          <w:vertAlign w:val="superscript"/>
        </w:rPr>
        <w:t>o</w:t>
      </w:r>
      <w:r w:rsidRPr="00FE075A">
        <w:rPr>
          <w:rFonts w:ascii="Arial" w:hAnsi="Arial" w:cs="Arial"/>
          <w:color w:val="000000"/>
          <w:sz w:val="22"/>
          <w:szCs w:val="22"/>
        </w:rPr>
        <w:t xml:space="preserve"> da Lei federal nº 14.133/21.</w:t>
      </w:r>
    </w:p>
    <w:p w14:paraId="0FA57029" w14:textId="3E619E2A" w:rsidR="00FE075A" w:rsidRP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8.8. </w:t>
      </w:r>
      <w:r w:rsidRPr="00FE075A">
        <w:rPr>
          <w:rFonts w:ascii="Arial" w:hAnsi="Arial" w:cs="Arial"/>
          <w:color w:val="000000"/>
          <w:sz w:val="22"/>
          <w:szCs w:val="22"/>
        </w:rPr>
        <w:t xml:space="preserve">Fica designado, como fiscal substituto o servidor </w:t>
      </w:r>
      <w:r w:rsidRPr="00FE075A">
        <w:rPr>
          <w:rFonts w:ascii="Arial" w:hAnsi="Arial" w:cs="Arial"/>
          <w:b/>
          <w:bCs/>
          <w:color w:val="000000"/>
          <w:sz w:val="22"/>
          <w:szCs w:val="22"/>
        </w:rPr>
        <w:t>Alison Rodrigo da Silva</w:t>
      </w:r>
      <w:r w:rsidRPr="00FE075A">
        <w:rPr>
          <w:rFonts w:ascii="Arial" w:hAnsi="Arial" w:cs="Arial"/>
          <w:color w:val="000000"/>
          <w:sz w:val="22"/>
          <w:szCs w:val="22"/>
        </w:rPr>
        <w:t>, matrícula nº 11.144, para exercer a fiscalização e o acompanhamento do objeto do contrato, nos termos disciplinados nos art. 117 e 7</w:t>
      </w:r>
      <w:r w:rsidRPr="00FE075A">
        <w:rPr>
          <w:rFonts w:ascii="Arial" w:hAnsi="Arial" w:cs="Arial"/>
          <w:color w:val="000000"/>
          <w:sz w:val="22"/>
          <w:szCs w:val="22"/>
          <w:vertAlign w:val="superscript"/>
        </w:rPr>
        <w:t>o</w:t>
      </w:r>
      <w:r w:rsidRPr="00FE075A">
        <w:rPr>
          <w:rFonts w:ascii="Arial" w:hAnsi="Arial" w:cs="Arial"/>
          <w:color w:val="000000"/>
          <w:sz w:val="22"/>
          <w:szCs w:val="22"/>
        </w:rPr>
        <w:t>da Lei federal nº 14.133/21.</w:t>
      </w:r>
    </w:p>
    <w:p w14:paraId="58CC7BEE" w14:textId="186401A0" w:rsidR="00FE075A" w:rsidRPr="00FE075A" w:rsidRDefault="00FE075A" w:rsidP="00FE075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8.9. </w:t>
      </w:r>
      <w:r w:rsidRPr="00FE075A">
        <w:rPr>
          <w:rFonts w:ascii="Arial" w:hAnsi="Arial" w:cs="Arial"/>
          <w:color w:val="000000"/>
          <w:sz w:val="22"/>
          <w:szCs w:val="22"/>
        </w:rPr>
        <w:t xml:space="preserve">Fica designado, como gestor de contratos o(a) servidor(a) </w:t>
      </w:r>
      <w:r w:rsidRPr="00FE075A">
        <w:rPr>
          <w:rFonts w:ascii="Arial" w:hAnsi="Arial" w:cs="Arial"/>
          <w:b/>
          <w:bCs/>
          <w:color w:val="000000"/>
          <w:sz w:val="22"/>
          <w:szCs w:val="22"/>
        </w:rPr>
        <w:t>Ari Osvaldo Soares de Faria</w:t>
      </w:r>
      <w:r w:rsidRPr="00FE075A">
        <w:rPr>
          <w:rFonts w:ascii="Arial" w:hAnsi="Arial" w:cs="Arial"/>
          <w:color w:val="000000"/>
          <w:sz w:val="22"/>
          <w:szCs w:val="22"/>
        </w:rPr>
        <w:t>, Matricula nº 55.224 para exercer a gestão contratual.</w:t>
      </w:r>
    </w:p>
    <w:p w14:paraId="599C551F" w14:textId="77777777" w:rsidR="00E045D8" w:rsidRPr="00AF1374" w:rsidRDefault="00E045D8" w:rsidP="00E045D8">
      <w:pPr>
        <w:pStyle w:val="ParagraphStyle"/>
        <w:spacing w:line="276" w:lineRule="auto"/>
        <w:jc w:val="both"/>
      </w:pPr>
    </w:p>
    <w:p w14:paraId="5D7A6951" w14:textId="77777777" w:rsidR="00E045D8" w:rsidRPr="00AF1374" w:rsidRDefault="00E045D8" w:rsidP="00A10C6C">
      <w:pPr>
        <w:pStyle w:val="ParagraphStyle"/>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pPr>
      <w:r w:rsidRPr="00AF1374">
        <w:rPr>
          <w:b/>
        </w:rPr>
        <w:t>CLÁUSULA NONA – DA EXTINÇÃO DO CONTRATO</w:t>
      </w:r>
    </w:p>
    <w:p w14:paraId="47BDF50C" w14:textId="3E88894C" w:rsidR="00E045D8" w:rsidRPr="00AF1374" w:rsidRDefault="00E045D8" w:rsidP="009010FD">
      <w:pPr>
        <w:pStyle w:val="ParagraphStyle"/>
        <w:spacing w:after="120" w:line="276" w:lineRule="auto"/>
        <w:jc w:val="both"/>
      </w:pPr>
      <w:bookmarkStart w:id="20" w:name="_Hlk157096278"/>
      <w:r w:rsidRPr="00AF1374">
        <w:t>9.1 – O contrato pode</w:t>
      </w:r>
      <w:r w:rsidR="009010FD">
        <w:t>rá ser rescindido nos casos de:</w:t>
      </w:r>
    </w:p>
    <w:p w14:paraId="7B082A90" w14:textId="7CD97D71" w:rsidR="00E045D8" w:rsidRPr="00AF1374" w:rsidRDefault="00E045D8" w:rsidP="009010FD">
      <w:pPr>
        <w:pStyle w:val="ParagraphStyle"/>
        <w:spacing w:after="120" w:line="276" w:lineRule="auto"/>
        <w:jc w:val="both"/>
      </w:pPr>
      <w:r w:rsidRPr="00AF1374">
        <w:t>a) Persistência de infrações após a aplicação das multas previst</w:t>
      </w:r>
      <w:r w:rsidR="009010FD">
        <w:t>as na cláusula décima terceira.</w:t>
      </w:r>
    </w:p>
    <w:p w14:paraId="102A2B15" w14:textId="7EC6AE30" w:rsidR="00E045D8" w:rsidRPr="00AF1374" w:rsidRDefault="00E045D8" w:rsidP="009010FD">
      <w:pPr>
        <w:pStyle w:val="ParagraphStyle"/>
        <w:spacing w:after="120" w:line="276" w:lineRule="auto"/>
        <w:jc w:val="both"/>
      </w:pPr>
      <w:r w:rsidRPr="00AF1374">
        <w:t>b) Manifesta impossibilidade por parte da Contratada de cumprir as obrigações assumidas pela ocorrência de caso fortuito ou força</w:t>
      </w:r>
      <w:r w:rsidR="009010FD">
        <w:t xml:space="preserve"> maior, devidamente comprovado.</w:t>
      </w:r>
    </w:p>
    <w:p w14:paraId="3527EFD9" w14:textId="176FBF4F" w:rsidR="00E045D8" w:rsidRPr="00AF1374" w:rsidRDefault="00E045D8" w:rsidP="009010FD">
      <w:pPr>
        <w:pStyle w:val="ParagraphStyle"/>
        <w:spacing w:after="120" w:line="276" w:lineRule="auto"/>
        <w:jc w:val="both"/>
      </w:pPr>
      <w:r w:rsidRPr="00AF1374">
        <w:t xml:space="preserve">c) Interesse público, devidamente motivado e </w:t>
      </w:r>
      <w:r w:rsidR="009010FD">
        <w:t>justificado pela Administração.</w:t>
      </w:r>
    </w:p>
    <w:p w14:paraId="3DD3D722" w14:textId="2ABCCA1B" w:rsidR="00E045D8" w:rsidRPr="00AF1374" w:rsidRDefault="00E045D8" w:rsidP="009010FD">
      <w:pPr>
        <w:pStyle w:val="ParagraphStyle"/>
        <w:spacing w:after="120" w:line="276" w:lineRule="auto"/>
        <w:jc w:val="both"/>
      </w:pPr>
      <w:r w:rsidRPr="00AF1374">
        <w:lastRenderedPageBreak/>
        <w:t>d) Liquidação judicial ou extrajudicial, concurso de credo</w:t>
      </w:r>
      <w:r w:rsidR="009010FD">
        <w:t>res, ou falência da Contratada.</w:t>
      </w:r>
    </w:p>
    <w:p w14:paraId="741E07C6" w14:textId="44187BB3" w:rsidR="00E045D8" w:rsidRPr="00AF1374" w:rsidRDefault="00E045D8" w:rsidP="009010FD">
      <w:pPr>
        <w:pStyle w:val="ParagraphStyle"/>
        <w:spacing w:after="120" w:line="276" w:lineRule="auto"/>
        <w:jc w:val="both"/>
      </w:pPr>
      <w:r w:rsidRPr="00AF1374">
        <w:t xml:space="preserve">e) Demais hipóteses previstas </w:t>
      </w:r>
      <w:r w:rsidRPr="00AF1374">
        <w:rPr>
          <w:b/>
          <w:bCs/>
          <w:shd w:val="clear" w:color="auto" w:fill="D9D9D9" w:themeFill="background1" w:themeFillShade="D9"/>
        </w:rPr>
        <w:t>no art. 137 e 138, da Lei nº 14.133/2021.</w:t>
      </w:r>
    </w:p>
    <w:p w14:paraId="3F1D1FD5" w14:textId="77777777" w:rsidR="00E045D8" w:rsidRPr="00AF1374" w:rsidRDefault="00E045D8" w:rsidP="009010FD">
      <w:pPr>
        <w:spacing w:line="276" w:lineRule="auto"/>
        <w:jc w:val="both"/>
        <w:rPr>
          <w:rFonts w:ascii="Arial" w:hAnsi="Arial" w:cs="Arial"/>
          <w:sz w:val="24"/>
          <w:szCs w:val="24"/>
        </w:rPr>
      </w:pPr>
      <w:r w:rsidRPr="00AF1374">
        <w:rPr>
          <w:rFonts w:ascii="Arial" w:hAnsi="Arial" w:cs="Arial"/>
          <w:sz w:val="24"/>
          <w:szCs w:val="24"/>
        </w:rPr>
        <w:t>f) Inobservância da boa técnica na execução dos fornecimentos</w:t>
      </w:r>
    </w:p>
    <w:bookmarkEnd w:id="20"/>
    <w:p w14:paraId="5B5B0452" w14:textId="77777777" w:rsidR="00E045D8" w:rsidRPr="00AF1374" w:rsidRDefault="00E045D8" w:rsidP="00E045D8">
      <w:pPr>
        <w:spacing w:line="276" w:lineRule="auto"/>
        <w:rPr>
          <w:rFonts w:ascii="Arial" w:hAnsi="Arial" w:cs="Arial"/>
          <w:sz w:val="24"/>
          <w:szCs w:val="24"/>
        </w:rPr>
      </w:pPr>
    </w:p>
    <w:p w14:paraId="4DC1A4BD" w14:textId="77777777" w:rsidR="00E045D8" w:rsidRPr="00AF1374" w:rsidRDefault="00E045D8" w:rsidP="00A10C6C">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CLÁUSULA DÉCIMA - DAS PENALIDADES E SANÇÕES ADMINISTRATIVAS</w:t>
      </w:r>
    </w:p>
    <w:p w14:paraId="18D9D688" w14:textId="77777777" w:rsidR="00E045D8" w:rsidRPr="00AF1374" w:rsidRDefault="00E045D8" w:rsidP="00E045D8">
      <w:pPr>
        <w:pStyle w:val="SemEspaamento"/>
        <w:spacing w:line="276" w:lineRule="auto"/>
        <w:rPr>
          <w:rFonts w:ascii="Arial" w:hAnsi="Arial" w:cs="Arial"/>
          <w:sz w:val="24"/>
          <w:szCs w:val="24"/>
        </w:rPr>
      </w:pPr>
    </w:p>
    <w:p w14:paraId="7807DA26" w14:textId="77777777" w:rsidR="00E045D8" w:rsidRPr="00AF1374" w:rsidRDefault="00E045D8" w:rsidP="00441530">
      <w:pPr>
        <w:spacing w:before="120" w:line="276" w:lineRule="auto"/>
        <w:ind w:right="-3"/>
        <w:jc w:val="both"/>
        <w:rPr>
          <w:rFonts w:ascii="Arial" w:hAnsi="Arial" w:cs="Arial"/>
          <w:sz w:val="24"/>
          <w:szCs w:val="24"/>
        </w:rPr>
      </w:pPr>
      <w:r w:rsidRPr="00AF1374">
        <w:rPr>
          <w:rFonts w:ascii="Arial" w:hAnsi="Arial" w:cs="Arial"/>
          <w:sz w:val="24"/>
          <w:szCs w:val="24"/>
        </w:rPr>
        <w:t xml:space="preserve">10.1. Comete infração administrativa, </w:t>
      </w:r>
      <w:r w:rsidRPr="00AF1374">
        <w:rPr>
          <w:rFonts w:ascii="Arial" w:hAnsi="Arial" w:cs="Arial"/>
          <w:b/>
          <w:bCs/>
          <w:sz w:val="24"/>
          <w:szCs w:val="24"/>
          <w:highlight w:val="lightGray"/>
        </w:rPr>
        <w:t>nos termos da Lei nº 14.133/2021, Artigo 15</w:t>
      </w:r>
      <w:r w:rsidRPr="00AF1374">
        <w:rPr>
          <w:rFonts w:ascii="Arial" w:hAnsi="Arial" w:cs="Arial"/>
          <w:b/>
          <w:bCs/>
          <w:sz w:val="24"/>
          <w:szCs w:val="24"/>
        </w:rPr>
        <w:t>5,</w:t>
      </w:r>
      <w:r w:rsidRPr="00AF1374">
        <w:rPr>
          <w:rFonts w:ascii="Arial" w:hAnsi="Arial" w:cs="Arial"/>
          <w:sz w:val="24"/>
          <w:szCs w:val="24"/>
        </w:rPr>
        <w:t xml:space="preserve"> o licitante/adjudicatário que: </w:t>
      </w:r>
    </w:p>
    <w:p w14:paraId="6048CD3A" w14:textId="77777777" w:rsidR="00E045D8" w:rsidRPr="00AF1374" w:rsidRDefault="00E045D8" w:rsidP="00441530">
      <w:pPr>
        <w:spacing w:before="120" w:line="276" w:lineRule="auto"/>
        <w:ind w:right="672"/>
        <w:jc w:val="both"/>
        <w:rPr>
          <w:rFonts w:ascii="Arial" w:hAnsi="Arial" w:cs="Arial"/>
          <w:color w:val="000000"/>
          <w:sz w:val="24"/>
          <w:szCs w:val="24"/>
        </w:rPr>
      </w:pPr>
      <w:r w:rsidRPr="00AF1374">
        <w:rPr>
          <w:rFonts w:ascii="Arial" w:hAnsi="Arial" w:cs="Arial"/>
          <w:color w:val="000000"/>
          <w:sz w:val="24"/>
          <w:szCs w:val="24"/>
        </w:rPr>
        <w:t xml:space="preserve">I - </w:t>
      </w:r>
      <w:proofErr w:type="gramStart"/>
      <w:r w:rsidRPr="00AF1374">
        <w:rPr>
          <w:rFonts w:ascii="Arial" w:hAnsi="Arial" w:cs="Arial"/>
          <w:color w:val="000000"/>
          <w:sz w:val="24"/>
          <w:szCs w:val="24"/>
        </w:rPr>
        <w:t>dar</w:t>
      </w:r>
      <w:proofErr w:type="gramEnd"/>
      <w:r w:rsidRPr="00AF1374">
        <w:rPr>
          <w:rFonts w:ascii="Arial" w:hAnsi="Arial" w:cs="Arial"/>
          <w:color w:val="000000"/>
          <w:sz w:val="24"/>
          <w:szCs w:val="24"/>
        </w:rPr>
        <w:t xml:space="preserve"> causa à inexecução parcial do contrato;</w:t>
      </w:r>
    </w:p>
    <w:p w14:paraId="63F619C9"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II - </w:t>
      </w:r>
      <w:proofErr w:type="gramStart"/>
      <w:r w:rsidRPr="00AF1374">
        <w:rPr>
          <w:rFonts w:ascii="Arial" w:hAnsi="Arial" w:cs="Arial"/>
          <w:color w:val="000000"/>
          <w:sz w:val="24"/>
          <w:szCs w:val="24"/>
        </w:rPr>
        <w:t>dar</w:t>
      </w:r>
      <w:proofErr w:type="gramEnd"/>
      <w:r w:rsidRPr="00AF1374">
        <w:rPr>
          <w:rFonts w:ascii="Arial" w:hAnsi="Arial" w:cs="Arial"/>
          <w:color w:val="000000"/>
          <w:sz w:val="24"/>
          <w:szCs w:val="24"/>
        </w:rPr>
        <w:t xml:space="preserve"> causa à inexecução parcial do contrato que cause grave dano à Administração, ao funcionamento dos serviços públicos ou ao interesse coletivo;</w:t>
      </w:r>
    </w:p>
    <w:p w14:paraId="73482D8D"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III - dar causa à inexecução total do contrato;</w:t>
      </w:r>
    </w:p>
    <w:p w14:paraId="33086BE4"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IV - </w:t>
      </w:r>
      <w:proofErr w:type="gramStart"/>
      <w:r w:rsidRPr="00AF1374">
        <w:rPr>
          <w:rFonts w:ascii="Arial" w:hAnsi="Arial" w:cs="Arial"/>
          <w:color w:val="000000"/>
          <w:sz w:val="24"/>
          <w:szCs w:val="24"/>
        </w:rPr>
        <w:t>deixar</w:t>
      </w:r>
      <w:proofErr w:type="gramEnd"/>
      <w:r w:rsidRPr="00AF1374">
        <w:rPr>
          <w:rFonts w:ascii="Arial" w:hAnsi="Arial" w:cs="Arial"/>
          <w:color w:val="000000"/>
          <w:sz w:val="24"/>
          <w:szCs w:val="24"/>
        </w:rPr>
        <w:t xml:space="preserve"> de entregar a documentação exigida para o certame;</w:t>
      </w:r>
    </w:p>
    <w:p w14:paraId="651FD26F"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V - </w:t>
      </w:r>
      <w:proofErr w:type="gramStart"/>
      <w:r w:rsidRPr="00AF1374">
        <w:rPr>
          <w:rFonts w:ascii="Arial" w:hAnsi="Arial" w:cs="Arial"/>
          <w:color w:val="000000"/>
          <w:sz w:val="24"/>
          <w:szCs w:val="24"/>
        </w:rPr>
        <w:t>não</w:t>
      </w:r>
      <w:proofErr w:type="gramEnd"/>
      <w:r w:rsidRPr="00AF1374">
        <w:rPr>
          <w:rFonts w:ascii="Arial" w:hAnsi="Arial" w:cs="Arial"/>
          <w:color w:val="000000"/>
          <w:sz w:val="24"/>
          <w:szCs w:val="24"/>
        </w:rPr>
        <w:t xml:space="preserve"> manter a proposta, salvo em decorrência de fato superveniente devidamente justificado;</w:t>
      </w:r>
    </w:p>
    <w:p w14:paraId="10D8C68B"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VI - </w:t>
      </w:r>
      <w:proofErr w:type="gramStart"/>
      <w:r w:rsidRPr="00AF1374">
        <w:rPr>
          <w:rFonts w:ascii="Arial" w:hAnsi="Arial" w:cs="Arial"/>
          <w:color w:val="000000"/>
          <w:sz w:val="24"/>
          <w:szCs w:val="24"/>
        </w:rPr>
        <w:t>não</w:t>
      </w:r>
      <w:proofErr w:type="gramEnd"/>
      <w:r w:rsidRPr="00AF1374">
        <w:rPr>
          <w:rFonts w:ascii="Arial" w:hAnsi="Arial" w:cs="Arial"/>
          <w:color w:val="000000"/>
          <w:sz w:val="24"/>
          <w:szCs w:val="24"/>
        </w:rPr>
        <w:t xml:space="preserve"> celebrar o contrato ou não entregar a documentação exigida para a contratação, quando convocado dentro do prazo de validade de sua proposta;</w:t>
      </w:r>
    </w:p>
    <w:p w14:paraId="67456A48"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VII - ensejar o retardamento da execução ou da entrega do objeto da licitação sem motivo justificado;</w:t>
      </w:r>
    </w:p>
    <w:p w14:paraId="6D0B374D"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VIII - apresentar declaração ou documentação falsa exigida para o certame ou prestar declaração falsa durante a licitação ou a execução do contrato;</w:t>
      </w:r>
    </w:p>
    <w:p w14:paraId="62557B6F"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IX - </w:t>
      </w:r>
      <w:proofErr w:type="gramStart"/>
      <w:r w:rsidRPr="00AF1374">
        <w:rPr>
          <w:rFonts w:ascii="Arial" w:hAnsi="Arial" w:cs="Arial"/>
          <w:color w:val="000000"/>
          <w:sz w:val="24"/>
          <w:szCs w:val="24"/>
        </w:rPr>
        <w:t>fraudar</w:t>
      </w:r>
      <w:proofErr w:type="gramEnd"/>
      <w:r w:rsidRPr="00AF1374">
        <w:rPr>
          <w:rFonts w:ascii="Arial" w:hAnsi="Arial" w:cs="Arial"/>
          <w:color w:val="000000"/>
          <w:sz w:val="24"/>
          <w:szCs w:val="24"/>
        </w:rPr>
        <w:t xml:space="preserve"> a licitação ou praticar ato fraudulento na execução do contrato;</w:t>
      </w:r>
    </w:p>
    <w:p w14:paraId="046D31E9"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X - </w:t>
      </w:r>
      <w:proofErr w:type="gramStart"/>
      <w:r w:rsidRPr="00AF1374">
        <w:rPr>
          <w:rFonts w:ascii="Arial" w:hAnsi="Arial" w:cs="Arial"/>
          <w:color w:val="000000"/>
          <w:sz w:val="24"/>
          <w:szCs w:val="24"/>
        </w:rPr>
        <w:t>comportar-se</w:t>
      </w:r>
      <w:proofErr w:type="gramEnd"/>
      <w:r w:rsidRPr="00AF1374">
        <w:rPr>
          <w:rFonts w:ascii="Arial" w:hAnsi="Arial" w:cs="Arial"/>
          <w:color w:val="000000"/>
          <w:sz w:val="24"/>
          <w:szCs w:val="24"/>
        </w:rPr>
        <w:t xml:space="preserve"> de modo inidôneo ou cometer fraude de qualquer natureza;</w:t>
      </w:r>
    </w:p>
    <w:p w14:paraId="6C20704A"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XI - praticar atos ilícitos com vistas a frustrar os objetivos da licitação;</w:t>
      </w:r>
    </w:p>
    <w:p w14:paraId="3380AD03" w14:textId="77777777" w:rsidR="00E045D8" w:rsidRPr="00AF1374" w:rsidRDefault="00E045D8" w:rsidP="00441530">
      <w:pPr>
        <w:spacing w:before="120" w:line="276" w:lineRule="auto"/>
        <w:ind w:right="-3"/>
        <w:jc w:val="both"/>
        <w:rPr>
          <w:rFonts w:ascii="Arial" w:hAnsi="Arial" w:cs="Arial"/>
          <w:sz w:val="24"/>
          <w:szCs w:val="24"/>
        </w:rPr>
      </w:pPr>
      <w:r w:rsidRPr="00AF1374">
        <w:rPr>
          <w:rFonts w:ascii="Arial" w:hAnsi="Arial" w:cs="Arial"/>
          <w:color w:val="000000"/>
          <w:sz w:val="24"/>
          <w:szCs w:val="24"/>
        </w:rPr>
        <w:t>XII - praticar ato lesivo previsto no </w:t>
      </w:r>
      <w:hyperlink r:id="rId23" w:anchor="art5" w:history="1">
        <w:r w:rsidRPr="00AF1374">
          <w:rPr>
            <w:rStyle w:val="Hyperlink"/>
            <w:rFonts w:ascii="Arial" w:hAnsi="Arial" w:cs="Arial"/>
            <w:sz w:val="24"/>
            <w:szCs w:val="24"/>
          </w:rPr>
          <w:t>art. 5º da Lei nº 12.846, de 1º de agosto de 2013.</w:t>
        </w:r>
      </w:hyperlink>
    </w:p>
    <w:p w14:paraId="6A7A15BE" w14:textId="77777777" w:rsidR="00E045D8" w:rsidRPr="00AF1374" w:rsidRDefault="00E045D8" w:rsidP="00791F62">
      <w:pPr>
        <w:spacing w:before="120" w:line="276" w:lineRule="auto"/>
        <w:ind w:right="-2"/>
        <w:jc w:val="both"/>
        <w:rPr>
          <w:rFonts w:ascii="Arial" w:hAnsi="Arial" w:cs="Arial"/>
          <w:sz w:val="24"/>
          <w:szCs w:val="24"/>
        </w:rPr>
      </w:pPr>
      <w:r w:rsidRPr="00AF1374">
        <w:rPr>
          <w:rFonts w:ascii="Arial" w:hAnsi="Arial" w:cs="Arial"/>
          <w:b/>
          <w:sz w:val="24"/>
          <w:szCs w:val="24"/>
        </w:rPr>
        <w:t>10.2.</w:t>
      </w:r>
      <w:r w:rsidRPr="00AF1374">
        <w:rPr>
          <w:rFonts w:ascii="Arial" w:hAnsi="Arial" w:cs="Arial"/>
          <w:sz w:val="24"/>
          <w:szCs w:val="24"/>
        </w:rPr>
        <w:tab/>
        <w:t xml:space="preserve">As sanções do item acima também se aplicam aos integrantes do cadastro de reserva, em pregão para registro de preços que, convocados, não honrarem o compromisso assumido injustificadamente. </w:t>
      </w:r>
    </w:p>
    <w:p w14:paraId="68A10911" w14:textId="77777777" w:rsidR="00E045D8" w:rsidRPr="00AF1374" w:rsidRDefault="00E045D8" w:rsidP="0051170F">
      <w:pPr>
        <w:spacing w:before="120" w:line="276" w:lineRule="auto"/>
        <w:ind w:right="-2"/>
        <w:jc w:val="both"/>
        <w:rPr>
          <w:rFonts w:ascii="Arial" w:hAnsi="Arial" w:cs="Arial"/>
          <w:sz w:val="24"/>
          <w:szCs w:val="24"/>
        </w:rPr>
      </w:pPr>
      <w:r w:rsidRPr="00AF1374">
        <w:rPr>
          <w:rFonts w:ascii="Arial" w:hAnsi="Arial" w:cs="Arial"/>
          <w:b/>
          <w:sz w:val="24"/>
          <w:szCs w:val="24"/>
        </w:rPr>
        <w:t>10..3.</w:t>
      </w:r>
      <w:r w:rsidRPr="00AF1374">
        <w:rPr>
          <w:rFonts w:ascii="Arial" w:hAnsi="Arial" w:cs="Arial"/>
          <w:b/>
          <w:sz w:val="24"/>
          <w:szCs w:val="24"/>
        </w:rPr>
        <w:tab/>
      </w:r>
      <w:r w:rsidRPr="00AF1374">
        <w:rPr>
          <w:rFonts w:ascii="Arial" w:hAnsi="Arial" w:cs="Arial"/>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4E5B25D" w14:textId="77777777" w:rsidR="00E045D8" w:rsidRPr="00AF1374" w:rsidRDefault="00E045D8" w:rsidP="0051170F">
      <w:pPr>
        <w:spacing w:before="120" w:line="276" w:lineRule="auto"/>
        <w:ind w:right="-2"/>
        <w:jc w:val="both"/>
        <w:rPr>
          <w:rFonts w:ascii="Arial" w:hAnsi="Arial" w:cs="Arial"/>
          <w:b/>
          <w:bCs/>
          <w:sz w:val="24"/>
          <w:szCs w:val="24"/>
        </w:rPr>
      </w:pPr>
      <w:r w:rsidRPr="00AF1374">
        <w:rPr>
          <w:rFonts w:ascii="Arial" w:hAnsi="Arial" w:cs="Arial"/>
          <w:b/>
          <w:sz w:val="24"/>
          <w:szCs w:val="24"/>
        </w:rPr>
        <w:t>10.4.</w:t>
      </w:r>
      <w:r w:rsidRPr="00AF1374">
        <w:rPr>
          <w:rFonts w:ascii="Arial" w:hAnsi="Arial" w:cs="Arial"/>
          <w:b/>
          <w:sz w:val="24"/>
          <w:szCs w:val="24"/>
        </w:rPr>
        <w:tab/>
      </w:r>
      <w:r w:rsidRPr="00AF1374">
        <w:rPr>
          <w:rFonts w:ascii="Arial" w:hAnsi="Arial" w:cs="Arial"/>
          <w:sz w:val="24"/>
          <w:szCs w:val="24"/>
        </w:rPr>
        <w:t xml:space="preserve">O licitante/adjudicatário que cometer qualquer das infrações discriminadas nos subitens anteriores ficará sujeito, sem prejuízo da responsabilidade civil e criminal, às seguintes sanções, </w:t>
      </w:r>
      <w:r w:rsidRPr="00AF1374">
        <w:rPr>
          <w:rFonts w:ascii="Arial" w:hAnsi="Arial" w:cs="Arial"/>
          <w:b/>
          <w:bCs/>
          <w:sz w:val="24"/>
          <w:szCs w:val="24"/>
          <w:highlight w:val="lightGray"/>
        </w:rPr>
        <w:t>os termos do Artigo 156, da Lei n. 14133/2021</w:t>
      </w:r>
      <w:r w:rsidRPr="00AF1374">
        <w:rPr>
          <w:rFonts w:ascii="Arial" w:hAnsi="Arial" w:cs="Arial"/>
          <w:b/>
          <w:bCs/>
          <w:sz w:val="24"/>
          <w:szCs w:val="24"/>
        </w:rPr>
        <w:t>:</w:t>
      </w:r>
    </w:p>
    <w:p w14:paraId="7AF83D73" w14:textId="77777777" w:rsidR="00E045D8" w:rsidRPr="00AF1374" w:rsidRDefault="00E045D8" w:rsidP="0051170F">
      <w:pPr>
        <w:spacing w:before="120" w:line="276" w:lineRule="auto"/>
        <w:ind w:right="-2"/>
        <w:jc w:val="both"/>
        <w:rPr>
          <w:rFonts w:ascii="Arial" w:hAnsi="Arial" w:cs="Arial"/>
          <w:sz w:val="24"/>
          <w:szCs w:val="24"/>
        </w:rPr>
      </w:pPr>
      <w:r w:rsidRPr="00AF1374">
        <w:rPr>
          <w:rFonts w:ascii="Arial" w:hAnsi="Arial" w:cs="Arial"/>
          <w:sz w:val="24"/>
          <w:szCs w:val="24"/>
        </w:rPr>
        <w:lastRenderedPageBreak/>
        <w:t>10.4.1. Advertência por faltas leves, assim entendidas como aquelas que não acarretarem prejuízos significativos ao objeto da contratação;</w:t>
      </w:r>
    </w:p>
    <w:p w14:paraId="205A504D" w14:textId="77777777" w:rsidR="00E045D8" w:rsidRPr="00AF1374" w:rsidRDefault="00E045D8" w:rsidP="0051170F">
      <w:pPr>
        <w:spacing w:before="120" w:line="276" w:lineRule="auto"/>
        <w:ind w:right="672"/>
        <w:jc w:val="both"/>
        <w:rPr>
          <w:rFonts w:ascii="Arial" w:hAnsi="Arial" w:cs="Arial"/>
          <w:sz w:val="24"/>
          <w:szCs w:val="24"/>
        </w:rPr>
      </w:pPr>
      <w:r w:rsidRPr="00AF1374">
        <w:rPr>
          <w:rFonts w:ascii="Arial" w:hAnsi="Arial" w:cs="Arial"/>
          <w:sz w:val="24"/>
          <w:szCs w:val="24"/>
        </w:rPr>
        <w:t>10.4.2. Multas pecuniárias;</w:t>
      </w:r>
    </w:p>
    <w:p w14:paraId="43C766A0" w14:textId="77777777" w:rsidR="00E045D8" w:rsidRPr="00AF1374" w:rsidRDefault="00E045D8" w:rsidP="0051170F">
      <w:pPr>
        <w:spacing w:before="120" w:line="276" w:lineRule="auto"/>
        <w:ind w:right="672"/>
        <w:jc w:val="both"/>
        <w:rPr>
          <w:rFonts w:ascii="Arial" w:hAnsi="Arial" w:cs="Arial"/>
          <w:sz w:val="24"/>
          <w:szCs w:val="24"/>
        </w:rPr>
      </w:pPr>
      <w:r w:rsidRPr="00AF1374">
        <w:rPr>
          <w:rFonts w:ascii="Arial" w:hAnsi="Arial" w:cs="Arial"/>
          <w:sz w:val="24"/>
          <w:szCs w:val="24"/>
        </w:rPr>
        <w:t>10.4.3. Impedimentos de Licitar e contratar;</w:t>
      </w:r>
    </w:p>
    <w:p w14:paraId="53B8DAFF" w14:textId="77777777" w:rsidR="00E045D8" w:rsidRPr="00AF1374" w:rsidRDefault="00E045D8" w:rsidP="0051170F">
      <w:pPr>
        <w:spacing w:before="120" w:line="276" w:lineRule="auto"/>
        <w:ind w:right="672"/>
        <w:jc w:val="both"/>
        <w:rPr>
          <w:rFonts w:ascii="Arial" w:hAnsi="Arial" w:cs="Arial"/>
          <w:sz w:val="24"/>
          <w:szCs w:val="24"/>
        </w:rPr>
      </w:pPr>
      <w:r w:rsidRPr="00AF1374">
        <w:rPr>
          <w:rFonts w:ascii="Arial" w:hAnsi="Arial" w:cs="Arial"/>
          <w:sz w:val="24"/>
          <w:szCs w:val="24"/>
        </w:rPr>
        <w:t>10.4.4. Declaração de inidoneidade para licitar e contratar;</w:t>
      </w:r>
    </w:p>
    <w:p w14:paraId="75B63E6D" w14:textId="77777777" w:rsidR="00E045D8" w:rsidRPr="00AF1374" w:rsidRDefault="00E045D8" w:rsidP="0051170F">
      <w:pPr>
        <w:jc w:val="both"/>
        <w:rPr>
          <w:rFonts w:ascii="Arial" w:hAnsi="Arial" w:cs="Arial"/>
          <w:sz w:val="24"/>
          <w:szCs w:val="24"/>
        </w:rPr>
      </w:pPr>
      <w:r w:rsidRPr="00AF1374">
        <w:rPr>
          <w:rFonts w:ascii="Arial" w:hAnsi="Arial" w:cs="Arial"/>
          <w:sz w:val="24"/>
          <w:szCs w:val="24"/>
        </w:rPr>
        <w:t>10.4.5. Na aplicação das sanções serão considerados:</w:t>
      </w:r>
    </w:p>
    <w:p w14:paraId="6B85DAF9"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 - a natureza e a gravidade da infração cometida; </w:t>
      </w:r>
    </w:p>
    <w:p w14:paraId="092E7A92"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II - </w:t>
      </w:r>
      <w:proofErr w:type="gramStart"/>
      <w:r w:rsidRPr="00AF1374">
        <w:rPr>
          <w:rFonts w:ascii="Arial" w:hAnsi="Arial" w:cs="Arial"/>
          <w:sz w:val="24"/>
          <w:szCs w:val="24"/>
        </w:rPr>
        <w:t>as</w:t>
      </w:r>
      <w:proofErr w:type="gramEnd"/>
      <w:r w:rsidRPr="00AF1374">
        <w:rPr>
          <w:rFonts w:ascii="Arial" w:hAnsi="Arial" w:cs="Arial"/>
          <w:sz w:val="24"/>
          <w:szCs w:val="24"/>
        </w:rPr>
        <w:t xml:space="preserve"> peculiaridades do caso concreto;</w:t>
      </w:r>
    </w:p>
    <w:p w14:paraId="5720ED1B"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III </w:t>
      </w:r>
      <w:proofErr w:type="gramStart"/>
      <w:r w:rsidRPr="00AF1374">
        <w:rPr>
          <w:rFonts w:ascii="Arial" w:hAnsi="Arial" w:cs="Arial"/>
          <w:sz w:val="24"/>
          <w:szCs w:val="24"/>
        </w:rPr>
        <w:t>-  as</w:t>
      </w:r>
      <w:proofErr w:type="gramEnd"/>
      <w:r w:rsidRPr="00AF1374">
        <w:rPr>
          <w:rFonts w:ascii="Arial" w:hAnsi="Arial" w:cs="Arial"/>
          <w:sz w:val="24"/>
          <w:szCs w:val="24"/>
        </w:rPr>
        <w:t xml:space="preserve"> circunstâncias agravantes ou atenuantes;</w:t>
      </w:r>
    </w:p>
    <w:p w14:paraId="25351C3F"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IV - </w:t>
      </w:r>
      <w:proofErr w:type="gramStart"/>
      <w:r w:rsidRPr="00AF1374">
        <w:rPr>
          <w:rFonts w:ascii="Arial" w:hAnsi="Arial" w:cs="Arial"/>
          <w:sz w:val="24"/>
          <w:szCs w:val="24"/>
        </w:rPr>
        <w:t>os</w:t>
      </w:r>
      <w:proofErr w:type="gramEnd"/>
      <w:r w:rsidRPr="00AF1374">
        <w:rPr>
          <w:rFonts w:ascii="Arial" w:hAnsi="Arial" w:cs="Arial"/>
          <w:sz w:val="24"/>
          <w:szCs w:val="24"/>
        </w:rPr>
        <w:t xml:space="preserve"> danos que dela provierem para a Administração Pública;</w:t>
      </w:r>
    </w:p>
    <w:p w14:paraId="018964E6"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V - </w:t>
      </w:r>
      <w:proofErr w:type="gramStart"/>
      <w:r w:rsidRPr="00AF1374">
        <w:rPr>
          <w:rFonts w:ascii="Arial" w:hAnsi="Arial" w:cs="Arial"/>
          <w:sz w:val="24"/>
          <w:szCs w:val="24"/>
        </w:rPr>
        <w:t>a</w:t>
      </w:r>
      <w:proofErr w:type="gramEnd"/>
      <w:r w:rsidRPr="00AF1374">
        <w:rPr>
          <w:rFonts w:ascii="Arial" w:hAnsi="Arial" w:cs="Arial"/>
          <w:sz w:val="24"/>
          <w:szCs w:val="24"/>
        </w:rPr>
        <w:t xml:space="preserve"> implantação ou o aperfeiçoamento de programa de integridade, conforme normas e orientações dos órgãos de controle.</w:t>
      </w:r>
    </w:p>
    <w:p w14:paraId="0EF06E06" w14:textId="77777777" w:rsidR="00E045D8" w:rsidRPr="00AF1374" w:rsidRDefault="00E045D8" w:rsidP="0051170F">
      <w:pPr>
        <w:pStyle w:val="SemEspaamento"/>
        <w:jc w:val="both"/>
        <w:rPr>
          <w:rFonts w:ascii="Arial" w:hAnsi="Arial" w:cs="Arial"/>
          <w:sz w:val="24"/>
          <w:szCs w:val="24"/>
        </w:rPr>
      </w:pPr>
    </w:p>
    <w:p w14:paraId="38B9A4F0" w14:textId="77777777" w:rsidR="00E045D8" w:rsidRPr="00AF1374" w:rsidRDefault="00E045D8" w:rsidP="0051170F">
      <w:pPr>
        <w:jc w:val="both"/>
        <w:rPr>
          <w:rFonts w:ascii="Arial" w:hAnsi="Arial" w:cs="Arial"/>
          <w:sz w:val="24"/>
          <w:szCs w:val="24"/>
        </w:rPr>
      </w:pPr>
      <w:r w:rsidRPr="00AF1374">
        <w:rPr>
          <w:rFonts w:ascii="Arial" w:hAnsi="Arial" w:cs="Arial"/>
          <w:sz w:val="24"/>
          <w:szCs w:val="24"/>
        </w:rPr>
        <w:t>10.4.6. São</w:t>
      </w:r>
      <w:r w:rsidRPr="00AF1374">
        <w:rPr>
          <w:rFonts w:ascii="Arial" w:hAnsi="Arial" w:cs="Arial"/>
          <w:spacing w:val="1"/>
          <w:sz w:val="24"/>
          <w:szCs w:val="24"/>
        </w:rPr>
        <w:t xml:space="preserve"> </w:t>
      </w:r>
      <w:r w:rsidRPr="00AF1374">
        <w:rPr>
          <w:rFonts w:ascii="Arial" w:hAnsi="Arial" w:cs="Arial"/>
          <w:sz w:val="24"/>
          <w:szCs w:val="24"/>
        </w:rPr>
        <w:t>circunstâncias</w:t>
      </w:r>
      <w:r w:rsidRPr="00AF1374">
        <w:rPr>
          <w:rFonts w:ascii="Arial" w:hAnsi="Arial" w:cs="Arial"/>
          <w:spacing w:val="-2"/>
          <w:sz w:val="24"/>
          <w:szCs w:val="24"/>
        </w:rPr>
        <w:t xml:space="preserve"> </w:t>
      </w:r>
      <w:r w:rsidRPr="00AF1374">
        <w:rPr>
          <w:rFonts w:ascii="Arial" w:hAnsi="Arial" w:cs="Arial"/>
          <w:sz w:val="24"/>
          <w:szCs w:val="24"/>
        </w:rPr>
        <w:t>agravantes:</w:t>
      </w:r>
    </w:p>
    <w:p w14:paraId="44F9587A"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w:t>
      </w:r>
      <w:r w:rsidRPr="00AF1374">
        <w:rPr>
          <w:rFonts w:ascii="Arial" w:hAnsi="Arial" w:cs="Arial"/>
          <w:spacing w:val="7"/>
          <w:sz w:val="24"/>
          <w:szCs w:val="24"/>
        </w:rPr>
        <w:t xml:space="preserve"> </w:t>
      </w:r>
      <w:r w:rsidRPr="00AF1374">
        <w:rPr>
          <w:rFonts w:ascii="Arial" w:hAnsi="Arial" w:cs="Arial"/>
          <w:sz w:val="24"/>
          <w:szCs w:val="24"/>
        </w:rPr>
        <w:t>prática</w:t>
      </w:r>
      <w:r w:rsidRPr="00AF1374">
        <w:rPr>
          <w:rFonts w:ascii="Arial" w:hAnsi="Arial" w:cs="Arial"/>
          <w:spacing w:val="7"/>
          <w:sz w:val="24"/>
          <w:szCs w:val="24"/>
        </w:rPr>
        <w:t xml:space="preserve"> </w:t>
      </w:r>
      <w:r w:rsidRPr="00AF1374">
        <w:rPr>
          <w:rFonts w:ascii="Arial" w:hAnsi="Arial" w:cs="Arial"/>
          <w:sz w:val="24"/>
          <w:szCs w:val="24"/>
        </w:rPr>
        <w:t>da</w:t>
      </w:r>
      <w:r w:rsidRPr="00AF1374">
        <w:rPr>
          <w:rFonts w:ascii="Arial" w:hAnsi="Arial" w:cs="Arial"/>
          <w:spacing w:val="7"/>
          <w:sz w:val="24"/>
          <w:szCs w:val="24"/>
        </w:rPr>
        <w:t xml:space="preserve"> </w:t>
      </w:r>
      <w:r w:rsidRPr="00AF1374">
        <w:rPr>
          <w:rFonts w:ascii="Arial" w:hAnsi="Arial" w:cs="Arial"/>
          <w:sz w:val="24"/>
          <w:szCs w:val="24"/>
        </w:rPr>
        <w:t>infração</w:t>
      </w:r>
      <w:r w:rsidRPr="00AF1374">
        <w:rPr>
          <w:rFonts w:ascii="Arial" w:hAnsi="Arial" w:cs="Arial"/>
          <w:spacing w:val="8"/>
          <w:sz w:val="24"/>
          <w:szCs w:val="24"/>
        </w:rPr>
        <w:t xml:space="preserve"> </w:t>
      </w:r>
      <w:r w:rsidRPr="00AF1374">
        <w:rPr>
          <w:rFonts w:ascii="Arial" w:hAnsi="Arial" w:cs="Arial"/>
          <w:sz w:val="24"/>
          <w:szCs w:val="24"/>
        </w:rPr>
        <w:t>com</w:t>
      </w:r>
      <w:r w:rsidRPr="00AF1374">
        <w:rPr>
          <w:rFonts w:ascii="Arial" w:hAnsi="Arial" w:cs="Arial"/>
          <w:spacing w:val="8"/>
          <w:sz w:val="24"/>
          <w:szCs w:val="24"/>
        </w:rPr>
        <w:t xml:space="preserve"> </w:t>
      </w:r>
      <w:r w:rsidRPr="00AF1374">
        <w:rPr>
          <w:rFonts w:ascii="Arial" w:hAnsi="Arial" w:cs="Arial"/>
          <w:sz w:val="24"/>
          <w:szCs w:val="24"/>
        </w:rPr>
        <w:t>violação</w:t>
      </w:r>
      <w:r w:rsidRPr="00AF1374">
        <w:rPr>
          <w:rFonts w:ascii="Arial" w:hAnsi="Arial" w:cs="Arial"/>
          <w:spacing w:val="7"/>
          <w:sz w:val="24"/>
          <w:szCs w:val="24"/>
        </w:rPr>
        <w:t xml:space="preserve"> </w:t>
      </w:r>
      <w:r w:rsidRPr="00AF1374">
        <w:rPr>
          <w:rFonts w:ascii="Arial" w:hAnsi="Arial" w:cs="Arial"/>
          <w:sz w:val="24"/>
          <w:szCs w:val="24"/>
        </w:rPr>
        <w:t>de</w:t>
      </w:r>
      <w:r w:rsidRPr="00AF1374">
        <w:rPr>
          <w:rFonts w:ascii="Arial" w:hAnsi="Arial" w:cs="Arial"/>
          <w:spacing w:val="7"/>
          <w:sz w:val="24"/>
          <w:szCs w:val="24"/>
        </w:rPr>
        <w:t xml:space="preserve"> </w:t>
      </w:r>
      <w:r w:rsidRPr="00AF1374">
        <w:rPr>
          <w:rFonts w:ascii="Arial" w:hAnsi="Arial" w:cs="Arial"/>
          <w:sz w:val="24"/>
          <w:szCs w:val="24"/>
        </w:rPr>
        <w:t>dever</w:t>
      </w:r>
      <w:r w:rsidRPr="00AF1374">
        <w:rPr>
          <w:rFonts w:ascii="Arial" w:hAnsi="Arial" w:cs="Arial"/>
          <w:spacing w:val="7"/>
          <w:sz w:val="24"/>
          <w:szCs w:val="24"/>
        </w:rPr>
        <w:t xml:space="preserve"> </w:t>
      </w:r>
      <w:r w:rsidRPr="00AF1374">
        <w:rPr>
          <w:rFonts w:ascii="Arial" w:hAnsi="Arial" w:cs="Arial"/>
          <w:sz w:val="24"/>
          <w:szCs w:val="24"/>
        </w:rPr>
        <w:t>inerente</w:t>
      </w:r>
      <w:r w:rsidRPr="00AF1374">
        <w:rPr>
          <w:rFonts w:ascii="Arial" w:hAnsi="Arial" w:cs="Arial"/>
          <w:spacing w:val="8"/>
          <w:sz w:val="24"/>
          <w:szCs w:val="24"/>
        </w:rPr>
        <w:t xml:space="preserve"> </w:t>
      </w:r>
      <w:r w:rsidRPr="00AF1374">
        <w:rPr>
          <w:rFonts w:ascii="Arial" w:hAnsi="Arial" w:cs="Arial"/>
          <w:sz w:val="24"/>
          <w:szCs w:val="24"/>
        </w:rPr>
        <w:t>a</w:t>
      </w:r>
      <w:r w:rsidRPr="00AF1374">
        <w:rPr>
          <w:rFonts w:ascii="Arial" w:hAnsi="Arial" w:cs="Arial"/>
          <w:spacing w:val="7"/>
          <w:sz w:val="24"/>
          <w:szCs w:val="24"/>
        </w:rPr>
        <w:t xml:space="preserve"> </w:t>
      </w:r>
      <w:r w:rsidRPr="00AF1374">
        <w:rPr>
          <w:rFonts w:ascii="Arial" w:hAnsi="Arial" w:cs="Arial"/>
          <w:sz w:val="24"/>
          <w:szCs w:val="24"/>
        </w:rPr>
        <w:t>cargo,</w:t>
      </w:r>
      <w:r w:rsidRPr="00AF1374">
        <w:rPr>
          <w:rFonts w:ascii="Arial" w:hAnsi="Arial" w:cs="Arial"/>
          <w:spacing w:val="7"/>
          <w:sz w:val="24"/>
          <w:szCs w:val="24"/>
        </w:rPr>
        <w:t xml:space="preserve"> </w:t>
      </w:r>
      <w:r w:rsidRPr="00AF1374">
        <w:rPr>
          <w:rFonts w:ascii="Arial" w:hAnsi="Arial" w:cs="Arial"/>
          <w:sz w:val="24"/>
          <w:szCs w:val="24"/>
        </w:rPr>
        <w:t>ofício</w:t>
      </w:r>
      <w:r w:rsidRPr="00AF1374">
        <w:rPr>
          <w:rFonts w:ascii="Arial" w:hAnsi="Arial" w:cs="Arial"/>
          <w:spacing w:val="-61"/>
          <w:sz w:val="24"/>
          <w:szCs w:val="24"/>
        </w:rPr>
        <w:t xml:space="preserve">   </w:t>
      </w:r>
      <w:r w:rsidRPr="00AF1374">
        <w:rPr>
          <w:rFonts w:ascii="Arial" w:hAnsi="Arial" w:cs="Arial"/>
          <w:sz w:val="24"/>
          <w:szCs w:val="24"/>
        </w:rPr>
        <w:t>ou</w:t>
      </w:r>
      <w:r w:rsidRPr="00AF1374">
        <w:rPr>
          <w:rFonts w:ascii="Arial" w:hAnsi="Arial" w:cs="Arial"/>
          <w:spacing w:val="2"/>
          <w:sz w:val="24"/>
          <w:szCs w:val="24"/>
        </w:rPr>
        <w:t xml:space="preserve"> </w:t>
      </w:r>
      <w:r w:rsidRPr="00AF1374">
        <w:rPr>
          <w:rFonts w:ascii="Arial" w:hAnsi="Arial" w:cs="Arial"/>
          <w:sz w:val="24"/>
          <w:szCs w:val="24"/>
        </w:rPr>
        <w:t>profissão;</w:t>
      </w:r>
    </w:p>
    <w:p w14:paraId="2CC414D7"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II. o</w:t>
      </w:r>
      <w:r w:rsidRPr="00AF1374">
        <w:rPr>
          <w:rFonts w:ascii="Arial" w:hAnsi="Arial" w:cs="Arial"/>
          <w:spacing w:val="-1"/>
          <w:sz w:val="24"/>
          <w:szCs w:val="24"/>
        </w:rPr>
        <w:t xml:space="preserve"> </w:t>
      </w:r>
      <w:r w:rsidRPr="00AF1374">
        <w:rPr>
          <w:rFonts w:ascii="Arial" w:hAnsi="Arial" w:cs="Arial"/>
          <w:sz w:val="24"/>
          <w:szCs w:val="24"/>
        </w:rPr>
        <w:t>conluio</w:t>
      </w:r>
      <w:r w:rsidRPr="00AF1374">
        <w:rPr>
          <w:rFonts w:ascii="Arial" w:hAnsi="Arial" w:cs="Arial"/>
          <w:spacing w:val="1"/>
          <w:sz w:val="24"/>
          <w:szCs w:val="24"/>
        </w:rPr>
        <w:t xml:space="preserve"> </w:t>
      </w:r>
      <w:r w:rsidRPr="00AF1374">
        <w:rPr>
          <w:rFonts w:ascii="Arial" w:hAnsi="Arial" w:cs="Arial"/>
          <w:sz w:val="24"/>
          <w:szCs w:val="24"/>
        </w:rPr>
        <w:t>entre</w:t>
      </w:r>
      <w:r w:rsidRPr="00AF1374">
        <w:rPr>
          <w:rFonts w:ascii="Arial" w:hAnsi="Arial" w:cs="Arial"/>
          <w:spacing w:val="1"/>
          <w:sz w:val="24"/>
          <w:szCs w:val="24"/>
        </w:rPr>
        <w:t xml:space="preserve"> </w:t>
      </w:r>
      <w:r w:rsidRPr="00AF1374">
        <w:rPr>
          <w:rFonts w:ascii="Arial" w:hAnsi="Arial" w:cs="Arial"/>
          <w:sz w:val="24"/>
          <w:szCs w:val="24"/>
        </w:rPr>
        <w:t>licitantes</w:t>
      </w:r>
      <w:r w:rsidRPr="00AF1374">
        <w:rPr>
          <w:rFonts w:ascii="Arial" w:hAnsi="Arial" w:cs="Arial"/>
          <w:spacing w:val="1"/>
          <w:sz w:val="24"/>
          <w:szCs w:val="24"/>
        </w:rPr>
        <w:t xml:space="preserve"> </w:t>
      </w:r>
      <w:r w:rsidRPr="00AF1374">
        <w:rPr>
          <w:rFonts w:ascii="Arial" w:hAnsi="Arial" w:cs="Arial"/>
          <w:sz w:val="24"/>
          <w:szCs w:val="24"/>
        </w:rPr>
        <w:t>ou</w:t>
      </w:r>
      <w:r w:rsidRPr="00AF1374">
        <w:rPr>
          <w:rFonts w:ascii="Arial" w:hAnsi="Arial" w:cs="Arial"/>
          <w:spacing w:val="1"/>
          <w:sz w:val="24"/>
          <w:szCs w:val="24"/>
        </w:rPr>
        <w:t xml:space="preserve"> </w:t>
      </w:r>
      <w:r w:rsidRPr="00AF1374">
        <w:rPr>
          <w:rFonts w:ascii="Arial" w:hAnsi="Arial" w:cs="Arial"/>
          <w:sz w:val="24"/>
          <w:szCs w:val="24"/>
        </w:rPr>
        <w:t>contratados</w:t>
      </w:r>
      <w:r w:rsidRPr="00AF1374">
        <w:rPr>
          <w:rFonts w:ascii="Arial" w:hAnsi="Arial" w:cs="Arial"/>
          <w:spacing w:val="-1"/>
          <w:sz w:val="24"/>
          <w:szCs w:val="24"/>
        </w:rPr>
        <w:t xml:space="preserve"> </w:t>
      </w:r>
      <w:r w:rsidRPr="00AF1374">
        <w:rPr>
          <w:rFonts w:ascii="Arial" w:hAnsi="Arial" w:cs="Arial"/>
          <w:sz w:val="24"/>
          <w:szCs w:val="24"/>
        </w:rPr>
        <w:t>para</w:t>
      </w:r>
      <w:r w:rsidRPr="00AF1374">
        <w:rPr>
          <w:rFonts w:ascii="Arial" w:hAnsi="Arial" w:cs="Arial"/>
          <w:spacing w:val="6"/>
          <w:sz w:val="24"/>
          <w:szCs w:val="24"/>
        </w:rPr>
        <w:t xml:space="preserve"> </w:t>
      </w:r>
      <w:r w:rsidRPr="00AF1374">
        <w:rPr>
          <w:rFonts w:ascii="Arial" w:hAnsi="Arial" w:cs="Arial"/>
          <w:sz w:val="24"/>
          <w:szCs w:val="24"/>
        </w:rPr>
        <w:t>a</w:t>
      </w:r>
      <w:r w:rsidRPr="00AF1374">
        <w:rPr>
          <w:rFonts w:ascii="Arial" w:hAnsi="Arial" w:cs="Arial"/>
          <w:spacing w:val="-1"/>
          <w:sz w:val="24"/>
          <w:szCs w:val="24"/>
        </w:rPr>
        <w:t xml:space="preserve"> </w:t>
      </w:r>
      <w:r w:rsidRPr="00AF1374">
        <w:rPr>
          <w:rFonts w:ascii="Arial" w:hAnsi="Arial" w:cs="Arial"/>
          <w:sz w:val="24"/>
          <w:szCs w:val="24"/>
        </w:rPr>
        <w:t>prática</w:t>
      </w:r>
      <w:r w:rsidRPr="00AF1374">
        <w:rPr>
          <w:rFonts w:ascii="Arial" w:hAnsi="Arial" w:cs="Arial"/>
          <w:spacing w:val="-1"/>
          <w:sz w:val="24"/>
          <w:szCs w:val="24"/>
        </w:rPr>
        <w:t xml:space="preserve"> </w:t>
      </w:r>
      <w:r w:rsidRPr="00AF1374">
        <w:rPr>
          <w:rFonts w:ascii="Arial" w:hAnsi="Arial" w:cs="Arial"/>
          <w:sz w:val="24"/>
          <w:szCs w:val="24"/>
        </w:rPr>
        <w:t>da infração;</w:t>
      </w:r>
    </w:p>
    <w:p w14:paraId="796051BF"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III. a</w:t>
      </w:r>
      <w:r w:rsidRPr="00AF1374">
        <w:rPr>
          <w:rFonts w:ascii="Arial" w:hAnsi="Arial" w:cs="Arial"/>
          <w:spacing w:val="44"/>
          <w:sz w:val="24"/>
          <w:szCs w:val="24"/>
        </w:rPr>
        <w:t xml:space="preserve"> </w:t>
      </w:r>
      <w:r w:rsidRPr="00AF1374">
        <w:rPr>
          <w:rFonts w:ascii="Arial" w:hAnsi="Arial" w:cs="Arial"/>
          <w:sz w:val="24"/>
          <w:szCs w:val="24"/>
        </w:rPr>
        <w:t>apresentação</w:t>
      </w:r>
      <w:r w:rsidRPr="00AF1374">
        <w:rPr>
          <w:rFonts w:ascii="Arial" w:hAnsi="Arial" w:cs="Arial"/>
          <w:spacing w:val="41"/>
          <w:sz w:val="24"/>
          <w:szCs w:val="24"/>
        </w:rPr>
        <w:t xml:space="preserve"> </w:t>
      </w:r>
      <w:r w:rsidRPr="00AF1374">
        <w:rPr>
          <w:rFonts w:ascii="Arial" w:hAnsi="Arial" w:cs="Arial"/>
          <w:sz w:val="24"/>
          <w:szCs w:val="24"/>
        </w:rPr>
        <w:t>de</w:t>
      </w:r>
      <w:r w:rsidRPr="00AF1374">
        <w:rPr>
          <w:rFonts w:ascii="Arial" w:hAnsi="Arial" w:cs="Arial"/>
          <w:spacing w:val="44"/>
          <w:sz w:val="24"/>
          <w:szCs w:val="24"/>
        </w:rPr>
        <w:t xml:space="preserve"> </w:t>
      </w:r>
      <w:r w:rsidRPr="00AF1374">
        <w:rPr>
          <w:rFonts w:ascii="Arial" w:hAnsi="Arial" w:cs="Arial"/>
          <w:sz w:val="24"/>
          <w:szCs w:val="24"/>
        </w:rPr>
        <w:t>documento</w:t>
      </w:r>
      <w:r w:rsidRPr="00AF1374">
        <w:rPr>
          <w:rFonts w:ascii="Arial" w:hAnsi="Arial" w:cs="Arial"/>
          <w:spacing w:val="41"/>
          <w:sz w:val="24"/>
          <w:szCs w:val="24"/>
        </w:rPr>
        <w:t xml:space="preserve"> </w:t>
      </w:r>
      <w:r w:rsidRPr="00AF1374">
        <w:rPr>
          <w:rFonts w:ascii="Arial" w:hAnsi="Arial" w:cs="Arial"/>
          <w:sz w:val="24"/>
          <w:szCs w:val="24"/>
        </w:rPr>
        <w:t>falso</w:t>
      </w:r>
      <w:r w:rsidRPr="00AF1374">
        <w:rPr>
          <w:rFonts w:ascii="Arial" w:hAnsi="Arial" w:cs="Arial"/>
          <w:spacing w:val="44"/>
          <w:sz w:val="24"/>
          <w:szCs w:val="24"/>
        </w:rPr>
        <w:t xml:space="preserve"> </w:t>
      </w:r>
      <w:r w:rsidRPr="00AF1374">
        <w:rPr>
          <w:rFonts w:ascii="Arial" w:hAnsi="Arial" w:cs="Arial"/>
          <w:sz w:val="24"/>
          <w:szCs w:val="24"/>
        </w:rPr>
        <w:t>no</w:t>
      </w:r>
      <w:r w:rsidRPr="00AF1374">
        <w:rPr>
          <w:rFonts w:ascii="Arial" w:hAnsi="Arial" w:cs="Arial"/>
          <w:spacing w:val="44"/>
          <w:sz w:val="24"/>
          <w:szCs w:val="24"/>
        </w:rPr>
        <w:t xml:space="preserve"> </w:t>
      </w:r>
      <w:r w:rsidRPr="00AF1374">
        <w:rPr>
          <w:rFonts w:ascii="Arial" w:hAnsi="Arial" w:cs="Arial"/>
          <w:sz w:val="24"/>
          <w:szCs w:val="24"/>
        </w:rPr>
        <w:t>curso</w:t>
      </w:r>
      <w:r w:rsidRPr="00AF1374">
        <w:rPr>
          <w:rFonts w:ascii="Arial" w:hAnsi="Arial" w:cs="Arial"/>
          <w:spacing w:val="41"/>
          <w:sz w:val="24"/>
          <w:szCs w:val="24"/>
        </w:rPr>
        <w:t xml:space="preserve"> </w:t>
      </w:r>
      <w:r w:rsidRPr="00AF1374">
        <w:rPr>
          <w:rFonts w:ascii="Arial" w:hAnsi="Arial" w:cs="Arial"/>
          <w:sz w:val="24"/>
          <w:szCs w:val="24"/>
        </w:rPr>
        <w:t>do</w:t>
      </w:r>
      <w:r w:rsidRPr="00AF1374">
        <w:rPr>
          <w:rFonts w:ascii="Arial" w:hAnsi="Arial" w:cs="Arial"/>
          <w:spacing w:val="44"/>
          <w:sz w:val="24"/>
          <w:szCs w:val="24"/>
        </w:rPr>
        <w:t xml:space="preserve"> </w:t>
      </w:r>
      <w:r w:rsidRPr="00AF1374">
        <w:rPr>
          <w:rFonts w:ascii="Arial" w:hAnsi="Arial" w:cs="Arial"/>
          <w:sz w:val="24"/>
          <w:szCs w:val="24"/>
        </w:rPr>
        <w:t>processo</w:t>
      </w:r>
      <w:r w:rsidRPr="00AF1374">
        <w:rPr>
          <w:rFonts w:ascii="Arial" w:hAnsi="Arial" w:cs="Arial"/>
          <w:spacing w:val="-61"/>
          <w:sz w:val="24"/>
          <w:szCs w:val="24"/>
        </w:rPr>
        <w:t xml:space="preserve"> </w:t>
      </w:r>
      <w:r w:rsidRPr="00AF1374">
        <w:rPr>
          <w:rFonts w:ascii="Arial" w:hAnsi="Arial" w:cs="Arial"/>
          <w:sz w:val="24"/>
          <w:szCs w:val="24"/>
        </w:rPr>
        <w:t>administrativo</w:t>
      </w:r>
      <w:r w:rsidRPr="00AF1374">
        <w:rPr>
          <w:rFonts w:ascii="Arial" w:hAnsi="Arial" w:cs="Arial"/>
          <w:spacing w:val="2"/>
          <w:sz w:val="24"/>
          <w:szCs w:val="24"/>
        </w:rPr>
        <w:t xml:space="preserve"> </w:t>
      </w:r>
      <w:r w:rsidRPr="00AF1374">
        <w:rPr>
          <w:rFonts w:ascii="Arial" w:hAnsi="Arial" w:cs="Arial"/>
          <w:sz w:val="24"/>
          <w:szCs w:val="24"/>
        </w:rPr>
        <w:t>de</w:t>
      </w:r>
      <w:r w:rsidRPr="00AF1374">
        <w:rPr>
          <w:rFonts w:ascii="Arial" w:hAnsi="Arial" w:cs="Arial"/>
          <w:spacing w:val="1"/>
          <w:sz w:val="24"/>
          <w:szCs w:val="24"/>
        </w:rPr>
        <w:t xml:space="preserve"> </w:t>
      </w:r>
      <w:r w:rsidRPr="00AF1374">
        <w:rPr>
          <w:rFonts w:ascii="Arial" w:hAnsi="Arial" w:cs="Arial"/>
          <w:sz w:val="24"/>
          <w:szCs w:val="24"/>
        </w:rPr>
        <w:t>apuração de</w:t>
      </w:r>
      <w:r w:rsidRPr="00AF1374">
        <w:rPr>
          <w:rFonts w:ascii="Arial" w:hAnsi="Arial" w:cs="Arial"/>
          <w:spacing w:val="3"/>
          <w:sz w:val="24"/>
          <w:szCs w:val="24"/>
        </w:rPr>
        <w:t xml:space="preserve"> </w:t>
      </w:r>
      <w:r w:rsidRPr="00AF1374">
        <w:rPr>
          <w:rFonts w:ascii="Arial" w:hAnsi="Arial" w:cs="Arial"/>
          <w:sz w:val="24"/>
          <w:szCs w:val="24"/>
        </w:rPr>
        <w:t>responsabilidade;</w:t>
      </w:r>
    </w:p>
    <w:p w14:paraId="7F2CFDD3"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IV. a reincidência.</w:t>
      </w:r>
    </w:p>
    <w:p w14:paraId="0D18D97F" w14:textId="77777777" w:rsidR="00662361" w:rsidRDefault="00E045D8" w:rsidP="0051170F">
      <w:pPr>
        <w:pStyle w:val="Corpodetexto"/>
        <w:spacing w:before="159" w:line="249" w:lineRule="auto"/>
        <w:ind w:right="-3" w:hanging="546"/>
        <w:jc w:val="both"/>
        <w:rPr>
          <w:rFonts w:ascii="Arial" w:hAnsi="Arial" w:cs="Arial"/>
        </w:rPr>
      </w:pPr>
      <w:r w:rsidRPr="00AF1374">
        <w:rPr>
          <w:rFonts w:ascii="Arial" w:hAnsi="Arial" w:cs="Arial"/>
        </w:rPr>
        <w:t xml:space="preserve">       10.4.7 considera-se</w:t>
      </w:r>
      <w:r w:rsidRPr="00AF1374">
        <w:rPr>
          <w:rFonts w:ascii="Arial" w:hAnsi="Arial" w:cs="Arial"/>
          <w:spacing w:val="1"/>
        </w:rPr>
        <w:t xml:space="preserve"> </w:t>
      </w:r>
      <w:r w:rsidRPr="00AF1374">
        <w:rPr>
          <w:rFonts w:ascii="Arial" w:hAnsi="Arial" w:cs="Arial"/>
        </w:rPr>
        <w:t>pequena</w:t>
      </w:r>
      <w:r w:rsidRPr="00AF1374">
        <w:rPr>
          <w:rFonts w:ascii="Arial" w:hAnsi="Arial" w:cs="Arial"/>
          <w:spacing w:val="1"/>
        </w:rPr>
        <w:t xml:space="preserve"> </w:t>
      </w:r>
      <w:r w:rsidRPr="00AF1374">
        <w:rPr>
          <w:rFonts w:ascii="Arial" w:hAnsi="Arial" w:cs="Arial"/>
        </w:rPr>
        <w:t>relevância o descumprimento de obrigações ou deveres instrumentais ou formais</w:t>
      </w:r>
      <w:r w:rsidRPr="00AF1374">
        <w:rPr>
          <w:rFonts w:ascii="Arial" w:hAnsi="Arial" w:cs="Arial"/>
          <w:spacing w:val="1"/>
        </w:rPr>
        <w:t xml:space="preserve"> </w:t>
      </w:r>
      <w:r w:rsidRPr="00AF1374">
        <w:rPr>
          <w:rFonts w:ascii="Arial" w:hAnsi="Arial" w:cs="Arial"/>
        </w:rPr>
        <w:t>que</w:t>
      </w:r>
      <w:r w:rsidRPr="00AF1374">
        <w:rPr>
          <w:rFonts w:ascii="Arial" w:hAnsi="Arial" w:cs="Arial"/>
          <w:spacing w:val="1"/>
        </w:rPr>
        <w:t xml:space="preserve"> </w:t>
      </w:r>
      <w:r w:rsidRPr="00AF1374">
        <w:rPr>
          <w:rFonts w:ascii="Arial" w:hAnsi="Arial" w:cs="Arial"/>
        </w:rPr>
        <w:t>não</w:t>
      </w:r>
      <w:r w:rsidRPr="00AF1374">
        <w:rPr>
          <w:rFonts w:ascii="Arial" w:hAnsi="Arial" w:cs="Arial"/>
          <w:spacing w:val="1"/>
        </w:rPr>
        <w:t xml:space="preserve"> </w:t>
      </w:r>
      <w:r w:rsidRPr="00AF1374">
        <w:rPr>
          <w:rFonts w:ascii="Arial" w:hAnsi="Arial" w:cs="Arial"/>
        </w:rPr>
        <w:t>impactam</w:t>
      </w:r>
      <w:r w:rsidRPr="00AF1374">
        <w:rPr>
          <w:rFonts w:ascii="Arial" w:hAnsi="Arial" w:cs="Arial"/>
          <w:spacing w:val="1"/>
        </w:rPr>
        <w:t xml:space="preserve"> </w:t>
      </w:r>
      <w:r w:rsidRPr="00AF1374">
        <w:rPr>
          <w:rFonts w:ascii="Arial" w:hAnsi="Arial" w:cs="Arial"/>
        </w:rPr>
        <w:t>objetivamente</w:t>
      </w:r>
      <w:r w:rsidRPr="00AF1374">
        <w:rPr>
          <w:rFonts w:ascii="Arial" w:hAnsi="Arial" w:cs="Arial"/>
          <w:spacing w:val="1"/>
        </w:rPr>
        <w:t xml:space="preserve"> </w:t>
      </w:r>
      <w:r w:rsidRPr="00AF1374">
        <w:rPr>
          <w:rFonts w:ascii="Arial" w:hAnsi="Arial" w:cs="Arial"/>
        </w:rPr>
        <w:t>na</w:t>
      </w:r>
      <w:r w:rsidRPr="00AF1374">
        <w:rPr>
          <w:rFonts w:ascii="Arial" w:hAnsi="Arial" w:cs="Arial"/>
          <w:spacing w:val="1"/>
        </w:rPr>
        <w:t xml:space="preserve"> </w:t>
      </w:r>
      <w:r w:rsidRPr="00AF1374">
        <w:rPr>
          <w:rFonts w:ascii="Arial" w:hAnsi="Arial" w:cs="Arial"/>
        </w:rPr>
        <w:t>execução</w:t>
      </w:r>
      <w:r w:rsidRPr="00AF1374">
        <w:rPr>
          <w:rFonts w:ascii="Arial" w:hAnsi="Arial" w:cs="Arial"/>
          <w:spacing w:val="1"/>
        </w:rPr>
        <w:t xml:space="preserve"> </w:t>
      </w:r>
      <w:r w:rsidRPr="00AF1374">
        <w:rPr>
          <w:rFonts w:ascii="Arial" w:hAnsi="Arial" w:cs="Arial"/>
        </w:rPr>
        <w:t>do</w:t>
      </w:r>
      <w:r w:rsidRPr="00AF1374">
        <w:rPr>
          <w:rFonts w:ascii="Arial" w:hAnsi="Arial" w:cs="Arial"/>
          <w:spacing w:val="1"/>
        </w:rPr>
        <w:t xml:space="preserve"> </w:t>
      </w:r>
      <w:r w:rsidRPr="00AF1374">
        <w:rPr>
          <w:rFonts w:ascii="Arial" w:hAnsi="Arial" w:cs="Arial"/>
        </w:rPr>
        <w:t>contrato,</w:t>
      </w:r>
      <w:r w:rsidRPr="00AF1374">
        <w:rPr>
          <w:rFonts w:ascii="Arial" w:hAnsi="Arial" w:cs="Arial"/>
          <w:spacing w:val="1"/>
        </w:rPr>
        <w:t xml:space="preserve"> </w:t>
      </w:r>
      <w:r w:rsidRPr="00AF1374">
        <w:rPr>
          <w:rFonts w:ascii="Arial" w:hAnsi="Arial" w:cs="Arial"/>
        </w:rPr>
        <w:t>bem</w:t>
      </w:r>
      <w:r w:rsidRPr="00AF1374">
        <w:rPr>
          <w:rFonts w:ascii="Arial" w:hAnsi="Arial" w:cs="Arial"/>
          <w:spacing w:val="1"/>
        </w:rPr>
        <w:t xml:space="preserve"> </w:t>
      </w:r>
      <w:r w:rsidRPr="00AF1374">
        <w:rPr>
          <w:rFonts w:ascii="Arial" w:hAnsi="Arial" w:cs="Arial"/>
        </w:rPr>
        <w:t>como</w:t>
      </w:r>
      <w:r w:rsidRPr="00AF1374">
        <w:rPr>
          <w:rFonts w:ascii="Arial" w:hAnsi="Arial" w:cs="Arial"/>
          <w:spacing w:val="63"/>
        </w:rPr>
        <w:t xml:space="preserve"> </w:t>
      </w:r>
      <w:r w:rsidRPr="00AF1374">
        <w:rPr>
          <w:rFonts w:ascii="Arial" w:hAnsi="Arial" w:cs="Arial"/>
        </w:rPr>
        <w:t>não</w:t>
      </w:r>
      <w:r w:rsidRPr="00AF1374">
        <w:rPr>
          <w:rFonts w:ascii="Arial" w:hAnsi="Arial" w:cs="Arial"/>
          <w:spacing w:val="1"/>
        </w:rPr>
        <w:t xml:space="preserve"> </w:t>
      </w:r>
      <w:r w:rsidRPr="00AF1374">
        <w:rPr>
          <w:rFonts w:ascii="Arial" w:hAnsi="Arial" w:cs="Arial"/>
        </w:rPr>
        <w:t>causem</w:t>
      </w:r>
      <w:r w:rsidRPr="00AF1374">
        <w:rPr>
          <w:rFonts w:ascii="Arial" w:hAnsi="Arial" w:cs="Arial"/>
          <w:spacing w:val="3"/>
        </w:rPr>
        <w:t xml:space="preserve"> </w:t>
      </w:r>
      <w:r w:rsidRPr="00AF1374">
        <w:rPr>
          <w:rFonts w:ascii="Arial" w:hAnsi="Arial" w:cs="Arial"/>
        </w:rPr>
        <w:t>prejuízos</w:t>
      </w:r>
      <w:r w:rsidRPr="00AF1374">
        <w:rPr>
          <w:rFonts w:ascii="Arial" w:hAnsi="Arial" w:cs="Arial"/>
          <w:spacing w:val="2"/>
        </w:rPr>
        <w:t xml:space="preserve"> </w:t>
      </w:r>
      <w:r w:rsidRPr="00AF1374">
        <w:rPr>
          <w:rFonts w:ascii="Arial" w:hAnsi="Arial" w:cs="Arial"/>
        </w:rPr>
        <w:t>à</w:t>
      </w:r>
      <w:r w:rsidRPr="00AF1374">
        <w:rPr>
          <w:rFonts w:ascii="Arial" w:hAnsi="Arial" w:cs="Arial"/>
          <w:spacing w:val="4"/>
        </w:rPr>
        <w:t xml:space="preserve"> </w:t>
      </w:r>
      <w:r w:rsidR="00662361">
        <w:rPr>
          <w:rFonts w:ascii="Arial" w:hAnsi="Arial" w:cs="Arial"/>
        </w:rPr>
        <w:t>Administração.</w:t>
      </w:r>
    </w:p>
    <w:p w14:paraId="325EDAE4" w14:textId="77777777" w:rsidR="00662361" w:rsidRDefault="00E045D8" w:rsidP="0051170F">
      <w:pPr>
        <w:pStyle w:val="Corpodetexto"/>
        <w:spacing w:before="159" w:line="249" w:lineRule="auto"/>
        <w:ind w:right="-3"/>
        <w:jc w:val="both"/>
        <w:rPr>
          <w:rFonts w:ascii="Arial" w:hAnsi="Arial" w:cs="Arial"/>
        </w:rPr>
      </w:pPr>
      <w:r w:rsidRPr="00AF1374">
        <w:rPr>
          <w:rFonts w:ascii="Arial" w:hAnsi="Arial" w:cs="Arial"/>
        </w:rPr>
        <w:t xml:space="preserve">10.5. A empresa sujeitar-se á, em caso de inadimplemento de suas obrigações, definidas neste Instrumento ou em outros que o complementem, as seguintes multas, sempre juízo das sanções legais, </w:t>
      </w:r>
      <w:r w:rsidRPr="00AF1374">
        <w:rPr>
          <w:rFonts w:ascii="Arial" w:hAnsi="Arial" w:cs="Arial"/>
          <w:b/>
          <w:bCs/>
        </w:rPr>
        <w:t>Art. 155 e 156, da Lei n. 14.133/2021</w:t>
      </w:r>
      <w:r w:rsidRPr="00AF1374">
        <w:rPr>
          <w:rFonts w:ascii="Arial" w:hAnsi="Arial" w:cs="Arial"/>
        </w:rPr>
        <w:t xml:space="preserve"> e responsabilidades civil e criminal:</w:t>
      </w:r>
    </w:p>
    <w:p w14:paraId="0944D64F" w14:textId="77777777" w:rsidR="00662361" w:rsidRDefault="00662361" w:rsidP="0051170F">
      <w:pPr>
        <w:pStyle w:val="Corpodetexto"/>
        <w:spacing w:before="159" w:line="249" w:lineRule="auto"/>
        <w:ind w:right="-3"/>
        <w:jc w:val="both"/>
        <w:rPr>
          <w:rFonts w:ascii="Arial" w:hAnsi="Arial" w:cs="Arial"/>
        </w:rPr>
      </w:pPr>
      <w:r>
        <w:rPr>
          <w:rFonts w:ascii="Arial" w:hAnsi="Arial" w:cs="Arial"/>
        </w:rPr>
        <w:t>10.5.1. Advertência.</w:t>
      </w:r>
    </w:p>
    <w:p w14:paraId="6B49F877"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10.5.2. Multa de 0,3% (zero vírgula três por cento) por dia de atraso e por ocorrência de fato em desacordo como proposto e estabelecido no edital, até o valor máximo de 15% (quinze por cento) sobre o valor total da nota de empenho, recolhida no prazo máximo de 15 (quinze) dias corrida, u</w:t>
      </w:r>
      <w:r w:rsidR="00662361">
        <w:rPr>
          <w:rFonts w:ascii="Arial" w:hAnsi="Arial" w:cs="Arial"/>
        </w:rPr>
        <w:t>ma vez comunicada oficialmente.</w:t>
      </w:r>
    </w:p>
    <w:p w14:paraId="109374D9"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10.5.3. Multa de15% (quinze por cento) sobre o valor total da nota de empenho, no caso de inexecução total ou parcial do objeto contratado, recolhida no prazo de 15 (quinze) dias corridos contados da comunicação oficial, sem embargo de indenização dos prejuízos por ventura causados ao município e ainda, sem prejuízo das demais penalidades p</w:t>
      </w:r>
      <w:r w:rsidR="00662361">
        <w:rPr>
          <w:rFonts w:ascii="Arial" w:hAnsi="Arial" w:cs="Arial"/>
        </w:rPr>
        <w:t>revistas na Lei n. 14.133/2021;</w:t>
      </w:r>
    </w:p>
    <w:p w14:paraId="238D8524"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10.5.4. Multa de 20% (vinte por cento) sobre o valor do contrato quando o inadimplemento</w:t>
      </w:r>
      <w:r w:rsidR="00662361">
        <w:rPr>
          <w:rFonts w:ascii="Arial" w:hAnsi="Arial" w:cs="Arial"/>
        </w:rPr>
        <w:t xml:space="preserve"> ensejar a rescisão contratual;</w:t>
      </w:r>
    </w:p>
    <w:p w14:paraId="5B9ABA4A"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 xml:space="preserve">10.5.5. A multa não poderá ser inferior a 0,5% (cinco décimos por cento), nem superior a 30% (trinta por cento) sobre o valor total do lote no qual participou ou do contrato, nos casos das infrações previstas no art. </w:t>
      </w:r>
      <w:r w:rsidRPr="00AF1374">
        <w:rPr>
          <w:rFonts w:ascii="Arial" w:hAnsi="Arial" w:cs="Arial"/>
          <w:b/>
          <w:bCs/>
          <w:highlight w:val="lightGray"/>
        </w:rPr>
        <w:t>155, da Lei n. 14.133/2021;</w:t>
      </w:r>
      <w:r w:rsidRPr="00AF1374">
        <w:rPr>
          <w:rFonts w:ascii="Arial" w:hAnsi="Arial" w:cs="Arial"/>
          <w:b/>
          <w:bCs/>
        </w:rPr>
        <w:t xml:space="preserve"> </w:t>
      </w:r>
    </w:p>
    <w:p w14:paraId="7581E9A2" w14:textId="77777777" w:rsidR="00662361" w:rsidRDefault="00E045D8" w:rsidP="00662361">
      <w:pPr>
        <w:pStyle w:val="Corpodetexto"/>
        <w:spacing w:before="159" w:line="249" w:lineRule="auto"/>
        <w:ind w:right="-3"/>
        <w:jc w:val="both"/>
        <w:rPr>
          <w:rFonts w:ascii="Arial" w:hAnsi="Arial" w:cs="Arial"/>
          <w:b/>
          <w:bCs/>
        </w:rPr>
      </w:pPr>
      <w:r w:rsidRPr="00AF1374">
        <w:rPr>
          <w:rFonts w:ascii="Arial" w:hAnsi="Arial" w:cs="Arial"/>
        </w:rPr>
        <w:lastRenderedPageBreak/>
        <w:t xml:space="preserve">10.6. A multa poderá ser descontada do pagamento devido pela Administração Pública Municipal, decorrente de outros contratos firmados entre as partes, caso em que a Administração reterá o pagamento até o adimplemento da multa, com o que concorda o licitante ou contratante, </w:t>
      </w:r>
      <w:r w:rsidRPr="00AF1374">
        <w:rPr>
          <w:rFonts w:ascii="Arial" w:hAnsi="Arial" w:cs="Arial"/>
          <w:b/>
          <w:bCs/>
          <w:highlight w:val="lightGray"/>
        </w:rPr>
        <w:t>Artigo 156, § 8º, da Lei n. 14.133/2021.</w:t>
      </w:r>
    </w:p>
    <w:p w14:paraId="5D46E4F3"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10.6.1.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r w:rsidR="00662361">
        <w:rPr>
          <w:rFonts w:ascii="Arial" w:hAnsi="Arial" w:cs="Arial"/>
        </w:rPr>
        <w:t>.</w:t>
      </w:r>
    </w:p>
    <w:p w14:paraId="395D2771"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10.7. Nos casos não previstos no instrumento convocatório, inclusive sobre o procedimento de aplicação das sanções administrativas, deverão ser observadas as disposições da L</w:t>
      </w:r>
      <w:r w:rsidR="00662361">
        <w:rPr>
          <w:rFonts w:ascii="Arial" w:hAnsi="Arial" w:cs="Arial"/>
        </w:rPr>
        <w:t>ei Federal n.º 14.133, de 2021.</w:t>
      </w:r>
    </w:p>
    <w:p w14:paraId="6531A636"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EE2B3D0"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10.9. Quaisquer penalidades aplicadas serão transcritas no Portal Nacional de Contratações Públicas (PNCP) e no Cadastro Unificado de Fornecedores do Estado do Paraná (CFPR).</w:t>
      </w:r>
    </w:p>
    <w:p w14:paraId="55937423"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b/>
        </w:rPr>
        <w:t>10.10.</w:t>
      </w:r>
      <w:r w:rsidRPr="00AF1374">
        <w:rPr>
          <w:rFonts w:ascii="Arial" w:hAnsi="Arial" w:cs="Arial"/>
        </w:rPr>
        <w:t xml:space="preserve"> Suspensão de licitar e impedimento de contratar com o órgão, entidade ou unidade administrativa pela qual a Administração Pública opera e atua concretamente, pelo prazo de até dois anos;</w:t>
      </w:r>
    </w:p>
    <w:p w14:paraId="6B785365" w14:textId="0772AE40" w:rsidR="00E045D8" w:rsidRPr="00AF1374" w:rsidRDefault="00E045D8" w:rsidP="00662361">
      <w:pPr>
        <w:pStyle w:val="Corpodetexto"/>
        <w:spacing w:before="159" w:line="249" w:lineRule="auto"/>
        <w:ind w:right="-3"/>
        <w:jc w:val="both"/>
        <w:rPr>
          <w:rFonts w:ascii="Arial" w:hAnsi="Arial" w:cs="Arial"/>
        </w:rPr>
      </w:pPr>
      <w:r w:rsidRPr="00AF1374">
        <w:rPr>
          <w:rFonts w:ascii="Arial" w:hAnsi="Arial" w:cs="Arial"/>
          <w:b/>
        </w:rPr>
        <w:t>10.11.</w:t>
      </w:r>
      <w:r w:rsidRPr="00AF1374">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224469A" w14:textId="049E0498"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sz w:val="24"/>
          <w:szCs w:val="24"/>
        </w:rPr>
        <w:t>10.12.</w:t>
      </w:r>
      <w:r w:rsidR="00236A44">
        <w:rPr>
          <w:rFonts w:ascii="Arial" w:hAnsi="Arial" w:cs="Arial"/>
          <w:b/>
          <w:sz w:val="24"/>
          <w:szCs w:val="24"/>
        </w:rPr>
        <w:t xml:space="preserve"> </w:t>
      </w:r>
      <w:r w:rsidRPr="00AF1374">
        <w:rPr>
          <w:rFonts w:ascii="Arial" w:hAnsi="Arial" w:cs="Arial"/>
          <w:sz w:val="24"/>
          <w:szCs w:val="24"/>
        </w:rPr>
        <w:t>A penalidade de multa pode ser aplicada cumulativamente com as demais sanções.</w:t>
      </w:r>
    </w:p>
    <w:p w14:paraId="44B52DA1" w14:textId="3D22E8A0"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sz w:val="24"/>
          <w:szCs w:val="24"/>
        </w:rPr>
        <w:t>10.13.</w:t>
      </w:r>
      <w:r w:rsidR="00236A44">
        <w:rPr>
          <w:rFonts w:ascii="Arial" w:hAnsi="Arial" w:cs="Arial"/>
          <w:sz w:val="24"/>
          <w:szCs w:val="24"/>
        </w:rPr>
        <w:t xml:space="preserve"> </w:t>
      </w:r>
      <w:r w:rsidRPr="00AF1374">
        <w:rPr>
          <w:rFonts w:ascii="Arial" w:hAnsi="Arial" w:cs="Arial"/>
          <w:sz w:val="24"/>
          <w:szCs w:val="24"/>
        </w:rPr>
        <w:t>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75A44F5B" w14:textId="052C03E4"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sz w:val="24"/>
          <w:szCs w:val="24"/>
        </w:rPr>
        <w:t>10.14.</w:t>
      </w:r>
      <w:r w:rsidR="00236A44">
        <w:rPr>
          <w:rFonts w:ascii="Arial" w:hAnsi="Arial" w:cs="Arial"/>
          <w:b/>
          <w:sz w:val="24"/>
          <w:szCs w:val="24"/>
        </w:rPr>
        <w:t xml:space="preserve"> </w:t>
      </w:r>
      <w:r w:rsidRPr="00AF1374">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B854D0C"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sz w:val="24"/>
          <w:szCs w:val="24"/>
        </w:rPr>
        <w:t>10.15.</w:t>
      </w:r>
      <w:r w:rsidRPr="00AF1374">
        <w:rPr>
          <w:rFonts w:ascii="Arial" w:hAnsi="Arial" w:cs="Arial"/>
          <w:sz w:val="24"/>
          <w:szCs w:val="24"/>
        </w:rPr>
        <w:t xml:space="preserve"> As penalidades serão obrigatoriamente registradas no SICAF.</w:t>
      </w:r>
    </w:p>
    <w:p w14:paraId="03E989EC"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bCs/>
          <w:sz w:val="24"/>
          <w:szCs w:val="24"/>
        </w:rPr>
        <w:t xml:space="preserve">10.16. </w:t>
      </w:r>
      <w:r w:rsidRPr="00AF1374">
        <w:rPr>
          <w:rFonts w:ascii="Arial" w:hAnsi="Arial" w:cs="Arial"/>
          <w:sz w:val="24"/>
          <w:szCs w:val="24"/>
        </w:rPr>
        <w:t>Fica facultada a defesa prévia da Licitante, em qualquer caso de aplicação de penalidade, no prazo de 15 (quinze) dias úteis, contados da intimação do ato.</w:t>
      </w:r>
    </w:p>
    <w:p w14:paraId="315CDDEE" w14:textId="77777777" w:rsidR="00E045D8" w:rsidRPr="00AF1374" w:rsidRDefault="00E045D8" w:rsidP="00E045D8">
      <w:pPr>
        <w:spacing w:line="276" w:lineRule="auto"/>
        <w:jc w:val="both"/>
        <w:rPr>
          <w:rFonts w:ascii="Arial" w:hAnsi="Arial" w:cs="Arial"/>
          <w:sz w:val="24"/>
          <w:szCs w:val="24"/>
        </w:rPr>
      </w:pPr>
    </w:p>
    <w:p w14:paraId="52BAB9F8" w14:textId="7777777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CLÁUSULA DÉCIMA PRIMEIRA – VINCULAÇÃO AO EDITAL</w:t>
      </w:r>
    </w:p>
    <w:p w14:paraId="3B3E7348" w14:textId="7638D2A7" w:rsidR="00662361" w:rsidRPr="00AF1374" w:rsidRDefault="00E045D8" w:rsidP="00A10C6C">
      <w:pPr>
        <w:spacing w:line="276" w:lineRule="auto"/>
        <w:jc w:val="both"/>
        <w:rPr>
          <w:rFonts w:ascii="Arial" w:hAnsi="Arial" w:cs="Arial"/>
          <w:sz w:val="24"/>
          <w:szCs w:val="24"/>
        </w:rPr>
      </w:pPr>
      <w:r w:rsidRPr="00AF1374">
        <w:rPr>
          <w:rFonts w:ascii="Arial" w:hAnsi="Arial" w:cs="Arial"/>
          <w:sz w:val="24"/>
          <w:szCs w:val="24"/>
        </w:rPr>
        <w:lastRenderedPageBreak/>
        <w:t>11.1. Integram e completam o presente contrato, para todos os fins de direito, obrigando as partes em todos os seus termos, as condições expressas no Edital Modalidade Pregão Eletrônico nº 0</w:t>
      </w:r>
      <w:r w:rsidR="00821076">
        <w:rPr>
          <w:rFonts w:ascii="Arial" w:hAnsi="Arial" w:cs="Arial"/>
          <w:sz w:val="24"/>
          <w:szCs w:val="24"/>
        </w:rPr>
        <w:t>15</w:t>
      </w:r>
      <w:r w:rsidRPr="00AF1374">
        <w:rPr>
          <w:rFonts w:ascii="Arial" w:hAnsi="Arial" w:cs="Arial"/>
          <w:sz w:val="24"/>
          <w:szCs w:val="24"/>
        </w:rPr>
        <w:t>/2024, juntamente com seus anexos e a proposta da CONTRATADA.</w:t>
      </w:r>
    </w:p>
    <w:p w14:paraId="4357236E" w14:textId="7777777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CLÁUSULA DÉCIMA SEGUNDA – DA FRAUDE E DA CORRUPÇÃO</w:t>
      </w:r>
    </w:p>
    <w:p w14:paraId="1E518190"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12.1.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E4420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Para os propósitos desta cláusula, definem-se as seguintes práticas:</w:t>
      </w:r>
    </w:p>
    <w:p w14:paraId="4AC5441E"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de contrato;</w:t>
      </w:r>
    </w:p>
    <w:p w14:paraId="0CD31EF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b) “prática fraudulenta”: a falsificação ou omissão dos fatos, com o objetivo de influenciar o processo de licitação ou de execução de contrato;</w:t>
      </w:r>
    </w:p>
    <w:p w14:paraId="1A5700E9"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c) “prática colusiva”: esquematizar ou estabelecer um acordo entre dois ou mais licitantes, com ou sem o conhecimento de representantes ou propostos do órgão licitador, visando estabelecer preços em níveis artificiais e não-competitivos;</w:t>
      </w:r>
    </w:p>
    <w:p w14:paraId="16CA99B4"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do contrato;</w:t>
      </w:r>
    </w:p>
    <w:p w14:paraId="75774490"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7B8E2EA9" w14:textId="77777777" w:rsidR="00E045D8" w:rsidRPr="00AF1374" w:rsidRDefault="00E045D8" w:rsidP="00E045D8">
      <w:pPr>
        <w:spacing w:line="276" w:lineRule="auto"/>
        <w:jc w:val="right"/>
        <w:rPr>
          <w:rFonts w:ascii="Arial" w:eastAsia="Arial Unicode MS" w:hAnsi="Arial" w:cs="Arial"/>
          <w:sz w:val="24"/>
          <w:szCs w:val="24"/>
        </w:rPr>
      </w:pPr>
    </w:p>
    <w:p w14:paraId="18A10E65" w14:textId="77777777" w:rsidR="00E045D8" w:rsidRPr="00AF1374" w:rsidRDefault="00E045D8" w:rsidP="00E01E90">
      <w:pPr>
        <w:pStyle w:val="ParagraphStyle"/>
        <w:pBdr>
          <w:top w:val="single" w:sz="4" w:space="1" w:color="auto"/>
          <w:bottom w:val="single" w:sz="4" w:space="1" w:color="auto"/>
        </w:pBdr>
        <w:shd w:val="clear" w:color="auto" w:fill="D9D9D9" w:themeFill="background1" w:themeFillShade="D9"/>
        <w:spacing w:line="276" w:lineRule="auto"/>
        <w:jc w:val="center"/>
        <w:rPr>
          <w:b/>
        </w:rPr>
      </w:pPr>
      <w:r w:rsidRPr="00AF1374">
        <w:rPr>
          <w:b/>
        </w:rPr>
        <w:t>CLÁUSULA DÉCIMA TERCEIRA - DOS DIREITOS E DEVERES DA CONTRATADA:</w:t>
      </w:r>
    </w:p>
    <w:p w14:paraId="0C6A0CE2"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a) Entrega dos Objetos/serviços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5B7CF1FF"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b) Reparar, corrigir, remover ou substituir, às suas expensas, no total ou em parte, no prazo fixado pelo fiscal do contrato, os serviços efetuados em que se verificarem vícios, defeitos ou incorreções;</w:t>
      </w:r>
    </w:p>
    <w:p w14:paraId="635CB0CE"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c) A contratada será responsável por quaisquer danos causados diretamente à contratante ou a terceiros, decorrente de sua culpa ou dolo na execução dos serviços ora contratados;</w:t>
      </w:r>
    </w:p>
    <w:p w14:paraId="75F7C1A0"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 xml:space="preserve">d) A contratada será responsável pelos encargos trabalhistas, previdenciários, fiscais e </w:t>
      </w:r>
      <w:r w:rsidRPr="00F3717F">
        <w:rPr>
          <w:rFonts w:ascii="Arial" w:hAnsi="Arial" w:cs="Arial"/>
          <w:sz w:val="24"/>
          <w:szCs w:val="24"/>
        </w:rPr>
        <w:lastRenderedPageBreak/>
        <w:t>comerciais, resultantes da execução do contrato;</w:t>
      </w:r>
    </w:p>
    <w:p w14:paraId="2E282F1D" w14:textId="0B1B9D4E" w:rsid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e) A contratada deverá manter, em compatibilidade com as obrigações assumidas, todas as condições exigidas por lei e exigidas neste Termo de Referência.</w:t>
      </w:r>
    </w:p>
    <w:p w14:paraId="3D6E5EA7"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p>
    <w:p w14:paraId="680AF520" w14:textId="77777777" w:rsidR="00E045D8" w:rsidRPr="00AF1374" w:rsidRDefault="00E045D8" w:rsidP="00E01E90">
      <w:pPr>
        <w:pStyle w:val="ParagraphStyle"/>
        <w:pBdr>
          <w:top w:val="single" w:sz="4" w:space="1" w:color="auto"/>
          <w:bottom w:val="single" w:sz="4" w:space="1" w:color="auto"/>
        </w:pBdr>
        <w:shd w:val="clear" w:color="auto" w:fill="D9D9D9" w:themeFill="background1" w:themeFillShade="D9"/>
        <w:spacing w:line="276" w:lineRule="auto"/>
        <w:jc w:val="center"/>
        <w:rPr>
          <w:b/>
        </w:rPr>
      </w:pPr>
      <w:r w:rsidRPr="00AF1374">
        <w:rPr>
          <w:b/>
        </w:rPr>
        <w:t>CLÁUSULA DÉCIMA QUARTA - DOS DIREITOS E DEVERES DA CONTRATANTE:</w:t>
      </w:r>
    </w:p>
    <w:p w14:paraId="224A2BDA"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a). Exigir o cumprimento de todas as obrigações assumidas pela Contratada, de acordo com as cláusulas contratuais e os termos de sua proposta;</w:t>
      </w:r>
    </w:p>
    <w:p w14:paraId="12810FA8"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C42621D"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c). Notificar a Contratada por escrito da ocorrência de eventuais imperfeições no curso da execução dos serviços, fixando prazo para a sua correção;</w:t>
      </w:r>
    </w:p>
    <w:p w14:paraId="19BAFAAF"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352FC0B3"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e). Pagar à Contratada o valor resultante da prestação do serviço, no prazo e condições estabelecidas neste contrato;</w:t>
      </w:r>
    </w:p>
    <w:p w14:paraId="0400648E"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f). Efetuar as retenções tributárias de acordo com a legislação.</w:t>
      </w:r>
    </w:p>
    <w:p w14:paraId="09A40352" w14:textId="77777777" w:rsidR="00E045D8" w:rsidRPr="00AF1374" w:rsidRDefault="00E045D8" w:rsidP="00E045D8">
      <w:pPr>
        <w:pStyle w:val="Default"/>
        <w:spacing w:line="276" w:lineRule="auto"/>
        <w:ind w:right="-1"/>
        <w:jc w:val="both"/>
        <w:rPr>
          <w:rFonts w:ascii="Arial" w:hAnsi="Arial" w:cs="Arial"/>
          <w:color w:val="auto"/>
        </w:rPr>
      </w:pPr>
    </w:p>
    <w:p w14:paraId="7420056D" w14:textId="77777777" w:rsidR="00E045D8" w:rsidRPr="00AF1374" w:rsidRDefault="00E045D8" w:rsidP="00E01E90">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CLÁUSULA DÉCIMA QUINTA - DAS OBRIGAÇÕES SOCIAIS, COMERCIAIS E FISCAIS.</w:t>
      </w:r>
    </w:p>
    <w:p w14:paraId="01A8B8C9" w14:textId="1EE1D634"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15.1. Assumir a responsabilidade por todos os encargos previdenciários e obrigações sociais previstos na legislação social e trabalhista em vigor, obrigando-se a saldá-los na época própria, uma vez que os seus empregados não manterão nenhum vínculo empregatício com a Prefeitura Municipal de Guaraci.</w:t>
      </w:r>
    </w:p>
    <w:p w14:paraId="7910E87B" w14:textId="58E358D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15.2. Assumir todos os encargos de possível demanda trabalhista, cível ou penal, relacionadas aos serviços, objeto deste instrumento.</w:t>
      </w:r>
    </w:p>
    <w:p w14:paraId="406AE06C" w14:textId="65D96D2B" w:rsidR="00E045D8" w:rsidRDefault="00E045D8" w:rsidP="00E045D8">
      <w:pPr>
        <w:spacing w:line="276" w:lineRule="auto"/>
        <w:jc w:val="both"/>
        <w:rPr>
          <w:rFonts w:ascii="Arial" w:hAnsi="Arial" w:cs="Arial"/>
          <w:sz w:val="24"/>
          <w:szCs w:val="24"/>
        </w:rPr>
      </w:pPr>
      <w:r w:rsidRPr="00AF1374">
        <w:rPr>
          <w:rFonts w:ascii="Arial" w:hAnsi="Arial" w:cs="Arial"/>
          <w:sz w:val="24"/>
          <w:szCs w:val="24"/>
        </w:rPr>
        <w:t>15.3. Assumir a responsabilidade pelos encargos fiscais e comerciais resultantes do objeto do presente instrumento.</w:t>
      </w:r>
    </w:p>
    <w:p w14:paraId="411AF8EF" w14:textId="7203D81E"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CLÁUSULA DÉCIMA S</w:t>
      </w:r>
      <w:r w:rsidR="005F1114">
        <w:rPr>
          <w:rFonts w:ascii="Arial" w:hAnsi="Arial" w:cs="Arial"/>
          <w:b/>
          <w:sz w:val="24"/>
          <w:szCs w:val="24"/>
        </w:rPr>
        <w:t>EXTA</w:t>
      </w:r>
      <w:r w:rsidRPr="00AF1374">
        <w:rPr>
          <w:rFonts w:ascii="Arial" w:hAnsi="Arial" w:cs="Arial"/>
          <w:b/>
          <w:sz w:val="24"/>
          <w:szCs w:val="24"/>
        </w:rPr>
        <w:t xml:space="preserve"> – DO FORO</w:t>
      </w:r>
    </w:p>
    <w:p w14:paraId="42D95680" w14:textId="0A752CC8" w:rsidR="00E045D8" w:rsidRPr="00AF1374" w:rsidRDefault="00E045D8" w:rsidP="00E045D8">
      <w:pPr>
        <w:spacing w:line="276" w:lineRule="auto"/>
        <w:jc w:val="both"/>
        <w:rPr>
          <w:rFonts w:ascii="Arial" w:hAnsi="Arial" w:cs="Arial"/>
          <w:b/>
          <w:sz w:val="24"/>
          <w:szCs w:val="24"/>
        </w:rPr>
      </w:pPr>
      <w:r w:rsidRPr="00AF1374">
        <w:rPr>
          <w:rFonts w:ascii="Arial" w:hAnsi="Arial" w:cs="Arial"/>
          <w:sz w:val="24"/>
          <w:szCs w:val="24"/>
        </w:rPr>
        <w:t>1</w:t>
      </w:r>
      <w:r w:rsidR="005F1114">
        <w:rPr>
          <w:rFonts w:ascii="Arial" w:hAnsi="Arial" w:cs="Arial"/>
          <w:sz w:val="24"/>
          <w:szCs w:val="24"/>
        </w:rPr>
        <w:t>6</w:t>
      </w:r>
      <w:r w:rsidRPr="00AF1374">
        <w:rPr>
          <w:rFonts w:ascii="Arial" w:hAnsi="Arial" w:cs="Arial"/>
          <w:sz w:val="24"/>
          <w:szCs w:val="24"/>
        </w:rPr>
        <w:t>.1. Será competente o Foro da Comarca de Jaguapitã, Estado do Paraná, que a partes elegem para qualquer procedimento relacionado com o cumprimento do presente contrato.</w:t>
      </w:r>
    </w:p>
    <w:p w14:paraId="53067E28" w14:textId="2770CEB2"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5F1114">
        <w:rPr>
          <w:rFonts w:ascii="Arial" w:hAnsi="Arial" w:cs="Arial"/>
          <w:b/>
          <w:sz w:val="24"/>
          <w:szCs w:val="24"/>
        </w:rPr>
        <w:t>SÉTIMA</w:t>
      </w:r>
      <w:r w:rsidRPr="00AF1374">
        <w:rPr>
          <w:rFonts w:ascii="Arial" w:hAnsi="Arial" w:cs="Arial"/>
          <w:b/>
          <w:sz w:val="24"/>
          <w:szCs w:val="24"/>
        </w:rPr>
        <w:t xml:space="preserve"> – DAS DISPOSIÇÕES FINAIS</w:t>
      </w:r>
    </w:p>
    <w:p w14:paraId="3B2294C8" w14:textId="5CBAF952"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5F1114">
        <w:rPr>
          <w:rFonts w:ascii="Arial" w:hAnsi="Arial" w:cs="Arial"/>
          <w:sz w:val="24"/>
          <w:szCs w:val="24"/>
        </w:rPr>
        <w:t>7</w:t>
      </w:r>
      <w:r w:rsidRPr="00AF1374">
        <w:rPr>
          <w:rFonts w:ascii="Arial" w:hAnsi="Arial" w:cs="Arial"/>
          <w:sz w:val="24"/>
          <w:szCs w:val="24"/>
        </w:rPr>
        <w:t>.1. O vencimento da validade do contrato não cessa a obrigação da CONTRATADA de cumprir os termos contratuais assinados até a data do vencimento da mesma.</w:t>
      </w:r>
    </w:p>
    <w:p w14:paraId="339B1676" w14:textId="50CFEAFE" w:rsidR="00E045D8" w:rsidRPr="00AF1374" w:rsidRDefault="00E045D8" w:rsidP="00662361">
      <w:pPr>
        <w:spacing w:line="276" w:lineRule="auto"/>
        <w:jc w:val="both"/>
        <w:rPr>
          <w:rFonts w:ascii="Arial" w:hAnsi="Arial" w:cs="Arial"/>
          <w:sz w:val="24"/>
          <w:szCs w:val="24"/>
        </w:rPr>
      </w:pPr>
      <w:r w:rsidRPr="00AF1374">
        <w:rPr>
          <w:rFonts w:ascii="Arial" w:hAnsi="Arial" w:cs="Arial"/>
          <w:sz w:val="24"/>
          <w:szCs w:val="24"/>
        </w:rPr>
        <w:lastRenderedPageBreak/>
        <w:t>1</w:t>
      </w:r>
      <w:r w:rsidR="005F1114">
        <w:rPr>
          <w:rFonts w:ascii="Arial" w:hAnsi="Arial" w:cs="Arial"/>
          <w:sz w:val="24"/>
          <w:szCs w:val="24"/>
        </w:rPr>
        <w:t>7</w:t>
      </w:r>
      <w:r w:rsidRPr="00AF1374">
        <w:rPr>
          <w:rFonts w:ascii="Arial" w:hAnsi="Arial" w:cs="Arial"/>
          <w:sz w:val="24"/>
          <w:szCs w:val="24"/>
        </w:rPr>
        <w:t>.2. Fazem parte integrante do contrato, independentemente de transcrição, as condições estabelecidas no edital e as normas contidas</w:t>
      </w:r>
      <w:r w:rsidR="00662361">
        <w:rPr>
          <w:rFonts w:ascii="Arial" w:hAnsi="Arial" w:cs="Arial"/>
          <w:sz w:val="24"/>
          <w:szCs w:val="24"/>
        </w:rPr>
        <w:t xml:space="preserve"> na Lei Federal nº 14.133/2021.</w:t>
      </w:r>
    </w:p>
    <w:p w14:paraId="5FB97180"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E por estarem justas e contratadas, firmam o presente contrato em 02 (duas) vias, perante as testemunhas abaixo indicadas, para todos os fins e efeitos de direito.</w:t>
      </w:r>
    </w:p>
    <w:p w14:paraId="68442406" w14:textId="77777777" w:rsidR="00E045D8" w:rsidRPr="00AF1374" w:rsidRDefault="00E045D8" w:rsidP="00E045D8">
      <w:pPr>
        <w:spacing w:line="276" w:lineRule="auto"/>
        <w:jc w:val="both"/>
        <w:rPr>
          <w:rFonts w:ascii="Arial" w:hAnsi="Arial" w:cs="Arial"/>
          <w:sz w:val="24"/>
          <w:szCs w:val="24"/>
        </w:rPr>
      </w:pPr>
    </w:p>
    <w:p w14:paraId="1926E2EF" w14:textId="1CA51BC9" w:rsidR="00E045D8" w:rsidRPr="00AF1374" w:rsidRDefault="00662361" w:rsidP="00E045D8">
      <w:pPr>
        <w:spacing w:line="276" w:lineRule="auto"/>
        <w:jc w:val="both"/>
        <w:rPr>
          <w:rFonts w:ascii="Arial" w:hAnsi="Arial" w:cs="Arial"/>
          <w:sz w:val="24"/>
          <w:szCs w:val="24"/>
        </w:rPr>
      </w:pPr>
      <w:r>
        <w:rPr>
          <w:rFonts w:ascii="Arial" w:hAnsi="Arial" w:cs="Arial"/>
          <w:sz w:val="24"/>
          <w:szCs w:val="24"/>
        </w:rPr>
        <w:t>Guaraci</w:t>
      </w:r>
      <w:r w:rsidR="00E045D8" w:rsidRPr="00AF1374">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xx</w:t>
      </w:r>
      <w:proofErr w:type="spellEnd"/>
      <w:r>
        <w:rPr>
          <w:rFonts w:ascii="Arial" w:hAnsi="Arial" w:cs="Arial"/>
          <w:sz w:val="24"/>
          <w:szCs w:val="24"/>
        </w:rPr>
        <w:t xml:space="preserve"> de</w:t>
      </w:r>
      <w:r w:rsidR="00E045D8" w:rsidRPr="00AF1374">
        <w:rPr>
          <w:rFonts w:ascii="Arial" w:hAnsi="Arial" w:cs="Arial"/>
          <w:sz w:val="24"/>
          <w:szCs w:val="24"/>
        </w:rPr>
        <w:t xml:space="preserve"> ____________ </w:t>
      </w:r>
      <w:proofErr w:type="spellStart"/>
      <w:r w:rsidR="00E045D8" w:rsidRPr="00AF1374">
        <w:rPr>
          <w:rFonts w:ascii="Arial" w:hAnsi="Arial" w:cs="Arial"/>
          <w:sz w:val="24"/>
          <w:szCs w:val="24"/>
        </w:rPr>
        <w:t>de</w:t>
      </w:r>
      <w:proofErr w:type="spellEnd"/>
      <w:r w:rsidR="00E045D8" w:rsidRPr="00AF1374">
        <w:rPr>
          <w:rFonts w:ascii="Arial" w:hAnsi="Arial" w:cs="Arial"/>
          <w:sz w:val="24"/>
          <w:szCs w:val="24"/>
        </w:rPr>
        <w:t xml:space="preserve"> 2024.</w:t>
      </w:r>
    </w:p>
    <w:p w14:paraId="03DC9BC2" w14:textId="77777777" w:rsidR="00E045D8" w:rsidRPr="00AF1374" w:rsidRDefault="00E045D8" w:rsidP="00E045D8">
      <w:pPr>
        <w:spacing w:line="276" w:lineRule="auto"/>
        <w:ind w:firstLine="708"/>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E045D8" w:rsidRPr="00AF1374" w14:paraId="20CCA599" w14:textId="77777777" w:rsidTr="0080516E">
        <w:trPr>
          <w:jc w:val="center"/>
        </w:trPr>
        <w:tc>
          <w:tcPr>
            <w:tcW w:w="4395" w:type="dxa"/>
            <w:tcBorders>
              <w:top w:val="nil"/>
              <w:left w:val="nil"/>
              <w:bottom w:val="nil"/>
              <w:right w:val="nil"/>
            </w:tcBorders>
          </w:tcPr>
          <w:p w14:paraId="4150060B" w14:textId="77777777" w:rsidR="00E045D8" w:rsidRPr="00AF1374" w:rsidRDefault="00E045D8" w:rsidP="0080516E">
            <w:pPr>
              <w:pStyle w:val="Centered"/>
              <w:spacing w:before="240" w:line="276" w:lineRule="auto"/>
              <w:rPr>
                <w:b/>
                <w:bCs/>
              </w:rPr>
            </w:pPr>
            <w:r w:rsidRPr="00AF1374">
              <w:rPr>
                <w:b/>
                <w:bCs/>
              </w:rPr>
              <w:t>..........................................................</w:t>
            </w:r>
          </w:p>
          <w:p w14:paraId="3604A00D" w14:textId="77777777" w:rsidR="00E045D8" w:rsidRPr="00AF1374" w:rsidRDefault="00E045D8" w:rsidP="0080516E">
            <w:pPr>
              <w:pStyle w:val="Centered"/>
              <w:spacing w:line="276" w:lineRule="auto"/>
              <w:rPr>
                <w:b/>
                <w:bCs/>
                <w:i/>
                <w:iCs/>
              </w:rPr>
            </w:pPr>
            <w:r w:rsidRPr="00AF1374">
              <w:rPr>
                <w:b/>
                <w:bCs/>
                <w:i/>
                <w:iCs/>
              </w:rPr>
              <w:t>MUNICÍPIO DE GUARACI</w:t>
            </w:r>
          </w:p>
          <w:p w14:paraId="6A7CD435" w14:textId="77777777" w:rsidR="00E045D8" w:rsidRPr="00AF1374" w:rsidRDefault="00E045D8" w:rsidP="0080516E">
            <w:pPr>
              <w:pStyle w:val="Centered"/>
              <w:spacing w:line="276" w:lineRule="auto"/>
              <w:rPr>
                <w:b/>
                <w:bCs/>
              </w:rPr>
            </w:pPr>
            <w:r w:rsidRPr="00AF1374">
              <w:rPr>
                <w:b/>
                <w:bCs/>
              </w:rPr>
              <w:t xml:space="preserve"> Contratante</w:t>
            </w:r>
          </w:p>
        </w:tc>
        <w:tc>
          <w:tcPr>
            <w:tcW w:w="5160" w:type="dxa"/>
            <w:tcBorders>
              <w:top w:val="nil"/>
              <w:left w:val="nil"/>
              <w:bottom w:val="nil"/>
              <w:right w:val="nil"/>
            </w:tcBorders>
          </w:tcPr>
          <w:p w14:paraId="51E5EC04" w14:textId="77777777" w:rsidR="00E045D8" w:rsidRPr="00AF1374" w:rsidRDefault="00E045D8" w:rsidP="0080516E">
            <w:pPr>
              <w:pStyle w:val="Centered"/>
              <w:spacing w:before="240" w:line="276" w:lineRule="auto"/>
              <w:rPr>
                <w:b/>
                <w:bCs/>
              </w:rPr>
            </w:pPr>
            <w:r w:rsidRPr="00AF1374">
              <w:rPr>
                <w:b/>
                <w:bCs/>
              </w:rPr>
              <w:t>.......................................................</w:t>
            </w:r>
          </w:p>
          <w:p w14:paraId="7C9C2B78" w14:textId="77777777" w:rsidR="00E045D8" w:rsidRPr="00AF1374" w:rsidRDefault="00E045D8" w:rsidP="0080516E">
            <w:pPr>
              <w:pStyle w:val="Centered"/>
              <w:spacing w:line="276" w:lineRule="auto"/>
              <w:rPr>
                <w:b/>
                <w:bCs/>
                <w:lang w:eastAsia="ar-SA"/>
              </w:rPr>
            </w:pPr>
            <w:r w:rsidRPr="00AF1374">
              <w:rPr>
                <w:b/>
                <w:bCs/>
                <w:i/>
                <w:lang w:eastAsia="ar-SA"/>
              </w:rPr>
              <w:t>-----</w:t>
            </w:r>
          </w:p>
          <w:p w14:paraId="0E3C8884" w14:textId="77777777" w:rsidR="00E045D8" w:rsidRPr="00AF1374" w:rsidRDefault="00E045D8" w:rsidP="0080516E">
            <w:pPr>
              <w:pStyle w:val="Centered"/>
              <w:spacing w:line="276" w:lineRule="auto"/>
              <w:rPr>
                <w:b/>
                <w:bCs/>
              </w:rPr>
            </w:pPr>
            <w:r w:rsidRPr="00AF1374">
              <w:rPr>
                <w:b/>
                <w:bCs/>
              </w:rPr>
              <w:t>Contratado</w:t>
            </w:r>
          </w:p>
          <w:p w14:paraId="434DF569" w14:textId="77777777" w:rsidR="00E045D8" w:rsidRPr="00AF1374" w:rsidRDefault="00E045D8" w:rsidP="0080516E">
            <w:pPr>
              <w:spacing w:line="276" w:lineRule="auto"/>
              <w:jc w:val="center"/>
              <w:rPr>
                <w:rFonts w:ascii="Arial" w:hAnsi="Arial" w:cs="Arial"/>
                <w:b/>
                <w:bCs/>
                <w:sz w:val="24"/>
                <w:szCs w:val="24"/>
              </w:rPr>
            </w:pPr>
          </w:p>
        </w:tc>
      </w:tr>
    </w:tbl>
    <w:p w14:paraId="65F99A00" w14:textId="77777777" w:rsidR="00E045D8" w:rsidRPr="00AF1374" w:rsidRDefault="00E045D8" w:rsidP="00E045D8">
      <w:pPr>
        <w:pStyle w:val="ParagraphStyle"/>
        <w:spacing w:line="276" w:lineRule="auto"/>
        <w:jc w:val="both"/>
        <w:rPr>
          <w:b/>
          <w:bCs/>
        </w:rPr>
      </w:pPr>
      <w:r w:rsidRPr="00AF1374">
        <w:rPr>
          <w:b/>
          <w:bCs/>
        </w:rPr>
        <w:t xml:space="preserve">   TESTEMUNHAS:</w:t>
      </w:r>
    </w:p>
    <w:p w14:paraId="3395CD6A" w14:textId="77777777" w:rsidR="00E045D8" w:rsidRPr="00AF1374" w:rsidRDefault="00E045D8" w:rsidP="00E045D8">
      <w:pPr>
        <w:pStyle w:val="ParagraphStyle"/>
        <w:spacing w:line="276" w:lineRule="auto"/>
        <w:jc w:val="both"/>
        <w:rPr>
          <w:b/>
          <w:bCs/>
        </w:rPr>
      </w:pPr>
    </w:p>
    <w:tbl>
      <w:tblPr>
        <w:tblW w:w="9555" w:type="dxa"/>
        <w:tblInd w:w="-60" w:type="dxa"/>
        <w:tblLayout w:type="fixed"/>
        <w:tblCellMar>
          <w:left w:w="75" w:type="dxa"/>
          <w:right w:w="75" w:type="dxa"/>
        </w:tblCellMar>
        <w:tblLook w:val="0000" w:firstRow="0" w:lastRow="0" w:firstColumn="0" w:lastColumn="0" w:noHBand="0" w:noVBand="0"/>
      </w:tblPr>
      <w:tblGrid>
        <w:gridCol w:w="4395"/>
        <w:gridCol w:w="5160"/>
      </w:tblGrid>
      <w:tr w:rsidR="00E045D8" w:rsidRPr="00AF1374" w14:paraId="34410C15" w14:textId="77777777" w:rsidTr="0080516E">
        <w:tc>
          <w:tcPr>
            <w:tcW w:w="4395" w:type="dxa"/>
            <w:tcBorders>
              <w:top w:val="nil"/>
              <w:left w:val="nil"/>
              <w:bottom w:val="nil"/>
              <w:right w:val="nil"/>
            </w:tcBorders>
          </w:tcPr>
          <w:p w14:paraId="14F62610" w14:textId="77777777" w:rsidR="00E045D8" w:rsidRPr="00AF1374" w:rsidRDefault="00E045D8" w:rsidP="0080516E">
            <w:pPr>
              <w:pStyle w:val="ParagraphStyle"/>
              <w:spacing w:before="120" w:line="276" w:lineRule="auto"/>
              <w:jc w:val="both"/>
            </w:pPr>
            <w:r w:rsidRPr="00AF1374">
              <w:t xml:space="preserve">Nome: ____________________________ </w:t>
            </w:r>
          </w:p>
          <w:p w14:paraId="421F0363" w14:textId="77777777" w:rsidR="00E045D8" w:rsidRPr="00AF1374" w:rsidRDefault="00E045D8" w:rsidP="0080516E">
            <w:pPr>
              <w:pStyle w:val="ParagraphStyle"/>
              <w:spacing w:before="120" w:line="276" w:lineRule="auto"/>
              <w:jc w:val="both"/>
            </w:pPr>
            <w:r w:rsidRPr="00AF1374">
              <w:t>CPF/MF: __________________________</w:t>
            </w:r>
          </w:p>
        </w:tc>
        <w:tc>
          <w:tcPr>
            <w:tcW w:w="5160" w:type="dxa"/>
            <w:tcBorders>
              <w:top w:val="nil"/>
              <w:left w:val="nil"/>
              <w:bottom w:val="nil"/>
              <w:right w:val="nil"/>
            </w:tcBorders>
          </w:tcPr>
          <w:p w14:paraId="3AD1C30F" w14:textId="77777777" w:rsidR="00E045D8" w:rsidRPr="00AF1374" w:rsidRDefault="00E045D8" w:rsidP="0080516E">
            <w:pPr>
              <w:pStyle w:val="ParagraphStyle"/>
              <w:spacing w:before="120" w:line="276" w:lineRule="auto"/>
              <w:jc w:val="both"/>
            </w:pPr>
            <w:r w:rsidRPr="00AF1374">
              <w:t xml:space="preserve">Nome: ___________________________________ </w:t>
            </w:r>
          </w:p>
          <w:p w14:paraId="1C34E4FA" w14:textId="77777777" w:rsidR="00E045D8" w:rsidRPr="00AF1374" w:rsidRDefault="00E045D8" w:rsidP="0080516E">
            <w:pPr>
              <w:pStyle w:val="ParagraphStyle"/>
              <w:spacing w:before="120" w:line="276" w:lineRule="auto"/>
              <w:jc w:val="both"/>
            </w:pPr>
            <w:r w:rsidRPr="00AF1374">
              <w:t>CPF/MF: _________________________________</w:t>
            </w:r>
          </w:p>
        </w:tc>
      </w:tr>
    </w:tbl>
    <w:p w14:paraId="3D1F6B61" w14:textId="70E417C3" w:rsidR="00B90345" w:rsidRDefault="00B90345"/>
    <w:sectPr w:rsidR="00B90345" w:rsidSect="00BE02C4">
      <w:headerReference w:type="default" r:id="rId24"/>
      <w:footerReference w:type="default" r:id="rId25"/>
      <w:pgSz w:w="11906" w:h="16838"/>
      <w:pgMar w:top="1701" w:right="1134" w:bottom="851"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5C14A" w14:textId="77777777" w:rsidR="00AA5B04" w:rsidRDefault="00AA5B04" w:rsidP="0064268E">
      <w:pPr>
        <w:spacing w:after="0" w:line="240" w:lineRule="auto"/>
      </w:pPr>
      <w:r>
        <w:separator/>
      </w:r>
    </w:p>
  </w:endnote>
  <w:endnote w:type="continuationSeparator" w:id="0">
    <w:p w14:paraId="4D4F3A74" w14:textId="77777777" w:rsidR="00AA5B04" w:rsidRDefault="00AA5B04" w:rsidP="0064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95A8" w14:textId="77777777" w:rsidR="0051170F" w:rsidRDefault="0051170F" w:rsidP="0080516E">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B3A39" w14:textId="77777777" w:rsidR="00AA5B04" w:rsidRDefault="00AA5B04" w:rsidP="0064268E">
      <w:pPr>
        <w:spacing w:after="0" w:line="240" w:lineRule="auto"/>
      </w:pPr>
      <w:r>
        <w:separator/>
      </w:r>
    </w:p>
  </w:footnote>
  <w:footnote w:type="continuationSeparator" w:id="0">
    <w:p w14:paraId="57AF6652" w14:textId="77777777" w:rsidR="00AA5B04" w:rsidRDefault="00AA5B04" w:rsidP="0064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C2" w14:textId="1D0C1A91" w:rsidR="0051170F" w:rsidRDefault="0051170F" w:rsidP="0080516E">
    <w:pPr>
      <w:pStyle w:val="Cabealho"/>
      <w:ind w:left="-1418" w:hanging="283"/>
    </w:pPr>
    <w:r>
      <w:ptab w:relativeTo="margin" w:alignment="center" w:leader="none"/>
    </w:r>
    <w:r w:rsidR="00976A5F" w:rsidRPr="002019E7">
      <w:rPr>
        <w:noProof/>
        <w:lang w:eastAsia="pt-BR"/>
      </w:rPr>
      <w:drawing>
        <wp:inline distT="0" distB="0" distL="0" distR="0" wp14:anchorId="7463FC19" wp14:editId="3ACB399A">
          <wp:extent cx="3291820" cy="1252220"/>
          <wp:effectExtent l="0" t="0" r="0" b="0"/>
          <wp:docPr id="67" name="Imagem 67"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3330332" cy="1266870"/>
                  </a:xfrm>
                  <a:prstGeom prst="rect">
                    <a:avLst/>
                  </a:prstGeom>
                  <a:noFill/>
                  <a:ln w="9525">
                    <a:noFill/>
                    <a:miter lim="800000"/>
                    <a:headEnd/>
                    <a:tailEnd/>
                  </a:ln>
                </pic:spPr>
              </pic:pic>
            </a:graphicData>
          </a:graphic>
        </wp:inline>
      </w:drawing>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color w:val="000000"/>
      </w:rPr>
    </w:lvl>
  </w:abstractNum>
  <w:abstractNum w:abstractNumId="1"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000E1C"/>
    <w:multiLevelType w:val="multilevel"/>
    <w:tmpl w:val="FFE49900"/>
    <w:lvl w:ilvl="0">
      <w:start w:val="2"/>
      <w:numFmt w:val="decimal"/>
      <w:lvlText w:val="%1"/>
      <w:lvlJc w:val="left"/>
      <w:pPr>
        <w:ind w:left="360" w:hanging="360"/>
      </w:pPr>
      <w:rPr>
        <w:rFonts w:eastAsiaTheme="minorHAnsi" w:hint="default"/>
      </w:rPr>
    </w:lvl>
    <w:lvl w:ilvl="1">
      <w:start w:val="2"/>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 w15:restartNumberingAfterBreak="0">
    <w:nsid w:val="2BDE2DDA"/>
    <w:multiLevelType w:val="multilevel"/>
    <w:tmpl w:val="084CB61A"/>
    <w:lvl w:ilvl="0">
      <w:start w:val="1"/>
      <w:numFmt w:val="decimal"/>
      <w:lvlText w:val="%1."/>
      <w:lvlJc w:val="left"/>
      <w:pPr>
        <w:ind w:left="0" w:hanging="360"/>
      </w:pPr>
      <w:rPr>
        <w:rFonts w:hint="default"/>
        <w:b/>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7"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1421D3F"/>
    <w:multiLevelType w:val="multilevel"/>
    <w:tmpl w:val="4E463DCE"/>
    <w:lvl w:ilvl="0">
      <w:start w:val="3"/>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6B1D7632"/>
    <w:multiLevelType w:val="hybridMultilevel"/>
    <w:tmpl w:val="3D8459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1"/>
  </w:num>
  <w:num w:numId="3">
    <w:abstractNumId w:val="7"/>
  </w:num>
  <w:num w:numId="4">
    <w:abstractNumId w:val="4"/>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9"/>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C0"/>
    <w:rsid w:val="00011095"/>
    <w:rsid w:val="00022D2F"/>
    <w:rsid w:val="000402A4"/>
    <w:rsid w:val="000557F8"/>
    <w:rsid w:val="00076E68"/>
    <w:rsid w:val="00077321"/>
    <w:rsid w:val="00081096"/>
    <w:rsid w:val="00092609"/>
    <w:rsid w:val="000A1E47"/>
    <w:rsid w:val="000A3EEF"/>
    <w:rsid w:val="000C2C12"/>
    <w:rsid w:val="000C2CE6"/>
    <w:rsid w:val="000D1D5E"/>
    <w:rsid w:val="000D6886"/>
    <w:rsid w:val="000E776C"/>
    <w:rsid w:val="000F2311"/>
    <w:rsid w:val="000F39B9"/>
    <w:rsid w:val="001009C4"/>
    <w:rsid w:val="001136C3"/>
    <w:rsid w:val="00121248"/>
    <w:rsid w:val="00131859"/>
    <w:rsid w:val="0013556B"/>
    <w:rsid w:val="001421BF"/>
    <w:rsid w:val="00142E71"/>
    <w:rsid w:val="00154080"/>
    <w:rsid w:val="001604C4"/>
    <w:rsid w:val="001677A9"/>
    <w:rsid w:val="0017387C"/>
    <w:rsid w:val="00173C3F"/>
    <w:rsid w:val="001D671F"/>
    <w:rsid w:val="002214B3"/>
    <w:rsid w:val="00236A44"/>
    <w:rsid w:val="00237D85"/>
    <w:rsid w:val="00245DA9"/>
    <w:rsid w:val="00247267"/>
    <w:rsid w:val="0026387D"/>
    <w:rsid w:val="00277F61"/>
    <w:rsid w:val="00283EBA"/>
    <w:rsid w:val="002A0F93"/>
    <w:rsid w:val="002A1D0E"/>
    <w:rsid w:val="002A5D3B"/>
    <w:rsid w:val="002C2ABC"/>
    <w:rsid w:val="002C76EE"/>
    <w:rsid w:val="002F4755"/>
    <w:rsid w:val="00301490"/>
    <w:rsid w:val="0032652D"/>
    <w:rsid w:val="0034570A"/>
    <w:rsid w:val="0035466C"/>
    <w:rsid w:val="003561D6"/>
    <w:rsid w:val="00357EA1"/>
    <w:rsid w:val="00357F88"/>
    <w:rsid w:val="003651FB"/>
    <w:rsid w:val="00373C9E"/>
    <w:rsid w:val="00383C0B"/>
    <w:rsid w:val="00394890"/>
    <w:rsid w:val="003A3DBF"/>
    <w:rsid w:val="003B298C"/>
    <w:rsid w:val="003C1689"/>
    <w:rsid w:val="003D66BC"/>
    <w:rsid w:val="003D6E64"/>
    <w:rsid w:val="003E0B71"/>
    <w:rsid w:val="003F17A3"/>
    <w:rsid w:val="003F18A0"/>
    <w:rsid w:val="003F633D"/>
    <w:rsid w:val="00406D04"/>
    <w:rsid w:val="0042073F"/>
    <w:rsid w:val="00422CFE"/>
    <w:rsid w:val="00441530"/>
    <w:rsid w:val="00482647"/>
    <w:rsid w:val="00484963"/>
    <w:rsid w:val="004A6BFD"/>
    <w:rsid w:val="004B7670"/>
    <w:rsid w:val="004C3DC6"/>
    <w:rsid w:val="004C480B"/>
    <w:rsid w:val="004D13A4"/>
    <w:rsid w:val="004E19B6"/>
    <w:rsid w:val="004F2A62"/>
    <w:rsid w:val="004F63CA"/>
    <w:rsid w:val="0051170F"/>
    <w:rsid w:val="005145EC"/>
    <w:rsid w:val="00517601"/>
    <w:rsid w:val="005179D9"/>
    <w:rsid w:val="00552446"/>
    <w:rsid w:val="0055281D"/>
    <w:rsid w:val="00564F02"/>
    <w:rsid w:val="00582299"/>
    <w:rsid w:val="00586E41"/>
    <w:rsid w:val="00595602"/>
    <w:rsid w:val="005A510E"/>
    <w:rsid w:val="005B26AD"/>
    <w:rsid w:val="005E3C1B"/>
    <w:rsid w:val="005E6DB9"/>
    <w:rsid w:val="005F1114"/>
    <w:rsid w:val="005F6693"/>
    <w:rsid w:val="006054A1"/>
    <w:rsid w:val="00615F0D"/>
    <w:rsid w:val="006259DA"/>
    <w:rsid w:val="00637D41"/>
    <w:rsid w:val="0064268E"/>
    <w:rsid w:val="00644F1D"/>
    <w:rsid w:val="00660AC7"/>
    <w:rsid w:val="00662361"/>
    <w:rsid w:val="00665BEE"/>
    <w:rsid w:val="006768CC"/>
    <w:rsid w:val="00687D2C"/>
    <w:rsid w:val="00695486"/>
    <w:rsid w:val="006A6698"/>
    <w:rsid w:val="006B0DBB"/>
    <w:rsid w:val="006C6BBA"/>
    <w:rsid w:val="006C79DA"/>
    <w:rsid w:val="006D35B4"/>
    <w:rsid w:val="006E1669"/>
    <w:rsid w:val="006F2B30"/>
    <w:rsid w:val="00701981"/>
    <w:rsid w:val="00706BB9"/>
    <w:rsid w:val="00712C1F"/>
    <w:rsid w:val="0072705C"/>
    <w:rsid w:val="007332A8"/>
    <w:rsid w:val="00747900"/>
    <w:rsid w:val="00747FFE"/>
    <w:rsid w:val="007522A6"/>
    <w:rsid w:val="00762DD0"/>
    <w:rsid w:val="0077154A"/>
    <w:rsid w:val="00771A51"/>
    <w:rsid w:val="00791F62"/>
    <w:rsid w:val="00794CFC"/>
    <w:rsid w:val="007A423E"/>
    <w:rsid w:val="007A4A6B"/>
    <w:rsid w:val="007A53DE"/>
    <w:rsid w:val="007B2B36"/>
    <w:rsid w:val="007B776C"/>
    <w:rsid w:val="007C7F46"/>
    <w:rsid w:val="007D2D72"/>
    <w:rsid w:val="007E29C7"/>
    <w:rsid w:val="007E7E36"/>
    <w:rsid w:val="007F6602"/>
    <w:rsid w:val="0080516E"/>
    <w:rsid w:val="0081783B"/>
    <w:rsid w:val="00821076"/>
    <w:rsid w:val="00832761"/>
    <w:rsid w:val="00875103"/>
    <w:rsid w:val="00875629"/>
    <w:rsid w:val="008E2CE8"/>
    <w:rsid w:val="008F53C4"/>
    <w:rsid w:val="009010FD"/>
    <w:rsid w:val="009135FE"/>
    <w:rsid w:val="00913828"/>
    <w:rsid w:val="00921B5D"/>
    <w:rsid w:val="00925B56"/>
    <w:rsid w:val="00931D28"/>
    <w:rsid w:val="00933A04"/>
    <w:rsid w:val="00950450"/>
    <w:rsid w:val="0095363D"/>
    <w:rsid w:val="00971BD7"/>
    <w:rsid w:val="00971D5A"/>
    <w:rsid w:val="00976004"/>
    <w:rsid w:val="00976A5F"/>
    <w:rsid w:val="00977F80"/>
    <w:rsid w:val="00A017D7"/>
    <w:rsid w:val="00A10C6C"/>
    <w:rsid w:val="00A1479B"/>
    <w:rsid w:val="00A23D5F"/>
    <w:rsid w:val="00A4428F"/>
    <w:rsid w:val="00A50A77"/>
    <w:rsid w:val="00A61789"/>
    <w:rsid w:val="00A62109"/>
    <w:rsid w:val="00A63A5A"/>
    <w:rsid w:val="00A6571C"/>
    <w:rsid w:val="00A812FA"/>
    <w:rsid w:val="00A879ED"/>
    <w:rsid w:val="00AA5B04"/>
    <w:rsid w:val="00AC1150"/>
    <w:rsid w:val="00AC3EC9"/>
    <w:rsid w:val="00AC454E"/>
    <w:rsid w:val="00AC534B"/>
    <w:rsid w:val="00AE5690"/>
    <w:rsid w:val="00AF1374"/>
    <w:rsid w:val="00B03EC7"/>
    <w:rsid w:val="00B048A6"/>
    <w:rsid w:val="00B07190"/>
    <w:rsid w:val="00B14CE3"/>
    <w:rsid w:val="00B2515A"/>
    <w:rsid w:val="00B312E4"/>
    <w:rsid w:val="00B345FA"/>
    <w:rsid w:val="00B412ED"/>
    <w:rsid w:val="00B46BD8"/>
    <w:rsid w:val="00B62688"/>
    <w:rsid w:val="00B75E5D"/>
    <w:rsid w:val="00B872EA"/>
    <w:rsid w:val="00B90345"/>
    <w:rsid w:val="00B93762"/>
    <w:rsid w:val="00B960DE"/>
    <w:rsid w:val="00BA4A21"/>
    <w:rsid w:val="00BA7351"/>
    <w:rsid w:val="00BD71D4"/>
    <w:rsid w:val="00BE02C4"/>
    <w:rsid w:val="00BE2043"/>
    <w:rsid w:val="00BE34CB"/>
    <w:rsid w:val="00BE52F9"/>
    <w:rsid w:val="00BF6BF9"/>
    <w:rsid w:val="00C132DC"/>
    <w:rsid w:val="00C16D30"/>
    <w:rsid w:val="00C267AB"/>
    <w:rsid w:val="00C42220"/>
    <w:rsid w:val="00C43992"/>
    <w:rsid w:val="00C469EB"/>
    <w:rsid w:val="00C54BF5"/>
    <w:rsid w:val="00C741B2"/>
    <w:rsid w:val="00C83E7F"/>
    <w:rsid w:val="00C850A9"/>
    <w:rsid w:val="00C916FF"/>
    <w:rsid w:val="00CB3665"/>
    <w:rsid w:val="00CF25FB"/>
    <w:rsid w:val="00D14D64"/>
    <w:rsid w:val="00D16C41"/>
    <w:rsid w:val="00D265CC"/>
    <w:rsid w:val="00D41F8A"/>
    <w:rsid w:val="00D565C0"/>
    <w:rsid w:val="00D571D0"/>
    <w:rsid w:val="00D62F08"/>
    <w:rsid w:val="00D6516D"/>
    <w:rsid w:val="00D9055A"/>
    <w:rsid w:val="00D93F16"/>
    <w:rsid w:val="00DA7889"/>
    <w:rsid w:val="00DB1480"/>
    <w:rsid w:val="00DB4FCB"/>
    <w:rsid w:val="00DE73E4"/>
    <w:rsid w:val="00E01E90"/>
    <w:rsid w:val="00E045D8"/>
    <w:rsid w:val="00E053A5"/>
    <w:rsid w:val="00E15CF8"/>
    <w:rsid w:val="00E52B73"/>
    <w:rsid w:val="00E57F76"/>
    <w:rsid w:val="00E76404"/>
    <w:rsid w:val="00E93D7A"/>
    <w:rsid w:val="00EA18E8"/>
    <w:rsid w:val="00EA3FBC"/>
    <w:rsid w:val="00EC2831"/>
    <w:rsid w:val="00EC66E7"/>
    <w:rsid w:val="00EE6FFA"/>
    <w:rsid w:val="00EF7808"/>
    <w:rsid w:val="00F01165"/>
    <w:rsid w:val="00F3717F"/>
    <w:rsid w:val="00F41588"/>
    <w:rsid w:val="00F419B0"/>
    <w:rsid w:val="00F619FF"/>
    <w:rsid w:val="00F77563"/>
    <w:rsid w:val="00F96F52"/>
    <w:rsid w:val="00FA5EA5"/>
    <w:rsid w:val="00FB758F"/>
    <w:rsid w:val="00FC63C0"/>
    <w:rsid w:val="00FE075A"/>
    <w:rsid w:val="00FF08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D00F"/>
  <w15:chartTrackingRefBased/>
  <w15:docId w15:val="{32C43CD3-2492-42CA-8546-D41FC435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C0"/>
    <w:pPr>
      <w:spacing w:after="120" w:line="264" w:lineRule="auto"/>
    </w:pPr>
    <w:rPr>
      <w:rFonts w:eastAsiaTheme="minorEastAsia"/>
      <w:sz w:val="20"/>
      <w:szCs w:val="20"/>
    </w:rPr>
  </w:style>
  <w:style w:type="paragraph" w:styleId="Ttulo1">
    <w:name w:val="heading 1"/>
    <w:basedOn w:val="Normal"/>
    <w:next w:val="Normal"/>
    <w:link w:val="Ttulo1Char"/>
    <w:uiPriority w:val="9"/>
    <w:qFormat/>
    <w:rsid w:val="00D565C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65C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unhideWhenUsed/>
    <w:qFormat/>
    <w:rsid w:val="00D565C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D565C0"/>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D565C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unhideWhenUsed/>
    <w:qFormat/>
    <w:rsid w:val="00D565C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uiPriority w:val="9"/>
    <w:semiHidden/>
    <w:unhideWhenUsed/>
    <w:qFormat/>
    <w:rsid w:val="00D565C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D565C0"/>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D565C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65C0"/>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D565C0"/>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rsid w:val="00D565C0"/>
    <w:rPr>
      <w:rFonts w:asciiTheme="majorHAnsi" w:eastAsiaTheme="majorEastAsia" w:hAnsiTheme="majorHAnsi" w:cstheme="majorBidi"/>
      <w:color w:val="44546A" w:themeColor="text2"/>
      <w:sz w:val="24"/>
      <w:szCs w:val="24"/>
    </w:rPr>
  </w:style>
  <w:style w:type="character" w:customStyle="1" w:styleId="Ttulo6Char">
    <w:name w:val="Título 6 Char"/>
    <w:basedOn w:val="Fontepargpadro"/>
    <w:link w:val="Ttulo6"/>
    <w:uiPriority w:val="9"/>
    <w:rsid w:val="00D565C0"/>
    <w:rPr>
      <w:rFonts w:asciiTheme="majorHAnsi" w:eastAsiaTheme="majorEastAsia" w:hAnsiTheme="majorHAnsi" w:cstheme="majorBidi"/>
      <w:i/>
      <w:iCs/>
      <w:color w:val="44546A" w:themeColor="text2"/>
      <w:sz w:val="21"/>
      <w:szCs w:val="21"/>
    </w:rPr>
  </w:style>
  <w:style w:type="character" w:customStyle="1" w:styleId="Ttulo4Char">
    <w:name w:val="Título 4 Char"/>
    <w:basedOn w:val="Fontepargpadro"/>
    <w:link w:val="Ttulo4"/>
    <w:uiPriority w:val="9"/>
    <w:semiHidden/>
    <w:rsid w:val="00D565C0"/>
    <w:rPr>
      <w:rFonts w:asciiTheme="majorHAnsi" w:eastAsiaTheme="majorEastAsia" w:hAnsiTheme="majorHAnsi" w:cstheme="majorBidi"/>
    </w:rPr>
  </w:style>
  <w:style w:type="character" w:customStyle="1" w:styleId="Ttulo5Char">
    <w:name w:val="Título 5 Char"/>
    <w:basedOn w:val="Fontepargpadro"/>
    <w:link w:val="Ttulo5"/>
    <w:uiPriority w:val="9"/>
    <w:semiHidden/>
    <w:rsid w:val="00D565C0"/>
    <w:rPr>
      <w:rFonts w:asciiTheme="majorHAnsi" w:eastAsiaTheme="majorEastAsia" w:hAnsiTheme="majorHAnsi" w:cstheme="majorBidi"/>
      <w:color w:val="44546A" w:themeColor="text2"/>
    </w:rPr>
  </w:style>
  <w:style w:type="character" w:customStyle="1" w:styleId="Ttulo7Char">
    <w:name w:val="Título 7 Char"/>
    <w:basedOn w:val="Fontepargpadro"/>
    <w:link w:val="Ttulo7"/>
    <w:uiPriority w:val="9"/>
    <w:semiHidden/>
    <w:rsid w:val="00D565C0"/>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D565C0"/>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D565C0"/>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iPriority w:val="99"/>
    <w:unhideWhenUsed/>
    <w:rsid w:val="00D565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565C0"/>
    <w:rPr>
      <w:rFonts w:eastAsiaTheme="minorEastAsia"/>
      <w:sz w:val="20"/>
      <w:szCs w:val="20"/>
    </w:rPr>
  </w:style>
  <w:style w:type="paragraph" w:styleId="Rodap">
    <w:name w:val="footer"/>
    <w:basedOn w:val="Normal"/>
    <w:link w:val="RodapChar"/>
    <w:uiPriority w:val="99"/>
    <w:unhideWhenUsed/>
    <w:rsid w:val="00D565C0"/>
    <w:pPr>
      <w:tabs>
        <w:tab w:val="center" w:pos="4252"/>
        <w:tab w:val="right" w:pos="8504"/>
      </w:tabs>
      <w:spacing w:after="0" w:line="240" w:lineRule="auto"/>
    </w:pPr>
  </w:style>
  <w:style w:type="character" w:customStyle="1" w:styleId="RodapChar">
    <w:name w:val="Rodapé Char"/>
    <w:basedOn w:val="Fontepargpadro"/>
    <w:link w:val="Rodap"/>
    <w:uiPriority w:val="99"/>
    <w:rsid w:val="00D565C0"/>
    <w:rPr>
      <w:rFonts w:eastAsiaTheme="minorEastAsia"/>
      <w:sz w:val="20"/>
      <w:szCs w:val="20"/>
    </w:rPr>
  </w:style>
  <w:style w:type="character" w:customStyle="1" w:styleId="WW8Num1z0">
    <w:name w:val="WW8Num1z0"/>
    <w:rsid w:val="00D565C0"/>
  </w:style>
  <w:style w:type="character" w:customStyle="1" w:styleId="WW8Num1z1">
    <w:name w:val="WW8Num1z1"/>
    <w:rsid w:val="00D565C0"/>
  </w:style>
  <w:style w:type="character" w:customStyle="1" w:styleId="WW8Num1z2">
    <w:name w:val="WW8Num1z2"/>
    <w:rsid w:val="00D565C0"/>
  </w:style>
  <w:style w:type="character" w:customStyle="1" w:styleId="WW8Num1z3">
    <w:name w:val="WW8Num1z3"/>
    <w:rsid w:val="00D565C0"/>
  </w:style>
  <w:style w:type="character" w:customStyle="1" w:styleId="WW8Num1z4">
    <w:name w:val="WW8Num1z4"/>
    <w:rsid w:val="00D565C0"/>
  </w:style>
  <w:style w:type="character" w:customStyle="1" w:styleId="WW8Num1z5">
    <w:name w:val="WW8Num1z5"/>
    <w:rsid w:val="00D565C0"/>
  </w:style>
  <w:style w:type="character" w:customStyle="1" w:styleId="WW8Num1z6">
    <w:name w:val="WW8Num1z6"/>
    <w:rsid w:val="00D565C0"/>
  </w:style>
  <w:style w:type="character" w:customStyle="1" w:styleId="WW8Num1z7">
    <w:name w:val="WW8Num1z7"/>
    <w:rsid w:val="00D565C0"/>
  </w:style>
  <w:style w:type="character" w:customStyle="1" w:styleId="WW8Num1z8">
    <w:name w:val="WW8Num1z8"/>
    <w:rsid w:val="00D565C0"/>
  </w:style>
  <w:style w:type="character" w:customStyle="1" w:styleId="WW8Num2z0">
    <w:name w:val="WW8Num2z0"/>
    <w:rsid w:val="00D565C0"/>
    <w:rPr>
      <w:rFonts w:ascii="Symbol" w:hAnsi="Symbol" w:cs="Symbol"/>
      <w:color w:val="000000"/>
    </w:rPr>
  </w:style>
  <w:style w:type="character" w:customStyle="1" w:styleId="WW8Num3z0">
    <w:name w:val="WW8Num3z0"/>
    <w:rsid w:val="00D565C0"/>
    <w:rPr>
      <w:b/>
      <w:bCs/>
    </w:rPr>
  </w:style>
  <w:style w:type="character" w:customStyle="1" w:styleId="WW8Num4z0">
    <w:name w:val="WW8Num4z0"/>
    <w:rsid w:val="00D565C0"/>
    <w:rPr>
      <w:rFonts w:ascii="Arial" w:hAnsi="Arial" w:cs="Arial"/>
      <w:sz w:val="16"/>
      <w:szCs w:val="16"/>
    </w:rPr>
  </w:style>
  <w:style w:type="character" w:customStyle="1" w:styleId="WW8Num5z0">
    <w:name w:val="WW8Num5z0"/>
    <w:rsid w:val="00D565C0"/>
    <w:rPr>
      <w:rFonts w:ascii="Arial" w:hAnsi="Arial" w:cs="Arial" w:hint="default"/>
    </w:rPr>
  </w:style>
  <w:style w:type="character" w:customStyle="1" w:styleId="WW8Num6z0">
    <w:name w:val="WW8Num6z0"/>
    <w:rsid w:val="00D565C0"/>
    <w:rPr>
      <w:rFonts w:ascii="Arial" w:hAnsi="Arial" w:cs="Arial" w:hint="default"/>
      <w:b/>
      <w:bCs/>
    </w:rPr>
  </w:style>
  <w:style w:type="character" w:customStyle="1" w:styleId="WW8Num7z0">
    <w:name w:val="WW8Num7z0"/>
    <w:rsid w:val="00D565C0"/>
    <w:rPr>
      <w:rFonts w:ascii="Arial" w:hAnsi="Arial" w:cs="Arial" w:hint="default"/>
      <w:sz w:val="24"/>
      <w:szCs w:val="24"/>
    </w:rPr>
  </w:style>
  <w:style w:type="character" w:customStyle="1" w:styleId="WW8Num3z1">
    <w:name w:val="WW8Num3z1"/>
    <w:rsid w:val="00D565C0"/>
  </w:style>
  <w:style w:type="character" w:customStyle="1" w:styleId="WW8Num3z2">
    <w:name w:val="WW8Num3z2"/>
    <w:rsid w:val="00D565C0"/>
  </w:style>
  <w:style w:type="character" w:customStyle="1" w:styleId="WW8Num3z3">
    <w:name w:val="WW8Num3z3"/>
    <w:rsid w:val="00D565C0"/>
  </w:style>
  <w:style w:type="character" w:customStyle="1" w:styleId="WW8Num3z4">
    <w:name w:val="WW8Num3z4"/>
    <w:rsid w:val="00D565C0"/>
  </w:style>
  <w:style w:type="character" w:customStyle="1" w:styleId="WW8Num3z5">
    <w:name w:val="WW8Num3z5"/>
    <w:rsid w:val="00D565C0"/>
  </w:style>
  <w:style w:type="character" w:customStyle="1" w:styleId="WW8Num3z6">
    <w:name w:val="WW8Num3z6"/>
    <w:rsid w:val="00D565C0"/>
  </w:style>
  <w:style w:type="character" w:customStyle="1" w:styleId="WW8Num3z7">
    <w:name w:val="WW8Num3z7"/>
    <w:rsid w:val="00D565C0"/>
  </w:style>
  <w:style w:type="character" w:customStyle="1" w:styleId="WW8Num3z8">
    <w:name w:val="WW8Num3z8"/>
    <w:rsid w:val="00D565C0"/>
  </w:style>
  <w:style w:type="character" w:customStyle="1" w:styleId="WW8Num4z1">
    <w:name w:val="WW8Num4z1"/>
    <w:rsid w:val="00D565C0"/>
  </w:style>
  <w:style w:type="character" w:customStyle="1" w:styleId="WW8Num4z2">
    <w:name w:val="WW8Num4z2"/>
    <w:rsid w:val="00D565C0"/>
  </w:style>
  <w:style w:type="character" w:customStyle="1" w:styleId="WW8Num4z3">
    <w:name w:val="WW8Num4z3"/>
    <w:rsid w:val="00D565C0"/>
  </w:style>
  <w:style w:type="character" w:customStyle="1" w:styleId="WW8Num4z4">
    <w:name w:val="WW8Num4z4"/>
    <w:rsid w:val="00D565C0"/>
  </w:style>
  <w:style w:type="character" w:customStyle="1" w:styleId="WW8Num4z5">
    <w:name w:val="WW8Num4z5"/>
    <w:rsid w:val="00D565C0"/>
  </w:style>
  <w:style w:type="character" w:customStyle="1" w:styleId="WW8Num4z6">
    <w:name w:val="WW8Num4z6"/>
    <w:rsid w:val="00D565C0"/>
  </w:style>
  <w:style w:type="character" w:customStyle="1" w:styleId="WW8Num4z7">
    <w:name w:val="WW8Num4z7"/>
    <w:rsid w:val="00D565C0"/>
  </w:style>
  <w:style w:type="character" w:customStyle="1" w:styleId="WW8Num4z8">
    <w:name w:val="WW8Num4z8"/>
    <w:rsid w:val="00D565C0"/>
  </w:style>
  <w:style w:type="character" w:customStyle="1" w:styleId="WW8Num5z1">
    <w:name w:val="WW8Num5z1"/>
    <w:rsid w:val="00D565C0"/>
  </w:style>
  <w:style w:type="character" w:customStyle="1" w:styleId="WW8Num5z2">
    <w:name w:val="WW8Num5z2"/>
    <w:rsid w:val="00D565C0"/>
  </w:style>
  <w:style w:type="character" w:customStyle="1" w:styleId="WW8Num5z3">
    <w:name w:val="WW8Num5z3"/>
    <w:rsid w:val="00D565C0"/>
  </w:style>
  <w:style w:type="character" w:customStyle="1" w:styleId="WW8Num5z4">
    <w:name w:val="WW8Num5z4"/>
    <w:rsid w:val="00D565C0"/>
  </w:style>
  <w:style w:type="character" w:customStyle="1" w:styleId="WW8Num5z5">
    <w:name w:val="WW8Num5z5"/>
    <w:rsid w:val="00D565C0"/>
  </w:style>
  <w:style w:type="character" w:customStyle="1" w:styleId="WW8Num5z6">
    <w:name w:val="WW8Num5z6"/>
    <w:rsid w:val="00D565C0"/>
  </w:style>
  <w:style w:type="character" w:customStyle="1" w:styleId="WW8Num5z7">
    <w:name w:val="WW8Num5z7"/>
    <w:rsid w:val="00D565C0"/>
  </w:style>
  <w:style w:type="character" w:customStyle="1" w:styleId="WW8Num5z8">
    <w:name w:val="WW8Num5z8"/>
    <w:rsid w:val="00D565C0"/>
  </w:style>
  <w:style w:type="character" w:customStyle="1" w:styleId="WW8Num6z1">
    <w:name w:val="WW8Num6z1"/>
    <w:rsid w:val="00D565C0"/>
  </w:style>
  <w:style w:type="character" w:customStyle="1" w:styleId="WW8Num6z2">
    <w:name w:val="WW8Num6z2"/>
    <w:rsid w:val="00D565C0"/>
  </w:style>
  <w:style w:type="character" w:customStyle="1" w:styleId="WW8Num6z3">
    <w:name w:val="WW8Num6z3"/>
    <w:rsid w:val="00D565C0"/>
  </w:style>
  <w:style w:type="character" w:customStyle="1" w:styleId="WW8Num6z4">
    <w:name w:val="WW8Num6z4"/>
    <w:rsid w:val="00D565C0"/>
  </w:style>
  <w:style w:type="character" w:customStyle="1" w:styleId="WW8Num6z5">
    <w:name w:val="WW8Num6z5"/>
    <w:rsid w:val="00D565C0"/>
  </w:style>
  <w:style w:type="character" w:customStyle="1" w:styleId="WW8Num6z6">
    <w:name w:val="WW8Num6z6"/>
    <w:rsid w:val="00D565C0"/>
  </w:style>
  <w:style w:type="character" w:customStyle="1" w:styleId="WW8Num6z7">
    <w:name w:val="WW8Num6z7"/>
    <w:rsid w:val="00D565C0"/>
  </w:style>
  <w:style w:type="character" w:customStyle="1" w:styleId="WW8Num6z8">
    <w:name w:val="WW8Num6z8"/>
    <w:rsid w:val="00D565C0"/>
  </w:style>
  <w:style w:type="character" w:customStyle="1" w:styleId="WW8Num7z1">
    <w:name w:val="WW8Num7z1"/>
    <w:rsid w:val="00D565C0"/>
  </w:style>
  <w:style w:type="character" w:customStyle="1" w:styleId="WW8Num7z2">
    <w:name w:val="WW8Num7z2"/>
    <w:rsid w:val="00D565C0"/>
  </w:style>
  <w:style w:type="character" w:customStyle="1" w:styleId="WW8Num7z3">
    <w:name w:val="WW8Num7z3"/>
    <w:rsid w:val="00D565C0"/>
  </w:style>
  <w:style w:type="character" w:customStyle="1" w:styleId="WW8Num7z4">
    <w:name w:val="WW8Num7z4"/>
    <w:rsid w:val="00D565C0"/>
  </w:style>
  <w:style w:type="character" w:customStyle="1" w:styleId="WW8Num7z5">
    <w:name w:val="WW8Num7z5"/>
    <w:rsid w:val="00D565C0"/>
  </w:style>
  <w:style w:type="character" w:customStyle="1" w:styleId="WW8Num7z6">
    <w:name w:val="WW8Num7z6"/>
    <w:rsid w:val="00D565C0"/>
  </w:style>
  <w:style w:type="character" w:customStyle="1" w:styleId="WW8Num7z7">
    <w:name w:val="WW8Num7z7"/>
    <w:rsid w:val="00D565C0"/>
  </w:style>
  <w:style w:type="character" w:customStyle="1" w:styleId="WW8Num7z8">
    <w:name w:val="WW8Num7z8"/>
    <w:rsid w:val="00D565C0"/>
  </w:style>
  <w:style w:type="character" w:customStyle="1" w:styleId="WW8Num8z0">
    <w:name w:val="WW8Num8z0"/>
    <w:rsid w:val="00D565C0"/>
  </w:style>
  <w:style w:type="character" w:customStyle="1" w:styleId="WW8Num8z1">
    <w:name w:val="WW8Num8z1"/>
    <w:rsid w:val="00D565C0"/>
  </w:style>
  <w:style w:type="character" w:customStyle="1" w:styleId="WW8Num8z2">
    <w:name w:val="WW8Num8z2"/>
    <w:rsid w:val="00D565C0"/>
  </w:style>
  <w:style w:type="character" w:customStyle="1" w:styleId="WW8Num8z3">
    <w:name w:val="WW8Num8z3"/>
    <w:rsid w:val="00D565C0"/>
  </w:style>
  <w:style w:type="character" w:customStyle="1" w:styleId="WW8Num8z4">
    <w:name w:val="WW8Num8z4"/>
    <w:rsid w:val="00D565C0"/>
  </w:style>
  <w:style w:type="character" w:customStyle="1" w:styleId="WW8Num8z5">
    <w:name w:val="WW8Num8z5"/>
    <w:rsid w:val="00D565C0"/>
  </w:style>
  <w:style w:type="character" w:customStyle="1" w:styleId="WW8Num8z6">
    <w:name w:val="WW8Num8z6"/>
    <w:rsid w:val="00D565C0"/>
  </w:style>
  <w:style w:type="character" w:customStyle="1" w:styleId="WW8Num8z7">
    <w:name w:val="WW8Num8z7"/>
    <w:rsid w:val="00D565C0"/>
  </w:style>
  <w:style w:type="character" w:customStyle="1" w:styleId="WW8Num8z8">
    <w:name w:val="WW8Num8z8"/>
    <w:rsid w:val="00D565C0"/>
  </w:style>
  <w:style w:type="character" w:customStyle="1" w:styleId="WW8Num9z0">
    <w:name w:val="WW8Num9z0"/>
    <w:rsid w:val="00D565C0"/>
    <w:rPr>
      <w:rFonts w:ascii="Symbol" w:hAnsi="Symbol" w:cs="Symbol" w:hint="default"/>
    </w:rPr>
  </w:style>
  <w:style w:type="character" w:customStyle="1" w:styleId="WW8Num9z1">
    <w:name w:val="WW8Num9z1"/>
    <w:rsid w:val="00D565C0"/>
    <w:rPr>
      <w:rFonts w:ascii="Courier New" w:hAnsi="Courier New" w:cs="Courier New" w:hint="default"/>
    </w:rPr>
  </w:style>
  <w:style w:type="character" w:customStyle="1" w:styleId="WW8Num9z2">
    <w:name w:val="WW8Num9z2"/>
    <w:rsid w:val="00D565C0"/>
    <w:rPr>
      <w:rFonts w:ascii="Wingdings" w:hAnsi="Wingdings" w:cs="Wingdings" w:hint="default"/>
    </w:rPr>
  </w:style>
  <w:style w:type="character" w:customStyle="1" w:styleId="WW8Num10z0">
    <w:name w:val="WW8Num10z0"/>
    <w:rsid w:val="00D565C0"/>
    <w:rPr>
      <w:rFonts w:hint="default"/>
      <w:b/>
      <w:color w:val="000000"/>
    </w:rPr>
  </w:style>
  <w:style w:type="character" w:customStyle="1" w:styleId="WW8Num11z0">
    <w:name w:val="WW8Num11z0"/>
    <w:rsid w:val="00D565C0"/>
    <w:rPr>
      <w:rFonts w:ascii="Arial" w:hAnsi="Arial" w:cs="Arial"/>
      <w:sz w:val="16"/>
      <w:szCs w:val="16"/>
    </w:rPr>
  </w:style>
  <w:style w:type="character" w:customStyle="1" w:styleId="WW8Num11z1">
    <w:name w:val="WW8Num11z1"/>
    <w:rsid w:val="00D565C0"/>
  </w:style>
  <w:style w:type="character" w:customStyle="1" w:styleId="WW8Num11z2">
    <w:name w:val="WW8Num11z2"/>
    <w:rsid w:val="00D565C0"/>
  </w:style>
  <w:style w:type="character" w:customStyle="1" w:styleId="WW8Num11z3">
    <w:name w:val="WW8Num11z3"/>
    <w:rsid w:val="00D565C0"/>
  </w:style>
  <w:style w:type="character" w:customStyle="1" w:styleId="WW8Num11z4">
    <w:name w:val="WW8Num11z4"/>
    <w:rsid w:val="00D565C0"/>
  </w:style>
  <w:style w:type="character" w:customStyle="1" w:styleId="WW8Num11z5">
    <w:name w:val="WW8Num11z5"/>
    <w:rsid w:val="00D565C0"/>
  </w:style>
  <w:style w:type="character" w:customStyle="1" w:styleId="WW8Num11z6">
    <w:name w:val="WW8Num11z6"/>
    <w:rsid w:val="00D565C0"/>
  </w:style>
  <w:style w:type="character" w:customStyle="1" w:styleId="WW8Num11z7">
    <w:name w:val="WW8Num11z7"/>
    <w:rsid w:val="00D565C0"/>
  </w:style>
  <w:style w:type="character" w:customStyle="1" w:styleId="WW8Num11z8">
    <w:name w:val="WW8Num11z8"/>
    <w:rsid w:val="00D565C0"/>
  </w:style>
  <w:style w:type="character" w:customStyle="1" w:styleId="WW8Num12z0">
    <w:name w:val="WW8Num12z0"/>
    <w:rsid w:val="00D565C0"/>
    <w:rPr>
      <w:rFonts w:ascii="Arial" w:hAnsi="Arial" w:cs="Arial" w:hint="default"/>
    </w:rPr>
  </w:style>
  <w:style w:type="character" w:customStyle="1" w:styleId="WW8Num12z1">
    <w:name w:val="WW8Num12z1"/>
    <w:rsid w:val="00D565C0"/>
  </w:style>
  <w:style w:type="character" w:customStyle="1" w:styleId="WW8Num12z2">
    <w:name w:val="WW8Num12z2"/>
    <w:rsid w:val="00D565C0"/>
  </w:style>
  <w:style w:type="character" w:customStyle="1" w:styleId="WW8Num12z3">
    <w:name w:val="WW8Num12z3"/>
    <w:rsid w:val="00D565C0"/>
  </w:style>
  <w:style w:type="character" w:customStyle="1" w:styleId="WW8Num12z4">
    <w:name w:val="WW8Num12z4"/>
    <w:rsid w:val="00D565C0"/>
  </w:style>
  <w:style w:type="character" w:customStyle="1" w:styleId="WW8Num12z5">
    <w:name w:val="WW8Num12z5"/>
    <w:rsid w:val="00D565C0"/>
  </w:style>
  <w:style w:type="character" w:customStyle="1" w:styleId="WW8Num12z6">
    <w:name w:val="WW8Num12z6"/>
    <w:rsid w:val="00D565C0"/>
  </w:style>
  <w:style w:type="character" w:customStyle="1" w:styleId="WW8Num12z7">
    <w:name w:val="WW8Num12z7"/>
    <w:rsid w:val="00D565C0"/>
  </w:style>
  <w:style w:type="character" w:customStyle="1" w:styleId="WW8Num12z8">
    <w:name w:val="WW8Num12z8"/>
    <w:rsid w:val="00D565C0"/>
  </w:style>
  <w:style w:type="character" w:customStyle="1" w:styleId="WW8Num13z0">
    <w:name w:val="WW8Num13z0"/>
    <w:rsid w:val="00D565C0"/>
    <w:rPr>
      <w:rFonts w:hint="default"/>
    </w:rPr>
  </w:style>
  <w:style w:type="character" w:customStyle="1" w:styleId="WW8Num14z0">
    <w:name w:val="WW8Num14z0"/>
    <w:rsid w:val="00D565C0"/>
    <w:rPr>
      <w:rFonts w:hint="default"/>
    </w:rPr>
  </w:style>
  <w:style w:type="character" w:customStyle="1" w:styleId="WW8Num15z0">
    <w:name w:val="WW8Num15z0"/>
    <w:rsid w:val="00D565C0"/>
    <w:rPr>
      <w:rFonts w:hint="default"/>
    </w:rPr>
  </w:style>
  <w:style w:type="character" w:customStyle="1" w:styleId="WW8Num16z0">
    <w:name w:val="WW8Num16z0"/>
    <w:rsid w:val="00D565C0"/>
    <w:rPr>
      <w:rFonts w:hint="default"/>
    </w:rPr>
  </w:style>
  <w:style w:type="character" w:customStyle="1" w:styleId="WW8Num17z0">
    <w:name w:val="WW8Num17z0"/>
    <w:rsid w:val="00D565C0"/>
    <w:rPr>
      <w:rFonts w:ascii="Arial" w:hAnsi="Arial" w:cs="Arial" w:hint="default"/>
      <w:bCs/>
    </w:rPr>
  </w:style>
  <w:style w:type="character" w:customStyle="1" w:styleId="WW8Num17z1">
    <w:name w:val="WW8Num17z1"/>
    <w:rsid w:val="00D565C0"/>
  </w:style>
  <w:style w:type="character" w:customStyle="1" w:styleId="WW8Num17z2">
    <w:name w:val="WW8Num17z2"/>
    <w:rsid w:val="00D565C0"/>
  </w:style>
  <w:style w:type="character" w:customStyle="1" w:styleId="WW8Num17z3">
    <w:name w:val="WW8Num17z3"/>
    <w:rsid w:val="00D565C0"/>
  </w:style>
  <w:style w:type="character" w:customStyle="1" w:styleId="WW8Num17z4">
    <w:name w:val="WW8Num17z4"/>
    <w:rsid w:val="00D565C0"/>
  </w:style>
  <w:style w:type="character" w:customStyle="1" w:styleId="WW8Num17z5">
    <w:name w:val="WW8Num17z5"/>
    <w:rsid w:val="00D565C0"/>
  </w:style>
  <w:style w:type="character" w:customStyle="1" w:styleId="WW8Num17z6">
    <w:name w:val="WW8Num17z6"/>
    <w:rsid w:val="00D565C0"/>
  </w:style>
  <w:style w:type="character" w:customStyle="1" w:styleId="WW8Num17z7">
    <w:name w:val="WW8Num17z7"/>
    <w:rsid w:val="00D565C0"/>
  </w:style>
  <w:style w:type="character" w:customStyle="1" w:styleId="WW8Num17z8">
    <w:name w:val="WW8Num17z8"/>
    <w:rsid w:val="00D565C0"/>
  </w:style>
  <w:style w:type="character" w:customStyle="1" w:styleId="WW8Num18z0">
    <w:name w:val="WW8Num18z0"/>
    <w:rsid w:val="00D565C0"/>
    <w:rPr>
      <w:rFonts w:hint="default"/>
    </w:rPr>
  </w:style>
  <w:style w:type="character" w:customStyle="1" w:styleId="WW8Num18z1">
    <w:name w:val="WW8Num18z1"/>
    <w:rsid w:val="00D565C0"/>
    <w:rPr>
      <w:rFonts w:ascii="Arial" w:hAnsi="Arial" w:cs="Arial" w:hint="default"/>
    </w:rPr>
  </w:style>
  <w:style w:type="character" w:customStyle="1" w:styleId="WW8Num19z0">
    <w:name w:val="WW8Num19z0"/>
    <w:rsid w:val="00D565C0"/>
  </w:style>
  <w:style w:type="character" w:customStyle="1" w:styleId="WW8Num19z1">
    <w:name w:val="WW8Num19z1"/>
    <w:rsid w:val="00D565C0"/>
  </w:style>
  <w:style w:type="character" w:customStyle="1" w:styleId="WW8Num19z2">
    <w:name w:val="WW8Num19z2"/>
    <w:rsid w:val="00D565C0"/>
  </w:style>
  <w:style w:type="character" w:customStyle="1" w:styleId="WW8Num19z3">
    <w:name w:val="WW8Num19z3"/>
    <w:rsid w:val="00D565C0"/>
  </w:style>
  <w:style w:type="character" w:customStyle="1" w:styleId="WW8Num19z4">
    <w:name w:val="WW8Num19z4"/>
    <w:rsid w:val="00D565C0"/>
  </w:style>
  <w:style w:type="character" w:customStyle="1" w:styleId="WW8Num19z5">
    <w:name w:val="WW8Num19z5"/>
    <w:rsid w:val="00D565C0"/>
  </w:style>
  <w:style w:type="character" w:customStyle="1" w:styleId="WW8Num19z6">
    <w:name w:val="WW8Num19z6"/>
    <w:rsid w:val="00D565C0"/>
  </w:style>
  <w:style w:type="character" w:customStyle="1" w:styleId="WW8Num19z7">
    <w:name w:val="WW8Num19z7"/>
    <w:rsid w:val="00D565C0"/>
  </w:style>
  <w:style w:type="character" w:customStyle="1" w:styleId="WW8Num19z8">
    <w:name w:val="WW8Num19z8"/>
    <w:rsid w:val="00D565C0"/>
  </w:style>
  <w:style w:type="character" w:customStyle="1" w:styleId="WW8Num20z0">
    <w:name w:val="WW8Num20z0"/>
    <w:rsid w:val="00D565C0"/>
  </w:style>
  <w:style w:type="character" w:customStyle="1" w:styleId="WW8Num21z0">
    <w:name w:val="WW8Num21z0"/>
    <w:rsid w:val="00D565C0"/>
    <w:rPr>
      <w:rFonts w:hint="default"/>
    </w:rPr>
  </w:style>
  <w:style w:type="character" w:customStyle="1" w:styleId="WW8Num22z0">
    <w:name w:val="WW8Num22z0"/>
    <w:rsid w:val="00D565C0"/>
    <w:rPr>
      <w:rFonts w:ascii="Arial" w:hAnsi="Arial" w:cs="Arial" w:hint="default"/>
      <w:sz w:val="24"/>
      <w:szCs w:val="24"/>
    </w:rPr>
  </w:style>
  <w:style w:type="character" w:customStyle="1" w:styleId="WW8Num22z1">
    <w:name w:val="WW8Num22z1"/>
    <w:rsid w:val="00D565C0"/>
  </w:style>
  <w:style w:type="character" w:customStyle="1" w:styleId="WW8Num22z2">
    <w:name w:val="WW8Num22z2"/>
    <w:rsid w:val="00D565C0"/>
  </w:style>
  <w:style w:type="character" w:customStyle="1" w:styleId="WW8Num22z3">
    <w:name w:val="WW8Num22z3"/>
    <w:rsid w:val="00D565C0"/>
  </w:style>
  <w:style w:type="character" w:customStyle="1" w:styleId="WW8Num22z4">
    <w:name w:val="WW8Num22z4"/>
    <w:rsid w:val="00D565C0"/>
  </w:style>
  <w:style w:type="character" w:customStyle="1" w:styleId="WW8Num22z5">
    <w:name w:val="WW8Num22z5"/>
    <w:rsid w:val="00D565C0"/>
  </w:style>
  <w:style w:type="character" w:customStyle="1" w:styleId="WW8Num22z6">
    <w:name w:val="WW8Num22z6"/>
    <w:rsid w:val="00D565C0"/>
  </w:style>
  <w:style w:type="character" w:customStyle="1" w:styleId="WW8Num22z7">
    <w:name w:val="WW8Num22z7"/>
    <w:rsid w:val="00D565C0"/>
  </w:style>
  <w:style w:type="character" w:customStyle="1" w:styleId="WW8Num22z8">
    <w:name w:val="WW8Num22z8"/>
    <w:rsid w:val="00D565C0"/>
  </w:style>
  <w:style w:type="character" w:customStyle="1" w:styleId="WW8Num23z0">
    <w:name w:val="WW8Num23z0"/>
    <w:rsid w:val="00D565C0"/>
    <w:rPr>
      <w:rFonts w:hint="default"/>
    </w:rPr>
  </w:style>
  <w:style w:type="character" w:customStyle="1" w:styleId="WW8Num23z1">
    <w:name w:val="WW8Num23z1"/>
    <w:rsid w:val="00D565C0"/>
    <w:rPr>
      <w:rFonts w:ascii="Symbol" w:eastAsia="Times New Roman" w:hAnsi="Symbol" w:cs="Arial" w:hint="default"/>
    </w:rPr>
  </w:style>
  <w:style w:type="character" w:customStyle="1" w:styleId="WW8Num23z2">
    <w:name w:val="WW8Num23z2"/>
    <w:rsid w:val="00D565C0"/>
  </w:style>
  <w:style w:type="character" w:customStyle="1" w:styleId="WW8Num23z3">
    <w:name w:val="WW8Num23z3"/>
    <w:rsid w:val="00D565C0"/>
  </w:style>
  <w:style w:type="character" w:customStyle="1" w:styleId="WW8Num23z4">
    <w:name w:val="WW8Num23z4"/>
    <w:rsid w:val="00D565C0"/>
  </w:style>
  <w:style w:type="character" w:customStyle="1" w:styleId="WW8Num23z5">
    <w:name w:val="WW8Num23z5"/>
    <w:rsid w:val="00D565C0"/>
  </w:style>
  <w:style w:type="character" w:customStyle="1" w:styleId="WW8Num23z6">
    <w:name w:val="WW8Num23z6"/>
    <w:rsid w:val="00D565C0"/>
  </w:style>
  <w:style w:type="character" w:customStyle="1" w:styleId="WW8Num23z7">
    <w:name w:val="WW8Num23z7"/>
    <w:rsid w:val="00D565C0"/>
  </w:style>
  <w:style w:type="character" w:customStyle="1" w:styleId="WW8Num23z8">
    <w:name w:val="WW8Num23z8"/>
    <w:rsid w:val="00D565C0"/>
  </w:style>
  <w:style w:type="character" w:customStyle="1" w:styleId="WW8Num24z0">
    <w:name w:val="WW8Num24z0"/>
    <w:rsid w:val="00D565C0"/>
    <w:rPr>
      <w:rFonts w:hint="default"/>
    </w:rPr>
  </w:style>
  <w:style w:type="character" w:customStyle="1" w:styleId="WW8Num24z1">
    <w:name w:val="WW8Num24z1"/>
    <w:rsid w:val="00D565C0"/>
  </w:style>
  <w:style w:type="character" w:customStyle="1" w:styleId="WW8Num24z2">
    <w:name w:val="WW8Num24z2"/>
    <w:rsid w:val="00D565C0"/>
  </w:style>
  <w:style w:type="character" w:customStyle="1" w:styleId="WW8Num24z3">
    <w:name w:val="WW8Num24z3"/>
    <w:rsid w:val="00D565C0"/>
  </w:style>
  <w:style w:type="character" w:customStyle="1" w:styleId="WW8Num24z4">
    <w:name w:val="WW8Num24z4"/>
    <w:rsid w:val="00D565C0"/>
  </w:style>
  <w:style w:type="character" w:customStyle="1" w:styleId="WW8Num24z5">
    <w:name w:val="WW8Num24z5"/>
    <w:rsid w:val="00D565C0"/>
  </w:style>
  <w:style w:type="character" w:customStyle="1" w:styleId="WW8Num24z6">
    <w:name w:val="WW8Num24z6"/>
    <w:rsid w:val="00D565C0"/>
  </w:style>
  <w:style w:type="character" w:customStyle="1" w:styleId="WW8Num24z7">
    <w:name w:val="WW8Num24z7"/>
    <w:rsid w:val="00D565C0"/>
  </w:style>
  <w:style w:type="character" w:customStyle="1" w:styleId="WW8Num24z8">
    <w:name w:val="WW8Num24z8"/>
    <w:rsid w:val="00D565C0"/>
  </w:style>
  <w:style w:type="character" w:customStyle="1" w:styleId="Fontepargpadro2">
    <w:name w:val="Fonte parág. padrão2"/>
    <w:rsid w:val="00D565C0"/>
  </w:style>
  <w:style w:type="character" w:customStyle="1" w:styleId="Fontepargpadro1">
    <w:name w:val="Fonte parág. padrão1"/>
    <w:rsid w:val="00D565C0"/>
  </w:style>
  <w:style w:type="character" w:styleId="Hyperlink">
    <w:name w:val="Hyperlink"/>
    <w:uiPriority w:val="99"/>
    <w:rsid w:val="00D565C0"/>
    <w:rPr>
      <w:color w:val="0000FF"/>
      <w:u w:val="single"/>
    </w:rPr>
  </w:style>
  <w:style w:type="character" w:customStyle="1" w:styleId="CorpodetextoChar">
    <w:name w:val="Corpo de texto Char"/>
    <w:uiPriority w:val="99"/>
    <w:rsid w:val="00D565C0"/>
    <w:rPr>
      <w:rFonts w:ascii="Courier" w:eastAsia="Times New Roman" w:hAnsi="Courier" w:cs="Times New Roman"/>
      <w:color w:val="000000"/>
      <w:sz w:val="24"/>
      <w:szCs w:val="24"/>
    </w:rPr>
  </w:style>
  <w:style w:type="character" w:customStyle="1" w:styleId="TtuloChar">
    <w:name w:val="Título Char"/>
    <w:basedOn w:val="Fontepargpadro"/>
    <w:link w:val="Ttulo"/>
    <w:rsid w:val="00D565C0"/>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D565C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D565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65C0"/>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D565C0"/>
    <w:rPr>
      <w:rFonts w:asciiTheme="majorHAnsi" w:eastAsiaTheme="majorEastAsia" w:hAnsiTheme="majorHAnsi" w:cstheme="majorBidi"/>
      <w:sz w:val="24"/>
      <w:szCs w:val="24"/>
    </w:rPr>
  </w:style>
  <w:style w:type="paragraph" w:styleId="Corpodetexto">
    <w:name w:val="Body Text"/>
    <w:basedOn w:val="Normal"/>
    <w:link w:val="CorpodetextoChar1"/>
    <w:uiPriority w:val="99"/>
    <w:qFormat/>
    <w:rsid w:val="00D565C0"/>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99"/>
    <w:rsid w:val="00D565C0"/>
    <w:rPr>
      <w:rFonts w:ascii="Courier" w:eastAsia="Times New Roman" w:hAnsi="Courier" w:cs="Courier"/>
      <w:color w:val="000000"/>
      <w:sz w:val="24"/>
      <w:szCs w:val="24"/>
      <w:lang w:eastAsia="zh-CN"/>
    </w:rPr>
  </w:style>
  <w:style w:type="character" w:customStyle="1" w:styleId="SubttuloChar1">
    <w:name w:val="Subtítulo Char1"/>
    <w:basedOn w:val="Fontepargpadro"/>
    <w:rsid w:val="00D565C0"/>
    <w:rPr>
      <w:rFonts w:ascii="Arial" w:eastAsia="Times New Roman" w:hAnsi="Arial" w:cs="Arial"/>
      <w:b/>
      <w:bCs/>
      <w:color w:val="000000"/>
      <w:sz w:val="24"/>
      <w:szCs w:val="24"/>
      <w:lang w:eastAsia="zh-CN"/>
    </w:rPr>
  </w:style>
  <w:style w:type="character" w:customStyle="1" w:styleId="Corpodetexto2Char">
    <w:name w:val="Corpo de texto 2 Char"/>
    <w:link w:val="Corpodetexto2"/>
    <w:rsid w:val="00D565C0"/>
    <w:rPr>
      <w:rFonts w:ascii="Times New Roman" w:eastAsia="Times New Roman" w:hAnsi="Times New Roman" w:cs="Times New Roman"/>
      <w:sz w:val="24"/>
      <w:szCs w:val="24"/>
    </w:rPr>
  </w:style>
  <w:style w:type="paragraph" w:styleId="Corpodetexto2">
    <w:name w:val="Body Text 2"/>
    <w:basedOn w:val="Normal"/>
    <w:link w:val="Corpodetexto2Char"/>
    <w:rsid w:val="00D565C0"/>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D565C0"/>
    <w:rPr>
      <w:rFonts w:eastAsiaTheme="minorEastAsia"/>
      <w:sz w:val="20"/>
      <w:szCs w:val="20"/>
    </w:rPr>
  </w:style>
  <w:style w:type="character" w:customStyle="1" w:styleId="Corpodetexto3Char">
    <w:name w:val="Corpo de texto 3 Char"/>
    <w:link w:val="Corpodetexto3"/>
    <w:rsid w:val="00D565C0"/>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D565C0"/>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D565C0"/>
    <w:rPr>
      <w:rFonts w:eastAsiaTheme="minorEastAsia"/>
      <w:sz w:val="16"/>
      <w:szCs w:val="16"/>
    </w:rPr>
  </w:style>
  <w:style w:type="character" w:styleId="Forte">
    <w:name w:val="Strong"/>
    <w:basedOn w:val="Fontepargpadro"/>
    <w:qFormat/>
    <w:rsid w:val="00D565C0"/>
    <w:rPr>
      <w:b/>
      <w:bCs/>
    </w:rPr>
  </w:style>
  <w:style w:type="character" w:customStyle="1" w:styleId="TextodebaloChar">
    <w:name w:val="Texto de balão Char"/>
    <w:uiPriority w:val="99"/>
    <w:rsid w:val="00D565C0"/>
    <w:rPr>
      <w:rFonts w:ascii="Tahoma" w:eastAsia="Times New Roman" w:hAnsi="Tahoma" w:cs="Tahoma"/>
      <w:sz w:val="16"/>
      <w:szCs w:val="16"/>
    </w:rPr>
  </w:style>
  <w:style w:type="paragraph" w:customStyle="1" w:styleId="Ttulo10">
    <w:name w:val="Título1"/>
    <w:basedOn w:val="Normal"/>
    <w:next w:val="Subttulo"/>
    <w:uiPriority w:val="7"/>
    <w:rsid w:val="00D565C0"/>
    <w:pPr>
      <w:suppressAutoHyphens/>
      <w:spacing w:after="0" w:line="240" w:lineRule="auto"/>
      <w:jc w:val="center"/>
    </w:pPr>
    <w:rPr>
      <w:rFonts w:ascii="Arial" w:eastAsia="Times New Roman" w:hAnsi="Arial" w:cs="Arial"/>
      <w:b/>
      <w:i/>
      <w:lang w:eastAsia="zh-CN"/>
    </w:rPr>
  </w:style>
  <w:style w:type="paragraph" w:styleId="Lista">
    <w:name w:val="List"/>
    <w:basedOn w:val="Corpodetexto"/>
    <w:rsid w:val="00D565C0"/>
    <w:rPr>
      <w:rFonts w:cs="Mangal"/>
    </w:rPr>
  </w:style>
  <w:style w:type="paragraph" w:styleId="Legenda">
    <w:name w:val="caption"/>
    <w:basedOn w:val="Normal"/>
    <w:next w:val="Normal"/>
    <w:unhideWhenUsed/>
    <w:qFormat/>
    <w:rsid w:val="00D565C0"/>
    <w:pPr>
      <w:spacing w:line="240" w:lineRule="auto"/>
    </w:pPr>
    <w:rPr>
      <w:b/>
      <w:bCs/>
      <w:smallCaps/>
      <w:color w:val="595959" w:themeColor="text1" w:themeTint="A6"/>
      <w:spacing w:val="6"/>
    </w:rPr>
  </w:style>
  <w:style w:type="paragraph" w:customStyle="1" w:styleId="ndice">
    <w:name w:val="Índice"/>
    <w:basedOn w:val="Normal"/>
    <w:rsid w:val="00D565C0"/>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D565C0"/>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D565C0"/>
    <w:rPr>
      <w:rFonts w:ascii="Times New Roman" w:eastAsia="Times New Roman" w:hAnsi="Times New Roman" w:cs="Times New Roman"/>
      <w:sz w:val="24"/>
      <w:szCs w:val="24"/>
      <w:lang w:eastAsia="zh-CN"/>
    </w:rPr>
  </w:style>
  <w:style w:type="paragraph" w:customStyle="1" w:styleId="Corpodetexto21">
    <w:name w:val="Corpo de texto 21"/>
    <w:basedOn w:val="Normal"/>
    <w:rsid w:val="00D565C0"/>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D565C0"/>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D565C0"/>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D565C0"/>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D565C0"/>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D565C0"/>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link w:val="PargrafodaListaChar"/>
    <w:uiPriority w:val="34"/>
    <w:qFormat/>
    <w:rsid w:val="00D565C0"/>
    <w:pPr>
      <w:ind w:left="720"/>
      <w:contextualSpacing/>
    </w:pPr>
  </w:style>
  <w:style w:type="paragraph" w:customStyle="1" w:styleId="Corpodetexto31">
    <w:name w:val="Corpo de texto 31"/>
    <w:basedOn w:val="Normal"/>
    <w:rsid w:val="00D565C0"/>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D565C0"/>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D565C0"/>
    <w:rPr>
      <w:rFonts w:ascii="Tahoma" w:eastAsia="Times New Roman" w:hAnsi="Tahoma" w:cs="Tahoma"/>
      <w:sz w:val="16"/>
      <w:szCs w:val="16"/>
      <w:lang w:eastAsia="zh-CN"/>
    </w:rPr>
  </w:style>
  <w:style w:type="paragraph" w:styleId="SemEspaamento">
    <w:name w:val="No Spacing"/>
    <w:uiPriority w:val="1"/>
    <w:qFormat/>
    <w:rsid w:val="00D565C0"/>
    <w:pPr>
      <w:spacing w:after="0" w:line="240" w:lineRule="auto"/>
    </w:pPr>
    <w:rPr>
      <w:rFonts w:eastAsiaTheme="minorEastAsia"/>
      <w:sz w:val="20"/>
      <w:szCs w:val="20"/>
    </w:rPr>
  </w:style>
  <w:style w:type="paragraph" w:customStyle="1" w:styleId="Corpodetexto22">
    <w:name w:val="Corpo de texto 22"/>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D565C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D565C0"/>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D565C0"/>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D565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D565C0"/>
    <w:pPr>
      <w:jc w:val="center"/>
    </w:pPr>
    <w:rPr>
      <w:b/>
      <w:bCs/>
    </w:rPr>
  </w:style>
  <w:style w:type="paragraph" w:customStyle="1" w:styleId="CorpodetextoMsoNormal">
    <w:name w:val="Corpo de texto.MsoNormal"/>
    <w:basedOn w:val="Corpodetexto"/>
    <w:rsid w:val="00D565C0"/>
  </w:style>
  <w:style w:type="paragraph" w:customStyle="1" w:styleId="WW-Listadecont2">
    <w:name w:val="WW-Lista de cont. 2"/>
    <w:basedOn w:val="Normal"/>
    <w:rsid w:val="00D565C0"/>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rsid w:val="00D565C0"/>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D565C0"/>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D565C0"/>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D565C0"/>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D565C0"/>
    <w:rPr>
      <w:b/>
      <w:bCs/>
    </w:rPr>
  </w:style>
  <w:style w:type="character" w:customStyle="1" w:styleId="AssuntodocomentrioChar1">
    <w:name w:val="Assunto do comentário Char1"/>
    <w:basedOn w:val="TextodecomentrioChar1"/>
    <w:uiPriority w:val="99"/>
    <w:semiHidden/>
    <w:rsid w:val="00D565C0"/>
    <w:rPr>
      <w:rFonts w:eastAsiaTheme="minorEastAsia"/>
      <w:b/>
      <w:bCs/>
      <w:sz w:val="20"/>
      <w:szCs w:val="20"/>
    </w:rPr>
  </w:style>
  <w:style w:type="paragraph" w:customStyle="1" w:styleId="m1185109550043160790gmail-msolistparagraph">
    <w:name w:val="m_1185109550043160790gmail-msolistparagraph"/>
    <w:basedOn w:val="Normal"/>
    <w:rsid w:val="00D565C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565C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D565C0"/>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D565C0"/>
    <w:rPr>
      <w:i/>
      <w:iCs/>
    </w:rPr>
  </w:style>
  <w:style w:type="paragraph" w:customStyle="1" w:styleId="PargrafodaLista1">
    <w:name w:val="Parágrafo da Lista1"/>
    <w:basedOn w:val="Normal"/>
    <w:rsid w:val="00D565C0"/>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D565C0"/>
    <w:rPr>
      <w:color w:val="000080"/>
      <w:u w:val="single"/>
      <w:lang w:val="zh-CN" w:eastAsia="zh-CN" w:bidi="zh-CN"/>
    </w:rPr>
  </w:style>
  <w:style w:type="paragraph" w:customStyle="1" w:styleId="ParagraphStyle">
    <w:name w:val="Paragraph Style"/>
    <w:qFormat/>
    <w:rsid w:val="00D565C0"/>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uiPriority w:val="99"/>
    <w:semiHidden/>
    <w:rsid w:val="00D565C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D565C0"/>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D565C0"/>
    <w:rPr>
      <w:rFonts w:eastAsiaTheme="minorEastAsia"/>
      <w:sz w:val="16"/>
      <w:szCs w:val="16"/>
    </w:rPr>
  </w:style>
  <w:style w:type="paragraph" w:customStyle="1" w:styleId="WW-Corpodetexto2">
    <w:name w:val="WW-Corpo de texto 2"/>
    <w:basedOn w:val="Normal"/>
    <w:rsid w:val="00D565C0"/>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D565C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D565C0"/>
    <w:pPr>
      <w:jc w:val="center"/>
    </w:pPr>
    <w:rPr>
      <w:b/>
      <w:bCs/>
    </w:rPr>
  </w:style>
  <w:style w:type="paragraph" w:customStyle="1" w:styleId="TableContents">
    <w:name w:val="Table Contents"/>
    <w:basedOn w:val="Standard"/>
    <w:rsid w:val="00D565C0"/>
    <w:pPr>
      <w:suppressLineNumbers/>
    </w:pPr>
  </w:style>
  <w:style w:type="paragraph" w:styleId="Citao">
    <w:name w:val="Quote"/>
    <w:basedOn w:val="Normal"/>
    <w:next w:val="Normal"/>
    <w:link w:val="CitaoChar"/>
    <w:uiPriority w:val="29"/>
    <w:qFormat/>
    <w:rsid w:val="00D565C0"/>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D565C0"/>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D565C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D565C0"/>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D565C0"/>
    <w:rPr>
      <w:i/>
      <w:iCs/>
      <w:color w:val="404040" w:themeColor="text1" w:themeTint="BF"/>
    </w:rPr>
  </w:style>
  <w:style w:type="character" w:styleId="nfaseIntensa">
    <w:name w:val="Intense Emphasis"/>
    <w:basedOn w:val="Fontepargpadro"/>
    <w:uiPriority w:val="21"/>
    <w:qFormat/>
    <w:rsid w:val="00D565C0"/>
    <w:rPr>
      <w:b/>
      <w:bCs/>
      <w:i/>
      <w:iCs/>
    </w:rPr>
  </w:style>
  <w:style w:type="character" w:styleId="RefernciaSutil">
    <w:name w:val="Subtle Reference"/>
    <w:basedOn w:val="Fontepargpadro"/>
    <w:uiPriority w:val="31"/>
    <w:qFormat/>
    <w:rsid w:val="00D565C0"/>
    <w:rPr>
      <w:smallCaps/>
      <w:color w:val="404040" w:themeColor="text1" w:themeTint="BF"/>
      <w:u w:val="single" w:color="7F7F7F" w:themeColor="text1" w:themeTint="80"/>
    </w:rPr>
  </w:style>
  <w:style w:type="character" w:styleId="RefernciaIntensa">
    <w:name w:val="Intense Reference"/>
    <w:basedOn w:val="Fontepargpadro"/>
    <w:uiPriority w:val="32"/>
    <w:qFormat/>
    <w:rsid w:val="00D565C0"/>
    <w:rPr>
      <w:b/>
      <w:bCs/>
      <w:smallCaps/>
      <w:spacing w:val="5"/>
      <w:u w:val="single"/>
    </w:rPr>
  </w:style>
  <w:style w:type="character" w:styleId="TtulodoLivro">
    <w:name w:val="Book Title"/>
    <w:basedOn w:val="Fontepargpadro"/>
    <w:uiPriority w:val="33"/>
    <w:qFormat/>
    <w:rsid w:val="00D565C0"/>
    <w:rPr>
      <w:b/>
      <w:bCs/>
      <w:smallCaps/>
    </w:rPr>
  </w:style>
  <w:style w:type="paragraph" w:customStyle="1" w:styleId="Style3">
    <w:name w:val="_Style 3"/>
    <w:basedOn w:val="Normal"/>
    <w:rsid w:val="00D565C0"/>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D565C0"/>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D5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D565C0"/>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D565C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D565C0"/>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D565C0"/>
    <w:rPr>
      <w:rFonts w:eastAsiaTheme="minorEastAsia"/>
      <w:sz w:val="20"/>
      <w:szCs w:val="20"/>
    </w:rPr>
  </w:style>
  <w:style w:type="character" w:customStyle="1" w:styleId="TextodenotaderodapChar">
    <w:name w:val="Texto de nota de rodapé Char"/>
    <w:basedOn w:val="Fontepargpadro"/>
    <w:link w:val="Textodenotaderodap"/>
    <w:semiHidden/>
    <w:rsid w:val="00D565C0"/>
    <w:rPr>
      <w:rFonts w:ascii="Times New Roman" w:eastAsia="Times New Roman" w:hAnsi="Times New Roman" w:cs="Times New Roman"/>
      <w:lang w:eastAsia="pt-BR"/>
    </w:rPr>
  </w:style>
  <w:style w:type="paragraph" w:styleId="Textodenotaderodap">
    <w:name w:val="footnote text"/>
    <w:basedOn w:val="Normal"/>
    <w:link w:val="TextodenotaderodapChar"/>
    <w:semiHidden/>
    <w:rsid w:val="00D565C0"/>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D565C0"/>
    <w:rPr>
      <w:rFonts w:eastAsiaTheme="minorEastAsia"/>
      <w:sz w:val="20"/>
      <w:szCs w:val="20"/>
    </w:rPr>
  </w:style>
  <w:style w:type="paragraph" w:customStyle="1" w:styleId="TableParagraph">
    <w:name w:val="Table Paragraph"/>
    <w:basedOn w:val="Normal"/>
    <w:uiPriority w:val="1"/>
    <w:qFormat/>
    <w:rsid w:val="00D565C0"/>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BF6BF9"/>
    <w:rPr>
      <w:color w:val="605E5C"/>
      <w:shd w:val="clear" w:color="auto" w:fill="E1DFDD"/>
    </w:rPr>
  </w:style>
  <w:style w:type="paragraph" w:customStyle="1" w:styleId="Centered">
    <w:name w:val="Centered"/>
    <w:uiPriority w:val="99"/>
    <w:rsid w:val="00E045D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styleId="Tabelacomgrade">
    <w:name w:val="Table Grid"/>
    <w:basedOn w:val="Tabelanormal"/>
    <w:uiPriority w:val="59"/>
    <w:rsid w:val="00C83E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01">
    <w:name w:val="Nivel 01"/>
    <w:basedOn w:val="Ttulo1"/>
    <w:next w:val="Normal"/>
    <w:qFormat/>
    <w:rsid w:val="00C83E7F"/>
    <w:pPr>
      <w:numPr>
        <w:numId w:val="6"/>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C83E7F"/>
    <w:rPr>
      <w:rFonts w:ascii="Arial" w:hAnsi="Arial" w:cs="Arial"/>
      <w:color w:val="000000"/>
      <w:lang w:eastAsia="pt-BR"/>
    </w:rPr>
  </w:style>
  <w:style w:type="paragraph" w:customStyle="1" w:styleId="Nivel2">
    <w:name w:val="Nivel 2"/>
    <w:basedOn w:val="Normal"/>
    <w:link w:val="Nivel2Char"/>
    <w:qFormat/>
    <w:rsid w:val="00C83E7F"/>
    <w:pPr>
      <w:numPr>
        <w:ilvl w:val="1"/>
        <w:numId w:val="6"/>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C83E7F"/>
    <w:pPr>
      <w:numPr>
        <w:ilvl w:val="2"/>
        <w:numId w:val="6"/>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C83E7F"/>
    <w:pPr>
      <w:numPr>
        <w:ilvl w:val="3"/>
      </w:numPr>
      <w:ind w:left="851" w:firstLine="0"/>
    </w:pPr>
    <w:rPr>
      <w:color w:val="auto"/>
    </w:rPr>
  </w:style>
  <w:style w:type="paragraph" w:customStyle="1" w:styleId="Nivel5">
    <w:name w:val="Nivel 5"/>
    <w:basedOn w:val="Nivel4"/>
    <w:qFormat/>
    <w:rsid w:val="00C83E7F"/>
    <w:pPr>
      <w:numPr>
        <w:ilvl w:val="4"/>
      </w:numPr>
      <w:ind w:left="1276" w:firstLine="0"/>
    </w:pPr>
  </w:style>
  <w:style w:type="character" w:customStyle="1" w:styleId="PargrafodaListaChar">
    <w:name w:val="Parágrafo da Lista Char"/>
    <w:link w:val="PargrafodaLista"/>
    <w:uiPriority w:val="34"/>
    <w:rsid w:val="00C83E7F"/>
    <w:rPr>
      <w:rFonts w:eastAsiaTheme="minorEastAsia"/>
      <w:sz w:val="20"/>
      <w:szCs w:val="20"/>
    </w:rPr>
  </w:style>
  <w:style w:type="paragraph" w:customStyle="1" w:styleId="dou-paragraph">
    <w:name w:val="dou-paragraph"/>
    <w:basedOn w:val="Normal"/>
    <w:rsid w:val="00687D2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licitacoes-e.com.br/" TargetMode="External"/><Relationship Id="rId18" Type="http://schemas.openxmlformats.org/officeDocument/2006/relationships/hyperlink" Target="http://www.bll.org.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licitacao@guaraci.net" TargetMode="External"/><Relationship Id="rId20" Type="http://schemas.openxmlformats.org/officeDocument/2006/relationships/hyperlink" Target="http://www.bll.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contato@bll.org.br" TargetMode="External"/><Relationship Id="rId23" Type="http://schemas.openxmlformats.org/officeDocument/2006/relationships/hyperlink" Target="http://www.planalto.gov.br/ccivil_03/_Ato2011-2014/2013/Lei/L12846.htm" TargetMode="Externa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licitacoes-e.com.br/" TargetMode="External"/><Relationship Id="rId22" Type="http://schemas.openxmlformats.org/officeDocument/2006/relationships/hyperlink" Target="http://www.bll.org.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1632</TotalTime>
  <Pages>70</Pages>
  <Words>26605</Words>
  <Characters>143668</Characters>
  <Application>Microsoft Office Word</Application>
  <DocSecurity>0</DocSecurity>
  <Lines>1197</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146</cp:revision>
  <cp:lastPrinted>2024-05-20T13:55:00Z</cp:lastPrinted>
  <dcterms:created xsi:type="dcterms:W3CDTF">2024-01-31T14:17:00Z</dcterms:created>
  <dcterms:modified xsi:type="dcterms:W3CDTF">2024-05-21T14:27:00Z</dcterms:modified>
</cp:coreProperties>
</file>