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A99E1" w14:textId="4729A952" w:rsidR="007262AF" w:rsidRPr="005072CF" w:rsidRDefault="007262AF" w:rsidP="00127AAA">
      <w:pPr>
        <w:rPr>
          <w:rFonts w:ascii="Helvetica" w:hAnsi="Helvetica" w:cs="Helvetica"/>
          <w:color w:val="5B5B5F"/>
          <w:sz w:val="36"/>
          <w:szCs w:val="36"/>
        </w:rPr>
      </w:pPr>
    </w:p>
    <w:p w14:paraId="181B0DC1" w14:textId="77777777" w:rsidR="007262AF" w:rsidRPr="005072CF" w:rsidRDefault="007262AF" w:rsidP="00127AAA">
      <w:pPr>
        <w:rPr>
          <w:rFonts w:ascii="Helvetica" w:hAnsi="Helvetica" w:cs="Helvetica"/>
          <w:color w:val="5B5B5F"/>
          <w:sz w:val="36"/>
          <w:szCs w:val="36"/>
        </w:rPr>
      </w:pPr>
    </w:p>
    <w:p w14:paraId="3EE23EE9" w14:textId="77777777" w:rsidR="00244403" w:rsidRPr="005072CF" w:rsidRDefault="00244403" w:rsidP="00127AAA">
      <w:pPr>
        <w:rPr>
          <w:rFonts w:ascii="Helvetica" w:hAnsi="Helvetica" w:cs="Helvetica"/>
          <w:color w:val="5B5B5F"/>
          <w:sz w:val="36"/>
          <w:szCs w:val="36"/>
        </w:rPr>
      </w:pPr>
    </w:p>
    <w:p w14:paraId="43096063" w14:textId="46BC4A50" w:rsidR="007262AF" w:rsidRPr="00B45308" w:rsidRDefault="00C952EA" w:rsidP="00127AAA">
      <w:pPr>
        <w:rPr>
          <w:rFonts w:ascii="Helvetica" w:hAnsi="Helvetica" w:cs="Helvetica"/>
          <w:b/>
          <w:bCs/>
          <w:color w:val="00B050"/>
          <w:sz w:val="56"/>
          <w:szCs w:val="56"/>
        </w:rPr>
      </w:pPr>
      <w:r w:rsidRPr="00B45308">
        <w:rPr>
          <w:rFonts w:ascii="Helvetica" w:hAnsi="Helvetica" w:cs="Helvetica"/>
          <w:color w:val="00B050"/>
          <w:sz w:val="56"/>
          <w:szCs w:val="56"/>
        </w:rPr>
        <w:t>LEILÃO PRESENCIAL</w:t>
      </w:r>
    </w:p>
    <w:p w14:paraId="02437A2A" w14:textId="502132CB" w:rsidR="00127AAA" w:rsidRPr="009B6A68" w:rsidRDefault="009F5769" w:rsidP="00127AAA">
      <w:pPr>
        <w:rPr>
          <w:rFonts w:ascii="Helvetica" w:hAnsi="Helvetica" w:cs="Helvetica"/>
          <w:color w:val="5B5B5F"/>
          <w:sz w:val="28"/>
          <w:szCs w:val="28"/>
        </w:rPr>
      </w:pPr>
      <w:r>
        <w:rPr>
          <w:rFonts w:ascii="Helvetica" w:hAnsi="Helvetica" w:cs="Helvetica"/>
          <w:color w:val="5B5B5F"/>
          <w:sz w:val="28"/>
          <w:szCs w:val="28"/>
        </w:rPr>
        <w:t>3</w:t>
      </w:r>
      <w:r w:rsidR="00471286" w:rsidRPr="00802758">
        <w:rPr>
          <w:rFonts w:ascii="Helvetica" w:hAnsi="Helvetica" w:cs="Helvetica"/>
          <w:color w:val="5B5B5F"/>
          <w:sz w:val="28"/>
          <w:szCs w:val="28"/>
        </w:rPr>
        <w:t>/</w:t>
      </w:r>
      <w:r w:rsidR="00A170EF" w:rsidRPr="00802758">
        <w:rPr>
          <w:rFonts w:ascii="Helvetica" w:hAnsi="Helvetica" w:cs="Helvetica"/>
          <w:color w:val="5B5B5F"/>
          <w:sz w:val="28"/>
          <w:szCs w:val="28"/>
        </w:rPr>
        <w:t>202</w:t>
      </w:r>
      <w:r w:rsidR="00B45308">
        <w:rPr>
          <w:rFonts w:ascii="Helvetica" w:hAnsi="Helvetica" w:cs="Helvetica"/>
          <w:color w:val="5B5B5F"/>
          <w:sz w:val="28"/>
          <w:szCs w:val="28"/>
        </w:rPr>
        <w:t>5</w:t>
      </w:r>
    </w:p>
    <w:p w14:paraId="70278A7F" w14:textId="77777777" w:rsidR="00B23681" w:rsidRPr="005072CF" w:rsidRDefault="00B23681" w:rsidP="00127AAA">
      <w:pPr>
        <w:spacing w:line="259" w:lineRule="auto"/>
        <w:rPr>
          <w:rFonts w:ascii="Helvetica" w:hAnsi="Helvetica" w:cs="Helvetica"/>
          <w:b/>
          <w:bCs/>
          <w:color w:val="405CA1"/>
          <w:sz w:val="28"/>
          <w:szCs w:val="28"/>
        </w:rPr>
      </w:pPr>
    </w:p>
    <w:p w14:paraId="1D07AD44" w14:textId="1AD8CDDC" w:rsidR="00127AAA" w:rsidRPr="00B45308" w:rsidRDefault="00127AAA" w:rsidP="00127AAA">
      <w:pPr>
        <w:spacing w:line="259" w:lineRule="auto"/>
        <w:rPr>
          <w:rFonts w:ascii="Helvetica" w:hAnsi="Helvetica" w:cs="Helvetica"/>
          <w:b/>
          <w:bCs/>
          <w:color w:val="00B050"/>
          <w:sz w:val="26"/>
          <w:szCs w:val="26"/>
        </w:rPr>
      </w:pPr>
      <w:r w:rsidRPr="00B45308">
        <w:rPr>
          <w:rFonts w:ascii="Helvetica" w:hAnsi="Helvetica" w:cs="Helvetica"/>
          <w:b/>
          <w:bCs/>
          <w:color w:val="00B050"/>
          <w:sz w:val="32"/>
          <w:szCs w:val="32"/>
        </w:rPr>
        <w:t>CONTRATANTE</w:t>
      </w:r>
    </w:p>
    <w:p w14:paraId="5CDD1E3A" w14:textId="77777777" w:rsidR="00A170EF" w:rsidRPr="005072CF" w:rsidRDefault="00A170EF" w:rsidP="00A170EF">
      <w:pPr>
        <w:rPr>
          <w:rFonts w:ascii="Helvetica" w:hAnsi="Helvetica" w:cs="Helvetica"/>
          <w:color w:val="5B5B5F"/>
          <w:sz w:val="26"/>
          <w:szCs w:val="26"/>
        </w:rPr>
      </w:pPr>
      <w:r w:rsidRPr="005072CF">
        <w:rPr>
          <w:rFonts w:ascii="Helvetica" w:hAnsi="Helvetica" w:cs="Helvetica"/>
          <w:color w:val="5B5B5F"/>
          <w:sz w:val="26"/>
          <w:szCs w:val="26"/>
        </w:rPr>
        <w:t>Município de Campo Mourão</w:t>
      </w:r>
    </w:p>
    <w:p w14:paraId="65C4E84A" w14:textId="77777777" w:rsidR="00127AAA" w:rsidRPr="005072CF" w:rsidRDefault="00127AAA" w:rsidP="00127AAA">
      <w:pPr>
        <w:rPr>
          <w:rFonts w:ascii="Helvetica" w:hAnsi="Helvetica" w:cs="Helvetica"/>
          <w:color w:val="5B5B5F"/>
          <w:sz w:val="26"/>
          <w:szCs w:val="26"/>
        </w:rPr>
      </w:pPr>
    </w:p>
    <w:p w14:paraId="18911010" w14:textId="77777777" w:rsidR="00244403" w:rsidRPr="005072CF" w:rsidRDefault="00244403" w:rsidP="00127AAA">
      <w:pPr>
        <w:rPr>
          <w:rFonts w:ascii="Helvetica" w:hAnsi="Helvetica" w:cs="Helvetica"/>
          <w:b/>
          <w:bCs/>
          <w:color w:val="405CA1"/>
          <w:sz w:val="32"/>
          <w:szCs w:val="32"/>
        </w:rPr>
      </w:pPr>
    </w:p>
    <w:p w14:paraId="4E10416A" w14:textId="1B39EEF6" w:rsidR="00127AAA" w:rsidRPr="00B45308" w:rsidRDefault="00127AAA" w:rsidP="00127AAA">
      <w:pPr>
        <w:rPr>
          <w:rFonts w:ascii="Helvetica" w:hAnsi="Helvetica" w:cs="Helvetica"/>
          <w:b/>
          <w:bCs/>
          <w:color w:val="00B050"/>
          <w:sz w:val="26"/>
          <w:szCs w:val="26"/>
        </w:rPr>
      </w:pPr>
      <w:r w:rsidRPr="00B45308">
        <w:rPr>
          <w:rFonts w:ascii="Helvetica" w:hAnsi="Helvetica" w:cs="Helvetica"/>
          <w:b/>
          <w:bCs/>
          <w:color w:val="00B050"/>
          <w:sz w:val="32"/>
          <w:szCs w:val="32"/>
        </w:rPr>
        <w:t>OBJETO</w:t>
      </w:r>
    </w:p>
    <w:p w14:paraId="4081C72F" w14:textId="193B9FCC" w:rsidR="00C968EA" w:rsidRDefault="00FC3EA7" w:rsidP="00FC3EA7">
      <w:pPr>
        <w:jc w:val="both"/>
        <w:rPr>
          <w:rFonts w:ascii="Helvetica" w:hAnsi="Helvetica" w:cs="Helvetica"/>
          <w:color w:val="5B5B5F"/>
          <w:sz w:val="26"/>
          <w:szCs w:val="26"/>
        </w:rPr>
      </w:pPr>
      <w:r w:rsidRPr="00FC3EA7">
        <w:rPr>
          <w:rFonts w:ascii="Helvetica" w:hAnsi="Helvetica" w:cs="Helvetica"/>
          <w:b/>
          <w:bCs/>
          <w:color w:val="5B5B5F"/>
          <w:sz w:val="28"/>
          <w:szCs w:val="28"/>
        </w:rPr>
        <w:t>ALIENAÇÃO DE IMÓVE</w:t>
      </w:r>
      <w:r w:rsidR="00585C72">
        <w:rPr>
          <w:rFonts w:ascii="Helvetica" w:hAnsi="Helvetica" w:cs="Helvetica"/>
          <w:b/>
          <w:bCs/>
          <w:color w:val="5B5B5F"/>
          <w:sz w:val="28"/>
          <w:szCs w:val="28"/>
        </w:rPr>
        <w:t>IS</w:t>
      </w:r>
      <w:r>
        <w:rPr>
          <w:rFonts w:ascii="Helvetica" w:hAnsi="Helvetica" w:cs="Helvetica"/>
          <w:b/>
          <w:bCs/>
          <w:color w:val="5B5B5F"/>
          <w:sz w:val="28"/>
          <w:szCs w:val="28"/>
        </w:rPr>
        <w:t>,</w:t>
      </w:r>
      <w:r w:rsidRPr="00FC3EA7">
        <w:rPr>
          <w:rFonts w:ascii="Helvetica" w:hAnsi="Helvetica" w:cs="Helvetica"/>
          <w:b/>
          <w:bCs/>
          <w:color w:val="5B5B5F"/>
          <w:sz w:val="28"/>
          <w:szCs w:val="28"/>
        </w:rPr>
        <w:t xml:space="preserve"> ATRAVÉS DA LEI DO PRÓ-CAMPO</w:t>
      </w:r>
      <w:r>
        <w:rPr>
          <w:rFonts w:ascii="Helvetica" w:hAnsi="Helvetica" w:cs="Helvetica"/>
          <w:b/>
          <w:bCs/>
          <w:color w:val="5B5B5F"/>
          <w:sz w:val="28"/>
          <w:szCs w:val="28"/>
        </w:rPr>
        <w:t>,</w:t>
      </w:r>
      <w:r w:rsidRPr="00FC3EA7">
        <w:rPr>
          <w:rFonts w:ascii="Helvetica" w:hAnsi="Helvetica" w:cs="Helvetica"/>
          <w:b/>
          <w:bCs/>
          <w:color w:val="5B5B5F"/>
          <w:sz w:val="28"/>
          <w:szCs w:val="28"/>
        </w:rPr>
        <w:t xml:space="preserve"> DE PROPRIEDADE DO MUNICÍPIO DE CAMPO MOURÃO</w:t>
      </w:r>
    </w:p>
    <w:p w14:paraId="695C257F" w14:textId="77777777" w:rsidR="00B23681" w:rsidRPr="005072CF" w:rsidRDefault="00B23681" w:rsidP="00127AAA">
      <w:pPr>
        <w:rPr>
          <w:rFonts w:ascii="Helvetica" w:hAnsi="Helvetica" w:cs="Helvetica"/>
          <w:color w:val="5B5B5F"/>
          <w:sz w:val="26"/>
          <w:szCs w:val="26"/>
        </w:rPr>
      </w:pPr>
    </w:p>
    <w:p w14:paraId="4D2900ED" w14:textId="66A4E66A" w:rsidR="00127AAA" w:rsidRPr="00B45308" w:rsidRDefault="00805832" w:rsidP="00127AAA">
      <w:pPr>
        <w:rPr>
          <w:rFonts w:ascii="Helvetica" w:hAnsi="Helvetica" w:cs="Helvetica"/>
          <w:b/>
          <w:bCs/>
          <w:color w:val="00B050"/>
          <w:sz w:val="26"/>
          <w:szCs w:val="26"/>
        </w:rPr>
      </w:pPr>
      <w:r w:rsidRPr="00B45308">
        <w:rPr>
          <w:rFonts w:ascii="Helvetica" w:hAnsi="Helvetica" w:cs="Helvetica"/>
          <w:b/>
          <w:bCs/>
          <w:color w:val="00B050"/>
          <w:sz w:val="32"/>
          <w:szCs w:val="32"/>
        </w:rPr>
        <w:t>DATA</w:t>
      </w:r>
      <w:r w:rsidR="00C96959" w:rsidRPr="00B45308">
        <w:rPr>
          <w:rFonts w:ascii="Helvetica" w:hAnsi="Helvetica" w:cs="Helvetica"/>
          <w:b/>
          <w:bCs/>
          <w:color w:val="00B050"/>
          <w:sz w:val="32"/>
          <w:szCs w:val="32"/>
        </w:rPr>
        <w:t xml:space="preserve"> DA</w:t>
      </w:r>
      <w:r w:rsidR="006837FA" w:rsidRPr="00B45308">
        <w:rPr>
          <w:rFonts w:ascii="Helvetica" w:hAnsi="Helvetica" w:cs="Helvetica"/>
          <w:b/>
          <w:bCs/>
          <w:color w:val="00B050"/>
          <w:sz w:val="32"/>
          <w:szCs w:val="32"/>
        </w:rPr>
        <w:t xml:space="preserve"> </w:t>
      </w:r>
      <w:r w:rsidR="00C96959" w:rsidRPr="00B45308">
        <w:rPr>
          <w:rFonts w:ascii="Helvetica" w:hAnsi="Helvetica" w:cs="Helvetica"/>
          <w:b/>
          <w:bCs/>
          <w:color w:val="00B050"/>
          <w:sz w:val="32"/>
          <w:szCs w:val="32"/>
        </w:rPr>
        <w:t>SESSÃO PÚBLICA</w:t>
      </w:r>
    </w:p>
    <w:p w14:paraId="391561D5" w14:textId="217B5921" w:rsidR="00127AAA" w:rsidRDefault="006927AE" w:rsidP="00127AAA">
      <w:pPr>
        <w:rPr>
          <w:rFonts w:ascii="Helvetica" w:hAnsi="Helvetica" w:cs="Helvetica"/>
          <w:b/>
          <w:bCs/>
          <w:color w:val="5B5B5F"/>
          <w:sz w:val="28"/>
          <w:szCs w:val="28"/>
        </w:rPr>
      </w:pPr>
      <w:r w:rsidRPr="00802758">
        <w:rPr>
          <w:rFonts w:ascii="Helvetica" w:hAnsi="Helvetica" w:cs="Helvetica"/>
          <w:color w:val="5B5B5F"/>
          <w:sz w:val="28"/>
          <w:szCs w:val="28"/>
        </w:rPr>
        <w:t>Dia</w:t>
      </w:r>
      <w:r w:rsidR="00127AAA" w:rsidRPr="00802758">
        <w:rPr>
          <w:rFonts w:ascii="Helvetica" w:hAnsi="Helvetica" w:cs="Helvetica"/>
          <w:color w:val="5B5B5F"/>
          <w:sz w:val="28"/>
          <w:szCs w:val="28"/>
        </w:rPr>
        <w:t xml:space="preserve"> </w:t>
      </w:r>
      <w:r w:rsidR="00730EA2">
        <w:rPr>
          <w:rFonts w:ascii="Helvetica" w:hAnsi="Helvetica" w:cs="Helvetica"/>
          <w:b/>
          <w:bCs/>
          <w:color w:val="5B5B5F"/>
          <w:sz w:val="28"/>
          <w:szCs w:val="28"/>
        </w:rPr>
        <w:t>25</w:t>
      </w:r>
      <w:r w:rsidR="00B348F8">
        <w:rPr>
          <w:rFonts w:ascii="Helvetica" w:hAnsi="Helvetica" w:cs="Helvetica"/>
          <w:b/>
          <w:bCs/>
          <w:color w:val="5B5B5F"/>
          <w:sz w:val="28"/>
          <w:szCs w:val="28"/>
        </w:rPr>
        <w:t>/09</w:t>
      </w:r>
      <w:r w:rsidR="00127AAA" w:rsidRPr="00802758">
        <w:rPr>
          <w:rFonts w:ascii="Helvetica" w:hAnsi="Helvetica" w:cs="Helvetica"/>
          <w:b/>
          <w:bCs/>
          <w:color w:val="5B5B5F"/>
          <w:sz w:val="28"/>
          <w:szCs w:val="28"/>
        </w:rPr>
        <w:t>/</w:t>
      </w:r>
      <w:r w:rsidR="00A170EF" w:rsidRPr="00802758">
        <w:rPr>
          <w:rFonts w:ascii="Helvetica" w:hAnsi="Helvetica" w:cs="Helvetica"/>
          <w:b/>
          <w:bCs/>
          <w:color w:val="5B5B5F"/>
          <w:sz w:val="28"/>
          <w:szCs w:val="28"/>
        </w:rPr>
        <w:t>202</w:t>
      </w:r>
      <w:r w:rsidR="00B45308">
        <w:rPr>
          <w:rFonts w:ascii="Helvetica" w:hAnsi="Helvetica" w:cs="Helvetica"/>
          <w:b/>
          <w:bCs/>
          <w:color w:val="5B5B5F"/>
          <w:sz w:val="28"/>
          <w:szCs w:val="28"/>
        </w:rPr>
        <w:t>5</w:t>
      </w:r>
      <w:r w:rsidR="00127AAA" w:rsidRPr="00802758">
        <w:rPr>
          <w:rFonts w:ascii="Helvetica" w:hAnsi="Helvetica" w:cs="Helvetica"/>
          <w:b/>
          <w:bCs/>
          <w:color w:val="5B5B5F"/>
          <w:sz w:val="28"/>
          <w:szCs w:val="28"/>
        </w:rPr>
        <w:t xml:space="preserve"> </w:t>
      </w:r>
      <w:r w:rsidR="00127AAA" w:rsidRPr="00802758">
        <w:rPr>
          <w:rFonts w:ascii="Helvetica" w:hAnsi="Helvetica" w:cs="Helvetica"/>
          <w:color w:val="5B5B5F"/>
          <w:sz w:val="28"/>
          <w:szCs w:val="28"/>
        </w:rPr>
        <w:t xml:space="preserve">às </w:t>
      </w:r>
      <w:r w:rsidR="00B348F8">
        <w:rPr>
          <w:rFonts w:ascii="Helvetica" w:hAnsi="Helvetica" w:cs="Helvetica"/>
          <w:b/>
          <w:bCs/>
          <w:color w:val="5B5B5F"/>
          <w:sz w:val="28"/>
          <w:szCs w:val="28"/>
        </w:rPr>
        <w:t>9</w:t>
      </w:r>
      <w:r w:rsidR="00B45308">
        <w:rPr>
          <w:rFonts w:ascii="Helvetica" w:hAnsi="Helvetica" w:cs="Helvetica"/>
          <w:b/>
          <w:bCs/>
          <w:color w:val="5B5B5F"/>
          <w:sz w:val="28"/>
          <w:szCs w:val="28"/>
        </w:rPr>
        <w:t>h</w:t>
      </w:r>
      <w:r w:rsidR="0083414A" w:rsidRPr="00802758">
        <w:rPr>
          <w:rFonts w:ascii="Helvetica" w:hAnsi="Helvetica" w:cs="Helvetica"/>
          <w:b/>
          <w:bCs/>
          <w:color w:val="5B5B5F"/>
          <w:sz w:val="28"/>
          <w:szCs w:val="28"/>
        </w:rPr>
        <w:t xml:space="preserve"> </w:t>
      </w:r>
      <w:r w:rsidR="0083414A" w:rsidRPr="00802758">
        <w:rPr>
          <w:rFonts w:ascii="Helvetica" w:hAnsi="Helvetica" w:cs="Helvetica"/>
          <w:color w:val="5B5B5F"/>
          <w:sz w:val="28"/>
          <w:szCs w:val="28"/>
        </w:rPr>
        <w:t>(horário de Brasília)</w:t>
      </w:r>
    </w:p>
    <w:p w14:paraId="2AAFE7DD" w14:textId="77777777" w:rsidR="00C952EA" w:rsidRDefault="00C952EA" w:rsidP="00127AAA">
      <w:pPr>
        <w:rPr>
          <w:rFonts w:ascii="Helvetica" w:hAnsi="Helvetica" w:cs="Helvetica"/>
          <w:b/>
          <w:bCs/>
          <w:color w:val="5B5B5F"/>
          <w:sz w:val="28"/>
          <w:szCs w:val="28"/>
        </w:rPr>
      </w:pPr>
    </w:p>
    <w:p w14:paraId="2D4A0411" w14:textId="77777777" w:rsidR="00C952EA" w:rsidRDefault="00C952EA" w:rsidP="00127AAA">
      <w:pPr>
        <w:rPr>
          <w:rFonts w:ascii="Helvetica" w:hAnsi="Helvetica" w:cs="Helvetica"/>
          <w:b/>
          <w:bCs/>
          <w:color w:val="5B5B5F"/>
          <w:sz w:val="28"/>
          <w:szCs w:val="28"/>
        </w:rPr>
      </w:pPr>
    </w:p>
    <w:p w14:paraId="573524B3" w14:textId="13D2E2DE" w:rsidR="00C952EA" w:rsidRPr="00B45308" w:rsidRDefault="00C952EA" w:rsidP="00C952EA">
      <w:pPr>
        <w:rPr>
          <w:rFonts w:ascii="Helvetica" w:hAnsi="Helvetica" w:cs="Helvetica"/>
          <w:b/>
          <w:bCs/>
          <w:color w:val="00B050"/>
          <w:sz w:val="26"/>
          <w:szCs w:val="26"/>
        </w:rPr>
      </w:pPr>
      <w:r w:rsidRPr="00B45308">
        <w:rPr>
          <w:rFonts w:ascii="Helvetica" w:hAnsi="Helvetica" w:cs="Helvetica"/>
          <w:b/>
          <w:bCs/>
          <w:color w:val="00B050"/>
          <w:sz w:val="32"/>
          <w:szCs w:val="32"/>
        </w:rPr>
        <w:t>LOCAL DA SESSÃO PÚBLICA</w:t>
      </w:r>
    </w:p>
    <w:p w14:paraId="70D27F03" w14:textId="4D2D8FD4" w:rsidR="00B45308" w:rsidRPr="00B45308" w:rsidRDefault="00B45308" w:rsidP="00FC3EA7">
      <w:pPr>
        <w:jc w:val="both"/>
        <w:rPr>
          <w:rFonts w:ascii="Helvetica" w:hAnsi="Helvetica" w:cs="Helvetica"/>
          <w:color w:val="595959" w:themeColor="text1" w:themeTint="A6"/>
          <w:sz w:val="28"/>
          <w:szCs w:val="28"/>
        </w:rPr>
      </w:pPr>
      <w:r w:rsidRPr="00B45308">
        <w:rPr>
          <w:rFonts w:ascii="Helvetica" w:hAnsi="Helvetica" w:cs="Helvetica"/>
          <w:color w:val="595959" w:themeColor="text1" w:themeTint="A6"/>
          <w:sz w:val="28"/>
          <w:szCs w:val="28"/>
        </w:rPr>
        <w:t>Sala de Licitações</w:t>
      </w:r>
    </w:p>
    <w:p w14:paraId="154269C0" w14:textId="3F11B170" w:rsidR="0083414A" w:rsidRPr="00B45308" w:rsidRDefault="00FC3EA7" w:rsidP="00FC3EA7">
      <w:pPr>
        <w:jc w:val="both"/>
        <w:rPr>
          <w:rFonts w:ascii="Helvetica" w:hAnsi="Helvetica" w:cs="Helvetica"/>
          <w:color w:val="595959" w:themeColor="text1" w:themeTint="A6"/>
          <w:sz w:val="28"/>
          <w:szCs w:val="28"/>
        </w:rPr>
      </w:pPr>
      <w:r w:rsidRPr="00B45308">
        <w:rPr>
          <w:rFonts w:ascii="Helvetica" w:hAnsi="Helvetica" w:cs="Helvetica"/>
          <w:color w:val="595959" w:themeColor="text1" w:themeTint="A6"/>
          <w:sz w:val="28"/>
          <w:szCs w:val="28"/>
        </w:rPr>
        <w:t xml:space="preserve">Rua Brasil, 1407, </w:t>
      </w:r>
      <w:r w:rsidR="00B45308" w:rsidRPr="00B45308">
        <w:rPr>
          <w:rFonts w:ascii="Helvetica" w:hAnsi="Helvetica" w:cs="Helvetica"/>
          <w:color w:val="595959" w:themeColor="text1" w:themeTint="A6"/>
          <w:sz w:val="28"/>
          <w:szCs w:val="28"/>
        </w:rPr>
        <w:t>andar intermediário, c</w:t>
      </w:r>
      <w:r w:rsidRPr="00B45308">
        <w:rPr>
          <w:rFonts w:ascii="Helvetica" w:hAnsi="Helvetica" w:cs="Helvetica"/>
          <w:color w:val="595959" w:themeColor="text1" w:themeTint="A6"/>
          <w:sz w:val="28"/>
          <w:szCs w:val="28"/>
        </w:rPr>
        <w:t>entro – Campo Mourão</w:t>
      </w:r>
    </w:p>
    <w:p w14:paraId="6B4D60D5" w14:textId="77777777" w:rsidR="00620B7F" w:rsidRPr="005072CF" w:rsidRDefault="00620B7F" w:rsidP="009B65D5">
      <w:pPr>
        <w:jc w:val="both"/>
        <w:rPr>
          <w:rFonts w:ascii="Helvetica" w:hAnsi="Helvetica" w:cs="Helvetica"/>
          <w:b/>
          <w:bCs/>
          <w:caps/>
          <w:color w:val="405CA1"/>
          <w:sz w:val="32"/>
          <w:szCs w:val="32"/>
        </w:rPr>
      </w:pPr>
    </w:p>
    <w:p w14:paraId="7A20D12A" w14:textId="58205443" w:rsidR="009B65D5" w:rsidRPr="00B45308" w:rsidRDefault="0083414A" w:rsidP="009B65D5">
      <w:pPr>
        <w:jc w:val="both"/>
        <w:rPr>
          <w:rFonts w:ascii="Helvetica" w:hAnsi="Helvetica" w:cs="Helvetica"/>
          <w:caps/>
          <w:color w:val="00B050"/>
          <w:sz w:val="32"/>
          <w:szCs w:val="32"/>
        </w:rPr>
      </w:pPr>
      <w:r w:rsidRPr="00B45308">
        <w:rPr>
          <w:rFonts w:ascii="Helvetica" w:hAnsi="Helvetica" w:cs="Helvetica"/>
          <w:b/>
          <w:bCs/>
          <w:caps/>
          <w:color w:val="00B050"/>
          <w:sz w:val="32"/>
          <w:szCs w:val="32"/>
        </w:rPr>
        <w:t>Critério de Julgamento:</w:t>
      </w:r>
    </w:p>
    <w:p w14:paraId="32F6E33E" w14:textId="358AF868" w:rsidR="0083414A" w:rsidRPr="005072CF" w:rsidRDefault="00C952EA" w:rsidP="009B65D5">
      <w:pPr>
        <w:jc w:val="both"/>
        <w:rPr>
          <w:rFonts w:ascii="Helvetica" w:hAnsi="Helvetica" w:cs="Helvetica"/>
          <w:sz w:val="28"/>
          <w:szCs w:val="28"/>
        </w:rPr>
      </w:pPr>
      <w:r>
        <w:rPr>
          <w:rFonts w:ascii="Helvetica" w:hAnsi="Helvetica" w:cs="Helvetica"/>
          <w:color w:val="595959" w:themeColor="text1" w:themeTint="A6"/>
          <w:sz w:val="28"/>
          <w:szCs w:val="28"/>
        </w:rPr>
        <w:t xml:space="preserve">Maior lance por </w:t>
      </w:r>
      <w:r w:rsidRPr="00C918F9">
        <w:rPr>
          <w:rFonts w:ascii="Helvetica" w:hAnsi="Helvetica" w:cs="Helvetica"/>
          <w:color w:val="595959" w:themeColor="text1" w:themeTint="A6"/>
          <w:sz w:val="28"/>
          <w:szCs w:val="28"/>
        </w:rPr>
        <w:t>lote</w:t>
      </w:r>
    </w:p>
    <w:p w14:paraId="48A2A884" w14:textId="77777777" w:rsidR="009B65D5" w:rsidRPr="005072CF" w:rsidRDefault="009B65D5" w:rsidP="009B65D5">
      <w:pPr>
        <w:jc w:val="both"/>
        <w:rPr>
          <w:rFonts w:ascii="Helvetica" w:hAnsi="Helvetica" w:cs="Helvetica"/>
          <w:sz w:val="26"/>
          <w:szCs w:val="26"/>
        </w:rPr>
      </w:pPr>
    </w:p>
    <w:p w14:paraId="4AF48309" w14:textId="77777777" w:rsidR="006927AE" w:rsidRPr="005072CF" w:rsidRDefault="006927AE" w:rsidP="00127AAA">
      <w:pPr>
        <w:rPr>
          <w:rFonts w:ascii="Helvetica" w:hAnsi="Helvetica" w:cs="Helvetica"/>
          <w:b/>
          <w:bCs/>
          <w:color w:val="405CA1"/>
          <w:sz w:val="26"/>
          <w:szCs w:val="26"/>
        </w:rPr>
      </w:pPr>
    </w:p>
    <w:p w14:paraId="6147B7B5" w14:textId="77777777" w:rsidR="00F06798" w:rsidRPr="005072CF" w:rsidRDefault="00F06798">
      <w:pPr>
        <w:rPr>
          <w:rFonts w:ascii="Helvetica" w:eastAsia="Times New Roman" w:hAnsi="Helvetica" w:cs="Helvetica"/>
          <w:sz w:val="22"/>
          <w:szCs w:val="22"/>
        </w:rPr>
        <w:sectPr w:rsidR="00F06798" w:rsidRPr="005072CF" w:rsidSect="00853F87">
          <w:headerReference w:type="even" r:id="rId11"/>
          <w:headerReference w:type="default" r:id="rId12"/>
          <w:footerReference w:type="even" r:id="rId13"/>
          <w:footerReference w:type="default" r:id="rId14"/>
          <w:headerReference w:type="first" r:id="rId15"/>
          <w:footerReference w:type="first" r:id="rId16"/>
          <w:pgSz w:w="11906" w:h="16838" w:code="9"/>
          <w:pgMar w:top="669" w:right="1134" w:bottom="993" w:left="1134" w:header="709" w:footer="531" w:gutter="0"/>
          <w:cols w:space="708"/>
          <w:docGrid w:linePitch="360"/>
        </w:sectPr>
      </w:pPr>
    </w:p>
    <w:sdt>
      <w:sdtPr>
        <w:rPr>
          <w:rFonts w:ascii="Helvetica" w:eastAsia="Times New Roman" w:hAnsi="Helvetica" w:cs="Helvetica"/>
          <w:b/>
          <w:bCs/>
          <w:color w:val="92D050"/>
          <w:sz w:val="24"/>
          <w:szCs w:val="24"/>
        </w:rPr>
        <w:id w:val="-615513808"/>
        <w:docPartObj>
          <w:docPartGallery w:val="Table of Contents"/>
          <w:docPartUnique/>
        </w:docPartObj>
      </w:sdtPr>
      <w:sdtEndPr>
        <w:rPr>
          <w:rFonts w:eastAsiaTheme="minorEastAsia"/>
          <w:color w:val="auto"/>
          <w:sz w:val="22"/>
          <w:szCs w:val="22"/>
        </w:rPr>
      </w:sdtEndPr>
      <w:sdtContent>
        <w:p w14:paraId="18DDBE87" w14:textId="1BE28834" w:rsidR="003F579D" w:rsidRPr="00B45308" w:rsidRDefault="00AC65FD" w:rsidP="00AC65FD">
          <w:pPr>
            <w:pStyle w:val="CabealhodoSumrio"/>
            <w:jc w:val="center"/>
            <w:rPr>
              <w:rFonts w:ascii="Helvetica" w:hAnsi="Helvetica" w:cs="Helvetica"/>
              <w:b/>
              <w:bCs/>
              <w:color w:val="00B050"/>
              <w:sz w:val="26"/>
              <w:szCs w:val="28"/>
            </w:rPr>
          </w:pPr>
          <w:r w:rsidRPr="00B45308">
            <w:rPr>
              <w:rFonts w:ascii="Helvetica" w:hAnsi="Helvetica" w:cs="Helvetica"/>
              <w:b/>
              <w:bCs/>
              <w:color w:val="00B050"/>
              <w:sz w:val="26"/>
              <w:szCs w:val="28"/>
            </w:rPr>
            <w:t>SUMÁRIO</w:t>
          </w:r>
        </w:p>
        <w:p w14:paraId="23EC21D6" w14:textId="4DCFEC11" w:rsidR="005072CF" w:rsidRPr="00B45308" w:rsidRDefault="005072CF" w:rsidP="005072CF">
          <w:pPr>
            <w:jc w:val="center"/>
            <w:rPr>
              <w:rFonts w:ascii="Helvetica" w:eastAsiaTheme="majorEastAsia" w:hAnsi="Helvetica" w:cs="Helvetica"/>
              <w:b/>
              <w:bCs/>
              <w:color w:val="00B050"/>
              <w:sz w:val="26"/>
              <w:szCs w:val="28"/>
            </w:rPr>
          </w:pPr>
          <w:r w:rsidRPr="00B45308">
            <w:rPr>
              <w:rFonts w:ascii="Helvetica" w:eastAsiaTheme="majorEastAsia" w:hAnsi="Helvetica" w:cs="Helvetica"/>
              <w:b/>
              <w:bCs/>
              <w:color w:val="00B050"/>
              <w:sz w:val="26"/>
              <w:szCs w:val="28"/>
            </w:rPr>
            <w:t>EDITAL</w:t>
          </w:r>
        </w:p>
        <w:p w14:paraId="0DE30D79" w14:textId="77777777" w:rsidR="003F579D" w:rsidRPr="005072CF" w:rsidRDefault="003F579D" w:rsidP="003F579D">
          <w:pPr>
            <w:rPr>
              <w:rFonts w:ascii="Helvetica" w:hAnsi="Helvetica" w:cs="Helvetica"/>
            </w:rPr>
          </w:pPr>
        </w:p>
        <w:p w14:paraId="291A2B66" w14:textId="0E384306" w:rsidR="00523386" w:rsidRDefault="003F579D">
          <w:pPr>
            <w:pStyle w:val="Sumrio1"/>
            <w:rPr>
              <w:rFonts w:asciiTheme="minorHAnsi" w:eastAsiaTheme="minorEastAsia" w:hAnsiTheme="minorHAnsi" w:cstheme="minorBidi"/>
              <w:noProof/>
              <w:kern w:val="2"/>
              <w:sz w:val="24"/>
              <w14:ligatures w14:val="standardContextual"/>
            </w:rPr>
          </w:pPr>
          <w:r w:rsidRPr="005072CF">
            <w:rPr>
              <w:rFonts w:ascii="Helvetica" w:hAnsi="Helvetica" w:cs="Helvetica"/>
              <w:sz w:val="22"/>
              <w:szCs w:val="22"/>
            </w:rPr>
            <w:fldChar w:fldCharType="begin"/>
          </w:r>
          <w:r w:rsidRPr="005072CF">
            <w:rPr>
              <w:rFonts w:ascii="Helvetica" w:hAnsi="Helvetica" w:cs="Helvetica"/>
              <w:sz w:val="22"/>
              <w:szCs w:val="22"/>
            </w:rPr>
            <w:instrText xml:space="preserve"> TOC \o "1-3" \h \z \u </w:instrText>
          </w:r>
          <w:r w:rsidRPr="005072CF">
            <w:rPr>
              <w:rFonts w:ascii="Helvetica" w:hAnsi="Helvetica" w:cs="Helvetica"/>
              <w:sz w:val="22"/>
              <w:szCs w:val="22"/>
            </w:rPr>
            <w:fldChar w:fldCharType="separate"/>
          </w:r>
          <w:hyperlink w:anchor="_Toc198815363" w:history="1">
            <w:r w:rsidR="00523386" w:rsidRPr="000C5EC9">
              <w:rPr>
                <w:rStyle w:val="Hyperlink"/>
                <w:noProof/>
              </w:rPr>
              <w:t>1.</w:t>
            </w:r>
            <w:r w:rsidR="00523386">
              <w:rPr>
                <w:rFonts w:asciiTheme="minorHAnsi" w:eastAsiaTheme="minorEastAsia" w:hAnsiTheme="minorHAnsi" w:cstheme="minorBidi"/>
                <w:noProof/>
                <w:kern w:val="2"/>
                <w:sz w:val="24"/>
                <w14:ligatures w14:val="standardContextual"/>
              </w:rPr>
              <w:tab/>
            </w:r>
            <w:r w:rsidR="00523386" w:rsidRPr="000C5EC9">
              <w:rPr>
                <w:rStyle w:val="Hyperlink"/>
                <w:noProof/>
              </w:rPr>
              <w:t>DO OBJETO</w:t>
            </w:r>
            <w:r w:rsidR="00523386">
              <w:rPr>
                <w:noProof/>
                <w:webHidden/>
              </w:rPr>
              <w:tab/>
            </w:r>
            <w:r w:rsidR="00523386">
              <w:rPr>
                <w:noProof/>
                <w:webHidden/>
              </w:rPr>
              <w:fldChar w:fldCharType="begin"/>
            </w:r>
            <w:r w:rsidR="00523386">
              <w:rPr>
                <w:noProof/>
                <w:webHidden/>
              </w:rPr>
              <w:instrText xml:space="preserve"> PAGEREF _Toc198815363 \h </w:instrText>
            </w:r>
            <w:r w:rsidR="00523386">
              <w:rPr>
                <w:noProof/>
                <w:webHidden/>
              </w:rPr>
            </w:r>
            <w:r w:rsidR="00523386">
              <w:rPr>
                <w:noProof/>
                <w:webHidden/>
              </w:rPr>
              <w:fldChar w:fldCharType="separate"/>
            </w:r>
            <w:r w:rsidR="00865D5A">
              <w:rPr>
                <w:noProof/>
                <w:webHidden/>
              </w:rPr>
              <w:t>3</w:t>
            </w:r>
            <w:r w:rsidR="00523386">
              <w:rPr>
                <w:noProof/>
                <w:webHidden/>
              </w:rPr>
              <w:fldChar w:fldCharType="end"/>
            </w:r>
          </w:hyperlink>
        </w:p>
        <w:p w14:paraId="6BFFB29B" w14:textId="0D61097E" w:rsidR="00523386" w:rsidRDefault="00523386">
          <w:pPr>
            <w:pStyle w:val="Sumrio1"/>
            <w:rPr>
              <w:rFonts w:asciiTheme="minorHAnsi" w:eastAsiaTheme="minorEastAsia" w:hAnsiTheme="minorHAnsi" w:cstheme="minorBidi"/>
              <w:noProof/>
              <w:kern w:val="2"/>
              <w:sz w:val="24"/>
              <w14:ligatures w14:val="standardContextual"/>
            </w:rPr>
          </w:pPr>
          <w:hyperlink w:anchor="_Toc198815364" w:history="1">
            <w:r w:rsidRPr="000C5EC9">
              <w:rPr>
                <w:rStyle w:val="Hyperlink"/>
                <w:noProof/>
              </w:rPr>
              <w:t>2.</w:t>
            </w:r>
            <w:r>
              <w:rPr>
                <w:rFonts w:asciiTheme="minorHAnsi" w:eastAsiaTheme="minorEastAsia" w:hAnsiTheme="minorHAnsi" w:cstheme="minorBidi"/>
                <w:noProof/>
                <w:kern w:val="2"/>
                <w:sz w:val="24"/>
                <w14:ligatures w14:val="standardContextual"/>
              </w:rPr>
              <w:tab/>
            </w:r>
            <w:r w:rsidRPr="000C5EC9">
              <w:rPr>
                <w:rStyle w:val="Hyperlink"/>
                <w:noProof/>
              </w:rPr>
              <w:t>DO PROGRAMA MUNICIPAL DE DESENVOLVIMENTO ECONÔMICO E DA PRÉ-QUALIFICAÇÃO DOS CHAMAMENTOS PÚBLICOS</w:t>
            </w:r>
            <w:r>
              <w:rPr>
                <w:noProof/>
                <w:webHidden/>
              </w:rPr>
              <w:tab/>
            </w:r>
            <w:r>
              <w:rPr>
                <w:noProof/>
                <w:webHidden/>
              </w:rPr>
              <w:fldChar w:fldCharType="begin"/>
            </w:r>
            <w:r>
              <w:rPr>
                <w:noProof/>
                <w:webHidden/>
              </w:rPr>
              <w:instrText xml:space="preserve"> PAGEREF _Toc198815364 \h </w:instrText>
            </w:r>
            <w:r>
              <w:rPr>
                <w:noProof/>
                <w:webHidden/>
              </w:rPr>
            </w:r>
            <w:r>
              <w:rPr>
                <w:noProof/>
                <w:webHidden/>
              </w:rPr>
              <w:fldChar w:fldCharType="separate"/>
            </w:r>
            <w:r w:rsidR="00865D5A">
              <w:rPr>
                <w:noProof/>
                <w:webHidden/>
              </w:rPr>
              <w:t>4</w:t>
            </w:r>
            <w:r>
              <w:rPr>
                <w:noProof/>
                <w:webHidden/>
              </w:rPr>
              <w:fldChar w:fldCharType="end"/>
            </w:r>
          </w:hyperlink>
        </w:p>
        <w:p w14:paraId="4B73DA3F" w14:textId="04DB3463" w:rsidR="00523386" w:rsidRDefault="00523386">
          <w:pPr>
            <w:pStyle w:val="Sumrio1"/>
            <w:rPr>
              <w:rFonts w:asciiTheme="minorHAnsi" w:eastAsiaTheme="minorEastAsia" w:hAnsiTheme="minorHAnsi" w:cstheme="minorBidi"/>
              <w:noProof/>
              <w:kern w:val="2"/>
              <w:sz w:val="24"/>
              <w14:ligatures w14:val="standardContextual"/>
            </w:rPr>
          </w:pPr>
          <w:hyperlink w:anchor="_Toc198815365" w:history="1">
            <w:r w:rsidRPr="000C5EC9">
              <w:rPr>
                <w:rStyle w:val="Hyperlink"/>
                <w:noProof/>
              </w:rPr>
              <w:t>3.</w:t>
            </w:r>
            <w:r>
              <w:rPr>
                <w:rFonts w:asciiTheme="minorHAnsi" w:eastAsiaTheme="minorEastAsia" w:hAnsiTheme="minorHAnsi" w:cstheme="minorBidi"/>
                <w:noProof/>
                <w:kern w:val="2"/>
                <w:sz w:val="24"/>
                <w14:ligatures w14:val="standardContextual"/>
              </w:rPr>
              <w:tab/>
            </w:r>
            <w:r w:rsidRPr="000C5EC9">
              <w:rPr>
                <w:rStyle w:val="Hyperlink"/>
                <w:noProof/>
              </w:rPr>
              <w:t>DO VALOR TOTAL MÍNIMO DA ALIENAÇÃO</w:t>
            </w:r>
            <w:r>
              <w:rPr>
                <w:noProof/>
                <w:webHidden/>
              </w:rPr>
              <w:tab/>
            </w:r>
            <w:r>
              <w:rPr>
                <w:noProof/>
                <w:webHidden/>
              </w:rPr>
              <w:fldChar w:fldCharType="begin"/>
            </w:r>
            <w:r>
              <w:rPr>
                <w:noProof/>
                <w:webHidden/>
              </w:rPr>
              <w:instrText xml:space="preserve"> PAGEREF _Toc198815365 \h </w:instrText>
            </w:r>
            <w:r>
              <w:rPr>
                <w:noProof/>
                <w:webHidden/>
              </w:rPr>
            </w:r>
            <w:r>
              <w:rPr>
                <w:noProof/>
                <w:webHidden/>
              </w:rPr>
              <w:fldChar w:fldCharType="separate"/>
            </w:r>
            <w:r w:rsidR="00865D5A">
              <w:rPr>
                <w:noProof/>
                <w:webHidden/>
              </w:rPr>
              <w:t>4</w:t>
            </w:r>
            <w:r>
              <w:rPr>
                <w:noProof/>
                <w:webHidden/>
              </w:rPr>
              <w:fldChar w:fldCharType="end"/>
            </w:r>
          </w:hyperlink>
        </w:p>
        <w:p w14:paraId="36887921" w14:textId="7BD1DB45" w:rsidR="00523386" w:rsidRDefault="00523386">
          <w:pPr>
            <w:pStyle w:val="Sumrio1"/>
            <w:rPr>
              <w:rFonts w:asciiTheme="minorHAnsi" w:eastAsiaTheme="minorEastAsia" w:hAnsiTheme="minorHAnsi" w:cstheme="minorBidi"/>
              <w:noProof/>
              <w:kern w:val="2"/>
              <w:sz w:val="24"/>
              <w14:ligatures w14:val="standardContextual"/>
            </w:rPr>
          </w:pPr>
          <w:hyperlink w:anchor="_Toc198815366" w:history="1">
            <w:r w:rsidRPr="000C5EC9">
              <w:rPr>
                <w:rStyle w:val="Hyperlink"/>
                <w:noProof/>
              </w:rPr>
              <w:t>4.</w:t>
            </w:r>
            <w:r>
              <w:rPr>
                <w:rFonts w:asciiTheme="minorHAnsi" w:eastAsiaTheme="minorEastAsia" w:hAnsiTheme="minorHAnsi" w:cstheme="minorBidi"/>
                <w:noProof/>
                <w:kern w:val="2"/>
                <w:sz w:val="24"/>
                <w14:ligatures w14:val="standardContextual"/>
              </w:rPr>
              <w:tab/>
            </w:r>
            <w:r w:rsidRPr="000C5EC9">
              <w:rPr>
                <w:rStyle w:val="Hyperlink"/>
                <w:noProof/>
              </w:rPr>
              <w:t>DA VISITAÇÃO DOS BENS MÓVEIS/ IMÓVEIS</w:t>
            </w:r>
            <w:r>
              <w:rPr>
                <w:noProof/>
                <w:webHidden/>
              </w:rPr>
              <w:tab/>
            </w:r>
            <w:r>
              <w:rPr>
                <w:noProof/>
                <w:webHidden/>
              </w:rPr>
              <w:fldChar w:fldCharType="begin"/>
            </w:r>
            <w:r>
              <w:rPr>
                <w:noProof/>
                <w:webHidden/>
              </w:rPr>
              <w:instrText xml:space="preserve"> PAGEREF _Toc198815366 \h </w:instrText>
            </w:r>
            <w:r>
              <w:rPr>
                <w:noProof/>
                <w:webHidden/>
              </w:rPr>
            </w:r>
            <w:r>
              <w:rPr>
                <w:noProof/>
                <w:webHidden/>
              </w:rPr>
              <w:fldChar w:fldCharType="separate"/>
            </w:r>
            <w:r w:rsidR="00865D5A">
              <w:rPr>
                <w:noProof/>
                <w:webHidden/>
              </w:rPr>
              <w:t>4</w:t>
            </w:r>
            <w:r>
              <w:rPr>
                <w:noProof/>
                <w:webHidden/>
              </w:rPr>
              <w:fldChar w:fldCharType="end"/>
            </w:r>
          </w:hyperlink>
        </w:p>
        <w:p w14:paraId="2C9BC374" w14:textId="7687E472" w:rsidR="00523386" w:rsidRDefault="00523386">
          <w:pPr>
            <w:pStyle w:val="Sumrio1"/>
            <w:rPr>
              <w:rFonts w:asciiTheme="minorHAnsi" w:eastAsiaTheme="minorEastAsia" w:hAnsiTheme="minorHAnsi" w:cstheme="minorBidi"/>
              <w:noProof/>
              <w:kern w:val="2"/>
              <w:sz w:val="24"/>
              <w14:ligatures w14:val="standardContextual"/>
            </w:rPr>
          </w:pPr>
          <w:hyperlink w:anchor="_Toc198815367" w:history="1">
            <w:r w:rsidRPr="000C5EC9">
              <w:rPr>
                <w:rStyle w:val="Hyperlink"/>
                <w:noProof/>
              </w:rPr>
              <w:t>5.</w:t>
            </w:r>
            <w:r>
              <w:rPr>
                <w:rFonts w:asciiTheme="minorHAnsi" w:eastAsiaTheme="minorEastAsia" w:hAnsiTheme="minorHAnsi" w:cstheme="minorBidi"/>
                <w:noProof/>
                <w:kern w:val="2"/>
                <w:sz w:val="24"/>
                <w14:ligatures w14:val="standardContextual"/>
              </w:rPr>
              <w:tab/>
            </w:r>
            <w:r w:rsidRPr="000C5EC9">
              <w:rPr>
                <w:rStyle w:val="Hyperlink"/>
                <w:noProof/>
              </w:rPr>
              <w:t>DAS CONSIDERAÇÕES INICIAIS</w:t>
            </w:r>
            <w:r>
              <w:rPr>
                <w:noProof/>
                <w:webHidden/>
              </w:rPr>
              <w:tab/>
            </w:r>
            <w:r>
              <w:rPr>
                <w:noProof/>
                <w:webHidden/>
              </w:rPr>
              <w:fldChar w:fldCharType="begin"/>
            </w:r>
            <w:r>
              <w:rPr>
                <w:noProof/>
                <w:webHidden/>
              </w:rPr>
              <w:instrText xml:space="preserve"> PAGEREF _Toc198815367 \h </w:instrText>
            </w:r>
            <w:r>
              <w:rPr>
                <w:noProof/>
                <w:webHidden/>
              </w:rPr>
            </w:r>
            <w:r>
              <w:rPr>
                <w:noProof/>
                <w:webHidden/>
              </w:rPr>
              <w:fldChar w:fldCharType="separate"/>
            </w:r>
            <w:r w:rsidR="00865D5A">
              <w:rPr>
                <w:noProof/>
                <w:webHidden/>
              </w:rPr>
              <w:t>5</w:t>
            </w:r>
            <w:r>
              <w:rPr>
                <w:noProof/>
                <w:webHidden/>
              </w:rPr>
              <w:fldChar w:fldCharType="end"/>
            </w:r>
          </w:hyperlink>
        </w:p>
        <w:p w14:paraId="6EA5F229" w14:textId="6BBA89A1" w:rsidR="00523386" w:rsidRDefault="00523386">
          <w:pPr>
            <w:pStyle w:val="Sumrio1"/>
            <w:rPr>
              <w:rFonts w:asciiTheme="minorHAnsi" w:eastAsiaTheme="minorEastAsia" w:hAnsiTheme="minorHAnsi" w:cstheme="minorBidi"/>
              <w:noProof/>
              <w:kern w:val="2"/>
              <w:sz w:val="24"/>
              <w14:ligatures w14:val="standardContextual"/>
            </w:rPr>
          </w:pPr>
          <w:hyperlink w:anchor="_Toc198815368" w:history="1">
            <w:r w:rsidRPr="000C5EC9">
              <w:rPr>
                <w:rStyle w:val="Hyperlink"/>
                <w:noProof/>
              </w:rPr>
              <w:t>6.</w:t>
            </w:r>
            <w:r>
              <w:rPr>
                <w:rFonts w:asciiTheme="minorHAnsi" w:eastAsiaTheme="minorEastAsia" w:hAnsiTheme="minorHAnsi" w:cstheme="minorBidi"/>
                <w:noProof/>
                <w:kern w:val="2"/>
                <w:sz w:val="24"/>
                <w14:ligatures w14:val="standardContextual"/>
              </w:rPr>
              <w:tab/>
            </w:r>
            <w:r w:rsidRPr="000C5EC9">
              <w:rPr>
                <w:rStyle w:val="Hyperlink"/>
                <w:noProof/>
              </w:rPr>
              <w:t>DOCUMENTOS EXIGIDOS</w:t>
            </w:r>
            <w:r>
              <w:rPr>
                <w:noProof/>
                <w:webHidden/>
              </w:rPr>
              <w:tab/>
            </w:r>
            <w:r>
              <w:rPr>
                <w:noProof/>
                <w:webHidden/>
              </w:rPr>
              <w:fldChar w:fldCharType="begin"/>
            </w:r>
            <w:r>
              <w:rPr>
                <w:noProof/>
                <w:webHidden/>
              </w:rPr>
              <w:instrText xml:space="preserve"> PAGEREF _Toc198815368 \h </w:instrText>
            </w:r>
            <w:r>
              <w:rPr>
                <w:noProof/>
                <w:webHidden/>
              </w:rPr>
            </w:r>
            <w:r>
              <w:rPr>
                <w:noProof/>
                <w:webHidden/>
              </w:rPr>
              <w:fldChar w:fldCharType="separate"/>
            </w:r>
            <w:r w:rsidR="00865D5A">
              <w:rPr>
                <w:noProof/>
                <w:webHidden/>
              </w:rPr>
              <w:t>5</w:t>
            </w:r>
            <w:r>
              <w:rPr>
                <w:noProof/>
                <w:webHidden/>
              </w:rPr>
              <w:fldChar w:fldCharType="end"/>
            </w:r>
          </w:hyperlink>
        </w:p>
        <w:p w14:paraId="6F47F17F" w14:textId="7BBCC31D" w:rsidR="00523386" w:rsidRDefault="00523386">
          <w:pPr>
            <w:pStyle w:val="Sumrio1"/>
            <w:rPr>
              <w:rFonts w:asciiTheme="minorHAnsi" w:eastAsiaTheme="minorEastAsia" w:hAnsiTheme="minorHAnsi" w:cstheme="minorBidi"/>
              <w:noProof/>
              <w:kern w:val="2"/>
              <w:sz w:val="24"/>
              <w14:ligatures w14:val="standardContextual"/>
            </w:rPr>
          </w:pPr>
          <w:hyperlink w:anchor="_Toc198815369" w:history="1">
            <w:r w:rsidRPr="000C5EC9">
              <w:rPr>
                <w:rStyle w:val="Hyperlink"/>
                <w:noProof/>
              </w:rPr>
              <w:t>7.</w:t>
            </w:r>
            <w:r>
              <w:rPr>
                <w:rFonts w:asciiTheme="minorHAnsi" w:eastAsiaTheme="minorEastAsia" w:hAnsiTheme="minorHAnsi" w:cstheme="minorBidi"/>
                <w:noProof/>
                <w:kern w:val="2"/>
                <w:sz w:val="24"/>
                <w14:ligatures w14:val="standardContextual"/>
              </w:rPr>
              <w:tab/>
            </w:r>
            <w:r w:rsidRPr="000C5EC9">
              <w:rPr>
                <w:rStyle w:val="Hyperlink"/>
                <w:noProof/>
              </w:rPr>
              <w:t>DA SESSÃO PÚBLICA</w:t>
            </w:r>
            <w:r>
              <w:rPr>
                <w:noProof/>
                <w:webHidden/>
              </w:rPr>
              <w:tab/>
            </w:r>
            <w:r>
              <w:rPr>
                <w:noProof/>
                <w:webHidden/>
              </w:rPr>
              <w:fldChar w:fldCharType="begin"/>
            </w:r>
            <w:r>
              <w:rPr>
                <w:noProof/>
                <w:webHidden/>
              </w:rPr>
              <w:instrText xml:space="preserve"> PAGEREF _Toc198815369 \h </w:instrText>
            </w:r>
            <w:r>
              <w:rPr>
                <w:noProof/>
                <w:webHidden/>
              </w:rPr>
            </w:r>
            <w:r>
              <w:rPr>
                <w:noProof/>
                <w:webHidden/>
              </w:rPr>
              <w:fldChar w:fldCharType="separate"/>
            </w:r>
            <w:r w:rsidR="00865D5A">
              <w:rPr>
                <w:noProof/>
                <w:webHidden/>
              </w:rPr>
              <w:t>6</w:t>
            </w:r>
            <w:r>
              <w:rPr>
                <w:noProof/>
                <w:webHidden/>
              </w:rPr>
              <w:fldChar w:fldCharType="end"/>
            </w:r>
          </w:hyperlink>
        </w:p>
        <w:p w14:paraId="360896D7" w14:textId="0361BB08" w:rsidR="00523386" w:rsidRDefault="00523386">
          <w:pPr>
            <w:pStyle w:val="Sumrio1"/>
            <w:rPr>
              <w:rFonts w:asciiTheme="minorHAnsi" w:eastAsiaTheme="minorEastAsia" w:hAnsiTheme="minorHAnsi" w:cstheme="minorBidi"/>
              <w:noProof/>
              <w:kern w:val="2"/>
              <w:sz w:val="24"/>
              <w14:ligatures w14:val="standardContextual"/>
            </w:rPr>
          </w:pPr>
          <w:hyperlink w:anchor="_Toc198815370" w:history="1">
            <w:r w:rsidRPr="000C5EC9">
              <w:rPr>
                <w:rStyle w:val="Hyperlink"/>
                <w:noProof/>
              </w:rPr>
              <w:t>8.</w:t>
            </w:r>
            <w:r>
              <w:rPr>
                <w:rFonts w:asciiTheme="minorHAnsi" w:eastAsiaTheme="minorEastAsia" w:hAnsiTheme="minorHAnsi" w:cstheme="minorBidi"/>
                <w:noProof/>
                <w:kern w:val="2"/>
                <w:sz w:val="24"/>
                <w14:ligatures w14:val="standardContextual"/>
              </w:rPr>
              <w:tab/>
            </w:r>
            <w:r w:rsidRPr="000C5EC9">
              <w:rPr>
                <w:rStyle w:val="Hyperlink"/>
                <w:noProof/>
              </w:rPr>
              <w:t>DO PAGAMENTO</w:t>
            </w:r>
            <w:r>
              <w:rPr>
                <w:noProof/>
                <w:webHidden/>
              </w:rPr>
              <w:tab/>
            </w:r>
            <w:r>
              <w:rPr>
                <w:noProof/>
                <w:webHidden/>
              </w:rPr>
              <w:fldChar w:fldCharType="begin"/>
            </w:r>
            <w:r>
              <w:rPr>
                <w:noProof/>
                <w:webHidden/>
              </w:rPr>
              <w:instrText xml:space="preserve"> PAGEREF _Toc198815370 \h </w:instrText>
            </w:r>
            <w:r>
              <w:rPr>
                <w:noProof/>
                <w:webHidden/>
              </w:rPr>
            </w:r>
            <w:r>
              <w:rPr>
                <w:noProof/>
                <w:webHidden/>
              </w:rPr>
              <w:fldChar w:fldCharType="separate"/>
            </w:r>
            <w:r w:rsidR="00865D5A">
              <w:rPr>
                <w:noProof/>
                <w:webHidden/>
              </w:rPr>
              <w:t>7</w:t>
            </w:r>
            <w:r>
              <w:rPr>
                <w:noProof/>
                <w:webHidden/>
              </w:rPr>
              <w:fldChar w:fldCharType="end"/>
            </w:r>
          </w:hyperlink>
        </w:p>
        <w:p w14:paraId="028F79C5" w14:textId="541C7681" w:rsidR="00523386" w:rsidRDefault="00523386">
          <w:pPr>
            <w:pStyle w:val="Sumrio1"/>
            <w:rPr>
              <w:rFonts w:asciiTheme="minorHAnsi" w:eastAsiaTheme="minorEastAsia" w:hAnsiTheme="minorHAnsi" w:cstheme="minorBidi"/>
              <w:noProof/>
              <w:kern w:val="2"/>
              <w:sz w:val="24"/>
              <w14:ligatures w14:val="standardContextual"/>
            </w:rPr>
          </w:pPr>
          <w:hyperlink w:anchor="_Toc198815371" w:history="1">
            <w:r w:rsidRPr="000C5EC9">
              <w:rPr>
                <w:rStyle w:val="Hyperlink"/>
                <w:noProof/>
              </w:rPr>
              <w:t>9.</w:t>
            </w:r>
            <w:r>
              <w:rPr>
                <w:rFonts w:asciiTheme="minorHAnsi" w:eastAsiaTheme="minorEastAsia" w:hAnsiTheme="minorHAnsi" w:cstheme="minorBidi"/>
                <w:noProof/>
                <w:kern w:val="2"/>
                <w:sz w:val="24"/>
                <w14:ligatures w14:val="standardContextual"/>
              </w:rPr>
              <w:tab/>
            </w:r>
            <w:r w:rsidRPr="000C5EC9">
              <w:rPr>
                <w:rStyle w:val="Hyperlink"/>
                <w:noProof/>
              </w:rPr>
              <w:t>DAS OBRIGAÇÕES</w:t>
            </w:r>
            <w:r>
              <w:rPr>
                <w:noProof/>
                <w:webHidden/>
              </w:rPr>
              <w:tab/>
            </w:r>
            <w:r>
              <w:rPr>
                <w:noProof/>
                <w:webHidden/>
              </w:rPr>
              <w:fldChar w:fldCharType="begin"/>
            </w:r>
            <w:r>
              <w:rPr>
                <w:noProof/>
                <w:webHidden/>
              </w:rPr>
              <w:instrText xml:space="preserve"> PAGEREF _Toc198815371 \h </w:instrText>
            </w:r>
            <w:r>
              <w:rPr>
                <w:noProof/>
                <w:webHidden/>
              </w:rPr>
            </w:r>
            <w:r>
              <w:rPr>
                <w:noProof/>
                <w:webHidden/>
              </w:rPr>
              <w:fldChar w:fldCharType="separate"/>
            </w:r>
            <w:r w:rsidR="00865D5A">
              <w:rPr>
                <w:noProof/>
                <w:webHidden/>
              </w:rPr>
              <w:t>8</w:t>
            </w:r>
            <w:r>
              <w:rPr>
                <w:noProof/>
                <w:webHidden/>
              </w:rPr>
              <w:fldChar w:fldCharType="end"/>
            </w:r>
          </w:hyperlink>
        </w:p>
        <w:p w14:paraId="553F2EDE" w14:textId="555C78F7" w:rsidR="00523386" w:rsidRDefault="00523386">
          <w:pPr>
            <w:pStyle w:val="Sumrio1"/>
            <w:rPr>
              <w:rFonts w:asciiTheme="minorHAnsi" w:eastAsiaTheme="minorEastAsia" w:hAnsiTheme="minorHAnsi" w:cstheme="minorBidi"/>
              <w:noProof/>
              <w:kern w:val="2"/>
              <w:sz w:val="24"/>
              <w14:ligatures w14:val="standardContextual"/>
            </w:rPr>
          </w:pPr>
          <w:hyperlink w:anchor="_Toc198815372" w:history="1">
            <w:r w:rsidRPr="000C5EC9">
              <w:rPr>
                <w:rStyle w:val="Hyperlink"/>
                <w:noProof/>
              </w:rPr>
              <w:t>10.</w:t>
            </w:r>
            <w:r>
              <w:rPr>
                <w:rFonts w:asciiTheme="minorHAnsi" w:eastAsiaTheme="minorEastAsia" w:hAnsiTheme="minorHAnsi" w:cstheme="minorBidi"/>
                <w:noProof/>
                <w:kern w:val="2"/>
                <w:sz w:val="24"/>
                <w14:ligatures w14:val="standardContextual"/>
              </w:rPr>
              <w:tab/>
            </w:r>
            <w:r w:rsidRPr="000C5EC9">
              <w:rPr>
                <w:rStyle w:val="Hyperlink"/>
                <w:noProof/>
              </w:rPr>
              <w:t>DOS PEDIDOS DE ESCLARECIMENTO, RECURSOS E IMPUGNAÇÕES</w:t>
            </w:r>
            <w:r>
              <w:rPr>
                <w:noProof/>
                <w:webHidden/>
              </w:rPr>
              <w:tab/>
            </w:r>
            <w:r>
              <w:rPr>
                <w:noProof/>
                <w:webHidden/>
              </w:rPr>
              <w:fldChar w:fldCharType="begin"/>
            </w:r>
            <w:r>
              <w:rPr>
                <w:noProof/>
                <w:webHidden/>
              </w:rPr>
              <w:instrText xml:space="preserve"> PAGEREF _Toc198815372 \h </w:instrText>
            </w:r>
            <w:r>
              <w:rPr>
                <w:noProof/>
                <w:webHidden/>
              </w:rPr>
            </w:r>
            <w:r>
              <w:rPr>
                <w:noProof/>
                <w:webHidden/>
              </w:rPr>
              <w:fldChar w:fldCharType="separate"/>
            </w:r>
            <w:r w:rsidR="00865D5A">
              <w:rPr>
                <w:noProof/>
                <w:webHidden/>
              </w:rPr>
              <w:t>9</w:t>
            </w:r>
            <w:r>
              <w:rPr>
                <w:noProof/>
                <w:webHidden/>
              </w:rPr>
              <w:fldChar w:fldCharType="end"/>
            </w:r>
          </w:hyperlink>
        </w:p>
        <w:p w14:paraId="73F5CC3F" w14:textId="36DB4138" w:rsidR="00523386" w:rsidRDefault="00523386">
          <w:pPr>
            <w:pStyle w:val="Sumrio1"/>
            <w:rPr>
              <w:rFonts w:asciiTheme="minorHAnsi" w:eastAsiaTheme="minorEastAsia" w:hAnsiTheme="minorHAnsi" w:cstheme="minorBidi"/>
              <w:noProof/>
              <w:kern w:val="2"/>
              <w:sz w:val="24"/>
              <w14:ligatures w14:val="standardContextual"/>
            </w:rPr>
          </w:pPr>
          <w:hyperlink w:anchor="_Toc198815373" w:history="1">
            <w:r w:rsidRPr="000C5EC9">
              <w:rPr>
                <w:rStyle w:val="Hyperlink"/>
                <w:rFonts w:cs="Helvetica"/>
                <w:noProof/>
              </w:rPr>
              <w:t>11.</w:t>
            </w:r>
            <w:r>
              <w:rPr>
                <w:rFonts w:asciiTheme="minorHAnsi" w:eastAsiaTheme="minorEastAsia" w:hAnsiTheme="minorHAnsi" w:cstheme="minorBidi"/>
                <w:noProof/>
                <w:kern w:val="2"/>
                <w:sz w:val="24"/>
                <w14:ligatures w14:val="standardContextual"/>
              </w:rPr>
              <w:tab/>
            </w:r>
            <w:r w:rsidRPr="000C5EC9">
              <w:rPr>
                <w:rStyle w:val="Hyperlink"/>
                <w:noProof/>
              </w:rPr>
              <w:t>DAS PROIBIÇÕES</w:t>
            </w:r>
            <w:r>
              <w:rPr>
                <w:noProof/>
                <w:webHidden/>
              </w:rPr>
              <w:tab/>
            </w:r>
            <w:r>
              <w:rPr>
                <w:noProof/>
                <w:webHidden/>
              </w:rPr>
              <w:fldChar w:fldCharType="begin"/>
            </w:r>
            <w:r>
              <w:rPr>
                <w:noProof/>
                <w:webHidden/>
              </w:rPr>
              <w:instrText xml:space="preserve"> PAGEREF _Toc198815373 \h </w:instrText>
            </w:r>
            <w:r>
              <w:rPr>
                <w:noProof/>
                <w:webHidden/>
              </w:rPr>
            </w:r>
            <w:r>
              <w:rPr>
                <w:noProof/>
                <w:webHidden/>
              </w:rPr>
              <w:fldChar w:fldCharType="separate"/>
            </w:r>
            <w:r w:rsidR="00865D5A">
              <w:rPr>
                <w:noProof/>
                <w:webHidden/>
              </w:rPr>
              <w:t>11</w:t>
            </w:r>
            <w:r>
              <w:rPr>
                <w:noProof/>
                <w:webHidden/>
              </w:rPr>
              <w:fldChar w:fldCharType="end"/>
            </w:r>
          </w:hyperlink>
        </w:p>
        <w:p w14:paraId="37A97650" w14:textId="06FD6473" w:rsidR="00523386" w:rsidRDefault="00523386">
          <w:pPr>
            <w:pStyle w:val="Sumrio1"/>
            <w:rPr>
              <w:rFonts w:asciiTheme="minorHAnsi" w:eastAsiaTheme="minorEastAsia" w:hAnsiTheme="minorHAnsi" w:cstheme="minorBidi"/>
              <w:noProof/>
              <w:kern w:val="2"/>
              <w:sz w:val="24"/>
              <w14:ligatures w14:val="standardContextual"/>
            </w:rPr>
          </w:pPr>
          <w:hyperlink w:anchor="_Toc198815374" w:history="1">
            <w:r w:rsidRPr="000C5EC9">
              <w:rPr>
                <w:rStyle w:val="Hyperlink"/>
                <w:noProof/>
              </w:rPr>
              <w:t>12.</w:t>
            </w:r>
            <w:r>
              <w:rPr>
                <w:rFonts w:asciiTheme="minorHAnsi" w:eastAsiaTheme="minorEastAsia" w:hAnsiTheme="minorHAnsi" w:cstheme="minorBidi"/>
                <w:noProof/>
                <w:kern w:val="2"/>
                <w:sz w:val="24"/>
                <w14:ligatures w14:val="standardContextual"/>
              </w:rPr>
              <w:tab/>
            </w:r>
            <w:r w:rsidRPr="000C5EC9">
              <w:rPr>
                <w:rStyle w:val="Hyperlink"/>
                <w:noProof/>
              </w:rPr>
              <w:t>DAS SANÇÕES E PENALIDADES</w:t>
            </w:r>
            <w:r>
              <w:rPr>
                <w:noProof/>
                <w:webHidden/>
              </w:rPr>
              <w:tab/>
            </w:r>
            <w:r>
              <w:rPr>
                <w:noProof/>
                <w:webHidden/>
              </w:rPr>
              <w:fldChar w:fldCharType="begin"/>
            </w:r>
            <w:r>
              <w:rPr>
                <w:noProof/>
                <w:webHidden/>
              </w:rPr>
              <w:instrText xml:space="preserve"> PAGEREF _Toc198815374 \h </w:instrText>
            </w:r>
            <w:r>
              <w:rPr>
                <w:noProof/>
                <w:webHidden/>
              </w:rPr>
            </w:r>
            <w:r>
              <w:rPr>
                <w:noProof/>
                <w:webHidden/>
              </w:rPr>
              <w:fldChar w:fldCharType="separate"/>
            </w:r>
            <w:r w:rsidR="00865D5A">
              <w:rPr>
                <w:noProof/>
                <w:webHidden/>
              </w:rPr>
              <w:t>11</w:t>
            </w:r>
            <w:r>
              <w:rPr>
                <w:noProof/>
                <w:webHidden/>
              </w:rPr>
              <w:fldChar w:fldCharType="end"/>
            </w:r>
          </w:hyperlink>
        </w:p>
        <w:p w14:paraId="7B2CA46A" w14:textId="152064CB" w:rsidR="00523386" w:rsidRDefault="00523386">
          <w:pPr>
            <w:pStyle w:val="Sumrio1"/>
            <w:rPr>
              <w:rFonts w:asciiTheme="minorHAnsi" w:eastAsiaTheme="minorEastAsia" w:hAnsiTheme="minorHAnsi" w:cstheme="minorBidi"/>
              <w:noProof/>
              <w:kern w:val="2"/>
              <w:sz w:val="24"/>
              <w14:ligatures w14:val="standardContextual"/>
            </w:rPr>
          </w:pPr>
          <w:hyperlink w:anchor="_Toc198815375" w:history="1">
            <w:r w:rsidRPr="000C5EC9">
              <w:rPr>
                <w:rStyle w:val="Hyperlink"/>
                <w:noProof/>
              </w:rPr>
              <w:t>13.</w:t>
            </w:r>
            <w:r>
              <w:rPr>
                <w:rFonts w:asciiTheme="minorHAnsi" w:eastAsiaTheme="minorEastAsia" w:hAnsiTheme="minorHAnsi" w:cstheme="minorBidi"/>
                <w:noProof/>
                <w:kern w:val="2"/>
                <w:sz w:val="24"/>
                <w14:ligatures w14:val="standardContextual"/>
              </w:rPr>
              <w:tab/>
            </w:r>
            <w:r w:rsidRPr="000C5EC9">
              <w:rPr>
                <w:rStyle w:val="Hyperlink"/>
                <w:noProof/>
              </w:rPr>
              <w:t>DAS DISPOSIÇÕES FINAIS</w:t>
            </w:r>
            <w:r>
              <w:rPr>
                <w:noProof/>
                <w:webHidden/>
              </w:rPr>
              <w:tab/>
            </w:r>
            <w:r>
              <w:rPr>
                <w:noProof/>
                <w:webHidden/>
              </w:rPr>
              <w:fldChar w:fldCharType="begin"/>
            </w:r>
            <w:r>
              <w:rPr>
                <w:noProof/>
                <w:webHidden/>
              </w:rPr>
              <w:instrText xml:space="preserve"> PAGEREF _Toc198815375 \h </w:instrText>
            </w:r>
            <w:r>
              <w:rPr>
                <w:noProof/>
                <w:webHidden/>
              </w:rPr>
            </w:r>
            <w:r>
              <w:rPr>
                <w:noProof/>
                <w:webHidden/>
              </w:rPr>
              <w:fldChar w:fldCharType="separate"/>
            </w:r>
            <w:r w:rsidR="00865D5A">
              <w:rPr>
                <w:noProof/>
                <w:webHidden/>
              </w:rPr>
              <w:t>11</w:t>
            </w:r>
            <w:r>
              <w:rPr>
                <w:noProof/>
                <w:webHidden/>
              </w:rPr>
              <w:fldChar w:fldCharType="end"/>
            </w:r>
          </w:hyperlink>
        </w:p>
        <w:p w14:paraId="7AAC700A" w14:textId="7D907862" w:rsidR="00523386" w:rsidRDefault="00523386">
          <w:pPr>
            <w:pStyle w:val="Sumrio1"/>
            <w:rPr>
              <w:rFonts w:asciiTheme="minorHAnsi" w:eastAsiaTheme="minorEastAsia" w:hAnsiTheme="minorHAnsi" w:cstheme="minorBidi"/>
              <w:noProof/>
              <w:kern w:val="2"/>
              <w:sz w:val="24"/>
              <w14:ligatures w14:val="standardContextual"/>
            </w:rPr>
          </w:pPr>
          <w:hyperlink w:anchor="_Toc198815376" w:history="1">
            <w:r w:rsidRPr="000C5EC9">
              <w:rPr>
                <w:rStyle w:val="Hyperlink"/>
                <w:noProof/>
              </w:rPr>
              <w:t>14.</w:t>
            </w:r>
            <w:r>
              <w:rPr>
                <w:rFonts w:asciiTheme="minorHAnsi" w:eastAsiaTheme="minorEastAsia" w:hAnsiTheme="minorHAnsi" w:cstheme="minorBidi"/>
                <w:noProof/>
                <w:kern w:val="2"/>
                <w:sz w:val="24"/>
                <w14:ligatures w14:val="standardContextual"/>
              </w:rPr>
              <w:tab/>
            </w:r>
            <w:r w:rsidRPr="000C5EC9">
              <w:rPr>
                <w:rStyle w:val="Hyperlink"/>
                <w:noProof/>
              </w:rPr>
              <w:t>ANEXO I – BENS IMÓVEIS</w:t>
            </w:r>
            <w:r>
              <w:rPr>
                <w:noProof/>
                <w:webHidden/>
              </w:rPr>
              <w:tab/>
            </w:r>
            <w:r>
              <w:rPr>
                <w:noProof/>
                <w:webHidden/>
              </w:rPr>
              <w:fldChar w:fldCharType="begin"/>
            </w:r>
            <w:r>
              <w:rPr>
                <w:noProof/>
                <w:webHidden/>
              </w:rPr>
              <w:instrText xml:space="preserve"> PAGEREF _Toc198815376 \h </w:instrText>
            </w:r>
            <w:r>
              <w:rPr>
                <w:noProof/>
                <w:webHidden/>
              </w:rPr>
            </w:r>
            <w:r>
              <w:rPr>
                <w:noProof/>
                <w:webHidden/>
              </w:rPr>
              <w:fldChar w:fldCharType="separate"/>
            </w:r>
            <w:r w:rsidR="00865D5A">
              <w:rPr>
                <w:noProof/>
                <w:webHidden/>
              </w:rPr>
              <w:t>14</w:t>
            </w:r>
            <w:r>
              <w:rPr>
                <w:noProof/>
                <w:webHidden/>
              </w:rPr>
              <w:fldChar w:fldCharType="end"/>
            </w:r>
          </w:hyperlink>
        </w:p>
        <w:p w14:paraId="44532173" w14:textId="5668A519" w:rsidR="00523386" w:rsidRDefault="00523386">
          <w:pPr>
            <w:pStyle w:val="Sumrio1"/>
            <w:rPr>
              <w:rFonts w:asciiTheme="minorHAnsi" w:eastAsiaTheme="minorEastAsia" w:hAnsiTheme="minorHAnsi" w:cstheme="minorBidi"/>
              <w:noProof/>
              <w:kern w:val="2"/>
              <w:sz w:val="24"/>
              <w14:ligatures w14:val="standardContextual"/>
            </w:rPr>
          </w:pPr>
          <w:hyperlink w:anchor="_Toc198815377" w:history="1">
            <w:r w:rsidRPr="000C5EC9">
              <w:rPr>
                <w:rStyle w:val="Hyperlink"/>
                <w:noProof/>
              </w:rPr>
              <w:t>15.</w:t>
            </w:r>
            <w:r>
              <w:rPr>
                <w:rFonts w:asciiTheme="minorHAnsi" w:eastAsiaTheme="minorEastAsia" w:hAnsiTheme="minorHAnsi" w:cstheme="minorBidi"/>
                <w:noProof/>
                <w:kern w:val="2"/>
                <w:sz w:val="24"/>
                <w14:ligatures w14:val="standardContextual"/>
              </w:rPr>
              <w:tab/>
            </w:r>
            <w:r w:rsidRPr="000C5EC9">
              <w:rPr>
                <w:rStyle w:val="Hyperlink"/>
                <w:noProof/>
              </w:rPr>
              <w:t>ANEXO II – DECLARAÇÃO UNIFICADA</w:t>
            </w:r>
            <w:r>
              <w:rPr>
                <w:noProof/>
                <w:webHidden/>
              </w:rPr>
              <w:tab/>
            </w:r>
            <w:r>
              <w:rPr>
                <w:noProof/>
                <w:webHidden/>
              </w:rPr>
              <w:fldChar w:fldCharType="begin"/>
            </w:r>
            <w:r>
              <w:rPr>
                <w:noProof/>
                <w:webHidden/>
              </w:rPr>
              <w:instrText xml:space="preserve"> PAGEREF _Toc198815377 \h </w:instrText>
            </w:r>
            <w:r>
              <w:rPr>
                <w:noProof/>
                <w:webHidden/>
              </w:rPr>
            </w:r>
            <w:r>
              <w:rPr>
                <w:noProof/>
                <w:webHidden/>
              </w:rPr>
              <w:fldChar w:fldCharType="separate"/>
            </w:r>
            <w:r w:rsidR="00865D5A">
              <w:rPr>
                <w:noProof/>
                <w:webHidden/>
              </w:rPr>
              <w:t>16</w:t>
            </w:r>
            <w:r>
              <w:rPr>
                <w:noProof/>
                <w:webHidden/>
              </w:rPr>
              <w:fldChar w:fldCharType="end"/>
            </w:r>
          </w:hyperlink>
        </w:p>
        <w:p w14:paraId="3C969B82" w14:textId="44370F52" w:rsidR="003F579D" w:rsidRPr="005072CF" w:rsidRDefault="003F579D" w:rsidP="003F579D">
          <w:pPr>
            <w:rPr>
              <w:rFonts w:ascii="Helvetica" w:hAnsi="Helvetica" w:cs="Helvetica"/>
              <w:b/>
              <w:bCs/>
              <w:sz w:val="22"/>
              <w:szCs w:val="22"/>
            </w:rPr>
          </w:pPr>
          <w:r w:rsidRPr="005072CF">
            <w:rPr>
              <w:rFonts w:ascii="Helvetica" w:hAnsi="Helvetica" w:cs="Helvetica"/>
              <w:b/>
              <w:bCs/>
              <w:sz w:val="22"/>
              <w:szCs w:val="22"/>
            </w:rPr>
            <w:fldChar w:fldCharType="end"/>
          </w:r>
        </w:p>
      </w:sdtContent>
    </w:sdt>
    <w:p w14:paraId="5CE6BF9F" w14:textId="77777777" w:rsidR="004B6E22" w:rsidRDefault="004B6E22" w:rsidP="00DE3F8D">
      <w:pPr>
        <w:spacing w:line="480" w:lineRule="auto"/>
        <w:rPr>
          <w:rFonts w:ascii="Helvetica" w:hAnsi="Helvetica" w:cs="Helvetica"/>
          <w:b/>
          <w:strike/>
          <w:color w:val="000000"/>
        </w:rPr>
        <w:sectPr w:rsidR="004B6E22" w:rsidSect="00853F87">
          <w:footerReference w:type="default" r:id="rId17"/>
          <w:pgSz w:w="11906" w:h="16838" w:code="9"/>
          <w:pgMar w:top="669" w:right="1134" w:bottom="993" w:left="1134" w:header="709" w:footer="531" w:gutter="0"/>
          <w:cols w:space="708"/>
          <w:docGrid w:linePitch="360"/>
        </w:sectPr>
      </w:pPr>
    </w:p>
    <w:p w14:paraId="79841B6D" w14:textId="18F31EF8" w:rsidR="008F330B" w:rsidRDefault="00C952EA" w:rsidP="00E95D23">
      <w:pPr>
        <w:spacing w:line="360" w:lineRule="auto"/>
        <w:jc w:val="center"/>
        <w:rPr>
          <w:rFonts w:ascii="Helvetica" w:hAnsi="Helvetica" w:cs="Helvetica"/>
          <w:b/>
          <w:color w:val="000000"/>
        </w:rPr>
      </w:pPr>
      <w:r>
        <w:rPr>
          <w:rFonts w:ascii="Helvetica" w:hAnsi="Helvetica" w:cs="Helvetica"/>
          <w:b/>
          <w:color w:val="000000"/>
        </w:rPr>
        <w:lastRenderedPageBreak/>
        <w:t xml:space="preserve">LEILÃO </w:t>
      </w:r>
      <w:r w:rsidR="003C7A23" w:rsidRPr="00802758">
        <w:rPr>
          <w:rFonts w:ascii="Helvetica" w:hAnsi="Helvetica" w:cs="Helvetica"/>
          <w:b/>
          <w:color w:val="000000"/>
        </w:rPr>
        <w:t xml:space="preserve">Nº </w:t>
      </w:r>
      <w:r w:rsidR="002E3D9B">
        <w:rPr>
          <w:rFonts w:ascii="Helvetica" w:hAnsi="Helvetica" w:cs="Helvetica"/>
          <w:b/>
          <w:color w:val="000000"/>
        </w:rPr>
        <w:t>3</w:t>
      </w:r>
      <w:r w:rsidR="00AC65FD" w:rsidRPr="00802758">
        <w:rPr>
          <w:rFonts w:ascii="Helvetica" w:hAnsi="Helvetica" w:cs="Helvetica"/>
          <w:b/>
          <w:color w:val="000000"/>
        </w:rPr>
        <w:t>/</w:t>
      </w:r>
      <w:r w:rsidR="003C7A23" w:rsidRPr="00821129">
        <w:rPr>
          <w:rFonts w:ascii="Helvetica" w:hAnsi="Helvetica" w:cs="Helvetica"/>
          <w:b/>
          <w:color w:val="000000"/>
        </w:rPr>
        <w:t>20</w:t>
      </w:r>
      <w:r w:rsidR="00FE0031">
        <w:rPr>
          <w:rFonts w:ascii="Helvetica" w:hAnsi="Helvetica" w:cs="Helvetica"/>
          <w:b/>
          <w:color w:val="000000"/>
        </w:rPr>
        <w:t>2</w:t>
      </w:r>
      <w:r w:rsidR="00B45308">
        <w:rPr>
          <w:rFonts w:ascii="Helvetica" w:hAnsi="Helvetica" w:cs="Helvetica"/>
          <w:b/>
          <w:color w:val="000000"/>
        </w:rPr>
        <w:t>5</w:t>
      </w:r>
    </w:p>
    <w:p w14:paraId="06F3C7F8" w14:textId="12F94622" w:rsidR="00E95D23" w:rsidRPr="00E95D23" w:rsidRDefault="00E95D23" w:rsidP="00E95D23">
      <w:pPr>
        <w:spacing w:line="360" w:lineRule="auto"/>
        <w:jc w:val="center"/>
        <w:rPr>
          <w:rFonts w:ascii="Helvetica" w:hAnsi="Helvetica" w:cs="Helvetica"/>
          <w:bCs/>
          <w:color w:val="000000"/>
        </w:rPr>
      </w:pPr>
      <w:r w:rsidRPr="00E95D23">
        <w:rPr>
          <w:rFonts w:ascii="Helvetica" w:hAnsi="Helvetica" w:cs="Helvetica"/>
          <w:bCs/>
          <w:color w:val="000000"/>
        </w:rPr>
        <w:t>SECRETARIA MUNICIPAL DE ADMINISTRAÇÃO</w:t>
      </w:r>
    </w:p>
    <w:p w14:paraId="697D29F2" w14:textId="7B1E780B" w:rsidR="00E95D23" w:rsidRPr="005072CF" w:rsidRDefault="00E95D23" w:rsidP="00E95D23">
      <w:pPr>
        <w:pStyle w:val="Nivel2"/>
        <w:numPr>
          <w:ilvl w:val="0"/>
          <w:numId w:val="0"/>
        </w:numPr>
        <w:spacing w:before="0" w:after="0" w:line="480" w:lineRule="auto"/>
        <w:jc w:val="center"/>
        <w:rPr>
          <w:rFonts w:ascii="Helvetica" w:hAnsi="Helvetica" w:cs="Helvetica"/>
          <w:sz w:val="24"/>
          <w:szCs w:val="24"/>
        </w:rPr>
      </w:pPr>
    </w:p>
    <w:p w14:paraId="56ADC6E4" w14:textId="77777777" w:rsidR="00E95D23" w:rsidRPr="005072CF" w:rsidRDefault="00E95D23" w:rsidP="00821129">
      <w:pPr>
        <w:pStyle w:val="Nivel2"/>
        <w:numPr>
          <w:ilvl w:val="0"/>
          <w:numId w:val="0"/>
        </w:numPr>
        <w:rPr>
          <w:rFonts w:ascii="Helvetica" w:hAnsi="Helvetica" w:cs="Helvetica"/>
        </w:rPr>
      </w:pPr>
    </w:p>
    <w:p w14:paraId="189F9374" w14:textId="335BFFD6" w:rsidR="003C7A23" w:rsidRPr="005072CF" w:rsidRDefault="004A079E" w:rsidP="00821129">
      <w:pPr>
        <w:pStyle w:val="Nivel2"/>
        <w:numPr>
          <w:ilvl w:val="0"/>
          <w:numId w:val="0"/>
        </w:numPr>
        <w:ind w:left="2268"/>
        <w:rPr>
          <w:rFonts w:ascii="Helvetica" w:eastAsia="Times New Roman" w:hAnsi="Helvetica" w:cs="Helvetica"/>
        </w:rPr>
      </w:pPr>
      <w:r w:rsidRPr="005072CF">
        <w:rPr>
          <w:rFonts w:ascii="Helvetica" w:hAnsi="Helvetica" w:cs="Helvetica"/>
          <w:b/>
          <w:bCs/>
        </w:rPr>
        <w:t>O</w:t>
      </w:r>
      <w:r w:rsidRPr="005072CF">
        <w:rPr>
          <w:rFonts w:ascii="Helvetica" w:hAnsi="Helvetica" w:cs="Helvetica"/>
        </w:rPr>
        <w:t xml:space="preserve"> </w:t>
      </w:r>
      <w:r w:rsidRPr="005072CF">
        <w:rPr>
          <w:rFonts w:ascii="Helvetica" w:hAnsi="Helvetica" w:cs="Helvetica"/>
          <w:b/>
          <w:bCs/>
        </w:rPr>
        <w:t>MUNICÍPIO DE CAMPO MOURÃO</w:t>
      </w:r>
      <w:r w:rsidRPr="005072CF">
        <w:rPr>
          <w:rFonts w:ascii="Helvetica" w:hAnsi="Helvetica" w:cs="Helvetica"/>
        </w:rPr>
        <w:t>, Estado do Paraná, através do</w:t>
      </w:r>
      <w:r w:rsidR="00821129">
        <w:rPr>
          <w:rFonts w:ascii="Helvetica" w:hAnsi="Helvetica" w:cs="Helvetica"/>
        </w:rPr>
        <w:t xml:space="preserve"> agente de contratação</w:t>
      </w:r>
      <w:r w:rsidRPr="005072CF">
        <w:rPr>
          <w:rFonts w:ascii="Helvetica" w:hAnsi="Helvetica" w:cs="Helvetica"/>
        </w:rPr>
        <w:t xml:space="preserve">, designado pela </w:t>
      </w:r>
      <w:bookmarkStart w:id="0" w:name="_Hlk144545143"/>
      <w:r w:rsidR="009C2CC9">
        <w:rPr>
          <w:rFonts w:ascii="Helvetica" w:hAnsi="Helvetica" w:cs="Helvetica"/>
        </w:rPr>
        <w:fldChar w:fldCharType="begin"/>
      </w:r>
      <w:r w:rsidR="009C2CC9">
        <w:rPr>
          <w:rFonts w:ascii="Helvetica" w:hAnsi="Helvetica" w:cs="Helvetica"/>
        </w:rPr>
        <w:instrText>HYPERLINK "https://c.atende.net/p664c9cdc054ec"</w:instrText>
      </w:r>
      <w:r w:rsidR="009C2CC9">
        <w:rPr>
          <w:rFonts w:ascii="Helvetica" w:hAnsi="Helvetica" w:cs="Helvetica"/>
        </w:rPr>
      </w:r>
      <w:r w:rsidR="009C2CC9">
        <w:rPr>
          <w:rFonts w:ascii="Helvetica" w:hAnsi="Helvetica" w:cs="Helvetica"/>
        </w:rPr>
        <w:fldChar w:fldCharType="separate"/>
      </w:r>
      <w:r w:rsidRPr="009C2CC9">
        <w:rPr>
          <w:rStyle w:val="Hyperlink"/>
          <w:rFonts w:ascii="Helvetica" w:hAnsi="Helvetica" w:cs="Helvetica"/>
        </w:rPr>
        <w:t xml:space="preserve">Portaria n.º </w:t>
      </w:r>
      <w:r w:rsidR="001C59D5" w:rsidRPr="009C2CC9">
        <w:rPr>
          <w:rStyle w:val="Hyperlink"/>
          <w:rFonts w:ascii="Helvetica" w:hAnsi="Helvetica" w:cs="Helvetica"/>
        </w:rPr>
        <w:t>417</w:t>
      </w:r>
      <w:r w:rsidRPr="009C2CC9">
        <w:rPr>
          <w:rStyle w:val="Hyperlink"/>
          <w:rFonts w:ascii="Helvetica" w:hAnsi="Helvetica" w:cs="Helvetica"/>
        </w:rPr>
        <w:t>/202</w:t>
      </w:r>
      <w:bookmarkEnd w:id="0"/>
      <w:r w:rsidR="001C59D5" w:rsidRPr="009C2CC9">
        <w:rPr>
          <w:rStyle w:val="Hyperlink"/>
          <w:rFonts w:ascii="Helvetica" w:hAnsi="Helvetica" w:cs="Helvetica"/>
        </w:rPr>
        <w:t>4</w:t>
      </w:r>
      <w:r w:rsidR="009C2CC9">
        <w:rPr>
          <w:rFonts w:ascii="Helvetica" w:hAnsi="Helvetica" w:cs="Helvetica"/>
        </w:rPr>
        <w:fldChar w:fldCharType="end"/>
      </w:r>
      <w:r w:rsidRPr="005072CF">
        <w:rPr>
          <w:rFonts w:ascii="Helvetica" w:hAnsi="Helvetica" w:cs="Helvetica"/>
        </w:rPr>
        <w:t xml:space="preserve">, publicada no Órgão Oficial do Município n.º </w:t>
      </w:r>
      <w:r w:rsidR="001C59D5">
        <w:rPr>
          <w:rFonts w:ascii="Helvetica" w:hAnsi="Helvetica" w:cs="Helvetica"/>
        </w:rPr>
        <w:t>3028</w:t>
      </w:r>
      <w:r w:rsidRPr="005072CF">
        <w:rPr>
          <w:rFonts w:ascii="Helvetica" w:hAnsi="Helvetica" w:cs="Helvetica"/>
        </w:rPr>
        <w:t xml:space="preserve"> de </w:t>
      </w:r>
      <w:r w:rsidR="001C59D5">
        <w:rPr>
          <w:rFonts w:ascii="Helvetica" w:hAnsi="Helvetica" w:cs="Helvetica"/>
        </w:rPr>
        <w:t>15</w:t>
      </w:r>
      <w:r w:rsidRPr="005072CF">
        <w:rPr>
          <w:rFonts w:ascii="Helvetica" w:hAnsi="Helvetica" w:cs="Helvetica"/>
        </w:rPr>
        <w:t>/</w:t>
      </w:r>
      <w:r w:rsidR="001C59D5">
        <w:rPr>
          <w:rFonts w:ascii="Helvetica" w:hAnsi="Helvetica" w:cs="Helvetica"/>
        </w:rPr>
        <w:t>05</w:t>
      </w:r>
      <w:r w:rsidRPr="005072CF">
        <w:rPr>
          <w:rFonts w:ascii="Helvetica" w:hAnsi="Helvetica" w:cs="Helvetica"/>
        </w:rPr>
        <w:t>/202</w:t>
      </w:r>
      <w:r w:rsidR="001C59D5">
        <w:rPr>
          <w:rFonts w:ascii="Helvetica" w:hAnsi="Helvetica" w:cs="Helvetica"/>
        </w:rPr>
        <w:t>4</w:t>
      </w:r>
      <w:r w:rsidRPr="005072CF">
        <w:rPr>
          <w:rFonts w:ascii="Helvetica" w:hAnsi="Helvetica" w:cs="Helvetica"/>
        </w:rPr>
        <w:t xml:space="preserve">, </w:t>
      </w:r>
      <w:r w:rsidR="003C7A23" w:rsidRPr="005072CF">
        <w:rPr>
          <w:rFonts w:ascii="Helvetica" w:hAnsi="Helvetica" w:cs="Helvetica"/>
        </w:rPr>
        <w:t>realizará licitação</w:t>
      </w:r>
      <w:r w:rsidR="00C952EA">
        <w:rPr>
          <w:rFonts w:ascii="Helvetica" w:hAnsi="Helvetica" w:cs="Helvetica"/>
        </w:rPr>
        <w:t xml:space="preserve"> </w:t>
      </w:r>
      <w:r w:rsidR="003C7A23" w:rsidRPr="005072CF">
        <w:rPr>
          <w:rFonts w:ascii="Helvetica" w:hAnsi="Helvetica" w:cs="Helvetica"/>
        </w:rPr>
        <w:t xml:space="preserve">na modalidade </w:t>
      </w:r>
      <w:r w:rsidR="00C952EA">
        <w:rPr>
          <w:rFonts w:ascii="Helvetica" w:hAnsi="Helvetica" w:cs="Helvetica"/>
          <w:b/>
          <w:bCs/>
        </w:rPr>
        <w:t>LEIL</w:t>
      </w:r>
      <w:r w:rsidR="003C7A23" w:rsidRPr="00821129">
        <w:rPr>
          <w:rFonts w:ascii="Helvetica" w:hAnsi="Helvetica" w:cs="Helvetica"/>
          <w:b/>
          <w:bCs/>
        </w:rPr>
        <w:t>ÃO</w:t>
      </w:r>
      <w:r w:rsidR="00E95D23">
        <w:rPr>
          <w:rFonts w:ascii="Helvetica" w:hAnsi="Helvetica" w:cs="Helvetica"/>
          <w:b/>
          <w:bCs/>
        </w:rPr>
        <w:t xml:space="preserve"> exclusivo para pessoas jurídicas pré-qualificadas nos chamamentos públicos da Secretaria Municipal de Inovação e Desenvolvimento Econômico</w:t>
      </w:r>
      <w:r w:rsidR="00F42F76">
        <w:rPr>
          <w:rFonts w:ascii="Helvetica" w:hAnsi="Helvetica" w:cs="Helvetica"/>
          <w:b/>
          <w:bCs/>
        </w:rPr>
        <w:t xml:space="preserve"> (SEIDEC)</w:t>
      </w:r>
      <w:r w:rsidR="003C7A23" w:rsidRPr="005072CF">
        <w:rPr>
          <w:rFonts w:ascii="Helvetica" w:hAnsi="Helvetica" w:cs="Helvetica"/>
        </w:rPr>
        <w:t xml:space="preserve">, na forma </w:t>
      </w:r>
      <w:r w:rsidR="00C952EA">
        <w:rPr>
          <w:rFonts w:ascii="Helvetica" w:hAnsi="Helvetica" w:cs="Helvetica"/>
          <w:b/>
          <w:bCs/>
        </w:rPr>
        <w:t>PRESENCIAL</w:t>
      </w:r>
      <w:r w:rsidR="003C7A23" w:rsidRPr="005072CF">
        <w:rPr>
          <w:rFonts w:ascii="Helvetica" w:hAnsi="Helvetica" w:cs="Helvetica"/>
        </w:rPr>
        <w:t>,</w:t>
      </w:r>
      <w:r w:rsidR="003C7A23" w:rsidRPr="005072CF">
        <w:rPr>
          <w:rFonts w:ascii="Helvetica" w:eastAsia="Times New Roman" w:hAnsi="Helvetica" w:cs="Helvetica"/>
        </w:rPr>
        <w:t xml:space="preserve"> </w:t>
      </w:r>
      <w:r w:rsidR="003C7A23" w:rsidRPr="005072CF">
        <w:rPr>
          <w:rFonts w:ascii="Helvetica" w:hAnsi="Helvetica" w:cs="Helvetica"/>
        </w:rPr>
        <w:t xml:space="preserve">nos termos da </w:t>
      </w:r>
      <w:hyperlink r:id="rId18" w:history="1">
        <w:r w:rsidR="003C7A23" w:rsidRPr="005072CF">
          <w:rPr>
            <w:rStyle w:val="Hyperlink"/>
            <w:rFonts w:ascii="Helvetica" w:hAnsi="Helvetica" w:cs="Helvetica"/>
          </w:rPr>
          <w:t>Lei nº 14.133, de</w:t>
        </w:r>
        <w:r w:rsidR="007103E1" w:rsidRPr="005072CF">
          <w:rPr>
            <w:rStyle w:val="Hyperlink"/>
            <w:rFonts w:ascii="Helvetica" w:hAnsi="Helvetica" w:cs="Helvetica"/>
          </w:rPr>
          <w:t xml:space="preserve"> 1º de abril de</w:t>
        </w:r>
        <w:r w:rsidR="003C7A23" w:rsidRPr="005072CF">
          <w:rPr>
            <w:rStyle w:val="Hyperlink"/>
            <w:rFonts w:ascii="Helvetica" w:hAnsi="Helvetica" w:cs="Helvetica"/>
          </w:rPr>
          <w:t xml:space="preserve"> 2021</w:t>
        </w:r>
      </w:hyperlink>
      <w:r w:rsidR="003C7A23" w:rsidRPr="005072CF">
        <w:rPr>
          <w:rFonts w:ascii="Helvetica" w:hAnsi="Helvetica" w:cs="Helvetica"/>
        </w:rPr>
        <w:t xml:space="preserve">, </w:t>
      </w:r>
      <w:r w:rsidR="007103E1" w:rsidRPr="005072CF">
        <w:rPr>
          <w:rFonts w:ascii="Helvetica" w:hAnsi="Helvetica" w:cs="Helvetica"/>
        </w:rPr>
        <w:t>do</w:t>
      </w:r>
      <w:r w:rsidR="003A31B9" w:rsidRPr="005072CF">
        <w:rPr>
          <w:rFonts w:ascii="Helvetica" w:hAnsi="Helvetica" w:cs="Helvetica"/>
        </w:rPr>
        <w:t>s</w:t>
      </w:r>
      <w:r w:rsidR="007103E1" w:rsidRPr="005072CF">
        <w:rPr>
          <w:rFonts w:ascii="Helvetica" w:hAnsi="Helvetica" w:cs="Helvetica"/>
        </w:rPr>
        <w:t xml:space="preserve"> </w:t>
      </w:r>
      <w:hyperlink r:id="rId19" w:history="1">
        <w:r w:rsidR="007103E1" w:rsidRPr="00ED0267">
          <w:rPr>
            <w:rStyle w:val="Hyperlink"/>
            <w:rFonts w:ascii="Helvetica" w:hAnsi="Helvetica" w:cs="Helvetica"/>
          </w:rPr>
          <w:t>Decreto</w:t>
        </w:r>
        <w:r w:rsidRPr="00ED0267">
          <w:rPr>
            <w:rStyle w:val="Hyperlink"/>
            <w:rFonts w:ascii="Helvetica" w:hAnsi="Helvetica" w:cs="Helvetica"/>
          </w:rPr>
          <w:t xml:space="preserve"> Municipal</w:t>
        </w:r>
        <w:r w:rsidR="007103E1" w:rsidRPr="00ED0267">
          <w:rPr>
            <w:rStyle w:val="Hyperlink"/>
            <w:rFonts w:ascii="Helvetica" w:hAnsi="Helvetica" w:cs="Helvetica"/>
          </w:rPr>
          <w:t xml:space="preserve"> nº </w:t>
        </w:r>
        <w:r w:rsidRPr="00ED0267">
          <w:rPr>
            <w:rStyle w:val="Hyperlink"/>
            <w:rFonts w:ascii="Helvetica" w:hAnsi="Helvetica" w:cs="Helvetica"/>
          </w:rPr>
          <w:t>10.</w:t>
        </w:r>
        <w:r w:rsidR="003B74AD">
          <w:rPr>
            <w:rStyle w:val="Hyperlink"/>
            <w:rFonts w:ascii="Helvetica" w:hAnsi="Helvetica" w:cs="Helvetica"/>
          </w:rPr>
          <w:t>672</w:t>
        </w:r>
        <w:r w:rsidR="007103E1" w:rsidRPr="00ED0267">
          <w:rPr>
            <w:rStyle w:val="Hyperlink"/>
            <w:rFonts w:ascii="Helvetica" w:hAnsi="Helvetica" w:cs="Helvetica"/>
          </w:rPr>
          <w:t xml:space="preserve">, de </w:t>
        </w:r>
        <w:r w:rsidR="003B74AD">
          <w:rPr>
            <w:rStyle w:val="Hyperlink"/>
            <w:rFonts w:ascii="Helvetica" w:hAnsi="Helvetica" w:cs="Helvetica"/>
          </w:rPr>
          <w:t xml:space="preserve">01 </w:t>
        </w:r>
        <w:r w:rsidR="007103E1" w:rsidRPr="00ED0267">
          <w:rPr>
            <w:rStyle w:val="Hyperlink"/>
            <w:rFonts w:ascii="Helvetica" w:hAnsi="Helvetica" w:cs="Helvetica"/>
          </w:rPr>
          <w:t xml:space="preserve">de </w:t>
        </w:r>
        <w:r w:rsidR="003B74AD">
          <w:rPr>
            <w:rStyle w:val="Hyperlink"/>
            <w:rFonts w:ascii="Helvetica" w:hAnsi="Helvetica" w:cs="Helvetica"/>
          </w:rPr>
          <w:t xml:space="preserve">dezembro </w:t>
        </w:r>
        <w:r w:rsidRPr="00ED0267">
          <w:rPr>
            <w:rStyle w:val="Hyperlink"/>
            <w:rFonts w:ascii="Helvetica" w:hAnsi="Helvetica" w:cs="Helvetica"/>
          </w:rPr>
          <w:t xml:space="preserve">de </w:t>
        </w:r>
        <w:r w:rsidR="007103E1" w:rsidRPr="00ED0267">
          <w:rPr>
            <w:rStyle w:val="Hyperlink"/>
            <w:rFonts w:ascii="Helvetica" w:hAnsi="Helvetica" w:cs="Helvetica"/>
          </w:rPr>
          <w:t>2023</w:t>
        </w:r>
      </w:hyperlink>
      <w:r w:rsidR="003A31B9" w:rsidRPr="005072CF">
        <w:rPr>
          <w:rFonts w:ascii="Helvetica" w:hAnsi="Helvetica" w:cs="Helvetica"/>
        </w:rPr>
        <w:t xml:space="preserve"> (Disposições Gerais da Lei</w:t>
      </w:r>
      <w:r w:rsidR="001C59D5">
        <w:rPr>
          <w:rFonts w:ascii="Helvetica" w:hAnsi="Helvetica" w:cs="Helvetica"/>
        </w:rPr>
        <w:t xml:space="preserve"> de Licitações</w:t>
      </w:r>
      <w:r w:rsidR="003A31B9" w:rsidRPr="005072CF">
        <w:rPr>
          <w:rFonts w:ascii="Helvetica" w:hAnsi="Helvetica" w:cs="Helvetica"/>
        </w:rPr>
        <w:t>)</w:t>
      </w:r>
      <w:r w:rsidR="00727187">
        <w:rPr>
          <w:rFonts w:ascii="Helvetica" w:hAnsi="Helvetica" w:cs="Helvetica"/>
        </w:rPr>
        <w:t xml:space="preserve">, </w:t>
      </w:r>
      <w:r w:rsidR="00727187" w:rsidRPr="00727187">
        <w:rPr>
          <w:rFonts w:ascii="Helvetica" w:hAnsi="Helvetica" w:cs="Helvetica"/>
        </w:rPr>
        <w:t>o estabelecido na </w:t>
      </w:r>
      <w:hyperlink r:id="rId20" w:history="1">
        <w:r w:rsidR="00727187" w:rsidRPr="00727187">
          <w:rPr>
            <w:rStyle w:val="Hyperlink"/>
            <w:rFonts w:ascii="Helvetica" w:hAnsi="Helvetica" w:cs="Helvetica"/>
          </w:rPr>
          <w:t>Lei Orgânica do Município</w:t>
        </w:r>
      </w:hyperlink>
      <w:r w:rsidR="007103E1" w:rsidRPr="005072CF">
        <w:rPr>
          <w:rFonts w:ascii="Helvetica" w:hAnsi="Helvetica" w:cs="Helvetica"/>
        </w:rPr>
        <w:t xml:space="preserve">, </w:t>
      </w:r>
      <w:r w:rsidR="003C7A23" w:rsidRPr="005072CF">
        <w:rPr>
          <w:rFonts w:ascii="Helvetica" w:hAnsi="Helvetica" w:cs="Helvetica"/>
        </w:rPr>
        <w:t xml:space="preserve">e </w:t>
      </w:r>
      <w:r w:rsidR="004530CA">
        <w:rPr>
          <w:rFonts w:ascii="Helvetica" w:hAnsi="Helvetica" w:cs="Helvetica"/>
        </w:rPr>
        <w:t xml:space="preserve">a </w:t>
      </w:r>
      <w:hyperlink r:id="rId21" w:history="1">
        <w:r w:rsidR="004530CA" w:rsidRPr="004530CA">
          <w:rPr>
            <w:rStyle w:val="Hyperlink"/>
            <w:rFonts w:ascii="Helvetica" w:hAnsi="Helvetica" w:cs="Helvetica"/>
          </w:rPr>
          <w:t>Lei Municipal nº. 3673</w:t>
        </w:r>
        <w:r w:rsidR="00917AC3">
          <w:rPr>
            <w:rStyle w:val="Hyperlink"/>
            <w:rFonts w:ascii="Helvetica" w:hAnsi="Helvetica" w:cs="Helvetica"/>
          </w:rPr>
          <w:t xml:space="preserve"> de 2015 -</w:t>
        </w:r>
        <w:r w:rsidR="004530CA" w:rsidRPr="004530CA">
          <w:rPr>
            <w:rStyle w:val="Hyperlink"/>
            <w:rFonts w:ascii="Helvetica" w:hAnsi="Helvetica" w:cs="Helvetica"/>
          </w:rPr>
          <w:t xml:space="preserve"> Programa </w:t>
        </w:r>
        <w:r w:rsidR="00917AC3">
          <w:rPr>
            <w:rStyle w:val="Hyperlink"/>
            <w:rFonts w:ascii="Helvetica" w:hAnsi="Helvetica" w:cs="Helvetica"/>
          </w:rPr>
          <w:t xml:space="preserve">de Desenvolvimento Econômico </w:t>
        </w:r>
        <w:r w:rsidR="004530CA" w:rsidRPr="004530CA">
          <w:rPr>
            <w:rStyle w:val="Hyperlink"/>
            <w:rFonts w:ascii="Helvetica" w:hAnsi="Helvetica" w:cs="Helvetica"/>
          </w:rPr>
          <w:t>Pró-Campo</w:t>
        </w:r>
      </w:hyperlink>
      <w:r w:rsidR="00917AC3">
        <w:rPr>
          <w:rFonts w:ascii="Helvetica" w:hAnsi="Helvetica" w:cs="Helvetica"/>
        </w:rPr>
        <w:t xml:space="preserve"> e</w:t>
      </w:r>
      <w:r w:rsidR="003C7A23" w:rsidRPr="005072CF">
        <w:rPr>
          <w:rFonts w:ascii="Helvetica" w:hAnsi="Helvetica" w:cs="Helvetica"/>
        </w:rPr>
        <w:t>, ainda, de acordo com as condições estabelecidas neste Edital</w:t>
      </w:r>
      <w:r w:rsidR="003C7A23" w:rsidRPr="005072CF">
        <w:rPr>
          <w:rFonts w:ascii="Helvetica" w:eastAsia="Times New Roman" w:hAnsi="Helvetica" w:cs="Helvetica"/>
        </w:rPr>
        <w:t>.</w:t>
      </w:r>
    </w:p>
    <w:p w14:paraId="1C01CDDC" w14:textId="77777777" w:rsidR="003A31B9" w:rsidRPr="005072CF" w:rsidRDefault="003A31B9" w:rsidP="00C87581">
      <w:pPr>
        <w:pStyle w:val="Nivel2"/>
        <w:numPr>
          <w:ilvl w:val="0"/>
          <w:numId w:val="0"/>
        </w:numPr>
        <w:ind w:firstLine="1134"/>
        <w:rPr>
          <w:rFonts w:ascii="Helvetica" w:eastAsia="Times New Roman" w:hAnsi="Helvetica" w:cs="Helvetica"/>
        </w:rPr>
      </w:pPr>
    </w:p>
    <w:p w14:paraId="00B217AE" w14:textId="77777777" w:rsidR="003C7A23" w:rsidRPr="005072CF" w:rsidRDefault="003C7A23" w:rsidP="00ED52FD">
      <w:pPr>
        <w:pStyle w:val="Nivel01"/>
      </w:pPr>
      <w:bookmarkStart w:id="1" w:name="_Toc198815363"/>
      <w:r w:rsidRPr="005072CF">
        <w:t>DO OBJETO</w:t>
      </w:r>
      <w:bookmarkEnd w:id="1"/>
    </w:p>
    <w:p w14:paraId="4B43170C" w14:textId="38293280" w:rsidR="003C7A23" w:rsidRDefault="003C7A23" w:rsidP="00DB3B7D">
      <w:pPr>
        <w:pStyle w:val="Nivel2"/>
      </w:pPr>
      <w:r w:rsidRPr="004D4346">
        <w:t>O objeto da presente licitação é a</w:t>
      </w:r>
      <w:r w:rsidR="001F5231" w:rsidRPr="004D4346">
        <w:t xml:space="preserve"> </w:t>
      </w:r>
      <w:r w:rsidR="00FC3EA7" w:rsidRPr="00FC3EA7">
        <w:rPr>
          <w:rFonts w:eastAsia="Arial"/>
          <w:b/>
          <w:bCs/>
        </w:rPr>
        <w:t>ALIENAÇÃO DE</w:t>
      </w:r>
      <w:r w:rsidR="00585C72">
        <w:rPr>
          <w:rFonts w:eastAsia="Arial"/>
          <w:b/>
          <w:bCs/>
        </w:rPr>
        <w:t xml:space="preserve"> </w:t>
      </w:r>
      <w:r w:rsidR="00FC3EA7" w:rsidRPr="00FC3EA7">
        <w:rPr>
          <w:rFonts w:eastAsia="Arial"/>
          <w:b/>
          <w:bCs/>
        </w:rPr>
        <w:t>IMÓVE</w:t>
      </w:r>
      <w:r w:rsidR="00585C72">
        <w:rPr>
          <w:rFonts w:eastAsia="Arial"/>
          <w:b/>
          <w:bCs/>
        </w:rPr>
        <w:t>IS</w:t>
      </w:r>
      <w:r w:rsidR="00FC3EA7" w:rsidRPr="00FC3EA7">
        <w:rPr>
          <w:rFonts w:eastAsia="Arial"/>
          <w:b/>
          <w:bCs/>
        </w:rPr>
        <w:t>, ATRAVÉS DA LEI DO PRÓ-CAMPO, DE PROPRIEDADE DO MUNICÍPIO DE CAMPO MOURÃO</w:t>
      </w:r>
      <w:r w:rsidR="001F5231" w:rsidRPr="00A35BFC">
        <w:rPr>
          <w:rFonts w:ascii="Helvetica" w:hAnsi="Helvetica" w:cs="Helvetica"/>
          <w:b/>
          <w:bCs/>
          <w:color w:val="auto"/>
        </w:rPr>
        <w:t>,</w:t>
      </w:r>
      <w:r w:rsidR="001F5231" w:rsidRPr="004D4346">
        <w:rPr>
          <w:rFonts w:ascii="Helvetica" w:hAnsi="Helvetica" w:cs="Helvetica"/>
          <w:color w:val="auto"/>
        </w:rPr>
        <w:t xml:space="preserve"> conforme artigos </w:t>
      </w:r>
      <w:hyperlink r:id="rId22" w:anchor="art54" w:history="1">
        <w:r w:rsidR="001F5231" w:rsidRPr="008E3939">
          <w:rPr>
            <w:rStyle w:val="Hyperlink"/>
            <w:rFonts w:ascii="Helvetica" w:hAnsi="Helvetica" w:cs="Helvetica"/>
          </w:rPr>
          <w:t>54, §1º</w:t>
        </w:r>
      </w:hyperlink>
      <w:r w:rsidR="001F5231" w:rsidRPr="008E3939">
        <w:rPr>
          <w:rFonts w:ascii="Helvetica" w:hAnsi="Helvetica" w:cs="Helvetica"/>
          <w:color w:val="auto"/>
        </w:rPr>
        <w:t xml:space="preserve">, e </w:t>
      </w:r>
      <w:hyperlink r:id="rId23" w:anchor="art175" w:history="1">
        <w:r w:rsidR="001F5231" w:rsidRPr="008E3939">
          <w:rPr>
            <w:rStyle w:val="Hyperlink"/>
            <w:rFonts w:ascii="Helvetica" w:hAnsi="Helvetica" w:cs="Helvetica"/>
          </w:rPr>
          <w:t>175, §2°,</w:t>
        </w:r>
      </w:hyperlink>
      <w:r w:rsidR="001F5231" w:rsidRPr="008E3939">
        <w:rPr>
          <w:rFonts w:ascii="Helvetica" w:hAnsi="Helvetica" w:cs="Helvetica"/>
          <w:color w:val="auto"/>
        </w:rPr>
        <w:t xml:space="preserve"> da Lei 14.133/21 (Lei de </w:t>
      </w:r>
      <w:r w:rsidR="001F5231" w:rsidRPr="004D4346">
        <w:rPr>
          <w:rFonts w:ascii="Helvetica" w:hAnsi="Helvetica" w:cs="Helvetica"/>
          <w:color w:val="auto"/>
        </w:rPr>
        <w:t>Licitações)</w:t>
      </w:r>
      <w:r w:rsidR="00F42F76">
        <w:rPr>
          <w:rFonts w:ascii="Helvetica" w:hAnsi="Helvetica" w:cs="Helvetica"/>
          <w:color w:val="auto"/>
        </w:rPr>
        <w:t>,</w:t>
      </w:r>
      <w:r w:rsidR="003A31B9" w:rsidRPr="004D4346">
        <w:t xml:space="preserve"> </w:t>
      </w:r>
      <w:r w:rsidRPr="004D4346">
        <w:t>conforme condições, quantidades e exigências</w:t>
      </w:r>
      <w:r w:rsidR="001F5231" w:rsidRPr="004D4346">
        <w:t xml:space="preserve"> </w:t>
      </w:r>
      <w:r w:rsidRPr="004D4346">
        <w:t>estabelecidas neste Edital e seus anexos.</w:t>
      </w:r>
    </w:p>
    <w:p w14:paraId="4D9023E1" w14:textId="7B12E720" w:rsidR="00664577" w:rsidRDefault="00664577" w:rsidP="00DB3B7D">
      <w:pPr>
        <w:pStyle w:val="Nivel2"/>
      </w:pPr>
      <w:r>
        <w:t>O presente edital estabelecerá</w:t>
      </w:r>
      <w:r w:rsidRPr="00664577">
        <w:t xml:space="preserve"> a descrição dos bens, seus valores mínimos, local e prazo para visitação, especificação de eventuais ônus, gravames ou pendências, forma e prazo para pagamento dos bens arrematados, condições para participação e, no que couber, o disposto em Regulamento próprio que trata dos elementos a constar em instrumentos convocatórios.</w:t>
      </w:r>
    </w:p>
    <w:p w14:paraId="35291252" w14:textId="380A2849" w:rsidR="00C952EA" w:rsidRPr="00C952EA" w:rsidRDefault="00C952EA" w:rsidP="00C952EA">
      <w:pPr>
        <w:pStyle w:val="Nivel2"/>
      </w:pPr>
      <w:r w:rsidRPr="001A52A2">
        <w:t xml:space="preserve">A presente licitação tem como objetivo a alienação dos bens especificados no presente Edital, a quem oferecer o </w:t>
      </w:r>
      <w:r w:rsidR="008E3939">
        <w:t xml:space="preserve">critério </w:t>
      </w:r>
      <w:r w:rsidR="008E3939" w:rsidRPr="008E3939">
        <w:rPr>
          <w:b/>
          <w:bCs/>
        </w:rPr>
        <w:t>maior lance</w:t>
      </w:r>
      <w:r w:rsidR="008E3939" w:rsidRPr="001A52A2">
        <w:t xml:space="preserve"> </w:t>
      </w:r>
      <w:r>
        <w:t>por</w:t>
      </w:r>
      <w:r w:rsidRPr="001A52A2">
        <w:t xml:space="preserve"> </w:t>
      </w:r>
      <w:r w:rsidR="008E3939" w:rsidRPr="008E3939">
        <w:rPr>
          <w:b/>
          <w:bCs/>
        </w:rPr>
        <w:t>lote</w:t>
      </w:r>
      <w:r w:rsidRPr="001A52A2">
        <w:t>, mediante propostas orais e sucessivas</w:t>
      </w:r>
      <w:r w:rsidR="00664577">
        <w:t xml:space="preserve"> (</w:t>
      </w:r>
      <w:r w:rsidR="00664577" w:rsidRPr="00664577">
        <w:rPr>
          <w:b/>
          <w:bCs/>
        </w:rPr>
        <w:t>modo de disputa aberto</w:t>
      </w:r>
      <w:r w:rsidR="00664577">
        <w:t>)</w:t>
      </w:r>
      <w:r w:rsidRPr="001A52A2">
        <w:t xml:space="preserve">, para pagamento a partir dos valores mínimos definidos </w:t>
      </w:r>
      <w:r w:rsidR="008E3939">
        <w:t>nos laudos de avaliação dos i</w:t>
      </w:r>
      <w:r>
        <w:t xml:space="preserve">móveis </w:t>
      </w:r>
      <w:r w:rsidR="008E3939">
        <w:t>i</w:t>
      </w:r>
      <w:r>
        <w:t>ndustriais</w:t>
      </w:r>
      <w:r w:rsidRPr="001A52A2">
        <w:t xml:space="preserve"> do Município de Campo Mourão</w:t>
      </w:r>
      <w:r w:rsidRPr="00B163C0">
        <w:t>.</w:t>
      </w:r>
    </w:p>
    <w:p w14:paraId="03B0A324" w14:textId="6D5A95CB" w:rsidR="00C952EA" w:rsidRPr="00B915E4" w:rsidRDefault="00C952EA" w:rsidP="00C952EA">
      <w:pPr>
        <w:pStyle w:val="Nivel2"/>
      </w:pPr>
      <w:r w:rsidRPr="00B915E4">
        <w:t xml:space="preserve">Os bens imóveis estão organizados em </w:t>
      </w:r>
      <w:r w:rsidR="008E3939" w:rsidRPr="00B915E4">
        <w:t xml:space="preserve">lotes </w:t>
      </w:r>
      <w:r w:rsidR="00E95D23" w:rsidRPr="00B915E4">
        <w:t>individuais</w:t>
      </w:r>
      <w:r w:rsidRPr="00B915E4">
        <w:t xml:space="preserve">, conforme descrito no </w:t>
      </w:r>
      <w:r w:rsidR="008E3939" w:rsidRPr="00B915E4">
        <w:t xml:space="preserve">anexo </w:t>
      </w:r>
      <w:r w:rsidRPr="00B915E4">
        <w:t>I deste Edital.</w:t>
      </w:r>
    </w:p>
    <w:p w14:paraId="2A6F5D44" w14:textId="4773BFF4" w:rsidR="00C952EA" w:rsidRPr="001A52A2" w:rsidRDefault="00C952EA" w:rsidP="00C952EA">
      <w:pPr>
        <w:pStyle w:val="Nivel2"/>
      </w:pPr>
      <w:r w:rsidRPr="001A52A2">
        <w:t xml:space="preserve">Todos </w:t>
      </w:r>
      <w:r w:rsidRPr="00E95D23">
        <w:t>os bens imóveis serão</w:t>
      </w:r>
      <w:r w:rsidRPr="001A52A2">
        <w:t xml:space="preserve"> leiloados e alienados no estado de conservação e situação documental (tributária, cartorária, civil e ambiental) em que se encontram não sendo admitidas reclamações judiciais e/ou extrajudiciais por vícios e/ou defeitos ocultos presentes nos referidos bens, inexistindo qualquer hipótese de deferimento de pedidos de ressarcimentos ou compensações.</w:t>
      </w:r>
    </w:p>
    <w:p w14:paraId="3AC752BB" w14:textId="01F65604" w:rsidR="00E95D23" w:rsidRDefault="00E95D23" w:rsidP="00ED52FD">
      <w:pPr>
        <w:pStyle w:val="Nivel01"/>
      </w:pPr>
      <w:bookmarkStart w:id="2" w:name="_Toc198815364"/>
      <w:r>
        <w:lastRenderedPageBreak/>
        <w:t>DO PROGRAMA MUNICIPAL DE DESENVOLVIMENTO ECONÔMICO</w:t>
      </w:r>
      <w:r w:rsidR="00D54814">
        <w:t xml:space="preserve"> E DA PRÉ-QUALIFICAÇÃO DOS CHAMAMENTOS PÚBLICOS</w:t>
      </w:r>
      <w:bookmarkEnd w:id="2"/>
    </w:p>
    <w:p w14:paraId="7531368B" w14:textId="3313112B" w:rsidR="00E95D23" w:rsidRDefault="00E95D23" w:rsidP="00E95D23">
      <w:pPr>
        <w:pStyle w:val="Nivel2"/>
      </w:pPr>
      <w:r w:rsidRPr="00E95D23">
        <w:t>O Programa de Desenvolvimento Econômico de Campo Mourão - Pró-Campo</w:t>
      </w:r>
      <w:r w:rsidR="00F42F76">
        <w:t xml:space="preserve"> (</w:t>
      </w:r>
      <w:hyperlink r:id="rId24" w:history="1">
        <w:r w:rsidR="00F42F76" w:rsidRPr="004530CA">
          <w:rPr>
            <w:rStyle w:val="Hyperlink"/>
            <w:rFonts w:ascii="Helvetica" w:hAnsi="Helvetica" w:cs="Helvetica"/>
          </w:rPr>
          <w:t>Lei Municipal nº. 3673</w:t>
        </w:r>
        <w:r w:rsidR="00F42F76">
          <w:rPr>
            <w:rStyle w:val="Hyperlink"/>
            <w:rFonts w:ascii="Helvetica" w:hAnsi="Helvetica" w:cs="Helvetica"/>
          </w:rPr>
          <w:t xml:space="preserve"> de 2015 -</w:t>
        </w:r>
        <w:r w:rsidR="00F42F76" w:rsidRPr="004530CA">
          <w:rPr>
            <w:rStyle w:val="Hyperlink"/>
            <w:rFonts w:ascii="Helvetica" w:hAnsi="Helvetica" w:cs="Helvetica"/>
          </w:rPr>
          <w:t xml:space="preserve"> Programa </w:t>
        </w:r>
        <w:r w:rsidR="00F42F76">
          <w:rPr>
            <w:rStyle w:val="Hyperlink"/>
            <w:rFonts w:ascii="Helvetica" w:hAnsi="Helvetica" w:cs="Helvetica"/>
          </w:rPr>
          <w:t xml:space="preserve">de Desenvolvimento Econômico </w:t>
        </w:r>
        <w:r w:rsidR="00F42F76" w:rsidRPr="004530CA">
          <w:rPr>
            <w:rStyle w:val="Hyperlink"/>
            <w:rFonts w:ascii="Helvetica" w:hAnsi="Helvetica" w:cs="Helvetica"/>
          </w:rPr>
          <w:t>Pró-Campo</w:t>
        </w:r>
      </w:hyperlink>
      <w:r w:rsidR="00F42F76">
        <w:rPr>
          <w:rFonts w:ascii="Helvetica" w:hAnsi="Helvetica" w:cs="Helvetica"/>
        </w:rPr>
        <w:t>)</w:t>
      </w:r>
      <w:r w:rsidRPr="00E95D23">
        <w:t>, cujo objetivo é fomentar o desenvolvimento econômico do Município por meio de incentivos e ações voltadas ao setor da indústria, comércio, tecnológico e serviços, priorizando a geração de empregos, renda e o aumento da arrecadação tributária, em consonância com o Plano Diretor do Município e o Conselho de Desenvolvimento Econômico Municipal</w:t>
      </w:r>
      <w:r>
        <w:t>.</w:t>
      </w:r>
    </w:p>
    <w:p w14:paraId="4B79D4CF" w14:textId="77777777" w:rsidR="00E95D23" w:rsidRDefault="00E95D23" w:rsidP="00E95D23">
      <w:pPr>
        <w:pStyle w:val="Nivel3"/>
      </w:pPr>
      <w:r w:rsidRPr="00E95D23">
        <w:t>O Programa concederá incentivo tanto para a instalação de novos empreendimentos quanto para a expansão dos já existentes, localizados ou não nos distritos industriais.</w:t>
      </w:r>
    </w:p>
    <w:p w14:paraId="46889ACE" w14:textId="3ADE8C4D" w:rsidR="00E95D23" w:rsidRPr="00E95D23" w:rsidRDefault="00E95D23" w:rsidP="00E95D23">
      <w:pPr>
        <w:pStyle w:val="Nivel3"/>
      </w:pPr>
      <w:r>
        <w:t>Entre os incentivos está a alienação</w:t>
      </w:r>
      <w:r>
        <w:tab/>
        <w:t xml:space="preserve">de imóveis </w:t>
      </w:r>
      <w:r w:rsidRPr="00E95D23">
        <w:t>localizados nos distritos industriais ou em outras áreas de propriedade do Município a título de incentivo à industrialização mediante</w:t>
      </w:r>
      <w:r>
        <w:t xml:space="preserve"> este</w:t>
      </w:r>
      <w:r w:rsidRPr="00E95D23">
        <w:t xml:space="preserve"> processo licitatório</w:t>
      </w:r>
      <w:r>
        <w:t xml:space="preserve">, autorizado pelo </w:t>
      </w:r>
      <w:r w:rsidRPr="00E95D23">
        <w:t>Chefe do Poder Executivo Municipal, com estrita observância dos preceitos desta Lei</w:t>
      </w:r>
      <w:r>
        <w:t>.</w:t>
      </w:r>
    </w:p>
    <w:p w14:paraId="29757919" w14:textId="5FF36436" w:rsidR="00D54814" w:rsidRPr="00D54814" w:rsidRDefault="00D54814" w:rsidP="00D54814">
      <w:pPr>
        <w:pStyle w:val="Nivel2"/>
      </w:pPr>
      <w:r>
        <w:t>A pré-qualificação foi o procedimento técnico-administrativo que selecionou previamente licitantes que reúnam condições de habilitação para participar da presente licitação ou de licitação vinculada a programas objetivamente definidos,</w:t>
      </w:r>
      <w:r w:rsidRPr="00D54814">
        <w:t xml:space="preserve"> realizad</w:t>
      </w:r>
      <w:r>
        <w:t>o</w:t>
      </w:r>
      <w:r w:rsidRPr="00D54814">
        <w:t xml:space="preserve"> em grupos ou segmentos, segundo as especialidades dos fornecedores.</w:t>
      </w:r>
    </w:p>
    <w:p w14:paraId="6FD297AB" w14:textId="41BF1BA0" w:rsidR="00E95D23" w:rsidRPr="00E95D23" w:rsidRDefault="00D54814" w:rsidP="005C7946">
      <w:pPr>
        <w:pStyle w:val="Nivel3"/>
        <w:rPr>
          <w:lang w:eastAsia="en-US"/>
        </w:rPr>
      </w:pPr>
      <w:r w:rsidRPr="00D54814">
        <w:t xml:space="preserve"> A</w:t>
      </w:r>
      <w:r>
        <w:t xml:space="preserve"> presente</w:t>
      </w:r>
      <w:r w:rsidRPr="00D54814">
        <w:t xml:space="preserve"> licitação </w:t>
      </w:r>
      <w:r>
        <w:t xml:space="preserve">é </w:t>
      </w:r>
      <w:r w:rsidR="002B4870">
        <w:t>exclusiva</w:t>
      </w:r>
      <w:r w:rsidRPr="00D54814">
        <w:t xml:space="preserve"> a licitantes pré-qualificados</w:t>
      </w:r>
      <w:r>
        <w:t xml:space="preserve"> nos </w:t>
      </w:r>
      <w:r w:rsidR="008032C3" w:rsidRPr="008032C3">
        <w:rPr>
          <w:u w:val="single"/>
        </w:rPr>
        <w:t>C</w:t>
      </w:r>
      <w:r w:rsidRPr="008032C3">
        <w:rPr>
          <w:u w:val="single"/>
        </w:rPr>
        <w:t xml:space="preserve">hamamentos </w:t>
      </w:r>
      <w:r w:rsidR="008032C3" w:rsidRPr="008032C3">
        <w:rPr>
          <w:u w:val="single"/>
        </w:rPr>
        <w:t>P</w:t>
      </w:r>
      <w:r w:rsidRPr="008032C3">
        <w:rPr>
          <w:u w:val="single"/>
        </w:rPr>
        <w:t>úblicos</w:t>
      </w:r>
      <w:r w:rsidR="005C7946">
        <w:t xml:space="preserve"> constantes no anexo I e</w:t>
      </w:r>
      <w:r w:rsidR="00AC0C65">
        <w:t xml:space="preserve"> conforme atas do Conselho Municipal de Desenvolvimento Econômico</w:t>
      </w:r>
      <w:r w:rsidR="009C2CC9">
        <w:t>.</w:t>
      </w:r>
    </w:p>
    <w:p w14:paraId="5FA1A5A4" w14:textId="780389B8" w:rsidR="00C952EA" w:rsidRDefault="00C952EA" w:rsidP="00ED52FD">
      <w:pPr>
        <w:pStyle w:val="Nivel01"/>
      </w:pPr>
      <w:bookmarkStart w:id="3" w:name="_Toc198815365"/>
      <w:r>
        <w:t>DO VALOR TOTAL MÍNIMO DA ALIENAÇÃO</w:t>
      </w:r>
      <w:bookmarkEnd w:id="3"/>
    </w:p>
    <w:p w14:paraId="5D14181E" w14:textId="77777777" w:rsidR="00CA3FBD" w:rsidRPr="006E17CC" w:rsidRDefault="00CA3FBD" w:rsidP="00CA3FBD">
      <w:pPr>
        <w:pStyle w:val="Nivel2"/>
        <w:rPr>
          <w:rFonts w:ascii="Helvetica" w:hAnsi="Helvetica" w:cs="Helvetica"/>
        </w:rPr>
      </w:pPr>
      <w:r w:rsidRPr="006E17CC">
        <w:rPr>
          <w:rFonts w:ascii="Helvetica" w:hAnsi="Helvetica" w:cs="Helvetica"/>
        </w:rPr>
        <w:t xml:space="preserve">Entende-se o VALOR MÍNIMO atribuído para cada </w:t>
      </w:r>
      <w:r w:rsidRPr="00C918F9">
        <w:rPr>
          <w:rFonts w:ascii="Helvetica" w:hAnsi="Helvetica" w:cs="Helvetica"/>
        </w:rPr>
        <w:t>LOTE</w:t>
      </w:r>
      <w:r w:rsidRPr="006E17CC">
        <w:rPr>
          <w:rFonts w:ascii="Helvetica" w:hAnsi="Helvetica" w:cs="Helvetica"/>
        </w:rPr>
        <w:t xml:space="preserve"> como sendo o VALOR INICIAL do objeto da presente alienação, a partir do qual se dará a disputa pelo melhor lance ofertado.</w:t>
      </w:r>
    </w:p>
    <w:p w14:paraId="1DCDE9CB" w14:textId="449A32E0" w:rsidR="0031697A" w:rsidRDefault="00C952EA" w:rsidP="00B63ADC">
      <w:pPr>
        <w:pStyle w:val="Nivel2"/>
        <w:rPr>
          <w:sz w:val="16"/>
          <w:szCs w:val="16"/>
          <w:lang w:eastAsia="en-US"/>
        </w:rPr>
      </w:pPr>
      <w:r w:rsidRPr="00C952EA">
        <w:rPr>
          <w:sz w:val="21"/>
          <w:szCs w:val="21"/>
        </w:rPr>
        <w:t>Com base nos laudos de Avaliação de Valores</w:t>
      </w:r>
      <w:r w:rsidRPr="00C952EA">
        <w:rPr>
          <w:b/>
          <w:sz w:val="21"/>
          <w:szCs w:val="21"/>
        </w:rPr>
        <w:t xml:space="preserve">, </w:t>
      </w:r>
      <w:r w:rsidRPr="00C952EA">
        <w:rPr>
          <w:sz w:val="21"/>
          <w:szCs w:val="21"/>
        </w:rPr>
        <w:t>o</w:t>
      </w:r>
      <w:r w:rsidR="0031697A">
        <w:rPr>
          <w:sz w:val="21"/>
          <w:szCs w:val="21"/>
        </w:rPr>
        <w:t>s</w:t>
      </w:r>
      <w:r w:rsidRPr="00C952EA">
        <w:rPr>
          <w:sz w:val="21"/>
          <w:szCs w:val="21"/>
        </w:rPr>
        <w:t xml:space="preserve"> </w:t>
      </w:r>
      <w:r w:rsidR="0031697A" w:rsidRPr="0031697A">
        <w:rPr>
          <w:b/>
          <w:bCs/>
          <w:sz w:val="21"/>
          <w:szCs w:val="21"/>
        </w:rPr>
        <w:t>v</w:t>
      </w:r>
      <w:r w:rsidRPr="00C952EA">
        <w:rPr>
          <w:b/>
          <w:sz w:val="21"/>
          <w:szCs w:val="21"/>
        </w:rPr>
        <w:t>alor</w:t>
      </w:r>
      <w:r w:rsidR="0031697A">
        <w:rPr>
          <w:b/>
          <w:sz w:val="21"/>
          <w:szCs w:val="21"/>
        </w:rPr>
        <w:t>es m</w:t>
      </w:r>
      <w:r w:rsidRPr="00C952EA">
        <w:rPr>
          <w:b/>
          <w:sz w:val="21"/>
          <w:szCs w:val="21"/>
        </w:rPr>
        <w:t>ínimo</w:t>
      </w:r>
      <w:r w:rsidR="00CA3FBD">
        <w:rPr>
          <w:b/>
          <w:sz w:val="21"/>
          <w:szCs w:val="21"/>
        </w:rPr>
        <w:t>s</w:t>
      </w:r>
      <w:r w:rsidRPr="00C952EA">
        <w:rPr>
          <w:sz w:val="21"/>
          <w:szCs w:val="21"/>
        </w:rPr>
        <w:t xml:space="preserve"> </w:t>
      </w:r>
      <w:r w:rsidR="0031697A">
        <w:rPr>
          <w:sz w:val="21"/>
          <w:szCs w:val="21"/>
        </w:rPr>
        <w:t xml:space="preserve">dos lotes são os constantes na relação </w:t>
      </w:r>
      <w:r w:rsidR="00B63ADC">
        <w:rPr>
          <w:sz w:val="21"/>
          <w:szCs w:val="21"/>
        </w:rPr>
        <w:t>do anexo I</w:t>
      </w:r>
      <w:r w:rsidR="00B63ADC">
        <w:rPr>
          <w:sz w:val="16"/>
          <w:szCs w:val="16"/>
          <w:lang w:eastAsia="en-US"/>
        </w:rPr>
        <w:t>;</w:t>
      </w:r>
    </w:p>
    <w:p w14:paraId="7E6B30BF" w14:textId="6971E056" w:rsidR="006E17CC" w:rsidRDefault="006E17CC" w:rsidP="00ED52FD">
      <w:pPr>
        <w:pStyle w:val="Nivel01"/>
      </w:pPr>
      <w:bookmarkStart w:id="4" w:name="_Toc198815366"/>
      <w:r>
        <w:t>DA VISITAÇÃO DOS BENS MÓVEIS/ IMÓVEIS</w:t>
      </w:r>
      <w:bookmarkEnd w:id="4"/>
    </w:p>
    <w:p w14:paraId="7A7587EE" w14:textId="4B7F6F99" w:rsidR="006E17CC" w:rsidRPr="00CA3FBD" w:rsidRDefault="006E17CC" w:rsidP="00CA3FBD">
      <w:pPr>
        <w:pStyle w:val="Nivel2"/>
        <w:rPr>
          <w:sz w:val="21"/>
          <w:szCs w:val="21"/>
        </w:rPr>
      </w:pPr>
      <w:r w:rsidRPr="00CA3FBD">
        <w:rPr>
          <w:sz w:val="21"/>
          <w:szCs w:val="21"/>
        </w:rPr>
        <w:t>BENS IMÓVEIS serão todos alienados no estado em que se encontram, não haverá emissão de qualquer comprovante de vistoria, cabendo ao</w:t>
      </w:r>
      <w:r w:rsidRPr="00CA3FBD">
        <w:rPr>
          <w:sz w:val="21"/>
          <w:szCs w:val="21"/>
        </w:rPr>
        <w:br/>
        <w:t>licitante toda responsabilidade pela análise do Imóvel, não podendo haver alegação de ignorância da situação ou condições em que se encontram os bens Imóveis leiloados</w:t>
      </w:r>
      <w:r w:rsidR="0031697A" w:rsidRPr="00CA3FBD">
        <w:rPr>
          <w:sz w:val="21"/>
          <w:szCs w:val="21"/>
        </w:rPr>
        <w:t>.</w:t>
      </w:r>
      <w:r w:rsidRPr="00CA3FBD">
        <w:rPr>
          <w:sz w:val="21"/>
          <w:szCs w:val="21"/>
        </w:rPr>
        <w:t xml:space="preserve"> </w:t>
      </w:r>
    </w:p>
    <w:p w14:paraId="6157369C" w14:textId="22267C98" w:rsidR="006E17CC" w:rsidRPr="00CA3FBD" w:rsidRDefault="006E17CC" w:rsidP="00CA3FBD">
      <w:pPr>
        <w:pStyle w:val="Nivel2"/>
        <w:rPr>
          <w:sz w:val="21"/>
          <w:szCs w:val="21"/>
        </w:rPr>
      </w:pPr>
      <w:r w:rsidRPr="00CA3FBD">
        <w:rPr>
          <w:sz w:val="21"/>
          <w:szCs w:val="21"/>
        </w:rPr>
        <w:t>A Secretaria de Inovação e Desenvolvimento Econômico (SEIDEC) fornecerá acesso para visitação a qualquer dia e horário, telefone para contato (44)</w:t>
      </w:r>
      <w:r w:rsidR="0031697A" w:rsidRPr="00CA3FBD">
        <w:rPr>
          <w:sz w:val="21"/>
          <w:szCs w:val="21"/>
        </w:rPr>
        <w:t xml:space="preserve"> 3815-8820</w:t>
      </w:r>
      <w:r w:rsidRPr="00CA3FBD">
        <w:rPr>
          <w:sz w:val="21"/>
          <w:szCs w:val="21"/>
        </w:rPr>
        <w:t>.</w:t>
      </w:r>
    </w:p>
    <w:p w14:paraId="5606529B" w14:textId="6668F4AD" w:rsidR="006E17CC" w:rsidRPr="00CA3FBD" w:rsidRDefault="006E17CC" w:rsidP="00CA3FBD">
      <w:pPr>
        <w:pStyle w:val="Nivel2"/>
        <w:rPr>
          <w:sz w:val="21"/>
          <w:szCs w:val="21"/>
        </w:rPr>
      </w:pPr>
      <w:r w:rsidRPr="00CA3FBD">
        <w:rPr>
          <w:sz w:val="21"/>
          <w:szCs w:val="21"/>
        </w:rPr>
        <w:t>As cópias das matrículas dos imóveis e/ou dos mapas de localização estarão disponibilizadas nos anexos e juntadas</w:t>
      </w:r>
      <w:r w:rsidR="0031697A" w:rsidRPr="00CA3FBD">
        <w:rPr>
          <w:sz w:val="21"/>
          <w:szCs w:val="21"/>
        </w:rPr>
        <w:t xml:space="preserve"> no portal da transparência</w:t>
      </w:r>
      <w:r w:rsidRPr="00CA3FBD">
        <w:rPr>
          <w:sz w:val="21"/>
          <w:szCs w:val="21"/>
        </w:rPr>
        <w:t>.</w:t>
      </w:r>
    </w:p>
    <w:p w14:paraId="38125E8E" w14:textId="3452AD5C" w:rsidR="006E17CC" w:rsidRPr="006E17CC" w:rsidRDefault="006E17CC" w:rsidP="006E17CC">
      <w:pPr>
        <w:pStyle w:val="Nivel2"/>
        <w:numPr>
          <w:ilvl w:val="0"/>
          <w:numId w:val="0"/>
        </w:numPr>
        <w:ind w:left="999"/>
        <w:rPr>
          <w:lang w:eastAsia="en-US"/>
        </w:rPr>
      </w:pPr>
    </w:p>
    <w:p w14:paraId="48DCA330" w14:textId="7AD24802" w:rsidR="006E17CC" w:rsidRDefault="006E17CC" w:rsidP="00ED52FD">
      <w:pPr>
        <w:pStyle w:val="Nivel01"/>
      </w:pPr>
      <w:bookmarkStart w:id="5" w:name="_Toc198815367"/>
      <w:r w:rsidRPr="00C42678">
        <w:t xml:space="preserve">DAS </w:t>
      </w:r>
      <w:r>
        <w:t xml:space="preserve">CONSIDERAÇÕES </w:t>
      </w:r>
      <w:r w:rsidR="0096464A">
        <w:t>INICIAIS</w:t>
      </w:r>
      <w:bookmarkEnd w:id="5"/>
    </w:p>
    <w:p w14:paraId="1F10F62A" w14:textId="77777777" w:rsidR="0096464A" w:rsidRDefault="0096464A" w:rsidP="0096464A">
      <w:pPr>
        <w:pStyle w:val="Nivel2"/>
        <w:rPr>
          <w:rFonts w:ascii="Helvetica" w:hAnsi="Helvetica" w:cs="Helvetica"/>
        </w:rPr>
      </w:pPr>
      <w:r>
        <w:rPr>
          <w:rFonts w:ascii="Helvetica" w:hAnsi="Helvetica" w:cs="Helvetica"/>
        </w:rPr>
        <w:t>JUSTIFICATIVA PARA USO DO LEILÃO PRESENCIAL</w:t>
      </w:r>
    </w:p>
    <w:p w14:paraId="6F47EAC1" w14:textId="4A64CFE3" w:rsidR="0096464A" w:rsidRPr="0031697A" w:rsidRDefault="0096464A" w:rsidP="00867ED8">
      <w:pPr>
        <w:pStyle w:val="Nivel3"/>
      </w:pPr>
      <w:r w:rsidRPr="0031697A">
        <w:t>A adoção da realização presencial da sessão pública se justifica em razão d</w:t>
      </w:r>
      <w:r w:rsidR="0031697A" w:rsidRPr="0031697A">
        <w:t>o certame ser exclusivo para pessoas jurídicas pré-qualificadas, conforme item 2 deste edital, bem como pela i</w:t>
      </w:r>
      <w:r w:rsidRPr="0031697A">
        <w:t xml:space="preserve">mpossibilidade </w:t>
      </w:r>
      <w:r w:rsidR="0031697A" w:rsidRPr="0031697A">
        <w:t xml:space="preserve">técnica e operacional </w:t>
      </w:r>
      <w:r w:rsidRPr="0031697A">
        <w:t xml:space="preserve">de se </w:t>
      </w:r>
      <w:r w:rsidR="0031697A" w:rsidRPr="0031697A">
        <w:t xml:space="preserve">estabelecer restrição aos pré-qualificados </w:t>
      </w:r>
      <w:r w:rsidRPr="0031697A">
        <w:t>na plataforma eletrônica.</w:t>
      </w:r>
    </w:p>
    <w:p w14:paraId="3505E746" w14:textId="77777777" w:rsidR="0096464A" w:rsidRDefault="0096464A" w:rsidP="0096464A">
      <w:pPr>
        <w:pStyle w:val="Nivel3"/>
      </w:pPr>
      <w:r>
        <w:t>Todos os documentos serão digitalizados e disponíveis no processo administrativo, do Portal da Transparência do Município</w:t>
      </w:r>
      <w:r w:rsidRPr="00727187">
        <w:t>.</w:t>
      </w:r>
    </w:p>
    <w:p w14:paraId="25DCB4CD" w14:textId="42658046" w:rsidR="0096464A" w:rsidRPr="006C1F51" w:rsidRDefault="0096464A" w:rsidP="006C1F51">
      <w:pPr>
        <w:pStyle w:val="Nivel3"/>
      </w:pPr>
      <w:r w:rsidRPr="00727187">
        <w:t xml:space="preserve">As sessões dos procedimentos licitatórios </w:t>
      </w:r>
      <w:r>
        <w:t xml:space="preserve">presenciais </w:t>
      </w:r>
      <w:r w:rsidRPr="00727187">
        <w:t>do Município de Campo Mourão são públicas e podem ser acompanhas por qualquer interessado na data, horário</w:t>
      </w:r>
      <w:r>
        <w:t xml:space="preserve">, na página oficial do </w:t>
      </w:r>
      <w:hyperlink r:id="rId25" w:history="1">
        <w:r w:rsidRPr="00727187">
          <w:rPr>
            <w:rStyle w:val="Hyperlink"/>
          </w:rPr>
          <w:t>Município</w:t>
        </w:r>
      </w:hyperlink>
      <w:r w:rsidRPr="00727187">
        <w:t>, ou acompanhadas ao vivo pel</w:t>
      </w:r>
      <w:r w:rsidR="004E411E">
        <w:t>a nossa página no</w:t>
      </w:r>
      <w:r>
        <w:t xml:space="preserve"> </w:t>
      </w:r>
      <w:hyperlink r:id="rId26" w:history="1">
        <w:r w:rsidRPr="00727187">
          <w:rPr>
            <w:rStyle w:val="Hyperlink"/>
          </w:rPr>
          <w:t>Youtube</w:t>
        </w:r>
      </w:hyperlink>
      <w:r w:rsidRPr="00727187">
        <w:t>.</w:t>
      </w:r>
    </w:p>
    <w:p w14:paraId="7D3A0E91" w14:textId="7E340F6C" w:rsidR="006E17CC" w:rsidRPr="006E17CC" w:rsidRDefault="006E17CC" w:rsidP="006E17CC">
      <w:pPr>
        <w:pStyle w:val="Nivel2"/>
        <w:rPr>
          <w:rFonts w:ascii="Helvetica" w:hAnsi="Helvetica" w:cs="Helvetica"/>
        </w:rPr>
      </w:pPr>
      <w:r w:rsidRPr="006E17CC">
        <w:rPr>
          <w:rFonts w:ascii="Helvetica" w:hAnsi="Helvetica" w:cs="Helvetica"/>
        </w:rPr>
        <w:t xml:space="preserve">O Município de Campo Mourão está constituído como legitimo proprietário dos imóveis disponibilizados para alienação, permanecendo por eles responsável até a data da publicação da </w:t>
      </w:r>
      <w:r w:rsidR="00CA3FBD" w:rsidRPr="006E17CC">
        <w:rPr>
          <w:rFonts w:ascii="Helvetica" w:hAnsi="Helvetica" w:cs="Helvetica"/>
        </w:rPr>
        <w:t>adjudicação aos arrematantes</w:t>
      </w:r>
      <w:r w:rsidRPr="006E17CC">
        <w:rPr>
          <w:rFonts w:ascii="Helvetica" w:hAnsi="Helvetica" w:cs="Helvetica"/>
        </w:rPr>
        <w:t>.</w:t>
      </w:r>
    </w:p>
    <w:p w14:paraId="3ED77EF9" w14:textId="68AFEE0B" w:rsidR="006E17CC" w:rsidRPr="006E17CC" w:rsidRDefault="006E17CC" w:rsidP="006E17CC">
      <w:pPr>
        <w:pStyle w:val="Nivel2"/>
        <w:rPr>
          <w:rFonts w:ascii="Helvetica" w:hAnsi="Helvetica" w:cs="Helvetica"/>
        </w:rPr>
      </w:pPr>
      <w:r w:rsidRPr="006E17CC">
        <w:rPr>
          <w:rFonts w:ascii="Helvetica" w:hAnsi="Helvetica" w:cs="Helvetica"/>
        </w:rPr>
        <w:t>O bem será leiloado e alienado no estado em que se encontra não sendo admitidas reclamações futuras como, concessão de abatimento no preço em razão de suas qualidades intrínsecas ou extrínsecas, inexistindo qualquer hipótese de deferimento de pedidos de ressarcimentos ou compensações.</w:t>
      </w:r>
    </w:p>
    <w:p w14:paraId="6C2EE13C" w14:textId="4475037A" w:rsidR="006E17CC" w:rsidRPr="006E17CC" w:rsidRDefault="006E17CC" w:rsidP="006E17CC">
      <w:pPr>
        <w:pStyle w:val="Nivel2"/>
        <w:rPr>
          <w:rFonts w:ascii="Helvetica" w:hAnsi="Helvetica" w:cs="Helvetica"/>
        </w:rPr>
      </w:pPr>
      <w:r w:rsidRPr="006E17CC">
        <w:rPr>
          <w:rFonts w:ascii="Helvetica" w:hAnsi="Helvetica" w:cs="Helvetica"/>
        </w:rPr>
        <w:t>Aceito o lance como MAIOR OFERTA, não será admitido que o proponente desista da aquisição.</w:t>
      </w:r>
    </w:p>
    <w:p w14:paraId="5D839F46" w14:textId="6777B951" w:rsidR="006E17CC" w:rsidRPr="006E17CC" w:rsidRDefault="006E17CC" w:rsidP="006E17CC">
      <w:pPr>
        <w:pStyle w:val="Nivel2"/>
        <w:rPr>
          <w:rFonts w:ascii="Helvetica" w:hAnsi="Helvetica" w:cs="Helvetica"/>
        </w:rPr>
      </w:pPr>
      <w:r w:rsidRPr="006E17CC">
        <w:rPr>
          <w:rFonts w:ascii="Helvetica" w:hAnsi="Helvetica" w:cs="Helvetica"/>
        </w:rPr>
        <w:t xml:space="preserve"> Será admitida no certame a representação por instrumento público, mediante a apresentação de procuração específica para esse fim. </w:t>
      </w:r>
    </w:p>
    <w:p w14:paraId="4B0879D9" w14:textId="157DD644" w:rsidR="003C7A23" w:rsidRPr="005072CF" w:rsidRDefault="00DE12B5" w:rsidP="00ED52FD">
      <w:pPr>
        <w:pStyle w:val="Nivel01"/>
      </w:pPr>
      <w:bookmarkStart w:id="6" w:name="_Toc198815368"/>
      <w:r>
        <w:t>DOCUMENTOS EXIGIDOS</w:t>
      </w:r>
      <w:bookmarkEnd w:id="6"/>
    </w:p>
    <w:p w14:paraId="6D6F3D27" w14:textId="6B482F33" w:rsidR="006E17CC" w:rsidRDefault="006E17CC" w:rsidP="006E17CC">
      <w:pPr>
        <w:pStyle w:val="Nvel2-Red"/>
        <w:rPr>
          <w:rFonts w:ascii="Helvetica" w:hAnsi="Helvetica" w:cs="Helvetica"/>
          <w:i w:val="0"/>
          <w:iCs w:val="0"/>
          <w:color w:val="auto"/>
        </w:rPr>
      </w:pPr>
      <w:r>
        <w:rPr>
          <w:rFonts w:ascii="Helvetica" w:hAnsi="Helvetica" w:cs="Helvetica"/>
          <w:i w:val="0"/>
          <w:iCs w:val="0"/>
          <w:color w:val="auto"/>
        </w:rPr>
        <w:t>P</w:t>
      </w:r>
      <w:r w:rsidRPr="006E17CC">
        <w:rPr>
          <w:rFonts w:ascii="Helvetica" w:hAnsi="Helvetica" w:cs="Helvetica"/>
          <w:i w:val="0"/>
          <w:iCs w:val="0"/>
          <w:color w:val="auto"/>
        </w:rPr>
        <w:t>ara o credenciamento no certame do leilão presencial, os interessados, no dia e horários marcados</w:t>
      </w:r>
      <w:r w:rsidR="00ED52FD">
        <w:rPr>
          <w:rFonts w:ascii="Helvetica" w:hAnsi="Helvetica" w:cs="Helvetica"/>
          <w:i w:val="0"/>
          <w:iCs w:val="0"/>
          <w:color w:val="auto"/>
        </w:rPr>
        <w:t xml:space="preserve"> da sessão pública, </w:t>
      </w:r>
      <w:r w:rsidRPr="006E17CC">
        <w:rPr>
          <w:rFonts w:ascii="Helvetica" w:hAnsi="Helvetica" w:cs="Helvetica"/>
          <w:i w:val="0"/>
          <w:iCs w:val="0"/>
          <w:color w:val="auto"/>
        </w:rPr>
        <w:t>deverão apresentar os seguintes documentos</w:t>
      </w:r>
      <w:r>
        <w:rPr>
          <w:rFonts w:ascii="Helvetica" w:hAnsi="Helvetica" w:cs="Helvetica"/>
          <w:i w:val="0"/>
          <w:iCs w:val="0"/>
          <w:color w:val="auto"/>
        </w:rPr>
        <w:t>,</w:t>
      </w:r>
      <w:r w:rsidR="00DE12B5">
        <w:rPr>
          <w:rFonts w:ascii="Helvetica" w:hAnsi="Helvetica" w:cs="Helvetica"/>
          <w:i w:val="0"/>
          <w:iCs w:val="0"/>
          <w:color w:val="auto"/>
        </w:rPr>
        <w:t xml:space="preserve"> </w:t>
      </w:r>
      <w:r w:rsidR="00DE12B5" w:rsidRPr="00DE12B5">
        <w:rPr>
          <w:rFonts w:ascii="Helvetica" w:hAnsi="Helvetica" w:cs="Helvetica"/>
          <w:b/>
          <w:bCs/>
          <w:i w:val="0"/>
          <w:iCs w:val="0"/>
          <w:color w:val="auto"/>
          <w:u w:val="single"/>
        </w:rPr>
        <w:t>ORIGINAL E CÓPIA</w:t>
      </w:r>
      <w:r w:rsidR="00DE12B5">
        <w:rPr>
          <w:rFonts w:ascii="Helvetica" w:hAnsi="Helvetica" w:cs="Helvetica"/>
          <w:i w:val="0"/>
          <w:iCs w:val="0"/>
          <w:color w:val="auto"/>
        </w:rPr>
        <w:t>,</w:t>
      </w:r>
      <w:r>
        <w:rPr>
          <w:rFonts w:ascii="Helvetica" w:hAnsi="Helvetica" w:cs="Helvetica"/>
          <w:i w:val="0"/>
          <w:iCs w:val="0"/>
          <w:color w:val="auto"/>
        </w:rPr>
        <w:t xml:space="preserve"> </w:t>
      </w:r>
      <w:r w:rsidRPr="00DE12B5">
        <w:rPr>
          <w:rFonts w:ascii="Helvetica" w:hAnsi="Helvetica" w:cs="Helvetica"/>
          <w:b/>
          <w:bCs/>
          <w:i w:val="0"/>
          <w:iCs w:val="0"/>
          <w:color w:val="auto"/>
          <w:u w:val="single"/>
        </w:rPr>
        <w:t>RETENDO-SE AS FOTOCÓPIAS</w:t>
      </w:r>
      <w:r w:rsidRPr="00DE12B5">
        <w:rPr>
          <w:rFonts w:ascii="Helvetica" w:hAnsi="Helvetica" w:cs="Helvetica"/>
          <w:i w:val="0"/>
          <w:iCs w:val="0"/>
          <w:color w:val="auto"/>
          <w:u w:val="single"/>
        </w:rPr>
        <w:t>:</w:t>
      </w:r>
      <w:r w:rsidRPr="006E17CC">
        <w:rPr>
          <w:rFonts w:ascii="Helvetica" w:hAnsi="Helvetica" w:cs="Helvetica"/>
          <w:i w:val="0"/>
          <w:iCs w:val="0"/>
          <w:color w:val="auto"/>
        </w:rPr>
        <w:t xml:space="preserve"> </w:t>
      </w:r>
    </w:p>
    <w:p w14:paraId="4ACB3D9F" w14:textId="77777777" w:rsidR="006E17CC" w:rsidRPr="006E17CC" w:rsidRDefault="006E17CC" w:rsidP="006E17CC">
      <w:pPr>
        <w:pStyle w:val="Nvel2-Red"/>
        <w:rPr>
          <w:rFonts w:ascii="Helvetica" w:hAnsi="Helvetica" w:cs="Helvetica"/>
          <w:b/>
          <w:bCs/>
          <w:i w:val="0"/>
          <w:iCs w:val="0"/>
          <w:color w:val="auto"/>
        </w:rPr>
      </w:pPr>
      <w:r w:rsidRPr="006E17CC">
        <w:rPr>
          <w:rFonts w:ascii="Helvetica" w:hAnsi="Helvetica" w:cs="Helvetica"/>
          <w:b/>
          <w:bCs/>
          <w:i w:val="0"/>
          <w:iCs w:val="0"/>
          <w:color w:val="auto"/>
        </w:rPr>
        <w:t xml:space="preserve">Tratando-se de pessoa física: </w:t>
      </w:r>
    </w:p>
    <w:p w14:paraId="7F7E2541" w14:textId="5744DA00" w:rsidR="006E17CC" w:rsidRDefault="006E17CC" w:rsidP="00FC3EA7">
      <w:pPr>
        <w:pStyle w:val="Nivel3"/>
        <w:shd w:val="clear" w:color="auto" w:fill="C2D69B" w:themeFill="accent3" w:themeFillTint="99"/>
      </w:pPr>
      <w:r w:rsidRPr="006E17CC">
        <w:t xml:space="preserve">Cédula de Identidade – RG, ou outro documento equivalente e comprovante de inscrição no CPF/MF; </w:t>
      </w:r>
    </w:p>
    <w:p w14:paraId="7E4C1872" w14:textId="0F9F402B" w:rsidR="006E17CC" w:rsidRDefault="00DE12B5" w:rsidP="00FC3EA7">
      <w:pPr>
        <w:pStyle w:val="Nivel3"/>
        <w:shd w:val="clear" w:color="auto" w:fill="C2D69B" w:themeFill="accent3" w:themeFillTint="99"/>
      </w:pPr>
      <w:r>
        <w:t>Prova</w:t>
      </w:r>
      <w:r w:rsidR="006E17CC" w:rsidRPr="006E17CC">
        <w:t xml:space="preserve"> de regularidade fiscal perante a Fazenda Federal mediante a apresentação de certidão negativa de débito</w:t>
      </w:r>
      <w:r w:rsidR="004C54EB">
        <w:rPr>
          <w:rStyle w:val="Refdenotaderodap"/>
        </w:rPr>
        <w:footnoteReference w:id="2"/>
      </w:r>
      <w:r w:rsidR="006E17CC" w:rsidRPr="006E17CC">
        <w:t xml:space="preserve">, com seu prazo de vigência à data de apresentação da Proposta Comercial; </w:t>
      </w:r>
    </w:p>
    <w:p w14:paraId="3E4F8FD4" w14:textId="0D4D96BA" w:rsidR="008F4750" w:rsidRDefault="008F4750" w:rsidP="00FC3EA7">
      <w:pPr>
        <w:pStyle w:val="Nivel3"/>
        <w:shd w:val="clear" w:color="auto" w:fill="C2D69B" w:themeFill="accent3" w:themeFillTint="99"/>
      </w:pPr>
      <w:r>
        <w:t>Declaração unificada, conforme modelo anexo II.</w:t>
      </w:r>
    </w:p>
    <w:p w14:paraId="05DD2AAD" w14:textId="265DB02D" w:rsidR="006E17CC" w:rsidRPr="00DE12B5" w:rsidRDefault="006E17CC" w:rsidP="00DE12B5">
      <w:pPr>
        <w:pStyle w:val="Nivel2"/>
        <w:rPr>
          <w:rFonts w:ascii="Helvetica" w:hAnsi="Helvetica" w:cs="Helvetica"/>
          <w:b/>
          <w:bCs/>
          <w:sz w:val="24"/>
          <w:szCs w:val="24"/>
        </w:rPr>
      </w:pPr>
      <w:r w:rsidRPr="00DE12B5">
        <w:rPr>
          <w:b/>
          <w:bCs/>
        </w:rPr>
        <w:lastRenderedPageBreak/>
        <w:t xml:space="preserve">Tratando-se de pessoa jurídica: </w:t>
      </w:r>
    </w:p>
    <w:p w14:paraId="10BAE3AD" w14:textId="1352B409" w:rsidR="006E17CC" w:rsidRPr="00DE12B5" w:rsidRDefault="00DE12B5" w:rsidP="00FC3EA7">
      <w:pPr>
        <w:pStyle w:val="Nivel3"/>
        <w:shd w:val="clear" w:color="auto" w:fill="C2D69B" w:themeFill="accent3" w:themeFillTint="99"/>
      </w:pPr>
      <w:r>
        <w:rPr>
          <w:rFonts w:ascii="Helvetica" w:hAnsi="Helvetica" w:cs="Helvetica"/>
          <w:b/>
          <w:sz w:val="24"/>
          <w:szCs w:val="24"/>
        </w:rPr>
        <w:t xml:space="preserve"> </w:t>
      </w:r>
      <w:r w:rsidR="006E17CC" w:rsidRPr="00DE12B5">
        <w:t>Cédula de Identidade e CPF do representante legal da empresa, devidamente qualificado como SÓCIO DIRIGENTE, PROPRIETÁRIO OU ASSEMELHADO no Contrato Social ou outro instrumento de constituição empresarial registrado na Junta Comercial;</w:t>
      </w:r>
    </w:p>
    <w:p w14:paraId="6CBD197E" w14:textId="4886AA40" w:rsidR="006E17CC" w:rsidRPr="00DE12B5" w:rsidRDefault="006E17CC" w:rsidP="00FC3EA7">
      <w:pPr>
        <w:pStyle w:val="Nivel3"/>
        <w:shd w:val="clear" w:color="auto" w:fill="C2D69B" w:themeFill="accent3" w:themeFillTint="99"/>
      </w:pPr>
      <w:r w:rsidRPr="00DE12B5">
        <w:t>Cartão do C</w:t>
      </w:r>
      <w:r w:rsidR="00601A1B">
        <w:t>adastro Nacional de Pessoa Jurídica</w:t>
      </w:r>
      <w:r w:rsidR="00601A1B">
        <w:rPr>
          <w:rStyle w:val="Refdenotaderodap"/>
        </w:rPr>
        <w:footnoteReference w:id="3"/>
      </w:r>
      <w:r w:rsidRPr="00DE12B5">
        <w:t>;</w:t>
      </w:r>
    </w:p>
    <w:p w14:paraId="2D87F913" w14:textId="44C5476E" w:rsidR="006E17CC" w:rsidRPr="00DE12B5" w:rsidRDefault="006E17CC" w:rsidP="00FC3EA7">
      <w:pPr>
        <w:pStyle w:val="Nivel3"/>
        <w:shd w:val="clear" w:color="auto" w:fill="C2D69B" w:themeFill="accent3" w:themeFillTint="99"/>
      </w:pPr>
      <w:r w:rsidRPr="00DE12B5">
        <w:t>Contrato Social ou outro instrumento de constituição empresarial registrado na Junta Comercial;</w:t>
      </w:r>
    </w:p>
    <w:p w14:paraId="6B11CB54" w14:textId="77777777" w:rsidR="00DE12B5" w:rsidRDefault="006E17CC" w:rsidP="00FC3EA7">
      <w:pPr>
        <w:pStyle w:val="Nivel3"/>
        <w:shd w:val="clear" w:color="auto" w:fill="C2D69B" w:themeFill="accent3" w:themeFillTint="99"/>
      </w:pPr>
      <w:r w:rsidRPr="00DE12B5">
        <w:t>Procuração, por Instrumento Público, conferindo poderes específicos para representação da pessoa jurídica e aquisição de bens ofertados no presente Edital, acompanhada das cópias do Cartão C.N.P.J. e do Contrato Social ou outro instrumento de constituição empresarial registrado na Junta Comercial.</w:t>
      </w:r>
    </w:p>
    <w:p w14:paraId="2B9F5690" w14:textId="5B0A5A31" w:rsidR="008F4750" w:rsidRDefault="008F4750" w:rsidP="00FC3EA7">
      <w:pPr>
        <w:pStyle w:val="Nivel3"/>
        <w:shd w:val="clear" w:color="auto" w:fill="C2D69B" w:themeFill="accent3" w:themeFillTint="99"/>
      </w:pPr>
      <w:r>
        <w:t>Declaração unificada, conforme modelo anexo II.</w:t>
      </w:r>
    </w:p>
    <w:p w14:paraId="312F0734" w14:textId="5C2AC2CC" w:rsidR="00DE12B5" w:rsidRDefault="00DE12B5" w:rsidP="00DE12B5">
      <w:pPr>
        <w:pStyle w:val="Nivel3"/>
        <w:numPr>
          <w:ilvl w:val="0"/>
          <w:numId w:val="0"/>
        </w:numPr>
        <w:ind w:left="1134"/>
      </w:pPr>
      <w:r>
        <w:t xml:space="preserve">Obs.: </w:t>
      </w:r>
      <w:r w:rsidRPr="00DE12B5">
        <w:t>Para fins de conferência, no ato da arrematação, os PROCURADORES, tanto de pessoas físicas quanto jurídicas, deverão apresentar documento original com foto.</w:t>
      </w:r>
    </w:p>
    <w:p w14:paraId="326A9F8D" w14:textId="77777777" w:rsidR="00DE12B5" w:rsidRPr="00DE12B5" w:rsidRDefault="00DE12B5" w:rsidP="00DE12B5">
      <w:pPr>
        <w:pStyle w:val="Nivel3"/>
        <w:numPr>
          <w:ilvl w:val="0"/>
          <w:numId w:val="0"/>
        </w:numPr>
        <w:ind w:left="1638" w:hanging="504"/>
      </w:pPr>
    </w:p>
    <w:p w14:paraId="79839FDC" w14:textId="264401EF" w:rsidR="003C7A23" w:rsidRPr="005072CF" w:rsidRDefault="003C7A23" w:rsidP="00ED52FD">
      <w:pPr>
        <w:pStyle w:val="Nivel01"/>
      </w:pPr>
      <w:bookmarkStart w:id="7" w:name="_Toc198815369"/>
      <w:r w:rsidRPr="005072CF">
        <w:t xml:space="preserve">DA </w:t>
      </w:r>
      <w:r w:rsidR="006E17CC">
        <w:t>SESSÃO PÚBLICA</w:t>
      </w:r>
      <w:bookmarkEnd w:id="7"/>
    </w:p>
    <w:p w14:paraId="4998B02F" w14:textId="0487E73F" w:rsidR="003C7A23" w:rsidRDefault="003C7A23" w:rsidP="00B9651D">
      <w:pPr>
        <w:pStyle w:val="Nivel2"/>
        <w:rPr>
          <w:rFonts w:ascii="Helvetica" w:hAnsi="Helvetica" w:cs="Helvetica"/>
        </w:rPr>
      </w:pPr>
      <w:bookmarkStart w:id="8" w:name="_Hlk114646655"/>
      <w:r w:rsidRPr="005072CF">
        <w:rPr>
          <w:rFonts w:ascii="Helvetica" w:hAnsi="Helvetica" w:cs="Helvetica"/>
        </w:rPr>
        <w:t>A abertura da presente licitação dar-se-á em sessão pública, na data, horário e local indicados neste Edital.</w:t>
      </w:r>
    </w:p>
    <w:p w14:paraId="03A9486D" w14:textId="4F75544C" w:rsidR="00893D27" w:rsidRDefault="00893D27" w:rsidP="00B9651D">
      <w:pPr>
        <w:pStyle w:val="Nivel2"/>
        <w:rPr>
          <w:rFonts w:ascii="Helvetica" w:hAnsi="Helvetica" w:cs="Helvetica"/>
        </w:rPr>
      </w:pPr>
      <w:r>
        <w:rPr>
          <w:rFonts w:ascii="Helvetica" w:hAnsi="Helvetica" w:cs="Helvetica"/>
        </w:rPr>
        <w:t>Inicialmente o leiloeiro (agente de contratação) irá credenciar todas as pessoas jurídicas pré-qualificadas, a fim de assegurar que somente deem lances as pessoas legalmente investidas como representantes</w:t>
      </w:r>
      <w:r w:rsidR="00C36EC4">
        <w:rPr>
          <w:rFonts w:ascii="Helvetica" w:hAnsi="Helvetica" w:cs="Helvetica"/>
        </w:rPr>
        <w:t xml:space="preserve">, munidas </w:t>
      </w:r>
      <w:r w:rsidR="00C36EC4">
        <w:t>dos documentos do</w:t>
      </w:r>
      <w:r w:rsidR="00C36EC4" w:rsidRPr="001A52A2">
        <w:t xml:space="preserve"> item </w:t>
      </w:r>
      <w:r w:rsidR="00C36EC4">
        <w:rPr>
          <w:b/>
        </w:rPr>
        <w:t>6</w:t>
      </w:r>
      <w:r w:rsidR="00C36EC4" w:rsidRPr="001A52A2">
        <w:t xml:space="preserve"> deste Edital</w:t>
      </w:r>
      <w:r w:rsidR="00C36EC4">
        <w:t>,</w:t>
      </w:r>
    </w:p>
    <w:p w14:paraId="219F8DF1" w14:textId="67A39D69" w:rsidR="000C7FD4" w:rsidRDefault="000C7FD4" w:rsidP="000C7FD4">
      <w:pPr>
        <w:pStyle w:val="Nivel2"/>
      </w:pPr>
      <w:r w:rsidRPr="001A52A2">
        <w:t xml:space="preserve">Os lances de ofertas serão feitos de forma aberta, </w:t>
      </w:r>
      <w:r>
        <w:t xml:space="preserve">com lances verbais e sucessivos </w:t>
      </w:r>
      <w:r w:rsidRPr="001A52A2">
        <w:t xml:space="preserve">e somente serão considerados os lances de valor igual ou superior ao da avaliação atribuída ao objeto da alienação descrito no item </w:t>
      </w:r>
      <w:r>
        <w:t>2</w:t>
      </w:r>
      <w:r w:rsidRPr="001A52A2">
        <w:t>.1. deste Edital.</w:t>
      </w:r>
    </w:p>
    <w:p w14:paraId="01151D70" w14:textId="14CD2ADC" w:rsidR="000C7FD4" w:rsidRDefault="000C7FD4" w:rsidP="000C7FD4">
      <w:pPr>
        <w:pStyle w:val="Nivel2"/>
      </w:pPr>
      <w:r w:rsidRPr="001A52A2">
        <w:t xml:space="preserve">A partir do valor mínimo, ficará a cargo do </w:t>
      </w:r>
      <w:r>
        <w:t>Agente de Contratação</w:t>
      </w:r>
      <w:r w:rsidRPr="001A52A2">
        <w:t>, durante o Leilão, estabelecer a diferença para os lances.</w:t>
      </w:r>
    </w:p>
    <w:p w14:paraId="07D3E4EB" w14:textId="7FCD7245" w:rsidR="004C54EB" w:rsidRPr="001A52A2" w:rsidRDefault="004C54EB" w:rsidP="000C7FD4">
      <w:pPr>
        <w:pStyle w:val="Nivel2"/>
      </w:pPr>
      <w:r>
        <w:t>O Agente de Contratação continuará a acrescer os valores sempre em que houver manifestação verbal dos licitantes, e só finalizará quando da maior oferta, não houver novos lances.</w:t>
      </w:r>
    </w:p>
    <w:p w14:paraId="2216FEB9" w14:textId="5AF22AD2" w:rsidR="000C7FD4" w:rsidRPr="001A52A2" w:rsidRDefault="000C7FD4" w:rsidP="000C7FD4">
      <w:pPr>
        <w:pStyle w:val="Nivel2"/>
        <w:rPr>
          <w:b/>
        </w:rPr>
      </w:pPr>
      <w:r w:rsidRPr="001A52A2">
        <w:t xml:space="preserve">Reconhecido o </w:t>
      </w:r>
      <w:r w:rsidRPr="001A52A2">
        <w:rPr>
          <w:b/>
        </w:rPr>
        <w:t>MAIOR LANCE</w:t>
      </w:r>
      <w:r w:rsidRPr="001A52A2">
        <w:t xml:space="preserve"> e </w:t>
      </w:r>
      <w:r w:rsidR="00893D27" w:rsidRPr="00893D27">
        <w:rPr>
          <w:bCs/>
        </w:rPr>
        <w:t>declarado vencedor</w:t>
      </w:r>
      <w:r w:rsidR="00893D27" w:rsidRPr="001A52A2">
        <w:t xml:space="preserve"> </w:t>
      </w:r>
      <w:r w:rsidRPr="001A52A2">
        <w:t xml:space="preserve">o </w:t>
      </w:r>
      <w:r w:rsidR="00893D27" w:rsidRPr="00893D27">
        <w:rPr>
          <w:bCs/>
        </w:rPr>
        <w:t>arrematante</w:t>
      </w:r>
      <w:r w:rsidR="00893D27" w:rsidRPr="001A52A2">
        <w:t xml:space="preserve"> </w:t>
      </w:r>
      <w:r w:rsidRPr="001A52A2">
        <w:t xml:space="preserve">deverá dirigir-se a </w:t>
      </w:r>
      <w:r w:rsidR="00C36EC4" w:rsidRPr="00C36EC4">
        <w:rPr>
          <w:bCs/>
        </w:rPr>
        <w:t>Comissão Permanente de Contratações (equipe de apoio)</w:t>
      </w:r>
      <w:r w:rsidRPr="001A52A2">
        <w:t xml:space="preserve"> de posse dos documentos, </w:t>
      </w:r>
      <w:r w:rsidR="004C54EB">
        <w:t xml:space="preserve">sob pena de abertura de processo sancionatório, conforme </w:t>
      </w:r>
      <w:hyperlink r:id="rId27" w:history="1">
        <w:r w:rsidR="004C54EB" w:rsidRPr="004C54EB">
          <w:rPr>
            <w:rStyle w:val="Hyperlink"/>
          </w:rPr>
          <w:t>regulamento</w:t>
        </w:r>
      </w:hyperlink>
      <w:r w:rsidR="004C54EB">
        <w:t xml:space="preserve"> vigente.</w:t>
      </w:r>
    </w:p>
    <w:p w14:paraId="6736B90D" w14:textId="52B89DE6" w:rsidR="000C7FD4" w:rsidRDefault="000C7FD4" w:rsidP="000C7FD4">
      <w:pPr>
        <w:pStyle w:val="Nivel2"/>
      </w:pPr>
      <w:r w:rsidRPr="001A52A2">
        <w:t xml:space="preserve"> Aceito a melhor oferta como </w:t>
      </w:r>
      <w:r w:rsidR="00C36EC4" w:rsidRPr="00C36EC4">
        <w:rPr>
          <w:bCs/>
        </w:rPr>
        <w:t>maior lance</w:t>
      </w:r>
      <w:r w:rsidRPr="001A52A2">
        <w:t>, não será admitido que o proponente desista da sua aquisição</w:t>
      </w:r>
      <w:r w:rsidR="00C36EC4">
        <w:t xml:space="preserve">, sob pena responsabilização, conforme </w:t>
      </w:r>
      <w:hyperlink r:id="rId28" w:history="1">
        <w:r w:rsidR="00C36EC4" w:rsidRPr="004C54EB">
          <w:rPr>
            <w:rStyle w:val="Hyperlink"/>
          </w:rPr>
          <w:t>Regulamento de Processo Sancionatório Municipal</w:t>
        </w:r>
      </w:hyperlink>
      <w:r w:rsidRPr="001A52A2">
        <w:t>.</w:t>
      </w:r>
    </w:p>
    <w:p w14:paraId="72F0FA5C" w14:textId="134E3B5D" w:rsidR="00C918F9" w:rsidRPr="001A52A2" w:rsidRDefault="00C918F9" w:rsidP="00C918F9">
      <w:pPr>
        <w:pStyle w:val="Nivel2"/>
      </w:pPr>
      <w:r w:rsidRPr="001A52A2">
        <w:lastRenderedPageBreak/>
        <w:t xml:space="preserve">Finalizada a apresentação dos </w:t>
      </w:r>
      <w:r w:rsidR="00C36EC4" w:rsidRPr="001A52A2">
        <w:t>lotes</w:t>
      </w:r>
      <w:r w:rsidRPr="001A52A2">
        <w:t xml:space="preserve">, poderá o </w:t>
      </w:r>
      <w:r w:rsidR="00C36EC4" w:rsidRPr="001A52A2">
        <w:t xml:space="preserve">leiloeiro </w:t>
      </w:r>
      <w:r w:rsidR="00C36EC4">
        <w:t>reiniciar a etapa competitiva d</w:t>
      </w:r>
      <w:r w:rsidRPr="001A52A2">
        <w:t xml:space="preserve">os </w:t>
      </w:r>
      <w:r w:rsidRPr="00C918F9">
        <w:t>LOTES NÃO ALIENADOS</w:t>
      </w:r>
      <w:r w:rsidRPr="001A52A2">
        <w:t xml:space="preserve"> na primeira oportunidade de arremate, finalizando então, a possibilidade de oferta de lances e orientando para o início dos procedimentos de encerramento da hasta pública.</w:t>
      </w:r>
    </w:p>
    <w:p w14:paraId="27823265" w14:textId="7916453F" w:rsidR="000C7FD4" w:rsidRPr="001A52A2" w:rsidRDefault="000C7FD4" w:rsidP="000C7FD4">
      <w:pPr>
        <w:pStyle w:val="Nivel2"/>
      </w:pPr>
      <w:r w:rsidRPr="001A52A2">
        <w:t xml:space="preserve">Será lavrada ata circunstanciada, discriminando o lote alienado, identificando o valor final e o </w:t>
      </w:r>
      <w:r w:rsidR="00C36EC4" w:rsidRPr="00C36EC4">
        <w:rPr>
          <w:bCs/>
        </w:rPr>
        <w:t>arrematante</w:t>
      </w:r>
      <w:r w:rsidRPr="001A52A2">
        <w:t>, bem como se registrará o desenvolvimento dos trabalhos durante a Sessão Pública.</w:t>
      </w:r>
    </w:p>
    <w:p w14:paraId="48D4166C" w14:textId="12455D12" w:rsidR="000C7FD4" w:rsidRDefault="000C7FD4" w:rsidP="000C7FD4">
      <w:pPr>
        <w:pStyle w:val="Nivel2"/>
      </w:pPr>
      <w:r w:rsidRPr="001A52A2">
        <w:t xml:space="preserve">Encerrada a lavratura, a ata será assinada pelos membros da Comissão Permanente de Licitações, pelo </w:t>
      </w:r>
      <w:r>
        <w:t>Agente de Contratação</w:t>
      </w:r>
      <w:r w:rsidRPr="001A52A2">
        <w:t>, pelos Arrematantes e demais presentes.</w:t>
      </w:r>
    </w:p>
    <w:p w14:paraId="660B1060" w14:textId="293BCCBC" w:rsidR="00927A55" w:rsidRDefault="00927A55" w:rsidP="000C7FD4">
      <w:pPr>
        <w:pStyle w:val="Nivel2"/>
      </w:pPr>
      <w:r>
        <w:t>O agente de contratação poderá suspender temporariamente a sessão, a fim de sanar dúvidas, dirimir pendências ou esclarecer pontos controvertidos, em conjunto com a equipe de apoio, Comissão Permanente de Contratações, Assessoria Jurídica ou unidades de Controle Interno.</w:t>
      </w:r>
    </w:p>
    <w:p w14:paraId="4530BB24" w14:textId="136767F9" w:rsidR="00927A55" w:rsidRDefault="00927A55" w:rsidP="00927A55">
      <w:pPr>
        <w:pStyle w:val="Nivel3"/>
      </w:pPr>
      <w:r>
        <w:t>Após o encerramento da suspensão, poderá ser lavrado em ata da sessão os apontamentos que julgar importante.</w:t>
      </w:r>
    </w:p>
    <w:p w14:paraId="083C4D55" w14:textId="77777777" w:rsidR="00C918F9" w:rsidRPr="001A52A2" w:rsidRDefault="00C918F9" w:rsidP="00C918F9">
      <w:pPr>
        <w:pStyle w:val="Nivel2"/>
        <w:numPr>
          <w:ilvl w:val="0"/>
          <w:numId w:val="0"/>
        </w:numPr>
        <w:ind w:left="999"/>
      </w:pPr>
    </w:p>
    <w:p w14:paraId="1DAD41CD" w14:textId="0F67F706" w:rsidR="000C7FD4" w:rsidRDefault="000C7FD4" w:rsidP="00ED52FD">
      <w:pPr>
        <w:pStyle w:val="Nivel01"/>
      </w:pPr>
      <w:bookmarkStart w:id="9" w:name="_Toc198815370"/>
      <w:bookmarkEnd w:id="8"/>
      <w:r w:rsidRPr="000C7FD4">
        <w:t>DO PAGAMENTO</w:t>
      </w:r>
      <w:bookmarkEnd w:id="9"/>
    </w:p>
    <w:p w14:paraId="61758CC9" w14:textId="77F778A6" w:rsidR="00E2232C" w:rsidRDefault="00E2232C" w:rsidP="00E2232C">
      <w:pPr>
        <w:pStyle w:val="Nivel2"/>
      </w:pPr>
      <w:r>
        <w:t xml:space="preserve">Os bens e direitos arrematados </w:t>
      </w:r>
      <w:r w:rsidRPr="00E2232C">
        <w:rPr>
          <w:b/>
          <w:bCs/>
        </w:rPr>
        <w:t>de forma geral</w:t>
      </w:r>
      <w:r>
        <w:rPr>
          <w:b/>
          <w:bCs/>
        </w:rPr>
        <w:t xml:space="preserve"> </w:t>
      </w:r>
      <w:r w:rsidRPr="00E2232C">
        <w:t>(</w:t>
      </w:r>
      <w:r w:rsidRPr="00E2232C">
        <w:rPr>
          <w:u w:val="single"/>
        </w:rPr>
        <w:t>quando não se aplica lei específica</w:t>
      </w:r>
      <w:r w:rsidRPr="00E2232C">
        <w:t>)</w:t>
      </w:r>
      <w:r>
        <w:t xml:space="preserve"> serão pagos, preferencialmente, à vista, admitindo-se o pagamento parcelado mediante entrada em percentual não inferior a 20% (vinte por cento) do valor arrematado, e o saldo remanescente no prazo e forma estabelecidos no edital, conforme </w:t>
      </w:r>
      <w:hyperlink r:id="rId29" w:anchor="artigo_86" w:history="1">
        <w:r>
          <w:rPr>
            <w:rStyle w:val="Hyperlink"/>
          </w:rPr>
          <w:t>art. 86 do Regulamento Geral.</w:t>
        </w:r>
      </w:hyperlink>
    </w:p>
    <w:p w14:paraId="066B32E5" w14:textId="2D1407CE" w:rsidR="007B6B42" w:rsidRDefault="00E2232C" w:rsidP="007B6B42">
      <w:pPr>
        <w:pStyle w:val="Nivel3"/>
      </w:pPr>
      <w:r>
        <w:t>Já pa</w:t>
      </w:r>
      <w:r w:rsidR="00B63ADC">
        <w:t>ra imóveis</w:t>
      </w:r>
      <w:r>
        <w:t xml:space="preserve"> alienados pelo programa</w:t>
      </w:r>
      <w:r w:rsidR="00B63ADC">
        <w:t xml:space="preserve"> </w:t>
      </w:r>
      <w:r>
        <w:t xml:space="preserve">municipal de Desenvolvimento Econômico - </w:t>
      </w:r>
      <w:hyperlink r:id="rId30" w:history="1">
        <w:r w:rsidR="00B63ADC" w:rsidRPr="00E2232C">
          <w:rPr>
            <w:rStyle w:val="Hyperlink"/>
          </w:rPr>
          <w:t>Lei Pró-Campo</w:t>
        </w:r>
      </w:hyperlink>
      <w:r w:rsidR="00B63ADC">
        <w:t xml:space="preserve">, o pagamento </w:t>
      </w:r>
      <w:r>
        <w:t>possui os seguintes incentivos</w:t>
      </w:r>
      <w:r w:rsidR="007B6B42">
        <w:t>:</w:t>
      </w:r>
    </w:p>
    <w:p w14:paraId="70ACF19A" w14:textId="5BB092E0" w:rsidR="007B6B42" w:rsidRDefault="007B6B42" w:rsidP="00A25AF0">
      <w:pPr>
        <w:pStyle w:val="Nivel4"/>
      </w:pPr>
      <w:r>
        <w:t>O participante vencedor poderá propor o parcelamento do valor de pagamento do lote arrematado com entrada à vista de no mínimo 10% do valor;</w:t>
      </w:r>
    </w:p>
    <w:p w14:paraId="35BD916A" w14:textId="23FD468D" w:rsidR="007B6B42" w:rsidRDefault="007B6B42" w:rsidP="007B6B42">
      <w:pPr>
        <w:pStyle w:val="Nivel4"/>
      </w:pPr>
      <w:r>
        <w:t>Carência de no máximo 12 meses para o início do pagamento restante;</w:t>
      </w:r>
    </w:p>
    <w:p w14:paraId="44805BB6" w14:textId="3EFDEC07" w:rsidR="007B6B42" w:rsidRDefault="007B6B42" w:rsidP="007B6B42">
      <w:pPr>
        <w:pStyle w:val="Nivel4"/>
      </w:pPr>
      <w:r>
        <w:t>60 parcelas mensais, já contado o prazo de carência (12</w:t>
      </w:r>
      <w:r w:rsidR="00E2232C">
        <w:t xml:space="preserve"> meses</w:t>
      </w:r>
      <w:r>
        <w:t xml:space="preserve"> de carência mais 48 </w:t>
      </w:r>
      <w:r w:rsidR="00E2232C">
        <w:t xml:space="preserve">meses </w:t>
      </w:r>
      <w:r>
        <w:t>de amortização);</w:t>
      </w:r>
    </w:p>
    <w:p w14:paraId="3AB492FB" w14:textId="0BE7DD4A" w:rsidR="007B6B42" w:rsidRDefault="007B6B42" w:rsidP="007B6B42">
      <w:pPr>
        <w:pStyle w:val="Nivel4"/>
      </w:pPr>
      <w:r>
        <w:t>Correção monetária pela UFCM;</w:t>
      </w:r>
    </w:p>
    <w:p w14:paraId="3E0566F5" w14:textId="44E66DE4" w:rsidR="00B63ADC" w:rsidRDefault="00B030AD" w:rsidP="007B6B42">
      <w:pPr>
        <w:pStyle w:val="Nivel4"/>
      </w:pPr>
      <w:r>
        <w:t>C</w:t>
      </w:r>
      <w:r w:rsidR="007E518B">
        <w:t xml:space="preserve">omo </w:t>
      </w:r>
      <w:r w:rsidR="00B63ADC">
        <w:t>parcelamento do valor da alienação será em até 60 (sessenta) meses, em parcelas mensais sucessivas, aplicando-se a respectiva atualização financeira utilizada pela Secretaria Municipal de Finanças (SEFIN) e carência de 12 (doze) meses para o início do pagamento das parcelas.</w:t>
      </w:r>
    </w:p>
    <w:p w14:paraId="01508AFC" w14:textId="1C9FD17F" w:rsidR="00E2232C" w:rsidRDefault="004641FE" w:rsidP="007B6B42">
      <w:pPr>
        <w:pStyle w:val="Nivel4"/>
      </w:pPr>
      <w:r w:rsidRPr="004641FE">
        <w:t xml:space="preserve">O boleto da entrada de 10% e a primeira parcela serão entregues </w:t>
      </w:r>
      <w:r w:rsidR="00E2232C">
        <w:t xml:space="preserve">pela administração pública </w:t>
      </w:r>
      <w:r w:rsidRPr="004641FE">
        <w:t>ao arrematante em mãos ou por meio eletrônico</w:t>
      </w:r>
      <w:r>
        <w:t xml:space="preserve">. </w:t>
      </w:r>
    </w:p>
    <w:p w14:paraId="788D4D8C" w14:textId="5FBE57E7" w:rsidR="004641FE" w:rsidRDefault="004641FE" w:rsidP="007B6B42">
      <w:pPr>
        <w:pStyle w:val="Nivel4"/>
      </w:pPr>
      <w:r>
        <w:t>A</w:t>
      </w:r>
      <w:r w:rsidRPr="004641FE">
        <w:t>s demais parcelas com vencimento futuro vão estar à disposição da empresa arrematante no site do Município</w:t>
      </w:r>
      <w:r>
        <w:t xml:space="preserve"> disponível </w:t>
      </w:r>
      <w:hyperlink r:id="rId31" w:anchor="!/tipo/servico/valor/48/padrao/1/load/1" w:history="1">
        <w:r w:rsidRPr="004641FE">
          <w:rPr>
            <w:rStyle w:val="Hyperlink"/>
          </w:rPr>
          <w:t>no endereço</w:t>
        </w:r>
      </w:hyperlink>
      <w:r>
        <w:t xml:space="preserve">: &lt; </w:t>
      </w:r>
      <w:hyperlink r:id="rId32" w:anchor="!/tipo/servico/valor/48/padrao/1/load/1" w:history="1">
        <w:r w:rsidRPr="00250DBF">
          <w:rPr>
            <w:rStyle w:val="Hyperlink"/>
          </w:rPr>
          <w:t>https://campomourao.atende.net/?pg=autoatendimento#!/tipo/servico/valor/48/padrao/1/load/1</w:t>
        </w:r>
      </w:hyperlink>
      <w:r>
        <w:t xml:space="preserve"> &gt;</w:t>
      </w:r>
      <w:r w:rsidR="00E2232C">
        <w:t xml:space="preserve"> e deverão ser recolhidas pelo próprio arrematante.</w:t>
      </w:r>
    </w:p>
    <w:p w14:paraId="2EC59FF0" w14:textId="733C442B" w:rsidR="000C7FD4" w:rsidRPr="001A52A2" w:rsidRDefault="000C7FD4" w:rsidP="000C7FD4">
      <w:pPr>
        <w:pStyle w:val="Nivel2"/>
      </w:pPr>
      <w:r>
        <w:lastRenderedPageBreak/>
        <w:t xml:space="preserve">Será </w:t>
      </w:r>
      <w:r w:rsidRPr="001A52A2">
        <w:t xml:space="preserve">declarado vencedor o participante que oferecer o maior lance para cada </w:t>
      </w:r>
      <w:r w:rsidR="00893D27" w:rsidRPr="00893D27">
        <w:rPr>
          <w:bCs/>
        </w:rPr>
        <w:t>lote</w:t>
      </w:r>
      <w:r w:rsidR="00893D27" w:rsidRPr="001A52A2">
        <w:rPr>
          <w:b/>
        </w:rPr>
        <w:t xml:space="preserve"> </w:t>
      </w:r>
      <w:r w:rsidRPr="001A52A2">
        <w:t xml:space="preserve">apresentado, igual ou superior ao valor mínimo estabelecido, durante o leilão, para pagamento </w:t>
      </w:r>
      <w:r w:rsidR="00B63ADC">
        <w:t>conforme Lei Pró-Campo</w:t>
      </w:r>
      <w:r w:rsidRPr="001A52A2">
        <w:t>, sendo que os documentos autorizando a transferência do bem arrematado, somente serão fornecidos depois de confirmado o pagamento do</w:t>
      </w:r>
      <w:r>
        <w:t xml:space="preserve"> valor devido pela Secretaria de Finanças e Orçamento (SEFIN) </w:t>
      </w:r>
      <w:r w:rsidRPr="001A52A2">
        <w:t>e de submeter-se à exigência documental do Município.</w:t>
      </w:r>
    </w:p>
    <w:p w14:paraId="6E958291" w14:textId="390C962F" w:rsidR="000C7FD4" w:rsidRDefault="000C7FD4" w:rsidP="000C7FD4">
      <w:pPr>
        <w:pStyle w:val="Nivel3"/>
        <w:numPr>
          <w:ilvl w:val="0"/>
          <w:numId w:val="0"/>
        </w:numPr>
        <w:ind w:left="1638" w:hanging="504"/>
      </w:pPr>
      <w:r>
        <w:t xml:space="preserve">7.1.1 </w:t>
      </w:r>
      <w:r w:rsidRPr="001A52A2">
        <w:t>A transferência de propriedade do bem arrematado dar-se-á mediante o registro do título translativo no Registro de Imóveis correspondente.</w:t>
      </w:r>
    </w:p>
    <w:p w14:paraId="1B7C47CD" w14:textId="77777777" w:rsidR="00AF1891" w:rsidRDefault="000C7FD4" w:rsidP="000C7FD4">
      <w:pPr>
        <w:pStyle w:val="Nivel2"/>
      </w:pPr>
      <w:r w:rsidRPr="000C7FD4">
        <w:t>Somente depois de encerrada a Ata do Leilão serão emitidos os DOCUMENTOS DE ARRECADAÇÃO MUNICIPAL – DAM</w:t>
      </w:r>
      <w:r w:rsidR="00AF1891">
        <w:t xml:space="preserve"> pelo município</w:t>
      </w:r>
      <w:r w:rsidRPr="000C7FD4">
        <w:t xml:space="preserve">, </w:t>
      </w:r>
      <w:r w:rsidR="008E68BB">
        <w:t xml:space="preserve">para pagamentos (com os dados bancários) </w:t>
      </w:r>
      <w:r w:rsidRPr="000C7FD4">
        <w:t>no valor de cada item/lote/arremate, sendo concedido o prazo improrrogável de cinco dias úteis para o pagamento junto aos agentes arrecadadores autorizados pelo Município de Campo Mourão.</w:t>
      </w:r>
      <w:r w:rsidR="00AF1891">
        <w:t xml:space="preserve"> </w:t>
      </w:r>
    </w:p>
    <w:p w14:paraId="50F9AE3B" w14:textId="56EFEAF3" w:rsidR="000C7FD4" w:rsidRPr="000C7FD4" w:rsidRDefault="00AF1891" w:rsidP="00AF1891">
      <w:pPr>
        <w:pStyle w:val="Nivel3"/>
      </w:pPr>
      <w:r>
        <w:t>O fornecimento da DAM será realizado pelos meios de comunicação apresentado pelo licitante, especialmente por aplicativo de mensagens (</w:t>
      </w:r>
      <w:r w:rsidRPr="00AF1891">
        <w:rPr>
          <w:i/>
          <w:iCs/>
        </w:rPr>
        <w:t>Whatsapp</w:t>
      </w:r>
      <w:r>
        <w:t xml:space="preserve">, </w:t>
      </w:r>
      <w:proofErr w:type="spellStart"/>
      <w:r w:rsidRPr="00AF1891">
        <w:rPr>
          <w:i/>
          <w:iCs/>
        </w:rPr>
        <w:t>Telegram</w:t>
      </w:r>
      <w:proofErr w:type="spellEnd"/>
      <w:r>
        <w:t xml:space="preserve">) ou </w:t>
      </w:r>
      <w:r w:rsidR="002E3D9B">
        <w:t>correspondência</w:t>
      </w:r>
      <w:r>
        <w:t xml:space="preserve"> eletrônic</w:t>
      </w:r>
      <w:r w:rsidR="002E3D9B">
        <w:t>a</w:t>
      </w:r>
      <w:r>
        <w:t xml:space="preserve"> </w:t>
      </w:r>
      <w:r w:rsidR="002E3D9B">
        <w:t>(</w:t>
      </w:r>
      <w:r>
        <w:rPr>
          <w:i/>
          <w:iCs/>
        </w:rPr>
        <w:t>e-mail</w:t>
      </w:r>
      <w:r w:rsidR="002E3D9B">
        <w:rPr>
          <w:i/>
          <w:iCs/>
        </w:rPr>
        <w:t>)</w:t>
      </w:r>
      <w:r>
        <w:t>.</w:t>
      </w:r>
    </w:p>
    <w:p w14:paraId="159DED58" w14:textId="613E2694" w:rsidR="000C7FD4" w:rsidRPr="000C7FD4" w:rsidRDefault="000C7FD4" w:rsidP="000C7FD4">
      <w:pPr>
        <w:pStyle w:val="Nivel2"/>
      </w:pPr>
      <w:r w:rsidRPr="000C7FD4">
        <w:t xml:space="preserve">Na hipótese da recusa ou impossibilidade por parte da ARREMATANTE em cumprir as formalidades e os prazos descritos neste Edital implicará na não-aceitação do lance vencedor, procedendo-se, de imediato, a novo apregoamento do lote, sem que caiba ao </w:t>
      </w:r>
      <w:proofErr w:type="spellStart"/>
      <w:r w:rsidRPr="000C7FD4">
        <w:t>pseudo-arrematante</w:t>
      </w:r>
      <w:proofErr w:type="spellEnd"/>
      <w:r w:rsidRPr="000C7FD4">
        <w:t xml:space="preserve"> qualquer direito de ressarcimento.</w:t>
      </w:r>
    </w:p>
    <w:p w14:paraId="66A70FA0" w14:textId="7D5F8F15" w:rsidR="000C7FD4" w:rsidRPr="000C7FD4" w:rsidRDefault="000C7FD4" w:rsidP="000C7FD4">
      <w:pPr>
        <w:pStyle w:val="Nivel2"/>
      </w:pPr>
      <w:r w:rsidRPr="000C7FD4">
        <w:t>Para efeitos de emissão do DAM utilizar-se-á</w:t>
      </w:r>
      <w:r w:rsidR="008E68BB">
        <w:t>, pelo setor de arrecadação municipal,</w:t>
      </w:r>
      <w:r w:rsidRPr="000C7FD4">
        <w:t xml:space="preserve"> a seguinte identificação da receita: </w:t>
      </w:r>
      <w:r w:rsidRPr="00C92802">
        <w:t>422210101060</w:t>
      </w:r>
      <w:r w:rsidR="00620771">
        <w:t xml:space="preserve"> e n.º do convênio 2833.499.</w:t>
      </w:r>
    </w:p>
    <w:p w14:paraId="320F51FB" w14:textId="5E2AA22E" w:rsidR="000C7FD4" w:rsidRPr="000C7FD4" w:rsidRDefault="000C7FD4" w:rsidP="000C7FD4">
      <w:pPr>
        <w:pStyle w:val="Nivel2"/>
      </w:pPr>
      <w:r w:rsidRPr="000C7FD4">
        <w:t>Não serão aceitos pagamentos em cheque ou em espécie ou comprovantes de agendamento de pagamento.</w:t>
      </w:r>
    </w:p>
    <w:p w14:paraId="10C8D065" w14:textId="084FCF74" w:rsidR="000C7FD4" w:rsidRDefault="000C7FD4" w:rsidP="000C7FD4">
      <w:pPr>
        <w:pStyle w:val="Nivel2"/>
      </w:pPr>
      <w:r w:rsidRPr="000C7FD4">
        <w:t xml:space="preserve">Se o ARREMATANTE não efetuar o pagamento conforme determina o presente Edital, perderá o direito ao bem e perderá o direito de participar de leilões </w:t>
      </w:r>
      <w:r w:rsidRPr="004C54EB">
        <w:t xml:space="preserve">públicos realizados por este Município e, ainda, será declarado inidôneo, nos termos do disposto no artigo </w:t>
      </w:r>
      <w:r w:rsidR="00931405" w:rsidRPr="004C54EB">
        <w:t>155</w:t>
      </w:r>
      <w:r w:rsidR="004C54EB" w:rsidRPr="004C54EB">
        <w:t xml:space="preserve"> e seguintes</w:t>
      </w:r>
      <w:r w:rsidR="00931405" w:rsidRPr="004C54EB">
        <w:t xml:space="preserve"> </w:t>
      </w:r>
      <w:r w:rsidRPr="004C54EB">
        <w:t xml:space="preserve">da Lei Federal Nº </w:t>
      </w:r>
      <w:r w:rsidR="00931405" w:rsidRPr="004C54EB">
        <w:t>14.133</w:t>
      </w:r>
      <w:r w:rsidRPr="004C54EB">
        <w:t>/</w:t>
      </w:r>
      <w:r w:rsidR="00931405" w:rsidRPr="004C54EB">
        <w:t>21</w:t>
      </w:r>
      <w:r w:rsidR="004C54EB" w:rsidRPr="004C54EB">
        <w:t xml:space="preserve">, bem como art. 1º do </w:t>
      </w:r>
      <w:hyperlink r:id="rId33" w:history="1">
        <w:r w:rsidR="004C54EB" w:rsidRPr="004C54EB">
          <w:rPr>
            <w:rStyle w:val="Hyperlink"/>
          </w:rPr>
          <w:t>Regulamento de Processo Sancionatório Municipal</w:t>
        </w:r>
      </w:hyperlink>
      <w:r w:rsidR="004C54EB">
        <w:t>.</w:t>
      </w:r>
    </w:p>
    <w:p w14:paraId="48644453" w14:textId="0D65830F" w:rsidR="007B6B42" w:rsidRPr="000C7FD4" w:rsidRDefault="007B6B42" w:rsidP="000C7FD4">
      <w:pPr>
        <w:pStyle w:val="Nivel2"/>
      </w:pPr>
      <w:r w:rsidRPr="007B6B42">
        <w:t xml:space="preserve">Quando a alienação ocorrer de forma parcelada, nos termos do artigo 5º, inciso III, alínea “a”, da Lei nº 3.673, de 17 de dezembro de 2015, aplicar-se-á </w:t>
      </w:r>
      <w:r>
        <w:t xml:space="preserve">correção monetária através do IGPM, calculado pela </w:t>
      </w:r>
      <w:r w:rsidRPr="007B6B42">
        <w:t>Secretaria Municipal de Finanças e Orçamento.</w:t>
      </w:r>
    </w:p>
    <w:p w14:paraId="4E36CE72" w14:textId="77777777" w:rsidR="00ED52FD" w:rsidRPr="00ED52FD" w:rsidRDefault="00ED52FD" w:rsidP="00ED52FD">
      <w:pPr>
        <w:rPr>
          <w:lang w:eastAsia="en-US"/>
        </w:rPr>
      </w:pPr>
    </w:p>
    <w:p w14:paraId="53FD66BC" w14:textId="1B94F971" w:rsidR="00ED52FD" w:rsidRDefault="00ED52FD" w:rsidP="00ED52FD">
      <w:pPr>
        <w:pStyle w:val="Nivel01"/>
      </w:pPr>
      <w:bookmarkStart w:id="10" w:name="_Toc198815371"/>
      <w:r>
        <w:t>DAS OBRIGAÇÕES</w:t>
      </w:r>
      <w:bookmarkEnd w:id="10"/>
    </w:p>
    <w:p w14:paraId="392304FF" w14:textId="20B8C214" w:rsidR="00ED52FD" w:rsidRPr="00ED52FD" w:rsidRDefault="004C54EB" w:rsidP="00ED52FD">
      <w:pPr>
        <w:pStyle w:val="Nivel2"/>
        <w:numPr>
          <w:ilvl w:val="0"/>
          <w:numId w:val="0"/>
        </w:numPr>
        <w:ind w:left="999"/>
        <w:rPr>
          <w:b/>
          <w:bCs/>
        </w:rPr>
      </w:pPr>
      <w:r>
        <w:rPr>
          <w:b/>
          <w:bCs/>
        </w:rPr>
        <w:t>Município</w:t>
      </w:r>
      <w:r w:rsidR="00ED52FD" w:rsidRPr="00ED52FD">
        <w:rPr>
          <w:b/>
          <w:bCs/>
        </w:rPr>
        <w:t>:</w:t>
      </w:r>
    </w:p>
    <w:p w14:paraId="168C133D" w14:textId="77777777" w:rsidR="00ED52FD" w:rsidRPr="001A52A2" w:rsidRDefault="00ED52FD" w:rsidP="00ED52FD">
      <w:pPr>
        <w:pStyle w:val="Nivel2"/>
      </w:pPr>
      <w:r w:rsidRPr="001A52A2">
        <w:t xml:space="preserve">Decorrido o prazo para pagamento e havendo a confirmação do recebimento do valor da arrematação, fornecer os documentos e elementos necessários, para que o </w:t>
      </w:r>
      <w:r w:rsidRPr="00ED52FD">
        <w:t>ARREMATANTE</w:t>
      </w:r>
      <w:r w:rsidRPr="001A52A2">
        <w:t xml:space="preserve">, as suas custas, providencie a </w:t>
      </w:r>
      <w:r w:rsidRPr="00ED52FD">
        <w:t>lavratura e registro da Escritura Pública de Compra e Venda.</w:t>
      </w:r>
    </w:p>
    <w:p w14:paraId="16CAC5FB" w14:textId="3BCE9FAF" w:rsidR="00ED52FD" w:rsidRPr="001A52A2" w:rsidRDefault="00ED52FD" w:rsidP="00ED52FD">
      <w:pPr>
        <w:pStyle w:val="Nivel2"/>
      </w:pPr>
      <w:r w:rsidRPr="001A52A2">
        <w:t xml:space="preserve">Para a lavratura e registro da Escritura Pública de Compra e Venda fica definido o prazo de 90 dias, contados a partir da data da publicação do correspondente ato de </w:t>
      </w:r>
      <w:r w:rsidRPr="00ED52FD">
        <w:t>ADJUDICAÇÃO AOS</w:t>
      </w:r>
      <w:r w:rsidRPr="001A52A2">
        <w:t xml:space="preserve"> </w:t>
      </w:r>
      <w:r w:rsidRPr="00ED52FD">
        <w:t>ARREMATANTES</w:t>
      </w:r>
      <w:r w:rsidRPr="001A52A2">
        <w:t>.</w:t>
      </w:r>
    </w:p>
    <w:p w14:paraId="7C19F836" w14:textId="107E7512" w:rsidR="00ED52FD" w:rsidRDefault="00ED52FD" w:rsidP="00ED52FD">
      <w:pPr>
        <w:pStyle w:val="Nivel3"/>
      </w:pPr>
      <w:r w:rsidRPr="001A52A2">
        <w:lastRenderedPageBreak/>
        <w:t xml:space="preserve">Por requerimento fundamentado poderá ser concedida a prorrogação de prazo para lavratura e registro da Escritura Pública de Compra e Venda, por tempo não superior ao definido no item anterior, ficando a critério da </w:t>
      </w:r>
      <w:r w:rsidRPr="00ED52FD">
        <w:t xml:space="preserve">PREFEITURA </w:t>
      </w:r>
      <w:r w:rsidRPr="001A52A2">
        <w:t>o seu deferimento ou não.</w:t>
      </w:r>
    </w:p>
    <w:p w14:paraId="1FF6D834" w14:textId="754422F4" w:rsidR="00ED52FD" w:rsidRPr="00ED52FD" w:rsidRDefault="00ED52FD" w:rsidP="00ED52FD">
      <w:pPr>
        <w:pStyle w:val="Nivel3"/>
        <w:numPr>
          <w:ilvl w:val="0"/>
          <w:numId w:val="0"/>
        </w:numPr>
        <w:ind w:left="1638" w:hanging="504"/>
        <w:rPr>
          <w:b/>
          <w:bCs/>
        </w:rPr>
      </w:pPr>
      <w:r w:rsidRPr="00ED52FD">
        <w:rPr>
          <w:b/>
          <w:bCs/>
        </w:rPr>
        <w:t>Arrematante:</w:t>
      </w:r>
    </w:p>
    <w:p w14:paraId="5030A228" w14:textId="77777777" w:rsidR="00ED52FD" w:rsidRPr="001A52A2" w:rsidRDefault="00ED52FD" w:rsidP="00ED52FD">
      <w:pPr>
        <w:pStyle w:val="Nivel2"/>
      </w:pPr>
      <w:r w:rsidRPr="001A52A2">
        <w:t>Providenciar o pagamento do bem arrematado no prazo e condições estabelecidas neste Edital.</w:t>
      </w:r>
    </w:p>
    <w:p w14:paraId="74C9BE48" w14:textId="2650EA4E" w:rsidR="00ED52FD" w:rsidRPr="001A52A2" w:rsidRDefault="00ED52FD" w:rsidP="00ED52FD">
      <w:pPr>
        <w:pStyle w:val="Nivel2"/>
      </w:pPr>
      <w:r w:rsidRPr="001A52A2">
        <w:t>Manter atualizadas as informações cadastr</w:t>
      </w:r>
      <w:r>
        <w:t>ais comunicando a Secretaria de</w:t>
      </w:r>
      <w:r w:rsidRPr="001A52A2">
        <w:t xml:space="preserve"> Administração/</w:t>
      </w:r>
      <w:r>
        <w:t xml:space="preserve">Gerência </w:t>
      </w:r>
      <w:r w:rsidRPr="001A52A2">
        <w:t>de Patrimônio, em especial eventuais alterações de número de telefone ou de endereço.</w:t>
      </w:r>
    </w:p>
    <w:p w14:paraId="7A95C39E" w14:textId="0ACBA7CE" w:rsidR="00ED52FD" w:rsidRPr="00DE02F2" w:rsidRDefault="00ED52FD" w:rsidP="00ED52FD">
      <w:pPr>
        <w:pStyle w:val="Nivel2"/>
      </w:pPr>
      <w:r w:rsidRPr="001A52A2">
        <w:t xml:space="preserve">Arcar com os custos dos serviços e despesas necessárias e inerentes à transferência do imóvel arrematado, inclusive o pagamento das despesas decorrentes </w:t>
      </w:r>
      <w:r w:rsidRPr="00DE02F2">
        <w:t xml:space="preserve">de impostos, </w:t>
      </w:r>
      <w:r w:rsidRPr="00ED52FD">
        <w:t>inclusive ITBI,</w:t>
      </w:r>
      <w:r w:rsidRPr="00DE02F2">
        <w:t xml:space="preserve"> registros, demarcações e outras incidentes sobre o bem leiloado, não cabendo a </w:t>
      </w:r>
      <w:r w:rsidRPr="00ED52FD">
        <w:t>PREFEITURA</w:t>
      </w:r>
      <w:r w:rsidRPr="00DE02F2">
        <w:t xml:space="preserve"> nenhuma responsabilidade quanto a estes eventuais serviços e respectivas despesas, sendo a venda feita </w:t>
      </w:r>
      <w:r w:rsidRPr="005D6B79">
        <w:rPr>
          <w:i/>
          <w:iCs/>
        </w:rPr>
        <w:t>Ad Corpus</w:t>
      </w:r>
      <w:r w:rsidRPr="00DE02F2">
        <w:t xml:space="preserve"> e, não cabendo ao ARREMATANTE invocar, a qualquer tempo, diferença nas dimensões do imóvel arrematado.</w:t>
      </w:r>
    </w:p>
    <w:p w14:paraId="5E7E8127" w14:textId="476E17BF" w:rsidR="00ED52FD" w:rsidRPr="00DE02F2" w:rsidRDefault="00ED52FD" w:rsidP="00ED52FD">
      <w:pPr>
        <w:pStyle w:val="Nivel2"/>
      </w:pPr>
      <w:r w:rsidRPr="00DE02F2">
        <w:t>Apresentar à Gerência de Patrimônio, depois de efetivado o registro do título translativo no Registro de Imóveis competente, cópia da matrícula atualizada para fins de fundamentar a baixa patrimonial do bem arrematado e outras anotações cadastrais pertinentes.</w:t>
      </w:r>
    </w:p>
    <w:p w14:paraId="362D9FA4" w14:textId="21860052" w:rsidR="00ED52FD" w:rsidRPr="00DE02F2" w:rsidRDefault="00ED52FD" w:rsidP="00ED52FD">
      <w:pPr>
        <w:pStyle w:val="Nivel2"/>
      </w:pPr>
      <w:r w:rsidRPr="00DE02F2">
        <w:t>O arrematante arcará as com as expensas ou eventuais despesas de desocupação do imóvel, caso esteja ocupado, tratado ou esbulhado.</w:t>
      </w:r>
    </w:p>
    <w:p w14:paraId="0F5234B1" w14:textId="7FB9D37B" w:rsidR="00ED52FD" w:rsidRPr="00DE02F2" w:rsidRDefault="00ED52FD" w:rsidP="00ED52FD">
      <w:pPr>
        <w:pStyle w:val="Nivel2"/>
      </w:pPr>
      <w:r w:rsidRPr="00DE02F2">
        <w:t>Cumprir todas as exigências definidas no Edital.</w:t>
      </w:r>
    </w:p>
    <w:p w14:paraId="5818CF9C" w14:textId="77777777" w:rsidR="00ED52FD" w:rsidRDefault="00ED52FD" w:rsidP="00ED52FD">
      <w:pPr>
        <w:pStyle w:val="Nivel2"/>
      </w:pPr>
      <w:r w:rsidRPr="00DE02F2">
        <w:t xml:space="preserve">Cada licitante poderá ofertar lances para os imóveis os quais está credenciado. </w:t>
      </w:r>
    </w:p>
    <w:p w14:paraId="4F9E23A7" w14:textId="5C8802C5" w:rsidR="00ED52FD" w:rsidRDefault="00ED52FD" w:rsidP="00B030AD">
      <w:pPr>
        <w:pStyle w:val="Nivel2"/>
        <w:tabs>
          <w:tab w:val="left" w:pos="1134"/>
        </w:tabs>
      </w:pPr>
      <w:r w:rsidRPr="00DE02F2">
        <w:t xml:space="preserve">O imóvel adquirido não poderá ser alienado pelas empresas beneficiadas, diretamente ou como seu imobilizado, sem autorização prévia da Administração Municipal, antes de decorridos 5 (cinco) anos da data de assinatura do contrato, devendo constar essa cláusula restritiva nos respectivos instrumentos legais, e, mesmo após a venda, a finalidade industrial da área deverá ser mantida, conforme Lei 3673/2015, artigo 24. </w:t>
      </w:r>
    </w:p>
    <w:p w14:paraId="51FEED72" w14:textId="01EC6724" w:rsidR="00664577" w:rsidRDefault="00664577" w:rsidP="00B030AD">
      <w:pPr>
        <w:pStyle w:val="Nivel2"/>
        <w:tabs>
          <w:tab w:val="left" w:pos="1134"/>
        </w:tabs>
      </w:pPr>
      <w:r w:rsidRPr="00664577">
        <w:t>A obrigatoriedade de cada adquirente de se responsabilizar, integralmente, pela reivindicação de posse do imóvel por ele adquirido, e nada alegar perante o Município de Campo Mourão, em decorrência de eventual demora na desocupação</w:t>
      </w:r>
      <w:r w:rsidR="00B030AD">
        <w:t>.</w:t>
      </w:r>
    </w:p>
    <w:p w14:paraId="205108F8" w14:textId="77777777" w:rsidR="00ED52FD" w:rsidRPr="00ED52FD" w:rsidRDefault="00ED52FD" w:rsidP="00ED52FD">
      <w:pPr>
        <w:pStyle w:val="Nivel2"/>
        <w:numPr>
          <w:ilvl w:val="0"/>
          <w:numId w:val="0"/>
        </w:numPr>
        <w:ind w:left="999"/>
      </w:pPr>
    </w:p>
    <w:p w14:paraId="44AF71E2" w14:textId="5E1A1530" w:rsidR="00ED52FD" w:rsidRPr="005072CF" w:rsidRDefault="00B83CF2" w:rsidP="00ED52FD">
      <w:pPr>
        <w:pStyle w:val="Nivel01"/>
      </w:pPr>
      <w:bookmarkStart w:id="11" w:name="_Toc198815372"/>
      <w:r>
        <w:t xml:space="preserve">DOS </w:t>
      </w:r>
      <w:r w:rsidR="00ED52FD" w:rsidRPr="005072CF">
        <w:t>PEDIDO</w:t>
      </w:r>
      <w:r>
        <w:t>S</w:t>
      </w:r>
      <w:r w:rsidR="00ED52FD" w:rsidRPr="005072CF">
        <w:t xml:space="preserve"> DE ESCLARECIMENTO</w:t>
      </w:r>
      <w:r w:rsidR="00C918F9">
        <w:t>, RECURSOS E IMPUGNAÇÕES</w:t>
      </w:r>
      <w:bookmarkEnd w:id="11"/>
    </w:p>
    <w:p w14:paraId="19B0CFA8" w14:textId="59FCEBAD" w:rsidR="00ED52FD" w:rsidRPr="00B83CF2" w:rsidRDefault="00B83CF2" w:rsidP="00B030AD">
      <w:pPr>
        <w:pStyle w:val="Nivel2"/>
        <w:tabs>
          <w:tab w:val="left" w:pos="1134"/>
        </w:tabs>
        <w:rPr>
          <w:rFonts w:ascii="Helvetica" w:hAnsi="Helvetica" w:cs="Helvetica"/>
        </w:rPr>
      </w:pPr>
      <w:r>
        <w:t xml:space="preserve">Serão aceitas impugnações, pedidos de esclarecimentos, representações ou recursos emitidos através do e-mail: </w:t>
      </w:r>
      <w:r w:rsidRPr="00B83CF2">
        <w:rPr>
          <w:u w:val="single"/>
        </w:rPr>
        <w:t>licita@campomourao.pr.gov.br</w:t>
      </w:r>
      <w:r>
        <w:t>. Contudo, tais documentos deverão ser devidamente identificados, assinados e digitalizados, com a devida comprovação de que o requerente tem poderes para pleitear em nome da empresa interessada no certame, no caso de pessoa jurídica.</w:t>
      </w:r>
    </w:p>
    <w:p w14:paraId="74240F86" w14:textId="3E42ACD6" w:rsidR="00B83CF2" w:rsidRPr="00B83CF2" w:rsidRDefault="00B83CF2" w:rsidP="00ED52FD">
      <w:pPr>
        <w:pStyle w:val="Nivel2"/>
        <w:rPr>
          <w:rFonts w:ascii="Helvetica" w:hAnsi="Helvetica" w:cs="Helvetica"/>
        </w:rPr>
      </w:pPr>
      <w:r>
        <w:t>Impugnações referentes ao certame poderão ser feitas com base no Art. 164, da Lei 14.133/2021.</w:t>
      </w:r>
    </w:p>
    <w:p w14:paraId="290E0E36" w14:textId="0CE40736" w:rsidR="00B83CF2" w:rsidRPr="00B83CF2" w:rsidRDefault="00B83CF2" w:rsidP="00ED52FD">
      <w:pPr>
        <w:pStyle w:val="Nivel2"/>
        <w:rPr>
          <w:rFonts w:ascii="Helvetica" w:hAnsi="Helvetica" w:cs="Helvetica"/>
        </w:rPr>
      </w:pPr>
      <w:r>
        <w:lastRenderedPageBreak/>
        <w:t xml:space="preserve">Qualquer pessoa é parte legítima para impugnar edital de licitação por irregularidade na aplicação desta Lei ou para solicitar esclarecimento sobre os seus termos, devendo protocolar o pedido até 3 (três) dias úteis antes da data de abertura </w:t>
      </w:r>
      <w:r w:rsidR="004C54EB">
        <w:t>da sessão pública</w:t>
      </w:r>
      <w:r>
        <w:t>.</w:t>
      </w:r>
    </w:p>
    <w:p w14:paraId="747CDDDA" w14:textId="15C610B6" w:rsidR="00B83CF2" w:rsidRPr="00B83CF2" w:rsidRDefault="00B83CF2" w:rsidP="00ED52FD">
      <w:pPr>
        <w:pStyle w:val="Nivel2"/>
        <w:rPr>
          <w:rFonts w:ascii="Helvetica" w:hAnsi="Helvetica" w:cs="Helvetica"/>
        </w:rPr>
      </w:pPr>
      <w:r>
        <w:t>A resposta à impugnação ou ao pedido de esclarecimento será divulgada em sítio eletrônico oficial no prazo de até 3 (três) dias úteis, limitado ao último dia útil anterior à data da abertura do certame.</w:t>
      </w:r>
    </w:p>
    <w:p w14:paraId="36809385" w14:textId="7CF6F867" w:rsidR="00B83CF2" w:rsidRPr="00B83CF2" w:rsidRDefault="00B83CF2" w:rsidP="00ED52FD">
      <w:pPr>
        <w:pStyle w:val="Nivel2"/>
        <w:rPr>
          <w:rFonts w:ascii="Helvetica" w:hAnsi="Helvetica" w:cs="Helvetica"/>
        </w:rPr>
      </w:pPr>
      <w:r>
        <w:t>Dos atos da Administração decorrentes da aplicação da Lei 14.133/2021 cabem:</w:t>
      </w:r>
    </w:p>
    <w:p w14:paraId="126F62FB" w14:textId="77777777" w:rsidR="00B83CF2" w:rsidRDefault="00B83CF2" w:rsidP="00B83CF2">
      <w:pPr>
        <w:pStyle w:val="Nivel3"/>
      </w:pPr>
      <w:r>
        <w:t>Recurso, no prazo de 3 (três) dias úteis, contado da data de intimação ou de lavratura da ata, em face de:</w:t>
      </w:r>
    </w:p>
    <w:p w14:paraId="2755978C" w14:textId="0B506DAA" w:rsidR="00B83CF2" w:rsidRDefault="00B83CF2" w:rsidP="00B83CF2">
      <w:pPr>
        <w:pStyle w:val="Nivel3"/>
        <w:numPr>
          <w:ilvl w:val="0"/>
          <w:numId w:val="34"/>
        </w:numPr>
      </w:pPr>
      <w:r>
        <w:t>ato que defira ou indefira pedido de pré-qualificação de interessado ou de inscrição em registro cadastral, sua alteração ou cancelamento;</w:t>
      </w:r>
    </w:p>
    <w:p w14:paraId="0223707C" w14:textId="77777777" w:rsidR="00B83CF2" w:rsidRDefault="00B83CF2" w:rsidP="00B83CF2">
      <w:pPr>
        <w:pStyle w:val="Nivel3"/>
        <w:numPr>
          <w:ilvl w:val="0"/>
          <w:numId w:val="34"/>
        </w:numPr>
      </w:pPr>
      <w:r>
        <w:t xml:space="preserve">julgamento das propostas; </w:t>
      </w:r>
    </w:p>
    <w:p w14:paraId="0C2CC209" w14:textId="77777777" w:rsidR="00B83CF2" w:rsidRDefault="00B83CF2" w:rsidP="00B83CF2">
      <w:pPr>
        <w:pStyle w:val="Nivel3"/>
        <w:numPr>
          <w:ilvl w:val="0"/>
          <w:numId w:val="34"/>
        </w:numPr>
      </w:pPr>
      <w:r>
        <w:t>ato de habilitação ou inabilitação de licitante;</w:t>
      </w:r>
    </w:p>
    <w:p w14:paraId="7E0B152B" w14:textId="77777777" w:rsidR="00B83CF2" w:rsidRDefault="00B83CF2" w:rsidP="00B83CF2">
      <w:pPr>
        <w:pStyle w:val="Nivel3"/>
        <w:numPr>
          <w:ilvl w:val="0"/>
          <w:numId w:val="34"/>
        </w:numPr>
      </w:pPr>
      <w:r>
        <w:t xml:space="preserve">anulação ou revogação da licitação; </w:t>
      </w:r>
    </w:p>
    <w:p w14:paraId="71880C65" w14:textId="6B538465" w:rsidR="00B83CF2" w:rsidRDefault="00B83CF2" w:rsidP="00B83CF2">
      <w:pPr>
        <w:pStyle w:val="Nivel3"/>
        <w:numPr>
          <w:ilvl w:val="0"/>
          <w:numId w:val="34"/>
        </w:numPr>
      </w:pPr>
      <w:r>
        <w:t>extinção do contrato, quando determinada por ato unilateral e escrito da Administração;</w:t>
      </w:r>
    </w:p>
    <w:p w14:paraId="21F81444" w14:textId="209E9A91" w:rsidR="00B83CF2" w:rsidRDefault="00B83CF2" w:rsidP="00B83CF2">
      <w:pPr>
        <w:pStyle w:val="Nivel3"/>
      </w:pPr>
      <w:r>
        <w:t>Pedido de reconsideração, no prazo de 3 (três) dias úteis, contado da data de intimação, relativamente a ato do qual não caiba recurso hierárquico.</w:t>
      </w:r>
    </w:p>
    <w:p w14:paraId="571F8BE8" w14:textId="0BFA2D91" w:rsidR="00B83CF2" w:rsidRDefault="00B83CF2" w:rsidP="00B83CF2">
      <w:pPr>
        <w:pStyle w:val="Nivel3"/>
      </w:pPr>
      <w:r>
        <w:t xml:space="preserve">Quanto ao recurso apresentado em virtude do disposto </w:t>
      </w:r>
      <w:proofErr w:type="spellStart"/>
      <w:r>
        <w:t>nas</w:t>
      </w:r>
      <w:proofErr w:type="spellEnd"/>
      <w:r>
        <w:t xml:space="preserve"> alíneas “b” e “c” do inciso I do caput deste artigo, serão observadas as seguintes disposições:</w:t>
      </w:r>
    </w:p>
    <w:p w14:paraId="71B818AE" w14:textId="7C0F5FB9" w:rsidR="00B83CF2" w:rsidRDefault="00B83CF2" w:rsidP="00523AD3">
      <w:pPr>
        <w:pStyle w:val="Nivel2"/>
        <w:numPr>
          <w:ilvl w:val="0"/>
          <w:numId w:val="36"/>
        </w:numPr>
        <w:ind w:left="2268" w:hanging="270"/>
      </w:pPr>
      <w:r>
        <w:t xml:space="preserve">a intenção de recorrer deverá ser manifestada imediatamente, sob pena de preclusão, e o prazo para apresentação das razões recursais previsto no inciso I do caput deste artigo será iniciado na data de intimação ou de lavratura da ata de habilitação ou inabilitação ou, na hipótese de adoção da inversão de fases prevista no § 1º do art. 17 desta Lei, da ata de julgamento; </w:t>
      </w:r>
    </w:p>
    <w:p w14:paraId="34254AFE" w14:textId="43285F10" w:rsidR="00B83CF2" w:rsidRDefault="00B83CF2" w:rsidP="00523AD3">
      <w:pPr>
        <w:pStyle w:val="Nivel2"/>
        <w:numPr>
          <w:ilvl w:val="0"/>
          <w:numId w:val="36"/>
        </w:numPr>
        <w:ind w:left="2268" w:hanging="270"/>
      </w:pPr>
      <w:r>
        <w:t>a apreciação dar-se-á em fase única.</w:t>
      </w:r>
    </w:p>
    <w:p w14:paraId="4D0C3B26" w14:textId="26897970" w:rsidR="00B83CF2" w:rsidRDefault="00B83CF2" w:rsidP="00B83CF2">
      <w:pPr>
        <w:pStyle w:val="Nivel3"/>
      </w:pPr>
      <w:r>
        <w:t>O recurso de que trata o inciso I do caput deste artigo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352BADB5" w14:textId="412C36A1" w:rsidR="00B83CF2" w:rsidRDefault="00B83CF2" w:rsidP="00B83CF2">
      <w:pPr>
        <w:pStyle w:val="Nivel3"/>
      </w:pPr>
      <w:r>
        <w:t>O acolhimento do recurso implicará invalidação apenas de ato insuscetível de aproveitamento.</w:t>
      </w:r>
    </w:p>
    <w:p w14:paraId="01EC6627" w14:textId="0DC8F31B" w:rsidR="00B83CF2" w:rsidRDefault="00B83CF2" w:rsidP="00B83CF2">
      <w:pPr>
        <w:pStyle w:val="Nivel3"/>
      </w:pPr>
      <w:r>
        <w:t>Será assegurado ao licitante vista dos elementos indispensáveis à defesa de seus interesses.</w:t>
      </w:r>
    </w:p>
    <w:p w14:paraId="5E4416B3" w14:textId="1A923AE2" w:rsidR="00B83CF2" w:rsidRDefault="00B83CF2" w:rsidP="00B83CF2">
      <w:pPr>
        <w:pStyle w:val="Nivel3"/>
      </w:pPr>
      <w:r>
        <w:t>Da aplicação das sanções previstas nos incisos I, II e III do caput do art. 156 desta Lei caberá recurso no prazo de 15 (quinze) dias úteis, contado da data da intimação.</w:t>
      </w:r>
    </w:p>
    <w:p w14:paraId="36D635B4" w14:textId="09F66F96" w:rsidR="00B83CF2" w:rsidRDefault="00B83CF2" w:rsidP="00B83CF2">
      <w:pPr>
        <w:pStyle w:val="Nivel4"/>
      </w:pPr>
      <w:r>
        <w:t xml:space="preserve">O recurso de que trata o caput deste artigo será dirigido à autoridade que tiver proferido a decisão recorrida, que, se não a reconsiderar no prazo de 5 (cinco) dias úteis, encaminhará o recurso com sua motivação à autoridade superior, a </w:t>
      </w:r>
      <w:r>
        <w:lastRenderedPageBreak/>
        <w:t>qual deverá proferir sua decisão no prazo máximo de 20 (vinte) dias úteis, contado do recebimento dos autos.</w:t>
      </w:r>
    </w:p>
    <w:p w14:paraId="36F1085D" w14:textId="77777777" w:rsidR="00B83CF2" w:rsidRDefault="00B83CF2" w:rsidP="00B83CF2">
      <w:pPr>
        <w:pStyle w:val="Nivel3"/>
      </w:pPr>
      <w:r>
        <w:t xml:space="preserve">Os recursos administrativos acima elencados terão efeito suspensivo. </w:t>
      </w:r>
    </w:p>
    <w:p w14:paraId="789CADEC" w14:textId="77777777" w:rsidR="00B83CF2" w:rsidRDefault="00B83CF2" w:rsidP="00B83CF2">
      <w:pPr>
        <w:pStyle w:val="Nivel3"/>
      </w:pPr>
      <w:r>
        <w:t xml:space="preserve">Caberá, ainda, representação em face de decisão relacionada com o objeto da licitação ou do contrato, de que não caiba recurso hierárquico, no prazo de 3 (três) dias úteis contados da data da intimação da decisão. </w:t>
      </w:r>
    </w:p>
    <w:p w14:paraId="5E9F0CDC" w14:textId="77777777" w:rsidR="00B83CF2" w:rsidRDefault="00B83CF2" w:rsidP="00B83CF2">
      <w:pPr>
        <w:pStyle w:val="Nivel3"/>
      </w:pPr>
      <w:r>
        <w:t xml:space="preserve">Nenhum prazo de recurso, representação ou pedido de reconsideração inicia-se ou corre sem que os autos do processo estejam com vista ao interessado. </w:t>
      </w:r>
    </w:p>
    <w:p w14:paraId="7936E69E" w14:textId="17D1E5A6" w:rsidR="00B83CF2" w:rsidRDefault="00B83CF2" w:rsidP="00B83CF2">
      <w:pPr>
        <w:pStyle w:val="Nivel3"/>
      </w:pPr>
      <w:r>
        <w:t xml:space="preserve">Para efeito de contagem de prazos legais, serão considerados dias úteis aqueles em que houver expediente normal da Prefeitura do Município de Campo Mourão. </w:t>
      </w:r>
    </w:p>
    <w:p w14:paraId="34EA7955" w14:textId="0A730296" w:rsidR="00B83CF2" w:rsidRDefault="00B83CF2" w:rsidP="00B83CF2">
      <w:pPr>
        <w:pStyle w:val="Nivel3"/>
      </w:pPr>
      <w:r>
        <w:t xml:space="preserve">Terão valor somente as informações, correções e alterações que forem fornecidas oficialmente pela Prefeitura. </w:t>
      </w:r>
    </w:p>
    <w:p w14:paraId="21A7DFF1" w14:textId="76EB1DFD" w:rsidR="00B83CF2" w:rsidRPr="005072CF" w:rsidRDefault="00B83CF2" w:rsidP="00B83CF2">
      <w:pPr>
        <w:pStyle w:val="Nivel3"/>
      </w:pPr>
      <w:r>
        <w:t xml:space="preserve"> No caso de não solicitação de esclarecimentos pelos proponentes dentro do prazo estipulado, pressupõe-se que os elementos fornecidos são suficientemente claros e precisos, não cabendo, portando, direito a reclamações posteriores.</w:t>
      </w:r>
    </w:p>
    <w:p w14:paraId="1D77B961" w14:textId="6A493628" w:rsidR="000C7FD4" w:rsidRPr="000C7FD4" w:rsidRDefault="003C7A23" w:rsidP="00ED52FD">
      <w:pPr>
        <w:pStyle w:val="Nivel01"/>
        <w:rPr>
          <w:rFonts w:cs="Helvetica"/>
        </w:rPr>
      </w:pPr>
      <w:bookmarkStart w:id="12" w:name="_Toc198815373"/>
      <w:r w:rsidRPr="005072CF">
        <w:t xml:space="preserve">DAS </w:t>
      </w:r>
      <w:r w:rsidR="000C7FD4">
        <w:t>PROIBIÇÕES</w:t>
      </w:r>
      <w:bookmarkEnd w:id="12"/>
    </w:p>
    <w:p w14:paraId="4386DB8A" w14:textId="47411B69" w:rsidR="00907766" w:rsidRPr="000C7FD4" w:rsidRDefault="000C7FD4" w:rsidP="000C7FD4">
      <w:pPr>
        <w:pStyle w:val="Nivel2"/>
      </w:pPr>
      <w:r w:rsidRPr="001A52A2">
        <w:t xml:space="preserve">É proibido a </w:t>
      </w:r>
      <w:r w:rsidRPr="001A52A2">
        <w:rPr>
          <w:b/>
        </w:rPr>
        <w:t>ARREMATANTE</w:t>
      </w:r>
      <w:r w:rsidRPr="001A52A2">
        <w:t xml:space="preserve"> ceder, permutar, vender ou de qualquer forma negociar o bem arrematado antes do pagamento e do registro do título translativo no Registro de Imóveis correspondente.</w:t>
      </w:r>
    </w:p>
    <w:p w14:paraId="3E5E8471" w14:textId="52ACC247" w:rsidR="000C7FD4" w:rsidRDefault="000C7FD4" w:rsidP="00ED52FD">
      <w:pPr>
        <w:pStyle w:val="Nivel01"/>
      </w:pPr>
      <w:bookmarkStart w:id="13" w:name="_Toc198815374"/>
      <w:r>
        <w:t xml:space="preserve">DAS </w:t>
      </w:r>
      <w:r w:rsidR="00ED52FD">
        <w:t xml:space="preserve">SANÇÕES E </w:t>
      </w:r>
      <w:r>
        <w:t>PENALIDADES</w:t>
      </w:r>
      <w:bookmarkEnd w:id="13"/>
    </w:p>
    <w:p w14:paraId="3A6AC985" w14:textId="785A6D7D" w:rsidR="00ED52FD" w:rsidRPr="00664577" w:rsidRDefault="00ED52FD" w:rsidP="00664577">
      <w:pPr>
        <w:pStyle w:val="Nivel2"/>
        <w:rPr>
          <w:rFonts w:ascii="Helvetica" w:hAnsi="Helvetica" w:cs="Helvetica"/>
        </w:rPr>
      </w:pPr>
      <w:r w:rsidRPr="00ED52FD">
        <w:rPr>
          <w:rFonts w:ascii="Helvetica" w:hAnsi="Helvetica" w:cs="Helvetica"/>
        </w:rPr>
        <w:t>Todos os participantes do Leilão estarão sujeitos ao artigo 335 do Código</w:t>
      </w:r>
      <w:r w:rsidRPr="00ED52FD">
        <w:rPr>
          <w:rFonts w:ascii="Helvetica" w:hAnsi="Helvetica" w:cs="Helvetica"/>
        </w:rPr>
        <w:br/>
        <w:t>Penal Brasileiro</w:t>
      </w:r>
      <w:r w:rsidR="00664577">
        <w:rPr>
          <w:rFonts w:ascii="Helvetica" w:hAnsi="Helvetica" w:cs="Helvetica"/>
        </w:rPr>
        <w:t>;</w:t>
      </w:r>
      <w:r w:rsidR="00664577">
        <w:rPr>
          <w:rStyle w:val="Refdenotaderodap"/>
          <w:rFonts w:ascii="Helvetica" w:hAnsi="Helvetica" w:cs="Helvetica"/>
        </w:rPr>
        <w:footnoteReference w:id="4"/>
      </w:r>
    </w:p>
    <w:p w14:paraId="7EFC684B" w14:textId="05223196" w:rsidR="00ED52FD" w:rsidRPr="007B6B42" w:rsidRDefault="00ED52FD" w:rsidP="00ED52FD">
      <w:pPr>
        <w:pStyle w:val="Nivel2"/>
        <w:ind w:left="993"/>
        <w:rPr>
          <w:rFonts w:ascii="Helvetica" w:hAnsi="Helvetica" w:cs="Helvetica"/>
        </w:rPr>
      </w:pPr>
      <w:r w:rsidRPr="00ED52FD">
        <w:rPr>
          <w:rFonts w:ascii="Helvetica" w:hAnsi="Helvetica" w:cs="Helvetica"/>
        </w:rPr>
        <w:t xml:space="preserve"> Os participantes que descumprirem as cláusulas deste edital e que praticar atos ilícitos visando frustrar os objetivos da licitação terá seus direitos cessados para participar da Hasta Pública, com fundamento nos artigos 155 e 156 da Lei Federal nº. 14.133/2021</w:t>
      </w:r>
      <w:r w:rsidR="004C54EB">
        <w:rPr>
          <w:rFonts w:ascii="Helvetica" w:hAnsi="Helvetica" w:cs="Helvetica"/>
        </w:rPr>
        <w:t xml:space="preserve"> e </w:t>
      </w:r>
      <w:hyperlink r:id="rId34" w:history="1">
        <w:r w:rsidR="004C54EB" w:rsidRPr="004C54EB">
          <w:rPr>
            <w:rStyle w:val="Hyperlink"/>
          </w:rPr>
          <w:t>Regulamento de Processo Sancionatório Municipal</w:t>
        </w:r>
      </w:hyperlink>
      <w:r w:rsidR="004C54EB">
        <w:t>.</w:t>
      </w:r>
    </w:p>
    <w:p w14:paraId="61D875FF" w14:textId="77777777" w:rsidR="007B6B42" w:rsidRPr="00ED52FD" w:rsidRDefault="007B6B42" w:rsidP="007B6B42">
      <w:pPr>
        <w:pStyle w:val="Nivel2"/>
        <w:numPr>
          <w:ilvl w:val="0"/>
          <w:numId w:val="0"/>
        </w:numPr>
        <w:ind w:left="999" w:hanging="432"/>
        <w:rPr>
          <w:rFonts w:ascii="Helvetica" w:hAnsi="Helvetica" w:cs="Helvetica"/>
        </w:rPr>
      </w:pPr>
    </w:p>
    <w:p w14:paraId="3448077A" w14:textId="5FE824C3" w:rsidR="003C7A23" w:rsidRPr="005072CF" w:rsidRDefault="003C7A23" w:rsidP="00ED52FD">
      <w:pPr>
        <w:pStyle w:val="Nivel01"/>
      </w:pPr>
      <w:bookmarkStart w:id="14" w:name="_Toc198815375"/>
      <w:r w:rsidRPr="005072CF">
        <w:t xml:space="preserve">DAS DISPOSIÇÕES </w:t>
      </w:r>
      <w:r w:rsidR="004C54EB">
        <w:t>FINAIS</w:t>
      </w:r>
      <w:bookmarkEnd w:id="14"/>
    </w:p>
    <w:p w14:paraId="40F7CA5C" w14:textId="77777777" w:rsidR="00E95D23" w:rsidRPr="00E95D23" w:rsidRDefault="00E95D23" w:rsidP="00E95D23">
      <w:pPr>
        <w:pStyle w:val="Nivel2"/>
        <w:rPr>
          <w:rFonts w:ascii="Helvetica" w:hAnsi="Helvetica" w:cs="Helvetica"/>
        </w:rPr>
      </w:pPr>
      <w:bookmarkStart w:id="15" w:name="_Hlk82473550"/>
      <w:r w:rsidRPr="00E95D23">
        <w:rPr>
          <w:rFonts w:ascii="Helvetica" w:hAnsi="Helvetica" w:cs="Helvetica"/>
        </w:rPr>
        <w:t xml:space="preserve">A transmissão da posse do imóvel vendido far-se-á na assinatura do instrumento de venda, mas a escrituração definitiva somente será outorgada após a quitação integral do preço do imóvel, </w:t>
      </w:r>
      <w:r w:rsidRPr="00E95D23">
        <w:rPr>
          <w:rFonts w:ascii="Helvetica" w:hAnsi="Helvetica" w:cs="Helvetica"/>
        </w:rPr>
        <w:lastRenderedPageBreak/>
        <w:t>implantação do empreendimento e efetiva atividade por, no mínimo, um ano, cumprindo rigorosamente todas as cláusulas contratadas.</w:t>
      </w:r>
    </w:p>
    <w:p w14:paraId="622BDCED" w14:textId="6E7BDC3D" w:rsidR="00E95D23" w:rsidRDefault="00E95D23" w:rsidP="00E95D23">
      <w:pPr>
        <w:pStyle w:val="Nivel2"/>
        <w:numPr>
          <w:ilvl w:val="0"/>
          <w:numId w:val="0"/>
        </w:numPr>
        <w:ind w:left="1418"/>
        <w:rPr>
          <w:rFonts w:ascii="Helvetica" w:hAnsi="Helvetica" w:cs="Helvetica"/>
        </w:rPr>
      </w:pPr>
      <w:r w:rsidRPr="00E95D23">
        <w:rPr>
          <w:rFonts w:ascii="Helvetica" w:hAnsi="Helvetica" w:cs="Helvetica"/>
        </w:rPr>
        <w:t>Parágrafo único. No que se refere à escritura definitiva</w:t>
      </w:r>
      <w:r>
        <w:rPr>
          <w:rFonts w:ascii="Helvetica" w:hAnsi="Helvetica" w:cs="Helvetica"/>
        </w:rPr>
        <w:t xml:space="preserve"> conterá</w:t>
      </w:r>
      <w:r w:rsidRPr="00E95D23">
        <w:rPr>
          <w:rFonts w:ascii="Helvetica" w:hAnsi="Helvetica" w:cs="Helvetica"/>
        </w:rPr>
        <w:t xml:space="preserve"> cláusula expressa de que o proprietário manterá o número mínimo de empregos, a atividade industrial, a regularidade fiscal e demais cláusulas constantes do Edital Licitatório e do Termo de Compra e Venda, sob pena de reversão do imóvel ao patrimônio do Município.</w:t>
      </w:r>
    </w:p>
    <w:p w14:paraId="03B73725" w14:textId="77891D09" w:rsidR="003C7A23" w:rsidRPr="005072CF" w:rsidRDefault="003C7A23" w:rsidP="00447F3E">
      <w:pPr>
        <w:pStyle w:val="Nivel2"/>
        <w:rPr>
          <w:rFonts w:ascii="Helvetica" w:hAnsi="Helvetica" w:cs="Helvetica"/>
        </w:rPr>
      </w:pPr>
      <w:r w:rsidRPr="005072CF">
        <w:rPr>
          <w:rFonts w:ascii="Helvetica" w:hAnsi="Helvetica" w:cs="Helvetica"/>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ED52FD">
        <w:rPr>
          <w:rFonts w:ascii="Helvetica" w:hAnsi="Helvetica" w:cs="Helvetica"/>
        </w:rPr>
        <w:t>Agente de Contratação</w:t>
      </w:r>
      <w:r w:rsidRPr="005072CF">
        <w:rPr>
          <w:rFonts w:ascii="Helvetica" w:hAnsi="Helvetica" w:cs="Helvetica"/>
        </w:rPr>
        <w:t>.</w:t>
      </w:r>
    </w:p>
    <w:p w14:paraId="26CB3486" w14:textId="77777777" w:rsidR="003C7A23" w:rsidRPr="005072CF" w:rsidRDefault="003C7A23" w:rsidP="00447F3E">
      <w:pPr>
        <w:pStyle w:val="Nivel2"/>
        <w:rPr>
          <w:rFonts w:ascii="Helvetica" w:hAnsi="Helvetica" w:cs="Helvetica"/>
        </w:rPr>
      </w:pPr>
      <w:r w:rsidRPr="005072CF">
        <w:rPr>
          <w:rFonts w:ascii="Helvetica" w:hAnsi="Helvetica" w:cs="Helvetica"/>
        </w:rPr>
        <w:t>Todas as referências de tempo no Edital, no aviso e durante a sessão pública observarão o horário de Brasília - DF.</w:t>
      </w:r>
    </w:p>
    <w:p w14:paraId="1EAEBD43" w14:textId="77777777" w:rsidR="003C7A23" w:rsidRPr="005072CF" w:rsidRDefault="003C7A23" w:rsidP="00447F3E">
      <w:pPr>
        <w:pStyle w:val="Nivel2"/>
        <w:rPr>
          <w:rFonts w:ascii="Helvetica" w:hAnsi="Helvetica" w:cs="Helvetica"/>
        </w:rPr>
      </w:pPr>
      <w:r w:rsidRPr="005072CF">
        <w:rPr>
          <w:rFonts w:ascii="Helvetica" w:hAnsi="Helvetica" w:cs="Helvetic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5072CF" w:rsidRDefault="003C7A23" w:rsidP="00447F3E">
      <w:pPr>
        <w:pStyle w:val="Nivel2"/>
        <w:rPr>
          <w:rFonts w:ascii="Helvetica" w:hAnsi="Helvetica" w:cs="Helvetica"/>
        </w:rPr>
      </w:pPr>
      <w:r w:rsidRPr="005072CF">
        <w:rPr>
          <w:rFonts w:ascii="Helvetica" w:hAnsi="Helvetica" w:cs="Helvetica"/>
        </w:rPr>
        <w:t>Na contagem dos prazos estabelecidos neste Edital e seus Anexos, excluir-se-á o dia do início e incluir-se-á o do vencimento. Só se iniciam e vencem os prazos em dias de expediente na Administração.</w:t>
      </w:r>
    </w:p>
    <w:p w14:paraId="3200564D" w14:textId="77777777" w:rsidR="003C7A23" w:rsidRPr="005072CF" w:rsidRDefault="003C7A23" w:rsidP="00447F3E">
      <w:pPr>
        <w:pStyle w:val="Nivel2"/>
        <w:rPr>
          <w:rFonts w:ascii="Helvetica" w:hAnsi="Helvetica" w:cs="Helvetica"/>
        </w:rPr>
      </w:pPr>
      <w:r w:rsidRPr="005072CF">
        <w:rPr>
          <w:rFonts w:ascii="Helvetica" w:hAnsi="Helvetica" w:cs="Helvetica"/>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5072CF" w:rsidRDefault="003C7A23" w:rsidP="00447F3E">
      <w:pPr>
        <w:pStyle w:val="Nivel2"/>
        <w:rPr>
          <w:rFonts w:ascii="Helvetica" w:eastAsia="Times New Roman" w:hAnsi="Helvetica" w:cs="Helvetica"/>
        </w:rPr>
      </w:pPr>
      <w:r w:rsidRPr="005072CF">
        <w:rPr>
          <w:rFonts w:ascii="Helvetica" w:hAnsi="Helvetica" w:cs="Helvetica"/>
        </w:rPr>
        <w:t>Em caso de divergência entre disposições deste Edital e de seus anexos ou demais peças que compõem o processo, prevalecerá as deste Edital.</w:t>
      </w:r>
    </w:p>
    <w:p w14:paraId="3B988FF6" w14:textId="400EC12A" w:rsidR="003C7A23" w:rsidRPr="00C918F9" w:rsidRDefault="003C7A23" w:rsidP="00447F3E">
      <w:pPr>
        <w:pStyle w:val="Nivel2"/>
        <w:rPr>
          <w:rFonts w:ascii="Helvetica" w:eastAsia="Times New Roman" w:hAnsi="Helvetica" w:cs="Helvetica"/>
        </w:rPr>
      </w:pPr>
      <w:r w:rsidRPr="005072CF">
        <w:rPr>
          <w:rFonts w:ascii="Helvetica" w:hAnsi="Helvetica" w:cs="Helvetica"/>
        </w:rPr>
        <w:t xml:space="preserve">O Edital e seus anexos estão disponíveis, na íntegra, no Portal Nacional de Contratações Públicas (PNCP) e endereço eletrônico </w:t>
      </w:r>
      <w:hyperlink r:id="rId35" w:history="1">
        <w:r w:rsidR="000B3A16" w:rsidRPr="005072CF">
          <w:rPr>
            <w:rStyle w:val="Hyperlink"/>
            <w:rFonts w:ascii="Helvetica" w:hAnsi="Helvetica" w:cs="Helvetica"/>
          </w:rPr>
          <w:t>Portal da Transparência da Prefeitura Municipal de Campo Mourão</w:t>
        </w:r>
      </w:hyperlink>
      <w:r w:rsidRPr="005072CF">
        <w:rPr>
          <w:rFonts w:ascii="Helvetica" w:hAnsi="Helvetica" w:cs="Helvetica"/>
        </w:rPr>
        <w:t>.</w:t>
      </w:r>
    </w:p>
    <w:p w14:paraId="51E3FC57" w14:textId="77777777" w:rsidR="00C918F9" w:rsidRPr="00C918F9" w:rsidRDefault="00C918F9" w:rsidP="00C918F9">
      <w:pPr>
        <w:pStyle w:val="Nivel2"/>
        <w:rPr>
          <w:rFonts w:ascii="Helvetica" w:hAnsi="Helvetica" w:cs="Helvetica"/>
        </w:rPr>
      </w:pPr>
      <w:r w:rsidRPr="00C918F9">
        <w:rPr>
          <w:rFonts w:ascii="Helvetica" w:hAnsi="Helvetica" w:cs="Helvetica"/>
        </w:rPr>
        <w:t>O Município de Campo Mourão, por meio de seus órgãos competentes emitirá a documentação para transferência dos imóveis em nome dos respectivos ARREMATANTES, não sendo admitidas alterações para terceiros.</w:t>
      </w:r>
    </w:p>
    <w:p w14:paraId="6AC30B6A" w14:textId="039AFA59" w:rsidR="00C918F9" w:rsidRPr="00C918F9" w:rsidRDefault="00C918F9" w:rsidP="00C918F9">
      <w:pPr>
        <w:pStyle w:val="Nivel2"/>
        <w:rPr>
          <w:rFonts w:ascii="Helvetica" w:hAnsi="Helvetica" w:cs="Helvetica"/>
        </w:rPr>
      </w:pPr>
      <w:r w:rsidRPr="00C918F9">
        <w:rPr>
          <w:rFonts w:ascii="Helvetica" w:hAnsi="Helvetica" w:cs="Helvetica"/>
        </w:rPr>
        <w:t>Tendo oferecido lance, o participante do Leilão Público de que trata o presente Edital, admitirá conhecimento e concordância de todas as condições aqui impostas, renunciando, portanto, quanto a propositura de ações administrativas, judiciais ou extrajudiciais visando discutir quaisquer de seus dispositivos.</w:t>
      </w:r>
    </w:p>
    <w:p w14:paraId="5799CA08" w14:textId="77777777" w:rsidR="00C918F9" w:rsidRPr="00C36EC4" w:rsidRDefault="00C918F9" w:rsidP="00C918F9">
      <w:pPr>
        <w:pStyle w:val="Nivel2"/>
        <w:rPr>
          <w:rFonts w:ascii="Helvetica" w:hAnsi="Helvetica" w:cs="Helvetica"/>
        </w:rPr>
      </w:pPr>
      <w:r w:rsidRPr="00C36EC4">
        <w:rPr>
          <w:rFonts w:ascii="Helvetica" w:hAnsi="Helvetica" w:cs="Helvetica"/>
        </w:rPr>
        <w:t>Esclarecimentos adicionais serão fornecidos na Gerência de Licitações da Prefeitura Municipal de Campo Mourão, situado à Rua Brasil, 1407, Centro, Campo Mourão – PR, fone (44) 3518-1179.</w:t>
      </w:r>
    </w:p>
    <w:p w14:paraId="5D21D6F4" w14:textId="03E3FAD4" w:rsidR="00664577" w:rsidRPr="00927A55" w:rsidRDefault="00664577" w:rsidP="00447F3E">
      <w:pPr>
        <w:pStyle w:val="Nivel2"/>
        <w:rPr>
          <w:rFonts w:ascii="Helvetica" w:eastAsia="Times New Roman" w:hAnsi="Helvetica" w:cs="Helvetica"/>
        </w:rPr>
      </w:pPr>
      <w:r w:rsidRPr="00664577">
        <w:rPr>
          <w:rFonts w:ascii="Helvetica" w:hAnsi="Helvetica" w:cs="Helvetica"/>
        </w:rPr>
        <w:t>As questões resultantes deste Edital serão dirimidas no foro da comarca de Campo Mourão, Estado do Paraná, renunciando as partes a qualquer outro, por mais privilegiado que seja ou se torne.</w:t>
      </w:r>
    </w:p>
    <w:p w14:paraId="276F026B" w14:textId="5B15A02F" w:rsidR="00927A55" w:rsidRDefault="00927A55" w:rsidP="00927A55">
      <w:pPr>
        <w:pStyle w:val="Nivel2"/>
      </w:pPr>
      <w:r>
        <w:lastRenderedPageBreak/>
        <w:t>É facultada à Comissão Permanente de Contratação, em qualquer fase da licitação, a promoção de diligências a esclarecer ou a completar a instrução do procedimento, vedada a inclusão posterior de documentos ou informações que deveriam constar originalmente da proposta.</w:t>
      </w:r>
    </w:p>
    <w:p w14:paraId="123A51B0" w14:textId="7A171EC1" w:rsidR="00927A55" w:rsidRDefault="00927A55" w:rsidP="00927A55">
      <w:pPr>
        <w:pStyle w:val="Nivel3"/>
      </w:pPr>
      <w:r>
        <w:t xml:space="preserve">A presidência da Comissão poderá invocar o processo para análise e retificação dos atos praticados por seus agentes de contratação, sempre quando necessário, a fim de preservar o princípio da autotutela dos atos públicos, com fundamento no </w:t>
      </w:r>
      <w:r w:rsidRPr="00927A55">
        <w:t>§1º do art. 118 da Lei Orgânica, Súmula 473 do S</w:t>
      </w:r>
      <w:r>
        <w:t>upremo Tribunal Federal.</w:t>
      </w:r>
    </w:p>
    <w:p w14:paraId="22C93528" w14:textId="1D19EEF5" w:rsidR="00927A55" w:rsidRDefault="00927A55" w:rsidP="00927A55">
      <w:pPr>
        <w:pStyle w:val="Nivel2"/>
      </w:pPr>
      <w:r>
        <w:t>A Administração Pública poderá revogar ou anular esta licitação nos termos do art. 71 da Lei nº 14.133/2021, no todo ou em parte.</w:t>
      </w:r>
    </w:p>
    <w:p w14:paraId="66D7AB8E" w14:textId="5E9A364B" w:rsidR="003C7A23" w:rsidRPr="005072CF" w:rsidRDefault="003C7A23" w:rsidP="00447F3E">
      <w:pPr>
        <w:pStyle w:val="Nivel2"/>
        <w:rPr>
          <w:rFonts w:ascii="Helvetica" w:eastAsia="Times New Roman" w:hAnsi="Helvetica" w:cs="Helvetica"/>
        </w:rPr>
      </w:pPr>
      <w:r w:rsidRPr="005072CF">
        <w:rPr>
          <w:rFonts w:ascii="Helvetica" w:hAnsi="Helvetica" w:cs="Helvetica"/>
        </w:rPr>
        <w:t>Integram este Edital, para todos os fins e efeitos, os seguintes anexos:</w:t>
      </w:r>
    </w:p>
    <w:p w14:paraId="7ADD4298" w14:textId="2EA0CD26" w:rsidR="003C7A23" w:rsidRDefault="003C7A23" w:rsidP="00447F3E">
      <w:pPr>
        <w:pStyle w:val="Nivel3"/>
        <w:rPr>
          <w:rFonts w:ascii="Helvetica" w:hAnsi="Helvetica" w:cs="Helvetica"/>
        </w:rPr>
      </w:pPr>
      <w:r w:rsidRPr="005072CF">
        <w:rPr>
          <w:rFonts w:ascii="Helvetica" w:hAnsi="Helvetica" w:cs="Helvetica"/>
        </w:rPr>
        <w:t xml:space="preserve">ANEXO I </w:t>
      </w:r>
      <w:r w:rsidR="00C918F9">
        <w:rPr>
          <w:rFonts w:ascii="Helvetica" w:hAnsi="Helvetica" w:cs="Helvetica"/>
        </w:rPr>
        <w:t>–</w:t>
      </w:r>
      <w:r w:rsidRPr="005072CF">
        <w:rPr>
          <w:rFonts w:ascii="Helvetica" w:hAnsi="Helvetica" w:cs="Helvetica"/>
        </w:rPr>
        <w:t xml:space="preserve"> </w:t>
      </w:r>
      <w:bookmarkStart w:id="16" w:name="_Hlk143507819"/>
      <w:r w:rsidR="00FC3EA7">
        <w:rPr>
          <w:rFonts w:ascii="Helvetica" w:hAnsi="Helvetica" w:cs="Helvetica"/>
        </w:rPr>
        <w:t>Dados</w:t>
      </w:r>
      <w:r w:rsidR="00C918F9">
        <w:rPr>
          <w:rFonts w:ascii="Helvetica" w:hAnsi="Helvetica" w:cs="Helvetica"/>
        </w:rPr>
        <w:t xml:space="preserve"> do be</w:t>
      </w:r>
      <w:r w:rsidR="00FC3EA7">
        <w:rPr>
          <w:rFonts w:ascii="Helvetica" w:hAnsi="Helvetica" w:cs="Helvetica"/>
        </w:rPr>
        <w:t>m</w:t>
      </w:r>
      <w:r w:rsidR="00C918F9">
        <w:rPr>
          <w:rFonts w:ascii="Helvetica" w:hAnsi="Helvetica" w:cs="Helvetica"/>
        </w:rPr>
        <w:t xml:space="preserve"> </w:t>
      </w:r>
      <w:r w:rsidR="00C918F9" w:rsidRPr="00D85BDB">
        <w:rPr>
          <w:rFonts w:ascii="Helvetica" w:hAnsi="Helvetica" w:cs="Helvetica"/>
        </w:rPr>
        <w:t>imóve</w:t>
      </w:r>
      <w:r w:rsidR="00FC3EA7">
        <w:rPr>
          <w:rFonts w:ascii="Helvetica" w:hAnsi="Helvetica" w:cs="Helvetica"/>
        </w:rPr>
        <w:t>l</w:t>
      </w:r>
      <w:r w:rsidR="00D85BDB">
        <w:rPr>
          <w:rFonts w:ascii="Helvetica" w:hAnsi="Helvetica" w:cs="Helvetica"/>
        </w:rPr>
        <w:t>.</w:t>
      </w:r>
    </w:p>
    <w:p w14:paraId="0E58ECA1" w14:textId="690EA807" w:rsidR="00E108E6" w:rsidRPr="00664577" w:rsidRDefault="00E108E6" w:rsidP="00E108E6">
      <w:pPr>
        <w:pStyle w:val="Nivel3"/>
        <w:rPr>
          <w:rFonts w:ascii="Helvetica" w:hAnsi="Helvetica" w:cs="Helvetica"/>
        </w:rPr>
      </w:pPr>
      <w:r w:rsidRPr="005072CF">
        <w:rPr>
          <w:rFonts w:ascii="Helvetica" w:hAnsi="Helvetica" w:cs="Helvetica"/>
        </w:rPr>
        <w:t xml:space="preserve">ANEXO </w:t>
      </w:r>
      <w:r>
        <w:rPr>
          <w:rFonts w:ascii="Helvetica" w:hAnsi="Helvetica" w:cs="Helvetica"/>
        </w:rPr>
        <w:t>I</w:t>
      </w:r>
      <w:r w:rsidRPr="005072CF">
        <w:rPr>
          <w:rFonts w:ascii="Helvetica" w:hAnsi="Helvetica" w:cs="Helvetica"/>
        </w:rPr>
        <w:t xml:space="preserve">I </w:t>
      </w:r>
      <w:r>
        <w:rPr>
          <w:rFonts w:ascii="Helvetica" w:hAnsi="Helvetica" w:cs="Helvetica"/>
        </w:rPr>
        <w:t>–</w:t>
      </w:r>
      <w:r w:rsidRPr="005072CF">
        <w:rPr>
          <w:rFonts w:ascii="Helvetica" w:hAnsi="Helvetica" w:cs="Helvetica"/>
        </w:rPr>
        <w:t xml:space="preserve"> </w:t>
      </w:r>
      <w:r>
        <w:rPr>
          <w:rFonts w:ascii="Helvetica" w:hAnsi="Helvetica" w:cs="Helvetica"/>
        </w:rPr>
        <w:t>Declaração unificada.</w:t>
      </w:r>
    </w:p>
    <w:p w14:paraId="43F0F7A2" w14:textId="77777777" w:rsidR="00E108E6" w:rsidRPr="00664577" w:rsidRDefault="00E108E6" w:rsidP="00E108E6">
      <w:pPr>
        <w:pStyle w:val="Nivel3"/>
        <w:numPr>
          <w:ilvl w:val="0"/>
          <w:numId w:val="0"/>
        </w:numPr>
        <w:rPr>
          <w:rFonts w:ascii="Helvetica" w:hAnsi="Helvetica" w:cs="Helvetica"/>
        </w:rPr>
      </w:pPr>
    </w:p>
    <w:p w14:paraId="457A6D83" w14:textId="3B98E60B" w:rsidR="00664577" w:rsidRPr="005072CF" w:rsidRDefault="00664577" w:rsidP="002573CC">
      <w:pPr>
        <w:pStyle w:val="Nivel3"/>
        <w:numPr>
          <w:ilvl w:val="0"/>
          <w:numId w:val="0"/>
        </w:numPr>
        <w:ind w:left="1134"/>
        <w:rPr>
          <w:rFonts w:ascii="Helvetica" w:hAnsi="Helvetica" w:cs="Helvetica"/>
        </w:rPr>
      </w:pPr>
    </w:p>
    <w:bookmarkEnd w:id="16"/>
    <w:p w14:paraId="1E809248" w14:textId="6BAB7EFC" w:rsidR="003C7A23" w:rsidRPr="005072CF" w:rsidRDefault="00002246" w:rsidP="00002246">
      <w:pPr>
        <w:spacing w:beforeLines="120" w:before="288" w:afterLines="120" w:after="288" w:line="312" w:lineRule="auto"/>
        <w:ind w:firstLine="567"/>
        <w:jc w:val="right"/>
        <w:rPr>
          <w:rFonts w:ascii="Helvetica" w:eastAsia="MS Mincho" w:hAnsi="Helvetica" w:cs="Helvetica"/>
          <w:color w:val="000000"/>
          <w:sz w:val="20"/>
          <w:szCs w:val="20"/>
        </w:rPr>
      </w:pPr>
      <w:r w:rsidRPr="005072CF">
        <w:rPr>
          <w:rFonts w:ascii="Helvetica" w:eastAsia="MS Mincho" w:hAnsi="Helvetica" w:cs="Helvetica"/>
          <w:color w:val="000000"/>
          <w:sz w:val="20"/>
          <w:szCs w:val="20"/>
        </w:rPr>
        <w:t>Campo Mourão (PR)</w:t>
      </w:r>
      <w:r w:rsidR="003C7A23" w:rsidRPr="005072CF">
        <w:rPr>
          <w:rFonts w:ascii="Helvetica" w:eastAsia="MS Mincho" w:hAnsi="Helvetica" w:cs="Helvetica"/>
          <w:color w:val="000000"/>
          <w:sz w:val="20"/>
          <w:szCs w:val="20"/>
        </w:rPr>
        <w:t xml:space="preserve">, </w:t>
      </w:r>
      <w:r w:rsidRPr="005072CF">
        <w:rPr>
          <w:rFonts w:ascii="Helvetica" w:eastAsia="MS Mincho" w:hAnsi="Helvetica" w:cs="Helvetica"/>
          <w:color w:val="000000"/>
          <w:sz w:val="20"/>
          <w:szCs w:val="20"/>
        </w:rPr>
        <w:fldChar w:fldCharType="begin"/>
      </w:r>
      <w:r w:rsidRPr="005072CF">
        <w:rPr>
          <w:rFonts w:ascii="Helvetica" w:eastAsia="MS Mincho" w:hAnsi="Helvetica" w:cs="Helvetica"/>
          <w:color w:val="000000"/>
          <w:sz w:val="20"/>
          <w:szCs w:val="20"/>
        </w:rPr>
        <w:instrText xml:space="preserve"> TIME \@ "d' de 'MMMM' de 'yyyy" </w:instrText>
      </w:r>
      <w:r w:rsidRPr="005072CF">
        <w:rPr>
          <w:rFonts w:ascii="Helvetica" w:eastAsia="MS Mincho" w:hAnsi="Helvetica" w:cs="Helvetica"/>
          <w:color w:val="000000"/>
          <w:sz w:val="20"/>
          <w:szCs w:val="20"/>
        </w:rPr>
        <w:fldChar w:fldCharType="separate"/>
      </w:r>
      <w:r w:rsidR="00730EA2">
        <w:rPr>
          <w:rFonts w:ascii="Helvetica" w:eastAsia="MS Mincho" w:hAnsi="Helvetica" w:cs="Helvetica"/>
          <w:noProof/>
          <w:color w:val="000000"/>
          <w:sz w:val="20"/>
          <w:szCs w:val="20"/>
        </w:rPr>
        <w:t>28 de agosto de 2025</w:t>
      </w:r>
      <w:r w:rsidRPr="005072CF">
        <w:rPr>
          <w:rFonts w:ascii="Helvetica" w:eastAsia="MS Mincho" w:hAnsi="Helvetica" w:cs="Helvetica"/>
          <w:color w:val="000000"/>
          <w:sz w:val="20"/>
          <w:szCs w:val="20"/>
        </w:rPr>
        <w:fldChar w:fldCharType="end"/>
      </w:r>
      <w:r w:rsidRPr="005072CF">
        <w:rPr>
          <w:rFonts w:ascii="Helvetica" w:eastAsia="MS Mincho" w:hAnsi="Helvetica" w:cs="Helvetica"/>
          <w:color w:val="000000"/>
          <w:sz w:val="20"/>
          <w:szCs w:val="20"/>
        </w:rPr>
        <w:t>.</w:t>
      </w:r>
    </w:p>
    <w:p w14:paraId="4BCDE423" w14:textId="77777777" w:rsidR="00E42698" w:rsidRDefault="00E42698" w:rsidP="008F330B">
      <w:pPr>
        <w:spacing w:beforeLines="120" w:before="288" w:afterLines="120" w:after="288" w:line="312" w:lineRule="auto"/>
        <w:ind w:firstLine="567"/>
        <w:rPr>
          <w:rFonts w:ascii="Helvetica" w:eastAsia="MS Mincho" w:hAnsi="Helvetica" w:cs="Helvetica"/>
          <w:color w:val="000000"/>
          <w:sz w:val="20"/>
          <w:szCs w:val="20"/>
        </w:rPr>
      </w:pPr>
    </w:p>
    <w:p w14:paraId="14D13938" w14:textId="77777777" w:rsidR="00BC10CE" w:rsidRDefault="00BC10CE" w:rsidP="008F330B">
      <w:pPr>
        <w:spacing w:beforeLines="120" w:before="288" w:afterLines="120" w:after="288" w:line="312" w:lineRule="auto"/>
        <w:ind w:firstLine="567"/>
        <w:rPr>
          <w:rFonts w:ascii="Helvetica" w:eastAsia="MS Mincho" w:hAnsi="Helvetica" w:cs="Helvetica"/>
          <w:color w:val="000000"/>
          <w:sz w:val="20"/>
          <w:szCs w:val="20"/>
        </w:rPr>
      </w:pPr>
    </w:p>
    <w:p w14:paraId="6D6E99DC" w14:textId="77777777" w:rsidR="00BC10CE" w:rsidRPr="005072CF" w:rsidRDefault="00BC10CE" w:rsidP="008F330B">
      <w:pPr>
        <w:spacing w:beforeLines="120" w:before="288" w:afterLines="120" w:after="288" w:line="312" w:lineRule="auto"/>
        <w:ind w:firstLine="567"/>
        <w:rPr>
          <w:rFonts w:ascii="Helvetica" w:eastAsia="MS Mincho" w:hAnsi="Helvetica" w:cs="Helvetica"/>
          <w:color w:val="000000"/>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C3050E" w14:paraId="671F4BC8" w14:textId="77777777" w:rsidTr="00C3050E">
        <w:tc>
          <w:tcPr>
            <w:tcW w:w="4814" w:type="dxa"/>
          </w:tcPr>
          <w:p w14:paraId="07B38E0F" w14:textId="256242AA" w:rsidR="0012683C" w:rsidRDefault="0012683C" w:rsidP="0012683C">
            <w:pPr>
              <w:ind w:firstLine="567"/>
              <w:jc w:val="center"/>
              <w:rPr>
                <w:rFonts w:ascii="Helvetica" w:eastAsia="MS Mincho" w:hAnsi="Helvetica" w:cs="Helvetica"/>
                <w:sz w:val="20"/>
                <w:szCs w:val="20"/>
              </w:rPr>
            </w:pPr>
            <w:r>
              <w:rPr>
                <w:rFonts w:ascii="Helvetica" w:eastAsia="MS Mincho" w:hAnsi="Helvetica" w:cs="Helvetica"/>
                <w:sz w:val="20"/>
                <w:szCs w:val="20"/>
              </w:rPr>
              <w:t>Ciente da designação</w:t>
            </w:r>
          </w:p>
          <w:p w14:paraId="0E5D839C" w14:textId="77777777" w:rsidR="0012683C" w:rsidRDefault="0012683C" w:rsidP="0012683C">
            <w:pPr>
              <w:ind w:firstLine="567"/>
              <w:jc w:val="center"/>
              <w:rPr>
                <w:rFonts w:ascii="Helvetica" w:eastAsia="MS Mincho" w:hAnsi="Helvetica" w:cs="Helvetica"/>
                <w:sz w:val="20"/>
                <w:szCs w:val="20"/>
              </w:rPr>
            </w:pPr>
          </w:p>
          <w:p w14:paraId="348EA6F4" w14:textId="77777777" w:rsidR="0012683C" w:rsidRDefault="0012683C" w:rsidP="0012683C">
            <w:pPr>
              <w:ind w:firstLine="567"/>
              <w:jc w:val="center"/>
              <w:rPr>
                <w:rFonts w:ascii="Helvetica" w:eastAsia="MS Mincho" w:hAnsi="Helvetica" w:cs="Helvetica"/>
                <w:sz w:val="20"/>
                <w:szCs w:val="20"/>
              </w:rPr>
            </w:pPr>
          </w:p>
          <w:p w14:paraId="5FA7A9B8" w14:textId="77777777" w:rsidR="0012683C" w:rsidRDefault="0012683C" w:rsidP="0012683C">
            <w:pPr>
              <w:ind w:firstLine="567"/>
              <w:jc w:val="center"/>
              <w:rPr>
                <w:rFonts w:ascii="Helvetica" w:eastAsia="MS Mincho" w:hAnsi="Helvetica" w:cs="Helvetica"/>
                <w:sz w:val="20"/>
                <w:szCs w:val="20"/>
              </w:rPr>
            </w:pPr>
          </w:p>
          <w:p w14:paraId="724CB7FC" w14:textId="77777777" w:rsidR="0012683C" w:rsidRDefault="0012683C" w:rsidP="0012683C">
            <w:pPr>
              <w:ind w:firstLine="567"/>
              <w:jc w:val="center"/>
              <w:rPr>
                <w:rFonts w:ascii="Helvetica" w:eastAsia="MS Mincho" w:hAnsi="Helvetica" w:cs="Helvetica"/>
                <w:sz w:val="20"/>
                <w:szCs w:val="20"/>
              </w:rPr>
            </w:pPr>
          </w:p>
          <w:p w14:paraId="5C4D87DE" w14:textId="77777777" w:rsidR="0012683C" w:rsidRDefault="0012683C" w:rsidP="0012683C">
            <w:pPr>
              <w:ind w:firstLine="567"/>
              <w:jc w:val="center"/>
              <w:rPr>
                <w:rFonts w:ascii="Helvetica" w:eastAsia="MS Mincho" w:hAnsi="Helvetica" w:cs="Helvetica"/>
                <w:sz w:val="20"/>
                <w:szCs w:val="20"/>
              </w:rPr>
            </w:pPr>
          </w:p>
          <w:p w14:paraId="043B3610" w14:textId="77777777" w:rsidR="0012683C" w:rsidRDefault="0012683C" w:rsidP="0012683C">
            <w:pPr>
              <w:ind w:firstLine="567"/>
              <w:jc w:val="center"/>
              <w:rPr>
                <w:rFonts w:ascii="Helvetica" w:eastAsia="MS Mincho" w:hAnsi="Helvetica" w:cs="Helvetica"/>
                <w:sz w:val="20"/>
                <w:szCs w:val="20"/>
              </w:rPr>
            </w:pPr>
            <w:r>
              <w:rPr>
                <w:rFonts w:ascii="Helvetica" w:eastAsia="MS Mincho" w:hAnsi="Helvetica" w:cs="Helvetica"/>
                <w:sz w:val="20"/>
                <w:szCs w:val="20"/>
              </w:rPr>
              <w:t>Leiloeiro/Agente de Contratação</w:t>
            </w:r>
          </w:p>
          <w:p w14:paraId="1CE0AA1F" w14:textId="6E95AC7F" w:rsidR="00C3050E" w:rsidRDefault="0012683C" w:rsidP="0012683C">
            <w:pPr>
              <w:ind w:firstLine="567"/>
              <w:jc w:val="center"/>
              <w:rPr>
                <w:rFonts w:ascii="Helvetica" w:eastAsia="MS Mincho" w:hAnsi="Helvetica" w:cs="Helvetica"/>
                <w:sz w:val="20"/>
                <w:szCs w:val="20"/>
              </w:rPr>
            </w:pPr>
            <w:hyperlink r:id="rId36" w:history="1">
              <w:r w:rsidRPr="009C2CC9">
                <w:rPr>
                  <w:rStyle w:val="Hyperlink"/>
                  <w:rFonts w:ascii="Helvetica" w:eastAsia="MS Mincho" w:hAnsi="Helvetica" w:cs="Helvetica"/>
                  <w:sz w:val="20"/>
                  <w:szCs w:val="20"/>
                </w:rPr>
                <w:t>Portaria n.º 417/2024-GAPRE</w:t>
              </w:r>
            </w:hyperlink>
          </w:p>
        </w:tc>
        <w:tc>
          <w:tcPr>
            <w:tcW w:w="4814" w:type="dxa"/>
          </w:tcPr>
          <w:p w14:paraId="74D19955" w14:textId="77777777" w:rsidR="0012683C" w:rsidRDefault="0012683C" w:rsidP="00AA4A17">
            <w:pPr>
              <w:ind w:firstLine="567"/>
              <w:jc w:val="center"/>
              <w:rPr>
                <w:rFonts w:ascii="Helvetica" w:eastAsia="MS Mincho" w:hAnsi="Helvetica" w:cs="Helvetica"/>
                <w:sz w:val="20"/>
                <w:szCs w:val="20"/>
              </w:rPr>
            </w:pPr>
          </w:p>
          <w:p w14:paraId="63A199ED" w14:textId="77777777" w:rsidR="0012683C" w:rsidRDefault="0012683C" w:rsidP="00AA4A17">
            <w:pPr>
              <w:ind w:firstLine="567"/>
              <w:jc w:val="center"/>
              <w:rPr>
                <w:rFonts w:ascii="Helvetica" w:eastAsia="MS Mincho" w:hAnsi="Helvetica" w:cs="Helvetica"/>
                <w:sz w:val="20"/>
                <w:szCs w:val="20"/>
              </w:rPr>
            </w:pPr>
          </w:p>
          <w:p w14:paraId="5D601991" w14:textId="77777777" w:rsidR="0012683C" w:rsidRDefault="0012683C" w:rsidP="00AA4A17">
            <w:pPr>
              <w:ind w:firstLine="567"/>
              <w:jc w:val="center"/>
              <w:rPr>
                <w:rFonts w:ascii="Helvetica" w:eastAsia="MS Mincho" w:hAnsi="Helvetica" w:cs="Helvetica"/>
                <w:sz w:val="20"/>
                <w:szCs w:val="20"/>
              </w:rPr>
            </w:pPr>
          </w:p>
          <w:p w14:paraId="04DE441E" w14:textId="77777777" w:rsidR="0012683C" w:rsidRDefault="0012683C" w:rsidP="00AA4A17">
            <w:pPr>
              <w:ind w:firstLine="567"/>
              <w:jc w:val="center"/>
              <w:rPr>
                <w:rFonts w:ascii="Helvetica" w:eastAsia="MS Mincho" w:hAnsi="Helvetica" w:cs="Helvetica"/>
                <w:sz w:val="20"/>
                <w:szCs w:val="20"/>
              </w:rPr>
            </w:pPr>
          </w:p>
          <w:p w14:paraId="244CE4BF" w14:textId="77777777" w:rsidR="0012683C" w:rsidRDefault="0012683C" w:rsidP="00AA4A17">
            <w:pPr>
              <w:ind w:firstLine="567"/>
              <w:jc w:val="center"/>
              <w:rPr>
                <w:rFonts w:ascii="Helvetica" w:eastAsia="MS Mincho" w:hAnsi="Helvetica" w:cs="Helvetica"/>
                <w:sz w:val="20"/>
                <w:szCs w:val="20"/>
              </w:rPr>
            </w:pPr>
          </w:p>
          <w:p w14:paraId="00BE6808" w14:textId="77777777" w:rsidR="0012683C" w:rsidRDefault="0012683C" w:rsidP="00AA4A17">
            <w:pPr>
              <w:ind w:firstLine="567"/>
              <w:jc w:val="center"/>
              <w:rPr>
                <w:rFonts w:ascii="Helvetica" w:eastAsia="MS Mincho" w:hAnsi="Helvetica" w:cs="Helvetica"/>
                <w:sz w:val="20"/>
                <w:szCs w:val="20"/>
              </w:rPr>
            </w:pPr>
          </w:p>
          <w:p w14:paraId="00A1F340" w14:textId="34F0461C" w:rsidR="00AA4A17" w:rsidRDefault="00AA4A17" w:rsidP="00AA4A17">
            <w:pPr>
              <w:ind w:firstLine="567"/>
              <w:jc w:val="center"/>
              <w:rPr>
                <w:rFonts w:ascii="Helvetica" w:eastAsia="MS Mincho" w:hAnsi="Helvetica" w:cs="Helvetica"/>
                <w:sz w:val="20"/>
                <w:szCs w:val="20"/>
              </w:rPr>
            </w:pPr>
            <w:r>
              <w:rPr>
                <w:rFonts w:ascii="Helvetica" w:eastAsia="MS Mincho" w:hAnsi="Helvetica" w:cs="Helvetica"/>
                <w:sz w:val="20"/>
                <w:szCs w:val="20"/>
              </w:rPr>
              <w:t>Presidente da Comissão Permanente de Contratações</w:t>
            </w:r>
          </w:p>
          <w:p w14:paraId="71EB3363" w14:textId="5FFD85A9" w:rsidR="00C3050E" w:rsidRPr="001C59D5" w:rsidRDefault="00AA4A17" w:rsidP="00AA4A17">
            <w:pPr>
              <w:ind w:firstLine="567"/>
              <w:jc w:val="center"/>
              <w:rPr>
                <w:rFonts w:ascii="Helvetica" w:eastAsia="MS Mincho" w:hAnsi="Helvetica" w:cs="Helvetica"/>
                <w:sz w:val="20"/>
                <w:szCs w:val="20"/>
              </w:rPr>
            </w:pPr>
            <w:hyperlink r:id="rId37" w:history="1">
              <w:r w:rsidRPr="009C2CC9">
                <w:rPr>
                  <w:rStyle w:val="Hyperlink"/>
                  <w:rFonts w:ascii="Helvetica" w:eastAsia="MS Mincho" w:hAnsi="Helvetica" w:cs="Helvetica"/>
                  <w:sz w:val="20"/>
                  <w:szCs w:val="20"/>
                </w:rPr>
                <w:t>Portaria n.º 417/2024-GAPRE</w:t>
              </w:r>
            </w:hyperlink>
          </w:p>
        </w:tc>
      </w:tr>
      <w:tr w:rsidR="00AA4A17" w14:paraId="568327FD" w14:textId="77777777" w:rsidTr="0012683C">
        <w:trPr>
          <w:trHeight w:val="3252"/>
        </w:trPr>
        <w:tc>
          <w:tcPr>
            <w:tcW w:w="9628" w:type="dxa"/>
            <w:gridSpan w:val="2"/>
          </w:tcPr>
          <w:p w14:paraId="7DCCDE2D" w14:textId="77777777" w:rsidR="00AA4A17" w:rsidRDefault="00AA4A17" w:rsidP="0012683C">
            <w:pPr>
              <w:ind w:firstLine="567"/>
              <w:jc w:val="center"/>
              <w:rPr>
                <w:rFonts w:ascii="Helvetica" w:eastAsia="MS Mincho" w:hAnsi="Helvetica" w:cs="Helvetica"/>
                <w:sz w:val="20"/>
                <w:szCs w:val="20"/>
              </w:rPr>
            </w:pPr>
          </w:p>
          <w:p w14:paraId="05E0B6CE" w14:textId="77777777" w:rsidR="00AA4A17" w:rsidRDefault="00AA4A17" w:rsidP="0012683C">
            <w:pPr>
              <w:ind w:firstLine="567"/>
              <w:jc w:val="center"/>
              <w:rPr>
                <w:rFonts w:ascii="Helvetica" w:eastAsia="MS Mincho" w:hAnsi="Helvetica" w:cs="Helvetica"/>
                <w:sz w:val="20"/>
                <w:szCs w:val="20"/>
              </w:rPr>
            </w:pPr>
          </w:p>
          <w:p w14:paraId="6699E06E" w14:textId="77777777" w:rsidR="0012683C" w:rsidRDefault="0012683C" w:rsidP="0012683C">
            <w:pPr>
              <w:ind w:firstLine="567"/>
              <w:jc w:val="center"/>
              <w:rPr>
                <w:rFonts w:ascii="Helvetica" w:eastAsia="MS Mincho" w:hAnsi="Helvetica" w:cs="Helvetica"/>
                <w:sz w:val="20"/>
                <w:szCs w:val="20"/>
              </w:rPr>
            </w:pPr>
          </w:p>
          <w:p w14:paraId="1ADE5169" w14:textId="77777777" w:rsidR="0012683C" w:rsidRDefault="0012683C" w:rsidP="0012683C">
            <w:pPr>
              <w:ind w:firstLine="567"/>
              <w:jc w:val="center"/>
              <w:rPr>
                <w:rFonts w:ascii="Helvetica" w:eastAsia="MS Mincho" w:hAnsi="Helvetica" w:cs="Helvetica"/>
                <w:sz w:val="20"/>
                <w:szCs w:val="20"/>
              </w:rPr>
            </w:pPr>
          </w:p>
          <w:p w14:paraId="59D148F4" w14:textId="77777777" w:rsidR="0012683C" w:rsidRDefault="0012683C" w:rsidP="0012683C">
            <w:pPr>
              <w:ind w:firstLine="567"/>
              <w:jc w:val="center"/>
              <w:rPr>
                <w:rFonts w:ascii="Helvetica" w:eastAsia="MS Mincho" w:hAnsi="Helvetica" w:cs="Helvetica"/>
                <w:sz w:val="20"/>
                <w:szCs w:val="20"/>
              </w:rPr>
            </w:pPr>
          </w:p>
          <w:p w14:paraId="1361D22D" w14:textId="77777777" w:rsidR="0012683C" w:rsidRDefault="0012683C" w:rsidP="0012683C">
            <w:pPr>
              <w:ind w:firstLine="567"/>
              <w:jc w:val="center"/>
              <w:rPr>
                <w:rFonts w:ascii="Helvetica" w:eastAsia="MS Mincho" w:hAnsi="Helvetica" w:cs="Helvetica"/>
                <w:sz w:val="20"/>
                <w:szCs w:val="20"/>
              </w:rPr>
            </w:pPr>
          </w:p>
          <w:p w14:paraId="7147C5EB" w14:textId="77777777" w:rsidR="0012683C" w:rsidRDefault="0012683C" w:rsidP="0012683C">
            <w:pPr>
              <w:ind w:firstLine="567"/>
              <w:jc w:val="center"/>
              <w:rPr>
                <w:rFonts w:ascii="Helvetica" w:eastAsia="MS Mincho" w:hAnsi="Helvetica" w:cs="Helvetica"/>
                <w:sz w:val="20"/>
                <w:szCs w:val="20"/>
              </w:rPr>
            </w:pPr>
          </w:p>
          <w:p w14:paraId="098AC489" w14:textId="77777777" w:rsidR="0012683C" w:rsidRDefault="0012683C" w:rsidP="0012683C">
            <w:pPr>
              <w:ind w:firstLine="567"/>
              <w:jc w:val="center"/>
              <w:rPr>
                <w:rFonts w:ascii="Helvetica" w:eastAsia="MS Mincho" w:hAnsi="Helvetica" w:cs="Helvetica"/>
                <w:sz w:val="20"/>
                <w:szCs w:val="20"/>
              </w:rPr>
            </w:pPr>
          </w:p>
          <w:p w14:paraId="7B71C443" w14:textId="48A4B55F" w:rsidR="00AA4A17" w:rsidRPr="001C59D5" w:rsidRDefault="00AA4A17" w:rsidP="0012683C">
            <w:pPr>
              <w:ind w:firstLine="567"/>
              <w:jc w:val="center"/>
              <w:rPr>
                <w:rFonts w:ascii="Helvetica" w:eastAsia="MS Mincho" w:hAnsi="Helvetica" w:cs="Helvetica"/>
                <w:sz w:val="20"/>
                <w:szCs w:val="20"/>
              </w:rPr>
            </w:pPr>
          </w:p>
        </w:tc>
      </w:tr>
    </w:tbl>
    <w:p w14:paraId="450F74ED" w14:textId="77777777" w:rsidR="00E42698" w:rsidRPr="005072CF" w:rsidRDefault="00E42698" w:rsidP="00A32138">
      <w:pPr>
        <w:spacing w:line="312" w:lineRule="auto"/>
        <w:ind w:firstLine="567"/>
        <w:rPr>
          <w:rFonts w:ascii="Helvetica" w:eastAsia="MS Mincho" w:hAnsi="Helvetica" w:cs="Helvetica"/>
          <w:sz w:val="20"/>
          <w:szCs w:val="20"/>
        </w:rPr>
      </w:pPr>
    </w:p>
    <w:bookmarkEnd w:id="15"/>
    <w:p w14:paraId="7DB3380C" w14:textId="77777777" w:rsidR="00A32138" w:rsidRPr="005072CF" w:rsidRDefault="00A32138">
      <w:pPr>
        <w:rPr>
          <w:rFonts w:ascii="Helvetica" w:eastAsia="MS Mincho" w:hAnsi="Helvetica" w:cs="Helvetica"/>
          <w:sz w:val="20"/>
          <w:szCs w:val="20"/>
        </w:rPr>
      </w:pPr>
      <w:r w:rsidRPr="005072CF">
        <w:rPr>
          <w:rFonts w:ascii="Helvetica" w:eastAsia="MS Mincho" w:hAnsi="Helvetica" w:cs="Helvetica"/>
          <w:sz w:val="20"/>
          <w:szCs w:val="20"/>
        </w:rPr>
        <w:br w:type="page"/>
      </w:r>
    </w:p>
    <w:p w14:paraId="47350DBF" w14:textId="4556731B" w:rsidR="009D0CC2" w:rsidRPr="0091583C" w:rsidRDefault="009D0CC2" w:rsidP="00ED52FD">
      <w:pPr>
        <w:pStyle w:val="Nivel01"/>
        <w:rPr>
          <w:shd w:val="clear" w:color="auto" w:fill="9BBB59" w:themeFill="accent3"/>
        </w:rPr>
      </w:pPr>
      <w:bookmarkStart w:id="17" w:name="_Toc198815376"/>
      <w:r w:rsidRPr="009D0CC2">
        <w:lastRenderedPageBreak/>
        <w:t>ANEXO I</w:t>
      </w:r>
      <w:r w:rsidR="00D95E54">
        <w:t xml:space="preserve"> –</w:t>
      </w:r>
      <w:r w:rsidR="00C918F9">
        <w:t xml:space="preserve"> </w:t>
      </w:r>
      <w:r w:rsidR="00585C72">
        <w:t>BENS</w:t>
      </w:r>
      <w:r w:rsidR="00C918F9">
        <w:t xml:space="preserve"> </w:t>
      </w:r>
      <w:r w:rsidR="00C918F9" w:rsidRPr="0091583C">
        <w:t>IMÓVE</w:t>
      </w:r>
      <w:r w:rsidR="00585C72">
        <w:t>IS</w:t>
      </w:r>
      <w:bookmarkEnd w:id="17"/>
    </w:p>
    <w:tbl>
      <w:tblPr>
        <w:tblStyle w:val="Tabelacomgrade"/>
        <w:tblW w:w="5141" w:type="pct"/>
        <w:tblLayout w:type="fixed"/>
        <w:tblLook w:val="04A0" w:firstRow="1" w:lastRow="0" w:firstColumn="1" w:lastColumn="0" w:noHBand="0" w:noVBand="1"/>
      </w:tblPr>
      <w:tblGrid>
        <w:gridCol w:w="1131"/>
        <w:gridCol w:w="851"/>
        <w:gridCol w:w="1344"/>
        <w:gridCol w:w="2907"/>
        <w:gridCol w:w="2154"/>
        <w:gridCol w:w="1513"/>
      </w:tblGrid>
      <w:tr w:rsidR="00297F12" w:rsidRPr="00B97EAD" w14:paraId="0C63005C" w14:textId="77777777" w:rsidTr="00740301">
        <w:tc>
          <w:tcPr>
            <w:tcW w:w="571" w:type="pct"/>
            <w:shd w:val="clear" w:color="auto" w:fill="F2F2F2" w:themeFill="background1" w:themeFillShade="F2"/>
            <w:vAlign w:val="center"/>
          </w:tcPr>
          <w:p w14:paraId="570B2B79" w14:textId="77777777" w:rsidR="00297F12" w:rsidRPr="00297F12" w:rsidRDefault="00297F12" w:rsidP="00B97EAD">
            <w:pPr>
              <w:jc w:val="center"/>
              <w:rPr>
                <w:rFonts w:ascii="Helvetica" w:hAnsi="Helvetica" w:cs="Helvetica"/>
                <w:b/>
                <w:bCs/>
                <w:color w:val="BFBFBF" w:themeColor="background1" w:themeShade="BF"/>
                <w:sz w:val="14"/>
                <w:szCs w:val="14"/>
              </w:rPr>
            </w:pPr>
            <w:r w:rsidRPr="00297F12">
              <w:rPr>
                <w:rFonts w:ascii="Helvetica" w:hAnsi="Helvetica" w:cs="Helvetica"/>
                <w:b/>
                <w:bCs/>
                <w:color w:val="BFBFBF" w:themeColor="background1" w:themeShade="BF"/>
                <w:sz w:val="14"/>
                <w:szCs w:val="14"/>
              </w:rPr>
              <w:t>NÚMERO DO PROCESSO</w:t>
            </w:r>
          </w:p>
        </w:tc>
        <w:tc>
          <w:tcPr>
            <w:tcW w:w="430" w:type="pct"/>
            <w:shd w:val="clear" w:color="auto" w:fill="F2F2F2" w:themeFill="background1" w:themeFillShade="F2"/>
            <w:vAlign w:val="center"/>
          </w:tcPr>
          <w:p w14:paraId="2DC0B43E" w14:textId="77777777" w:rsidR="00585C72" w:rsidRDefault="00297F12" w:rsidP="00297F12">
            <w:pPr>
              <w:jc w:val="center"/>
              <w:rPr>
                <w:rFonts w:ascii="Helvetica" w:hAnsi="Helvetica" w:cs="Helvetica"/>
                <w:b/>
                <w:bCs/>
                <w:color w:val="BFBFBF" w:themeColor="background1" w:themeShade="BF"/>
                <w:sz w:val="14"/>
                <w:szCs w:val="14"/>
              </w:rPr>
            </w:pPr>
            <w:r w:rsidRPr="00297F12">
              <w:rPr>
                <w:rFonts w:ascii="Helvetica" w:hAnsi="Helvetica" w:cs="Helvetica"/>
                <w:b/>
                <w:bCs/>
                <w:color w:val="BFBFBF" w:themeColor="background1" w:themeShade="BF"/>
                <w:sz w:val="14"/>
                <w:szCs w:val="14"/>
              </w:rPr>
              <w:t>ITEM</w:t>
            </w:r>
            <w:r w:rsidR="00585C72">
              <w:rPr>
                <w:rFonts w:ascii="Helvetica" w:hAnsi="Helvetica" w:cs="Helvetica"/>
                <w:b/>
                <w:bCs/>
                <w:color w:val="BFBFBF" w:themeColor="background1" w:themeShade="BF"/>
                <w:sz w:val="14"/>
                <w:szCs w:val="14"/>
              </w:rPr>
              <w:t>/</w:t>
            </w:r>
          </w:p>
          <w:p w14:paraId="132FCA3C" w14:textId="59124A7E" w:rsidR="00297F12" w:rsidRPr="00297F12" w:rsidRDefault="00585C72" w:rsidP="00297F12">
            <w:pPr>
              <w:jc w:val="center"/>
              <w:rPr>
                <w:rFonts w:ascii="Helvetica" w:hAnsi="Helvetica" w:cs="Helvetica"/>
                <w:b/>
                <w:bCs/>
                <w:color w:val="BFBFBF" w:themeColor="background1" w:themeShade="BF"/>
                <w:sz w:val="14"/>
                <w:szCs w:val="14"/>
              </w:rPr>
            </w:pPr>
            <w:r>
              <w:rPr>
                <w:rFonts w:ascii="Helvetica" w:hAnsi="Helvetica" w:cs="Helvetica"/>
                <w:b/>
                <w:bCs/>
                <w:color w:val="BFBFBF" w:themeColor="background1" w:themeShade="BF"/>
                <w:sz w:val="14"/>
                <w:szCs w:val="14"/>
              </w:rPr>
              <w:t>LOTE</w:t>
            </w:r>
          </w:p>
        </w:tc>
        <w:tc>
          <w:tcPr>
            <w:tcW w:w="679" w:type="pct"/>
            <w:shd w:val="clear" w:color="auto" w:fill="F2F2F2" w:themeFill="background1" w:themeFillShade="F2"/>
            <w:vAlign w:val="center"/>
          </w:tcPr>
          <w:p w14:paraId="628FAA3B" w14:textId="07D861E2" w:rsidR="00297F12" w:rsidRPr="00740301" w:rsidRDefault="00297F12" w:rsidP="00B97EAD">
            <w:pPr>
              <w:jc w:val="center"/>
              <w:rPr>
                <w:rFonts w:ascii="Helvetica" w:hAnsi="Helvetica" w:cs="Helvetica"/>
                <w:b/>
                <w:bCs/>
                <w:color w:val="808080" w:themeColor="background1" w:themeShade="80"/>
                <w:sz w:val="14"/>
                <w:szCs w:val="14"/>
              </w:rPr>
            </w:pPr>
            <w:r w:rsidRPr="00E2232C">
              <w:rPr>
                <w:rFonts w:ascii="Helvetica" w:hAnsi="Helvetica" w:cs="Helvetica"/>
                <w:b/>
                <w:bCs/>
                <w:color w:val="BFBFBF" w:themeColor="background1" w:themeShade="BF"/>
                <w:sz w:val="14"/>
                <w:szCs w:val="14"/>
              </w:rPr>
              <w:t>NÚMERO DA MATRÍCULA</w:t>
            </w:r>
          </w:p>
        </w:tc>
        <w:tc>
          <w:tcPr>
            <w:tcW w:w="1468" w:type="pct"/>
            <w:vAlign w:val="center"/>
          </w:tcPr>
          <w:p w14:paraId="1F1B7D94" w14:textId="65D28471" w:rsidR="00297F12" w:rsidRPr="00B97EAD" w:rsidRDefault="00297F12" w:rsidP="00B97EAD">
            <w:pPr>
              <w:jc w:val="center"/>
              <w:rPr>
                <w:rFonts w:ascii="Helvetica" w:hAnsi="Helvetica" w:cs="Helvetica"/>
                <w:b/>
                <w:bCs/>
                <w:sz w:val="14"/>
                <w:szCs w:val="14"/>
              </w:rPr>
            </w:pPr>
            <w:r w:rsidRPr="00B97EAD">
              <w:rPr>
                <w:rFonts w:ascii="Helvetica" w:hAnsi="Helvetica" w:cs="Helvetica"/>
                <w:b/>
                <w:bCs/>
                <w:sz w:val="14"/>
                <w:szCs w:val="14"/>
              </w:rPr>
              <w:t>FOTO SATÉLITE COM BASE NA AVALIAÇÃO</w:t>
            </w:r>
          </w:p>
          <w:p w14:paraId="670E9A4B" w14:textId="62DBA37A" w:rsidR="00297F12" w:rsidRPr="00B97EAD" w:rsidRDefault="00297F12" w:rsidP="00B97EAD">
            <w:pPr>
              <w:jc w:val="center"/>
              <w:rPr>
                <w:rFonts w:ascii="Helvetica" w:hAnsi="Helvetica" w:cs="Helvetica"/>
                <w:b/>
                <w:bCs/>
                <w:sz w:val="14"/>
                <w:szCs w:val="14"/>
              </w:rPr>
            </w:pPr>
            <w:r w:rsidRPr="00B97EAD">
              <w:rPr>
                <w:rFonts w:ascii="Helvetica" w:hAnsi="Helvetica" w:cs="Helvetica"/>
                <w:b/>
                <w:bCs/>
                <w:sz w:val="14"/>
                <w:szCs w:val="14"/>
              </w:rPr>
              <w:t>(CLICÁVEL)</w:t>
            </w:r>
          </w:p>
        </w:tc>
        <w:tc>
          <w:tcPr>
            <w:tcW w:w="1088" w:type="pct"/>
            <w:vAlign w:val="center"/>
          </w:tcPr>
          <w:p w14:paraId="3C82869B" w14:textId="0206D84C" w:rsidR="00297F12" w:rsidRPr="00B97EAD" w:rsidRDefault="00297F12" w:rsidP="00B97EAD">
            <w:pPr>
              <w:jc w:val="center"/>
              <w:rPr>
                <w:rFonts w:ascii="Helvetica" w:hAnsi="Helvetica" w:cs="Helvetica"/>
                <w:b/>
                <w:bCs/>
                <w:sz w:val="14"/>
                <w:szCs w:val="14"/>
              </w:rPr>
            </w:pPr>
            <w:r w:rsidRPr="00B97EAD">
              <w:rPr>
                <w:rFonts w:ascii="Helvetica" w:hAnsi="Helvetica" w:cs="Helvetica"/>
                <w:b/>
                <w:bCs/>
                <w:sz w:val="14"/>
                <w:szCs w:val="14"/>
              </w:rPr>
              <w:t>DESCRIÇÃO IMÓVEL</w:t>
            </w:r>
            <w:r w:rsidR="008605FC">
              <w:rPr>
                <w:rFonts w:ascii="Helvetica" w:hAnsi="Helvetica" w:cs="Helvetica"/>
                <w:b/>
                <w:bCs/>
                <w:sz w:val="14"/>
                <w:szCs w:val="14"/>
              </w:rPr>
              <w:t xml:space="preserve"> / PATRIMÔNIO</w:t>
            </w:r>
          </w:p>
        </w:tc>
        <w:tc>
          <w:tcPr>
            <w:tcW w:w="764" w:type="pct"/>
            <w:vAlign w:val="center"/>
          </w:tcPr>
          <w:p w14:paraId="77CACB93" w14:textId="46122A4C" w:rsidR="00297F12" w:rsidRPr="00B97EAD" w:rsidRDefault="00297F12" w:rsidP="00E91F14">
            <w:pPr>
              <w:jc w:val="center"/>
              <w:rPr>
                <w:rFonts w:ascii="Helvetica" w:hAnsi="Helvetica" w:cs="Helvetica"/>
                <w:b/>
                <w:bCs/>
                <w:sz w:val="14"/>
                <w:szCs w:val="14"/>
              </w:rPr>
            </w:pPr>
            <w:r w:rsidRPr="00B97EAD">
              <w:rPr>
                <w:rFonts w:ascii="Helvetica" w:hAnsi="Helvetica" w:cs="Helvetica"/>
                <w:b/>
                <w:bCs/>
                <w:sz w:val="14"/>
                <w:szCs w:val="14"/>
              </w:rPr>
              <w:t>VALOR MÍNIMO PARA ALIENAÇÃO</w:t>
            </w:r>
          </w:p>
          <w:p w14:paraId="23D4AEB8" w14:textId="68AA5673" w:rsidR="00297F12" w:rsidRPr="00B97EAD" w:rsidRDefault="00297F12" w:rsidP="00E91F14">
            <w:pPr>
              <w:jc w:val="center"/>
              <w:rPr>
                <w:rFonts w:ascii="Helvetica" w:hAnsi="Helvetica" w:cs="Helvetica"/>
                <w:b/>
                <w:bCs/>
                <w:sz w:val="14"/>
                <w:szCs w:val="14"/>
              </w:rPr>
            </w:pPr>
            <w:r w:rsidRPr="00B97EAD">
              <w:rPr>
                <w:rFonts w:ascii="Helvetica" w:hAnsi="Helvetica" w:cs="Helvetica"/>
                <w:b/>
                <w:bCs/>
                <w:sz w:val="14"/>
                <w:szCs w:val="14"/>
              </w:rPr>
              <w:t>E</w:t>
            </w:r>
          </w:p>
          <w:p w14:paraId="7672B4BC" w14:textId="7F8170D6" w:rsidR="00297F12" w:rsidRPr="00B97EAD" w:rsidRDefault="00297F12" w:rsidP="00E91F14">
            <w:pPr>
              <w:jc w:val="center"/>
              <w:rPr>
                <w:rFonts w:ascii="Helvetica" w:hAnsi="Helvetica" w:cs="Helvetica"/>
                <w:b/>
                <w:bCs/>
                <w:sz w:val="14"/>
                <w:szCs w:val="14"/>
              </w:rPr>
            </w:pPr>
            <w:r w:rsidRPr="00B97EAD">
              <w:rPr>
                <w:rFonts w:ascii="Helvetica" w:hAnsi="Helvetica" w:cs="Helvetica"/>
                <w:b/>
                <w:bCs/>
                <w:sz w:val="14"/>
                <w:szCs w:val="14"/>
              </w:rPr>
              <w:t>AUTORIZAÇÃO LEGISLATIVA</w:t>
            </w:r>
          </w:p>
        </w:tc>
      </w:tr>
      <w:tr w:rsidR="00297F12" w:rsidRPr="00B97EAD" w14:paraId="68FBAF1F" w14:textId="77777777" w:rsidTr="00740301">
        <w:tc>
          <w:tcPr>
            <w:tcW w:w="571" w:type="pct"/>
            <w:shd w:val="clear" w:color="auto" w:fill="F2F2F2" w:themeFill="background1" w:themeFillShade="F2"/>
            <w:vAlign w:val="center"/>
          </w:tcPr>
          <w:p w14:paraId="636844EE" w14:textId="1BC1FCAB" w:rsidR="00CF73BB" w:rsidRDefault="00CF73BB" w:rsidP="00CF73BB">
            <w:pPr>
              <w:rPr>
                <w:rFonts w:ascii="Helvetica" w:hAnsi="Helvetica" w:cs="Helvetica"/>
                <w:b/>
                <w:bCs/>
                <w:color w:val="BFBFBF" w:themeColor="background1" w:themeShade="BF"/>
                <w:sz w:val="16"/>
                <w:szCs w:val="16"/>
              </w:rPr>
            </w:pPr>
            <w:r>
              <w:rPr>
                <w:rFonts w:ascii="Helvetica" w:hAnsi="Helvetica" w:cs="Helvetica"/>
                <w:b/>
                <w:bCs/>
                <w:color w:val="BFBFBF" w:themeColor="background1" w:themeShade="BF"/>
                <w:sz w:val="16"/>
                <w:szCs w:val="16"/>
              </w:rPr>
              <w:t>CHAM. PUB. 3</w:t>
            </w:r>
            <w:r w:rsidRPr="000F30CE">
              <w:rPr>
                <w:rFonts w:ascii="Helvetica" w:hAnsi="Helvetica" w:cs="Helvetica"/>
                <w:b/>
                <w:bCs/>
                <w:color w:val="BFBFBF" w:themeColor="background1" w:themeShade="BF"/>
                <w:sz w:val="16"/>
                <w:szCs w:val="16"/>
              </w:rPr>
              <w:t>/</w:t>
            </w:r>
          </w:p>
          <w:p w14:paraId="32294257" w14:textId="3043B0AB" w:rsidR="00CF73BB" w:rsidRDefault="00CF73BB" w:rsidP="00CF73BB">
            <w:pPr>
              <w:rPr>
                <w:rFonts w:ascii="Helvetica" w:hAnsi="Helvetica" w:cs="Helvetica"/>
                <w:b/>
                <w:bCs/>
                <w:color w:val="BFBFBF" w:themeColor="background1" w:themeShade="BF"/>
                <w:sz w:val="16"/>
                <w:szCs w:val="16"/>
              </w:rPr>
            </w:pPr>
            <w:r w:rsidRPr="000F30CE">
              <w:rPr>
                <w:rFonts w:ascii="Helvetica" w:hAnsi="Helvetica" w:cs="Helvetica"/>
                <w:b/>
                <w:bCs/>
                <w:color w:val="BFBFBF" w:themeColor="background1" w:themeShade="BF"/>
                <w:sz w:val="16"/>
                <w:szCs w:val="16"/>
              </w:rPr>
              <w:t>202</w:t>
            </w:r>
            <w:r>
              <w:rPr>
                <w:rFonts w:ascii="Helvetica" w:hAnsi="Helvetica" w:cs="Helvetica"/>
                <w:b/>
                <w:bCs/>
                <w:color w:val="BFBFBF" w:themeColor="background1" w:themeShade="BF"/>
                <w:sz w:val="16"/>
                <w:szCs w:val="16"/>
              </w:rPr>
              <w:t>5</w:t>
            </w:r>
            <w:r w:rsidRPr="000F30CE">
              <w:rPr>
                <w:rFonts w:ascii="Helvetica" w:hAnsi="Helvetica" w:cs="Helvetica"/>
                <w:b/>
                <w:bCs/>
                <w:color w:val="BFBFBF" w:themeColor="background1" w:themeShade="BF"/>
                <w:sz w:val="16"/>
                <w:szCs w:val="16"/>
              </w:rPr>
              <w:t>/</w:t>
            </w:r>
          </w:p>
          <w:p w14:paraId="73E2E250" w14:textId="77777777" w:rsidR="00CF73BB" w:rsidRDefault="00CF73BB" w:rsidP="00CF73BB">
            <w:pPr>
              <w:rPr>
                <w:rFonts w:ascii="Helvetica" w:hAnsi="Helvetica" w:cs="Helvetica"/>
                <w:b/>
                <w:bCs/>
                <w:color w:val="BFBFBF" w:themeColor="background1" w:themeShade="BF"/>
                <w:sz w:val="16"/>
                <w:szCs w:val="16"/>
              </w:rPr>
            </w:pPr>
            <w:r w:rsidRPr="000F30CE">
              <w:rPr>
                <w:rFonts w:ascii="Helvetica" w:hAnsi="Helvetica" w:cs="Helvetica"/>
                <w:b/>
                <w:bCs/>
                <w:color w:val="BFBFBF" w:themeColor="background1" w:themeShade="BF"/>
                <w:sz w:val="16"/>
                <w:szCs w:val="16"/>
              </w:rPr>
              <w:t>SEIDE</w:t>
            </w:r>
            <w:r>
              <w:rPr>
                <w:rFonts w:ascii="Helvetica" w:hAnsi="Helvetica" w:cs="Helvetica"/>
                <w:b/>
                <w:bCs/>
                <w:color w:val="BFBFBF" w:themeColor="background1" w:themeShade="BF"/>
                <w:sz w:val="16"/>
                <w:szCs w:val="16"/>
              </w:rPr>
              <w:t>C</w:t>
            </w:r>
          </w:p>
          <w:p w14:paraId="6AA70757" w14:textId="678C5005" w:rsidR="00FC3EA7" w:rsidRPr="000F30CE" w:rsidRDefault="00CF73BB" w:rsidP="00CF73BB">
            <w:pPr>
              <w:rPr>
                <w:rFonts w:ascii="Helvetica" w:hAnsi="Helvetica" w:cs="Helvetica"/>
                <w:b/>
                <w:bCs/>
                <w:color w:val="BFBFBF" w:themeColor="background1" w:themeShade="BF"/>
                <w:sz w:val="16"/>
                <w:szCs w:val="16"/>
              </w:rPr>
            </w:pPr>
            <w:r>
              <w:rPr>
                <w:rFonts w:ascii="Helvetica" w:hAnsi="Helvetica" w:cs="Helvetica"/>
                <w:b/>
                <w:bCs/>
                <w:color w:val="BFBFBF" w:themeColor="background1" w:themeShade="BF"/>
                <w:sz w:val="16"/>
                <w:szCs w:val="16"/>
              </w:rPr>
              <w:t>- Processo Digital 2130/2016</w:t>
            </w:r>
          </w:p>
        </w:tc>
        <w:tc>
          <w:tcPr>
            <w:tcW w:w="430" w:type="pct"/>
            <w:shd w:val="clear" w:color="auto" w:fill="F2F2F2" w:themeFill="background1" w:themeFillShade="F2"/>
            <w:vAlign w:val="center"/>
          </w:tcPr>
          <w:p w14:paraId="3A59056B" w14:textId="2F7911E1" w:rsidR="00297F12" w:rsidRPr="00297F12" w:rsidRDefault="00297F12" w:rsidP="00297F12">
            <w:pPr>
              <w:jc w:val="center"/>
              <w:rPr>
                <w:rFonts w:ascii="Helvetica" w:hAnsi="Helvetica" w:cs="Helvetica"/>
                <w:color w:val="BFBFBF" w:themeColor="background1" w:themeShade="BF"/>
                <w:sz w:val="16"/>
                <w:szCs w:val="16"/>
              </w:rPr>
            </w:pPr>
            <w:r w:rsidRPr="00297F12">
              <w:rPr>
                <w:rFonts w:ascii="Helvetica" w:hAnsi="Helvetica" w:cs="Helvetica"/>
                <w:color w:val="BFBFBF" w:themeColor="background1" w:themeShade="BF"/>
                <w:sz w:val="16"/>
                <w:szCs w:val="16"/>
              </w:rPr>
              <w:t>1</w:t>
            </w:r>
          </w:p>
        </w:tc>
        <w:tc>
          <w:tcPr>
            <w:tcW w:w="679" w:type="pct"/>
            <w:shd w:val="clear" w:color="auto" w:fill="F2F2F2" w:themeFill="background1" w:themeFillShade="F2"/>
            <w:vAlign w:val="center"/>
          </w:tcPr>
          <w:p w14:paraId="11C63F56" w14:textId="45143F33" w:rsidR="00523386" w:rsidRDefault="00155020" w:rsidP="00523386">
            <w:pPr>
              <w:jc w:val="center"/>
              <w:rPr>
                <w:rFonts w:ascii="Helvetica" w:hAnsi="Helvetica" w:cs="Helvetica"/>
                <w:color w:val="808080" w:themeColor="background1" w:themeShade="80"/>
                <w:sz w:val="16"/>
                <w:szCs w:val="16"/>
              </w:rPr>
            </w:pPr>
            <w:r>
              <w:rPr>
                <w:rFonts w:ascii="Helvetica" w:hAnsi="Helvetica" w:cs="Helvetica"/>
                <w:color w:val="808080" w:themeColor="background1" w:themeShade="80"/>
                <w:sz w:val="16"/>
                <w:szCs w:val="16"/>
              </w:rPr>
              <w:t>62.318 / 1º CRI</w:t>
            </w:r>
          </w:p>
          <w:p w14:paraId="14663C8D" w14:textId="77777777" w:rsidR="009F5769" w:rsidRDefault="009F5769" w:rsidP="00523386">
            <w:pPr>
              <w:jc w:val="center"/>
              <w:rPr>
                <w:rFonts w:ascii="Helvetica" w:hAnsi="Helvetica" w:cs="Helvetica"/>
                <w:color w:val="808080" w:themeColor="background1" w:themeShade="80"/>
                <w:sz w:val="16"/>
                <w:szCs w:val="16"/>
              </w:rPr>
            </w:pPr>
          </w:p>
          <w:p w14:paraId="24D17C29" w14:textId="1491E349" w:rsidR="009F5769" w:rsidRPr="00740301" w:rsidRDefault="009F5769" w:rsidP="00523386">
            <w:pPr>
              <w:jc w:val="center"/>
              <w:rPr>
                <w:rFonts w:ascii="Helvetica" w:hAnsi="Helvetica" w:cs="Helvetica"/>
                <w:color w:val="808080" w:themeColor="background1" w:themeShade="80"/>
                <w:sz w:val="16"/>
                <w:szCs w:val="16"/>
              </w:rPr>
            </w:pPr>
            <w:hyperlink r:id="rId38" w:history="1">
              <w:r w:rsidRPr="00BE28D8">
                <w:rPr>
                  <w:rStyle w:val="Hyperlink"/>
                  <w:rFonts w:ascii="Helvetica" w:hAnsi="Helvetica" w:cs="Helvetica"/>
                  <w:sz w:val="16"/>
                  <w:szCs w:val="16"/>
                </w:rPr>
                <w:t>Certidão negativa de ônus</w:t>
              </w:r>
            </w:hyperlink>
          </w:p>
        </w:tc>
        <w:tc>
          <w:tcPr>
            <w:tcW w:w="1468" w:type="pct"/>
            <w:shd w:val="clear" w:color="auto" w:fill="F7FFF7"/>
          </w:tcPr>
          <w:p w14:paraId="1B805CEE" w14:textId="77777777" w:rsidR="00CD2529" w:rsidRDefault="00CD2529" w:rsidP="002C2BEB">
            <w:pPr>
              <w:rPr>
                <w:rFonts w:ascii="Helvetica" w:hAnsi="Helvetica" w:cs="Helvetica"/>
                <w:b/>
                <w:bCs/>
                <w:sz w:val="16"/>
                <w:szCs w:val="16"/>
              </w:rPr>
            </w:pPr>
          </w:p>
          <w:p w14:paraId="0CEA9873" w14:textId="77777777" w:rsidR="00297F12" w:rsidRDefault="00916341" w:rsidP="002C2BEB">
            <w:pPr>
              <w:rPr>
                <w:rFonts w:ascii="Helvetica" w:hAnsi="Helvetica" w:cs="Helvetica"/>
                <w:b/>
                <w:bCs/>
                <w:sz w:val="16"/>
                <w:szCs w:val="16"/>
              </w:rPr>
            </w:pPr>
            <w:r>
              <w:rPr>
                <w:noProof/>
              </w:rPr>
              <w:drawing>
                <wp:inline distT="0" distB="0" distL="0" distR="0" wp14:anchorId="3AD9FADF" wp14:editId="16F4198D">
                  <wp:extent cx="1672029" cy="1323975"/>
                  <wp:effectExtent l="0" t="0" r="4445" b="0"/>
                  <wp:docPr id="13770472" name="Imagem 1">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0472" name="Imagem 1">
                            <a:hlinkClick r:id="rId39"/>
                          </pic:cNvPr>
                          <pic:cNvPicPr>
                            <a:picLocks noChangeAspect="1"/>
                          </pic:cNvPicPr>
                        </pic:nvPicPr>
                        <pic:blipFill>
                          <a:blip r:embed="rId40"/>
                          <a:stretch>
                            <a:fillRect/>
                          </a:stretch>
                        </pic:blipFill>
                        <pic:spPr>
                          <a:xfrm>
                            <a:off x="0" y="0"/>
                            <a:ext cx="1678271" cy="1328918"/>
                          </a:xfrm>
                          <a:prstGeom prst="rect">
                            <a:avLst/>
                          </a:prstGeom>
                        </pic:spPr>
                      </pic:pic>
                    </a:graphicData>
                  </a:graphic>
                </wp:inline>
              </w:drawing>
            </w:r>
          </w:p>
          <w:p w14:paraId="1394E56C" w14:textId="3155924A" w:rsidR="00916341" w:rsidRPr="00B97EAD" w:rsidRDefault="00916341" w:rsidP="002C2BEB">
            <w:pPr>
              <w:rPr>
                <w:rFonts w:ascii="Helvetica" w:hAnsi="Helvetica" w:cs="Helvetica"/>
                <w:b/>
                <w:bCs/>
                <w:sz w:val="16"/>
                <w:szCs w:val="16"/>
              </w:rPr>
            </w:pPr>
          </w:p>
        </w:tc>
        <w:tc>
          <w:tcPr>
            <w:tcW w:w="1088" w:type="pct"/>
            <w:shd w:val="clear" w:color="auto" w:fill="F7FFF7"/>
            <w:vAlign w:val="center"/>
          </w:tcPr>
          <w:p w14:paraId="47FAC2AC" w14:textId="77777777" w:rsidR="001A41BC" w:rsidRPr="001A41BC" w:rsidRDefault="00916341" w:rsidP="001A41BC">
            <w:pPr>
              <w:jc w:val="center"/>
              <w:rPr>
                <w:rFonts w:ascii="Helvetica" w:eastAsia="CIDFont+F2" w:hAnsi="Helvetica" w:cs="Helvetica"/>
                <w:sz w:val="16"/>
                <w:szCs w:val="16"/>
              </w:rPr>
            </w:pPr>
            <w:r w:rsidRPr="00916341">
              <w:rPr>
                <w:rFonts w:ascii="Helvetica" w:eastAsia="CIDFont+F2" w:hAnsi="Helvetica" w:cs="Helvetica"/>
                <w:sz w:val="16"/>
                <w:szCs w:val="16"/>
              </w:rPr>
              <w:t xml:space="preserve">IMÓVEL: </w:t>
            </w:r>
            <w:r w:rsidR="001A41BC" w:rsidRPr="001A41BC">
              <w:rPr>
                <w:rFonts w:ascii="Helvetica" w:eastAsia="CIDFont+F2" w:hAnsi="Helvetica" w:cs="Helvetica"/>
                <w:sz w:val="16"/>
                <w:szCs w:val="16"/>
              </w:rPr>
              <w:t>Lote de terras nº A1, da quadra n° 04, com área de 2.910,00 m², situado no Parque Industrial I, descrito no protocolo n° 81983/2024, ainda sem matricula aberta no 1° Ofício de Registro de Imóveis de Campo Mourão</w:t>
            </w:r>
          </w:p>
          <w:p w14:paraId="72D6E95F" w14:textId="7A0B24A9" w:rsidR="00916341" w:rsidRPr="00916341" w:rsidRDefault="00916341" w:rsidP="00916341">
            <w:pPr>
              <w:jc w:val="center"/>
              <w:rPr>
                <w:rFonts w:ascii="Helvetica" w:eastAsia="CIDFont+F2" w:hAnsi="Helvetica" w:cs="Helvetica"/>
                <w:b/>
                <w:bCs/>
                <w:sz w:val="16"/>
                <w:szCs w:val="16"/>
              </w:rPr>
            </w:pPr>
          </w:p>
          <w:p w14:paraId="6810C8EE" w14:textId="3BC91873" w:rsidR="008605FC" w:rsidRPr="00B97EAD" w:rsidRDefault="00916341" w:rsidP="00916341">
            <w:pPr>
              <w:jc w:val="center"/>
              <w:rPr>
                <w:rFonts w:ascii="Helvetica" w:hAnsi="Helvetica" w:cs="Helvetica"/>
                <w:b/>
                <w:bCs/>
                <w:sz w:val="16"/>
                <w:szCs w:val="16"/>
              </w:rPr>
            </w:pPr>
            <w:r w:rsidRPr="00916341">
              <w:rPr>
                <w:rFonts w:ascii="Helvetica" w:eastAsia="CIDFont+F2" w:hAnsi="Helvetica" w:cs="Helvetica"/>
                <w:b/>
                <w:bCs/>
                <w:sz w:val="16"/>
                <w:szCs w:val="16"/>
              </w:rPr>
              <w:t xml:space="preserve">Cód. Patrimônio: </w:t>
            </w:r>
            <w:r w:rsidR="00BE28D8">
              <w:rPr>
                <w:rFonts w:ascii="Helvetica" w:eastAsia="CIDFont+F2" w:hAnsi="Helvetica" w:cs="Helvetica"/>
                <w:b/>
                <w:bCs/>
                <w:sz w:val="16"/>
                <w:szCs w:val="16"/>
              </w:rPr>
              <w:t>-</w:t>
            </w:r>
          </w:p>
        </w:tc>
        <w:tc>
          <w:tcPr>
            <w:tcW w:w="764" w:type="pct"/>
            <w:shd w:val="clear" w:color="auto" w:fill="F7FFF7"/>
            <w:vAlign w:val="center"/>
          </w:tcPr>
          <w:p w14:paraId="04F0C06D" w14:textId="0C4AEBF3" w:rsidR="00297F12" w:rsidRPr="00CD2529" w:rsidRDefault="00916341" w:rsidP="00E91F14">
            <w:pPr>
              <w:jc w:val="center"/>
              <w:rPr>
                <w:rFonts w:ascii="Helvetica" w:hAnsi="Helvetica" w:cs="Helvetica"/>
                <w:b/>
                <w:bCs/>
                <w:sz w:val="16"/>
                <w:szCs w:val="16"/>
              </w:rPr>
            </w:pPr>
            <w:r w:rsidRPr="00916341">
              <w:rPr>
                <w:rFonts w:ascii="Helvetica" w:hAnsi="Helvetica" w:cs="Helvetica"/>
                <w:b/>
                <w:bCs/>
                <w:sz w:val="16"/>
                <w:szCs w:val="16"/>
              </w:rPr>
              <w:t xml:space="preserve">R$ </w:t>
            </w:r>
            <w:r w:rsidR="00CF73BB">
              <w:rPr>
                <w:rFonts w:ascii="Helvetica" w:hAnsi="Helvetica" w:cs="Helvetica"/>
                <w:b/>
                <w:bCs/>
                <w:sz w:val="16"/>
                <w:szCs w:val="16"/>
              </w:rPr>
              <w:t>1.527.859,70</w:t>
            </w:r>
          </w:p>
          <w:p w14:paraId="2312CDA5" w14:textId="77777777" w:rsidR="00297F12" w:rsidRPr="00CD2529" w:rsidRDefault="00297F12" w:rsidP="00E91F14">
            <w:pPr>
              <w:jc w:val="center"/>
              <w:rPr>
                <w:rFonts w:ascii="Helvetica" w:hAnsi="Helvetica" w:cs="Helvetica"/>
                <w:b/>
                <w:bCs/>
                <w:sz w:val="16"/>
                <w:szCs w:val="16"/>
              </w:rPr>
            </w:pPr>
          </w:p>
          <w:p w14:paraId="0A6C2C85" w14:textId="7610A2CB" w:rsidR="000F30CE" w:rsidRPr="00CD2529" w:rsidRDefault="00297F12" w:rsidP="00E91F14">
            <w:pPr>
              <w:jc w:val="center"/>
              <w:rPr>
                <w:rFonts w:ascii="Helvetica" w:hAnsi="Helvetica" w:cs="Helvetica"/>
                <w:sz w:val="16"/>
                <w:szCs w:val="16"/>
              </w:rPr>
            </w:pPr>
            <w:r w:rsidRPr="00CD2529">
              <w:rPr>
                <w:rFonts w:ascii="Helvetica" w:hAnsi="Helvetica" w:cs="Helvetica"/>
                <w:sz w:val="16"/>
                <w:szCs w:val="16"/>
              </w:rPr>
              <w:t xml:space="preserve">LEI N° </w:t>
            </w:r>
          </w:p>
          <w:p w14:paraId="236807B0" w14:textId="06C383D7" w:rsidR="00297F12" w:rsidRPr="00CD2529" w:rsidRDefault="00CF73BB" w:rsidP="00E91F14">
            <w:pPr>
              <w:jc w:val="center"/>
              <w:rPr>
                <w:rFonts w:ascii="Helvetica" w:hAnsi="Helvetica" w:cs="Helvetica"/>
                <w:sz w:val="16"/>
                <w:szCs w:val="16"/>
              </w:rPr>
            </w:pPr>
            <w:hyperlink r:id="rId41" w:history="1">
              <w:r w:rsidRPr="00CF73BB">
                <w:rPr>
                  <w:rStyle w:val="Hyperlink"/>
                  <w:rFonts w:ascii="Helvetica" w:hAnsi="Helvetica" w:cs="Helvetica"/>
                  <w:sz w:val="16"/>
                  <w:szCs w:val="16"/>
                </w:rPr>
                <w:t>3673/2015</w:t>
              </w:r>
            </w:hyperlink>
            <w:r>
              <w:rPr>
                <w:rFonts w:ascii="Helvetica" w:hAnsi="Helvetica" w:cs="Helvetica"/>
                <w:sz w:val="16"/>
                <w:szCs w:val="16"/>
              </w:rPr>
              <w:t xml:space="preserve"> (Regularização)</w:t>
            </w:r>
          </w:p>
        </w:tc>
      </w:tr>
      <w:tr w:rsidR="00CD2529" w:rsidRPr="00B97EAD" w14:paraId="534AFC5D" w14:textId="77777777" w:rsidTr="00740301">
        <w:tc>
          <w:tcPr>
            <w:tcW w:w="571" w:type="pct"/>
            <w:shd w:val="clear" w:color="auto" w:fill="F2F2F2" w:themeFill="background1" w:themeFillShade="F2"/>
            <w:vAlign w:val="center"/>
          </w:tcPr>
          <w:p w14:paraId="71AEEF45" w14:textId="77777777" w:rsidR="00CD2529" w:rsidRDefault="00CD2529" w:rsidP="00AC6ED9">
            <w:pPr>
              <w:rPr>
                <w:rFonts w:ascii="Helvetica" w:hAnsi="Helvetica" w:cs="Helvetica"/>
                <w:b/>
                <w:bCs/>
                <w:color w:val="BFBFBF" w:themeColor="background1" w:themeShade="BF"/>
                <w:sz w:val="16"/>
                <w:szCs w:val="16"/>
              </w:rPr>
            </w:pPr>
            <w:r>
              <w:rPr>
                <w:rFonts w:ascii="Helvetica" w:hAnsi="Helvetica" w:cs="Helvetica"/>
                <w:b/>
                <w:bCs/>
                <w:color w:val="BFBFBF" w:themeColor="background1" w:themeShade="BF"/>
                <w:sz w:val="16"/>
                <w:szCs w:val="16"/>
              </w:rPr>
              <w:t xml:space="preserve">CHAM. PUB. </w:t>
            </w:r>
            <w:r w:rsidRPr="000F30CE">
              <w:rPr>
                <w:rFonts w:ascii="Helvetica" w:hAnsi="Helvetica" w:cs="Helvetica"/>
                <w:b/>
                <w:bCs/>
                <w:color w:val="BFBFBF" w:themeColor="background1" w:themeShade="BF"/>
                <w:sz w:val="16"/>
                <w:szCs w:val="16"/>
              </w:rPr>
              <w:t>00</w:t>
            </w:r>
            <w:r>
              <w:rPr>
                <w:rFonts w:ascii="Helvetica" w:hAnsi="Helvetica" w:cs="Helvetica"/>
                <w:b/>
                <w:bCs/>
                <w:color w:val="BFBFBF" w:themeColor="background1" w:themeShade="BF"/>
                <w:sz w:val="16"/>
                <w:szCs w:val="16"/>
              </w:rPr>
              <w:t>8</w:t>
            </w:r>
            <w:r w:rsidRPr="000F30CE">
              <w:rPr>
                <w:rFonts w:ascii="Helvetica" w:hAnsi="Helvetica" w:cs="Helvetica"/>
                <w:b/>
                <w:bCs/>
                <w:color w:val="BFBFBF" w:themeColor="background1" w:themeShade="BF"/>
                <w:sz w:val="16"/>
                <w:szCs w:val="16"/>
              </w:rPr>
              <w:t>/</w:t>
            </w:r>
          </w:p>
          <w:p w14:paraId="5F1E28C5" w14:textId="77777777" w:rsidR="00CD2529" w:rsidRDefault="00CD2529" w:rsidP="00AC6ED9">
            <w:pPr>
              <w:rPr>
                <w:rFonts w:ascii="Helvetica" w:hAnsi="Helvetica" w:cs="Helvetica"/>
                <w:b/>
                <w:bCs/>
                <w:color w:val="BFBFBF" w:themeColor="background1" w:themeShade="BF"/>
                <w:sz w:val="16"/>
                <w:szCs w:val="16"/>
              </w:rPr>
            </w:pPr>
            <w:r w:rsidRPr="000F30CE">
              <w:rPr>
                <w:rFonts w:ascii="Helvetica" w:hAnsi="Helvetica" w:cs="Helvetica"/>
                <w:b/>
                <w:bCs/>
                <w:color w:val="BFBFBF" w:themeColor="background1" w:themeShade="BF"/>
                <w:sz w:val="16"/>
                <w:szCs w:val="16"/>
              </w:rPr>
              <w:t>2024/</w:t>
            </w:r>
          </w:p>
          <w:p w14:paraId="230EED67" w14:textId="77777777" w:rsidR="00CD2529" w:rsidRDefault="00CD2529" w:rsidP="00AC6ED9">
            <w:pPr>
              <w:rPr>
                <w:rFonts w:ascii="Helvetica" w:hAnsi="Helvetica" w:cs="Helvetica"/>
                <w:b/>
                <w:bCs/>
                <w:color w:val="BFBFBF" w:themeColor="background1" w:themeShade="BF"/>
                <w:sz w:val="16"/>
                <w:szCs w:val="16"/>
              </w:rPr>
            </w:pPr>
            <w:r w:rsidRPr="000F30CE">
              <w:rPr>
                <w:rFonts w:ascii="Helvetica" w:hAnsi="Helvetica" w:cs="Helvetica"/>
                <w:b/>
                <w:bCs/>
                <w:color w:val="BFBFBF" w:themeColor="background1" w:themeShade="BF"/>
                <w:sz w:val="16"/>
                <w:szCs w:val="16"/>
              </w:rPr>
              <w:t>SEIDE</w:t>
            </w:r>
            <w:r>
              <w:rPr>
                <w:rFonts w:ascii="Helvetica" w:hAnsi="Helvetica" w:cs="Helvetica"/>
                <w:b/>
                <w:bCs/>
                <w:color w:val="BFBFBF" w:themeColor="background1" w:themeShade="BF"/>
                <w:sz w:val="16"/>
                <w:szCs w:val="16"/>
              </w:rPr>
              <w:t>C</w:t>
            </w:r>
          </w:p>
          <w:p w14:paraId="0EB6481C" w14:textId="77777777" w:rsidR="00CD2529" w:rsidRPr="000F30CE" w:rsidRDefault="00CD2529" w:rsidP="00AC6ED9">
            <w:pPr>
              <w:rPr>
                <w:rFonts w:ascii="Helvetica" w:hAnsi="Helvetica" w:cs="Helvetica"/>
                <w:b/>
                <w:bCs/>
                <w:color w:val="BFBFBF" w:themeColor="background1" w:themeShade="BF"/>
                <w:sz w:val="16"/>
                <w:szCs w:val="16"/>
              </w:rPr>
            </w:pPr>
            <w:r>
              <w:rPr>
                <w:rFonts w:ascii="Helvetica" w:hAnsi="Helvetica" w:cs="Helvetica"/>
                <w:b/>
                <w:bCs/>
                <w:color w:val="BFBFBF" w:themeColor="background1" w:themeShade="BF"/>
                <w:sz w:val="16"/>
                <w:szCs w:val="16"/>
              </w:rPr>
              <w:t>- Processo Digital 24611/2024</w:t>
            </w:r>
          </w:p>
        </w:tc>
        <w:tc>
          <w:tcPr>
            <w:tcW w:w="430" w:type="pct"/>
            <w:shd w:val="clear" w:color="auto" w:fill="F2F2F2" w:themeFill="background1" w:themeFillShade="F2"/>
            <w:vAlign w:val="center"/>
          </w:tcPr>
          <w:p w14:paraId="01F91CCA" w14:textId="00B8154D" w:rsidR="00CD2529" w:rsidRPr="00297F12" w:rsidRDefault="00CD2529" w:rsidP="00AC6ED9">
            <w:pPr>
              <w:jc w:val="center"/>
              <w:rPr>
                <w:rFonts w:ascii="Helvetica" w:hAnsi="Helvetica" w:cs="Helvetica"/>
                <w:color w:val="BFBFBF" w:themeColor="background1" w:themeShade="BF"/>
                <w:sz w:val="16"/>
                <w:szCs w:val="16"/>
              </w:rPr>
            </w:pPr>
            <w:r>
              <w:rPr>
                <w:rFonts w:ascii="Helvetica" w:hAnsi="Helvetica" w:cs="Helvetica"/>
                <w:color w:val="BFBFBF" w:themeColor="background1" w:themeShade="BF"/>
                <w:sz w:val="16"/>
                <w:szCs w:val="16"/>
              </w:rPr>
              <w:t>2</w:t>
            </w:r>
          </w:p>
        </w:tc>
        <w:tc>
          <w:tcPr>
            <w:tcW w:w="679" w:type="pct"/>
            <w:shd w:val="clear" w:color="auto" w:fill="F2F2F2" w:themeFill="background1" w:themeFillShade="F2"/>
            <w:vAlign w:val="center"/>
          </w:tcPr>
          <w:p w14:paraId="52C14934" w14:textId="77777777" w:rsidR="00523386" w:rsidRDefault="00916341" w:rsidP="00740301">
            <w:pPr>
              <w:jc w:val="center"/>
              <w:rPr>
                <w:rFonts w:ascii="Helvetica" w:hAnsi="Helvetica" w:cs="Helvetica"/>
                <w:color w:val="808080" w:themeColor="background1" w:themeShade="80"/>
                <w:sz w:val="16"/>
                <w:szCs w:val="16"/>
              </w:rPr>
            </w:pPr>
            <w:r w:rsidRPr="00916341">
              <w:rPr>
                <w:rFonts w:ascii="Helvetica" w:hAnsi="Helvetica" w:cs="Helvetica"/>
                <w:color w:val="808080" w:themeColor="background1" w:themeShade="80"/>
                <w:sz w:val="16"/>
                <w:szCs w:val="16"/>
              </w:rPr>
              <w:t>37.110 / 2º CRI</w:t>
            </w:r>
          </w:p>
          <w:p w14:paraId="28903B1D" w14:textId="77777777" w:rsidR="009F5769" w:rsidRDefault="009F5769" w:rsidP="00740301">
            <w:pPr>
              <w:jc w:val="center"/>
              <w:rPr>
                <w:rFonts w:ascii="Helvetica" w:hAnsi="Helvetica" w:cs="Helvetica"/>
                <w:color w:val="808080" w:themeColor="background1" w:themeShade="80"/>
                <w:sz w:val="16"/>
                <w:szCs w:val="16"/>
              </w:rPr>
            </w:pPr>
          </w:p>
          <w:p w14:paraId="4CD210DA" w14:textId="2482C492" w:rsidR="009F5769" w:rsidRPr="00740301" w:rsidRDefault="009F5769" w:rsidP="00740301">
            <w:pPr>
              <w:jc w:val="center"/>
              <w:rPr>
                <w:rFonts w:ascii="Helvetica" w:hAnsi="Helvetica" w:cs="Helvetica"/>
                <w:color w:val="808080" w:themeColor="background1" w:themeShade="80"/>
                <w:sz w:val="16"/>
                <w:szCs w:val="16"/>
              </w:rPr>
            </w:pPr>
            <w:hyperlink r:id="rId42" w:history="1">
              <w:r w:rsidRPr="00BE28D8">
                <w:rPr>
                  <w:rStyle w:val="Hyperlink"/>
                  <w:rFonts w:ascii="Helvetica" w:hAnsi="Helvetica" w:cs="Helvetica"/>
                  <w:sz w:val="16"/>
                  <w:szCs w:val="16"/>
                </w:rPr>
                <w:t>Certidão negativa de ônus</w:t>
              </w:r>
            </w:hyperlink>
          </w:p>
        </w:tc>
        <w:tc>
          <w:tcPr>
            <w:tcW w:w="1468" w:type="pct"/>
            <w:shd w:val="clear" w:color="auto" w:fill="F7FFF7"/>
          </w:tcPr>
          <w:p w14:paraId="31DD6021" w14:textId="57F80E62" w:rsidR="00CD2529" w:rsidRPr="00B97EAD" w:rsidRDefault="00916341" w:rsidP="00AC6ED9">
            <w:pPr>
              <w:rPr>
                <w:rFonts w:ascii="Helvetica" w:hAnsi="Helvetica" w:cs="Helvetica"/>
                <w:b/>
                <w:bCs/>
                <w:sz w:val="16"/>
                <w:szCs w:val="16"/>
              </w:rPr>
            </w:pPr>
            <w:r>
              <w:rPr>
                <w:noProof/>
              </w:rPr>
              <w:drawing>
                <wp:inline distT="0" distB="0" distL="0" distR="0" wp14:anchorId="624CBD8F" wp14:editId="35110FBC">
                  <wp:extent cx="1708785" cy="2035175"/>
                  <wp:effectExtent l="0" t="0" r="5715" b="3175"/>
                  <wp:docPr id="1429073508" name="Imagem 1">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073508" name="Imagem 1">
                            <a:hlinkClick r:id="rId43"/>
                          </pic:cNvPr>
                          <pic:cNvPicPr>
                            <a:picLocks noChangeAspect="1"/>
                          </pic:cNvPicPr>
                        </pic:nvPicPr>
                        <pic:blipFill rotWithShape="1">
                          <a:blip r:embed="rId44"/>
                          <a:srcRect l="27739" t="770" r="4315" b="-770"/>
                          <a:stretch/>
                        </pic:blipFill>
                        <pic:spPr bwMode="auto">
                          <a:xfrm>
                            <a:off x="0" y="0"/>
                            <a:ext cx="1708785" cy="2035175"/>
                          </a:xfrm>
                          <a:prstGeom prst="rect">
                            <a:avLst/>
                          </a:prstGeom>
                          <a:ln>
                            <a:noFill/>
                          </a:ln>
                          <a:extLst>
                            <a:ext uri="{53640926-AAD7-44D8-BBD7-CCE9431645EC}">
                              <a14:shadowObscured xmlns:a14="http://schemas.microsoft.com/office/drawing/2010/main"/>
                            </a:ext>
                          </a:extLst>
                        </pic:spPr>
                      </pic:pic>
                    </a:graphicData>
                  </a:graphic>
                </wp:inline>
              </w:drawing>
            </w:r>
          </w:p>
        </w:tc>
        <w:tc>
          <w:tcPr>
            <w:tcW w:w="1088" w:type="pct"/>
            <w:shd w:val="clear" w:color="auto" w:fill="F7FFF7"/>
            <w:vAlign w:val="center"/>
          </w:tcPr>
          <w:p w14:paraId="35F2B45C" w14:textId="77777777" w:rsidR="00916341" w:rsidRPr="00916341" w:rsidRDefault="00916341" w:rsidP="00916341">
            <w:pPr>
              <w:jc w:val="center"/>
              <w:rPr>
                <w:rFonts w:ascii="Helvetica" w:eastAsia="CIDFont+F2" w:hAnsi="Helvetica" w:cs="Helvetica"/>
                <w:sz w:val="16"/>
                <w:szCs w:val="16"/>
              </w:rPr>
            </w:pPr>
            <w:r w:rsidRPr="00916341">
              <w:rPr>
                <w:rFonts w:ascii="Helvetica" w:eastAsia="CIDFont+F2" w:hAnsi="Helvetica" w:cs="Helvetica"/>
                <w:sz w:val="16"/>
                <w:szCs w:val="16"/>
              </w:rPr>
              <w:t>IMÓVEL: Quadra nº. 09 – Área institucional, com área de 8.693,86 m², do CTI – Centro Tecnológico e Industrial de Campo Mourão, localizado no Anel Viário Sul, de interligação das BR-158, BR-369 e BR-487, demais especificações na matrícula.</w:t>
            </w:r>
          </w:p>
          <w:p w14:paraId="3AFE034A" w14:textId="77777777" w:rsidR="00916341" w:rsidRPr="00916341" w:rsidRDefault="00916341" w:rsidP="00916341">
            <w:pPr>
              <w:jc w:val="center"/>
              <w:rPr>
                <w:rFonts w:ascii="Helvetica" w:eastAsia="CIDFont+F2" w:hAnsi="Helvetica" w:cs="Helvetica"/>
                <w:sz w:val="16"/>
                <w:szCs w:val="16"/>
              </w:rPr>
            </w:pPr>
          </w:p>
          <w:p w14:paraId="62E94738" w14:textId="3DD10DDE" w:rsidR="00CD2529" w:rsidRPr="00B97EAD" w:rsidRDefault="00916341" w:rsidP="00916341">
            <w:pPr>
              <w:jc w:val="center"/>
              <w:rPr>
                <w:rFonts w:ascii="Helvetica" w:hAnsi="Helvetica" w:cs="Helvetica"/>
                <w:b/>
                <w:bCs/>
                <w:sz w:val="16"/>
                <w:szCs w:val="16"/>
              </w:rPr>
            </w:pPr>
            <w:r w:rsidRPr="00916341">
              <w:rPr>
                <w:rFonts w:ascii="Helvetica" w:eastAsia="CIDFont+F2" w:hAnsi="Helvetica" w:cs="Helvetica"/>
                <w:b/>
                <w:bCs/>
                <w:sz w:val="16"/>
                <w:szCs w:val="16"/>
              </w:rPr>
              <w:t>Cód. Patrimônio: 28123</w:t>
            </w:r>
          </w:p>
        </w:tc>
        <w:tc>
          <w:tcPr>
            <w:tcW w:w="764" w:type="pct"/>
            <w:shd w:val="clear" w:color="auto" w:fill="F7FFF7"/>
            <w:vAlign w:val="center"/>
          </w:tcPr>
          <w:p w14:paraId="74D53EC5" w14:textId="4BFC78EF" w:rsidR="00CD2529" w:rsidRPr="00CD2529" w:rsidRDefault="00916341" w:rsidP="00AC6ED9">
            <w:pPr>
              <w:jc w:val="center"/>
              <w:rPr>
                <w:rFonts w:ascii="Helvetica" w:hAnsi="Helvetica" w:cs="Helvetica"/>
                <w:b/>
                <w:bCs/>
                <w:sz w:val="16"/>
                <w:szCs w:val="16"/>
              </w:rPr>
            </w:pPr>
            <w:r w:rsidRPr="00916341">
              <w:rPr>
                <w:rFonts w:ascii="Helvetica" w:hAnsi="Helvetica" w:cs="Helvetica"/>
                <w:b/>
                <w:bCs/>
                <w:sz w:val="16"/>
                <w:szCs w:val="16"/>
              </w:rPr>
              <w:t>R$ 2.821.378,02</w:t>
            </w:r>
          </w:p>
          <w:p w14:paraId="33D5F943" w14:textId="77777777" w:rsidR="00CD2529" w:rsidRPr="00CD2529" w:rsidRDefault="00CD2529" w:rsidP="00AC6ED9">
            <w:pPr>
              <w:jc w:val="center"/>
              <w:rPr>
                <w:rFonts w:ascii="Helvetica" w:hAnsi="Helvetica" w:cs="Helvetica"/>
                <w:b/>
                <w:bCs/>
                <w:sz w:val="16"/>
                <w:szCs w:val="16"/>
              </w:rPr>
            </w:pPr>
          </w:p>
          <w:p w14:paraId="32C8562F" w14:textId="77777777" w:rsidR="00CD2529" w:rsidRPr="00CD2529" w:rsidRDefault="00CD2529" w:rsidP="00AC6ED9">
            <w:pPr>
              <w:jc w:val="center"/>
              <w:rPr>
                <w:rFonts w:ascii="Helvetica" w:hAnsi="Helvetica" w:cs="Helvetica"/>
                <w:sz w:val="16"/>
                <w:szCs w:val="16"/>
              </w:rPr>
            </w:pPr>
            <w:r w:rsidRPr="00CD2529">
              <w:rPr>
                <w:rFonts w:ascii="Helvetica" w:hAnsi="Helvetica" w:cs="Helvetica"/>
                <w:sz w:val="16"/>
                <w:szCs w:val="16"/>
              </w:rPr>
              <w:t xml:space="preserve">LEI N° </w:t>
            </w:r>
          </w:p>
          <w:p w14:paraId="4A9F108E" w14:textId="00BAFA86" w:rsidR="00CD2529" w:rsidRPr="00CD2529" w:rsidRDefault="00CD2529" w:rsidP="00AC6ED9">
            <w:pPr>
              <w:jc w:val="center"/>
              <w:rPr>
                <w:rFonts w:ascii="Helvetica" w:hAnsi="Helvetica" w:cs="Helvetica"/>
                <w:sz w:val="16"/>
                <w:szCs w:val="16"/>
              </w:rPr>
            </w:pPr>
            <w:hyperlink r:id="rId45" w:history="1">
              <w:r w:rsidRPr="00916341">
                <w:rPr>
                  <w:rStyle w:val="Hyperlink"/>
                  <w:rFonts w:ascii="Helvetica" w:hAnsi="Helvetica" w:cs="Helvetica"/>
                  <w:sz w:val="16"/>
                  <w:szCs w:val="16"/>
                </w:rPr>
                <w:t>4</w:t>
              </w:r>
              <w:r w:rsidR="00916341" w:rsidRPr="00916341">
                <w:rPr>
                  <w:rStyle w:val="Hyperlink"/>
                  <w:rFonts w:ascii="Helvetica" w:hAnsi="Helvetica" w:cs="Helvetica"/>
                  <w:sz w:val="16"/>
                  <w:szCs w:val="16"/>
                </w:rPr>
                <w:t>469</w:t>
              </w:r>
              <w:r w:rsidRPr="00916341">
                <w:rPr>
                  <w:rStyle w:val="Hyperlink"/>
                  <w:rFonts w:ascii="Helvetica" w:hAnsi="Helvetica" w:cs="Helvetica"/>
                  <w:sz w:val="16"/>
                  <w:szCs w:val="16"/>
                </w:rPr>
                <w:t>/2024</w:t>
              </w:r>
            </w:hyperlink>
          </w:p>
        </w:tc>
      </w:tr>
    </w:tbl>
    <w:p w14:paraId="72CA76C0" w14:textId="77777777" w:rsidR="00925AE0" w:rsidRDefault="00925AE0">
      <w:pPr>
        <w:rPr>
          <w:lang w:eastAsia="en-US"/>
        </w:rPr>
      </w:pPr>
      <w:r>
        <w:rPr>
          <w:lang w:eastAsia="en-US"/>
        </w:rPr>
        <w:br w:type="page"/>
      </w:r>
    </w:p>
    <w:p w14:paraId="52DC5F58" w14:textId="0CD03B4B" w:rsidR="00D32FCE" w:rsidRDefault="00925AE0" w:rsidP="00AF4D8F">
      <w:pPr>
        <w:pStyle w:val="Nivel01"/>
      </w:pPr>
      <w:bookmarkStart w:id="18" w:name="_Toc198815377"/>
      <w:r w:rsidRPr="009D0CC2">
        <w:lastRenderedPageBreak/>
        <w:t>ANEXO I</w:t>
      </w:r>
      <w:r>
        <w:t>I – DECLARAÇÃO UNIFICADA</w:t>
      </w:r>
      <w:bookmarkEnd w:id="18"/>
    </w:p>
    <w:p w14:paraId="32F1D5DC" w14:textId="77777777" w:rsidR="00925AE0" w:rsidRDefault="00925AE0" w:rsidP="00C41D16">
      <w:pPr>
        <w:jc w:val="both"/>
        <w:rPr>
          <w:rFonts w:ascii="Helvetica" w:hAnsi="Helvetica" w:cs="Helvetica"/>
          <w:sz w:val="20"/>
          <w:szCs w:val="20"/>
        </w:rPr>
      </w:pPr>
      <w:r>
        <w:rPr>
          <w:rFonts w:ascii="Helvetica" w:hAnsi="Helvetica" w:cs="Helvetica"/>
          <w:b/>
          <w:bCs/>
          <w:sz w:val="20"/>
          <w:szCs w:val="20"/>
        </w:rPr>
        <w:t xml:space="preserve">1. PLENO ATENDIMENTO AOS REQUISITOS DE HABILITAÇÃO: </w:t>
      </w:r>
      <w:r>
        <w:rPr>
          <w:rFonts w:ascii="Helvetica" w:hAnsi="Helvetica" w:cs="Helvetica"/>
          <w:sz w:val="20"/>
          <w:szCs w:val="20"/>
        </w:rPr>
        <w:t>Declaro para efeito do cumprimento ao estabelecido no Inciso I do artigo 63 do novo Estatuto de Licitações, sob as penalidades cabíveis, que cumprimos os requisitos de habilitação exigidos neste Edital e de veracidade das informações prestadas.</w:t>
      </w:r>
    </w:p>
    <w:p w14:paraId="02A61A57" w14:textId="77777777" w:rsidR="00925AE0" w:rsidRDefault="00925AE0" w:rsidP="00C41D16">
      <w:pPr>
        <w:jc w:val="both"/>
        <w:rPr>
          <w:rFonts w:ascii="Helvetica" w:hAnsi="Helvetica" w:cs="Helvetica"/>
          <w:b/>
          <w:bCs/>
          <w:sz w:val="20"/>
          <w:szCs w:val="20"/>
        </w:rPr>
      </w:pPr>
    </w:p>
    <w:p w14:paraId="7BBFE6C7" w14:textId="77777777" w:rsidR="00925AE0" w:rsidRDefault="00925AE0" w:rsidP="00C41D16">
      <w:pPr>
        <w:jc w:val="both"/>
        <w:rPr>
          <w:rFonts w:ascii="Helvetica" w:hAnsi="Helvetica" w:cs="Helvetica"/>
          <w:sz w:val="20"/>
          <w:szCs w:val="20"/>
        </w:rPr>
      </w:pPr>
      <w:r>
        <w:rPr>
          <w:rFonts w:ascii="Helvetica" w:hAnsi="Helvetica" w:cs="Helvetica"/>
          <w:b/>
          <w:bCs/>
          <w:sz w:val="20"/>
          <w:szCs w:val="20"/>
        </w:rPr>
        <w:t xml:space="preserve">2. DECLARAÇÃO DE INEXISTÊNCIA DE FATO IMPEDITIVO: </w:t>
      </w:r>
      <w:r>
        <w:rPr>
          <w:rFonts w:ascii="Helvetica" w:hAnsi="Helvetica" w:cs="Helvetica"/>
          <w:sz w:val="20"/>
          <w:szCs w:val="20"/>
        </w:rPr>
        <w:t>Declaro que inexistem fatos impeditivos (declaração de inidoneidade ou suspensão temporária de contratar) quanto à habilitação nesta licitação.</w:t>
      </w:r>
      <w:bookmarkStart w:id="19" w:name="_Hlk102055233"/>
    </w:p>
    <w:p w14:paraId="301C3706" w14:textId="77777777" w:rsidR="00925AE0" w:rsidRDefault="00925AE0" w:rsidP="00C41D16">
      <w:pPr>
        <w:jc w:val="both"/>
        <w:rPr>
          <w:rFonts w:ascii="Helvetica" w:hAnsi="Helvetica" w:cs="Helvetica"/>
          <w:sz w:val="20"/>
          <w:szCs w:val="20"/>
        </w:rPr>
      </w:pPr>
    </w:p>
    <w:p w14:paraId="30190AAB" w14:textId="77777777" w:rsidR="00925AE0" w:rsidRDefault="00925AE0" w:rsidP="00C41D16">
      <w:pPr>
        <w:jc w:val="both"/>
        <w:rPr>
          <w:rFonts w:ascii="Helvetica" w:hAnsi="Helvetica" w:cs="Helvetica"/>
          <w:sz w:val="20"/>
          <w:szCs w:val="20"/>
        </w:rPr>
      </w:pPr>
      <w:r w:rsidRPr="00925AE0">
        <w:rPr>
          <w:rFonts w:ascii="Helvetica" w:hAnsi="Helvetica" w:cs="Helvetica"/>
          <w:b/>
          <w:bCs/>
          <w:sz w:val="20"/>
          <w:szCs w:val="20"/>
        </w:rPr>
        <w:t>3</w:t>
      </w:r>
      <w:r>
        <w:rPr>
          <w:rFonts w:ascii="Helvetica" w:hAnsi="Helvetica" w:cs="Helvetica"/>
          <w:b/>
          <w:bCs/>
          <w:sz w:val="20"/>
          <w:szCs w:val="20"/>
        </w:rPr>
        <w:t xml:space="preserve">. </w:t>
      </w:r>
      <w:r>
        <w:rPr>
          <w:rFonts w:ascii="Helvetica" w:hAnsi="Helvetica" w:cs="Helvetica"/>
          <w:b/>
          <w:sz w:val="20"/>
          <w:szCs w:val="20"/>
        </w:rPr>
        <w:t xml:space="preserve">DECLARAÇÃO DE NÃO PARENTESCO: </w:t>
      </w:r>
      <w:bookmarkEnd w:id="19"/>
      <w:r>
        <w:rPr>
          <w:rFonts w:ascii="Helvetica" w:hAnsi="Helvetica" w:cs="Helvetica"/>
          <w:bCs/>
          <w:sz w:val="20"/>
          <w:szCs w:val="20"/>
        </w:rPr>
        <w:t>Declaro</w:t>
      </w:r>
      <w:r>
        <w:rPr>
          <w:rFonts w:ascii="Helvetica" w:hAnsi="Helvetica" w:cs="Helvetica"/>
          <w:sz w:val="20"/>
          <w:szCs w:val="20"/>
        </w:rPr>
        <w:t xml:space="preserve"> que não possuímos, no quadro societário, nenhum integrante que tenha parentesco com Prefeito, Vice-Prefeito, Secretários Municipais, Diretores, Membros da Comissão de Licitações e/ou equivalentes, Pregoeiro, seja por matrimônio ou parentesco, afim ou consanguíneo, até o terceiro grau, ou por adoção.</w:t>
      </w:r>
    </w:p>
    <w:p w14:paraId="16E6B3B7" w14:textId="77777777" w:rsidR="00925AE0" w:rsidRDefault="00925AE0" w:rsidP="00C41D16">
      <w:pPr>
        <w:jc w:val="both"/>
        <w:rPr>
          <w:rFonts w:ascii="Helvetica" w:hAnsi="Helvetica" w:cs="Helvetica"/>
          <w:sz w:val="20"/>
          <w:szCs w:val="20"/>
        </w:rPr>
      </w:pPr>
    </w:p>
    <w:p w14:paraId="20F9AFA1" w14:textId="47213CC1" w:rsidR="00925AE0" w:rsidRPr="00925AE0" w:rsidRDefault="00925AE0" w:rsidP="00C41D16">
      <w:pPr>
        <w:jc w:val="both"/>
        <w:rPr>
          <w:rFonts w:ascii="Helvetica" w:hAnsi="Helvetica" w:cs="Helvetica"/>
          <w:sz w:val="20"/>
          <w:szCs w:val="20"/>
        </w:rPr>
      </w:pPr>
      <w:r>
        <w:rPr>
          <w:rFonts w:ascii="Helvetica" w:hAnsi="Helvetica" w:cs="Helvetica"/>
          <w:b/>
          <w:bCs/>
          <w:sz w:val="20"/>
          <w:szCs w:val="20"/>
        </w:rPr>
        <w:t xml:space="preserve">4. DECLARAÇÃO DE MICROEMPRESA OU EMPRESA DE PEQUENO PORTE: </w:t>
      </w:r>
      <w:r>
        <w:rPr>
          <w:rFonts w:ascii="Helvetica" w:hAnsi="Helvetica" w:cs="Helvetica"/>
          <w:bCs/>
          <w:sz w:val="20"/>
          <w:szCs w:val="20"/>
        </w:rPr>
        <w:t xml:space="preserve">Declaro, sob as penas da lei, sem prejuízo das sanções e multas previstas neste ato convocatório, que </w:t>
      </w:r>
    </w:p>
    <w:p w14:paraId="01DDB042" w14:textId="77777777" w:rsidR="00925AE0" w:rsidRDefault="00925AE0" w:rsidP="00C41D16">
      <w:pPr>
        <w:jc w:val="both"/>
        <w:rPr>
          <w:rFonts w:ascii="Helvetica" w:hAnsi="Helvetica" w:cs="Helvetica"/>
          <w:bCs/>
          <w:sz w:val="20"/>
          <w:szCs w:val="20"/>
        </w:rPr>
      </w:pPr>
      <w:r>
        <w:rPr>
          <w:rFonts w:ascii="Helvetica" w:hAnsi="Helvetica" w:cs="Helvetica"/>
          <w:b/>
          <w:sz w:val="20"/>
          <w:szCs w:val="20"/>
        </w:rPr>
        <w:t>(    ) sou                                               (    ) não sou microempresa ou empresa de pequeno porte</w:t>
      </w:r>
      <w:r>
        <w:rPr>
          <w:rFonts w:ascii="Helvetica" w:hAnsi="Helvetica" w:cs="Helvetica"/>
          <w:bCs/>
          <w:sz w:val="20"/>
          <w:szCs w:val="20"/>
        </w:rPr>
        <w:t>, nos termos do enquadramento previsto na Lei Complementar n.º 123, de 14 de dezembro de 2006, cujos termos declaro conhecer na íntegra, estando apta, portanto, a exercer o direito de preferência no procedimento licitatório realizado pelo Município de Campo Mourão.</w:t>
      </w:r>
    </w:p>
    <w:p w14:paraId="3B85031D" w14:textId="77777777" w:rsidR="00925AE0" w:rsidRDefault="00925AE0" w:rsidP="00C41D16">
      <w:pPr>
        <w:jc w:val="both"/>
        <w:rPr>
          <w:rFonts w:ascii="Helvetica" w:hAnsi="Helvetica" w:cs="Helvetica"/>
          <w:bCs/>
          <w:sz w:val="20"/>
          <w:szCs w:val="20"/>
        </w:rPr>
      </w:pPr>
    </w:p>
    <w:p w14:paraId="237E5CE4" w14:textId="3C271C8F" w:rsidR="00925AE0" w:rsidRDefault="00925AE0" w:rsidP="00C41D16">
      <w:pPr>
        <w:jc w:val="both"/>
        <w:rPr>
          <w:rFonts w:ascii="Helvetica" w:hAnsi="Helvetica" w:cs="Helvetica"/>
          <w:bCs/>
          <w:sz w:val="20"/>
          <w:szCs w:val="20"/>
        </w:rPr>
      </w:pPr>
      <w:r>
        <w:rPr>
          <w:rFonts w:ascii="Helvetica" w:hAnsi="Helvetica" w:cs="Helvetica"/>
          <w:b/>
          <w:sz w:val="20"/>
          <w:szCs w:val="20"/>
        </w:rPr>
        <w:t xml:space="preserve">5.  DECLARAÇÃO QUE CUMPRE AS EXIGÊNCIAS E RESERVA DE CARGOS PRA PESSOA COM DEFICIÊNCIA E PARA REABILITADO DA PREVIDÊNCIA SOCIAL: </w:t>
      </w:r>
      <w:r>
        <w:rPr>
          <w:rFonts w:ascii="Helvetica" w:hAnsi="Helvetica" w:cs="Helvetica"/>
          <w:bCs/>
          <w:sz w:val="20"/>
          <w:szCs w:val="20"/>
        </w:rPr>
        <w:t>Declaro que cumpro as exigências e reserva de cargos para pessoa com deficiência e para reabilitado da Previdência Social, previstas em lei e em outras normas específicas.</w:t>
      </w:r>
    </w:p>
    <w:p w14:paraId="41BE4F8D" w14:textId="77777777" w:rsidR="00925AE0" w:rsidRDefault="00925AE0" w:rsidP="00C41D16">
      <w:pPr>
        <w:jc w:val="both"/>
        <w:rPr>
          <w:rFonts w:ascii="Helvetica" w:hAnsi="Helvetica" w:cs="Helvetica"/>
          <w:b/>
          <w:sz w:val="20"/>
          <w:szCs w:val="20"/>
        </w:rPr>
      </w:pPr>
    </w:p>
    <w:p w14:paraId="3FCEAB74" w14:textId="535EC70D" w:rsidR="00C41D16" w:rsidRPr="00C41D16" w:rsidRDefault="00925AE0" w:rsidP="00C41D16">
      <w:pPr>
        <w:jc w:val="both"/>
        <w:rPr>
          <w:rFonts w:ascii="Helvetica" w:hAnsi="Helvetica" w:cs="Helvetica"/>
          <w:bCs/>
          <w:sz w:val="20"/>
          <w:szCs w:val="20"/>
        </w:rPr>
      </w:pPr>
      <w:r>
        <w:rPr>
          <w:rFonts w:ascii="Helvetica" w:hAnsi="Helvetica" w:cs="Helvetica"/>
          <w:b/>
          <w:sz w:val="20"/>
          <w:szCs w:val="20"/>
        </w:rPr>
        <w:t>6.</w:t>
      </w:r>
      <w:r>
        <w:rPr>
          <w:rFonts w:ascii="Helvetica" w:hAnsi="Helvetica" w:cs="Helvetica"/>
          <w:bCs/>
          <w:sz w:val="20"/>
          <w:szCs w:val="20"/>
        </w:rPr>
        <w:t xml:space="preserve"> </w:t>
      </w:r>
      <w:r>
        <w:rPr>
          <w:rFonts w:ascii="Helvetica" w:hAnsi="Helvetica" w:cs="Helvetica"/>
          <w:b/>
          <w:sz w:val="20"/>
          <w:szCs w:val="20"/>
        </w:rPr>
        <w:t>DECLARAÇÃO DE CONSENTIMENTO DO TRATAMENTO DE DADOS:</w:t>
      </w:r>
      <w:r>
        <w:rPr>
          <w:rFonts w:ascii="Helvetica" w:hAnsi="Helvetica" w:cs="Helvetica"/>
          <w:bCs/>
          <w:sz w:val="20"/>
          <w:szCs w:val="20"/>
        </w:rPr>
        <w:t xml:space="preserve"> Declaro estar ciente de que todos os meus documentos enviados para esta licitação, bem como minha imagem em sessões presenciais, estarão disponíveis para consulta pública no Portal da Transparência do Município de Campo Mourão, para atendimento da administração pública ao princípio da transparência e a Lei de Acesso à Informação (LAI) nº. 12.527/11</w:t>
      </w:r>
      <w:r w:rsidR="00C41D16">
        <w:rPr>
          <w:rFonts w:ascii="Helvetica" w:hAnsi="Helvetica" w:cs="Helvetica"/>
          <w:bCs/>
          <w:sz w:val="20"/>
          <w:szCs w:val="20"/>
        </w:rPr>
        <w:t xml:space="preserve"> e da Lei Geral de Proteção de Dados</w:t>
      </w:r>
      <w:r>
        <w:rPr>
          <w:rFonts w:ascii="Helvetica" w:hAnsi="Helvetica" w:cs="Helvetica"/>
          <w:bCs/>
          <w:sz w:val="20"/>
          <w:szCs w:val="20"/>
        </w:rPr>
        <w:t>.</w:t>
      </w:r>
      <w:r w:rsidR="00C41D16">
        <w:rPr>
          <w:rFonts w:ascii="Helvetica" w:hAnsi="Helvetica" w:cs="Helvetica"/>
          <w:bCs/>
          <w:sz w:val="20"/>
          <w:szCs w:val="20"/>
        </w:rPr>
        <w:t xml:space="preserve"> </w:t>
      </w:r>
      <w:r w:rsidR="00C41D16" w:rsidRPr="00C41D16">
        <w:rPr>
          <w:rFonts w:ascii="Helvetica" w:hAnsi="Helvetica" w:cs="Helvetica"/>
          <w:bCs/>
          <w:sz w:val="20"/>
          <w:szCs w:val="20"/>
        </w:rPr>
        <w:t>As partes se comprometem a cumprir todas as obrigações estipuladas na Lei Geral de Proteção de Dados Pessoais – LGPD (Lei nº 13.709/2018) e demais legislações aplicáveis no que se refere às diretrizes para o tratamento de dados pessoais relacionados ao objeto d</w:t>
      </w:r>
      <w:r w:rsidR="00C41D16">
        <w:rPr>
          <w:rFonts w:ascii="Helvetica" w:hAnsi="Helvetica" w:cs="Helvetica"/>
          <w:bCs/>
          <w:sz w:val="20"/>
          <w:szCs w:val="20"/>
        </w:rPr>
        <w:t>a</w:t>
      </w:r>
      <w:r w:rsidR="00C41D16" w:rsidRPr="00C41D16">
        <w:rPr>
          <w:rFonts w:ascii="Helvetica" w:hAnsi="Helvetica" w:cs="Helvetica"/>
          <w:bCs/>
          <w:sz w:val="20"/>
          <w:szCs w:val="20"/>
        </w:rPr>
        <w:t xml:space="preserve"> presente </w:t>
      </w:r>
      <w:r w:rsidR="00C41D16">
        <w:rPr>
          <w:rFonts w:ascii="Helvetica" w:hAnsi="Helvetica" w:cs="Helvetica"/>
          <w:bCs/>
          <w:sz w:val="20"/>
          <w:szCs w:val="20"/>
        </w:rPr>
        <w:t>licitação</w:t>
      </w:r>
      <w:r w:rsidR="00C41D16" w:rsidRPr="00C41D16">
        <w:rPr>
          <w:rFonts w:ascii="Helvetica" w:hAnsi="Helvetica" w:cs="Helvetica"/>
          <w:bCs/>
          <w:sz w:val="20"/>
          <w:szCs w:val="20"/>
        </w:rPr>
        <w:t>, zelando pelos direitos e garantias fundamentais envolvidos, inclusive sobre a confidencialidade das informações.</w:t>
      </w:r>
    </w:p>
    <w:p w14:paraId="1C6949F9" w14:textId="77777777" w:rsidR="00925AE0" w:rsidRDefault="00925AE0" w:rsidP="00C41D16">
      <w:pPr>
        <w:jc w:val="both"/>
        <w:rPr>
          <w:rFonts w:ascii="Helvetica" w:hAnsi="Helvetica" w:cs="Helvetica"/>
          <w:bCs/>
          <w:sz w:val="20"/>
          <w:szCs w:val="20"/>
        </w:rPr>
      </w:pPr>
    </w:p>
    <w:p w14:paraId="2BA3CC8B" w14:textId="255A04A3" w:rsidR="00925AE0" w:rsidRDefault="00925AE0" w:rsidP="00C41D16">
      <w:pPr>
        <w:tabs>
          <w:tab w:val="left" w:pos="1276"/>
        </w:tabs>
        <w:jc w:val="both"/>
        <w:rPr>
          <w:rFonts w:ascii="Helvetica" w:hAnsi="Helvetica" w:cs="Helvetica"/>
          <w:sz w:val="20"/>
          <w:szCs w:val="20"/>
        </w:rPr>
      </w:pPr>
      <w:r>
        <w:rPr>
          <w:rFonts w:ascii="Helvetica" w:hAnsi="Helvetica" w:cs="Helvetica"/>
          <w:b/>
          <w:bCs/>
          <w:sz w:val="20"/>
          <w:szCs w:val="20"/>
        </w:rPr>
        <w:t>7</w:t>
      </w:r>
      <w:r w:rsidR="00C41D16">
        <w:rPr>
          <w:rFonts w:ascii="Helvetica" w:hAnsi="Helvetica" w:cs="Helvetica"/>
          <w:b/>
          <w:bCs/>
          <w:sz w:val="20"/>
          <w:szCs w:val="20"/>
        </w:rPr>
        <w:t>. DECLARAÇÃO DE QUE A PROPOSTA ECONÔMICA COMPREENDE A INTEGRALIDADE DOS CUSTOS</w:t>
      </w:r>
      <w:r w:rsidR="00C41D16">
        <w:rPr>
          <w:rFonts w:ascii="Helvetica" w:hAnsi="Helvetica" w:cs="Helvetica"/>
          <w:sz w:val="20"/>
          <w:szCs w:val="20"/>
        </w:rPr>
        <w:t xml:space="preserve"> </w:t>
      </w:r>
      <w:r>
        <w:rPr>
          <w:rFonts w:ascii="Helvetica" w:hAnsi="Helvetica" w:cs="Helvetica"/>
          <w:sz w:val="20"/>
          <w:szCs w:val="20"/>
        </w:rPr>
        <w:t>para atendimento dos direitos trabalhistas assegurados na Constituição Federal, nas leis trabalhistas, nas normas infralegais, nas convenções coletivas de trabalho e nos termos de ajustamento de conduta vigentes na data de entrega da proposta.</w:t>
      </w:r>
    </w:p>
    <w:p w14:paraId="6DB74430" w14:textId="77777777" w:rsidR="00512A61" w:rsidRDefault="00512A61" w:rsidP="00C41D16">
      <w:pPr>
        <w:tabs>
          <w:tab w:val="left" w:pos="1276"/>
        </w:tabs>
        <w:jc w:val="both"/>
        <w:rPr>
          <w:rFonts w:ascii="Helvetica" w:hAnsi="Helvetica" w:cs="Helvetica"/>
          <w:sz w:val="20"/>
          <w:szCs w:val="20"/>
        </w:rPr>
      </w:pPr>
    </w:p>
    <w:p w14:paraId="1F5810A3" w14:textId="77777777" w:rsidR="00512A61" w:rsidRDefault="00512A61" w:rsidP="00C41D16">
      <w:pPr>
        <w:tabs>
          <w:tab w:val="left" w:pos="1276"/>
        </w:tabs>
        <w:jc w:val="both"/>
        <w:rPr>
          <w:rFonts w:ascii="Helvetica" w:hAnsi="Helvetica" w:cs="Helvetica"/>
          <w:sz w:val="20"/>
          <w:szCs w:val="20"/>
        </w:rPr>
      </w:pPr>
    </w:p>
    <w:p w14:paraId="476D353F" w14:textId="77777777" w:rsidR="00512A61" w:rsidRPr="00F12FF7" w:rsidRDefault="00512A61" w:rsidP="00512A61">
      <w:pPr>
        <w:ind w:firstLine="567"/>
        <w:jc w:val="center"/>
        <w:rPr>
          <w:rFonts w:ascii="Helvetica" w:hAnsi="Helvetica" w:cs="Helvetica"/>
          <w:sz w:val="20"/>
          <w:szCs w:val="20"/>
        </w:rPr>
      </w:pPr>
      <w:r w:rsidRPr="00F12FF7">
        <w:rPr>
          <w:rFonts w:ascii="Helvetica" w:hAnsi="Helvetica" w:cs="Helvetica"/>
          <w:sz w:val="20"/>
          <w:szCs w:val="20"/>
        </w:rPr>
        <w:t xml:space="preserve">Campo Mourão, ___ de ______________ </w:t>
      </w:r>
      <w:proofErr w:type="spellStart"/>
      <w:r w:rsidRPr="00F12FF7">
        <w:rPr>
          <w:rFonts w:ascii="Helvetica" w:hAnsi="Helvetica" w:cs="Helvetica"/>
          <w:sz w:val="20"/>
          <w:szCs w:val="20"/>
        </w:rPr>
        <w:t>de</w:t>
      </w:r>
      <w:proofErr w:type="spellEnd"/>
      <w:r w:rsidRPr="00F12FF7">
        <w:rPr>
          <w:rFonts w:ascii="Helvetica" w:hAnsi="Helvetica" w:cs="Helvetica"/>
          <w:sz w:val="20"/>
          <w:szCs w:val="20"/>
        </w:rPr>
        <w:t xml:space="preserve"> </w:t>
      </w:r>
      <w:r>
        <w:rPr>
          <w:rFonts w:ascii="Helvetica" w:hAnsi="Helvetica" w:cs="Helvetica"/>
          <w:sz w:val="20"/>
          <w:szCs w:val="20"/>
        </w:rPr>
        <w:t>2025</w:t>
      </w:r>
      <w:r w:rsidRPr="00F12FF7">
        <w:rPr>
          <w:rFonts w:ascii="Helvetica" w:hAnsi="Helvetica" w:cs="Helvetica"/>
          <w:sz w:val="20"/>
          <w:szCs w:val="20"/>
        </w:rPr>
        <w:t>.</w:t>
      </w:r>
    </w:p>
    <w:p w14:paraId="43A0897A" w14:textId="77777777" w:rsidR="00512A61" w:rsidRDefault="00512A61" w:rsidP="00512A61">
      <w:pPr>
        <w:ind w:firstLine="567"/>
        <w:jc w:val="center"/>
        <w:rPr>
          <w:rFonts w:ascii="Helvetica" w:hAnsi="Helvetica" w:cs="Helvetica"/>
          <w:sz w:val="20"/>
          <w:szCs w:val="20"/>
        </w:rPr>
      </w:pPr>
    </w:p>
    <w:p w14:paraId="00C6F420" w14:textId="77777777" w:rsidR="00512A61" w:rsidRPr="00F12FF7" w:rsidRDefault="00512A61" w:rsidP="00512A61">
      <w:pPr>
        <w:ind w:firstLine="567"/>
        <w:jc w:val="center"/>
        <w:rPr>
          <w:rFonts w:ascii="Helvetica" w:hAnsi="Helvetica" w:cs="Helvetica"/>
          <w:sz w:val="20"/>
          <w:szCs w:val="20"/>
        </w:rPr>
      </w:pPr>
    </w:p>
    <w:p w14:paraId="6B902B31" w14:textId="77777777" w:rsidR="00512A61" w:rsidRPr="00F12FF7" w:rsidRDefault="00512A61" w:rsidP="00512A61">
      <w:pPr>
        <w:ind w:firstLine="567"/>
        <w:jc w:val="center"/>
        <w:rPr>
          <w:rFonts w:ascii="Helvetica" w:hAnsi="Helvetica" w:cs="Helvetica"/>
          <w:sz w:val="20"/>
          <w:szCs w:val="20"/>
        </w:rPr>
      </w:pPr>
      <w:r w:rsidRPr="00F12FF7">
        <w:rPr>
          <w:rFonts w:ascii="Helvetica" w:hAnsi="Helvetica" w:cs="Helvetica"/>
          <w:sz w:val="20"/>
          <w:szCs w:val="20"/>
        </w:rPr>
        <w:t>_____________________________________________</w:t>
      </w:r>
    </w:p>
    <w:p w14:paraId="14D5E027" w14:textId="77777777" w:rsidR="00512A61" w:rsidRPr="00F12FF7" w:rsidRDefault="00512A61" w:rsidP="00512A61">
      <w:pPr>
        <w:ind w:firstLine="567"/>
        <w:jc w:val="center"/>
        <w:rPr>
          <w:rFonts w:ascii="Helvetica" w:hAnsi="Helvetica" w:cs="Helvetica"/>
          <w:sz w:val="20"/>
          <w:szCs w:val="20"/>
        </w:rPr>
      </w:pPr>
      <w:r w:rsidRPr="00F12FF7">
        <w:rPr>
          <w:rFonts w:ascii="Helvetica" w:hAnsi="Helvetica" w:cs="Helvetica"/>
          <w:sz w:val="20"/>
          <w:szCs w:val="20"/>
        </w:rPr>
        <w:t>Nome resp. da empresa (Proponente)</w:t>
      </w:r>
    </w:p>
    <w:p w14:paraId="532B8F7D" w14:textId="77777777" w:rsidR="00925AE0" w:rsidRPr="00925AE0" w:rsidRDefault="00925AE0" w:rsidP="00925AE0">
      <w:pPr>
        <w:rPr>
          <w:lang w:eastAsia="en-US"/>
        </w:rPr>
      </w:pPr>
    </w:p>
    <w:sectPr w:rsidR="00925AE0" w:rsidRPr="00925AE0" w:rsidSect="00B45308">
      <w:pgSz w:w="11906" w:h="16838" w:code="9"/>
      <w:pgMar w:top="2552" w:right="1134" w:bottom="993" w:left="1134" w:header="709" w:footer="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88BDB" w14:textId="77777777" w:rsidR="00181ACC" w:rsidRDefault="00181ACC">
      <w:r>
        <w:separator/>
      </w:r>
    </w:p>
  </w:endnote>
  <w:endnote w:type="continuationSeparator" w:id="0">
    <w:p w14:paraId="176D5F52" w14:textId="77777777" w:rsidR="00181ACC" w:rsidRDefault="00181ACC">
      <w:r>
        <w:continuationSeparator/>
      </w:r>
    </w:p>
  </w:endnote>
  <w:endnote w:type="continuationNotice" w:id="1">
    <w:p w14:paraId="31494972" w14:textId="77777777" w:rsidR="00181ACC" w:rsidRDefault="00181A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panose1 w:val="00000000000000000000"/>
    <w:charset w:val="00"/>
    <w:family w:val="roman"/>
    <w:notTrueType/>
    <w:pitch w:val="default"/>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IDFont+F2">
    <w:altName w:val="Cambria"/>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3D7A6" w14:textId="77777777" w:rsidR="00B348F8" w:rsidRDefault="00B348F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7840585"/>
      <w:docPartObj>
        <w:docPartGallery w:val="Page Numbers (Bottom of Page)"/>
        <w:docPartUnique/>
      </w:docPartObj>
    </w:sdtPr>
    <w:sdtEndPr>
      <w:rPr>
        <w:rFonts w:ascii="Arial" w:hAnsi="Arial" w:cs="Arial"/>
        <w:sz w:val="14"/>
        <w:szCs w:val="14"/>
      </w:rPr>
    </w:sdtEndPr>
    <w:sdtContent>
      <w:p w14:paraId="578E8E53" w14:textId="5943BC8A" w:rsidR="00897378" w:rsidRDefault="00897378" w:rsidP="00EF0B3E">
        <w:pPr>
          <w:pStyle w:val="Rodap"/>
          <w:tabs>
            <w:tab w:val="clear" w:pos="4252"/>
            <w:tab w:val="clear" w:pos="8504"/>
          </w:tabs>
        </w:pPr>
        <w:r>
          <w:rPr>
            <w:noProof/>
            <w:color w:val="FFFFFF" w:themeColor="background1"/>
          </w:rPr>
          <mc:AlternateContent>
            <mc:Choice Requires="wps">
              <w:drawing>
                <wp:anchor distT="0" distB="0" distL="114300" distR="114300" simplePos="0" relativeHeight="251661312" behindDoc="0" locked="0" layoutInCell="1" allowOverlap="1" wp14:anchorId="16A4E6C8" wp14:editId="4F3648AB">
                  <wp:simplePos x="0" y="0"/>
                  <wp:positionH relativeFrom="column">
                    <wp:posOffset>0</wp:posOffset>
                  </wp:positionH>
                  <wp:positionV relativeFrom="paragraph">
                    <wp:posOffset>0</wp:posOffset>
                  </wp:positionV>
                  <wp:extent cx="6043399" cy="62837"/>
                  <wp:effectExtent l="0" t="0" r="0" b="0"/>
                  <wp:wrapNone/>
                  <wp:docPr id="1664892909" name="Retângulo 2"/>
                  <wp:cNvGraphicFramePr/>
                  <a:graphic xmlns:a="http://schemas.openxmlformats.org/drawingml/2006/main">
                    <a:graphicData uri="http://schemas.microsoft.com/office/word/2010/wordprocessingShape">
                      <wps:wsp>
                        <wps:cNvSpPr/>
                        <wps:spPr>
                          <a:xfrm>
                            <a:off x="0" y="0"/>
                            <a:ext cx="6043399" cy="62837"/>
                          </a:xfrm>
                          <a:prstGeom prst="rect">
                            <a:avLst/>
                          </a:prstGeom>
                          <a:gradFill>
                            <a:gsLst>
                              <a:gs pos="0">
                                <a:schemeClr val="accent3">
                                  <a:lumMod val="60000"/>
                                  <a:lumOff val="40000"/>
                                </a:schemeClr>
                              </a:gs>
                              <a:gs pos="100000">
                                <a:schemeClr val="bg1"/>
                              </a:gs>
                            </a:gsLst>
                            <a:lin ang="10800000" scaled="0"/>
                          </a:gra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8CA3FD" id="Retângulo 2" o:spid="_x0000_s1026" style="position:absolute;margin-left:0;margin-top:0;width:475.85pt;height: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" fillcolor="#c2d69b [1942]" stroked="f">
                  <v:fill color2="white [3212]" rotate="t" angle="270" focus="100%" type="gradient">
                    <o:fill v:ext="view" type="gradientUnscaled"/>
                  </v:fill>
                </v:rect>
              </w:pict>
            </mc:Fallback>
          </mc:AlternateContent>
        </w:r>
      </w:p>
      <w:p w14:paraId="540DDD86" w14:textId="77777777" w:rsidR="00853F87" w:rsidRPr="00B9651D" w:rsidRDefault="00730EA2" w:rsidP="006A3BCA">
        <w:pPr>
          <w:pStyle w:val="Rodap"/>
          <w:tabs>
            <w:tab w:val="clear" w:pos="4252"/>
            <w:tab w:val="clear" w:pos="8504"/>
          </w:tabs>
          <w:jc w:val="right"/>
          <w:rPr>
            <w:rFonts w:ascii="Arial" w:hAnsi="Arial" w:cs="Arial"/>
            <w:sz w:val="14"/>
            <w:szCs w:val="14"/>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29CBC" w14:textId="1DD9DE74" w:rsidR="006837FA" w:rsidRPr="00B9651D" w:rsidRDefault="006837FA" w:rsidP="006837FA">
    <w:pPr>
      <w:pStyle w:val="Rodap"/>
      <w:tabs>
        <w:tab w:val="clear" w:pos="4252"/>
        <w:tab w:val="clear" w:pos="8504"/>
      </w:tabs>
      <w:jc w:val="right"/>
      <w:rPr>
        <w:rFonts w:ascii="Arial" w:hAnsi="Arial" w:cs="Arial"/>
        <w:sz w:val="14"/>
        <w:szCs w:val="14"/>
      </w:rPr>
    </w:pPr>
    <w:r w:rsidRPr="006A3BCA">
      <w:rPr>
        <w:rFonts w:ascii="Arial" w:hAnsi="Arial" w:cs="Arial"/>
        <w:sz w:val="14"/>
        <w:szCs w:val="14"/>
      </w:rPr>
      <w:t>Página</w:t>
    </w:r>
    <w:r>
      <w:rPr>
        <w:rFonts w:ascii="Arial" w:hAnsi="Arial" w:cs="Arial"/>
        <w:sz w:val="14"/>
        <w:szCs w:val="14"/>
      </w:rPr>
      <w:tab/>
    </w:r>
    <w:r>
      <w:rPr>
        <w:rFonts w:ascii="Arial" w:hAnsi="Arial" w:cs="Arial"/>
        <w:sz w:val="14"/>
        <w:szCs w:val="14"/>
      </w:rPr>
      <w:tab/>
    </w:r>
    <w:r>
      <w:rPr>
        <w:rFonts w:ascii="Arial" w:hAnsi="Arial" w:cs="Arial"/>
        <w:sz w:val="14"/>
        <w:szCs w:val="14"/>
      </w:rPr>
      <w:tab/>
    </w:r>
    <w:r w:rsidRPr="006837FA">
      <w:rPr>
        <w:rFonts w:ascii="Arial" w:hAnsi="Arial" w:cs="Arial"/>
        <w:sz w:val="14"/>
        <w:szCs w:val="14"/>
      </w:rPr>
      <w:fldChar w:fldCharType="begin"/>
    </w:r>
    <w:r w:rsidRPr="006837FA">
      <w:rPr>
        <w:rFonts w:ascii="Arial" w:hAnsi="Arial" w:cs="Arial"/>
        <w:sz w:val="14"/>
        <w:szCs w:val="14"/>
      </w:rPr>
      <w:instrText>PAGE   \* MERGEFORMAT</w:instrText>
    </w:r>
    <w:r w:rsidRPr="006837FA">
      <w:rPr>
        <w:rFonts w:ascii="Arial" w:hAnsi="Arial" w:cs="Arial"/>
        <w:sz w:val="14"/>
        <w:szCs w:val="14"/>
      </w:rPr>
      <w:fldChar w:fldCharType="separate"/>
    </w:r>
    <w:r w:rsidRPr="006837FA">
      <w:rPr>
        <w:rFonts w:ascii="Arial" w:hAnsi="Arial" w:cs="Arial"/>
        <w:sz w:val="14"/>
        <w:szCs w:val="14"/>
      </w:rPr>
      <w:t>1</w:t>
    </w:r>
    <w:r w:rsidRPr="006837FA">
      <w:rPr>
        <w:rFonts w:ascii="Arial" w:hAnsi="Arial" w:cs="Arial"/>
        <w:sz w:val="14"/>
        <w:szCs w:val="14"/>
      </w:rPr>
      <w:fldChar w:fldCharType="end"/>
    </w:r>
    <w:r>
      <w:rPr>
        <w:rFonts w:ascii="Arial" w:hAnsi="Arial" w:cs="Arial"/>
        <w:sz w:val="14"/>
        <w:szCs w:val="14"/>
      </w:rPr>
      <w:tab/>
    </w:r>
    <w:r w:rsidRPr="006A3BCA">
      <w:rPr>
        <w:rFonts w:ascii="Arial" w:hAnsi="Arial" w:cs="Arial"/>
        <w:sz w:val="14"/>
        <w:szCs w:val="14"/>
      </w:rPr>
      <w:t xml:space="preserve"> |</w:t>
    </w:r>
    <w:r w:rsidRPr="006A3BCA">
      <w:rPr>
        <w:rFonts w:ascii="Arial" w:hAnsi="Arial" w:cs="Arial"/>
        <w:sz w:val="14"/>
        <w:szCs w:val="14"/>
      </w:rPr>
      <w:tab/>
      <w:t xml:space="preserve"> 23</w:t>
    </w:r>
  </w:p>
  <w:p w14:paraId="45DD188B" w14:textId="77777777" w:rsidR="006837FA" w:rsidRPr="006837FA" w:rsidRDefault="006837FA" w:rsidP="006837FA">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BFBFBF" w:themeColor="background1" w:themeShade="BF"/>
      </w:rPr>
      <w:id w:val="-1767683937"/>
      <w:docPartObj>
        <w:docPartGallery w:val="Page Numbers (Bottom of Page)"/>
        <w:docPartUnique/>
      </w:docPartObj>
    </w:sdtPr>
    <w:sdtEndPr>
      <w:rPr>
        <w:rFonts w:ascii="Arial" w:hAnsi="Arial" w:cs="Arial"/>
        <w:sz w:val="14"/>
        <w:szCs w:val="14"/>
      </w:rPr>
    </w:sdtEndPr>
    <w:sdtContent>
      <w:p w14:paraId="0B1E2929" w14:textId="3019D2E2" w:rsidR="007D1274" w:rsidRDefault="007D1274" w:rsidP="007D1274">
        <w:pPr>
          <w:pStyle w:val="Rodap"/>
          <w:tabs>
            <w:tab w:val="clear" w:pos="4252"/>
            <w:tab w:val="clear" w:pos="8504"/>
          </w:tabs>
          <w:rPr>
            <w:color w:val="BFBFBF" w:themeColor="background1" w:themeShade="BF"/>
          </w:rPr>
        </w:pPr>
        <w:r>
          <w:rPr>
            <w:noProof/>
            <w:color w:val="FFFFFF" w:themeColor="background1"/>
          </w:rPr>
          <mc:AlternateContent>
            <mc:Choice Requires="wps">
              <w:drawing>
                <wp:anchor distT="0" distB="0" distL="114300" distR="114300" simplePos="0" relativeHeight="251659264" behindDoc="0" locked="0" layoutInCell="1" allowOverlap="1" wp14:anchorId="69BBF4E7" wp14:editId="3C936BBA">
                  <wp:simplePos x="0" y="0"/>
                  <wp:positionH relativeFrom="column">
                    <wp:posOffset>46743</wp:posOffset>
                  </wp:positionH>
                  <wp:positionV relativeFrom="paragraph">
                    <wp:posOffset>98889</wp:posOffset>
                  </wp:positionV>
                  <wp:extent cx="6043399" cy="62837"/>
                  <wp:effectExtent l="0" t="0" r="0" b="0"/>
                  <wp:wrapNone/>
                  <wp:docPr id="741476482" name="Retângulo 2"/>
                  <wp:cNvGraphicFramePr/>
                  <a:graphic xmlns:a="http://schemas.openxmlformats.org/drawingml/2006/main">
                    <a:graphicData uri="http://schemas.microsoft.com/office/word/2010/wordprocessingShape">
                      <wps:wsp>
                        <wps:cNvSpPr/>
                        <wps:spPr>
                          <a:xfrm>
                            <a:off x="0" y="0"/>
                            <a:ext cx="6043399" cy="62837"/>
                          </a:xfrm>
                          <a:prstGeom prst="rect">
                            <a:avLst/>
                          </a:prstGeom>
                          <a:gradFill>
                            <a:gsLst>
                              <a:gs pos="0">
                                <a:srgbClr val="00B050"/>
                              </a:gs>
                              <a:gs pos="100000">
                                <a:schemeClr val="bg1"/>
                              </a:gs>
                            </a:gsLst>
                            <a:lin ang="10800000" scaled="0"/>
                          </a:gra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FFB765" id="Retângulo 2" o:spid="_x0000_s1026" style="position:absolute;margin-left:3.7pt;margin-top:7.8pt;width:475.85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" fillcolor="#00b050" stroked="f">
                  <v:fill color2="white [3212]" rotate="t" angle="270" focus="100%" type="gradient">
                    <o:fill v:ext="view" type="gradientUnscaled"/>
                  </v:fill>
                </v:rect>
              </w:pict>
            </mc:Fallback>
          </mc:AlternateContent>
        </w:r>
      </w:p>
      <w:p w14:paraId="30D7DFBC" w14:textId="3A2FBF85" w:rsidR="00E95D23" w:rsidRDefault="00E95D23" w:rsidP="000C0FF1">
        <w:pPr>
          <w:pStyle w:val="Rodap"/>
          <w:rPr>
            <w:rFonts w:ascii="Arial" w:hAnsi="Arial" w:cs="Arial"/>
            <w:color w:val="BFBFBF" w:themeColor="background1" w:themeShade="BF"/>
            <w:sz w:val="14"/>
            <w:szCs w:val="14"/>
          </w:rPr>
        </w:pPr>
        <w:r w:rsidRPr="00E95D23">
          <w:rPr>
            <w:rFonts w:ascii="Arial" w:hAnsi="Arial" w:cs="Arial"/>
            <w:color w:val="BFBFBF" w:themeColor="background1" w:themeShade="BF"/>
            <w:sz w:val="14"/>
            <w:szCs w:val="14"/>
          </w:rPr>
          <w:t xml:space="preserve">PROCESSO ADMINISTRATIVO N.º </w:t>
        </w:r>
        <w:r w:rsidR="002E3D9B">
          <w:rPr>
            <w:rFonts w:ascii="Arial" w:hAnsi="Arial" w:cs="Arial"/>
            <w:color w:val="BFBFBF" w:themeColor="background1" w:themeShade="BF"/>
            <w:sz w:val="14"/>
            <w:szCs w:val="14"/>
          </w:rPr>
          <w:t>368</w:t>
        </w:r>
        <w:r w:rsidRPr="00E95D23">
          <w:rPr>
            <w:rFonts w:ascii="Arial" w:hAnsi="Arial" w:cs="Arial"/>
            <w:color w:val="BFBFBF" w:themeColor="background1" w:themeShade="BF"/>
            <w:sz w:val="14"/>
            <w:szCs w:val="14"/>
          </w:rPr>
          <w:t>/</w:t>
        </w:r>
        <w:r w:rsidR="000C0FF1">
          <w:rPr>
            <w:rFonts w:ascii="Arial" w:hAnsi="Arial" w:cs="Arial"/>
            <w:color w:val="BFBFBF" w:themeColor="background1" w:themeShade="BF"/>
            <w:sz w:val="14"/>
            <w:szCs w:val="14"/>
          </w:rPr>
          <w:t>202</w:t>
        </w:r>
        <w:r w:rsidR="009F2DE8">
          <w:rPr>
            <w:rFonts w:ascii="Arial" w:hAnsi="Arial" w:cs="Arial"/>
            <w:color w:val="BFBFBF" w:themeColor="background1" w:themeShade="BF"/>
            <w:sz w:val="14"/>
            <w:szCs w:val="14"/>
          </w:rPr>
          <w:t>5</w:t>
        </w:r>
        <w:r w:rsidR="000C0FF1">
          <w:rPr>
            <w:rFonts w:ascii="Arial" w:hAnsi="Arial" w:cs="Arial"/>
            <w:color w:val="BFBFBF" w:themeColor="background1" w:themeShade="BF"/>
            <w:sz w:val="14"/>
            <w:szCs w:val="14"/>
          </w:rPr>
          <w:t xml:space="preserve"> | </w:t>
        </w:r>
        <w:r w:rsidRPr="00E95D23">
          <w:rPr>
            <w:rFonts w:ascii="Arial" w:hAnsi="Arial" w:cs="Arial"/>
            <w:color w:val="BFBFBF" w:themeColor="background1" w:themeShade="BF"/>
            <w:sz w:val="14"/>
            <w:szCs w:val="14"/>
          </w:rPr>
          <w:t>PROCESSO DIGITAL N.º</w:t>
        </w:r>
        <w:r w:rsidR="002E432A">
          <w:rPr>
            <w:rFonts w:ascii="Arial" w:hAnsi="Arial" w:cs="Arial"/>
            <w:color w:val="BFBFBF" w:themeColor="background1" w:themeShade="BF"/>
            <w:sz w:val="14"/>
            <w:szCs w:val="14"/>
          </w:rPr>
          <w:t xml:space="preserve"> </w:t>
        </w:r>
        <w:r w:rsidR="002E3D9B">
          <w:rPr>
            <w:rFonts w:ascii="Arial" w:hAnsi="Arial" w:cs="Arial"/>
            <w:color w:val="BFBFBF" w:themeColor="background1" w:themeShade="BF"/>
            <w:sz w:val="14"/>
            <w:szCs w:val="14"/>
          </w:rPr>
          <w:t>40444</w:t>
        </w:r>
        <w:r w:rsidR="004E54D9">
          <w:rPr>
            <w:rFonts w:ascii="Arial" w:hAnsi="Arial" w:cs="Arial"/>
            <w:color w:val="BFBFBF" w:themeColor="background1" w:themeShade="BF"/>
            <w:sz w:val="14"/>
            <w:szCs w:val="14"/>
          </w:rPr>
          <w:t>/202</w:t>
        </w:r>
        <w:r w:rsidR="002E3D9B">
          <w:rPr>
            <w:rFonts w:ascii="Arial" w:hAnsi="Arial" w:cs="Arial"/>
            <w:color w:val="BFBFBF" w:themeColor="background1" w:themeShade="BF"/>
            <w:sz w:val="14"/>
            <w:szCs w:val="14"/>
          </w:rPr>
          <w:t>5</w:t>
        </w:r>
      </w:p>
      <w:p w14:paraId="2970E341" w14:textId="2DB26BA2" w:rsidR="00EF0B3E" w:rsidRPr="00B112C2" w:rsidRDefault="00927747" w:rsidP="007D1274">
        <w:pPr>
          <w:pStyle w:val="Rodap"/>
          <w:tabs>
            <w:tab w:val="clear" w:pos="4252"/>
            <w:tab w:val="clear" w:pos="8504"/>
          </w:tabs>
          <w:rPr>
            <w:rFonts w:ascii="Arial" w:hAnsi="Arial" w:cs="Arial"/>
            <w:color w:val="BFBFBF" w:themeColor="background1" w:themeShade="BF"/>
            <w:sz w:val="14"/>
            <w:szCs w:val="14"/>
          </w:rPr>
        </w:pPr>
        <w:r>
          <w:rPr>
            <w:rFonts w:ascii="Arial" w:hAnsi="Arial" w:cs="Arial"/>
            <w:color w:val="BFBFBF" w:themeColor="background1" w:themeShade="BF"/>
            <w:sz w:val="14"/>
            <w:szCs w:val="14"/>
          </w:rPr>
          <w:t xml:space="preserve">MUNICÍPIO </w:t>
        </w:r>
        <w:r w:rsidR="00EF0B3E" w:rsidRPr="00B112C2">
          <w:rPr>
            <w:rFonts w:ascii="Arial" w:hAnsi="Arial" w:cs="Arial"/>
            <w:color w:val="BFBFBF" w:themeColor="background1" w:themeShade="BF"/>
            <w:sz w:val="14"/>
            <w:szCs w:val="14"/>
          </w:rPr>
          <w:t>DE CAMPO MOURÃO (PR)</w:t>
        </w:r>
      </w:p>
      <w:p w14:paraId="6ACB0336" w14:textId="77777777" w:rsidR="00EF0B3E" w:rsidRPr="00B112C2" w:rsidRDefault="00EF0B3E" w:rsidP="00EF0B3E">
        <w:pPr>
          <w:pStyle w:val="Rodap"/>
          <w:tabs>
            <w:tab w:val="clear" w:pos="4252"/>
            <w:tab w:val="clear" w:pos="8504"/>
          </w:tabs>
          <w:rPr>
            <w:rFonts w:ascii="Arial" w:hAnsi="Arial" w:cs="Arial"/>
            <w:color w:val="BFBFBF" w:themeColor="background1" w:themeShade="BF"/>
            <w:sz w:val="14"/>
            <w:szCs w:val="14"/>
          </w:rPr>
        </w:pPr>
        <w:r w:rsidRPr="00B112C2">
          <w:rPr>
            <w:rFonts w:ascii="Arial" w:hAnsi="Arial" w:cs="Arial"/>
            <w:color w:val="BFBFBF" w:themeColor="background1" w:themeShade="BF"/>
            <w:sz w:val="14"/>
            <w:szCs w:val="14"/>
          </w:rPr>
          <w:t>SECRETARIA MUNICIPAL DE ADMINISTRAÇÃO</w:t>
        </w:r>
      </w:p>
      <w:p w14:paraId="09471D37" w14:textId="77777777" w:rsidR="00EF0B3E" w:rsidRPr="00B112C2" w:rsidRDefault="00EF0B3E" w:rsidP="00EF0B3E">
        <w:pPr>
          <w:pStyle w:val="Rodap"/>
          <w:tabs>
            <w:tab w:val="clear" w:pos="4252"/>
            <w:tab w:val="clear" w:pos="8504"/>
          </w:tabs>
          <w:rPr>
            <w:rFonts w:ascii="Arial" w:hAnsi="Arial" w:cs="Arial"/>
            <w:color w:val="BFBFBF" w:themeColor="background1" w:themeShade="BF"/>
            <w:sz w:val="14"/>
            <w:szCs w:val="14"/>
          </w:rPr>
        </w:pPr>
        <w:r w:rsidRPr="00B112C2">
          <w:rPr>
            <w:rFonts w:ascii="Arial" w:hAnsi="Arial" w:cs="Arial"/>
            <w:color w:val="BFBFBF" w:themeColor="background1" w:themeShade="BF"/>
            <w:sz w:val="14"/>
            <w:szCs w:val="14"/>
          </w:rPr>
          <w:t>GERÊNCIA DE LICITAÇÕES</w:t>
        </w:r>
      </w:p>
      <w:p w14:paraId="08387E5B" w14:textId="0B984FA9" w:rsidR="00EF0B3E" w:rsidRPr="00B112C2" w:rsidRDefault="00EF0B3E" w:rsidP="00EF0B3E">
        <w:pPr>
          <w:pStyle w:val="Rodap"/>
          <w:tabs>
            <w:tab w:val="clear" w:pos="4252"/>
            <w:tab w:val="clear" w:pos="8504"/>
          </w:tabs>
          <w:rPr>
            <w:rFonts w:ascii="Arial" w:hAnsi="Arial" w:cs="Arial"/>
            <w:color w:val="BFBFBF" w:themeColor="background1" w:themeShade="BF"/>
            <w:sz w:val="14"/>
            <w:szCs w:val="14"/>
          </w:rPr>
        </w:pPr>
        <w:r w:rsidRPr="00B112C2">
          <w:rPr>
            <w:rFonts w:ascii="Arial" w:hAnsi="Arial" w:cs="Arial"/>
            <w:color w:val="BFBFBF" w:themeColor="background1" w:themeShade="BF"/>
            <w:sz w:val="14"/>
            <w:szCs w:val="14"/>
          </w:rPr>
          <w:t>Rua Brasil, 1407, Centro, CEP 87302-230 – (44) 3518-11</w:t>
        </w:r>
        <w:r w:rsidR="002D1B5A">
          <w:rPr>
            <w:rFonts w:ascii="Arial" w:hAnsi="Arial" w:cs="Arial"/>
            <w:color w:val="BFBFBF" w:themeColor="background1" w:themeShade="BF"/>
            <w:sz w:val="14"/>
            <w:szCs w:val="14"/>
          </w:rPr>
          <w:t>98</w:t>
        </w:r>
      </w:p>
      <w:p w14:paraId="7A542573" w14:textId="55AC05F2" w:rsidR="00EF0B3E" w:rsidRPr="00B112C2" w:rsidRDefault="00EF0B3E" w:rsidP="00EF0B3E">
        <w:pPr>
          <w:pStyle w:val="Rodap"/>
          <w:tabs>
            <w:tab w:val="clear" w:pos="4252"/>
            <w:tab w:val="clear" w:pos="8504"/>
          </w:tabs>
          <w:jc w:val="right"/>
          <w:rPr>
            <w:rFonts w:ascii="Arial" w:hAnsi="Arial" w:cs="Arial"/>
            <w:color w:val="BFBFBF" w:themeColor="background1" w:themeShade="BF"/>
            <w:sz w:val="14"/>
            <w:szCs w:val="14"/>
          </w:rPr>
        </w:pPr>
        <w:r w:rsidRPr="00B112C2">
          <w:rPr>
            <w:rFonts w:ascii="Arial" w:hAnsi="Arial" w:cs="Arial"/>
            <w:color w:val="BFBFBF" w:themeColor="background1" w:themeShade="BF"/>
            <w:sz w:val="14"/>
            <w:szCs w:val="14"/>
          </w:rPr>
          <w:fldChar w:fldCharType="begin"/>
        </w:r>
        <w:r w:rsidRPr="00B112C2">
          <w:rPr>
            <w:rFonts w:ascii="Arial" w:hAnsi="Arial" w:cs="Arial"/>
            <w:color w:val="BFBFBF" w:themeColor="background1" w:themeShade="BF"/>
            <w:sz w:val="14"/>
            <w:szCs w:val="14"/>
          </w:rPr>
          <w:instrText>PAGE   \* MERGEFORMAT</w:instrText>
        </w:r>
        <w:r w:rsidRPr="00B112C2">
          <w:rPr>
            <w:rFonts w:ascii="Arial" w:hAnsi="Arial" w:cs="Arial"/>
            <w:color w:val="BFBFBF" w:themeColor="background1" w:themeShade="BF"/>
            <w:sz w:val="14"/>
            <w:szCs w:val="14"/>
          </w:rPr>
          <w:fldChar w:fldCharType="separate"/>
        </w:r>
        <w:r w:rsidRPr="00B112C2">
          <w:rPr>
            <w:rFonts w:ascii="Arial" w:hAnsi="Arial" w:cs="Arial"/>
            <w:color w:val="BFBFBF" w:themeColor="background1" w:themeShade="BF"/>
            <w:sz w:val="14"/>
            <w:szCs w:val="14"/>
          </w:rPr>
          <w:t>4</w:t>
        </w:r>
        <w:r w:rsidRPr="00B112C2">
          <w:rPr>
            <w:rFonts w:ascii="Arial" w:hAnsi="Arial" w:cs="Arial"/>
            <w:color w:val="BFBFBF" w:themeColor="background1" w:themeShade="BF"/>
            <w:sz w:val="14"/>
            <w:szCs w:val="14"/>
          </w:rPr>
          <w:fldChar w:fldCharType="end"/>
        </w:r>
        <w:r w:rsidRPr="00B112C2">
          <w:rPr>
            <w:rFonts w:ascii="Arial" w:hAnsi="Arial" w:cs="Arial"/>
            <w:color w:val="BFBFBF" w:themeColor="background1" w:themeShade="BF"/>
            <w:sz w:val="14"/>
            <w:szCs w:val="14"/>
          </w:rPr>
          <w:tab/>
          <w:t xml:space="preserve"> |</w:t>
        </w:r>
        <w:r w:rsidRPr="00B112C2">
          <w:rPr>
            <w:rFonts w:ascii="Arial" w:hAnsi="Arial" w:cs="Arial"/>
            <w:color w:val="BFBFBF" w:themeColor="background1" w:themeShade="BF"/>
            <w:sz w:val="14"/>
            <w:szCs w:val="14"/>
          </w:rPr>
          <w:tab/>
          <w:t xml:space="preserve"> </w:t>
        </w:r>
        <w:r w:rsidR="00EB29C6">
          <w:rPr>
            <w:rFonts w:ascii="Arial" w:hAnsi="Arial" w:cs="Arial"/>
            <w:color w:val="BFBFBF" w:themeColor="background1" w:themeShade="BF"/>
            <w:sz w:val="14"/>
            <w:szCs w:val="14"/>
          </w:rPr>
          <w:t>15</w:t>
        </w:r>
      </w:p>
      <w:p w14:paraId="092D960E" w14:textId="77777777" w:rsidR="00EF0B3E" w:rsidRPr="00B112C2" w:rsidRDefault="00730EA2" w:rsidP="006A3BCA">
        <w:pPr>
          <w:pStyle w:val="Rodap"/>
          <w:tabs>
            <w:tab w:val="clear" w:pos="4252"/>
            <w:tab w:val="clear" w:pos="8504"/>
          </w:tabs>
          <w:jc w:val="right"/>
          <w:rPr>
            <w:rFonts w:ascii="Arial" w:hAnsi="Arial" w:cs="Arial"/>
            <w:color w:val="BFBFBF" w:themeColor="background1" w:themeShade="BF"/>
            <w:sz w:val="14"/>
            <w:szCs w:val="1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C18A9" w14:textId="77777777" w:rsidR="00181ACC" w:rsidRDefault="00181ACC">
      <w:r>
        <w:separator/>
      </w:r>
    </w:p>
  </w:footnote>
  <w:footnote w:type="continuationSeparator" w:id="0">
    <w:p w14:paraId="47045471" w14:textId="77777777" w:rsidR="00181ACC" w:rsidRDefault="00181ACC">
      <w:r>
        <w:continuationSeparator/>
      </w:r>
    </w:p>
  </w:footnote>
  <w:footnote w:type="continuationNotice" w:id="1">
    <w:p w14:paraId="0117B8A2" w14:textId="77777777" w:rsidR="00181ACC" w:rsidRDefault="00181ACC"/>
  </w:footnote>
  <w:footnote w:id="2">
    <w:p w14:paraId="6B6D797A" w14:textId="4F98E7AF" w:rsidR="004C54EB" w:rsidRDefault="004C54EB" w:rsidP="004C54EB">
      <w:pPr>
        <w:pStyle w:val="Textodenotaderodap"/>
      </w:pPr>
      <w:r>
        <w:rPr>
          <w:rStyle w:val="Refdenotaderodap"/>
        </w:rPr>
        <w:footnoteRef/>
      </w:r>
      <w:r>
        <w:t xml:space="preserve"> Disponível em: &lt; </w:t>
      </w:r>
      <w:r w:rsidRPr="0096464A">
        <w:t xml:space="preserve"> </w:t>
      </w:r>
      <w:hyperlink r:id="rId1" w:history="1">
        <w:r w:rsidRPr="001D7137">
          <w:rPr>
            <w:rStyle w:val="Hyperlink"/>
          </w:rPr>
          <w:t>https://servicos.receita.fazenda.gov.br/servicos/cpf/consultasituacao/consultapublica.asp</w:t>
        </w:r>
      </w:hyperlink>
      <w:r>
        <w:t xml:space="preserve"> &gt;</w:t>
      </w:r>
    </w:p>
  </w:footnote>
  <w:footnote w:id="3">
    <w:p w14:paraId="713E2E4A" w14:textId="7B3281A4" w:rsidR="00601A1B" w:rsidRDefault="00601A1B">
      <w:pPr>
        <w:pStyle w:val="Textodenotaderodap"/>
      </w:pPr>
      <w:r>
        <w:rPr>
          <w:rStyle w:val="Refdenotaderodap"/>
        </w:rPr>
        <w:footnoteRef/>
      </w:r>
      <w:r>
        <w:t xml:space="preserve"> Disponível em: &lt; </w:t>
      </w:r>
      <w:hyperlink r:id="rId2" w:history="1">
        <w:r w:rsidRPr="00DF68C6">
          <w:rPr>
            <w:rStyle w:val="Hyperlink"/>
          </w:rPr>
          <w:t>https://solucoes.receita.fazenda.gov.br/servicos/cnpjreva/cnpjreva_solicitacao.asp</w:t>
        </w:r>
      </w:hyperlink>
      <w:r>
        <w:t xml:space="preserve"> &gt;</w:t>
      </w:r>
    </w:p>
  </w:footnote>
  <w:footnote w:id="4">
    <w:p w14:paraId="291A9C4C" w14:textId="77777777" w:rsidR="00664577" w:rsidRPr="00C36EC4" w:rsidRDefault="00664577" w:rsidP="00C36EC4">
      <w:pPr>
        <w:pStyle w:val="Textodenotaderodap"/>
        <w:jc w:val="both"/>
        <w:rPr>
          <w:rFonts w:ascii="Helvetica" w:hAnsi="Helvetica" w:cs="Helvetica"/>
          <w:sz w:val="16"/>
          <w:szCs w:val="16"/>
        </w:rPr>
      </w:pPr>
      <w:r>
        <w:rPr>
          <w:rStyle w:val="Refdenotaderodap"/>
        </w:rPr>
        <w:footnoteRef/>
      </w:r>
      <w:r>
        <w:t xml:space="preserve"> </w:t>
      </w:r>
      <w:r w:rsidRPr="00C36EC4">
        <w:rPr>
          <w:rFonts w:ascii="Helvetica" w:hAnsi="Helvetica" w:cs="Helvetica"/>
          <w:sz w:val="16"/>
          <w:szCs w:val="16"/>
        </w:rPr>
        <w:t xml:space="preserve">Art. 335 - Impedir, perturbar ou fraudar concorrência pública ou venda em hasta pública, promovida pela administração federal, estadual ou municipal, ou por entidade paraestatal; afastar ou procurar afastar concorrente ou licitante, por meio de violência, grave ameaça, fraude ou oferecimento de vantagem: </w:t>
      </w:r>
    </w:p>
    <w:p w14:paraId="55E62DAE" w14:textId="346725FB" w:rsidR="00664577" w:rsidRPr="00C36EC4" w:rsidRDefault="00664577" w:rsidP="00C36EC4">
      <w:pPr>
        <w:pStyle w:val="Textodenotaderodap"/>
        <w:ind w:firstLine="709"/>
        <w:jc w:val="both"/>
        <w:rPr>
          <w:rFonts w:ascii="Helvetica" w:hAnsi="Helvetica" w:cs="Helvetica"/>
          <w:sz w:val="16"/>
          <w:szCs w:val="16"/>
        </w:rPr>
      </w:pPr>
      <w:r w:rsidRPr="00C36EC4">
        <w:rPr>
          <w:rFonts w:ascii="Helvetica" w:hAnsi="Helvetica" w:cs="Helvetica"/>
          <w:sz w:val="16"/>
          <w:szCs w:val="16"/>
        </w:rPr>
        <w:t xml:space="preserve">Pena - detenção, de seis meses a dois anos, ou multa, além da pena correspondente à violência. </w:t>
      </w:r>
    </w:p>
    <w:p w14:paraId="40275224" w14:textId="7CEAC721" w:rsidR="00664577" w:rsidRDefault="00664577" w:rsidP="00C36EC4">
      <w:pPr>
        <w:pStyle w:val="Textodenotaderodap"/>
        <w:ind w:firstLine="709"/>
        <w:jc w:val="both"/>
      </w:pPr>
      <w:r w:rsidRPr="00C36EC4">
        <w:rPr>
          <w:rFonts w:ascii="Helvetica" w:hAnsi="Helvetica" w:cs="Helvetica"/>
          <w:sz w:val="16"/>
          <w:szCs w:val="16"/>
        </w:rPr>
        <w:t>Parágrafo único - Incorre na mesma pena quem se abstém de concorrer ou licitar, em razão da vantagem oferecida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E1D9F" w14:textId="77777777" w:rsidR="00B348F8" w:rsidRDefault="00B348F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BB308" w14:textId="5EF09017" w:rsidR="00853F87" w:rsidRDefault="00B45308" w:rsidP="00B45308">
    <w:pPr>
      <w:pStyle w:val="Cabealho"/>
      <w:jc w:val="center"/>
    </w:pPr>
    <w:r>
      <w:rPr>
        <w:noProof/>
      </w:rPr>
      <w:drawing>
        <wp:inline distT="0" distB="0" distL="0" distR="0" wp14:anchorId="4DD4A1D0" wp14:editId="71509222">
          <wp:extent cx="3622040" cy="1056005"/>
          <wp:effectExtent l="0" t="0" r="0" b="0"/>
          <wp:docPr id="2023064544" name="Imagem 1" descr="TIMBRADO - PREFEITU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064544" name="Imagem 1" descr="TIMBRADO - PREFEITURA.png"/>
                  <pic:cNvPicPr>
                    <a:picLocks noChangeAspect="1"/>
                  </pic:cNvPicPr>
                </pic:nvPicPr>
                <pic:blipFill>
                  <a:blip r:embed="rId1"/>
                  <a:stretch>
                    <a:fillRect/>
                  </a:stretch>
                </pic:blipFill>
                <pic:spPr>
                  <a:xfrm>
                    <a:off x="0" y="0"/>
                    <a:ext cx="3622040" cy="105600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E218C" w14:textId="77777777" w:rsidR="00B348F8" w:rsidRDefault="00B348F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3C90EC7A"/>
    <w:name w:val="WW8Num2"/>
    <w:lvl w:ilvl="0">
      <w:start w:val="1"/>
      <w:numFmt w:val="decimal"/>
      <w:lvlText w:val="%1."/>
      <w:lvlJc w:val="left"/>
      <w:pPr>
        <w:tabs>
          <w:tab w:val="num" w:pos="360"/>
        </w:tabs>
        <w:ind w:left="360" w:hanging="360"/>
      </w:pPr>
      <w:rPr>
        <w:rFonts w:ascii="Helvetica" w:hAnsi="Helvetica" w:cs="Helvetica"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00EF7495"/>
    <w:multiLevelType w:val="multilevel"/>
    <w:tmpl w:val="25A203EA"/>
    <w:lvl w:ilvl="0">
      <w:start w:val="1"/>
      <w:numFmt w:val="decimal"/>
      <w:lvlText w:val="%1."/>
      <w:lvlJc w:val="left"/>
      <w:pPr>
        <w:ind w:left="360" w:hanging="360"/>
      </w:pPr>
      <w:rPr>
        <w:b/>
      </w:rPr>
    </w:lvl>
    <w:lvl w:ilvl="1">
      <w:start w:val="1"/>
      <w:numFmt w:val="decimal"/>
      <w:lvlText w:val="%1.%2."/>
      <w:lvlJc w:val="left"/>
      <w:pPr>
        <w:ind w:left="792"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2736" w:hanging="936"/>
      </w:pPr>
      <w:rPr>
        <w:b/>
      </w:rPr>
    </w:lvl>
    <w:lvl w:ilvl="6">
      <w:start w:val="1"/>
      <w:numFmt w:val="decimal"/>
      <w:lvlText w:val="%1.%2.%3.%4.%5.%6.%7."/>
      <w:lvlJc w:val="left"/>
      <w:pPr>
        <w:ind w:left="3240" w:hanging="1080"/>
      </w:pPr>
      <w:rPr>
        <w:b/>
      </w:rPr>
    </w:lvl>
    <w:lvl w:ilvl="7">
      <w:start w:val="1"/>
      <w:numFmt w:val="decimal"/>
      <w:lvlText w:val="%1.%2.%3.%4.%5.%6.%7.%8."/>
      <w:lvlJc w:val="left"/>
      <w:pPr>
        <w:ind w:left="3744" w:hanging="1224"/>
      </w:pPr>
      <w:rPr>
        <w:b/>
      </w:rPr>
    </w:lvl>
    <w:lvl w:ilvl="8">
      <w:start w:val="1"/>
      <w:numFmt w:val="decimal"/>
      <w:lvlText w:val="%1.%2.%3.%4.%5.%6.%7.%8.%9."/>
      <w:lvlJc w:val="left"/>
      <w:pPr>
        <w:ind w:left="4320" w:hanging="1440"/>
      </w:pPr>
      <w:rPr>
        <w:b/>
      </w:rPr>
    </w:lvl>
  </w:abstractNum>
  <w:abstractNum w:abstractNumId="3" w15:restartNumberingAfterBreak="0">
    <w:nsid w:val="08B81FF2"/>
    <w:multiLevelType w:val="hybridMultilevel"/>
    <w:tmpl w:val="2902A224"/>
    <w:lvl w:ilvl="0" w:tplc="7366AAD4">
      <w:start w:val="1"/>
      <w:numFmt w:val="lowerLetter"/>
      <w:lvlText w:val="%1)"/>
      <w:lvlJc w:val="left"/>
      <w:pPr>
        <w:ind w:left="1998" w:hanging="360"/>
      </w:pPr>
      <w:rPr>
        <w:rFonts w:hint="default"/>
      </w:rPr>
    </w:lvl>
    <w:lvl w:ilvl="1" w:tplc="04160019" w:tentative="1">
      <w:start w:val="1"/>
      <w:numFmt w:val="lowerLetter"/>
      <w:lvlText w:val="%2."/>
      <w:lvlJc w:val="left"/>
      <w:pPr>
        <w:ind w:left="2718" w:hanging="360"/>
      </w:pPr>
    </w:lvl>
    <w:lvl w:ilvl="2" w:tplc="0416001B" w:tentative="1">
      <w:start w:val="1"/>
      <w:numFmt w:val="lowerRoman"/>
      <w:lvlText w:val="%3."/>
      <w:lvlJc w:val="right"/>
      <w:pPr>
        <w:ind w:left="3438" w:hanging="180"/>
      </w:pPr>
    </w:lvl>
    <w:lvl w:ilvl="3" w:tplc="0416000F" w:tentative="1">
      <w:start w:val="1"/>
      <w:numFmt w:val="decimal"/>
      <w:lvlText w:val="%4."/>
      <w:lvlJc w:val="left"/>
      <w:pPr>
        <w:ind w:left="4158" w:hanging="360"/>
      </w:pPr>
    </w:lvl>
    <w:lvl w:ilvl="4" w:tplc="04160019" w:tentative="1">
      <w:start w:val="1"/>
      <w:numFmt w:val="lowerLetter"/>
      <w:lvlText w:val="%5."/>
      <w:lvlJc w:val="left"/>
      <w:pPr>
        <w:ind w:left="4878" w:hanging="360"/>
      </w:pPr>
    </w:lvl>
    <w:lvl w:ilvl="5" w:tplc="0416001B" w:tentative="1">
      <w:start w:val="1"/>
      <w:numFmt w:val="lowerRoman"/>
      <w:lvlText w:val="%6."/>
      <w:lvlJc w:val="right"/>
      <w:pPr>
        <w:ind w:left="5598" w:hanging="180"/>
      </w:pPr>
    </w:lvl>
    <w:lvl w:ilvl="6" w:tplc="0416000F" w:tentative="1">
      <w:start w:val="1"/>
      <w:numFmt w:val="decimal"/>
      <w:lvlText w:val="%7."/>
      <w:lvlJc w:val="left"/>
      <w:pPr>
        <w:ind w:left="6318" w:hanging="360"/>
      </w:pPr>
    </w:lvl>
    <w:lvl w:ilvl="7" w:tplc="04160019" w:tentative="1">
      <w:start w:val="1"/>
      <w:numFmt w:val="lowerLetter"/>
      <w:lvlText w:val="%8."/>
      <w:lvlJc w:val="left"/>
      <w:pPr>
        <w:ind w:left="7038" w:hanging="360"/>
      </w:pPr>
    </w:lvl>
    <w:lvl w:ilvl="8" w:tplc="0416001B" w:tentative="1">
      <w:start w:val="1"/>
      <w:numFmt w:val="lowerRoman"/>
      <w:lvlText w:val="%9."/>
      <w:lvlJc w:val="right"/>
      <w:pPr>
        <w:ind w:left="7758" w:hanging="180"/>
      </w:pPr>
    </w:lvl>
  </w:abstractNum>
  <w:abstractNum w:abstractNumId="4"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C100D"/>
    <w:multiLevelType w:val="multilevel"/>
    <w:tmpl w:val="23F26FE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266092"/>
    <w:multiLevelType w:val="multilevel"/>
    <w:tmpl w:val="F6AE0814"/>
    <w:lvl w:ilvl="0">
      <w:start w:val="2"/>
      <w:numFmt w:val="decimal"/>
      <w:lvlText w:val="%1."/>
      <w:lvlJc w:val="left"/>
      <w:pPr>
        <w:tabs>
          <w:tab w:val="num" w:pos="360"/>
        </w:tabs>
        <w:ind w:left="0" w:firstLine="0"/>
      </w:pPr>
      <w:rPr>
        <w:rFonts w:ascii="Calibri" w:hAnsi="Calibri" w:cs="Times New Roman" w:hint="default"/>
        <w:b/>
        <w:bCs/>
        <w:sz w:val="22"/>
        <w:szCs w:val="22"/>
      </w:rPr>
    </w:lvl>
    <w:lvl w:ilvl="1">
      <w:start w:val="1"/>
      <w:numFmt w:val="decimal"/>
      <w:lvlText w:val="%1.%2."/>
      <w:lvlJc w:val="left"/>
      <w:pPr>
        <w:tabs>
          <w:tab w:val="num" w:pos="720"/>
        </w:tabs>
        <w:ind w:left="0" w:firstLine="0"/>
      </w:pPr>
      <w:rPr>
        <w:rFonts w:ascii="Calibri" w:hAnsi="Calibri" w:cs="Times New Roman" w:hint="default"/>
        <w:b/>
        <w:bCs/>
        <w:sz w:val="22"/>
        <w:szCs w:val="22"/>
      </w:rPr>
    </w:lvl>
    <w:lvl w:ilvl="2">
      <w:start w:val="1"/>
      <w:numFmt w:val="decimal"/>
      <w:lvlText w:val="%1.%2.%3."/>
      <w:lvlJc w:val="left"/>
      <w:pPr>
        <w:tabs>
          <w:tab w:val="num" w:pos="1620"/>
        </w:tabs>
        <w:ind w:left="840" w:firstLine="60"/>
      </w:pPr>
      <w:rPr>
        <w:rFonts w:ascii="Calibri" w:hAnsi="Calibri" w:cs="Calibri" w:hint="default"/>
        <w:b/>
        <w:bCs/>
        <w:sz w:val="22"/>
        <w:szCs w:val="22"/>
      </w:rPr>
    </w:lvl>
    <w:lvl w:ilvl="3">
      <w:start w:val="1"/>
      <w:numFmt w:val="decimal"/>
      <w:lvlText w:val="%1.%2.%3.%4."/>
      <w:lvlJc w:val="left"/>
      <w:pPr>
        <w:tabs>
          <w:tab w:val="num" w:pos="1260"/>
        </w:tabs>
        <w:ind w:left="1260" w:hanging="1080"/>
      </w:pPr>
      <w:rPr>
        <w:rFonts w:ascii="Times New Roman" w:hAnsi="Times New Roman" w:cs="Times New Roman" w:hint="default"/>
        <w:b/>
        <w:bCs/>
        <w:sz w:val="24"/>
        <w:szCs w:val="24"/>
      </w:rPr>
    </w:lvl>
    <w:lvl w:ilvl="4">
      <w:start w:val="1"/>
      <w:numFmt w:val="decimal"/>
      <w:lvlText w:val="%1.%2.%3.%4.%5."/>
      <w:lvlJc w:val="left"/>
      <w:pPr>
        <w:tabs>
          <w:tab w:val="num" w:pos="1320"/>
        </w:tabs>
        <w:ind w:left="1320" w:hanging="1080"/>
      </w:pPr>
      <w:rPr>
        <w:rFonts w:ascii="Times New Roman" w:hAnsi="Times New Roman" w:cs="Times New Roman" w:hint="default"/>
        <w:b/>
        <w:bCs/>
        <w:sz w:val="24"/>
        <w:szCs w:val="24"/>
      </w:rPr>
    </w:lvl>
    <w:lvl w:ilvl="5">
      <w:start w:val="1"/>
      <w:numFmt w:val="decimal"/>
      <w:lvlText w:val="%1.%2.%3.%4.%5.%6."/>
      <w:lvlJc w:val="left"/>
      <w:pPr>
        <w:tabs>
          <w:tab w:val="num" w:pos="1740"/>
        </w:tabs>
        <w:ind w:left="1740" w:hanging="1440"/>
      </w:pPr>
      <w:rPr>
        <w:rFonts w:ascii="Times New Roman" w:hAnsi="Times New Roman" w:cs="Times New Roman" w:hint="default"/>
        <w:b/>
        <w:bCs/>
        <w:sz w:val="24"/>
        <w:szCs w:val="24"/>
      </w:rPr>
    </w:lvl>
    <w:lvl w:ilvl="6">
      <w:start w:val="1"/>
      <w:numFmt w:val="decimal"/>
      <w:lvlText w:val="%1.%2.%3.%4.%5.%6.%7."/>
      <w:lvlJc w:val="left"/>
      <w:pPr>
        <w:tabs>
          <w:tab w:val="num" w:pos="1800"/>
        </w:tabs>
        <w:ind w:left="1800" w:hanging="1440"/>
      </w:pPr>
      <w:rPr>
        <w:rFonts w:ascii="Times New Roman" w:hAnsi="Times New Roman" w:cs="Times New Roman" w:hint="default"/>
        <w:b/>
        <w:bCs/>
        <w:sz w:val="24"/>
        <w:szCs w:val="24"/>
      </w:rPr>
    </w:lvl>
    <w:lvl w:ilvl="7">
      <w:start w:val="1"/>
      <w:numFmt w:val="decimal"/>
      <w:lvlText w:val="%1.%2.%3.%4.%5.%6.%7.%8."/>
      <w:lvlJc w:val="left"/>
      <w:pPr>
        <w:tabs>
          <w:tab w:val="num" w:pos="2220"/>
        </w:tabs>
        <w:ind w:left="2220" w:hanging="1800"/>
      </w:pPr>
      <w:rPr>
        <w:rFonts w:ascii="Times New Roman" w:hAnsi="Times New Roman" w:cs="Times New Roman" w:hint="default"/>
        <w:b/>
        <w:bCs/>
        <w:sz w:val="24"/>
        <w:szCs w:val="24"/>
      </w:rPr>
    </w:lvl>
    <w:lvl w:ilvl="8">
      <w:start w:val="1"/>
      <w:numFmt w:val="decimal"/>
      <w:lvlText w:val="%1.%2.%3.%4.%5.%6.%7.%8.%9."/>
      <w:lvlJc w:val="left"/>
      <w:pPr>
        <w:tabs>
          <w:tab w:val="num" w:pos="2280"/>
        </w:tabs>
        <w:ind w:left="2280" w:hanging="1800"/>
      </w:pPr>
      <w:rPr>
        <w:rFonts w:ascii="Times New Roman" w:hAnsi="Times New Roman" w:cs="Times New Roman" w:hint="default"/>
        <w:b/>
        <w:bCs/>
        <w:sz w:val="24"/>
        <w:szCs w:val="24"/>
      </w:rPr>
    </w:lvl>
  </w:abstractNum>
  <w:abstractNum w:abstractNumId="7" w15:restartNumberingAfterBreak="0">
    <w:nsid w:val="2FAA49D6"/>
    <w:multiLevelType w:val="multilevel"/>
    <w:tmpl w:val="5D805CD0"/>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262078D"/>
    <w:multiLevelType w:val="multilevel"/>
    <w:tmpl w:val="5FBACC88"/>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32DA1F84"/>
    <w:multiLevelType w:val="hybridMultilevel"/>
    <w:tmpl w:val="E4B6B734"/>
    <w:lvl w:ilvl="0" w:tplc="BE0699C2">
      <w:start w:val="1"/>
      <w:numFmt w:val="upperRoman"/>
      <w:lvlText w:val="%1-"/>
      <w:lvlJc w:val="left"/>
      <w:pPr>
        <w:ind w:left="2718" w:hanging="720"/>
      </w:pPr>
      <w:rPr>
        <w:rFonts w:ascii="Arial" w:eastAsiaTheme="minorEastAsia" w:hAnsi="Arial" w:cs="Arial"/>
      </w:rPr>
    </w:lvl>
    <w:lvl w:ilvl="1" w:tplc="04160019" w:tentative="1">
      <w:start w:val="1"/>
      <w:numFmt w:val="lowerLetter"/>
      <w:lvlText w:val="%2."/>
      <w:lvlJc w:val="left"/>
      <w:pPr>
        <w:ind w:left="3078" w:hanging="360"/>
      </w:pPr>
    </w:lvl>
    <w:lvl w:ilvl="2" w:tplc="0416001B" w:tentative="1">
      <w:start w:val="1"/>
      <w:numFmt w:val="lowerRoman"/>
      <w:lvlText w:val="%3."/>
      <w:lvlJc w:val="right"/>
      <w:pPr>
        <w:ind w:left="3798" w:hanging="180"/>
      </w:pPr>
    </w:lvl>
    <w:lvl w:ilvl="3" w:tplc="0416000F" w:tentative="1">
      <w:start w:val="1"/>
      <w:numFmt w:val="decimal"/>
      <w:lvlText w:val="%4."/>
      <w:lvlJc w:val="left"/>
      <w:pPr>
        <w:ind w:left="4518" w:hanging="360"/>
      </w:pPr>
    </w:lvl>
    <w:lvl w:ilvl="4" w:tplc="04160019" w:tentative="1">
      <w:start w:val="1"/>
      <w:numFmt w:val="lowerLetter"/>
      <w:lvlText w:val="%5."/>
      <w:lvlJc w:val="left"/>
      <w:pPr>
        <w:ind w:left="5238" w:hanging="360"/>
      </w:pPr>
    </w:lvl>
    <w:lvl w:ilvl="5" w:tplc="0416001B" w:tentative="1">
      <w:start w:val="1"/>
      <w:numFmt w:val="lowerRoman"/>
      <w:lvlText w:val="%6."/>
      <w:lvlJc w:val="right"/>
      <w:pPr>
        <w:ind w:left="5958" w:hanging="180"/>
      </w:pPr>
    </w:lvl>
    <w:lvl w:ilvl="6" w:tplc="0416000F" w:tentative="1">
      <w:start w:val="1"/>
      <w:numFmt w:val="decimal"/>
      <w:lvlText w:val="%7."/>
      <w:lvlJc w:val="left"/>
      <w:pPr>
        <w:ind w:left="6678" w:hanging="360"/>
      </w:pPr>
    </w:lvl>
    <w:lvl w:ilvl="7" w:tplc="04160019" w:tentative="1">
      <w:start w:val="1"/>
      <w:numFmt w:val="lowerLetter"/>
      <w:lvlText w:val="%8."/>
      <w:lvlJc w:val="left"/>
      <w:pPr>
        <w:ind w:left="7398" w:hanging="360"/>
      </w:pPr>
    </w:lvl>
    <w:lvl w:ilvl="8" w:tplc="0416001B" w:tentative="1">
      <w:start w:val="1"/>
      <w:numFmt w:val="lowerRoman"/>
      <w:lvlText w:val="%9."/>
      <w:lvlJc w:val="right"/>
      <w:pPr>
        <w:ind w:left="8118" w:hanging="180"/>
      </w:p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8E204E5"/>
    <w:multiLevelType w:val="hybridMultilevel"/>
    <w:tmpl w:val="EB22F9BC"/>
    <w:lvl w:ilvl="0" w:tplc="04160001">
      <w:start w:val="1"/>
      <w:numFmt w:val="bullet"/>
      <w:lvlText w:val=""/>
      <w:lvlJc w:val="left"/>
      <w:pPr>
        <w:ind w:left="2358" w:hanging="360"/>
      </w:pPr>
      <w:rPr>
        <w:rFonts w:ascii="Symbol" w:hAnsi="Symbol" w:hint="default"/>
      </w:rPr>
    </w:lvl>
    <w:lvl w:ilvl="1" w:tplc="04160003" w:tentative="1">
      <w:start w:val="1"/>
      <w:numFmt w:val="bullet"/>
      <w:lvlText w:val="o"/>
      <w:lvlJc w:val="left"/>
      <w:pPr>
        <w:ind w:left="3078" w:hanging="360"/>
      </w:pPr>
      <w:rPr>
        <w:rFonts w:ascii="Courier New" w:hAnsi="Courier New" w:cs="Courier New" w:hint="default"/>
      </w:rPr>
    </w:lvl>
    <w:lvl w:ilvl="2" w:tplc="04160005" w:tentative="1">
      <w:start w:val="1"/>
      <w:numFmt w:val="bullet"/>
      <w:lvlText w:val=""/>
      <w:lvlJc w:val="left"/>
      <w:pPr>
        <w:ind w:left="3798" w:hanging="360"/>
      </w:pPr>
      <w:rPr>
        <w:rFonts w:ascii="Wingdings" w:hAnsi="Wingdings" w:hint="default"/>
      </w:rPr>
    </w:lvl>
    <w:lvl w:ilvl="3" w:tplc="04160001" w:tentative="1">
      <w:start w:val="1"/>
      <w:numFmt w:val="bullet"/>
      <w:lvlText w:val=""/>
      <w:lvlJc w:val="left"/>
      <w:pPr>
        <w:ind w:left="4518" w:hanging="360"/>
      </w:pPr>
      <w:rPr>
        <w:rFonts w:ascii="Symbol" w:hAnsi="Symbol" w:hint="default"/>
      </w:rPr>
    </w:lvl>
    <w:lvl w:ilvl="4" w:tplc="04160003" w:tentative="1">
      <w:start w:val="1"/>
      <w:numFmt w:val="bullet"/>
      <w:lvlText w:val="o"/>
      <w:lvlJc w:val="left"/>
      <w:pPr>
        <w:ind w:left="5238" w:hanging="360"/>
      </w:pPr>
      <w:rPr>
        <w:rFonts w:ascii="Courier New" w:hAnsi="Courier New" w:cs="Courier New" w:hint="default"/>
      </w:rPr>
    </w:lvl>
    <w:lvl w:ilvl="5" w:tplc="04160005" w:tentative="1">
      <w:start w:val="1"/>
      <w:numFmt w:val="bullet"/>
      <w:lvlText w:val=""/>
      <w:lvlJc w:val="left"/>
      <w:pPr>
        <w:ind w:left="5958" w:hanging="360"/>
      </w:pPr>
      <w:rPr>
        <w:rFonts w:ascii="Wingdings" w:hAnsi="Wingdings" w:hint="default"/>
      </w:rPr>
    </w:lvl>
    <w:lvl w:ilvl="6" w:tplc="04160001" w:tentative="1">
      <w:start w:val="1"/>
      <w:numFmt w:val="bullet"/>
      <w:lvlText w:val=""/>
      <w:lvlJc w:val="left"/>
      <w:pPr>
        <w:ind w:left="6678" w:hanging="360"/>
      </w:pPr>
      <w:rPr>
        <w:rFonts w:ascii="Symbol" w:hAnsi="Symbol" w:hint="default"/>
      </w:rPr>
    </w:lvl>
    <w:lvl w:ilvl="7" w:tplc="04160003" w:tentative="1">
      <w:start w:val="1"/>
      <w:numFmt w:val="bullet"/>
      <w:lvlText w:val="o"/>
      <w:lvlJc w:val="left"/>
      <w:pPr>
        <w:ind w:left="7398" w:hanging="360"/>
      </w:pPr>
      <w:rPr>
        <w:rFonts w:ascii="Courier New" w:hAnsi="Courier New" w:cs="Courier New" w:hint="default"/>
      </w:rPr>
    </w:lvl>
    <w:lvl w:ilvl="8" w:tplc="04160005" w:tentative="1">
      <w:start w:val="1"/>
      <w:numFmt w:val="bullet"/>
      <w:lvlText w:val=""/>
      <w:lvlJc w:val="left"/>
      <w:pPr>
        <w:ind w:left="8118" w:hanging="360"/>
      </w:pPr>
      <w:rPr>
        <w:rFonts w:ascii="Wingdings" w:hAnsi="Wingdings" w:hint="default"/>
      </w:rPr>
    </w:lvl>
  </w:abstractNum>
  <w:abstractNum w:abstractNumId="13" w15:restartNumberingAfterBreak="0">
    <w:nsid w:val="3D1F0F03"/>
    <w:multiLevelType w:val="multilevel"/>
    <w:tmpl w:val="40AE9E24"/>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F0A2DFC"/>
    <w:multiLevelType w:val="hybridMultilevel"/>
    <w:tmpl w:val="60448704"/>
    <w:lvl w:ilvl="0" w:tplc="AC6AD784">
      <w:start w:val="1"/>
      <w:numFmt w:val="lowerLetter"/>
      <w:lvlText w:val="%1)"/>
      <w:lvlJc w:val="left"/>
      <w:pPr>
        <w:ind w:left="1998" w:hanging="360"/>
      </w:pPr>
      <w:rPr>
        <w:rFonts w:hint="default"/>
      </w:rPr>
    </w:lvl>
    <w:lvl w:ilvl="1" w:tplc="04160019" w:tentative="1">
      <w:start w:val="1"/>
      <w:numFmt w:val="lowerLetter"/>
      <w:lvlText w:val="%2."/>
      <w:lvlJc w:val="left"/>
      <w:pPr>
        <w:ind w:left="2718" w:hanging="360"/>
      </w:pPr>
    </w:lvl>
    <w:lvl w:ilvl="2" w:tplc="0416001B" w:tentative="1">
      <w:start w:val="1"/>
      <w:numFmt w:val="lowerRoman"/>
      <w:lvlText w:val="%3."/>
      <w:lvlJc w:val="right"/>
      <w:pPr>
        <w:ind w:left="3438" w:hanging="180"/>
      </w:pPr>
    </w:lvl>
    <w:lvl w:ilvl="3" w:tplc="0416000F" w:tentative="1">
      <w:start w:val="1"/>
      <w:numFmt w:val="decimal"/>
      <w:lvlText w:val="%4."/>
      <w:lvlJc w:val="left"/>
      <w:pPr>
        <w:ind w:left="4158" w:hanging="360"/>
      </w:pPr>
    </w:lvl>
    <w:lvl w:ilvl="4" w:tplc="04160019" w:tentative="1">
      <w:start w:val="1"/>
      <w:numFmt w:val="lowerLetter"/>
      <w:lvlText w:val="%5."/>
      <w:lvlJc w:val="left"/>
      <w:pPr>
        <w:ind w:left="4878" w:hanging="360"/>
      </w:pPr>
    </w:lvl>
    <w:lvl w:ilvl="5" w:tplc="0416001B" w:tentative="1">
      <w:start w:val="1"/>
      <w:numFmt w:val="lowerRoman"/>
      <w:lvlText w:val="%6."/>
      <w:lvlJc w:val="right"/>
      <w:pPr>
        <w:ind w:left="5598" w:hanging="180"/>
      </w:pPr>
    </w:lvl>
    <w:lvl w:ilvl="6" w:tplc="0416000F" w:tentative="1">
      <w:start w:val="1"/>
      <w:numFmt w:val="decimal"/>
      <w:lvlText w:val="%7."/>
      <w:lvlJc w:val="left"/>
      <w:pPr>
        <w:ind w:left="6318" w:hanging="360"/>
      </w:pPr>
    </w:lvl>
    <w:lvl w:ilvl="7" w:tplc="04160019" w:tentative="1">
      <w:start w:val="1"/>
      <w:numFmt w:val="lowerLetter"/>
      <w:lvlText w:val="%8."/>
      <w:lvlJc w:val="left"/>
      <w:pPr>
        <w:ind w:left="7038" w:hanging="360"/>
      </w:pPr>
    </w:lvl>
    <w:lvl w:ilvl="8" w:tplc="0416001B" w:tentative="1">
      <w:start w:val="1"/>
      <w:numFmt w:val="lowerRoman"/>
      <w:lvlText w:val="%9."/>
      <w:lvlJc w:val="right"/>
      <w:pPr>
        <w:ind w:left="7758" w:hanging="180"/>
      </w:p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32061DA"/>
    <w:multiLevelType w:val="multilevel"/>
    <w:tmpl w:val="82743096"/>
    <w:lvl w:ilvl="0">
      <w:start w:val="13"/>
      <w:numFmt w:val="decimal"/>
      <w:lvlText w:val="%1."/>
      <w:lvlJc w:val="left"/>
      <w:pPr>
        <w:ind w:left="525" w:hanging="525"/>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40F1762"/>
    <w:multiLevelType w:val="multilevel"/>
    <w:tmpl w:val="A91E7380"/>
    <w:lvl w:ilvl="0">
      <w:start w:val="1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67583330">
    <w:abstractNumId w:val="5"/>
  </w:num>
  <w:num w:numId="2" w16cid:durableId="458763359">
    <w:abstractNumId w:val="0"/>
  </w:num>
  <w:num w:numId="3" w16cid:durableId="1675454916">
    <w:abstractNumId w:val="20"/>
  </w:num>
  <w:num w:numId="4" w16cid:durableId="949236584">
    <w:abstractNumId w:val="21"/>
  </w:num>
  <w:num w:numId="5" w16cid:durableId="552742187">
    <w:abstractNumId w:val="15"/>
  </w:num>
  <w:num w:numId="6" w16cid:durableId="269433705">
    <w:abstractNumId w:val="10"/>
  </w:num>
  <w:num w:numId="7" w16cid:durableId="1734235735">
    <w:abstractNumId w:val="17"/>
  </w:num>
  <w:num w:numId="8" w16cid:durableId="2070305899">
    <w:abstractNumId w:val="19"/>
  </w:num>
  <w:num w:numId="9" w16cid:durableId="18130572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35299071">
    <w:abstractNumId w:val="5"/>
    <w:lvlOverride w:ilvl="0">
      <w:startOverride w:val="9"/>
    </w:lvlOverride>
    <w:lvlOverride w:ilvl="1">
      <w:startOverride w:val="2"/>
    </w:lvlOverride>
    <w:lvlOverride w:ilvl="2">
      <w:startOverride w:val="1"/>
    </w:lvlOverride>
  </w:num>
  <w:num w:numId="11" w16cid:durableId="632292885">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496457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85820497">
    <w:abstractNumId w:val="5"/>
  </w:num>
  <w:num w:numId="14" w16cid:durableId="2097556015">
    <w:abstractNumId w:val="5"/>
  </w:num>
  <w:num w:numId="15" w16cid:durableId="1580097882">
    <w:abstractNumId w:val="5"/>
  </w:num>
  <w:num w:numId="16" w16cid:durableId="1258564483">
    <w:abstractNumId w:val="5"/>
    <w:lvlOverride w:ilvl="0">
      <w:startOverride w:val="5"/>
    </w:lvlOverride>
  </w:num>
  <w:num w:numId="17" w16cid:durableId="1781949883">
    <w:abstractNumId w:val="5"/>
  </w:num>
  <w:num w:numId="18" w16cid:durableId="32190534">
    <w:abstractNumId w:val="5"/>
  </w:num>
  <w:num w:numId="19" w16cid:durableId="1574779092">
    <w:abstractNumId w:val="1"/>
  </w:num>
  <w:num w:numId="20" w16cid:durableId="1538082497">
    <w:abstractNumId w:val="5"/>
  </w:num>
  <w:num w:numId="21" w16cid:durableId="1566836715">
    <w:abstractNumId w:val="5"/>
  </w:num>
  <w:num w:numId="22" w16cid:durableId="1687364163">
    <w:abstractNumId w:val="5"/>
  </w:num>
  <w:num w:numId="23" w16cid:durableId="1542598541">
    <w:abstractNumId w:val="7"/>
  </w:num>
  <w:num w:numId="24" w16cid:durableId="1312445592">
    <w:abstractNumId w:val="5"/>
  </w:num>
  <w:num w:numId="25" w16cid:durableId="275412770">
    <w:abstractNumId w:val="16"/>
  </w:num>
  <w:num w:numId="26" w16cid:durableId="1029718025">
    <w:abstractNumId w:val="13"/>
  </w:num>
  <w:num w:numId="27" w16cid:durableId="862328870">
    <w:abstractNumId w:val="18"/>
  </w:num>
  <w:num w:numId="28" w16cid:durableId="601452894">
    <w:abstractNumId w:val="8"/>
  </w:num>
  <w:num w:numId="29" w16cid:durableId="1101492115">
    <w:abstractNumId w:val="5"/>
  </w:num>
  <w:num w:numId="30" w16cid:durableId="2003047989">
    <w:abstractNumId w:val="5"/>
  </w:num>
  <w:num w:numId="31" w16cid:durableId="1928685878">
    <w:abstractNumId w:val="5"/>
  </w:num>
  <w:num w:numId="32" w16cid:durableId="1837960523">
    <w:abstractNumId w:val="5"/>
  </w:num>
  <w:num w:numId="33" w16cid:durableId="1402018288">
    <w:abstractNumId w:val="5"/>
  </w:num>
  <w:num w:numId="34" w16cid:durableId="374699428">
    <w:abstractNumId w:val="14"/>
  </w:num>
  <w:num w:numId="35" w16cid:durableId="1594582981">
    <w:abstractNumId w:val="3"/>
  </w:num>
  <w:num w:numId="36" w16cid:durableId="258637383">
    <w:abstractNumId w:val="9"/>
  </w:num>
  <w:num w:numId="37" w16cid:durableId="1395658412">
    <w:abstractNumId w:val="5"/>
  </w:num>
  <w:num w:numId="38" w16cid:durableId="292641991">
    <w:abstractNumId w:val="5"/>
  </w:num>
  <w:num w:numId="39" w16cid:durableId="531651881">
    <w:abstractNumId w:val="5"/>
  </w:num>
  <w:num w:numId="40" w16cid:durableId="5221342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77468157">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246"/>
    <w:rsid w:val="0000236D"/>
    <w:rsid w:val="00003298"/>
    <w:rsid w:val="00003F8B"/>
    <w:rsid w:val="00004D4F"/>
    <w:rsid w:val="00004FCA"/>
    <w:rsid w:val="00005901"/>
    <w:rsid w:val="00005A68"/>
    <w:rsid w:val="00005C75"/>
    <w:rsid w:val="00006179"/>
    <w:rsid w:val="00006180"/>
    <w:rsid w:val="000066C8"/>
    <w:rsid w:val="000069B4"/>
    <w:rsid w:val="00006A32"/>
    <w:rsid w:val="00006A6B"/>
    <w:rsid w:val="000070AF"/>
    <w:rsid w:val="000073F3"/>
    <w:rsid w:val="0000756E"/>
    <w:rsid w:val="00007E0D"/>
    <w:rsid w:val="00010C6A"/>
    <w:rsid w:val="00011390"/>
    <w:rsid w:val="000122C1"/>
    <w:rsid w:val="000124BA"/>
    <w:rsid w:val="00012A11"/>
    <w:rsid w:val="00012CE5"/>
    <w:rsid w:val="00013C41"/>
    <w:rsid w:val="00014236"/>
    <w:rsid w:val="0001427F"/>
    <w:rsid w:val="0001451E"/>
    <w:rsid w:val="00014B1F"/>
    <w:rsid w:val="00014E7A"/>
    <w:rsid w:val="00014ED2"/>
    <w:rsid w:val="00014FC0"/>
    <w:rsid w:val="00015076"/>
    <w:rsid w:val="0001535D"/>
    <w:rsid w:val="00015651"/>
    <w:rsid w:val="000156E9"/>
    <w:rsid w:val="00015783"/>
    <w:rsid w:val="00015A6E"/>
    <w:rsid w:val="00015D4B"/>
    <w:rsid w:val="00016EDE"/>
    <w:rsid w:val="000170F1"/>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8C"/>
    <w:rsid w:val="000340B8"/>
    <w:rsid w:val="00034A29"/>
    <w:rsid w:val="00034E62"/>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0E1F"/>
    <w:rsid w:val="00061553"/>
    <w:rsid w:val="00061DA5"/>
    <w:rsid w:val="0006239C"/>
    <w:rsid w:val="000625B1"/>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A16"/>
    <w:rsid w:val="000B3B09"/>
    <w:rsid w:val="000B49DC"/>
    <w:rsid w:val="000B56AB"/>
    <w:rsid w:val="000B63EB"/>
    <w:rsid w:val="000B663C"/>
    <w:rsid w:val="000B7B55"/>
    <w:rsid w:val="000C052F"/>
    <w:rsid w:val="000C05F5"/>
    <w:rsid w:val="000C06BB"/>
    <w:rsid w:val="000C08E9"/>
    <w:rsid w:val="000C0A7A"/>
    <w:rsid w:val="000C0FF1"/>
    <w:rsid w:val="000C123B"/>
    <w:rsid w:val="000C19BD"/>
    <w:rsid w:val="000C1A8D"/>
    <w:rsid w:val="000C20BD"/>
    <w:rsid w:val="000C21AD"/>
    <w:rsid w:val="000C2C16"/>
    <w:rsid w:val="000C2E00"/>
    <w:rsid w:val="000C32BF"/>
    <w:rsid w:val="000C380A"/>
    <w:rsid w:val="000C3E5F"/>
    <w:rsid w:val="000C40ED"/>
    <w:rsid w:val="000C41CD"/>
    <w:rsid w:val="000C4310"/>
    <w:rsid w:val="000C4324"/>
    <w:rsid w:val="000C4759"/>
    <w:rsid w:val="000C4E94"/>
    <w:rsid w:val="000C5D14"/>
    <w:rsid w:val="000C6446"/>
    <w:rsid w:val="000C670A"/>
    <w:rsid w:val="000C71C4"/>
    <w:rsid w:val="000C7B49"/>
    <w:rsid w:val="000C7FA6"/>
    <w:rsid w:val="000C7FD4"/>
    <w:rsid w:val="000C7FFC"/>
    <w:rsid w:val="000D017E"/>
    <w:rsid w:val="000D1E3A"/>
    <w:rsid w:val="000D239E"/>
    <w:rsid w:val="000D294B"/>
    <w:rsid w:val="000D2A6B"/>
    <w:rsid w:val="000D2AC3"/>
    <w:rsid w:val="000D2B1C"/>
    <w:rsid w:val="000D348F"/>
    <w:rsid w:val="000D3590"/>
    <w:rsid w:val="000D4159"/>
    <w:rsid w:val="000D4D3E"/>
    <w:rsid w:val="000D55DF"/>
    <w:rsid w:val="000D5774"/>
    <w:rsid w:val="000D5CAD"/>
    <w:rsid w:val="000D6597"/>
    <w:rsid w:val="000D6C78"/>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0CE"/>
    <w:rsid w:val="000F397B"/>
    <w:rsid w:val="000F3C28"/>
    <w:rsid w:val="000F4088"/>
    <w:rsid w:val="000F4F96"/>
    <w:rsid w:val="000F5A07"/>
    <w:rsid w:val="000F6190"/>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B03"/>
    <w:rsid w:val="00125CCF"/>
    <w:rsid w:val="00125F4F"/>
    <w:rsid w:val="001260FD"/>
    <w:rsid w:val="0012683C"/>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33D"/>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020"/>
    <w:rsid w:val="00155D25"/>
    <w:rsid w:val="001562A8"/>
    <w:rsid w:val="00156349"/>
    <w:rsid w:val="001565DA"/>
    <w:rsid w:val="0015684D"/>
    <w:rsid w:val="00156C74"/>
    <w:rsid w:val="00156E90"/>
    <w:rsid w:val="00157D8E"/>
    <w:rsid w:val="00157F5E"/>
    <w:rsid w:val="00160549"/>
    <w:rsid w:val="00160602"/>
    <w:rsid w:val="001608E4"/>
    <w:rsid w:val="00160BBD"/>
    <w:rsid w:val="00160D9F"/>
    <w:rsid w:val="00160DA4"/>
    <w:rsid w:val="00162645"/>
    <w:rsid w:val="0016418C"/>
    <w:rsid w:val="00164870"/>
    <w:rsid w:val="001648FB"/>
    <w:rsid w:val="00164CC3"/>
    <w:rsid w:val="00164D3A"/>
    <w:rsid w:val="00164EB9"/>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466"/>
    <w:rsid w:val="00171A80"/>
    <w:rsid w:val="001723DF"/>
    <w:rsid w:val="0017284B"/>
    <w:rsid w:val="00172A0F"/>
    <w:rsid w:val="0017326E"/>
    <w:rsid w:val="001741FB"/>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ACC"/>
    <w:rsid w:val="00181E1F"/>
    <w:rsid w:val="00181F1C"/>
    <w:rsid w:val="0018218A"/>
    <w:rsid w:val="001825A9"/>
    <w:rsid w:val="00182912"/>
    <w:rsid w:val="0018388F"/>
    <w:rsid w:val="00184086"/>
    <w:rsid w:val="001842A6"/>
    <w:rsid w:val="00184618"/>
    <w:rsid w:val="00184919"/>
    <w:rsid w:val="00184E7C"/>
    <w:rsid w:val="00185F3B"/>
    <w:rsid w:val="0018613B"/>
    <w:rsid w:val="00187B08"/>
    <w:rsid w:val="001904A8"/>
    <w:rsid w:val="00191087"/>
    <w:rsid w:val="00191140"/>
    <w:rsid w:val="001916AA"/>
    <w:rsid w:val="00191E21"/>
    <w:rsid w:val="001935E5"/>
    <w:rsid w:val="001937C4"/>
    <w:rsid w:val="00194118"/>
    <w:rsid w:val="00194866"/>
    <w:rsid w:val="00194F7C"/>
    <w:rsid w:val="001959DA"/>
    <w:rsid w:val="00196459"/>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1BC"/>
    <w:rsid w:val="001A43DE"/>
    <w:rsid w:val="001A4748"/>
    <w:rsid w:val="001A4A1A"/>
    <w:rsid w:val="001A570F"/>
    <w:rsid w:val="001A6234"/>
    <w:rsid w:val="001A6789"/>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9D5"/>
    <w:rsid w:val="001C5FEE"/>
    <w:rsid w:val="001C694F"/>
    <w:rsid w:val="001C6B04"/>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37E"/>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751"/>
    <w:rsid w:val="001E702D"/>
    <w:rsid w:val="001E722B"/>
    <w:rsid w:val="001E7281"/>
    <w:rsid w:val="001E7948"/>
    <w:rsid w:val="001E7CE4"/>
    <w:rsid w:val="001F0A6E"/>
    <w:rsid w:val="001F0D23"/>
    <w:rsid w:val="001F0E4E"/>
    <w:rsid w:val="001F20CE"/>
    <w:rsid w:val="001F28BE"/>
    <w:rsid w:val="001F3016"/>
    <w:rsid w:val="001F39FA"/>
    <w:rsid w:val="001F4655"/>
    <w:rsid w:val="001F4C3C"/>
    <w:rsid w:val="001F5154"/>
    <w:rsid w:val="001F5231"/>
    <w:rsid w:val="001F66DD"/>
    <w:rsid w:val="001F6A1C"/>
    <w:rsid w:val="001F6AED"/>
    <w:rsid w:val="001F6C44"/>
    <w:rsid w:val="00200097"/>
    <w:rsid w:val="0020019F"/>
    <w:rsid w:val="00200A4B"/>
    <w:rsid w:val="002018CC"/>
    <w:rsid w:val="00201BC1"/>
    <w:rsid w:val="00201F24"/>
    <w:rsid w:val="00202234"/>
    <w:rsid w:val="00202A04"/>
    <w:rsid w:val="00202BFE"/>
    <w:rsid w:val="00202D9F"/>
    <w:rsid w:val="00202DBE"/>
    <w:rsid w:val="002032E7"/>
    <w:rsid w:val="00203BD2"/>
    <w:rsid w:val="002044D8"/>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6AFB"/>
    <w:rsid w:val="00217007"/>
    <w:rsid w:val="00217F8C"/>
    <w:rsid w:val="00220307"/>
    <w:rsid w:val="00220365"/>
    <w:rsid w:val="00220815"/>
    <w:rsid w:val="00220CD0"/>
    <w:rsid w:val="00220D79"/>
    <w:rsid w:val="00220FFE"/>
    <w:rsid w:val="00221BA5"/>
    <w:rsid w:val="00222040"/>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36A"/>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4403"/>
    <w:rsid w:val="00244457"/>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CC"/>
    <w:rsid w:val="002573FE"/>
    <w:rsid w:val="002574DA"/>
    <w:rsid w:val="00257699"/>
    <w:rsid w:val="00257DB8"/>
    <w:rsid w:val="0026009E"/>
    <w:rsid w:val="0026065F"/>
    <w:rsid w:val="00260802"/>
    <w:rsid w:val="00261723"/>
    <w:rsid w:val="002617C8"/>
    <w:rsid w:val="002617F3"/>
    <w:rsid w:val="00261925"/>
    <w:rsid w:val="00261A38"/>
    <w:rsid w:val="0026239D"/>
    <w:rsid w:val="00263226"/>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33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97F12"/>
    <w:rsid w:val="002A046D"/>
    <w:rsid w:val="002A0D02"/>
    <w:rsid w:val="002A1164"/>
    <w:rsid w:val="002A127F"/>
    <w:rsid w:val="002A17C6"/>
    <w:rsid w:val="002A18C1"/>
    <w:rsid w:val="002A19C7"/>
    <w:rsid w:val="002A1D8D"/>
    <w:rsid w:val="002A2822"/>
    <w:rsid w:val="002A3A9F"/>
    <w:rsid w:val="002A3CA9"/>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764"/>
    <w:rsid w:val="002B2A87"/>
    <w:rsid w:val="002B2E88"/>
    <w:rsid w:val="002B2EE9"/>
    <w:rsid w:val="002B34DB"/>
    <w:rsid w:val="002B39B4"/>
    <w:rsid w:val="002B3ACD"/>
    <w:rsid w:val="002B3F95"/>
    <w:rsid w:val="002B4870"/>
    <w:rsid w:val="002B50AB"/>
    <w:rsid w:val="002B5E72"/>
    <w:rsid w:val="002B60CC"/>
    <w:rsid w:val="002B626F"/>
    <w:rsid w:val="002B64C4"/>
    <w:rsid w:val="002B7727"/>
    <w:rsid w:val="002B7EB0"/>
    <w:rsid w:val="002C006A"/>
    <w:rsid w:val="002C1258"/>
    <w:rsid w:val="002C17A8"/>
    <w:rsid w:val="002C2C44"/>
    <w:rsid w:val="002C4024"/>
    <w:rsid w:val="002C4E86"/>
    <w:rsid w:val="002C53B8"/>
    <w:rsid w:val="002C54C1"/>
    <w:rsid w:val="002C5E97"/>
    <w:rsid w:val="002C6278"/>
    <w:rsid w:val="002C661C"/>
    <w:rsid w:val="002C6793"/>
    <w:rsid w:val="002C684A"/>
    <w:rsid w:val="002C6ABC"/>
    <w:rsid w:val="002C72B3"/>
    <w:rsid w:val="002C78B4"/>
    <w:rsid w:val="002C7B23"/>
    <w:rsid w:val="002C7FDB"/>
    <w:rsid w:val="002D04FB"/>
    <w:rsid w:val="002D07BF"/>
    <w:rsid w:val="002D07E2"/>
    <w:rsid w:val="002D14AB"/>
    <w:rsid w:val="002D1B50"/>
    <w:rsid w:val="002D1B5A"/>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C8B"/>
    <w:rsid w:val="002E1E51"/>
    <w:rsid w:val="002E1EE8"/>
    <w:rsid w:val="002E2016"/>
    <w:rsid w:val="002E2043"/>
    <w:rsid w:val="002E2074"/>
    <w:rsid w:val="002E276E"/>
    <w:rsid w:val="002E2B74"/>
    <w:rsid w:val="002E2FFE"/>
    <w:rsid w:val="002E3A34"/>
    <w:rsid w:val="002E3B9D"/>
    <w:rsid w:val="002E3D9B"/>
    <w:rsid w:val="002E3EEA"/>
    <w:rsid w:val="002E3F91"/>
    <w:rsid w:val="002E40C5"/>
    <w:rsid w:val="002E432A"/>
    <w:rsid w:val="002E4709"/>
    <w:rsid w:val="002E480D"/>
    <w:rsid w:val="002E5386"/>
    <w:rsid w:val="002E544D"/>
    <w:rsid w:val="002E56DA"/>
    <w:rsid w:val="002E590E"/>
    <w:rsid w:val="002E5F6B"/>
    <w:rsid w:val="002E60B3"/>
    <w:rsid w:val="002E637D"/>
    <w:rsid w:val="002E6499"/>
    <w:rsid w:val="002E649F"/>
    <w:rsid w:val="002E6DA0"/>
    <w:rsid w:val="002E7459"/>
    <w:rsid w:val="002E7544"/>
    <w:rsid w:val="002E7C0B"/>
    <w:rsid w:val="002E7F19"/>
    <w:rsid w:val="002F074B"/>
    <w:rsid w:val="002F084D"/>
    <w:rsid w:val="002F0A9A"/>
    <w:rsid w:val="002F0D0C"/>
    <w:rsid w:val="002F1CE6"/>
    <w:rsid w:val="002F1DAD"/>
    <w:rsid w:val="002F308B"/>
    <w:rsid w:val="002F3699"/>
    <w:rsid w:val="002F3A33"/>
    <w:rsid w:val="002F3B04"/>
    <w:rsid w:val="002F3FDC"/>
    <w:rsid w:val="002F4811"/>
    <w:rsid w:val="002F48A7"/>
    <w:rsid w:val="002F6672"/>
    <w:rsid w:val="002F6A58"/>
    <w:rsid w:val="002F6E31"/>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3EC"/>
    <w:rsid w:val="003116E9"/>
    <w:rsid w:val="00311D0A"/>
    <w:rsid w:val="00313147"/>
    <w:rsid w:val="0031358C"/>
    <w:rsid w:val="00313B45"/>
    <w:rsid w:val="00313E32"/>
    <w:rsid w:val="003141E8"/>
    <w:rsid w:val="00314264"/>
    <w:rsid w:val="00314319"/>
    <w:rsid w:val="00314CA9"/>
    <w:rsid w:val="003156BC"/>
    <w:rsid w:val="00315A92"/>
    <w:rsid w:val="00315CA8"/>
    <w:rsid w:val="0031697A"/>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1545"/>
    <w:rsid w:val="003323B5"/>
    <w:rsid w:val="00332AB2"/>
    <w:rsid w:val="00332C60"/>
    <w:rsid w:val="00333686"/>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16"/>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31D"/>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DCB"/>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1B9"/>
    <w:rsid w:val="003A337E"/>
    <w:rsid w:val="003A3FB0"/>
    <w:rsid w:val="003A44C6"/>
    <w:rsid w:val="003A4E63"/>
    <w:rsid w:val="003A5367"/>
    <w:rsid w:val="003A54A7"/>
    <w:rsid w:val="003A577C"/>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AD"/>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98D"/>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252"/>
    <w:rsid w:val="004053E1"/>
    <w:rsid w:val="004055C9"/>
    <w:rsid w:val="00405763"/>
    <w:rsid w:val="00406952"/>
    <w:rsid w:val="00407603"/>
    <w:rsid w:val="00407680"/>
    <w:rsid w:val="004076F7"/>
    <w:rsid w:val="00407F1C"/>
    <w:rsid w:val="004105AF"/>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D3A"/>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9A0"/>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0DA8"/>
    <w:rsid w:val="00441A6B"/>
    <w:rsid w:val="00441EA1"/>
    <w:rsid w:val="004425B6"/>
    <w:rsid w:val="0044294C"/>
    <w:rsid w:val="00443B3B"/>
    <w:rsid w:val="00443D37"/>
    <w:rsid w:val="00443D53"/>
    <w:rsid w:val="00443E2F"/>
    <w:rsid w:val="00445418"/>
    <w:rsid w:val="0044564C"/>
    <w:rsid w:val="00445798"/>
    <w:rsid w:val="00445CE6"/>
    <w:rsid w:val="004462A7"/>
    <w:rsid w:val="00446E40"/>
    <w:rsid w:val="0044725C"/>
    <w:rsid w:val="00447465"/>
    <w:rsid w:val="004479B1"/>
    <w:rsid w:val="00447F3E"/>
    <w:rsid w:val="004505C1"/>
    <w:rsid w:val="004507B8"/>
    <w:rsid w:val="00450CD0"/>
    <w:rsid w:val="00451065"/>
    <w:rsid w:val="0045133B"/>
    <w:rsid w:val="00452011"/>
    <w:rsid w:val="00452D4A"/>
    <w:rsid w:val="004530C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0EF3"/>
    <w:rsid w:val="004617D7"/>
    <w:rsid w:val="00462126"/>
    <w:rsid w:val="0046230A"/>
    <w:rsid w:val="00462707"/>
    <w:rsid w:val="004627FF"/>
    <w:rsid w:val="004629B8"/>
    <w:rsid w:val="00462C95"/>
    <w:rsid w:val="00462E4C"/>
    <w:rsid w:val="004634B2"/>
    <w:rsid w:val="00463B0A"/>
    <w:rsid w:val="004641FE"/>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286"/>
    <w:rsid w:val="00471425"/>
    <w:rsid w:val="00471443"/>
    <w:rsid w:val="00472103"/>
    <w:rsid w:val="004728ED"/>
    <w:rsid w:val="004737D0"/>
    <w:rsid w:val="0047457D"/>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87E37"/>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79E"/>
    <w:rsid w:val="004A0EA0"/>
    <w:rsid w:val="004A13C4"/>
    <w:rsid w:val="004A1B45"/>
    <w:rsid w:val="004A1BC0"/>
    <w:rsid w:val="004A1F98"/>
    <w:rsid w:val="004A3794"/>
    <w:rsid w:val="004A4C06"/>
    <w:rsid w:val="004A4E7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542F"/>
    <w:rsid w:val="004B68C4"/>
    <w:rsid w:val="004B6B1E"/>
    <w:rsid w:val="004B6E22"/>
    <w:rsid w:val="004C0212"/>
    <w:rsid w:val="004C05F9"/>
    <w:rsid w:val="004C0B32"/>
    <w:rsid w:val="004C1573"/>
    <w:rsid w:val="004C1719"/>
    <w:rsid w:val="004C1862"/>
    <w:rsid w:val="004C18FD"/>
    <w:rsid w:val="004C2123"/>
    <w:rsid w:val="004C2751"/>
    <w:rsid w:val="004C2864"/>
    <w:rsid w:val="004C2BFF"/>
    <w:rsid w:val="004C30A7"/>
    <w:rsid w:val="004C41A0"/>
    <w:rsid w:val="004C4681"/>
    <w:rsid w:val="004C49F0"/>
    <w:rsid w:val="004C4F8F"/>
    <w:rsid w:val="004C52CE"/>
    <w:rsid w:val="004C54EB"/>
    <w:rsid w:val="004C6779"/>
    <w:rsid w:val="004C755A"/>
    <w:rsid w:val="004C77A7"/>
    <w:rsid w:val="004D067A"/>
    <w:rsid w:val="004D0D16"/>
    <w:rsid w:val="004D133F"/>
    <w:rsid w:val="004D239E"/>
    <w:rsid w:val="004D2BC8"/>
    <w:rsid w:val="004D31CA"/>
    <w:rsid w:val="004D3268"/>
    <w:rsid w:val="004D374E"/>
    <w:rsid w:val="004D38D3"/>
    <w:rsid w:val="004D3991"/>
    <w:rsid w:val="004D39AE"/>
    <w:rsid w:val="004D4346"/>
    <w:rsid w:val="004D4748"/>
    <w:rsid w:val="004D63AE"/>
    <w:rsid w:val="004D6968"/>
    <w:rsid w:val="004D6DCA"/>
    <w:rsid w:val="004D715C"/>
    <w:rsid w:val="004D7205"/>
    <w:rsid w:val="004D7340"/>
    <w:rsid w:val="004D79E0"/>
    <w:rsid w:val="004E0194"/>
    <w:rsid w:val="004E03E5"/>
    <w:rsid w:val="004E1325"/>
    <w:rsid w:val="004E13D4"/>
    <w:rsid w:val="004E1905"/>
    <w:rsid w:val="004E1E6B"/>
    <w:rsid w:val="004E2308"/>
    <w:rsid w:val="004E2404"/>
    <w:rsid w:val="004E25E8"/>
    <w:rsid w:val="004E2628"/>
    <w:rsid w:val="004E2A2E"/>
    <w:rsid w:val="004E2F37"/>
    <w:rsid w:val="004E3BF3"/>
    <w:rsid w:val="004E411E"/>
    <w:rsid w:val="004E4437"/>
    <w:rsid w:val="004E4A16"/>
    <w:rsid w:val="004E50AE"/>
    <w:rsid w:val="004E52AA"/>
    <w:rsid w:val="004E53C1"/>
    <w:rsid w:val="004E54D9"/>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509"/>
    <w:rsid w:val="004F78C6"/>
    <w:rsid w:val="0050023E"/>
    <w:rsid w:val="0050032A"/>
    <w:rsid w:val="00500584"/>
    <w:rsid w:val="005009C7"/>
    <w:rsid w:val="00500B52"/>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CF"/>
    <w:rsid w:val="005072FA"/>
    <w:rsid w:val="005076BB"/>
    <w:rsid w:val="005077D1"/>
    <w:rsid w:val="005079D6"/>
    <w:rsid w:val="00510394"/>
    <w:rsid w:val="005104ED"/>
    <w:rsid w:val="00510960"/>
    <w:rsid w:val="00510A57"/>
    <w:rsid w:val="0051253C"/>
    <w:rsid w:val="005128F7"/>
    <w:rsid w:val="00512A61"/>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386"/>
    <w:rsid w:val="00523AD3"/>
    <w:rsid w:val="00523E99"/>
    <w:rsid w:val="0052410E"/>
    <w:rsid w:val="00524710"/>
    <w:rsid w:val="00524978"/>
    <w:rsid w:val="00525315"/>
    <w:rsid w:val="005259D4"/>
    <w:rsid w:val="00525A84"/>
    <w:rsid w:val="00525BE2"/>
    <w:rsid w:val="005268EB"/>
    <w:rsid w:val="00526B87"/>
    <w:rsid w:val="00526C3D"/>
    <w:rsid w:val="005273E0"/>
    <w:rsid w:val="005276CE"/>
    <w:rsid w:val="00527D57"/>
    <w:rsid w:val="00530AE8"/>
    <w:rsid w:val="0053119E"/>
    <w:rsid w:val="0053132E"/>
    <w:rsid w:val="005313EF"/>
    <w:rsid w:val="00531425"/>
    <w:rsid w:val="00531BF0"/>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878"/>
    <w:rsid w:val="00551CE8"/>
    <w:rsid w:val="00551F75"/>
    <w:rsid w:val="005520B4"/>
    <w:rsid w:val="005522B9"/>
    <w:rsid w:val="005527A7"/>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66B"/>
    <w:rsid w:val="0056373B"/>
    <w:rsid w:val="0056383C"/>
    <w:rsid w:val="00564913"/>
    <w:rsid w:val="00564978"/>
    <w:rsid w:val="005652D1"/>
    <w:rsid w:val="00565AD2"/>
    <w:rsid w:val="0056638F"/>
    <w:rsid w:val="005663FC"/>
    <w:rsid w:val="00566D73"/>
    <w:rsid w:val="00567C15"/>
    <w:rsid w:val="00570B5A"/>
    <w:rsid w:val="00570DD6"/>
    <w:rsid w:val="005712F7"/>
    <w:rsid w:val="0057154B"/>
    <w:rsid w:val="0057249A"/>
    <w:rsid w:val="00572580"/>
    <w:rsid w:val="00572663"/>
    <w:rsid w:val="00572EE5"/>
    <w:rsid w:val="005739D3"/>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F46"/>
    <w:rsid w:val="00584482"/>
    <w:rsid w:val="0058463F"/>
    <w:rsid w:val="005846C9"/>
    <w:rsid w:val="00584FA3"/>
    <w:rsid w:val="00585447"/>
    <w:rsid w:val="00585C72"/>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2E2"/>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2FD"/>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761"/>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946"/>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6B79"/>
    <w:rsid w:val="005D71B0"/>
    <w:rsid w:val="005E08E2"/>
    <w:rsid w:val="005E0D31"/>
    <w:rsid w:val="005E1321"/>
    <w:rsid w:val="005E15FA"/>
    <w:rsid w:val="005E162E"/>
    <w:rsid w:val="005E1666"/>
    <w:rsid w:val="005E1C1D"/>
    <w:rsid w:val="005E21A3"/>
    <w:rsid w:val="005E233F"/>
    <w:rsid w:val="005E2DD4"/>
    <w:rsid w:val="005E2E3E"/>
    <w:rsid w:val="005E31F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105"/>
    <w:rsid w:val="005F333B"/>
    <w:rsid w:val="005F34E6"/>
    <w:rsid w:val="005F37CF"/>
    <w:rsid w:val="005F4215"/>
    <w:rsid w:val="005F4F57"/>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A1B"/>
    <w:rsid w:val="00601CE8"/>
    <w:rsid w:val="00601FBB"/>
    <w:rsid w:val="00602213"/>
    <w:rsid w:val="006026D1"/>
    <w:rsid w:val="00602B5F"/>
    <w:rsid w:val="00603459"/>
    <w:rsid w:val="00604277"/>
    <w:rsid w:val="00604447"/>
    <w:rsid w:val="006048FA"/>
    <w:rsid w:val="00604CC7"/>
    <w:rsid w:val="00604DC9"/>
    <w:rsid w:val="00604FCF"/>
    <w:rsid w:val="006051A5"/>
    <w:rsid w:val="00605362"/>
    <w:rsid w:val="0060537D"/>
    <w:rsid w:val="00605C11"/>
    <w:rsid w:val="00605D96"/>
    <w:rsid w:val="00606440"/>
    <w:rsid w:val="00606F45"/>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8CC"/>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71"/>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902"/>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8FB"/>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1EE8"/>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6E9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577"/>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652"/>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7FA"/>
    <w:rsid w:val="00683B94"/>
    <w:rsid w:val="00683CFC"/>
    <w:rsid w:val="00683F27"/>
    <w:rsid w:val="00684BEB"/>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107"/>
    <w:rsid w:val="006A12B1"/>
    <w:rsid w:val="006A1E80"/>
    <w:rsid w:val="006A2251"/>
    <w:rsid w:val="006A2935"/>
    <w:rsid w:val="006A3BCA"/>
    <w:rsid w:val="006A3CAE"/>
    <w:rsid w:val="006A4E44"/>
    <w:rsid w:val="006A51E4"/>
    <w:rsid w:val="006A5F42"/>
    <w:rsid w:val="006A5FEA"/>
    <w:rsid w:val="006A6103"/>
    <w:rsid w:val="006A65AD"/>
    <w:rsid w:val="006A666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F51"/>
    <w:rsid w:val="006C2CC5"/>
    <w:rsid w:val="006C3C4A"/>
    <w:rsid w:val="006C4642"/>
    <w:rsid w:val="006C468E"/>
    <w:rsid w:val="006C5AAA"/>
    <w:rsid w:val="006C659D"/>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7CC"/>
    <w:rsid w:val="006E1990"/>
    <w:rsid w:val="006E1B4C"/>
    <w:rsid w:val="006E1DB8"/>
    <w:rsid w:val="006E1E3F"/>
    <w:rsid w:val="006E29ED"/>
    <w:rsid w:val="006E2D9C"/>
    <w:rsid w:val="006E4C6B"/>
    <w:rsid w:val="006E4F55"/>
    <w:rsid w:val="006E53E9"/>
    <w:rsid w:val="006E54A6"/>
    <w:rsid w:val="006E5777"/>
    <w:rsid w:val="006E61EC"/>
    <w:rsid w:val="006E6236"/>
    <w:rsid w:val="006E649F"/>
    <w:rsid w:val="006E721C"/>
    <w:rsid w:val="006E7556"/>
    <w:rsid w:val="006E786D"/>
    <w:rsid w:val="006F003B"/>
    <w:rsid w:val="006F12DD"/>
    <w:rsid w:val="006F20F5"/>
    <w:rsid w:val="006F2149"/>
    <w:rsid w:val="006F242F"/>
    <w:rsid w:val="006F2599"/>
    <w:rsid w:val="006F26AF"/>
    <w:rsid w:val="006F38DB"/>
    <w:rsid w:val="006F3D33"/>
    <w:rsid w:val="006F3EE2"/>
    <w:rsid w:val="006F412D"/>
    <w:rsid w:val="006F42FA"/>
    <w:rsid w:val="006F43B0"/>
    <w:rsid w:val="006F461B"/>
    <w:rsid w:val="006F4798"/>
    <w:rsid w:val="006F480C"/>
    <w:rsid w:val="006F4C61"/>
    <w:rsid w:val="006F55FD"/>
    <w:rsid w:val="006F5EB6"/>
    <w:rsid w:val="006F6538"/>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34"/>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8D5"/>
    <w:rsid w:val="00720EA6"/>
    <w:rsid w:val="007214E3"/>
    <w:rsid w:val="00721F24"/>
    <w:rsid w:val="00722D13"/>
    <w:rsid w:val="00722EB6"/>
    <w:rsid w:val="00723B4F"/>
    <w:rsid w:val="007242A3"/>
    <w:rsid w:val="007262AF"/>
    <w:rsid w:val="00726924"/>
    <w:rsid w:val="0072717B"/>
    <w:rsid w:val="00727187"/>
    <w:rsid w:val="0072781B"/>
    <w:rsid w:val="00727F52"/>
    <w:rsid w:val="0073009A"/>
    <w:rsid w:val="00730973"/>
    <w:rsid w:val="00730D94"/>
    <w:rsid w:val="00730EA2"/>
    <w:rsid w:val="007310DE"/>
    <w:rsid w:val="0073153F"/>
    <w:rsid w:val="00731741"/>
    <w:rsid w:val="007317FD"/>
    <w:rsid w:val="007321C2"/>
    <w:rsid w:val="0073225B"/>
    <w:rsid w:val="0073250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01"/>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5D8"/>
    <w:rsid w:val="007468EF"/>
    <w:rsid w:val="00747316"/>
    <w:rsid w:val="00747434"/>
    <w:rsid w:val="0074783D"/>
    <w:rsid w:val="00747CCD"/>
    <w:rsid w:val="00747D2C"/>
    <w:rsid w:val="00750255"/>
    <w:rsid w:val="007508B8"/>
    <w:rsid w:val="00750A6C"/>
    <w:rsid w:val="00751280"/>
    <w:rsid w:val="00751D83"/>
    <w:rsid w:val="007531D3"/>
    <w:rsid w:val="00754359"/>
    <w:rsid w:val="00755B5C"/>
    <w:rsid w:val="00756457"/>
    <w:rsid w:val="0075654A"/>
    <w:rsid w:val="007569EA"/>
    <w:rsid w:val="00756F76"/>
    <w:rsid w:val="00757201"/>
    <w:rsid w:val="0075748A"/>
    <w:rsid w:val="007574C5"/>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A62"/>
    <w:rsid w:val="0077505F"/>
    <w:rsid w:val="00775259"/>
    <w:rsid w:val="00775336"/>
    <w:rsid w:val="00776216"/>
    <w:rsid w:val="007763D6"/>
    <w:rsid w:val="00776572"/>
    <w:rsid w:val="0077738D"/>
    <w:rsid w:val="007774C2"/>
    <w:rsid w:val="00777ADF"/>
    <w:rsid w:val="00781AD8"/>
    <w:rsid w:val="00781B52"/>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1925"/>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6B42"/>
    <w:rsid w:val="007B70C3"/>
    <w:rsid w:val="007B7986"/>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8CC"/>
    <w:rsid w:val="007D0D04"/>
    <w:rsid w:val="007D127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18B"/>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E7D3B"/>
    <w:rsid w:val="007F0511"/>
    <w:rsid w:val="007F087C"/>
    <w:rsid w:val="007F1FC9"/>
    <w:rsid w:val="007F2093"/>
    <w:rsid w:val="007F2AE5"/>
    <w:rsid w:val="007F2B8F"/>
    <w:rsid w:val="007F31E1"/>
    <w:rsid w:val="007F3400"/>
    <w:rsid w:val="007F3646"/>
    <w:rsid w:val="007F370B"/>
    <w:rsid w:val="007F3AC5"/>
    <w:rsid w:val="007F49A4"/>
    <w:rsid w:val="007F4DCC"/>
    <w:rsid w:val="007F52E1"/>
    <w:rsid w:val="007F53A1"/>
    <w:rsid w:val="007F56C3"/>
    <w:rsid w:val="007F5EA8"/>
    <w:rsid w:val="007F5FEB"/>
    <w:rsid w:val="007F64E1"/>
    <w:rsid w:val="007F6AB0"/>
    <w:rsid w:val="007F77AD"/>
    <w:rsid w:val="00800A85"/>
    <w:rsid w:val="00800C84"/>
    <w:rsid w:val="0080257D"/>
    <w:rsid w:val="008025AE"/>
    <w:rsid w:val="00802670"/>
    <w:rsid w:val="00802758"/>
    <w:rsid w:val="00803045"/>
    <w:rsid w:val="008032C3"/>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129"/>
    <w:rsid w:val="00821833"/>
    <w:rsid w:val="00822516"/>
    <w:rsid w:val="00822C89"/>
    <w:rsid w:val="008241C6"/>
    <w:rsid w:val="008243C9"/>
    <w:rsid w:val="00824831"/>
    <w:rsid w:val="008251AB"/>
    <w:rsid w:val="008255A4"/>
    <w:rsid w:val="008257ED"/>
    <w:rsid w:val="00825ABA"/>
    <w:rsid w:val="00827227"/>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08D"/>
    <w:rsid w:val="00850CD3"/>
    <w:rsid w:val="0085112C"/>
    <w:rsid w:val="00851170"/>
    <w:rsid w:val="00851263"/>
    <w:rsid w:val="0085183E"/>
    <w:rsid w:val="00852FCF"/>
    <w:rsid w:val="008536D6"/>
    <w:rsid w:val="00853766"/>
    <w:rsid w:val="00853F87"/>
    <w:rsid w:val="00854E60"/>
    <w:rsid w:val="00854F1F"/>
    <w:rsid w:val="00855F5F"/>
    <w:rsid w:val="0085639E"/>
    <w:rsid w:val="00856B1B"/>
    <w:rsid w:val="00856CDC"/>
    <w:rsid w:val="0085724C"/>
    <w:rsid w:val="008574D7"/>
    <w:rsid w:val="00857D58"/>
    <w:rsid w:val="008601A9"/>
    <w:rsid w:val="008605FC"/>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5D5A"/>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2D"/>
    <w:rsid w:val="00893BB7"/>
    <w:rsid w:val="00893D27"/>
    <w:rsid w:val="008941DB"/>
    <w:rsid w:val="008944F8"/>
    <w:rsid w:val="00894546"/>
    <w:rsid w:val="008954D8"/>
    <w:rsid w:val="00895940"/>
    <w:rsid w:val="00895C7B"/>
    <w:rsid w:val="00895E31"/>
    <w:rsid w:val="0089695D"/>
    <w:rsid w:val="0089712D"/>
    <w:rsid w:val="0089733D"/>
    <w:rsid w:val="00897378"/>
    <w:rsid w:val="008979DB"/>
    <w:rsid w:val="00897E7B"/>
    <w:rsid w:val="008A07A8"/>
    <w:rsid w:val="008A0E9B"/>
    <w:rsid w:val="008A0F8E"/>
    <w:rsid w:val="008A16EA"/>
    <w:rsid w:val="008A19CD"/>
    <w:rsid w:val="008A1A96"/>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56CD"/>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7FC"/>
    <w:rsid w:val="008E1CB2"/>
    <w:rsid w:val="008E22D6"/>
    <w:rsid w:val="008E31A9"/>
    <w:rsid w:val="008E3939"/>
    <w:rsid w:val="008E3F72"/>
    <w:rsid w:val="008E4F95"/>
    <w:rsid w:val="008E530B"/>
    <w:rsid w:val="008E5366"/>
    <w:rsid w:val="008E537C"/>
    <w:rsid w:val="008E5533"/>
    <w:rsid w:val="008E68BB"/>
    <w:rsid w:val="008E737B"/>
    <w:rsid w:val="008E775F"/>
    <w:rsid w:val="008E7D8A"/>
    <w:rsid w:val="008F1A30"/>
    <w:rsid w:val="008F1C6E"/>
    <w:rsid w:val="008F1FC1"/>
    <w:rsid w:val="008F2238"/>
    <w:rsid w:val="008F2691"/>
    <w:rsid w:val="008F2DF6"/>
    <w:rsid w:val="008F2E3D"/>
    <w:rsid w:val="008F330B"/>
    <w:rsid w:val="008F35DC"/>
    <w:rsid w:val="008F42DD"/>
    <w:rsid w:val="008F4750"/>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3B03"/>
    <w:rsid w:val="0090408D"/>
    <w:rsid w:val="00904580"/>
    <w:rsid w:val="00904757"/>
    <w:rsid w:val="00904B36"/>
    <w:rsid w:val="00904C80"/>
    <w:rsid w:val="00904E6B"/>
    <w:rsid w:val="00904FCB"/>
    <w:rsid w:val="009056EC"/>
    <w:rsid w:val="00905E74"/>
    <w:rsid w:val="00906538"/>
    <w:rsid w:val="00906EEC"/>
    <w:rsid w:val="0090701B"/>
    <w:rsid w:val="00907766"/>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83C"/>
    <w:rsid w:val="00915C7E"/>
    <w:rsid w:val="00916341"/>
    <w:rsid w:val="009166AF"/>
    <w:rsid w:val="00917862"/>
    <w:rsid w:val="00917AC3"/>
    <w:rsid w:val="009206C0"/>
    <w:rsid w:val="00920C62"/>
    <w:rsid w:val="00921E2B"/>
    <w:rsid w:val="00922606"/>
    <w:rsid w:val="00922791"/>
    <w:rsid w:val="00922D31"/>
    <w:rsid w:val="009239F9"/>
    <w:rsid w:val="00923F34"/>
    <w:rsid w:val="0092559F"/>
    <w:rsid w:val="00925AE0"/>
    <w:rsid w:val="00925C6F"/>
    <w:rsid w:val="0092607C"/>
    <w:rsid w:val="00926081"/>
    <w:rsid w:val="0092675A"/>
    <w:rsid w:val="00927747"/>
    <w:rsid w:val="00927A55"/>
    <w:rsid w:val="00930389"/>
    <w:rsid w:val="0093068A"/>
    <w:rsid w:val="00930B95"/>
    <w:rsid w:val="00930F94"/>
    <w:rsid w:val="009310DB"/>
    <w:rsid w:val="00931141"/>
    <w:rsid w:val="00931405"/>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E36"/>
    <w:rsid w:val="00943006"/>
    <w:rsid w:val="00943F80"/>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AA1"/>
    <w:rsid w:val="00954B1B"/>
    <w:rsid w:val="00957B9C"/>
    <w:rsid w:val="00957C86"/>
    <w:rsid w:val="0096019A"/>
    <w:rsid w:val="00960CAF"/>
    <w:rsid w:val="00960F15"/>
    <w:rsid w:val="00961A98"/>
    <w:rsid w:val="009620E6"/>
    <w:rsid w:val="009623AB"/>
    <w:rsid w:val="009628F8"/>
    <w:rsid w:val="00962AFE"/>
    <w:rsid w:val="009631BA"/>
    <w:rsid w:val="009631C3"/>
    <w:rsid w:val="00963456"/>
    <w:rsid w:val="0096378F"/>
    <w:rsid w:val="00963EA1"/>
    <w:rsid w:val="00964131"/>
    <w:rsid w:val="00964206"/>
    <w:rsid w:val="0096464A"/>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10A"/>
    <w:rsid w:val="00985462"/>
    <w:rsid w:val="00985463"/>
    <w:rsid w:val="0098582B"/>
    <w:rsid w:val="00985947"/>
    <w:rsid w:val="00985FE7"/>
    <w:rsid w:val="00986029"/>
    <w:rsid w:val="009861AC"/>
    <w:rsid w:val="00986C65"/>
    <w:rsid w:val="0099079E"/>
    <w:rsid w:val="0099188F"/>
    <w:rsid w:val="0099189A"/>
    <w:rsid w:val="00991F5D"/>
    <w:rsid w:val="0099281E"/>
    <w:rsid w:val="00992870"/>
    <w:rsid w:val="009930B9"/>
    <w:rsid w:val="009934E2"/>
    <w:rsid w:val="009937B8"/>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1F40"/>
    <w:rsid w:val="009B3317"/>
    <w:rsid w:val="009B47EE"/>
    <w:rsid w:val="009B500C"/>
    <w:rsid w:val="009B533B"/>
    <w:rsid w:val="009B5A67"/>
    <w:rsid w:val="009B6084"/>
    <w:rsid w:val="009B65D5"/>
    <w:rsid w:val="009B6A68"/>
    <w:rsid w:val="009B6F47"/>
    <w:rsid w:val="009B7570"/>
    <w:rsid w:val="009C0336"/>
    <w:rsid w:val="009C0DCE"/>
    <w:rsid w:val="009C1051"/>
    <w:rsid w:val="009C137B"/>
    <w:rsid w:val="009C16FB"/>
    <w:rsid w:val="009C1772"/>
    <w:rsid w:val="009C17DA"/>
    <w:rsid w:val="009C18CC"/>
    <w:rsid w:val="009C1C22"/>
    <w:rsid w:val="009C1F5C"/>
    <w:rsid w:val="009C1F80"/>
    <w:rsid w:val="009C2C62"/>
    <w:rsid w:val="009C2CC9"/>
    <w:rsid w:val="009C2FC1"/>
    <w:rsid w:val="009C37B1"/>
    <w:rsid w:val="009C3AFB"/>
    <w:rsid w:val="009C3B95"/>
    <w:rsid w:val="009C3C80"/>
    <w:rsid w:val="009C470D"/>
    <w:rsid w:val="009C4CD0"/>
    <w:rsid w:val="009C5CA0"/>
    <w:rsid w:val="009C638B"/>
    <w:rsid w:val="009C7998"/>
    <w:rsid w:val="009C7AEF"/>
    <w:rsid w:val="009C7DCE"/>
    <w:rsid w:val="009D05E0"/>
    <w:rsid w:val="009D0CC2"/>
    <w:rsid w:val="009D0F41"/>
    <w:rsid w:val="009D155F"/>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0CDD"/>
    <w:rsid w:val="009F14DF"/>
    <w:rsid w:val="009F1B50"/>
    <w:rsid w:val="009F1EFE"/>
    <w:rsid w:val="009F1F1A"/>
    <w:rsid w:val="009F210B"/>
    <w:rsid w:val="009F2D3D"/>
    <w:rsid w:val="009F2DE8"/>
    <w:rsid w:val="009F3B2B"/>
    <w:rsid w:val="009F3CA2"/>
    <w:rsid w:val="009F3EA2"/>
    <w:rsid w:val="009F419C"/>
    <w:rsid w:val="009F43E0"/>
    <w:rsid w:val="009F486D"/>
    <w:rsid w:val="009F49B2"/>
    <w:rsid w:val="009F52C1"/>
    <w:rsid w:val="009F52CE"/>
    <w:rsid w:val="009F5769"/>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C8D"/>
    <w:rsid w:val="00A14F1F"/>
    <w:rsid w:val="00A15328"/>
    <w:rsid w:val="00A15D7C"/>
    <w:rsid w:val="00A15E62"/>
    <w:rsid w:val="00A16688"/>
    <w:rsid w:val="00A170EF"/>
    <w:rsid w:val="00A1791D"/>
    <w:rsid w:val="00A17CF5"/>
    <w:rsid w:val="00A203CB"/>
    <w:rsid w:val="00A204BC"/>
    <w:rsid w:val="00A210D2"/>
    <w:rsid w:val="00A215A8"/>
    <w:rsid w:val="00A21CD7"/>
    <w:rsid w:val="00A22790"/>
    <w:rsid w:val="00A22822"/>
    <w:rsid w:val="00A22CC2"/>
    <w:rsid w:val="00A2303D"/>
    <w:rsid w:val="00A2334F"/>
    <w:rsid w:val="00A2351C"/>
    <w:rsid w:val="00A23838"/>
    <w:rsid w:val="00A23944"/>
    <w:rsid w:val="00A2400F"/>
    <w:rsid w:val="00A243B7"/>
    <w:rsid w:val="00A25337"/>
    <w:rsid w:val="00A25E59"/>
    <w:rsid w:val="00A25FA0"/>
    <w:rsid w:val="00A2678B"/>
    <w:rsid w:val="00A278CE"/>
    <w:rsid w:val="00A30659"/>
    <w:rsid w:val="00A30B98"/>
    <w:rsid w:val="00A31884"/>
    <w:rsid w:val="00A31A3C"/>
    <w:rsid w:val="00A320C1"/>
    <w:rsid w:val="00A32138"/>
    <w:rsid w:val="00A321B6"/>
    <w:rsid w:val="00A32831"/>
    <w:rsid w:val="00A32E8A"/>
    <w:rsid w:val="00A33F37"/>
    <w:rsid w:val="00A33FB8"/>
    <w:rsid w:val="00A342AB"/>
    <w:rsid w:val="00A34481"/>
    <w:rsid w:val="00A34A91"/>
    <w:rsid w:val="00A34AE0"/>
    <w:rsid w:val="00A34DE6"/>
    <w:rsid w:val="00A34F8A"/>
    <w:rsid w:val="00A356F4"/>
    <w:rsid w:val="00A35A96"/>
    <w:rsid w:val="00A35BFC"/>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115"/>
    <w:rsid w:val="00A622F0"/>
    <w:rsid w:val="00A6287E"/>
    <w:rsid w:val="00A63507"/>
    <w:rsid w:val="00A63733"/>
    <w:rsid w:val="00A64A3F"/>
    <w:rsid w:val="00A64DC9"/>
    <w:rsid w:val="00A65280"/>
    <w:rsid w:val="00A65624"/>
    <w:rsid w:val="00A656EC"/>
    <w:rsid w:val="00A658A4"/>
    <w:rsid w:val="00A65A83"/>
    <w:rsid w:val="00A6710A"/>
    <w:rsid w:val="00A67342"/>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77DA5"/>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26"/>
    <w:rsid w:val="00AA3467"/>
    <w:rsid w:val="00AA3682"/>
    <w:rsid w:val="00AA397F"/>
    <w:rsid w:val="00AA3EB3"/>
    <w:rsid w:val="00AA3F31"/>
    <w:rsid w:val="00AA437A"/>
    <w:rsid w:val="00AA4625"/>
    <w:rsid w:val="00AA4A17"/>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4C40"/>
    <w:rsid w:val="00AB53E4"/>
    <w:rsid w:val="00AB5467"/>
    <w:rsid w:val="00AB5488"/>
    <w:rsid w:val="00AB6007"/>
    <w:rsid w:val="00AB6EAC"/>
    <w:rsid w:val="00AC00D2"/>
    <w:rsid w:val="00AC0699"/>
    <w:rsid w:val="00AC0C65"/>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5FD"/>
    <w:rsid w:val="00AC6EC2"/>
    <w:rsid w:val="00AC6FBC"/>
    <w:rsid w:val="00AC6FC6"/>
    <w:rsid w:val="00AC71CE"/>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03E"/>
    <w:rsid w:val="00AE71E0"/>
    <w:rsid w:val="00AE749F"/>
    <w:rsid w:val="00AE7DED"/>
    <w:rsid w:val="00AF10FA"/>
    <w:rsid w:val="00AF1891"/>
    <w:rsid w:val="00AF222A"/>
    <w:rsid w:val="00AF2255"/>
    <w:rsid w:val="00AF2918"/>
    <w:rsid w:val="00AF313A"/>
    <w:rsid w:val="00AF3ABE"/>
    <w:rsid w:val="00AF3FE3"/>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0AD"/>
    <w:rsid w:val="00B03B39"/>
    <w:rsid w:val="00B03CB0"/>
    <w:rsid w:val="00B041A9"/>
    <w:rsid w:val="00B04350"/>
    <w:rsid w:val="00B0465E"/>
    <w:rsid w:val="00B0495D"/>
    <w:rsid w:val="00B04F0C"/>
    <w:rsid w:val="00B0515F"/>
    <w:rsid w:val="00B053F7"/>
    <w:rsid w:val="00B05CBC"/>
    <w:rsid w:val="00B06363"/>
    <w:rsid w:val="00B06A70"/>
    <w:rsid w:val="00B06B41"/>
    <w:rsid w:val="00B06BA8"/>
    <w:rsid w:val="00B06D0F"/>
    <w:rsid w:val="00B06E4E"/>
    <w:rsid w:val="00B0706E"/>
    <w:rsid w:val="00B076BD"/>
    <w:rsid w:val="00B07A6A"/>
    <w:rsid w:val="00B07B44"/>
    <w:rsid w:val="00B07BE6"/>
    <w:rsid w:val="00B10A7B"/>
    <w:rsid w:val="00B10BBD"/>
    <w:rsid w:val="00B1122A"/>
    <w:rsid w:val="00B112C2"/>
    <w:rsid w:val="00B11638"/>
    <w:rsid w:val="00B1199E"/>
    <w:rsid w:val="00B1218F"/>
    <w:rsid w:val="00B122CE"/>
    <w:rsid w:val="00B12341"/>
    <w:rsid w:val="00B129B3"/>
    <w:rsid w:val="00B13262"/>
    <w:rsid w:val="00B1340D"/>
    <w:rsid w:val="00B135A4"/>
    <w:rsid w:val="00B13E3E"/>
    <w:rsid w:val="00B14140"/>
    <w:rsid w:val="00B14498"/>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681"/>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8F8"/>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AD4"/>
    <w:rsid w:val="00B412BD"/>
    <w:rsid w:val="00B419E4"/>
    <w:rsid w:val="00B41C6A"/>
    <w:rsid w:val="00B42043"/>
    <w:rsid w:val="00B42162"/>
    <w:rsid w:val="00B432A0"/>
    <w:rsid w:val="00B4424E"/>
    <w:rsid w:val="00B44753"/>
    <w:rsid w:val="00B45088"/>
    <w:rsid w:val="00B4530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80"/>
    <w:rsid w:val="00B52AFC"/>
    <w:rsid w:val="00B52B41"/>
    <w:rsid w:val="00B52C97"/>
    <w:rsid w:val="00B52EFE"/>
    <w:rsid w:val="00B535A3"/>
    <w:rsid w:val="00B5367A"/>
    <w:rsid w:val="00B539CF"/>
    <w:rsid w:val="00B53FA1"/>
    <w:rsid w:val="00B54E35"/>
    <w:rsid w:val="00B56016"/>
    <w:rsid w:val="00B562D1"/>
    <w:rsid w:val="00B568B8"/>
    <w:rsid w:val="00B56CDC"/>
    <w:rsid w:val="00B56E01"/>
    <w:rsid w:val="00B56F07"/>
    <w:rsid w:val="00B570B9"/>
    <w:rsid w:val="00B5715D"/>
    <w:rsid w:val="00B57479"/>
    <w:rsid w:val="00B60026"/>
    <w:rsid w:val="00B60331"/>
    <w:rsid w:val="00B607A0"/>
    <w:rsid w:val="00B60A8A"/>
    <w:rsid w:val="00B60DCA"/>
    <w:rsid w:val="00B61824"/>
    <w:rsid w:val="00B6244F"/>
    <w:rsid w:val="00B625E1"/>
    <w:rsid w:val="00B62BAE"/>
    <w:rsid w:val="00B62C84"/>
    <w:rsid w:val="00B6305A"/>
    <w:rsid w:val="00B63483"/>
    <w:rsid w:val="00B6369D"/>
    <w:rsid w:val="00B63ADC"/>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43CE"/>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3CF2"/>
    <w:rsid w:val="00B84851"/>
    <w:rsid w:val="00B8533F"/>
    <w:rsid w:val="00B85414"/>
    <w:rsid w:val="00B854DA"/>
    <w:rsid w:val="00B8591C"/>
    <w:rsid w:val="00B863A8"/>
    <w:rsid w:val="00B86760"/>
    <w:rsid w:val="00B8706B"/>
    <w:rsid w:val="00B8772A"/>
    <w:rsid w:val="00B902B9"/>
    <w:rsid w:val="00B9049B"/>
    <w:rsid w:val="00B90708"/>
    <w:rsid w:val="00B90831"/>
    <w:rsid w:val="00B90A68"/>
    <w:rsid w:val="00B90D26"/>
    <w:rsid w:val="00B910E0"/>
    <w:rsid w:val="00B91319"/>
    <w:rsid w:val="00B915E4"/>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97EAD"/>
    <w:rsid w:val="00BA0098"/>
    <w:rsid w:val="00BA036D"/>
    <w:rsid w:val="00BA0445"/>
    <w:rsid w:val="00BA0965"/>
    <w:rsid w:val="00BA1705"/>
    <w:rsid w:val="00BA2132"/>
    <w:rsid w:val="00BA22D3"/>
    <w:rsid w:val="00BA2524"/>
    <w:rsid w:val="00BA29B6"/>
    <w:rsid w:val="00BA3049"/>
    <w:rsid w:val="00BA3224"/>
    <w:rsid w:val="00BA4295"/>
    <w:rsid w:val="00BA456F"/>
    <w:rsid w:val="00BA493D"/>
    <w:rsid w:val="00BA4D69"/>
    <w:rsid w:val="00BA5352"/>
    <w:rsid w:val="00BA5B58"/>
    <w:rsid w:val="00BA63E2"/>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0CE"/>
    <w:rsid w:val="00BC1712"/>
    <w:rsid w:val="00BC19AD"/>
    <w:rsid w:val="00BC1B16"/>
    <w:rsid w:val="00BC1B26"/>
    <w:rsid w:val="00BC1F08"/>
    <w:rsid w:val="00BC22AB"/>
    <w:rsid w:val="00BC278B"/>
    <w:rsid w:val="00BC2797"/>
    <w:rsid w:val="00BC2DF0"/>
    <w:rsid w:val="00BC2F58"/>
    <w:rsid w:val="00BC3101"/>
    <w:rsid w:val="00BC378F"/>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0332"/>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8D8"/>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4A1"/>
    <w:rsid w:val="00C2265F"/>
    <w:rsid w:val="00C22916"/>
    <w:rsid w:val="00C229F8"/>
    <w:rsid w:val="00C22DD5"/>
    <w:rsid w:val="00C22EB2"/>
    <w:rsid w:val="00C232DB"/>
    <w:rsid w:val="00C2356F"/>
    <w:rsid w:val="00C2369A"/>
    <w:rsid w:val="00C23D71"/>
    <w:rsid w:val="00C25365"/>
    <w:rsid w:val="00C2540C"/>
    <w:rsid w:val="00C2551B"/>
    <w:rsid w:val="00C25B02"/>
    <w:rsid w:val="00C25BA5"/>
    <w:rsid w:val="00C270A4"/>
    <w:rsid w:val="00C27214"/>
    <w:rsid w:val="00C27BB6"/>
    <w:rsid w:val="00C3050E"/>
    <w:rsid w:val="00C30796"/>
    <w:rsid w:val="00C30F2D"/>
    <w:rsid w:val="00C312AB"/>
    <w:rsid w:val="00C322F1"/>
    <w:rsid w:val="00C32CFA"/>
    <w:rsid w:val="00C33284"/>
    <w:rsid w:val="00C33F76"/>
    <w:rsid w:val="00C34398"/>
    <w:rsid w:val="00C343E5"/>
    <w:rsid w:val="00C351A6"/>
    <w:rsid w:val="00C35A4C"/>
    <w:rsid w:val="00C35E0D"/>
    <w:rsid w:val="00C36EC4"/>
    <w:rsid w:val="00C36FEF"/>
    <w:rsid w:val="00C37066"/>
    <w:rsid w:val="00C371FA"/>
    <w:rsid w:val="00C375E5"/>
    <w:rsid w:val="00C377A2"/>
    <w:rsid w:val="00C40FFC"/>
    <w:rsid w:val="00C412C2"/>
    <w:rsid w:val="00C41480"/>
    <w:rsid w:val="00C41622"/>
    <w:rsid w:val="00C41D16"/>
    <w:rsid w:val="00C431D6"/>
    <w:rsid w:val="00C434C7"/>
    <w:rsid w:val="00C439B8"/>
    <w:rsid w:val="00C445C2"/>
    <w:rsid w:val="00C446B0"/>
    <w:rsid w:val="00C45B88"/>
    <w:rsid w:val="00C461F2"/>
    <w:rsid w:val="00C46492"/>
    <w:rsid w:val="00C46F61"/>
    <w:rsid w:val="00C47598"/>
    <w:rsid w:val="00C476C4"/>
    <w:rsid w:val="00C47BB2"/>
    <w:rsid w:val="00C47CC5"/>
    <w:rsid w:val="00C47F26"/>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01A8"/>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8F9"/>
    <w:rsid w:val="00C91A3F"/>
    <w:rsid w:val="00C92316"/>
    <w:rsid w:val="00C92547"/>
    <w:rsid w:val="00C926FD"/>
    <w:rsid w:val="00C92802"/>
    <w:rsid w:val="00C9347E"/>
    <w:rsid w:val="00C941A8"/>
    <w:rsid w:val="00C952EA"/>
    <w:rsid w:val="00C95C72"/>
    <w:rsid w:val="00C95FE9"/>
    <w:rsid w:val="00C962B5"/>
    <w:rsid w:val="00C968EA"/>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3FBD"/>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467"/>
    <w:rsid w:val="00CC356D"/>
    <w:rsid w:val="00CC3FEB"/>
    <w:rsid w:val="00CC469A"/>
    <w:rsid w:val="00CC52D2"/>
    <w:rsid w:val="00CC5719"/>
    <w:rsid w:val="00CC6614"/>
    <w:rsid w:val="00CC6A5F"/>
    <w:rsid w:val="00CC6F87"/>
    <w:rsid w:val="00CC7262"/>
    <w:rsid w:val="00CC7A24"/>
    <w:rsid w:val="00CC7DFE"/>
    <w:rsid w:val="00CD0040"/>
    <w:rsid w:val="00CD0569"/>
    <w:rsid w:val="00CD0BEF"/>
    <w:rsid w:val="00CD0EF3"/>
    <w:rsid w:val="00CD109D"/>
    <w:rsid w:val="00CD1E9D"/>
    <w:rsid w:val="00CD243C"/>
    <w:rsid w:val="00CD2529"/>
    <w:rsid w:val="00CD2A30"/>
    <w:rsid w:val="00CD2D54"/>
    <w:rsid w:val="00CD4041"/>
    <w:rsid w:val="00CD4565"/>
    <w:rsid w:val="00CD461B"/>
    <w:rsid w:val="00CD4823"/>
    <w:rsid w:val="00CD4B0C"/>
    <w:rsid w:val="00CD5288"/>
    <w:rsid w:val="00CD53FF"/>
    <w:rsid w:val="00CD57BE"/>
    <w:rsid w:val="00CD5DE7"/>
    <w:rsid w:val="00CD6672"/>
    <w:rsid w:val="00CD66E6"/>
    <w:rsid w:val="00CD6A8B"/>
    <w:rsid w:val="00CD6ABB"/>
    <w:rsid w:val="00CD79E5"/>
    <w:rsid w:val="00CD7AB9"/>
    <w:rsid w:val="00CE158F"/>
    <w:rsid w:val="00CE1851"/>
    <w:rsid w:val="00CE1872"/>
    <w:rsid w:val="00CE1983"/>
    <w:rsid w:val="00CE2661"/>
    <w:rsid w:val="00CE2909"/>
    <w:rsid w:val="00CE2C36"/>
    <w:rsid w:val="00CE350A"/>
    <w:rsid w:val="00CE39CD"/>
    <w:rsid w:val="00CE3E59"/>
    <w:rsid w:val="00CE417B"/>
    <w:rsid w:val="00CE442C"/>
    <w:rsid w:val="00CE5352"/>
    <w:rsid w:val="00CE53E5"/>
    <w:rsid w:val="00CE5813"/>
    <w:rsid w:val="00CE5889"/>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71"/>
    <w:rsid w:val="00CF5996"/>
    <w:rsid w:val="00CF60FA"/>
    <w:rsid w:val="00CF643D"/>
    <w:rsid w:val="00CF69C0"/>
    <w:rsid w:val="00CF6B77"/>
    <w:rsid w:val="00CF71E3"/>
    <w:rsid w:val="00CF73BB"/>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2CA"/>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1A11"/>
    <w:rsid w:val="00D12C10"/>
    <w:rsid w:val="00D1305C"/>
    <w:rsid w:val="00D13087"/>
    <w:rsid w:val="00D137F1"/>
    <w:rsid w:val="00D13856"/>
    <w:rsid w:val="00D13A97"/>
    <w:rsid w:val="00D14643"/>
    <w:rsid w:val="00D16FA0"/>
    <w:rsid w:val="00D17378"/>
    <w:rsid w:val="00D2017F"/>
    <w:rsid w:val="00D206F5"/>
    <w:rsid w:val="00D21449"/>
    <w:rsid w:val="00D21595"/>
    <w:rsid w:val="00D216B2"/>
    <w:rsid w:val="00D222F1"/>
    <w:rsid w:val="00D22940"/>
    <w:rsid w:val="00D230FE"/>
    <w:rsid w:val="00D23974"/>
    <w:rsid w:val="00D24E2E"/>
    <w:rsid w:val="00D2519A"/>
    <w:rsid w:val="00D25462"/>
    <w:rsid w:val="00D25507"/>
    <w:rsid w:val="00D25D83"/>
    <w:rsid w:val="00D2632E"/>
    <w:rsid w:val="00D26479"/>
    <w:rsid w:val="00D26587"/>
    <w:rsid w:val="00D26DCE"/>
    <w:rsid w:val="00D27147"/>
    <w:rsid w:val="00D27859"/>
    <w:rsid w:val="00D27A0C"/>
    <w:rsid w:val="00D27CE3"/>
    <w:rsid w:val="00D27D7D"/>
    <w:rsid w:val="00D27DAC"/>
    <w:rsid w:val="00D27DF5"/>
    <w:rsid w:val="00D306D5"/>
    <w:rsid w:val="00D30A43"/>
    <w:rsid w:val="00D311E0"/>
    <w:rsid w:val="00D3129E"/>
    <w:rsid w:val="00D3163F"/>
    <w:rsid w:val="00D319AD"/>
    <w:rsid w:val="00D3275F"/>
    <w:rsid w:val="00D32D5F"/>
    <w:rsid w:val="00D32FCE"/>
    <w:rsid w:val="00D3316C"/>
    <w:rsid w:val="00D335D6"/>
    <w:rsid w:val="00D339E7"/>
    <w:rsid w:val="00D33B88"/>
    <w:rsid w:val="00D34138"/>
    <w:rsid w:val="00D341F3"/>
    <w:rsid w:val="00D34548"/>
    <w:rsid w:val="00D34914"/>
    <w:rsid w:val="00D36606"/>
    <w:rsid w:val="00D36816"/>
    <w:rsid w:val="00D36CD7"/>
    <w:rsid w:val="00D36ED9"/>
    <w:rsid w:val="00D37A37"/>
    <w:rsid w:val="00D4101D"/>
    <w:rsid w:val="00D4128C"/>
    <w:rsid w:val="00D42AFB"/>
    <w:rsid w:val="00D42CE4"/>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1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5921"/>
    <w:rsid w:val="00D760A2"/>
    <w:rsid w:val="00D77315"/>
    <w:rsid w:val="00D77465"/>
    <w:rsid w:val="00D77D3C"/>
    <w:rsid w:val="00D80021"/>
    <w:rsid w:val="00D807E5"/>
    <w:rsid w:val="00D80803"/>
    <w:rsid w:val="00D80843"/>
    <w:rsid w:val="00D81B8F"/>
    <w:rsid w:val="00D833BE"/>
    <w:rsid w:val="00D8423D"/>
    <w:rsid w:val="00D84C22"/>
    <w:rsid w:val="00D8562F"/>
    <w:rsid w:val="00D858D9"/>
    <w:rsid w:val="00D85B15"/>
    <w:rsid w:val="00D85BDB"/>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5E54"/>
    <w:rsid w:val="00D963A9"/>
    <w:rsid w:val="00D96479"/>
    <w:rsid w:val="00D964FA"/>
    <w:rsid w:val="00D96D2A"/>
    <w:rsid w:val="00D96F2A"/>
    <w:rsid w:val="00D97571"/>
    <w:rsid w:val="00D97A50"/>
    <w:rsid w:val="00DA05BF"/>
    <w:rsid w:val="00DA0C2C"/>
    <w:rsid w:val="00DA0DAB"/>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5E8"/>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99D"/>
    <w:rsid w:val="00DE0D00"/>
    <w:rsid w:val="00DE0D18"/>
    <w:rsid w:val="00DE1208"/>
    <w:rsid w:val="00DE12B5"/>
    <w:rsid w:val="00DE16CD"/>
    <w:rsid w:val="00DE220D"/>
    <w:rsid w:val="00DE2803"/>
    <w:rsid w:val="00DE3213"/>
    <w:rsid w:val="00DE3F0E"/>
    <w:rsid w:val="00DE3F8D"/>
    <w:rsid w:val="00DE579E"/>
    <w:rsid w:val="00DE6492"/>
    <w:rsid w:val="00DE652F"/>
    <w:rsid w:val="00DE65AF"/>
    <w:rsid w:val="00DE6A03"/>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386E"/>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8E6"/>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32C"/>
    <w:rsid w:val="00E22D1B"/>
    <w:rsid w:val="00E2324A"/>
    <w:rsid w:val="00E235F5"/>
    <w:rsid w:val="00E23783"/>
    <w:rsid w:val="00E237BD"/>
    <w:rsid w:val="00E23A53"/>
    <w:rsid w:val="00E23DF4"/>
    <w:rsid w:val="00E23ED0"/>
    <w:rsid w:val="00E2401E"/>
    <w:rsid w:val="00E256E5"/>
    <w:rsid w:val="00E26411"/>
    <w:rsid w:val="00E264BC"/>
    <w:rsid w:val="00E26AC1"/>
    <w:rsid w:val="00E2720A"/>
    <w:rsid w:val="00E27AE8"/>
    <w:rsid w:val="00E27AEB"/>
    <w:rsid w:val="00E3008F"/>
    <w:rsid w:val="00E307B6"/>
    <w:rsid w:val="00E3142D"/>
    <w:rsid w:val="00E316F5"/>
    <w:rsid w:val="00E32E9C"/>
    <w:rsid w:val="00E3397A"/>
    <w:rsid w:val="00E339F2"/>
    <w:rsid w:val="00E33CA1"/>
    <w:rsid w:val="00E34EBE"/>
    <w:rsid w:val="00E34F85"/>
    <w:rsid w:val="00E36093"/>
    <w:rsid w:val="00E37AE3"/>
    <w:rsid w:val="00E40BF8"/>
    <w:rsid w:val="00E410C7"/>
    <w:rsid w:val="00E4154D"/>
    <w:rsid w:val="00E4196F"/>
    <w:rsid w:val="00E41A87"/>
    <w:rsid w:val="00E41AD6"/>
    <w:rsid w:val="00E41B01"/>
    <w:rsid w:val="00E41FAF"/>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18B6"/>
    <w:rsid w:val="00E62772"/>
    <w:rsid w:val="00E628AD"/>
    <w:rsid w:val="00E62908"/>
    <w:rsid w:val="00E64339"/>
    <w:rsid w:val="00E64DAA"/>
    <w:rsid w:val="00E656C5"/>
    <w:rsid w:val="00E66B76"/>
    <w:rsid w:val="00E670DA"/>
    <w:rsid w:val="00E67584"/>
    <w:rsid w:val="00E67669"/>
    <w:rsid w:val="00E677BD"/>
    <w:rsid w:val="00E67AE7"/>
    <w:rsid w:val="00E7011C"/>
    <w:rsid w:val="00E708BC"/>
    <w:rsid w:val="00E70C34"/>
    <w:rsid w:val="00E70C44"/>
    <w:rsid w:val="00E7100C"/>
    <w:rsid w:val="00E7138D"/>
    <w:rsid w:val="00E7273B"/>
    <w:rsid w:val="00E72B6E"/>
    <w:rsid w:val="00E72EBF"/>
    <w:rsid w:val="00E73047"/>
    <w:rsid w:val="00E73D34"/>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4AA"/>
    <w:rsid w:val="00E91F14"/>
    <w:rsid w:val="00E923FD"/>
    <w:rsid w:val="00E924F7"/>
    <w:rsid w:val="00E9292A"/>
    <w:rsid w:val="00E9308C"/>
    <w:rsid w:val="00E93DA5"/>
    <w:rsid w:val="00E94687"/>
    <w:rsid w:val="00E95D23"/>
    <w:rsid w:val="00E95DD9"/>
    <w:rsid w:val="00E96341"/>
    <w:rsid w:val="00E9647F"/>
    <w:rsid w:val="00E967EA"/>
    <w:rsid w:val="00E96839"/>
    <w:rsid w:val="00E96CB9"/>
    <w:rsid w:val="00E9721B"/>
    <w:rsid w:val="00E97299"/>
    <w:rsid w:val="00E974DC"/>
    <w:rsid w:val="00E97A23"/>
    <w:rsid w:val="00E97B21"/>
    <w:rsid w:val="00E97C21"/>
    <w:rsid w:val="00EA05D9"/>
    <w:rsid w:val="00EA11A0"/>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8DE"/>
    <w:rsid w:val="00EA6A5A"/>
    <w:rsid w:val="00EA6F05"/>
    <w:rsid w:val="00EA714D"/>
    <w:rsid w:val="00EA7386"/>
    <w:rsid w:val="00EB01C3"/>
    <w:rsid w:val="00EB19E0"/>
    <w:rsid w:val="00EB1C21"/>
    <w:rsid w:val="00EB249C"/>
    <w:rsid w:val="00EB29C6"/>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0267"/>
    <w:rsid w:val="00ED2B2B"/>
    <w:rsid w:val="00ED2D7B"/>
    <w:rsid w:val="00ED2EBD"/>
    <w:rsid w:val="00ED3078"/>
    <w:rsid w:val="00ED3187"/>
    <w:rsid w:val="00ED35A7"/>
    <w:rsid w:val="00ED3B24"/>
    <w:rsid w:val="00ED3BB6"/>
    <w:rsid w:val="00ED415E"/>
    <w:rsid w:val="00ED450E"/>
    <w:rsid w:val="00ED473B"/>
    <w:rsid w:val="00ED4969"/>
    <w:rsid w:val="00ED52FD"/>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B3E"/>
    <w:rsid w:val="00EF0DE4"/>
    <w:rsid w:val="00EF16CA"/>
    <w:rsid w:val="00EF1C9B"/>
    <w:rsid w:val="00EF1D1E"/>
    <w:rsid w:val="00EF26BD"/>
    <w:rsid w:val="00EF2B66"/>
    <w:rsid w:val="00EF3F8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798"/>
    <w:rsid w:val="00F06CF5"/>
    <w:rsid w:val="00F07781"/>
    <w:rsid w:val="00F07B66"/>
    <w:rsid w:val="00F10028"/>
    <w:rsid w:val="00F10140"/>
    <w:rsid w:val="00F107E3"/>
    <w:rsid w:val="00F109C7"/>
    <w:rsid w:val="00F11525"/>
    <w:rsid w:val="00F11BAF"/>
    <w:rsid w:val="00F11CE3"/>
    <w:rsid w:val="00F11ED6"/>
    <w:rsid w:val="00F12825"/>
    <w:rsid w:val="00F132DC"/>
    <w:rsid w:val="00F13644"/>
    <w:rsid w:val="00F13A9A"/>
    <w:rsid w:val="00F13B27"/>
    <w:rsid w:val="00F13FE2"/>
    <w:rsid w:val="00F14AB5"/>
    <w:rsid w:val="00F14D13"/>
    <w:rsid w:val="00F15AE4"/>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12F"/>
    <w:rsid w:val="00F37209"/>
    <w:rsid w:val="00F37349"/>
    <w:rsid w:val="00F37D6D"/>
    <w:rsid w:val="00F404A7"/>
    <w:rsid w:val="00F405C9"/>
    <w:rsid w:val="00F40A19"/>
    <w:rsid w:val="00F40C29"/>
    <w:rsid w:val="00F414CD"/>
    <w:rsid w:val="00F414F8"/>
    <w:rsid w:val="00F420AB"/>
    <w:rsid w:val="00F424DB"/>
    <w:rsid w:val="00F425BD"/>
    <w:rsid w:val="00F42A68"/>
    <w:rsid w:val="00F42F76"/>
    <w:rsid w:val="00F43603"/>
    <w:rsid w:val="00F43AA9"/>
    <w:rsid w:val="00F43CA2"/>
    <w:rsid w:val="00F44320"/>
    <w:rsid w:val="00F44435"/>
    <w:rsid w:val="00F44FA1"/>
    <w:rsid w:val="00F45418"/>
    <w:rsid w:val="00F45BCE"/>
    <w:rsid w:val="00F45C2D"/>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260"/>
    <w:rsid w:val="00F93AEB"/>
    <w:rsid w:val="00F93DB1"/>
    <w:rsid w:val="00F93FC5"/>
    <w:rsid w:val="00F94CD4"/>
    <w:rsid w:val="00F9506A"/>
    <w:rsid w:val="00F955CD"/>
    <w:rsid w:val="00F959F2"/>
    <w:rsid w:val="00F95B03"/>
    <w:rsid w:val="00F96026"/>
    <w:rsid w:val="00F966FC"/>
    <w:rsid w:val="00F96B57"/>
    <w:rsid w:val="00F97CE1"/>
    <w:rsid w:val="00FA0966"/>
    <w:rsid w:val="00FA0C5B"/>
    <w:rsid w:val="00FA1419"/>
    <w:rsid w:val="00FA1755"/>
    <w:rsid w:val="00FA18F2"/>
    <w:rsid w:val="00FA1ECE"/>
    <w:rsid w:val="00FA208B"/>
    <w:rsid w:val="00FA217F"/>
    <w:rsid w:val="00FA267A"/>
    <w:rsid w:val="00FA280A"/>
    <w:rsid w:val="00FA2D0D"/>
    <w:rsid w:val="00FA2D3D"/>
    <w:rsid w:val="00FA368A"/>
    <w:rsid w:val="00FA3832"/>
    <w:rsid w:val="00FA3EBF"/>
    <w:rsid w:val="00FA4C90"/>
    <w:rsid w:val="00FA4EEC"/>
    <w:rsid w:val="00FA5127"/>
    <w:rsid w:val="00FA6905"/>
    <w:rsid w:val="00FA7A01"/>
    <w:rsid w:val="00FB03E9"/>
    <w:rsid w:val="00FB08DC"/>
    <w:rsid w:val="00FB1200"/>
    <w:rsid w:val="00FB1250"/>
    <w:rsid w:val="00FB1807"/>
    <w:rsid w:val="00FB231E"/>
    <w:rsid w:val="00FB28CB"/>
    <w:rsid w:val="00FB2F2E"/>
    <w:rsid w:val="00FB37C3"/>
    <w:rsid w:val="00FB4456"/>
    <w:rsid w:val="00FB4644"/>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3EA7"/>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3BDB"/>
    <w:rsid w:val="00FD496E"/>
    <w:rsid w:val="00FD4EA9"/>
    <w:rsid w:val="00FD5091"/>
    <w:rsid w:val="00FD546E"/>
    <w:rsid w:val="00FD5869"/>
    <w:rsid w:val="00FD6D94"/>
    <w:rsid w:val="00FD6FFE"/>
    <w:rsid w:val="00FD7077"/>
    <w:rsid w:val="00FD7766"/>
    <w:rsid w:val="00FE0031"/>
    <w:rsid w:val="00FE0522"/>
    <w:rsid w:val="00FE103F"/>
    <w:rsid w:val="00FE1050"/>
    <w:rsid w:val="00FE116B"/>
    <w:rsid w:val="00FE153D"/>
    <w:rsid w:val="00FE1D51"/>
    <w:rsid w:val="00FE1DD3"/>
    <w:rsid w:val="00FE2690"/>
    <w:rsid w:val="00FE2700"/>
    <w:rsid w:val="00FE27F4"/>
    <w:rsid w:val="00FE3184"/>
    <w:rsid w:val="00FE3465"/>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322"/>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D09CC077-517F-4364-A0E3-99365D5A8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ED52FD"/>
    <w:pPr>
      <w:numPr>
        <w:numId w:val="1"/>
      </w:numPr>
      <w:tabs>
        <w:tab w:val="left" w:pos="567"/>
      </w:tabs>
      <w:spacing w:beforeLines="120" w:before="288" w:afterLines="120" w:after="288" w:line="312" w:lineRule="auto"/>
    </w:pPr>
    <w:rPr>
      <w:rFonts w:ascii="Helvetica" w:hAnsi="Helvetica" w:cs="Arial"/>
      <w:color w:val="auto"/>
      <w:sz w:val="26"/>
      <w:lang w:eastAsia="en-US"/>
    </w:rPr>
  </w:style>
  <w:style w:type="paragraph" w:customStyle="1" w:styleId="Nivel01Titulo">
    <w:name w:val="Nivel_01_Titulo"/>
    <w:basedOn w:val="Nivel01"/>
    <w:link w:val="Nivel01TituloChar"/>
    <w:rsid w:val="00E967EA"/>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ED52FD"/>
    <w:rPr>
      <w:rFonts w:ascii="Helvetica" w:eastAsiaTheme="majorEastAsia" w:hAnsi="Helvetica" w:cs="Arial"/>
      <w:b/>
      <w:bCs/>
      <w:color w:val="17365D" w:themeColor="text2" w:themeShade="BF"/>
      <w:spacing w:val="5"/>
      <w:kern w:val="28"/>
      <w:sz w:val="26"/>
      <w:szCs w:val="28"/>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Helvetica" w:eastAsiaTheme="majorEastAsia" w:hAnsi="Helvetica"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uiPriority w:val="1"/>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uiPriority w:val="1"/>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1"/>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uiPriority w:val="1"/>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table" w:customStyle="1" w:styleId="Tabelacomgrade1">
    <w:name w:val="Tabela com grade1"/>
    <w:basedOn w:val="Tabelanormal"/>
    <w:next w:val="Tabelacomgrade"/>
    <w:rsid w:val="00A170E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3A31B9"/>
    <w:rPr>
      <w:color w:val="605E5C"/>
      <w:shd w:val="clear" w:color="auto" w:fill="E1DFDD"/>
    </w:rPr>
  </w:style>
  <w:style w:type="paragraph" w:customStyle="1" w:styleId="Textopadro">
    <w:name w:val="Texto padrão"/>
    <w:basedOn w:val="Normal"/>
    <w:uiPriority w:val="99"/>
    <w:rsid w:val="00E23ED0"/>
    <w:pPr>
      <w:suppressAutoHyphens/>
      <w:overflowPunct w:val="0"/>
      <w:autoSpaceDE w:val="0"/>
    </w:pPr>
    <w:rPr>
      <w:rFonts w:ascii="Times New Roman" w:eastAsia="Times New Roman" w:hAnsi="Times New Roman" w:cs="Times New Roman"/>
      <w:szCs w:val="20"/>
      <w:lang w:val="en-US" w:eastAsia="ar-SA"/>
    </w:rPr>
  </w:style>
  <w:style w:type="character" w:customStyle="1" w:styleId="Nvel3Char">
    <w:name w:val="Nível 3 Char"/>
    <w:basedOn w:val="Nvel3-RChar"/>
    <w:link w:val="Nvel3"/>
    <w:locked/>
    <w:rsid w:val="00B52A80"/>
    <w:rPr>
      <w:rFonts w:ascii="Arial" w:hAnsi="Arial" w:cs="Arial"/>
      <w:i w:val="0"/>
      <w:iCs w:val="0"/>
      <w:color w:val="FF0000"/>
      <w:lang w:eastAsia="pt-BR"/>
    </w:rPr>
  </w:style>
  <w:style w:type="paragraph" w:customStyle="1" w:styleId="Nvel3">
    <w:name w:val="Nível 3"/>
    <w:basedOn w:val="Nvel3-R"/>
    <w:link w:val="Nvel3Char"/>
    <w:qFormat/>
    <w:rsid w:val="00B52A80"/>
    <w:rPr>
      <w:i w:val="0"/>
      <w:iCs w:val="0"/>
      <w:lang w:eastAsia="en-US"/>
    </w:rPr>
  </w:style>
  <w:style w:type="character" w:customStyle="1" w:styleId="Nvel4Char">
    <w:name w:val="Nível 4 Char"/>
    <w:basedOn w:val="Nvel3Char"/>
    <w:link w:val="Nvel4"/>
    <w:locked/>
    <w:rsid w:val="00B52A80"/>
    <w:rPr>
      <w:rFonts w:ascii="Arial" w:hAnsi="Arial" w:cs="Arial"/>
      <w:i w:val="0"/>
      <w:iCs w:val="0"/>
      <w:color w:val="FF0000"/>
      <w:lang w:eastAsia="pt-BR"/>
    </w:rPr>
  </w:style>
  <w:style w:type="paragraph" w:customStyle="1" w:styleId="Nvel4">
    <w:name w:val="Nível 4"/>
    <w:basedOn w:val="Nvel3"/>
    <w:link w:val="Nvel4Char"/>
    <w:qFormat/>
    <w:rsid w:val="00B52A80"/>
    <w:pPr>
      <w:numPr>
        <w:ilvl w:val="0"/>
        <w:numId w:val="0"/>
      </w:numPr>
      <w:ind w:left="567"/>
    </w:pPr>
    <w:rPr>
      <w:lang w:eastAsia="pt-BR"/>
    </w:rPr>
  </w:style>
  <w:style w:type="character" w:customStyle="1" w:styleId="SubTitNNChar">
    <w:name w:val="SubTitNN Char"/>
    <w:basedOn w:val="Fontepargpadro"/>
    <w:link w:val="SubTitNN"/>
    <w:locked/>
    <w:rsid w:val="00B52A80"/>
    <w:rPr>
      <w:rFonts w:ascii="Arial" w:hAnsi="Arial" w:cs="Arial"/>
      <w:b/>
      <w:bCs/>
      <w:iCs/>
    </w:rPr>
  </w:style>
  <w:style w:type="paragraph" w:customStyle="1" w:styleId="SubTitNN">
    <w:name w:val="SubTitNN"/>
    <w:basedOn w:val="Normal"/>
    <w:link w:val="SubTitNNChar"/>
    <w:qFormat/>
    <w:rsid w:val="00B52A80"/>
    <w:pPr>
      <w:spacing w:before="240" w:after="120" w:line="276" w:lineRule="auto"/>
      <w:jc w:val="both"/>
    </w:pPr>
    <w:rPr>
      <w:rFonts w:ascii="Arial" w:hAnsi="Arial" w:cs="Arial"/>
      <w:b/>
      <w:bCs/>
      <w:iCs/>
      <w:sz w:val="20"/>
      <w:szCs w:val="20"/>
      <w:lang w:eastAsia="en-US"/>
    </w:rPr>
  </w:style>
  <w:style w:type="paragraph" w:customStyle="1" w:styleId="pspdfkit-8ayy4hjz5h5sb5mqfjxzpc42zw">
    <w:name w:val="pspdfkit-8ayy4hjz5h5sb5mqfjxzpc42zw"/>
    <w:basedOn w:val="Normal"/>
    <w:rsid w:val="007B7986"/>
    <w:pPr>
      <w:spacing w:before="100" w:beforeAutospacing="1" w:after="100" w:afterAutospacing="1"/>
    </w:pPr>
    <w:rPr>
      <w:rFonts w:ascii="Times New Roman" w:eastAsia="Times New Roman" w:hAnsi="Times New Roman" w:cs="Times New Roman"/>
    </w:rPr>
  </w:style>
  <w:style w:type="character" w:customStyle="1" w:styleId="pspdfkit-6fq5ysqkmc2gc1fek9b659qfh8">
    <w:name w:val="pspdfkit-6fq5ysqkmc2gc1fek9b659qfh8"/>
    <w:basedOn w:val="Fontepargpadro"/>
    <w:rsid w:val="007B7986"/>
  </w:style>
  <w:style w:type="paragraph" w:customStyle="1" w:styleId="Corpodetexto31">
    <w:name w:val="Corpo de texto 31"/>
    <w:basedOn w:val="Normal"/>
    <w:rsid w:val="00C952EA"/>
    <w:pPr>
      <w:suppressAutoHyphens/>
    </w:pPr>
    <w:rPr>
      <w:rFonts w:ascii="Times New Roman" w:eastAsia="Times New Roman" w:hAnsi="Times New Roman" w:cs="Times New Roman"/>
      <w:color w:val="000000"/>
      <w:sz w:val="18"/>
      <w:szCs w:val="20"/>
      <w:lang w:eastAsia="ar-SA"/>
    </w:rPr>
  </w:style>
  <w:style w:type="paragraph" w:styleId="Textodenotaderodap">
    <w:name w:val="footnote text"/>
    <w:basedOn w:val="Normal"/>
    <w:link w:val="TextodenotaderodapChar"/>
    <w:semiHidden/>
    <w:unhideWhenUsed/>
    <w:rsid w:val="0096464A"/>
    <w:rPr>
      <w:sz w:val="20"/>
      <w:szCs w:val="20"/>
    </w:rPr>
  </w:style>
  <w:style w:type="character" w:customStyle="1" w:styleId="TextodenotaderodapChar">
    <w:name w:val="Texto de nota de rodapé Char"/>
    <w:basedOn w:val="Fontepargpadro"/>
    <w:link w:val="Textodenotaderodap"/>
    <w:semiHidden/>
    <w:rsid w:val="0096464A"/>
    <w:rPr>
      <w:rFonts w:ascii="Ecofont_Spranq_eco_Sans" w:hAnsi="Ecofont_Spranq_eco_Sans" w:cs="Tahoma"/>
      <w:lang w:eastAsia="pt-BR"/>
    </w:rPr>
  </w:style>
  <w:style w:type="character" w:styleId="Refdenotaderodap">
    <w:name w:val="footnote reference"/>
    <w:basedOn w:val="Fontepargpadro"/>
    <w:semiHidden/>
    <w:unhideWhenUsed/>
    <w:rsid w:val="009646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0715694">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94059029">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0996923">
      <w:bodyDiv w:val="1"/>
      <w:marLeft w:val="0"/>
      <w:marRight w:val="0"/>
      <w:marTop w:val="0"/>
      <w:marBottom w:val="0"/>
      <w:divBdr>
        <w:top w:val="none" w:sz="0" w:space="0" w:color="auto"/>
        <w:left w:val="none" w:sz="0" w:space="0" w:color="auto"/>
        <w:bottom w:val="none" w:sz="0" w:space="0" w:color="auto"/>
        <w:right w:val="none" w:sz="0" w:space="0" w:color="auto"/>
      </w:divBdr>
    </w:div>
    <w:div w:id="122309119">
      <w:bodyDiv w:val="1"/>
      <w:marLeft w:val="0"/>
      <w:marRight w:val="0"/>
      <w:marTop w:val="0"/>
      <w:marBottom w:val="0"/>
      <w:divBdr>
        <w:top w:val="none" w:sz="0" w:space="0" w:color="auto"/>
        <w:left w:val="none" w:sz="0" w:space="0" w:color="auto"/>
        <w:bottom w:val="none" w:sz="0" w:space="0" w:color="auto"/>
        <w:right w:val="none" w:sz="0" w:space="0" w:color="auto"/>
      </w:divBdr>
    </w:div>
    <w:div w:id="130176742">
      <w:bodyDiv w:val="1"/>
      <w:marLeft w:val="0"/>
      <w:marRight w:val="0"/>
      <w:marTop w:val="0"/>
      <w:marBottom w:val="0"/>
      <w:divBdr>
        <w:top w:val="none" w:sz="0" w:space="0" w:color="auto"/>
        <w:left w:val="none" w:sz="0" w:space="0" w:color="auto"/>
        <w:bottom w:val="none" w:sz="0" w:space="0" w:color="auto"/>
        <w:right w:val="none" w:sz="0" w:space="0" w:color="auto"/>
      </w:divBdr>
    </w:div>
    <w:div w:id="142625366">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3662055">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97807253">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894922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77632041">
      <w:bodyDiv w:val="1"/>
      <w:marLeft w:val="0"/>
      <w:marRight w:val="0"/>
      <w:marTop w:val="0"/>
      <w:marBottom w:val="0"/>
      <w:divBdr>
        <w:top w:val="none" w:sz="0" w:space="0" w:color="auto"/>
        <w:left w:val="none" w:sz="0" w:space="0" w:color="auto"/>
        <w:bottom w:val="none" w:sz="0" w:space="0" w:color="auto"/>
        <w:right w:val="none" w:sz="0" w:space="0" w:color="auto"/>
      </w:divBdr>
    </w:div>
    <w:div w:id="392168116">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6991674">
      <w:bodyDiv w:val="1"/>
      <w:marLeft w:val="0"/>
      <w:marRight w:val="0"/>
      <w:marTop w:val="0"/>
      <w:marBottom w:val="0"/>
      <w:divBdr>
        <w:top w:val="none" w:sz="0" w:space="0" w:color="auto"/>
        <w:left w:val="none" w:sz="0" w:space="0" w:color="auto"/>
        <w:bottom w:val="none" w:sz="0" w:space="0" w:color="auto"/>
        <w:right w:val="none" w:sz="0" w:space="0" w:color="auto"/>
      </w:divBdr>
    </w:div>
    <w:div w:id="478226180">
      <w:bodyDiv w:val="1"/>
      <w:marLeft w:val="0"/>
      <w:marRight w:val="0"/>
      <w:marTop w:val="0"/>
      <w:marBottom w:val="0"/>
      <w:divBdr>
        <w:top w:val="none" w:sz="0" w:space="0" w:color="auto"/>
        <w:left w:val="none" w:sz="0" w:space="0" w:color="auto"/>
        <w:bottom w:val="none" w:sz="0" w:space="0" w:color="auto"/>
        <w:right w:val="none" w:sz="0" w:space="0" w:color="auto"/>
      </w:divBdr>
    </w:div>
    <w:div w:id="482820208">
      <w:bodyDiv w:val="1"/>
      <w:marLeft w:val="0"/>
      <w:marRight w:val="0"/>
      <w:marTop w:val="0"/>
      <w:marBottom w:val="0"/>
      <w:divBdr>
        <w:top w:val="none" w:sz="0" w:space="0" w:color="auto"/>
        <w:left w:val="none" w:sz="0" w:space="0" w:color="auto"/>
        <w:bottom w:val="none" w:sz="0" w:space="0" w:color="auto"/>
        <w:right w:val="none" w:sz="0" w:space="0" w:color="auto"/>
      </w:divBdr>
    </w:div>
    <w:div w:id="484782636">
      <w:bodyDiv w:val="1"/>
      <w:marLeft w:val="0"/>
      <w:marRight w:val="0"/>
      <w:marTop w:val="0"/>
      <w:marBottom w:val="0"/>
      <w:divBdr>
        <w:top w:val="none" w:sz="0" w:space="0" w:color="auto"/>
        <w:left w:val="none" w:sz="0" w:space="0" w:color="auto"/>
        <w:bottom w:val="none" w:sz="0" w:space="0" w:color="auto"/>
        <w:right w:val="none" w:sz="0" w:space="0" w:color="auto"/>
      </w:divBdr>
    </w:div>
    <w:div w:id="499123256">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3762103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0016619">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3334200">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0814572">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11152702">
      <w:bodyDiv w:val="1"/>
      <w:marLeft w:val="0"/>
      <w:marRight w:val="0"/>
      <w:marTop w:val="0"/>
      <w:marBottom w:val="0"/>
      <w:divBdr>
        <w:top w:val="none" w:sz="0" w:space="0" w:color="auto"/>
        <w:left w:val="none" w:sz="0" w:space="0" w:color="auto"/>
        <w:bottom w:val="none" w:sz="0" w:space="0" w:color="auto"/>
        <w:right w:val="none" w:sz="0" w:space="0" w:color="auto"/>
      </w:divBdr>
    </w:div>
    <w:div w:id="721254522">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3697572">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6054290">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6411824">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2329863">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624245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84874418">
      <w:bodyDiv w:val="1"/>
      <w:marLeft w:val="0"/>
      <w:marRight w:val="0"/>
      <w:marTop w:val="0"/>
      <w:marBottom w:val="0"/>
      <w:divBdr>
        <w:top w:val="none" w:sz="0" w:space="0" w:color="auto"/>
        <w:left w:val="none" w:sz="0" w:space="0" w:color="auto"/>
        <w:bottom w:val="none" w:sz="0" w:space="0" w:color="auto"/>
        <w:right w:val="none" w:sz="0" w:space="0" w:color="auto"/>
      </w:divBdr>
    </w:div>
    <w:div w:id="889459791">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094383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1625683">
      <w:bodyDiv w:val="1"/>
      <w:marLeft w:val="0"/>
      <w:marRight w:val="0"/>
      <w:marTop w:val="0"/>
      <w:marBottom w:val="0"/>
      <w:divBdr>
        <w:top w:val="none" w:sz="0" w:space="0" w:color="auto"/>
        <w:left w:val="none" w:sz="0" w:space="0" w:color="auto"/>
        <w:bottom w:val="none" w:sz="0" w:space="0" w:color="auto"/>
        <w:right w:val="none" w:sz="0" w:space="0" w:color="auto"/>
      </w:divBdr>
      <w:divsChild>
        <w:div w:id="1708871434">
          <w:marLeft w:val="0"/>
          <w:marRight w:val="0"/>
          <w:marTop w:val="0"/>
          <w:marBottom w:val="0"/>
          <w:divBdr>
            <w:top w:val="none" w:sz="0" w:space="0" w:color="auto"/>
            <w:left w:val="none" w:sz="0" w:space="0" w:color="auto"/>
            <w:bottom w:val="none" w:sz="0" w:space="0" w:color="auto"/>
            <w:right w:val="none" w:sz="0" w:space="0" w:color="auto"/>
          </w:divBdr>
        </w:div>
        <w:div w:id="1172842661">
          <w:marLeft w:val="0"/>
          <w:marRight w:val="0"/>
          <w:marTop w:val="0"/>
          <w:marBottom w:val="0"/>
          <w:divBdr>
            <w:top w:val="none" w:sz="0" w:space="0" w:color="auto"/>
            <w:left w:val="none" w:sz="0" w:space="0" w:color="auto"/>
            <w:bottom w:val="none" w:sz="0" w:space="0" w:color="auto"/>
            <w:right w:val="none" w:sz="0" w:space="0" w:color="auto"/>
          </w:divBdr>
        </w:div>
        <w:div w:id="1181117497">
          <w:marLeft w:val="0"/>
          <w:marRight w:val="0"/>
          <w:marTop w:val="0"/>
          <w:marBottom w:val="0"/>
          <w:divBdr>
            <w:top w:val="none" w:sz="0" w:space="0" w:color="auto"/>
            <w:left w:val="none" w:sz="0" w:space="0" w:color="auto"/>
            <w:bottom w:val="none" w:sz="0" w:space="0" w:color="auto"/>
            <w:right w:val="none" w:sz="0" w:space="0" w:color="auto"/>
          </w:divBdr>
        </w:div>
        <w:div w:id="1781484974">
          <w:marLeft w:val="0"/>
          <w:marRight w:val="0"/>
          <w:marTop w:val="0"/>
          <w:marBottom w:val="0"/>
          <w:divBdr>
            <w:top w:val="none" w:sz="0" w:space="0" w:color="auto"/>
            <w:left w:val="none" w:sz="0" w:space="0" w:color="auto"/>
            <w:bottom w:val="none" w:sz="0" w:space="0" w:color="auto"/>
            <w:right w:val="none" w:sz="0" w:space="0" w:color="auto"/>
          </w:divBdr>
        </w:div>
        <w:div w:id="868684855">
          <w:marLeft w:val="0"/>
          <w:marRight w:val="0"/>
          <w:marTop w:val="0"/>
          <w:marBottom w:val="0"/>
          <w:divBdr>
            <w:top w:val="none" w:sz="0" w:space="0" w:color="auto"/>
            <w:left w:val="none" w:sz="0" w:space="0" w:color="auto"/>
            <w:bottom w:val="none" w:sz="0" w:space="0" w:color="auto"/>
            <w:right w:val="none" w:sz="0" w:space="0" w:color="auto"/>
          </w:divBdr>
        </w:div>
        <w:div w:id="2129278963">
          <w:marLeft w:val="0"/>
          <w:marRight w:val="0"/>
          <w:marTop w:val="0"/>
          <w:marBottom w:val="0"/>
          <w:divBdr>
            <w:top w:val="none" w:sz="0" w:space="0" w:color="auto"/>
            <w:left w:val="none" w:sz="0" w:space="0" w:color="auto"/>
            <w:bottom w:val="none" w:sz="0" w:space="0" w:color="auto"/>
            <w:right w:val="none" w:sz="0" w:space="0" w:color="auto"/>
          </w:divBdr>
        </w:div>
        <w:div w:id="2003196134">
          <w:marLeft w:val="0"/>
          <w:marRight w:val="0"/>
          <w:marTop w:val="0"/>
          <w:marBottom w:val="0"/>
          <w:divBdr>
            <w:top w:val="none" w:sz="0" w:space="0" w:color="auto"/>
            <w:left w:val="none" w:sz="0" w:space="0" w:color="auto"/>
            <w:bottom w:val="none" w:sz="0" w:space="0" w:color="auto"/>
            <w:right w:val="none" w:sz="0" w:space="0" w:color="auto"/>
          </w:divBdr>
        </w:div>
      </w:divsChild>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43727469">
      <w:bodyDiv w:val="1"/>
      <w:marLeft w:val="0"/>
      <w:marRight w:val="0"/>
      <w:marTop w:val="0"/>
      <w:marBottom w:val="0"/>
      <w:divBdr>
        <w:top w:val="none" w:sz="0" w:space="0" w:color="auto"/>
        <w:left w:val="none" w:sz="0" w:space="0" w:color="auto"/>
        <w:bottom w:val="none" w:sz="0" w:space="0" w:color="auto"/>
        <w:right w:val="none" w:sz="0" w:space="0" w:color="auto"/>
      </w:divBdr>
    </w:div>
    <w:div w:id="951518233">
      <w:bodyDiv w:val="1"/>
      <w:marLeft w:val="0"/>
      <w:marRight w:val="0"/>
      <w:marTop w:val="0"/>
      <w:marBottom w:val="0"/>
      <w:divBdr>
        <w:top w:val="none" w:sz="0" w:space="0" w:color="auto"/>
        <w:left w:val="none" w:sz="0" w:space="0" w:color="auto"/>
        <w:bottom w:val="none" w:sz="0" w:space="0" w:color="auto"/>
        <w:right w:val="none" w:sz="0" w:space="0" w:color="auto"/>
      </w:divBdr>
    </w:div>
    <w:div w:id="954404242">
      <w:bodyDiv w:val="1"/>
      <w:marLeft w:val="0"/>
      <w:marRight w:val="0"/>
      <w:marTop w:val="0"/>
      <w:marBottom w:val="0"/>
      <w:divBdr>
        <w:top w:val="none" w:sz="0" w:space="0" w:color="auto"/>
        <w:left w:val="none" w:sz="0" w:space="0" w:color="auto"/>
        <w:bottom w:val="none" w:sz="0" w:space="0" w:color="auto"/>
        <w:right w:val="none" w:sz="0" w:space="0" w:color="auto"/>
      </w:divBdr>
    </w:div>
    <w:div w:id="961692558">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91180078">
      <w:bodyDiv w:val="1"/>
      <w:marLeft w:val="0"/>
      <w:marRight w:val="0"/>
      <w:marTop w:val="0"/>
      <w:marBottom w:val="0"/>
      <w:divBdr>
        <w:top w:val="none" w:sz="0" w:space="0" w:color="auto"/>
        <w:left w:val="none" w:sz="0" w:space="0" w:color="auto"/>
        <w:bottom w:val="none" w:sz="0" w:space="0" w:color="auto"/>
        <w:right w:val="none" w:sz="0" w:space="0" w:color="auto"/>
      </w:divBdr>
    </w:div>
    <w:div w:id="1003048213">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3260822">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81488461">
      <w:bodyDiv w:val="1"/>
      <w:marLeft w:val="0"/>
      <w:marRight w:val="0"/>
      <w:marTop w:val="0"/>
      <w:marBottom w:val="0"/>
      <w:divBdr>
        <w:top w:val="none" w:sz="0" w:space="0" w:color="auto"/>
        <w:left w:val="none" w:sz="0" w:space="0" w:color="auto"/>
        <w:bottom w:val="none" w:sz="0" w:space="0" w:color="auto"/>
        <w:right w:val="none" w:sz="0" w:space="0" w:color="auto"/>
      </w:divBdr>
    </w:div>
    <w:div w:id="1088120229">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79739076">
      <w:bodyDiv w:val="1"/>
      <w:marLeft w:val="0"/>
      <w:marRight w:val="0"/>
      <w:marTop w:val="0"/>
      <w:marBottom w:val="0"/>
      <w:divBdr>
        <w:top w:val="none" w:sz="0" w:space="0" w:color="auto"/>
        <w:left w:val="none" w:sz="0" w:space="0" w:color="auto"/>
        <w:bottom w:val="none" w:sz="0" w:space="0" w:color="auto"/>
        <w:right w:val="none" w:sz="0" w:space="0" w:color="auto"/>
      </w:divBdr>
      <w:divsChild>
        <w:div w:id="837883776">
          <w:marLeft w:val="0"/>
          <w:marRight w:val="0"/>
          <w:marTop w:val="0"/>
          <w:marBottom w:val="0"/>
          <w:divBdr>
            <w:top w:val="none" w:sz="0" w:space="0" w:color="auto"/>
            <w:left w:val="none" w:sz="0" w:space="0" w:color="auto"/>
            <w:bottom w:val="none" w:sz="0" w:space="0" w:color="auto"/>
            <w:right w:val="none" w:sz="0" w:space="0" w:color="auto"/>
          </w:divBdr>
        </w:div>
        <w:div w:id="589462109">
          <w:marLeft w:val="0"/>
          <w:marRight w:val="0"/>
          <w:marTop w:val="0"/>
          <w:marBottom w:val="0"/>
          <w:divBdr>
            <w:top w:val="none" w:sz="0" w:space="0" w:color="auto"/>
            <w:left w:val="none" w:sz="0" w:space="0" w:color="auto"/>
            <w:bottom w:val="none" w:sz="0" w:space="0" w:color="auto"/>
            <w:right w:val="none" w:sz="0" w:space="0" w:color="auto"/>
          </w:divBdr>
        </w:div>
        <w:div w:id="1754399763">
          <w:marLeft w:val="0"/>
          <w:marRight w:val="0"/>
          <w:marTop w:val="0"/>
          <w:marBottom w:val="0"/>
          <w:divBdr>
            <w:top w:val="none" w:sz="0" w:space="0" w:color="auto"/>
            <w:left w:val="none" w:sz="0" w:space="0" w:color="auto"/>
            <w:bottom w:val="none" w:sz="0" w:space="0" w:color="auto"/>
            <w:right w:val="none" w:sz="0" w:space="0" w:color="auto"/>
          </w:divBdr>
        </w:div>
        <w:div w:id="1402828815">
          <w:marLeft w:val="0"/>
          <w:marRight w:val="0"/>
          <w:marTop w:val="0"/>
          <w:marBottom w:val="0"/>
          <w:divBdr>
            <w:top w:val="none" w:sz="0" w:space="0" w:color="auto"/>
            <w:left w:val="none" w:sz="0" w:space="0" w:color="auto"/>
            <w:bottom w:val="none" w:sz="0" w:space="0" w:color="auto"/>
            <w:right w:val="none" w:sz="0" w:space="0" w:color="auto"/>
          </w:divBdr>
        </w:div>
        <w:div w:id="341199811">
          <w:marLeft w:val="0"/>
          <w:marRight w:val="0"/>
          <w:marTop w:val="0"/>
          <w:marBottom w:val="0"/>
          <w:divBdr>
            <w:top w:val="none" w:sz="0" w:space="0" w:color="auto"/>
            <w:left w:val="none" w:sz="0" w:space="0" w:color="auto"/>
            <w:bottom w:val="none" w:sz="0" w:space="0" w:color="auto"/>
            <w:right w:val="none" w:sz="0" w:space="0" w:color="auto"/>
          </w:divBdr>
        </w:div>
        <w:div w:id="632488876">
          <w:marLeft w:val="0"/>
          <w:marRight w:val="0"/>
          <w:marTop w:val="0"/>
          <w:marBottom w:val="0"/>
          <w:divBdr>
            <w:top w:val="none" w:sz="0" w:space="0" w:color="auto"/>
            <w:left w:val="none" w:sz="0" w:space="0" w:color="auto"/>
            <w:bottom w:val="none" w:sz="0" w:space="0" w:color="auto"/>
            <w:right w:val="none" w:sz="0" w:space="0" w:color="auto"/>
          </w:divBdr>
        </w:div>
        <w:div w:id="1973321215">
          <w:marLeft w:val="0"/>
          <w:marRight w:val="0"/>
          <w:marTop w:val="0"/>
          <w:marBottom w:val="0"/>
          <w:divBdr>
            <w:top w:val="none" w:sz="0" w:space="0" w:color="auto"/>
            <w:left w:val="none" w:sz="0" w:space="0" w:color="auto"/>
            <w:bottom w:val="none" w:sz="0" w:space="0" w:color="auto"/>
            <w:right w:val="none" w:sz="0" w:space="0" w:color="auto"/>
          </w:divBdr>
        </w:div>
      </w:divsChild>
    </w:div>
    <w:div w:id="1190030278">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5501625">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26450389">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42065933">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57792432">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4818740">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792452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1013638">
      <w:bodyDiv w:val="1"/>
      <w:marLeft w:val="0"/>
      <w:marRight w:val="0"/>
      <w:marTop w:val="0"/>
      <w:marBottom w:val="0"/>
      <w:divBdr>
        <w:top w:val="none" w:sz="0" w:space="0" w:color="auto"/>
        <w:left w:val="none" w:sz="0" w:space="0" w:color="auto"/>
        <w:bottom w:val="none" w:sz="0" w:space="0" w:color="auto"/>
        <w:right w:val="none" w:sz="0" w:space="0" w:color="auto"/>
      </w:divBdr>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5691658">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70391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51188208">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1570529">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322247">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3872858">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13578254">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8500638">
      <w:bodyDiv w:val="1"/>
      <w:marLeft w:val="0"/>
      <w:marRight w:val="0"/>
      <w:marTop w:val="0"/>
      <w:marBottom w:val="0"/>
      <w:divBdr>
        <w:top w:val="none" w:sz="0" w:space="0" w:color="auto"/>
        <w:left w:val="none" w:sz="0" w:space="0" w:color="auto"/>
        <w:bottom w:val="none" w:sz="0" w:space="0" w:color="auto"/>
        <w:right w:val="none" w:sz="0" w:space="0" w:color="auto"/>
      </w:divBdr>
    </w:div>
    <w:div w:id="1776052965">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798717223">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08681998">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2731822">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2485757">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3364334">
      <w:bodyDiv w:val="1"/>
      <w:marLeft w:val="0"/>
      <w:marRight w:val="0"/>
      <w:marTop w:val="0"/>
      <w:marBottom w:val="0"/>
      <w:divBdr>
        <w:top w:val="none" w:sz="0" w:space="0" w:color="auto"/>
        <w:left w:val="none" w:sz="0" w:space="0" w:color="auto"/>
        <w:bottom w:val="none" w:sz="0" w:space="0" w:color="auto"/>
        <w:right w:val="none" w:sz="0" w:space="0" w:color="auto"/>
      </w:divBdr>
    </w:div>
    <w:div w:id="2050260622">
      <w:bodyDiv w:val="1"/>
      <w:marLeft w:val="0"/>
      <w:marRight w:val="0"/>
      <w:marTop w:val="0"/>
      <w:marBottom w:val="0"/>
      <w:divBdr>
        <w:top w:val="none" w:sz="0" w:space="0" w:color="auto"/>
        <w:left w:val="none" w:sz="0" w:space="0" w:color="auto"/>
        <w:bottom w:val="none" w:sz="0" w:space="0" w:color="auto"/>
        <w:right w:val="none" w:sz="0" w:space="0" w:color="auto"/>
      </w:divBdr>
    </w:div>
    <w:div w:id="208163139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youtube.com/@gelicprefeituracampomourao" TargetMode="External"/><Relationship Id="rId39" Type="http://schemas.openxmlformats.org/officeDocument/2006/relationships/hyperlink" Target="https://maps.app.goo.gl/DtWsqLQPpDPLhq958" TargetMode="External"/><Relationship Id="rId21" Type="http://schemas.openxmlformats.org/officeDocument/2006/relationships/hyperlink" Target="https://leismunicipais.com.br/a/pr/c/campo-mourao/lei-ordinaria/2015/368/3673/lei-ordinaria-n-3673-2015-dispoe-sobre-o-programa-municipal-de-desenvolvimento-economico-de-campo-mourao-pro-campo-e-da-outras-providencias?q=3673+2015" TargetMode="External"/><Relationship Id="rId34" Type="http://schemas.openxmlformats.org/officeDocument/2006/relationships/hyperlink" Target="http://leismunicipa.is/0m4y0" TargetMode="External"/><Relationship Id="rId42" Type="http://schemas.openxmlformats.org/officeDocument/2006/relationships/hyperlink" Target="https://c.ipm.com.br/p175189fa6fe45"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leismunicipais.com.br/a/pr/c/campo-mourao/decreto/2023/1068/10672/decreto-n-10672-2023-regulamenta-a-lei-federal-n-14133-de-1-de-abril-de-2021-no-que-se-refere-as-licitacoes-e-contratos-administrativos-no-ambito-da-administracao-publica-municipal-do-poder-executivo-do-municipio-de-campo-mourao-estado-do-parana-suas-autarquias-e-fundaco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leismunicipais.com.br/a/pr/c/campo-mourao/lei-ordinaria/2015/368/3673/lei-ordinaria-n-3673-2015-dispoe-sobre-o-programa-municipal-de-desenvolvimento-economico-de-campo-mourao-pro-campo-e-da-outras-providencias?q=3673+2015" TargetMode="External"/><Relationship Id="rId32" Type="http://schemas.openxmlformats.org/officeDocument/2006/relationships/hyperlink" Target="https://campomourao.atende.net/?pg=autoatendimento" TargetMode="External"/><Relationship Id="rId37" Type="http://schemas.openxmlformats.org/officeDocument/2006/relationships/hyperlink" Target="https://c.atende.net/p664c9cdc054ec" TargetMode="External"/><Relationship Id="rId40" Type="http://schemas.openxmlformats.org/officeDocument/2006/relationships/image" Target="media/image2.png"/><Relationship Id="rId45" Type="http://schemas.openxmlformats.org/officeDocument/2006/relationships/hyperlink" Target="http://leismunicipa.is/0kzuk"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leismunicipa.is/0m4y0" TargetMode="External"/><Relationship Id="rId36" Type="http://schemas.openxmlformats.org/officeDocument/2006/relationships/hyperlink" Target="https://c.atende.net/p664c9cdc054ec" TargetMode="External"/><Relationship Id="rId10" Type="http://schemas.openxmlformats.org/officeDocument/2006/relationships/endnotes" Target="endnotes.xml"/><Relationship Id="rId19" Type="http://schemas.openxmlformats.org/officeDocument/2006/relationships/hyperlink" Target="http://leismunicipa.is/0z6m1" TargetMode="External"/><Relationship Id="rId31" Type="http://schemas.openxmlformats.org/officeDocument/2006/relationships/hyperlink" Target="https://campomourao.atende.net/?pg=autoatendimento" TargetMode="External"/><Relationship Id="rId44"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leismunicipa.is/0m4y0" TargetMode="External"/><Relationship Id="rId30" Type="http://schemas.openxmlformats.org/officeDocument/2006/relationships/hyperlink" Target="http://leismunicipa.is/igvjm" TargetMode="External"/><Relationship Id="rId35" Type="http://schemas.openxmlformats.org/officeDocument/2006/relationships/hyperlink" Target="https://campomourao.atende.net/transparencia/item/licitacoes-gerais" TargetMode="External"/><Relationship Id="rId43" Type="http://schemas.openxmlformats.org/officeDocument/2006/relationships/hyperlink" Target="https://maps.app.goo.gl/5J6uPm7W1ZBnZQzL8"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campomourao.pr.gov.br" TargetMode="External"/><Relationship Id="rId33" Type="http://schemas.openxmlformats.org/officeDocument/2006/relationships/hyperlink" Target="http://leismunicipa.is/0m4y0" TargetMode="External"/><Relationship Id="rId38" Type="http://schemas.openxmlformats.org/officeDocument/2006/relationships/hyperlink" Target="https://c.ipm.com.br/pf318f311e3a46" TargetMode="External"/><Relationship Id="rId46" Type="http://schemas.openxmlformats.org/officeDocument/2006/relationships/fontTable" Target="fontTable.xml"/><Relationship Id="rId20" Type="http://schemas.openxmlformats.org/officeDocument/2006/relationships/hyperlink" Target="https://leismunicipais.com.br/lei-organica-campo-mourao-pr" TargetMode="External"/><Relationship Id="rId41" Type="http://schemas.openxmlformats.org/officeDocument/2006/relationships/hyperlink" Target="https://leismunicipais.com.br/a/pr/c/campo-mourao/lei-ordinaria/2015/368/3673/lei-ordinaria-n-3673-2015-dispoe-sobre-o-programa-municipal-de-desenvolvimento-economico-de-campo-mourao-pro-campo-e-da-outras-providencias?q=3673+2015"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solucoes.receita.fazenda.gov.br/servicos/cnpjreva/cnpjreva_solicitacao.asp" TargetMode="External"/><Relationship Id="rId1" Type="http://schemas.openxmlformats.org/officeDocument/2006/relationships/hyperlink" Target="https://servicos.receita.fazenda.gov.br/servicos/cpf/consultasituacao/consultapublica.asp"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C7B275-7281-49DC-9744-51C9683D51D2}">
  <ds:schemaRefs>
    <ds:schemaRef ds:uri="http://purl.org/dc/terms/"/>
    <ds:schemaRef ds:uri="http://schemas.openxmlformats.org/package/2006/metadata/core-properties"/>
    <ds:schemaRef ds:uri="http://purl.org/dc/dcmitype/"/>
    <ds:schemaRef ds:uri="52c93ea8-e2de-466c-b401-d7fabeb9490e"/>
    <ds:schemaRef ds:uri="http://purl.org/dc/elements/1.1/"/>
    <ds:schemaRef ds:uri="http://schemas.microsoft.com/office/2006/metadata/properties"/>
    <ds:schemaRef ds:uri="http://schemas.microsoft.com/office/2006/documentManagement/types"/>
    <ds:schemaRef ds:uri="http://schemas.microsoft.com/office/infopath/2007/PartnerControls"/>
    <ds:schemaRef ds:uri="d7c48ea4-4748-4e79-bb61-d51d73419c91"/>
    <ds:schemaRef ds:uri="http://www.w3.org/XML/1998/namespace"/>
  </ds:schemaRefs>
</ds:datastoreItem>
</file>

<file path=customXml/itemProps2.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632</TotalTime>
  <Pages>16</Pages>
  <Words>5318</Words>
  <Characters>28722</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Fonseca de Souza</dc:creator>
  <cp:keywords/>
  <dc:description/>
  <cp:lastModifiedBy>Rafael Fonseca de Souza</cp:lastModifiedBy>
  <cp:revision>50</cp:revision>
  <cp:lastPrinted>2025-05-22T19:04:00Z</cp:lastPrinted>
  <dcterms:created xsi:type="dcterms:W3CDTF">2024-07-18T17:22:00Z</dcterms:created>
  <dcterms:modified xsi:type="dcterms:W3CDTF">2025-08-28T19:12:00Z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