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R="002A5AF9" w:rsidRDefault="002A5AF9">
      <w:pPr>
        <w:jc w:val="both"/>
        <w:rPr>
          <w:rFonts w:hint="eastAsia"/>
          <w:b/>
          <w:bCs/>
        </w:rPr>
      </w:pPr>
    </w:p>
    <w:p w:rsidR="002A5AF9" w:rsidRDefault="000556F0">
      <w:pPr>
        <w:jc w:val="both"/>
        <w:rPr>
          <w:rFonts w:hint="eastAsia"/>
        </w:rPr>
      </w:pPr>
      <w:r>
        <w:rPr>
          <w:b/>
          <w:bCs/>
        </w:rPr>
        <w:t xml:space="preserve">Concorrência</w:t>
      </w:r>
      <w:r>
        <w:rPr>
          <w:b/>
          <w:bCs/>
        </w:rPr>
        <w:t xml:space="preserve"> </w:t>
      </w:r>
      <w:r>
        <w:rPr>
          <w:b/>
          <w:bCs/>
        </w:rPr>
        <w:t xml:space="preserve">&lt;SEM_VALOR&gt;</w:t>
      </w:r>
      <w:r>
        <w:rPr>
          <w:b/>
          <w:bCs/>
        </w:rPr>
        <w:t xml:space="preserve">: </w:t>
      </w:r>
      <w:r>
        <w:t xml:space="preserve">CC01/2026</w:t>
      </w:r>
    </w:p>
    <w:p w:rsidR="002A5AF9" w:rsidRDefault="000556F0">
      <w:pPr>
        <w:jc w:val="both"/>
        <w:rPr>
          <w:rFonts w:hint="eastAsia"/>
        </w:rPr>
      </w:pPr>
      <w:r>
        <w:rPr>
          <w:b/>
          <w:bCs/>
        </w:rPr>
        <w:t xml:space="preserve">EMISSÃO: </w:t>
      </w:r>
      <w:r>
        <w:t xml:space="preserve">21/01/2026</w:t>
      </w:r>
    </w:p>
    <w:p w:rsidR="002A5AF9" w:rsidRDefault="002A5AF9">
      <w:pPr>
        <w:jc w:val="both"/>
        <w:rPr>
          <w:rFonts w:hint="eastAsia"/>
        </w:rPr>
      </w:pPr>
    </w:p>
    <w:p w:rsidR="002A5AF9" w:rsidRDefault="000556F0">
      <w:pPr>
        <w:jc w:val="both"/>
        <w:rPr>
          <w:rFonts w:hint="eastAsia"/>
        </w:rPr>
      </w:pPr>
      <w:r>
        <w:rPr>
          <w:b/>
          <w:bCs/>
        </w:rPr>
        <w:t xml:space="preserve">OBJETO: </w:t>
      </w:r>
      <w:r>
        <w:t xml:space="preserve">Contratação de empresa especializada para execução de obra de Pavimentação de Estrada Rural em Concreto Betuminoso Usinado a Quente (CBUQ), com área de 46.428,76 m², incluindo serviços preliminares, terraplenagem, drenagem, base e sub-base, revestimento, sinalização de trânsito, ensaios tecnológicos e placa de comunicação visual, nos termos da tabela abaixo, conforme condições e exigências estabelecidas neste instrumento.</w:t>
      </w:r>
    </w:p>
    <w:p w:rsidR="002A5AF9" w:rsidRDefault="002A5AF9">
      <w:pPr>
        <w:jc w:val="both"/>
        <w:rPr>
          <w:rFonts w:hint="eastAsia"/>
        </w:rPr>
      </w:pPr>
    </w:p>
    <w:p w:rsidR="002A5AF9" w:rsidRDefault="002A5AF9">
      <w:pPr>
        <w:jc w:val="both"/>
        <w:rPr>
          <w:rFonts w:hint="eastAsia"/>
        </w:rPr>
      </w:pPr>
    </w:p>
    <w:p w:rsidR="002A5AF9" w:rsidRDefault="000556F0">
      <w:pPr>
        <w:jc w:val="center"/>
        <w:rPr>
          <w:rFonts w:hint="eastAsia"/>
        </w:rPr>
      </w:pPr>
      <w:r>
        <w:rPr>
          <w:b/>
          <w:bCs/>
          <w:u w:val="single"/>
        </w:rPr>
        <w:t>ATA DA PROPOSTAS DE PREÇOS</w:t>
      </w:r>
    </w:p>
    <w:p w:rsidR="002A5AF9" w:rsidRDefault="002A5AF9">
      <w:pPr>
        <w:jc w:val="both"/>
        <w:rPr>
          <w:rFonts w:hint="eastAsia"/>
        </w:rPr>
      </w:pPr>
    </w:p>
    <w:p w:rsidR="002A5AF9" w:rsidRDefault="002A5AF9">
      <w:pPr>
        <w:jc w:val="both"/>
        <w:rPr>
          <w:rFonts w:hint="eastAsia"/>
        </w:rPr>
      </w:pPr>
    </w:p>
    <w:p w:rsidR="002A5AF9" w:rsidRDefault="000556F0">
      <w:pPr>
        <w:jc w:val="both"/>
        <w:rPr>
          <w:rFonts w:hint="eastAsia"/>
        </w:rPr>
      </w:pPr>
      <w:r>
        <w:rPr>
          <w:sz w:val="20"/>
          <w:szCs w:val="20"/>
        </w:rPr>
        <w:t>Itens da licitação para proposta de preço</w:t>
      </w:r>
    </w:p>
    <w:p w:rsidR="002A5AF9" w:rsidRDefault="002A5AF9">
      <w:pPr>
        <w:jc w:val="both"/>
        <w:rPr>
          <w:rFonts w:hint="eastAsia"/>
          <w:sz w:val="20"/>
          <w:szCs w:val="20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411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type="dxa" w:w="441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type="dxa" w:w="441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18861 - Pavimentação asfáltica Conciolandia até Mundo Novo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Unidades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/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/>
            </w:r>
          </w:p>
        </w:tc>
        <w:tc>
          <w:tcPr>
            <w:tcW w:type="dxa" w:w="4411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Geral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/>
            </w:r>
          </w:p>
        </w:tc>
      </w:tr>
    </w:tbl>
    <w:p w:rsidR="002A5AF9" w:rsidRDefault="002A5AF9">
      <w:pPr>
        <w:jc w:val="both"/>
        <w:rPr>
          <w:rFonts w:hint="eastAsia"/>
          <w:sz w:val="20"/>
          <w:szCs w:val="20"/>
        </w:rPr>
      </w:pPr>
    </w:p>
    <w:p w:rsidR="002A5AF9" w:rsidRDefault="000556F0">
      <w:pPr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</w:t>
      </w:r>
    </w:p>
    <w:p w:rsidR="002A5AF9" w:rsidRDefault="002A5AF9">
      <w:pPr>
        <w:jc w:val="both"/>
        <w:rPr>
          <w:rFonts w:hint="eastAsia"/>
          <w:sz w:val="20"/>
          <w:szCs w:val="20"/>
        </w:rPr>
      </w:pPr>
    </w:p>
    <w:p w:rsidR="002A5AF9" w:rsidRDefault="000556F0">
      <w:pPr>
        <w:jc w:val="both"/>
        <w:rPr>
          <w:rFonts w:hint="eastAsia"/>
        </w:rPr>
      </w:pPr>
      <w:r>
        <w:rPr>
          <w:sz w:val="20"/>
          <w:szCs w:val="20"/>
        </w:rPr>
        <w:t>Detalhamento das propostas de preços</w:t>
      </w:r>
    </w:p>
    <w:p w:rsidR="002A5AF9" w:rsidRDefault="002A5AF9">
      <w:pPr>
        <w:jc w:val="both"/>
        <w:rPr>
          <w:rFonts w:hint="eastAsia"/>
          <w:sz w:val="20"/>
          <w:szCs w:val="20"/>
        </w:rPr>
      </w:pPr>
    </w:p>
    <w:p>
      <w:r>
        <w:rPr>
          <w:sz w:val="20"/>
        </w:rPr>
        <w:t xml:space="preserve"/>
      </w:r>
      <w:r>
        <w:rPr>
          <w:b/>
          <w:sz w:val="20"/>
        </w:rPr>
        <w:t xml:space="preserve">Propostas apresentadas</w:t>
      </w:r>
    </w:p>
    <w:tbl>
      <w:tblPr>
        <w:tblStyle w:val="TableGrid"/>
        <w:tblW w:type="auto" w:w="0"/>
        <w:tblLook w:val="04A0"/>
      </w:tblPr>
      <w:tblGrid>
        <w:gridCol w:w="900"/>
        <w:gridCol w:w="3282"/>
        <w:gridCol w:w="2099"/>
        <w:gridCol w:w="1760"/>
        <w:gridCol w:w="1591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Classificada</w:t>
            </w:r>
          </w:p>
        </w:tc>
        <w:tc>
          <w:tcPr>
            <w:tcW w:type="dxa" w:w="3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Licitante</w:t>
            </w:r>
          </w:p>
        </w:tc>
        <w:tc>
          <w:tcPr>
            <w:tcW w:type="dxa" w:w="209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(R$)</w:t>
            </w:r>
          </w:p>
        </w:tc>
        <w:tc>
          <w:tcPr>
            <w:tcW w:type="dxa" w:w="17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Situação</w:t>
            </w:r>
          </w:p>
        </w:tc>
        <w:tc>
          <w:tcPr>
            <w:tcW w:type="dxa" w:w="15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Data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Sim</w:t>
            </w:r>
          </w:p>
        </w:tc>
        <w:tc>
          <w:tcPr>
            <w:tcW w:type="dxa" w:w="3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6428 - MINERPAV LTDA</w:t>
            </w:r>
          </w:p>
        </w:tc>
        <w:tc>
          <w:tcPr>
            <w:tcW w:type="dxa" w:w="209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9.932.034,02</w:t>
            </w:r>
          </w:p>
        </w:tc>
        <w:tc>
          <w:tcPr>
            <w:tcW w:type="dxa" w:w="176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Menor preço</w:t>
            </w:r>
          </w:p>
        </w:tc>
        <w:tc>
          <w:tcPr>
            <w:tcW w:type="dxa" w:w="15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12/02/2026</w:t>
            </w:r>
          </w:p>
        </w:tc>
      </w:tr>
    </w:tbl>
    <w:p>
      <w:r>
        <w:rPr>
          <w:sz w:val="20"/>
        </w:rPr>
        <w:t xml:space="preserve"/>
      </w:r>
      <w:r>
        <w:rPr>
          <w:sz w:val="20"/>
        </w:rPr>
        <w:t xml:space="preserve">Foi vencedor do item a empresa MINERPAV LTDA, com o valor de R$ 9.932.034,02 (nove milhões e novecentos e trinta e dois mil e trinta e quatro reais e dois centavos).</w:t>
      </w:r>
    </w:p>
    <w:p w:rsidR="002A5AF9" w:rsidRDefault="002A5AF9">
      <w:pPr>
        <w:jc w:val="both"/>
        <w:rPr>
          <w:rFonts w:hint="eastAsia"/>
          <w:sz w:val="20"/>
          <w:szCs w:val="20"/>
        </w:rPr>
      </w:pPr>
    </w:p>
    <w:p w:rsidR="002A5AF9" w:rsidRDefault="000556F0">
      <w:pPr>
        <w:jc w:val="both"/>
        <w:rPr>
          <w:rFonts w:hint="eastAsia"/>
          <w:sz w:val="20"/>
          <w:szCs w:val="20"/>
        </w:rPr>
      </w:pPr>
      <w:r>
        <w:rPr>
          <w:sz w:val="20"/>
          <w:szCs w:val="20"/>
        </w:rPr>
        <w:t>---------</w:t>
      </w:r>
      <w:r>
        <w:rPr>
          <w:sz w:val="20"/>
          <w:szCs w:val="20"/>
        </w:rPr>
        <w:t>---------------------------------------------------------------------------------------------------------------</w:t>
      </w:r>
    </w:p>
    <w:p w:rsidR="002A5AF9" w:rsidRDefault="002A5AF9">
      <w:pPr>
        <w:jc w:val="both"/>
        <w:rPr>
          <w:rFonts w:hint="eastAsia"/>
          <w:sz w:val="20"/>
          <w:szCs w:val="20"/>
        </w:rPr>
      </w:pPr>
    </w:p>
    <w:p w:rsidR="002A5AF9" w:rsidRDefault="000556F0">
      <w:pPr>
        <w:jc w:val="both"/>
        <w:rPr>
          <w:rFonts w:hint="eastAsia"/>
        </w:rPr>
      </w:pPr>
      <w:r>
        <w:rPr>
          <w:sz w:val="20"/>
          <w:szCs w:val="20"/>
        </w:rPr>
        <w:t>Resumo dos fornecedores com melhor proposta por item/lote/licitação.</w:t>
      </w:r>
    </w:p>
    <w:p w:rsidR="002A5AF9" w:rsidRDefault="002A5AF9">
      <w:pPr>
        <w:jc w:val="both"/>
        <w:rPr>
          <w:rFonts w:hint="eastAsia"/>
          <w:sz w:val="20"/>
          <w:szCs w:val="20"/>
        </w:rPr>
      </w:pPr>
    </w:p>
    <w:tbl>
      <w:tblPr>
        <w:tblStyle w:val="TableGrid"/>
        <w:tblW w:type="auto" w:w="0"/>
        <w:tblLook w:val="04A0"/>
      </w:tblPr>
      <w:tblGrid>
        <w:gridCol w:w="5207"/>
        <w:gridCol w:w="4429"/>
      </w:tblGrid>
      <w:tr>
        <w:trPr/>
        <w:tc>
          <w:tcPr>
            <w:tcW w:type="dxa" w:w="52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Fornecedor</w:t>
            </w:r>
          </w:p>
        </w:tc>
        <w:tc>
          <w:tcPr>
            <w:tcW w:type="dxa" w:w="44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52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6428-MINERPAV LTDA</w:t>
            </w:r>
          </w:p>
        </w:tc>
        <w:tc>
          <w:tcPr>
            <w:tcW w:type="dxa" w:w="442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9.932.034,02</w:t>
            </w:r>
          </w:p>
        </w:tc>
      </w:tr>
    </w:tbl>
    <w:sectPr w:rsidR="002A5AF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6F0" w:rsidRDefault="000556F0">
      <w:pPr>
        <w:rPr>
          <w:rFonts w:hint="eastAsia"/>
        </w:rPr>
      </w:pPr>
      <w:r>
        <w:separator/>
      </w:r>
    </w:p>
  </w:endnote>
  <w:endnote w:type="continuationSeparator" w:id="0">
    <w:p w:rsidR="000556F0" w:rsidRDefault="000556F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1B3523" w:rsidRDefault="001B3523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2A5AF9" w:rsidRDefault="002A5AF9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1B3523" w:rsidRDefault="001B352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6F0" w:rsidRDefault="000556F0">
      <w:pPr>
        <w:rPr>
          <w:rFonts w:hint="eastAsia"/>
        </w:rPr>
      </w:pPr>
      <w:r>
        <w:separator/>
      </w:r>
    </w:p>
  </w:footnote>
  <w:footnote w:type="continuationSeparator" w:id="0">
    <w:p w:rsidR="000556F0" w:rsidRDefault="000556F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1B3523" w:rsidRDefault="001B3523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tbl>
    <w:tblPr>
      <w:tblW w:w="11339" w:type="dxa"/>
      <w:tblInd w:w="-84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1"/>
      <w:gridCol w:w="1702"/>
    </w:tblGrid>
    <w:tr w:rsidR="002A5AF9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2A5AF9" w:rsidRDefault="000556F0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2A5AF9" w:rsidRDefault="000556F0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Pérola d'Oeste</w:t>
          </w:r>
        </w:p>
        <w:p w:rsidR="002A5AF9" w:rsidRDefault="000556F0">
          <w:pPr>
            <w:tabs>
              <w:tab w:val="left" w:pos="3969"/>
            </w:tabs>
            <w:rPr>
              <w:rFonts w:hint="eastAsia"/>
            </w:rPr>
          </w:pPr>
          <w:r>
            <w:t xml:space="preserve">Rua Presidente Costa e Silva</w:t>
          </w:r>
          <w:r>
            <w:t xml:space="preserve">, </w:t>
          </w:r>
          <w:r>
            <w:t xml:space="preserve">290</w:t>
          </w:r>
          <w:r>
            <w:t xml:space="preserve"> - </w:t>
          </w:r>
          <w:r>
            <w:t xml:space="preserve">Centro</w:t>
          </w:r>
        </w:p>
        <w:p w:rsidR="002A5AF9" w:rsidRDefault="000556F0">
          <w:pPr>
            <w:tabs>
              <w:tab w:val="left" w:pos="3969"/>
            </w:tabs>
            <w:rPr>
              <w:rFonts w:hint="eastAsia"/>
            </w:rPr>
          </w:pPr>
          <w:r>
            <w:t xml:space="preserve">85.740-000</w:t>
          </w:r>
          <w:r>
            <w:t xml:space="preserve"> - </w:t>
          </w:r>
          <w:r>
            <w:t xml:space="preserve">Pérola d'Oeste</w:t>
          </w:r>
          <w:r>
            <w:t xml:space="preserve"> - </w:t>
          </w:r>
          <w:r>
            <w:t xml:space="preserve">Paraná</w:t>
          </w:r>
        </w:p>
        <w:p w:rsidR="002A5AF9" w:rsidRDefault="000556F0">
          <w:pPr>
            <w:tabs>
              <w:tab w:val="left" w:pos="3969"/>
            </w:tabs>
            <w:rPr>
              <w:rFonts w:hint="eastAsia"/>
            </w:rPr>
          </w:pPr>
          <w:r>
            <w:t xml:space="preserve">75.924.290/0001-69</w:t>
          </w:r>
          <w:r>
            <w:t xml:space="preserve">          </w:t>
          </w:r>
          <w:r>
            <w:t xml:space="preserve">&lt;SEM_VALOR&gt;</w:t>
          </w:r>
        </w:p>
        <w:p w:rsidR="002A5AF9" w:rsidRDefault="000556F0">
          <w:pPr>
            <w:tabs>
              <w:tab w:val="left" w:pos="3969"/>
            </w:tabs>
            <w:rPr>
              <w:rFonts w:hint="eastAsia"/>
            </w:rPr>
          </w:pPr>
          <w:r>
            <w:t xml:space="preserve">&lt;SEM_VALOR&gt;</w:t>
          </w:r>
          <w:r>
            <w:t xml:space="preserve">          </w:t>
          </w:r>
          <w:r>
            <w:t xml:space="preserve">&lt;SEM_VALOR&gt;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2A5AF9" w:rsidRDefault="001B3523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1240" cy="1130491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unnamed.jpg"/>
                        <pic:cNvPicPr/>
                      </pic:nvPicPr>
                      <pic:blipFill>
                        <a:blip cstate="print"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8861" cy="11498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2A5AF9" w:rsidRDefault="002A5AF9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1B3523" w:rsidRDefault="001B3523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A5AF9"/>
    <w:rsid w:val="000556F0"/>
    <w:rsid w:val="001B3523"/>
    <w:rsid w:val="002A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71AB86F-BBE6-43F8-9B9B-58948C5B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3257</TotalTime>
  <Pages>1</Pages>
  <Words>115</Words>
  <Characters>621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23</cp:revision>
  <dcterms:created xsi:type="dcterms:W3CDTF">2018-01-23T13:52:00Z</dcterms:created>
  <dcterms:modified xsi:type="dcterms:W3CDTF">2021-03-10T12:13:00Z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