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25C" w:rsidRPr="00557158" w:rsidRDefault="0034525C" w:rsidP="00557158">
      <w:pPr>
        <w:jc w:val="center"/>
        <w:rPr>
          <w:rFonts w:ascii="Bookman Old Style" w:hAnsi="Bookman Old Style"/>
          <w:b/>
        </w:rPr>
      </w:pPr>
      <w:r w:rsidRPr="00E814C0">
        <w:rPr>
          <w:rFonts w:ascii="Bookman Old Style" w:hAnsi="Bookman Old Style"/>
          <w:noProof/>
        </w:rPr>
        <w:drawing>
          <wp:anchor distT="0" distB="0" distL="114300" distR="114300" simplePos="0" relativeHeight="251661312" behindDoc="0" locked="0" layoutInCell="1" allowOverlap="1" wp14:anchorId="1CFCADC4" wp14:editId="24A30B4D">
            <wp:simplePos x="0" y="0"/>
            <wp:positionH relativeFrom="page">
              <wp:posOffset>29845</wp:posOffset>
            </wp:positionH>
            <wp:positionV relativeFrom="paragraph">
              <wp:posOffset>-1357630</wp:posOffset>
            </wp:positionV>
            <wp:extent cx="2139950" cy="110775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9950" cy="11077575"/>
                    </a:xfrm>
                    <a:prstGeom prst="rect">
                      <a:avLst/>
                    </a:prstGeom>
                    <a:noFill/>
                  </pic:spPr>
                </pic:pic>
              </a:graphicData>
            </a:graphic>
            <wp14:sizeRelV relativeFrom="margin">
              <wp14:pctHeight>0</wp14:pctHeight>
            </wp14:sizeRelV>
          </wp:anchor>
        </w:drawing>
      </w:r>
    </w:p>
    <w:p w:rsidR="0034525C" w:rsidRDefault="0034525C" w:rsidP="0034525C">
      <w:pPr>
        <w:ind w:left="20"/>
        <w:jc w:val="center"/>
        <w:rPr>
          <w:rFonts w:ascii="Bookman Old Style" w:hAnsi="Bookman Old Style"/>
          <w:sz w:val="16"/>
        </w:rPr>
      </w:pPr>
    </w:p>
    <w:p w:rsidR="00E91A0B" w:rsidRDefault="00E91A0B" w:rsidP="0034525C">
      <w:pPr>
        <w:widowControl/>
        <w:tabs>
          <w:tab w:val="left" w:pos="3120"/>
        </w:tabs>
        <w:jc w:val="center"/>
      </w:pPr>
    </w:p>
    <w:p w:rsidR="00E91A0B" w:rsidRDefault="00E91A0B">
      <w:pPr>
        <w:widowControl/>
      </w:pPr>
    </w:p>
    <w:p w:rsidR="0034525C" w:rsidRDefault="0034525C" w:rsidP="0034525C">
      <w:pPr>
        <w:pStyle w:val="SemEspaamento"/>
        <w:jc w:val="center"/>
      </w:pPr>
    </w:p>
    <w:p w:rsidR="0034525C" w:rsidRPr="0034525C" w:rsidRDefault="0034525C" w:rsidP="0034525C"/>
    <w:p w:rsidR="0034525C" w:rsidRPr="0034525C" w:rsidRDefault="0034525C" w:rsidP="0034525C"/>
    <w:p w:rsidR="0034525C" w:rsidRPr="0034525C" w:rsidRDefault="0034525C" w:rsidP="0034525C">
      <w:pPr>
        <w:pStyle w:val="SemEspaamento"/>
        <w:jc w:val="center"/>
        <w:rPr>
          <w:rFonts w:ascii="Bookman Old Style" w:hAnsi="Bookman Old Style"/>
          <w:b/>
          <w:sz w:val="48"/>
          <w:szCs w:val="48"/>
        </w:rPr>
      </w:pPr>
      <w:r>
        <w:rPr>
          <w:rFonts w:ascii="Bookman Old Style" w:hAnsi="Bookman Old Style"/>
          <w:b/>
          <w:sz w:val="48"/>
          <w:szCs w:val="48"/>
        </w:rPr>
        <w:t>PREGÃO ELETRÔNICO</w:t>
      </w:r>
      <w:r w:rsidR="008E06EE">
        <w:rPr>
          <w:rFonts w:ascii="Bookman Old Style" w:hAnsi="Bookman Old Style"/>
          <w:b/>
          <w:sz w:val="48"/>
          <w:szCs w:val="48"/>
        </w:rPr>
        <w:br/>
        <w:t>N° 013</w:t>
      </w:r>
      <w:r w:rsidRPr="0034525C">
        <w:rPr>
          <w:rFonts w:ascii="Bookman Old Style" w:hAnsi="Bookman Old Style"/>
          <w:b/>
          <w:sz w:val="48"/>
          <w:szCs w:val="48"/>
        </w:rPr>
        <w:t>/2024</w:t>
      </w:r>
    </w:p>
    <w:p w:rsidR="0034525C" w:rsidRPr="00E5395D" w:rsidRDefault="0034525C" w:rsidP="0034525C">
      <w:pPr>
        <w:pStyle w:val="SemEspaamento"/>
        <w:jc w:val="center"/>
        <w:rPr>
          <w:rFonts w:ascii="Bookman Old Style" w:hAnsi="Bookman Old Style"/>
          <w:b/>
          <w:sz w:val="48"/>
          <w:szCs w:val="48"/>
        </w:rPr>
      </w:pPr>
      <w:r w:rsidRPr="00E5395D">
        <w:rPr>
          <w:rFonts w:ascii="Bookman Old Style" w:hAnsi="Bookman Old Style"/>
          <w:b/>
          <w:sz w:val="48"/>
          <w:szCs w:val="48"/>
        </w:rPr>
        <w:t xml:space="preserve">PROCESSO </w:t>
      </w:r>
      <w:r w:rsidR="00E5395D" w:rsidRPr="00E5395D">
        <w:rPr>
          <w:rFonts w:ascii="Bookman Old Style" w:hAnsi="Bookman Old Style"/>
          <w:b/>
          <w:sz w:val="48"/>
          <w:szCs w:val="48"/>
        </w:rPr>
        <w:t>168</w:t>
      </w:r>
      <w:r w:rsidRPr="00E5395D">
        <w:rPr>
          <w:rFonts w:ascii="Bookman Old Style" w:hAnsi="Bookman Old Style"/>
          <w:b/>
          <w:sz w:val="48"/>
          <w:szCs w:val="48"/>
        </w:rPr>
        <w:t>/2024</w:t>
      </w:r>
    </w:p>
    <w:p w:rsidR="0034525C" w:rsidRDefault="0034525C" w:rsidP="0034525C">
      <w:pPr>
        <w:pStyle w:val="SemEspaamento"/>
        <w:jc w:val="center"/>
        <w:rPr>
          <w:rFonts w:ascii="Bookman Old Style" w:hAnsi="Bookman Old Style"/>
          <w:b/>
          <w:sz w:val="48"/>
          <w:szCs w:val="48"/>
        </w:rPr>
      </w:pPr>
    </w:p>
    <w:p w:rsidR="0034525C" w:rsidRPr="0034525C" w:rsidRDefault="0034525C" w:rsidP="0034525C">
      <w:pPr>
        <w:pStyle w:val="SemEspaamento"/>
        <w:jc w:val="center"/>
        <w:rPr>
          <w:rFonts w:ascii="Bookman Old Style" w:eastAsiaTheme="majorEastAsia" w:hAnsi="Bookman Old Style" w:cstheme="majorBidi"/>
          <w:b/>
          <w:color w:val="262626" w:themeColor="text1" w:themeTint="D9"/>
          <w:sz w:val="48"/>
          <w:szCs w:val="48"/>
        </w:rPr>
      </w:pPr>
    </w:p>
    <w:p w:rsidR="0034525C" w:rsidRDefault="0034525C" w:rsidP="0034525C">
      <w:pPr>
        <w:pStyle w:val="SemEspaamento"/>
        <w:tabs>
          <w:tab w:val="left" w:pos="2550"/>
        </w:tabs>
      </w:pPr>
    </w:p>
    <w:p w:rsidR="0034525C" w:rsidRPr="00E814C0" w:rsidRDefault="0034525C" w:rsidP="0034525C">
      <w:pPr>
        <w:pStyle w:val="Default"/>
        <w:ind w:right="-1"/>
        <w:jc w:val="both"/>
        <w:rPr>
          <w:rFonts w:ascii="Bookman Old Style" w:eastAsiaTheme="minorHAnsi" w:hAnsi="Bookman Old Style" w:cs="Courier New"/>
          <w:bCs/>
          <w:sz w:val="32"/>
          <w:szCs w:val="32"/>
          <w:lang w:eastAsia="en-US"/>
        </w:rPr>
      </w:pPr>
      <w:r w:rsidRPr="00362EC4">
        <w:rPr>
          <w:rFonts w:ascii="Bookman Old Style" w:hAnsi="Bookman Old Style"/>
          <w:b/>
          <w:color w:val="auto"/>
          <w:sz w:val="32"/>
          <w:szCs w:val="32"/>
        </w:rPr>
        <w:t xml:space="preserve">OBJETO: </w:t>
      </w:r>
      <w:r w:rsidRPr="0034525C">
        <w:rPr>
          <w:rFonts w:ascii="Bookman Old Style" w:eastAsia="Bookman Old Style" w:hAnsi="Bookman Old Style" w:cs="Bookman Old Style"/>
          <w:sz w:val="36"/>
          <w:szCs w:val="36"/>
        </w:rPr>
        <w:t>Contratação de empresa especializada para fornecimento de manutenção preventiva e corretiva, incluindo fornecimento de peças, mão de obra de mecânica e transporte (remoção) para máquinas pesadas, pertencentes à frota do município de Santo Antônio do Sudoeste-PR</w:t>
      </w:r>
      <w:r w:rsidRPr="0034525C">
        <w:rPr>
          <w:rFonts w:ascii="Bookman Old Style" w:eastAsiaTheme="minorHAnsi" w:hAnsi="Bookman Old Style" w:cs="Courier New"/>
          <w:bCs/>
          <w:sz w:val="36"/>
          <w:szCs w:val="36"/>
          <w:lang w:eastAsia="en-US"/>
        </w:rPr>
        <w:t>.</w:t>
      </w:r>
    </w:p>
    <w:p w:rsidR="0034525C" w:rsidRDefault="0034525C" w:rsidP="0034525C">
      <w:pPr>
        <w:pStyle w:val="SemEspaamento"/>
        <w:jc w:val="center"/>
      </w:pPr>
    </w:p>
    <w:p w:rsidR="0034525C" w:rsidRPr="0034525C" w:rsidRDefault="0034525C" w:rsidP="0034525C"/>
    <w:p w:rsidR="0034525C" w:rsidRPr="0034525C" w:rsidRDefault="0034525C" w:rsidP="0034525C"/>
    <w:p w:rsidR="0034525C" w:rsidRPr="0034525C" w:rsidRDefault="0034525C" w:rsidP="0034525C"/>
    <w:p w:rsidR="0034525C" w:rsidRPr="0034525C" w:rsidRDefault="0034525C" w:rsidP="0034525C"/>
    <w:p w:rsidR="0034525C" w:rsidRDefault="0034525C" w:rsidP="0034525C">
      <w:pPr>
        <w:pStyle w:val="SemEspaamento"/>
        <w:ind w:left="1843"/>
        <w:jc w:val="center"/>
      </w:pPr>
    </w:p>
    <w:p w:rsidR="0034525C" w:rsidRPr="00E814C0" w:rsidRDefault="0034525C" w:rsidP="0034525C">
      <w:pPr>
        <w:pStyle w:val="NormalWeb"/>
        <w:spacing w:before="0" w:beforeAutospacing="0" w:after="0" w:afterAutospacing="0"/>
        <w:ind w:left="1843"/>
        <w:jc w:val="both"/>
        <w:rPr>
          <w:rFonts w:ascii="Bookman Old Style" w:hAnsi="Bookman Old Style"/>
        </w:rPr>
      </w:pPr>
      <w:r w:rsidRPr="00E814C0">
        <w:rPr>
          <w:rFonts w:ascii="Bookman Old Style" w:eastAsia="MS Mincho" w:hAnsi="Bookman Old Style" w:cs="Arial"/>
          <w:b/>
          <w:bCs/>
          <w:color w:val="405CA1"/>
          <w:kern w:val="24"/>
          <w:sz w:val="20"/>
          <w:szCs w:val="20"/>
        </w:rPr>
        <w:t>VALOR TOTAL DA CONTRATAÇÃO</w:t>
      </w:r>
    </w:p>
    <w:p w:rsidR="0034525C" w:rsidRDefault="00502FB0" w:rsidP="0034525C">
      <w:pPr>
        <w:pStyle w:val="NormalWeb"/>
        <w:spacing w:before="0" w:beforeAutospacing="0" w:after="0" w:afterAutospacing="0"/>
        <w:ind w:left="1843"/>
        <w:jc w:val="both"/>
        <w:rPr>
          <w:rFonts w:ascii="Bookman Old Style" w:hAnsi="Bookman Old Style" w:cstheme="minorHAnsi"/>
          <w:b/>
          <w:sz w:val="20"/>
          <w:szCs w:val="20"/>
        </w:rPr>
      </w:pPr>
      <w:r w:rsidRPr="00502FB0">
        <w:rPr>
          <w:rFonts w:ascii="Bookman Old Style" w:hAnsi="Bookman Old Style" w:cstheme="minorHAnsi"/>
          <w:b/>
          <w:sz w:val="20"/>
          <w:szCs w:val="20"/>
        </w:rPr>
        <w:t>R$ 2.156.000,00 (Dois Milhões, Cento e Cinquenta e Seis Mil Reais).</w:t>
      </w:r>
    </w:p>
    <w:p w:rsidR="00502FB0" w:rsidRPr="00362EC4" w:rsidRDefault="00502FB0" w:rsidP="0034525C">
      <w:pPr>
        <w:pStyle w:val="NormalWeb"/>
        <w:spacing w:before="0" w:beforeAutospacing="0" w:after="0" w:afterAutospacing="0"/>
        <w:ind w:left="1843"/>
        <w:jc w:val="both"/>
        <w:rPr>
          <w:rFonts w:ascii="Bookman Old Style" w:hAnsi="Bookman Old Style" w:cs="Arial"/>
          <w:sz w:val="20"/>
          <w:szCs w:val="20"/>
        </w:rPr>
      </w:pPr>
    </w:p>
    <w:p w:rsidR="0034525C" w:rsidRPr="00E814C0" w:rsidRDefault="0034525C" w:rsidP="0034525C">
      <w:pPr>
        <w:pStyle w:val="NormalWeb"/>
        <w:spacing w:before="0" w:beforeAutospacing="0" w:after="0" w:afterAutospacing="0"/>
        <w:ind w:left="1843"/>
        <w:jc w:val="both"/>
        <w:rPr>
          <w:rFonts w:ascii="Bookman Old Style" w:hAnsi="Bookman Old Style"/>
        </w:rPr>
      </w:pPr>
      <w:r w:rsidRPr="00E814C0">
        <w:rPr>
          <w:rFonts w:ascii="Bookman Old Style" w:eastAsia="MS Mincho" w:hAnsi="Bookman Old Style" w:cs="Arial"/>
          <w:b/>
          <w:bCs/>
          <w:color w:val="405CA1"/>
          <w:kern w:val="24"/>
          <w:sz w:val="20"/>
          <w:szCs w:val="20"/>
          <w:u w:val="single"/>
        </w:rPr>
        <w:t>DATA DA SESSÃO PÚBLICA</w:t>
      </w:r>
    </w:p>
    <w:p w:rsidR="0034525C" w:rsidRPr="00362EC4" w:rsidRDefault="00E5395D" w:rsidP="0034525C">
      <w:pPr>
        <w:pStyle w:val="NormalWeb"/>
        <w:spacing w:before="0" w:beforeAutospacing="0" w:after="0" w:afterAutospacing="0"/>
        <w:ind w:left="1843"/>
        <w:jc w:val="both"/>
        <w:rPr>
          <w:rFonts w:ascii="Bookman Old Style" w:hAnsi="Bookman Old Style"/>
          <w:b/>
        </w:rPr>
      </w:pPr>
      <w:r>
        <w:rPr>
          <w:rFonts w:ascii="Bookman Old Style" w:eastAsia="MS Mincho" w:hAnsi="Bookman Old Style" w:cs="Arial"/>
          <w:b/>
          <w:kern w:val="24"/>
          <w:sz w:val="20"/>
          <w:szCs w:val="20"/>
        </w:rPr>
        <w:t>Dia 19</w:t>
      </w:r>
      <w:r w:rsidR="0034525C" w:rsidRPr="00362EC4">
        <w:rPr>
          <w:rFonts w:ascii="Bookman Old Style" w:eastAsia="MS Mincho" w:hAnsi="Bookman Old Style" w:cs="Arial"/>
          <w:b/>
          <w:bCs/>
          <w:kern w:val="24"/>
          <w:sz w:val="20"/>
          <w:szCs w:val="20"/>
        </w:rPr>
        <w:t xml:space="preserve">/03/2024 </w:t>
      </w:r>
      <w:r w:rsidR="0034525C" w:rsidRPr="00362EC4">
        <w:rPr>
          <w:rFonts w:ascii="Bookman Old Style" w:eastAsia="MS Mincho" w:hAnsi="Bookman Old Style" w:cs="Arial"/>
          <w:b/>
          <w:kern w:val="24"/>
          <w:sz w:val="20"/>
          <w:szCs w:val="20"/>
        </w:rPr>
        <w:t xml:space="preserve">às </w:t>
      </w:r>
      <w:r w:rsidR="0034525C" w:rsidRPr="00362EC4">
        <w:rPr>
          <w:rFonts w:ascii="Bookman Old Style" w:eastAsia="MS Mincho" w:hAnsi="Bookman Old Style" w:cs="Arial"/>
          <w:b/>
          <w:bCs/>
          <w:kern w:val="24"/>
          <w:sz w:val="20"/>
          <w:szCs w:val="20"/>
        </w:rPr>
        <w:t>09h</w:t>
      </w:r>
      <w:r w:rsidR="0034525C" w:rsidRPr="00362EC4">
        <w:rPr>
          <w:rFonts w:ascii="Bookman Old Style" w:eastAsia="MS Mincho" w:hAnsi="Bookman Old Style" w:cs="Tahoma"/>
          <w:b/>
          <w:kern w:val="24"/>
          <w:sz w:val="20"/>
          <w:szCs w:val="20"/>
        </w:rPr>
        <w:t> </w:t>
      </w:r>
      <w:r w:rsidR="0034525C" w:rsidRPr="00362EC4">
        <w:rPr>
          <w:rFonts w:ascii="Bookman Old Style" w:eastAsia="MS Mincho" w:hAnsi="Bookman Old Style" w:cs="Arial"/>
          <w:b/>
          <w:bCs/>
          <w:kern w:val="24"/>
          <w:sz w:val="20"/>
          <w:szCs w:val="20"/>
        </w:rPr>
        <w:t>(horário de Brasília)</w:t>
      </w:r>
    </w:p>
    <w:p w:rsidR="0034525C" w:rsidRPr="00E814C0" w:rsidRDefault="0034525C" w:rsidP="0034525C">
      <w:pPr>
        <w:pStyle w:val="NormalWeb"/>
        <w:spacing w:before="0" w:beforeAutospacing="0" w:after="0" w:afterAutospacing="0"/>
        <w:ind w:left="1843"/>
        <w:jc w:val="both"/>
        <w:rPr>
          <w:rFonts w:ascii="Bookman Old Style" w:hAnsi="Bookman Old Style"/>
        </w:rPr>
      </w:pPr>
    </w:p>
    <w:p w:rsidR="0034525C" w:rsidRPr="00E814C0" w:rsidRDefault="0034525C" w:rsidP="0034525C">
      <w:pPr>
        <w:pStyle w:val="NormalWeb"/>
        <w:spacing w:before="0" w:beforeAutospacing="0" w:after="0" w:afterAutospacing="0"/>
        <w:ind w:left="1843"/>
        <w:jc w:val="both"/>
        <w:rPr>
          <w:rFonts w:ascii="Bookman Old Style" w:hAnsi="Bookman Old Style"/>
        </w:rPr>
      </w:pPr>
      <w:r w:rsidRPr="00E814C0">
        <w:rPr>
          <w:rFonts w:ascii="Bookman Old Style" w:eastAsia="MS Mincho" w:hAnsi="Bookman Old Style" w:cs="Arial"/>
          <w:b/>
          <w:bCs/>
          <w:caps/>
          <w:color w:val="405CA1"/>
          <w:kern w:val="24"/>
          <w:sz w:val="20"/>
          <w:szCs w:val="20"/>
        </w:rPr>
        <w:t>Critério de Julgamento:</w:t>
      </w:r>
    </w:p>
    <w:p w:rsidR="0034525C" w:rsidRPr="00362EC4" w:rsidRDefault="004A59E1" w:rsidP="0034525C">
      <w:pPr>
        <w:pStyle w:val="NormalWeb"/>
        <w:spacing w:before="0" w:beforeAutospacing="0" w:after="0" w:afterAutospacing="0"/>
        <w:ind w:left="1843"/>
        <w:jc w:val="both"/>
        <w:rPr>
          <w:rFonts w:ascii="Bookman Old Style" w:hAnsi="Bookman Old Style"/>
          <w:b/>
        </w:rPr>
      </w:pPr>
      <w:r w:rsidRPr="004A59E1">
        <w:rPr>
          <w:rFonts w:ascii="Bookman Old Style" w:eastAsia="MS Mincho" w:hAnsi="Bookman Old Style" w:cs="Tahoma"/>
          <w:b/>
          <w:bCs/>
          <w:kern w:val="24"/>
          <w:sz w:val="20"/>
          <w:szCs w:val="20"/>
        </w:rPr>
        <w:t xml:space="preserve">MAIOR </w:t>
      </w:r>
      <w:r>
        <w:rPr>
          <w:rFonts w:ascii="Bookman Old Style" w:eastAsia="MS Mincho" w:hAnsi="Bookman Old Style" w:cs="Tahoma"/>
          <w:b/>
          <w:bCs/>
          <w:kern w:val="24"/>
          <w:sz w:val="20"/>
          <w:szCs w:val="20"/>
        </w:rPr>
        <w:t xml:space="preserve">PERCENTUAL DE DESCONTO </w:t>
      </w:r>
      <w:r w:rsidR="00557158">
        <w:rPr>
          <w:rFonts w:ascii="Bookman Old Style" w:eastAsia="MS Mincho" w:hAnsi="Bookman Old Style" w:cs="Tahoma"/>
          <w:b/>
          <w:bCs/>
          <w:kern w:val="24"/>
          <w:sz w:val="20"/>
          <w:szCs w:val="20"/>
        </w:rPr>
        <w:t>POR LOTE</w:t>
      </w:r>
    </w:p>
    <w:p w:rsidR="0034525C" w:rsidRPr="00362EC4" w:rsidRDefault="0034525C" w:rsidP="0034525C">
      <w:pPr>
        <w:pStyle w:val="NormalWeb"/>
        <w:spacing w:before="0" w:beforeAutospacing="0" w:after="0" w:afterAutospacing="0"/>
        <w:ind w:left="1843"/>
        <w:jc w:val="both"/>
        <w:rPr>
          <w:rFonts w:ascii="Bookman Old Style" w:hAnsi="Bookman Old Style"/>
        </w:rPr>
      </w:pPr>
    </w:p>
    <w:p w:rsidR="0034525C" w:rsidRPr="00E814C0" w:rsidRDefault="0034525C" w:rsidP="0034525C">
      <w:pPr>
        <w:pStyle w:val="NormalWeb"/>
        <w:spacing w:before="0" w:beforeAutospacing="0" w:after="0" w:afterAutospacing="0"/>
        <w:ind w:left="1843"/>
        <w:jc w:val="both"/>
        <w:rPr>
          <w:rFonts w:ascii="Bookman Old Style" w:hAnsi="Bookman Old Style"/>
        </w:rPr>
      </w:pPr>
      <w:r w:rsidRPr="00E814C0">
        <w:rPr>
          <w:rFonts w:ascii="Bookman Old Style" w:eastAsia="MS Mincho" w:hAnsi="Bookman Old Style" w:cs="Arial"/>
          <w:b/>
          <w:bCs/>
          <w:caps/>
          <w:color w:val="405CA1"/>
          <w:kern w:val="24"/>
          <w:sz w:val="20"/>
          <w:szCs w:val="20"/>
        </w:rPr>
        <w:t>Modo de disputa:</w:t>
      </w:r>
    </w:p>
    <w:p w:rsidR="0034525C" w:rsidRPr="00362EC4" w:rsidRDefault="0034525C" w:rsidP="0034525C">
      <w:pPr>
        <w:pStyle w:val="NormalWeb"/>
        <w:spacing w:before="0" w:beforeAutospacing="0" w:after="0" w:afterAutospacing="0"/>
        <w:ind w:left="1843"/>
        <w:jc w:val="both"/>
        <w:rPr>
          <w:rFonts w:ascii="Bookman Old Style" w:hAnsi="Bookman Old Style"/>
        </w:rPr>
      </w:pPr>
      <w:r w:rsidRPr="00362EC4">
        <w:rPr>
          <w:rFonts w:ascii="Bookman Old Style" w:eastAsia="MS Mincho" w:hAnsi="Bookman Old Style" w:cs="Arial"/>
          <w:kern w:val="24"/>
          <w:sz w:val="20"/>
          <w:szCs w:val="20"/>
        </w:rPr>
        <w:t>[</w:t>
      </w:r>
      <w:r w:rsidRPr="00362EC4">
        <w:rPr>
          <w:rFonts w:ascii="Bookman Old Style" w:eastAsia="MS Mincho" w:hAnsi="Bookman Old Style" w:cs="Arial"/>
          <w:b/>
          <w:kern w:val="24"/>
          <w:sz w:val="20"/>
          <w:szCs w:val="20"/>
        </w:rPr>
        <w:t>Aberto]</w:t>
      </w:r>
    </w:p>
    <w:p w:rsidR="0034525C" w:rsidRPr="00E814C0" w:rsidRDefault="0034525C" w:rsidP="0034525C">
      <w:pPr>
        <w:pStyle w:val="NormalWeb"/>
        <w:spacing w:before="0" w:beforeAutospacing="0" w:after="0" w:afterAutospacing="0"/>
        <w:ind w:left="1843"/>
        <w:jc w:val="both"/>
        <w:rPr>
          <w:rFonts w:ascii="Bookman Old Style" w:hAnsi="Bookman Old Style"/>
        </w:rPr>
      </w:pPr>
    </w:p>
    <w:p w:rsidR="0034525C" w:rsidRPr="00E814C0" w:rsidRDefault="0034525C" w:rsidP="0034525C">
      <w:pPr>
        <w:pStyle w:val="NormalWeb"/>
        <w:spacing w:before="0" w:beforeAutospacing="0" w:after="0" w:afterAutospacing="0"/>
        <w:ind w:left="1843"/>
        <w:jc w:val="both"/>
        <w:rPr>
          <w:rFonts w:ascii="Bookman Old Style" w:hAnsi="Bookman Old Style"/>
        </w:rPr>
      </w:pPr>
      <w:r w:rsidRPr="00E814C0">
        <w:rPr>
          <w:rFonts w:ascii="Bookman Old Style" w:eastAsia="MS Mincho" w:hAnsi="Bookman Old Style" w:cs="Arial"/>
          <w:b/>
          <w:bCs/>
          <w:color w:val="405CA1"/>
          <w:kern w:val="24"/>
          <w:sz w:val="20"/>
          <w:szCs w:val="20"/>
        </w:rPr>
        <w:t>PREFERÊNCIA ME/EPP/EQUIPARADAS</w:t>
      </w:r>
    </w:p>
    <w:p w:rsidR="0034525C" w:rsidRPr="00362EC4" w:rsidRDefault="0034525C" w:rsidP="0034525C">
      <w:pPr>
        <w:pStyle w:val="NormalWeb"/>
        <w:spacing w:before="0" w:beforeAutospacing="0" w:after="0" w:afterAutospacing="0"/>
        <w:ind w:left="1843"/>
        <w:jc w:val="both"/>
        <w:rPr>
          <w:rFonts w:ascii="Bookman Old Style" w:hAnsi="Bookman Old Style"/>
          <w:b/>
        </w:rPr>
      </w:pPr>
      <w:r w:rsidRPr="00362EC4">
        <w:rPr>
          <w:rFonts w:ascii="Bookman Old Style" w:eastAsia="MS Mincho" w:hAnsi="Bookman Old Style" w:cs="Arial"/>
          <w:b/>
          <w:bCs/>
          <w:kern w:val="24"/>
          <w:sz w:val="20"/>
          <w:szCs w:val="20"/>
        </w:rPr>
        <w:t>AMPLA CONCORRENCIA</w:t>
      </w:r>
    </w:p>
    <w:p w:rsidR="0034525C" w:rsidRPr="00E814C0" w:rsidRDefault="0034525C" w:rsidP="0034525C">
      <w:pPr>
        <w:pStyle w:val="NormalWeb"/>
        <w:spacing w:before="0" w:beforeAutospacing="0" w:after="0" w:afterAutospacing="0"/>
        <w:ind w:left="708"/>
        <w:jc w:val="both"/>
        <w:rPr>
          <w:rFonts w:ascii="Bookman Old Style" w:hAnsi="Bookman Old Style"/>
        </w:rPr>
      </w:pPr>
    </w:p>
    <w:p w:rsidR="0034525C" w:rsidRDefault="0034525C" w:rsidP="0034525C">
      <w:pPr>
        <w:pStyle w:val="SemEspaamento"/>
        <w:tabs>
          <w:tab w:val="left" w:pos="2430"/>
        </w:tabs>
      </w:pPr>
    </w:p>
    <w:p w:rsidR="0034525C" w:rsidRPr="00E814C0" w:rsidRDefault="0034525C" w:rsidP="0034525C">
      <w:pPr>
        <w:pStyle w:val="SemEspaamento"/>
        <w:jc w:val="center"/>
        <w:rPr>
          <w:rFonts w:ascii="Bookman Old Style" w:eastAsiaTheme="majorEastAsia" w:hAnsi="Bookman Old Style" w:cstheme="majorBidi"/>
          <w:b/>
          <w:color w:val="262626" w:themeColor="text1" w:themeTint="D9"/>
          <w:sz w:val="52"/>
          <w:szCs w:val="52"/>
        </w:rPr>
      </w:pPr>
      <w:r w:rsidRPr="0034525C">
        <w:br w:type="page"/>
      </w:r>
    </w:p>
    <w:p w:rsidR="00E91A0B" w:rsidRDefault="00E91A0B"/>
    <w:p w:rsidR="00E91A0B" w:rsidRDefault="00E91A0B">
      <w:pPr>
        <w:widowControl/>
        <w:tabs>
          <w:tab w:val="left" w:pos="10170"/>
        </w:tabs>
        <w:jc w:val="both"/>
      </w:pPr>
    </w:p>
    <w:p w:rsidR="00E91A0B" w:rsidRDefault="00E91A0B">
      <w:pPr>
        <w:widowControl/>
      </w:pPr>
    </w:p>
    <w:p w:rsidR="00E91A0B" w:rsidRDefault="00E91A0B">
      <w:pPr>
        <w:widowControl/>
      </w:pPr>
    </w:p>
    <w:p w:rsidR="00E91A0B" w:rsidRDefault="00E91A0B">
      <w:pPr>
        <w:widowControl/>
      </w:pPr>
    </w:p>
    <w:p w:rsidR="00E91A0B" w:rsidRDefault="00E91A0B">
      <w:pPr>
        <w:widowControl/>
      </w:pPr>
    </w:p>
    <w:p w:rsidR="00E91A0B" w:rsidRDefault="00E91A0B">
      <w:pPr>
        <w:widowControl/>
      </w:pPr>
    </w:p>
    <w:p w:rsidR="00E91A0B" w:rsidRDefault="00E91A0B">
      <w:pPr>
        <w:keepNext/>
        <w:keepLines/>
        <w:widowControl/>
      </w:pPr>
    </w:p>
    <w:p w:rsidR="00E91A0B" w:rsidRDefault="0034525C">
      <w:pPr>
        <w:keepNext/>
        <w:keepLines/>
        <w:widowControl/>
      </w:pPr>
      <w:r>
        <w:rPr>
          <w:rFonts w:ascii="Bookman Old Style" w:eastAsia="Bookman Old Style" w:hAnsi="Bookman Old Style" w:cs="Bookman Old Style"/>
          <w:color w:val="2E74B5"/>
        </w:rPr>
        <w:t>Sumário</w:t>
      </w:r>
    </w:p>
    <w:p w:rsidR="00E91A0B" w:rsidRDefault="00E91A0B">
      <w:pPr>
        <w:widowControl/>
      </w:pPr>
    </w:p>
    <w:p w:rsidR="00E91A0B" w:rsidRDefault="008E06EE">
      <w:pPr>
        <w:widowControl/>
        <w:tabs>
          <w:tab w:val="left" w:pos="420"/>
          <w:tab w:val="right" w:leader="dot" w:pos="9630"/>
        </w:tabs>
      </w:pPr>
      <w:hyperlink r:id="rId8" w:anchor="_Toc122606103">
        <w:r w:rsidR="0034525C">
          <w:rPr>
            <w:rFonts w:ascii="Bookman Old Style" w:eastAsia="Bookman Old Style" w:hAnsi="Bookman Old Style" w:cs="Bookman Old Style"/>
            <w:color w:val="2F5496"/>
            <w:u w:val="single"/>
          </w:rPr>
          <w:t>1.</w:t>
        </w:r>
      </w:hyperlink>
      <w:r w:rsidR="0034525C">
        <w:rPr>
          <w:color w:val="2F5496"/>
          <w:u w:val="single"/>
        </w:rPr>
        <w:tab/>
      </w:r>
      <w:hyperlink r:id="rId9" w:anchor="_Toc122606103">
        <w:r w:rsidR="0034525C">
          <w:rPr>
            <w:rFonts w:ascii="Bookman Old Style" w:eastAsia="Bookman Old Style" w:hAnsi="Bookman Old Style" w:cs="Bookman Old Style"/>
            <w:color w:val="2F5496"/>
            <w:u w:val="single"/>
          </w:rPr>
          <w:t>DO OBJETO</w:t>
        </w:r>
      </w:hyperlink>
      <w:r w:rsidR="0034525C">
        <w:rPr>
          <w:color w:val="2F5496"/>
          <w:u w:val="single"/>
        </w:rPr>
        <w:tab/>
      </w:r>
      <w:hyperlink r:id="rId10" w:anchor="_Toc122606103">
        <w:r w:rsidR="0034525C">
          <w:rPr>
            <w:rFonts w:ascii="Bookman Old Style" w:eastAsia="Bookman Old Style" w:hAnsi="Bookman Old Style" w:cs="Bookman Old Style"/>
            <w:color w:val="2F5496"/>
            <w:u w:val="single"/>
          </w:rPr>
          <w:t>3</w:t>
        </w:r>
      </w:hyperlink>
    </w:p>
    <w:p w:rsidR="00E91A0B" w:rsidRDefault="008E06EE">
      <w:pPr>
        <w:widowControl/>
        <w:tabs>
          <w:tab w:val="left" w:pos="420"/>
          <w:tab w:val="right" w:leader="dot" w:pos="9630"/>
        </w:tabs>
      </w:pPr>
      <w:hyperlink r:id="rId11" w:anchor="_Toc122606104">
        <w:r w:rsidR="0034525C">
          <w:rPr>
            <w:rFonts w:ascii="Bookman Old Style" w:eastAsia="Bookman Old Style" w:hAnsi="Bookman Old Style" w:cs="Bookman Old Style"/>
            <w:color w:val="2F5496"/>
            <w:u w:val="single"/>
          </w:rPr>
          <w:t>2.</w:t>
        </w:r>
      </w:hyperlink>
      <w:r w:rsidR="0034525C">
        <w:rPr>
          <w:color w:val="2F5496"/>
          <w:u w:val="single"/>
        </w:rPr>
        <w:tab/>
      </w:r>
      <w:hyperlink r:id="rId12" w:anchor="_Toc122606104">
        <w:r w:rsidR="0034525C">
          <w:rPr>
            <w:rFonts w:ascii="Bookman Old Style" w:eastAsia="Bookman Old Style" w:hAnsi="Bookman Old Style" w:cs="Bookman Old Style"/>
            <w:color w:val="2F5496"/>
            <w:u w:val="single"/>
          </w:rPr>
          <w:t>DA PARTICIPAÇÃO NA LICITAÇÃO</w:t>
        </w:r>
      </w:hyperlink>
      <w:r w:rsidR="0034525C">
        <w:rPr>
          <w:color w:val="2F5496"/>
          <w:u w:val="single"/>
        </w:rPr>
        <w:tab/>
      </w:r>
      <w:r w:rsidR="0034525C">
        <w:rPr>
          <w:color w:val="2F5496"/>
        </w:rPr>
        <w:t>3</w:t>
      </w:r>
    </w:p>
    <w:p w:rsidR="00E91A0B" w:rsidRDefault="008E06EE">
      <w:pPr>
        <w:widowControl/>
        <w:tabs>
          <w:tab w:val="left" w:pos="420"/>
          <w:tab w:val="right" w:leader="dot" w:pos="9630"/>
        </w:tabs>
      </w:pPr>
      <w:hyperlink r:id="rId13" w:anchor="_Toc122606105">
        <w:r w:rsidR="0034525C">
          <w:rPr>
            <w:rFonts w:ascii="Bookman Old Style" w:eastAsia="Bookman Old Style" w:hAnsi="Bookman Old Style" w:cs="Bookman Old Style"/>
            <w:color w:val="2F5496"/>
            <w:u w:val="single"/>
          </w:rPr>
          <w:t>3.</w:t>
        </w:r>
      </w:hyperlink>
      <w:r w:rsidR="0034525C">
        <w:rPr>
          <w:color w:val="2F5496"/>
          <w:u w:val="single"/>
        </w:rPr>
        <w:tab/>
      </w:r>
      <w:hyperlink r:id="rId14" w:anchor="_Toc122606105">
        <w:r w:rsidR="0034525C">
          <w:rPr>
            <w:rFonts w:ascii="Bookman Old Style" w:eastAsia="Bookman Old Style" w:hAnsi="Bookman Old Style" w:cs="Bookman Old Style"/>
            <w:color w:val="2F5496"/>
            <w:u w:val="single"/>
          </w:rPr>
          <w:t>DA APRESENTAÇÃO DA PROPOSTA E DOS DOCUMENTOS DE HABILITAÇÃO</w:t>
        </w:r>
      </w:hyperlink>
      <w:r w:rsidR="0034525C">
        <w:rPr>
          <w:color w:val="2F5496"/>
          <w:u w:val="single"/>
        </w:rPr>
        <w:tab/>
      </w:r>
      <w:r w:rsidR="0034525C">
        <w:rPr>
          <w:color w:val="2F5496"/>
        </w:rPr>
        <w:t>5</w:t>
      </w:r>
    </w:p>
    <w:p w:rsidR="00E91A0B" w:rsidRDefault="008E06EE">
      <w:pPr>
        <w:widowControl/>
        <w:tabs>
          <w:tab w:val="left" w:pos="420"/>
          <w:tab w:val="right" w:leader="dot" w:pos="9630"/>
        </w:tabs>
      </w:pPr>
      <w:hyperlink r:id="rId15" w:anchor="_Toc122606106">
        <w:r w:rsidR="0034525C">
          <w:rPr>
            <w:rFonts w:ascii="Bookman Old Style" w:eastAsia="Bookman Old Style" w:hAnsi="Bookman Old Style" w:cs="Bookman Old Style"/>
            <w:color w:val="2F5496"/>
            <w:u w:val="single"/>
          </w:rPr>
          <w:t>4.</w:t>
        </w:r>
      </w:hyperlink>
      <w:r w:rsidR="0034525C">
        <w:rPr>
          <w:color w:val="2F5496"/>
          <w:u w:val="single"/>
        </w:rPr>
        <w:tab/>
      </w:r>
      <w:hyperlink r:id="rId16" w:anchor="_Toc122606106">
        <w:r w:rsidR="0034525C">
          <w:rPr>
            <w:rFonts w:ascii="Bookman Old Style" w:eastAsia="Bookman Old Style" w:hAnsi="Bookman Old Style" w:cs="Bookman Old Style"/>
            <w:color w:val="2F5496"/>
            <w:u w:val="single"/>
          </w:rPr>
          <w:t>DO PREENCHIMENTO DA PROPOSTA</w:t>
        </w:r>
      </w:hyperlink>
      <w:r w:rsidR="0034525C">
        <w:rPr>
          <w:color w:val="2F5496"/>
          <w:u w:val="single"/>
        </w:rPr>
        <w:tab/>
      </w:r>
      <w:r w:rsidR="0034525C">
        <w:rPr>
          <w:color w:val="2F5496"/>
        </w:rPr>
        <w:t>7</w:t>
      </w:r>
    </w:p>
    <w:p w:rsidR="00E91A0B" w:rsidRDefault="008E06EE">
      <w:pPr>
        <w:widowControl/>
        <w:tabs>
          <w:tab w:val="left" w:pos="420"/>
          <w:tab w:val="right" w:leader="dot" w:pos="9630"/>
        </w:tabs>
      </w:pPr>
      <w:hyperlink r:id="rId17" w:anchor="_Toc122606107">
        <w:r w:rsidR="0034525C">
          <w:rPr>
            <w:rFonts w:ascii="Bookman Old Style" w:eastAsia="Bookman Old Style" w:hAnsi="Bookman Old Style" w:cs="Bookman Old Style"/>
            <w:color w:val="2F5496"/>
            <w:u w:val="single"/>
          </w:rPr>
          <w:t>5.</w:t>
        </w:r>
      </w:hyperlink>
      <w:r w:rsidR="0034525C">
        <w:rPr>
          <w:color w:val="2F5496"/>
          <w:u w:val="single"/>
        </w:rPr>
        <w:tab/>
      </w:r>
      <w:hyperlink r:id="rId18" w:anchor="_Toc122606107">
        <w:r w:rsidR="0034525C">
          <w:rPr>
            <w:rFonts w:ascii="Bookman Old Style" w:eastAsia="Bookman Old Style" w:hAnsi="Bookman Old Style" w:cs="Bookman Old Style"/>
            <w:color w:val="2F5496"/>
            <w:u w:val="single"/>
          </w:rPr>
          <w:t>DA ABERTURA DA SESSÃO, CLASSIFICAÇÃO DAS PROPOSTAS E FORMULAÇÃO DE LANCES</w:t>
        </w:r>
      </w:hyperlink>
      <w:r w:rsidR="0034525C">
        <w:rPr>
          <w:rFonts w:ascii="Bookman Old Style" w:eastAsia="Bookman Old Style" w:hAnsi="Bookman Old Style" w:cs="Bookman Old Style"/>
          <w:color w:val="2F5496"/>
          <w:u w:val="single"/>
        </w:rPr>
        <w:t>.......................................................................................................................................8</w:t>
      </w:r>
    </w:p>
    <w:p w:rsidR="00E91A0B" w:rsidRDefault="008E06EE">
      <w:pPr>
        <w:widowControl/>
        <w:tabs>
          <w:tab w:val="left" w:pos="420"/>
          <w:tab w:val="right" w:leader="dot" w:pos="9630"/>
        </w:tabs>
      </w:pPr>
      <w:hyperlink r:id="rId19" w:anchor="_Toc122606108">
        <w:r w:rsidR="0034525C">
          <w:rPr>
            <w:rFonts w:ascii="Bookman Old Style" w:eastAsia="Bookman Old Style" w:hAnsi="Bookman Old Style" w:cs="Bookman Old Style"/>
            <w:color w:val="2F5496"/>
            <w:u w:val="single"/>
          </w:rPr>
          <w:t>6.</w:t>
        </w:r>
      </w:hyperlink>
      <w:r w:rsidR="0034525C">
        <w:rPr>
          <w:color w:val="2F5496"/>
          <w:u w:val="single"/>
        </w:rPr>
        <w:tab/>
      </w:r>
      <w:hyperlink r:id="rId20" w:anchor="_Toc122606108">
        <w:r w:rsidR="0034525C">
          <w:rPr>
            <w:rFonts w:ascii="Bookman Old Style" w:eastAsia="Bookman Old Style" w:hAnsi="Bookman Old Style" w:cs="Bookman Old Style"/>
            <w:color w:val="2F5496"/>
            <w:u w:val="single"/>
          </w:rPr>
          <w:t>DA FASE DE JULGAMENTO</w:t>
        </w:r>
      </w:hyperlink>
      <w:r w:rsidR="0034525C">
        <w:rPr>
          <w:rFonts w:ascii="Bookman Old Style" w:eastAsia="Bookman Old Style" w:hAnsi="Bookman Old Style" w:cs="Bookman Old Style"/>
          <w:color w:val="2F5496"/>
          <w:u w:val="single"/>
        </w:rPr>
        <w:t>................................................................................................10</w:t>
      </w:r>
    </w:p>
    <w:p w:rsidR="00E91A0B" w:rsidRDefault="008E06EE">
      <w:pPr>
        <w:widowControl/>
        <w:tabs>
          <w:tab w:val="left" w:pos="420"/>
          <w:tab w:val="right" w:leader="dot" w:pos="9630"/>
        </w:tabs>
      </w:pPr>
      <w:hyperlink r:id="rId21" w:anchor="_Toc122606109">
        <w:r w:rsidR="0034525C">
          <w:rPr>
            <w:rFonts w:ascii="Bookman Old Style" w:eastAsia="Bookman Old Style" w:hAnsi="Bookman Old Style" w:cs="Bookman Old Style"/>
            <w:color w:val="2F5496"/>
            <w:u w:val="single"/>
          </w:rPr>
          <w:t>7.</w:t>
        </w:r>
      </w:hyperlink>
      <w:r w:rsidR="0034525C">
        <w:rPr>
          <w:color w:val="2F5496"/>
          <w:u w:val="single"/>
        </w:rPr>
        <w:tab/>
      </w:r>
      <w:hyperlink r:id="rId22" w:anchor="_Toc122606109">
        <w:r w:rsidR="0034525C">
          <w:rPr>
            <w:rFonts w:ascii="Bookman Old Style" w:eastAsia="Bookman Old Style" w:hAnsi="Bookman Old Style" w:cs="Bookman Old Style"/>
            <w:color w:val="2F5496"/>
            <w:u w:val="single"/>
          </w:rPr>
          <w:t>DA FASE DE HABILITAÇÃO</w:t>
        </w:r>
      </w:hyperlink>
      <w:r w:rsidR="0034525C">
        <w:rPr>
          <w:color w:val="2F5496"/>
          <w:u w:val="single"/>
        </w:rPr>
        <w:t>................................................................................................................12</w:t>
      </w:r>
    </w:p>
    <w:p w:rsidR="00E91A0B" w:rsidRDefault="008E06EE">
      <w:pPr>
        <w:widowControl/>
        <w:tabs>
          <w:tab w:val="left" w:pos="420"/>
          <w:tab w:val="right" w:leader="dot" w:pos="9630"/>
        </w:tabs>
      </w:pPr>
      <w:hyperlink r:id="rId23" w:anchor="_Toc122606110">
        <w:r w:rsidR="0034525C">
          <w:rPr>
            <w:rFonts w:ascii="Bookman Old Style" w:eastAsia="Bookman Old Style" w:hAnsi="Bookman Old Style" w:cs="Bookman Old Style"/>
            <w:color w:val="2F5496"/>
            <w:u w:val="single"/>
          </w:rPr>
          <w:t>8.</w:t>
        </w:r>
      </w:hyperlink>
      <w:r w:rsidR="0034525C">
        <w:rPr>
          <w:color w:val="2F5496"/>
          <w:u w:val="single"/>
        </w:rPr>
        <w:tab/>
      </w:r>
      <w:hyperlink r:id="rId24" w:anchor="_Toc122606110">
        <w:r w:rsidR="0034525C">
          <w:rPr>
            <w:rFonts w:ascii="Bookman Old Style" w:eastAsia="Bookman Old Style" w:hAnsi="Bookman Old Style" w:cs="Bookman Old Style"/>
            <w:color w:val="2F5496"/>
            <w:u w:val="single"/>
          </w:rPr>
          <w:t>DOS RECURSOS</w:t>
        </w:r>
      </w:hyperlink>
      <w:r w:rsidR="0034525C">
        <w:rPr>
          <w:color w:val="2F5496"/>
          <w:u w:val="single"/>
        </w:rPr>
        <w:tab/>
        <w:t>14</w:t>
      </w:r>
    </w:p>
    <w:p w:rsidR="00E91A0B" w:rsidRDefault="008E06EE">
      <w:pPr>
        <w:widowControl/>
        <w:tabs>
          <w:tab w:val="left" w:pos="420"/>
          <w:tab w:val="right" w:leader="dot" w:pos="9630"/>
        </w:tabs>
      </w:pPr>
      <w:hyperlink r:id="rId25" w:anchor="_Toc122606111">
        <w:r w:rsidR="0034525C">
          <w:rPr>
            <w:rFonts w:ascii="Bookman Old Style" w:eastAsia="Bookman Old Style" w:hAnsi="Bookman Old Style" w:cs="Bookman Old Style"/>
            <w:color w:val="2F5496"/>
            <w:u w:val="single"/>
          </w:rPr>
          <w:t>9.</w:t>
        </w:r>
      </w:hyperlink>
      <w:r w:rsidR="0034525C">
        <w:rPr>
          <w:color w:val="2F5496"/>
          <w:u w:val="single"/>
        </w:rPr>
        <w:tab/>
      </w:r>
      <w:hyperlink r:id="rId26" w:anchor="_Toc122606111">
        <w:r w:rsidR="0034525C">
          <w:rPr>
            <w:rFonts w:ascii="Bookman Old Style" w:eastAsia="Bookman Old Style" w:hAnsi="Bookman Old Style" w:cs="Bookman Old Style"/>
            <w:color w:val="2F5496"/>
            <w:u w:val="single"/>
          </w:rPr>
          <w:t>DAS INFRAÇÕES ADMINISTRATIVAS E SANÇÕES</w:t>
        </w:r>
      </w:hyperlink>
      <w:r w:rsidR="0034525C">
        <w:rPr>
          <w:color w:val="2F5496"/>
          <w:u w:val="single"/>
        </w:rPr>
        <w:tab/>
        <w:t>14</w:t>
      </w:r>
    </w:p>
    <w:p w:rsidR="00E91A0B" w:rsidRDefault="008E06EE">
      <w:pPr>
        <w:widowControl/>
        <w:tabs>
          <w:tab w:val="left" w:pos="420"/>
          <w:tab w:val="right" w:leader="dot" w:pos="9630"/>
        </w:tabs>
      </w:pPr>
      <w:hyperlink r:id="rId27" w:anchor="_Toc122606112">
        <w:r w:rsidR="0034525C">
          <w:rPr>
            <w:rFonts w:ascii="Bookman Old Style" w:eastAsia="Bookman Old Style" w:hAnsi="Bookman Old Style" w:cs="Bookman Old Style"/>
            <w:color w:val="2F5496"/>
            <w:u w:val="single"/>
          </w:rPr>
          <w:t>10.</w:t>
        </w:r>
      </w:hyperlink>
      <w:r w:rsidR="0034525C">
        <w:rPr>
          <w:color w:val="2F5496"/>
          <w:u w:val="single"/>
        </w:rPr>
        <w:tab/>
      </w:r>
      <w:hyperlink r:id="rId28" w:anchor="_Toc122606112">
        <w:r w:rsidR="0034525C">
          <w:rPr>
            <w:rFonts w:ascii="Bookman Old Style" w:eastAsia="Bookman Old Style" w:hAnsi="Bookman Old Style" w:cs="Bookman Old Style"/>
            <w:color w:val="2F5496"/>
            <w:u w:val="single"/>
          </w:rPr>
          <w:t>DA IMPUGNAÇÃO AO EDITAL E DO PEDIDO DE ESCLARECIMENTO</w:t>
        </w:r>
      </w:hyperlink>
      <w:r w:rsidR="0034525C">
        <w:rPr>
          <w:color w:val="2F5496"/>
          <w:u w:val="single"/>
        </w:rPr>
        <w:tab/>
        <w:t>16</w:t>
      </w:r>
    </w:p>
    <w:p w:rsidR="00E91A0B" w:rsidRDefault="008E06EE">
      <w:pPr>
        <w:widowControl/>
        <w:tabs>
          <w:tab w:val="left" w:pos="420"/>
          <w:tab w:val="right" w:leader="dot" w:pos="9630"/>
        </w:tabs>
      </w:pPr>
      <w:hyperlink r:id="rId29" w:anchor="_Toc122606113">
        <w:r w:rsidR="0034525C">
          <w:rPr>
            <w:rFonts w:ascii="Bookman Old Style" w:eastAsia="Bookman Old Style" w:hAnsi="Bookman Old Style" w:cs="Bookman Old Style"/>
            <w:color w:val="2F5496"/>
            <w:u w:val="single"/>
          </w:rPr>
          <w:t>11.</w:t>
        </w:r>
      </w:hyperlink>
      <w:r w:rsidR="0034525C">
        <w:rPr>
          <w:color w:val="2F5496"/>
          <w:u w:val="single"/>
        </w:rPr>
        <w:tab/>
      </w:r>
      <w:hyperlink r:id="rId30" w:anchor="_Toc122606113">
        <w:r w:rsidR="0034525C">
          <w:rPr>
            <w:rFonts w:ascii="Bookman Old Style" w:eastAsia="Bookman Old Style" w:hAnsi="Bookman Old Style" w:cs="Bookman Old Style"/>
            <w:color w:val="2F5496"/>
            <w:u w:val="single"/>
          </w:rPr>
          <w:t>DAS DISPOSIÇÕES GERAIS</w:t>
        </w:r>
      </w:hyperlink>
      <w:r w:rsidR="0034525C">
        <w:rPr>
          <w:color w:val="2F5496"/>
          <w:u w:val="single"/>
        </w:rPr>
        <w:tab/>
        <w:t>17</w:t>
      </w:r>
    </w:p>
    <w:p w:rsidR="00E91A0B" w:rsidRDefault="00E91A0B">
      <w:pPr>
        <w:widowControl/>
        <w:tabs>
          <w:tab w:val="left" w:pos="420"/>
          <w:tab w:val="right" w:leader="dot" w:pos="9630"/>
        </w:tabs>
      </w:pPr>
    </w:p>
    <w:p w:rsidR="00E91A0B" w:rsidRDefault="00E91A0B">
      <w:pPr>
        <w:widowControl/>
      </w:pPr>
    </w:p>
    <w:p w:rsidR="00E91A0B" w:rsidRDefault="00E91A0B">
      <w:pPr>
        <w:widowControl/>
      </w:pPr>
    </w:p>
    <w:p w:rsidR="00E91A0B" w:rsidRDefault="00E91A0B">
      <w:pPr>
        <w:widowControl/>
      </w:pPr>
    </w:p>
    <w:p w:rsidR="00E91A0B" w:rsidRDefault="00E91A0B">
      <w:pPr>
        <w:widowControl/>
      </w:pPr>
    </w:p>
    <w:p w:rsidR="00E91A0B" w:rsidRDefault="00E91A0B">
      <w:pPr>
        <w:widowControl/>
      </w:pPr>
    </w:p>
    <w:p w:rsidR="00E91A0B" w:rsidRDefault="00E91A0B">
      <w:pPr>
        <w:widowControl/>
      </w:pPr>
    </w:p>
    <w:p w:rsidR="00E91A0B" w:rsidRDefault="00E91A0B">
      <w:pPr>
        <w:widowControl/>
      </w:pPr>
    </w:p>
    <w:p w:rsidR="00E91A0B" w:rsidRDefault="00E91A0B">
      <w:pPr>
        <w:widowControl/>
      </w:pPr>
    </w:p>
    <w:p w:rsidR="00E91A0B" w:rsidRDefault="00E91A0B">
      <w:pPr>
        <w:widowControl/>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1B454D" w:rsidRDefault="001B454D">
      <w:pPr>
        <w:widowControl/>
        <w:jc w:val="center"/>
        <w:sectPr w:rsidR="001B454D" w:rsidSect="00557158">
          <w:headerReference w:type="default" r:id="rId31"/>
          <w:footerReference w:type="default" r:id="rId32"/>
          <w:pgSz w:w="11906" w:h="16838"/>
          <w:pgMar w:top="283" w:right="1134" w:bottom="283" w:left="1134" w:header="567" w:footer="567" w:gutter="0"/>
          <w:cols w:space="720"/>
        </w:sectPr>
      </w:pPr>
    </w:p>
    <w:p w:rsidR="00E91A0B" w:rsidRDefault="00E91A0B">
      <w:pPr>
        <w:widowControl/>
        <w:jc w:val="center"/>
      </w:pPr>
    </w:p>
    <w:p w:rsidR="00E91A0B" w:rsidRDefault="00E91A0B">
      <w:pPr>
        <w:widowControl/>
        <w:jc w:val="center"/>
      </w:pPr>
    </w:p>
    <w:p w:rsidR="00E91A0B" w:rsidRDefault="0034525C">
      <w:pPr>
        <w:widowControl/>
        <w:spacing w:line="312" w:lineRule="auto"/>
        <w:jc w:val="center"/>
      </w:pPr>
      <w:r>
        <w:rPr>
          <w:rFonts w:ascii="Bookman Old Style" w:eastAsia="Bookman Old Style" w:hAnsi="Bookman Old Style" w:cs="Bookman Old Style"/>
          <w:b/>
          <w:color w:val="000000"/>
        </w:rPr>
        <w:t xml:space="preserve">PREGÃO ELETRÔNICO Nº </w:t>
      </w:r>
      <w:r w:rsidR="008E06EE">
        <w:rPr>
          <w:rFonts w:ascii="Bookman Old Style" w:eastAsia="Bookman Old Style" w:hAnsi="Bookman Old Style" w:cs="Bookman Old Style"/>
          <w:b/>
        </w:rPr>
        <w:t>013</w:t>
      </w:r>
      <w:r>
        <w:rPr>
          <w:rFonts w:ascii="Bookman Old Style" w:eastAsia="Bookman Old Style" w:hAnsi="Bookman Old Style" w:cs="Bookman Old Style"/>
          <w:b/>
        </w:rPr>
        <w:t>/2024</w:t>
      </w:r>
    </w:p>
    <w:p w:rsidR="00E91A0B" w:rsidRDefault="00E91A0B">
      <w:pPr>
        <w:widowControl/>
        <w:spacing w:line="276" w:lineRule="auto"/>
        <w:ind w:right="30"/>
        <w:jc w:val="center"/>
        <w:outlineLvl w:val="0"/>
      </w:pPr>
    </w:p>
    <w:p w:rsidR="00E91A0B" w:rsidRDefault="00E5395D">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N°168</w:t>
      </w:r>
      <w:r w:rsidR="0034525C">
        <w:rPr>
          <w:rFonts w:ascii="Bookman Old Style" w:eastAsia="Bookman Old Style" w:hAnsi="Bookman Old Style" w:cs="Bookman Old Style"/>
          <w:b/>
        </w:rPr>
        <w:t>/2024</w:t>
      </w:r>
    </w:p>
    <w:p w:rsidR="00557158" w:rsidRDefault="00557158">
      <w:pPr>
        <w:widowControl/>
        <w:jc w:val="center"/>
      </w:pPr>
    </w:p>
    <w:p w:rsidR="00E91A0B" w:rsidRDefault="00E91A0B">
      <w:pPr>
        <w:widowControl/>
        <w:jc w:val="center"/>
      </w:pPr>
    </w:p>
    <w:p w:rsidR="00E91A0B" w:rsidRDefault="0034525C">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Antonio do Sudoeste Paraná, por intermédio do Excelentíssimo Prefeito Municipal, Ricardo Antonio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sidR="00E81941">
        <w:rPr>
          <w:rFonts w:ascii="Bookman Old Style" w:hAnsi="Bookman Old Style"/>
          <w:b/>
        </w:rPr>
        <w:t>MAIOR PERCENTUAL DE DESCONTO, POR LOTE</w:t>
      </w:r>
      <w:r w:rsidR="00E81941">
        <w:rPr>
          <w:rFonts w:ascii="Bookman Old Style" w:eastAsia="Bookman Old Style" w:hAnsi="Bookman Old Style" w:cs="Bookman Old Style"/>
        </w:rPr>
        <w:t xml:space="preserve"> </w:t>
      </w:r>
      <w:r>
        <w:rPr>
          <w:rFonts w:ascii="Bookman Old Style" w:eastAsia="Bookman Old Style" w:hAnsi="Bookman Old Style" w:cs="Bookman Old Style"/>
        </w:rPr>
        <w:t>e demais legislação aplicável e,</w:t>
      </w:r>
      <w:r w:rsidR="00557158">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GABINTE DA SECRETARIA DE OBRAS ,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Contratação de empresa especializada para fornecimento de manutenção preventiva e corretiva, incluindo fornecimento de peças, mão de obra de mecânica e transporte (remoção) para máquinas pesadas, pertencentes à frota do município de Santo Antônio do Sudoeste-PR.</w:t>
      </w:r>
      <w:r>
        <w:rPr>
          <w:rFonts w:ascii="Bookman Old Style" w:eastAsia="Bookman Old Style" w:hAnsi="Bookman Old Style" w:cs="Bookman Old Style"/>
        </w:rPr>
        <w:t xml:space="preserve"> ainda, de acordo com as condições estabelecidas neste Edital.</w:t>
      </w:r>
    </w:p>
    <w:p w:rsidR="00E91A0B" w:rsidRDefault="00E91A0B">
      <w:pPr>
        <w:widowControl/>
        <w:jc w:val="both"/>
      </w:pPr>
    </w:p>
    <w:tbl>
      <w:tblPr>
        <w:tblW w:w="9480" w:type="dxa"/>
        <w:tblCellSpacing w:w="8"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9480"/>
      </w:tblGrid>
      <w:tr w:rsidR="00E91A0B">
        <w:trPr>
          <w:tblCellSpacing w:w="8" w:type="dxa"/>
        </w:trPr>
        <w:tc>
          <w:tcPr>
            <w:tcW w:w="9390" w:type="dxa"/>
          </w:tcPr>
          <w:tbl>
            <w:tblPr>
              <w:tblStyle w:val="Tabelacomgrade"/>
              <w:tblW w:w="0" w:type="auto"/>
              <w:tblLayout w:type="fixed"/>
              <w:tblLook w:val="04A0" w:firstRow="1" w:lastRow="0" w:firstColumn="1" w:lastColumn="0" w:noHBand="0" w:noVBand="1"/>
            </w:tblPr>
            <w:tblGrid>
              <w:gridCol w:w="9372"/>
            </w:tblGrid>
            <w:tr w:rsidR="00557158" w:rsidRPr="001E76C2" w:rsidTr="00557158">
              <w:trPr>
                <w:trHeight w:val="3384"/>
              </w:trPr>
              <w:tc>
                <w:tcPr>
                  <w:tcW w:w="9372" w:type="dxa"/>
                </w:tcPr>
                <w:p w:rsidR="00557158" w:rsidRPr="00557158" w:rsidRDefault="00557158" w:rsidP="00557158">
                  <w:pPr>
                    <w:pStyle w:val="NormalWeb"/>
                    <w:spacing w:before="0" w:beforeAutospacing="0" w:after="0" w:afterAutospacing="0"/>
                    <w:jc w:val="both"/>
                    <w:rPr>
                      <w:rFonts w:ascii="Bookman Old Style" w:hAnsi="Bookman Old Style" w:cstheme="minorBidi"/>
                      <w:bCs/>
                      <w:color w:val="000000" w:themeColor="text1"/>
                      <w:kern w:val="24"/>
                      <w:sz w:val="20"/>
                      <w:szCs w:val="20"/>
                    </w:rPr>
                  </w:pPr>
                  <w:r w:rsidRPr="001E76C2">
                    <w:rPr>
                      <w:rFonts w:ascii="Bookman Old Style" w:hAnsi="Bookman Old Style" w:cstheme="minorBidi"/>
                      <w:b/>
                      <w:bCs/>
                      <w:color w:val="000000" w:themeColor="text1"/>
                      <w:kern w:val="24"/>
                      <w:sz w:val="20"/>
                      <w:szCs w:val="20"/>
                    </w:rPr>
                    <w:t xml:space="preserve">RECEBIMENTO DAS PROPOSTAS: </w:t>
                  </w:r>
                  <w:r w:rsidR="00E5395D">
                    <w:rPr>
                      <w:rFonts w:ascii="Bookman Old Style" w:hAnsi="Bookman Old Style" w:cstheme="minorBidi"/>
                      <w:bCs/>
                      <w:color w:val="000000" w:themeColor="text1"/>
                      <w:kern w:val="24"/>
                      <w:sz w:val="20"/>
                      <w:szCs w:val="20"/>
                    </w:rPr>
                    <w:t>Até ás 08:00 horas do dia 19</w:t>
                  </w:r>
                  <w:r w:rsidRPr="001E76C2">
                    <w:rPr>
                      <w:rFonts w:ascii="Bookman Old Style" w:hAnsi="Bookman Old Style" w:cstheme="minorBidi"/>
                      <w:bCs/>
                      <w:color w:val="000000" w:themeColor="text1"/>
                      <w:kern w:val="24"/>
                      <w:sz w:val="20"/>
                      <w:szCs w:val="20"/>
                    </w:rPr>
                    <w:t xml:space="preserve"> de </w:t>
                  </w:r>
                  <w:r>
                    <w:rPr>
                      <w:rFonts w:ascii="Bookman Old Style" w:hAnsi="Bookman Old Style" w:cstheme="minorBidi"/>
                      <w:bCs/>
                      <w:color w:val="000000" w:themeColor="text1"/>
                      <w:kern w:val="24"/>
                      <w:sz w:val="20"/>
                      <w:szCs w:val="20"/>
                    </w:rPr>
                    <w:t>março</w:t>
                  </w:r>
                  <w:r w:rsidRPr="001E76C2">
                    <w:rPr>
                      <w:rFonts w:ascii="Bookman Old Style" w:hAnsi="Bookman Old Style" w:cstheme="minorBidi"/>
                      <w:bCs/>
                      <w:color w:val="000000" w:themeColor="text1"/>
                      <w:kern w:val="24"/>
                      <w:sz w:val="20"/>
                      <w:szCs w:val="20"/>
                    </w:rPr>
                    <w:t xml:space="preserve"> 2024.</w:t>
                  </w:r>
                </w:p>
                <w:p w:rsidR="00557158" w:rsidRDefault="00557158" w:rsidP="00557158">
                  <w:pPr>
                    <w:pStyle w:val="NormalWeb"/>
                    <w:spacing w:before="0" w:beforeAutospacing="0" w:after="0" w:afterAutospacing="0"/>
                    <w:jc w:val="both"/>
                    <w:rPr>
                      <w:rFonts w:ascii="Bookman Old Style" w:hAnsi="Bookman Old Style" w:cstheme="minorBidi"/>
                      <w:b/>
                      <w:bCs/>
                      <w:color w:val="000000" w:themeColor="text1"/>
                      <w:kern w:val="24"/>
                      <w:sz w:val="20"/>
                      <w:szCs w:val="20"/>
                    </w:rPr>
                  </w:pPr>
                </w:p>
                <w:p w:rsidR="00557158" w:rsidRPr="001E76C2" w:rsidRDefault="00557158" w:rsidP="00557158">
                  <w:pPr>
                    <w:pStyle w:val="NormalWeb"/>
                    <w:spacing w:before="0" w:beforeAutospacing="0" w:after="0" w:afterAutospacing="0"/>
                    <w:jc w:val="both"/>
                    <w:rPr>
                      <w:rFonts w:ascii="Bookman Old Style" w:hAnsi="Bookman Old Style" w:cstheme="minorBidi"/>
                      <w:bCs/>
                      <w:color w:val="000000" w:themeColor="text1"/>
                      <w:kern w:val="24"/>
                      <w:sz w:val="20"/>
                      <w:szCs w:val="20"/>
                    </w:rPr>
                  </w:pPr>
                  <w:r w:rsidRPr="001E76C2">
                    <w:rPr>
                      <w:rFonts w:ascii="Bookman Old Style" w:hAnsi="Bookman Old Style" w:cstheme="minorBidi"/>
                      <w:b/>
                      <w:bCs/>
                      <w:color w:val="000000" w:themeColor="text1"/>
                      <w:kern w:val="24"/>
                      <w:sz w:val="20"/>
                      <w:szCs w:val="20"/>
                    </w:rPr>
                    <w:t xml:space="preserve">ABERTURA DAS PROPOSTAS: </w:t>
                  </w:r>
                  <w:r w:rsidRPr="001E76C2">
                    <w:rPr>
                      <w:rFonts w:ascii="Bookman Old Style" w:hAnsi="Bookman Old Style" w:cstheme="minorBidi"/>
                      <w:bCs/>
                      <w:color w:val="000000" w:themeColor="text1"/>
                      <w:kern w:val="24"/>
                      <w:sz w:val="20"/>
                      <w:szCs w:val="20"/>
                    </w:rPr>
                    <w:t xml:space="preserve">das 08:01 ás 08:59 horas do dia </w:t>
                  </w:r>
                  <w:r w:rsidR="00E5395D">
                    <w:rPr>
                      <w:rFonts w:ascii="Bookman Old Style" w:hAnsi="Bookman Old Style" w:cstheme="minorBidi"/>
                      <w:bCs/>
                      <w:color w:val="000000" w:themeColor="text1"/>
                      <w:kern w:val="24"/>
                      <w:sz w:val="20"/>
                      <w:szCs w:val="20"/>
                    </w:rPr>
                    <w:t>19</w:t>
                  </w:r>
                  <w:r w:rsidRPr="001E76C2">
                    <w:rPr>
                      <w:rFonts w:ascii="Bookman Old Style" w:hAnsi="Bookman Old Style" w:cstheme="minorBidi"/>
                      <w:bCs/>
                      <w:color w:val="000000" w:themeColor="text1"/>
                      <w:kern w:val="24"/>
                      <w:sz w:val="20"/>
                      <w:szCs w:val="20"/>
                    </w:rPr>
                    <w:t xml:space="preserve"> de </w:t>
                  </w:r>
                  <w:r>
                    <w:rPr>
                      <w:rFonts w:ascii="Bookman Old Style" w:hAnsi="Bookman Old Style" w:cstheme="minorBidi"/>
                      <w:bCs/>
                      <w:color w:val="000000" w:themeColor="text1"/>
                      <w:kern w:val="24"/>
                      <w:sz w:val="20"/>
                      <w:szCs w:val="20"/>
                    </w:rPr>
                    <w:t>março</w:t>
                  </w:r>
                  <w:r w:rsidRPr="001E76C2">
                    <w:rPr>
                      <w:rFonts w:ascii="Bookman Old Style" w:hAnsi="Bookman Old Style" w:cstheme="minorBidi"/>
                      <w:bCs/>
                      <w:color w:val="000000" w:themeColor="text1"/>
                      <w:kern w:val="24"/>
                      <w:sz w:val="20"/>
                      <w:szCs w:val="20"/>
                    </w:rPr>
                    <w:t xml:space="preserve"> 2024.</w:t>
                  </w:r>
                </w:p>
                <w:p w:rsidR="00557158" w:rsidRPr="001E76C2" w:rsidRDefault="00557158" w:rsidP="00557158">
                  <w:pPr>
                    <w:pStyle w:val="NormalWeb"/>
                    <w:spacing w:before="0" w:beforeAutospacing="0" w:after="0" w:afterAutospacing="0"/>
                    <w:jc w:val="both"/>
                    <w:rPr>
                      <w:rFonts w:ascii="Bookman Old Style" w:hAnsi="Bookman Old Style"/>
                      <w:sz w:val="20"/>
                      <w:szCs w:val="20"/>
                    </w:rPr>
                  </w:pPr>
                  <w:r w:rsidRPr="001E76C2">
                    <w:rPr>
                      <w:rFonts w:ascii="Bookman Old Style" w:hAnsi="Bookman Old Style" w:cstheme="minorBidi"/>
                      <w:b/>
                      <w:bCs/>
                      <w:color w:val="000000" w:themeColor="text1"/>
                      <w:kern w:val="24"/>
                      <w:sz w:val="20"/>
                      <w:szCs w:val="20"/>
                    </w:rPr>
                    <w:t xml:space="preserve"> </w:t>
                  </w:r>
                </w:p>
                <w:p w:rsidR="00557158" w:rsidRPr="001E76C2" w:rsidRDefault="00557158" w:rsidP="00557158">
                  <w:pPr>
                    <w:pStyle w:val="NormalWeb"/>
                    <w:spacing w:before="0" w:beforeAutospacing="0" w:after="0" w:afterAutospacing="0"/>
                    <w:jc w:val="both"/>
                    <w:rPr>
                      <w:rFonts w:ascii="Bookman Old Style" w:hAnsi="Bookman Old Style" w:cstheme="minorBidi"/>
                      <w:bCs/>
                      <w:color w:val="000000" w:themeColor="text1"/>
                      <w:kern w:val="24"/>
                      <w:sz w:val="20"/>
                      <w:szCs w:val="20"/>
                    </w:rPr>
                  </w:pPr>
                  <w:r w:rsidRPr="001E76C2">
                    <w:rPr>
                      <w:rFonts w:ascii="Bookman Old Style" w:hAnsi="Bookman Old Style" w:cstheme="minorBidi"/>
                      <w:b/>
                      <w:bCs/>
                      <w:color w:val="000000" w:themeColor="text1"/>
                      <w:kern w:val="24"/>
                      <w:sz w:val="20"/>
                      <w:szCs w:val="20"/>
                    </w:rPr>
                    <w:t xml:space="preserve">INÍCIO DA SESSÃO DE DISPUTA DE PREÇOS: </w:t>
                  </w:r>
                  <w:r w:rsidRPr="001E76C2">
                    <w:rPr>
                      <w:rFonts w:ascii="Bookman Old Style" w:hAnsi="Bookman Old Style" w:cstheme="minorBidi"/>
                      <w:bCs/>
                      <w:color w:val="000000" w:themeColor="text1"/>
                      <w:kern w:val="24"/>
                      <w:sz w:val="20"/>
                      <w:szCs w:val="20"/>
                    </w:rPr>
                    <w:t xml:space="preserve">das 09:00 do dia </w:t>
                  </w:r>
                  <w:r w:rsidR="00E5395D">
                    <w:rPr>
                      <w:rFonts w:ascii="Bookman Old Style" w:hAnsi="Bookman Old Style" w:cstheme="minorBidi"/>
                      <w:bCs/>
                      <w:color w:val="000000" w:themeColor="text1"/>
                      <w:kern w:val="24"/>
                      <w:sz w:val="20"/>
                      <w:szCs w:val="20"/>
                    </w:rPr>
                    <w:t>19</w:t>
                  </w:r>
                  <w:r w:rsidRPr="001E76C2">
                    <w:rPr>
                      <w:rFonts w:ascii="Bookman Old Style" w:hAnsi="Bookman Old Style" w:cstheme="minorBidi"/>
                      <w:bCs/>
                      <w:color w:val="000000" w:themeColor="text1"/>
                      <w:kern w:val="24"/>
                      <w:sz w:val="20"/>
                      <w:szCs w:val="20"/>
                    </w:rPr>
                    <w:t xml:space="preserve"> de </w:t>
                  </w:r>
                  <w:r>
                    <w:rPr>
                      <w:rFonts w:ascii="Bookman Old Style" w:hAnsi="Bookman Old Style" w:cstheme="minorBidi"/>
                      <w:bCs/>
                      <w:color w:val="000000" w:themeColor="text1"/>
                      <w:kern w:val="24"/>
                      <w:sz w:val="20"/>
                      <w:szCs w:val="20"/>
                    </w:rPr>
                    <w:t>março</w:t>
                  </w:r>
                  <w:r w:rsidRPr="001E76C2">
                    <w:rPr>
                      <w:rFonts w:ascii="Bookman Old Style" w:hAnsi="Bookman Old Style" w:cstheme="minorBidi"/>
                      <w:bCs/>
                      <w:color w:val="000000" w:themeColor="text1"/>
                      <w:kern w:val="24"/>
                      <w:sz w:val="20"/>
                      <w:szCs w:val="20"/>
                    </w:rPr>
                    <w:t xml:space="preserve"> 2024.</w:t>
                  </w:r>
                </w:p>
                <w:p w:rsidR="00557158" w:rsidRPr="001E76C2" w:rsidRDefault="00557158" w:rsidP="00557158">
                  <w:pPr>
                    <w:widowControl/>
                    <w:jc w:val="both"/>
                    <w:rPr>
                      <w:rFonts w:ascii="Bookman Old Style" w:hAnsi="Bookman Old Style"/>
                    </w:rPr>
                  </w:pPr>
                </w:p>
                <w:p w:rsidR="00557158" w:rsidRPr="001E76C2" w:rsidRDefault="00557158" w:rsidP="00557158">
                  <w:pPr>
                    <w:widowControl/>
                    <w:jc w:val="both"/>
                    <w:rPr>
                      <w:rFonts w:ascii="Bookman Old Style" w:hAnsi="Bookman Old Style"/>
                    </w:rPr>
                  </w:pPr>
                  <w:r w:rsidRPr="001E76C2">
                    <w:rPr>
                      <w:rFonts w:ascii="Bookman Old Style" w:eastAsia="Bookman Old Style" w:hAnsi="Bookman Old Style" w:cs="Bookman Old Style"/>
                      <w:b/>
                    </w:rPr>
                    <w:t xml:space="preserve">LOCAL: </w:t>
                  </w:r>
                  <w:hyperlink r:id="rId34" w:history="1">
                    <w:r w:rsidRPr="001E76C2">
                      <w:rPr>
                        <w:rStyle w:val="Hyperlink"/>
                        <w:rFonts w:ascii="Bookman Old Style" w:eastAsia="Bookman Old Style" w:hAnsi="Bookman Old Style" w:cs="Bookman Old Style"/>
                        <w:i/>
                        <w:shd w:val="clear" w:color="auto" w:fill="DEEAF6"/>
                      </w:rPr>
                      <w:t>https://bllcompras.com</w:t>
                    </w:r>
                  </w:hyperlink>
                  <w:r w:rsidRPr="001E76C2">
                    <w:rPr>
                      <w:rFonts w:ascii="Bookman Old Style" w:eastAsia="Bookman Old Style" w:hAnsi="Bookman Old Style" w:cs="Bookman Old Style"/>
                    </w:rPr>
                    <w:t xml:space="preserve"> </w:t>
                  </w:r>
                </w:p>
                <w:p w:rsidR="00557158" w:rsidRPr="001E76C2" w:rsidRDefault="00557158" w:rsidP="00557158">
                  <w:pPr>
                    <w:widowControl/>
                    <w:jc w:val="both"/>
                    <w:rPr>
                      <w:rFonts w:ascii="Bookman Old Style" w:hAnsi="Bookman Old Style"/>
                    </w:rPr>
                  </w:pPr>
                </w:p>
                <w:p w:rsidR="00557158" w:rsidRPr="001E76C2" w:rsidRDefault="00557158" w:rsidP="00557158">
                  <w:pPr>
                    <w:widowControl/>
                    <w:jc w:val="both"/>
                    <w:rPr>
                      <w:rFonts w:ascii="Bookman Old Style" w:hAnsi="Bookman Old Style"/>
                    </w:rPr>
                  </w:pPr>
                  <w:r w:rsidRPr="001E76C2">
                    <w:rPr>
                      <w:rFonts w:ascii="Bookman Old Style" w:eastAsia="Bookman Old Style" w:hAnsi="Bookman Old Style" w:cs="Bookman Old Style"/>
                      <w:b/>
                    </w:rPr>
                    <w:t>REFERÊNCIA DE TEMPO</w:t>
                  </w:r>
                  <w:r w:rsidRPr="001E76C2">
                    <w:rPr>
                      <w:rFonts w:ascii="Bookman Old Style" w:eastAsia="Bookman Old Style" w:hAnsi="Bookman Old Style" w:cs="Bookman Old Style"/>
                    </w:rPr>
                    <w:t xml:space="preserve">: Para todas as referências de tempo será observado o horário de Brasília (DF). </w:t>
                  </w:r>
                </w:p>
                <w:p w:rsidR="00557158" w:rsidRPr="001E76C2" w:rsidRDefault="00557158" w:rsidP="00557158">
                  <w:pPr>
                    <w:widowControl/>
                    <w:jc w:val="both"/>
                    <w:rPr>
                      <w:rFonts w:ascii="Bookman Old Style" w:hAnsi="Bookman Old Style"/>
                    </w:rPr>
                  </w:pPr>
                </w:p>
                <w:p w:rsidR="00557158" w:rsidRPr="001E76C2" w:rsidRDefault="00557158" w:rsidP="00557158">
                  <w:pPr>
                    <w:widowControl/>
                    <w:jc w:val="both"/>
                    <w:rPr>
                      <w:rFonts w:ascii="Bookman Old Style" w:hAnsi="Bookman Old Style"/>
                    </w:rPr>
                  </w:pPr>
                  <w:r w:rsidRPr="001E76C2">
                    <w:rPr>
                      <w:rFonts w:ascii="Bookman Old Style" w:eastAsia="Bookman Old Style" w:hAnsi="Bookman Old Style" w:cs="Bookman Old Style"/>
                      <w:b/>
                    </w:rPr>
                    <w:t xml:space="preserve">FORMALIZAÇÃO DE CONSULTAS/ENCAMINHAMENTOS: </w:t>
                  </w:r>
                </w:p>
                <w:p w:rsidR="00557158" w:rsidRPr="001E76C2" w:rsidRDefault="00557158" w:rsidP="00557158">
                  <w:pPr>
                    <w:widowControl/>
                    <w:jc w:val="both"/>
                    <w:rPr>
                      <w:rFonts w:ascii="Bookman Old Style" w:hAnsi="Bookman Old Style"/>
                    </w:rPr>
                  </w:pPr>
                  <w:r w:rsidRPr="001E76C2">
                    <w:rPr>
                      <w:rFonts w:ascii="Bookman Old Style" w:eastAsia="Bookman Old Style" w:hAnsi="Bookman Old Style" w:cs="Bookman Old Style"/>
                    </w:rPr>
                    <w:t xml:space="preserve">Endereço: Avenida Brasil, nº 1431 </w:t>
                  </w:r>
                </w:p>
                <w:p w:rsidR="00557158" w:rsidRPr="001E76C2" w:rsidRDefault="00557158" w:rsidP="00557158">
                  <w:pPr>
                    <w:widowControl/>
                    <w:jc w:val="both"/>
                    <w:rPr>
                      <w:rFonts w:ascii="Bookman Old Style" w:hAnsi="Bookman Old Style"/>
                    </w:rPr>
                  </w:pPr>
                  <w:r w:rsidRPr="001E76C2">
                    <w:rPr>
                      <w:rFonts w:ascii="Bookman Old Style" w:eastAsia="Bookman Old Style" w:hAnsi="Bookman Old Style" w:cs="Bookman Old Style"/>
                    </w:rPr>
                    <w:t xml:space="preserve">Pregoeira: </w:t>
                  </w:r>
                  <w:proofErr w:type="spellStart"/>
                  <w:r w:rsidRPr="001E76C2">
                    <w:rPr>
                      <w:rFonts w:ascii="Bookman Old Style" w:eastAsia="Bookman Old Style" w:hAnsi="Bookman Old Style" w:cs="Bookman Old Style"/>
                    </w:rPr>
                    <w:t>Natalicia</w:t>
                  </w:r>
                  <w:proofErr w:type="spellEnd"/>
                  <w:r w:rsidRPr="001E76C2">
                    <w:rPr>
                      <w:rFonts w:ascii="Bookman Old Style" w:eastAsia="Bookman Old Style" w:hAnsi="Bookman Old Style" w:cs="Bookman Old Style"/>
                    </w:rPr>
                    <w:t xml:space="preserve"> </w:t>
                  </w:r>
                  <w:proofErr w:type="spellStart"/>
                  <w:r w:rsidRPr="001E76C2">
                    <w:rPr>
                      <w:rFonts w:ascii="Bookman Old Style" w:eastAsia="Bookman Old Style" w:hAnsi="Bookman Old Style" w:cs="Bookman Old Style"/>
                    </w:rPr>
                    <w:t>Francisconi</w:t>
                  </w:r>
                  <w:proofErr w:type="spellEnd"/>
                  <w:r w:rsidRPr="001E76C2">
                    <w:rPr>
                      <w:rFonts w:ascii="Bookman Old Style" w:eastAsia="Bookman Old Style" w:hAnsi="Bookman Old Style" w:cs="Bookman Old Style"/>
                    </w:rPr>
                    <w:t xml:space="preserve"> </w:t>
                  </w:r>
                  <w:proofErr w:type="spellStart"/>
                  <w:r w:rsidRPr="001E76C2">
                    <w:rPr>
                      <w:rFonts w:ascii="Bookman Old Style" w:eastAsia="Bookman Old Style" w:hAnsi="Bookman Old Style" w:cs="Bookman Old Style"/>
                    </w:rPr>
                    <w:t>Pastório</w:t>
                  </w:r>
                  <w:proofErr w:type="spellEnd"/>
                </w:p>
                <w:p w:rsidR="00557158" w:rsidRPr="001E76C2" w:rsidRDefault="00557158" w:rsidP="00557158">
                  <w:pPr>
                    <w:widowControl/>
                    <w:jc w:val="both"/>
                    <w:rPr>
                      <w:rFonts w:ascii="Bookman Old Style" w:hAnsi="Bookman Old Style"/>
                    </w:rPr>
                  </w:pPr>
                  <w:r w:rsidRPr="001E76C2">
                    <w:rPr>
                      <w:rFonts w:ascii="Bookman Old Style" w:eastAsia="Bookman Old Style" w:hAnsi="Bookman Old Style" w:cs="Bookman Old Style"/>
                    </w:rPr>
                    <w:t xml:space="preserve">E-mail: licitacao1@pmsas.pr.gov.br </w:t>
                  </w:r>
                </w:p>
                <w:p w:rsidR="00557158" w:rsidRPr="001E76C2" w:rsidRDefault="00557158" w:rsidP="00557158">
                  <w:pPr>
                    <w:widowControl/>
                    <w:jc w:val="both"/>
                    <w:rPr>
                      <w:rFonts w:ascii="Bookman Old Style" w:hAnsi="Bookman Old Style"/>
                    </w:rPr>
                  </w:pPr>
                  <w:r w:rsidRPr="001E76C2">
                    <w:rPr>
                      <w:rFonts w:ascii="Bookman Old Style" w:eastAsia="Bookman Old Style" w:hAnsi="Bookman Old Style" w:cs="Bookman Old Style"/>
                    </w:rPr>
                    <w:t>Fone: (46) 3563-8000</w:t>
                  </w:r>
                </w:p>
              </w:tc>
            </w:tr>
          </w:tbl>
          <w:p w:rsidR="00E91A0B" w:rsidRDefault="00E91A0B">
            <w:pPr>
              <w:widowControl/>
            </w:pPr>
          </w:p>
        </w:tc>
      </w:tr>
    </w:tbl>
    <w:p w:rsidR="00E91A0B" w:rsidRDefault="00E91A0B">
      <w:pPr>
        <w:widowControl/>
        <w:jc w:val="both"/>
      </w:pPr>
    </w:p>
    <w:tbl>
      <w:tblPr>
        <w:tblW w:w="9630" w:type="dxa"/>
        <w:tblInd w:w="15" w:type="dxa"/>
        <w:tblLayout w:type="fixed"/>
        <w:tblCellMar>
          <w:left w:w="105" w:type="dxa"/>
          <w:right w:w="105" w:type="dxa"/>
        </w:tblCellMar>
        <w:tblLook w:val="04A0" w:firstRow="1" w:lastRow="0" w:firstColumn="1" w:lastColumn="0" w:noHBand="0" w:noVBand="1"/>
      </w:tblPr>
      <w:tblGrid>
        <w:gridCol w:w="9630"/>
      </w:tblGrid>
      <w:tr w:rsidR="00E91A0B">
        <w:tc>
          <w:tcPr>
            <w:tcW w:w="9630" w:type="dxa"/>
          </w:tcPr>
          <w:p w:rsidR="00E91A0B" w:rsidRDefault="00E91A0B">
            <w:pPr>
              <w:widowControl/>
            </w:pPr>
          </w:p>
        </w:tc>
      </w:tr>
    </w:tbl>
    <w:p w:rsidR="00E91A0B" w:rsidRDefault="0034525C" w:rsidP="00E975FE">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E91A0B" w:rsidRDefault="0034525C">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Contratação de empresa especializada para fornecimento de manutenção preventiva e corretiva, incluindo fornecimento de peças, mão de obra de mecânica e transporte (remoção) para máquinas pesadas, pertencentes à frota do município de Santo Antônio do Sudoeste-PR</w:t>
      </w:r>
      <w:r>
        <w:rPr>
          <w:rFonts w:ascii="Bookman Old Style" w:eastAsia="Bookman Old Style" w:hAnsi="Bookman Old Style" w:cs="Bookman Old Style"/>
        </w:rPr>
        <w:t>, conforme condições, quantidades e exigências estabelecidas neste Edital e seus anexos.</w:t>
      </w:r>
    </w:p>
    <w:p w:rsidR="00E91A0B" w:rsidRDefault="0034525C" w:rsidP="00E975FE">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557158" w:rsidRDefault="00557158" w:rsidP="00557158">
      <w:pPr>
        <w:widowControl/>
        <w:spacing w:before="120" w:after="120"/>
        <w:jc w:val="both"/>
      </w:pPr>
    </w:p>
    <w:p w:rsidR="00E91A0B" w:rsidRDefault="0034525C" w:rsidP="00E975FE">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E91A0B" w:rsidRDefault="00E91A0B">
      <w:pPr>
        <w:widowControl/>
      </w:pPr>
    </w:p>
    <w:p w:rsidR="00E91A0B" w:rsidRDefault="0034525C" w:rsidP="00E975FE">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E91A0B" w:rsidRDefault="00E91A0B">
      <w:pPr>
        <w:widowControl/>
        <w:jc w:val="both"/>
      </w:pPr>
    </w:p>
    <w:p w:rsidR="00E91A0B" w:rsidRDefault="0034525C" w:rsidP="00E975FE">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E91A0B" w:rsidRDefault="00E91A0B">
      <w:pPr>
        <w:widowControl/>
        <w:jc w:val="both"/>
      </w:pPr>
    </w:p>
    <w:p w:rsidR="00E91A0B" w:rsidRPr="004A59E1" w:rsidRDefault="0034525C" w:rsidP="00E975FE">
      <w:pPr>
        <w:widowControl/>
        <w:numPr>
          <w:ilvl w:val="2"/>
          <w:numId w:val="1"/>
        </w:numPr>
        <w:jc w:val="both"/>
        <w:rPr>
          <w:highlight w:val="yellow"/>
        </w:rPr>
      </w:pPr>
      <w:r w:rsidRPr="004A59E1">
        <w:rPr>
          <w:rFonts w:ascii="Bookman Old Style" w:eastAsia="Bookman Old Style" w:hAnsi="Bookman Old Style" w:cs="Bookman Old Style"/>
          <w:highlight w:val="yellow"/>
        </w:rPr>
        <w:t xml:space="preserve">Os interessados deverão efetuar seu cadastro junto a plataforma BLL no endereço sitio eletrônico </w:t>
      </w:r>
      <w:hyperlink r:id="rId35">
        <w:r w:rsidRPr="004A59E1">
          <w:rPr>
            <w:rFonts w:ascii="Bookman Old Style" w:eastAsia="Bookman Old Style" w:hAnsi="Bookman Old Style" w:cs="Bookman Old Style"/>
            <w:b/>
            <w:i/>
            <w:highlight w:val="yellow"/>
            <w:u w:val="single"/>
          </w:rPr>
          <w:t>www.bll.org.br</w:t>
        </w:r>
      </w:hyperlink>
      <w:r w:rsidRPr="004A59E1">
        <w:rPr>
          <w:rFonts w:ascii="Bookman Old Style" w:eastAsia="Bookman Old Style" w:hAnsi="Bookman Old Style" w:cs="Bookman Old Style"/>
          <w:b/>
          <w:i/>
          <w:highlight w:val="yellow"/>
          <w:u w:val="single"/>
        </w:rPr>
        <w:t xml:space="preserve">, </w:t>
      </w:r>
      <w:r w:rsidRPr="004A59E1">
        <w:rPr>
          <w:rFonts w:ascii="Bookman Old Style" w:eastAsia="Bookman Old Style" w:hAnsi="Bookman Old Style" w:cs="Bookman Old Style"/>
          <w:highlight w:val="yellow"/>
        </w:rPr>
        <w:t>num prazo de até 24h antes da abertura do processo licitatório.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E91A0B" w:rsidRDefault="00E91A0B">
      <w:pPr>
        <w:widowControl/>
        <w:jc w:val="both"/>
      </w:pPr>
    </w:p>
    <w:p w:rsidR="00E91A0B" w:rsidRDefault="0034525C" w:rsidP="00E975FE">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E91A0B" w:rsidRDefault="00E91A0B">
      <w:pPr>
        <w:widowControl/>
        <w:jc w:val="both"/>
      </w:pPr>
    </w:p>
    <w:p w:rsidR="00E91A0B" w:rsidRDefault="0034525C" w:rsidP="00E975FE">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 xml:space="preserve">Aquele que não atenda às condições deste Edital e seu (s) </w:t>
      </w:r>
      <w:proofErr w:type="gramStart"/>
      <w:r>
        <w:rPr>
          <w:rFonts w:ascii="Bookman Old Style" w:eastAsia="Bookman Old Style" w:hAnsi="Bookman Old Style" w:cs="Bookman Old Style"/>
        </w:rPr>
        <w:t>anexo(</w:t>
      </w:r>
      <w:proofErr w:type="gramEnd"/>
      <w:r>
        <w:rPr>
          <w:rFonts w:ascii="Bookman Old Style" w:eastAsia="Bookman Old Style" w:hAnsi="Bookman Old Style" w:cs="Bookman Old Style"/>
        </w:rPr>
        <w:t>s);</w:t>
      </w:r>
    </w:p>
    <w:p w:rsidR="00E91A0B" w:rsidRDefault="00E91A0B">
      <w:pPr>
        <w:widowControl/>
        <w:tabs>
          <w:tab w:val="left" w:pos="1440"/>
        </w:tabs>
        <w:jc w:val="both"/>
      </w:pPr>
    </w:p>
    <w:p w:rsidR="00E91A0B" w:rsidRDefault="0034525C" w:rsidP="00E975FE">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E91A0B" w:rsidRDefault="00E91A0B">
      <w:pPr>
        <w:widowControl/>
        <w:jc w:val="both"/>
      </w:pPr>
    </w:p>
    <w:p w:rsidR="00E91A0B" w:rsidRDefault="0034525C" w:rsidP="00E975FE">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E91A0B" w:rsidRDefault="00E91A0B">
      <w:pPr>
        <w:widowControl/>
        <w:jc w:val="both"/>
      </w:pPr>
    </w:p>
    <w:p w:rsidR="00E91A0B" w:rsidRDefault="0034525C" w:rsidP="00E975FE">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91A0B" w:rsidRDefault="00E91A0B">
      <w:pPr>
        <w:widowControl/>
        <w:jc w:val="both"/>
      </w:pPr>
    </w:p>
    <w:p w:rsidR="00E91A0B" w:rsidRDefault="0034525C" w:rsidP="00E975FE">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91A0B" w:rsidRDefault="00E91A0B">
      <w:pPr>
        <w:widowControl/>
        <w:jc w:val="both"/>
      </w:pPr>
    </w:p>
    <w:p w:rsidR="00E91A0B" w:rsidRDefault="0034525C" w:rsidP="00E975FE">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91A0B" w:rsidRDefault="00E91A0B">
      <w:pPr>
        <w:widowControl/>
        <w:jc w:val="both"/>
      </w:pPr>
    </w:p>
    <w:p w:rsidR="00E91A0B" w:rsidRDefault="0034525C" w:rsidP="00E975FE">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E91A0B" w:rsidRDefault="00E91A0B">
      <w:pPr>
        <w:widowControl/>
        <w:jc w:val="both"/>
      </w:pPr>
    </w:p>
    <w:p w:rsidR="00E91A0B" w:rsidRDefault="0034525C" w:rsidP="00E975FE">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E91A0B" w:rsidRDefault="00E91A0B">
      <w:pPr>
        <w:widowControl/>
        <w:jc w:val="both"/>
      </w:pPr>
    </w:p>
    <w:p w:rsidR="00E91A0B" w:rsidRDefault="0034525C" w:rsidP="00E975FE">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91A0B" w:rsidRDefault="00E91A0B">
      <w:pPr>
        <w:widowControl/>
        <w:jc w:val="both"/>
      </w:pPr>
    </w:p>
    <w:p w:rsidR="00E91A0B" w:rsidRDefault="0034525C" w:rsidP="00E975FE">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E91A0B" w:rsidRDefault="00E91A0B">
      <w:pPr>
        <w:widowControl/>
        <w:jc w:val="both"/>
      </w:pPr>
    </w:p>
    <w:p w:rsidR="00E91A0B" w:rsidRDefault="0034525C" w:rsidP="00E975FE">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E91A0B" w:rsidRDefault="00E91A0B">
      <w:pPr>
        <w:widowControl/>
      </w:pPr>
    </w:p>
    <w:p w:rsidR="00E91A0B" w:rsidRDefault="0034525C" w:rsidP="00E975FE">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E91A0B" w:rsidRDefault="00E91A0B">
      <w:pPr>
        <w:widowControl/>
        <w:jc w:val="both"/>
      </w:pPr>
    </w:p>
    <w:p w:rsidR="00E91A0B" w:rsidRDefault="0034525C" w:rsidP="00E975FE">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E91A0B" w:rsidRDefault="0034525C" w:rsidP="00E975FE">
      <w:pPr>
        <w:widowControl/>
        <w:numPr>
          <w:ilvl w:val="1"/>
          <w:numId w:val="1"/>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E91A0B" w:rsidRDefault="0034525C" w:rsidP="00E975FE">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sidR="00E5395D" w:rsidRPr="00E5395D">
        <w:rPr>
          <w:rFonts w:ascii="Bookman Old Style" w:eastAsia="Bookman Old Style" w:hAnsi="Bookman Old Style" w:cs="Bookman Old Style"/>
          <w:color w:val="000000"/>
        </w:rPr>
        <w:t>o desconto proposto deverá ser expresso em percentual</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E91A0B" w:rsidRDefault="0034525C" w:rsidP="00E975FE">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E91A0B" w:rsidRDefault="0034525C" w:rsidP="00E975FE">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E5395D" w:rsidRPr="00E5395D" w:rsidRDefault="00E5395D" w:rsidP="00E5395D">
      <w:pPr>
        <w:widowControl/>
        <w:numPr>
          <w:ilvl w:val="2"/>
          <w:numId w:val="1"/>
        </w:numPr>
        <w:spacing w:before="120" w:after="120"/>
        <w:jc w:val="both"/>
      </w:pPr>
      <w:r w:rsidRPr="00E5395D">
        <w:rPr>
          <w:rFonts w:ascii="Bookman Old Style" w:eastAsia="Bookman Old Style" w:hAnsi="Bookman Old Style" w:cs="Bookman Old Style"/>
          <w:color w:val="000000"/>
        </w:rPr>
        <w:t xml:space="preserve">Em se tratando de licitação cujo critério de julgamento seja o “maior desconto”, de acordo com o indicado no Edital, o desconto proposto deverá ser expresso em percentual. </w:t>
      </w:r>
    </w:p>
    <w:p w:rsidR="00E91A0B" w:rsidRDefault="0034525C" w:rsidP="00E5395D">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E91A0B" w:rsidRDefault="0034525C" w:rsidP="00E975FE">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E91A0B" w:rsidRDefault="0034525C" w:rsidP="00E975FE">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E91A0B" w:rsidRPr="00502FB0" w:rsidRDefault="0034525C" w:rsidP="00E975FE">
      <w:pPr>
        <w:widowControl/>
        <w:numPr>
          <w:ilvl w:val="1"/>
          <w:numId w:val="1"/>
        </w:numPr>
        <w:spacing w:before="120" w:after="120"/>
        <w:jc w:val="both"/>
      </w:pPr>
      <w:r w:rsidRPr="00502FB0">
        <w:rPr>
          <w:rFonts w:ascii="Bookman Old Style" w:eastAsia="Bookman Old Style" w:hAnsi="Bookman Old Style" w:cs="Bookman Old Style"/>
          <w:b/>
          <w:u w:val="single"/>
        </w:rPr>
        <w:t>AS PROPONENTES DEVERÃO ENCAMINHAR JUNTAMENTE COM A PROPOSTA</w:t>
      </w:r>
      <w:r w:rsidR="00E975FE">
        <w:rPr>
          <w:rFonts w:ascii="Bookman Old Style" w:eastAsia="Bookman Old Style" w:hAnsi="Bookman Old Style" w:cs="Bookman Old Style"/>
          <w:b/>
          <w:u w:val="single"/>
        </w:rPr>
        <w:t xml:space="preserve"> AJUSTADA</w:t>
      </w:r>
      <w:r w:rsidRPr="00502FB0">
        <w:rPr>
          <w:rFonts w:ascii="Bookman Old Style" w:eastAsia="Bookman Old Style" w:hAnsi="Bookman Old Style" w:cs="Bookman Old Style"/>
          <w:b/>
          <w:u w:val="single"/>
        </w:rPr>
        <w:t xml:space="preserve">, sob pena de desclassificação, os seguintes documentos de qualificação Técnica: </w:t>
      </w:r>
    </w:p>
    <w:p w:rsidR="00E91A0B" w:rsidRPr="00E975FE" w:rsidRDefault="0034525C" w:rsidP="00E975FE">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w:t>
      </w:r>
      <w:r w:rsidR="00557158">
        <w:rPr>
          <w:rFonts w:ascii="Bookman Old Style" w:eastAsia="Bookman Old Style" w:hAnsi="Bookman Old Style" w:cs="Bookman Old Style"/>
          <w:color w:val="000000"/>
        </w:rPr>
        <w:t xml:space="preserve"> GABINTE DA SECRETARIA DE OBRAS</w:t>
      </w:r>
      <w:r>
        <w:rPr>
          <w:rFonts w:ascii="Bookman Old Style" w:eastAsia="Bookman Old Style" w:hAnsi="Bookman Old Style" w:cs="Bookman Old Style"/>
          <w:color w:val="000000"/>
        </w:rPr>
        <w:t>.</w:t>
      </w:r>
    </w:p>
    <w:p w:rsidR="00E975FE" w:rsidRPr="00E975FE" w:rsidRDefault="00E975FE" w:rsidP="00E975FE">
      <w:pPr>
        <w:pStyle w:val="PargrafodaLista"/>
        <w:numPr>
          <w:ilvl w:val="0"/>
          <w:numId w:val="1"/>
        </w:numPr>
        <w:rPr>
          <w:rFonts w:ascii="Calibri" w:hAnsi="Calibri" w:cs="Calibri"/>
          <w:bCs/>
          <w:sz w:val="20"/>
          <w:szCs w:val="20"/>
          <w:highlight w:val="yellow"/>
        </w:rPr>
      </w:pPr>
      <w:r w:rsidRPr="00E975FE">
        <w:rPr>
          <w:rFonts w:ascii="Calibri" w:hAnsi="Calibri" w:cs="Calibri"/>
          <w:bCs/>
          <w:sz w:val="20"/>
          <w:szCs w:val="20"/>
          <w:highlight w:val="yellow"/>
        </w:rPr>
        <w:t>Declaração</w:t>
      </w:r>
      <w:r>
        <w:rPr>
          <w:rFonts w:ascii="Calibri" w:hAnsi="Calibri" w:cs="Calibri"/>
          <w:bCs/>
          <w:sz w:val="20"/>
          <w:szCs w:val="20"/>
          <w:highlight w:val="yellow"/>
        </w:rPr>
        <w:t xml:space="preserve"> que a </w:t>
      </w:r>
      <w:r w:rsidRPr="00E975FE">
        <w:rPr>
          <w:rFonts w:ascii="Calibri" w:hAnsi="Calibri" w:cs="Calibri"/>
          <w:bCs/>
          <w:sz w:val="20"/>
          <w:szCs w:val="20"/>
          <w:highlight w:val="yellow"/>
        </w:rPr>
        <w:t xml:space="preserve">contratada </w:t>
      </w:r>
      <w:r>
        <w:rPr>
          <w:rFonts w:ascii="Calibri" w:hAnsi="Calibri" w:cs="Calibri"/>
          <w:bCs/>
          <w:sz w:val="20"/>
          <w:szCs w:val="20"/>
          <w:highlight w:val="yellow"/>
        </w:rPr>
        <w:t>está</w:t>
      </w:r>
      <w:r w:rsidRPr="00E975FE">
        <w:rPr>
          <w:rFonts w:ascii="Calibri" w:hAnsi="Calibri" w:cs="Calibri"/>
          <w:bCs/>
          <w:sz w:val="20"/>
          <w:szCs w:val="20"/>
          <w:highlight w:val="yellow"/>
        </w:rPr>
        <w:t xml:space="preserve"> situa</w:t>
      </w:r>
      <w:r w:rsidR="00E5395D">
        <w:rPr>
          <w:rFonts w:ascii="Calibri" w:hAnsi="Calibri" w:cs="Calibri"/>
          <w:bCs/>
          <w:sz w:val="20"/>
          <w:szCs w:val="20"/>
          <w:highlight w:val="yellow"/>
        </w:rPr>
        <w:t>da dentro de um perímetro de 175</w:t>
      </w:r>
      <w:r w:rsidRPr="00E975FE">
        <w:rPr>
          <w:rFonts w:ascii="Calibri" w:hAnsi="Calibri" w:cs="Calibri"/>
          <w:bCs/>
          <w:sz w:val="20"/>
          <w:szCs w:val="20"/>
          <w:highlight w:val="yellow"/>
        </w:rPr>
        <w:t xml:space="preserve">KM de distância </w:t>
      </w:r>
      <w:r>
        <w:rPr>
          <w:rFonts w:ascii="Calibri" w:hAnsi="Calibri" w:cs="Calibri"/>
          <w:bCs/>
          <w:sz w:val="20"/>
          <w:szCs w:val="20"/>
          <w:highlight w:val="yellow"/>
        </w:rPr>
        <w:t>do município de Santo Antonio do Sudoeste –Parana,</w:t>
      </w:r>
      <w:r w:rsidRPr="00E975FE">
        <w:rPr>
          <w:rFonts w:ascii="Calibri" w:hAnsi="Calibri" w:cs="Calibri"/>
          <w:bCs/>
          <w:sz w:val="20"/>
          <w:szCs w:val="20"/>
          <w:highlight w:val="yellow"/>
        </w:rPr>
        <w:t xml:space="preserve"> para montagem e revisão dos equipamentos.</w:t>
      </w:r>
    </w:p>
    <w:p w:rsidR="00E91A0B" w:rsidRDefault="0034525C" w:rsidP="00E975FE">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E91A0B" w:rsidRDefault="0034525C" w:rsidP="00E975FE">
      <w:pPr>
        <w:widowControl/>
        <w:numPr>
          <w:ilvl w:val="1"/>
          <w:numId w:val="1"/>
        </w:numPr>
        <w:jc w:val="both"/>
      </w:pPr>
      <w:bookmarkStart w:id="15" w:name="_Ref113889589"/>
      <w:bookmarkEnd w:id="15"/>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E91A0B" w:rsidRDefault="00E91A0B">
      <w:pPr>
        <w:widowControl/>
        <w:jc w:val="both"/>
      </w:pPr>
    </w:p>
    <w:p w:rsidR="00E91A0B" w:rsidRDefault="0034525C" w:rsidP="00E975FE">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rPr>
        <w:t xml:space="preserve">não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E91A0B" w:rsidRDefault="00E91A0B">
      <w:pPr>
        <w:widowControl/>
        <w:jc w:val="both"/>
      </w:pPr>
    </w:p>
    <w:p w:rsidR="00E91A0B" w:rsidRDefault="0034525C" w:rsidP="00E975FE">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1º ao 3º do art. 4º, da Lei n.º 14.133, de 2021.</w:t>
        </w:r>
      </w:hyperlink>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E91A0B" w:rsidRDefault="00E91A0B">
      <w:pPr>
        <w:widowControl/>
        <w:jc w:val="both"/>
      </w:pPr>
    </w:p>
    <w:p w:rsidR="00E91A0B" w:rsidRDefault="0034525C" w:rsidP="00E975FE">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 xml:space="preserve">Caberá ao licitante interessado em participar </w:t>
      </w:r>
      <w:proofErr w:type="gramStart"/>
      <w:r>
        <w:rPr>
          <w:rFonts w:ascii="Bookman Old Style" w:eastAsia="Bookman Old Style" w:hAnsi="Bookman Old Style" w:cs="Bookman Old Style"/>
        </w:rPr>
        <w:t>da</w:t>
      </w:r>
      <w:proofErr w:type="gramEnd"/>
      <w:r>
        <w:rPr>
          <w:rFonts w:ascii="Bookman Old Style" w:eastAsia="Bookman Old Style" w:hAnsi="Bookman Old Style" w:cs="Bookman Old Style"/>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E91A0B" w:rsidRDefault="00E91A0B">
      <w:pPr>
        <w:widowControl/>
        <w:jc w:val="both"/>
      </w:pPr>
    </w:p>
    <w:p w:rsidR="00E91A0B" w:rsidRDefault="0034525C" w:rsidP="00E975FE">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E91A0B" w:rsidRDefault="00E91A0B">
      <w:pPr>
        <w:widowControl/>
      </w:pPr>
    </w:p>
    <w:p w:rsidR="00E91A0B" w:rsidRDefault="0034525C" w:rsidP="00E975FE">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rPr>
        <w:t xml:space="preserve">A proposta deverá ser preenchida pelo </w:t>
      </w:r>
      <w:r w:rsidR="004A59E1" w:rsidRPr="006217D6">
        <w:rPr>
          <w:rFonts w:ascii="Bookman Old Style" w:hAnsi="Bookman Old Style"/>
          <w:b/>
          <w:lang w:eastAsia="zh-CN"/>
        </w:rPr>
        <w:t>MAIOR PERCENTUAL DE DESCONTO</w:t>
      </w:r>
      <w:r>
        <w:rPr>
          <w:rFonts w:ascii="Bookman Old Style" w:eastAsia="Bookman Old Style" w:hAnsi="Bookman Old Style" w:cs="Bookman Old Style"/>
          <w:b/>
          <w:color w:val="000000"/>
        </w:rPr>
        <w:t xml:space="preserve">, </w:t>
      </w:r>
      <w:r w:rsidR="004A59E1">
        <w:rPr>
          <w:rFonts w:ascii="Bookman Old Style" w:eastAsia="Bookman Old Style" w:hAnsi="Bookman Old Style" w:cs="Bookman Old Style"/>
          <w:b/>
          <w:color w:val="000000"/>
        </w:rPr>
        <w:t>POR LOTE</w:t>
      </w:r>
      <w:r w:rsidR="004A59E1">
        <w:rPr>
          <w:rFonts w:ascii="Bookman Old Style" w:eastAsia="Bookman Old Style" w:hAnsi="Bookman Old Style" w:cs="Bookman Old Style"/>
          <w:b/>
        </w:rPr>
        <w:t>.</w:t>
      </w:r>
    </w:p>
    <w:p w:rsidR="00E91A0B" w:rsidRDefault="0034525C">
      <w:pPr>
        <w:widowControl/>
        <w:jc w:val="both"/>
      </w:pPr>
      <w:r>
        <w:rPr>
          <w:rFonts w:ascii="Bookman Old Style" w:eastAsia="Bookman Old Style" w:hAnsi="Bookman Old Style" w:cs="Bookman Old Style"/>
          <w:color w:val="FF0000"/>
        </w:rPr>
        <w:t xml:space="preserve"> </w:t>
      </w:r>
    </w:p>
    <w:p w:rsidR="00E91A0B" w:rsidRDefault="0034525C" w:rsidP="00E975FE">
      <w:pPr>
        <w:widowControl/>
        <w:numPr>
          <w:ilvl w:val="1"/>
          <w:numId w:val="1"/>
        </w:numPr>
        <w:jc w:val="both"/>
      </w:pPr>
      <w:r>
        <w:rPr>
          <w:rFonts w:ascii="Bookman Old Style" w:eastAsia="Bookman Old Style" w:hAnsi="Bookman Old Style" w:cs="Bookman Old Style"/>
        </w:rPr>
        <w:t>A proposta deverá conter:</w:t>
      </w:r>
    </w:p>
    <w:p w:rsidR="00E91A0B" w:rsidRDefault="00E91A0B">
      <w:pPr>
        <w:widowControl/>
        <w:jc w:val="both"/>
      </w:pPr>
    </w:p>
    <w:p w:rsidR="00E91A0B" w:rsidRPr="004A59E1" w:rsidRDefault="0034525C" w:rsidP="00E975FE">
      <w:pPr>
        <w:widowControl/>
        <w:numPr>
          <w:ilvl w:val="2"/>
          <w:numId w:val="1"/>
        </w:numPr>
        <w:jc w:val="both"/>
      </w:pPr>
      <w:r>
        <w:rPr>
          <w:rFonts w:ascii="Bookman Old Style" w:eastAsia="Bookman Old Style" w:hAnsi="Bookman Old Style" w:cs="Bookman Old Style"/>
          <w:color w:val="000000"/>
        </w:rPr>
        <w:t>Conforme anexo da proposta:</w:t>
      </w:r>
    </w:p>
    <w:p w:rsidR="004A59E1" w:rsidRDefault="004A59E1" w:rsidP="004A59E1">
      <w:pPr>
        <w:widowControl/>
        <w:jc w:val="both"/>
      </w:pPr>
    </w:p>
    <w:tbl>
      <w:tblPr>
        <w:tblW w:w="5000" w:type="pct"/>
        <w:tblInd w:w="-8" w:type="dxa"/>
        <w:tblLayout w:type="fixed"/>
        <w:tblLook w:val="04A0" w:firstRow="1" w:lastRow="0" w:firstColumn="1" w:lastColumn="0" w:noHBand="0" w:noVBand="1"/>
      </w:tblPr>
      <w:tblGrid>
        <w:gridCol w:w="851"/>
        <w:gridCol w:w="5670"/>
        <w:gridCol w:w="1843"/>
        <w:gridCol w:w="1258"/>
      </w:tblGrid>
      <w:tr w:rsidR="004A59E1" w:rsidRPr="00BA0395" w:rsidTr="004A59E1">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4A59E1" w:rsidRPr="00BA0395" w:rsidRDefault="004A59E1" w:rsidP="004A59E1">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Item</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4A59E1" w:rsidRPr="00BA0395" w:rsidRDefault="004A59E1" w:rsidP="004A59E1">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Nome do produto</w:t>
            </w:r>
          </w:p>
        </w:tc>
        <w:tc>
          <w:tcPr>
            <w:tcW w:w="184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4A59E1" w:rsidRPr="00BA0395" w:rsidRDefault="004A59E1" w:rsidP="004A59E1">
            <w:pPr>
              <w:pStyle w:val="ParagraphStyle"/>
              <w:rPr>
                <w:rFonts w:ascii="Bookman Old Style" w:hAnsi="Bookman Old Style"/>
                <w:sz w:val="16"/>
                <w:szCs w:val="16"/>
                <w:lang w:eastAsia="en-US"/>
              </w:rPr>
            </w:pPr>
            <w:r>
              <w:rPr>
                <w:rFonts w:ascii="Bookman Old Style" w:hAnsi="Bookman Old Style"/>
                <w:sz w:val="16"/>
                <w:szCs w:val="16"/>
                <w:lang w:eastAsia="en-US"/>
              </w:rPr>
              <w:t>Percentual mínimo %</w:t>
            </w:r>
          </w:p>
        </w:tc>
        <w:tc>
          <w:tcPr>
            <w:tcW w:w="125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4A59E1" w:rsidRPr="00BA0395" w:rsidRDefault="00D12E31" w:rsidP="004A59E1">
            <w:pPr>
              <w:pStyle w:val="ParagraphStyle"/>
              <w:rPr>
                <w:rFonts w:ascii="Bookman Old Style" w:hAnsi="Bookman Old Style"/>
                <w:sz w:val="16"/>
                <w:szCs w:val="16"/>
                <w:lang w:eastAsia="en-US"/>
              </w:rPr>
            </w:pPr>
            <w:r>
              <w:rPr>
                <w:rFonts w:ascii="Bookman Old Style" w:hAnsi="Bookman Old Style"/>
                <w:sz w:val="16"/>
                <w:szCs w:val="16"/>
                <w:lang w:eastAsia="en-US"/>
              </w:rPr>
              <w:t>Valor do lote</w:t>
            </w:r>
          </w:p>
        </w:tc>
      </w:tr>
      <w:tr w:rsidR="004A59E1" w:rsidRPr="00BA0395" w:rsidTr="004A59E1">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A59E1" w:rsidRPr="00BA0395" w:rsidRDefault="004A59E1" w:rsidP="004A59E1">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1</w:t>
            </w:r>
          </w:p>
        </w:tc>
        <w:tc>
          <w:tcPr>
            <w:tcW w:w="567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A59E1" w:rsidRPr="00BA0395" w:rsidRDefault="004A59E1" w:rsidP="004A59E1">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18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A59E1" w:rsidRPr="00BA0395" w:rsidRDefault="004A59E1" w:rsidP="004A59E1">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125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A59E1" w:rsidRPr="00BA0395" w:rsidRDefault="004A59E1" w:rsidP="004A59E1">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r>
    </w:tbl>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E91A0B" w:rsidRDefault="00E91A0B">
      <w:pPr>
        <w:widowControl/>
        <w:jc w:val="both"/>
      </w:pPr>
    </w:p>
    <w:p w:rsidR="00E91A0B" w:rsidRDefault="0034525C" w:rsidP="00E975FE">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DA ABERTURA DA SESSÃO, CLASSIFICAÇÃO DAS PROPOSTAS E FORMULAÇÃO DE LANCES</w:t>
      </w:r>
    </w:p>
    <w:p w:rsidR="00E91A0B" w:rsidRDefault="00E91A0B">
      <w:pPr>
        <w:widowControl/>
      </w:pPr>
    </w:p>
    <w:p w:rsidR="00E91A0B" w:rsidRDefault="0034525C" w:rsidP="00E975FE">
      <w:pPr>
        <w:widowControl/>
        <w:numPr>
          <w:ilvl w:val="1"/>
          <w:numId w:val="1"/>
        </w:numPr>
        <w:jc w:val="both"/>
      </w:pPr>
      <w:r>
        <w:rPr>
          <w:rFonts w:ascii="Bookman Old Style" w:eastAsia="Bookman Old Style" w:hAnsi="Bookman Old Style" w:cs="Bookman Old Style"/>
          <w:color w:val="000000"/>
        </w:rPr>
        <w:t>No dia</w:t>
      </w:r>
      <w:r w:rsidR="001F04BD">
        <w:rPr>
          <w:rFonts w:ascii="Bookman Old Style" w:eastAsia="Bookman Old Style" w:hAnsi="Bookman Old Style" w:cs="Bookman Old Style"/>
          <w:b/>
          <w:color w:val="000000"/>
        </w:rPr>
        <w:t xml:space="preserve"> 19</w:t>
      </w:r>
      <w:r>
        <w:rPr>
          <w:rFonts w:ascii="Bookman Old Style" w:eastAsia="Bookman Old Style" w:hAnsi="Bookman Old Style" w:cs="Bookman Old Style"/>
          <w:b/>
          <w:color w:val="000000"/>
        </w:rPr>
        <w:t>/03/2024, as 09:</w:t>
      </w:r>
      <w:r w:rsidR="00502FB0">
        <w:rPr>
          <w:rFonts w:ascii="Bookman Old Style" w:eastAsia="Bookman Old Style" w:hAnsi="Bookman Old Style" w:cs="Bookman Old Style"/>
          <w:b/>
          <w:color w:val="000000"/>
        </w:rPr>
        <w:t>00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E91A0B" w:rsidRDefault="00E91A0B">
      <w:pPr>
        <w:widowControl/>
        <w:jc w:val="both"/>
      </w:pPr>
    </w:p>
    <w:p w:rsidR="004A59E1" w:rsidRPr="004773B6" w:rsidRDefault="0034525C" w:rsidP="004A59E1">
      <w:pPr>
        <w:pStyle w:val="Nivel2"/>
        <w:spacing w:before="0" w:after="0" w:line="240" w:lineRule="auto"/>
        <w:rPr>
          <w:rFonts w:ascii="Bookman Old Style" w:hAnsi="Bookman Old Style"/>
          <w:color w:val="auto"/>
        </w:rPr>
      </w:pPr>
      <w:r w:rsidRPr="004A59E1">
        <w:rPr>
          <w:rFonts w:ascii="Bookman Old Style" w:eastAsia="Bookman Old Style" w:hAnsi="Bookman Old Style" w:cs="Bookman Old Style"/>
          <w:b/>
        </w:rPr>
        <w:t xml:space="preserve">O lance deverá ser ofertado </w:t>
      </w:r>
      <w:r w:rsidR="004A59E1" w:rsidRPr="004A59E1">
        <w:rPr>
          <w:rFonts w:ascii="Bookman Old Style" w:eastAsia="Bookman Old Style" w:hAnsi="Bookman Old Style" w:cs="Bookman Old Style"/>
          <w:b/>
        </w:rPr>
        <w:t>maior percentual de desconto</w:t>
      </w:r>
      <w:r w:rsidRPr="004A59E1">
        <w:rPr>
          <w:rFonts w:ascii="Bookman Old Style" w:eastAsia="Bookman Old Style" w:hAnsi="Bookman Old Style" w:cs="Bookman Old Style"/>
          <w:b/>
        </w:rPr>
        <w:t xml:space="preserve">, </w:t>
      </w:r>
      <w:r w:rsidR="004A59E1" w:rsidRPr="004A59E1">
        <w:rPr>
          <w:rFonts w:ascii="Bookman Old Style" w:eastAsia="Bookman Old Style" w:hAnsi="Bookman Old Style" w:cs="Bookman Old Style"/>
          <w:b/>
        </w:rPr>
        <w:t>por</w:t>
      </w:r>
      <w:r w:rsidRPr="004A59E1">
        <w:rPr>
          <w:rFonts w:ascii="Bookman Old Style" w:eastAsia="Bookman Old Style" w:hAnsi="Bookman Old Style" w:cs="Bookman Old Style"/>
          <w:b/>
        </w:rPr>
        <w:t xml:space="preserve"> lote, </w:t>
      </w:r>
      <w:r w:rsidR="004A59E1" w:rsidRPr="004773B6">
        <w:rPr>
          <w:rFonts w:ascii="Bookman Old Style" w:hAnsi="Bookman Old Style"/>
          <w:b/>
          <w:bCs/>
          <w:color w:val="auto"/>
        </w:rPr>
        <w:t xml:space="preserve">sendo consagrado vencedor o licitante cujo </w:t>
      </w:r>
      <w:r w:rsidR="004A59E1" w:rsidRPr="006217D6">
        <w:rPr>
          <w:rFonts w:ascii="Bookman Old Style" w:hAnsi="Bookman Old Style"/>
          <w:b/>
          <w:lang w:eastAsia="zh-CN"/>
        </w:rPr>
        <w:t>PERCENTUAL DE DESCONTO</w:t>
      </w:r>
      <w:r w:rsidR="004A59E1" w:rsidRPr="004773B6">
        <w:rPr>
          <w:rFonts w:ascii="Bookman Old Style" w:hAnsi="Bookman Old Style"/>
          <w:b/>
          <w:bCs/>
          <w:color w:val="auto"/>
        </w:rPr>
        <w:t xml:space="preserve"> GLOBAL </w:t>
      </w:r>
      <w:r w:rsidR="004A59E1">
        <w:rPr>
          <w:rFonts w:ascii="Bookman Old Style" w:hAnsi="Bookman Old Style"/>
          <w:b/>
          <w:bCs/>
          <w:color w:val="auto"/>
        </w:rPr>
        <w:t>/LOTE</w:t>
      </w:r>
      <w:r w:rsidR="004A59E1" w:rsidRPr="004773B6">
        <w:rPr>
          <w:rFonts w:ascii="Bookman Old Style" w:hAnsi="Bookman Old Style"/>
          <w:b/>
          <w:bCs/>
          <w:color w:val="auto"/>
        </w:rPr>
        <w:t xml:space="preserve"> for menor. </w:t>
      </w:r>
    </w:p>
    <w:p w:rsidR="00E91A0B" w:rsidRDefault="00E91A0B" w:rsidP="004A59E1">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E91A0B" w:rsidRDefault="00E91A0B">
      <w:pPr>
        <w:widowControl/>
        <w:jc w:val="both"/>
      </w:pPr>
    </w:p>
    <w:p w:rsidR="00E91A0B" w:rsidRPr="00E81941" w:rsidRDefault="0034525C" w:rsidP="00E81941">
      <w:pPr>
        <w:pStyle w:val="Nivel2"/>
        <w:spacing w:before="0" w:after="0" w:line="240" w:lineRule="auto"/>
        <w:rPr>
          <w:rFonts w:ascii="Bookman Old Style" w:hAnsi="Bookman Old Style"/>
          <w:color w:val="auto"/>
        </w:rPr>
      </w:pPr>
      <w:r>
        <w:rPr>
          <w:rFonts w:ascii="Bookman Old Style" w:eastAsia="Bookman Old Style" w:hAnsi="Bookman Old Style" w:cs="Bookman Old Style"/>
        </w:rPr>
        <w:t xml:space="preserve">O intervalo mínimo de diferença de valores ou percentuais entre os lances, que incidirá tanto em relação aos lances intermediários quanto em relação à proposta que cobrir a melhor oferta </w:t>
      </w:r>
      <w:r w:rsidRPr="00502FB0">
        <w:rPr>
          <w:rFonts w:ascii="Bookman Old Style" w:eastAsia="Bookman Old Style" w:hAnsi="Bookman Old Style" w:cs="Bookman Old Style"/>
        </w:rPr>
        <w:t>deverá ser</w:t>
      </w:r>
      <w:r w:rsidR="00E81941">
        <w:rPr>
          <w:rFonts w:ascii="Bookman Old Style" w:eastAsia="Bookman Old Style" w:hAnsi="Bookman Old Style" w:cs="Bookman Old Style"/>
          <w:i/>
        </w:rPr>
        <w:t xml:space="preserve"> </w:t>
      </w:r>
      <w:r w:rsidR="001F04BD">
        <w:rPr>
          <w:rFonts w:ascii="Bookman Old Style" w:hAnsi="Bookman Old Style"/>
          <w:i/>
          <w:iCs/>
          <w:color w:val="auto"/>
        </w:rPr>
        <w:t>1</w:t>
      </w:r>
      <w:r w:rsidR="00E81941">
        <w:rPr>
          <w:rFonts w:ascii="Bookman Old Style" w:hAnsi="Bookman Old Style"/>
          <w:i/>
          <w:iCs/>
          <w:color w:val="auto"/>
        </w:rPr>
        <w:t>%</w:t>
      </w:r>
      <w:r w:rsidR="001F04BD">
        <w:rPr>
          <w:rFonts w:ascii="Bookman Old Style" w:hAnsi="Bookman Old Style"/>
          <w:i/>
          <w:iCs/>
          <w:color w:val="auto"/>
        </w:rPr>
        <w:t xml:space="preserve"> (Um </w:t>
      </w:r>
      <w:r w:rsidR="00E81941">
        <w:rPr>
          <w:rFonts w:ascii="Bookman Old Style" w:hAnsi="Bookman Old Style"/>
          <w:i/>
          <w:iCs/>
          <w:color w:val="auto"/>
        </w:rPr>
        <w:t>por cento</w:t>
      </w:r>
      <w:r w:rsidR="00E81941" w:rsidRPr="004773B6">
        <w:rPr>
          <w:rFonts w:ascii="Bookman Old Style" w:hAnsi="Bookman Old Style"/>
          <w:i/>
          <w:iCs/>
          <w:color w:val="auto"/>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E91A0B" w:rsidRDefault="0034525C" w:rsidP="00E975FE">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E91A0B" w:rsidRDefault="0034525C" w:rsidP="00E975FE">
      <w:pPr>
        <w:numPr>
          <w:ilvl w:val="1"/>
          <w:numId w:val="1"/>
        </w:numPr>
        <w:spacing w:before="15" w:line="276" w:lineRule="auto"/>
        <w:jc w:val="both"/>
      </w:pPr>
      <w:bookmarkStart w:id="21" w:name="_Hlk82473550"/>
      <w:bookmarkEnd w:id="21"/>
      <w:r>
        <w:rPr>
          <w:rFonts w:ascii="Bookman Old Style" w:eastAsia="Bookman Old Style" w:hAnsi="Bookman Old Style" w:cs="Bookman Old Style"/>
          <w:b/>
          <w:color w:val="000000"/>
        </w:rPr>
        <w:t>A etapa de lances da sessão pública terá duração de 10 (dez) minutos</w:t>
      </w:r>
      <w:r>
        <w:rPr>
          <w:rFonts w:ascii="Bookman Old Style" w:eastAsia="Bookman Old Style" w:hAnsi="Bookman Old Style" w:cs="Bookman Old Style"/>
          <w:color w:val="000000"/>
        </w:rPr>
        <w:t xml:space="preserve"> e, após isso, será prorrogada automaticamente pelo sistema quando houver lance ofertado nos últimos dois minutos do período de duração da sessão pública.</w:t>
      </w:r>
    </w:p>
    <w:p w:rsidR="00E91A0B" w:rsidRDefault="00E91A0B">
      <w:pPr>
        <w:widowControl/>
        <w:tabs>
          <w:tab w:val="left" w:pos="3405"/>
        </w:tabs>
      </w:pPr>
    </w:p>
    <w:p w:rsidR="00E91A0B" w:rsidRDefault="0034525C" w:rsidP="00E975FE">
      <w:pPr>
        <w:numPr>
          <w:ilvl w:val="1"/>
          <w:numId w:val="1"/>
        </w:numPr>
        <w:spacing w:before="15" w:line="276" w:lineRule="auto"/>
        <w:jc w:val="both"/>
      </w:pPr>
      <w:r>
        <w:rPr>
          <w:rFonts w:ascii="Bookman Old Style" w:eastAsia="Bookman Old Style" w:hAnsi="Bookman Old Style" w:cs="Bookman Old Style"/>
          <w:color w:val="000000"/>
        </w:rPr>
        <w:t>A prorrogação automática da etapa de lances, de que trata o item anterior, será de dois minutos e ocorrerá sucessivamente sempre que houver lances enviados nesse período de prorrogação, inclusive no caso de lances intermediários.</w:t>
      </w:r>
    </w:p>
    <w:p w:rsidR="00E91A0B" w:rsidRDefault="00E91A0B">
      <w:pPr>
        <w:widowControl/>
        <w:tabs>
          <w:tab w:val="left" w:pos="3405"/>
        </w:tabs>
      </w:pPr>
    </w:p>
    <w:p w:rsidR="00E91A0B" w:rsidRDefault="0034525C" w:rsidP="00E975FE">
      <w:pPr>
        <w:numPr>
          <w:ilvl w:val="1"/>
          <w:numId w:val="1"/>
        </w:numPr>
        <w:spacing w:before="15" w:line="276" w:lineRule="auto"/>
        <w:jc w:val="both"/>
      </w:pPr>
      <w:r>
        <w:rPr>
          <w:rFonts w:ascii="Bookman Old Style" w:eastAsia="Bookman Old Style" w:hAnsi="Bookman Old Style" w:cs="Bookman Old Style"/>
          <w:color w:val="000000"/>
        </w:rPr>
        <w:t>Não havendo novos lances na forma estabelecida nos itens anteriores, a sessão pública encerrar-se-á automaticamente.</w:t>
      </w:r>
    </w:p>
    <w:p w:rsidR="00E91A0B" w:rsidRDefault="00E91A0B">
      <w:pPr>
        <w:widowControl/>
        <w:tabs>
          <w:tab w:val="left" w:pos="3405"/>
        </w:tabs>
      </w:pPr>
    </w:p>
    <w:p w:rsidR="00E91A0B" w:rsidRDefault="0034525C" w:rsidP="00E975FE">
      <w:pPr>
        <w:numPr>
          <w:ilvl w:val="1"/>
          <w:numId w:val="1"/>
        </w:numPr>
        <w:tabs>
          <w:tab w:val="left" w:pos="135"/>
        </w:tabs>
        <w:spacing w:before="15" w:line="276" w:lineRule="auto"/>
        <w:jc w:val="both"/>
      </w:pPr>
      <w:r>
        <w:rPr>
          <w:rFonts w:ascii="Bookman Old Style" w:eastAsia="Bookman Old Style" w:hAnsi="Bookman Old Style" w:cs="Bookman Old Style"/>
          <w:color w:val="000000"/>
        </w:rPr>
        <w:t>Encerrada a fase competitiva sem que haja a prorrogação automática pelo sistema, poderá o pregoeiro, assessorado pela equipe de apoio, justificadamente, admitir o reinício da sessão pública de lances, em prol da consecução do melhor preço.</w:t>
      </w:r>
    </w:p>
    <w:p w:rsidR="00E91A0B" w:rsidRDefault="00E91A0B">
      <w:pPr>
        <w:widowControl/>
        <w:tabs>
          <w:tab w:val="left" w:pos="3405"/>
        </w:tabs>
      </w:pPr>
    </w:p>
    <w:p w:rsidR="00E91A0B" w:rsidRDefault="0034525C" w:rsidP="00E975FE">
      <w:pPr>
        <w:numPr>
          <w:ilvl w:val="1"/>
          <w:numId w:val="1"/>
        </w:numPr>
        <w:spacing w:before="15" w:line="276" w:lineRule="auto"/>
        <w:jc w:val="both"/>
      </w:pPr>
      <w:r>
        <w:rPr>
          <w:rFonts w:ascii="Bookman Old Style" w:eastAsia="Bookman Old Style" w:hAnsi="Bookman Old Style" w:cs="Bookman Old Style"/>
          <w:color w:val="000000"/>
        </w:rPr>
        <w:t>Em caso de falha no sistema, os lances em desacordo com os subitens anteriores deverão ser desconsiderados pelo pregoeiro, devendo a ocorrência ser comunicada imediatamente à Secretaria de Gestão do Ministério da Economia.</w:t>
      </w:r>
    </w:p>
    <w:p w:rsidR="00E91A0B" w:rsidRDefault="00E91A0B">
      <w:pPr>
        <w:widowControl/>
        <w:ind w:left="720"/>
      </w:pPr>
    </w:p>
    <w:p w:rsidR="00E91A0B" w:rsidRDefault="0034525C" w:rsidP="00E975FE">
      <w:pPr>
        <w:numPr>
          <w:ilvl w:val="1"/>
          <w:numId w:val="1"/>
        </w:numPr>
        <w:spacing w:before="15" w:line="276" w:lineRule="auto"/>
        <w:jc w:val="both"/>
      </w:pPr>
      <w:r>
        <w:rPr>
          <w:rFonts w:ascii="Bookman Old Style" w:eastAsia="Bookman Old Style" w:hAnsi="Bookman Old Style" w:cs="Bookman Old Style"/>
          <w:color w:val="000000"/>
        </w:rPr>
        <w:t>Na hipótese do subitem anterior, a ocorrência será registrada em campo próprio do sistema.</w:t>
      </w:r>
    </w:p>
    <w:p w:rsidR="00E91A0B" w:rsidRDefault="00E91A0B">
      <w:pPr>
        <w:widowControl/>
        <w:tabs>
          <w:tab w:val="left" w:pos="3405"/>
        </w:tabs>
      </w:pPr>
    </w:p>
    <w:p w:rsidR="00E91A0B" w:rsidRDefault="0034525C" w:rsidP="00E975FE">
      <w:pPr>
        <w:numPr>
          <w:ilvl w:val="1"/>
          <w:numId w:val="1"/>
        </w:numPr>
        <w:spacing w:before="15" w:line="276" w:lineRule="auto"/>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E91A0B" w:rsidRDefault="00E91A0B">
      <w:pPr>
        <w:spacing w:before="15" w:line="276" w:lineRule="auto"/>
        <w:jc w:val="both"/>
      </w:pPr>
    </w:p>
    <w:p w:rsidR="00E91A0B" w:rsidRDefault="0034525C" w:rsidP="00E975FE">
      <w:pPr>
        <w:numPr>
          <w:ilvl w:val="1"/>
          <w:numId w:val="1"/>
        </w:numPr>
        <w:spacing w:before="15" w:line="276" w:lineRule="auto"/>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E91A0B" w:rsidRDefault="00E91A0B">
      <w:pPr>
        <w:spacing w:before="15" w:line="276" w:lineRule="auto"/>
        <w:jc w:val="both"/>
      </w:pPr>
    </w:p>
    <w:p w:rsidR="00E91A0B" w:rsidRDefault="0034525C" w:rsidP="00E975FE">
      <w:pPr>
        <w:numPr>
          <w:ilvl w:val="1"/>
          <w:numId w:val="1"/>
        </w:numPr>
        <w:spacing w:before="15" w:line="276" w:lineRule="auto"/>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E91A0B" w:rsidRDefault="00E91A0B">
      <w:pPr>
        <w:spacing w:before="15" w:line="276" w:lineRule="auto"/>
        <w:jc w:val="both"/>
      </w:pPr>
    </w:p>
    <w:p w:rsidR="00E91A0B" w:rsidRDefault="0034525C" w:rsidP="00E975FE">
      <w:pPr>
        <w:numPr>
          <w:ilvl w:val="1"/>
          <w:numId w:val="1"/>
        </w:numPr>
        <w:spacing w:before="15" w:line="276" w:lineRule="auto"/>
        <w:jc w:val="both"/>
      </w:pPr>
      <w:r>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E91A0B" w:rsidRDefault="00E91A0B">
      <w:pPr>
        <w:widowControl/>
        <w:ind w:left="720"/>
      </w:pPr>
    </w:p>
    <w:p w:rsidR="00E91A0B" w:rsidRDefault="0034525C">
      <w:pPr>
        <w:widowControl/>
        <w:spacing w:before="120" w:after="120" w:line="276" w:lineRule="auto"/>
        <w:jc w:val="both"/>
      </w:pPr>
      <w:r>
        <w:rPr>
          <w:rFonts w:ascii="Bookman Old Style" w:eastAsia="Bookman Old Style" w:hAnsi="Bookman Old Style" w:cs="Bookman Old Style"/>
          <w:b/>
          <w:color w:val="000000"/>
        </w:rPr>
        <w:t>5.23</w:t>
      </w:r>
      <w:r>
        <w:rPr>
          <w:rFonts w:ascii="Bookman Old Style" w:eastAsia="Bookman Old Style" w:hAnsi="Bookman Old Style" w:cs="Bookman Old Style"/>
          <w:color w:val="000000"/>
        </w:rPr>
        <w:t xml:space="preserve">. Havendo </w:t>
      </w:r>
      <w:r>
        <w:rPr>
          <w:rFonts w:ascii="Bookman Old Style" w:eastAsia="Bookman Old Style" w:hAnsi="Bookman Old Style" w:cs="Bookman Old Style"/>
        </w:rPr>
        <w:t>eventual</w:t>
      </w:r>
      <w:r>
        <w:rPr>
          <w:rFonts w:ascii="Bookman Old Style" w:eastAsia="Bookman Old Style" w:hAnsi="Bookman Old Style" w:cs="Bookman Old Style"/>
          <w:color w:val="000000"/>
        </w:rPr>
        <w:t xml:space="preserve"> empate entre propostas ou lances, o critério de desempate será aquele previsto </w:t>
      </w:r>
      <w:r>
        <w:rPr>
          <w:rFonts w:ascii="Bookman Old Style" w:eastAsia="Bookman Old Style" w:hAnsi="Bookman Old Style" w:cs="Bookman Old Style"/>
        </w:rPr>
        <w:t>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E91A0B" w:rsidRDefault="0034525C">
      <w:pPr>
        <w:widowControl/>
        <w:spacing w:before="120" w:after="120" w:line="276" w:lineRule="auto"/>
        <w:ind w:firstLine="510"/>
        <w:jc w:val="both"/>
      </w:pPr>
      <w:r>
        <w:rPr>
          <w:rFonts w:ascii="Bookman Old Style" w:eastAsia="Bookman Old Style" w:hAnsi="Bookman Old Style" w:cs="Bookman Old Style"/>
        </w:rPr>
        <w:t xml:space="preserve">I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E91A0B" w:rsidRDefault="0034525C">
      <w:pPr>
        <w:widowControl/>
        <w:spacing w:before="120" w:after="120" w:line="276" w:lineRule="auto"/>
        <w:ind w:firstLine="510"/>
        <w:jc w:val="both"/>
      </w:pPr>
      <w:r>
        <w:rPr>
          <w:rFonts w:ascii="Bookman Old Style" w:eastAsia="Bookman Old Style" w:hAnsi="Bookman Old Style" w:cs="Bookman Old Style"/>
        </w:rPr>
        <w:t xml:space="preserve">II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brasileiras;</w:t>
      </w:r>
    </w:p>
    <w:p w:rsidR="00E91A0B" w:rsidRDefault="0034525C">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E91A0B" w:rsidRDefault="0034525C">
      <w:pPr>
        <w:widowControl/>
        <w:spacing w:before="120" w:after="120"/>
        <w:jc w:val="both"/>
      </w:pPr>
      <w:r>
        <w:rPr>
          <w:rFonts w:ascii="Bookman Old Style" w:eastAsia="Bookman Old Style" w:hAnsi="Bookman Old Style" w:cs="Bookman Old Style"/>
        </w:rPr>
        <w:t xml:space="preserve">        IV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que comprovem a prática de mitigação, nos termos da Lei nº 12.187, de 29 de dezembro de 2009</w:t>
      </w:r>
      <w:r>
        <w:rPr>
          <w:rFonts w:ascii="Bookman Old Style" w:eastAsia="Bookman Old Style" w:hAnsi="Bookman Old Style" w:cs="Bookman Old Style"/>
          <w:b/>
          <w:color w:val="000000"/>
        </w:rPr>
        <w:t>.</w:t>
      </w:r>
    </w:p>
    <w:p w:rsidR="00E91A0B" w:rsidRDefault="00E91A0B">
      <w:pPr>
        <w:widowControl/>
      </w:pPr>
    </w:p>
    <w:p w:rsidR="00E91A0B" w:rsidRDefault="0034525C">
      <w:pPr>
        <w:spacing w:before="15" w:line="276" w:lineRule="auto"/>
        <w:jc w:val="both"/>
      </w:pPr>
      <w:r>
        <w:rPr>
          <w:rFonts w:ascii="Bookman Old Style" w:eastAsia="Bookman Old Style" w:hAnsi="Bookman Old Style" w:cs="Bookman Old Style"/>
          <w:b/>
          <w:color w:val="000000"/>
        </w:rPr>
        <w:t>5.24</w:t>
      </w:r>
      <w:r>
        <w:rPr>
          <w:rFonts w:ascii="Bookman Old Style" w:eastAsia="Bookman Old Style" w:hAnsi="Bookman Old Style" w:cs="Bookman Old Style"/>
          <w:color w:val="000000"/>
        </w:rPr>
        <w:t>. Persistindo o empate, a proposta vencedora será sorteada pelo sistema eletrônico dentre as propostas empatadas.</w:t>
      </w:r>
    </w:p>
    <w:p w:rsidR="00E91A0B" w:rsidRDefault="00E91A0B">
      <w:pPr>
        <w:spacing w:before="15" w:line="276" w:lineRule="auto"/>
        <w:jc w:val="both"/>
      </w:pPr>
    </w:p>
    <w:p w:rsidR="00E91A0B" w:rsidRDefault="0034525C">
      <w:pPr>
        <w:spacing w:before="15" w:line="276" w:lineRule="auto"/>
        <w:jc w:val="both"/>
      </w:pPr>
      <w:r>
        <w:rPr>
          <w:rFonts w:ascii="Bookman Old Style" w:eastAsia="Bookman Old Style" w:hAnsi="Bookman Old Style" w:cs="Bookman Old Style"/>
          <w:b/>
          <w:color w:val="000000"/>
        </w:rPr>
        <w:t>5.25.</w:t>
      </w:r>
      <w:r>
        <w:rPr>
          <w:rFonts w:ascii="Bookman Old Style" w:eastAsia="Bookman Old Style" w:hAnsi="Bookman Old Style" w:cs="Bookman Old Style"/>
          <w:color w:val="000000"/>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E91A0B" w:rsidRDefault="00E91A0B">
      <w:pPr>
        <w:widowControl/>
        <w:ind w:hanging="15"/>
      </w:pPr>
    </w:p>
    <w:p w:rsidR="00E91A0B" w:rsidRDefault="0034525C">
      <w:pPr>
        <w:spacing w:before="15" w:line="276" w:lineRule="auto"/>
        <w:jc w:val="both"/>
      </w:pPr>
      <w:r>
        <w:rPr>
          <w:rFonts w:ascii="Bookman Old Style" w:eastAsia="Bookman Old Style" w:hAnsi="Bookman Old Style" w:cs="Bookman Old Style"/>
          <w:b/>
          <w:color w:val="000000"/>
        </w:rPr>
        <w:t>5.26</w:t>
      </w:r>
      <w:r>
        <w:rPr>
          <w:rFonts w:ascii="Bookman Old Style" w:eastAsia="Bookman Old Style" w:hAnsi="Bookman Old Style" w:cs="Bookman Old Style"/>
          <w:color w:val="000000"/>
        </w:rPr>
        <w:t>. A negociação será realizada por meio do sistema, podendo ser acompanhada pelos demais licitantes.</w:t>
      </w:r>
    </w:p>
    <w:p w:rsidR="00E91A0B" w:rsidRDefault="00E91A0B">
      <w:pPr>
        <w:widowControl/>
        <w:ind w:hanging="15"/>
      </w:pPr>
    </w:p>
    <w:p w:rsidR="00E91A0B" w:rsidRDefault="0034525C">
      <w:pPr>
        <w:spacing w:before="15" w:line="276" w:lineRule="auto"/>
        <w:jc w:val="both"/>
      </w:pPr>
      <w:r>
        <w:rPr>
          <w:rFonts w:ascii="Bookman Old Style" w:eastAsia="Bookman Old Style" w:hAnsi="Bookman Old Style" w:cs="Bookman Old Style"/>
          <w:b/>
          <w:color w:val="000000"/>
        </w:rPr>
        <w:t>5.27.</w:t>
      </w:r>
      <w:r>
        <w:rPr>
          <w:rFonts w:ascii="Bookman Old Style" w:eastAsia="Bookman Old Style" w:hAnsi="Bookman Old Style" w:cs="Bookman Old Style"/>
          <w:color w:val="000000"/>
        </w:rPr>
        <w:t xml:space="preserve"> O pregoeiro solicitará ao licitante melhor classificado que, no prazo de 02 (duas)</w:t>
      </w:r>
      <w:r>
        <w:rPr>
          <w:rFonts w:ascii="Bookman Old Style" w:eastAsia="Bookman Old Style" w:hAnsi="Bookman Old Style" w:cs="Bookman Old Style"/>
          <w:i/>
          <w:color w:val="000000"/>
        </w:rPr>
        <w:t xml:space="preserve"> </w:t>
      </w:r>
      <w:r>
        <w:rPr>
          <w:rFonts w:ascii="Bookman Old Style" w:eastAsia="Bookman Old Style" w:hAnsi="Bookman Old Style" w:cs="Bookman Old Style"/>
          <w:color w:val="000000"/>
        </w:rPr>
        <w:t>horas, envie a proposta adequada ao último lance ofertado após a negociação realizada, acompanhada, se for o caso, dos documentos complementares, quando necessários à confirmação daqueles exigidos neste Edital e já apresentados.</w:t>
      </w:r>
    </w:p>
    <w:p w:rsidR="00E91A0B" w:rsidRDefault="00E91A0B">
      <w:pPr>
        <w:widowControl/>
      </w:pPr>
    </w:p>
    <w:p w:rsidR="00E91A0B" w:rsidRDefault="0034525C" w:rsidP="00E975FE">
      <w:pPr>
        <w:keepNext/>
        <w:keepLines/>
        <w:widowControl/>
        <w:numPr>
          <w:ilvl w:val="0"/>
          <w:numId w:val="1"/>
        </w:numPr>
        <w:shd w:val="clear" w:color="auto" w:fill="DEEAF6"/>
        <w:tabs>
          <w:tab w:val="left" w:pos="570"/>
        </w:tabs>
        <w:jc w:val="both"/>
        <w:outlineLvl w:val="0"/>
      </w:pPr>
      <w:r>
        <w:rPr>
          <w:rFonts w:ascii="Bookman Old Style" w:eastAsia="Bookman Old Style" w:hAnsi="Bookman Old Style" w:cs="Bookman Old Style"/>
          <w:b/>
          <w:color w:val="323E4F"/>
        </w:rPr>
        <w:t>DA FASE DE JULGAMENTO</w:t>
      </w:r>
    </w:p>
    <w:p w:rsidR="00E91A0B" w:rsidRDefault="00E91A0B">
      <w:pPr>
        <w:widowControl/>
      </w:pPr>
    </w:p>
    <w:p w:rsidR="00E91A0B" w:rsidRDefault="0034525C" w:rsidP="00E975FE">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E91A0B" w:rsidRDefault="0034525C" w:rsidP="00E975FE">
      <w:pPr>
        <w:widowControl/>
        <w:numPr>
          <w:ilvl w:val="0"/>
          <w:numId w:val="17"/>
        </w:numPr>
      </w:pPr>
      <w:r>
        <w:rPr>
          <w:rFonts w:ascii="Bookman Old Style" w:eastAsia="Bookman Old Style" w:hAnsi="Bookman Old Style" w:cs="Bookman Old Style"/>
        </w:rPr>
        <w:t xml:space="preserve">SICAF;  </w:t>
      </w:r>
    </w:p>
    <w:p w:rsidR="00E91A0B" w:rsidRDefault="00E91A0B">
      <w:pPr>
        <w:widowControl/>
        <w:ind w:left="720"/>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No caso de bens e serviços em geral, é indício de inexequibilidade das propostas valores inferiores a 50% (cinquenta por cento) do valor orçado pela Administração.</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E91A0B" w:rsidRDefault="00E91A0B">
      <w:pPr>
        <w:widowControl/>
        <w:jc w:val="both"/>
      </w:pPr>
    </w:p>
    <w:p w:rsidR="00E91A0B" w:rsidRDefault="0034525C" w:rsidP="00E975FE">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Se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s) amostra(s) apresentada(s) pelo primeiro classificado não for(em) aceita(s), o Pregoeiro analisará a aceitabilidade da proposta ou lance ofertado pelo segundo classificado. Seguir-se-á com a verificação </w:t>
      </w:r>
      <w:proofErr w:type="gramStart"/>
      <w:r>
        <w:rPr>
          <w:rFonts w:ascii="Bookman Old Style" w:eastAsia="Bookman Old Style" w:hAnsi="Bookman Old Style" w:cs="Bookman Old Style"/>
          <w:color w:val="000000"/>
        </w:rPr>
        <w:t>da(</w:t>
      </w:r>
      <w:proofErr w:type="gramEnd"/>
      <w:r>
        <w:rPr>
          <w:rFonts w:ascii="Bookman Old Style" w:eastAsia="Bookman Old Style" w:hAnsi="Bookman Old Style" w:cs="Bookman Old Style"/>
          <w:color w:val="000000"/>
        </w:rPr>
        <w:t xml:space="preserve">s) amostra(s) e, assim, sucessivamente, até a verificação de uma que atenda às especificações constantes no Termo de Referência. </w:t>
      </w:r>
    </w:p>
    <w:p w:rsidR="00E91A0B" w:rsidRDefault="00E91A0B">
      <w:pPr>
        <w:widowControl/>
        <w:jc w:val="both"/>
      </w:pPr>
    </w:p>
    <w:p w:rsidR="00E91A0B" w:rsidRDefault="0034525C" w:rsidP="00E975FE">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62 a 70 da Lei nº 14.133, de 2021</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Será verificado se o licitante apresentou declaração de que atende aos requisitos de habilitação, e o declarante responderá pela veracidade das informações prestadas, na forma da lei (</w:t>
      </w:r>
      <w:hyperlink r:id="rId56"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7"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8">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9"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60">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E91A0B" w:rsidRDefault="00E91A0B">
      <w:pPr>
        <w:widowControl/>
        <w:jc w:val="both"/>
      </w:pPr>
    </w:p>
    <w:p w:rsidR="00E91A0B" w:rsidRDefault="0034525C" w:rsidP="00E975FE">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eﬁcácia</w:t>
      </w:r>
      <w:proofErr w:type="spellEnd"/>
      <w:r>
        <w:rPr>
          <w:rFonts w:ascii="Bookman Old Style" w:eastAsia="Bookman Old Style" w:hAnsi="Bookman Old Style" w:cs="Bookman Old Style"/>
          <w:color w:val="000000"/>
        </w:rPr>
        <w:t xml:space="preserve"> para fins de habilitação e classificação.</w:t>
      </w:r>
    </w:p>
    <w:p w:rsidR="00E91A0B" w:rsidRDefault="00E91A0B">
      <w:pPr>
        <w:widowControl/>
        <w:jc w:val="both"/>
      </w:pPr>
    </w:p>
    <w:p w:rsidR="00E91A0B" w:rsidRDefault="0034525C" w:rsidP="00E975FE">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E91A0B" w:rsidRDefault="00E91A0B">
      <w:pPr>
        <w:widowControl/>
        <w:jc w:val="both"/>
      </w:pPr>
    </w:p>
    <w:p w:rsidR="00E91A0B" w:rsidRDefault="0034525C" w:rsidP="00E975FE">
      <w:pPr>
        <w:widowControl/>
        <w:numPr>
          <w:ilvl w:val="1"/>
          <w:numId w:val="1"/>
        </w:numPr>
        <w:jc w:val="both"/>
      </w:pPr>
      <w:bookmarkStart w:id="27" w:name="_Ref114665515"/>
      <w:bookmarkEnd w:id="27"/>
      <w:r>
        <w:rPr>
          <w:rFonts w:ascii="Bookman Old Style" w:eastAsia="Bookman Old Style" w:hAnsi="Bookman Old Style" w:cs="Bookman Old Style"/>
          <w:color w:val="000000"/>
        </w:rPr>
        <w:t>Somente serão disponibilizados para acesso público os documentos de habilitação do licitante cuja proposta atenda ao edital de licitação, após concluídos os procedimentos de que trata o subitem anterior.</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1"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E91A0B" w:rsidRDefault="00E91A0B">
      <w:pPr>
        <w:widowControl/>
        <w:jc w:val="both"/>
      </w:pPr>
    </w:p>
    <w:p w:rsidR="00E91A0B" w:rsidRDefault="0034525C" w:rsidP="00E975FE">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E91A0B" w:rsidRDefault="00E91A0B">
      <w:pPr>
        <w:widowControl/>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2"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 prazo recursal é de 3 (três) dias úteis, contados da data de intimação ou de lavratura da ata.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na hipótese de adoção da inversão de fases prevista no </w:t>
      </w:r>
      <w:hyperlink r:id="rId63"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4">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E91A0B" w:rsidRDefault="00E91A0B">
      <w:pPr>
        <w:widowControl/>
        <w:jc w:val="both"/>
      </w:pPr>
    </w:p>
    <w:p w:rsidR="00E91A0B" w:rsidRDefault="0034525C" w:rsidP="00E975FE">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E91A0B" w:rsidRDefault="00E91A0B">
      <w:pPr>
        <w:widowControl/>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E91A0B" w:rsidRDefault="00E91A0B">
      <w:pPr>
        <w:widowControl/>
        <w:jc w:val="both"/>
      </w:pPr>
    </w:p>
    <w:p w:rsidR="00E91A0B" w:rsidRDefault="0034525C" w:rsidP="00E975FE">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E91A0B" w:rsidRDefault="00E91A0B">
      <w:pPr>
        <w:widowControl/>
        <w:jc w:val="both"/>
      </w:pPr>
    </w:p>
    <w:p w:rsidR="00E91A0B" w:rsidRDefault="0034525C" w:rsidP="00E975FE">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E91A0B" w:rsidRDefault="00E91A0B">
      <w:pPr>
        <w:widowControl/>
        <w:jc w:val="both"/>
      </w:pPr>
    </w:p>
    <w:p w:rsidR="00E91A0B" w:rsidRDefault="0034525C" w:rsidP="00E975FE">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E91A0B" w:rsidRDefault="00E91A0B">
      <w:pPr>
        <w:widowControl/>
        <w:jc w:val="both"/>
      </w:pPr>
    </w:p>
    <w:p w:rsidR="00E91A0B" w:rsidRDefault="0034525C" w:rsidP="00E975FE">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E91A0B" w:rsidRDefault="00E91A0B">
      <w:pPr>
        <w:widowControl/>
        <w:jc w:val="both"/>
      </w:pPr>
    </w:p>
    <w:p w:rsidR="00E91A0B" w:rsidRDefault="0034525C" w:rsidP="00E975FE">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E91A0B" w:rsidRDefault="00E91A0B">
      <w:pPr>
        <w:widowControl/>
        <w:jc w:val="both"/>
      </w:pPr>
    </w:p>
    <w:p w:rsidR="00E91A0B" w:rsidRDefault="0034525C" w:rsidP="00E975FE">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E91A0B" w:rsidRDefault="00E91A0B">
      <w:pPr>
        <w:widowControl/>
        <w:jc w:val="both"/>
      </w:pPr>
    </w:p>
    <w:p w:rsidR="00E91A0B" w:rsidRDefault="0034525C" w:rsidP="00E975FE">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E91A0B" w:rsidRDefault="00E91A0B">
      <w:pPr>
        <w:widowControl/>
        <w:jc w:val="both"/>
      </w:pPr>
    </w:p>
    <w:p w:rsidR="00E91A0B" w:rsidRDefault="0034525C" w:rsidP="00E975FE">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E91A0B" w:rsidRDefault="00E91A0B">
      <w:pPr>
        <w:widowControl/>
        <w:jc w:val="both"/>
      </w:pPr>
    </w:p>
    <w:p w:rsidR="00E91A0B" w:rsidRDefault="0034525C" w:rsidP="00E975FE">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E91A0B" w:rsidRDefault="00E91A0B">
      <w:pPr>
        <w:widowControl/>
        <w:jc w:val="both"/>
      </w:pPr>
    </w:p>
    <w:p w:rsidR="00E91A0B" w:rsidRDefault="0034525C" w:rsidP="00E975FE">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E91A0B" w:rsidRDefault="00E91A0B">
      <w:pPr>
        <w:widowControl/>
        <w:jc w:val="both"/>
      </w:pPr>
    </w:p>
    <w:p w:rsidR="00E91A0B" w:rsidRDefault="0034525C" w:rsidP="00E975FE">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E91A0B" w:rsidRDefault="00E91A0B">
      <w:pPr>
        <w:widowControl/>
        <w:jc w:val="both"/>
      </w:pPr>
    </w:p>
    <w:p w:rsidR="00E91A0B" w:rsidRDefault="0034525C" w:rsidP="00E975FE">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E91A0B" w:rsidRDefault="00E91A0B">
      <w:pPr>
        <w:widowControl/>
        <w:jc w:val="both"/>
      </w:pPr>
    </w:p>
    <w:p w:rsidR="00E91A0B" w:rsidRDefault="0034525C" w:rsidP="00E975FE">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E91A0B" w:rsidRDefault="00E91A0B">
      <w:pPr>
        <w:widowControl/>
        <w:jc w:val="both"/>
      </w:pPr>
    </w:p>
    <w:p w:rsidR="00E91A0B" w:rsidRDefault="0034525C" w:rsidP="00E975FE">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E91A0B" w:rsidRDefault="00E91A0B">
      <w:pPr>
        <w:widowControl/>
        <w:jc w:val="both"/>
      </w:pPr>
    </w:p>
    <w:p w:rsidR="00E91A0B" w:rsidRDefault="0034525C" w:rsidP="00E975FE">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E91A0B" w:rsidRDefault="00E91A0B">
      <w:pPr>
        <w:widowControl/>
        <w:jc w:val="both"/>
      </w:pPr>
    </w:p>
    <w:p w:rsidR="00E91A0B" w:rsidRDefault="0034525C" w:rsidP="00E975FE">
      <w:pPr>
        <w:widowControl/>
        <w:numPr>
          <w:ilvl w:val="2"/>
          <w:numId w:val="1"/>
        </w:numPr>
        <w:jc w:val="both"/>
      </w:pPr>
      <w:bookmarkStart w:id="37" w:name="_Ref114668252"/>
      <w:bookmarkEnd w:id="37"/>
      <w:r>
        <w:rPr>
          <w:rFonts w:ascii="Bookman Old Style" w:eastAsia="Bookman Old Style" w:hAnsi="Bookman Old Style" w:cs="Bookman Old Style"/>
          <w:color w:val="000000"/>
        </w:rPr>
        <w:t xml:space="preserve">praticar ato lesivo previsto no </w:t>
      </w:r>
      <w:hyperlink r:id="rId65"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Com fulcro na </w:t>
      </w:r>
      <w:hyperlink r:id="rId6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E91A0B" w:rsidRDefault="0034525C">
      <w:pPr>
        <w:widowControl/>
        <w:jc w:val="both"/>
      </w:pPr>
      <w:r>
        <w:rPr>
          <w:rFonts w:ascii="Bookman Old Style" w:eastAsia="Bookman Old Style" w:hAnsi="Bookman Old Style" w:cs="Bookman Old Style"/>
          <w:color w:val="000000"/>
        </w:rPr>
        <w:t xml:space="preserve"> </w:t>
      </w: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E91A0B" w:rsidRDefault="00E91A0B">
      <w:pPr>
        <w:widowControl/>
        <w:jc w:val="both"/>
      </w:pPr>
    </w:p>
    <w:p w:rsidR="00E91A0B" w:rsidRDefault="0034525C" w:rsidP="00E975F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E91A0B" w:rsidRDefault="00E91A0B">
      <w:pPr>
        <w:widowControl/>
        <w:jc w:val="both"/>
      </w:pPr>
    </w:p>
    <w:p w:rsidR="00E91A0B" w:rsidRDefault="0034525C" w:rsidP="00E975FE">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7"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E91A0B" w:rsidRDefault="00E91A0B">
      <w:pPr>
        <w:widowControl/>
        <w:jc w:val="both"/>
      </w:pPr>
    </w:p>
    <w:p w:rsidR="00E91A0B" w:rsidRDefault="0034525C" w:rsidP="00E975FE">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E91A0B" w:rsidRDefault="00E91A0B">
      <w:pPr>
        <w:widowControl/>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8">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pelo email:licitacao1@pmsas.pr.gov.br.</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E91A0B" w:rsidRDefault="00E91A0B">
      <w:pPr>
        <w:widowControl/>
        <w:jc w:val="both"/>
      </w:pPr>
    </w:p>
    <w:p w:rsidR="00E91A0B" w:rsidRDefault="0034525C" w:rsidP="00E975FE">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E91A0B" w:rsidRDefault="00E91A0B">
      <w:pPr>
        <w:widowControl/>
        <w:jc w:val="both"/>
      </w:pPr>
    </w:p>
    <w:p w:rsidR="00E91A0B" w:rsidRDefault="0034525C" w:rsidP="00E975FE">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E91A0B" w:rsidRDefault="00E91A0B">
      <w:pPr>
        <w:widowControl/>
      </w:pPr>
    </w:p>
    <w:p w:rsidR="00E91A0B" w:rsidRDefault="0034525C" w:rsidP="00E975FE">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E91A0B" w:rsidRDefault="0034525C" w:rsidP="00E975FE">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Pr>
          <w:rFonts w:ascii="Bookman Old Style" w:eastAsia="Bookman Old Style" w:hAnsi="Bookman Old Style" w:cs="Bookman Old Style"/>
          <w:b/>
          <w:color w:val="2E74B5"/>
          <w:u w:val="single"/>
        </w:rPr>
        <w:t>www.bll.org.br</w:t>
      </w:r>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E91A0B" w:rsidRDefault="00E91A0B">
      <w:pPr>
        <w:widowControl/>
        <w:jc w:val="both"/>
      </w:pPr>
    </w:p>
    <w:p w:rsidR="00E91A0B" w:rsidRDefault="0034525C" w:rsidP="00E975FE">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E91A0B" w:rsidRDefault="00E91A0B">
      <w:pPr>
        <w:widowControl/>
        <w:ind w:left="720"/>
      </w:pPr>
    </w:p>
    <w:p w:rsidR="00E91A0B" w:rsidRDefault="0034525C" w:rsidP="00E975FE">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E91A0B" w:rsidRDefault="0034525C" w:rsidP="00E975FE">
      <w:pPr>
        <w:widowControl/>
        <w:numPr>
          <w:ilvl w:val="2"/>
          <w:numId w:val="1"/>
        </w:numPr>
        <w:jc w:val="both"/>
      </w:pPr>
      <w:r>
        <w:rPr>
          <w:rFonts w:ascii="Bookman Old Style" w:eastAsia="Bookman Old Style" w:hAnsi="Bookman Old Style" w:cs="Bookman Old Style"/>
          <w:color w:val="000000"/>
        </w:rPr>
        <w:t>ANEXO II- Termo de Referência</w:t>
      </w:r>
    </w:p>
    <w:p w:rsidR="00E91A0B" w:rsidRDefault="0034525C" w:rsidP="00E975FE">
      <w:pPr>
        <w:widowControl/>
        <w:numPr>
          <w:ilvl w:val="3"/>
          <w:numId w:val="1"/>
        </w:numPr>
        <w:jc w:val="both"/>
      </w:pPr>
      <w:r>
        <w:rPr>
          <w:rFonts w:ascii="Bookman Old Style" w:eastAsia="Bookman Old Style" w:hAnsi="Bookman Old Style" w:cs="Bookman Old Style"/>
        </w:rPr>
        <w:t>Apêndice do Anexo II – Estudo Técnico Preliminar</w:t>
      </w:r>
    </w:p>
    <w:p w:rsidR="00E91A0B" w:rsidRDefault="0034525C" w:rsidP="00E975FE">
      <w:pPr>
        <w:widowControl/>
        <w:numPr>
          <w:ilvl w:val="2"/>
          <w:numId w:val="1"/>
        </w:numPr>
        <w:jc w:val="both"/>
      </w:pPr>
      <w:r>
        <w:rPr>
          <w:rFonts w:ascii="Bookman Old Style" w:eastAsia="Bookman Old Style" w:hAnsi="Bookman Old Style" w:cs="Bookman Old Style"/>
          <w:color w:val="000000"/>
        </w:rPr>
        <w:t>ANEXO III – Modelo de Proposta</w:t>
      </w:r>
    </w:p>
    <w:p w:rsidR="00E91A0B" w:rsidRDefault="0034525C" w:rsidP="00E975FE">
      <w:pPr>
        <w:widowControl/>
        <w:numPr>
          <w:ilvl w:val="2"/>
          <w:numId w:val="1"/>
        </w:numPr>
        <w:jc w:val="both"/>
      </w:pPr>
      <w:r>
        <w:rPr>
          <w:rFonts w:ascii="Bookman Old Style" w:eastAsia="Bookman Old Style" w:hAnsi="Bookman Old Style" w:cs="Bookman Old Style"/>
        </w:rPr>
        <w:t>ANEXO IV – Modelo de Declaração de Unificada</w:t>
      </w:r>
    </w:p>
    <w:p w:rsidR="00E91A0B" w:rsidRDefault="0034525C" w:rsidP="00E975FE">
      <w:pPr>
        <w:widowControl/>
        <w:numPr>
          <w:ilvl w:val="2"/>
          <w:numId w:val="1"/>
        </w:numPr>
        <w:jc w:val="both"/>
      </w:pPr>
      <w:r>
        <w:rPr>
          <w:rFonts w:ascii="Bookman Old Style" w:eastAsia="Bookman Old Style" w:hAnsi="Bookman Old Style" w:cs="Bookman Old Style"/>
        </w:rPr>
        <w:t>ANEXO V- Minuta do Contrato</w:t>
      </w:r>
    </w:p>
    <w:p w:rsidR="00E91A0B" w:rsidRDefault="00E91A0B">
      <w:pPr>
        <w:widowControl/>
        <w:jc w:val="both"/>
      </w:pPr>
    </w:p>
    <w:p w:rsidR="00502FB0" w:rsidRDefault="00502FB0">
      <w:pPr>
        <w:widowControl/>
        <w:jc w:val="right"/>
        <w:rPr>
          <w:rFonts w:ascii="Bookman Old Style" w:eastAsia="Bookman Old Style" w:hAnsi="Bookman Old Style" w:cs="Bookman Old Style"/>
          <w:color w:val="000000"/>
        </w:rPr>
      </w:pPr>
    </w:p>
    <w:p w:rsidR="00502FB0" w:rsidRDefault="00502FB0">
      <w:pPr>
        <w:widowControl/>
        <w:jc w:val="right"/>
        <w:rPr>
          <w:rFonts w:ascii="Bookman Old Style" w:eastAsia="Bookman Old Style" w:hAnsi="Bookman Old Style" w:cs="Bookman Old Style"/>
          <w:color w:val="000000"/>
        </w:rPr>
      </w:pPr>
    </w:p>
    <w:p w:rsidR="00E91A0B" w:rsidRDefault="0034525C">
      <w:pPr>
        <w:widowControl/>
        <w:jc w:val="right"/>
      </w:pPr>
      <w:r>
        <w:rPr>
          <w:rFonts w:ascii="Bookman Old Style" w:eastAsia="Bookman Old Style" w:hAnsi="Bookman Old Style" w:cs="Bookman Old Style"/>
          <w:color w:val="000000"/>
        </w:rPr>
        <w:t xml:space="preserve">Santo Antonio do Sudoeste-Paraná, </w:t>
      </w:r>
      <w:r w:rsidR="001F04BD">
        <w:rPr>
          <w:rFonts w:ascii="Bookman Old Style" w:eastAsia="Bookman Old Style" w:hAnsi="Bookman Old Style" w:cs="Bookman Old Style"/>
        </w:rPr>
        <w:t>01 de março</w:t>
      </w:r>
      <w:r>
        <w:rPr>
          <w:rFonts w:ascii="Bookman Old Style" w:eastAsia="Bookman Old Style" w:hAnsi="Bookman Old Style" w:cs="Bookman Old Style"/>
        </w:rPr>
        <w:t xml:space="preserve"> de 2024.</w:t>
      </w:r>
    </w:p>
    <w:p w:rsidR="00E91A0B" w:rsidRDefault="00E91A0B">
      <w:pPr>
        <w:widowControl/>
        <w:jc w:val="right"/>
      </w:pPr>
    </w:p>
    <w:p w:rsidR="00E91A0B" w:rsidRDefault="00E91A0B">
      <w:pPr>
        <w:widowControl/>
      </w:pPr>
    </w:p>
    <w:p w:rsidR="00502FB0" w:rsidRDefault="00502FB0">
      <w:pPr>
        <w:widowControl/>
        <w:jc w:val="center"/>
        <w:rPr>
          <w:rFonts w:ascii="Bookman Old Style" w:eastAsia="Bookman Old Style" w:hAnsi="Bookman Old Style" w:cs="Bookman Old Style"/>
          <w:color w:val="000000"/>
          <w:sz w:val="16"/>
        </w:rPr>
      </w:pPr>
    </w:p>
    <w:p w:rsidR="00502FB0" w:rsidRDefault="00502FB0">
      <w:pPr>
        <w:widowControl/>
        <w:jc w:val="center"/>
        <w:rPr>
          <w:rFonts w:ascii="Bookman Old Style" w:eastAsia="Bookman Old Style" w:hAnsi="Bookman Old Style" w:cs="Bookman Old Style"/>
          <w:color w:val="000000"/>
          <w:sz w:val="16"/>
        </w:rPr>
      </w:pPr>
    </w:p>
    <w:p w:rsidR="00502FB0" w:rsidRDefault="00502FB0">
      <w:pPr>
        <w:widowControl/>
        <w:jc w:val="center"/>
        <w:rPr>
          <w:rFonts w:ascii="Bookman Old Style" w:eastAsia="Bookman Old Style" w:hAnsi="Bookman Old Style" w:cs="Bookman Old Style"/>
          <w:color w:val="000000"/>
          <w:sz w:val="16"/>
        </w:rPr>
      </w:pPr>
    </w:p>
    <w:p w:rsidR="00502FB0" w:rsidRDefault="00502FB0">
      <w:pPr>
        <w:widowControl/>
        <w:jc w:val="center"/>
        <w:rPr>
          <w:rFonts w:ascii="Bookman Old Style" w:eastAsia="Bookman Old Style" w:hAnsi="Bookman Old Style" w:cs="Bookman Old Style"/>
          <w:color w:val="000000"/>
          <w:sz w:val="16"/>
        </w:rPr>
      </w:pPr>
    </w:p>
    <w:p w:rsidR="00E91A0B" w:rsidRDefault="0034525C">
      <w:pPr>
        <w:widowControl/>
        <w:jc w:val="center"/>
      </w:pPr>
      <w:r>
        <w:rPr>
          <w:rFonts w:ascii="Bookman Old Style" w:eastAsia="Bookman Old Style" w:hAnsi="Bookman Old Style" w:cs="Bookman Old Style"/>
          <w:color w:val="000000"/>
          <w:sz w:val="16"/>
        </w:rPr>
        <w:t>______________________________________________</w:t>
      </w:r>
    </w:p>
    <w:p w:rsidR="00E91A0B" w:rsidRDefault="001F04BD">
      <w:pPr>
        <w:widowControl/>
        <w:jc w:val="center"/>
      </w:pPr>
      <w:r>
        <w:rPr>
          <w:rFonts w:ascii="Bookman Old Style" w:eastAsia="Bookman Old Style" w:hAnsi="Bookman Old Style" w:cs="Bookman Old Style"/>
          <w:b/>
        </w:rPr>
        <w:t>SÉRGIO ANTONIO DE MATTOS</w:t>
      </w:r>
    </w:p>
    <w:p w:rsidR="00E91A0B" w:rsidRDefault="0034525C">
      <w:pPr>
        <w:widowControl/>
        <w:jc w:val="center"/>
      </w:pPr>
      <w:r>
        <w:rPr>
          <w:rFonts w:ascii="Bookman Old Style" w:eastAsia="Bookman Old Style" w:hAnsi="Bookman Old Style" w:cs="Bookman Old Style"/>
          <w:b/>
        </w:rPr>
        <w:t>Prefeito Municipal</w:t>
      </w:r>
      <w:r w:rsidR="001F04BD">
        <w:rPr>
          <w:rFonts w:ascii="Bookman Old Style" w:eastAsia="Bookman Old Style" w:hAnsi="Bookman Old Style" w:cs="Bookman Old Style"/>
          <w:b/>
        </w:rPr>
        <w:t>, em exercício</w:t>
      </w:r>
    </w:p>
    <w:p w:rsidR="00502FB0" w:rsidRDefault="00502FB0">
      <w:pPr>
        <w:widowControl/>
        <w:jc w:val="center"/>
        <w:rPr>
          <w:rFonts w:ascii="Bookman Old Style" w:eastAsia="Bookman Old Style" w:hAnsi="Bookman Old Style" w:cs="Bookman Old Style"/>
          <w:b/>
        </w:rPr>
      </w:pPr>
    </w:p>
    <w:p w:rsidR="00502FB0" w:rsidRDefault="00502FB0">
      <w:pPr>
        <w:widowControl/>
        <w:jc w:val="center"/>
        <w:rPr>
          <w:rFonts w:ascii="Bookman Old Style" w:eastAsia="Bookman Old Style" w:hAnsi="Bookman Old Style" w:cs="Bookman Old Style"/>
          <w:b/>
        </w:rPr>
      </w:pPr>
    </w:p>
    <w:p w:rsidR="00502FB0" w:rsidRDefault="00502FB0">
      <w:pPr>
        <w:widowControl/>
        <w:jc w:val="center"/>
        <w:rPr>
          <w:rFonts w:ascii="Bookman Old Style" w:eastAsia="Bookman Old Style" w:hAnsi="Bookman Old Style" w:cs="Bookman Old Style"/>
          <w:b/>
        </w:rPr>
      </w:pPr>
    </w:p>
    <w:p w:rsidR="00502FB0" w:rsidRDefault="00502FB0">
      <w:pPr>
        <w:widowControl/>
        <w:jc w:val="center"/>
        <w:rPr>
          <w:rFonts w:ascii="Bookman Old Style" w:eastAsia="Bookman Old Style" w:hAnsi="Bookman Old Style" w:cs="Bookman Old Style"/>
          <w:b/>
        </w:rPr>
      </w:pPr>
    </w:p>
    <w:p w:rsidR="00502FB0" w:rsidRDefault="00502FB0">
      <w:pPr>
        <w:widowControl/>
        <w:jc w:val="center"/>
        <w:rPr>
          <w:rFonts w:ascii="Bookman Old Style" w:eastAsia="Bookman Old Style" w:hAnsi="Bookman Old Style" w:cs="Bookman Old Style"/>
          <w:b/>
        </w:rPr>
      </w:pPr>
    </w:p>
    <w:p w:rsidR="00502FB0" w:rsidRDefault="00502FB0">
      <w:pPr>
        <w:widowControl/>
        <w:jc w:val="center"/>
        <w:rPr>
          <w:rFonts w:ascii="Bookman Old Style" w:eastAsia="Bookman Old Style" w:hAnsi="Bookman Old Style" w:cs="Bookman Old Style"/>
          <w:b/>
        </w:rPr>
      </w:pPr>
    </w:p>
    <w:p w:rsidR="00502FB0" w:rsidRDefault="00502FB0">
      <w:pPr>
        <w:widowControl/>
        <w:jc w:val="center"/>
        <w:rPr>
          <w:rFonts w:ascii="Bookman Old Style" w:eastAsia="Bookman Old Style" w:hAnsi="Bookman Old Style" w:cs="Bookman Old Style"/>
          <w:b/>
        </w:rPr>
      </w:pPr>
    </w:p>
    <w:p w:rsidR="00E91A0B" w:rsidRDefault="0034525C">
      <w:pPr>
        <w:widowControl/>
        <w:jc w:val="center"/>
      </w:pPr>
      <w:r>
        <w:rPr>
          <w:rFonts w:ascii="Bookman Old Style" w:eastAsia="Bookman Old Style" w:hAnsi="Bookman Old Style" w:cs="Bookman Old Style"/>
          <w:b/>
        </w:rPr>
        <w:t xml:space="preserve">ANEXO I </w:t>
      </w:r>
    </w:p>
    <w:p w:rsidR="00E91A0B" w:rsidRDefault="0034525C">
      <w:pPr>
        <w:jc w:val="center"/>
      </w:pPr>
      <w:r>
        <w:rPr>
          <w:rFonts w:ascii="Bookman Old Style" w:eastAsia="Bookman Old Style" w:hAnsi="Bookman Old Style" w:cs="Bookman Old Style"/>
          <w:b/>
        </w:rPr>
        <w:t>DOCUMENTAÇÃO EXIGIDA PARA HABILITAÇÃO</w:t>
      </w:r>
    </w:p>
    <w:p w:rsidR="00E91A0B" w:rsidRDefault="00E91A0B"/>
    <w:p w:rsidR="00E91A0B" w:rsidRDefault="0034525C" w:rsidP="00E975FE">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E91A0B" w:rsidRDefault="0034525C" w:rsidP="00E975FE">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E91A0B" w:rsidRDefault="0034525C" w:rsidP="00E975FE">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E91A0B" w:rsidRDefault="0034525C" w:rsidP="00E975FE">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91A0B" w:rsidRDefault="0034525C" w:rsidP="00E975FE">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E91A0B" w:rsidRDefault="0034525C" w:rsidP="00E975FE">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E91A0B" w:rsidRDefault="0034525C" w:rsidP="00E975FE">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E91A0B" w:rsidRDefault="0034525C" w:rsidP="00E975FE">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E91A0B" w:rsidRDefault="00E91A0B">
      <w:pPr>
        <w:jc w:val="both"/>
      </w:pPr>
    </w:p>
    <w:p w:rsidR="00E91A0B" w:rsidRDefault="0034525C" w:rsidP="00E975FE">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E91A0B" w:rsidRDefault="0034525C" w:rsidP="00E975F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E91A0B" w:rsidRDefault="0034525C" w:rsidP="00E975FE">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91A0B" w:rsidRDefault="0034525C" w:rsidP="00E975F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E91A0B" w:rsidRDefault="0034525C" w:rsidP="00E975F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91A0B" w:rsidRDefault="0034525C" w:rsidP="00E975F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E91A0B" w:rsidRDefault="0034525C" w:rsidP="00E975F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E91A0B" w:rsidRDefault="0034525C" w:rsidP="00E975F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E91A0B" w:rsidRDefault="0034525C" w:rsidP="00E975FE">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 xml:space="preserve">A documentação relativa </w:t>
      </w:r>
      <w:proofErr w:type="spellStart"/>
      <w:r>
        <w:rPr>
          <w:rFonts w:ascii="Bookman Old Style" w:eastAsia="Bookman Old Style" w:hAnsi="Bookman Old Style" w:cs="Bookman Old Style"/>
          <w:b/>
          <w:color w:val="323E4F"/>
        </w:rPr>
        <w:t>á</w:t>
      </w:r>
      <w:proofErr w:type="spellEnd"/>
      <w:r>
        <w:rPr>
          <w:rFonts w:ascii="Bookman Old Style" w:eastAsia="Bookman Old Style" w:hAnsi="Bookman Old Style" w:cs="Bookman Old Style"/>
          <w:b/>
          <w:color w:val="323E4F"/>
        </w:rPr>
        <w:t xml:space="preserve"> QUALIFICAÇÃO ECONÔMICO FINANCEIRA consistirá em:</w:t>
      </w:r>
    </w:p>
    <w:p w:rsidR="00E91A0B" w:rsidRDefault="0034525C" w:rsidP="00E975FE">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expedida pelo distribuidor da sede da pessoa jurídica, referente a matriz e, quando for o caso, igualmente da filial licitante, em data não anterior a 60 (sessenta) dias da abertura da sessão pública deste pregão.</w:t>
      </w:r>
    </w:p>
    <w:p w:rsidR="00327A0A" w:rsidRPr="001F04BD" w:rsidRDefault="0034525C" w:rsidP="00327A0A">
      <w:pPr>
        <w:keepNext/>
        <w:keepLines/>
        <w:widowControl/>
        <w:numPr>
          <w:ilvl w:val="0"/>
          <w:numId w:val="1"/>
        </w:numPr>
        <w:tabs>
          <w:tab w:val="left" w:pos="570"/>
        </w:tabs>
        <w:spacing w:before="240"/>
        <w:jc w:val="both"/>
        <w:outlineLvl w:val="0"/>
      </w:pPr>
      <w:r w:rsidRPr="001F04BD">
        <w:rPr>
          <w:rFonts w:ascii="Bookman Old Style" w:eastAsia="Bookman Old Style" w:hAnsi="Bookman Old Style" w:cs="Bookman Old Style"/>
          <w:b/>
        </w:rPr>
        <w:t xml:space="preserve">A documentação relativa </w:t>
      </w:r>
      <w:proofErr w:type="spellStart"/>
      <w:r w:rsidRPr="001F04BD">
        <w:rPr>
          <w:rFonts w:ascii="Bookman Old Style" w:eastAsia="Bookman Old Style" w:hAnsi="Bookman Old Style" w:cs="Bookman Old Style"/>
          <w:b/>
        </w:rPr>
        <w:t>á</w:t>
      </w:r>
      <w:proofErr w:type="spellEnd"/>
      <w:r w:rsidRPr="001F04BD">
        <w:rPr>
          <w:rFonts w:ascii="Bookman Old Style" w:eastAsia="Bookman Old Style" w:hAnsi="Bookman Old Style" w:cs="Bookman Old Style"/>
          <w:b/>
        </w:rPr>
        <w:t xml:space="preserve"> REGULARIDADE TÉCNICA</w:t>
      </w:r>
      <w:r w:rsidR="00327A0A" w:rsidRPr="001F04BD">
        <w:rPr>
          <w:rFonts w:ascii="Bookman Old Style" w:eastAsia="Bookman Old Style" w:hAnsi="Bookman Old Style" w:cs="Bookman Old Style"/>
          <w:b/>
        </w:rPr>
        <w:t xml:space="preserve">: </w:t>
      </w:r>
    </w:p>
    <w:p w:rsidR="001F04BD" w:rsidRPr="001F04BD" w:rsidRDefault="001F04BD" w:rsidP="001F04BD">
      <w:pPr>
        <w:pStyle w:val="PargrafodaLista"/>
        <w:keepNext/>
        <w:keepLines/>
        <w:numPr>
          <w:ilvl w:val="1"/>
          <w:numId w:val="9"/>
        </w:numPr>
        <w:tabs>
          <w:tab w:val="left" w:pos="570"/>
        </w:tabs>
        <w:spacing w:before="240"/>
        <w:jc w:val="both"/>
        <w:outlineLvl w:val="0"/>
        <w:rPr>
          <w:color w:val="FF0000"/>
          <w:sz w:val="20"/>
          <w:szCs w:val="20"/>
        </w:rPr>
      </w:pPr>
      <w:r w:rsidRPr="001F04BD">
        <w:rPr>
          <w:rFonts w:ascii="Bookman Old Style" w:hAnsi="Bookman Old Style"/>
          <w:sz w:val="20"/>
          <w:szCs w:val="20"/>
        </w:rPr>
        <w:t>As empresas deverão comprovar a qualificação técnica, mediante apresentação de no mínimo 1 (um) atestado de capacidade técnico-operacional, fornecido por pessoa jurídica de direito público ou privado</w:t>
      </w:r>
      <w:r w:rsidRPr="001F04BD">
        <w:rPr>
          <w:rFonts w:ascii="Bookman Old Style" w:hAnsi="Bookman Old Style"/>
          <w:sz w:val="20"/>
          <w:szCs w:val="20"/>
        </w:rPr>
        <w:t>.</w:t>
      </w:r>
    </w:p>
    <w:p w:rsidR="00E91A0B" w:rsidRDefault="0034525C" w:rsidP="00E975FE">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as </w:t>
      </w:r>
      <w:r>
        <w:rPr>
          <w:rFonts w:ascii="Bookman Old Style" w:eastAsia="Bookman Old Style" w:hAnsi="Bookman Old Style" w:cs="Bookman Old Style"/>
          <w:b/>
          <w:color w:val="000000"/>
        </w:rPr>
        <w:t xml:space="preserve">DECLARAÇÃO UNIFICADA, </w:t>
      </w:r>
      <w:r>
        <w:rPr>
          <w:rFonts w:ascii="Bookman Old Style" w:eastAsia="Bookman Old Style" w:hAnsi="Bookman Old Style" w:cs="Bookman Old Style"/>
          <w:color w:val="000000"/>
        </w:rPr>
        <w:t>conforme anexo</w:t>
      </w:r>
      <w:r>
        <w:rPr>
          <w:rFonts w:ascii="Bookman Old Style" w:eastAsia="Bookman Old Style" w:hAnsi="Bookman Old Style" w:cs="Bookman Old Style"/>
          <w:b/>
          <w:color w:val="000000"/>
        </w:rPr>
        <w:t>:</w:t>
      </w:r>
    </w:p>
    <w:p w:rsidR="00E91A0B" w:rsidRDefault="0034525C" w:rsidP="00E975FE">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E91A0B" w:rsidRDefault="0034525C" w:rsidP="00E975FE">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E91A0B" w:rsidRDefault="00E91A0B">
      <w:pPr>
        <w:widowControl/>
        <w:spacing w:before="120" w:after="120"/>
        <w:ind w:left="930"/>
        <w:jc w:val="both"/>
      </w:pPr>
    </w:p>
    <w:p w:rsidR="00E91A0B" w:rsidRDefault="00E91A0B">
      <w:pPr>
        <w:tabs>
          <w:tab w:val="left" w:pos="1440"/>
        </w:tabs>
        <w:jc w:val="both"/>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bookmarkStart w:id="41" w:name="_Hlk82471863"/>
      <w:bookmarkEnd w:id="41"/>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E91A0B" w:rsidRDefault="00E91A0B">
      <w:pPr>
        <w:widowControl/>
        <w:jc w:val="center"/>
      </w:pPr>
    </w:p>
    <w:p w:rsidR="004A2066" w:rsidRDefault="004A2066" w:rsidP="004A2066">
      <w:pPr>
        <w:pStyle w:val="ParagraphStyle"/>
        <w:spacing w:line="312" w:lineRule="auto"/>
        <w:jc w:val="center"/>
        <w:rPr>
          <w:rFonts w:ascii="Times New Roman" w:hAnsi="Times New Roman" w:cs="Times New Roman"/>
          <w:b/>
          <w:bCs/>
          <w:sz w:val="16"/>
          <w:szCs w:val="16"/>
        </w:rPr>
      </w:pPr>
    </w:p>
    <w:p w:rsidR="00037CC0" w:rsidRDefault="00037CC0" w:rsidP="004A2066">
      <w:pPr>
        <w:pStyle w:val="ParagraphStyle"/>
        <w:spacing w:line="312" w:lineRule="auto"/>
        <w:jc w:val="center"/>
        <w:rPr>
          <w:rFonts w:ascii="Bookman Old Style" w:hAnsi="Bookman Old Style" w:cs="Bookman Old Style"/>
          <w:b/>
          <w:bCs/>
          <w:sz w:val="16"/>
          <w:szCs w:val="16"/>
        </w:rPr>
      </w:pPr>
    </w:p>
    <w:p w:rsidR="001F04BD" w:rsidRDefault="001F04BD" w:rsidP="004A2066">
      <w:pPr>
        <w:pStyle w:val="ParagraphStyle"/>
        <w:spacing w:line="312" w:lineRule="auto"/>
        <w:jc w:val="center"/>
        <w:rPr>
          <w:rFonts w:ascii="Bookman Old Style" w:hAnsi="Bookman Old Style" w:cs="Bookman Old Style"/>
          <w:b/>
          <w:bCs/>
          <w:sz w:val="16"/>
          <w:szCs w:val="16"/>
        </w:rPr>
      </w:pPr>
    </w:p>
    <w:p w:rsidR="001F04BD" w:rsidRDefault="001F04BD" w:rsidP="004A2066">
      <w:pPr>
        <w:pStyle w:val="ParagraphStyle"/>
        <w:spacing w:line="312" w:lineRule="auto"/>
        <w:jc w:val="center"/>
        <w:rPr>
          <w:rFonts w:ascii="Bookman Old Style" w:hAnsi="Bookman Old Style" w:cs="Bookman Old Style"/>
          <w:b/>
          <w:bCs/>
          <w:sz w:val="16"/>
          <w:szCs w:val="16"/>
        </w:rPr>
      </w:pPr>
    </w:p>
    <w:p w:rsidR="001F04BD" w:rsidRDefault="001F04BD" w:rsidP="004A2066">
      <w:pPr>
        <w:pStyle w:val="ParagraphStyle"/>
        <w:spacing w:line="312" w:lineRule="auto"/>
        <w:jc w:val="center"/>
        <w:rPr>
          <w:rFonts w:ascii="Bookman Old Style" w:hAnsi="Bookman Old Style" w:cs="Bookman Old Style"/>
          <w:b/>
          <w:bCs/>
          <w:sz w:val="16"/>
          <w:szCs w:val="16"/>
        </w:rPr>
      </w:pPr>
    </w:p>
    <w:p w:rsidR="001F04BD" w:rsidRDefault="001F04BD" w:rsidP="004A2066">
      <w:pPr>
        <w:pStyle w:val="ParagraphStyle"/>
        <w:spacing w:line="312" w:lineRule="auto"/>
        <w:jc w:val="center"/>
        <w:rPr>
          <w:rFonts w:ascii="Bookman Old Style" w:hAnsi="Bookman Old Style" w:cs="Bookman Old Style"/>
          <w:b/>
          <w:bCs/>
          <w:sz w:val="16"/>
          <w:szCs w:val="16"/>
        </w:rPr>
      </w:pPr>
    </w:p>
    <w:p w:rsidR="001F04BD" w:rsidRDefault="001F04BD" w:rsidP="004A2066">
      <w:pPr>
        <w:pStyle w:val="ParagraphStyle"/>
        <w:spacing w:line="312" w:lineRule="auto"/>
        <w:jc w:val="center"/>
        <w:rPr>
          <w:rFonts w:ascii="Bookman Old Style" w:hAnsi="Bookman Old Style" w:cs="Bookman Old Style"/>
          <w:b/>
          <w:bCs/>
          <w:sz w:val="16"/>
          <w:szCs w:val="16"/>
        </w:rPr>
      </w:pPr>
    </w:p>
    <w:p w:rsidR="001F04BD" w:rsidRDefault="001F04BD" w:rsidP="004A2066">
      <w:pPr>
        <w:pStyle w:val="ParagraphStyle"/>
        <w:spacing w:line="312" w:lineRule="auto"/>
        <w:jc w:val="center"/>
        <w:rPr>
          <w:rFonts w:ascii="Bookman Old Style" w:hAnsi="Bookman Old Style" w:cs="Bookman Old Style"/>
          <w:b/>
          <w:bCs/>
          <w:sz w:val="16"/>
          <w:szCs w:val="16"/>
        </w:rPr>
      </w:pPr>
    </w:p>
    <w:p w:rsidR="001F04BD" w:rsidRDefault="001F04BD" w:rsidP="004A2066">
      <w:pPr>
        <w:pStyle w:val="ParagraphStyle"/>
        <w:spacing w:line="312" w:lineRule="auto"/>
        <w:jc w:val="center"/>
        <w:rPr>
          <w:rFonts w:ascii="Bookman Old Style" w:hAnsi="Bookman Old Style" w:cs="Bookman Old Style"/>
          <w:b/>
          <w:bCs/>
          <w:sz w:val="16"/>
          <w:szCs w:val="16"/>
        </w:rPr>
      </w:pPr>
    </w:p>
    <w:p w:rsidR="001F04BD" w:rsidRDefault="001F04BD" w:rsidP="004A2066">
      <w:pPr>
        <w:pStyle w:val="ParagraphStyle"/>
        <w:spacing w:line="312" w:lineRule="auto"/>
        <w:jc w:val="center"/>
        <w:rPr>
          <w:rFonts w:ascii="Bookman Old Style" w:hAnsi="Bookman Old Style" w:cs="Bookman Old Style"/>
          <w:b/>
          <w:bCs/>
          <w:sz w:val="16"/>
          <w:szCs w:val="16"/>
        </w:rPr>
      </w:pPr>
    </w:p>
    <w:p w:rsidR="001F04BD" w:rsidRDefault="001F04BD" w:rsidP="004A2066">
      <w:pPr>
        <w:pStyle w:val="ParagraphStyle"/>
        <w:spacing w:line="312" w:lineRule="auto"/>
        <w:jc w:val="center"/>
        <w:rPr>
          <w:rFonts w:ascii="Bookman Old Style" w:hAnsi="Bookman Old Style" w:cs="Bookman Old Style"/>
          <w:b/>
          <w:bCs/>
          <w:sz w:val="16"/>
          <w:szCs w:val="16"/>
        </w:rPr>
      </w:pPr>
    </w:p>
    <w:p w:rsidR="004A2066" w:rsidRDefault="004A2066" w:rsidP="004A2066">
      <w:pPr>
        <w:pStyle w:val="ParagraphStyle"/>
        <w:spacing w:line="312" w:lineRule="auto"/>
        <w:jc w:val="center"/>
        <w:rPr>
          <w:rFonts w:ascii="Bookman Old Style" w:hAnsi="Bookman Old Style" w:cs="Bookman Old Style"/>
          <w:b/>
          <w:bCs/>
          <w:sz w:val="16"/>
          <w:szCs w:val="16"/>
        </w:rPr>
      </w:pPr>
      <w:r>
        <w:rPr>
          <w:rFonts w:ascii="Bookman Old Style" w:hAnsi="Bookman Old Style" w:cs="Bookman Old Style"/>
          <w:b/>
          <w:bCs/>
          <w:sz w:val="16"/>
          <w:szCs w:val="16"/>
        </w:rPr>
        <w:t>ANEXO II</w:t>
      </w:r>
    </w:p>
    <w:p w:rsidR="004A2066" w:rsidRDefault="004A2066" w:rsidP="004A2066">
      <w:pPr>
        <w:pStyle w:val="ParagraphStyle"/>
        <w:spacing w:line="276" w:lineRule="auto"/>
        <w:jc w:val="center"/>
        <w:rPr>
          <w:rFonts w:ascii="Bookman Old Style" w:hAnsi="Bookman Old Style" w:cs="Bookman Old Style"/>
          <w:i/>
          <w:iCs/>
          <w:sz w:val="20"/>
          <w:szCs w:val="20"/>
        </w:rPr>
      </w:pPr>
      <w:r w:rsidRPr="004A2066">
        <w:rPr>
          <w:rFonts w:ascii="Bookman Old Style" w:hAnsi="Bookman Old Style" w:cs="Bookman Old Style"/>
          <w:b/>
          <w:bCs/>
          <w:sz w:val="20"/>
          <w:szCs w:val="20"/>
        </w:rPr>
        <w:t>TERMO DE REFERÊNCIA</w:t>
      </w:r>
      <w:r w:rsidRPr="004A2066">
        <w:rPr>
          <w:rFonts w:ascii="Bookman Old Style" w:hAnsi="Bookman Old Style" w:cs="Bookman Old Style"/>
          <w:sz w:val="20"/>
          <w:szCs w:val="20"/>
        </w:rPr>
        <w:br/>
      </w:r>
      <w:r w:rsidRPr="004A2066">
        <w:rPr>
          <w:rFonts w:ascii="Bookman Old Style" w:hAnsi="Bookman Old Style" w:cs="Bookman Old Style"/>
          <w:i/>
          <w:iCs/>
          <w:sz w:val="20"/>
          <w:szCs w:val="20"/>
        </w:rPr>
        <w:t>(Fundamentação Legal: Art. 6, XXIII da Lei n.º 14.133/2021)</w:t>
      </w:r>
    </w:p>
    <w:p w:rsidR="004A2066" w:rsidRDefault="004A2066" w:rsidP="004A2066">
      <w:pPr>
        <w:pStyle w:val="ParagraphStyle"/>
        <w:rPr>
          <w:rFonts w:ascii="Cambria" w:hAnsi="Cambria" w:cs="Cambria"/>
          <w:sz w:val="22"/>
          <w:szCs w:val="22"/>
        </w:rPr>
      </w:pPr>
    </w:p>
    <w:p w:rsidR="004A2066" w:rsidRDefault="004A2066" w:rsidP="004A2066">
      <w:pPr>
        <w:pStyle w:val="ParagraphStyle"/>
        <w:keepNext/>
        <w:keepLines/>
        <w:numPr>
          <w:ilvl w:val="0"/>
          <w:numId w:val="40"/>
        </w:numPr>
        <w:spacing w:line="276" w:lineRule="auto"/>
        <w:jc w:val="both"/>
        <w:outlineLvl w:val="0"/>
        <w:rPr>
          <w:rFonts w:ascii="Bookman Old Style" w:hAnsi="Bookman Old Style" w:cs="Bookman Old Style"/>
          <w:b/>
          <w:bCs/>
          <w:color w:val="000000"/>
          <w:sz w:val="20"/>
          <w:szCs w:val="20"/>
        </w:rPr>
      </w:pPr>
      <w:r>
        <w:rPr>
          <w:rFonts w:ascii="Bookman Old Style" w:hAnsi="Bookman Old Style" w:cs="Bookman Old Style"/>
          <w:b/>
          <w:bCs/>
          <w:color w:val="000000"/>
          <w:sz w:val="20"/>
          <w:szCs w:val="20"/>
        </w:rPr>
        <w:t>DAS CONDIÇÕES GERAIS DA CONTRATAÇÃO (art. 6º, XXIII, “a” e “i” da Lei n. 14.133/2021).</w:t>
      </w:r>
    </w:p>
    <w:p w:rsidR="009E10FB" w:rsidRDefault="009E10FB" w:rsidP="009E10FB">
      <w:pPr>
        <w:pStyle w:val="ParagraphStyle"/>
        <w:keepNext/>
        <w:keepLines/>
        <w:spacing w:line="276" w:lineRule="auto"/>
        <w:jc w:val="both"/>
        <w:outlineLvl w:val="0"/>
        <w:rPr>
          <w:rFonts w:ascii="Bookman Old Style" w:hAnsi="Bookman Old Style" w:cs="Bookman Old Style"/>
          <w:b/>
          <w:bCs/>
          <w:color w:val="000000"/>
          <w:sz w:val="20"/>
          <w:szCs w:val="20"/>
        </w:rPr>
      </w:pPr>
    </w:p>
    <w:p w:rsidR="004A2066" w:rsidRDefault="004A2066" w:rsidP="004A2066">
      <w:pPr>
        <w:pStyle w:val="ParagraphStyle"/>
        <w:numPr>
          <w:ilvl w:val="1"/>
          <w:numId w:val="39"/>
        </w:numPr>
        <w:spacing w:line="276" w:lineRule="auto"/>
        <w:jc w:val="both"/>
        <w:rPr>
          <w:rFonts w:ascii="Bookman Old Style" w:hAnsi="Bookman Old Style" w:cs="Bookman Old Style"/>
          <w:sz w:val="20"/>
          <w:szCs w:val="20"/>
        </w:rPr>
      </w:pPr>
      <w:r>
        <w:rPr>
          <w:rFonts w:ascii="Bookman Old Style" w:hAnsi="Bookman Old Style" w:cs="Bookman Old Style"/>
          <w:b/>
          <w:bCs/>
          <w:sz w:val="20"/>
          <w:szCs w:val="20"/>
        </w:rPr>
        <w:t>Contratação de empresa especializada para fornecimento de manutenção preventiva e corretiva, incluindo fornecimento de peças, mão de obra de mecânica e transporte (remoção) para máquinas pesadas, pertencentes à frota do município de Santo Antônio do Sudoeste-PR</w:t>
      </w:r>
      <w:r>
        <w:rPr>
          <w:rFonts w:ascii="Bookman Old Style" w:hAnsi="Bookman Old Style" w:cs="Bookman Old Style"/>
          <w:sz w:val="20"/>
          <w:szCs w:val="20"/>
        </w:rPr>
        <w:t>, nos termos da tabela abaixo, conforme condições e exigências estabelecidas neste instrumento.</w:t>
      </w:r>
    </w:p>
    <w:p w:rsidR="004A2066" w:rsidRDefault="004A2066" w:rsidP="004A2066">
      <w:pPr>
        <w:pStyle w:val="ParagraphStyle"/>
        <w:numPr>
          <w:ilvl w:val="1"/>
          <w:numId w:val="39"/>
        </w:numPr>
        <w:spacing w:line="276" w:lineRule="auto"/>
        <w:jc w:val="both"/>
        <w:rPr>
          <w:rFonts w:ascii="Bookman Old Style" w:hAnsi="Bookman Old Style" w:cs="Bookman Old Style"/>
          <w:sz w:val="20"/>
          <w:szCs w:val="20"/>
        </w:rPr>
      </w:pPr>
      <w:r>
        <w:rPr>
          <w:rFonts w:ascii="Bookman Old Style" w:hAnsi="Bookman Old Style" w:cs="Bookman Old Style"/>
          <w:sz w:val="20"/>
          <w:szCs w:val="20"/>
        </w:rPr>
        <w:t>Detalhamento do objeto:</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691"/>
        <w:gridCol w:w="1037"/>
        <w:gridCol w:w="3092"/>
        <w:gridCol w:w="992"/>
        <w:gridCol w:w="851"/>
        <w:gridCol w:w="1275"/>
        <w:gridCol w:w="1684"/>
      </w:tblGrid>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1 - Lote 001</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111046" w:rsidRDefault="004A2066">
            <w:pPr>
              <w:pStyle w:val="ParagraphStyle"/>
              <w:rPr>
                <w:rFonts w:ascii="Bookman Old Style" w:hAnsi="Bookman Old Style"/>
                <w:sz w:val="16"/>
                <w:szCs w:val="16"/>
                <w:lang w:val="pt-BR"/>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111046" w:rsidRDefault="004A2066">
            <w:pPr>
              <w:pStyle w:val="ParagraphStyle"/>
              <w:rPr>
                <w:rFonts w:ascii="Bookman Old Style" w:hAnsi="Bookman Old Style"/>
                <w:sz w:val="16"/>
                <w:szCs w:val="16"/>
                <w:lang w:val="pt-BR"/>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24118</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Peças para máquina Carregadeira Case W20 E SÉRIE: JHF0030644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111046" w:rsidRDefault="004A2066">
            <w:pPr>
              <w:pStyle w:val="ParagraphStyle"/>
              <w:rPr>
                <w:rFonts w:ascii="Bookman Old Style" w:hAnsi="Bookman Old Style"/>
                <w:sz w:val="16"/>
                <w:szCs w:val="16"/>
                <w:lang w:val="pt-BR"/>
              </w:rPr>
            </w:pPr>
            <w:r w:rsidRPr="004A2066">
              <w:rPr>
                <w:rFonts w:ascii="Bookman Old Style" w:hAnsi="Bookman Old Style"/>
                <w:sz w:val="16"/>
                <w:szCs w:val="16"/>
              </w:rPr>
              <w:t>80.000,00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80.000,00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24119</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Serviços mecânicos para máquina Carregadeira Case W20  SÉRIE: JHF0030644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111046" w:rsidRDefault="004A2066">
            <w:pPr>
              <w:pStyle w:val="ParagraphStyle"/>
              <w:rPr>
                <w:rFonts w:ascii="Bookman Old Style" w:hAnsi="Bookman Old Style"/>
                <w:sz w:val="16"/>
                <w:szCs w:val="16"/>
                <w:lang w:val="pt-BR"/>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90.800,00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2 - Lote 002</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24120</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Peças para máquina Carregadeira XCMG LW-300   SÉRIE XUGO300VEKPB142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120.000,00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120.000,00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24121</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Serviços mecânicos para máquina Carregadeira XCMG LW-300   SÉRIE XUGO300VEKPB142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130.800,00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3 - Lote 003</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24122</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Peças para máquina Retro Escavadeira New </w:t>
            </w:r>
            <w:proofErr w:type="spellStart"/>
            <w:r w:rsidRPr="004A2066">
              <w:rPr>
                <w:rFonts w:ascii="Bookman Old Style" w:hAnsi="Bookman Old Style"/>
                <w:sz w:val="16"/>
                <w:szCs w:val="16"/>
              </w:rPr>
              <w:t>Holland</w:t>
            </w:r>
            <w:proofErr w:type="spellEnd"/>
            <w:r w:rsidRPr="004A2066">
              <w:rPr>
                <w:rFonts w:ascii="Bookman Old Style" w:hAnsi="Bookman Old Style"/>
                <w:sz w:val="16"/>
                <w:szCs w:val="16"/>
              </w:rPr>
              <w:t xml:space="preserve"> LB 90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75.000,00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75.000,00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24123</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Serviços mecânicos para máquina Retro Escavadeira New </w:t>
            </w:r>
            <w:proofErr w:type="spellStart"/>
            <w:r w:rsidRPr="004A2066">
              <w:rPr>
                <w:rFonts w:ascii="Bookman Old Style" w:hAnsi="Bookman Old Style"/>
                <w:sz w:val="16"/>
                <w:szCs w:val="16"/>
              </w:rPr>
              <w:t>Holland</w:t>
            </w:r>
            <w:proofErr w:type="spellEnd"/>
            <w:r w:rsidRPr="004A2066">
              <w:rPr>
                <w:rFonts w:ascii="Bookman Old Style" w:hAnsi="Bookman Old Style"/>
                <w:sz w:val="16"/>
                <w:szCs w:val="16"/>
              </w:rPr>
              <w:t xml:space="preserve"> LB 90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85.800,00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4 - Lote 004</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24124</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Peças para máquina Retro Escavadeira JCB C3 PLUS SÉRIE 2132-447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60.000,00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60.000,00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24125</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Serviços de mecânica corretiva e preventiva em máquina pesada Retro Escavadeira JCB C3 PLUS</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SÉRIE 2132-447  </w:t>
            </w:r>
          </w:p>
          <w:p w:rsidR="004A2066" w:rsidRPr="004A2066" w:rsidRDefault="004A2066">
            <w:pPr>
              <w:pStyle w:val="ParagraphStyle"/>
              <w:rPr>
                <w:rFonts w:ascii="Bookman Old Style" w:hAnsi="Bookman Old Style"/>
                <w:sz w:val="16"/>
                <w:szCs w:val="16"/>
              </w:rPr>
            </w:pP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70.800,00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5 - Lote 005</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24126</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Peças para manutenção corretiva e preventiva  de mecânica em máquina  </w:t>
            </w:r>
            <w:proofErr w:type="spellStart"/>
            <w:r w:rsidRPr="004A2066">
              <w:rPr>
                <w:rFonts w:ascii="Bookman Old Style" w:hAnsi="Bookman Old Style"/>
                <w:sz w:val="16"/>
                <w:szCs w:val="16"/>
              </w:rPr>
              <w:t>máquina</w:t>
            </w:r>
            <w:proofErr w:type="spellEnd"/>
            <w:r w:rsidRPr="004A2066">
              <w:rPr>
                <w:rFonts w:ascii="Bookman Old Style" w:hAnsi="Bookman Old Style"/>
                <w:sz w:val="16"/>
                <w:szCs w:val="16"/>
              </w:rPr>
              <w:t xml:space="preserve"> pesada tipo RETRO ESCAVADEIRA JCB 3CXT2 SÉRIE 3173894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80.000,00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80.000,00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24127</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Serviços de mecânica corretiva e preventiva   em máquina pesada tipo  RETRO ESCAVADEIRA JCB 3CXT2 SÉRIE 3173894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90.800,00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6 - Lote 006</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24128</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Peças para manutenção corretiva e preventiva   de mecânica em máquina pesada tipo RETRO ESCAVADEIRA JCB 3CXT2 SÉRIE 1SSKH0261L17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95.000,00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95.000,00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24129</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Serviços de mecânica corretiva e preventiva   em máquina pesada tipo  RETRO ESCAVADEIRA JCB 3CXT2 SÉRIE 1SSKH0261L17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105.800,00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7 - Lote 007</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24130</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Peças para manutenção corretiva e preventiva   de mecânica em máquina pesada tipo RETRO ESCAVADEIRA JCB 3CXT2 SÉRIE 2SSKH0453B20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90.000,00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90.000,00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24131</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Serviços de mecânica corretiva e preventiva   em máquina pesada tipo  RETRO ESCAVADEIRA JCB 3CXT2 SÉRIE 2SSKH0453B20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8 - Lote 008</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24132</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9E10FB">
            <w:pPr>
              <w:pStyle w:val="ParagraphStyle"/>
              <w:rPr>
                <w:rFonts w:ascii="Bookman Old Style" w:hAnsi="Bookman Old Style"/>
                <w:sz w:val="16"/>
                <w:szCs w:val="16"/>
              </w:rPr>
            </w:pPr>
            <w:r>
              <w:rPr>
                <w:rFonts w:ascii="Bookman Old Style" w:hAnsi="Bookman Old Style"/>
                <w:sz w:val="16"/>
                <w:szCs w:val="16"/>
              </w:rPr>
              <w:t xml:space="preserve">Peças para máquina </w:t>
            </w:r>
            <w:proofErr w:type="spellStart"/>
            <w:r>
              <w:rPr>
                <w:rFonts w:ascii="Bookman Old Style" w:hAnsi="Bookman Old Style"/>
                <w:sz w:val="16"/>
                <w:szCs w:val="16"/>
              </w:rPr>
              <w:t>Motoniv</w:t>
            </w:r>
            <w:r w:rsidR="004A2066" w:rsidRPr="004A2066">
              <w:rPr>
                <w:rFonts w:ascii="Bookman Old Style" w:hAnsi="Bookman Old Style"/>
                <w:sz w:val="16"/>
                <w:szCs w:val="16"/>
              </w:rPr>
              <w:t>eladora</w:t>
            </w:r>
            <w:proofErr w:type="spellEnd"/>
            <w:r w:rsidR="004A2066" w:rsidRPr="004A2066">
              <w:rPr>
                <w:rFonts w:ascii="Bookman Old Style" w:hAnsi="Bookman Old Style"/>
                <w:sz w:val="16"/>
                <w:szCs w:val="16"/>
              </w:rPr>
              <w:t xml:space="preserve"> New </w:t>
            </w:r>
            <w:proofErr w:type="spellStart"/>
            <w:r w:rsidR="004A2066" w:rsidRPr="004A2066">
              <w:rPr>
                <w:rFonts w:ascii="Bookman Old Style" w:hAnsi="Bookman Old Style"/>
                <w:sz w:val="16"/>
                <w:szCs w:val="16"/>
              </w:rPr>
              <w:t>Holland</w:t>
            </w:r>
            <w:proofErr w:type="spellEnd"/>
            <w:r w:rsidR="004A2066" w:rsidRPr="004A2066">
              <w:rPr>
                <w:rFonts w:ascii="Bookman Old Style" w:hAnsi="Bookman Old Style"/>
                <w:sz w:val="16"/>
                <w:szCs w:val="16"/>
              </w:rPr>
              <w:t xml:space="preserve"> RG 140   SÉRIE NBAF00130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150.000,00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150.000,00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24133</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Serviços mecânicos para máquina </w:t>
            </w:r>
            <w:proofErr w:type="spellStart"/>
            <w:r w:rsidRPr="004A2066">
              <w:rPr>
                <w:rFonts w:ascii="Bookman Old Style" w:hAnsi="Bookman Old Style"/>
                <w:sz w:val="16"/>
                <w:szCs w:val="16"/>
              </w:rPr>
              <w:t>Motoniveladora</w:t>
            </w:r>
            <w:proofErr w:type="spellEnd"/>
            <w:r w:rsidRPr="004A2066">
              <w:rPr>
                <w:rFonts w:ascii="Bookman Old Style" w:hAnsi="Bookman Old Style"/>
                <w:sz w:val="16"/>
                <w:szCs w:val="16"/>
              </w:rPr>
              <w:t xml:space="preserve"> New </w:t>
            </w:r>
            <w:proofErr w:type="spellStart"/>
            <w:r w:rsidRPr="004A2066">
              <w:rPr>
                <w:rFonts w:ascii="Bookman Old Style" w:hAnsi="Bookman Old Style"/>
                <w:sz w:val="16"/>
                <w:szCs w:val="16"/>
              </w:rPr>
              <w:t>Holland</w:t>
            </w:r>
            <w:proofErr w:type="spellEnd"/>
            <w:r w:rsidRPr="004A2066">
              <w:rPr>
                <w:rFonts w:ascii="Bookman Old Style" w:hAnsi="Bookman Old Style"/>
                <w:sz w:val="16"/>
                <w:szCs w:val="16"/>
              </w:rPr>
              <w:t xml:space="preserve"> RG 140   SÉRIE NBAF00130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160.800,00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9 - Lote 009</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24134</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9E10FB">
            <w:pPr>
              <w:pStyle w:val="ParagraphStyle"/>
              <w:rPr>
                <w:rFonts w:ascii="Bookman Old Style" w:hAnsi="Bookman Old Style"/>
                <w:sz w:val="16"/>
                <w:szCs w:val="16"/>
              </w:rPr>
            </w:pPr>
            <w:r>
              <w:rPr>
                <w:rFonts w:ascii="Bookman Old Style" w:hAnsi="Bookman Old Style"/>
                <w:sz w:val="16"/>
                <w:szCs w:val="16"/>
              </w:rPr>
              <w:t xml:space="preserve">Peças para máquina </w:t>
            </w:r>
            <w:proofErr w:type="spellStart"/>
            <w:r>
              <w:rPr>
                <w:rFonts w:ascii="Bookman Old Style" w:hAnsi="Bookman Old Style"/>
                <w:sz w:val="16"/>
                <w:szCs w:val="16"/>
              </w:rPr>
              <w:t>Motoniv</w:t>
            </w:r>
            <w:r w:rsidR="004A2066" w:rsidRPr="004A2066">
              <w:rPr>
                <w:rFonts w:ascii="Bookman Old Style" w:hAnsi="Bookman Old Style"/>
                <w:sz w:val="16"/>
                <w:szCs w:val="16"/>
              </w:rPr>
              <w:t>eladora</w:t>
            </w:r>
            <w:proofErr w:type="spellEnd"/>
            <w:r w:rsidR="004A2066" w:rsidRPr="004A2066">
              <w:rPr>
                <w:rFonts w:ascii="Bookman Old Style" w:hAnsi="Bookman Old Style"/>
                <w:sz w:val="16"/>
                <w:szCs w:val="16"/>
              </w:rPr>
              <w:t xml:space="preserve"> New </w:t>
            </w:r>
            <w:proofErr w:type="spellStart"/>
            <w:r w:rsidR="004A2066" w:rsidRPr="004A2066">
              <w:rPr>
                <w:rFonts w:ascii="Bookman Old Style" w:hAnsi="Bookman Old Style"/>
                <w:sz w:val="16"/>
                <w:szCs w:val="16"/>
              </w:rPr>
              <w:t>Holland</w:t>
            </w:r>
            <w:proofErr w:type="spellEnd"/>
            <w:r w:rsidR="004A2066" w:rsidRPr="004A2066">
              <w:rPr>
                <w:rFonts w:ascii="Bookman Old Style" w:hAnsi="Bookman Old Style"/>
                <w:sz w:val="16"/>
                <w:szCs w:val="16"/>
              </w:rPr>
              <w:t xml:space="preserve"> RG 140   SÉRIE NBAF00112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140.000,00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140.000,00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24135</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Serviços mecânicos para máquina  </w:t>
            </w:r>
            <w:proofErr w:type="spellStart"/>
            <w:r w:rsidRPr="004A2066">
              <w:rPr>
                <w:rFonts w:ascii="Bookman Old Style" w:hAnsi="Bookman Old Style"/>
                <w:sz w:val="16"/>
                <w:szCs w:val="16"/>
              </w:rPr>
              <w:t>Motoniveladora</w:t>
            </w:r>
            <w:proofErr w:type="spellEnd"/>
            <w:r w:rsidRPr="004A2066">
              <w:rPr>
                <w:rFonts w:ascii="Bookman Old Style" w:hAnsi="Bookman Old Style"/>
                <w:sz w:val="16"/>
                <w:szCs w:val="16"/>
              </w:rPr>
              <w:t xml:space="preserve"> New </w:t>
            </w:r>
            <w:proofErr w:type="spellStart"/>
            <w:r w:rsidRPr="004A2066">
              <w:rPr>
                <w:rFonts w:ascii="Bookman Old Style" w:hAnsi="Bookman Old Style"/>
                <w:sz w:val="16"/>
                <w:szCs w:val="16"/>
              </w:rPr>
              <w:t>Holland</w:t>
            </w:r>
            <w:proofErr w:type="spellEnd"/>
            <w:r w:rsidRPr="004A2066">
              <w:rPr>
                <w:rFonts w:ascii="Bookman Old Style" w:hAnsi="Bookman Old Style"/>
                <w:sz w:val="16"/>
                <w:szCs w:val="16"/>
              </w:rPr>
              <w:t xml:space="preserve"> RG 140  </w:t>
            </w:r>
          </w:p>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NBAF00112</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150.800,00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10 - Lote 010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24136</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Peças para manutenção corretiva e preventiva   de </w:t>
            </w:r>
            <w:r>
              <w:rPr>
                <w:rFonts w:ascii="Bookman Old Style" w:hAnsi="Bookman Old Style"/>
                <w:sz w:val="16"/>
                <w:szCs w:val="16"/>
              </w:rPr>
              <w:t>mecânica em máquina pesada tipo</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ROLO XCMG MODELO: XS123PDBR</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XUG0123KMAE00530</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130.000,00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130.000,00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24137</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Serviços de mecânica corretiva e preventiva   em máquina pesada t</w:t>
            </w:r>
            <w:r>
              <w:rPr>
                <w:rFonts w:ascii="Bookman Old Style" w:hAnsi="Bookman Old Style"/>
                <w:sz w:val="16"/>
                <w:szCs w:val="16"/>
              </w:rPr>
              <w:t>ipo ROLO XCMG MODELO: XS123PDBR</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XUG0123KMAE00530</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3</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24138</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Peças para manutenção corretiva e preventiva  de </w:t>
            </w:r>
            <w:r>
              <w:rPr>
                <w:rFonts w:ascii="Bookman Old Style" w:hAnsi="Bookman Old Style"/>
                <w:sz w:val="16"/>
                <w:szCs w:val="16"/>
              </w:rPr>
              <w:t>mecânica em máquina pesada tipo</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ROLO XCMG MODELO: XS123PDBR</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XUG01231ANAE0078</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110.000,00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110.000,00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24139</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Serviços de mecânica corretiva e preventiva em máquina pesada t</w:t>
            </w:r>
            <w:r>
              <w:rPr>
                <w:rFonts w:ascii="Bookman Old Style" w:hAnsi="Bookman Old Style"/>
                <w:sz w:val="16"/>
                <w:szCs w:val="16"/>
              </w:rPr>
              <w:t>ipo ROLO XCMG MODELO: XS123PDBR</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SÉRIE XUG01231ANAE0078</w:t>
            </w:r>
          </w:p>
          <w:p w:rsidR="004A2066" w:rsidRPr="004A2066" w:rsidRDefault="004A2066">
            <w:pPr>
              <w:pStyle w:val="ParagraphStyle"/>
              <w:rPr>
                <w:rFonts w:ascii="Bookman Old Style" w:hAnsi="Bookman Old Style"/>
                <w:sz w:val="16"/>
                <w:szCs w:val="16"/>
              </w:rPr>
            </w:pP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261.600,00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11 - Lote 011</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24140</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Peças para manutenção corretiva e preventiva   de mecânica em máquina pesada tipo M</w:t>
            </w:r>
            <w:r>
              <w:rPr>
                <w:rFonts w:ascii="Bookman Old Style" w:hAnsi="Bookman Old Style"/>
                <w:sz w:val="16"/>
                <w:szCs w:val="16"/>
              </w:rPr>
              <w:t xml:space="preserve">OTONIVELADORA CATERPILLAR 120K </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SÉRIE KHX53043JSL02017</w:t>
            </w:r>
          </w:p>
          <w:p w:rsidR="004A2066" w:rsidRPr="004A2066" w:rsidRDefault="004A2066">
            <w:pPr>
              <w:pStyle w:val="ParagraphStyle"/>
              <w:rPr>
                <w:rFonts w:ascii="Bookman Old Style" w:hAnsi="Bookman Old Style"/>
                <w:sz w:val="16"/>
                <w:szCs w:val="16"/>
              </w:rPr>
            </w:pP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170.000,00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170.000,00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24141</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Serviços de mecânica corretiva e preventiva  em máquina pesada  tipo M</w:t>
            </w:r>
            <w:r>
              <w:rPr>
                <w:rFonts w:ascii="Bookman Old Style" w:hAnsi="Bookman Old Style"/>
                <w:sz w:val="16"/>
                <w:szCs w:val="16"/>
              </w:rPr>
              <w:t xml:space="preserve">OTONIVELADORA CATERPILLAR 120K </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KHX53043JSL02017</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180.800,00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12 - Lote 012</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24142</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Peças para máquina Escavadeira Hidráulica New </w:t>
            </w:r>
            <w:proofErr w:type="spellStart"/>
            <w:r w:rsidRPr="004A2066">
              <w:rPr>
                <w:rFonts w:ascii="Bookman Old Style" w:hAnsi="Bookman Old Style"/>
                <w:sz w:val="16"/>
                <w:szCs w:val="16"/>
              </w:rPr>
              <w:t>Holland</w:t>
            </w:r>
            <w:proofErr w:type="spellEnd"/>
            <w:r w:rsidRPr="004A2066">
              <w:rPr>
                <w:rFonts w:ascii="Bookman Old Style" w:hAnsi="Bookman Old Style"/>
                <w:sz w:val="16"/>
                <w:szCs w:val="16"/>
              </w:rPr>
              <w:t xml:space="preserve"> E-135 BSR SÉRIE: IHOS-07848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150.000,00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150.000,00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24143</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Serviços mecânicos para máquina Escavadeira  Hidr</w:t>
            </w:r>
            <w:r>
              <w:rPr>
                <w:rFonts w:ascii="Bookman Old Style" w:hAnsi="Bookman Old Style"/>
                <w:sz w:val="16"/>
                <w:szCs w:val="16"/>
              </w:rPr>
              <w:t xml:space="preserve">áulica  New </w:t>
            </w:r>
            <w:proofErr w:type="spellStart"/>
            <w:r>
              <w:rPr>
                <w:rFonts w:ascii="Bookman Old Style" w:hAnsi="Bookman Old Style"/>
                <w:sz w:val="16"/>
                <w:szCs w:val="16"/>
              </w:rPr>
              <w:t>Holland</w:t>
            </w:r>
            <w:proofErr w:type="spellEnd"/>
            <w:r>
              <w:rPr>
                <w:rFonts w:ascii="Bookman Old Style" w:hAnsi="Bookman Old Style"/>
                <w:sz w:val="16"/>
                <w:szCs w:val="16"/>
              </w:rPr>
              <w:t xml:space="preserve"> E 135 BRS</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IHOS-07848</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3</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24144</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Peças para máquina Escavadeira Hi</w:t>
            </w:r>
            <w:r>
              <w:rPr>
                <w:rFonts w:ascii="Bookman Old Style" w:hAnsi="Bookman Old Style"/>
                <w:sz w:val="16"/>
                <w:szCs w:val="16"/>
              </w:rPr>
              <w:t xml:space="preserve">dráulica  New </w:t>
            </w:r>
            <w:proofErr w:type="spellStart"/>
            <w:r>
              <w:rPr>
                <w:rFonts w:ascii="Bookman Old Style" w:hAnsi="Bookman Old Style"/>
                <w:sz w:val="16"/>
                <w:szCs w:val="16"/>
              </w:rPr>
              <w:t>Holland</w:t>
            </w:r>
            <w:proofErr w:type="spellEnd"/>
            <w:r>
              <w:rPr>
                <w:rFonts w:ascii="Bookman Old Style" w:hAnsi="Bookman Old Style"/>
                <w:sz w:val="16"/>
                <w:szCs w:val="16"/>
              </w:rPr>
              <w:t xml:space="preserve"> E-135 BSR</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SÉRIE NDTA-3300</w:t>
            </w:r>
          </w:p>
          <w:p w:rsidR="004A2066" w:rsidRPr="004A2066" w:rsidRDefault="004A2066">
            <w:pPr>
              <w:pStyle w:val="ParagraphStyle"/>
              <w:rPr>
                <w:rFonts w:ascii="Bookman Old Style" w:hAnsi="Bookman Old Style"/>
                <w:sz w:val="16"/>
                <w:szCs w:val="16"/>
              </w:rPr>
            </w:pP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140.000,00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140.000,00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24145</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Serviços mecânicos para máquina Escavadeira  Hi</w:t>
            </w:r>
            <w:r>
              <w:rPr>
                <w:rFonts w:ascii="Bookman Old Style" w:hAnsi="Bookman Old Style"/>
                <w:sz w:val="16"/>
                <w:szCs w:val="16"/>
              </w:rPr>
              <w:t xml:space="preserve">dráulica  New </w:t>
            </w:r>
            <w:proofErr w:type="spellStart"/>
            <w:r>
              <w:rPr>
                <w:rFonts w:ascii="Bookman Old Style" w:hAnsi="Bookman Old Style"/>
                <w:sz w:val="16"/>
                <w:szCs w:val="16"/>
              </w:rPr>
              <w:t>Holland</w:t>
            </w:r>
            <w:proofErr w:type="spellEnd"/>
            <w:r>
              <w:rPr>
                <w:rFonts w:ascii="Bookman Old Style" w:hAnsi="Bookman Old Style"/>
                <w:sz w:val="16"/>
                <w:szCs w:val="16"/>
              </w:rPr>
              <w:t xml:space="preserve"> E 135 BRS</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NDTA-3300</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311.600,00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13 - Lote 013</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24146</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Peças para máquina Ro</w:t>
            </w:r>
            <w:r>
              <w:rPr>
                <w:rFonts w:ascii="Bookman Old Style" w:hAnsi="Bookman Old Style"/>
                <w:sz w:val="16"/>
                <w:szCs w:val="16"/>
              </w:rPr>
              <w:t xml:space="preserve">lo Compressor Muller  VAPP 55  </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5600308</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60.000,00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60.000,00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24147</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Serviços mecânicos para máquina Ro</w:t>
            </w:r>
            <w:r>
              <w:rPr>
                <w:rFonts w:ascii="Bookman Old Style" w:hAnsi="Bookman Old Style"/>
                <w:sz w:val="16"/>
                <w:szCs w:val="16"/>
              </w:rPr>
              <w:t xml:space="preserve">lo  Compressor Muller VAPP 55  </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5600308</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70.800,00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14 - Lote 014</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24148</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Peças para máquin</w:t>
            </w:r>
            <w:r>
              <w:rPr>
                <w:rFonts w:ascii="Bookman Old Style" w:hAnsi="Bookman Old Style"/>
                <w:sz w:val="16"/>
                <w:szCs w:val="16"/>
              </w:rPr>
              <w:t>a Trator Pneu NEW HOLLAND TL-85</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Z7CB19964</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50.000,00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50.000,00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24149</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Serviços mecânicos para máquin</w:t>
            </w:r>
            <w:r>
              <w:rPr>
                <w:rFonts w:ascii="Bookman Old Style" w:hAnsi="Bookman Old Style"/>
                <w:sz w:val="16"/>
                <w:szCs w:val="16"/>
              </w:rPr>
              <w:t>a Trator Pneu NEW HOLLAND TL-85</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Z7CB19964</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60.800,00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15 - Lote 015</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24150</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Peças para máquina Tra</w:t>
            </w:r>
            <w:r>
              <w:rPr>
                <w:rFonts w:ascii="Bookman Old Style" w:hAnsi="Bookman Old Style"/>
                <w:sz w:val="16"/>
                <w:szCs w:val="16"/>
              </w:rPr>
              <w:t>tor MAHYNDRA  MODELO: 8000S 4WD</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 xml:space="preserve">SÉRIE MDI08513EN0002301  </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80.000,00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80.000,00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24151</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Serviços mecânicos para máquina Tra</w:t>
            </w:r>
            <w:r>
              <w:rPr>
                <w:rFonts w:ascii="Bookman Old Style" w:hAnsi="Bookman Old Style"/>
                <w:sz w:val="16"/>
                <w:szCs w:val="16"/>
              </w:rPr>
              <w:t>tor  MAHYNDRA MODELO: 8000S 4WD</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 xml:space="preserve">SÉRIE MDI08513EN0002301  </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90.800,00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16 - Lote 016</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24152</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Peças para máquina Tra</w:t>
            </w:r>
            <w:r>
              <w:rPr>
                <w:rFonts w:ascii="Bookman Old Style" w:hAnsi="Bookman Old Style"/>
                <w:sz w:val="16"/>
                <w:szCs w:val="16"/>
              </w:rPr>
              <w:t xml:space="preserve">tor Agrícola John  Deere 5600  </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CO5600A007121</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65.000,00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65.000,00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24153</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Serviços mecânicos para máquina Tra</w:t>
            </w:r>
            <w:r>
              <w:rPr>
                <w:rFonts w:ascii="Bookman Old Style" w:hAnsi="Bookman Old Style"/>
                <w:sz w:val="16"/>
                <w:szCs w:val="16"/>
              </w:rPr>
              <w:t xml:space="preserve">tor  Agrícola John Deere 5600  </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CO5600A007121</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75.800,00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17 - Lote 017</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24154</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Peças para máquina TRITURADO</w:t>
            </w:r>
            <w:r>
              <w:rPr>
                <w:rFonts w:ascii="Bookman Old Style" w:hAnsi="Bookman Old Style"/>
                <w:sz w:val="16"/>
                <w:szCs w:val="16"/>
              </w:rPr>
              <w:t>R DE GALHOS  LIPPEL MODELO 2018</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9A9R1P /30/ AF1600</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80.000,00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80.000,00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24155</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Serviços mecânicos para máquina  TRITURAD</w:t>
            </w:r>
            <w:r>
              <w:rPr>
                <w:rFonts w:ascii="Bookman Old Style" w:hAnsi="Bookman Old Style"/>
                <w:sz w:val="16"/>
                <w:szCs w:val="16"/>
              </w:rPr>
              <w:t>OR DE GALHOS LIPPEL MODELO 2018</w:t>
            </w:r>
          </w:p>
          <w:p w:rsidR="004A2066" w:rsidRPr="004A2066" w:rsidRDefault="004A2066">
            <w:pPr>
              <w:pStyle w:val="ParagraphStyle"/>
              <w:rPr>
                <w:rFonts w:ascii="Bookman Old Style" w:hAnsi="Bookman Old Style"/>
                <w:sz w:val="16"/>
                <w:szCs w:val="16"/>
              </w:rPr>
            </w:pPr>
            <w:r>
              <w:rPr>
                <w:rFonts w:ascii="Bookman Old Style" w:hAnsi="Bookman Old Style"/>
                <w:sz w:val="16"/>
                <w:szCs w:val="16"/>
              </w:rPr>
              <w:t>SÉRIE 9A9R1P /30/ AF1600</w:t>
            </w: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w:t>
            </w:r>
            <w:r w:rsidR="0027215A">
              <w:rPr>
                <w:rFonts w:ascii="Bookman Old Style" w:hAnsi="Bookman Old Style"/>
                <w:sz w:val="16"/>
                <w:szCs w:val="16"/>
              </w:rPr>
              <w:t>MO DE DESCONTO EM CADA ÍTEM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90.800,00</w:t>
            </w:r>
          </w:p>
        </w:tc>
      </w:tr>
      <w:tr w:rsidR="004A2066" w:rsidRPr="004A2066" w:rsidTr="004A2066">
        <w:tc>
          <w:tcPr>
            <w:tcW w:w="9622" w:type="dxa"/>
            <w:gridSpan w:val="7"/>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Lote: 18 - Lote 018</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Item</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Código do produto/serviço</w:t>
            </w:r>
          </w:p>
        </w:tc>
        <w:tc>
          <w:tcPr>
            <w:tcW w:w="30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Preço máximo total</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24156</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Peças para máquina ROÇADEIRA HISDRÁULICA  PARA TRATOR DE PNEU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PC</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15.000,00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15.000,00</w:t>
            </w:r>
          </w:p>
        </w:tc>
      </w:tr>
      <w:tr w:rsidR="004A2066" w:rsidRPr="004A2066" w:rsidTr="004A2066">
        <w:tc>
          <w:tcPr>
            <w:tcW w:w="69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w:t>
            </w:r>
          </w:p>
        </w:tc>
        <w:tc>
          <w:tcPr>
            <w:tcW w:w="1037"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24157</w:t>
            </w:r>
          </w:p>
        </w:tc>
        <w:tc>
          <w:tcPr>
            <w:tcW w:w="30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 xml:space="preserve">Serviços mecânicos para máquina ROÇADEIRA  HISDRÁULICA PARA TRATOR DE PNEU  </w:t>
            </w:r>
          </w:p>
        </w:tc>
        <w:tc>
          <w:tcPr>
            <w:tcW w:w="992"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40,00</w:t>
            </w:r>
          </w:p>
        </w:tc>
        <w:tc>
          <w:tcPr>
            <w:tcW w:w="851"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HS</w:t>
            </w:r>
          </w:p>
        </w:tc>
        <w:tc>
          <w:tcPr>
            <w:tcW w:w="1275"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270,00</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10.800,00</w:t>
            </w:r>
          </w:p>
        </w:tc>
      </w:tr>
      <w:tr w:rsidR="004A2066" w:rsidRPr="004A2066" w:rsidTr="004A2066">
        <w:tc>
          <w:tcPr>
            <w:tcW w:w="7938" w:type="dxa"/>
            <w:gridSpan w:val="6"/>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327A0A">
            <w:pPr>
              <w:pStyle w:val="ParagraphStyle"/>
              <w:rPr>
                <w:rFonts w:ascii="Bookman Old Style" w:hAnsi="Bookman Old Style"/>
                <w:sz w:val="16"/>
                <w:szCs w:val="16"/>
              </w:rPr>
            </w:pPr>
            <w:r w:rsidRPr="00327A0A">
              <w:rPr>
                <w:rFonts w:ascii="Bookman Old Style" w:hAnsi="Bookman Old Style"/>
                <w:sz w:val="16"/>
                <w:szCs w:val="16"/>
              </w:rPr>
              <w:t>PERCENTUAL MÍNIMO DE DESCONTO EM CADA ÍT</w:t>
            </w:r>
            <w:r w:rsidR="0027215A">
              <w:rPr>
                <w:rFonts w:ascii="Bookman Old Style" w:hAnsi="Bookman Old Style"/>
                <w:sz w:val="16"/>
                <w:szCs w:val="16"/>
              </w:rPr>
              <w:t>EM É 5</w:t>
            </w:r>
            <w:r w:rsidRPr="00327A0A">
              <w:rPr>
                <w:rFonts w:ascii="Bookman Old Style" w:hAnsi="Bookman Old Style"/>
                <w:sz w:val="16"/>
                <w:szCs w:val="16"/>
              </w:rPr>
              <w:t xml:space="preserve">%     </w:t>
            </w:r>
            <w:r>
              <w:rPr>
                <w:rFonts w:ascii="Bookman Old Style" w:hAnsi="Bookman Old Style"/>
                <w:sz w:val="16"/>
                <w:szCs w:val="16"/>
                <w:lang w:val="pt-BR"/>
              </w:rPr>
              <w:t xml:space="preserve">                                     </w:t>
            </w:r>
            <w:r w:rsidR="004A2066" w:rsidRPr="004A2066">
              <w:rPr>
                <w:rFonts w:ascii="Bookman Old Style" w:hAnsi="Bookman Old Style"/>
                <w:sz w:val="16"/>
                <w:szCs w:val="16"/>
              </w:rPr>
              <w:t>TOTAL</w:t>
            </w:r>
          </w:p>
        </w:tc>
        <w:tc>
          <w:tcPr>
            <w:tcW w:w="1684" w:type="dxa"/>
            <w:tcBorders>
              <w:top w:val="single" w:sz="6" w:space="0" w:color="000000"/>
              <w:left w:val="single" w:sz="6" w:space="0" w:color="000000"/>
              <w:bottom w:val="single" w:sz="6" w:space="0" w:color="000000"/>
              <w:right w:val="single" w:sz="6" w:space="0" w:color="000000"/>
            </w:tcBorders>
          </w:tcPr>
          <w:p w:rsidR="004A2066" w:rsidRPr="004A2066" w:rsidRDefault="004A2066">
            <w:pPr>
              <w:pStyle w:val="ParagraphStyle"/>
              <w:rPr>
                <w:rFonts w:ascii="Bookman Old Style" w:hAnsi="Bookman Old Style"/>
                <w:sz w:val="16"/>
                <w:szCs w:val="16"/>
              </w:rPr>
            </w:pPr>
          </w:p>
          <w:p w:rsidR="004A2066" w:rsidRPr="004A2066" w:rsidRDefault="004A2066">
            <w:pPr>
              <w:pStyle w:val="ParagraphStyle"/>
              <w:rPr>
                <w:rFonts w:ascii="Bookman Old Style" w:hAnsi="Bookman Old Style"/>
                <w:sz w:val="16"/>
                <w:szCs w:val="16"/>
              </w:rPr>
            </w:pPr>
            <w:r w:rsidRPr="004A2066">
              <w:rPr>
                <w:rFonts w:ascii="Bookman Old Style" w:hAnsi="Bookman Old Style"/>
                <w:sz w:val="16"/>
                <w:szCs w:val="16"/>
              </w:rPr>
              <w:t>25.800,00</w:t>
            </w:r>
          </w:p>
        </w:tc>
      </w:tr>
    </w:tbl>
    <w:p w:rsidR="004A59E1" w:rsidRDefault="004A59E1" w:rsidP="004A59E1">
      <w:pPr>
        <w:pStyle w:val="PargrafodaLista"/>
        <w:widowControl w:val="0"/>
        <w:tabs>
          <w:tab w:val="left" w:pos="748"/>
        </w:tabs>
        <w:autoSpaceDE w:val="0"/>
        <w:autoSpaceDN w:val="0"/>
        <w:spacing w:before="1"/>
        <w:ind w:left="0"/>
        <w:contextualSpacing w:val="0"/>
        <w:jc w:val="both"/>
        <w:rPr>
          <w:rFonts w:ascii="Bookman Old Style" w:hAnsi="Bookman Old Style"/>
          <w:b/>
          <w:sz w:val="20"/>
          <w:szCs w:val="20"/>
        </w:rPr>
      </w:pPr>
    </w:p>
    <w:p w:rsidR="004A59E1" w:rsidRDefault="004A59E1" w:rsidP="00C045E6">
      <w:pPr>
        <w:pStyle w:val="PargrafodaLista"/>
        <w:widowControl w:val="0"/>
        <w:numPr>
          <w:ilvl w:val="2"/>
          <w:numId w:val="47"/>
        </w:numPr>
        <w:tabs>
          <w:tab w:val="left" w:pos="748"/>
        </w:tabs>
        <w:autoSpaceDE w:val="0"/>
        <w:autoSpaceDN w:val="0"/>
        <w:spacing w:before="1"/>
        <w:ind w:left="0" w:firstLine="0"/>
        <w:contextualSpacing w:val="0"/>
        <w:jc w:val="both"/>
        <w:rPr>
          <w:rFonts w:ascii="Bookman Old Style" w:hAnsi="Bookman Old Style"/>
          <w:b/>
          <w:sz w:val="20"/>
          <w:szCs w:val="20"/>
        </w:rPr>
      </w:pPr>
      <w:r w:rsidRPr="000474B3">
        <w:rPr>
          <w:rFonts w:ascii="Bookman Old Style" w:hAnsi="Bookman Old Style"/>
          <w:b/>
          <w:sz w:val="20"/>
          <w:szCs w:val="20"/>
        </w:rPr>
        <w:t>O PERCENTUAL MÍNIMO INICIAL DE D</w:t>
      </w:r>
      <w:r w:rsidR="001F04BD">
        <w:rPr>
          <w:rFonts w:ascii="Bookman Old Style" w:hAnsi="Bookman Old Style"/>
          <w:b/>
          <w:sz w:val="20"/>
          <w:szCs w:val="20"/>
        </w:rPr>
        <w:t>ESCONTO NO LOTE DEVERÁ SER DE 5% (CINCO</w:t>
      </w:r>
      <w:r w:rsidRPr="000474B3">
        <w:rPr>
          <w:rFonts w:ascii="Bookman Old Style" w:hAnsi="Bookman Old Style"/>
          <w:b/>
          <w:sz w:val="20"/>
          <w:szCs w:val="20"/>
        </w:rPr>
        <w:t xml:space="preserve"> PORCENTO). </w:t>
      </w:r>
    </w:p>
    <w:p w:rsidR="008E06EE" w:rsidRDefault="008E06EE" w:rsidP="008E06EE">
      <w:pPr>
        <w:pStyle w:val="PargrafodaLista"/>
        <w:widowControl w:val="0"/>
        <w:tabs>
          <w:tab w:val="left" w:pos="748"/>
        </w:tabs>
        <w:autoSpaceDE w:val="0"/>
        <w:autoSpaceDN w:val="0"/>
        <w:spacing w:before="1"/>
        <w:ind w:left="0"/>
        <w:contextualSpacing w:val="0"/>
        <w:jc w:val="both"/>
        <w:rPr>
          <w:rFonts w:ascii="Bookman Old Style" w:hAnsi="Bookman Old Style"/>
          <w:b/>
          <w:sz w:val="20"/>
          <w:szCs w:val="20"/>
        </w:rPr>
      </w:pPr>
    </w:p>
    <w:p w:rsidR="004A59E1" w:rsidRDefault="004A59E1" w:rsidP="00C045E6">
      <w:pPr>
        <w:pStyle w:val="PargrafodaLista"/>
        <w:widowControl w:val="0"/>
        <w:numPr>
          <w:ilvl w:val="2"/>
          <w:numId w:val="47"/>
        </w:numPr>
        <w:tabs>
          <w:tab w:val="left" w:pos="748"/>
        </w:tabs>
        <w:autoSpaceDE w:val="0"/>
        <w:autoSpaceDN w:val="0"/>
        <w:spacing w:before="1"/>
        <w:ind w:left="0" w:firstLine="0"/>
        <w:contextualSpacing w:val="0"/>
        <w:jc w:val="both"/>
        <w:rPr>
          <w:rFonts w:ascii="Bookman Old Style" w:hAnsi="Bookman Old Style"/>
          <w:b/>
          <w:sz w:val="20"/>
          <w:szCs w:val="20"/>
        </w:rPr>
      </w:pPr>
      <w:r w:rsidRPr="000474B3">
        <w:rPr>
          <w:rFonts w:ascii="Bookman Old Style" w:hAnsi="Bookman Old Style"/>
          <w:b/>
          <w:sz w:val="20"/>
          <w:szCs w:val="20"/>
        </w:rPr>
        <w:t xml:space="preserve">O percentual de desconto das peças será sobre o valor estabelecido na tabela </w:t>
      </w:r>
      <w:proofErr w:type="spellStart"/>
      <w:r w:rsidRPr="000474B3">
        <w:rPr>
          <w:rFonts w:ascii="Bookman Old Style" w:hAnsi="Bookman Old Style"/>
          <w:b/>
          <w:sz w:val="20"/>
          <w:szCs w:val="20"/>
        </w:rPr>
        <w:t>audatex</w:t>
      </w:r>
      <w:proofErr w:type="spellEnd"/>
      <w:r w:rsidRPr="000474B3">
        <w:rPr>
          <w:rFonts w:ascii="Bookman Old Style" w:hAnsi="Bookman Old Style"/>
          <w:b/>
          <w:sz w:val="20"/>
          <w:szCs w:val="20"/>
        </w:rPr>
        <w:t xml:space="preserve">. </w:t>
      </w:r>
    </w:p>
    <w:p w:rsidR="004A59E1" w:rsidRDefault="004A59E1" w:rsidP="004A59E1">
      <w:pPr>
        <w:pStyle w:val="PargrafodaLista"/>
        <w:tabs>
          <w:tab w:val="left" w:pos="748"/>
        </w:tabs>
        <w:spacing w:before="1"/>
        <w:ind w:left="0"/>
        <w:rPr>
          <w:rFonts w:ascii="Bookman Old Style" w:hAnsi="Bookman Old Style"/>
          <w:b/>
          <w:sz w:val="20"/>
          <w:szCs w:val="20"/>
        </w:rPr>
      </w:pPr>
    </w:p>
    <w:p w:rsidR="004A59E1" w:rsidRDefault="004A59E1" w:rsidP="00C045E6">
      <w:pPr>
        <w:pStyle w:val="PargrafodaLista"/>
        <w:widowControl w:val="0"/>
        <w:numPr>
          <w:ilvl w:val="2"/>
          <w:numId w:val="47"/>
        </w:numPr>
        <w:tabs>
          <w:tab w:val="left" w:pos="748"/>
        </w:tabs>
        <w:autoSpaceDE w:val="0"/>
        <w:autoSpaceDN w:val="0"/>
        <w:spacing w:before="1"/>
        <w:ind w:left="0" w:firstLine="0"/>
        <w:contextualSpacing w:val="0"/>
        <w:jc w:val="both"/>
        <w:rPr>
          <w:rFonts w:ascii="Bookman Old Style" w:hAnsi="Bookman Old Style"/>
          <w:b/>
          <w:sz w:val="20"/>
          <w:szCs w:val="20"/>
        </w:rPr>
      </w:pPr>
      <w:r w:rsidRPr="000474B3">
        <w:rPr>
          <w:rFonts w:ascii="Bookman Old Style" w:hAnsi="Bookman Old Style"/>
          <w:b/>
          <w:sz w:val="20"/>
          <w:szCs w:val="20"/>
        </w:rPr>
        <w:t>O percentual de desconto dos serviços será sobre o valor unitário da</w:t>
      </w:r>
      <w:r>
        <w:rPr>
          <w:rFonts w:ascii="Bookman Old Style" w:hAnsi="Bookman Old Style"/>
          <w:b/>
          <w:sz w:val="20"/>
          <w:szCs w:val="20"/>
        </w:rPr>
        <w:t xml:space="preserve"> hora na tabela do Anexo I</w:t>
      </w:r>
      <w:r w:rsidRPr="00185289">
        <w:rPr>
          <w:rFonts w:ascii="Bookman Old Style" w:hAnsi="Bookman Old Style"/>
          <w:b/>
          <w:sz w:val="20"/>
          <w:szCs w:val="20"/>
        </w:rPr>
        <w:t xml:space="preserve"> deste edital.</w:t>
      </w:r>
    </w:p>
    <w:p w:rsidR="004A59E1" w:rsidRDefault="004A59E1" w:rsidP="004A59E1">
      <w:pPr>
        <w:pStyle w:val="PargrafodaLista"/>
        <w:ind w:left="0"/>
        <w:rPr>
          <w:rFonts w:ascii="Bookman Old Style" w:hAnsi="Bookman Old Style"/>
          <w:b/>
          <w:sz w:val="20"/>
          <w:szCs w:val="20"/>
        </w:rPr>
      </w:pPr>
    </w:p>
    <w:p w:rsidR="004A59E1" w:rsidRDefault="004A59E1" w:rsidP="00C045E6">
      <w:pPr>
        <w:pStyle w:val="PargrafodaLista"/>
        <w:widowControl w:val="0"/>
        <w:numPr>
          <w:ilvl w:val="2"/>
          <w:numId w:val="47"/>
        </w:numPr>
        <w:tabs>
          <w:tab w:val="left" w:pos="748"/>
        </w:tabs>
        <w:autoSpaceDE w:val="0"/>
        <w:autoSpaceDN w:val="0"/>
        <w:spacing w:before="1"/>
        <w:ind w:left="0" w:firstLine="0"/>
        <w:contextualSpacing w:val="0"/>
        <w:jc w:val="both"/>
        <w:rPr>
          <w:rFonts w:ascii="Bookman Old Style" w:hAnsi="Bookman Old Style"/>
          <w:b/>
          <w:sz w:val="20"/>
          <w:szCs w:val="20"/>
        </w:rPr>
      </w:pPr>
      <w:r>
        <w:rPr>
          <w:rFonts w:ascii="Bookman Old Style" w:hAnsi="Bookman Old Style"/>
          <w:b/>
          <w:sz w:val="20"/>
          <w:szCs w:val="20"/>
        </w:rPr>
        <w:t>Do percentual de desconto vencido no LOTE, serão aplicados 70% (setenta porcento) de desconto nas peças e 30% (trinta porcento) de desconto nos serviços.</w:t>
      </w:r>
    </w:p>
    <w:p w:rsidR="005C3109" w:rsidRDefault="005C3109" w:rsidP="005C3109">
      <w:pPr>
        <w:pStyle w:val="PargrafodaLista"/>
        <w:ind w:left="0"/>
        <w:rPr>
          <w:rFonts w:ascii="Bookman Old Style" w:hAnsi="Bookman Old Style"/>
          <w:b/>
          <w:sz w:val="20"/>
          <w:szCs w:val="20"/>
        </w:rPr>
      </w:pPr>
    </w:p>
    <w:p w:rsidR="009E10FB" w:rsidRPr="009E10FB" w:rsidRDefault="009E10FB" w:rsidP="00971EBD">
      <w:pPr>
        <w:pStyle w:val="Nivel01"/>
        <w:numPr>
          <w:ilvl w:val="1"/>
          <w:numId w:val="47"/>
        </w:numPr>
        <w:tabs>
          <w:tab w:val="clear" w:pos="567"/>
        </w:tabs>
        <w:ind w:left="0" w:firstLine="0"/>
        <w:rPr>
          <w:rFonts w:ascii="Bookman Old Style" w:hAnsi="Bookman Old Style" w:cs="Calibri"/>
        </w:rPr>
      </w:pPr>
      <w:r w:rsidRPr="009E10FB">
        <w:rPr>
          <w:rFonts w:ascii="Bookman Old Style" w:hAnsi="Bookman Old Style" w:cs="Calibri"/>
        </w:rPr>
        <w:t>Prazo contratual;</w:t>
      </w:r>
    </w:p>
    <w:p w:rsidR="009E10FB" w:rsidRDefault="009E10FB" w:rsidP="009E10FB">
      <w:pPr>
        <w:pStyle w:val="Nivel01"/>
        <w:numPr>
          <w:ilvl w:val="0"/>
          <w:numId w:val="0"/>
        </w:numPr>
        <w:tabs>
          <w:tab w:val="clear" w:pos="567"/>
        </w:tabs>
        <w:rPr>
          <w:rFonts w:ascii="Bookman Old Style" w:hAnsi="Bookman Old Style" w:cs="Calibri"/>
          <w:b w:val="0"/>
        </w:rPr>
      </w:pPr>
      <w:r w:rsidRPr="009E10FB">
        <w:rPr>
          <w:rFonts w:ascii="Bookman Old Style" w:hAnsi="Bookman Old Style" w:cs="Calibri"/>
          <w:b w:val="0"/>
        </w:rPr>
        <w:t xml:space="preserve">  </w:t>
      </w:r>
      <w:r>
        <w:rPr>
          <w:rFonts w:ascii="Bookman Old Style" w:hAnsi="Bookman Old Style" w:cs="Calibri"/>
          <w:b w:val="0"/>
        </w:rPr>
        <w:tab/>
      </w:r>
      <w:r w:rsidRPr="009E10FB">
        <w:rPr>
          <w:rFonts w:ascii="Bookman Old Style" w:hAnsi="Bookman Old Style" w:cs="Calibri"/>
          <w:b w:val="0"/>
        </w:rPr>
        <w:t>O prazo de vigência da contratação é 12 (doze) meses, contados a partir da assinatura do contrato, prorrogável por até 10 (dez) anos, na forma dos artigos 106 e 107 da Lei n° 14.133, de 2021.</w:t>
      </w:r>
    </w:p>
    <w:p w:rsidR="009E10FB" w:rsidRPr="009E10FB" w:rsidRDefault="00111046" w:rsidP="00111046">
      <w:pPr>
        <w:pStyle w:val="Nivel01"/>
        <w:numPr>
          <w:ilvl w:val="0"/>
          <w:numId w:val="0"/>
        </w:numPr>
        <w:tabs>
          <w:tab w:val="clear" w:pos="567"/>
        </w:tabs>
        <w:rPr>
          <w:rFonts w:ascii="Bookman Old Style" w:hAnsi="Bookman Old Style" w:cs="Calibri"/>
          <w:b w:val="0"/>
        </w:rPr>
      </w:pPr>
      <w:r>
        <w:rPr>
          <w:rFonts w:ascii="Bookman Old Style" w:hAnsi="Bookman Old Style" w:cs="Calibri"/>
        </w:rPr>
        <w:t xml:space="preserve">2. </w:t>
      </w:r>
      <w:r w:rsidR="009E10FB" w:rsidRPr="009E10FB">
        <w:rPr>
          <w:rFonts w:ascii="Bookman Old Style" w:hAnsi="Bookman Old Style" w:cs="Calibri"/>
        </w:rPr>
        <w:t xml:space="preserve">FUNDAMENTAÇÃO DA CONTRATAÇÃO </w:t>
      </w:r>
      <w:r w:rsidR="009E10FB" w:rsidRPr="009E10FB">
        <w:rPr>
          <w:rFonts w:ascii="Bookman Old Style" w:hAnsi="Bookman Old Style" w:cs="Calibri"/>
          <w:bCs w:val="0"/>
          <w:lang w:eastAsia="en-US"/>
        </w:rPr>
        <w:t>(Art. 6º, inciso XXIII, alínea ‘b’, da Lei nº 14.133/2021).</w:t>
      </w:r>
    </w:p>
    <w:p w:rsidR="009E10FB" w:rsidRPr="009E10FB" w:rsidRDefault="009E10FB" w:rsidP="009E10FB">
      <w:pPr>
        <w:pStyle w:val="ParagraphStyle"/>
        <w:jc w:val="both"/>
        <w:rPr>
          <w:rFonts w:ascii="Bookman Old Style" w:hAnsi="Bookman Old Style" w:cs="Calibri"/>
          <w:sz w:val="20"/>
          <w:szCs w:val="20"/>
        </w:rPr>
      </w:pPr>
    </w:p>
    <w:p w:rsidR="009E10FB" w:rsidRPr="009E10FB" w:rsidRDefault="009E10FB" w:rsidP="009E10FB">
      <w:pPr>
        <w:pStyle w:val="ParagraphStyle"/>
        <w:jc w:val="both"/>
        <w:rPr>
          <w:rFonts w:ascii="Bookman Old Style" w:hAnsi="Bookman Old Style" w:cs="Calibri"/>
          <w:sz w:val="20"/>
          <w:szCs w:val="20"/>
        </w:rPr>
      </w:pPr>
      <w:r>
        <w:rPr>
          <w:rFonts w:ascii="Bookman Old Style" w:hAnsi="Bookman Old Style" w:cs="Calibri"/>
          <w:sz w:val="20"/>
          <w:szCs w:val="20"/>
        </w:rPr>
        <w:tab/>
      </w:r>
      <w:r w:rsidRPr="009E10FB">
        <w:rPr>
          <w:rFonts w:ascii="Bookman Old Style" w:hAnsi="Bookman Old Style" w:cs="Calibri"/>
          <w:sz w:val="20"/>
          <w:szCs w:val="20"/>
        </w:rPr>
        <w:t xml:space="preserve">O serviço de manutenção dos veículos pesados deverá ser executado com o fornecimento de peças e acessórios, para preservar a economia e qualidade da prestação, em virtude, principalmente, das ocorrências de garantias, dos serviços, das peças e acessórios utilizados na prestação, pois caso haja necessidade de cobertura de garantia para qualquer um dos itens, uma única empresa será responsabilizada e deverá cobrir as falhas, tanto em peças, quanto em serviços, não gerando custos adicionais. </w:t>
      </w:r>
    </w:p>
    <w:p w:rsidR="009E10FB" w:rsidRPr="009E10FB" w:rsidRDefault="009E10FB" w:rsidP="009E10FB">
      <w:pPr>
        <w:pStyle w:val="ParagraphStyle"/>
        <w:jc w:val="both"/>
        <w:rPr>
          <w:rFonts w:ascii="Bookman Old Style" w:hAnsi="Bookman Old Style" w:cs="Calibri"/>
          <w:sz w:val="20"/>
          <w:szCs w:val="20"/>
        </w:rPr>
      </w:pPr>
      <w:r w:rsidRPr="009E10FB">
        <w:rPr>
          <w:rFonts w:ascii="Bookman Old Style" w:hAnsi="Bookman Old Style" w:cs="Calibri"/>
          <w:sz w:val="20"/>
          <w:szCs w:val="20"/>
        </w:rPr>
        <w:t xml:space="preserve"> </w:t>
      </w:r>
      <w:r>
        <w:rPr>
          <w:rFonts w:ascii="Bookman Old Style" w:hAnsi="Bookman Old Style" w:cs="Calibri"/>
          <w:sz w:val="20"/>
          <w:szCs w:val="20"/>
        </w:rPr>
        <w:tab/>
      </w:r>
      <w:r w:rsidRPr="009E10FB">
        <w:rPr>
          <w:rFonts w:ascii="Bookman Old Style" w:hAnsi="Bookman Old Style" w:cs="Calibri"/>
          <w:sz w:val="20"/>
          <w:szCs w:val="20"/>
        </w:rPr>
        <w:t>Justifica-se a futura e eventual contratação, com a finalidade de alcançar maior presteza e eficiência na realização dos serviços afetos à conservação da frota de referidos bens, primando-se pela otimização da qualidade no trato do bem público, com estreita observância de critérios e mecanismos geradores de maior eficiência e economicidade. Uma vez que os itens a serem adquiridos são essenciais para mantê-los em boas condições de uso, funcionamento e segurança, em razão do desgaste natural dos mesmos devido ao uso, de modo que realizam trabalhos considerados essenciais ao município, tendo por objetivo ao atendimento à população de modo geral.</w:t>
      </w:r>
    </w:p>
    <w:p w:rsidR="009E10FB" w:rsidRPr="009E10FB" w:rsidRDefault="009E10FB" w:rsidP="009E10FB">
      <w:pPr>
        <w:pStyle w:val="ParagraphStyle"/>
        <w:jc w:val="both"/>
        <w:rPr>
          <w:rFonts w:ascii="Bookman Old Style" w:hAnsi="Bookman Old Style" w:cs="Calibri"/>
          <w:sz w:val="20"/>
          <w:szCs w:val="20"/>
        </w:rPr>
      </w:pPr>
      <w:r>
        <w:rPr>
          <w:rFonts w:ascii="Bookman Old Style" w:hAnsi="Bookman Old Style" w:cs="Calibri"/>
          <w:sz w:val="20"/>
          <w:szCs w:val="20"/>
        </w:rPr>
        <w:tab/>
      </w:r>
      <w:r w:rsidRPr="009E10FB">
        <w:rPr>
          <w:rFonts w:ascii="Bookman Old Style" w:hAnsi="Bookman Old Style" w:cs="Calibri"/>
          <w:sz w:val="20"/>
          <w:szCs w:val="20"/>
        </w:rPr>
        <w:t xml:space="preserve"> Uma série de problemas relativos à durabilidade desse tipo de maquinário pode ser resolvida durante as manutenções periódicas, porquanto durante a fase de uso uma série de problemática começam a surgir devido ao desgaste com uso das peças empregadas e que, em determinado tempo, alguns serviços serão necessários para, em certos casos, repor as condições originais, e em outros, fazer algum tipo de instalação dentro de padrões de qualidade dos equipamentos que possibilitem um melhor uso na edificação onde se encontram instalados, conquanto a falta desses procedimentos podem acarretar custos adicionais e imprevistos. </w:t>
      </w:r>
    </w:p>
    <w:p w:rsidR="009E10FB" w:rsidRPr="009E10FB" w:rsidRDefault="009E10FB" w:rsidP="009E10FB">
      <w:pPr>
        <w:pStyle w:val="ParagraphStyle"/>
        <w:jc w:val="both"/>
        <w:rPr>
          <w:rFonts w:ascii="Bookman Old Style" w:hAnsi="Bookman Old Style" w:cs="Calibri"/>
          <w:sz w:val="20"/>
          <w:szCs w:val="20"/>
        </w:rPr>
      </w:pPr>
      <w:r>
        <w:rPr>
          <w:rFonts w:ascii="Bookman Old Style" w:hAnsi="Bookman Old Style" w:cs="Calibri"/>
          <w:sz w:val="20"/>
          <w:szCs w:val="20"/>
        </w:rPr>
        <w:tab/>
      </w:r>
      <w:r w:rsidRPr="009E10FB">
        <w:rPr>
          <w:rFonts w:ascii="Bookman Old Style" w:hAnsi="Bookman Old Style" w:cs="Calibri"/>
          <w:sz w:val="20"/>
          <w:szCs w:val="20"/>
        </w:rPr>
        <w:t xml:space="preserve">Independentemente dessas circunstâncias, procedimentos regulares e programados de manutenção são essenciais para a conservação e eficácia da destinação dos equipamentos como parte constante da edificação, evitando o surgimento de problemas e deteriorações inesperadas, permitindo previsão segura de gastos periódicos, em relação ao conjunto do sistema eletromecânico. </w:t>
      </w:r>
    </w:p>
    <w:p w:rsidR="00E91A0B" w:rsidRPr="00111046" w:rsidRDefault="009E10FB" w:rsidP="00111046">
      <w:pPr>
        <w:pStyle w:val="ParagraphStyle"/>
        <w:jc w:val="both"/>
        <w:rPr>
          <w:rFonts w:ascii="Bookman Old Style" w:hAnsi="Bookman Old Style" w:cs="Calibri"/>
          <w:sz w:val="20"/>
          <w:szCs w:val="20"/>
        </w:rPr>
      </w:pPr>
      <w:r>
        <w:rPr>
          <w:rFonts w:ascii="Bookman Old Style" w:hAnsi="Bookman Old Style" w:cs="Calibri"/>
          <w:sz w:val="20"/>
          <w:szCs w:val="20"/>
        </w:rPr>
        <w:tab/>
      </w:r>
      <w:r w:rsidRPr="009E10FB">
        <w:rPr>
          <w:rFonts w:ascii="Bookman Old Style" w:hAnsi="Bookman Old Style" w:cs="Calibri"/>
          <w:sz w:val="20"/>
          <w:szCs w:val="20"/>
        </w:rPr>
        <w:t xml:space="preserve">Outrossim, a aquisição de peças e serviços para referidos bens móveis é imprescindível face a necessidade de manutenção do maquinário utilizado pela administração pública nos serviços prestados a comunidade </w:t>
      </w:r>
      <w:proofErr w:type="spellStart"/>
      <w:r w:rsidRPr="009E10FB">
        <w:rPr>
          <w:rFonts w:ascii="Bookman Old Style" w:hAnsi="Bookman Old Style" w:cs="Calibri"/>
          <w:sz w:val="20"/>
          <w:szCs w:val="20"/>
        </w:rPr>
        <w:t>santoantoniense</w:t>
      </w:r>
      <w:proofErr w:type="spellEnd"/>
      <w:r w:rsidRPr="009E10FB">
        <w:rPr>
          <w:rFonts w:ascii="Bookman Old Style" w:hAnsi="Bookman Old Style" w:cs="Calibri"/>
          <w:sz w:val="20"/>
          <w:szCs w:val="20"/>
        </w:rPr>
        <w:t>, inclusive o de manutenção das vias rurais, serviço este de extrema importância, uma vez que uma boa parte da economia de nosso município gira em torno da</w:t>
      </w:r>
      <w:r w:rsidR="00111046">
        <w:rPr>
          <w:rFonts w:ascii="Bookman Old Style" w:hAnsi="Bookman Old Style" w:cs="Calibri"/>
          <w:sz w:val="20"/>
          <w:szCs w:val="20"/>
        </w:rPr>
        <w:t xml:space="preserve"> agricultura e da agropecuária.</w:t>
      </w:r>
    </w:p>
    <w:p w:rsidR="009E10FB" w:rsidRPr="009E10FB" w:rsidRDefault="009E10FB" w:rsidP="00C045E6">
      <w:pPr>
        <w:pStyle w:val="Nivel01"/>
        <w:numPr>
          <w:ilvl w:val="0"/>
          <w:numId w:val="43"/>
        </w:numPr>
        <w:rPr>
          <w:rFonts w:ascii="Bookman Old Style" w:hAnsi="Bookman Old Style" w:cs="Calibri"/>
          <w:bCs w:val="0"/>
          <w:lang w:eastAsia="en-US"/>
        </w:rPr>
      </w:pPr>
      <w:r w:rsidRPr="009E10FB">
        <w:rPr>
          <w:rFonts w:ascii="Bookman Old Style" w:hAnsi="Bookman Old Style" w:cs="Calibri"/>
        </w:rPr>
        <w:t>DESCRIÇÃO DA SOLUÇÃO COMO UM TODO CONSIDERADA O CICLO DE VIDA DO OBJETO E ESPECIFICAÇÃO DO PRODUTO.</w:t>
      </w:r>
      <w:r w:rsidRPr="009E10FB">
        <w:rPr>
          <w:rFonts w:ascii="Bookman Old Style" w:hAnsi="Bookman Old Style" w:cs="Calibri"/>
          <w:bCs w:val="0"/>
          <w:lang w:eastAsia="en-US"/>
        </w:rPr>
        <w:t xml:space="preserve"> (Art. 6º, inciso XXIII, alínea ‘c’, da Lei nº 14.133/2021). (</w:t>
      </w:r>
      <w:proofErr w:type="gramStart"/>
      <w:r w:rsidRPr="009E10FB">
        <w:rPr>
          <w:rFonts w:ascii="Bookman Old Style" w:hAnsi="Bookman Old Style" w:cs="Calibri"/>
          <w:bCs w:val="0"/>
          <w:lang w:eastAsia="en-US"/>
        </w:rPr>
        <w:t>art.</w:t>
      </w:r>
      <w:proofErr w:type="gramEnd"/>
      <w:r w:rsidRPr="009E10FB">
        <w:rPr>
          <w:rFonts w:ascii="Bookman Old Style" w:hAnsi="Bookman Old Style" w:cs="Calibri"/>
          <w:bCs w:val="0"/>
          <w:lang w:eastAsia="en-US"/>
        </w:rPr>
        <w:t xml:space="preserve"> 6º, inciso XXIII, alínea ‘c’, da Lei nº 14.133/2021).</w:t>
      </w:r>
    </w:p>
    <w:p w:rsidR="009E10FB" w:rsidRPr="009E10FB" w:rsidRDefault="009E10FB" w:rsidP="009E10FB">
      <w:pPr>
        <w:rPr>
          <w:rFonts w:ascii="Bookman Old Style" w:hAnsi="Bookman Old Style" w:cs="Calibri"/>
          <w:lang w:eastAsia="en-US"/>
        </w:rPr>
      </w:pPr>
    </w:p>
    <w:p w:rsidR="009E10FB" w:rsidRPr="009E10FB" w:rsidRDefault="009E10FB" w:rsidP="009E10FB">
      <w:pPr>
        <w:pStyle w:val="ParagraphStyle"/>
        <w:jc w:val="both"/>
        <w:rPr>
          <w:rFonts w:ascii="Bookman Old Style" w:hAnsi="Bookman Old Style" w:cs="Calibri"/>
          <w:sz w:val="20"/>
          <w:szCs w:val="20"/>
        </w:rPr>
      </w:pPr>
      <w:r>
        <w:rPr>
          <w:rFonts w:ascii="Bookman Old Style" w:hAnsi="Bookman Old Style" w:cs="Calibri"/>
          <w:sz w:val="20"/>
          <w:szCs w:val="20"/>
        </w:rPr>
        <w:tab/>
      </w:r>
      <w:r w:rsidRPr="009E10FB">
        <w:rPr>
          <w:rFonts w:ascii="Bookman Old Style" w:hAnsi="Bookman Old Style" w:cs="Calibri"/>
          <w:sz w:val="20"/>
          <w:szCs w:val="20"/>
        </w:rPr>
        <w:t>A aquisição de peças e serviços se faz necessária para a manutenção preventiva e corretiva das máquinas pesadas pertencentes à frota municipal.</w:t>
      </w:r>
    </w:p>
    <w:p w:rsidR="009E10FB" w:rsidRDefault="009E10FB" w:rsidP="009E10FB">
      <w:pPr>
        <w:pStyle w:val="PargrafodaLista"/>
        <w:ind w:left="0"/>
        <w:jc w:val="both"/>
        <w:rPr>
          <w:rFonts w:ascii="Bookman Old Style" w:hAnsi="Bookman Old Style" w:cs="Calibri"/>
          <w:sz w:val="20"/>
          <w:szCs w:val="20"/>
        </w:rPr>
      </w:pPr>
      <w:r w:rsidRPr="009E10FB">
        <w:rPr>
          <w:rFonts w:ascii="Bookman Old Style" w:hAnsi="Bookman Old Style" w:cs="Calibri"/>
          <w:sz w:val="20"/>
          <w:szCs w:val="20"/>
        </w:rPr>
        <w:t xml:space="preserve">É primordial ter as manutenções em dia, máquinas em boas condições para auxiliar no andamento dos trabalhos que estão sendo desenvolvidos no município, com isso zelando pela segurança dos operadores e </w:t>
      </w:r>
      <w:proofErr w:type="spellStart"/>
      <w:r w:rsidRPr="009E10FB">
        <w:rPr>
          <w:rFonts w:ascii="Bookman Old Style" w:hAnsi="Bookman Old Style" w:cs="Calibri"/>
          <w:sz w:val="20"/>
          <w:szCs w:val="20"/>
        </w:rPr>
        <w:t>de mais</w:t>
      </w:r>
      <w:proofErr w:type="spellEnd"/>
      <w:r w:rsidRPr="009E10FB">
        <w:rPr>
          <w:rFonts w:ascii="Bookman Old Style" w:hAnsi="Bookman Old Style" w:cs="Calibri"/>
          <w:sz w:val="20"/>
          <w:szCs w:val="20"/>
        </w:rPr>
        <w:t xml:space="preserve"> envolvidos com as demandas.</w:t>
      </w:r>
    </w:p>
    <w:p w:rsidR="009E10FB" w:rsidRDefault="009E10FB" w:rsidP="009E10FB">
      <w:pPr>
        <w:pStyle w:val="PargrafodaLista"/>
        <w:ind w:left="0"/>
        <w:jc w:val="both"/>
        <w:rPr>
          <w:rFonts w:ascii="Bookman Old Style" w:hAnsi="Bookman Old Style" w:cs="Calibri"/>
          <w:sz w:val="20"/>
          <w:szCs w:val="20"/>
        </w:rPr>
      </w:pPr>
    </w:p>
    <w:p w:rsidR="009E10FB" w:rsidRPr="009E10FB" w:rsidRDefault="009E10FB" w:rsidP="00C045E6">
      <w:pPr>
        <w:pStyle w:val="PargrafodaLista"/>
        <w:numPr>
          <w:ilvl w:val="0"/>
          <w:numId w:val="43"/>
        </w:numPr>
        <w:jc w:val="both"/>
        <w:rPr>
          <w:rFonts w:ascii="Bookman Old Style" w:hAnsi="Bookman Old Style" w:cs="Calibri"/>
          <w:b/>
          <w:sz w:val="20"/>
          <w:szCs w:val="20"/>
        </w:rPr>
      </w:pPr>
      <w:r w:rsidRPr="009E10FB">
        <w:rPr>
          <w:rFonts w:ascii="Bookman Old Style" w:hAnsi="Bookman Old Style" w:cs="Calibri"/>
          <w:b/>
          <w:sz w:val="20"/>
          <w:szCs w:val="20"/>
        </w:rPr>
        <w:t xml:space="preserve">REQUISITOS DA CONTRATAÇÃO </w:t>
      </w:r>
      <w:r w:rsidRPr="009E10FB">
        <w:rPr>
          <w:rFonts w:ascii="Bookman Old Style" w:hAnsi="Bookman Old Style" w:cs="Calibri"/>
          <w:b/>
          <w:sz w:val="20"/>
          <w:szCs w:val="20"/>
          <w:lang w:eastAsia="en-US"/>
        </w:rPr>
        <w:t>(Art. 6º, inciso XXIII, alínea ‘d’, da Lei nº 14.133/2021).</w:t>
      </w:r>
    </w:p>
    <w:p w:rsidR="009E10FB" w:rsidRPr="009E10FB" w:rsidRDefault="009E10FB" w:rsidP="009E10FB">
      <w:pPr>
        <w:pStyle w:val="PargrafodaLista"/>
        <w:ind w:left="0"/>
        <w:rPr>
          <w:rFonts w:ascii="Bookman Old Style" w:hAnsi="Bookman Old Style" w:cs="Calibri"/>
          <w:bCs/>
          <w:sz w:val="20"/>
          <w:szCs w:val="20"/>
        </w:rPr>
      </w:pPr>
      <w:r w:rsidRPr="009E10FB">
        <w:rPr>
          <w:rFonts w:ascii="Bookman Old Style" w:hAnsi="Bookman Old Style" w:cs="Calibri"/>
          <w:bCs/>
          <w:sz w:val="20"/>
          <w:szCs w:val="20"/>
        </w:rPr>
        <w:t xml:space="preserve"> </w:t>
      </w:r>
    </w:p>
    <w:p w:rsidR="009E10FB" w:rsidRPr="009E10FB" w:rsidRDefault="009E10FB" w:rsidP="00C045E6">
      <w:pPr>
        <w:pStyle w:val="PargrafodaLista"/>
        <w:numPr>
          <w:ilvl w:val="0"/>
          <w:numId w:val="42"/>
        </w:numPr>
        <w:ind w:left="0" w:firstLine="0"/>
        <w:rPr>
          <w:rFonts w:ascii="Bookman Old Style" w:hAnsi="Bookman Old Style" w:cs="Calibri"/>
          <w:bCs/>
          <w:sz w:val="20"/>
          <w:szCs w:val="20"/>
        </w:rPr>
      </w:pPr>
      <w:r w:rsidRPr="009E10FB">
        <w:rPr>
          <w:rFonts w:ascii="Bookman Old Style" w:hAnsi="Bookman Old Style" w:cs="Calibri"/>
          <w:bCs/>
          <w:sz w:val="20"/>
          <w:szCs w:val="20"/>
        </w:rPr>
        <w:t>A empresa deverá obrigatoriamente fornecer os equipamentos solicitados em condições de novos.</w:t>
      </w:r>
    </w:p>
    <w:p w:rsidR="009E10FB" w:rsidRPr="009E10FB" w:rsidRDefault="009E10FB" w:rsidP="00C045E6">
      <w:pPr>
        <w:pStyle w:val="PargrafodaLista"/>
        <w:numPr>
          <w:ilvl w:val="0"/>
          <w:numId w:val="42"/>
        </w:numPr>
        <w:ind w:left="0" w:firstLine="0"/>
        <w:jc w:val="both"/>
        <w:rPr>
          <w:rFonts w:ascii="Bookman Old Style" w:hAnsi="Bookman Old Style" w:cs="Calibri"/>
          <w:bCs/>
          <w:sz w:val="20"/>
          <w:szCs w:val="20"/>
        </w:rPr>
      </w:pPr>
      <w:r w:rsidRPr="009E10FB">
        <w:rPr>
          <w:rFonts w:ascii="Bookman Old Style" w:hAnsi="Bookman Old Style" w:cs="Calibri"/>
          <w:sz w:val="20"/>
          <w:szCs w:val="20"/>
        </w:rPr>
        <w:t>O equipamento deverá estar em conformidade com as normas vigentes.</w:t>
      </w:r>
    </w:p>
    <w:p w:rsidR="009E10FB" w:rsidRPr="009E10FB" w:rsidRDefault="009E10FB" w:rsidP="00C045E6">
      <w:pPr>
        <w:pStyle w:val="PargrafodaLista"/>
        <w:numPr>
          <w:ilvl w:val="0"/>
          <w:numId w:val="42"/>
        </w:numPr>
        <w:ind w:left="0" w:firstLine="0"/>
        <w:jc w:val="both"/>
        <w:rPr>
          <w:rFonts w:ascii="Bookman Old Style" w:hAnsi="Bookman Old Style" w:cs="Calibri"/>
          <w:bCs/>
          <w:sz w:val="20"/>
          <w:szCs w:val="20"/>
        </w:rPr>
      </w:pPr>
      <w:r w:rsidRPr="009E10FB">
        <w:rPr>
          <w:rFonts w:ascii="Bookman Old Style" w:hAnsi="Bookman Old Style" w:cs="Calibri"/>
          <w:sz w:val="20"/>
          <w:szCs w:val="20"/>
        </w:rPr>
        <w:t>Vedada à terceirização.</w:t>
      </w:r>
    </w:p>
    <w:p w:rsidR="009E10FB" w:rsidRPr="009E10FB" w:rsidRDefault="009E10FB" w:rsidP="00C045E6">
      <w:pPr>
        <w:pStyle w:val="PargrafodaLista"/>
        <w:numPr>
          <w:ilvl w:val="0"/>
          <w:numId w:val="42"/>
        </w:numPr>
        <w:ind w:left="0" w:firstLine="0"/>
        <w:jc w:val="both"/>
        <w:rPr>
          <w:rFonts w:ascii="Bookman Old Style" w:hAnsi="Bookman Old Style" w:cs="Calibri"/>
          <w:bCs/>
          <w:sz w:val="20"/>
          <w:szCs w:val="20"/>
        </w:rPr>
      </w:pPr>
      <w:r w:rsidRPr="009E10FB">
        <w:rPr>
          <w:rFonts w:ascii="Bookman Old Style" w:hAnsi="Bookman Old Style" w:cs="Calibri"/>
          <w:sz w:val="20"/>
          <w:szCs w:val="20"/>
        </w:rPr>
        <w:t xml:space="preserve">A contratada deverá entregar a marca do equipamento apresentada na proposta. </w:t>
      </w:r>
    </w:p>
    <w:p w:rsidR="009E10FB" w:rsidRPr="009E10FB" w:rsidRDefault="009E10FB" w:rsidP="00C045E6">
      <w:pPr>
        <w:pStyle w:val="PargrafodaLista"/>
        <w:numPr>
          <w:ilvl w:val="0"/>
          <w:numId w:val="42"/>
        </w:numPr>
        <w:ind w:left="0" w:firstLine="0"/>
        <w:jc w:val="both"/>
        <w:rPr>
          <w:rFonts w:ascii="Bookman Old Style" w:hAnsi="Bookman Old Style" w:cs="Calibri"/>
          <w:bCs/>
          <w:sz w:val="20"/>
          <w:szCs w:val="20"/>
        </w:rPr>
      </w:pPr>
      <w:r w:rsidRPr="009E10FB">
        <w:rPr>
          <w:rFonts w:ascii="Bookman Old Style" w:hAnsi="Bookman Old Style" w:cs="Calibri"/>
          <w:sz w:val="20"/>
          <w:szCs w:val="20"/>
        </w:rPr>
        <w:t xml:space="preserve">A contratada ficará obrigada a trocar, a suas expensas, a mercadoria que vier a ser recusada, sendo que o ato do recebimento não importará na aceitação. Prazo de troca: 05 (cinco) dias úteis. </w:t>
      </w:r>
    </w:p>
    <w:p w:rsidR="009E10FB" w:rsidRPr="009E10FB" w:rsidRDefault="009E10FB" w:rsidP="00C045E6">
      <w:pPr>
        <w:pStyle w:val="PargrafodaLista"/>
        <w:numPr>
          <w:ilvl w:val="0"/>
          <w:numId w:val="42"/>
        </w:numPr>
        <w:ind w:left="0" w:firstLine="0"/>
        <w:jc w:val="both"/>
        <w:rPr>
          <w:rFonts w:ascii="Bookman Old Style" w:hAnsi="Bookman Old Style" w:cs="Calibri"/>
          <w:bCs/>
          <w:sz w:val="20"/>
          <w:szCs w:val="20"/>
        </w:rPr>
      </w:pPr>
      <w:r w:rsidRPr="009E10FB">
        <w:rPr>
          <w:rFonts w:ascii="Bookman Old Style" w:hAnsi="Bookman Old Style" w:cs="Calibri"/>
          <w:sz w:val="20"/>
          <w:szCs w:val="20"/>
        </w:rPr>
        <w:t xml:space="preserve">A contratada deverá disponibilizar o profissional técnico para devida manutenção de mão de obra no pátio da contratante. Caso não seja possível à contratada deverá se responsabilizar pelo transporte até a sede da empresa. </w:t>
      </w:r>
    </w:p>
    <w:p w:rsidR="009E10FB" w:rsidRPr="009E10FB" w:rsidRDefault="009E10FB" w:rsidP="00C045E6">
      <w:pPr>
        <w:pStyle w:val="PargrafodaLista"/>
        <w:numPr>
          <w:ilvl w:val="0"/>
          <w:numId w:val="42"/>
        </w:numPr>
        <w:ind w:left="0" w:firstLine="0"/>
        <w:jc w:val="both"/>
        <w:rPr>
          <w:rFonts w:ascii="Bookman Old Style" w:hAnsi="Bookman Old Style" w:cs="Calibri"/>
          <w:bCs/>
          <w:sz w:val="20"/>
          <w:szCs w:val="20"/>
        </w:rPr>
      </w:pPr>
      <w:r w:rsidRPr="009E10FB">
        <w:rPr>
          <w:rFonts w:ascii="Bookman Old Style" w:hAnsi="Bookman Old Style" w:cs="Calibri"/>
          <w:sz w:val="20"/>
          <w:szCs w:val="20"/>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9E10FB" w:rsidRPr="009E10FB" w:rsidRDefault="009E10FB" w:rsidP="00C045E6">
      <w:pPr>
        <w:pStyle w:val="PargrafodaLista"/>
        <w:numPr>
          <w:ilvl w:val="0"/>
          <w:numId w:val="42"/>
        </w:numPr>
        <w:ind w:left="0" w:firstLine="0"/>
        <w:jc w:val="both"/>
        <w:rPr>
          <w:rFonts w:ascii="Bookman Old Style" w:hAnsi="Bookman Old Style" w:cs="Calibri"/>
          <w:bCs/>
          <w:sz w:val="20"/>
          <w:szCs w:val="20"/>
        </w:rPr>
      </w:pPr>
      <w:r w:rsidRPr="009E10FB">
        <w:rPr>
          <w:rFonts w:ascii="Bookman Old Style" w:hAnsi="Bookman Old Style" w:cs="Calibri"/>
          <w:sz w:val="20"/>
          <w:szCs w:val="20"/>
        </w:rPr>
        <w:t>A contratada deverá manter durante toda a execução do contrato, em compatibilidade com as obrigações por ela assumidas, todas as condições de habilitação e qualificação exigidas na licitação.</w:t>
      </w:r>
    </w:p>
    <w:p w:rsidR="009E10FB" w:rsidRPr="009E10FB" w:rsidRDefault="009E10FB" w:rsidP="00C045E6">
      <w:pPr>
        <w:pStyle w:val="PargrafodaLista"/>
        <w:numPr>
          <w:ilvl w:val="0"/>
          <w:numId w:val="42"/>
        </w:numPr>
        <w:ind w:left="0" w:firstLine="0"/>
        <w:rPr>
          <w:rFonts w:ascii="Bookman Old Style" w:hAnsi="Bookman Old Style" w:cs="Calibri"/>
          <w:bCs/>
          <w:sz w:val="20"/>
          <w:szCs w:val="20"/>
        </w:rPr>
      </w:pPr>
      <w:r w:rsidRPr="009E10FB">
        <w:rPr>
          <w:rFonts w:ascii="Bookman Old Style" w:hAnsi="Bookman Old Style" w:cs="Calibri"/>
          <w:bCs/>
          <w:sz w:val="20"/>
          <w:szCs w:val="20"/>
        </w:rPr>
        <w:t>A contratada deverá estar situa</w:t>
      </w:r>
      <w:r w:rsidR="001F04BD">
        <w:rPr>
          <w:rFonts w:ascii="Bookman Old Style" w:hAnsi="Bookman Old Style" w:cs="Calibri"/>
          <w:bCs/>
          <w:sz w:val="20"/>
          <w:szCs w:val="20"/>
        </w:rPr>
        <w:t>da dentro de um perímetro de 175</w:t>
      </w:r>
      <w:r w:rsidRPr="009E10FB">
        <w:rPr>
          <w:rFonts w:ascii="Bookman Old Style" w:hAnsi="Bookman Old Style" w:cs="Calibri"/>
          <w:bCs/>
          <w:sz w:val="20"/>
          <w:szCs w:val="20"/>
        </w:rPr>
        <w:t>KM de distância para montagem e revisão dos equipamentos.</w:t>
      </w:r>
    </w:p>
    <w:p w:rsidR="009E10FB" w:rsidRDefault="009E10FB" w:rsidP="009E10FB">
      <w:pPr>
        <w:pStyle w:val="PargrafodaLista"/>
        <w:ind w:left="0"/>
        <w:rPr>
          <w:rFonts w:ascii="Bookman Old Style" w:hAnsi="Bookman Old Style" w:cs="Calibri"/>
          <w:bCs/>
          <w:sz w:val="20"/>
          <w:szCs w:val="20"/>
        </w:rPr>
      </w:pPr>
    </w:p>
    <w:p w:rsidR="009E10FB" w:rsidRPr="009E10FB" w:rsidRDefault="009E10FB" w:rsidP="00C045E6">
      <w:pPr>
        <w:pStyle w:val="PargrafodaLista"/>
        <w:numPr>
          <w:ilvl w:val="0"/>
          <w:numId w:val="43"/>
        </w:numPr>
        <w:ind w:left="0" w:firstLine="0"/>
        <w:jc w:val="both"/>
        <w:rPr>
          <w:rFonts w:ascii="Bookman Old Style" w:hAnsi="Bookman Old Style" w:cs="Calibri"/>
          <w:b/>
          <w:bCs/>
          <w:sz w:val="20"/>
          <w:szCs w:val="20"/>
        </w:rPr>
      </w:pPr>
      <w:r w:rsidRPr="009E10FB">
        <w:rPr>
          <w:rFonts w:ascii="Bookman Old Style" w:hAnsi="Bookman Old Style" w:cs="Calibri"/>
          <w:b/>
          <w:color w:val="000000"/>
          <w:sz w:val="20"/>
          <w:szCs w:val="20"/>
        </w:rPr>
        <w:t xml:space="preserve">MODELO DE EXECUÇÃO DO OBJETO, QUE CONSISTE NA DEFINIÇÃO DE COMO O CONTRATO DEVERÁ PRODUZIR OS RESULTADOS PRETENDIDOS DESDE O SEU INÍCIO ATÉ O SEU ENCERRAMENTO. </w:t>
      </w:r>
      <w:r w:rsidRPr="009E10FB">
        <w:rPr>
          <w:rFonts w:ascii="Bookman Old Style" w:hAnsi="Bookman Old Style" w:cs="Calibri"/>
          <w:b/>
          <w:sz w:val="20"/>
          <w:szCs w:val="20"/>
          <w:lang w:eastAsia="en-US"/>
        </w:rPr>
        <w:t>(Art. 6º, inciso XXIII, alínea ‘e’, da Lei nº 14.133/2021).</w:t>
      </w:r>
    </w:p>
    <w:p w:rsidR="009E10FB" w:rsidRPr="009E10FB" w:rsidRDefault="009E10FB" w:rsidP="009E10FB">
      <w:pPr>
        <w:rPr>
          <w:rFonts w:ascii="Bookman Old Style" w:hAnsi="Bookman Old Style" w:cs="Calibri"/>
          <w:lang w:eastAsia="en-US"/>
        </w:rPr>
      </w:pPr>
    </w:p>
    <w:p w:rsidR="009E10FB" w:rsidRPr="009E10FB" w:rsidRDefault="009E10FB" w:rsidP="009E10FB">
      <w:pPr>
        <w:jc w:val="both"/>
        <w:rPr>
          <w:rFonts w:ascii="Bookman Old Style" w:hAnsi="Bookman Old Style" w:cs="Calibri"/>
          <w:bCs/>
        </w:rPr>
      </w:pPr>
      <w:r>
        <w:rPr>
          <w:rFonts w:ascii="Bookman Old Style" w:hAnsi="Bookman Old Style" w:cs="Calibri"/>
        </w:rPr>
        <w:tab/>
      </w:r>
      <w:r w:rsidRPr="009E10FB">
        <w:rPr>
          <w:rFonts w:ascii="Bookman Old Style" w:hAnsi="Bookman Old Style" w:cs="Calibri"/>
        </w:rPr>
        <w:t>O equipamento deverá estar em conformidade com as normas vigentes.</w:t>
      </w:r>
    </w:p>
    <w:p w:rsidR="009E10FB" w:rsidRPr="009E10FB" w:rsidRDefault="009E10FB" w:rsidP="009E10FB">
      <w:pPr>
        <w:jc w:val="both"/>
        <w:rPr>
          <w:rFonts w:ascii="Bookman Old Style" w:hAnsi="Bookman Old Style" w:cs="Calibri"/>
          <w:bCs/>
        </w:rPr>
      </w:pPr>
      <w:r>
        <w:rPr>
          <w:rFonts w:ascii="Bookman Old Style" w:hAnsi="Bookman Old Style" w:cs="Calibri"/>
        </w:rPr>
        <w:tab/>
      </w:r>
      <w:r w:rsidRPr="009E10FB">
        <w:rPr>
          <w:rFonts w:ascii="Bookman Old Style" w:hAnsi="Bookman Old Style" w:cs="Calibri"/>
        </w:rPr>
        <w:t>A contratada ficará obrigada a trocar a mercadoria que vier a ser recusada, sendo que o ato do recebimento não importará na aceitação. Prazo de troca: 05 (cinco) dias úteis.</w:t>
      </w:r>
    </w:p>
    <w:p w:rsidR="009E10FB" w:rsidRPr="009E10FB" w:rsidRDefault="009E10FB" w:rsidP="009E10FB">
      <w:pPr>
        <w:jc w:val="both"/>
        <w:rPr>
          <w:rFonts w:ascii="Bookman Old Style" w:hAnsi="Bookman Old Style" w:cs="Calibri"/>
          <w:bCs/>
        </w:rPr>
      </w:pPr>
      <w:r>
        <w:rPr>
          <w:rFonts w:ascii="Bookman Old Style" w:hAnsi="Bookman Old Style" w:cs="Calibri"/>
        </w:rPr>
        <w:tab/>
      </w:r>
      <w:r w:rsidRPr="009E10FB">
        <w:rPr>
          <w:rFonts w:ascii="Bookman Old Style" w:hAnsi="Bookman Old Style" w:cs="Calibri"/>
        </w:rPr>
        <w:t>A contratada deverá responsabilizar-se e arcar por quaisquer taxas ou emolumentos concernentes ao objeto da presente licitação, bem como demais custos, encargos inerentes e necessários para a completa execução das obrigações assumidas.</w:t>
      </w:r>
    </w:p>
    <w:p w:rsidR="009E10FB" w:rsidRPr="009E10FB" w:rsidRDefault="009E10FB" w:rsidP="009E10FB">
      <w:pPr>
        <w:jc w:val="both"/>
        <w:rPr>
          <w:rFonts w:ascii="Bookman Old Style" w:hAnsi="Bookman Old Style" w:cs="Calibri"/>
        </w:rPr>
      </w:pPr>
      <w:r>
        <w:rPr>
          <w:rFonts w:ascii="Bookman Old Style" w:hAnsi="Bookman Old Style" w:cs="Calibri"/>
        </w:rPr>
        <w:tab/>
      </w:r>
      <w:r w:rsidRPr="009E10FB">
        <w:rPr>
          <w:rFonts w:ascii="Bookman Old Style" w:hAnsi="Bookman Old Style" w:cs="Calibri"/>
        </w:rPr>
        <w:t>A contratada deverá manter durante toda a execução do contrato, em compatibilidade com as obrigações por ela assumidas, todas as condições de habilitação e qualificação, exigidas na licitação.</w:t>
      </w:r>
    </w:p>
    <w:p w:rsidR="009E10FB" w:rsidRDefault="009E10FB" w:rsidP="009E10FB">
      <w:pPr>
        <w:jc w:val="both"/>
        <w:rPr>
          <w:rFonts w:ascii="Bookman Old Style" w:hAnsi="Bookman Old Style" w:cs="Calibri"/>
          <w:lang w:eastAsia="zh-CN"/>
        </w:rPr>
      </w:pPr>
      <w:r w:rsidRPr="009E10FB">
        <w:rPr>
          <w:rFonts w:ascii="Bookman Old Style" w:hAnsi="Bookman Old Style" w:cs="Calibri"/>
          <w:lang w:eastAsia="zh-CN"/>
        </w:rPr>
        <w:t xml:space="preserve">      </w:t>
      </w:r>
      <w:r>
        <w:rPr>
          <w:rFonts w:ascii="Bookman Old Style" w:hAnsi="Bookman Old Style" w:cs="Calibri"/>
          <w:lang w:eastAsia="zh-CN"/>
        </w:rPr>
        <w:tab/>
      </w:r>
      <w:r w:rsidRPr="009E10FB">
        <w:rPr>
          <w:rFonts w:ascii="Bookman Old Style" w:hAnsi="Bookman Old Style" w:cs="Calibri"/>
          <w:lang w:eastAsia="zh-CN"/>
        </w:rPr>
        <w:t xml:space="preserve"> As peças e serviços deverão ser entregues no endereço Rua Jesuíno Teodorico de Andrade, bairro Jardim </w:t>
      </w:r>
      <w:proofErr w:type="spellStart"/>
      <w:r w:rsidRPr="009E10FB">
        <w:rPr>
          <w:rFonts w:ascii="Bookman Old Style" w:hAnsi="Bookman Old Style" w:cs="Calibri"/>
          <w:lang w:eastAsia="zh-CN"/>
        </w:rPr>
        <w:t>Arisi</w:t>
      </w:r>
      <w:proofErr w:type="spellEnd"/>
      <w:r w:rsidRPr="009E10FB">
        <w:rPr>
          <w:rFonts w:ascii="Bookman Old Style" w:hAnsi="Bookman Old Style" w:cs="Calibri"/>
          <w:lang w:eastAsia="zh-CN"/>
        </w:rPr>
        <w:t xml:space="preserve"> n° 1429, Santo Antônio do sudoeste-PR.</w:t>
      </w:r>
    </w:p>
    <w:p w:rsidR="009E10FB" w:rsidRDefault="009E10FB" w:rsidP="009E10FB">
      <w:pPr>
        <w:jc w:val="both"/>
        <w:rPr>
          <w:rFonts w:ascii="Bookman Old Style" w:hAnsi="Bookman Old Style" w:cs="Calibri"/>
          <w:lang w:eastAsia="zh-CN"/>
        </w:rPr>
      </w:pPr>
    </w:p>
    <w:p w:rsidR="009E10FB" w:rsidRPr="009E10FB" w:rsidRDefault="009E10FB" w:rsidP="00C045E6">
      <w:pPr>
        <w:pStyle w:val="PargrafodaLista"/>
        <w:numPr>
          <w:ilvl w:val="0"/>
          <w:numId w:val="43"/>
        </w:numPr>
        <w:ind w:left="0" w:firstLine="0"/>
        <w:jc w:val="both"/>
        <w:rPr>
          <w:rFonts w:ascii="Bookman Old Style" w:hAnsi="Bookman Old Style" w:cs="Calibri"/>
          <w:b/>
          <w:sz w:val="20"/>
          <w:szCs w:val="20"/>
          <w:lang w:eastAsia="zh-CN"/>
        </w:rPr>
      </w:pPr>
      <w:r w:rsidRPr="009E10FB">
        <w:rPr>
          <w:rFonts w:ascii="Bookman Old Style" w:hAnsi="Bookman Old Style" w:cs="Calibri"/>
          <w:b/>
          <w:color w:val="000000"/>
          <w:sz w:val="20"/>
          <w:szCs w:val="20"/>
        </w:rPr>
        <w:t xml:space="preserve">MODELO DE GESTÃO DO CONTRATO, QUE DESCREVE COMO A EXECUÇÃO DO OBJETO SERÁ ACOMPANHADA E FISCALIZADA PELO ÓRGÃO OU ENTIDADE. </w:t>
      </w:r>
      <w:r w:rsidRPr="009E10FB">
        <w:rPr>
          <w:rFonts w:ascii="Bookman Old Style" w:hAnsi="Bookman Old Style" w:cs="Calibri"/>
          <w:b/>
          <w:sz w:val="20"/>
          <w:szCs w:val="20"/>
          <w:lang w:eastAsia="en-US"/>
        </w:rPr>
        <w:t>(Art. 6º, inciso XXIII, alínea ‘f’, da Lei nº 14.133/2021).</w:t>
      </w:r>
    </w:p>
    <w:p w:rsidR="009E10FB" w:rsidRPr="009E10FB" w:rsidRDefault="009E10FB" w:rsidP="009E10FB">
      <w:pPr>
        <w:pStyle w:val="PargrafodaLista"/>
        <w:ind w:left="0"/>
        <w:rPr>
          <w:rFonts w:ascii="Bookman Old Style" w:hAnsi="Bookman Old Style" w:cs="Calibri"/>
          <w:b/>
          <w:bCs/>
          <w:color w:val="FF0000"/>
          <w:sz w:val="20"/>
          <w:szCs w:val="20"/>
        </w:rPr>
      </w:pPr>
    </w:p>
    <w:p w:rsidR="009E10FB" w:rsidRPr="009E10FB" w:rsidRDefault="009E10FB" w:rsidP="009E10FB">
      <w:pPr>
        <w:ind w:firstLine="360"/>
        <w:jc w:val="both"/>
        <w:rPr>
          <w:rFonts w:ascii="Bookman Old Style" w:hAnsi="Bookman Old Style" w:cs="Calibri"/>
          <w:lang w:eastAsia="zh-CN"/>
        </w:rPr>
      </w:pPr>
      <w:r w:rsidRPr="009E10FB">
        <w:rPr>
          <w:rFonts w:ascii="Bookman Old Style" w:hAnsi="Bookman Old Style" w:cs="Calibri"/>
          <w:lang w:eastAsia="zh-CN"/>
        </w:rPr>
        <w:t>O recebimento do produto, fiscalização e acompanhamento da execução do contrato será efetuado pelo servidor abaixo indicado, a fim de verificar a conformidade dele com as especificações técnicas dispostas no mesmo.</w:t>
      </w:r>
    </w:p>
    <w:p w:rsidR="009E10FB" w:rsidRPr="009E10FB" w:rsidRDefault="009E10FB" w:rsidP="009E10FB">
      <w:pPr>
        <w:rPr>
          <w:rFonts w:ascii="Bookman Old Style" w:hAnsi="Bookman Old Style" w:cs="Calibri"/>
          <w:b/>
          <w:bCs/>
          <w:lang w:eastAsia="zh-CN"/>
        </w:rPr>
      </w:pPr>
      <w:r w:rsidRPr="009E10FB">
        <w:rPr>
          <w:rFonts w:ascii="Bookman Old Style" w:hAnsi="Bookman Old Style" w:cs="Calibri"/>
          <w:b/>
          <w:bCs/>
          <w:lang w:eastAsia="zh-CN"/>
        </w:rPr>
        <w:t xml:space="preserve">           </w:t>
      </w:r>
    </w:p>
    <w:p w:rsidR="009E10FB" w:rsidRPr="009E10FB" w:rsidRDefault="009E10FB" w:rsidP="009E10FB">
      <w:pPr>
        <w:rPr>
          <w:rFonts w:ascii="Bookman Old Style" w:eastAsia="Times New Roman" w:hAnsi="Bookman Old Style" w:cs="Calibri"/>
          <w:b/>
          <w:color w:val="000000"/>
          <w:lang w:val="pt-PT"/>
        </w:rPr>
      </w:pPr>
      <w:r w:rsidRPr="009E10FB">
        <w:rPr>
          <w:rFonts w:ascii="Bookman Old Style" w:hAnsi="Bookman Old Style" w:cs="Calibri"/>
          <w:b/>
          <w:bCs/>
          <w:lang w:eastAsia="zh-CN"/>
        </w:rPr>
        <w:t xml:space="preserve">   Fiscal: </w:t>
      </w:r>
      <w:r w:rsidRPr="009E10FB">
        <w:rPr>
          <w:rFonts w:ascii="Bookman Old Style" w:eastAsia="Times New Roman" w:hAnsi="Bookman Old Style" w:cs="Calibri"/>
          <w:b/>
          <w:color w:val="000000"/>
          <w:lang w:val="pt-PT"/>
        </w:rPr>
        <w:t>CLECINEI TONELLI</w:t>
      </w:r>
    </w:p>
    <w:p w:rsidR="009E10FB" w:rsidRPr="009E10FB" w:rsidRDefault="009E10FB" w:rsidP="009E10FB">
      <w:pPr>
        <w:shd w:val="clear" w:color="auto" w:fill="FFFFFF"/>
        <w:autoSpaceDE w:val="0"/>
        <w:autoSpaceDN w:val="0"/>
        <w:adjustRightInd w:val="0"/>
        <w:jc w:val="both"/>
        <w:rPr>
          <w:rFonts w:ascii="Bookman Old Style" w:eastAsia="Times New Roman" w:hAnsi="Bookman Old Style" w:cs="Calibri"/>
        </w:rPr>
      </w:pPr>
      <w:r w:rsidRPr="009E10FB">
        <w:rPr>
          <w:rFonts w:ascii="Bookman Old Style" w:hAnsi="Bookman Old Style" w:cs="Calibri"/>
          <w:b/>
          <w:bCs/>
          <w:lang w:eastAsia="zh-CN"/>
        </w:rPr>
        <w:t xml:space="preserve">              E-mail: </w:t>
      </w:r>
      <w:hyperlink r:id="rId69" w:history="1">
        <w:r w:rsidRPr="009E10FB">
          <w:rPr>
            <w:rStyle w:val="Hyperlink"/>
            <w:rFonts w:ascii="Bookman Old Style" w:eastAsia="Times New Roman" w:hAnsi="Bookman Old Style" w:cs="Calibri"/>
            <w:color w:val="000000"/>
          </w:rPr>
          <w:t>sec.obras@pmsas.pr.gov.br</w:t>
        </w:r>
      </w:hyperlink>
    </w:p>
    <w:p w:rsidR="009E10FB" w:rsidRPr="009E10FB" w:rsidRDefault="009E10FB" w:rsidP="009E10FB">
      <w:pPr>
        <w:ind w:firstLine="360"/>
        <w:jc w:val="both"/>
        <w:rPr>
          <w:rFonts w:ascii="Bookman Old Style" w:hAnsi="Bookman Old Style" w:cs="Calibri"/>
          <w:lang w:eastAsia="zh-CN"/>
        </w:rPr>
      </w:pPr>
    </w:p>
    <w:p w:rsidR="009E10FB" w:rsidRDefault="009E10FB" w:rsidP="009E10FB">
      <w:pPr>
        <w:ind w:firstLine="360"/>
        <w:jc w:val="both"/>
        <w:rPr>
          <w:rFonts w:ascii="Bookman Old Style" w:hAnsi="Bookman Old Style" w:cs="Calibri"/>
          <w:lang w:eastAsia="zh-CN"/>
        </w:rPr>
      </w:pPr>
      <w:r w:rsidRPr="009E10FB">
        <w:rPr>
          <w:rFonts w:ascii="Bookman Old Style" w:hAnsi="Bookman Old Style" w:cs="Calibri"/>
          <w:lang w:eastAsia="zh-CN"/>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rsidR="009E10FB" w:rsidRDefault="009E10FB" w:rsidP="009E10FB">
      <w:pPr>
        <w:ind w:firstLine="360"/>
        <w:jc w:val="both"/>
        <w:rPr>
          <w:rFonts w:ascii="Bookman Old Style" w:hAnsi="Bookman Old Style" w:cs="Calibri"/>
          <w:lang w:eastAsia="zh-CN"/>
        </w:rPr>
      </w:pPr>
    </w:p>
    <w:p w:rsidR="009E10FB" w:rsidRPr="009E10FB" w:rsidRDefault="009E10FB" w:rsidP="00C045E6">
      <w:pPr>
        <w:pStyle w:val="PargrafodaLista"/>
        <w:numPr>
          <w:ilvl w:val="0"/>
          <w:numId w:val="43"/>
        </w:numPr>
        <w:jc w:val="both"/>
        <w:rPr>
          <w:rFonts w:ascii="Bookman Old Style" w:hAnsi="Bookman Old Style" w:cs="Calibri"/>
          <w:b/>
          <w:sz w:val="20"/>
          <w:szCs w:val="20"/>
          <w:lang w:eastAsia="zh-CN"/>
        </w:rPr>
      </w:pPr>
      <w:r w:rsidRPr="009E10FB">
        <w:rPr>
          <w:rFonts w:ascii="Bookman Old Style" w:hAnsi="Bookman Old Style" w:cs="Calibri"/>
          <w:b/>
          <w:color w:val="000000"/>
          <w:sz w:val="20"/>
          <w:szCs w:val="20"/>
        </w:rPr>
        <w:t xml:space="preserve">CRITÉRIOS DE MEDIÇÃO E DE PAGAMENTO </w:t>
      </w:r>
      <w:r w:rsidRPr="009E10FB">
        <w:rPr>
          <w:rFonts w:ascii="Bookman Old Style" w:hAnsi="Bookman Old Style" w:cs="Calibri"/>
          <w:b/>
          <w:sz w:val="20"/>
          <w:szCs w:val="20"/>
          <w:lang w:eastAsia="en-US"/>
        </w:rPr>
        <w:t>(Art. 6º, inciso XXIII, alínea ‘g’, da Lei nº 14.133/2021).</w:t>
      </w:r>
    </w:p>
    <w:p w:rsidR="009E10FB" w:rsidRDefault="009E10FB" w:rsidP="009E10FB">
      <w:pPr>
        <w:pStyle w:val="Nivel2"/>
        <w:numPr>
          <w:ilvl w:val="0"/>
          <w:numId w:val="0"/>
        </w:numPr>
        <w:spacing w:afterLines="120" w:after="288" w:line="240" w:lineRule="auto"/>
        <w:rPr>
          <w:rFonts w:ascii="Bookman Old Style" w:hAnsi="Bookman Old Style" w:cs="Calibri"/>
          <w:color w:val="auto"/>
          <w:lang w:eastAsia="en-US"/>
        </w:rPr>
      </w:pPr>
      <w:r>
        <w:rPr>
          <w:rFonts w:ascii="Bookman Old Style" w:hAnsi="Bookman Old Style" w:cs="Calibri"/>
          <w:color w:val="auto"/>
          <w:lang w:eastAsia="en-US"/>
        </w:rPr>
        <w:tab/>
      </w:r>
      <w:r w:rsidRPr="009E10FB">
        <w:rPr>
          <w:rFonts w:ascii="Bookman Old Style" w:hAnsi="Bookman Old Style" w:cs="Calibri"/>
          <w:color w:val="auto"/>
          <w:lang w:eastAsia="en-US"/>
        </w:rPr>
        <w:t>O pagamento dos equipamentos será realizado de forma parcial, conforme for solicitado as peças e serviços.</w:t>
      </w:r>
    </w:p>
    <w:p w:rsidR="009E10FB" w:rsidRPr="009E10FB" w:rsidRDefault="009E10FB" w:rsidP="00C045E6">
      <w:pPr>
        <w:pStyle w:val="Nivel2"/>
        <w:numPr>
          <w:ilvl w:val="0"/>
          <w:numId w:val="43"/>
        </w:numPr>
        <w:spacing w:afterLines="120" w:after="288" w:line="240" w:lineRule="auto"/>
        <w:rPr>
          <w:rFonts w:ascii="Bookman Old Style" w:hAnsi="Bookman Old Style" w:cs="Calibri"/>
          <w:color w:val="auto"/>
          <w:lang w:eastAsia="en-US"/>
        </w:rPr>
      </w:pPr>
      <w:r w:rsidRPr="009E10FB">
        <w:rPr>
          <w:rFonts w:ascii="Bookman Old Style" w:hAnsi="Bookman Old Style" w:cs="Calibri"/>
          <w:b/>
        </w:rPr>
        <w:t xml:space="preserve">FORMA E CRITÉRIOS DE SELEÇÃO DO FORNECEDOR </w:t>
      </w:r>
      <w:r w:rsidRPr="009E10FB">
        <w:rPr>
          <w:rFonts w:ascii="Bookman Old Style" w:hAnsi="Bookman Old Style" w:cs="Calibri"/>
          <w:bCs/>
          <w:lang w:eastAsia="en-US"/>
        </w:rPr>
        <w:t>(</w:t>
      </w:r>
      <w:r w:rsidRPr="009E10FB">
        <w:rPr>
          <w:rFonts w:ascii="Bookman Old Style" w:hAnsi="Bookman Old Style" w:cs="Calibri"/>
          <w:b/>
          <w:bCs/>
          <w:lang w:eastAsia="en-US"/>
        </w:rPr>
        <w:t>Art. 6º, inciso XXIII, alínea ‘h’, da Lei nº 14.133/2021).</w:t>
      </w:r>
    </w:p>
    <w:p w:rsidR="009E10FB" w:rsidRPr="00F74C1A" w:rsidRDefault="009E10FB" w:rsidP="00F74C1A">
      <w:pPr>
        <w:widowControl/>
        <w:spacing w:before="135" w:after="165"/>
        <w:ind w:right="-1"/>
      </w:pPr>
      <w:r w:rsidRPr="009E10FB">
        <w:rPr>
          <w:rFonts w:ascii="Bookman Old Style" w:hAnsi="Bookman Old Style" w:cs="Calibri"/>
          <w:lang w:eastAsia="zh-CN"/>
        </w:rPr>
        <w:t xml:space="preserve">O critério de julgamento será o de </w:t>
      </w:r>
      <w:r w:rsidR="00F74C1A" w:rsidRPr="006217D6">
        <w:rPr>
          <w:rFonts w:ascii="Bookman Old Style" w:hAnsi="Bookman Old Style"/>
          <w:b/>
          <w:lang w:eastAsia="zh-CN"/>
        </w:rPr>
        <w:t>MAIOR PERCENTUAL DE DESCONTO POR</w:t>
      </w:r>
      <w:r w:rsidR="00F74C1A">
        <w:rPr>
          <w:rFonts w:ascii="Bookman Old Style" w:hAnsi="Bookman Old Style"/>
          <w:b/>
          <w:lang w:eastAsia="zh-CN"/>
        </w:rPr>
        <w:t xml:space="preserve"> LOTE</w:t>
      </w:r>
      <w:r w:rsidRPr="009E10FB">
        <w:rPr>
          <w:rFonts w:ascii="Bookman Old Style" w:hAnsi="Bookman Old Style" w:cs="Calibri"/>
          <w:lang w:eastAsia="zh-CN"/>
        </w:rPr>
        <w:t>, observadas as especificações, prazos e demais condições estabelecidas neste termo.</w:t>
      </w:r>
    </w:p>
    <w:p w:rsidR="009E10FB" w:rsidRPr="009E10FB" w:rsidRDefault="009E10FB" w:rsidP="009E10FB">
      <w:pPr>
        <w:jc w:val="both"/>
        <w:rPr>
          <w:rFonts w:ascii="Bookman Old Style" w:hAnsi="Bookman Old Style" w:cs="Calibri"/>
          <w:bCs/>
        </w:rPr>
      </w:pPr>
    </w:p>
    <w:p w:rsidR="009E10FB" w:rsidRPr="009E10FB" w:rsidRDefault="009E10FB" w:rsidP="009E10FB">
      <w:pPr>
        <w:pStyle w:val="PargrafodaLista"/>
        <w:ind w:left="0"/>
        <w:jc w:val="both"/>
        <w:rPr>
          <w:rFonts w:ascii="Bookman Old Style" w:hAnsi="Bookman Old Style" w:cs="Calibri"/>
          <w:color w:val="000000"/>
          <w:sz w:val="20"/>
          <w:szCs w:val="20"/>
        </w:rPr>
      </w:pPr>
      <w:r w:rsidRPr="009E10FB">
        <w:rPr>
          <w:rFonts w:ascii="Bookman Old Style" w:hAnsi="Bookman Old Style" w:cs="Calibri"/>
          <w:b/>
          <w:sz w:val="20"/>
          <w:szCs w:val="20"/>
        </w:rPr>
        <w:t>Indicação de marcas ou modelos</w:t>
      </w:r>
      <w:r w:rsidRPr="009E10FB">
        <w:rPr>
          <w:rFonts w:ascii="Bookman Old Style" w:hAnsi="Bookman Old Style" w:cs="Calibri"/>
          <w:sz w:val="20"/>
          <w:szCs w:val="20"/>
        </w:rPr>
        <w:t xml:space="preserve"> (</w:t>
      </w:r>
      <w:hyperlink r:id="rId70" w:anchor="art41" w:history="1">
        <w:r w:rsidRPr="009E10FB">
          <w:rPr>
            <w:rStyle w:val="Hyperlink"/>
            <w:rFonts w:ascii="Bookman Old Style" w:hAnsi="Bookman Old Style" w:cs="Calibri"/>
            <w:sz w:val="20"/>
            <w:szCs w:val="20"/>
          </w:rPr>
          <w:t>Art. 41, inciso I, da Lei nº 14.133, de 2021</w:t>
        </w:r>
      </w:hyperlink>
      <w:r w:rsidRPr="009E10FB">
        <w:rPr>
          <w:rFonts w:ascii="Bookman Old Style" w:hAnsi="Bookman Old Style" w:cs="Calibri"/>
          <w:sz w:val="20"/>
          <w:szCs w:val="20"/>
        </w:rPr>
        <w:t>):</w:t>
      </w:r>
    </w:p>
    <w:p w:rsidR="009E10FB" w:rsidRPr="009E10FB" w:rsidRDefault="009E10FB" w:rsidP="009E10FB">
      <w:pPr>
        <w:spacing w:before="120" w:afterLines="120" w:after="288"/>
        <w:contextualSpacing/>
        <w:jc w:val="both"/>
        <w:rPr>
          <w:rFonts w:ascii="Bookman Old Style" w:hAnsi="Bookman Old Style" w:cs="Calibri"/>
          <w:iCs/>
        </w:rPr>
      </w:pPr>
      <w:r w:rsidRPr="009E10FB">
        <w:rPr>
          <w:rFonts w:ascii="Bookman Old Style" w:hAnsi="Bookman Old Style" w:cs="Calibri"/>
          <w:iCs/>
        </w:rPr>
        <w:t>Marca e modelo conforme descrição de cada item.</w:t>
      </w:r>
    </w:p>
    <w:p w:rsidR="009E10FB" w:rsidRPr="009E10FB" w:rsidRDefault="009E10FB" w:rsidP="009E10FB">
      <w:pPr>
        <w:spacing w:before="120" w:afterLines="120" w:after="288"/>
        <w:contextualSpacing/>
        <w:jc w:val="both"/>
        <w:rPr>
          <w:rFonts w:ascii="Bookman Old Style" w:hAnsi="Bookman Old Style" w:cs="Calibri"/>
          <w:iCs/>
        </w:rPr>
      </w:pPr>
    </w:p>
    <w:p w:rsidR="009E10FB" w:rsidRPr="009E10FB" w:rsidRDefault="009E10FB" w:rsidP="009E10FB">
      <w:pPr>
        <w:spacing w:before="120" w:afterLines="120" w:after="288"/>
        <w:contextualSpacing/>
        <w:jc w:val="both"/>
        <w:rPr>
          <w:rFonts w:ascii="Bookman Old Style" w:hAnsi="Bookman Old Style" w:cs="Calibri"/>
          <w:b/>
        </w:rPr>
      </w:pPr>
      <w:r w:rsidRPr="009E10FB">
        <w:rPr>
          <w:rFonts w:ascii="Bookman Old Style" w:hAnsi="Bookman Old Style" w:cs="Calibri"/>
          <w:b/>
        </w:rPr>
        <w:t>Da exigência de amostra</w:t>
      </w:r>
    </w:p>
    <w:p w:rsidR="009E10FB" w:rsidRPr="009E10FB" w:rsidRDefault="009E10FB" w:rsidP="009E10FB">
      <w:pPr>
        <w:spacing w:before="120" w:afterLines="120" w:after="288"/>
        <w:contextualSpacing/>
        <w:jc w:val="both"/>
        <w:rPr>
          <w:rFonts w:ascii="Bookman Old Style" w:hAnsi="Bookman Old Style" w:cs="Calibri"/>
          <w:b/>
          <w:iCs/>
        </w:rPr>
      </w:pPr>
    </w:p>
    <w:p w:rsidR="009E10FB" w:rsidRDefault="009E10FB" w:rsidP="009E10FB">
      <w:pPr>
        <w:spacing w:before="120" w:afterLines="120" w:after="288"/>
        <w:contextualSpacing/>
        <w:jc w:val="both"/>
        <w:rPr>
          <w:rFonts w:ascii="Bookman Old Style" w:hAnsi="Bookman Old Style" w:cs="Calibri"/>
          <w:iCs/>
        </w:rPr>
      </w:pPr>
      <w:r w:rsidRPr="009E10FB">
        <w:rPr>
          <w:rFonts w:ascii="Bookman Old Style" w:hAnsi="Bookman Old Style" w:cs="Calibri"/>
          <w:iCs/>
        </w:rPr>
        <w:t>Não se aplica</w:t>
      </w:r>
    </w:p>
    <w:p w:rsidR="009E10FB" w:rsidRPr="009E10FB" w:rsidRDefault="009E10FB" w:rsidP="00C045E6">
      <w:pPr>
        <w:pStyle w:val="PargrafodaLista"/>
        <w:numPr>
          <w:ilvl w:val="0"/>
          <w:numId w:val="43"/>
        </w:numPr>
        <w:spacing w:before="120" w:afterLines="120" w:after="288"/>
        <w:ind w:left="0" w:firstLine="0"/>
        <w:jc w:val="both"/>
        <w:rPr>
          <w:rFonts w:ascii="Bookman Old Style" w:hAnsi="Bookman Old Style" w:cs="Calibri"/>
          <w:b/>
          <w:bCs/>
          <w:sz w:val="20"/>
          <w:szCs w:val="20"/>
          <w:lang w:eastAsia="en-US"/>
        </w:rPr>
      </w:pPr>
      <w:r w:rsidRPr="009E10FB">
        <w:rPr>
          <w:rFonts w:ascii="Bookman Old Style" w:hAnsi="Bookman Old Style" w:cs="Calibri"/>
          <w:b/>
          <w:bCs/>
          <w:sz w:val="20"/>
          <w:szCs w:val="20"/>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9E10FB">
        <w:rPr>
          <w:rFonts w:ascii="Bookman Old Style" w:hAnsi="Bookman Old Style" w:cs="Calibri"/>
          <w:bCs/>
          <w:sz w:val="20"/>
          <w:szCs w:val="20"/>
          <w:lang w:eastAsia="en-US"/>
        </w:rPr>
        <w:t>(</w:t>
      </w:r>
      <w:r w:rsidRPr="009E10FB">
        <w:rPr>
          <w:rFonts w:ascii="Bookman Old Style" w:hAnsi="Bookman Old Style" w:cs="Calibri"/>
          <w:b/>
          <w:bCs/>
          <w:sz w:val="20"/>
          <w:szCs w:val="20"/>
          <w:lang w:eastAsia="en-US"/>
        </w:rPr>
        <w:t>Art. 6º, inciso XXIII, alínea ‘i’, da Lei nº 14.133/2021).</w:t>
      </w:r>
    </w:p>
    <w:p w:rsidR="009E10FB" w:rsidRPr="009E10FB" w:rsidRDefault="009E10FB" w:rsidP="009E10FB">
      <w:pPr>
        <w:spacing w:before="100" w:beforeAutospacing="1" w:line="276" w:lineRule="auto"/>
        <w:ind w:right="284"/>
        <w:jc w:val="both"/>
        <w:rPr>
          <w:rFonts w:ascii="Bookman Old Style" w:eastAsia="Times New Roman" w:hAnsi="Bookman Old Style" w:cs="Calibri"/>
          <w:bCs/>
        </w:rPr>
      </w:pPr>
      <w:r w:rsidRPr="009E10FB">
        <w:rPr>
          <w:rFonts w:ascii="Bookman Old Style" w:eastAsia="Times New Roman" w:hAnsi="Bookman Old Style" w:cs="Calibri"/>
          <w:b/>
          <w:bCs/>
        </w:rPr>
        <w:t xml:space="preserve">9.1 </w:t>
      </w:r>
      <w:r w:rsidRPr="009E10FB">
        <w:rPr>
          <w:rFonts w:ascii="Bookman Old Style" w:eastAsia="Times New Roman" w:hAnsi="Bookman Old Style" w:cs="Calibri"/>
          <w:bCs/>
        </w:rPr>
        <w:t xml:space="preserve">A planilha de pesquisa de estimativa do valor médio total da aquisição dos serviços de mão de obra e assistência mecânica, no importe de R$ 270,00 </w:t>
      </w:r>
      <w:r w:rsidR="005368FD" w:rsidRPr="009E10FB">
        <w:rPr>
          <w:rFonts w:ascii="Bookman Old Style" w:eastAsia="Times New Roman" w:hAnsi="Bookman Old Style" w:cs="Calibri"/>
          <w:bCs/>
        </w:rPr>
        <w:t>reais</w:t>
      </w:r>
      <w:r w:rsidRPr="009E10FB">
        <w:rPr>
          <w:rFonts w:ascii="Bookman Old Style" w:eastAsia="Times New Roman" w:hAnsi="Bookman Old Style" w:cs="Calibri"/>
          <w:bCs/>
        </w:rPr>
        <w:t>/</w:t>
      </w:r>
      <w:proofErr w:type="spellStart"/>
      <w:r w:rsidRPr="009E10FB">
        <w:rPr>
          <w:rFonts w:ascii="Bookman Old Style" w:eastAsia="Times New Roman" w:hAnsi="Bookman Old Style" w:cs="Calibri"/>
          <w:bCs/>
        </w:rPr>
        <w:t>Hr</w:t>
      </w:r>
      <w:r w:rsidR="005368FD">
        <w:rPr>
          <w:rFonts w:ascii="Bookman Old Style" w:eastAsia="Times New Roman" w:hAnsi="Bookman Old Style" w:cs="Calibri"/>
          <w:bCs/>
        </w:rPr>
        <w:t>s</w:t>
      </w:r>
      <w:proofErr w:type="spellEnd"/>
      <w:r w:rsidRPr="009E10FB">
        <w:rPr>
          <w:rFonts w:ascii="Bookman Old Style" w:eastAsia="Times New Roman" w:hAnsi="Bookman Old Style" w:cs="Calibri"/>
          <w:bCs/>
        </w:rPr>
        <w:t xml:space="preserve"> (Duzentos e cinquenta reais), conforme anexo I neste Termo de Referência.</w:t>
      </w:r>
    </w:p>
    <w:p w:rsidR="009E10FB" w:rsidRPr="009E10FB" w:rsidRDefault="009E10FB" w:rsidP="00C045E6">
      <w:pPr>
        <w:pStyle w:val="PargrafodaLista"/>
        <w:numPr>
          <w:ilvl w:val="1"/>
          <w:numId w:val="44"/>
        </w:numPr>
        <w:spacing w:before="100" w:beforeAutospacing="1" w:line="276" w:lineRule="auto"/>
        <w:ind w:right="284"/>
        <w:jc w:val="both"/>
        <w:rPr>
          <w:rFonts w:ascii="Bookman Old Style" w:eastAsia="Times New Roman" w:hAnsi="Bookman Old Style" w:cs="Calibri"/>
          <w:bCs/>
          <w:sz w:val="20"/>
          <w:szCs w:val="20"/>
        </w:rPr>
      </w:pPr>
      <w:r w:rsidRPr="009E10FB">
        <w:rPr>
          <w:rFonts w:ascii="Bookman Old Style" w:eastAsia="Times New Roman" w:hAnsi="Bookman Old Style" w:cs="Calibri"/>
          <w:bCs/>
          <w:sz w:val="20"/>
          <w:szCs w:val="20"/>
        </w:rPr>
        <w:t>No preço ofertado deverão estar inclusas todas as despesas, bem como todos os tributos, fretes, seguros e demais encargos necessários à completa execução do objeto.</w:t>
      </w:r>
    </w:p>
    <w:p w:rsidR="009E10FB" w:rsidRPr="009E10FB" w:rsidRDefault="009E10FB" w:rsidP="009E10FB">
      <w:pPr>
        <w:pStyle w:val="PargrafodaLista"/>
        <w:spacing w:before="100" w:beforeAutospacing="1" w:line="276" w:lineRule="auto"/>
        <w:ind w:left="360" w:right="284"/>
        <w:jc w:val="both"/>
        <w:rPr>
          <w:rFonts w:ascii="Bookman Old Style" w:eastAsia="Times New Roman" w:hAnsi="Bookman Old Style" w:cs="Calibri"/>
          <w:bCs/>
          <w:sz w:val="20"/>
          <w:szCs w:val="20"/>
        </w:rPr>
      </w:pPr>
    </w:p>
    <w:p w:rsidR="009E10FB" w:rsidRPr="009E10FB" w:rsidRDefault="009E10FB" w:rsidP="00C045E6">
      <w:pPr>
        <w:pStyle w:val="PargrafodaLista"/>
        <w:numPr>
          <w:ilvl w:val="0"/>
          <w:numId w:val="43"/>
        </w:numPr>
        <w:spacing w:before="100" w:beforeAutospacing="1" w:line="276" w:lineRule="auto"/>
        <w:ind w:right="284"/>
        <w:jc w:val="both"/>
        <w:rPr>
          <w:rFonts w:ascii="Bookman Old Style" w:eastAsia="Times New Roman" w:hAnsi="Bookman Old Style" w:cs="Calibri"/>
          <w:bCs/>
          <w:sz w:val="20"/>
          <w:szCs w:val="20"/>
        </w:rPr>
      </w:pPr>
      <w:r w:rsidRPr="009E10FB">
        <w:rPr>
          <w:rFonts w:ascii="Bookman Old Style" w:hAnsi="Bookman Old Style" w:cs="Calibri"/>
          <w:b/>
          <w:sz w:val="20"/>
          <w:szCs w:val="20"/>
        </w:rPr>
        <w:t xml:space="preserve">ADEQUAÇÃO ORÇAMENTÁRIA </w:t>
      </w:r>
      <w:r w:rsidRPr="009E10FB">
        <w:rPr>
          <w:rFonts w:ascii="Bookman Old Style" w:hAnsi="Bookman Old Style" w:cs="Calibri"/>
          <w:bCs/>
          <w:sz w:val="20"/>
          <w:szCs w:val="20"/>
          <w:lang w:eastAsia="en-US"/>
        </w:rPr>
        <w:t>(</w:t>
      </w:r>
      <w:r w:rsidRPr="009E10FB">
        <w:rPr>
          <w:rFonts w:ascii="Bookman Old Style" w:hAnsi="Bookman Old Style" w:cs="Calibri"/>
          <w:b/>
          <w:bCs/>
          <w:sz w:val="20"/>
          <w:szCs w:val="20"/>
          <w:lang w:eastAsia="en-US"/>
        </w:rPr>
        <w:t>Art. 6º, inciso XXIII, alínea ‘j’, da Lei nº 14.133/2021).</w:t>
      </w:r>
    </w:p>
    <w:p w:rsidR="009E10FB" w:rsidRPr="009E10FB" w:rsidRDefault="009E10FB" w:rsidP="009E10FB">
      <w:pPr>
        <w:pStyle w:val="PargrafodaLista"/>
        <w:ind w:left="0" w:hanging="750"/>
        <w:jc w:val="both"/>
        <w:rPr>
          <w:rFonts w:ascii="Bookman Old Style" w:hAnsi="Bookman Old Style" w:cs="Calibri"/>
          <w:b/>
          <w:sz w:val="20"/>
          <w:szCs w:val="20"/>
        </w:rPr>
      </w:pPr>
    </w:p>
    <w:p w:rsidR="009E10FB" w:rsidRPr="00762268" w:rsidRDefault="009E10FB" w:rsidP="00762268">
      <w:pPr>
        <w:pStyle w:val="PargrafodaLista"/>
        <w:ind w:left="0"/>
        <w:jc w:val="both"/>
        <w:rPr>
          <w:rFonts w:ascii="Bookman Old Style" w:hAnsi="Bookman Old Style" w:cs="Calibri"/>
          <w:b/>
          <w:sz w:val="20"/>
          <w:szCs w:val="20"/>
        </w:rPr>
      </w:pPr>
      <w:r w:rsidRPr="009E10FB">
        <w:rPr>
          <w:rFonts w:ascii="Bookman Old Style" w:hAnsi="Bookman Old Style" w:cs="Calibri"/>
          <w:b/>
          <w:sz w:val="20"/>
          <w:szCs w:val="20"/>
        </w:rPr>
        <w:t>Em anexo.</w:t>
      </w:r>
    </w:p>
    <w:p w:rsidR="008D560A" w:rsidRDefault="008D560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F74C1A" w:rsidRDefault="00F74C1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F74C1A" w:rsidRDefault="00F74C1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F74C1A" w:rsidRDefault="00F74C1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F74C1A" w:rsidRDefault="00F74C1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F74C1A" w:rsidRDefault="00F74C1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F74C1A" w:rsidRDefault="00F74C1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F74C1A" w:rsidRDefault="00F74C1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F74C1A" w:rsidRDefault="00F74C1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91A0B" w:rsidRDefault="001F04BD">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013</w:t>
      </w:r>
      <w:r w:rsidR="0034525C">
        <w:rPr>
          <w:rFonts w:ascii="Bookman Old Style" w:eastAsia="Bookman Old Style" w:hAnsi="Bookman Old Style" w:cs="Bookman Old Style"/>
          <w:b/>
        </w:rPr>
        <w:t>/2024</w:t>
      </w:r>
      <w:r w:rsidR="0034525C">
        <w:rPr>
          <w:rFonts w:ascii="Bookman Old Style" w:eastAsia="Bookman Old Style" w:hAnsi="Bookman Old Style" w:cs="Bookman Old Style"/>
        </w:rPr>
        <w:t xml:space="preserve"> </w:t>
      </w:r>
    </w:p>
    <w:p w:rsidR="00E91A0B" w:rsidRDefault="001F04BD">
      <w:pPr>
        <w:widowControl/>
        <w:spacing w:before="135" w:after="165"/>
        <w:ind w:right="5070"/>
      </w:pPr>
      <w:r>
        <w:rPr>
          <w:rFonts w:ascii="Bookman Old Style" w:eastAsia="Bookman Old Style" w:hAnsi="Bookman Old Style" w:cs="Bookman Old Style"/>
          <w:b/>
        </w:rPr>
        <w:t>PROCESSO ADMINISTRATIVO Nº 168</w:t>
      </w:r>
      <w:r w:rsidR="0034525C">
        <w:rPr>
          <w:rFonts w:ascii="Bookman Old Style" w:eastAsia="Bookman Old Style" w:hAnsi="Bookman Old Style" w:cs="Bookman Old Style"/>
          <w:b/>
        </w:rPr>
        <w:t>/2024</w:t>
      </w:r>
      <w:r w:rsidR="0034525C">
        <w:rPr>
          <w:rFonts w:ascii="Bookman Old Style" w:eastAsia="Bookman Old Style" w:hAnsi="Bookman Old Style" w:cs="Bookman Old Style"/>
        </w:rPr>
        <w:t xml:space="preserve"> </w:t>
      </w:r>
    </w:p>
    <w:p w:rsidR="00E91A0B" w:rsidRDefault="0034525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E91A0B" w:rsidRDefault="0034525C" w:rsidP="008D560A">
      <w:pPr>
        <w:widowControl/>
        <w:spacing w:before="135" w:after="165"/>
        <w:ind w:right="3030"/>
      </w:pPr>
      <w:r>
        <w:rPr>
          <w:rFonts w:ascii="Bookman Old Style" w:eastAsia="Bookman Old Style" w:hAnsi="Bookman Old Style" w:cs="Bookman Old Style"/>
          <w:b/>
        </w:rPr>
        <w:t xml:space="preserve">TIPO: </w:t>
      </w:r>
      <w:r w:rsidR="008D560A" w:rsidRPr="006217D6">
        <w:rPr>
          <w:rFonts w:ascii="Bookman Old Style" w:hAnsi="Bookman Old Style"/>
          <w:b/>
          <w:lang w:eastAsia="zh-CN"/>
        </w:rPr>
        <w:t>MAIOR PERCENTUAL DE DESCONTO POR</w:t>
      </w:r>
      <w:r w:rsidR="008D560A">
        <w:rPr>
          <w:rFonts w:ascii="Bookman Old Style" w:hAnsi="Bookman Old Style"/>
          <w:b/>
          <w:lang w:eastAsia="zh-CN"/>
        </w:rPr>
        <w:t xml:space="preserve"> LOTE</w:t>
      </w:r>
    </w:p>
    <w:p w:rsidR="00E91A0B" w:rsidRDefault="0034525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para fornecimento de manutenção preventiva e corretiva, incluindo fornecimento de peças, mão de obra de mecânica e transporte (remoção) para máquinas pesadas, pertencentes à frota do município de Santo Antônio do Sudoeste-PR.</w:t>
      </w:r>
    </w:p>
    <w:p w:rsidR="00E91A0B" w:rsidRDefault="00E91A0B">
      <w:pPr>
        <w:widowControl/>
        <w:spacing w:before="135"/>
        <w:ind w:right="5250"/>
      </w:pPr>
    </w:p>
    <w:p w:rsidR="00E91A0B" w:rsidRDefault="00E91A0B">
      <w:pPr>
        <w:widowControl/>
        <w:jc w:val="both"/>
      </w:pPr>
    </w:p>
    <w:p w:rsidR="00E91A0B" w:rsidRDefault="0034525C">
      <w:pPr>
        <w:widowControl/>
        <w:spacing w:before="120"/>
        <w:ind w:right="-30"/>
        <w:jc w:val="center"/>
      </w:pPr>
      <w:proofErr w:type="gramStart"/>
      <w:r>
        <w:rPr>
          <w:rFonts w:ascii="Bookman Old Style" w:eastAsia="Bookman Old Style" w:hAnsi="Bookman Old Style" w:cs="Bookman Old Style"/>
          <w:b/>
        </w:rPr>
        <w:t>ANEXO  III</w:t>
      </w:r>
      <w:proofErr w:type="gramEnd"/>
    </w:p>
    <w:p w:rsidR="00E91A0B" w:rsidRDefault="0034525C">
      <w:pPr>
        <w:widowControl/>
        <w:spacing w:before="15"/>
        <w:ind w:right="-30"/>
        <w:jc w:val="center"/>
      </w:pPr>
      <w:r>
        <w:rPr>
          <w:rFonts w:ascii="Bookman Old Style" w:eastAsia="Bookman Old Style" w:hAnsi="Bookman Old Style" w:cs="Bookman Old Style"/>
          <w:b/>
        </w:rPr>
        <w:t>MODELO DE PROPOSTA COMERCIAL</w:t>
      </w:r>
    </w:p>
    <w:p w:rsidR="00E91A0B" w:rsidRDefault="0034525C">
      <w:pPr>
        <w:widowControl/>
        <w:ind w:right="-30"/>
        <w:jc w:val="center"/>
      </w:pPr>
      <w:r>
        <w:rPr>
          <w:rFonts w:ascii="Bookman Old Style" w:eastAsia="Bookman Old Style" w:hAnsi="Bookman Old Style" w:cs="Bookman Old Style"/>
          <w:b/>
        </w:rPr>
        <w:t>(</w:t>
      </w:r>
      <w:proofErr w:type="gramStart"/>
      <w:r>
        <w:rPr>
          <w:rFonts w:ascii="Bookman Old Style" w:eastAsia="Bookman Old Style" w:hAnsi="Bookman Old Style" w:cs="Bookman Old Style"/>
          <w:b/>
        </w:rPr>
        <w:t>uso</w:t>
      </w:r>
      <w:proofErr w:type="gramEnd"/>
      <w:r>
        <w:rPr>
          <w:rFonts w:ascii="Bookman Old Style" w:eastAsia="Bookman Old Style" w:hAnsi="Bookman Old Style" w:cs="Bookman Old Style"/>
          <w:b/>
        </w:rPr>
        <w:t xml:space="preserve"> obrigatório por todas as licitantes)</w:t>
      </w:r>
    </w:p>
    <w:p w:rsidR="00E91A0B" w:rsidRDefault="0034525C">
      <w:pPr>
        <w:widowControl/>
        <w:ind w:right="-30"/>
        <w:jc w:val="center"/>
      </w:pPr>
      <w:r>
        <w:rPr>
          <w:rFonts w:ascii="Bookman Old Style" w:eastAsia="Bookman Old Style" w:hAnsi="Bookman Old Style" w:cs="Bookman Old Style"/>
          <w:b/>
        </w:rPr>
        <w:t>(</w:t>
      </w:r>
      <w:proofErr w:type="gramStart"/>
      <w:r>
        <w:rPr>
          <w:rFonts w:ascii="Bookman Old Style" w:eastAsia="Bookman Old Style" w:hAnsi="Bookman Old Style" w:cs="Bookman Old Style"/>
          <w:b/>
        </w:rPr>
        <w:t>papel</w:t>
      </w:r>
      <w:proofErr w:type="gramEnd"/>
      <w:r>
        <w:rPr>
          <w:rFonts w:ascii="Bookman Old Style" w:eastAsia="Bookman Old Style" w:hAnsi="Bookman Old Style" w:cs="Bookman Old Style"/>
          <w:b/>
        </w:rPr>
        <w:t xml:space="preserve"> timbrado da licitante)</w:t>
      </w:r>
    </w:p>
    <w:p w:rsidR="00E91A0B" w:rsidRDefault="00E91A0B">
      <w:pPr>
        <w:widowControl/>
        <w:tabs>
          <w:tab w:val="left" w:leader="dot" w:pos="3300"/>
        </w:tabs>
        <w:spacing w:before="105" w:after="105"/>
        <w:ind w:right="780"/>
        <w:jc w:val="both"/>
      </w:pPr>
    </w:p>
    <w:p w:rsidR="00E91A0B" w:rsidRDefault="0034525C">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sidR="009E10FB" w:rsidRPr="009E10FB">
        <w:rPr>
          <w:rFonts w:ascii="Bookman Old Style" w:eastAsia="Bookman Old Style" w:hAnsi="Bookman Old Style" w:cs="Bookman Old Style"/>
          <w:b/>
        </w:rPr>
        <w:t>0</w:t>
      </w:r>
      <w:r w:rsidRPr="009E10FB">
        <w:rPr>
          <w:rFonts w:ascii="Bookman Old Style" w:eastAsia="Bookman Old Style" w:hAnsi="Bookman Old Style" w:cs="Bookman Old Style"/>
          <w:b/>
        </w:rPr>
        <w:t>1</w:t>
      </w:r>
      <w:r w:rsidR="001F04BD">
        <w:rPr>
          <w:rFonts w:ascii="Bookman Old Style" w:eastAsia="Bookman Old Style" w:hAnsi="Bookman Old Style" w:cs="Bookman Old Style"/>
          <w:b/>
        </w:rPr>
        <w:t>3</w:t>
      </w:r>
      <w:r>
        <w:rPr>
          <w:rFonts w:ascii="Bookman Old Style" w:eastAsia="Bookman Old Style" w:hAnsi="Bookman Old Style" w:cs="Bookman Old Style"/>
          <w:b/>
        </w:rPr>
        <w:t>/2024</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de empresa especializada para fornecimento de manutenção preventiva e corretiva, incluindo fornecimento de peças, mão de obra de mecânica e transporte (remoção) para máquinas pesadas, pertencentes à frota do município </w:t>
      </w:r>
      <w:r w:rsidR="005368FD">
        <w:rPr>
          <w:rFonts w:ascii="Bookman Old Style" w:eastAsia="Bookman Old Style" w:hAnsi="Bookman Old Style" w:cs="Bookman Old Style"/>
        </w:rPr>
        <w:t>de Santo Antônio do Sudoeste-PR</w:t>
      </w:r>
      <w:r>
        <w:rPr>
          <w:rFonts w:ascii="Bookman Old Style" w:eastAsia="Bookman Old Style" w:hAnsi="Bookman Old Style" w:cs="Bookman Old Style"/>
        </w:rPr>
        <w:t>, conforme quantidades, especificações, exigências e condições estabelecidas neste documento, conforme inciso I do § 1° do art. 18 da Lei nº 14.133, de 2021, conforme segue:</w:t>
      </w:r>
    </w:p>
    <w:tbl>
      <w:tblPr>
        <w:tblW w:w="5000" w:type="pct"/>
        <w:tblInd w:w="-8" w:type="dxa"/>
        <w:tblLayout w:type="fixed"/>
        <w:tblLook w:val="04A0" w:firstRow="1" w:lastRow="0" w:firstColumn="1" w:lastColumn="0" w:noHBand="0" w:noVBand="1"/>
      </w:tblPr>
      <w:tblGrid>
        <w:gridCol w:w="851"/>
        <w:gridCol w:w="5670"/>
        <w:gridCol w:w="1843"/>
        <w:gridCol w:w="1258"/>
      </w:tblGrid>
      <w:tr w:rsidR="008D560A" w:rsidRPr="00BA0395" w:rsidTr="00A30E64">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Item</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Nome do produto</w:t>
            </w:r>
          </w:p>
        </w:tc>
        <w:tc>
          <w:tcPr>
            <w:tcW w:w="184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r>
              <w:rPr>
                <w:rFonts w:ascii="Bookman Old Style" w:hAnsi="Bookman Old Style"/>
                <w:sz w:val="16"/>
                <w:szCs w:val="16"/>
                <w:lang w:eastAsia="en-US"/>
              </w:rPr>
              <w:t>Percentual mínimo %</w:t>
            </w:r>
          </w:p>
        </w:tc>
        <w:tc>
          <w:tcPr>
            <w:tcW w:w="125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D560A" w:rsidRPr="00D12E31" w:rsidRDefault="00D12E31" w:rsidP="00A30E64">
            <w:pPr>
              <w:pStyle w:val="ParagraphStyle"/>
              <w:rPr>
                <w:rFonts w:ascii="Bookman Old Style" w:hAnsi="Bookman Old Style"/>
                <w:sz w:val="16"/>
                <w:szCs w:val="16"/>
                <w:lang w:val="pt-BR" w:eastAsia="en-US"/>
              </w:rPr>
            </w:pPr>
            <w:r>
              <w:rPr>
                <w:rFonts w:ascii="Bookman Old Style" w:hAnsi="Bookman Old Style"/>
                <w:sz w:val="16"/>
                <w:szCs w:val="16"/>
                <w:lang w:eastAsia="en-US"/>
              </w:rPr>
              <w:t xml:space="preserve">Valor do </w:t>
            </w:r>
            <w:r>
              <w:rPr>
                <w:rFonts w:ascii="Bookman Old Style" w:hAnsi="Bookman Old Style"/>
                <w:sz w:val="16"/>
                <w:szCs w:val="16"/>
                <w:lang w:val="pt-BR" w:eastAsia="en-US"/>
              </w:rPr>
              <w:t>lote</w:t>
            </w:r>
          </w:p>
        </w:tc>
      </w:tr>
      <w:tr w:rsidR="008D560A" w:rsidRPr="00BA0395" w:rsidTr="00A30E64">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1</w:t>
            </w:r>
          </w:p>
        </w:tc>
        <w:tc>
          <w:tcPr>
            <w:tcW w:w="567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18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125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r>
    </w:tbl>
    <w:p w:rsidR="00E91A0B" w:rsidRDefault="00E91A0B">
      <w:pPr>
        <w:keepNext/>
        <w:widowControl/>
        <w:tabs>
          <w:tab w:val="left" w:pos="1695"/>
        </w:tabs>
        <w:ind w:right="-15" w:firstLine="705"/>
        <w:jc w:val="both"/>
        <w:outlineLvl w:val="1"/>
      </w:pPr>
    </w:p>
    <w:p w:rsidR="00E91A0B" w:rsidRDefault="0034525C">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E91A0B" w:rsidRDefault="00E91A0B">
      <w:pPr>
        <w:widowControl/>
      </w:pPr>
    </w:p>
    <w:p w:rsidR="00E91A0B" w:rsidRDefault="0034525C">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E91A0B" w:rsidRDefault="00E91A0B">
      <w:pPr>
        <w:widowControl/>
        <w:spacing w:before="15"/>
        <w:ind w:firstLine="705"/>
        <w:jc w:val="both"/>
      </w:pPr>
    </w:p>
    <w:p w:rsidR="00E91A0B" w:rsidRDefault="0034525C">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E91A0B" w:rsidRDefault="00E91A0B">
      <w:pPr>
        <w:widowControl/>
        <w:tabs>
          <w:tab w:val="left" w:leader="dot" w:pos="6300"/>
        </w:tabs>
        <w:ind w:right="15"/>
        <w:jc w:val="center"/>
      </w:pPr>
    </w:p>
    <w:p w:rsidR="00E91A0B" w:rsidRDefault="00E91A0B">
      <w:pPr>
        <w:widowControl/>
        <w:tabs>
          <w:tab w:val="left" w:leader="dot" w:pos="6300"/>
        </w:tabs>
        <w:ind w:right="15"/>
        <w:jc w:val="center"/>
      </w:pPr>
    </w:p>
    <w:p w:rsidR="00E91A0B" w:rsidRDefault="0034525C">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9E10FB">
        <w:rPr>
          <w:rFonts w:ascii="Bookman Old Style" w:eastAsia="Bookman Old Style" w:hAnsi="Bookman Old Style" w:cs="Bookman Old Style"/>
        </w:rPr>
        <w:t>........,</w:t>
      </w:r>
      <w:r w:rsidR="009E10FB">
        <w:rPr>
          <w:rFonts w:ascii="Bookman Old Style" w:eastAsia="Bookman Old Style" w:hAnsi="Bookman Old Style" w:cs="Bookman Old Style"/>
        </w:rPr>
        <w:tab/>
        <w:t>de 2024</w:t>
      </w:r>
      <w:r>
        <w:rPr>
          <w:rFonts w:ascii="Bookman Old Style" w:eastAsia="Bookman Old Style" w:hAnsi="Bookman Old Style" w:cs="Bookman Old Style"/>
        </w:rPr>
        <w:t>.</w:t>
      </w:r>
    </w:p>
    <w:p w:rsidR="00E91A0B" w:rsidRDefault="0034525C">
      <w:pPr>
        <w:widowControl/>
        <w:spacing w:before="45"/>
        <w:ind w:left="765" w:right="795"/>
        <w:jc w:val="center"/>
      </w:pPr>
      <w:r>
        <w:rPr>
          <w:rFonts w:ascii="Bookman Old Style" w:eastAsia="Bookman Old Style" w:hAnsi="Bookman Old Style" w:cs="Bookman Old Style"/>
        </w:rPr>
        <w:t>Local e Data</w:t>
      </w:r>
    </w:p>
    <w:p w:rsidR="00E91A0B" w:rsidRDefault="00E91A0B">
      <w:pPr>
        <w:widowControl/>
        <w:spacing w:before="45"/>
        <w:ind w:left="765" w:right="795"/>
        <w:jc w:val="center"/>
      </w:pPr>
    </w:p>
    <w:p w:rsidR="00E91A0B" w:rsidRDefault="00E91A0B">
      <w:pPr>
        <w:widowControl/>
        <w:spacing w:before="45"/>
        <w:ind w:left="765" w:right="795"/>
        <w:jc w:val="center"/>
      </w:pPr>
    </w:p>
    <w:p w:rsidR="00E91A0B" w:rsidRDefault="0034525C">
      <w:pPr>
        <w:widowControl/>
        <w:spacing w:before="105" w:after="105"/>
        <w:ind w:right="-30"/>
        <w:jc w:val="center"/>
      </w:pPr>
      <w:r>
        <w:rPr>
          <w:rFonts w:ascii="Bookman Old Style" w:eastAsia="Bookman Old Style" w:hAnsi="Bookman Old Style" w:cs="Bookman Old Style"/>
        </w:rPr>
        <w:t>Assinatura do Responsável pela Empresa</w:t>
      </w:r>
    </w:p>
    <w:p w:rsidR="00E91A0B" w:rsidRDefault="0034525C">
      <w:pPr>
        <w:widowControl/>
        <w:spacing w:before="105" w:after="105"/>
        <w:ind w:right="-30"/>
        <w:jc w:val="center"/>
      </w:pPr>
      <w:r>
        <w:rPr>
          <w:rFonts w:ascii="Bookman Old Style" w:eastAsia="Bookman Old Style" w:hAnsi="Bookman Old Style" w:cs="Bookman Old Style"/>
        </w:rPr>
        <w:t>(Nome Legível/Cargo)</w:t>
      </w:r>
    </w:p>
    <w:p w:rsidR="00E91A0B" w:rsidRDefault="00E91A0B">
      <w:pPr>
        <w:widowControl/>
        <w:tabs>
          <w:tab w:val="left" w:leader="dot" w:pos="3300"/>
        </w:tabs>
        <w:spacing w:before="105" w:after="105"/>
        <w:ind w:right="-30"/>
        <w:jc w:val="both"/>
      </w:pPr>
    </w:p>
    <w:p w:rsidR="00E91A0B" w:rsidRDefault="00E91A0B">
      <w:pPr>
        <w:widowControl/>
        <w:spacing w:before="120"/>
        <w:ind w:left="765" w:right="795"/>
        <w:jc w:val="center"/>
      </w:pPr>
    </w:p>
    <w:p w:rsidR="00E91A0B" w:rsidRDefault="00E91A0B">
      <w:pPr>
        <w:widowControl/>
        <w:spacing w:before="135"/>
        <w:ind w:left="135" w:right="4815"/>
      </w:pPr>
    </w:p>
    <w:p w:rsidR="00E91A0B" w:rsidRDefault="00E91A0B">
      <w:pPr>
        <w:widowControl/>
        <w:spacing w:before="135"/>
        <w:ind w:left="135" w:right="4815"/>
      </w:pPr>
    </w:p>
    <w:p w:rsidR="00762268" w:rsidRDefault="0076226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1F04BD" w:rsidRDefault="001F04BD" w:rsidP="001F04BD">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013/2024</w:t>
      </w:r>
      <w:r>
        <w:rPr>
          <w:rFonts w:ascii="Bookman Old Style" w:eastAsia="Bookman Old Style" w:hAnsi="Bookman Old Style" w:cs="Bookman Old Style"/>
        </w:rPr>
        <w:t xml:space="preserve"> </w:t>
      </w:r>
    </w:p>
    <w:p w:rsidR="001F04BD" w:rsidRDefault="001F04BD" w:rsidP="001F04BD">
      <w:pPr>
        <w:widowControl/>
        <w:spacing w:before="135" w:after="165"/>
        <w:ind w:right="5070"/>
      </w:pPr>
      <w:r>
        <w:rPr>
          <w:rFonts w:ascii="Bookman Old Style" w:eastAsia="Bookman Old Style" w:hAnsi="Bookman Old Style" w:cs="Bookman Old Style"/>
          <w:b/>
        </w:rPr>
        <w:t>PROCESSO ADMINISTRATIVO Nº 168/2024</w:t>
      </w:r>
      <w:r>
        <w:rPr>
          <w:rFonts w:ascii="Bookman Old Style" w:eastAsia="Bookman Old Style" w:hAnsi="Bookman Old Style" w:cs="Bookman Old Style"/>
        </w:rPr>
        <w:t xml:space="preserve"> </w:t>
      </w:r>
    </w:p>
    <w:p w:rsidR="001F04BD" w:rsidRDefault="001F04BD" w:rsidP="001F04BD">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1F04BD" w:rsidRDefault="001F04BD" w:rsidP="001F04BD">
      <w:pPr>
        <w:widowControl/>
        <w:spacing w:before="135" w:after="165"/>
        <w:ind w:right="3030"/>
      </w:pPr>
      <w:r>
        <w:rPr>
          <w:rFonts w:ascii="Bookman Old Style" w:eastAsia="Bookman Old Style" w:hAnsi="Bookman Old Style" w:cs="Bookman Old Style"/>
          <w:b/>
        </w:rPr>
        <w:t xml:space="preserve">TIPO: </w:t>
      </w:r>
      <w:r w:rsidRPr="006217D6">
        <w:rPr>
          <w:rFonts w:ascii="Bookman Old Style" w:hAnsi="Bookman Old Style"/>
          <w:b/>
          <w:lang w:eastAsia="zh-CN"/>
        </w:rPr>
        <w:t>MAIOR PERCENTUAL DE DESCONTO POR</w:t>
      </w:r>
      <w:r>
        <w:rPr>
          <w:rFonts w:ascii="Bookman Old Style" w:hAnsi="Bookman Old Style"/>
          <w:b/>
          <w:lang w:eastAsia="zh-CN"/>
        </w:rPr>
        <w:t xml:space="preserve"> LOTE</w:t>
      </w:r>
    </w:p>
    <w:p w:rsidR="001F04BD" w:rsidRDefault="001F04BD" w:rsidP="001F04BD">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para fornecimento de manutenção preventiva e corretiva, incluindo fornecimento de peças, mão de obra de mecânica e transporte (remoção) para máquinas pesadas, pertencentes à frota do município de Santo Antônio do Sudoeste-PR.</w:t>
      </w:r>
    </w:p>
    <w:p w:rsidR="00E91A0B" w:rsidRDefault="00E91A0B">
      <w:pPr>
        <w:keepNext/>
        <w:widowControl/>
        <w:tabs>
          <w:tab w:val="left" w:pos="1695"/>
          <w:tab w:val="left" w:pos="1770"/>
        </w:tabs>
        <w:ind w:right="615"/>
        <w:jc w:val="center"/>
        <w:outlineLvl w:val="1"/>
      </w:pPr>
    </w:p>
    <w:p w:rsidR="00E91A0B" w:rsidRDefault="0034525C">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E91A0B" w:rsidRDefault="0034525C">
      <w:pPr>
        <w:widowControl/>
        <w:ind w:right="-30"/>
        <w:jc w:val="center"/>
      </w:pPr>
      <w:r>
        <w:rPr>
          <w:rFonts w:ascii="Bookman Old Style" w:eastAsia="Bookman Old Style" w:hAnsi="Bookman Old Style" w:cs="Bookman Old Style"/>
          <w:b/>
        </w:rPr>
        <w:t>MODELO DE DECLARAÇÃO UNIFICADA</w:t>
      </w:r>
    </w:p>
    <w:p w:rsidR="00E91A0B" w:rsidRDefault="0034525C">
      <w:pPr>
        <w:widowControl/>
        <w:spacing w:before="15"/>
        <w:ind w:right="360"/>
        <w:jc w:val="center"/>
      </w:pPr>
      <w:r>
        <w:rPr>
          <w:rFonts w:ascii="Bookman Old Style" w:eastAsia="Bookman Old Style" w:hAnsi="Bookman Old Style" w:cs="Bookman Old Style"/>
          <w:b/>
        </w:rPr>
        <w:t>(</w:t>
      </w:r>
      <w:proofErr w:type="gramStart"/>
      <w:r>
        <w:rPr>
          <w:rFonts w:ascii="Bookman Old Style" w:eastAsia="Bookman Old Style" w:hAnsi="Bookman Old Style" w:cs="Bookman Old Style"/>
          <w:b/>
        </w:rPr>
        <w:t>papel</w:t>
      </w:r>
      <w:proofErr w:type="gramEnd"/>
      <w:r>
        <w:rPr>
          <w:rFonts w:ascii="Bookman Old Style" w:eastAsia="Bookman Old Style" w:hAnsi="Bookman Old Style" w:cs="Bookman Old Style"/>
          <w:b/>
        </w:rPr>
        <w:t xml:space="preserve"> timbrado da licitante)</w:t>
      </w:r>
    </w:p>
    <w:p w:rsidR="00E91A0B" w:rsidRDefault="00E91A0B">
      <w:pPr>
        <w:widowControl/>
        <w:spacing w:before="105" w:after="105"/>
        <w:jc w:val="center"/>
      </w:pPr>
    </w:p>
    <w:p w:rsidR="00E91A0B" w:rsidRDefault="0034525C">
      <w:pPr>
        <w:widowControl/>
      </w:pPr>
      <w:r>
        <w:rPr>
          <w:rFonts w:ascii="Bookman Old Style" w:eastAsia="Bookman Old Style" w:hAnsi="Bookman Old Style" w:cs="Bookman Old Style"/>
          <w:b/>
        </w:rPr>
        <w:t>Ao pregoeiro e equipe de apoio</w:t>
      </w:r>
    </w:p>
    <w:p w:rsidR="00E91A0B" w:rsidRDefault="0034525C">
      <w:pPr>
        <w:widowControl/>
        <w:spacing w:before="90"/>
      </w:pPr>
      <w:r>
        <w:rPr>
          <w:rFonts w:ascii="Bookman Old Style" w:eastAsia="Bookman Old Style" w:hAnsi="Bookman Old Style" w:cs="Bookman Old Style"/>
        </w:rPr>
        <w:t>Prefeitura Municipal de Santo Antonio do Sudoeste, Estado do Paraná</w:t>
      </w:r>
    </w:p>
    <w:p w:rsidR="00E91A0B" w:rsidRDefault="0034525C">
      <w:pPr>
        <w:widowControl/>
        <w:spacing w:before="90"/>
      </w:pPr>
      <w:r>
        <w:rPr>
          <w:rFonts w:ascii="Bookman Old Style" w:eastAsia="Bookman Old Style" w:hAnsi="Bookman Old Style" w:cs="Bookman Old Style"/>
          <w:b/>
        </w:rPr>
        <w:t xml:space="preserve">PREGÃO ELETRÔNICO Nº </w:t>
      </w:r>
      <w:r w:rsidR="00762268">
        <w:rPr>
          <w:rFonts w:ascii="Bookman Old Style" w:eastAsia="Bookman Old Style" w:hAnsi="Bookman Old Style" w:cs="Bookman Old Style"/>
          <w:b/>
        </w:rPr>
        <w:t>0</w:t>
      </w:r>
      <w:r w:rsidR="001F04BD">
        <w:rPr>
          <w:rFonts w:ascii="Bookman Old Style" w:eastAsia="Bookman Old Style" w:hAnsi="Bookman Old Style" w:cs="Bookman Old Style"/>
          <w:b/>
        </w:rPr>
        <w:t>13</w:t>
      </w:r>
      <w:r>
        <w:rPr>
          <w:rFonts w:ascii="Bookman Old Style" w:eastAsia="Bookman Old Style" w:hAnsi="Bookman Old Style" w:cs="Bookman Old Style"/>
          <w:b/>
        </w:rPr>
        <w:t>/2024</w:t>
      </w:r>
    </w:p>
    <w:p w:rsidR="00E91A0B" w:rsidRDefault="00E91A0B">
      <w:pPr>
        <w:widowControl/>
        <w:spacing w:before="90"/>
      </w:pPr>
    </w:p>
    <w:p w:rsidR="00E91A0B" w:rsidRDefault="00E91A0B">
      <w:pPr>
        <w:widowControl/>
        <w:spacing w:before="90"/>
      </w:pPr>
    </w:p>
    <w:p w:rsidR="00E91A0B" w:rsidRDefault="0034525C">
      <w:pPr>
        <w:widowControl/>
        <w:tabs>
          <w:tab w:val="left" w:leader="dot" w:pos="10125"/>
        </w:tabs>
        <w:spacing w:before="15"/>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E91A0B" w:rsidRDefault="00E91A0B">
      <w:pPr>
        <w:widowControl/>
        <w:tabs>
          <w:tab w:val="left" w:leader="dot" w:pos="10125"/>
        </w:tabs>
        <w:spacing w:before="15"/>
      </w:pPr>
    </w:p>
    <w:p w:rsidR="00E91A0B" w:rsidRDefault="0034525C" w:rsidP="00E975FE">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n.º</w:t>
      </w:r>
      <w:proofErr w:type="gramEnd"/>
      <w:r>
        <w:rPr>
          <w:rFonts w:ascii="Bookman Old Style" w:eastAsia="Bookman Old Style" w:hAnsi="Bookman Old Style" w:cs="Bookman Old Style"/>
        </w:rPr>
        <w:t xml:space="preserve">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E91A0B" w:rsidRDefault="00E91A0B">
      <w:pPr>
        <w:widowControl/>
        <w:tabs>
          <w:tab w:val="left" w:pos="1305"/>
        </w:tabs>
        <w:ind w:right="-30"/>
      </w:pPr>
    </w:p>
    <w:p w:rsidR="00E91A0B" w:rsidRDefault="0034525C" w:rsidP="00E975FE">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E91A0B" w:rsidRDefault="00E91A0B">
      <w:pPr>
        <w:widowControl/>
      </w:pPr>
    </w:p>
    <w:p w:rsidR="00E91A0B" w:rsidRDefault="0034525C" w:rsidP="00E975FE">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por este </w:t>
      </w:r>
      <w:proofErr w:type="gramStart"/>
      <w:r>
        <w:rPr>
          <w:rFonts w:ascii="Bookman Old Style" w:eastAsia="Bookman Old Style" w:hAnsi="Bookman Old Style" w:cs="Bookman Old Style"/>
        </w:rPr>
        <w:t>Município,  que</w:t>
      </w:r>
      <w:proofErr w:type="gramEnd"/>
      <w:r>
        <w:rPr>
          <w:rFonts w:ascii="Bookman Old Style" w:eastAsia="Bookman Old Style" w:hAnsi="Bookman Old Style" w:cs="Bookman Old Style"/>
        </w:rPr>
        <w:t xml:space="preserv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E91A0B" w:rsidRDefault="00E91A0B">
      <w:pPr>
        <w:widowControl/>
      </w:pPr>
    </w:p>
    <w:p w:rsidR="00E91A0B" w:rsidRDefault="0034525C" w:rsidP="00E975FE">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E91A0B" w:rsidRDefault="00E91A0B">
      <w:pPr>
        <w:widowControl/>
      </w:pPr>
    </w:p>
    <w:p w:rsidR="00E91A0B" w:rsidRDefault="0034525C" w:rsidP="00E975FE">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E91A0B" w:rsidRDefault="00E91A0B">
      <w:pPr>
        <w:widowControl/>
      </w:pPr>
    </w:p>
    <w:p w:rsidR="00E91A0B" w:rsidRDefault="0034525C" w:rsidP="00E975FE">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E91A0B" w:rsidRDefault="00E91A0B">
      <w:pPr>
        <w:widowControl/>
        <w:tabs>
          <w:tab w:val="left" w:pos="1305"/>
        </w:tabs>
        <w:ind w:right="-30"/>
      </w:pPr>
    </w:p>
    <w:p w:rsidR="00E91A0B" w:rsidRDefault="0034525C">
      <w:pPr>
        <w:widowControl/>
      </w:pPr>
      <w:r>
        <w:rPr>
          <w:rFonts w:ascii="Bookman Old Style" w:eastAsia="Bookman Old Style" w:hAnsi="Bookman Old Style" w:cs="Bookman Old Style"/>
          <w:b/>
        </w:rPr>
        <w:t>E-mail:</w:t>
      </w:r>
    </w:p>
    <w:p w:rsidR="00E91A0B" w:rsidRDefault="0034525C">
      <w:pPr>
        <w:widowControl/>
      </w:pPr>
      <w:r>
        <w:rPr>
          <w:rFonts w:ascii="Bookman Old Style" w:eastAsia="Bookman Old Style" w:hAnsi="Bookman Old Style" w:cs="Bookman Old Style"/>
          <w:b/>
        </w:rPr>
        <w:t>Telefone: ()</w:t>
      </w:r>
    </w:p>
    <w:p w:rsidR="00E91A0B" w:rsidRDefault="00E91A0B">
      <w:pPr>
        <w:widowControl/>
      </w:pPr>
    </w:p>
    <w:p w:rsidR="00E91A0B" w:rsidRDefault="0034525C" w:rsidP="00E975FE">
      <w:pPr>
        <w:numPr>
          <w:ilvl w:val="0"/>
          <w:numId w:val="15"/>
        </w:numPr>
        <w:tabs>
          <w:tab w:val="left" w:pos="1305"/>
        </w:tabs>
        <w:ind w:right="-30"/>
        <w:jc w:val="both"/>
      </w:pPr>
      <w:r>
        <w:rPr>
          <w:rFonts w:ascii="Bookman Old Style" w:eastAsia="Bookman Old Style" w:hAnsi="Bookman Old Style" w:cs="Bookman Old Style"/>
        </w:rPr>
        <w:t>Caso altere o citado e-mail ou telefone comprometo-me em protocolizar pedido de 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E91A0B" w:rsidRDefault="00E91A0B">
      <w:pPr>
        <w:widowControl/>
        <w:tabs>
          <w:tab w:val="left" w:pos="1305"/>
        </w:tabs>
        <w:ind w:right="-30"/>
      </w:pPr>
    </w:p>
    <w:p w:rsidR="00E91A0B" w:rsidRDefault="0034525C" w:rsidP="00E975FE">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 xml:space="preserve">Nº </w:t>
      </w:r>
      <w:r w:rsidR="00D12E31">
        <w:rPr>
          <w:rFonts w:ascii="Bookman Old Style" w:eastAsia="Bookman Old Style" w:hAnsi="Bookman Old Style" w:cs="Bookman Old Style"/>
          <w:b/>
        </w:rPr>
        <w:t>0</w:t>
      </w:r>
      <w:r w:rsidR="001F04BD">
        <w:rPr>
          <w:rFonts w:ascii="Bookman Old Style" w:eastAsia="Bookman Old Style" w:hAnsi="Bookman Old Style" w:cs="Bookman Old Style"/>
          <w:b/>
        </w:rPr>
        <w:t>13</w:t>
      </w:r>
      <w:r>
        <w:rPr>
          <w:rFonts w:ascii="Bookman Old Style" w:eastAsia="Bookman Old Style" w:hAnsi="Bookman Old Style" w:cs="Bookman Old Style"/>
          <w:b/>
        </w:rPr>
        <w:t>/2024</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E91A0B" w:rsidRDefault="00E91A0B">
      <w:pPr>
        <w:widowControl/>
      </w:pPr>
    </w:p>
    <w:p w:rsidR="00E91A0B" w:rsidRDefault="0034525C" w:rsidP="00E975FE">
      <w:pPr>
        <w:numPr>
          <w:ilvl w:val="0"/>
          <w:numId w:val="15"/>
        </w:numPr>
        <w:tabs>
          <w:tab w:val="left" w:leader="dot" w:pos="10725"/>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E91A0B" w:rsidRDefault="00E91A0B">
      <w:pPr>
        <w:widowControl/>
      </w:pPr>
    </w:p>
    <w:p w:rsidR="00E91A0B" w:rsidRDefault="0034525C" w:rsidP="00E975FE">
      <w:pPr>
        <w:numPr>
          <w:ilvl w:val="0"/>
          <w:numId w:val="15"/>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E91A0B" w:rsidRDefault="00E91A0B">
      <w:pPr>
        <w:widowControl/>
        <w:ind w:left="720"/>
      </w:pPr>
    </w:p>
    <w:p w:rsidR="00E91A0B" w:rsidRDefault="00E91A0B">
      <w:pPr>
        <w:spacing w:before="15"/>
        <w:jc w:val="both"/>
      </w:pPr>
    </w:p>
    <w:p w:rsidR="00E91A0B" w:rsidRDefault="00E91A0B">
      <w:pPr>
        <w:spacing w:before="15"/>
        <w:jc w:val="both"/>
      </w:pPr>
    </w:p>
    <w:p w:rsidR="00E91A0B" w:rsidRDefault="0034525C">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762268">
        <w:rPr>
          <w:rFonts w:ascii="Bookman Old Style" w:eastAsia="Bookman Old Style" w:hAnsi="Bookman Old Style" w:cs="Bookman Old Style"/>
        </w:rPr>
        <w:t>........,</w:t>
      </w:r>
      <w:r w:rsidR="00762268">
        <w:rPr>
          <w:rFonts w:ascii="Bookman Old Style" w:eastAsia="Bookman Old Style" w:hAnsi="Bookman Old Style" w:cs="Bookman Old Style"/>
        </w:rPr>
        <w:tab/>
        <w:t>de 2024</w:t>
      </w:r>
      <w:r>
        <w:rPr>
          <w:rFonts w:ascii="Bookman Old Style" w:eastAsia="Bookman Old Style" w:hAnsi="Bookman Old Style" w:cs="Bookman Old Style"/>
        </w:rPr>
        <w:t>.</w:t>
      </w:r>
    </w:p>
    <w:p w:rsidR="00E91A0B" w:rsidRDefault="0034525C">
      <w:pPr>
        <w:widowControl/>
        <w:spacing w:before="45"/>
        <w:ind w:left="765" w:right="795"/>
        <w:jc w:val="center"/>
      </w:pPr>
      <w:r>
        <w:rPr>
          <w:rFonts w:ascii="Bookman Old Style" w:eastAsia="Bookman Old Style" w:hAnsi="Bookman Old Style" w:cs="Bookman Old Style"/>
        </w:rPr>
        <w:t>Local e Data</w:t>
      </w:r>
    </w:p>
    <w:p w:rsidR="00E91A0B" w:rsidRDefault="00E91A0B">
      <w:pPr>
        <w:widowControl/>
        <w:spacing w:before="105" w:after="105"/>
      </w:pPr>
    </w:p>
    <w:p w:rsidR="00E91A0B" w:rsidRDefault="00E91A0B">
      <w:pPr>
        <w:widowControl/>
        <w:spacing w:before="105" w:after="105"/>
      </w:pPr>
    </w:p>
    <w:p w:rsidR="00E91A0B" w:rsidRDefault="0034525C">
      <w:pPr>
        <w:widowControl/>
        <w:spacing w:before="105" w:after="105"/>
        <w:ind w:right="-30"/>
        <w:jc w:val="center"/>
      </w:pPr>
      <w:r>
        <w:rPr>
          <w:rFonts w:ascii="Bookman Old Style" w:eastAsia="Bookman Old Style" w:hAnsi="Bookman Old Style" w:cs="Bookman Old Style"/>
        </w:rPr>
        <w:t>Assinatura do Responsável pela Empresa</w:t>
      </w:r>
    </w:p>
    <w:p w:rsidR="00E91A0B" w:rsidRDefault="0034525C">
      <w:pPr>
        <w:widowControl/>
        <w:spacing w:before="105" w:after="105"/>
        <w:ind w:right="-30"/>
        <w:jc w:val="center"/>
      </w:pPr>
      <w:r>
        <w:rPr>
          <w:rFonts w:ascii="Bookman Old Style" w:eastAsia="Bookman Old Style" w:hAnsi="Bookman Old Style" w:cs="Bookman Old Style"/>
        </w:rPr>
        <w:t>(Nome Legível/Cargo)</w:t>
      </w:r>
    </w:p>
    <w:p w:rsidR="00E91A0B" w:rsidRDefault="00E91A0B">
      <w:pPr>
        <w:widowControl/>
        <w:tabs>
          <w:tab w:val="left" w:pos="750"/>
        </w:tabs>
        <w:spacing w:before="15"/>
        <w:ind w:left="360"/>
      </w:pPr>
    </w:p>
    <w:p w:rsidR="00E91A0B" w:rsidRDefault="00E91A0B">
      <w:pPr>
        <w:widowControl/>
      </w:pPr>
    </w:p>
    <w:p w:rsidR="00E91A0B" w:rsidRDefault="00E91A0B">
      <w:pPr>
        <w:widowControl/>
      </w:pPr>
    </w:p>
    <w:p w:rsidR="00E91A0B" w:rsidRDefault="00E91A0B">
      <w:pPr>
        <w:widowControl/>
      </w:pPr>
    </w:p>
    <w:p w:rsidR="00E91A0B" w:rsidRDefault="0034525C">
      <w:pPr>
        <w:widowControl/>
        <w:tabs>
          <w:tab w:val="left" w:pos="4065"/>
        </w:tabs>
      </w:pPr>
      <w:r>
        <w:rPr>
          <w:rFonts w:ascii="Bookman Old Style" w:eastAsia="Bookman Old Style" w:hAnsi="Bookman Old Style" w:cs="Bookman Old Style"/>
          <w:sz w:val="16"/>
        </w:rPr>
        <w:tab/>
      </w:r>
    </w:p>
    <w:p w:rsidR="00E91A0B" w:rsidRDefault="00E91A0B">
      <w:pPr>
        <w:widowControl/>
        <w:tabs>
          <w:tab w:val="left" w:pos="4065"/>
        </w:tabs>
      </w:pPr>
    </w:p>
    <w:p w:rsidR="00E91A0B" w:rsidRDefault="00E91A0B">
      <w:pPr>
        <w:widowControl/>
        <w:tabs>
          <w:tab w:val="left" w:pos="4065"/>
        </w:tabs>
      </w:pPr>
    </w:p>
    <w:p w:rsidR="00E91A0B" w:rsidRDefault="00E91A0B">
      <w:pPr>
        <w:widowControl/>
        <w:tabs>
          <w:tab w:val="left" w:pos="4065"/>
        </w:tabs>
      </w:pPr>
    </w:p>
    <w:p w:rsidR="00E91A0B" w:rsidRDefault="00E91A0B">
      <w:pPr>
        <w:widowControl/>
        <w:tabs>
          <w:tab w:val="left" w:pos="4065"/>
        </w:tabs>
      </w:pPr>
    </w:p>
    <w:p w:rsidR="00762268" w:rsidRDefault="0076226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62268" w:rsidRDefault="0076226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62268" w:rsidRDefault="0076226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62268" w:rsidRDefault="0076226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62268" w:rsidRDefault="0076226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62268" w:rsidRDefault="0076226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62268" w:rsidRDefault="0076226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62268" w:rsidRDefault="0076226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62268" w:rsidRDefault="0076226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62268" w:rsidRDefault="0076226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1F04BD" w:rsidRDefault="001F04BD" w:rsidP="001F04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1F04BD" w:rsidRDefault="001F04BD" w:rsidP="001F04BD">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013/2024</w:t>
      </w:r>
      <w:r>
        <w:rPr>
          <w:rFonts w:ascii="Bookman Old Style" w:eastAsia="Bookman Old Style" w:hAnsi="Bookman Old Style" w:cs="Bookman Old Style"/>
        </w:rPr>
        <w:t xml:space="preserve"> </w:t>
      </w:r>
    </w:p>
    <w:p w:rsidR="001F04BD" w:rsidRDefault="001F04BD" w:rsidP="001F04BD">
      <w:pPr>
        <w:widowControl/>
        <w:spacing w:before="135" w:after="165"/>
        <w:ind w:right="5070"/>
      </w:pPr>
      <w:r>
        <w:rPr>
          <w:rFonts w:ascii="Bookman Old Style" w:eastAsia="Bookman Old Style" w:hAnsi="Bookman Old Style" w:cs="Bookman Old Style"/>
          <w:b/>
        </w:rPr>
        <w:t>PROCESSO ADMINISTRATIVO Nº 168/2024</w:t>
      </w:r>
      <w:r>
        <w:rPr>
          <w:rFonts w:ascii="Bookman Old Style" w:eastAsia="Bookman Old Style" w:hAnsi="Bookman Old Style" w:cs="Bookman Old Style"/>
        </w:rPr>
        <w:t xml:space="preserve"> </w:t>
      </w:r>
    </w:p>
    <w:p w:rsidR="001F04BD" w:rsidRDefault="001F04BD" w:rsidP="001F04BD">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1F04BD" w:rsidRDefault="001F04BD" w:rsidP="001F04BD">
      <w:pPr>
        <w:widowControl/>
        <w:spacing w:before="135" w:after="165"/>
        <w:ind w:right="3030"/>
      </w:pPr>
      <w:r>
        <w:rPr>
          <w:rFonts w:ascii="Bookman Old Style" w:eastAsia="Bookman Old Style" w:hAnsi="Bookman Old Style" w:cs="Bookman Old Style"/>
          <w:b/>
        </w:rPr>
        <w:t xml:space="preserve">TIPO: </w:t>
      </w:r>
      <w:r w:rsidRPr="006217D6">
        <w:rPr>
          <w:rFonts w:ascii="Bookman Old Style" w:hAnsi="Bookman Old Style"/>
          <w:b/>
          <w:lang w:eastAsia="zh-CN"/>
        </w:rPr>
        <w:t>MAIOR PERCENTUAL DE DESCONTO POR</w:t>
      </w:r>
      <w:r>
        <w:rPr>
          <w:rFonts w:ascii="Bookman Old Style" w:hAnsi="Bookman Old Style"/>
          <w:b/>
          <w:lang w:eastAsia="zh-CN"/>
        </w:rPr>
        <w:t xml:space="preserve"> LOTE</w:t>
      </w:r>
    </w:p>
    <w:p w:rsidR="001F04BD" w:rsidRDefault="001F04BD" w:rsidP="001F04BD">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para fornecimento de manutenção preventiva e corretiva, incluindo fornecimento de peças, mão de obra de mecânica e transporte (remoção) para máquinas pesadas, pertencentes à frota do município de Santo Antônio do Sudoeste-PR.</w:t>
      </w:r>
    </w:p>
    <w:p w:rsidR="00E91A0B" w:rsidRDefault="00E91A0B">
      <w:pPr>
        <w:widowControl/>
        <w:tabs>
          <w:tab w:val="left" w:pos="4065"/>
        </w:tabs>
      </w:pPr>
    </w:p>
    <w:p w:rsidR="00E91A0B" w:rsidRDefault="00E91A0B">
      <w:pPr>
        <w:widowControl/>
        <w:tabs>
          <w:tab w:val="left" w:pos="4065"/>
        </w:tabs>
      </w:pPr>
    </w:p>
    <w:p w:rsidR="00E91A0B" w:rsidRDefault="00E91A0B">
      <w:pPr>
        <w:widowControl/>
        <w:tabs>
          <w:tab w:val="left" w:pos="4065"/>
        </w:tabs>
        <w:jc w:val="center"/>
      </w:pPr>
    </w:p>
    <w:p w:rsidR="00E91A0B" w:rsidRDefault="0034525C">
      <w:pPr>
        <w:widowControl/>
        <w:tabs>
          <w:tab w:val="left" w:pos="4065"/>
        </w:tabs>
        <w:jc w:val="center"/>
      </w:pPr>
      <w:r>
        <w:rPr>
          <w:rFonts w:ascii="Bookman Old Style" w:eastAsia="Bookman Old Style" w:hAnsi="Bookman Old Style" w:cs="Bookman Old Style"/>
          <w:b/>
          <w:sz w:val="16"/>
        </w:rPr>
        <w:t>ANEXO V</w:t>
      </w:r>
    </w:p>
    <w:p w:rsidR="00E91A0B" w:rsidRDefault="00E91A0B">
      <w:pPr>
        <w:widowControl/>
        <w:jc w:val="center"/>
      </w:pPr>
    </w:p>
    <w:p w:rsidR="00E91A0B" w:rsidRDefault="0034525C">
      <w:pPr>
        <w:widowControl/>
        <w:jc w:val="center"/>
      </w:pPr>
      <w:r>
        <w:rPr>
          <w:rFonts w:ascii="Bookman Old Style" w:eastAsia="Bookman Old Style" w:hAnsi="Bookman Old Style" w:cs="Bookman Old Style"/>
          <w:b/>
          <w:sz w:val="16"/>
        </w:rPr>
        <w:t>MINUTA TERMO DE CONTRATO – (LEI Nº 14.133/21)</w:t>
      </w:r>
    </w:p>
    <w:p w:rsidR="00E91A0B" w:rsidRDefault="0034525C">
      <w:pPr>
        <w:widowControl/>
        <w:jc w:val="center"/>
      </w:pPr>
      <w:r>
        <w:rPr>
          <w:rFonts w:ascii="Bookman Old Style" w:eastAsia="Bookman Old Style" w:hAnsi="Bookman Old Style" w:cs="Bookman Old Style"/>
          <w:b/>
          <w:sz w:val="16"/>
        </w:rPr>
        <w:t>FORNECIMENTO DE BENS</w:t>
      </w:r>
    </w:p>
    <w:p w:rsidR="00E91A0B" w:rsidRDefault="00E91A0B">
      <w:pPr>
        <w:widowControl/>
        <w:jc w:val="center"/>
      </w:pPr>
    </w:p>
    <w:p w:rsidR="00E91A0B" w:rsidRDefault="00E91A0B">
      <w:pPr>
        <w:widowControl/>
      </w:pPr>
    </w:p>
    <w:p w:rsidR="00E91A0B" w:rsidRDefault="0034525C">
      <w:pPr>
        <w:widowControl/>
        <w:spacing w:after="120"/>
        <w:ind w:left="2265"/>
        <w:jc w:val="both"/>
      </w:pPr>
      <w:r>
        <w:rPr>
          <w:rFonts w:ascii="Bookman Old Style" w:eastAsia="Bookman Old Style" w:hAnsi="Bookman Old Style" w:cs="Bookman Old Style"/>
          <w:sz w:val="16"/>
        </w:rPr>
        <w:t>Contrato Administr</w:t>
      </w:r>
      <w:r w:rsidR="00762268">
        <w:rPr>
          <w:rFonts w:ascii="Bookman Old Style" w:eastAsia="Bookman Old Style" w:hAnsi="Bookman Old Style" w:cs="Bookman Old Style"/>
          <w:sz w:val="16"/>
        </w:rPr>
        <w:t>ativo nº ......../2024</w:t>
      </w:r>
      <w:r>
        <w:rPr>
          <w:rFonts w:ascii="Bookman Old Style" w:eastAsia="Bookman Old Style" w:hAnsi="Bookman Old Style" w:cs="Bookman Old Style"/>
          <w:sz w:val="16"/>
        </w:rPr>
        <w:t xml:space="preserve"> que fazem entre o Município de Santo Antonio do Sudoeste-Paraná, por intermédio do (a) </w:t>
      </w:r>
      <w:r>
        <w:rPr>
          <w:rFonts w:ascii="Bookman Old Style" w:eastAsia="Bookman Old Style" w:hAnsi="Bookman Old Style" w:cs="Bookman Old Style"/>
          <w:color w:val="000000"/>
        </w:rPr>
        <w:t xml:space="preserve">GABINTE DA SECRETARIA DE OBRAS </w:t>
      </w:r>
      <w:r>
        <w:rPr>
          <w:rFonts w:ascii="Bookman Old Style" w:eastAsia="Bookman Old Style" w:hAnsi="Bookman Old Style" w:cs="Bookman Old Style"/>
          <w:sz w:val="16"/>
        </w:rPr>
        <w:t xml:space="preserve">e a empresa .............................................................  </w:t>
      </w:r>
    </w:p>
    <w:p w:rsidR="00E91A0B" w:rsidRDefault="0034525C">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Antonio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o(a) .............................. inscrito(a) no CNPJ/MF sob o nº ............................, sediado(a) na ..................................., </w:t>
      </w:r>
      <w:proofErr w:type="spellStart"/>
      <w:r>
        <w:rPr>
          <w:rFonts w:ascii="Bookman Old Style" w:eastAsia="Bookman Old Style" w:hAnsi="Bookman Old Style" w:cs="Bookman Old Style"/>
          <w:sz w:val="16"/>
        </w:rPr>
        <w:t>em</w:t>
      </w:r>
      <w:proofErr w:type="spell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w:t>
      </w:r>
      <w:proofErr w:type="gramStart"/>
      <w:r>
        <w:rPr>
          <w:rFonts w:ascii="Bookman Old Style" w:eastAsia="Bookman Old Style" w:hAnsi="Bookman Old Style" w:cs="Bookman Old Style"/>
          <w:sz w:val="16"/>
        </w:rPr>
        <w:t>nome</w:t>
      </w:r>
      <w:proofErr w:type="gramEnd"/>
      <w:r>
        <w:rPr>
          <w:rFonts w:ascii="Bookman Old Style" w:eastAsia="Bookman Old Style" w:hAnsi="Bookman Old Style" w:cs="Bookman Old Style"/>
          <w:sz w:val="16"/>
        </w:rPr>
        <w:t xml:space="preserv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 e em observância às disposições da Lei nº 14.133, de 2021, resolvem celebrar o presente Termo de Contrato, decorrente Pregão Eletrônico nº </w:t>
      </w:r>
      <w:r w:rsidR="00762268" w:rsidRPr="00762268">
        <w:rPr>
          <w:rFonts w:ascii="Bookman Old Style" w:eastAsia="Bookman Old Style" w:hAnsi="Bookman Old Style" w:cs="Bookman Old Style"/>
          <w:b/>
          <w:sz w:val="16"/>
        </w:rPr>
        <w:t>0</w:t>
      </w:r>
      <w:r w:rsidR="001F04BD">
        <w:rPr>
          <w:rFonts w:ascii="Bookman Old Style" w:eastAsia="Bookman Old Style" w:hAnsi="Bookman Old Style" w:cs="Bookman Old Style"/>
          <w:b/>
          <w:sz w:val="16"/>
        </w:rPr>
        <w:t>13</w:t>
      </w:r>
      <w:bookmarkStart w:id="42" w:name="_GoBack"/>
      <w:bookmarkEnd w:id="42"/>
      <w:r>
        <w:rPr>
          <w:rFonts w:ascii="Bookman Old Style" w:eastAsia="Bookman Old Style" w:hAnsi="Bookman Old Style" w:cs="Bookman Old Style"/>
          <w:b/>
          <w:sz w:val="16"/>
        </w:rPr>
        <w:t>/2024</w:t>
      </w:r>
      <w:r>
        <w:rPr>
          <w:rFonts w:ascii="Bookman Old Style" w:eastAsia="Bookman Old Style" w:hAnsi="Bookman Old Style" w:cs="Bookman Old Style"/>
          <w:sz w:val="16"/>
        </w:rPr>
        <w:t>, mediante as cláusulas e condições a seguir enunciadas.</w:t>
      </w:r>
    </w:p>
    <w:p w:rsidR="00E91A0B" w:rsidRDefault="0034525C" w:rsidP="00E975FE">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
    <w:p w:rsidR="00E91A0B" w:rsidRDefault="0034525C">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Contratação de empresa especializada para fornecimento de manutenção preventiva e corretiva, incluindo fornecimento de peças, mão de obra de mecânica e transporte (remoção) para máquinas pesadas, pertencentes à frota do município de Santo Antônio do Sudoeste-PR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8D560A" w:rsidRDefault="0034525C" w:rsidP="008D560A">
      <w:pPr>
        <w:widowControl/>
        <w:numPr>
          <w:ilvl w:val="1"/>
          <w:numId w:val="20"/>
        </w:numPr>
        <w:jc w:val="both"/>
      </w:pPr>
      <w:r>
        <w:rPr>
          <w:rFonts w:ascii="Bookman Old Style" w:eastAsia="Bookman Old Style" w:hAnsi="Bookman Old Style" w:cs="Bookman Old Style"/>
          <w:sz w:val="16"/>
        </w:rPr>
        <w:t>Objeto da contratação:</w:t>
      </w:r>
    </w:p>
    <w:tbl>
      <w:tblPr>
        <w:tblW w:w="5000" w:type="pct"/>
        <w:tblInd w:w="-8" w:type="dxa"/>
        <w:tblLayout w:type="fixed"/>
        <w:tblLook w:val="04A0" w:firstRow="1" w:lastRow="0" w:firstColumn="1" w:lastColumn="0" w:noHBand="0" w:noVBand="1"/>
      </w:tblPr>
      <w:tblGrid>
        <w:gridCol w:w="851"/>
        <w:gridCol w:w="5670"/>
        <w:gridCol w:w="1843"/>
        <w:gridCol w:w="1258"/>
      </w:tblGrid>
      <w:tr w:rsidR="008D560A" w:rsidRPr="00BA0395" w:rsidTr="00A30E64">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Item</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Nome do produto</w:t>
            </w:r>
          </w:p>
        </w:tc>
        <w:tc>
          <w:tcPr>
            <w:tcW w:w="184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r>
              <w:rPr>
                <w:rFonts w:ascii="Bookman Old Style" w:hAnsi="Bookman Old Style"/>
                <w:sz w:val="16"/>
                <w:szCs w:val="16"/>
                <w:lang w:eastAsia="en-US"/>
              </w:rPr>
              <w:t>Percentual mínimo %</w:t>
            </w:r>
          </w:p>
        </w:tc>
        <w:tc>
          <w:tcPr>
            <w:tcW w:w="125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D560A" w:rsidRPr="005C3109" w:rsidRDefault="005C3109" w:rsidP="00A30E64">
            <w:pPr>
              <w:pStyle w:val="ParagraphStyle"/>
              <w:rPr>
                <w:rFonts w:ascii="Bookman Old Style" w:hAnsi="Bookman Old Style"/>
                <w:sz w:val="16"/>
                <w:szCs w:val="16"/>
                <w:lang w:val="pt-BR" w:eastAsia="en-US"/>
              </w:rPr>
            </w:pPr>
            <w:r>
              <w:rPr>
                <w:rFonts w:ascii="Bookman Old Style" w:hAnsi="Bookman Old Style"/>
                <w:sz w:val="16"/>
                <w:szCs w:val="16"/>
                <w:lang w:eastAsia="en-US"/>
              </w:rPr>
              <w:t xml:space="preserve">Valor do </w:t>
            </w:r>
            <w:r>
              <w:rPr>
                <w:rFonts w:ascii="Bookman Old Style" w:hAnsi="Bookman Old Style"/>
                <w:sz w:val="16"/>
                <w:szCs w:val="16"/>
                <w:lang w:val="pt-BR" w:eastAsia="en-US"/>
              </w:rPr>
              <w:t>Lote</w:t>
            </w:r>
          </w:p>
        </w:tc>
      </w:tr>
      <w:tr w:rsidR="008D560A" w:rsidRPr="00BA0395" w:rsidTr="00A30E64">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1</w:t>
            </w:r>
          </w:p>
        </w:tc>
        <w:tc>
          <w:tcPr>
            <w:tcW w:w="567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18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125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D560A" w:rsidRPr="00BA0395" w:rsidRDefault="008D560A" w:rsidP="00A30E64">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r>
    </w:tbl>
    <w:p w:rsidR="00E91A0B" w:rsidRDefault="0034525C" w:rsidP="008D560A">
      <w:pPr>
        <w:pStyle w:val="PargrafodaLista"/>
        <w:numPr>
          <w:ilvl w:val="1"/>
          <w:numId w:val="20"/>
        </w:numPr>
        <w:spacing w:before="120" w:after="120"/>
        <w:jc w:val="both"/>
      </w:pPr>
      <w:r w:rsidRPr="008D560A">
        <w:rPr>
          <w:rFonts w:ascii="Bookman Old Style" w:eastAsia="Bookman Old Style" w:hAnsi="Bookman Old Style" w:cs="Bookman Old Style"/>
          <w:sz w:val="16"/>
        </w:rPr>
        <w:t>São anexos a este instrumento e vinculam está contratação, independentemente de transcrição:</w:t>
      </w:r>
    </w:p>
    <w:p w:rsidR="00E91A0B" w:rsidRDefault="0034525C" w:rsidP="00E975FE">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E91A0B" w:rsidRDefault="0034525C" w:rsidP="00E975F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E91A0B" w:rsidRDefault="0034525C" w:rsidP="00E975FE">
      <w:pPr>
        <w:widowControl/>
        <w:numPr>
          <w:ilvl w:val="1"/>
          <w:numId w:val="22"/>
        </w:numPr>
        <w:spacing w:before="120" w:after="120"/>
        <w:jc w:val="both"/>
      </w:pPr>
      <w:r>
        <w:rPr>
          <w:rFonts w:ascii="Bookman Old Style" w:eastAsia="Bookman Old Style" w:hAnsi="Bookman Old Style" w:cs="Bookman Old Style"/>
          <w:sz w:val="16"/>
        </w:rPr>
        <w:t>O prazo de vigên</w:t>
      </w:r>
      <w:r w:rsidR="00AD1812">
        <w:rPr>
          <w:rFonts w:ascii="Bookman Old Style" w:eastAsia="Bookman Old Style" w:hAnsi="Bookman Old Style" w:cs="Bookman Old Style"/>
          <w:sz w:val="16"/>
        </w:rPr>
        <w:t>cia da contratação é de 12(doze</w:t>
      </w:r>
      <w:r>
        <w:rPr>
          <w:rFonts w:ascii="Bookman Old Style" w:eastAsia="Bookman Old Style" w:hAnsi="Bookman Old Style" w:cs="Bookman Old Style"/>
          <w:sz w:val="16"/>
        </w:rPr>
        <w:t xml:space="preserv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A prorrogação de que trata este item é condicionada ao ateste, pela autoridade competente, de que as condições e os preços permanecem vantajosos para a Administração, permitida a negociação com o contratado.</w:t>
      </w:r>
    </w:p>
    <w:p w:rsidR="00E91A0B" w:rsidRDefault="0034525C" w:rsidP="00E975F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E91A0B" w:rsidRDefault="0034525C" w:rsidP="00E975F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E91A0B" w:rsidRDefault="0034525C" w:rsidP="00E975F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b/>
          <w:sz w:val="16"/>
        </w:rPr>
        <w:t>PREÇO</w:t>
      </w:r>
    </w:p>
    <w:p w:rsidR="00E91A0B" w:rsidRDefault="0034525C" w:rsidP="00E975FE">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r w:rsidR="00AD1812">
        <w:rPr>
          <w:rFonts w:ascii="Bookman Old Style" w:eastAsia="Bookman Old Style" w:hAnsi="Bookman Old Style" w:cs="Bookman Old Style"/>
          <w:b/>
        </w:rPr>
        <w:t>........</w:t>
      </w:r>
      <w:r>
        <w:rPr>
          <w:rFonts w:ascii="Bookman Old Style" w:eastAsia="Bookman Old Style" w:hAnsi="Bookman Old Style" w:cs="Bookman Old Style"/>
          <w:b/>
        </w:rPr>
        <w:t xml:space="preserve"> (</w:t>
      </w:r>
      <w:r w:rsidR="00AD1812">
        <w:rPr>
          <w:rFonts w:ascii="Bookman Old Style" w:eastAsia="Bookman Old Style" w:hAnsi="Bookman Old Style" w:cs="Bookman Old Style"/>
          <w:b/>
        </w:rPr>
        <w:t>.........</w:t>
      </w:r>
      <w:r>
        <w:rPr>
          <w:rFonts w:ascii="Bookman Old Style" w:eastAsia="Bookman Old Style" w:hAnsi="Bookman Old Style" w:cs="Bookman Old Style"/>
          <w:b/>
        </w:rPr>
        <w:t>)</w:t>
      </w:r>
      <w:r>
        <w:rPr>
          <w:rFonts w:ascii="Bookman Old Style" w:eastAsia="Bookman Old Style" w:hAnsi="Bookman Old Style" w:cs="Bookman Old Style"/>
          <w:sz w:val="16"/>
        </w:rPr>
        <w:t>.</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b/>
          <w:sz w:val="16"/>
        </w:rPr>
        <w:t>FORMA DE PAGAMENTO</w:t>
      </w:r>
    </w:p>
    <w:p w:rsidR="00E91A0B" w:rsidRDefault="0034525C" w:rsidP="00E975FE">
      <w:pPr>
        <w:widowControl/>
        <w:numPr>
          <w:ilvl w:val="2"/>
          <w:numId w:val="24"/>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b/>
          <w:sz w:val="16"/>
        </w:rPr>
        <w:t>PRAZO DE PAGAMENTO</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E91A0B" w:rsidRDefault="0034525C" w:rsidP="00E975FE">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E91A0B" w:rsidRDefault="0034525C" w:rsidP="00E975F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E91A0B" w:rsidRDefault="0034525C" w:rsidP="00E975F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E91A0B" w:rsidRDefault="0034525C" w:rsidP="00E975F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E91A0B" w:rsidRDefault="0034525C" w:rsidP="00E975F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E91A0B" w:rsidRDefault="0034525C" w:rsidP="00E975FE">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E91A0B" w:rsidRDefault="0034525C" w:rsidP="00E975FE">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91A0B" w:rsidRDefault="0034525C" w:rsidP="00E975F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
    <w:p w:rsidR="00E91A0B" w:rsidRPr="00AD1812" w:rsidRDefault="0034525C" w:rsidP="00E975FE">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AD1812" w:rsidRPr="00AD1812" w:rsidRDefault="00AD1812" w:rsidP="00E81332">
      <w:pPr>
        <w:pStyle w:val="PargrafodaLista"/>
        <w:numPr>
          <w:ilvl w:val="1"/>
          <w:numId w:val="18"/>
        </w:numPr>
        <w:spacing w:before="120" w:after="120"/>
        <w:jc w:val="both"/>
        <w:rPr>
          <w:rFonts w:ascii="Bookman Old Style" w:hAnsi="Bookman Old Style"/>
          <w:sz w:val="16"/>
          <w:szCs w:val="16"/>
        </w:rPr>
      </w:pPr>
      <w:r w:rsidRPr="00AD1812">
        <w:rPr>
          <w:rFonts w:ascii="Bookman Old Style" w:eastAsia="Bookman Old Style" w:hAnsi="Bookman Old Style" w:cs="Bookman Old Style"/>
          <w:sz w:val="16"/>
          <w:szCs w:val="16"/>
        </w:rPr>
        <w:t>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sz w:val="16"/>
        </w:rPr>
        <w:t xml:space="preserve">No caso de atraso ou não divulgação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 xml:space="preserve">s) índice (s) de reajustamento, o Contratante pagará ao Contratado a importância calculada pela última variação conhecida, liquidando a diferença correspondente tão logo seja(m) divulgado(s) o(s) índice(s) definitivo(s). </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sz w:val="16"/>
        </w:rPr>
        <w:t xml:space="preserve">Caso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s) índice(s) estabelecido(s) para reajustamento venha(m) a ser extinto(s) ou de qualquer forma não possa(m) mais ser utilizado(s), será(</w:t>
      </w:r>
      <w:proofErr w:type="spellStart"/>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sz w:val="16"/>
        </w:rPr>
        <w:t xml:space="preserve">Na ausência de previsão legal quanto ao índice substituto, as partes elegerão novo índice oficial, para reajustamento do preço do valor remanescente, por meio de termo aditivo. </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sz w:val="16"/>
        </w:rPr>
        <w:t xml:space="preserve">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E91A0B" w:rsidRDefault="0034525C" w:rsidP="00E975F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91A0B" w:rsidRDefault="0034525C" w:rsidP="00E975FE">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E91A0B" w:rsidRDefault="0034525C" w:rsidP="00E975FE">
      <w:pPr>
        <w:widowControl/>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AD1812" w:rsidRPr="00AD1812" w:rsidRDefault="0034525C" w:rsidP="00C045E6">
      <w:pPr>
        <w:pStyle w:val="PargrafodaLista"/>
        <w:numPr>
          <w:ilvl w:val="0"/>
          <w:numId w:val="45"/>
        </w:numPr>
        <w:spacing w:before="120" w:after="120"/>
        <w:ind w:left="0" w:firstLine="0"/>
        <w:jc w:val="both"/>
        <w:rPr>
          <w:rFonts w:ascii="Arial" w:eastAsia="Arial" w:hAnsi="Arial" w:cs="Arial"/>
          <w:sz w:val="20"/>
        </w:rPr>
      </w:pPr>
      <w:r w:rsidRPr="00AD1812">
        <w:rPr>
          <w:rFonts w:ascii="Bookman Old Style" w:eastAsia="Bookman Old Style" w:hAnsi="Bookman Old Style" w:cs="Bookman Old Style"/>
          <w:b/>
          <w:sz w:val="16"/>
        </w:rPr>
        <w:t>CLÁUSULA OITAVA - OBRIGAÇÕES DA CONTRATADA (art. 92, XIV, XVI e XVII)</w:t>
      </w:r>
    </w:p>
    <w:p w:rsidR="00E91A0B" w:rsidRPr="00AD1812" w:rsidRDefault="0034525C" w:rsidP="00AD1812">
      <w:pPr>
        <w:pStyle w:val="PargrafodaLista"/>
        <w:spacing w:before="120" w:after="120"/>
        <w:jc w:val="both"/>
        <w:rPr>
          <w:rFonts w:ascii="Arial" w:eastAsia="Arial" w:hAnsi="Arial" w:cs="Arial"/>
          <w:sz w:val="20"/>
        </w:rPr>
      </w:pPr>
      <w:r w:rsidRPr="00AD1812">
        <w:rPr>
          <w:rFonts w:ascii="Times New Roman" w:eastAsia="Times New Roman" w:hAnsi="Times New Roman" w:cs="Times New Roman"/>
        </w:rPr>
        <w:tab/>
      </w:r>
    </w:p>
    <w:p w:rsidR="00AD1812" w:rsidRPr="00AD1812" w:rsidRDefault="00AD1812" w:rsidP="00C045E6">
      <w:pPr>
        <w:pStyle w:val="PargrafodaLista"/>
        <w:numPr>
          <w:ilvl w:val="1"/>
          <w:numId w:val="45"/>
        </w:numPr>
        <w:spacing w:before="120" w:after="120" w:line="360" w:lineRule="auto"/>
        <w:ind w:left="0" w:firstLine="0"/>
        <w:jc w:val="both"/>
        <w:rPr>
          <w:rFonts w:ascii="Bookman Old Style" w:hAnsi="Bookman Old Style"/>
          <w:sz w:val="16"/>
          <w:szCs w:val="16"/>
        </w:rPr>
      </w:pPr>
      <w:r w:rsidRPr="00AD1812">
        <w:rPr>
          <w:rFonts w:ascii="Bookman Old Style" w:hAnsi="Bookman Old Style"/>
          <w:sz w:val="16"/>
          <w:szCs w:val="16"/>
        </w:rPr>
        <w:t>A empresa deverá obrigatoriamente fornecer os equipamentos solicitados em condições de novos.</w:t>
      </w:r>
    </w:p>
    <w:p w:rsidR="00AD1812" w:rsidRDefault="00AD1812" w:rsidP="00C045E6">
      <w:pPr>
        <w:pStyle w:val="PargrafodaLista"/>
        <w:numPr>
          <w:ilvl w:val="1"/>
          <w:numId w:val="45"/>
        </w:numPr>
        <w:spacing w:before="120" w:after="120" w:line="360" w:lineRule="auto"/>
        <w:ind w:left="0" w:firstLine="0"/>
        <w:jc w:val="both"/>
        <w:rPr>
          <w:rFonts w:ascii="Bookman Old Style" w:hAnsi="Bookman Old Style"/>
          <w:sz w:val="16"/>
          <w:szCs w:val="16"/>
        </w:rPr>
      </w:pPr>
      <w:r w:rsidRPr="00AD1812">
        <w:rPr>
          <w:rFonts w:ascii="Bookman Old Style" w:hAnsi="Bookman Old Style"/>
          <w:sz w:val="16"/>
          <w:szCs w:val="16"/>
        </w:rPr>
        <w:t>O equipamento deverá estar em conformidade com as normas vigentes.</w:t>
      </w:r>
    </w:p>
    <w:p w:rsidR="00AD1812" w:rsidRDefault="00AD1812" w:rsidP="00C045E6">
      <w:pPr>
        <w:pStyle w:val="PargrafodaLista"/>
        <w:numPr>
          <w:ilvl w:val="1"/>
          <w:numId w:val="45"/>
        </w:numPr>
        <w:spacing w:before="120" w:after="120" w:line="360" w:lineRule="auto"/>
        <w:ind w:left="0" w:firstLine="0"/>
        <w:jc w:val="both"/>
        <w:rPr>
          <w:rFonts w:ascii="Bookman Old Style" w:hAnsi="Bookman Old Style"/>
          <w:sz w:val="16"/>
          <w:szCs w:val="16"/>
        </w:rPr>
      </w:pPr>
      <w:r>
        <w:rPr>
          <w:rFonts w:ascii="Bookman Old Style" w:hAnsi="Bookman Old Style"/>
          <w:sz w:val="16"/>
          <w:szCs w:val="16"/>
        </w:rPr>
        <w:t>Vedada à terceirização</w:t>
      </w:r>
    </w:p>
    <w:p w:rsidR="00AD1812" w:rsidRDefault="00AD1812" w:rsidP="00C045E6">
      <w:pPr>
        <w:pStyle w:val="PargrafodaLista"/>
        <w:numPr>
          <w:ilvl w:val="1"/>
          <w:numId w:val="45"/>
        </w:numPr>
        <w:spacing w:before="120" w:after="120" w:line="360" w:lineRule="auto"/>
        <w:ind w:left="0" w:firstLine="0"/>
        <w:jc w:val="both"/>
        <w:rPr>
          <w:rFonts w:ascii="Bookman Old Style" w:hAnsi="Bookman Old Style"/>
          <w:sz w:val="16"/>
          <w:szCs w:val="16"/>
        </w:rPr>
      </w:pPr>
      <w:r w:rsidRPr="00AD1812">
        <w:rPr>
          <w:rFonts w:ascii="Bookman Old Style" w:hAnsi="Bookman Old Style"/>
          <w:sz w:val="16"/>
          <w:szCs w:val="16"/>
        </w:rPr>
        <w:t xml:space="preserve">A contratada deverá entregar a marca do equipamento apresentada na proposta. </w:t>
      </w:r>
    </w:p>
    <w:p w:rsidR="00AD1812" w:rsidRDefault="00AD1812" w:rsidP="00C045E6">
      <w:pPr>
        <w:pStyle w:val="PargrafodaLista"/>
        <w:numPr>
          <w:ilvl w:val="1"/>
          <w:numId w:val="45"/>
        </w:numPr>
        <w:spacing w:before="120" w:after="120" w:line="360" w:lineRule="auto"/>
        <w:ind w:left="0" w:firstLine="0"/>
        <w:jc w:val="both"/>
        <w:rPr>
          <w:rFonts w:ascii="Bookman Old Style" w:hAnsi="Bookman Old Style"/>
          <w:sz w:val="16"/>
          <w:szCs w:val="16"/>
        </w:rPr>
      </w:pPr>
      <w:r w:rsidRPr="00AD1812">
        <w:rPr>
          <w:rFonts w:ascii="Bookman Old Style" w:hAnsi="Bookman Old Style"/>
          <w:sz w:val="16"/>
          <w:szCs w:val="16"/>
        </w:rPr>
        <w:t xml:space="preserve">A contratada ficará obrigada a trocar, a suas expensas, a mercadoria que vier a ser recusada, sendo que o ato do recebimento não importará na aceitação. Prazo de troca: 05 (cinco) dias úteis. </w:t>
      </w:r>
    </w:p>
    <w:p w:rsidR="00AD1812" w:rsidRDefault="00AD1812" w:rsidP="00C045E6">
      <w:pPr>
        <w:pStyle w:val="PargrafodaLista"/>
        <w:numPr>
          <w:ilvl w:val="1"/>
          <w:numId w:val="45"/>
        </w:numPr>
        <w:spacing w:before="120" w:after="120" w:line="360" w:lineRule="auto"/>
        <w:ind w:left="0" w:firstLine="0"/>
        <w:jc w:val="both"/>
        <w:rPr>
          <w:rFonts w:ascii="Bookman Old Style" w:hAnsi="Bookman Old Style"/>
          <w:sz w:val="16"/>
          <w:szCs w:val="16"/>
        </w:rPr>
      </w:pPr>
      <w:r w:rsidRPr="00AD1812">
        <w:rPr>
          <w:rFonts w:ascii="Bookman Old Style" w:hAnsi="Bookman Old Style"/>
          <w:sz w:val="16"/>
          <w:szCs w:val="16"/>
        </w:rPr>
        <w:t xml:space="preserve">A contratada deverá disponibilizar o profissional técnico para devida manutenção de mão de obra no pátio da contratante. Caso não seja possível à contratada deverá se responsabilizar pelo transporte até a sede da empresa. </w:t>
      </w:r>
    </w:p>
    <w:p w:rsidR="00AD1812" w:rsidRDefault="00AD1812" w:rsidP="00C045E6">
      <w:pPr>
        <w:pStyle w:val="PargrafodaLista"/>
        <w:numPr>
          <w:ilvl w:val="1"/>
          <w:numId w:val="45"/>
        </w:numPr>
        <w:spacing w:before="120" w:after="120" w:line="360" w:lineRule="auto"/>
        <w:ind w:left="0" w:firstLine="0"/>
        <w:jc w:val="both"/>
        <w:rPr>
          <w:rFonts w:ascii="Bookman Old Style" w:hAnsi="Bookman Old Style"/>
          <w:sz w:val="16"/>
          <w:szCs w:val="16"/>
        </w:rPr>
      </w:pPr>
      <w:r w:rsidRPr="00AD1812">
        <w:rPr>
          <w:rFonts w:ascii="Bookman Old Style" w:hAnsi="Bookman Old Style"/>
          <w:sz w:val="16"/>
          <w:szCs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AD1812" w:rsidRDefault="00AD1812" w:rsidP="00C045E6">
      <w:pPr>
        <w:pStyle w:val="PargrafodaLista"/>
        <w:numPr>
          <w:ilvl w:val="1"/>
          <w:numId w:val="45"/>
        </w:numPr>
        <w:spacing w:before="120" w:after="120" w:line="360" w:lineRule="auto"/>
        <w:ind w:left="0" w:firstLine="0"/>
        <w:jc w:val="both"/>
        <w:rPr>
          <w:rFonts w:ascii="Bookman Old Style" w:hAnsi="Bookman Old Style"/>
          <w:sz w:val="16"/>
          <w:szCs w:val="16"/>
        </w:rPr>
      </w:pPr>
      <w:r w:rsidRPr="00AD1812">
        <w:rPr>
          <w:rFonts w:ascii="Bookman Old Style" w:hAnsi="Bookman Old Style"/>
          <w:sz w:val="16"/>
          <w:szCs w:val="16"/>
        </w:rPr>
        <w:t>A contratada deverá manter durante toda a execução do contrato, em compatibilidade com as obrigações por ela assumidas, todas as condições de habilitação e qualificação exigidas na licitação.</w:t>
      </w:r>
    </w:p>
    <w:p w:rsidR="00AD1812" w:rsidRDefault="00AD1812" w:rsidP="00C045E6">
      <w:pPr>
        <w:pStyle w:val="PargrafodaLista"/>
        <w:numPr>
          <w:ilvl w:val="1"/>
          <w:numId w:val="45"/>
        </w:numPr>
        <w:spacing w:before="120" w:after="120" w:line="360" w:lineRule="auto"/>
        <w:ind w:left="0" w:firstLine="0"/>
        <w:jc w:val="both"/>
        <w:rPr>
          <w:rFonts w:ascii="Bookman Old Style" w:hAnsi="Bookman Old Style"/>
          <w:sz w:val="16"/>
          <w:szCs w:val="16"/>
        </w:rPr>
      </w:pPr>
      <w:r w:rsidRPr="00AD1812">
        <w:rPr>
          <w:rFonts w:ascii="Bookman Old Style" w:hAnsi="Bookman Old Style"/>
          <w:sz w:val="16"/>
          <w:szCs w:val="16"/>
        </w:rPr>
        <w:t>A contratada deverá estar situada dentro de um perímetro de 170KM de distância para montagem e revisão dos equipamentos.</w:t>
      </w:r>
    </w:p>
    <w:p w:rsidR="00AD1812" w:rsidRDefault="00AD1812" w:rsidP="00C045E6">
      <w:pPr>
        <w:pStyle w:val="PargrafodaLista"/>
        <w:numPr>
          <w:ilvl w:val="1"/>
          <w:numId w:val="45"/>
        </w:numPr>
        <w:spacing w:before="120" w:after="120" w:line="360" w:lineRule="auto"/>
        <w:ind w:left="0" w:firstLine="0"/>
        <w:jc w:val="both"/>
        <w:rPr>
          <w:rFonts w:ascii="Bookman Old Style" w:hAnsi="Bookman Old Style"/>
          <w:sz w:val="16"/>
          <w:szCs w:val="16"/>
        </w:rPr>
      </w:pPr>
      <w:r w:rsidRPr="00AD1812">
        <w:rPr>
          <w:rFonts w:ascii="Bookman Old Style" w:hAnsi="Bookman Old Style"/>
          <w:sz w:val="16"/>
          <w:szCs w:val="16"/>
        </w:rPr>
        <w:t xml:space="preserve">QUALIFICAÇÃO TÉCNICA: Comprovação de que a licitante possui, na data prevista para a abertura das propostas, em seu quadro de pessoal, um responsável técnico (engenheiro mecânico), detentor de atestado de responsabilidade técnica e/ou Certidão de Acervo Técnico (CAT) por execução dos serviços, objeto desta licitação, de características semelhantes. </w:t>
      </w:r>
    </w:p>
    <w:p w:rsidR="00AD1812" w:rsidRDefault="00AD1812" w:rsidP="00C045E6">
      <w:pPr>
        <w:pStyle w:val="PargrafodaLista"/>
        <w:numPr>
          <w:ilvl w:val="1"/>
          <w:numId w:val="45"/>
        </w:numPr>
        <w:spacing w:before="120" w:after="120" w:line="360" w:lineRule="auto"/>
        <w:ind w:left="0" w:firstLine="0"/>
        <w:jc w:val="both"/>
        <w:rPr>
          <w:rFonts w:ascii="Bookman Old Style" w:hAnsi="Bookman Old Style"/>
          <w:sz w:val="16"/>
          <w:szCs w:val="16"/>
        </w:rPr>
      </w:pPr>
      <w:r w:rsidRPr="00AD1812">
        <w:rPr>
          <w:rFonts w:ascii="Bookman Old Style" w:hAnsi="Bookman Old Style"/>
          <w:sz w:val="16"/>
          <w:szCs w:val="16"/>
        </w:rPr>
        <w:t>Para todas as máquinas com injeção eletrônica será exigido acompanhamento de Engenheiro Mecânico e scanner.</w:t>
      </w:r>
    </w:p>
    <w:p w:rsidR="00AD1812" w:rsidRPr="00AD1812" w:rsidRDefault="00AD1812" w:rsidP="00C045E6">
      <w:pPr>
        <w:pStyle w:val="PargrafodaLista"/>
        <w:numPr>
          <w:ilvl w:val="1"/>
          <w:numId w:val="45"/>
        </w:numPr>
        <w:spacing w:line="360" w:lineRule="auto"/>
        <w:ind w:left="0" w:firstLine="0"/>
        <w:jc w:val="both"/>
        <w:rPr>
          <w:rFonts w:ascii="Bookman Old Style" w:hAnsi="Bookman Old Style"/>
          <w:sz w:val="16"/>
          <w:szCs w:val="16"/>
        </w:rPr>
      </w:pPr>
      <w:proofErr w:type="gramStart"/>
      <w:r w:rsidRPr="00AD1812">
        <w:rPr>
          <w:rFonts w:ascii="Bookman Old Style" w:hAnsi="Bookman Old Style"/>
          <w:sz w:val="16"/>
          <w:szCs w:val="16"/>
        </w:rPr>
        <w:t>O(</w:t>
      </w:r>
      <w:proofErr w:type="gramEnd"/>
      <w:r w:rsidRPr="00AD1812">
        <w:rPr>
          <w:rFonts w:ascii="Bookman Old Style" w:hAnsi="Bookman Old Style"/>
          <w:sz w:val="16"/>
          <w:szCs w:val="16"/>
        </w:rPr>
        <w:t>s) responsável(eis) técnico(s) acima elencados deverá(</w:t>
      </w:r>
      <w:proofErr w:type="spellStart"/>
      <w:r w:rsidRPr="00AD1812">
        <w:rPr>
          <w:rFonts w:ascii="Bookman Old Style" w:hAnsi="Bookman Old Style"/>
          <w:sz w:val="16"/>
          <w:szCs w:val="16"/>
        </w:rPr>
        <w:t>ão</w:t>
      </w:r>
      <w:proofErr w:type="spellEnd"/>
      <w:r w:rsidRPr="00AD1812">
        <w:rPr>
          <w:rFonts w:ascii="Bookman Old Style" w:hAnsi="Bookman Old Style"/>
          <w:sz w:val="16"/>
          <w:szCs w:val="16"/>
        </w:rPr>
        <w:t>) pertencer ao quadro permanente da licitante, na data prevista para entrega da proposta, entendendo-se como tal, para fins deste Edital, o sócio que comprove seu vínculo por intermédio de contrato social/estatuto social; o empregado devidamente registrado em Carteira de Trabalho e Previdência Social; e/ou o prestador de serviços com contrato escrito firmado com o licitante com reconhecimento de firma. Além dos seguintes documentos.</w:t>
      </w:r>
    </w:p>
    <w:p w:rsidR="00AD1812" w:rsidRPr="00AD1812" w:rsidRDefault="00AD1812" w:rsidP="00AD1812">
      <w:pPr>
        <w:widowControl/>
        <w:spacing w:line="360" w:lineRule="auto"/>
        <w:jc w:val="both"/>
        <w:rPr>
          <w:rFonts w:ascii="Bookman Old Style" w:hAnsi="Bookman Old Style"/>
          <w:sz w:val="16"/>
          <w:szCs w:val="16"/>
        </w:rPr>
      </w:pPr>
      <w:r>
        <w:rPr>
          <w:rFonts w:ascii="Bookman Old Style" w:hAnsi="Bookman Old Style"/>
          <w:sz w:val="16"/>
          <w:szCs w:val="16"/>
        </w:rPr>
        <w:t xml:space="preserve">         </w:t>
      </w:r>
      <w:r w:rsidRPr="00AD1812">
        <w:rPr>
          <w:rFonts w:ascii="Bookman Old Style" w:hAnsi="Bookman Old Style"/>
          <w:sz w:val="16"/>
          <w:szCs w:val="16"/>
        </w:rPr>
        <w:t xml:space="preserve">  </w:t>
      </w:r>
      <w:r>
        <w:rPr>
          <w:rFonts w:ascii="Bookman Old Style" w:hAnsi="Bookman Old Style"/>
          <w:sz w:val="16"/>
          <w:szCs w:val="16"/>
        </w:rPr>
        <w:t xml:space="preserve">         </w:t>
      </w:r>
      <w:r w:rsidR="006F2F20">
        <w:rPr>
          <w:rFonts w:ascii="Bookman Old Style" w:hAnsi="Bookman Old Style"/>
          <w:sz w:val="16"/>
          <w:szCs w:val="16"/>
        </w:rPr>
        <w:t>a</w:t>
      </w:r>
      <w:r w:rsidRPr="00AD1812">
        <w:rPr>
          <w:rFonts w:ascii="Bookman Old Style" w:hAnsi="Bookman Old Style"/>
          <w:sz w:val="16"/>
          <w:szCs w:val="16"/>
        </w:rPr>
        <w:t>)</w:t>
      </w:r>
      <w:r w:rsidRPr="00AD1812">
        <w:rPr>
          <w:rFonts w:ascii="Bookman Old Style" w:hAnsi="Bookman Old Style"/>
          <w:sz w:val="16"/>
          <w:szCs w:val="16"/>
        </w:rPr>
        <w:tab/>
        <w:t>Carta de apresentação do Responsável Técnico (Engenheiro Mecânico) que se responsabilizará pela fiscalização e acompanhamento dos serviços objeto deste Edital;</w:t>
      </w:r>
    </w:p>
    <w:p w:rsidR="00AD1812" w:rsidRPr="00AD1812" w:rsidRDefault="00AD1812" w:rsidP="00C045E6">
      <w:pPr>
        <w:keepNext/>
        <w:keepLines/>
        <w:widowControl/>
        <w:numPr>
          <w:ilvl w:val="1"/>
          <w:numId w:val="45"/>
        </w:numPr>
        <w:tabs>
          <w:tab w:val="left" w:pos="705"/>
        </w:tabs>
        <w:spacing w:line="360" w:lineRule="auto"/>
        <w:ind w:left="0" w:firstLine="0"/>
        <w:jc w:val="both"/>
        <w:outlineLvl w:val="0"/>
        <w:rPr>
          <w:rFonts w:ascii="Bookman Old Style" w:eastAsia="Bookman Old Style" w:hAnsi="Bookman Old Style" w:cs="Bookman Old Style"/>
          <w:color w:val="000000"/>
          <w:sz w:val="16"/>
          <w:szCs w:val="16"/>
        </w:rPr>
      </w:pPr>
      <w:r w:rsidRPr="00AD1812">
        <w:rPr>
          <w:rFonts w:ascii="Bookman Old Style" w:eastAsia="Bookman Old Style" w:hAnsi="Bookman Old Style" w:cs="Bookman Old Style"/>
          <w:color w:val="000000"/>
          <w:sz w:val="16"/>
          <w:szCs w:val="16"/>
        </w:rPr>
        <w:t>A contratada deverá responsabilizar-se e arcar por quaisquer taxas ou emolumentos concernentes ao objeto da presente licitação, bem como demais custos, encargos inerentes e necessários para a completa execução das obrigações assumidas.</w:t>
      </w:r>
    </w:p>
    <w:p w:rsidR="00AD1812" w:rsidRPr="00AD1812" w:rsidRDefault="00AD1812" w:rsidP="00C045E6">
      <w:pPr>
        <w:keepNext/>
        <w:keepLines/>
        <w:widowControl/>
        <w:numPr>
          <w:ilvl w:val="1"/>
          <w:numId w:val="45"/>
        </w:numPr>
        <w:tabs>
          <w:tab w:val="left" w:pos="705"/>
        </w:tabs>
        <w:spacing w:line="360" w:lineRule="auto"/>
        <w:ind w:left="0" w:firstLine="0"/>
        <w:jc w:val="both"/>
        <w:outlineLvl w:val="0"/>
        <w:rPr>
          <w:rFonts w:ascii="Bookman Old Style" w:eastAsia="Bookman Old Style" w:hAnsi="Bookman Old Style" w:cs="Bookman Old Style"/>
          <w:color w:val="000000"/>
          <w:sz w:val="16"/>
          <w:szCs w:val="16"/>
        </w:rPr>
      </w:pPr>
      <w:r w:rsidRPr="00AD1812">
        <w:rPr>
          <w:rFonts w:ascii="Bookman Old Style" w:eastAsia="Bookman Old Style" w:hAnsi="Bookman Old Style" w:cs="Bookman Old Style"/>
          <w:color w:val="000000"/>
          <w:sz w:val="16"/>
          <w:szCs w:val="16"/>
        </w:rPr>
        <w:t>A contratada deverá manter durante toda a execução do contrato, em compatibilidade com as obrigações por ela assumidas, todas as condições de habilitação e qualificação, exigidas na licitação.</w:t>
      </w:r>
    </w:p>
    <w:p w:rsidR="00AD1812" w:rsidRPr="00AD1812" w:rsidRDefault="00AD1812" w:rsidP="00C045E6">
      <w:pPr>
        <w:keepNext/>
        <w:keepLines/>
        <w:widowControl/>
        <w:numPr>
          <w:ilvl w:val="1"/>
          <w:numId w:val="45"/>
        </w:numPr>
        <w:tabs>
          <w:tab w:val="left" w:pos="705"/>
        </w:tabs>
        <w:spacing w:line="360" w:lineRule="auto"/>
        <w:ind w:left="0" w:firstLine="0"/>
        <w:jc w:val="both"/>
        <w:outlineLvl w:val="0"/>
        <w:rPr>
          <w:rFonts w:ascii="Bookman Old Style" w:hAnsi="Bookman Old Style"/>
          <w:sz w:val="16"/>
          <w:szCs w:val="16"/>
        </w:rPr>
      </w:pPr>
      <w:r w:rsidRPr="00AD1812">
        <w:rPr>
          <w:rFonts w:ascii="Bookman Old Style" w:eastAsia="Bookman Old Style" w:hAnsi="Bookman Old Style" w:cs="Bookman Old Style"/>
          <w:color w:val="000000"/>
          <w:sz w:val="16"/>
          <w:szCs w:val="16"/>
        </w:rPr>
        <w:t xml:space="preserve">       As peças e serviços deverão ser entregues no endereço Rua Jesuíno Teodorico de Andrade, bairro Jardim </w:t>
      </w:r>
      <w:proofErr w:type="spellStart"/>
      <w:r w:rsidRPr="00AD1812">
        <w:rPr>
          <w:rFonts w:ascii="Bookman Old Style" w:eastAsia="Bookman Old Style" w:hAnsi="Bookman Old Style" w:cs="Bookman Old Style"/>
          <w:color w:val="000000"/>
          <w:sz w:val="16"/>
          <w:szCs w:val="16"/>
        </w:rPr>
        <w:t>Arisi</w:t>
      </w:r>
      <w:proofErr w:type="spellEnd"/>
      <w:r w:rsidRPr="00AD1812">
        <w:rPr>
          <w:rFonts w:ascii="Bookman Old Style" w:eastAsia="Bookman Old Style" w:hAnsi="Bookman Old Style" w:cs="Bookman Old Style"/>
          <w:color w:val="000000"/>
          <w:sz w:val="16"/>
          <w:szCs w:val="16"/>
        </w:rPr>
        <w:t xml:space="preserve"> n° 1429, Santo Antônio do sudoeste-PR.</w:t>
      </w:r>
    </w:p>
    <w:p w:rsidR="00E91A0B" w:rsidRDefault="0034525C" w:rsidP="00C045E6">
      <w:pPr>
        <w:pStyle w:val="PargrafodaLista"/>
        <w:keepNext/>
        <w:keepLines/>
        <w:numPr>
          <w:ilvl w:val="0"/>
          <w:numId w:val="45"/>
        </w:numPr>
        <w:tabs>
          <w:tab w:val="left" w:pos="360"/>
        </w:tabs>
        <w:spacing w:before="240"/>
        <w:ind w:left="0" w:firstLine="0"/>
        <w:jc w:val="both"/>
        <w:outlineLvl w:val="0"/>
      </w:pPr>
      <w:r w:rsidRPr="00AD1812">
        <w:rPr>
          <w:rFonts w:ascii="Bookman Old Style" w:eastAsia="Bookman Old Style" w:hAnsi="Bookman Old Style" w:cs="Bookman Old Style"/>
          <w:b/>
          <w:color w:val="000000"/>
          <w:sz w:val="16"/>
        </w:rPr>
        <w:t>CLÁUSULA NONA – INFRAÇÕES E SANÇÕES ADMINISTRATIVAS (art. 92, XIV)</w:t>
      </w:r>
    </w:p>
    <w:p w:rsidR="00E91A0B" w:rsidRDefault="0034525C" w:rsidP="00C045E6">
      <w:pPr>
        <w:widowControl/>
        <w:numPr>
          <w:ilvl w:val="1"/>
          <w:numId w:val="45"/>
        </w:numPr>
        <w:tabs>
          <w:tab w:val="left" w:pos="360"/>
        </w:tabs>
        <w:spacing w:before="120" w:after="120"/>
        <w:ind w:left="0" w:firstLine="0"/>
        <w:jc w:val="both"/>
      </w:pPr>
      <w:r>
        <w:rPr>
          <w:rFonts w:ascii="Bookman Old Style" w:eastAsia="Bookman Old Style" w:hAnsi="Bookman Old Style" w:cs="Bookman Old Style"/>
          <w:sz w:val="16"/>
        </w:rPr>
        <w:t>Comete infração administrativa, nos termos da Lei nº 14.133, de 2021, o Contratado que:</w:t>
      </w:r>
    </w:p>
    <w:p w:rsidR="00E91A0B" w:rsidRDefault="0034525C" w:rsidP="00E975FE">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E91A0B" w:rsidRDefault="0034525C" w:rsidP="00E975FE">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E91A0B" w:rsidRDefault="0034525C" w:rsidP="00E975FE">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E91A0B" w:rsidRDefault="0034525C" w:rsidP="00E975FE">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E91A0B" w:rsidRDefault="0034525C" w:rsidP="00E975FE">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E91A0B" w:rsidRDefault="0034525C" w:rsidP="00E975FE">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E91A0B" w:rsidRDefault="0034525C" w:rsidP="00E975FE">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E91A0B" w:rsidRDefault="0034525C" w:rsidP="00E975FE">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E91A0B" w:rsidRDefault="0034525C" w:rsidP="00E975FE">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E91A0B" w:rsidRDefault="0034525C" w:rsidP="00E975FE">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E91A0B" w:rsidRDefault="0034525C" w:rsidP="00E975FE">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E91A0B" w:rsidRDefault="0034525C" w:rsidP="00E975FE">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E91A0B" w:rsidRDefault="0034525C" w:rsidP="00C045E6">
      <w:pPr>
        <w:widowControl/>
        <w:numPr>
          <w:ilvl w:val="1"/>
          <w:numId w:val="45"/>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E91A0B" w:rsidRDefault="0034525C" w:rsidP="00E975FE">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E91A0B" w:rsidRDefault="0034525C" w:rsidP="00E975FE">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E91A0B" w:rsidRDefault="0034525C" w:rsidP="00E975FE">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
    <w:p w:rsidR="00E91A0B" w:rsidRDefault="0034525C" w:rsidP="00E975FE">
      <w:pPr>
        <w:widowControl/>
        <w:numPr>
          <w:ilvl w:val="2"/>
          <w:numId w:val="31"/>
        </w:numPr>
        <w:spacing w:before="120" w:after="120"/>
        <w:jc w:val="both"/>
      </w:pPr>
      <w:r>
        <w:rPr>
          <w:rFonts w:ascii="Bookman Old Style" w:eastAsia="Bookman Old Style" w:hAnsi="Bookman Old Style" w:cs="Bookman Old Style"/>
          <w:b/>
          <w:sz w:val="16"/>
        </w:rPr>
        <w:t>Multa:</w:t>
      </w:r>
    </w:p>
    <w:p w:rsidR="00E91A0B" w:rsidRDefault="0034525C" w:rsidP="00E975FE">
      <w:pPr>
        <w:widowControl/>
        <w:numPr>
          <w:ilvl w:val="3"/>
          <w:numId w:val="38"/>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E91A0B" w:rsidRDefault="0034525C" w:rsidP="00E975FE">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E91A0B" w:rsidRDefault="0034525C" w:rsidP="00E975FE">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E91A0B" w:rsidRPr="00AD1812" w:rsidRDefault="0034525C" w:rsidP="00C045E6">
      <w:pPr>
        <w:widowControl/>
        <w:numPr>
          <w:ilvl w:val="1"/>
          <w:numId w:val="45"/>
        </w:numPr>
        <w:spacing w:before="120" w:after="120"/>
        <w:ind w:left="0" w:firstLine="0"/>
        <w:jc w:val="both"/>
        <w:rPr>
          <w:rFonts w:ascii="Bookman Old Style" w:hAnsi="Bookman Old Style"/>
        </w:rPr>
      </w:pPr>
      <w:bookmarkStart w:id="43" w:name="_Hlk78351618"/>
      <w:bookmarkEnd w:id="43"/>
      <w:r w:rsidRPr="00AD1812">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
    <w:p w:rsidR="00E91A0B" w:rsidRPr="00AD1812" w:rsidRDefault="0034525C" w:rsidP="00C045E6">
      <w:pPr>
        <w:widowControl/>
        <w:numPr>
          <w:ilvl w:val="1"/>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Todas as sanções previstas neste Contrato poderão ser aplicadas cumulativamente com a multa (art. 156, §7º).</w:t>
      </w:r>
    </w:p>
    <w:p w:rsidR="00E91A0B" w:rsidRPr="00AD1812" w:rsidRDefault="0034525C" w:rsidP="00C045E6">
      <w:pPr>
        <w:widowControl/>
        <w:numPr>
          <w:ilvl w:val="2"/>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
    <w:p w:rsidR="00E91A0B" w:rsidRPr="00AD1812" w:rsidRDefault="0034525C" w:rsidP="00C045E6">
      <w:pPr>
        <w:widowControl/>
        <w:numPr>
          <w:ilvl w:val="2"/>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E91A0B" w:rsidRPr="00AD1812" w:rsidRDefault="0034525C" w:rsidP="00C045E6">
      <w:pPr>
        <w:widowControl/>
        <w:numPr>
          <w:ilvl w:val="2"/>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 xml:space="preserve">Previamente ao encaminhamento à cobrança judicial, a multa poderá ser recolhida administrativamente no prazo máximo de </w:t>
      </w:r>
      <w:r w:rsidRPr="00AD1812">
        <w:rPr>
          <w:rFonts w:ascii="Bookman Old Style" w:eastAsia="Bookman Old Style" w:hAnsi="Bookman Old Style" w:cs="Bookman Old Style"/>
          <w:i/>
          <w:sz w:val="16"/>
        </w:rPr>
        <w:t xml:space="preserve">05 (cinco) </w:t>
      </w:r>
      <w:r w:rsidRPr="00AD1812">
        <w:rPr>
          <w:rFonts w:ascii="Bookman Old Style" w:eastAsia="Bookman Old Style" w:hAnsi="Bookman Old Style" w:cs="Bookman Old Style"/>
          <w:sz w:val="16"/>
        </w:rPr>
        <w:t>dias, a contar da data do recebimento da comunicação enviada pela autoridade competente.</w:t>
      </w:r>
    </w:p>
    <w:p w:rsidR="00E91A0B" w:rsidRPr="00AD1812" w:rsidRDefault="0034525C" w:rsidP="00C045E6">
      <w:pPr>
        <w:widowControl/>
        <w:numPr>
          <w:ilvl w:val="1"/>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sidRPr="00AD1812">
        <w:rPr>
          <w:rFonts w:ascii="Bookman Old Style" w:eastAsia="Bookman Old Style" w:hAnsi="Bookman Old Style" w:cs="Bookman Old Style"/>
          <w:b/>
          <w:sz w:val="16"/>
        </w:rPr>
        <w:t xml:space="preserve">caput </w:t>
      </w:r>
      <w:r w:rsidRPr="00AD1812">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E91A0B" w:rsidRPr="00AD1812" w:rsidRDefault="0034525C" w:rsidP="00C045E6">
      <w:pPr>
        <w:widowControl/>
        <w:numPr>
          <w:ilvl w:val="1"/>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Na aplicação das sanções serão considerados (art. 156, §1º</w:t>
      </w:r>
      <w:proofErr w:type="gramStart"/>
      <w:r w:rsidRPr="00AD1812">
        <w:rPr>
          <w:rFonts w:ascii="Bookman Old Style" w:eastAsia="Bookman Old Style" w:hAnsi="Bookman Old Style" w:cs="Bookman Old Style"/>
          <w:sz w:val="16"/>
        </w:rPr>
        <w:t>) :</w:t>
      </w:r>
      <w:proofErr w:type="gramEnd"/>
    </w:p>
    <w:p w:rsidR="00E91A0B" w:rsidRPr="00AD1812" w:rsidRDefault="0034525C" w:rsidP="00AD1812">
      <w:pPr>
        <w:widowControl/>
        <w:numPr>
          <w:ilvl w:val="0"/>
          <w:numId w:val="37"/>
        </w:numPr>
        <w:spacing w:before="120" w:after="120"/>
        <w:jc w:val="both"/>
        <w:rPr>
          <w:rFonts w:ascii="Bookman Old Style" w:hAnsi="Bookman Old Style"/>
        </w:rPr>
      </w:pPr>
      <w:proofErr w:type="gramStart"/>
      <w:r w:rsidRPr="00AD1812">
        <w:rPr>
          <w:rFonts w:ascii="Bookman Old Style" w:eastAsia="Bookman Old Style" w:hAnsi="Bookman Old Style" w:cs="Bookman Old Style"/>
          <w:sz w:val="16"/>
        </w:rPr>
        <w:t>a</w:t>
      </w:r>
      <w:proofErr w:type="gramEnd"/>
      <w:r w:rsidRPr="00AD1812">
        <w:rPr>
          <w:rFonts w:ascii="Bookman Old Style" w:eastAsia="Bookman Old Style" w:hAnsi="Bookman Old Style" w:cs="Bookman Old Style"/>
          <w:sz w:val="16"/>
        </w:rPr>
        <w:t xml:space="preserve"> natureza e a gravidade da infração cometida;</w:t>
      </w:r>
    </w:p>
    <w:p w:rsidR="00E91A0B" w:rsidRPr="00AD1812" w:rsidRDefault="0034525C" w:rsidP="00AD1812">
      <w:pPr>
        <w:widowControl/>
        <w:numPr>
          <w:ilvl w:val="0"/>
          <w:numId w:val="36"/>
        </w:numPr>
        <w:spacing w:before="120" w:after="120"/>
        <w:jc w:val="both"/>
        <w:rPr>
          <w:rFonts w:ascii="Bookman Old Style" w:hAnsi="Bookman Old Style"/>
        </w:rPr>
      </w:pPr>
      <w:proofErr w:type="gramStart"/>
      <w:r w:rsidRPr="00AD1812">
        <w:rPr>
          <w:rFonts w:ascii="Bookman Old Style" w:eastAsia="Bookman Old Style" w:hAnsi="Bookman Old Style" w:cs="Bookman Old Style"/>
          <w:sz w:val="16"/>
        </w:rPr>
        <w:t>as</w:t>
      </w:r>
      <w:proofErr w:type="gramEnd"/>
      <w:r w:rsidRPr="00AD1812">
        <w:rPr>
          <w:rFonts w:ascii="Bookman Old Style" w:eastAsia="Bookman Old Style" w:hAnsi="Bookman Old Style" w:cs="Bookman Old Style"/>
          <w:sz w:val="16"/>
        </w:rPr>
        <w:t xml:space="preserve"> peculiaridades do caso concreto;</w:t>
      </w:r>
    </w:p>
    <w:p w:rsidR="00E91A0B" w:rsidRPr="00AD1812" w:rsidRDefault="0034525C" w:rsidP="00AD1812">
      <w:pPr>
        <w:widowControl/>
        <w:numPr>
          <w:ilvl w:val="0"/>
          <w:numId w:val="36"/>
        </w:numPr>
        <w:spacing w:before="120" w:after="120"/>
        <w:jc w:val="both"/>
        <w:rPr>
          <w:rFonts w:ascii="Bookman Old Style" w:hAnsi="Bookman Old Style"/>
        </w:rPr>
      </w:pPr>
      <w:proofErr w:type="gramStart"/>
      <w:r w:rsidRPr="00AD1812">
        <w:rPr>
          <w:rFonts w:ascii="Bookman Old Style" w:eastAsia="Bookman Old Style" w:hAnsi="Bookman Old Style" w:cs="Bookman Old Style"/>
          <w:sz w:val="16"/>
        </w:rPr>
        <w:t>as</w:t>
      </w:r>
      <w:proofErr w:type="gramEnd"/>
      <w:r w:rsidRPr="00AD1812">
        <w:rPr>
          <w:rFonts w:ascii="Bookman Old Style" w:eastAsia="Bookman Old Style" w:hAnsi="Bookman Old Style" w:cs="Bookman Old Style"/>
          <w:sz w:val="16"/>
        </w:rPr>
        <w:t xml:space="preserve"> circunstâncias agravantes ou atenuantes;</w:t>
      </w:r>
    </w:p>
    <w:p w:rsidR="00E91A0B" w:rsidRPr="00AD1812" w:rsidRDefault="0034525C" w:rsidP="00AD1812">
      <w:pPr>
        <w:widowControl/>
        <w:numPr>
          <w:ilvl w:val="0"/>
          <w:numId w:val="36"/>
        </w:numPr>
        <w:spacing w:before="120" w:after="120"/>
        <w:jc w:val="both"/>
        <w:rPr>
          <w:rFonts w:ascii="Bookman Old Style" w:hAnsi="Bookman Old Style"/>
        </w:rPr>
      </w:pPr>
      <w:proofErr w:type="gramStart"/>
      <w:r w:rsidRPr="00AD1812">
        <w:rPr>
          <w:rFonts w:ascii="Bookman Old Style" w:eastAsia="Bookman Old Style" w:hAnsi="Bookman Old Style" w:cs="Bookman Old Style"/>
          <w:sz w:val="16"/>
        </w:rPr>
        <w:t>os</w:t>
      </w:r>
      <w:proofErr w:type="gramEnd"/>
      <w:r w:rsidRPr="00AD1812">
        <w:rPr>
          <w:rFonts w:ascii="Bookman Old Style" w:eastAsia="Bookman Old Style" w:hAnsi="Bookman Old Style" w:cs="Bookman Old Style"/>
          <w:sz w:val="16"/>
        </w:rPr>
        <w:t xml:space="preserve"> danos que dela provierem para o Contratante;</w:t>
      </w:r>
    </w:p>
    <w:p w:rsidR="00E91A0B" w:rsidRPr="00AD1812" w:rsidRDefault="0034525C" w:rsidP="00AD1812">
      <w:pPr>
        <w:widowControl/>
        <w:numPr>
          <w:ilvl w:val="0"/>
          <w:numId w:val="36"/>
        </w:numPr>
        <w:spacing w:before="120" w:after="120"/>
        <w:jc w:val="both"/>
        <w:rPr>
          <w:rFonts w:ascii="Bookman Old Style" w:hAnsi="Bookman Old Style"/>
        </w:rPr>
      </w:pPr>
      <w:proofErr w:type="gramStart"/>
      <w:r w:rsidRPr="00AD1812">
        <w:rPr>
          <w:rFonts w:ascii="Bookman Old Style" w:eastAsia="Bookman Old Style" w:hAnsi="Bookman Old Style" w:cs="Bookman Old Style"/>
          <w:sz w:val="16"/>
        </w:rPr>
        <w:t>a</w:t>
      </w:r>
      <w:proofErr w:type="gramEnd"/>
      <w:r w:rsidRPr="00AD1812">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E91A0B" w:rsidRPr="00AD1812" w:rsidRDefault="0034525C" w:rsidP="00C045E6">
      <w:pPr>
        <w:widowControl/>
        <w:numPr>
          <w:ilvl w:val="1"/>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E91A0B" w:rsidRPr="00AD1812" w:rsidRDefault="0034525C" w:rsidP="00C045E6">
      <w:pPr>
        <w:widowControl/>
        <w:numPr>
          <w:ilvl w:val="1"/>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E91A0B" w:rsidRPr="00AD1812" w:rsidRDefault="0034525C" w:rsidP="00C045E6">
      <w:pPr>
        <w:widowControl/>
        <w:numPr>
          <w:ilvl w:val="1"/>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D1812">
        <w:rPr>
          <w:rFonts w:ascii="Bookman Old Style" w:eastAsia="Bookman Old Style" w:hAnsi="Bookman Old Style" w:cs="Bookman Old Style"/>
          <w:sz w:val="16"/>
        </w:rPr>
        <w:t>Ceis</w:t>
      </w:r>
      <w:proofErr w:type="spellEnd"/>
      <w:r w:rsidRPr="00AD1812">
        <w:rPr>
          <w:rFonts w:ascii="Bookman Old Style" w:eastAsia="Bookman Old Style" w:hAnsi="Bookman Old Style" w:cs="Bookman Old Style"/>
          <w:sz w:val="16"/>
        </w:rPr>
        <w:t>) e no Cadastro Nacional de Empresas Punidas (</w:t>
      </w:r>
      <w:proofErr w:type="spellStart"/>
      <w:r w:rsidRPr="00AD1812">
        <w:rPr>
          <w:rFonts w:ascii="Bookman Old Style" w:eastAsia="Bookman Old Style" w:hAnsi="Bookman Old Style" w:cs="Bookman Old Style"/>
          <w:sz w:val="16"/>
        </w:rPr>
        <w:t>Cnep</w:t>
      </w:r>
      <w:proofErr w:type="spellEnd"/>
      <w:r w:rsidRPr="00AD1812">
        <w:rPr>
          <w:rFonts w:ascii="Bookman Old Style" w:eastAsia="Bookman Old Style" w:hAnsi="Bookman Old Style" w:cs="Bookman Old Style"/>
          <w:sz w:val="16"/>
        </w:rPr>
        <w:t>), instituídos no âmbito do Poder Executivo Federal. (Art. 161)</w:t>
      </w:r>
    </w:p>
    <w:p w:rsidR="00E91A0B" w:rsidRPr="00AD1812" w:rsidRDefault="0034525C" w:rsidP="00C045E6">
      <w:pPr>
        <w:widowControl/>
        <w:numPr>
          <w:ilvl w:val="1"/>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E91A0B" w:rsidRPr="00AD1812" w:rsidRDefault="0034525C" w:rsidP="00C045E6">
      <w:pPr>
        <w:keepNext/>
        <w:keepLines/>
        <w:widowControl/>
        <w:numPr>
          <w:ilvl w:val="0"/>
          <w:numId w:val="45"/>
        </w:numPr>
        <w:tabs>
          <w:tab w:val="left" w:pos="570"/>
        </w:tabs>
        <w:spacing w:before="240"/>
        <w:ind w:left="0" w:firstLine="0"/>
        <w:jc w:val="both"/>
        <w:outlineLvl w:val="0"/>
        <w:rPr>
          <w:rFonts w:ascii="Bookman Old Style" w:hAnsi="Bookman Old Style"/>
        </w:rPr>
      </w:pPr>
      <w:r w:rsidRPr="00AD1812">
        <w:rPr>
          <w:rFonts w:ascii="Bookman Old Style" w:eastAsia="Bookman Old Style" w:hAnsi="Bookman Old Style" w:cs="Bookman Old Style"/>
          <w:b/>
          <w:sz w:val="16"/>
        </w:rPr>
        <w:t>CLÁUSULA DÉCIMA– DA EXTINÇÃO CONTRATUAL (art. 92, XIX)</w:t>
      </w:r>
    </w:p>
    <w:p w:rsidR="00E91A0B" w:rsidRPr="00AD1812" w:rsidRDefault="0034525C" w:rsidP="00C045E6">
      <w:pPr>
        <w:widowControl/>
        <w:numPr>
          <w:ilvl w:val="1"/>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E91A0B" w:rsidRPr="00AD1812" w:rsidRDefault="0034525C" w:rsidP="00C045E6">
      <w:pPr>
        <w:widowControl/>
        <w:numPr>
          <w:ilvl w:val="1"/>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E91A0B" w:rsidRPr="00AD1812" w:rsidRDefault="0034525C" w:rsidP="00C045E6">
      <w:pPr>
        <w:widowControl/>
        <w:numPr>
          <w:ilvl w:val="2"/>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Quando a não conclusão do contrato referida no item anterior decorrer de culpa do contratado:</w:t>
      </w:r>
    </w:p>
    <w:p w:rsidR="00E91A0B" w:rsidRPr="00AD1812" w:rsidRDefault="0034525C" w:rsidP="00AD1812">
      <w:pPr>
        <w:widowControl/>
        <w:numPr>
          <w:ilvl w:val="0"/>
          <w:numId w:val="35"/>
        </w:numPr>
        <w:spacing w:after="165"/>
        <w:jc w:val="both"/>
        <w:rPr>
          <w:rFonts w:ascii="Bookman Old Style" w:hAnsi="Bookman Old Style"/>
        </w:rPr>
      </w:pPr>
      <w:proofErr w:type="gramStart"/>
      <w:r w:rsidRPr="00AD1812">
        <w:rPr>
          <w:rFonts w:ascii="Bookman Old Style" w:eastAsia="Bookman Old Style" w:hAnsi="Bookman Old Style" w:cs="Bookman Old Style"/>
          <w:sz w:val="16"/>
        </w:rPr>
        <w:t>ficará</w:t>
      </w:r>
      <w:proofErr w:type="gramEnd"/>
      <w:r w:rsidRPr="00AD1812">
        <w:rPr>
          <w:rFonts w:ascii="Bookman Old Style" w:eastAsia="Bookman Old Style" w:hAnsi="Bookman Old Style" w:cs="Bookman Old Style"/>
          <w:sz w:val="16"/>
        </w:rPr>
        <w:t xml:space="preserve"> ele constituído em mora, sendo-lhe aplicáveis as respectivas sanções administrativas; e  </w:t>
      </w:r>
    </w:p>
    <w:p w:rsidR="00E91A0B" w:rsidRPr="00AD1812" w:rsidRDefault="0034525C" w:rsidP="00AD1812">
      <w:pPr>
        <w:widowControl/>
        <w:numPr>
          <w:ilvl w:val="0"/>
          <w:numId w:val="34"/>
        </w:numPr>
        <w:spacing w:after="165"/>
        <w:jc w:val="both"/>
        <w:rPr>
          <w:rFonts w:ascii="Bookman Old Style" w:hAnsi="Bookman Old Style"/>
        </w:rPr>
      </w:pPr>
      <w:proofErr w:type="gramStart"/>
      <w:r w:rsidRPr="00AD1812">
        <w:rPr>
          <w:rFonts w:ascii="Bookman Old Style" w:eastAsia="Bookman Old Style" w:hAnsi="Bookman Old Style" w:cs="Bookman Old Style"/>
          <w:sz w:val="16"/>
        </w:rPr>
        <w:t>poderá</w:t>
      </w:r>
      <w:proofErr w:type="gramEnd"/>
      <w:r w:rsidRPr="00AD1812">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E91A0B" w:rsidRPr="00AD1812" w:rsidRDefault="0034525C" w:rsidP="00C045E6">
      <w:pPr>
        <w:widowControl/>
        <w:numPr>
          <w:ilvl w:val="1"/>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sidRPr="00AD1812">
        <w:rPr>
          <w:rFonts w:ascii="Bookman Old Style" w:eastAsia="Bookman Old Style" w:hAnsi="Bookman Old Style" w:cs="Bookman Old Style"/>
          <w:color w:val="000000"/>
          <w:sz w:val="16"/>
        </w:rPr>
        <w:t>assegurados o contraditório e a ampla defesa</w:t>
      </w:r>
      <w:r w:rsidRPr="00AD1812">
        <w:rPr>
          <w:rFonts w:ascii="Bookman Old Style" w:eastAsia="Times New Roman" w:hAnsi="Bookman Old Style" w:cs="Times New Roman"/>
          <w:sz w:val="16"/>
        </w:rPr>
        <w:t>.</w:t>
      </w:r>
    </w:p>
    <w:p w:rsidR="00E91A0B" w:rsidRPr="00AD1812" w:rsidRDefault="0034525C" w:rsidP="00C045E6">
      <w:pPr>
        <w:widowControl/>
        <w:numPr>
          <w:ilvl w:val="2"/>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Nesta hipótese, aplicam-se também os artigos 138 e 139 da mesma Lei.</w:t>
      </w:r>
    </w:p>
    <w:p w:rsidR="00E91A0B" w:rsidRPr="00AD1812" w:rsidRDefault="0034525C" w:rsidP="00C045E6">
      <w:pPr>
        <w:widowControl/>
        <w:numPr>
          <w:ilvl w:val="2"/>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 xml:space="preserve">A </w:t>
      </w:r>
      <w:r w:rsidRPr="00AD1812">
        <w:rPr>
          <w:rFonts w:ascii="Bookman Old Style" w:eastAsia="Bookman Old Style" w:hAnsi="Bookman Old Style" w:cs="Bookman Old Style"/>
          <w:color w:val="000000"/>
          <w:sz w:val="16"/>
        </w:rPr>
        <w:t>alteração social ou a modificação da finalidade ou da estrutura da empresa</w:t>
      </w:r>
      <w:r w:rsidRPr="00AD1812">
        <w:rPr>
          <w:rFonts w:ascii="Bookman Old Style" w:eastAsia="Bookman Old Style" w:hAnsi="Bookman Old Style" w:cs="Bookman Old Style"/>
          <w:sz w:val="16"/>
        </w:rPr>
        <w:t xml:space="preserve"> não ensejará a rescisão se não </w:t>
      </w:r>
      <w:r w:rsidRPr="00AD1812">
        <w:rPr>
          <w:rFonts w:ascii="Bookman Old Style" w:eastAsia="Bookman Old Style" w:hAnsi="Bookman Old Style" w:cs="Bookman Old Style"/>
          <w:color w:val="000000"/>
          <w:sz w:val="16"/>
        </w:rPr>
        <w:t>restringir sua capacidade de concluir o contrato.</w:t>
      </w:r>
    </w:p>
    <w:p w:rsidR="00E91A0B" w:rsidRPr="00AD1812" w:rsidRDefault="0034525C" w:rsidP="00AD1812">
      <w:pPr>
        <w:widowControl/>
        <w:numPr>
          <w:ilvl w:val="3"/>
          <w:numId w:val="26"/>
        </w:numPr>
        <w:spacing w:before="120" w:after="120"/>
        <w:jc w:val="both"/>
        <w:rPr>
          <w:rFonts w:ascii="Bookman Old Style" w:hAnsi="Bookman Old Style"/>
        </w:rPr>
      </w:pPr>
      <w:r w:rsidRPr="00AD1812">
        <w:rPr>
          <w:rFonts w:ascii="Bookman Old Style" w:eastAsia="Bookman Old Style" w:hAnsi="Bookman Old Style" w:cs="Bookman Old Style"/>
          <w:color w:val="000000"/>
          <w:sz w:val="16"/>
        </w:rPr>
        <w:t xml:space="preserve">Se a operação </w:t>
      </w:r>
      <w:r w:rsidRPr="00AD1812">
        <w:rPr>
          <w:rFonts w:ascii="Bookman Old Style" w:eastAsia="Bookman Old Style" w:hAnsi="Bookman Old Style" w:cs="Bookman Old Style"/>
          <w:sz w:val="16"/>
        </w:rPr>
        <w:t>implicar mudança da pessoa jurídica contratada, deverá ser formalizado termo aditivo para alteração subjetiva.</w:t>
      </w:r>
    </w:p>
    <w:p w:rsidR="00E91A0B" w:rsidRPr="00AD1812" w:rsidRDefault="0034525C" w:rsidP="00C045E6">
      <w:pPr>
        <w:widowControl/>
        <w:numPr>
          <w:ilvl w:val="1"/>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O termo de rescisão, sempre que possível, será precedido:</w:t>
      </w:r>
    </w:p>
    <w:p w:rsidR="00E91A0B" w:rsidRPr="00AD1812" w:rsidRDefault="0034525C" w:rsidP="00C045E6">
      <w:pPr>
        <w:widowControl/>
        <w:numPr>
          <w:ilvl w:val="2"/>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Balanço dos eventos contratuais já cumpridos ou parcialmente cumpridos;</w:t>
      </w:r>
    </w:p>
    <w:p w:rsidR="00E91A0B" w:rsidRPr="00AD1812" w:rsidRDefault="0034525C" w:rsidP="00C045E6">
      <w:pPr>
        <w:widowControl/>
        <w:numPr>
          <w:ilvl w:val="2"/>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Relação dos pagamentos já efetuados e ainda devidos;</w:t>
      </w:r>
    </w:p>
    <w:p w:rsidR="00E91A0B" w:rsidRPr="00AD1812" w:rsidRDefault="0034525C" w:rsidP="00C045E6">
      <w:pPr>
        <w:widowControl/>
        <w:numPr>
          <w:ilvl w:val="2"/>
          <w:numId w:val="45"/>
        </w:numPr>
        <w:spacing w:before="120" w:after="120"/>
        <w:ind w:left="0" w:firstLine="0"/>
        <w:jc w:val="both"/>
        <w:rPr>
          <w:rFonts w:ascii="Bookman Old Style" w:hAnsi="Bookman Old Style"/>
        </w:rPr>
      </w:pPr>
      <w:r w:rsidRPr="00AD1812">
        <w:rPr>
          <w:rFonts w:ascii="Bookman Old Style" w:eastAsia="Bookman Old Style" w:hAnsi="Bookman Old Style" w:cs="Bookman Old Style"/>
          <w:sz w:val="16"/>
        </w:rPr>
        <w:t>Indenizações e multas.</w:t>
      </w:r>
    </w:p>
    <w:p w:rsidR="00E91A0B" w:rsidRDefault="0034525C" w:rsidP="00C045E6">
      <w:pPr>
        <w:keepNext/>
        <w:keepLines/>
        <w:widowControl/>
        <w:numPr>
          <w:ilvl w:val="0"/>
          <w:numId w:val="45"/>
        </w:numPr>
        <w:tabs>
          <w:tab w:val="left" w:pos="360"/>
        </w:tabs>
        <w:spacing w:before="240"/>
        <w:ind w:left="0" w:firstLine="0"/>
        <w:jc w:val="both"/>
        <w:outlineLvl w:val="0"/>
      </w:pPr>
      <w:r>
        <w:rPr>
          <w:rFonts w:ascii="Bookman Old Style" w:eastAsia="Bookman Old Style" w:hAnsi="Bookman Old Style" w:cs="Bookman Old Style"/>
          <w:b/>
          <w:color w:val="000000"/>
          <w:sz w:val="16"/>
        </w:rPr>
        <w:t>CLÁUSULA DÉCIMA PRIMEIRA – DOTAÇÃO ORÇAMENTÁRIA (art. 92, VIII)</w:t>
      </w:r>
    </w:p>
    <w:p w:rsidR="00E91A0B" w:rsidRDefault="0034525C" w:rsidP="00E975FE">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 xml:space="preserve">GABINTE DA SECRETARIA DE OBRAS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693"/>
        <w:gridCol w:w="1418"/>
        <w:gridCol w:w="2126"/>
        <w:gridCol w:w="1418"/>
        <w:gridCol w:w="1701"/>
        <w:gridCol w:w="1266"/>
      </w:tblGrid>
      <w:tr w:rsidR="00E91A0B" w:rsidRPr="00AD1812" w:rsidTr="00AD1812">
        <w:tc>
          <w:tcPr>
            <w:tcW w:w="9622" w:type="dxa"/>
            <w:gridSpan w:val="6"/>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Dotações</w:t>
            </w:r>
          </w:p>
        </w:tc>
      </w:tr>
      <w:tr w:rsidR="00E91A0B" w:rsidRPr="00AD1812" w:rsidTr="007324A7">
        <w:tc>
          <w:tcPr>
            <w:tcW w:w="1693" w:type="dxa"/>
            <w:shd w:val="clear" w:color="auto" w:fill="C0C0C0"/>
          </w:tcPr>
          <w:p w:rsidR="00E91A0B" w:rsidRPr="00AD1812" w:rsidRDefault="0034525C">
            <w:pPr>
              <w:rPr>
                <w:rFonts w:ascii="Bookman Old Style" w:hAnsi="Bookman Old Style"/>
                <w:sz w:val="16"/>
                <w:szCs w:val="16"/>
              </w:rPr>
            </w:pPr>
            <w:r w:rsidRPr="00AD1812">
              <w:rPr>
                <w:rFonts w:ascii="Bookman Old Style" w:hAnsi="Bookman Old Style"/>
                <w:sz w:val="16"/>
                <w:szCs w:val="16"/>
              </w:rPr>
              <w:t>Exercício da despesa</w:t>
            </w:r>
          </w:p>
        </w:tc>
        <w:tc>
          <w:tcPr>
            <w:tcW w:w="1418" w:type="dxa"/>
            <w:shd w:val="clear" w:color="auto" w:fill="C0C0C0"/>
          </w:tcPr>
          <w:p w:rsidR="00E91A0B" w:rsidRPr="00AD1812" w:rsidRDefault="0034525C">
            <w:pPr>
              <w:rPr>
                <w:rFonts w:ascii="Bookman Old Style" w:hAnsi="Bookman Old Style"/>
                <w:sz w:val="16"/>
                <w:szCs w:val="16"/>
              </w:rPr>
            </w:pPr>
            <w:r w:rsidRPr="00AD1812">
              <w:rPr>
                <w:rFonts w:ascii="Bookman Old Style" w:hAnsi="Bookman Old Style"/>
                <w:sz w:val="16"/>
                <w:szCs w:val="16"/>
              </w:rPr>
              <w:t>Conta da despesa</w:t>
            </w:r>
          </w:p>
        </w:tc>
        <w:tc>
          <w:tcPr>
            <w:tcW w:w="2126" w:type="dxa"/>
            <w:shd w:val="clear" w:color="auto" w:fill="C0C0C0"/>
          </w:tcPr>
          <w:p w:rsidR="00E91A0B" w:rsidRPr="00AD1812" w:rsidRDefault="0034525C">
            <w:pPr>
              <w:rPr>
                <w:rFonts w:ascii="Bookman Old Style" w:hAnsi="Bookman Old Style"/>
                <w:sz w:val="16"/>
                <w:szCs w:val="16"/>
              </w:rPr>
            </w:pPr>
            <w:r w:rsidRPr="00AD1812">
              <w:rPr>
                <w:rFonts w:ascii="Bookman Old Style" w:hAnsi="Bookman Old Style"/>
                <w:sz w:val="16"/>
                <w:szCs w:val="16"/>
              </w:rPr>
              <w:t>Funcional programática</w:t>
            </w:r>
          </w:p>
        </w:tc>
        <w:tc>
          <w:tcPr>
            <w:tcW w:w="1418" w:type="dxa"/>
            <w:shd w:val="clear" w:color="auto" w:fill="C0C0C0"/>
          </w:tcPr>
          <w:p w:rsidR="00E91A0B" w:rsidRPr="00AD1812" w:rsidRDefault="0034525C">
            <w:pPr>
              <w:rPr>
                <w:rFonts w:ascii="Bookman Old Style" w:hAnsi="Bookman Old Style"/>
                <w:sz w:val="16"/>
                <w:szCs w:val="16"/>
              </w:rPr>
            </w:pPr>
            <w:r w:rsidRPr="00AD1812">
              <w:rPr>
                <w:rFonts w:ascii="Bookman Old Style" w:hAnsi="Bookman Old Style"/>
                <w:sz w:val="16"/>
                <w:szCs w:val="16"/>
              </w:rPr>
              <w:t>Fonte de recurso</w:t>
            </w:r>
          </w:p>
        </w:tc>
        <w:tc>
          <w:tcPr>
            <w:tcW w:w="1701" w:type="dxa"/>
            <w:shd w:val="clear" w:color="auto" w:fill="C0C0C0"/>
          </w:tcPr>
          <w:p w:rsidR="00E91A0B" w:rsidRPr="00AD1812" w:rsidRDefault="0034525C">
            <w:pPr>
              <w:rPr>
                <w:rFonts w:ascii="Bookman Old Style" w:hAnsi="Bookman Old Style"/>
                <w:sz w:val="16"/>
                <w:szCs w:val="16"/>
              </w:rPr>
            </w:pPr>
            <w:r w:rsidRPr="00AD1812">
              <w:rPr>
                <w:rFonts w:ascii="Bookman Old Style" w:hAnsi="Bookman Old Style"/>
                <w:sz w:val="16"/>
                <w:szCs w:val="16"/>
              </w:rPr>
              <w:t>Natureza da despesa</w:t>
            </w:r>
          </w:p>
        </w:tc>
        <w:tc>
          <w:tcPr>
            <w:tcW w:w="1266" w:type="dxa"/>
            <w:shd w:val="clear" w:color="auto" w:fill="C0C0C0"/>
          </w:tcPr>
          <w:p w:rsidR="00E91A0B" w:rsidRPr="00AD1812" w:rsidRDefault="0034525C">
            <w:pPr>
              <w:rPr>
                <w:rFonts w:ascii="Bookman Old Style" w:hAnsi="Bookman Old Style"/>
                <w:sz w:val="16"/>
                <w:szCs w:val="16"/>
              </w:rPr>
            </w:pPr>
            <w:r w:rsidRPr="00AD1812">
              <w:rPr>
                <w:rFonts w:ascii="Bookman Old Style" w:hAnsi="Bookman Old Style"/>
                <w:sz w:val="16"/>
                <w:szCs w:val="16"/>
              </w:rPr>
              <w:t>Grupo da fonte</w:t>
            </w:r>
          </w:p>
        </w:tc>
      </w:tr>
      <w:tr w:rsidR="00E91A0B" w:rsidRPr="00AD1812" w:rsidTr="007324A7">
        <w:tc>
          <w:tcPr>
            <w:tcW w:w="1693"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2024</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610</w:t>
            </w:r>
          </w:p>
        </w:tc>
        <w:tc>
          <w:tcPr>
            <w:tcW w:w="212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05.002.15.451.2602.2012</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w:t>
            </w:r>
          </w:p>
        </w:tc>
        <w:tc>
          <w:tcPr>
            <w:tcW w:w="1701"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3.3.90.30.00.00</w:t>
            </w:r>
          </w:p>
        </w:tc>
        <w:tc>
          <w:tcPr>
            <w:tcW w:w="126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Do Exercício</w:t>
            </w:r>
          </w:p>
        </w:tc>
      </w:tr>
      <w:tr w:rsidR="00E91A0B" w:rsidRPr="00AD1812" w:rsidTr="007324A7">
        <w:tc>
          <w:tcPr>
            <w:tcW w:w="1693"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2024</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670</w:t>
            </w:r>
          </w:p>
        </w:tc>
        <w:tc>
          <w:tcPr>
            <w:tcW w:w="212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05.002.15.451.2602.2012</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w:t>
            </w:r>
          </w:p>
        </w:tc>
        <w:tc>
          <w:tcPr>
            <w:tcW w:w="1701"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3.3.90.39.00.00</w:t>
            </w:r>
          </w:p>
        </w:tc>
        <w:tc>
          <w:tcPr>
            <w:tcW w:w="126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Do Exercício</w:t>
            </w:r>
          </w:p>
        </w:tc>
      </w:tr>
      <w:tr w:rsidR="00E91A0B" w:rsidRPr="00AD1812" w:rsidTr="007324A7">
        <w:tc>
          <w:tcPr>
            <w:tcW w:w="1693"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2024</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1170</w:t>
            </w:r>
          </w:p>
        </w:tc>
        <w:tc>
          <w:tcPr>
            <w:tcW w:w="212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05.005.26.782.2601.2019</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w:t>
            </w:r>
          </w:p>
        </w:tc>
        <w:tc>
          <w:tcPr>
            <w:tcW w:w="1701"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3.3.90.30.00.00</w:t>
            </w:r>
          </w:p>
        </w:tc>
        <w:tc>
          <w:tcPr>
            <w:tcW w:w="126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Do Exercício</w:t>
            </w:r>
          </w:p>
        </w:tc>
      </w:tr>
      <w:tr w:rsidR="00E91A0B" w:rsidRPr="00AD1812" w:rsidTr="007324A7">
        <w:tc>
          <w:tcPr>
            <w:tcW w:w="1693"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2024</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1210</w:t>
            </w:r>
          </w:p>
        </w:tc>
        <w:tc>
          <w:tcPr>
            <w:tcW w:w="212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05.005.26.782.2601.2019</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w:t>
            </w:r>
          </w:p>
        </w:tc>
        <w:tc>
          <w:tcPr>
            <w:tcW w:w="1701"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3.3.90.39.00.00</w:t>
            </w:r>
          </w:p>
        </w:tc>
        <w:tc>
          <w:tcPr>
            <w:tcW w:w="126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Do Exercício</w:t>
            </w:r>
          </w:p>
        </w:tc>
      </w:tr>
      <w:tr w:rsidR="00E91A0B" w:rsidRPr="00AD1812" w:rsidTr="007324A7">
        <w:tc>
          <w:tcPr>
            <w:tcW w:w="1693"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2024</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1300</w:t>
            </w:r>
          </w:p>
        </w:tc>
        <w:tc>
          <w:tcPr>
            <w:tcW w:w="212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05.005.26.782.2601.2020</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w:t>
            </w:r>
          </w:p>
        </w:tc>
        <w:tc>
          <w:tcPr>
            <w:tcW w:w="1701"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3.3.90.30.00.00</w:t>
            </w:r>
          </w:p>
        </w:tc>
        <w:tc>
          <w:tcPr>
            <w:tcW w:w="126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Do Exercício</w:t>
            </w:r>
          </w:p>
        </w:tc>
      </w:tr>
      <w:tr w:rsidR="00E91A0B" w:rsidRPr="00AD1812" w:rsidTr="007324A7">
        <w:tc>
          <w:tcPr>
            <w:tcW w:w="1693"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2024</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1350</w:t>
            </w:r>
          </w:p>
        </w:tc>
        <w:tc>
          <w:tcPr>
            <w:tcW w:w="212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05.005.26.782.2601.2020</w:t>
            </w:r>
          </w:p>
        </w:tc>
        <w:tc>
          <w:tcPr>
            <w:tcW w:w="1418"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0</w:t>
            </w:r>
          </w:p>
        </w:tc>
        <w:tc>
          <w:tcPr>
            <w:tcW w:w="1701"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3.3.90.39.00.00</w:t>
            </w:r>
          </w:p>
        </w:tc>
        <w:tc>
          <w:tcPr>
            <w:tcW w:w="1266" w:type="dxa"/>
            <w:shd w:val="clear" w:color="auto" w:fill="FFFFFF"/>
          </w:tcPr>
          <w:p w:rsidR="00E91A0B" w:rsidRPr="00AD1812" w:rsidRDefault="0034525C">
            <w:pPr>
              <w:rPr>
                <w:rFonts w:ascii="Bookman Old Style" w:hAnsi="Bookman Old Style"/>
                <w:sz w:val="16"/>
                <w:szCs w:val="16"/>
              </w:rPr>
            </w:pPr>
            <w:r w:rsidRPr="00AD1812">
              <w:rPr>
                <w:rFonts w:ascii="Bookman Old Style" w:hAnsi="Bookman Old Style"/>
                <w:sz w:val="16"/>
                <w:szCs w:val="16"/>
              </w:rPr>
              <w:t>Do Exercício</w:t>
            </w:r>
          </w:p>
        </w:tc>
      </w:tr>
    </w:tbl>
    <w:p w:rsidR="00E91A0B" w:rsidRDefault="0034525C" w:rsidP="00C045E6">
      <w:pPr>
        <w:keepNext/>
        <w:keepLines/>
        <w:widowControl/>
        <w:numPr>
          <w:ilvl w:val="0"/>
          <w:numId w:val="45"/>
        </w:numPr>
        <w:tabs>
          <w:tab w:val="left" w:pos="360"/>
        </w:tabs>
        <w:spacing w:before="240"/>
        <w:ind w:left="0" w:firstLine="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
    <w:p w:rsidR="00E91A0B" w:rsidRDefault="0034525C" w:rsidP="00C045E6">
      <w:pPr>
        <w:widowControl/>
        <w:numPr>
          <w:ilvl w:val="1"/>
          <w:numId w:val="45"/>
        </w:numPr>
        <w:tabs>
          <w:tab w:val="left" w:pos="360"/>
        </w:tabs>
        <w:spacing w:before="120" w:after="120"/>
        <w:ind w:left="0" w:firstLine="0"/>
        <w:jc w:val="both"/>
      </w:pPr>
      <w:r>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E91A0B" w:rsidRDefault="0034525C" w:rsidP="00C045E6">
      <w:pPr>
        <w:keepNext/>
        <w:keepLines/>
        <w:widowControl/>
        <w:numPr>
          <w:ilvl w:val="0"/>
          <w:numId w:val="45"/>
        </w:numPr>
        <w:tabs>
          <w:tab w:val="left" w:pos="360"/>
        </w:tabs>
        <w:spacing w:before="240"/>
        <w:ind w:left="0" w:firstLine="0"/>
        <w:jc w:val="both"/>
        <w:outlineLvl w:val="0"/>
      </w:pPr>
      <w:r>
        <w:rPr>
          <w:rFonts w:ascii="Bookman Old Style" w:eastAsia="Bookman Old Style" w:hAnsi="Bookman Old Style" w:cs="Bookman Old Style"/>
          <w:b/>
          <w:sz w:val="16"/>
        </w:rPr>
        <w:t>CLÁUSULA DÉCIMA TERCEIRA – ALTERAÇÕES</w:t>
      </w:r>
    </w:p>
    <w:p w:rsidR="00E91A0B" w:rsidRDefault="0034525C" w:rsidP="00C045E6">
      <w:pPr>
        <w:widowControl/>
        <w:numPr>
          <w:ilvl w:val="1"/>
          <w:numId w:val="45"/>
        </w:numPr>
        <w:tabs>
          <w:tab w:val="left" w:pos="360"/>
        </w:tabs>
        <w:spacing w:before="120" w:after="120"/>
        <w:ind w:left="0" w:firstLine="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E91A0B" w:rsidRDefault="0034525C" w:rsidP="00C045E6">
      <w:pPr>
        <w:widowControl/>
        <w:numPr>
          <w:ilvl w:val="1"/>
          <w:numId w:val="45"/>
        </w:numPr>
        <w:tabs>
          <w:tab w:val="left" w:pos="360"/>
        </w:tabs>
        <w:spacing w:before="120" w:after="120"/>
        <w:ind w:left="0" w:firstLine="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E91A0B" w:rsidRDefault="0034525C" w:rsidP="00C045E6">
      <w:pPr>
        <w:widowControl/>
        <w:numPr>
          <w:ilvl w:val="1"/>
          <w:numId w:val="45"/>
        </w:numPr>
        <w:tabs>
          <w:tab w:val="left" w:pos="360"/>
        </w:tabs>
        <w:spacing w:before="120" w:after="120"/>
        <w:ind w:left="0" w:firstLine="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E91A0B" w:rsidRDefault="0034525C" w:rsidP="00C045E6">
      <w:pPr>
        <w:keepNext/>
        <w:keepLines/>
        <w:widowControl/>
        <w:numPr>
          <w:ilvl w:val="0"/>
          <w:numId w:val="45"/>
        </w:numPr>
        <w:tabs>
          <w:tab w:val="left" w:pos="360"/>
        </w:tabs>
        <w:spacing w:before="240"/>
        <w:ind w:left="0" w:firstLine="0"/>
        <w:jc w:val="both"/>
        <w:outlineLvl w:val="0"/>
      </w:pPr>
      <w:r>
        <w:rPr>
          <w:rFonts w:ascii="Bookman Old Style" w:eastAsia="Bookman Old Style" w:hAnsi="Bookman Old Style" w:cs="Bookman Old Style"/>
          <w:b/>
          <w:sz w:val="16"/>
        </w:rPr>
        <w:t>CLÁUSULA DÉCIMA QUARTA – PUBLICAÇÃO</w:t>
      </w:r>
    </w:p>
    <w:p w:rsidR="00E91A0B" w:rsidRDefault="0034525C" w:rsidP="00C045E6">
      <w:pPr>
        <w:widowControl/>
        <w:numPr>
          <w:ilvl w:val="1"/>
          <w:numId w:val="45"/>
        </w:numPr>
        <w:tabs>
          <w:tab w:val="left" w:pos="360"/>
        </w:tabs>
        <w:spacing w:before="120" w:after="120"/>
        <w:ind w:left="0" w:firstLine="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E91A0B" w:rsidRDefault="0034525C" w:rsidP="00C045E6">
      <w:pPr>
        <w:keepNext/>
        <w:keepLines/>
        <w:widowControl/>
        <w:numPr>
          <w:ilvl w:val="0"/>
          <w:numId w:val="45"/>
        </w:numPr>
        <w:tabs>
          <w:tab w:val="left" w:pos="360"/>
        </w:tabs>
        <w:spacing w:before="240"/>
        <w:ind w:left="0" w:firstLine="0"/>
        <w:jc w:val="both"/>
        <w:outlineLvl w:val="0"/>
      </w:pPr>
      <w:r>
        <w:rPr>
          <w:rFonts w:ascii="Bookman Old Style" w:eastAsia="Bookman Old Style" w:hAnsi="Bookman Old Style" w:cs="Bookman Old Style"/>
          <w:b/>
          <w:sz w:val="16"/>
        </w:rPr>
        <w:t>CLÁUSULA DÉCIMA QUINTA – FORO (art. 92, §1º)</w:t>
      </w:r>
    </w:p>
    <w:p w:rsidR="00E91A0B" w:rsidRDefault="0034525C" w:rsidP="00C045E6">
      <w:pPr>
        <w:widowControl/>
        <w:numPr>
          <w:ilvl w:val="1"/>
          <w:numId w:val="45"/>
        </w:numPr>
        <w:tabs>
          <w:tab w:val="left" w:pos="360"/>
        </w:tabs>
        <w:spacing w:before="120" w:after="120"/>
        <w:ind w:left="0" w:firstLine="0"/>
        <w:jc w:val="both"/>
      </w:pPr>
      <w:r>
        <w:rPr>
          <w:rFonts w:ascii="Bookman Old Style" w:eastAsia="Bookman Old Style" w:hAnsi="Bookman Old Style" w:cs="Bookman Old Style"/>
          <w:sz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E91A0B" w:rsidRDefault="0034525C" w:rsidP="007324A7">
      <w:pPr>
        <w:widowControl/>
        <w:tabs>
          <w:tab w:val="left" w:pos="360"/>
        </w:tabs>
        <w:spacing w:after="120"/>
        <w:ind w:right="-15"/>
        <w:jc w:val="both"/>
      </w:pPr>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7324A7">
        <w:rPr>
          <w:rFonts w:ascii="Bookman Old Style" w:eastAsia="Bookman Old Style" w:hAnsi="Bookman Old Style" w:cs="Bookman Old Style"/>
          <w:sz w:val="16"/>
        </w:rPr>
        <w:t>...................... de 2024</w:t>
      </w:r>
    </w:p>
    <w:p w:rsidR="00E91A0B" w:rsidRDefault="00E91A0B">
      <w:pPr>
        <w:widowControl/>
        <w:spacing w:after="120"/>
        <w:jc w:val="both"/>
      </w:pPr>
    </w:p>
    <w:p w:rsidR="00E91A0B" w:rsidRDefault="0034525C">
      <w:pPr>
        <w:widowControl/>
        <w:spacing w:after="120"/>
        <w:jc w:val="center"/>
      </w:pPr>
      <w:r>
        <w:rPr>
          <w:rFonts w:ascii="Bookman Old Style" w:eastAsia="Bookman Old Style" w:hAnsi="Bookman Old Style" w:cs="Bookman Old Style"/>
          <w:sz w:val="16"/>
        </w:rPr>
        <w:t>_________________________</w:t>
      </w:r>
    </w:p>
    <w:p w:rsidR="00E91A0B" w:rsidRDefault="0034525C">
      <w:pPr>
        <w:widowControl/>
        <w:spacing w:after="120"/>
        <w:jc w:val="center"/>
      </w:pPr>
      <w:r>
        <w:rPr>
          <w:rFonts w:ascii="Bookman Old Style" w:eastAsia="Bookman Old Style" w:hAnsi="Bookman Old Style" w:cs="Bookman Old Style"/>
          <w:sz w:val="16"/>
        </w:rPr>
        <w:t>Representante legal do CONTRATANTE</w:t>
      </w:r>
    </w:p>
    <w:p w:rsidR="00E91A0B" w:rsidRDefault="0034525C">
      <w:pPr>
        <w:widowControl/>
        <w:spacing w:after="120"/>
        <w:jc w:val="center"/>
      </w:pPr>
      <w:r>
        <w:rPr>
          <w:rFonts w:ascii="Bookman Old Style" w:eastAsia="Bookman Old Style" w:hAnsi="Bookman Old Style" w:cs="Bookman Old Style"/>
          <w:sz w:val="16"/>
        </w:rPr>
        <w:t>_________________________</w:t>
      </w:r>
    </w:p>
    <w:p w:rsidR="00E91A0B" w:rsidRDefault="0034525C">
      <w:pPr>
        <w:widowControl/>
        <w:spacing w:after="120"/>
        <w:jc w:val="center"/>
      </w:pPr>
      <w:r>
        <w:rPr>
          <w:rFonts w:ascii="Bookman Old Style" w:eastAsia="Bookman Old Style" w:hAnsi="Bookman Old Style" w:cs="Bookman Old Style"/>
          <w:sz w:val="16"/>
        </w:rPr>
        <w:t>Representante legal do CONTRATADO</w:t>
      </w:r>
    </w:p>
    <w:p w:rsidR="00E91A0B" w:rsidRDefault="00E91A0B">
      <w:pPr>
        <w:widowControl/>
      </w:pPr>
    </w:p>
    <w:p w:rsidR="00E91A0B" w:rsidRDefault="00E91A0B">
      <w:pPr>
        <w:widowControl/>
      </w:pPr>
    </w:p>
    <w:p w:rsidR="00E91A0B" w:rsidRDefault="00E91A0B">
      <w:pPr>
        <w:widowControl/>
      </w:pPr>
    </w:p>
    <w:p w:rsidR="00E91A0B" w:rsidRDefault="00E91A0B">
      <w:pPr>
        <w:widowControl/>
      </w:pPr>
    </w:p>
    <w:p w:rsidR="00E91A0B" w:rsidRDefault="00E91A0B">
      <w:pPr>
        <w:widowControl/>
      </w:pPr>
    </w:p>
    <w:p w:rsidR="00E91A0B" w:rsidRDefault="00E91A0B">
      <w:pPr>
        <w:widowControl/>
      </w:pPr>
    </w:p>
    <w:p w:rsidR="00E91A0B" w:rsidRDefault="00E91A0B">
      <w:pPr>
        <w:widowControl/>
        <w:tabs>
          <w:tab w:val="left" w:pos="5670"/>
        </w:tabs>
        <w:jc w:val="center"/>
      </w:pPr>
    </w:p>
    <w:p w:rsidR="00E91A0B" w:rsidRDefault="00E91A0B">
      <w:pPr>
        <w:widowControl/>
      </w:pPr>
    </w:p>
    <w:p w:rsidR="00E91A0B" w:rsidRDefault="00E91A0B">
      <w:pPr>
        <w:widowControl/>
      </w:pPr>
    </w:p>
    <w:sectPr w:rsidR="00E91A0B" w:rsidSect="00557158">
      <w:footerReference w:type="default" r:id="rId71"/>
      <w:pgSz w:w="11906" w:h="16838"/>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6EE" w:rsidRDefault="008E06EE">
      <w:r>
        <w:separator/>
      </w:r>
    </w:p>
  </w:endnote>
  <w:endnote w:type="continuationSeparator" w:id="0">
    <w:p w:rsidR="008E06EE" w:rsidRDefault="008E0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6EE" w:rsidRDefault="008E06EE">
    <w:pPr>
      <w:pStyle w:val="Rodap"/>
      <w:jc w:val="right"/>
    </w:pPr>
  </w:p>
  <w:p w:rsidR="008E06EE" w:rsidRDefault="008E06E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853597"/>
      <w:docPartObj>
        <w:docPartGallery w:val="Page Numbers (Bottom of Page)"/>
        <w:docPartUnique/>
      </w:docPartObj>
    </w:sdtPr>
    <w:sdtContent>
      <w:p w:rsidR="008E06EE" w:rsidRDefault="008E06EE">
        <w:pPr>
          <w:pStyle w:val="Rodap"/>
          <w:jc w:val="right"/>
        </w:pPr>
        <w:r>
          <w:fldChar w:fldCharType="begin"/>
        </w:r>
        <w:r>
          <w:instrText>PAGE   \* MERGEFORMAT</w:instrText>
        </w:r>
        <w:r>
          <w:fldChar w:fldCharType="separate"/>
        </w:r>
        <w:r w:rsidR="001F04BD">
          <w:rPr>
            <w:noProof/>
          </w:rPr>
          <w:t>35</w:t>
        </w:r>
        <w:r>
          <w:fldChar w:fldCharType="end"/>
        </w:r>
      </w:p>
    </w:sdtContent>
  </w:sdt>
  <w:p w:rsidR="008E06EE" w:rsidRDefault="008E06E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6EE" w:rsidRDefault="008E06EE">
      <w:r>
        <w:separator/>
      </w:r>
    </w:p>
  </w:footnote>
  <w:footnote w:type="continuationSeparator" w:id="0">
    <w:p w:rsidR="008E06EE" w:rsidRDefault="008E0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6EE" w:rsidRDefault="008E06EE" w:rsidP="004A2066">
    <w:pPr>
      <w:jc w:val="center"/>
      <w:rPr>
        <w:rFonts w:ascii="Bookman Old Style" w:hAnsi="Bookman Old Style"/>
        <w:b/>
      </w:rPr>
    </w:pPr>
    <w:r>
      <w:rPr>
        <w:rFonts w:asciiTheme="minorHAnsi" w:hAnsiTheme="minorHAnsi" w:cs="Times New Roman"/>
        <w:noProof/>
        <w:szCs w:val="3276"/>
      </w:rPr>
      <w:drawing>
        <wp:anchor distT="0" distB="0" distL="114300" distR="114300" simplePos="0" relativeHeight="251658240" behindDoc="0" locked="0" layoutInCell="1" allowOverlap="1">
          <wp:simplePos x="0" y="0"/>
          <wp:positionH relativeFrom="margin">
            <wp:align>left</wp:align>
          </wp:positionH>
          <wp:positionV relativeFrom="paragraph">
            <wp:posOffset>-55245</wp:posOffset>
          </wp:positionV>
          <wp:extent cx="932815" cy="847725"/>
          <wp:effectExtent l="0" t="0" r="635" b="9525"/>
          <wp:wrapNone/>
          <wp:docPr id="13" name="Imagem 1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8E06EE" w:rsidRDefault="008E06EE" w:rsidP="004A2066">
    <w:pPr>
      <w:jc w:val="center"/>
      <w:rPr>
        <w:rFonts w:ascii="Bookman Old Style" w:hAnsi="Bookman Old Style"/>
      </w:rPr>
    </w:pPr>
    <w:r>
      <w:rPr>
        <w:rFonts w:ascii="Bookman Old Style" w:hAnsi="Bookman Old Style"/>
      </w:rPr>
      <w:t>ESTADO DO PARANÁ</w:t>
    </w:r>
  </w:p>
  <w:p w:rsidR="008E06EE" w:rsidRDefault="008E06EE" w:rsidP="004A2066">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8E06EE" w:rsidRDefault="008E06EE" w:rsidP="004A2066">
    <w:pPr>
      <w:ind w:left="20"/>
      <w:jc w:val="center"/>
      <w:rPr>
        <w:rFonts w:ascii="Bookman Old Style" w:hAnsi="Bookman Old Style"/>
        <w:sz w:val="16"/>
      </w:rPr>
    </w:pPr>
    <w:r>
      <w:rPr>
        <w:rFonts w:ascii="Bookman Old Style" w:hAnsi="Bookman Old Style"/>
        <w:sz w:val="16"/>
      </w:rPr>
      <w:t xml:space="preserve">CNPJ 75.927.582/0001-55  </w:t>
    </w:r>
  </w:p>
  <w:p w:rsidR="008E06EE" w:rsidRDefault="008E06EE" w:rsidP="004A2066">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8E06EE" w:rsidRDefault="008E06E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981D9"/>
    <w:multiLevelType w:val="multilevel"/>
    <w:tmpl w:val="5CA2372A"/>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0"/>
        </w:tabs>
        <w:ind w:hanging="15"/>
      </w:pPr>
      <w:rPr>
        <w:rFonts w:ascii="Bookman Old Style" w:hAnsi="Bookman Old Style" w:cs="Bookman Old Style"/>
        <w:b/>
        <w:bCs/>
        <w:sz w:val="20"/>
        <w:szCs w:val="20"/>
      </w:rPr>
    </w:lvl>
    <w:lvl w:ilvl="2">
      <w:start w:val="1"/>
      <w:numFmt w:val="decimal"/>
      <w:lvlText w:val="%1.%2.%3."/>
      <w:lvlJc w:val="left"/>
      <w:pPr>
        <w:tabs>
          <w:tab w:val="num" w:pos="510"/>
        </w:tabs>
      </w:pPr>
      <w:rPr>
        <w:rFonts w:ascii="Bookman Old Style" w:hAnsi="Bookman Old Style" w:cs="Bookman Old Style"/>
        <w:b/>
        <w:bCs/>
        <w:sz w:val="20"/>
        <w:szCs w:val="20"/>
      </w:rPr>
    </w:lvl>
    <w:lvl w:ilvl="3">
      <w:start w:val="1"/>
      <w:numFmt w:val="decimal"/>
      <w:lvlText w:val="%1.%2.%3.%4."/>
      <w:lvlJc w:val="left"/>
      <w:pPr>
        <w:tabs>
          <w:tab w:val="num" w:pos="645"/>
        </w:tabs>
      </w:pPr>
      <w:rPr>
        <w:rFonts w:ascii="Times New Roman" w:hAnsi="Times New Roman" w:cs="Times New Roman"/>
        <w:b/>
        <w:bCs/>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 w15:restartNumberingAfterBreak="0">
    <w:nsid w:val="0BBC54E9"/>
    <w:multiLevelType w:val="multilevel"/>
    <w:tmpl w:val="5942C7BA"/>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15:restartNumberingAfterBreak="0">
    <w:nsid w:val="0DE71775"/>
    <w:multiLevelType w:val="multilevel"/>
    <w:tmpl w:val="1BA61918"/>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3" w15:restartNumberingAfterBreak="0">
    <w:nsid w:val="13D90E7B"/>
    <w:multiLevelType w:val="multilevel"/>
    <w:tmpl w:val="833C2350"/>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15:restartNumberingAfterBreak="0">
    <w:nsid w:val="16817D1B"/>
    <w:multiLevelType w:val="multilevel"/>
    <w:tmpl w:val="041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A806778"/>
    <w:multiLevelType w:val="multilevel"/>
    <w:tmpl w:val="8AC4ECFE"/>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15:restartNumberingAfterBreak="0">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48714C"/>
    <w:multiLevelType w:val="multilevel"/>
    <w:tmpl w:val="6CB83752"/>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8" w15:restartNumberingAfterBreak="0">
    <w:nsid w:val="30D216ED"/>
    <w:multiLevelType w:val="hybridMultilevel"/>
    <w:tmpl w:val="8E10642E"/>
    <w:lvl w:ilvl="0" w:tplc="F5E600DE">
      <w:start w:val="1"/>
      <w:numFmt w:val="lowerLetter"/>
      <w:lvlText w:val="%1)"/>
      <w:lvlJc w:val="left"/>
      <w:pPr>
        <w:ind w:left="1125" w:hanging="360"/>
      </w:pPr>
      <w:rPr>
        <w:rFonts w:hint="default"/>
      </w:rPr>
    </w:lvl>
    <w:lvl w:ilvl="1" w:tplc="04160019" w:tentative="1">
      <w:start w:val="1"/>
      <w:numFmt w:val="lowerLetter"/>
      <w:lvlText w:val="%2."/>
      <w:lvlJc w:val="left"/>
      <w:pPr>
        <w:ind w:left="1845" w:hanging="360"/>
      </w:pPr>
    </w:lvl>
    <w:lvl w:ilvl="2" w:tplc="0416001B" w:tentative="1">
      <w:start w:val="1"/>
      <w:numFmt w:val="lowerRoman"/>
      <w:lvlText w:val="%3."/>
      <w:lvlJc w:val="right"/>
      <w:pPr>
        <w:ind w:left="2565" w:hanging="180"/>
      </w:pPr>
    </w:lvl>
    <w:lvl w:ilvl="3" w:tplc="0416000F" w:tentative="1">
      <w:start w:val="1"/>
      <w:numFmt w:val="decimal"/>
      <w:lvlText w:val="%4."/>
      <w:lvlJc w:val="left"/>
      <w:pPr>
        <w:ind w:left="3285" w:hanging="360"/>
      </w:pPr>
    </w:lvl>
    <w:lvl w:ilvl="4" w:tplc="04160019" w:tentative="1">
      <w:start w:val="1"/>
      <w:numFmt w:val="lowerLetter"/>
      <w:lvlText w:val="%5."/>
      <w:lvlJc w:val="left"/>
      <w:pPr>
        <w:ind w:left="4005" w:hanging="360"/>
      </w:pPr>
    </w:lvl>
    <w:lvl w:ilvl="5" w:tplc="0416001B" w:tentative="1">
      <w:start w:val="1"/>
      <w:numFmt w:val="lowerRoman"/>
      <w:lvlText w:val="%6."/>
      <w:lvlJc w:val="right"/>
      <w:pPr>
        <w:ind w:left="4725" w:hanging="180"/>
      </w:pPr>
    </w:lvl>
    <w:lvl w:ilvl="6" w:tplc="0416000F" w:tentative="1">
      <w:start w:val="1"/>
      <w:numFmt w:val="decimal"/>
      <w:lvlText w:val="%7."/>
      <w:lvlJc w:val="left"/>
      <w:pPr>
        <w:ind w:left="5445" w:hanging="360"/>
      </w:pPr>
    </w:lvl>
    <w:lvl w:ilvl="7" w:tplc="04160019" w:tentative="1">
      <w:start w:val="1"/>
      <w:numFmt w:val="lowerLetter"/>
      <w:lvlText w:val="%8."/>
      <w:lvlJc w:val="left"/>
      <w:pPr>
        <w:ind w:left="6165" w:hanging="360"/>
      </w:pPr>
    </w:lvl>
    <w:lvl w:ilvl="8" w:tplc="0416001B" w:tentative="1">
      <w:start w:val="1"/>
      <w:numFmt w:val="lowerRoman"/>
      <w:lvlText w:val="%9."/>
      <w:lvlJc w:val="right"/>
      <w:pPr>
        <w:ind w:left="6885" w:hanging="180"/>
      </w:pPr>
    </w:lvl>
  </w:abstractNum>
  <w:abstractNum w:abstractNumId="9" w15:restartNumberingAfterBreak="0">
    <w:nsid w:val="396A5140"/>
    <w:multiLevelType w:val="multilevel"/>
    <w:tmpl w:val="78864F4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0" w15:restartNumberingAfterBreak="0">
    <w:nsid w:val="42DD4D34"/>
    <w:multiLevelType w:val="multilevel"/>
    <w:tmpl w:val="08F05EAA"/>
    <w:lvl w:ilvl="0">
      <w:start w:val="1"/>
      <w:numFmt w:val="decimal"/>
      <w:lvlText w:val="%1."/>
      <w:lvlJc w:val="left"/>
      <w:pPr>
        <w:ind w:left="360" w:hanging="360"/>
      </w:pPr>
      <w:rPr>
        <w:rFonts w:ascii="Bookman Old Style" w:eastAsia="Arial" w:hAnsi="Bookman Old Style" w:cs="Arial" w:hint="default"/>
        <w:b w:val="0"/>
      </w:rPr>
    </w:lvl>
    <w:lvl w:ilvl="1">
      <w:start w:val="1"/>
      <w:numFmt w:val="decimal"/>
      <w:lvlText w:val="%1.%2."/>
      <w:lvlJc w:val="left"/>
      <w:pPr>
        <w:ind w:left="360" w:hanging="360"/>
      </w:pPr>
      <w:rPr>
        <w:rFonts w:ascii="Arial" w:eastAsia="Arial" w:hAnsi="Arial" w:cs="Arial" w:hint="default"/>
        <w:b w:val="0"/>
      </w:rPr>
    </w:lvl>
    <w:lvl w:ilvl="2">
      <w:start w:val="1"/>
      <w:numFmt w:val="decimal"/>
      <w:lvlText w:val="%1.%2.%3."/>
      <w:lvlJc w:val="left"/>
      <w:pPr>
        <w:ind w:left="720" w:hanging="720"/>
      </w:pPr>
      <w:rPr>
        <w:rFonts w:ascii="Arial" w:eastAsia="Arial" w:hAnsi="Arial" w:cs="Arial" w:hint="default"/>
        <w:b w:val="0"/>
      </w:rPr>
    </w:lvl>
    <w:lvl w:ilvl="3">
      <w:start w:val="1"/>
      <w:numFmt w:val="decimal"/>
      <w:lvlText w:val="%1.%2.%3.%4."/>
      <w:lvlJc w:val="left"/>
      <w:pPr>
        <w:ind w:left="720" w:hanging="720"/>
      </w:pPr>
      <w:rPr>
        <w:rFonts w:ascii="Arial" w:eastAsia="Arial" w:hAnsi="Arial" w:cs="Arial" w:hint="default"/>
        <w:b w:val="0"/>
      </w:rPr>
    </w:lvl>
    <w:lvl w:ilvl="4">
      <w:start w:val="1"/>
      <w:numFmt w:val="decimal"/>
      <w:lvlText w:val="%1.%2.%3.%4.%5."/>
      <w:lvlJc w:val="left"/>
      <w:pPr>
        <w:ind w:left="1080" w:hanging="1080"/>
      </w:pPr>
      <w:rPr>
        <w:rFonts w:ascii="Arial" w:eastAsia="Arial" w:hAnsi="Arial" w:cs="Arial" w:hint="default"/>
        <w:b w:val="0"/>
      </w:rPr>
    </w:lvl>
    <w:lvl w:ilvl="5">
      <w:start w:val="1"/>
      <w:numFmt w:val="decimal"/>
      <w:lvlText w:val="%1.%2.%3.%4.%5.%6."/>
      <w:lvlJc w:val="left"/>
      <w:pPr>
        <w:ind w:left="1080" w:hanging="1080"/>
      </w:pPr>
      <w:rPr>
        <w:rFonts w:ascii="Arial" w:eastAsia="Arial" w:hAnsi="Arial" w:cs="Arial" w:hint="default"/>
        <w:b w:val="0"/>
      </w:rPr>
    </w:lvl>
    <w:lvl w:ilvl="6">
      <w:start w:val="1"/>
      <w:numFmt w:val="decimal"/>
      <w:lvlText w:val="%1.%2.%3.%4.%5.%6.%7."/>
      <w:lvlJc w:val="left"/>
      <w:pPr>
        <w:ind w:left="1080" w:hanging="1080"/>
      </w:pPr>
      <w:rPr>
        <w:rFonts w:ascii="Arial" w:eastAsia="Arial" w:hAnsi="Arial" w:cs="Arial" w:hint="default"/>
        <w:b w:val="0"/>
      </w:rPr>
    </w:lvl>
    <w:lvl w:ilvl="7">
      <w:start w:val="1"/>
      <w:numFmt w:val="decimal"/>
      <w:lvlText w:val="%1.%2.%3.%4.%5.%6.%7.%8."/>
      <w:lvlJc w:val="left"/>
      <w:pPr>
        <w:ind w:left="1440" w:hanging="1440"/>
      </w:pPr>
      <w:rPr>
        <w:rFonts w:ascii="Arial" w:eastAsia="Arial" w:hAnsi="Arial" w:cs="Arial" w:hint="default"/>
        <w:b w:val="0"/>
      </w:rPr>
    </w:lvl>
    <w:lvl w:ilvl="8">
      <w:start w:val="1"/>
      <w:numFmt w:val="decimal"/>
      <w:lvlText w:val="%1.%2.%3.%4.%5.%6.%7.%8.%9."/>
      <w:lvlJc w:val="left"/>
      <w:pPr>
        <w:ind w:left="1440" w:hanging="1440"/>
      </w:pPr>
      <w:rPr>
        <w:rFonts w:ascii="Arial" w:eastAsia="Arial" w:hAnsi="Arial" w:cs="Arial" w:hint="default"/>
        <w:b w:val="0"/>
      </w:rPr>
    </w:lvl>
  </w:abstractNum>
  <w:abstractNum w:abstractNumId="11" w15:restartNumberingAfterBreak="0">
    <w:nsid w:val="4AC36DD4"/>
    <w:multiLevelType w:val="multilevel"/>
    <w:tmpl w:val="6B90132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E7324E"/>
    <w:multiLevelType w:val="multilevel"/>
    <w:tmpl w:val="905A59A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color w:val="auto"/>
        <w:sz w:val="16"/>
        <w:szCs w:val="16"/>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15:restartNumberingAfterBreak="0">
    <w:nsid w:val="4EBC3A2A"/>
    <w:multiLevelType w:val="multilevel"/>
    <w:tmpl w:val="4698C27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4" w15:restartNumberingAfterBreak="0">
    <w:nsid w:val="608F0C43"/>
    <w:multiLevelType w:val="multilevel"/>
    <w:tmpl w:val="1B6C476C"/>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5" w15:restartNumberingAfterBreak="0">
    <w:nsid w:val="6285654F"/>
    <w:multiLevelType w:val="multilevel"/>
    <w:tmpl w:val="B8DC4872"/>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 w15:restartNumberingAfterBreak="0">
    <w:nsid w:val="6AD1163B"/>
    <w:multiLevelType w:val="multilevel"/>
    <w:tmpl w:val="6EA42694"/>
    <w:lvl w:ilvl="0">
      <w:start w:val="8"/>
      <w:numFmt w:val="decimal"/>
      <w:lvlText w:val="%1."/>
      <w:lvlJc w:val="left"/>
      <w:pPr>
        <w:ind w:left="720" w:hanging="360"/>
      </w:pPr>
      <w:rPr>
        <w:rFonts w:ascii="Bookman Old Style" w:eastAsia="Bookman Old Style" w:hAnsi="Bookman Old Style" w:cs="Bookman Old Style" w:hint="default"/>
        <w:b/>
        <w:color w:val="auto"/>
        <w:sz w:val="16"/>
      </w:rPr>
    </w:lvl>
    <w:lvl w:ilvl="1">
      <w:start w:val="1"/>
      <w:numFmt w:val="decimal"/>
      <w:isLgl/>
      <w:lvlText w:val="%1.%2."/>
      <w:lvlJc w:val="left"/>
      <w:pPr>
        <w:ind w:left="720" w:hanging="360"/>
      </w:pPr>
      <w:rPr>
        <w:rFonts w:ascii="Bookman Old Style" w:hAnsi="Bookman Old Style" w:hint="default"/>
        <w:sz w:val="16"/>
        <w:szCs w:val="16"/>
      </w:rPr>
    </w:lvl>
    <w:lvl w:ilvl="2">
      <w:start w:val="1"/>
      <w:numFmt w:val="decimal"/>
      <w:isLgl/>
      <w:lvlText w:val="%1.%2.%3."/>
      <w:lvlJc w:val="left"/>
      <w:pPr>
        <w:ind w:left="1080" w:hanging="720"/>
      </w:pPr>
      <w:rPr>
        <w:rFonts w:hint="default"/>
        <w:sz w:val="16"/>
        <w:szCs w:val="16"/>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D1D45DE"/>
    <w:multiLevelType w:val="multilevel"/>
    <w:tmpl w:val="2E7EFE7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8" w15:restartNumberingAfterBreak="0">
    <w:nsid w:val="79FD218B"/>
    <w:multiLevelType w:val="hybridMultilevel"/>
    <w:tmpl w:val="EDD211BE"/>
    <w:lvl w:ilvl="0" w:tplc="1BEA61BE">
      <w:numFmt w:val="bullet"/>
      <w:lvlText w:val="-"/>
      <w:lvlJc w:val="left"/>
      <w:pPr>
        <w:ind w:left="742" w:hanging="360"/>
      </w:pPr>
      <w:rPr>
        <w:rFonts w:hint="default"/>
        <w:w w:val="110"/>
      </w:rPr>
    </w:lvl>
    <w:lvl w:ilvl="1" w:tplc="04160003" w:tentative="1">
      <w:start w:val="1"/>
      <w:numFmt w:val="bullet"/>
      <w:lvlText w:val="o"/>
      <w:lvlJc w:val="left"/>
      <w:pPr>
        <w:ind w:left="1462" w:hanging="360"/>
      </w:pPr>
      <w:rPr>
        <w:rFonts w:ascii="Courier New" w:hAnsi="Courier New" w:cs="Courier New" w:hint="default"/>
      </w:rPr>
    </w:lvl>
    <w:lvl w:ilvl="2" w:tplc="04160005" w:tentative="1">
      <w:start w:val="1"/>
      <w:numFmt w:val="bullet"/>
      <w:lvlText w:val=""/>
      <w:lvlJc w:val="left"/>
      <w:pPr>
        <w:ind w:left="2182" w:hanging="360"/>
      </w:pPr>
      <w:rPr>
        <w:rFonts w:ascii="Wingdings" w:hAnsi="Wingdings" w:hint="default"/>
      </w:rPr>
    </w:lvl>
    <w:lvl w:ilvl="3" w:tplc="04160001" w:tentative="1">
      <w:start w:val="1"/>
      <w:numFmt w:val="bullet"/>
      <w:lvlText w:val=""/>
      <w:lvlJc w:val="left"/>
      <w:pPr>
        <w:ind w:left="2902" w:hanging="360"/>
      </w:pPr>
      <w:rPr>
        <w:rFonts w:ascii="Symbol" w:hAnsi="Symbol" w:hint="default"/>
      </w:rPr>
    </w:lvl>
    <w:lvl w:ilvl="4" w:tplc="04160003" w:tentative="1">
      <w:start w:val="1"/>
      <w:numFmt w:val="bullet"/>
      <w:lvlText w:val="o"/>
      <w:lvlJc w:val="left"/>
      <w:pPr>
        <w:ind w:left="3622" w:hanging="360"/>
      </w:pPr>
      <w:rPr>
        <w:rFonts w:ascii="Courier New" w:hAnsi="Courier New" w:cs="Courier New" w:hint="default"/>
      </w:rPr>
    </w:lvl>
    <w:lvl w:ilvl="5" w:tplc="04160005" w:tentative="1">
      <w:start w:val="1"/>
      <w:numFmt w:val="bullet"/>
      <w:lvlText w:val=""/>
      <w:lvlJc w:val="left"/>
      <w:pPr>
        <w:ind w:left="4342" w:hanging="360"/>
      </w:pPr>
      <w:rPr>
        <w:rFonts w:ascii="Wingdings" w:hAnsi="Wingdings" w:hint="default"/>
      </w:rPr>
    </w:lvl>
    <w:lvl w:ilvl="6" w:tplc="04160001" w:tentative="1">
      <w:start w:val="1"/>
      <w:numFmt w:val="bullet"/>
      <w:lvlText w:val=""/>
      <w:lvlJc w:val="left"/>
      <w:pPr>
        <w:ind w:left="5062" w:hanging="360"/>
      </w:pPr>
      <w:rPr>
        <w:rFonts w:ascii="Symbol" w:hAnsi="Symbol" w:hint="default"/>
      </w:rPr>
    </w:lvl>
    <w:lvl w:ilvl="7" w:tplc="04160003" w:tentative="1">
      <w:start w:val="1"/>
      <w:numFmt w:val="bullet"/>
      <w:lvlText w:val="o"/>
      <w:lvlJc w:val="left"/>
      <w:pPr>
        <w:ind w:left="5782" w:hanging="360"/>
      </w:pPr>
      <w:rPr>
        <w:rFonts w:ascii="Courier New" w:hAnsi="Courier New" w:cs="Courier New" w:hint="default"/>
      </w:rPr>
    </w:lvl>
    <w:lvl w:ilvl="8" w:tplc="04160005" w:tentative="1">
      <w:start w:val="1"/>
      <w:numFmt w:val="bullet"/>
      <w:lvlText w:val=""/>
      <w:lvlJc w:val="left"/>
      <w:pPr>
        <w:ind w:left="6502" w:hanging="360"/>
      </w:pPr>
      <w:rPr>
        <w:rFonts w:ascii="Wingdings" w:hAnsi="Wingdings" w:hint="default"/>
      </w:rPr>
    </w:lvl>
  </w:abstractNum>
  <w:num w:numId="1">
    <w:abstractNumId w:val="12"/>
  </w:num>
  <w:num w:numId="2">
    <w:abstractNumId w:val="12"/>
    <w:lvlOverride w:ilvl="0">
      <w:startOverride w:val="1"/>
    </w:lvlOverride>
  </w:num>
  <w:num w:numId="3">
    <w:abstractNumId w:val="12"/>
    <w:lvlOverride w:ilvl="1">
      <w:startOverride w:val="2"/>
    </w:lvlOverride>
  </w:num>
  <w:num w:numId="4">
    <w:abstractNumId w:val="12"/>
    <w:lvlOverride w:ilvl="1">
      <w:startOverride w:val="1"/>
    </w:lvlOverride>
  </w:num>
  <w:num w:numId="5">
    <w:abstractNumId w:val="12"/>
    <w:lvlOverride w:ilvl="2">
      <w:startOverride w:val="1"/>
    </w:lvlOverride>
  </w:num>
  <w:num w:numId="6">
    <w:abstractNumId w:val="12"/>
    <w:lvlOverride w:ilvl="3">
      <w:startOverride w:val="1"/>
    </w:lvlOverride>
  </w:num>
  <w:num w:numId="7">
    <w:abstractNumId w:val="12"/>
    <w:lvlOverride w:ilvl="0">
      <w:startOverride w:val="2"/>
    </w:lvlOverride>
  </w:num>
  <w:num w:numId="8">
    <w:abstractNumId w:val="12"/>
    <w:lvlOverride w:ilvl="1">
      <w:startOverride w:val="1"/>
    </w:lvlOverride>
  </w:num>
  <w:num w:numId="9">
    <w:abstractNumId w:val="12"/>
    <w:lvlOverride w:ilvl="1">
      <w:startOverride w:val="1"/>
    </w:lvlOverride>
  </w:num>
  <w:num w:numId="10">
    <w:abstractNumId w:val="12"/>
    <w:lvlOverride w:ilvl="2">
      <w:startOverride w:val="1"/>
    </w:lvlOverride>
  </w:num>
  <w:num w:numId="11">
    <w:abstractNumId w:val="5"/>
  </w:num>
  <w:num w:numId="12">
    <w:abstractNumId w:val="5"/>
    <w:lvlOverride w:ilvl="2">
      <w:startOverride w:val="1"/>
    </w:lvlOverride>
  </w:num>
  <w:num w:numId="13">
    <w:abstractNumId w:val="7"/>
  </w:num>
  <w:num w:numId="14">
    <w:abstractNumId w:val="7"/>
    <w:lvlOverride w:ilvl="0">
      <w:startOverride w:val="1"/>
    </w:lvlOverride>
  </w:num>
  <w:num w:numId="15">
    <w:abstractNumId w:val="2"/>
  </w:num>
  <w:num w:numId="16">
    <w:abstractNumId w:val="2"/>
    <w:lvlOverride w:ilvl="0">
      <w:startOverride w:val="1"/>
    </w:lvlOverride>
  </w:num>
  <w:num w:numId="17">
    <w:abstractNumId w:val="3"/>
    <w:lvlOverride w:ilvl="0">
      <w:startOverride w:val="1"/>
    </w:lvlOverride>
  </w:num>
  <w:num w:numId="18">
    <w:abstractNumId w:val="1"/>
  </w:num>
  <w:num w:numId="19">
    <w:abstractNumId w:val="1"/>
    <w:lvlOverride w:ilvl="0">
      <w:startOverride w:val="1"/>
    </w:lvlOverride>
  </w:num>
  <w:num w:numId="20">
    <w:abstractNumId w:val="1"/>
    <w:lvlOverride w:ilvl="1">
      <w:startOverride w:val="1"/>
    </w:lvlOverride>
  </w:num>
  <w:num w:numId="21">
    <w:abstractNumId w:val="1"/>
    <w:lvlOverride w:ilvl="2">
      <w:startOverride w:val="1"/>
    </w:lvlOverride>
  </w:num>
  <w:num w:numId="22">
    <w:abstractNumId w:val="1"/>
    <w:lvlOverride w:ilvl="1">
      <w:startOverride w:val="1"/>
    </w:lvlOverride>
  </w:num>
  <w:num w:numId="23">
    <w:abstractNumId w:val="1"/>
    <w:lvlOverride w:ilvl="2">
      <w:startOverride w:val="1"/>
    </w:lvlOverride>
  </w:num>
  <w:num w:numId="24">
    <w:abstractNumId w:val="1"/>
    <w:lvlOverride w:ilvl="2">
      <w:startOverride w:val="1"/>
    </w:lvlOverride>
  </w:num>
  <w:num w:numId="25">
    <w:abstractNumId w:val="1"/>
    <w:lvlOverride w:ilvl="3">
      <w:startOverride w:val="1"/>
    </w:lvlOverride>
  </w:num>
  <w:num w:numId="26">
    <w:abstractNumId w:val="1"/>
    <w:lvlOverride w:ilvl="3">
      <w:startOverride w:val="1"/>
    </w:lvlOverride>
  </w:num>
  <w:num w:numId="27">
    <w:abstractNumId w:val="1"/>
    <w:lvlOverride w:ilvl="1">
      <w:startOverride w:val="1"/>
    </w:lvlOverride>
  </w:num>
  <w:num w:numId="28">
    <w:abstractNumId w:val="13"/>
  </w:num>
  <w:num w:numId="29">
    <w:abstractNumId w:val="13"/>
    <w:lvlOverride w:ilvl="0">
      <w:startOverride w:val="1"/>
    </w:lvlOverride>
  </w:num>
  <w:num w:numId="30">
    <w:abstractNumId w:val="13"/>
    <w:lvlOverride w:ilvl="1">
      <w:startOverride w:val="1"/>
    </w:lvlOverride>
  </w:num>
  <w:num w:numId="31">
    <w:abstractNumId w:val="9"/>
  </w:num>
  <w:num w:numId="32">
    <w:abstractNumId w:val="9"/>
    <w:lvlOverride w:ilvl="2">
      <w:startOverride w:val="1"/>
    </w:lvlOverride>
  </w:num>
  <w:num w:numId="33">
    <w:abstractNumId w:val="9"/>
    <w:lvlOverride w:ilvl="4">
      <w:startOverride w:val="1"/>
    </w:lvlOverride>
  </w:num>
  <w:num w:numId="34">
    <w:abstractNumId w:val="14"/>
  </w:num>
  <w:num w:numId="35">
    <w:abstractNumId w:val="14"/>
    <w:lvlOverride w:ilvl="0">
      <w:startOverride w:val="1"/>
    </w:lvlOverride>
  </w:num>
  <w:num w:numId="36">
    <w:abstractNumId w:val="17"/>
  </w:num>
  <w:num w:numId="37">
    <w:abstractNumId w:val="17"/>
    <w:lvlOverride w:ilvl="0">
      <w:startOverride w:val="1"/>
    </w:lvlOverride>
  </w:num>
  <w:num w:numId="38">
    <w:abstractNumId w:val="15"/>
  </w:num>
  <w:num w:numId="39">
    <w:abstractNumId w:val="0"/>
  </w:num>
  <w:num w:numId="40">
    <w:abstractNumId w:val="0"/>
    <w:lvlOverride w:ilvl="0">
      <w:startOverride w:val="1"/>
    </w:lvlOverride>
  </w:num>
  <w:num w:numId="41">
    <w:abstractNumId w:val="6"/>
  </w:num>
  <w:num w:numId="42">
    <w:abstractNumId w:val="18"/>
  </w:num>
  <w:num w:numId="43">
    <w:abstractNumId w:val="10"/>
  </w:num>
  <w:num w:numId="44">
    <w:abstractNumId w:val="11"/>
  </w:num>
  <w:num w:numId="45">
    <w:abstractNumId w:val="16"/>
  </w:num>
  <w:num w:numId="46">
    <w:abstractNumId w:val="8"/>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A0B"/>
    <w:rsid w:val="00037CC0"/>
    <w:rsid w:val="00111046"/>
    <w:rsid w:val="001B454D"/>
    <w:rsid w:val="001F04BD"/>
    <w:rsid w:val="0027215A"/>
    <w:rsid w:val="00327A0A"/>
    <w:rsid w:val="0034525C"/>
    <w:rsid w:val="004A2066"/>
    <w:rsid w:val="004A59E1"/>
    <w:rsid w:val="0050019C"/>
    <w:rsid w:val="00502FB0"/>
    <w:rsid w:val="005368FD"/>
    <w:rsid w:val="00557158"/>
    <w:rsid w:val="00576E24"/>
    <w:rsid w:val="005C3109"/>
    <w:rsid w:val="006F2F20"/>
    <w:rsid w:val="007324A7"/>
    <w:rsid w:val="00762268"/>
    <w:rsid w:val="008D560A"/>
    <w:rsid w:val="008E06EE"/>
    <w:rsid w:val="00971EBD"/>
    <w:rsid w:val="009E10FB"/>
    <w:rsid w:val="00A30E64"/>
    <w:rsid w:val="00AD1812"/>
    <w:rsid w:val="00C045E6"/>
    <w:rsid w:val="00D12E31"/>
    <w:rsid w:val="00E5395D"/>
    <w:rsid w:val="00E81332"/>
    <w:rsid w:val="00E81941"/>
    <w:rsid w:val="00E91A0B"/>
    <w:rsid w:val="00E975FE"/>
    <w:rsid w:val="00EA25A9"/>
    <w:rsid w:val="00F74C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43674AE"/>
  <w15:docId w15:val="{8F6F8BF9-2FD0-43AA-8DDE-FE29B92D5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9E10F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34525C"/>
    <w:rPr>
      <w:color w:val="0563C1"/>
      <w:u w:val="single"/>
    </w:rPr>
  </w:style>
  <w:style w:type="paragraph" w:styleId="SemEspaamento">
    <w:name w:val="No Spacing"/>
    <w:link w:val="SemEspaamentoChar"/>
    <w:uiPriority w:val="1"/>
    <w:qFormat/>
    <w:rsid w:val="0034525C"/>
    <w:pPr>
      <w:widowControl/>
    </w:pPr>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34525C"/>
    <w:rPr>
      <w:rFonts w:asciiTheme="minorHAnsi" w:eastAsiaTheme="minorEastAsia" w:hAnsiTheme="minorHAnsi" w:cstheme="minorBidi"/>
      <w:sz w:val="22"/>
      <w:szCs w:val="22"/>
    </w:rPr>
  </w:style>
  <w:style w:type="paragraph" w:customStyle="1" w:styleId="Default">
    <w:name w:val="Default"/>
    <w:rsid w:val="0034525C"/>
    <w:pPr>
      <w:widowControl/>
      <w:autoSpaceDE w:val="0"/>
      <w:autoSpaceDN w:val="0"/>
      <w:adjustRightInd w:val="0"/>
    </w:pPr>
    <w:rPr>
      <w:rFonts w:eastAsia="Calibri"/>
      <w:color w:val="000000"/>
      <w:sz w:val="24"/>
      <w:szCs w:val="24"/>
    </w:rPr>
  </w:style>
  <w:style w:type="paragraph" w:styleId="NormalWeb">
    <w:name w:val="Normal (Web)"/>
    <w:basedOn w:val="Normal"/>
    <w:uiPriority w:val="99"/>
    <w:rsid w:val="0034525C"/>
    <w:pPr>
      <w:widowControl/>
      <w:spacing w:before="100" w:beforeAutospacing="1" w:after="100" w:afterAutospacing="1"/>
    </w:pPr>
    <w:rPr>
      <w:rFonts w:ascii="Times New Roman" w:eastAsiaTheme="minorEastAsia" w:hAnsi="Times New Roman" w:cs="Times New Roman"/>
      <w:sz w:val="24"/>
      <w:szCs w:val="24"/>
    </w:rPr>
  </w:style>
  <w:style w:type="paragraph" w:styleId="Cabealho">
    <w:name w:val="header"/>
    <w:basedOn w:val="Normal"/>
    <w:link w:val="CabealhoChar"/>
    <w:uiPriority w:val="99"/>
    <w:unhideWhenUsed/>
    <w:rsid w:val="00557158"/>
    <w:pPr>
      <w:tabs>
        <w:tab w:val="center" w:pos="4252"/>
        <w:tab w:val="right" w:pos="8504"/>
      </w:tabs>
    </w:pPr>
  </w:style>
  <w:style w:type="character" w:customStyle="1" w:styleId="CabealhoChar">
    <w:name w:val="Cabeçalho Char"/>
    <w:basedOn w:val="Fontepargpadro"/>
    <w:link w:val="Cabealho"/>
    <w:uiPriority w:val="99"/>
    <w:rsid w:val="00557158"/>
  </w:style>
  <w:style w:type="paragraph" w:styleId="Rodap">
    <w:name w:val="footer"/>
    <w:basedOn w:val="Normal"/>
    <w:link w:val="RodapChar"/>
    <w:uiPriority w:val="99"/>
    <w:unhideWhenUsed/>
    <w:rsid w:val="00557158"/>
    <w:pPr>
      <w:tabs>
        <w:tab w:val="center" w:pos="4252"/>
        <w:tab w:val="right" w:pos="8504"/>
      </w:tabs>
    </w:pPr>
  </w:style>
  <w:style w:type="character" w:customStyle="1" w:styleId="RodapChar">
    <w:name w:val="Rodapé Char"/>
    <w:basedOn w:val="Fontepargpadro"/>
    <w:link w:val="Rodap"/>
    <w:uiPriority w:val="99"/>
    <w:rsid w:val="00557158"/>
  </w:style>
  <w:style w:type="table" w:styleId="Tabelacomgrade">
    <w:name w:val="Table Grid"/>
    <w:basedOn w:val="Tabelanormal"/>
    <w:uiPriority w:val="39"/>
    <w:rsid w:val="005571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502FB0"/>
    <w:pPr>
      <w:widowControl/>
      <w:ind w:left="720"/>
      <w:contextualSpacing/>
    </w:pPr>
    <w:rPr>
      <w:rFonts w:ascii="Ecofont_Spranq_eco_Sans" w:eastAsiaTheme="minorEastAsia" w:hAnsi="Ecofont_Spranq_eco_Sans" w:cs="Tahoma"/>
      <w:sz w:val="24"/>
      <w:szCs w:val="24"/>
    </w:rPr>
  </w:style>
  <w:style w:type="character" w:customStyle="1" w:styleId="PargrafodaListaChar">
    <w:name w:val="Parágrafo da Lista Char"/>
    <w:basedOn w:val="Fontepargpadro"/>
    <w:link w:val="PargrafodaLista"/>
    <w:uiPriority w:val="34"/>
    <w:rsid w:val="00502FB0"/>
    <w:rPr>
      <w:rFonts w:ascii="Ecofont_Spranq_eco_Sans" w:eastAsiaTheme="minorEastAsia" w:hAnsi="Ecofont_Spranq_eco_Sans" w:cs="Tahoma"/>
      <w:sz w:val="24"/>
      <w:szCs w:val="24"/>
    </w:rPr>
  </w:style>
  <w:style w:type="paragraph" w:customStyle="1" w:styleId="ParagraphStyle">
    <w:name w:val="Paragraph Style"/>
    <w:rsid w:val="004A2066"/>
    <w:pPr>
      <w:widowControl/>
      <w:autoSpaceDE w:val="0"/>
      <w:autoSpaceDN w:val="0"/>
      <w:adjustRightInd w:val="0"/>
    </w:pPr>
    <w:rPr>
      <w:sz w:val="24"/>
      <w:szCs w:val="24"/>
      <w:lang w:val="x-none"/>
    </w:rPr>
  </w:style>
  <w:style w:type="paragraph" w:customStyle="1" w:styleId="Nivel01">
    <w:name w:val="Nivel 01"/>
    <w:basedOn w:val="Ttulo1"/>
    <w:next w:val="Normal"/>
    <w:link w:val="Nivel01Char"/>
    <w:qFormat/>
    <w:rsid w:val="009E10FB"/>
    <w:pPr>
      <w:widowControl/>
      <w:numPr>
        <w:numId w:val="41"/>
      </w:numPr>
      <w:tabs>
        <w:tab w:val="left" w:pos="567"/>
      </w:tabs>
      <w:jc w:val="both"/>
    </w:pPr>
    <w:rPr>
      <w:rFonts w:ascii="Arial" w:hAnsi="Arial" w:cs="Arial"/>
      <w:b/>
      <w:bCs/>
      <w:color w:val="auto"/>
      <w:sz w:val="20"/>
      <w:szCs w:val="20"/>
    </w:rPr>
  </w:style>
  <w:style w:type="character" w:customStyle="1" w:styleId="Nivel01Char">
    <w:name w:val="Nivel 01 Char"/>
    <w:basedOn w:val="Fontepargpadro"/>
    <w:link w:val="Nivel01"/>
    <w:rsid w:val="009E10FB"/>
    <w:rPr>
      <w:rFonts w:eastAsiaTheme="majorEastAsia"/>
      <w:b/>
      <w:bCs/>
    </w:rPr>
  </w:style>
  <w:style w:type="paragraph" w:customStyle="1" w:styleId="Nivel2">
    <w:name w:val="Nivel 2"/>
    <w:basedOn w:val="Normal"/>
    <w:link w:val="Nivel2Char"/>
    <w:uiPriority w:val="99"/>
    <w:qFormat/>
    <w:rsid w:val="009E10FB"/>
    <w:pPr>
      <w:widowControl/>
      <w:numPr>
        <w:ilvl w:val="1"/>
        <w:numId w:val="41"/>
      </w:numPr>
      <w:spacing w:before="120" w:after="120" w:line="276" w:lineRule="auto"/>
      <w:ind w:left="0" w:firstLine="0"/>
      <w:jc w:val="both"/>
    </w:pPr>
    <w:rPr>
      <w:rFonts w:eastAsiaTheme="minorEastAsia"/>
      <w:color w:val="000000"/>
    </w:rPr>
  </w:style>
  <w:style w:type="paragraph" w:customStyle="1" w:styleId="Nivel3">
    <w:name w:val="Nivel 3"/>
    <w:basedOn w:val="Normal"/>
    <w:uiPriority w:val="99"/>
    <w:qFormat/>
    <w:rsid w:val="009E10FB"/>
    <w:pPr>
      <w:widowControl/>
      <w:numPr>
        <w:ilvl w:val="2"/>
        <w:numId w:val="41"/>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9E10FB"/>
    <w:pPr>
      <w:numPr>
        <w:ilvl w:val="3"/>
      </w:numPr>
      <w:ind w:left="851" w:firstLine="0"/>
    </w:pPr>
    <w:rPr>
      <w:color w:val="auto"/>
    </w:rPr>
  </w:style>
  <w:style w:type="paragraph" w:customStyle="1" w:styleId="Nivel5">
    <w:name w:val="Nivel 5"/>
    <w:basedOn w:val="Nivel4"/>
    <w:uiPriority w:val="99"/>
    <w:qFormat/>
    <w:rsid w:val="009E10FB"/>
    <w:pPr>
      <w:numPr>
        <w:ilvl w:val="4"/>
      </w:numPr>
      <w:ind w:left="1276" w:firstLine="0"/>
    </w:pPr>
  </w:style>
  <w:style w:type="character" w:customStyle="1" w:styleId="Nivel2Char">
    <w:name w:val="Nivel 2 Char"/>
    <w:basedOn w:val="Fontepargpadro"/>
    <w:link w:val="Nivel2"/>
    <w:uiPriority w:val="99"/>
    <w:locked/>
    <w:rsid w:val="009E10FB"/>
    <w:rPr>
      <w:rFonts w:eastAsiaTheme="minorEastAsia"/>
      <w:color w:val="000000"/>
    </w:rPr>
  </w:style>
  <w:style w:type="character" w:customStyle="1" w:styleId="Ttulo1Char">
    <w:name w:val="Título 1 Char"/>
    <w:basedOn w:val="Fontepargpadro"/>
    <w:link w:val="Ttulo1"/>
    <w:uiPriority w:val="9"/>
    <w:rsid w:val="009E10F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file:///Y:\LICITA&#199;&#213;ES\LICITA&#199;&#213;ES%202023\PREG&#195;O\PE%20035%20%202023%20ITENS%20DESERTO%20AMBULAT&#211;RIO\EDITAL%20PE%20035%202023.docx" TargetMode="External"/><Relationship Id="rId21" Type="http://schemas.openxmlformats.org/officeDocument/2006/relationships/hyperlink" Target="file:///Y:\LICITA&#199;&#213;ES\LICITA&#199;&#213;ES%202023\PREG&#195;O\PE%20035%20%202023%20ITENS%20DESERTO%20AMBULAT&#211;RIO\EDITAL%20PE%20035%202023.docx"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footer" Target="footer1.xm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_ato2015-2018/2015/decreto/d8538.htm" TargetMode="External"/><Relationship Id="rId1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bll.org.br"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msas.pr.gov.br" TargetMode="External"/><Relationship Id="rId69" Type="http://schemas.openxmlformats.org/officeDocument/2006/relationships/hyperlink" Target="mailto:sec.obras@pmsas.pr.gov.br" TargetMode="Externa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10" Type="http://schemas.openxmlformats.org/officeDocument/2006/relationships/hyperlink" Target="file:///Y:\LICITA&#199;&#213;ES\LICITA&#199;&#213;ES%202023\PREG&#195;O\PE%20050%202023%20COMPUTADORES%20EDUCA&#199;&#195;O\EDITAL%20PE%20%20047%202023.doc" TargetMode="External"/><Relationship Id="rId31" Type="http://schemas.openxmlformats.org/officeDocument/2006/relationships/header" Target="header1.xm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Y:\LICITA&#199;&#213;ES\LICITA&#199;&#213;ES%202023\PREG&#195;O\PE%20035%20%202023%20ITENS%20DESERTO%20AMBULAT&#211;RIO\EDITAL%20PE%20035%202023.docx" TargetMode="External"/><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bllcompras.co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7" Type="http://schemas.openxmlformats.org/officeDocument/2006/relationships/image" Target="media/image1.png"/><Relationship Id="rId71"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1226</TotalTime>
  <Pages>35</Pages>
  <Words>16859</Words>
  <Characters>91043</Characters>
  <Application>Microsoft Office Word</Application>
  <DocSecurity>0</DocSecurity>
  <Lines>758</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LICITACAO</cp:lastModifiedBy>
  <cp:revision>18</cp:revision>
  <cp:lastPrinted>2024-03-01T13:06:00Z</cp:lastPrinted>
  <dcterms:created xsi:type="dcterms:W3CDTF">2024-02-22T16:53:00Z</dcterms:created>
  <dcterms:modified xsi:type="dcterms:W3CDTF">2024-03-01T14:04:00Z</dcterms:modified>
</cp:coreProperties>
</file>