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D05" w:rsidRDefault="00D41D05" w:rsidP="002A7CF5">
      <w:pPr>
        <w:widowControl/>
        <w:jc w:val="both"/>
      </w:pPr>
    </w:p>
    <w:p w:rsidR="00D41D05" w:rsidRDefault="00D41D05" w:rsidP="002A7CF5">
      <w:pPr>
        <w:widowControl/>
        <w:jc w:val="both"/>
      </w:pPr>
      <w:r>
        <w:rPr>
          <w:noProof/>
        </w:rPr>
        <w:drawing>
          <wp:anchor distT="0" distB="0" distL="114300" distR="114300" simplePos="0" relativeHeight="251658240" behindDoc="0" locked="0" layoutInCell="1" allowOverlap="1">
            <wp:simplePos x="0" y="0"/>
            <wp:positionH relativeFrom="column">
              <wp:posOffset>-710565</wp:posOffset>
            </wp:positionH>
            <wp:positionV relativeFrom="paragraph">
              <wp:posOffset>-1280795</wp:posOffset>
            </wp:positionV>
            <wp:extent cx="2139950" cy="10772775"/>
            <wp:effectExtent l="0" t="0" r="0"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9950" cy="10772775"/>
                    </a:xfrm>
                    <a:prstGeom prst="rect">
                      <a:avLst/>
                    </a:prstGeom>
                    <a:noFill/>
                  </pic:spPr>
                </pic:pic>
              </a:graphicData>
            </a:graphic>
          </wp:anchor>
        </w:drawing>
      </w:r>
    </w:p>
    <w:p w:rsidR="00137AD1" w:rsidRDefault="00137AD1" w:rsidP="002A7CF5">
      <w:pPr>
        <w:widowControl/>
        <w:jc w:val="both"/>
      </w:pPr>
    </w:p>
    <w:p w:rsidR="00137AD1" w:rsidRDefault="00137AD1" w:rsidP="002A7CF5">
      <w:pPr>
        <w:widowControl/>
        <w:jc w:val="both"/>
      </w:pPr>
    </w:p>
    <w:p w:rsidR="00D41D05" w:rsidRPr="00D41D05" w:rsidRDefault="00D41D05" w:rsidP="001310C8">
      <w:pPr>
        <w:widowControl/>
        <w:jc w:val="center"/>
      </w:pPr>
      <w:r w:rsidRPr="00D41D05">
        <w:rPr>
          <w:rFonts w:ascii="Bookman Old Style" w:hAnsi="Bookman Old Style"/>
          <w:b/>
          <w:sz w:val="36"/>
          <w:szCs w:val="36"/>
        </w:rPr>
        <w:t>PREGÃO ELETRÔNICO</w:t>
      </w:r>
    </w:p>
    <w:p w:rsidR="00D41D05" w:rsidRPr="00D41D05" w:rsidRDefault="00C46B81" w:rsidP="001310C8">
      <w:pPr>
        <w:spacing w:before="120"/>
        <w:jc w:val="center"/>
        <w:rPr>
          <w:rFonts w:ascii="Bookman Old Style" w:hAnsi="Bookman Old Style"/>
          <w:b/>
          <w:sz w:val="36"/>
          <w:szCs w:val="36"/>
        </w:rPr>
      </w:pPr>
      <w:r>
        <w:rPr>
          <w:rFonts w:ascii="Bookman Old Style" w:hAnsi="Bookman Old Style"/>
          <w:b/>
          <w:sz w:val="36"/>
          <w:szCs w:val="36"/>
        </w:rPr>
        <w:t>Nº 005</w:t>
      </w:r>
      <w:r w:rsidR="00D41D05" w:rsidRPr="00D41D05">
        <w:rPr>
          <w:rFonts w:ascii="Bookman Old Style" w:hAnsi="Bookman Old Style"/>
          <w:b/>
          <w:sz w:val="36"/>
          <w:szCs w:val="36"/>
        </w:rPr>
        <w:t>/2024</w:t>
      </w:r>
    </w:p>
    <w:p w:rsidR="00D41D05" w:rsidRPr="00D41D05" w:rsidRDefault="00C46B81" w:rsidP="001310C8">
      <w:pPr>
        <w:spacing w:before="120"/>
        <w:jc w:val="center"/>
        <w:rPr>
          <w:rFonts w:ascii="Bookman Old Style" w:hAnsi="Bookman Old Style"/>
          <w:b/>
          <w:sz w:val="36"/>
          <w:szCs w:val="36"/>
        </w:rPr>
      </w:pPr>
      <w:r>
        <w:rPr>
          <w:rFonts w:ascii="Bookman Old Style" w:hAnsi="Bookman Old Style"/>
          <w:b/>
          <w:sz w:val="36"/>
          <w:szCs w:val="36"/>
        </w:rPr>
        <w:t>PROCESSO 049</w:t>
      </w:r>
      <w:r w:rsidR="00D41D05" w:rsidRPr="00D41D05">
        <w:rPr>
          <w:rFonts w:ascii="Bookman Old Style" w:hAnsi="Bookman Old Style"/>
          <w:b/>
          <w:sz w:val="36"/>
          <w:szCs w:val="36"/>
        </w:rPr>
        <w:t>/2024</w:t>
      </w:r>
    </w:p>
    <w:p w:rsidR="00D41D05" w:rsidRDefault="00D41D05" w:rsidP="002A7CF5">
      <w:pPr>
        <w:jc w:val="both"/>
      </w:pPr>
    </w:p>
    <w:p w:rsidR="00D41D05" w:rsidRDefault="00D41D05" w:rsidP="002A7CF5">
      <w:pPr>
        <w:jc w:val="both"/>
      </w:pPr>
    </w:p>
    <w:p w:rsidR="00D41D05" w:rsidRDefault="00D41D05" w:rsidP="002A7CF5">
      <w:pPr>
        <w:jc w:val="both"/>
      </w:pPr>
    </w:p>
    <w:p w:rsidR="00D41D05" w:rsidRDefault="00D41D05" w:rsidP="002A7CF5">
      <w:pPr>
        <w:jc w:val="both"/>
      </w:pPr>
    </w:p>
    <w:p w:rsidR="00D41D05" w:rsidRDefault="00D41D05" w:rsidP="002A7CF5">
      <w:pPr>
        <w:jc w:val="both"/>
      </w:pPr>
    </w:p>
    <w:p w:rsidR="00D41D05" w:rsidRDefault="00D41D05" w:rsidP="002A7CF5">
      <w:pPr>
        <w:jc w:val="both"/>
      </w:pPr>
    </w:p>
    <w:p w:rsidR="00D41D05" w:rsidRDefault="00D41D05" w:rsidP="002A7CF5">
      <w:pPr>
        <w:jc w:val="both"/>
      </w:pPr>
    </w:p>
    <w:p w:rsidR="00D41D05" w:rsidRDefault="00D41D05" w:rsidP="002A7CF5">
      <w:pPr>
        <w:jc w:val="both"/>
      </w:pPr>
    </w:p>
    <w:p w:rsidR="00D41D05" w:rsidRDefault="00D41D05" w:rsidP="002A7CF5">
      <w:pPr>
        <w:jc w:val="both"/>
      </w:pPr>
    </w:p>
    <w:p w:rsidR="00D41D05" w:rsidRPr="008D3687" w:rsidRDefault="00D41D05" w:rsidP="001310C8">
      <w:pPr>
        <w:shd w:val="clear" w:color="auto" w:fill="FFFFFF" w:themeFill="background1"/>
        <w:ind w:left="993"/>
        <w:jc w:val="both"/>
        <w:rPr>
          <w:rFonts w:ascii="Bookman Old Style" w:eastAsia="Bookman Old Style" w:hAnsi="Bookman Old Style" w:cs="Bookman Old Style"/>
          <w:color w:val="000000"/>
          <w:sz w:val="36"/>
          <w:szCs w:val="36"/>
        </w:rPr>
      </w:pPr>
      <w:r>
        <w:rPr>
          <w:rFonts w:ascii="Bookman Old Style" w:hAnsi="Bookman Old Style" w:cs="+mn-cs"/>
          <w:b/>
          <w:bCs/>
          <w:kern w:val="24"/>
          <w:sz w:val="36"/>
          <w:szCs w:val="36"/>
        </w:rPr>
        <w:t>OBJETO:</w:t>
      </w:r>
      <w:r>
        <w:rPr>
          <w:rFonts w:ascii="Bookman Old Style" w:hAnsi="Bookman Old Style" w:cs="+mn-cs"/>
          <w:color w:val="000000"/>
          <w:kern w:val="24"/>
          <w:sz w:val="36"/>
          <w:szCs w:val="36"/>
        </w:rPr>
        <w:t xml:space="preserve"> </w:t>
      </w:r>
      <w:r w:rsidR="008D3687" w:rsidRPr="008D3687">
        <w:rPr>
          <w:rFonts w:ascii="Bookman Old Style" w:eastAsia="Bookman Old Style" w:hAnsi="Bookman Old Style" w:cs="Bookman Old Style"/>
          <w:color w:val="000000"/>
          <w:sz w:val="36"/>
          <w:szCs w:val="36"/>
        </w:rPr>
        <w:t>Aquisição de material de higiene pessoal em atendimento de t</w:t>
      </w:r>
      <w:r w:rsidR="008D3687">
        <w:rPr>
          <w:rFonts w:ascii="Bookman Old Style" w:eastAsia="Bookman Old Style" w:hAnsi="Bookman Old Style" w:cs="Bookman Old Style"/>
          <w:color w:val="000000"/>
          <w:sz w:val="36"/>
          <w:szCs w:val="36"/>
        </w:rPr>
        <w:t>odas as Secretarias Municipais.</w:t>
      </w:r>
    </w:p>
    <w:p w:rsidR="00D41D05" w:rsidRDefault="00D41D05" w:rsidP="002A7CF5">
      <w:pPr>
        <w:shd w:val="clear" w:color="auto" w:fill="FFFFFF" w:themeFill="background1"/>
        <w:ind w:firstLine="720"/>
        <w:jc w:val="both"/>
        <w:rPr>
          <w:rFonts w:ascii="Bookman Old Style" w:eastAsia="Bookman Old Style" w:hAnsi="Bookman Old Style" w:cs="Bookman Old Style"/>
          <w:color w:val="000000"/>
          <w:sz w:val="36"/>
          <w:szCs w:val="36"/>
        </w:rPr>
      </w:pPr>
    </w:p>
    <w:p w:rsidR="00D41D05" w:rsidRDefault="00D41D05" w:rsidP="002A7CF5">
      <w:pPr>
        <w:shd w:val="clear" w:color="auto" w:fill="FFFFFF" w:themeFill="background1"/>
        <w:ind w:firstLine="720"/>
        <w:jc w:val="both"/>
        <w:rPr>
          <w:rFonts w:ascii="Bookman Old Style" w:eastAsia="Bookman Old Style" w:hAnsi="Bookman Old Style" w:cs="Bookman Old Style"/>
          <w:color w:val="000000"/>
          <w:sz w:val="36"/>
          <w:szCs w:val="36"/>
        </w:rPr>
      </w:pPr>
    </w:p>
    <w:p w:rsidR="00D41D05" w:rsidRDefault="00D41D05" w:rsidP="002A7CF5">
      <w:pPr>
        <w:shd w:val="clear" w:color="auto" w:fill="FFFFFF" w:themeFill="background1"/>
        <w:ind w:firstLine="720"/>
        <w:jc w:val="both"/>
        <w:rPr>
          <w:rFonts w:ascii="Bookman Old Style" w:eastAsia="Bookman Old Style" w:hAnsi="Bookman Old Style" w:cs="Bookman Old Style"/>
          <w:color w:val="000000"/>
          <w:sz w:val="36"/>
          <w:szCs w:val="36"/>
        </w:rPr>
      </w:pPr>
    </w:p>
    <w:p w:rsidR="00D41D05" w:rsidRDefault="00D41D05" w:rsidP="002A7CF5">
      <w:pPr>
        <w:shd w:val="clear" w:color="auto" w:fill="FFFFFF" w:themeFill="background1"/>
        <w:ind w:firstLine="720"/>
        <w:jc w:val="both"/>
        <w:rPr>
          <w:rFonts w:ascii="Bookman Old Style" w:eastAsia="Bookman Old Style" w:hAnsi="Bookman Old Style" w:cs="Bookman Old Style"/>
          <w:color w:val="000000"/>
          <w:sz w:val="36"/>
          <w:szCs w:val="36"/>
        </w:rPr>
      </w:pPr>
    </w:p>
    <w:p w:rsidR="00D41D05" w:rsidRDefault="00D41D05" w:rsidP="002A7CF5">
      <w:pPr>
        <w:shd w:val="clear" w:color="auto" w:fill="FFFFFF" w:themeFill="background1"/>
        <w:ind w:firstLine="720"/>
        <w:jc w:val="both"/>
        <w:rPr>
          <w:rFonts w:ascii="Bookman Old Style" w:eastAsia="Bookman Old Style" w:hAnsi="Bookman Old Style" w:cs="Bookman Old Style"/>
          <w:color w:val="000000"/>
          <w:sz w:val="36"/>
          <w:szCs w:val="36"/>
        </w:rPr>
      </w:pPr>
    </w:p>
    <w:p w:rsidR="00D41D05" w:rsidRDefault="00D41D05" w:rsidP="002A7CF5">
      <w:pPr>
        <w:shd w:val="clear" w:color="auto" w:fill="FFFFFF" w:themeFill="background1"/>
        <w:jc w:val="both"/>
        <w:rPr>
          <w:rFonts w:ascii="Bookman Old Style" w:eastAsia="Bookman Old Style" w:hAnsi="Bookman Old Style" w:cs="Bookman Old Style"/>
          <w:color w:val="000000"/>
          <w:sz w:val="36"/>
          <w:szCs w:val="36"/>
        </w:rPr>
      </w:pPr>
    </w:p>
    <w:p w:rsidR="00D41D05" w:rsidRPr="007E42D2" w:rsidRDefault="00D41D05" w:rsidP="002A7CF5">
      <w:pPr>
        <w:shd w:val="clear" w:color="auto" w:fill="FFFFFF" w:themeFill="background1"/>
        <w:ind w:firstLine="720"/>
        <w:jc w:val="both"/>
        <w:rPr>
          <w:sz w:val="36"/>
          <w:szCs w:val="36"/>
        </w:rPr>
      </w:pPr>
    </w:p>
    <w:p w:rsidR="00D41D05" w:rsidRPr="00D41D05" w:rsidRDefault="00D41D05" w:rsidP="002A7CF5">
      <w:pPr>
        <w:jc w:val="both"/>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391DEBCF" wp14:editId="4BEC2A7B">
                <wp:simplePos x="0" y="0"/>
                <wp:positionH relativeFrom="margin">
                  <wp:align>right</wp:align>
                </wp:positionH>
                <wp:positionV relativeFrom="paragraph">
                  <wp:posOffset>9525</wp:posOffset>
                </wp:positionV>
                <wp:extent cx="4610100" cy="2695575"/>
                <wp:effectExtent l="0" t="0" r="0" b="0"/>
                <wp:wrapThrough wrapText="bothSides">
                  <wp:wrapPolygon edited="0">
                    <wp:start x="0" y="0"/>
                    <wp:lineTo x="0" y="21600"/>
                    <wp:lineTo x="21600" y="21600"/>
                    <wp:lineTo x="21600" y="0"/>
                  </wp:wrapPolygon>
                </wp:wrapThrough>
                <wp:docPr id="38" name="Retângulo 38"/>
                <wp:cNvGraphicFramePr/>
                <a:graphic xmlns:a="http://schemas.openxmlformats.org/drawingml/2006/main">
                  <a:graphicData uri="http://schemas.microsoft.com/office/word/2010/wordprocessingShape">
                    <wps:wsp>
                      <wps:cNvSpPr/>
                      <wps:spPr>
                        <a:xfrm>
                          <a:off x="0" y="0"/>
                          <a:ext cx="4610100" cy="2695575"/>
                        </a:xfrm>
                        <a:prstGeom prst="rect">
                          <a:avLst/>
                        </a:prstGeom>
                      </wps:spPr>
                      <wps:txbx>
                        <w:txbxContent>
                          <w:p w:rsidR="00177B1A" w:rsidRDefault="00177B1A" w:rsidP="00D41D05">
                            <w:pPr>
                              <w:pStyle w:val="NormalWeb"/>
                              <w:spacing w:before="0" w:beforeAutospacing="0" w:after="0" w:afterAutospacing="0"/>
                            </w:pPr>
                            <w:r>
                              <w:rPr>
                                <w:rFonts w:ascii="Bookman Old Style" w:eastAsia="MS Mincho" w:hAnsi="Bookman Old Style" w:cs="Arial"/>
                                <w:b/>
                                <w:bCs/>
                                <w:color w:val="405CA1"/>
                                <w:kern w:val="24"/>
                                <w:sz w:val="20"/>
                                <w:szCs w:val="20"/>
                              </w:rPr>
                              <w:t>VALOR TOTAL DA CONTRATAÇÃO</w:t>
                            </w:r>
                          </w:p>
                          <w:p w:rsidR="00177B1A" w:rsidRDefault="00177B1A" w:rsidP="00D41D05">
                            <w:pPr>
                              <w:pStyle w:val="NormalWeb"/>
                              <w:spacing w:before="0" w:beforeAutospacing="0" w:after="0" w:afterAutospacing="0"/>
                              <w:rPr>
                                <w:rFonts w:ascii="Bookman Old Style" w:eastAsia="Bookman Old Style" w:hAnsi="Bookman Old Style" w:cs="Bookman Old Style"/>
                                <w:color w:val="2F5496" w:themeColor="accent5" w:themeShade="BF"/>
                                <w:sz w:val="20"/>
                                <w:szCs w:val="20"/>
                              </w:rPr>
                            </w:pPr>
                            <w:r w:rsidRPr="007D7566">
                              <w:rPr>
                                <w:rFonts w:ascii="Bookman Old Style" w:eastAsia="Bookman Old Style" w:hAnsi="Bookman Old Style" w:cs="Bookman Old Style"/>
                                <w:color w:val="2F5496" w:themeColor="accent5" w:themeShade="BF"/>
                                <w:sz w:val="20"/>
                                <w:szCs w:val="20"/>
                              </w:rPr>
                              <w:t>R$ 319.036,50 (Trezentos e Dezenove Mil e Trinta e Seis Reais e Cinquenta Centavos).</w:t>
                            </w:r>
                          </w:p>
                          <w:p w:rsidR="00177B1A" w:rsidRDefault="00177B1A" w:rsidP="00D41D05">
                            <w:pPr>
                              <w:pStyle w:val="NormalWeb"/>
                              <w:spacing w:before="0" w:beforeAutospacing="0" w:after="0" w:afterAutospacing="0"/>
                            </w:pPr>
                          </w:p>
                          <w:p w:rsidR="00177B1A" w:rsidRDefault="00177B1A" w:rsidP="00D41D05">
                            <w:pPr>
                              <w:pStyle w:val="NormalWeb"/>
                              <w:spacing w:before="0" w:beforeAutospacing="0" w:after="0" w:afterAutospacing="0"/>
                            </w:pPr>
                            <w:r>
                              <w:rPr>
                                <w:rFonts w:ascii="Bookman Old Style" w:eastAsia="MS Mincho" w:hAnsi="Bookman Old Style" w:cs="Arial"/>
                                <w:b/>
                                <w:bCs/>
                                <w:color w:val="405CA1"/>
                                <w:kern w:val="24"/>
                                <w:sz w:val="20"/>
                                <w:szCs w:val="20"/>
                                <w:u w:val="single"/>
                              </w:rPr>
                              <w:t>DATA DA SESSÃO PÚBLICA</w:t>
                            </w:r>
                          </w:p>
                          <w:p w:rsidR="00177B1A" w:rsidRDefault="00177B1A" w:rsidP="00D41D05">
                            <w:pPr>
                              <w:pStyle w:val="NormalWeb"/>
                              <w:spacing w:before="0" w:beforeAutospacing="0" w:after="0" w:afterAutospacing="0"/>
                              <w:rPr>
                                <w:color w:val="002060"/>
                              </w:rPr>
                            </w:pPr>
                            <w:r>
                              <w:rPr>
                                <w:rFonts w:ascii="Bookman Old Style" w:eastAsia="MS Mincho" w:hAnsi="Bookman Old Style" w:cs="Arial"/>
                                <w:color w:val="002060"/>
                                <w:kern w:val="24"/>
                                <w:sz w:val="20"/>
                                <w:szCs w:val="20"/>
                              </w:rPr>
                              <w:t xml:space="preserve">Dia </w:t>
                            </w:r>
                            <w:r>
                              <w:rPr>
                                <w:rFonts w:ascii="Bookman Old Style" w:eastAsia="MS Mincho" w:hAnsi="Bookman Old Style" w:cs="Arial"/>
                                <w:bCs/>
                                <w:color w:val="002060"/>
                                <w:kern w:val="24"/>
                                <w:sz w:val="20"/>
                                <w:szCs w:val="20"/>
                              </w:rPr>
                              <w:t xml:space="preserve">15/02/2024 </w:t>
                            </w:r>
                            <w:r>
                              <w:rPr>
                                <w:rFonts w:ascii="Bookman Old Style" w:eastAsia="MS Mincho" w:hAnsi="Bookman Old Style" w:cs="Arial"/>
                                <w:color w:val="002060"/>
                                <w:kern w:val="24"/>
                                <w:sz w:val="20"/>
                                <w:szCs w:val="20"/>
                              </w:rPr>
                              <w:t xml:space="preserve">às </w:t>
                            </w:r>
                            <w:r>
                              <w:rPr>
                                <w:rFonts w:ascii="Bookman Old Style" w:eastAsia="MS Mincho" w:hAnsi="Bookman Old Style" w:cs="Arial"/>
                                <w:bCs/>
                                <w:color w:val="002060"/>
                                <w:kern w:val="24"/>
                                <w:sz w:val="20"/>
                                <w:szCs w:val="20"/>
                              </w:rPr>
                              <w:t>09h</w:t>
                            </w:r>
                            <w:r>
                              <w:rPr>
                                <w:rFonts w:ascii="Bookman Old Style" w:eastAsia="MS Mincho" w:hAnsi="Bookman Old Style" w:cs="Tahoma"/>
                                <w:color w:val="002060"/>
                                <w:kern w:val="24"/>
                                <w:sz w:val="20"/>
                                <w:szCs w:val="20"/>
                              </w:rPr>
                              <w:t> </w:t>
                            </w:r>
                            <w:r>
                              <w:rPr>
                                <w:rFonts w:ascii="Bookman Old Style" w:eastAsia="MS Mincho" w:hAnsi="Bookman Old Style" w:cs="Arial"/>
                                <w:bCs/>
                                <w:color w:val="002060"/>
                                <w:kern w:val="24"/>
                                <w:sz w:val="20"/>
                                <w:szCs w:val="20"/>
                              </w:rPr>
                              <w:t>(horário de Brasília)</w:t>
                            </w:r>
                          </w:p>
                          <w:p w:rsidR="00177B1A" w:rsidRDefault="00177B1A" w:rsidP="00D41D05">
                            <w:pPr>
                              <w:pStyle w:val="NormalWeb"/>
                              <w:spacing w:before="0" w:beforeAutospacing="0" w:after="0" w:afterAutospacing="0"/>
                            </w:pPr>
                            <w:r>
                              <w:rPr>
                                <w:rFonts w:ascii="Bookman Old Style" w:eastAsia="MS Mincho" w:hAnsi="Bookman Old Style" w:cs="Arial"/>
                                <w:b/>
                                <w:bCs/>
                                <w:color w:val="5B5B5F"/>
                                <w:kern w:val="24"/>
                                <w:sz w:val="20"/>
                                <w:szCs w:val="20"/>
                              </w:rPr>
                              <w:t> </w:t>
                            </w:r>
                          </w:p>
                          <w:p w:rsidR="00177B1A" w:rsidRDefault="00177B1A" w:rsidP="00D41D05">
                            <w:pPr>
                              <w:pStyle w:val="NormalWeb"/>
                              <w:spacing w:before="0" w:beforeAutospacing="0" w:after="0" w:afterAutospacing="0"/>
                              <w:jc w:val="both"/>
                            </w:pPr>
                            <w:r>
                              <w:rPr>
                                <w:rFonts w:ascii="Bookman Old Style" w:eastAsia="MS Mincho" w:hAnsi="Bookman Old Style" w:cs="Arial"/>
                                <w:b/>
                                <w:bCs/>
                                <w:caps/>
                                <w:color w:val="405CA1"/>
                                <w:kern w:val="24"/>
                                <w:sz w:val="20"/>
                                <w:szCs w:val="20"/>
                              </w:rPr>
                              <w:t> </w:t>
                            </w:r>
                          </w:p>
                          <w:p w:rsidR="00177B1A" w:rsidRDefault="00177B1A" w:rsidP="00D41D05">
                            <w:pPr>
                              <w:pStyle w:val="NormalWeb"/>
                              <w:spacing w:before="0" w:beforeAutospacing="0" w:after="0" w:afterAutospacing="0"/>
                              <w:jc w:val="both"/>
                            </w:pPr>
                            <w:r>
                              <w:rPr>
                                <w:rFonts w:ascii="Bookman Old Style" w:eastAsia="MS Mincho" w:hAnsi="Bookman Old Style" w:cs="Arial"/>
                                <w:b/>
                                <w:bCs/>
                                <w:caps/>
                                <w:color w:val="405CA1"/>
                                <w:kern w:val="24"/>
                                <w:sz w:val="20"/>
                                <w:szCs w:val="20"/>
                              </w:rPr>
                              <w:t>Critério de Julgamento:</w:t>
                            </w:r>
                          </w:p>
                          <w:p w:rsidR="00177B1A" w:rsidRDefault="00177B1A" w:rsidP="00D41D05">
                            <w:pPr>
                              <w:pStyle w:val="NormalWeb"/>
                              <w:spacing w:before="0" w:beforeAutospacing="0" w:after="0" w:afterAutospacing="0"/>
                              <w:jc w:val="both"/>
                              <w:rPr>
                                <w:color w:val="002060"/>
                              </w:rPr>
                            </w:pPr>
                            <w:r>
                              <w:rPr>
                                <w:rFonts w:ascii="Bookman Old Style" w:eastAsia="MS Mincho" w:hAnsi="Bookman Old Style" w:cs="Tahoma"/>
                                <w:bCs/>
                                <w:color w:val="002060"/>
                                <w:kern w:val="24"/>
                                <w:sz w:val="20"/>
                                <w:szCs w:val="20"/>
                              </w:rPr>
                              <w:t>MENOR PREÇO POR ITEM</w:t>
                            </w:r>
                          </w:p>
                          <w:p w:rsidR="00177B1A" w:rsidRDefault="00177B1A" w:rsidP="00D41D05">
                            <w:pPr>
                              <w:pStyle w:val="NormalWeb"/>
                              <w:spacing w:before="0" w:beforeAutospacing="0" w:after="0" w:afterAutospacing="0"/>
                              <w:jc w:val="both"/>
                            </w:pPr>
                            <w:r>
                              <w:rPr>
                                <w:rFonts w:ascii="Bookman Old Style" w:eastAsia="MS Mincho" w:hAnsi="Bookman Old Style" w:cs="Arial"/>
                                <w:b/>
                                <w:bCs/>
                                <w:caps/>
                                <w:color w:val="405CA1"/>
                                <w:kern w:val="24"/>
                                <w:sz w:val="20"/>
                                <w:szCs w:val="20"/>
                              </w:rPr>
                              <w:t> </w:t>
                            </w:r>
                          </w:p>
                          <w:p w:rsidR="00177B1A" w:rsidRDefault="00177B1A" w:rsidP="00D41D05">
                            <w:pPr>
                              <w:pStyle w:val="NormalWeb"/>
                              <w:spacing w:before="0" w:beforeAutospacing="0" w:after="0" w:afterAutospacing="0"/>
                            </w:pPr>
                            <w:r>
                              <w:rPr>
                                <w:rFonts w:ascii="Bookman Old Style" w:eastAsia="MS Mincho" w:hAnsi="Bookman Old Style" w:cs="Arial"/>
                                <w:b/>
                                <w:bCs/>
                                <w:caps/>
                                <w:color w:val="405CA1"/>
                                <w:kern w:val="24"/>
                                <w:sz w:val="20"/>
                                <w:szCs w:val="20"/>
                              </w:rPr>
                              <w:t>Modo de disputa:</w:t>
                            </w:r>
                          </w:p>
                          <w:p w:rsidR="00177B1A" w:rsidRDefault="00177B1A" w:rsidP="00D41D05">
                            <w:pPr>
                              <w:pStyle w:val="NormalWeb"/>
                              <w:spacing w:before="0" w:beforeAutospacing="0" w:after="0" w:afterAutospacing="0"/>
                              <w:jc w:val="both"/>
                              <w:rPr>
                                <w:color w:val="002060"/>
                              </w:rPr>
                            </w:pPr>
                            <w:r>
                              <w:rPr>
                                <w:rFonts w:ascii="Bookman Old Style" w:eastAsia="MS Mincho" w:hAnsi="Bookman Old Style" w:cs="Arial"/>
                                <w:color w:val="595959"/>
                                <w:kern w:val="24"/>
                                <w:sz w:val="20"/>
                                <w:szCs w:val="20"/>
                              </w:rPr>
                              <w:t xml:space="preserve"> </w:t>
                            </w:r>
                            <w:r>
                              <w:rPr>
                                <w:rFonts w:ascii="Bookman Old Style" w:eastAsia="MS Mincho" w:hAnsi="Bookman Old Style" w:cs="Arial"/>
                                <w:color w:val="002060"/>
                                <w:kern w:val="24"/>
                                <w:sz w:val="20"/>
                                <w:szCs w:val="20"/>
                              </w:rPr>
                              <w:t xml:space="preserve">[ABERTO E FECHADO] </w:t>
                            </w:r>
                          </w:p>
                          <w:p w:rsidR="00177B1A" w:rsidRDefault="00177B1A" w:rsidP="00D41D05">
                            <w:pPr>
                              <w:pStyle w:val="NormalWeb"/>
                              <w:spacing w:before="0" w:beforeAutospacing="0" w:after="0" w:afterAutospacing="0"/>
                            </w:pPr>
                            <w:r>
                              <w:rPr>
                                <w:rFonts w:ascii="Bookman Old Style" w:eastAsia="MS Mincho" w:hAnsi="Bookman Old Style" w:cs="Arial"/>
                                <w:color w:val="5B5B5F"/>
                                <w:kern w:val="24"/>
                                <w:sz w:val="20"/>
                                <w:szCs w:val="20"/>
                              </w:rPr>
                              <w:t> </w:t>
                            </w:r>
                          </w:p>
                          <w:p w:rsidR="00177B1A" w:rsidRDefault="00177B1A" w:rsidP="00D41D05">
                            <w:pPr>
                              <w:pStyle w:val="NormalWeb"/>
                              <w:spacing w:before="0" w:beforeAutospacing="0" w:after="0" w:afterAutospacing="0"/>
                            </w:pPr>
                            <w:r>
                              <w:rPr>
                                <w:rFonts w:ascii="Bookman Old Style" w:eastAsia="MS Mincho" w:hAnsi="Bookman Old Style" w:cs="Arial"/>
                                <w:b/>
                                <w:bCs/>
                                <w:color w:val="405CA1"/>
                                <w:kern w:val="24"/>
                                <w:sz w:val="20"/>
                                <w:szCs w:val="20"/>
                              </w:rPr>
                              <w:t> </w:t>
                            </w:r>
                          </w:p>
                          <w:p w:rsidR="00177B1A" w:rsidRDefault="00177B1A" w:rsidP="00D41D05">
                            <w:pPr>
                              <w:pStyle w:val="NormalWeb"/>
                              <w:spacing w:before="0" w:beforeAutospacing="0" w:after="0" w:afterAutospacing="0"/>
                            </w:pPr>
                            <w:r>
                              <w:rPr>
                                <w:rFonts w:ascii="Bookman Old Style" w:eastAsia="MS Mincho" w:hAnsi="Bookman Old Style" w:cs="Arial"/>
                                <w:b/>
                                <w:bCs/>
                                <w:color w:val="405CA1"/>
                                <w:kern w:val="24"/>
                                <w:sz w:val="20"/>
                                <w:szCs w:val="20"/>
                              </w:rPr>
                              <w:t>PREFERÊNCIA ME/EPP/EQUIPARADAS</w:t>
                            </w:r>
                          </w:p>
                          <w:p w:rsidR="00177B1A" w:rsidRDefault="00177B1A" w:rsidP="00D41D05">
                            <w:pPr>
                              <w:pStyle w:val="NormalWeb"/>
                              <w:spacing w:before="0" w:beforeAutospacing="0" w:after="0" w:afterAutospacing="0"/>
                            </w:pPr>
                            <w:r>
                              <w:rPr>
                                <w:rFonts w:ascii="Bookman Old Style" w:eastAsia="MS Mincho" w:hAnsi="Bookman Old Style" w:cs="Arial"/>
                                <w:bCs/>
                                <w:color w:val="002060"/>
                                <w:kern w:val="24"/>
                                <w:sz w:val="20"/>
                                <w:szCs w:val="20"/>
                              </w:rPr>
                              <w:t>EXCLUSIVO ME-EPP</w:t>
                            </w:r>
                          </w:p>
                          <w:p w:rsidR="00177B1A" w:rsidRDefault="00177B1A" w:rsidP="00D41D05">
                            <w:pPr>
                              <w:pStyle w:val="NormalWeb"/>
                              <w:spacing w:before="0" w:beforeAutospacing="0" w:after="0" w:afterAutospacing="0"/>
                            </w:pPr>
                            <w:r>
                              <w:rPr>
                                <w:rFonts w:ascii="Ecofont_Spranq_eco_Sans" w:eastAsia="MS Mincho" w:hAnsi="Ecofont_Spranq_eco_Sans" w:cs="Tahoma"/>
                                <w:color w:val="000000"/>
                                <w:kern w:val="24"/>
                                <w:sz w:val="16"/>
                                <w:szCs w:val="16"/>
                              </w:rPr>
                              <w:t> </w:t>
                            </w:r>
                          </w:p>
                        </w:txbxContent>
                      </wps:txbx>
                      <wps:bodyPr wrap="square">
                        <a:noAutofit/>
                      </wps:bodyPr>
                    </wps:wsp>
                  </a:graphicData>
                </a:graphic>
                <wp14:sizeRelH relativeFrom="margin">
                  <wp14:pctWidth>0</wp14:pctWidth>
                </wp14:sizeRelH>
                <wp14:sizeRelV relativeFrom="page">
                  <wp14:pctHeight>0</wp14:pctHeight>
                </wp14:sizeRelV>
              </wp:anchor>
            </w:drawing>
          </mc:Choice>
          <mc:Fallback>
            <w:pict>
              <v:rect w14:anchorId="391DEBCF" id="Retângulo 38" o:spid="_x0000_s1026" style="position:absolute;left:0;text-align:left;margin-left:311.8pt;margin-top:.75pt;width:363pt;height:212.2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" filled="f" stroked="f">
                <v:textbox>
                  <w:txbxContent>
                    <w:p w:rsidR="00177B1A" w:rsidRDefault="00177B1A" w:rsidP="00D41D05">
                      <w:pPr>
                        <w:pStyle w:val="NormalWeb"/>
                        <w:spacing w:before="0" w:beforeAutospacing="0" w:after="0" w:afterAutospacing="0"/>
                      </w:pPr>
                      <w:r>
                        <w:rPr>
                          <w:rFonts w:ascii="Bookman Old Style" w:eastAsia="MS Mincho" w:hAnsi="Bookman Old Style" w:cs="Arial"/>
                          <w:b/>
                          <w:bCs/>
                          <w:color w:val="405CA1"/>
                          <w:kern w:val="24"/>
                          <w:sz w:val="20"/>
                          <w:szCs w:val="20"/>
                        </w:rPr>
                        <w:t>VALOR TOTAL DA CONTRATAÇÃO</w:t>
                      </w:r>
                    </w:p>
                    <w:p w:rsidR="00177B1A" w:rsidRDefault="00177B1A" w:rsidP="00D41D05">
                      <w:pPr>
                        <w:pStyle w:val="NormalWeb"/>
                        <w:spacing w:before="0" w:beforeAutospacing="0" w:after="0" w:afterAutospacing="0"/>
                        <w:rPr>
                          <w:rFonts w:ascii="Bookman Old Style" w:eastAsia="Bookman Old Style" w:hAnsi="Bookman Old Style" w:cs="Bookman Old Style"/>
                          <w:color w:val="2F5496" w:themeColor="accent5" w:themeShade="BF"/>
                          <w:sz w:val="20"/>
                          <w:szCs w:val="20"/>
                        </w:rPr>
                      </w:pPr>
                      <w:r w:rsidRPr="007D7566">
                        <w:rPr>
                          <w:rFonts w:ascii="Bookman Old Style" w:eastAsia="Bookman Old Style" w:hAnsi="Bookman Old Style" w:cs="Bookman Old Style"/>
                          <w:color w:val="2F5496" w:themeColor="accent5" w:themeShade="BF"/>
                          <w:sz w:val="20"/>
                          <w:szCs w:val="20"/>
                        </w:rPr>
                        <w:t>R$ 319.036,50 (Trezentos e Dezenove Mil e Trinta e Seis Reais e Cinquenta Centavos).</w:t>
                      </w:r>
                    </w:p>
                    <w:p w:rsidR="00177B1A" w:rsidRDefault="00177B1A" w:rsidP="00D41D05">
                      <w:pPr>
                        <w:pStyle w:val="NormalWeb"/>
                        <w:spacing w:before="0" w:beforeAutospacing="0" w:after="0" w:afterAutospacing="0"/>
                      </w:pPr>
                    </w:p>
                    <w:p w:rsidR="00177B1A" w:rsidRDefault="00177B1A" w:rsidP="00D41D05">
                      <w:pPr>
                        <w:pStyle w:val="NormalWeb"/>
                        <w:spacing w:before="0" w:beforeAutospacing="0" w:after="0" w:afterAutospacing="0"/>
                      </w:pPr>
                      <w:r>
                        <w:rPr>
                          <w:rFonts w:ascii="Bookman Old Style" w:eastAsia="MS Mincho" w:hAnsi="Bookman Old Style" w:cs="Arial"/>
                          <w:b/>
                          <w:bCs/>
                          <w:color w:val="405CA1"/>
                          <w:kern w:val="24"/>
                          <w:sz w:val="20"/>
                          <w:szCs w:val="20"/>
                          <w:u w:val="single"/>
                        </w:rPr>
                        <w:t>DATA DA SESSÃO PÚBLICA</w:t>
                      </w:r>
                    </w:p>
                    <w:p w:rsidR="00177B1A" w:rsidRDefault="00177B1A" w:rsidP="00D41D05">
                      <w:pPr>
                        <w:pStyle w:val="NormalWeb"/>
                        <w:spacing w:before="0" w:beforeAutospacing="0" w:after="0" w:afterAutospacing="0"/>
                        <w:rPr>
                          <w:color w:val="002060"/>
                        </w:rPr>
                      </w:pPr>
                      <w:r>
                        <w:rPr>
                          <w:rFonts w:ascii="Bookman Old Style" w:eastAsia="MS Mincho" w:hAnsi="Bookman Old Style" w:cs="Arial"/>
                          <w:color w:val="002060"/>
                          <w:kern w:val="24"/>
                          <w:sz w:val="20"/>
                          <w:szCs w:val="20"/>
                        </w:rPr>
                        <w:t xml:space="preserve">Dia </w:t>
                      </w:r>
                      <w:r>
                        <w:rPr>
                          <w:rFonts w:ascii="Bookman Old Style" w:eastAsia="MS Mincho" w:hAnsi="Bookman Old Style" w:cs="Arial"/>
                          <w:bCs/>
                          <w:color w:val="002060"/>
                          <w:kern w:val="24"/>
                          <w:sz w:val="20"/>
                          <w:szCs w:val="20"/>
                        </w:rPr>
                        <w:t xml:space="preserve">15/02/2024 </w:t>
                      </w:r>
                      <w:r>
                        <w:rPr>
                          <w:rFonts w:ascii="Bookman Old Style" w:eastAsia="MS Mincho" w:hAnsi="Bookman Old Style" w:cs="Arial"/>
                          <w:color w:val="002060"/>
                          <w:kern w:val="24"/>
                          <w:sz w:val="20"/>
                          <w:szCs w:val="20"/>
                        </w:rPr>
                        <w:t xml:space="preserve">às </w:t>
                      </w:r>
                      <w:r>
                        <w:rPr>
                          <w:rFonts w:ascii="Bookman Old Style" w:eastAsia="MS Mincho" w:hAnsi="Bookman Old Style" w:cs="Arial"/>
                          <w:bCs/>
                          <w:color w:val="002060"/>
                          <w:kern w:val="24"/>
                          <w:sz w:val="20"/>
                          <w:szCs w:val="20"/>
                        </w:rPr>
                        <w:t>09h</w:t>
                      </w:r>
                      <w:r>
                        <w:rPr>
                          <w:rFonts w:ascii="Bookman Old Style" w:eastAsia="MS Mincho" w:hAnsi="Bookman Old Style" w:cs="Tahoma"/>
                          <w:color w:val="002060"/>
                          <w:kern w:val="24"/>
                          <w:sz w:val="20"/>
                          <w:szCs w:val="20"/>
                        </w:rPr>
                        <w:t> </w:t>
                      </w:r>
                      <w:r>
                        <w:rPr>
                          <w:rFonts w:ascii="Bookman Old Style" w:eastAsia="MS Mincho" w:hAnsi="Bookman Old Style" w:cs="Arial"/>
                          <w:bCs/>
                          <w:color w:val="002060"/>
                          <w:kern w:val="24"/>
                          <w:sz w:val="20"/>
                          <w:szCs w:val="20"/>
                        </w:rPr>
                        <w:t>(horário de Brasília)</w:t>
                      </w:r>
                    </w:p>
                    <w:p w:rsidR="00177B1A" w:rsidRDefault="00177B1A" w:rsidP="00D41D05">
                      <w:pPr>
                        <w:pStyle w:val="NormalWeb"/>
                        <w:spacing w:before="0" w:beforeAutospacing="0" w:after="0" w:afterAutospacing="0"/>
                      </w:pPr>
                      <w:r>
                        <w:rPr>
                          <w:rFonts w:ascii="Bookman Old Style" w:eastAsia="MS Mincho" w:hAnsi="Bookman Old Style" w:cs="Arial"/>
                          <w:b/>
                          <w:bCs/>
                          <w:color w:val="5B5B5F"/>
                          <w:kern w:val="24"/>
                          <w:sz w:val="20"/>
                          <w:szCs w:val="20"/>
                        </w:rPr>
                        <w:t> </w:t>
                      </w:r>
                    </w:p>
                    <w:p w:rsidR="00177B1A" w:rsidRDefault="00177B1A" w:rsidP="00D41D05">
                      <w:pPr>
                        <w:pStyle w:val="NormalWeb"/>
                        <w:spacing w:before="0" w:beforeAutospacing="0" w:after="0" w:afterAutospacing="0"/>
                        <w:jc w:val="both"/>
                      </w:pPr>
                      <w:r>
                        <w:rPr>
                          <w:rFonts w:ascii="Bookman Old Style" w:eastAsia="MS Mincho" w:hAnsi="Bookman Old Style" w:cs="Arial"/>
                          <w:b/>
                          <w:bCs/>
                          <w:caps/>
                          <w:color w:val="405CA1"/>
                          <w:kern w:val="24"/>
                          <w:sz w:val="20"/>
                          <w:szCs w:val="20"/>
                        </w:rPr>
                        <w:t> </w:t>
                      </w:r>
                    </w:p>
                    <w:p w:rsidR="00177B1A" w:rsidRDefault="00177B1A" w:rsidP="00D41D05">
                      <w:pPr>
                        <w:pStyle w:val="NormalWeb"/>
                        <w:spacing w:before="0" w:beforeAutospacing="0" w:after="0" w:afterAutospacing="0"/>
                        <w:jc w:val="both"/>
                      </w:pPr>
                      <w:r>
                        <w:rPr>
                          <w:rFonts w:ascii="Bookman Old Style" w:eastAsia="MS Mincho" w:hAnsi="Bookman Old Style" w:cs="Arial"/>
                          <w:b/>
                          <w:bCs/>
                          <w:caps/>
                          <w:color w:val="405CA1"/>
                          <w:kern w:val="24"/>
                          <w:sz w:val="20"/>
                          <w:szCs w:val="20"/>
                        </w:rPr>
                        <w:t>Critério de Julgamento:</w:t>
                      </w:r>
                    </w:p>
                    <w:p w:rsidR="00177B1A" w:rsidRDefault="00177B1A" w:rsidP="00D41D05">
                      <w:pPr>
                        <w:pStyle w:val="NormalWeb"/>
                        <w:spacing w:before="0" w:beforeAutospacing="0" w:after="0" w:afterAutospacing="0"/>
                        <w:jc w:val="both"/>
                        <w:rPr>
                          <w:color w:val="002060"/>
                        </w:rPr>
                      </w:pPr>
                      <w:r>
                        <w:rPr>
                          <w:rFonts w:ascii="Bookman Old Style" w:eastAsia="MS Mincho" w:hAnsi="Bookman Old Style" w:cs="Tahoma"/>
                          <w:bCs/>
                          <w:color w:val="002060"/>
                          <w:kern w:val="24"/>
                          <w:sz w:val="20"/>
                          <w:szCs w:val="20"/>
                        </w:rPr>
                        <w:t>MENOR PREÇO POR ITEM</w:t>
                      </w:r>
                    </w:p>
                    <w:p w:rsidR="00177B1A" w:rsidRDefault="00177B1A" w:rsidP="00D41D05">
                      <w:pPr>
                        <w:pStyle w:val="NormalWeb"/>
                        <w:spacing w:before="0" w:beforeAutospacing="0" w:after="0" w:afterAutospacing="0"/>
                        <w:jc w:val="both"/>
                      </w:pPr>
                      <w:r>
                        <w:rPr>
                          <w:rFonts w:ascii="Bookman Old Style" w:eastAsia="MS Mincho" w:hAnsi="Bookman Old Style" w:cs="Arial"/>
                          <w:b/>
                          <w:bCs/>
                          <w:caps/>
                          <w:color w:val="405CA1"/>
                          <w:kern w:val="24"/>
                          <w:sz w:val="20"/>
                          <w:szCs w:val="20"/>
                        </w:rPr>
                        <w:t> </w:t>
                      </w:r>
                    </w:p>
                    <w:p w:rsidR="00177B1A" w:rsidRDefault="00177B1A" w:rsidP="00D41D05">
                      <w:pPr>
                        <w:pStyle w:val="NormalWeb"/>
                        <w:spacing w:before="0" w:beforeAutospacing="0" w:after="0" w:afterAutospacing="0"/>
                      </w:pPr>
                      <w:r>
                        <w:rPr>
                          <w:rFonts w:ascii="Bookman Old Style" w:eastAsia="MS Mincho" w:hAnsi="Bookman Old Style" w:cs="Arial"/>
                          <w:b/>
                          <w:bCs/>
                          <w:caps/>
                          <w:color w:val="405CA1"/>
                          <w:kern w:val="24"/>
                          <w:sz w:val="20"/>
                          <w:szCs w:val="20"/>
                        </w:rPr>
                        <w:t>Modo de disputa:</w:t>
                      </w:r>
                    </w:p>
                    <w:p w:rsidR="00177B1A" w:rsidRDefault="00177B1A" w:rsidP="00D41D05">
                      <w:pPr>
                        <w:pStyle w:val="NormalWeb"/>
                        <w:spacing w:before="0" w:beforeAutospacing="0" w:after="0" w:afterAutospacing="0"/>
                        <w:jc w:val="both"/>
                        <w:rPr>
                          <w:color w:val="002060"/>
                        </w:rPr>
                      </w:pPr>
                      <w:r>
                        <w:rPr>
                          <w:rFonts w:ascii="Bookman Old Style" w:eastAsia="MS Mincho" w:hAnsi="Bookman Old Style" w:cs="Arial"/>
                          <w:color w:val="595959"/>
                          <w:kern w:val="24"/>
                          <w:sz w:val="20"/>
                          <w:szCs w:val="20"/>
                        </w:rPr>
                        <w:t xml:space="preserve"> </w:t>
                      </w:r>
                      <w:r>
                        <w:rPr>
                          <w:rFonts w:ascii="Bookman Old Style" w:eastAsia="MS Mincho" w:hAnsi="Bookman Old Style" w:cs="Arial"/>
                          <w:color w:val="002060"/>
                          <w:kern w:val="24"/>
                          <w:sz w:val="20"/>
                          <w:szCs w:val="20"/>
                        </w:rPr>
                        <w:t xml:space="preserve">[ABERTO E FECHADO] </w:t>
                      </w:r>
                    </w:p>
                    <w:p w:rsidR="00177B1A" w:rsidRDefault="00177B1A" w:rsidP="00D41D05">
                      <w:pPr>
                        <w:pStyle w:val="NormalWeb"/>
                        <w:spacing w:before="0" w:beforeAutospacing="0" w:after="0" w:afterAutospacing="0"/>
                      </w:pPr>
                      <w:r>
                        <w:rPr>
                          <w:rFonts w:ascii="Bookman Old Style" w:eastAsia="MS Mincho" w:hAnsi="Bookman Old Style" w:cs="Arial"/>
                          <w:color w:val="5B5B5F"/>
                          <w:kern w:val="24"/>
                          <w:sz w:val="20"/>
                          <w:szCs w:val="20"/>
                        </w:rPr>
                        <w:t> </w:t>
                      </w:r>
                    </w:p>
                    <w:p w:rsidR="00177B1A" w:rsidRDefault="00177B1A" w:rsidP="00D41D05">
                      <w:pPr>
                        <w:pStyle w:val="NormalWeb"/>
                        <w:spacing w:before="0" w:beforeAutospacing="0" w:after="0" w:afterAutospacing="0"/>
                      </w:pPr>
                      <w:r>
                        <w:rPr>
                          <w:rFonts w:ascii="Bookman Old Style" w:eastAsia="MS Mincho" w:hAnsi="Bookman Old Style" w:cs="Arial"/>
                          <w:b/>
                          <w:bCs/>
                          <w:color w:val="405CA1"/>
                          <w:kern w:val="24"/>
                          <w:sz w:val="20"/>
                          <w:szCs w:val="20"/>
                        </w:rPr>
                        <w:t> </w:t>
                      </w:r>
                    </w:p>
                    <w:p w:rsidR="00177B1A" w:rsidRDefault="00177B1A" w:rsidP="00D41D05">
                      <w:pPr>
                        <w:pStyle w:val="NormalWeb"/>
                        <w:spacing w:before="0" w:beforeAutospacing="0" w:after="0" w:afterAutospacing="0"/>
                      </w:pPr>
                      <w:r>
                        <w:rPr>
                          <w:rFonts w:ascii="Bookman Old Style" w:eastAsia="MS Mincho" w:hAnsi="Bookman Old Style" w:cs="Arial"/>
                          <w:b/>
                          <w:bCs/>
                          <w:color w:val="405CA1"/>
                          <w:kern w:val="24"/>
                          <w:sz w:val="20"/>
                          <w:szCs w:val="20"/>
                        </w:rPr>
                        <w:t>PREFERÊNCIA ME/EPP/EQUIPARADAS</w:t>
                      </w:r>
                    </w:p>
                    <w:p w:rsidR="00177B1A" w:rsidRDefault="00177B1A" w:rsidP="00D41D05">
                      <w:pPr>
                        <w:pStyle w:val="NormalWeb"/>
                        <w:spacing w:before="0" w:beforeAutospacing="0" w:after="0" w:afterAutospacing="0"/>
                      </w:pPr>
                      <w:r>
                        <w:rPr>
                          <w:rFonts w:ascii="Bookman Old Style" w:eastAsia="MS Mincho" w:hAnsi="Bookman Old Style" w:cs="Arial"/>
                          <w:bCs/>
                          <w:color w:val="002060"/>
                          <w:kern w:val="24"/>
                          <w:sz w:val="20"/>
                          <w:szCs w:val="20"/>
                        </w:rPr>
                        <w:t>EXCLUSIVO ME-EPP</w:t>
                      </w:r>
                    </w:p>
                    <w:p w:rsidR="00177B1A" w:rsidRDefault="00177B1A" w:rsidP="00D41D05">
                      <w:pPr>
                        <w:pStyle w:val="NormalWeb"/>
                        <w:spacing w:before="0" w:beforeAutospacing="0" w:after="0" w:afterAutospacing="0"/>
                      </w:pPr>
                      <w:r>
                        <w:rPr>
                          <w:rFonts w:ascii="Ecofont_Spranq_eco_Sans" w:eastAsia="MS Mincho" w:hAnsi="Ecofont_Spranq_eco_Sans" w:cs="Tahoma"/>
                          <w:color w:val="000000"/>
                          <w:kern w:val="24"/>
                          <w:sz w:val="16"/>
                          <w:szCs w:val="16"/>
                        </w:rPr>
                        <w:t> </w:t>
                      </w:r>
                    </w:p>
                  </w:txbxContent>
                </v:textbox>
                <w10:wrap type="through" anchorx="margin"/>
              </v:rect>
            </w:pict>
          </mc:Fallback>
        </mc:AlternateContent>
      </w:r>
      <w:r>
        <w:br w:type="page"/>
      </w:r>
    </w:p>
    <w:p w:rsidR="00137AD1" w:rsidRDefault="00137AD1" w:rsidP="002A7CF5">
      <w:pPr>
        <w:ind w:left="-1134" w:firstLine="1134"/>
        <w:jc w:val="both"/>
      </w:pPr>
    </w:p>
    <w:p w:rsidR="00137AD1" w:rsidRDefault="00137AD1" w:rsidP="002A7CF5">
      <w:pPr>
        <w:widowControl/>
        <w:tabs>
          <w:tab w:val="left" w:pos="10170"/>
        </w:tabs>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D41D05" w:rsidRDefault="00D41D05" w:rsidP="002A7CF5">
      <w:pPr>
        <w:widowControl/>
        <w:jc w:val="both"/>
      </w:pPr>
    </w:p>
    <w:p w:rsidR="00137AD1" w:rsidRDefault="00137AD1" w:rsidP="002A7CF5">
      <w:pPr>
        <w:widowControl/>
        <w:jc w:val="both"/>
      </w:pPr>
    </w:p>
    <w:p w:rsidR="00137AD1" w:rsidRDefault="00137AD1" w:rsidP="002A7CF5">
      <w:pPr>
        <w:keepNext/>
        <w:keepLines/>
        <w:widowControl/>
        <w:jc w:val="both"/>
      </w:pPr>
    </w:p>
    <w:p w:rsidR="00D41D05" w:rsidRDefault="00D41D05" w:rsidP="002A7CF5">
      <w:pPr>
        <w:keepNext/>
        <w:keepLines/>
        <w:widowControl/>
        <w:jc w:val="both"/>
        <w:rPr>
          <w:rFonts w:ascii="Bookman Old Style" w:hAnsi="Bookman Old Style"/>
        </w:rPr>
      </w:pPr>
      <w:r>
        <w:rPr>
          <w:rFonts w:ascii="Bookman Old Style" w:eastAsia="Bookman Old Style" w:hAnsi="Bookman Old Style" w:cs="Bookman Old Style"/>
          <w:color w:val="2E74B5"/>
        </w:rPr>
        <w:t>Sumário</w:t>
      </w:r>
    </w:p>
    <w:p w:rsidR="00D41D05" w:rsidRDefault="00D41D05" w:rsidP="002A7CF5">
      <w:pPr>
        <w:widowControl/>
        <w:jc w:val="both"/>
        <w:rPr>
          <w:rFonts w:ascii="Bookman Old Style" w:hAnsi="Bookman Old Style"/>
        </w:rPr>
      </w:pPr>
    </w:p>
    <w:p w:rsidR="00D41D05" w:rsidRDefault="00177B1A" w:rsidP="002A7CF5">
      <w:pPr>
        <w:widowControl/>
        <w:tabs>
          <w:tab w:val="left" w:pos="420"/>
          <w:tab w:val="right" w:leader="dot" w:pos="9630"/>
        </w:tabs>
        <w:jc w:val="both"/>
        <w:rPr>
          <w:rFonts w:ascii="Bookman Old Style" w:hAnsi="Bookman Old Style"/>
        </w:rPr>
      </w:pPr>
      <w:hyperlink r:id="rId8" w:anchor="_Toc122606103" w:history="1">
        <w:r w:rsidR="00D41D05">
          <w:rPr>
            <w:rStyle w:val="Hyperlink"/>
            <w:rFonts w:ascii="Bookman Old Style" w:eastAsia="Bookman Old Style" w:hAnsi="Bookman Old Style" w:cs="Bookman Old Style"/>
            <w:color w:val="2F5496"/>
          </w:rPr>
          <w:t>1.</w:t>
        </w:r>
      </w:hyperlink>
      <w:r w:rsidR="00D41D05">
        <w:rPr>
          <w:rFonts w:ascii="Bookman Old Style" w:hAnsi="Bookman Old Style"/>
          <w:color w:val="2F5496"/>
          <w:u w:val="single"/>
        </w:rPr>
        <w:tab/>
      </w:r>
      <w:hyperlink r:id="rId9" w:anchor="_Toc122606103" w:history="1">
        <w:r w:rsidR="00D41D05">
          <w:rPr>
            <w:rStyle w:val="Hyperlink"/>
            <w:rFonts w:ascii="Bookman Old Style" w:eastAsia="Bookman Old Style" w:hAnsi="Bookman Old Style" w:cs="Bookman Old Style"/>
            <w:color w:val="2F5496"/>
          </w:rPr>
          <w:t>DO OBJETO</w:t>
        </w:r>
      </w:hyperlink>
      <w:r w:rsidR="00D41D05">
        <w:rPr>
          <w:rFonts w:ascii="Bookman Old Style" w:hAnsi="Bookman Old Style"/>
          <w:color w:val="2F5496"/>
          <w:u w:val="single"/>
        </w:rPr>
        <w:tab/>
      </w:r>
      <w:hyperlink r:id="rId10" w:anchor="_Toc122606103" w:history="1">
        <w:r w:rsidR="00D41D05">
          <w:rPr>
            <w:rStyle w:val="Hyperlink"/>
            <w:rFonts w:ascii="Bookman Old Style" w:eastAsia="Bookman Old Style" w:hAnsi="Bookman Old Style" w:cs="Bookman Old Style"/>
            <w:color w:val="2F5496"/>
          </w:rPr>
          <w:t>3</w:t>
        </w:r>
      </w:hyperlink>
    </w:p>
    <w:p w:rsidR="00D41D05" w:rsidRDefault="00177B1A" w:rsidP="002A7CF5">
      <w:pPr>
        <w:widowControl/>
        <w:tabs>
          <w:tab w:val="left" w:pos="420"/>
          <w:tab w:val="right" w:leader="dot" w:pos="9630"/>
        </w:tabs>
        <w:jc w:val="both"/>
        <w:rPr>
          <w:rFonts w:ascii="Bookman Old Style" w:hAnsi="Bookman Old Style"/>
        </w:rPr>
      </w:pPr>
      <w:hyperlink r:id="rId11" w:anchor="_Toc122606104" w:history="1">
        <w:r w:rsidR="00D41D05">
          <w:rPr>
            <w:rStyle w:val="Hyperlink"/>
            <w:rFonts w:ascii="Bookman Old Style" w:eastAsia="Bookman Old Style" w:hAnsi="Bookman Old Style" w:cs="Bookman Old Style"/>
            <w:color w:val="2F5496"/>
          </w:rPr>
          <w:t>2.</w:t>
        </w:r>
      </w:hyperlink>
      <w:r w:rsidR="00D41D05">
        <w:rPr>
          <w:rFonts w:ascii="Bookman Old Style" w:hAnsi="Bookman Old Style"/>
          <w:color w:val="2F5496"/>
          <w:u w:val="single"/>
        </w:rPr>
        <w:tab/>
      </w:r>
      <w:hyperlink r:id="rId12" w:anchor="_Toc122606104" w:history="1">
        <w:r w:rsidR="00D41D05">
          <w:rPr>
            <w:rStyle w:val="Hyperlink"/>
            <w:rFonts w:ascii="Bookman Old Style" w:eastAsia="Bookman Old Style" w:hAnsi="Bookman Old Style" w:cs="Bookman Old Style"/>
            <w:color w:val="2F5496"/>
          </w:rPr>
          <w:t>DA PARTICIPAÇÃO NA LICITAÇÃO</w:t>
        </w:r>
      </w:hyperlink>
      <w:r w:rsidR="00D41D05">
        <w:rPr>
          <w:rFonts w:ascii="Bookman Old Style" w:hAnsi="Bookman Old Style"/>
          <w:color w:val="2F5496"/>
          <w:u w:val="single"/>
        </w:rPr>
        <w:tab/>
      </w:r>
      <w:r w:rsidR="00D41D05">
        <w:rPr>
          <w:rFonts w:ascii="Bookman Old Style" w:hAnsi="Bookman Old Style"/>
          <w:color w:val="2F5496"/>
        </w:rPr>
        <w:t>3</w:t>
      </w:r>
    </w:p>
    <w:p w:rsidR="00D41D05" w:rsidRDefault="00177B1A" w:rsidP="002A7CF5">
      <w:pPr>
        <w:widowControl/>
        <w:tabs>
          <w:tab w:val="left" w:pos="420"/>
          <w:tab w:val="right" w:leader="dot" w:pos="9630"/>
        </w:tabs>
        <w:jc w:val="both"/>
        <w:rPr>
          <w:rFonts w:ascii="Bookman Old Style" w:hAnsi="Bookman Old Style"/>
        </w:rPr>
      </w:pPr>
      <w:hyperlink r:id="rId13" w:anchor="_Toc122606105" w:history="1">
        <w:r w:rsidR="00D41D05">
          <w:rPr>
            <w:rStyle w:val="Hyperlink"/>
            <w:rFonts w:ascii="Bookman Old Style" w:eastAsia="Bookman Old Style" w:hAnsi="Bookman Old Style" w:cs="Bookman Old Style"/>
            <w:color w:val="2F5496"/>
          </w:rPr>
          <w:t>3.</w:t>
        </w:r>
      </w:hyperlink>
      <w:r w:rsidR="00D41D05">
        <w:rPr>
          <w:rFonts w:ascii="Bookman Old Style" w:hAnsi="Bookman Old Style"/>
          <w:color w:val="2F5496"/>
          <w:u w:val="single"/>
        </w:rPr>
        <w:tab/>
      </w:r>
      <w:hyperlink r:id="rId14" w:anchor="_Toc122606105" w:history="1">
        <w:r w:rsidR="00D41D05">
          <w:rPr>
            <w:rStyle w:val="Hyperlink"/>
            <w:rFonts w:ascii="Bookman Old Style" w:eastAsia="Bookman Old Style" w:hAnsi="Bookman Old Style" w:cs="Bookman Old Style"/>
            <w:color w:val="2F5496"/>
          </w:rPr>
          <w:t>DA APRESENTAÇÃO DA PROPOSTA E DOS DOCUMENTOS DE HABILITAÇÃO</w:t>
        </w:r>
      </w:hyperlink>
      <w:r w:rsidR="00D41D05">
        <w:rPr>
          <w:rFonts w:ascii="Bookman Old Style" w:hAnsi="Bookman Old Style"/>
          <w:color w:val="2F5496"/>
          <w:u w:val="single"/>
        </w:rPr>
        <w:tab/>
      </w:r>
      <w:r w:rsidR="00D41D05">
        <w:rPr>
          <w:rFonts w:ascii="Bookman Old Style" w:hAnsi="Bookman Old Style"/>
          <w:color w:val="2F5496"/>
        </w:rPr>
        <w:t>5</w:t>
      </w:r>
    </w:p>
    <w:p w:rsidR="00D41D05" w:rsidRDefault="00177B1A" w:rsidP="002A7CF5">
      <w:pPr>
        <w:widowControl/>
        <w:tabs>
          <w:tab w:val="left" w:pos="420"/>
          <w:tab w:val="right" w:leader="dot" w:pos="9630"/>
        </w:tabs>
        <w:jc w:val="both"/>
        <w:rPr>
          <w:rFonts w:ascii="Bookman Old Style" w:hAnsi="Bookman Old Style"/>
        </w:rPr>
      </w:pPr>
      <w:hyperlink r:id="rId15" w:anchor="_Toc122606106" w:history="1">
        <w:r w:rsidR="00D41D05">
          <w:rPr>
            <w:rStyle w:val="Hyperlink"/>
            <w:rFonts w:ascii="Bookman Old Style" w:eastAsia="Bookman Old Style" w:hAnsi="Bookman Old Style" w:cs="Bookman Old Style"/>
            <w:color w:val="2F5496"/>
          </w:rPr>
          <w:t>4.</w:t>
        </w:r>
      </w:hyperlink>
      <w:r w:rsidR="00D41D05">
        <w:rPr>
          <w:rFonts w:ascii="Bookman Old Style" w:hAnsi="Bookman Old Style"/>
          <w:color w:val="2F5496"/>
          <w:u w:val="single"/>
        </w:rPr>
        <w:tab/>
      </w:r>
      <w:hyperlink r:id="rId16" w:anchor="_Toc122606106" w:history="1">
        <w:r w:rsidR="00D41D05">
          <w:rPr>
            <w:rStyle w:val="Hyperlink"/>
            <w:rFonts w:ascii="Bookman Old Style" w:eastAsia="Bookman Old Style" w:hAnsi="Bookman Old Style" w:cs="Bookman Old Style"/>
            <w:color w:val="2F5496"/>
          </w:rPr>
          <w:t>DO PREENCHIMENTO DA PROPOSTA</w:t>
        </w:r>
      </w:hyperlink>
      <w:r w:rsidR="00D41D05">
        <w:rPr>
          <w:rFonts w:ascii="Bookman Old Style" w:hAnsi="Bookman Old Style"/>
          <w:color w:val="2F5496"/>
          <w:u w:val="single"/>
        </w:rPr>
        <w:tab/>
      </w:r>
      <w:r w:rsidR="00D41D05">
        <w:rPr>
          <w:rFonts w:ascii="Bookman Old Style" w:hAnsi="Bookman Old Style"/>
          <w:color w:val="2F5496"/>
        </w:rPr>
        <w:t>7</w:t>
      </w:r>
    </w:p>
    <w:p w:rsidR="00D41D05" w:rsidRDefault="00177B1A" w:rsidP="002A7CF5">
      <w:pPr>
        <w:widowControl/>
        <w:tabs>
          <w:tab w:val="left" w:pos="420"/>
          <w:tab w:val="right" w:leader="dot" w:pos="9630"/>
        </w:tabs>
        <w:jc w:val="both"/>
        <w:rPr>
          <w:rFonts w:ascii="Bookman Old Style" w:hAnsi="Bookman Old Style"/>
        </w:rPr>
      </w:pPr>
      <w:hyperlink r:id="rId17" w:anchor="_Toc122606107" w:history="1">
        <w:r w:rsidR="00D41D05">
          <w:rPr>
            <w:rStyle w:val="Hyperlink"/>
            <w:rFonts w:ascii="Bookman Old Style" w:eastAsia="Bookman Old Style" w:hAnsi="Bookman Old Style" w:cs="Bookman Old Style"/>
            <w:color w:val="2F5496"/>
          </w:rPr>
          <w:t>5.</w:t>
        </w:r>
      </w:hyperlink>
      <w:r w:rsidR="00D41D05">
        <w:rPr>
          <w:rFonts w:ascii="Bookman Old Style" w:hAnsi="Bookman Old Style"/>
          <w:color w:val="2F5496"/>
          <w:u w:val="single"/>
        </w:rPr>
        <w:tab/>
      </w:r>
      <w:hyperlink r:id="rId18" w:anchor="_Toc122606107" w:history="1">
        <w:r w:rsidR="00D41D05">
          <w:rPr>
            <w:rStyle w:val="Hyperlink"/>
            <w:rFonts w:ascii="Bookman Old Style" w:eastAsia="Bookman Old Style" w:hAnsi="Bookman Old Style" w:cs="Bookman Old Style"/>
            <w:color w:val="2F5496"/>
          </w:rPr>
          <w:t>DA ABERTURA DA SESSÃO, CLASSIFICAÇÃO DAS PROPOSTAS E FORMULAÇÃO DE LANCES</w:t>
        </w:r>
      </w:hyperlink>
      <w:r w:rsidR="00D41D05">
        <w:rPr>
          <w:rFonts w:ascii="Bookman Old Style" w:eastAsia="Bookman Old Style" w:hAnsi="Bookman Old Style" w:cs="Bookman Old Style"/>
          <w:color w:val="2F5496"/>
          <w:u w:val="single"/>
        </w:rPr>
        <w:t>.......................................................................................................</w:t>
      </w:r>
      <w:r w:rsidR="001310C8">
        <w:rPr>
          <w:rFonts w:ascii="Bookman Old Style" w:eastAsia="Bookman Old Style" w:hAnsi="Bookman Old Style" w:cs="Bookman Old Style"/>
          <w:color w:val="2F5496"/>
          <w:u w:val="single"/>
        </w:rPr>
        <w:t>..............................</w:t>
      </w:r>
      <w:r w:rsidR="00D41D05">
        <w:rPr>
          <w:rFonts w:ascii="Bookman Old Style" w:eastAsia="Bookman Old Style" w:hAnsi="Bookman Old Style" w:cs="Bookman Old Style"/>
          <w:color w:val="2F5496"/>
          <w:u w:val="single"/>
        </w:rPr>
        <w:t>8</w:t>
      </w:r>
    </w:p>
    <w:p w:rsidR="00D41D05" w:rsidRDefault="00177B1A" w:rsidP="002A7CF5">
      <w:pPr>
        <w:widowControl/>
        <w:tabs>
          <w:tab w:val="left" w:pos="420"/>
          <w:tab w:val="right" w:leader="dot" w:pos="9630"/>
        </w:tabs>
        <w:jc w:val="both"/>
        <w:rPr>
          <w:rFonts w:ascii="Bookman Old Style" w:hAnsi="Bookman Old Style"/>
        </w:rPr>
      </w:pPr>
      <w:hyperlink r:id="rId19" w:anchor="_Toc122606108" w:history="1">
        <w:r w:rsidR="00D41D05">
          <w:rPr>
            <w:rStyle w:val="Hyperlink"/>
            <w:rFonts w:ascii="Bookman Old Style" w:eastAsia="Bookman Old Style" w:hAnsi="Bookman Old Style" w:cs="Bookman Old Style"/>
            <w:color w:val="2F5496"/>
          </w:rPr>
          <w:t>6.</w:t>
        </w:r>
      </w:hyperlink>
      <w:r w:rsidR="00D41D05">
        <w:rPr>
          <w:rFonts w:ascii="Bookman Old Style" w:hAnsi="Bookman Old Style"/>
          <w:color w:val="2F5496"/>
          <w:u w:val="single"/>
        </w:rPr>
        <w:tab/>
      </w:r>
      <w:hyperlink r:id="rId20" w:anchor="_Toc122606108" w:history="1">
        <w:r w:rsidR="001310C8">
          <w:rPr>
            <w:rStyle w:val="Hyperlink"/>
            <w:rFonts w:ascii="Bookman Old Style" w:eastAsia="Bookman Old Style" w:hAnsi="Bookman Old Style" w:cs="Bookman Old Style"/>
            <w:color w:val="2F5496"/>
          </w:rPr>
          <w:t xml:space="preserve">DA FASE </w:t>
        </w:r>
        <w:r w:rsidR="00D41D05">
          <w:rPr>
            <w:rStyle w:val="Hyperlink"/>
            <w:rFonts w:ascii="Bookman Old Style" w:eastAsia="Bookman Old Style" w:hAnsi="Bookman Old Style" w:cs="Bookman Old Style"/>
            <w:color w:val="2F5496"/>
          </w:rPr>
          <w:t>DE JULGAMENTO</w:t>
        </w:r>
      </w:hyperlink>
      <w:r w:rsidR="00D41D05">
        <w:rPr>
          <w:rFonts w:ascii="Bookman Old Style" w:eastAsia="Bookman Old Style" w:hAnsi="Bookman Old Style" w:cs="Bookman Old Style"/>
          <w:color w:val="2F5496"/>
          <w:u w:val="single"/>
        </w:rPr>
        <w:t>................................................................</w:t>
      </w:r>
      <w:r w:rsidR="001310C8">
        <w:rPr>
          <w:rFonts w:ascii="Bookman Old Style" w:eastAsia="Bookman Old Style" w:hAnsi="Bookman Old Style" w:cs="Bookman Old Style"/>
          <w:color w:val="2F5496"/>
          <w:u w:val="single"/>
        </w:rPr>
        <w:t>..............................</w:t>
      </w:r>
      <w:r w:rsidR="00D41D05">
        <w:rPr>
          <w:rFonts w:ascii="Bookman Old Style" w:eastAsia="Bookman Old Style" w:hAnsi="Bookman Old Style" w:cs="Bookman Old Style"/>
          <w:color w:val="2F5496"/>
          <w:u w:val="single"/>
        </w:rPr>
        <w:t>10</w:t>
      </w:r>
    </w:p>
    <w:p w:rsidR="00D41D05" w:rsidRDefault="00177B1A" w:rsidP="002A7CF5">
      <w:pPr>
        <w:widowControl/>
        <w:tabs>
          <w:tab w:val="left" w:pos="420"/>
          <w:tab w:val="right" w:leader="dot" w:pos="9630"/>
        </w:tabs>
        <w:jc w:val="both"/>
        <w:rPr>
          <w:rFonts w:ascii="Bookman Old Style" w:hAnsi="Bookman Old Style"/>
        </w:rPr>
      </w:pPr>
      <w:hyperlink r:id="rId21" w:anchor="_Toc122606109" w:history="1">
        <w:r w:rsidR="00D41D05">
          <w:rPr>
            <w:rStyle w:val="Hyperlink"/>
            <w:rFonts w:ascii="Bookman Old Style" w:eastAsia="Bookman Old Style" w:hAnsi="Bookman Old Style" w:cs="Bookman Old Style"/>
            <w:color w:val="2F5496"/>
          </w:rPr>
          <w:t>7.</w:t>
        </w:r>
      </w:hyperlink>
      <w:r w:rsidR="00D41D05">
        <w:rPr>
          <w:rFonts w:ascii="Bookman Old Style" w:hAnsi="Bookman Old Style"/>
          <w:color w:val="2F5496"/>
          <w:u w:val="single"/>
        </w:rPr>
        <w:tab/>
      </w:r>
      <w:hyperlink r:id="rId22" w:anchor="_Toc122606109" w:history="1">
        <w:r w:rsidR="00D41D05">
          <w:rPr>
            <w:rStyle w:val="Hyperlink"/>
            <w:rFonts w:ascii="Bookman Old Style" w:eastAsia="Bookman Old Style" w:hAnsi="Bookman Old Style" w:cs="Bookman Old Style"/>
            <w:color w:val="2F5496"/>
          </w:rPr>
          <w:t>DA FASE DE HABILITAÇÃO</w:t>
        </w:r>
      </w:hyperlink>
      <w:r w:rsidR="00D41D05">
        <w:rPr>
          <w:rFonts w:ascii="Bookman Old Style" w:hAnsi="Bookman Old Style"/>
          <w:color w:val="2F5496"/>
          <w:u w:val="single"/>
        </w:rPr>
        <w:t>............................................................</w:t>
      </w:r>
      <w:r w:rsidR="001310C8">
        <w:rPr>
          <w:rFonts w:ascii="Bookman Old Style" w:hAnsi="Bookman Old Style"/>
          <w:color w:val="2F5496"/>
          <w:u w:val="single"/>
        </w:rPr>
        <w:t>...................................</w:t>
      </w:r>
      <w:r w:rsidR="00D41D05">
        <w:rPr>
          <w:rFonts w:ascii="Bookman Old Style" w:hAnsi="Bookman Old Style"/>
          <w:color w:val="2F5496"/>
          <w:u w:val="single"/>
        </w:rPr>
        <w:t>12</w:t>
      </w:r>
    </w:p>
    <w:p w:rsidR="00D41D05" w:rsidRDefault="00177B1A" w:rsidP="002A7CF5">
      <w:pPr>
        <w:widowControl/>
        <w:tabs>
          <w:tab w:val="left" w:pos="420"/>
          <w:tab w:val="right" w:leader="dot" w:pos="9630"/>
        </w:tabs>
        <w:jc w:val="both"/>
        <w:rPr>
          <w:rFonts w:ascii="Bookman Old Style" w:hAnsi="Bookman Old Style"/>
        </w:rPr>
      </w:pPr>
      <w:hyperlink r:id="rId23" w:anchor="_Toc122606110" w:history="1">
        <w:r w:rsidR="00D41D05">
          <w:rPr>
            <w:rStyle w:val="Hyperlink"/>
            <w:rFonts w:ascii="Bookman Old Style" w:eastAsia="Bookman Old Style" w:hAnsi="Bookman Old Style" w:cs="Bookman Old Style"/>
            <w:color w:val="2F5496"/>
          </w:rPr>
          <w:t>8.</w:t>
        </w:r>
      </w:hyperlink>
      <w:r w:rsidR="00D41D05">
        <w:rPr>
          <w:rFonts w:ascii="Bookman Old Style" w:hAnsi="Bookman Old Style"/>
          <w:color w:val="2F5496"/>
          <w:u w:val="single"/>
        </w:rPr>
        <w:tab/>
      </w:r>
      <w:hyperlink r:id="rId24" w:anchor="_Toc122606110" w:history="1">
        <w:r w:rsidR="00D41D05">
          <w:rPr>
            <w:rStyle w:val="Hyperlink"/>
            <w:rFonts w:ascii="Bookman Old Style" w:eastAsia="Bookman Old Style" w:hAnsi="Bookman Old Style" w:cs="Bookman Old Style"/>
            <w:color w:val="2F5496"/>
          </w:rPr>
          <w:t>DOS RECURSOS</w:t>
        </w:r>
      </w:hyperlink>
      <w:r w:rsidR="00D41D05">
        <w:rPr>
          <w:rFonts w:ascii="Bookman Old Style" w:hAnsi="Bookman Old Style"/>
          <w:color w:val="2F5496"/>
          <w:u w:val="single"/>
        </w:rPr>
        <w:tab/>
        <w:t>14</w:t>
      </w:r>
    </w:p>
    <w:p w:rsidR="00D41D05" w:rsidRDefault="00177B1A" w:rsidP="002A7CF5">
      <w:pPr>
        <w:widowControl/>
        <w:tabs>
          <w:tab w:val="left" w:pos="420"/>
          <w:tab w:val="right" w:leader="dot" w:pos="9630"/>
        </w:tabs>
        <w:jc w:val="both"/>
        <w:rPr>
          <w:rFonts w:ascii="Bookman Old Style" w:hAnsi="Bookman Old Style"/>
        </w:rPr>
      </w:pPr>
      <w:hyperlink r:id="rId25" w:anchor="_Toc122606111" w:history="1">
        <w:r w:rsidR="00D41D05">
          <w:rPr>
            <w:rStyle w:val="Hyperlink"/>
            <w:rFonts w:ascii="Bookman Old Style" w:eastAsia="Bookman Old Style" w:hAnsi="Bookman Old Style" w:cs="Bookman Old Style"/>
            <w:color w:val="2F5496"/>
          </w:rPr>
          <w:t>9.</w:t>
        </w:r>
      </w:hyperlink>
      <w:r w:rsidR="00D41D05">
        <w:rPr>
          <w:rFonts w:ascii="Bookman Old Style" w:hAnsi="Bookman Old Style"/>
          <w:color w:val="2F5496"/>
          <w:u w:val="single"/>
        </w:rPr>
        <w:tab/>
      </w:r>
      <w:hyperlink r:id="rId26" w:anchor="_Toc122606111" w:history="1">
        <w:r w:rsidR="00D41D05">
          <w:rPr>
            <w:rStyle w:val="Hyperlink"/>
            <w:rFonts w:ascii="Bookman Old Style" w:eastAsia="Bookman Old Style" w:hAnsi="Bookman Old Style" w:cs="Bookman Old Style"/>
            <w:color w:val="2F5496"/>
          </w:rPr>
          <w:t>DAS INFRAÇÕES ADMINISTRATIVAS E SANÇÕES</w:t>
        </w:r>
      </w:hyperlink>
      <w:r w:rsidR="00D41D05">
        <w:rPr>
          <w:rFonts w:ascii="Bookman Old Style" w:hAnsi="Bookman Old Style"/>
          <w:color w:val="2F5496"/>
          <w:u w:val="single"/>
        </w:rPr>
        <w:tab/>
        <w:t>14</w:t>
      </w:r>
    </w:p>
    <w:p w:rsidR="00D41D05" w:rsidRDefault="00177B1A" w:rsidP="002A7CF5">
      <w:pPr>
        <w:widowControl/>
        <w:tabs>
          <w:tab w:val="left" w:pos="420"/>
          <w:tab w:val="right" w:leader="dot" w:pos="9630"/>
        </w:tabs>
        <w:jc w:val="both"/>
        <w:rPr>
          <w:rFonts w:ascii="Bookman Old Style" w:hAnsi="Bookman Old Style"/>
        </w:rPr>
      </w:pPr>
      <w:hyperlink r:id="rId27" w:anchor="_Toc122606112" w:history="1">
        <w:r w:rsidR="00D41D05">
          <w:rPr>
            <w:rStyle w:val="Hyperlink"/>
            <w:rFonts w:ascii="Bookman Old Style" w:eastAsia="Bookman Old Style" w:hAnsi="Bookman Old Style" w:cs="Bookman Old Style"/>
            <w:color w:val="2F5496"/>
          </w:rPr>
          <w:t>10.</w:t>
        </w:r>
      </w:hyperlink>
      <w:r w:rsidR="00D41D05">
        <w:rPr>
          <w:rFonts w:ascii="Bookman Old Style" w:hAnsi="Bookman Old Style"/>
          <w:color w:val="2F5496"/>
          <w:u w:val="single"/>
        </w:rPr>
        <w:tab/>
      </w:r>
      <w:hyperlink r:id="rId28" w:anchor="_Toc122606112" w:history="1">
        <w:r w:rsidR="00D41D05">
          <w:rPr>
            <w:rStyle w:val="Hyperlink"/>
            <w:rFonts w:ascii="Bookman Old Style" w:eastAsia="Bookman Old Style" w:hAnsi="Bookman Old Style" w:cs="Bookman Old Style"/>
            <w:color w:val="2F5496"/>
          </w:rPr>
          <w:t>DA IMPUGNAÇÃO AO EDITAL E DO PEDIDO DE ESCLARECIMENTO</w:t>
        </w:r>
      </w:hyperlink>
      <w:r w:rsidR="00D41D05">
        <w:rPr>
          <w:rFonts w:ascii="Bookman Old Style" w:hAnsi="Bookman Old Style"/>
          <w:color w:val="2F5496"/>
          <w:u w:val="single"/>
        </w:rPr>
        <w:tab/>
        <w:t>16</w:t>
      </w:r>
    </w:p>
    <w:p w:rsidR="00D41D05" w:rsidRDefault="00177B1A" w:rsidP="002A7CF5">
      <w:pPr>
        <w:widowControl/>
        <w:tabs>
          <w:tab w:val="left" w:pos="420"/>
          <w:tab w:val="right" w:leader="dot" w:pos="9630"/>
        </w:tabs>
        <w:jc w:val="both"/>
        <w:rPr>
          <w:rFonts w:ascii="Bookman Old Style" w:hAnsi="Bookman Old Style"/>
        </w:rPr>
      </w:pPr>
      <w:hyperlink r:id="rId29" w:anchor="_Toc122606113" w:history="1">
        <w:r w:rsidR="00D41D05">
          <w:rPr>
            <w:rStyle w:val="Hyperlink"/>
            <w:rFonts w:ascii="Bookman Old Style" w:eastAsia="Bookman Old Style" w:hAnsi="Bookman Old Style" w:cs="Bookman Old Style"/>
            <w:color w:val="2F5496"/>
          </w:rPr>
          <w:t>11.</w:t>
        </w:r>
      </w:hyperlink>
      <w:r w:rsidR="00D41D05">
        <w:rPr>
          <w:rFonts w:ascii="Bookman Old Style" w:hAnsi="Bookman Old Style"/>
          <w:color w:val="2F5496"/>
          <w:u w:val="single"/>
        </w:rPr>
        <w:tab/>
      </w:r>
      <w:hyperlink r:id="rId30" w:anchor="_Toc122606113" w:history="1">
        <w:r w:rsidR="00D41D05">
          <w:rPr>
            <w:rStyle w:val="Hyperlink"/>
            <w:rFonts w:ascii="Bookman Old Style" w:eastAsia="Bookman Old Style" w:hAnsi="Bookman Old Style" w:cs="Bookman Old Style"/>
            <w:color w:val="2F5496"/>
          </w:rPr>
          <w:t>DAS DISPOSIÇÕES GERAIS</w:t>
        </w:r>
      </w:hyperlink>
      <w:r w:rsidR="00D41D05">
        <w:rPr>
          <w:rFonts w:ascii="Bookman Old Style" w:hAnsi="Bookman Old Style"/>
          <w:color w:val="2F5496"/>
          <w:u w:val="single"/>
        </w:rPr>
        <w:tab/>
        <w:t>17</w:t>
      </w: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D41D05" w:rsidRDefault="00D41D05"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D41D05" w:rsidP="002A7CF5">
      <w:pPr>
        <w:widowControl/>
        <w:spacing w:line="312" w:lineRule="auto"/>
        <w:jc w:val="center"/>
      </w:pPr>
      <w:r>
        <w:rPr>
          <w:rFonts w:ascii="Bookman Old Style" w:eastAsia="Bookman Old Style" w:hAnsi="Bookman Old Style" w:cs="Bookman Old Style"/>
          <w:b/>
          <w:color w:val="000000"/>
        </w:rPr>
        <w:t xml:space="preserve">PREGÃO ELETRÔNICO Nº </w:t>
      </w:r>
      <w:r>
        <w:rPr>
          <w:rFonts w:ascii="Bookman Old Style" w:eastAsia="Bookman Old Style" w:hAnsi="Bookman Old Style" w:cs="Bookman Old Style"/>
          <w:b/>
        </w:rPr>
        <w:t>05/2024</w:t>
      </w:r>
    </w:p>
    <w:p w:rsidR="00137AD1" w:rsidRDefault="00137AD1" w:rsidP="002A7CF5">
      <w:pPr>
        <w:widowControl/>
        <w:spacing w:line="276" w:lineRule="auto"/>
        <w:ind w:right="30"/>
        <w:jc w:val="center"/>
        <w:outlineLvl w:val="0"/>
      </w:pPr>
    </w:p>
    <w:p w:rsidR="00137AD1" w:rsidRDefault="00D41D05" w:rsidP="002A7CF5">
      <w:pPr>
        <w:widowControl/>
        <w:jc w:val="center"/>
      </w:pPr>
      <w:r>
        <w:rPr>
          <w:rFonts w:ascii="Bookman Old Style" w:eastAsia="Bookman Old Style" w:hAnsi="Bookman Old Style" w:cs="Bookman Old Style"/>
          <w:b/>
        </w:rPr>
        <w:t>PROCESSO LICITATÓRIO N°</w:t>
      </w:r>
      <w:r w:rsidR="001E76C2">
        <w:rPr>
          <w:rFonts w:ascii="Bookman Old Style" w:eastAsia="Bookman Old Style" w:hAnsi="Bookman Old Style" w:cs="Bookman Old Style"/>
          <w:b/>
        </w:rPr>
        <w:t xml:space="preserve"> 0</w:t>
      </w:r>
      <w:r>
        <w:rPr>
          <w:rFonts w:ascii="Bookman Old Style" w:eastAsia="Bookman Old Style" w:hAnsi="Bookman Old Style" w:cs="Bookman Old Style"/>
          <w:b/>
        </w:rPr>
        <w:t>49/2024</w:t>
      </w:r>
    </w:p>
    <w:p w:rsidR="00137AD1" w:rsidRDefault="00137AD1" w:rsidP="002A7CF5">
      <w:pPr>
        <w:widowControl/>
        <w:jc w:val="both"/>
      </w:pPr>
    </w:p>
    <w:p w:rsidR="00137AD1" w:rsidRDefault="00D41D05" w:rsidP="002A7CF5">
      <w:pPr>
        <w:widowControl/>
        <w:jc w:val="both"/>
      </w:pPr>
      <w:r>
        <w:rPr>
          <w:rFonts w:ascii="Bookman Old Style" w:eastAsia="Bookman Old Style" w:hAnsi="Bookman Old Style" w:cs="Bookman Old Style"/>
          <w:color w:val="000000"/>
        </w:rPr>
        <w:t xml:space="preserve">Torna-se público que o(a)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Antonio do Sudoeste Paraná, por intermédio do Excelentíssimo Prefeito Municipal, Ricardo Antonio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1">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sidR="001E76C2">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e demais legislação aplicável e,</w:t>
      </w:r>
      <w:r w:rsidR="001E76C2">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DEPTO DE ADMINISTRAÇÃO, REC HUMANOS, COMPRAS E PATRIMONIO,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material de higiene pessoal em atendimento de todas as Secretarias Municipais.</w:t>
      </w:r>
      <w:r>
        <w:rPr>
          <w:rFonts w:ascii="Bookman Old Style" w:eastAsia="Bookman Old Style" w:hAnsi="Bookman Old Style" w:cs="Bookman Old Style"/>
        </w:rPr>
        <w:t xml:space="preserve"> </w:t>
      </w:r>
      <w:r w:rsidR="008D3687">
        <w:rPr>
          <w:rFonts w:ascii="Bookman Old Style" w:eastAsia="Bookman Old Style" w:hAnsi="Bookman Old Style" w:cs="Bookman Old Style"/>
        </w:rPr>
        <w:t>Ainda</w:t>
      </w:r>
      <w:r>
        <w:rPr>
          <w:rFonts w:ascii="Bookman Old Style" w:eastAsia="Bookman Old Style" w:hAnsi="Bookman Old Style" w:cs="Bookman Old Style"/>
        </w:rPr>
        <w:t>, de acordo com as condições estabelecidas neste Edital.</w:t>
      </w:r>
    </w:p>
    <w:p w:rsidR="00137AD1" w:rsidRDefault="00137AD1" w:rsidP="002A7CF5">
      <w:pPr>
        <w:widowControl/>
        <w:jc w:val="both"/>
      </w:pPr>
    </w:p>
    <w:tbl>
      <w:tblPr>
        <w:tblStyle w:val="Tabelacomgrade"/>
        <w:tblW w:w="0" w:type="auto"/>
        <w:tblLook w:val="04A0" w:firstRow="1" w:lastRow="0" w:firstColumn="1" w:lastColumn="0" w:noHBand="0" w:noVBand="1"/>
      </w:tblPr>
      <w:tblGrid>
        <w:gridCol w:w="9486"/>
      </w:tblGrid>
      <w:tr w:rsidR="00D41D05" w:rsidRPr="001E76C2" w:rsidTr="00191A62">
        <w:tc>
          <w:tcPr>
            <w:tcW w:w="9628" w:type="dxa"/>
          </w:tcPr>
          <w:p w:rsidR="00D41D05" w:rsidRPr="001E76C2" w:rsidRDefault="00D41D05" w:rsidP="002A7CF5">
            <w:pPr>
              <w:pStyle w:val="NormalWeb"/>
              <w:spacing w:before="0" w:beforeAutospacing="0" w:after="0" w:afterAutospacing="0"/>
              <w:jc w:val="both"/>
              <w:rPr>
                <w:rFonts w:ascii="Bookman Old Style" w:hAnsi="Bookman Old Style" w:cstheme="minorBidi"/>
                <w:bCs/>
                <w:color w:val="000000" w:themeColor="text1"/>
                <w:kern w:val="24"/>
                <w:sz w:val="20"/>
                <w:szCs w:val="20"/>
              </w:rPr>
            </w:pPr>
            <w:r w:rsidRPr="001E76C2">
              <w:rPr>
                <w:rFonts w:ascii="Bookman Old Style" w:hAnsi="Bookman Old Style" w:cstheme="minorBidi"/>
                <w:b/>
                <w:bCs/>
                <w:color w:val="000000" w:themeColor="text1"/>
                <w:kern w:val="24"/>
                <w:sz w:val="20"/>
                <w:szCs w:val="20"/>
              </w:rPr>
              <w:t xml:space="preserve">RECEBIMENTO DAS PROPOSTAS: </w:t>
            </w:r>
            <w:r w:rsidRPr="001E76C2">
              <w:rPr>
                <w:rFonts w:ascii="Bookman Old Style" w:hAnsi="Bookman Old Style" w:cstheme="minorBidi"/>
                <w:bCs/>
                <w:color w:val="000000" w:themeColor="text1"/>
                <w:kern w:val="24"/>
                <w:sz w:val="20"/>
                <w:szCs w:val="20"/>
              </w:rPr>
              <w:t>Até ás 08:00 horas do dia 15 de fevereiro 2024.</w:t>
            </w:r>
          </w:p>
          <w:p w:rsidR="00D41D05" w:rsidRPr="001E76C2" w:rsidRDefault="00D41D05" w:rsidP="002A7CF5">
            <w:pPr>
              <w:pStyle w:val="NormalWeb"/>
              <w:spacing w:before="0" w:beforeAutospacing="0" w:after="0" w:afterAutospacing="0"/>
              <w:jc w:val="both"/>
              <w:rPr>
                <w:rFonts w:ascii="Bookman Old Style" w:hAnsi="Bookman Old Style"/>
                <w:sz w:val="20"/>
                <w:szCs w:val="20"/>
              </w:rPr>
            </w:pPr>
          </w:p>
          <w:p w:rsidR="00D41D05" w:rsidRPr="001E76C2" w:rsidRDefault="00D41D05" w:rsidP="002A7CF5">
            <w:pPr>
              <w:pStyle w:val="NormalWeb"/>
              <w:spacing w:before="0" w:beforeAutospacing="0" w:after="0" w:afterAutospacing="0"/>
              <w:jc w:val="both"/>
              <w:rPr>
                <w:rFonts w:ascii="Bookman Old Style" w:hAnsi="Bookman Old Style" w:cstheme="minorBidi"/>
                <w:bCs/>
                <w:color w:val="000000" w:themeColor="text1"/>
                <w:kern w:val="24"/>
                <w:sz w:val="20"/>
                <w:szCs w:val="20"/>
              </w:rPr>
            </w:pPr>
            <w:r w:rsidRPr="001E76C2">
              <w:rPr>
                <w:rFonts w:ascii="Bookman Old Style" w:hAnsi="Bookman Old Style" w:cstheme="minorBidi"/>
                <w:b/>
                <w:bCs/>
                <w:color w:val="000000" w:themeColor="text1"/>
                <w:kern w:val="24"/>
                <w:sz w:val="20"/>
                <w:szCs w:val="20"/>
              </w:rPr>
              <w:t xml:space="preserve">ABERTURA DAS PROPOSTAS: </w:t>
            </w:r>
            <w:r w:rsidRPr="001E76C2">
              <w:rPr>
                <w:rFonts w:ascii="Bookman Old Style" w:hAnsi="Bookman Old Style" w:cstheme="minorBidi"/>
                <w:bCs/>
                <w:color w:val="000000" w:themeColor="text1"/>
                <w:kern w:val="24"/>
                <w:sz w:val="20"/>
                <w:szCs w:val="20"/>
              </w:rPr>
              <w:t>das 08:01 ás 08:59 hora</w:t>
            </w:r>
            <w:r w:rsidR="008D3687" w:rsidRPr="001E76C2">
              <w:rPr>
                <w:rFonts w:ascii="Bookman Old Style" w:hAnsi="Bookman Old Style" w:cstheme="minorBidi"/>
                <w:bCs/>
                <w:color w:val="000000" w:themeColor="text1"/>
                <w:kern w:val="24"/>
                <w:sz w:val="20"/>
                <w:szCs w:val="20"/>
              </w:rPr>
              <w:t>s do dia 15</w:t>
            </w:r>
            <w:r w:rsidRPr="001E76C2">
              <w:rPr>
                <w:rFonts w:ascii="Bookman Old Style" w:hAnsi="Bookman Old Style" w:cstheme="minorBidi"/>
                <w:bCs/>
                <w:color w:val="000000" w:themeColor="text1"/>
                <w:kern w:val="24"/>
                <w:sz w:val="20"/>
                <w:szCs w:val="20"/>
              </w:rPr>
              <w:t xml:space="preserve"> de </w:t>
            </w:r>
            <w:r w:rsidR="008D3687" w:rsidRPr="001E76C2">
              <w:rPr>
                <w:rFonts w:ascii="Bookman Old Style" w:hAnsi="Bookman Old Style" w:cstheme="minorBidi"/>
                <w:bCs/>
                <w:color w:val="000000" w:themeColor="text1"/>
                <w:kern w:val="24"/>
                <w:sz w:val="20"/>
                <w:szCs w:val="20"/>
              </w:rPr>
              <w:t>fevereiro</w:t>
            </w:r>
            <w:r w:rsidRPr="001E76C2">
              <w:rPr>
                <w:rFonts w:ascii="Bookman Old Style" w:hAnsi="Bookman Old Style" w:cstheme="minorBidi"/>
                <w:bCs/>
                <w:color w:val="000000" w:themeColor="text1"/>
                <w:kern w:val="24"/>
                <w:sz w:val="20"/>
                <w:szCs w:val="20"/>
              </w:rPr>
              <w:t xml:space="preserve"> 2024.</w:t>
            </w:r>
          </w:p>
          <w:p w:rsidR="00D41D05" w:rsidRPr="001E76C2" w:rsidRDefault="00D41D05" w:rsidP="002A7CF5">
            <w:pPr>
              <w:pStyle w:val="NormalWeb"/>
              <w:spacing w:before="0" w:beforeAutospacing="0" w:after="0" w:afterAutospacing="0"/>
              <w:jc w:val="both"/>
              <w:rPr>
                <w:rFonts w:ascii="Bookman Old Style" w:hAnsi="Bookman Old Style"/>
                <w:sz w:val="20"/>
                <w:szCs w:val="20"/>
              </w:rPr>
            </w:pPr>
            <w:r w:rsidRPr="001E76C2">
              <w:rPr>
                <w:rFonts w:ascii="Bookman Old Style" w:hAnsi="Bookman Old Style" w:cstheme="minorBidi"/>
                <w:b/>
                <w:bCs/>
                <w:color w:val="000000" w:themeColor="text1"/>
                <w:kern w:val="24"/>
                <w:sz w:val="20"/>
                <w:szCs w:val="20"/>
              </w:rPr>
              <w:t xml:space="preserve"> </w:t>
            </w:r>
          </w:p>
          <w:p w:rsidR="00D41D05" w:rsidRPr="001E76C2" w:rsidRDefault="00D41D05" w:rsidP="002A7CF5">
            <w:pPr>
              <w:pStyle w:val="NormalWeb"/>
              <w:spacing w:before="0" w:beforeAutospacing="0" w:after="0" w:afterAutospacing="0"/>
              <w:jc w:val="both"/>
              <w:rPr>
                <w:rFonts w:ascii="Bookman Old Style" w:hAnsi="Bookman Old Style" w:cstheme="minorBidi"/>
                <w:bCs/>
                <w:color w:val="000000" w:themeColor="text1"/>
                <w:kern w:val="24"/>
                <w:sz w:val="20"/>
                <w:szCs w:val="20"/>
              </w:rPr>
            </w:pPr>
            <w:r w:rsidRPr="001E76C2">
              <w:rPr>
                <w:rFonts w:ascii="Bookman Old Style" w:hAnsi="Bookman Old Style" w:cstheme="minorBidi"/>
                <w:b/>
                <w:bCs/>
                <w:color w:val="000000" w:themeColor="text1"/>
                <w:kern w:val="24"/>
                <w:sz w:val="20"/>
                <w:szCs w:val="20"/>
              </w:rPr>
              <w:t xml:space="preserve">INÍCIO DA SESSÃO DE DISPUTA DE PREÇOS: </w:t>
            </w:r>
            <w:r w:rsidRPr="001E76C2">
              <w:rPr>
                <w:rFonts w:ascii="Bookman Old Style" w:hAnsi="Bookman Old Style" w:cstheme="minorBidi"/>
                <w:bCs/>
                <w:color w:val="000000" w:themeColor="text1"/>
                <w:kern w:val="24"/>
                <w:sz w:val="20"/>
                <w:szCs w:val="20"/>
              </w:rPr>
              <w:t xml:space="preserve">das 09:00 do dia </w:t>
            </w:r>
            <w:r w:rsidR="008D3687" w:rsidRPr="001E76C2">
              <w:rPr>
                <w:rFonts w:ascii="Bookman Old Style" w:hAnsi="Bookman Old Style" w:cstheme="minorBidi"/>
                <w:bCs/>
                <w:color w:val="000000" w:themeColor="text1"/>
                <w:kern w:val="24"/>
                <w:sz w:val="20"/>
                <w:szCs w:val="20"/>
              </w:rPr>
              <w:t xml:space="preserve">15 de fevereiro </w:t>
            </w:r>
            <w:r w:rsidRPr="001E76C2">
              <w:rPr>
                <w:rFonts w:ascii="Bookman Old Style" w:hAnsi="Bookman Old Style" w:cstheme="minorBidi"/>
                <w:bCs/>
                <w:color w:val="000000" w:themeColor="text1"/>
                <w:kern w:val="24"/>
                <w:sz w:val="20"/>
                <w:szCs w:val="20"/>
              </w:rPr>
              <w:t>2024.</w:t>
            </w:r>
          </w:p>
          <w:p w:rsidR="00D41D05" w:rsidRPr="001E76C2" w:rsidRDefault="00D41D05" w:rsidP="002A7CF5">
            <w:pPr>
              <w:widowControl/>
              <w:jc w:val="both"/>
              <w:rPr>
                <w:rFonts w:ascii="Bookman Old Style" w:hAnsi="Bookman Old Style"/>
              </w:rPr>
            </w:pPr>
          </w:p>
          <w:p w:rsidR="00D41D05" w:rsidRPr="001E76C2" w:rsidRDefault="00D41D05" w:rsidP="002A7CF5">
            <w:pPr>
              <w:widowControl/>
              <w:jc w:val="both"/>
              <w:rPr>
                <w:rFonts w:ascii="Bookman Old Style" w:hAnsi="Bookman Old Style"/>
              </w:rPr>
            </w:pPr>
            <w:r w:rsidRPr="001E76C2">
              <w:rPr>
                <w:rFonts w:ascii="Bookman Old Style" w:eastAsia="Bookman Old Style" w:hAnsi="Bookman Old Style" w:cs="Bookman Old Style"/>
                <w:b/>
              </w:rPr>
              <w:t xml:space="preserve">LOCAL: </w:t>
            </w:r>
            <w:hyperlink r:id="rId32" w:history="1">
              <w:r w:rsidRPr="001E76C2">
                <w:rPr>
                  <w:rStyle w:val="Hyperlink"/>
                  <w:rFonts w:ascii="Bookman Old Style" w:eastAsia="Bookman Old Style" w:hAnsi="Bookman Old Style" w:cs="Bookman Old Style"/>
                  <w:i/>
                  <w:shd w:val="clear" w:color="auto" w:fill="DEEAF6"/>
                </w:rPr>
                <w:t>https://bllcompras.com</w:t>
              </w:r>
            </w:hyperlink>
            <w:r w:rsidRPr="001E76C2">
              <w:rPr>
                <w:rFonts w:ascii="Bookman Old Style" w:eastAsia="Bookman Old Style" w:hAnsi="Bookman Old Style" w:cs="Bookman Old Style"/>
              </w:rPr>
              <w:t xml:space="preserve"> </w:t>
            </w:r>
          </w:p>
          <w:p w:rsidR="00D41D05" w:rsidRPr="001E76C2" w:rsidRDefault="00D41D05" w:rsidP="002A7CF5">
            <w:pPr>
              <w:widowControl/>
              <w:jc w:val="both"/>
              <w:rPr>
                <w:rFonts w:ascii="Bookman Old Style" w:hAnsi="Bookman Old Style"/>
              </w:rPr>
            </w:pPr>
          </w:p>
          <w:p w:rsidR="00D41D05" w:rsidRPr="001E76C2" w:rsidRDefault="00D41D05" w:rsidP="002A7CF5">
            <w:pPr>
              <w:widowControl/>
              <w:jc w:val="both"/>
              <w:rPr>
                <w:rFonts w:ascii="Bookman Old Style" w:hAnsi="Bookman Old Style"/>
              </w:rPr>
            </w:pPr>
            <w:r w:rsidRPr="001E76C2">
              <w:rPr>
                <w:rFonts w:ascii="Bookman Old Style" w:eastAsia="Bookman Old Style" w:hAnsi="Bookman Old Style" w:cs="Bookman Old Style"/>
                <w:b/>
              </w:rPr>
              <w:t>REFERÊNCIA DE TEMPO</w:t>
            </w:r>
            <w:r w:rsidRPr="001E76C2">
              <w:rPr>
                <w:rFonts w:ascii="Bookman Old Style" w:eastAsia="Bookman Old Style" w:hAnsi="Bookman Old Style" w:cs="Bookman Old Style"/>
              </w:rPr>
              <w:t xml:space="preserve">: Para todas as referências de tempo será observado o horário de Brasília (DF). </w:t>
            </w:r>
          </w:p>
          <w:p w:rsidR="00D41D05" w:rsidRPr="001E76C2" w:rsidRDefault="00D41D05" w:rsidP="002A7CF5">
            <w:pPr>
              <w:widowControl/>
              <w:jc w:val="both"/>
              <w:rPr>
                <w:rFonts w:ascii="Bookman Old Style" w:hAnsi="Bookman Old Style"/>
              </w:rPr>
            </w:pPr>
          </w:p>
          <w:p w:rsidR="00D41D05" w:rsidRPr="001E76C2" w:rsidRDefault="00D41D05" w:rsidP="002A7CF5">
            <w:pPr>
              <w:widowControl/>
              <w:jc w:val="both"/>
              <w:rPr>
                <w:rFonts w:ascii="Bookman Old Style" w:hAnsi="Bookman Old Style"/>
              </w:rPr>
            </w:pPr>
            <w:r w:rsidRPr="001E76C2">
              <w:rPr>
                <w:rFonts w:ascii="Bookman Old Style" w:eastAsia="Bookman Old Style" w:hAnsi="Bookman Old Style" w:cs="Bookman Old Style"/>
                <w:b/>
              </w:rPr>
              <w:t xml:space="preserve">FORMALIZAÇÃO DE CONSULTAS/ENCAMINHAMENTOS: </w:t>
            </w:r>
          </w:p>
          <w:p w:rsidR="00D41D05" w:rsidRPr="001E76C2" w:rsidRDefault="008D3687" w:rsidP="002A7CF5">
            <w:pPr>
              <w:widowControl/>
              <w:jc w:val="both"/>
              <w:rPr>
                <w:rFonts w:ascii="Bookman Old Style" w:hAnsi="Bookman Old Style"/>
              </w:rPr>
            </w:pPr>
            <w:r w:rsidRPr="001E76C2">
              <w:rPr>
                <w:rFonts w:ascii="Bookman Old Style" w:eastAsia="Bookman Old Style" w:hAnsi="Bookman Old Style" w:cs="Bookman Old Style"/>
              </w:rPr>
              <w:t>Endereço: Avenida Brasil, n</w:t>
            </w:r>
            <w:r w:rsidR="00D41D05" w:rsidRPr="001E76C2">
              <w:rPr>
                <w:rFonts w:ascii="Bookman Old Style" w:eastAsia="Bookman Old Style" w:hAnsi="Bookman Old Style" w:cs="Bookman Old Style"/>
              </w:rPr>
              <w:t xml:space="preserve">º 1431 </w:t>
            </w:r>
          </w:p>
          <w:p w:rsidR="00D41D05" w:rsidRPr="001E76C2" w:rsidRDefault="00D41D05" w:rsidP="002A7CF5">
            <w:pPr>
              <w:widowControl/>
              <w:jc w:val="both"/>
              <w:rPr>
                <w:rFonts w:ascii="Bookman Old Style" w:hAnsi="Bookman Old Style"/>
              </w:rPr>
            </w:pPr>
            <w:r w:rsidRPr="001E76C2">
              <w:rPr>
                <w:rFonts w:ascii="Bookman Old Style" w:eastAsia="Bookman Old Style" w:hAnsi="Bookman Old Style" w:cs="Bookman Old Style"/>
              </w:rPr>
              <w:t xml:space="preserve">Pregoeira: </w:t>
            </w:r>
            <w:proofErr w:type="spellStart"/>
            <w:r w:rsidRPr="001E76C2">
              <w:rPr>
                <w:rFonts w:ascii="Bookman Old Style" w:eastAsia="Bookman Old Style" w:hAnsi="Bookman Old Style" w:cs="Bookman Old Style"/>
              </w:rPr>
              <w:t>Natalicia</w:t>
            </w:r>
            <w:proofErr w:type="spellEnd"/>
            <w:r w:rsidRPr="001E76C2">
              <w:rPr>
                <w:rFonts w:ascii="Bookman Old Style" w:eastAsia="Bookman Old Style" w:hAnsi="Bookman Old Style" w:cs="Bookman Old Style"/>
              </w:rPr>
              <w:t xml:space="preserve"> </w:t>
            </w:r>
            <w:proofErr w:type="spellStart"/>
            <w:r w:rsidRPr="001E76C2">
              <w:rPr>
                <w:rFonts w:ascii="Bookman Old Style" w:eastAsia="Bookman Old Style" w:hAnsi="Bookman Old Style" w:cs="Bookman Old Style"/>
              </w:rPr>
              <w:t>Francisconi</w:t>
            </w:r>
            <w:proofErr w:type="spellEnd"/>
            <w:r w:rsidRPr="001E76C2">
              <w:rPr>
                <w:rFonts w:ascii="Bookman Old Style" w:eastAsia="Bookman Old Style" w:hAnsi="Bookman Old Style" w:cs="Bookman Old Style"/>
              </w:rPr>
              <w:t xml:space="preserve"> </w:t>
            </w:r>
            <w:proofErr w:type="spellStart"/>
            <w:r w:rsidRPr="001E76C2">
              <w:rPr>
                <w:rFonts w:ascii="Bookman Old Style" w:eastAsia="Bookman Old Style" w:hAnsi="Bookman Old Style" w:cs="Bookman Old Style"/>
              </w:rPr>
              <w:t>Pastório</w:t>
            </w:r>
            <w:proofErr w:type="spellEnd"/>
          </w:p>
          <w:p w:rsidR="00D41D05" w:rsidRPr="001E76C2" w:rsidRDefault="00D41D05" w:rsidP="002A7CF5">
            <w:pPr>
              <w:widowControl/>
              <w:jc w:val="both"/>
              <w:rPr>
                <w:rFonts w:ascii="Bookman Old Style" w:hAnsi="Bookman Old Style"/>
              </w:rPr>
            </w:pPr>
            <w:r w:rsidRPr="001E76C2">
              <w:rPr>
                <w:rFonts w:ascii="Bookman Old Style" w:eastAsia="Bookman Old Style" w:hAnsi="Bookman Old Style" w:cs="Bookman Old Style"/>
              </w:rPr>
              <w:t xml:space="preserve">E-mail: licitacao1@pmsas.pr.gov.br </w:t>
            </w:r>
          </w:p>
          <w:p w:rsidR="00D41D05" w:rsidRPr="001E76C2" w:rsidRDefault="00D41D05" w:rsidP="002A7CF5">
            <w:pPr>
              <w:widowControl/>
              <w:jc w:val="both"/>
              <w:rPr>
                <w:rFonts w:ascii="Bookman Old Style" w:hAnsi="Bookman Old Style"/>
              </w:rPr>
            </w:pPr>
            <w:r w:rsidRPr="001E76C2">
              <w:rPr>
                <w:rFonts w:ascii="Bookman Old Style" w:eastAsia="Bookman Old Style" w:hAnsi="Bookman Old Style" w:cs="Bookman Old Style"/>
              </w:rPr>
              <w:t>Fone: (46) 3563-8000</w:t>
            </w:r>
          </w:p>
        </w:tc>
      </w:tr>
    </w:tbl>
    <w:p w:rsidR="00137AD1" w:rsidRDefault="00137AD1" w:rsidP="002A7CF5">
      <w:pPr>
        <w:widowControl/>
        <w:jc w:val="both"/>
      </w:pPr>
    </w:p>
    <w:p w:rsidR="00295B88" w:rsidRDefault="00295B88" w:rsidP="002A7CF5">
      <w:pPr>
        <w:widowControl/>
        <w:jc w:val="both"/>
      </w:pPr>
    </w:p>
    <w:p w:rsidR="00137AD1" w:rsidRDefault="00D41D05" w:rsidP="002A7CF5">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137AD1" w:rsidRDefault="00D41D05" w:rsidP="002A7CF5">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 xml:space="preserve">Aquisição de material de higiene pessoal em atendimento de </w:t>
      </w:r>
      <w:r w:rsidR="008D3687">
        <w:rPr>
          <w:rFonts w:ascii="Bookman Old Style" w:eastAsia="Bookman Old Style" w:hAnsi="Bookman Old Style" w:cs="Bookman Old Style"/>
          <w:b/>
        </w:rPr>
        <w:t>todas as Secretarias Municipais</w:t>
      </w:r>
      <w:r>
        <w:rPr>
          <w:rFonts w:ascii="Bookman Old Style" w:eastAsia="Bookman Old Style" w:hAnsi="Bookman Old Style" w:cs="Bookman Old Style"/>
        </w:rPr>
        <w:t>, conforme condições, quantidades e exigências estabelecidas neste Edital e seus anexos.</w:t>
      </w:r>
    </w:p>
    <w:p w:rsidR="00137AD1" w:rsidRDefault="00D41D05" w:rsidP="002A7CF5">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137AD1" w:rsidRDefault="00137AD1" w:rsidP="002A7CF5">
      <w:pPr>
        <w:widowControl/>
        <w:spacing w:before="120" w:after="120"/>
        <w:jc w:val="both"/>
      </w:pPr>
    </w:p>
    <w:p w:rsidR="00137AD1" w:rsidRDefault="00D41D05" w:rsidP="002A7CF5">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137AD1" w:rsidRDefault="00137AD1" w:rsidP="002A7CF5">
      <w:pPr>
        <w:widowControl/>
        <w:jc w:val="both"/>
      </w:pPr>
    </w:p>
    <w:p w:rsidR="00137AD1" w:rsidRDefault="00D41D05" w:rsidP="002A7CF5">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BLL,</w:t>
      </w:r>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por meio de Certificado Digital conferido pela Infraestrutura de Chaves Públicas Brasileira – ICP – Brasil.</w:t>
      </w:r>
    </w:p>
    <w:p w:rsidR="00137AD1" w:rsidRDefault="00137AD1" w:rsidP="002A7CF5">
      <w:pPr>
        <w:widowControl/>
        <w:jc w:val="both"/>
      </w:pPr>
    </w:p>
    <w:p w:rsidR="00137AD1" w:rsidRDefault="00D41D05" w:rsidP="002A7CF5">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rPr>
        <w:t xml:space="preserve">Os interessados deverão efetuar seu cadastro junto a plataforma BLL no endereço sitio eletrônico </w:t>
      </w:r>
      <w:hyperlink r:id="rId33">
        <w:r>
          <w:rPr>
            <w:rFonts w:ascii="Bookman Old Style" w:eastAsia="Bookman Old Style" w:hAnsi="Bookman Old Style" w:cs="Bookman Old Style"/>
            <w:b/>
            <w:i/>
            <w:u w:val="single"/>
          </w:rPr>
          <w:t>www.bll.org.br</w:t>
        </w:r>
      </w:hyperlink>
      <w:r>
        <w:rPr>
          <w:rFonts w:ascii="Bookman Old Style" w:eastAsia="Bookman Old Style" w:hAnsi="Bookman Old Style" w:cs="Bookman Old Style"/>
          <w:b/>
          <w:i/>
          <w:u w:val="single"/>
        </w:rPr>
        <w:t xml:space="preserve">, </w:t>
      </w:r>
      <w:r>
        <w:rPr>
          <w:rFonts w:ascii="Bookman Old Style" w:eastAsia="Bookman Old Style" w:hAnsi="Bookman Old Style" w:cs="Bookman Old Style"/>
        </w:rPr>
        <w:t>num prazo de até 24h antes da abertura do processo licitatório.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lastRenderedPageBreak/>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4"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5">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137AD1" w:rsidRDefault="00137AD1" w:rsidP="002A7CF5">
      <w:pPr>
        <w:widowControl/>
        <w:ind w:left="720"/>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137AD1" w:rsidRDefault="00137AD1" w:rsidP="002A7CF5">
      <w:pPr>
        <w:widowControl/>
        <w:jc w:val="both"/>
      </w:pPr>
    </w:p>
    <w:p w:rsidR="00137AD1" w:rsidRDefault="007D4D23" w:rsidP="002A7CF5">
      <w:pPr>
        <w:widowControl/>
        <w:numPr>
          <w:ilvl w:val="1"/>
          <w:numId w:val="1"/>
        </w:numPr>
        <w:tabs>
          <w:tab w:val="left" w:pos="426"/>
        </w:tabs>
        <w:jc w:val="both"/>
      </w:pPr>
      <w:bookmarkStart w:id="2" w:name="_Ref117000692"/>
      <w:bookmarkEnd w:id="2"/>
      <w:r>
        <w:rPr>
          <w:rFonts w:ascii="Bookman Old Style" w:eastAsia="Bookman Old Style" w:hAnsi="Bookman Old Style" w:cs="Bookman Old Style"/>
        </w:rPr>
        <w:t xml:space="preserve"> </w:t>
      </w:r>
      <w:r w:rsidR="00D41D05">
        <w:rPr>
          <w:rFonts w:ascii="Bookman Old Style" w:eastAsia="Bookman Old Style" w:hAnsi="Bookman Old Style" w:cs="Bookman Old Style"/>
        </w:rPr>
        <w:t>Não poderão disputar esta licitação:</w:t>
      </w:r>
    </w:p>
    <w:p w:rsidR="00137AD1" w:rsidRDefault="00137AD1" w:rsidP="002A7CF5">
      <w:pPr>
        <w:widowControl/>
        <w:jc w:val="both"/>
      </w:pPr>
    </w:p>
    <w:p w:rsidR="00137AD1" w:rsidRDefault="00D41D05" w:rsidP="002A7CF5">
      <w:pPr>
        <w:widowControl/>
        <w:numPr>
          <w:ilvl w:val="2"/>
          <w:numId w:val="1"/>
        </w:numPr>
        <w:tabs>
          <w:tab w:val="left" w:pos="709"/>
        </w:tabs>
        <w:jc w:val="both"/>
      </w:pPr>
      <w:bookmarkStart w:id="3" w:name="_Ref113883338"/>
      <w:bookmarkEnd w:id="3"/>
      <w:r>
        <w:rPr>
          <w:rFonts w:ascii="Bookman Old Style" w:eastAsia="Bookman Old Style" w:hAnsi="Bookman Old Style" w:cs="Bookman Old Style"/>
        </w:rPr>
        <w:t xml:space="preserve">Aquele que não atenda às condições deste Edital e seu (s) </w:t>
      </w:r>
      <w:r w:rsidR="008D3687">
        <w:rPr>
          <w:rFonts w:ascii="Bookman Old Style" w:eastAsia="Bookman Old Style" w:hAnsi="Bookman Old Style" w:cs="Bookman Old Style"/>
        </w:rPr>
        <w:t>anexo (</w:t>
      </w:r>
      <w:r>
        <w:rPr>
          <w:rFonts w:ascii="Bookman Old Style" w:eastAsia="Bookman Old Style" w:hAnsi="Bookman Old Style" w:cs="Bookman Old Style"/>
        </w:rPr>
        <w:t>s);</w:t>
      </w:r>
    </w:p>
    <w:p w:rsidR="00137AD1" w:rsidRDefault="00137AD1" w:rsidP="002A7CF5">
      <w:pPr>
        <w:widowControl/>
        <w:tabs>
          <w:tab w:val="left" w:pos="1440"/>
        </w:tabs>
        <w:jc w:val="both"/>
      </w:pPr>
    </w:p>
    <w:p w:rsidR="00137AD1" w:rsidRDefault="00D41D05" w:rsidP="002A7CF5">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137AD1" w:rsidRDefault="00137AD1" w:rsidP="002A7CF5">
      <w:pPr>
        <w:widowControl/>
        <w:jc w:val="both"/>
      </w:pPr>
    </w:p>
    <w:p w:rsidR="00137AD1" w:rsidRDefault="00D41D05" w:rsidP="002A7CF5">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137AD1" w:rsidRDefault="00137AD1" w:rsidP="002A7CF5">
      <w:pPr>
        <w:widowControl/>
        <w:jc w:val="both"/>
      </w:pPr>
    </w:p>
    <w:p w:rsidR="00137AD1" w:rsidRDefault="00D41D05" w:rsidP="002A7CF5">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37AD1" w:rsidRDefault="00137AD1" w:rsidP="002A7CF5">
      <w:pPr>
        <w:widowControl/>
        <w:jc w:val="both"/>
      </w:pPr>
    </w:p>
    <w:p w:rsidR="00137AD1" w:rsidRDefault="00D41D05" w:rsidP="002A7CF5">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37AD1" w:rsidRDefault="00137AD1" w:rsidP="002A7CF5">
      <w:pPr>
        <w:widowControl/>
        <w:jc w:val="both"/>
      </w:pPr>
    </w:p>
    <w:p w:rsidR="00137AD1" w:rsidRDefault="00D41D05" w:rsidP="002A7CF5">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6"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37AD1" w:rsidRDefault="00137AD1" w:rsidP="002A7CF5">
      <w:pPr>
        <w:widowControl/>
        <w:jc w:val="both"/>
      </w:pPr>
    </w:p>
    <w:p w:rsidR="00137AD1" w:rsidRDefault="00D41D05" w:rsidP="002A7CF5">
      <w:pPr>
        <w:widowControl/>
        <w:numPr>
          <w:ilvl w:val="1"/>
          <w:numId w:val="1"/>
        </w:numPr>
        <w:jc w:val="both"/>
      </w:pPr>
      <w:bookmarkStart w:id="9" w:name="art14_2"/>
      <w:bookmarkEnd w:id="9"/>
      <w:r>
        <w:rPr>
          <w:rFonts w:ascii="Bookman Old Style" w:eastAsia="Bookman Old Style" w:hAnsi="Bookman Old Style" w:cs="Bookman Old Style"/>
        </w:rPr>
        <w:lastRenderedPageBreak/>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sob supervisão exclusiva de agentes públicos do órgão ou entidade.</w:t>
      </w:r>
    </w:p>
    <w:p w:rsidR="00137AD1" w:rsidRDefault="00137AD1" w:rsidP="002A7CF5">
      <w:pPr>
        <w:widowControl/>
        <w:jc w:val="both"/>
      </w:pPr>
    </w:p>
    <w:p w:rsidR="00137AD1" w:rsidRDefault="00D41D05" w:rsidP="002A7CF5">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137AD1" w:rsidRDefault="00137AD1" w:rsidP="002A7CF5">
      <w:pPr>
        <w:widowControl/>
        <w:jc w:val="both"/>
      </w:pPr>
    </w:p>
    <w:p w:rsidR="00137AD1" w:rsidRDefault="00D41D05" w:rsidP="002A7CF5">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137AD1" w:rsidRDefault="00137AD1" w:rsidP="002A7CF5">
      <w:pPr>
        <w:widowControl/>
        <w:jc w:val="both"/>
      </w:pPr>
    </w:p>
    <w:p w:rsidR="00137AD1" w:rsidRDefault="00D41D05" w:rsidP="002A7CF5">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7">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137AD1" w:rsidRDefault="00137AD1" w:rsidP="002A7CF5">
      <w:pPr>
        <w:widowControl/>
        <w:jc w:val="both"/>
      </w:pPr>
    </w:p>
    <w:p w:rsidR="00137AD1" w:rsidRDefault="00D41D05" w:rsidP="002A7CF5">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137AD1" w:rsidRDefault="00137AD1" w:rsidP="002A7CF5">
      <w:pPr>
        <w:widowControl/>
        <w:jc w:val="both"/>
      </w:pPr>
    </w:p>
    <w:p w:rsidR="00137AD1" w:rsidRDefault="00D41D05" w:rsidP="002A7CF5">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Proposta de preços, conforme modelo constante do Anexo da proposta do presente Edital, vedado o preenchimento desta com dados aleatórios, sob pena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137AD1" w:rsidRDefault="00D41D05" w:rsidP="002A7CF5">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137AD1" w:rsidRDefault="00D41D05" w:rsidP="002A7CF5">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137AD1" w:rsidRDefault="00D41D05" w:rsidP="002A7CF5">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137AD1" w:rsidRDefault="00D41D05" w:rsidP="002A7CF5">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137AD1" w:rsidRDefault="00D41D05" w:rsidP="002A7CF5">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
    <w:p w:rsidR="00137AD1" w:rsidRDefault="00D41D05" w:rsidP="002A7CF5">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137AD1" w:rsidRDefault="00D41D05" w:rsidP="002A7CF5">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137AD1" w:rsidRPr="00C61AE9" w:rsidRDefault="00D41D05" w:rsidP="002A7CF5">
      <w:pPr>
        <w:widowControl/>
        <w:numPr>
          <w:ilvl w:val="1"/>
          <w:numId w:val="1"/>
        </w:numPr>
        <w:spacing w:before="120" w:after="120"/>
        <w:jc w:val="both"/>
      </w:pPr>
      <w:r w:rsidRPr="00C61AE9">
        <w:rPr>
          <w:rFonts w:ascii="Bookman Old Style" w:eastAsia="Bookman Old Style" w:hAnsi="Bookman Old Style" w:cs="Bookman Old Style"/>
          <w:b/>
          <w:u w:val="single"/>
        </w:rPr>
        <w:t xml:space="preserve">AS PROPONENTES DEVERÃO ENCAMINHAR JUNTAMENTE COM A PROPOSTA, sob pena de desclassificação, os seguintes documentos de qualificação Técnica: </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Os documentos de qualificação técnica solicitados serão analisados por Comissão Técnica da DEPTO DE ADMINISTRAÇÃO, REC HUMANOS, COMPRAS E PATRIMONIO.</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 xml:space="preserve">A Prefeitura Municipal poderá solicitar ao licitante a prorrogação do prazo de validade da PROPOSTA por até 30 (trinta) dias. Neste caso, tanto a solicitação quanto a aceitação serão </w:t>
      </w:r>
      <w:r>
        <w:rPr>
          <w:rFonts w:ascii="Bookman Old Style" w:eastAsia="Bookman Old Style" w:hAnsi="Bookman Old Style" w:cs="Bookman Old Style"/>
          <w:color w:val="000000"/>
        </w:rPr>
        <w:lastRenderedPageBreak/>
        <w:t>formuladas por escrito, sendo facultado ao licitante recusar ou aceitar o pedido; entretanto, no caso de concordância, a PROPOSTA não poderá ser modificada.</w:t>
      </w:r>
    </w:p>
    <w:p w:rsidR="00137AD1" w:rsidRDefault="00D41D05" w:rsidP="002A7CF5">
      <w:pPr>
        <w:widowControl/>
        <w:numPr>
          <w:ilvl w:val="1"/>
          <w:numId w:val="1"/>
        </w:numPr>
        <w:jc w:val="both"/>
      </w:pPr>
      <w:bookmarkStart w:id="15" w:name="_Ref113889589"/>
      <w:bookmarkEnd w:id="15"/>
      <w:r>
        <w:rPr>
          <w:rFonts w:ascii="Bookman Old Style" w:eastAsia="Bookman Old Style" w:hAnsi="Bookman Old Style" w:cs="Bookman Old Style"/>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rsidR="00137AD1" w:rsidRDefault="00137AD1" w:rsidP="002A7CF5">
      <w:pPr>
        <w:widowControl/>
        <w:jc w:val="both"/>
      </w:pPr>
    </w:p>
    <w:p w:rsidR="00137AD1" w:rsidRDefault="00D41D05" w:rsidP="002A7CF5">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137AD1" w:rsidRDefault="00295B88" w:rsidP="002A7CF5">
      <w:pPr>
        <w:widowControl/>
        <w:numPr>
          <w:ilvl w:val="2"/>
          <w:numId w:val="1"/>
        </w:numPr>
        <w:jc w:val="both"/>
      </w:pPr>
      <w:r>
        <w:rPr>
          <w:rFonts w:ascii="Bookman Old Style" w:eastAsia="Bookman Old Style" w:hAnsi="Bookman Old Style" w:cs="Bookman Old Style"/>
        </w:rPr>
        <w:t>Está</w:t>
      </w:r>
      <w:r w:rsidR="00D41D05">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00D41D05">
        <w:rPr>
          <w:rFonts w:ascii="Bookman Old Style" w:eastAsia="Bookman Old Style" w:hAnsi="Bookman Old Style" w:cs="Bookman Old Style"/>
        </w:rPr>
        <w:t>infralegais</w:t>
      </w:r>
      <w:proofErr w:type="spellEnd"/>
      <w:r w:rsidR="00D41D05">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rPr>
        <w:t xml:space="preserve">não emprega menor de 18 anos em trabalho noturno, perigoso ou insalubre e não emprega menor de 16 anos, salvo menor, a partir de 14 anos, na condição de aprendiz, nos termos do </w:t>
      </w:r>
      <w:hyperlink r:id="rId38"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rPr>
        <w:t xml:space="preserve">não possui empregados executando trabalho degradante ou forçado, observando o disposto nos </w:t>
      </w:r>
      <w:hyperlink r:id="rId39">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137AD1" w:rsidRDefault="00137AD1" w:rsidP="002A7CF5">
      <w:pPr>
        <w:widowControl/>
        <w:jc w:val="both"/>
      </w:pPr>
    </w:p>
    <w:p w:rsidR="00137AD1" w:rsidRDefault="00295B88" w:rsidP="002A7CF5">
      <w:pPr>
        <w:widowControl/>
        <w:numPr>
          <w:ilvl w:val="2"/>
          <w:numId w:val="1"/>
        </w:numPr>
        <w:jc w:val="both"/>
      </w:pPr>
      <w:r>
        <w:rPr>
          <w:rFonts w:ascii="Bookman Old Style" w:eastAsia="Bookman Old Style" w:hAnsi="Bookman Old Style" w:cs="Bookman Old Style"/>
        </w:rPr>
        <w:t>Cumpre</w:t>
      </w:r>
      <w:r w:rsidR="00D41D05">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0"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137AD1" w:rsidRDefault="00137AD1" w:rsidP="002A7CF5">
      <w:pPr>
        <w:widowControl/>
        <w:jc w:val="both"/>
      </w:pPr>
    </w:p>
    <w:p w:rsidR="00137AD1" w:rsidRDefault="00D41D05" w:rsidP="002A7CF5">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1"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2"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3" w:anchor="art4§1">
        <w:r>
          <w:rPr>
            <w:rFonts w:ascii="Bookman Old Style" w:eastAsia="Bookman Old Style" w:hAnsi="Bookman Old Style" w:cs="Bookman Old Style"/>
            <w:u w:val="single"/>
          </w:rPr>
          <w:t>§§ 1º ao 3º do art. 4º, da Lei n.º 14.133, de 2021.</w:t>
        </w:r>
      </w:hyperlink>
    </w:p>
    <w:p w:rsidR="00137AD1" w:rsidRDefault="00137AD1" w:rsidP="002A7CF5">
      <w:pPr>
        <w:widowControl/>
        <w:jc w:val="both"/>
      </w:pPr>
    </w:p>
    <w:p w:rsidR="00137AD1" w:rsidRDefault="00295B88" w:rsidP="00191A62">
      <w:pPr>
        <w:widowControl/>
        <w:numPr>
          <w:ilvl w:val="2"/>
          <w:numId w:val="1"/>
        </w:numPr>
        <w:tabs>
          <w:tab w:val="left" w:pos="851"/>
        </w:tabs>
        <w:jc w:val="both"/>
      </w:pPr>
      <w:r>
        <w:rPr>
          <w:rFonts w:ascii="Bookman Old Style" w:eastAsia="Bookman Old Style" w:hAnsi="Bookman Old Style" w:cs="Bookman Old Style"/>
          <w:color w:val="000000"/>
        </w:rPr>
        <w:t>No</w:t>
      </w:r>
      <w:r w:rsidR="00D41D05">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137AD1" w:rsidRDefault="00137AD1" w:rsidP="002A7CF5">
      <w:pPr>
        <w:widowControl/>
        <w:jc w:val="both"/>
      </w:pPr>
    </w:p>
    <w:p w:rsidR="00137AD1" w:rsidRDefault="00191A62" w:rsidP="00191A62">
      <w:pPr>
        <w:widowControl/>
        <w:numPr>
          <w:ilvl w:val="2"/>
          <w:numId w:val="1"/>
        </w:numPr>
        <w:tabs>
          <w:tab w:val="left" w:pos="851"/>
        </w:tabs>
        <w:jc w:val="both"/>
      </w:pPr>
      <w:r>
        <w:rPr>
          <w:rFonts w:ascii="Bookman Old Style" w:eastAsia="Bookman Old Style" w:hAnsi="Bookman Old Style" w:cs="Bookman Old Style"/>
          <w:color w:val="000000"/>
        </w:rPr>
        <w:t>N</w:t>
      </w:r>
      <w:r w:rsidR="00D41D05">
        <w:rPr>
          <w:rFonts w:ascii="Bookman Old Style" w:eastAsia="Bookman Old Style" w:hAnsi="Bookman Old Style" w:cs="Bookman Old Style"/>
          <w:color w:val="000000"/>
        </w:rPr>
        <w:t xml:space="preserve">os itens em que a participação não for exclusiva para microempresas e empresas de pequeno porte, a assinalação do campo “não” apenas produzirá o efeito de o licitante não ter direito ao tratamento favorecido previsto na </w:t>
      </w:r>
      <w:hyperlink r:id="rId44">
        <w:r w:rsidR="00D41D05">
          <w:rPr>
            <w:rFonts w:ascii="Bookman Old Style" w:eastAsia="Bookman Old Style" w:hAnsi="Bookman Old Style" w:cs="Bookman Old Style"/>
            <w:color w:val="000080"/>
            <w:u w:val="single"/>
          </w:rPr>
          <w:t>Lei Complementar nº 123, de 2006</w:t>
        </w:r>
      </w:hyperlink>
      <w:r w:rsidR="00D41D05">
        <w:rPr>
          <w:rFonts w:ascii="Bookman Old Style" w:eastAsia="Bookman Old Style" w:hAnsi="Bookman Old Style" w:cs="Bookman Old Style"/>
          <w:color w:val="000000"/>
        </w:rPr>
        <w:t>, mesmo que microempresa, empresa de pequeno porte ou sociedade cooperativa.</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137AD1" w:rsidRDefault="00137AD1" w:rsidP="002A7CF5">
      <w:pPr>
        <w:widowControl/>
        <w:jc w:val="both"/>
      </w:pPr>
    </w:p>
    <w:p w:rsidR="00137AD1" w:rsidRDefault="00D41D05" w:rsidP="002A7CF5">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137AD1" w:rsidRDefault="00137AD1" w:rsidP="002A7CF5">
      <w:pPr>
        <w:widowControl/>
        <w:jc w:val="both"/>
      </w:pPr>
    </w:p>
    <w:p w:rsidR="00137AD1" w:rsidRDefault="00295B88" w:rsidP="002A7CF5">
      <w:pPr>
        <w:widowControl/>
        <w:numPr>
          <w:ilvl w:val="2"/>
          <w:numId w:val="1"/>
        </w:numPr>
        <w:tabs>
          <w:tab w:val="left" w:pos="851"/>
        </w:tabs>
        <w:jc w:val="both"/>
      </w:pPr>
      <w:r>
        <w:rPr>
          <w:rFonts w:ascii="Bookman Old Style" w:eastAsia="Bookman Old Style" w:hAnsi="Bookman Old Style" w:cs="Bookman Old Style"/>
          <w:color w:val="000000"/>
        </w:rPr>
        <w:t>A</w:t>
      </w:r>
      <w:r w:rsidR="00D41D05">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137AD1" w:rsidRDefault="00137AD1" w:rsidP="002A7CF5">
      <w:pPr>
        <w:widowControl/>
        <w:jc w:val="both"/>
      </w:pPr>
    </w:p>
    <w:p w:rsidR="00137AD1" w:rsidRDefault="00295B88" w:rsidP="002A7CF5">
      <w:pPr>
        <w:widowControl/>
        <w:numPr>
          <w:ilvl w:val="2"/>
          <w:numId w:val="1"/>
        </w:numPr>
        <w:tabs>
          <w:tab w:val="left" w:pos="851"/>
        </w:tabs>
        <w:jc w:val="both"/>
      </w:pPr>
      <w:r>
        <w:rPr>
          <w:rFonts w:ascii="Bookman Old Style" w:eastAsia="Bookman Old Style" w:hAnsi="Bookman Old Style" w:cs="Bookman Old Style"/>
          <w:color w:val="000000"/>
        </w:rPr>
        <w:t>Os</w:t>
      </w:r>
      <w:r w:rsidR="00D41D05">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137AD1" w:rsidRDefault="00137AD1" w:rsidP="002A7CF5">
      <w:pPr>
        <w:widowControl/>
        <w:jc w:val="both"/>
      </w:pPr>
    </w:p>
    <w:p w:rsidR="00137AD1" w:rsidRDefault="00295B88" w:rsidP="002A7CF5">
      <w:pPr>
        <w:widowControl/>
        <w:numPr>
          <w:ilvl w:val="2"/>
          <w:numId w:val="1"/>
        </w:numPr>
        <w:tabs>
          <w:tab w:val="left" w:pos="851"/>
        </w:tabs>
        <w:jc w:val="both"/>
      </w:pPr>
      <w:r>
        <w:rPr>
          <w:rFonts w:ascii="Bookman Old Style" w:eastAsia="Bookman Old Style" w:hAnsi="Bookman Old Style" w:cs="Bookman Old Style"/>
          <w:color w:val="000000"/>
        </w:rPr>
        <w:t>Valor</w:t>
      </w:r>
      <w:r w:rsidR="00D41D05">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137AD1" w:rsidRDefault="00137AD1" w:rsidP="002A7CF5">
      <w:pPr>
        <w:widowControl/>
        <w:jc w:val="both"/>
      </w:pPr>
    </w:p>
    <w:p w:rsidR="00137AD1" w:rsidRDefault="00D41D05" w:rsidP="002A7CF5">
      <w:pPr>
        <w:widowControl/>
        <w:numPr>
          <w:ilvl w:val="2"/>
          <w:numId w:val="1"/>
        </w:numPr>
        <w:tabs>
          <w:tab w:val="left" w:pos="851"/>
        </w:tabs>
        <w:jc w:val="both"/>
      </w:pPr>
      <w:r>
        <w:rPr>
          <w:rFonts w:ascii="Bookman Old Style" w:eastAsia="Bookman Old Style" w:hAnsi="Bookman Old Style" w:cs="Bookman Old Style"/>
          <w:color w:val="000000"/>
        </w:rPr>
        <w:t xml:space="preserve"> </w:t>
      </w:r>
      <w:r w:rsidR="00295B88">
        <w:rPr>
          <w:rFonts w:ascii="Bookman Old Style" w:eastAsia="Bookman Old Style" w:hAnsi="Bookman Old Style" w:cs="Bookman Old Style"/>
          <w:color w:val="000000"/>
        </w:rPr>
        <w:t>Percentual</w:t>
      </w:r>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 xml:space="preserve">Caberá ao licitante interessado em participar </w:t>
      </w:r>
      <w:r w:rsidR="00295B88">
        <w:rPr>
          <w:rFonts w:ascii="Bookman Old Style" w:eastAsia="Bookman Old Style" w:hAnsi="Bookman Old Style" w:cs="Bookman Old Style"/>
        </w:rPr>
        <w:t>de a</w:t>
      </w:r>
      <w:r>
        <w:rPr>
          <w:rFonts w:ascii="Bookman Old Style" w:eastAsia="Bookman Old Style" w:hAnsi="Bookman Old Style" w:cs="Bookman Old Style"/>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137AD1" w:rsidRDefault="00137AD1" w:rsidP="002A7CF5">
      <w:pPr>
        <w:widowControl/>
        <w:jc w:val="both"/>
      </w:pPr>
    </w:p>
    <w:p w:rsidR="00137AD1" w:rsidRDefault="00D41D05" w:rsidP="002A7CF5">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rPr>
        <w:t xml:space="preserve">A proposta deverá ser preenchida pelo </w:t>
      </w:r>
      <w:r w:rsidR="00295B88">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137AD1" w:rsidRDefault="00D41D05" w:rsidP="002A7CF5">
      <w:pPr>
        <w:widowControl/>
        <w:jc w:val="both"/>
      </w:pPr>
      <w:r>
        <w:rPr>
          <w:rFonts w:ascii="Bookman Old Style" w:eastAsia="Bookman Old Style" w:hAnsi="Bookman Old Style" w:cs="Bookman Old Style"/>
          <w:color w:val="FF0000"/>
        </w:rPr>
        <w:t xml:space="preserve"> </w:t>
      </w:r>
    </w:p>
    <w:p w:rsidR="00137AD1" w:rsidRDefault="00D41D05" w:rsidP="002A7CF5">
      <w:pPr>
        <w:widowControl/>
        <w:numPr>
          <w:ilvl w:val="1"/>
          <w:numId w:val="1"/>
        </w:numPr>
        <w:jc w:val="both"/>
      </w:pPr>
      <w:r>
        <w:rPr>
          <w:rFonts w:ascii="Bookman Old Style" w:eastAsia="Bookman Old Style" w:hAnsi="Bookman Old Style" w:cs="Bookman Old Style"/>
        </w:rPr>
        <w:t>A proposta deverá conter:</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color w:val="000000"/>
        </w:rPr>
        <w:t>Conforme anexo da proposta:</w:t>
      </w:r>
    </w:p>
    <w:tbl>
      <w:tblPr>
        <w:tblW w:w="5000" w:type="pct"/>
        <w:tblInd w:w="-8" w:type="dxa"/>
        <w:tblLayout w:type="fixed"/>
        <w:tblCellMar>
          <w:left w:w="105" w:type="dxa"/>
          <w:right w:w="105" w:type="dxa"/>
        </w:tblCellMar>
        <w:tblLook w:val="04A0" w:firstRow="1" w:lastRow="0" w:firstColumn="1" w:lastColumn="0" w:noHBand="0" w:noVBand="1"/>
      </w:tblPr>
      <w:tblGrid>
        <w:gridCol w:w="698"/>
        <w:gridCol w:w="3130"/>
        <w:gridCol w:w="850"/>
        <w:gridCol w:w="1134"/>
        <w:gridCol w:w="1134"/>
        <w:gridCol w:w="1418"/>
        <w:gridCol w:w="1116"/>
      </w:tblGrid>
      <w:tr w:rsidR="004C6D11" w:rsidTr="004C6D11">
        <w:tc>
          <w:tcPr>
            <w:tcW w:w="698" w:type="dxa"/>
            <w:tcBorders>
              <w:top w:val="single" w:sz="6" w:space="0" w:color="000000"/>
              <w:left w:val="single" w:sz="6" w:space="0" w:color="000000"/>
              <w:bottom w:val="single" w:sz="6" w:space="0" w:color="000000"/>
              <w:right w:val="single" w:sz="6" w:space="0" w:color="000000"/>
            </w:tcBorders>
            <w:shd w:val="clear" w:color="auto" w:fill="C0C0C0"/>
          </w:tcPr>
          <w:p w:rsidR="004C6D11" w:rsidRDefault="004C6D11" w:rsidP="002A7CF5">
            <w:pPr>
              <w:jc w:val="both"/>
            </w:pPr>
            <w:r>
              <w:rPr>
                <w:rFonts w:ascii="Bookman Old Style" w:eastAsia="Bookman Old Style" w:hAnsi="Bookman Old Style" w:cs="Bookman Old Style"/>
                <w:sz w:val="16"/>
              </w:rPr>
              <w:t>Item</w:t>
            </w:r>
          </w:p>
        </w:tc>
        <w:tc>
          <w:tcPr>
            <w:tcW w:w="3130" w:type="dxa"/>
            <w:tcBorders>
              <w:top w:val="single" w:sz="6" w:space="0" w:color="000000"/>
              <w:left w:val="single" w:sz="6" w:space="0" w:color="000000"/>
              <w:bottom w:val="single" w:sz="6" w:space="0" w:color="000000"/>
              <w:right w:val="single" w:sz="6" w:space="0" w:color="000000"/>
            </w:tcBorders>
            <w:shd w:val="clear" w:color="auto" w:fill="C0C0C0"/>
          </w:tcPr>
          <w:p w:rsidR="004C6D11" w:rsidRDefault="004C6D11" w:rsidP="002A7CF5">
            <w:pPr>
              <w:jc w:val="both"/>
            </w:pPr>
            <w:r>
              <w:rPr>
                <w:rFonts w:ascii="Bookman Old Style" w:eastAsia="Bookman Old Style" w:hAnsi="Bookman Old Style" w:cs="Bookman Old Style"/>
                <w:sz w:val="16"/>
              </w:rPr>
              <w:t>Nome do produto</w:t>
            </w:r>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4C6D11" w:rsidRDefault="004C6D11" w:rsidP="002A7CF5">
            <w:pPr>
              <w:jc w:val="both"/>
            </w:pPr>
            <w:r>
              <w:rPr>
                <w:rFonts w:ascii="Bookman Old Style" w:eastAsia="Bookman Old Style" w:hAnsi="Bookman Old Style" w:cs="Bookman Old Style"/>
                <w:sz w:val="16"/>
              </w:rPr>
              <w:t>Marca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4C6D11" w:rsidRDefault="004C6D11" w:rsidP="002A7CF5">
            <w:pPr>
              <w:jc w:val="both"/>
            </w:pPr>
            <w:r>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4C6D11" w:rsidRDefault="004C6D11" w:rsidP="002A7CF5">
            <w:pPr>
              <w:jc w:val="both"/>
            </w:pPr>
            <w:r>
              <w:rPr>
                <w:rFonts w:ascii="Bookman Old Style" w:eastAsia="Bookman Old Style" w:hAnsi="Bookman Old Style" w:cs="Bookman Old Style"/>
                <w:sz w:val="16"/>
              </w:rPr>
              <w:t>Quantidade</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4C6D11" w:rsidRDefault="004C6D11" w:rsidP="002A7CF5">
            <w:pPr>
              <w:jc w:val="both"/>
            </w:pPr>
            <w:r>
              <w:rPr>
                <w:rFonts w:ascii="Bookman Old Style" w:eastAsia="Bookman Old Style" w:hAnsi="Bookman Old Style" w:cs="Bookman Old Style"/>
                <w:sz w:val="16"/>
              </w:rPr>
              <w:t>Valor Unitário</w:t>
            </w:r>
          </w:p>
        </w:tc>
        <w:tc>
          <w:tcPr>
            <w:tcW w:w="1116" w:type="dxa"/>
            <w:tcBorders>
              <w:top w:val="single" w:sz="6" w:space="0" w:color="000000"/>
              <w:left w:val="single" w:sz="6" w:space="0" w:color="000000"/>
              <w:bottom w:val="single" w:sz="6" w:space="0" w:color="000000"/>
              <w:right w:val="single" w:sz="6" w:space="0" w:color="000000"/>
            </w:tcBorders>
            <w:shd w:val="clear" w:color="auto" w:fill="C0C0C0"/>
          </w:tcPr>
          <w:p w:rsidR="004C6D11" w:rsidRDefault="004C6D11" w:rsidP="002A7CF5">
            <w:pPr>
              <w:jc w:val="both"/>
            </w:pPr>
            <w:r>
              <w:rPr>
                <w:rFonts w:ascii="Bookman Old Style" w:eastAsia="Bookman Old Style" w:hAnsi="Bookman Old Style" w:cs="Bookman Old Style"/>
                <w:sz w:val="16"/>
              </w:rPr>
              <w:t>Valor Total</w:t>
            </w:r>
          </w:p>
        </w:tc>
      </w:tr>
      <w:tr w:rsidR="004C6D11" w:rsidTr="004C6D11">
        <w:tc>
          <w:tcPr>
            <w:tcW w:w="698" w:type="dxa"/>
            <w:tcBorders>
              <w:top w:val="single" w:sz="6" w:space="0" w:color="000000"/>
              <w:left w:val="single" w:sz="6" w:space="0" w:color="000000"/>
              <w:bottom w:val="single" w:sz="6" w:space="0" w:color="000000"/>
              <w:right w:val="single" w:sz="6" w:space="0" w:color="000000"/>
            </w:tcBorders>
          </w:tcPr>
          <w:p w:rsidR="004C6D11" w:rsidRDefault="004C6D11" w:rsidP="002A7CF5">
            <w:pPr>
              <w:jc w:val="both"/>
            </w:pPr>
            <w:r>
              <w:rPr>
                <w:rFonts w:ascii="Bookman Old Style" w:eastAsia="Bookman Old Style" w:hAnsi="Bookman Old Style" w:cs="Bookman Old Style"/>
                <w:sz w:val="16"/>
              </w:rPr>
              <w:t>1</w:t>
            </w:r>
          </w:p>
        </w:tc>
        <w:tc>
          <w:tcPr>
            <w:tcW w:w="3130" w:type="dxa"/>
            <w:tcBorders>
              <w:top w:val="single" w:sz="6" w:space="0" w:color="000000"/>
              <w:left w:val="single" w:sz="6" w:space="0" w:color="000000"/>
              <w:bottom w:val="single" w:sz="6" w:space="0" w:color="000000"/>
              <w:right w:val="single" w:sz="6" w:space="0" w:color="000000"/>
            </w:tcBorders>
          </w:tcPr>
          <w:p w:rsidR="004C6D11" w:rsidRDefault="004C6D11" w:rsidP="002A7CF5">
            <w:pPr>
              <w:jc w:val="both"/>
            </w:pPr>
            <w:proofErr w:type="spellStart"/>
            <w:r>
              <w:rPr>
                <w:rFonts w:ascii="Bookman Old Style" w:eastAsia="Bookman Old Style" w:hAnsi="Bookman Old Style" w:cs="Bookman Old Style"/>
                <w:sz w:val="16"/>
              </w:rPr>
              <w:t>Xxx</w:t>
            </w:r>
            <w:proofErr w:type="spellEnd"/>
          </w:p>
        </w:tc>
        <w:tc>
          <w:tcPr>
            <w:tcW w:w="850" w:type="dxa"/>
            <w:tcBorders>
              <w:top w:val="single" w:sz="6" w:space="0" w:color="000000"/>
              <w:left w:val="single" w:sz="6" w:space="0" w:color="000000"/>
              <w:bottom w:val="single" w:sz="6" w:space="0" w:color="000000"/>
              <w:right w:val="single" w:sz="6" w:space="0" w:color="000000"/>
            </w:tcBorders>
          </w:tcPr>
          <w:p w:rsidR="004C6D11" w:rsidRDefault="004C6D11" w:rsidP="002A7CF5">
            <w:pPr>
              <w:jc w:val="both"/>
            </w:pPr>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4C6D11" w:rsidRDefault="004C6D11" w:rsidP="002A7CF5">
            <w:pPr>
              <w:jc w:val="both"/>
            </w:pPr>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4C6D11" w:rsidRDefault="004C6D11" w:rsidP="002A7CF5">
            <w:pPr>
              <w:jc w:val="both"/>
            </w:pPr>
            <w:proofErr w:type="spellStart"/>
            <w:r>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4C6D11" w:rsidRDefault="004C6D11" w:rsidP="002A7CF5">
            <w:pPr>
              <w:jc w:val="both"/>
            </w:pPr>
            <w:r>
              <w:rPr>
                <w:rFonts w:ascii="Bookman Old Style" w:eastAsia="Bookman Old Style" w:hAnsi="Bookman Old Style" w:cs="Bookman Old Style"/>
                <w:sz w:val="16"/>
              </w:rPr>
              <w:t>R$</w:t>
            </w:r>
          </w:p>
        </w:tc>
        <w:tc>
          <w:tcPr>
            <w:tcW w:w="1116" w:type="dxa"/>
            <w:tcBorders>
              <w:top w:val="single" w:sz="6" w:space="0" w:color="000000"/>
              <w:left w:val="single" w:sz="6" w:space="0" w:color="000000"/>
              <w:bottom w:val="single" w:sz="6" w:space="0" w:color="000000"/>
              <w:right w:val="single" w:sz="6" w:space="0" w:color="000000"/>
            </w:tcBorders>
          </w:tcPr>
          <w:p w:rsidR="004C6D11" w:rsidRDefault="004C6D11" w:rsidP="002A7CF5">
            <w:pPr>
              <w:jc w:val="both"/>
            </w:pPr>
            <w:r>
              <w:rPr>
                <w:rFonts w:ascii="Bookman Old Style" w:eastAsia="Bookman Old Style" w:hAnsi="Bookman Old Style" w:cs="Bookman Old Style"/>
                <w:sz w:val="16"/>
              </w:rPr>
              <w:t>R$</w:t>
            </w:r>
          </w:p>
        </w:tc>
      </w:tr>
    </w:tbl>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Os preços ofertados, tanto na proposta inicial, quanto na etapa de lances, serão de exclusiva responsabilidade do licitante, não lhe assistindo o direito de pleitear qualquer alteração, sob alegação de erro, omissão ou qualquer outro pretexto.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137AD1" w:rsidRDefault="00137AD1" w:rsidP="002A7CF5">
      <w:pPr>
        <w:widowControl/>
        <w:jc w:val="both"/>
      </w:pPr>
    </w:p>
    <w:p w:rsidR="00137AD1" w:rsidRDefault="00D41D05" w:rsidP="002A7CF5">
      <w:pPr>
        <w:widowControl/>
        <w:numPr>
          <w:ilvl w:val="2"/>
          <w:numId w:val="1"/>
        </w:numPr>
        <w:tabs>
          <w:tab w:val="left" w:pos="993"/>
        </w:tabs>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6">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137AD1" w:rsidRDefault="00137AD1" w:rsidP="002A7CF5">
      <w:pPr>
        <w:widowControl/>
        <w:jc w:val="both"/>
      </w:pPr>
    </w:p>
    <w:p w:rsidR="00137AD1" w:rsidRDefault="00D41D05" w:rsidP="002A7CF5">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DA ABERTURA DA SESSÃO, CLASSIFICAÇÃO DAS PROPOSTAS E FORMULAÇÃO DE LANCES</w:t>
      </w:r>
    </w:p>
    <w:p w:rsidR="00137AD1" w:rsidRDefault="00137AD1" w:rsidP="002A7CF5">
      <w:pPr>
        <w:widowControl/>
        <w:jc w:val="both"/>
      </w:pPr>
    </w:p>
    <w:p w:rsidR="00137AD1" w:rsidRDefault="004C6D11" w:rsidP="002A7CF5">
      <w:pPr>
        <w:widowControl/>
        <w:numPr>
          <w:ilvl w:val="1"/>
          <w:numId w:val="1"/>
        </w:numPr>
        <w:jc w:val="both"/>
      </w:pPr>
      <w:r w:rsidRPr="004C6D11">
        <w:rPr>
          <w:rFonts w:ascii="Bookman Old Style" w:eastAsia="Bookman Old Style" w:hAnsi="Bookman Old Style" w:cs="Bookman Old Style"/>
          <w:color w:val="000000"/>
        </w:rPr>
        <w:t>No dia</w:t>
      </w:r>
      <w:r>
        <w:rPr>
          <w:rFonts w:ascii="Bookman Old Style" w:eastAsia="Bookman Old Style" w:hAnsi="Bookman Old Style" w:cs="Bookman Old Style"/>
          <w:b/>
          <w:color w:val="000000"/>
        </w:rPr>
        <w:t xml:space="preserve"> </w:t>
      </w:r>
      <w:r w:rsidR="00D41D05">
        <w:rPr>
          <w:rFonts w:ascii="Bookman Old Style" w:eastAsia="Bookman Old Style" w:hAnsi="Bookman Old Style" w:cs="Bookman Old Style"/>
          <w:b/>
          <w:color w:val="000000"/>
        </w:rPr>
        <w:t>15/02/2024, as 09:</w:t>
      </w:r>
      <w:r w:rsidR="00295B88">
        <w:rPr>
          <w:rFonts w:ascii="Bookman Old Style" w:eastAsia="Bookman Old Style" w:hAnsi="Bookman Old Style" w:cs="Bookman Old Style"/>
          <w:b/>
          <w:color w:val="000000"/>
        </w:rPr>
        <w:t>00 horas</w:t>
      </w:r>
      <w:r w:rsidR="00D41D05">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 xml:space="preserve">Menor Preço, </w:t>
      </w:r>
      <w:r w:rsidR="00295B88">
        <w:rPr>
          <w:rFonts w:ascii="Bookman Old Style" w:eastAsia="Bookman Old Style" w:hAnsi="Bookman Old Style" w:cs="Bookman Old Style"/>
          <w:b/>
          <w:color w:val="000000"/>
        </w:rPr>
        <w:t>por</w:t>
      </w:r>
      <w:r>
        <w:rPr>
          <w:rFonts w:ascii="Bookman Old Style" w:eastAsia="Bookman Old Style" w:hAnsi="Bookman Old Style" w:cs="Bookman Old Style"/>
          <w:b/>
          <w:color w:val="000000"/>
        </w:rPr>
        <w:t xml:space="preserve"> item</w:t>
      </w:r>
      <w:r>
        <w:rPr>
          <w:rFonts w:ascii="Bookman Old Style" w:eastAsia="Bookman Old Style" w:hAnsi="Bookman Old Style" w:cs="Bookman Old Style"/>
          <w:b/>
        </w:rPr>
        <w:t xml:space="preserve">, sendo consagrado </w:t>
      </w:r>
      <w:r w:rsidR="004C6D11">
        <w:rPr>
          <w:rFonts w:ascii="Bookman Old Style" w:eastAsia="Bookman Old Style" w:hAnsi="Bookman Old Style" w:cs="Bookman Old Style"/>
          <w:b/>
        </w:rPr>
        <w:t>vencedor o licitante cujo valor</w:t>
      </w:r>
      <w:r>
        <w:rPr>
          <w:rFonts w:ascii="Bookman Old Style" w:eastAsia="Bookman Old Style" w:hAnsi="Bookman Old Style" w:cs="Bookman Old Style"/>
          <w:b/>
        </w:rPr>
        <w:t xml:space="preserve">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137AD1" w:rsidRDefault="00137AD1" w:rsidP="002A7CF5">
      <w:pPr>
        <w:widowControl/>
        <w:jc w:val="both"/>
      </w:pPr>
    </w:p>
    <w:p w:rsidR="00137AD1" w:rsidRPr="0016463A" w:rsidRDefault="00D41D05" w:rsidP="002A7CF5">
      <w:pPr>
        <w:widowControl/>
        <w:numPr>
          <w:ilvl w:val="1"/>
          <w:numId w:val="1"/>
        </w:numPr>
        <w:jc w:val="both"/>
        <w:rPr>
          <w:b/>
        </w:rPr>
      </w:pPr>
      <w:r>
        <w:rPr>
          <w:rFonts w:ascii="Bookman Old Style" w:eastAsia="Bookman Old Style" w:hAnsi="Bookman Old Style" w:cs="Bookman Old Style"/>
          <w:color w:val="000000"/>
        </w:rPr>
        <w:t xml:space="preserve">O intervalo mínimo de diferença de valores ou percentuais entre os lances, que incidirá tanto em relação aos lances intermediários quanto em relação à proposta que cobrir a melhor oferta </w:t>
      </w:r>
      <w:r w:rsidRPr="0016463A">
        <w:rPr>
          <w:rFonts w:ascii="Bookman Old Style" w:eastAsia="Bookman Old Style" w:hAnsi="Bookman Old Style" w:cs="Bookman Old Style"/>
        </w:rPr>
        <w:t>deverá ser</w:t>
      </w:r>
      <w:r w:rsidRPr="0016463A">
        <w:rPr>
          <w:rFonts w:ascii="Bookman Old Style" w:eastAsia="Bookman Old Style" w:hAnsi="Bookman Old Style" w:cs="Bookman Old Style"/>
          <w:i/>
        </w:rPr>
        <w:t xml:space="preserve"> 0,</w:t>
      </w:r>
      <w:r w:rsidR="0016463A" w:rsidRPr="0016463A">
        <w:rPr>
          <w:rFonts w:ascii="Bookman Old Style" w:eastAsia="Bookman Old Style" w:hAnsi="Bookman Old Style" w:cs="Bookman Old Style"/>
          <w:i/>
        </w:rPr>
        <w:t>10 (centavos).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 licitante poderá, uma única vez, excluir seu último lance ofertado, no intervalo de quinze segundos após o registro no sistema, na hipótese de lance inconsistente ou inexequível.</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valor mais baixo e os das ofertas com preços até dez por cento superior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137AD1" w:rsidRDefault="00D41D05" w:rsidP="002A7CF5">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137AD1" w:rsidRDefault="00D41D05" w:rsidP="002A7CF5">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137AD1" w:rsidRDefault="00D41D05" w:rsidP="002A7CF5">
      <w:pPr>
        <w:widowControl/>
        <w:spacing w:before="120" w:after="120" w:line="276" w:lineRule="auto"/>
        <w:ind w:firstLine="510"/>
        <w:jc w:val="both"/>
      </w:pPr>
      <w:r>
        <w:rPr>
          <w:rFonts w:ascii="Bookman Old Style" w:eastAsia="Bookman Old Style" w:hAnsi="Bookman Old Style" w:cs="Bookman Old Style"/>
        </w:rPr>
        <w:t xml:space="preserve">I - </w:t>
      </w:r>
      <w:r w:rsidR="0016463A">
        <w:rPr>
          <w:rFonts w:ascii="Bookman Old Style" w:eastAsia="Bookman Old Style" w:hAnsi="Bookman Old Style" w:cs="Bookman Old Style"/>
        </w:rPr>
        <w:t>Empresas</w:t>
      </w:r>
      <w:r>
        <w:rPr>
          <w:rFonts w:ascii="Bookman Old Style" w:eastAsia="Bookman Old Style" w:hAnsi="Bookman Old Style" w:cs="Bookman Old Style"/>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137AD1" w:rsidRDefault="00D41D05" w:rsidP="002A7CF5">
      <w:pPr>
        <w:widowControl/>
        <w:spacing w:before="120" w:after="120" w:line="276" w:lineRule="auto"/>
        <w:ind w:firstLine="510"/>
        <w:jc w:val="both"/>
      </w:pPr>
      <w:r>
        <w:rPr>
          <w:rFonts w:ascii="Bookman Old Style" w:eastAsia="Bookman Old Style" w:hAnsi="Bookman Old Style" w:cs="Bookman Old Style"/>
        </w:rPr>
        <w:t xml:space="preserve">II - </w:t>
      </w:r>
      <w:r w:rsidR="0016463A">
        <w:rPr>
          <w:rFonts w:ascii="Bookman Old Style" w:eastAsia="Bookman Old Style" w:hAnsi="Bookman Old Style" w:cs="Bookman Old Style"/>
        </w:rPr>
        <w:t>Empresas</w:t>
      </w:r>
      <w:r>
        <w:rPr>
          <w:rFonts w:ascii="Bookman Old Style" w:eastAsia="Bookman Old Style" w:hAnsi="Bookman Old Style" w:cs="Bookman Old Style"/>
        </w:rPr>
        <w:t xml:space="preserve"> brasileiras;</w:t>
      </w:r>
    </w:p>
    <w:p w:rsidR="00137AD1" w:rsidRDefault="00D41D05" w:rsidP="002A7CF5">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137AD1" w:rsidRDefault="00D41D05" w:rsidP="002A7CF5">
      <w:pPr>
        <w:widowControl/>
        <w:spacing w:before="120" w:after="120"/>
        <w:jc w:val="both"/>
      </w:pPr>
      <w:r>
        <w:rPr>
          <w:rFonts w:ascii="Bookman Old Style" w:eastAsia="Bookman Old Style" w:hAnsi="Bookman Old Style" w:cs="Bookman Old Style"/>
        </w:rPr>
        <w:t xml:space="preserve">        IV - </w:t>
      </w:r>
      <w:r w:rsidR="0016463A">
        <w:rPr>
          <w:rFonts w:ascii="Bookman Old Style" w:eastAsia="Bookman Old Style" w:hAnsi="Bookman Old Style" w:cs="Bookman Old Style"/>
        </w:rPr>
        <w:t>Empresas</w:t>
      </w:r>
      <w:r>
        <w:rPr>
          <w:rFonts w:ascii="Bookman Old Style" w:eastAsia="Bookman Old Style" w:hAnsi="Bookman Old Style" w:cs="Bookman Old Style"/>
        </w:rPr>
        <w:t xml:space="preserve"> que comprovem a prática de mitigação, nos termos da Lei nº 12.187, de 29 de dezembro de 2009</w:t>
      </w:r>
    </w:p>
    <w:p w:rsidR="00137AD1" w:rsidRDefault="00D41D05" w:rsidP="002A7CF5">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137AD1" w:rsidRDefault="00D41D05" w:rsidP="002A7CF5">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137AD1" w:rsidRDefault="00D41D05" w:rsidP="002A7CF5">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137AD1" w:rsidRDefault="00D41D05" w:rsidP="002A7CF5">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137AD1" w:rsidRDefault="00D41D05" w:rsidP="002A7CF5">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137AD1" w:rsidRDefault="00D41D05" w:rsidP="002A7CF5">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137AD1" w:rsidRDefault="00D41D05" w:rsidP="002A7CF5">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137AD1" w:rsidRDefault="00137AD1" w:rsidP="002A7CF5">
      <w:pPr>
        <w:widowControl/>
        <w:jc w:val="both"/>
      </w:pPr>
    </w:p>
    <w:p w:rsidR="00137AD1" w:rsidRDefault="00D41D05" w:rsidP="002A7CF5">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7"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r>
          <w:rPr>
            <w:rFonts w:ascii="Bookman Old Style" w:eastAsia="Bookman Old Style" w:hAnsi="Bookman Old Style" w:cs="Bookman Old Style"/>
            <w:color w:val="000000"/>
          </w:rPr>
          <w:t>2.</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137AD1" w:rsidRDefault="00D41D05" w:rsidP="00D4691B">
      <w:pPr>
        <w:widowControl/>
        <w:numPr>
          <w:ilvl w:val="0"/>
          <w:numId w:val="15"/>
        </w:numPr>
        <w:jc w:val="both"/>
      </w:pPr>
      <w:r>
        <w:rPr>
          <w:rFonts w:ascii="Bookman Old Style" w:eastAsia="Bookman Old Style" w:hAnsi="Bookman Old Style" w:cs="Bookman Old Style"/>
        </w:rPr>
        <w:t xml:space="preserve">SICAF;  </w:t>
      </w:r>
    </w:p>
    <w:p w:rsidR="00137AD1" w:rsidRDefault="00137AD1" w:rsidP="002A7CF5">
      <w:pPr>
        <w:widowControl/>
        <w:ind w:left="720"/>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8"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49"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color w:val="000000"/>
        </w:rPr>
        <w:t>)</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0">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1">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r>
          <w:rPr>
            <w:rFonts w:ascii="Bookman Old Style" w:eastAsia="Bookman Old Style" w:hAnsi="Bookman Old Style" w:cs="Bookman Old Style"/>
            <w:color w:val="000000"/>
          </w:rPr>
          <w:t>3.</w:t>
        </w:r>
      </w:hyperlink>
      <w:r>
        <w:rPr>
          <w:rFonts w:ascii="Bookman Old Style" w:eastAsia="Bookman Old Style" w:hAnsi="Bookman Old Style" w:cs="Bookman Old Style"/>
          <w:color w:val="000000"/>
        </w:rPr>
        <w:t>10 deste edital.</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137AD1" w:rsidRDefault="00137AD1" w:rsidP="002A7CF5">
      <w:pPr>
        <w:widowControl/>
        <w:jc w:val="both"/>
      </w:pPr>
    </w:p>
    <w:p w:rsidR="00137AD1" w:rsidRDefault="0016463A" w:rsidP="002A7CF5">
      <w:pPr>
        <w:widowControl/>
        <w:numPr>
          <w:ilvl w:val="2"/>
          <w:numId w:val="1"/>
        </w:numPr>
        <w:jc w:val="both"/>
      </w:pPr>
      <w:r>
        <w:rPr>
          <w:rFonts w:ascii="Bookman Old Style" w:eastAsia="Bookman Old Style" w:hAnsi="Bookman Old Style" w:cs="Bookman Old Style"/>
          <w:color w:val="000000"/>
        </w:rPr>
        <w:t>Contiver</w:t>
      </w:r>
      <w:r w:rsidR="00D41D05">
        <w:rPr>
          <w:rFonts w:ascii="Bookman Old Style" w:eastAsia="Bookman Old Style" w:hAnsi="Bookman Old Style" w:cs="Bookman Old Style"/>
          <w:color w:val="000000"/>
        </w:rPr>
        <w:t xml:space="preserve"> vícios insanáveis;</w:t>
      </w:r>
    </w:p>
    <w:p w:rsidR="00137AD1" w:rsidRDefault="00137AD1" w:rsidP="002A7CF5">
      <w:pPr>
        <w:widowControl/>
        <w:jc w:val="both"/>
      </w:pPr>
    </w:p>
    <w:p w:rsidR="00137AD1" w:rsidRDefault="0016463A" w:rsidP="002A7CF5">
      <w:pPr>
        <w:widowControl/>
        <w:numPr>
          <w:ilvl w:val="2"/>
          <w:numId w:val="1"/>
        </w:numPr>
        <w:jc w:val="both"/>
      </w:pPr>
      <w:r>
        <w:rPr>
          <w:rFonts w:ascii="Bookman Old Style" w:eastAsia="Bookman Old Style" w:hAnsi="Bookman Old Style" w:cs="Bookman Old Style"/>
          <w:color w:val="000000"/>
        </w:rPr>
        <w:t>Não</w:t>
      </w:r>
      <w:r w:rsidR="00D41D05">
        <w:rPr>
          <w:rFonts w:ascii="Bookman Old Style" w:eastAsia="Bookman Old Style" w:hAnsi="Bookman Old Style" w:cs="Bookman Old Style"/>
          <w:color w:val="000000"/>
        </w:rPr>
        <w:t xml:space="preserve"> obedecer às especificações técnicas contidas no Termo de Referência;</w:t>
      </w:r>
    </w:p>
    <w:p w:rsidR="00137AD1" w:rsidRDefault="00137AD1" w:rsidP="002A7CF5">
      <w:pPr>
        <w:widowControl/>
        <w:jc w:val="both"/>
      </w:pPr>
    </w:p>
    <w:p w:rsidR="00137AD1" w:rsidRDefault="0016463A" w:rsidP="002A7CF5">
      <w:pPr>
        <w:widowControl/>
        <w:numPr>
          <w:ilvl w:val="2"/>
          <w:numId w:val="1"/>
        </w:numPr>
        <w:jc w:val="both"/>
      </w:pPr>
      <w:r>
        <w:rPr>
          <w:rFonts w:ascii="Bookman Old Style" w:eastAsia="Bookman Old Style" w:hAnsi="Bookman Old Style" w:cs="Bookman Old Style"/>
          <w:color w:val="000000"/>
        </w:rPr>
        <w:t>Apresentar</w:t>
      </w:r>
      <w:r w:rsidR="00D41D05">
        <w:rPr>
          <w:rFonts w:ascii="Bookman Old Style" w:eastAsia="Bookman Old Style" w:hAnsi="Bookman Old Style" w:cs="Bookman Old Style"/>
          <w:color w:val="000000"/>
        </w:rPr>
        <w:t xml:space="preserve"> preços inexequíveis ou permanecerem acima do preço máximo definido para a contratação;</w:t>
      </w:r>
    </w:p>
    <w:p w:rsidR="00137AD1" w:rsidRDefault="00137AD1" w:rsidP="002A7CF5">
      <w:pPr>
        <w:widowControl/>
        <w:jc w:val="both"/>
      </w:pPr>
    </w:p>
    <w:p w:rsidR="00137AD1" w:rsidRDefault="0016463A" w:rsidP="002A7CF5">
      <w:pPr>
        <w:widowControl/>
        <w:numPr>
          <w:ilvl w:val="2"/>
          <w:numId w:val="1"/>
        </w:numPr>
        <w:jc w:val="both"/>
      </w:pPr>
      <w:r>
        <w:rPr>
          <w:rFonts w:ascii="Bookman Old Style" w:eastAsia="Bookman Old Style" w:hAnsi="Bookman Old Style" w:cs="Bookman Old Style"/>
          <w:color w:val="000000"/>
        </w:rPr>
        <w:t>Não</w:t>
      </w:r>
      <w:r w:rsidR="00D41D05">
        <w:rPr>
          <w:rFonts w:ascii="Bookman Old Style" w:eastAsia="Bookman Old Style" w:hAnsi="Bookman Old Style" w:cs="Bookman Old Style"/>
          <w:color w:val="000000"/>
        </w:rPr>
        <w:t xml:space="preserve"> tiverem sua exequibilidade demonstrada, quando exigido pela Administração;</w:t>
      </w:r>
    </w:p>
    <w:p w:rsidR="00137AD1" w:rsidRDefault="0016463A" w:rsidP="002A7CF5">
      <w:pPr>
        <w:widowControl/>
        <w:numPr>
          <w:ilvl w:val="2"/>
          <w:numId w:val="1"/>
        </w:numPr>
        <w:jc w:val="both"/>
      </w:pPr>
      <w:r>
        <w:rPr>
          <w:rFonts w:ascii="Bookman Old Style" w:eastAsia="Bookman Old Style" w:hAnsi="Bookman Old Style" w:cs="Bookman Old Style"/>
          <w:color w:val="000000"/>
        </w:rPr>
        <w:t>Apresentar</w:t>
      </w:r>
      <w:r w:rsidR="00D41D05">
        <w:rPr>
          <w:rFonts w:ascii="Bookman Old Style" w:eastAsia="Bookman Old Style" w:hAnsi="Bookman Old Style" w:cs="Bookman Old Style"/>
          <w:color w:val="000000"/>
        </w:rPr>
        <w:t xml:space="preserve"> desconformidade com quaisquer outras exigências deste Edital ou seus anexos, desde que insanável.</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No caso de bens e serviços em geral, é indício de inexequibilidade das propostas valores inferiores a 50% (cinquenta por cento) do valor orçado pela Administração.</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137AD1" w:rsidRDefault="00137AD1" w:rsidP="002A7CF5">
      <w:pPr>
        <w:widowControl/>
        <w:jc w:val="both"/>
      </w:pPr>
    </w:p>
    <w:p w:rsidR="00137AD1" w:rsidRDefault="0016463A" w:rsidP="002A7CF5">
      <w:pPr>
        <w:widowControl/>
        <w:numPr>
          <w:ilvl w:val="3"/>
          <w:numId w:val="6"/>
        </w:numPr>
        <w:jc w:val="both"/>
      </w:pPr>
      <w:r>
        <w:rPr>
          <w:rFonts w:ascii="Bookman Old Style" w:eastAsia="Bookman Old Style" w:hAnsi="Bookman Old Style" w:cs="Bookman Old Style"/>
        </w:rPr>
        <w:t>Que</w:t>
      </w:r>
      <w:r w:rsidR="00D41D05">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137AD1" w:rsidRDefault="00137AD1" w:rsidP="002A7CF5">
      <w:pPr>
        <w:widowControl/>
        <w:jc w:val="both"/>
      </w:pPr>
    </w:p>
    <w:p w:rsidR="00137AD1" w:rsidRDefault="00D41D05" w:rsidP="002A7CF5">
      <w:pPr>
        <w:widowControl/>
        <w:numPr>
          <w:ilvl w:val="2"/>
          <w:numId w:val="1"/>
        </w:numPr>
        <w:tabs>
          <w:tab w:val="left" w:pos="851"/>
        </w:tabs>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137AD1" w:rsidRDefault="00137AD1" w:rsidP="002A7CF5">
      <w:pPr>
        <w:widowControl/>
        <w:jc w:val="both"/>
      </w:pPr>
    </w:p>
    <w:p w:rsidR="00137AD1" w:rsidRDefault="00D41D05" w:rsidP="002A7CF5">
      <w:pPr>
        <w:widowControl/>
        <w:numPr>
          <w:ilvl w:val="2"/>
          <w:numId w:val="1"/>
        </w:numPr>
        <w:tabs>
          <w:tab w:val="left" w:pos="851"/>
        </w:tabs>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Caso o Termo de Referência exija a apresentação de amostra, o licitante classificado em primeiro lugar deverá apresentá-la, conforme disciplinado no Termo de Referência, sob pena de não aceitação da proposta.</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Se </w:t>
      </w:r>
      <w:r w:rsidR="0016463A">
        <w:rPr>
          <w:rFonts w:ascii="Bookman Old Style" w:eastAsia="Bookman Old Style" w:hAnsi="Bookman Old Style" w:cs="Bookman Old Style"/>
          <w:color w:val="000000"/>
        </w:rPr>
        <w:t>a (</w:t>
      </w:r>
      <w:r>
        <w:rPr>
          <w:rFonts w:ascii="Bookman Old Style" w:eastAsia="Bookman Old Style" w:hAnsi="Bookman Old Style" w:cs="Bookman Old Style"/>
          <w:color w:val="000000"/>
        </w:rPr>
        <w:t xml:space="preserve">s) </w:t>
      </w:r>
      <w:r w:rsidR="0016463A">
        <w:rPr>
          <w:rFonts w:ascii="Bookman Old Style" w:eastAsia="Bookman Old Style" w:hAnsi="Bookman Old Style" w:cs="Bookman Old Style"/>
          <w:color w:val="000000"/>
        </w:rPr>
        <w:t>amostra (</w:t>
      </w:r>
      <w:r>
        <w:rPr>
          <w:rFonts w:ascii="Bookman Old Style" w:eastAsia="Bookman Old Style" w:hAnsi="Bookman Old Style" w:cs="Bookman Old Style"/>
          <w:color w:val="000000"/>
        </w:rPr>
        <w:t xml:space="preserve">s) </w:t>
      </w:r>
      <w:r w:rsidR="0016463A">
        <w:rPr>
          <w:rFonts w:ascii="Bookman Old Style" w:eastAsia="Bookman Old Style" w:hAnsi="Bookman Old Style" w:cs="Bookman Old Style"/>
          <w:color w:val="000000"/>
        </w:rPr>
        <w:t>apresentada (</w:t>
      </w:r>
      <w:r>
        <w:rPr>
          <w:rFonts w:ascii="Bookman Old Style" w:eastAsia="Bookman Old Style" w:hAnsi="Bookman Old Style" w:cs="Bookman Old Style"/>
          <w:color w:val="000000"/>
        </w:rPr>
        <w:t xml:space="preserve">s) pelo primeiro classificado não </w:t>
      </w:r>
      <w:r w:rsidR="0016463A">
        <w:rPr>
          <w:rFonts w:ascii="Bookman Old Style" w:eastAsia="Bookman Old Style" w:hAnsi="Bookman Old Style" w:cs="Bookman Old Style"/>
          <w:color w:val="000000"/>
        </w:rPr>
        <w:t>for (</w:t>
      </w:r>
      <w:r>
        <w:rPr>
          <w:rFonts w:ascii="Bookman Old Style" w:eastAsia="Bookman Old Style" w:hAnsi="Bookman Old Style" w:cs="Bookman Old Style"/>
          <w:color w:val="000000"/>
        </w:rPr>
        <w:t xml:space="preserve">em) </w:t>
      </w:r>
      <w:r w:rsidR="0016463A">
        <w:rPr>
          <w:rFonts w:ascii="Bookman Old Style" w:eastAsia="Bookman Old Style" w:hAnsi="Bookman Old Style" w:cs="Bookman Old Style"/>
          <w:color w:val="000000"/>
        </w:rPr>
        <w:t>aceita (</w:t>
      </w:r>
      <w:r>
        <w:rPr>
          <w:rFonts w:ascii="Bookman Old Style" w:eastAsia="Bookman Old Style" w:hAnsi="Bookman Old Style" w:cs="Bookman Old Style"/>
          <w:color w:val="000000"/>
        </w:rPr>
        <w:t xml:space="preserve">s), o Pregoeiro analisará a aceitabilidade da proposta ou lance ofertado pelo segundo classificado. Seguir-se-á com a verificação </w:t>
      </w:r>
      <w:r w:rsidR="0016463A">
        <w:rPr>
          <w:rFonts w:ascii="Bookman Old Style" w:eastAsia="Bookman Old Style" w:hAnsi="Bookman Old Style" w:cs="Bookman Old Style"/>
          <w:color w:val="000000"/>
        </w:rPr>
        <w:t>da (</w:t>
      </w:r>
      <w:r>
        <w:rPr>
          <w:rFonts w:ascii="Bookman Old Style" w:eastAsia="Bookman Old Style" w:hAnsi="Bookman Old Style" w:cs="Bookman Old Style"/>
          <w:color w:val="000000"/>
        </w:rPr>
        <w:t xml:space="preserve">s) </w:t>
      </w:r>
      <w:r w:rsidR="0016463A">
        <w:rPr>
          <w:rFonts w:ascii="Bookman Old Style" w:eastAsia="Bookman Old Style" w:hAnsi="Bookman Old Style" w:cs="Bookman Old Style"/>
          <w:color w:val="000000"/>
        </w:rPr>
        <w:t>amostra (</w:t>
      </w:r>
      <w:r>
        <w:rPr>
          <w:rFonts w:ascii="Bookman Old Style" w:eastAsia="Bookman Old Style" w:hAnsi="Bookman Old Style" w:cs="Bookman Old Style"/>
          <w:color w:val="000000"/>
        </w:rPr>
        <w:t xml:space="preserve">s) e, assim, sucessivamente, até a verificação de uma que atenda às especificações constantes no Termo de Referência. </w:t>
      </w:r>
    </w:p>
    <w:p w:rsidR="00137AD1" w:rsidRDefault="00137AD1" w:rsidP="002A7CF5">
      <w:pPr>
        <w:widowControl/>
        <w:jc w:val="both"/>
      </w:pPr>
    </w:p>
    <w:p w:rsidR="00137AD1" w:rsidRDefault="00D41D05" w:rsidP="002A7CF5">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2"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62 a 70 da Lei nº 14.133, de 2021</w:t>
        </w:r>
      </w:hyperlink>
      <w:r>
        <w:rPr>
          <w:rFonts w:ascii="Bookman Old Style" w:eastAsia="Bookman Old Style" w:hAnsi="Bookman Old Style" w:cs="Bookman Old Style"/>
          <w:color w:val="000000"/>
        </w:rPr>
        <w:t>.</w:t>
      </w:r>
    </w:p>
    <w:p w:rsidR="00137AD1" w:rsidRDefault="00137AD1" w:rsidP="002A7CF5">
      <w:pPr>
        <w:widowControl/>
        <w:jc w:val="both"/>
      </w:pPr>
    </w:p>
    <w:p w:rsidR="00137AD1" w:rsidRDefault="00D41D05" w:rsidP="002A7CF5">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 xml:space="preserve">É de responsabilidade 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3">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Será verificado se o licitante apresentou declaração de que atende aos requisitos de habilitação, e o declarante responderá pela veracidade das informações prestadas, na forma da lei (</w:t>
      </w:r>
      <w:hyperlink r:id="rId54"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color w:val="000000"/>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5"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6">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7"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8">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Complementação de informações acerca dos documentos já apresentados pelos licitantes e desde que necessária para apurar fatos existentes à época da abertura do certame; e</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137AD1" w:rsidRDefault="00137AD1" w:rsidP="002A7CF5">
      <w:pPr>
        <w:widowControl/>
        <w:jc w:val="both"/>
      </w:pPr>
    </w:p>
    <w:p w:rsidR="00137AD1" w:rsidRDefault="00D41D05" w:rsidP="002A7CF5">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Bookman Old Style" w:eastAsia="Bookman Old Style" w:hAnsi="Bookman Old Style" w:cs="Bookman Old Style"/>
          <w:color w:val="000000"/>
        </w:rPr>
        <w:t>eﬁcácia</w:t>
      </w:r>
      <w:proofErr w:type="spellEnd"/>
      <w:r>
        <w:rPr>
          <w:rFonts w:ascii="Bookman Old Style" w:eastAsia="Bookman Old Style" w:hAnsi="Bookman Old Style" w:cs="Bookman Old Style"/>
          <w:color w:val="000000"/>
        </w:rPr>
        <w:t xml:space="preserve"> para fins de habilitação e classificação.</w:t>
      </w:r>
    </w:p>
    <w:p w:rsidR="00137AD1" w:rsidRDefault="00137AD1" w:rsidP="002A7CF5">
      <w:pPr>
        <w:widowControl/>
        <w:jc w:val="both"/>
      </w:pPr>
    </w:p>
    <w:p w:rsidR="00137AD1" w:rsidRDefault="00D41D05" w:rsidP="002A7CF5">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137AD1" w:rsidRDefault="00137AD1" w:rsidP="002A7CF5">
      <w:pPr>
        <w:widowControl/>
        <w:jc w:val="both"/>
      </w:pPr>
    </w:p>
    <w:p w:rsidR="00137AD1" w:rsidRDefault="00D41D05" w:rsidP="002A7CF5">
      <w:pPr>
        <w:widowControl/>
        <w:numPr>
          <w:ilvl w:val="1"/>
          <w:numId w:val="1"/>
        </w:numPr>
        <w:jc w:val="both"/>
      </w:pPr>
      <w:bookmarkStart w:id="27" w:name="_Ref114665515"/>
      <w:bookmarkEnd w:id="27"/>
      <w:r>
        <w:rPr>
          <w:rFonts w:ascii="Bookman Old Style" w:eastAsia="Bookman Old Style" w:hAnsi="Bookman Old Style" w:cs="Bookman Old Style"/>
          <w:color w:val="000000"/>
        </w:rPr>
        <w:t>Somente serão disponibilizados para acesso público os documentos de habilitação do licitante cuja proposta atenda ao edital de licitação, após concluídos os procedimentos de que trata o subitem anterior.</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9"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r w:rsidR="0016463A">
        <w:rPr>
          <w:rFonts w:ascii="Bookman Old Style" w:eastAsia="Bookman Old Style" w:hAnsi="Bookman Old Style" w:cs="Bookman Old Style"/>
          <w:color w:val="000000"/>
        </w:rPr>
        <w:br/>
      </w:r>
    </w:p>
    <w:p w:rsidR="0016463A" w:rsidRDefault="0016463A" w:rsidP="002A7CF5">
      <w:pPr>
        <w:pStyle w:val="PargrafodaLista"/>
        <w:jc w:val="both"/>
      </w:pPr>
    </w:p>
    <w:p w:rsidR="0016463A" w:rsidRPr="001F0798" w:rsidRDefault="0016463A" w:rsidP="002A7CF5">
      <w:pPr>
        <w:pStyle w:val="PargrafodaLista"/>
        <w:widowControl/>
        <w:numPr>
          <w:ilvl w:val="0"/>
          <w:numId w:val="1"/>
        </w:numPr>
        <w:shd w:val="clear" w:color="auto" w:fill="DEEAF6" w:themeFill="accent1" w:themeFillTint="33"/>
        <w:autoSpaceDE w:val="0"/>
        <w:autoSpaceDN w:val="0"/>
        <w:jc w:val="both"/>
        <w:rPr>
          <w:rFonts w:ascii="Bookman Old Style" w:hAnsi="Bookman Old Style"/>
          <w:b/>
        </w:rPr>
      </w:pPr>
      <w:r w:rsidRPr="001F0798">
        <w:rPr>
          <w:rFonts w:ascii="Bookman Old Style" w:hAnsi="Bookman Old Style"/>
          <w:b/>
        </w:rPr>
        <w:t>DA AMOSTRA</w:t>
      </w:r>
    </w:p>
    <w:p w:rsidR="0016463A" w:rsidRPr="001F0798" w:rsidRDefault="0016463A" w:rsidP="002A7CF5">
      <w:pPr>
        <w:widowControl/>
        <w:jc w:val="both"/>
      </w:pPr>
    </w:p>
    <w:p w:rsidR="0016463A" w:rsidRPr="00CA42F6" w:rsidRDefault="0016463A" w:rsidP="002A7CF5">
      <w:pPr>
        <w:pStyle w:val="PargrafodaLista"/>
        <w:numPr>
          <w:ilvl w:val="1"/>
          <w:numId w:val="1"/>
        </w:numPr>
        <w:autoSpaceDE w:val="0"/>
        <w:autoSpaceDN w:val="0"/>
        <w:jc w:val="both"/>
      </w:pPr>
      <w:r w:rsidRPr="0016463A">
        <w:rPr>
          <w:rFonts w:ascii="Bookman Old Style" w:hAnsi="Bookman Old Style" w:cs="Calibri"/>
          <w:color w:val="000000"/>
        </w:rPr>
        <w:t xml:space="preserve"> </w:t>
      </w:r>
      <w:r w:rsidRPr="0016463A">
        <w:rPr>
          <w:rFonts w:ascii="Bookman Old Style" w:eastAsia="Bookman Old Style" w:hAnsi="Bookman Old Style" w:cs="Bookman Old Style"/>
        </w:rPr>
        <w:t xml:space="preserve">A empresa classificada em primeiro lugar deverá, caso solicitada, encaminhar a amostra dos itens do ANEXO II, SOB PENA DE DESCLASSIFICAÇÃO, para a Secretaria solicitante, e demais, no horário das 8:00 às 16:00 horas (horário local), até o 7º (sétimo) dia útil seguinte à solicitação em Ata do certame. </w:t>
      </w:r>
    </w:p>
    <w:p w:rsidR="0016463A" w:rsidRPr="00CA42F6" w:rsidRDefault="0016463A" w:rsidP="002A7CF5">
      <w:pPr>
        <w:ind w:hanging="6"/>
        <w:jc w:val="both"/>
      </w:pPr>
    </w:p>
    <w:p w:rsidR="0016463A" w:rsidRPr="00F31FDD" w:rsidRDefault="0016463A" w:rsidP="002A7CF5">
      <w:pPr>
        <w:pStyle w:val="PargrafodaLista"/>
        <w:numPr>
          <w:ilvl w:val="1"/>
          <w:numId w:val="1"/>
        </w:numPr>
        <w:autoSpaceDE w:val="0"/>
        <w:autoSpaceDN w:val="0"/>
        <w:ind w:hanging="6"/>
        <w:contextualSpacing w:val="0"/>
        <w:jc w:val="both"/>
      </w:pPr>
      <w:r w:rsidRPr="00CA42F6">
        <w:rPr>
          <w:rFonts w:ascii="Bookman Old Style" w:eastAsia="Bookman Old Style" w:hAnsi="Bookman Old Style" w:cs="Bookman Old Style"/>
        </w:rPr>
        <w:tab/>
        <w:t xml:space="preserve">O licitante detentor da melhor proposta poderá ser convocado para apresentar a amostra em relação ao item, para a verificação da compatibilidade do item com as especificações constantes do ANEXO </w:t>
      </w:r>
      <w:r>
        <w:rPr>
          <w:rFonts w:ascii="Bookman Old Style" w:eastAsia="Bookman Old Style" w:hAnsi="Bookman Old Style" w:cs="Bookman Old Style"/>
        </w:rPr>
        <w:t>I</w:t>
      </w:r>
      <w:r w:rsidRPr="00CA42F6">
        <w:rPr>
          <w:rFonts w:ascii="Bookman Old Style" w:eastAsia="Bookman Old Style" w:hAnsi="Bookman Old Style" w:cs="Bookman Old Style"/>
        </w:rPr>
        <w:t xml:space="preserve">I e consequente aceitação da proposta, sendo que os critérios para análise das amostras serão: </w:t>
      </w:r>
    </w:p>
    <w:p w:rsidR="0016463A" w:rsidRPr="00F31FDD" w:rsidRDefault="0016463A" w:rsidP="002A7CF5">
      <w:pPr>
        <w:pStyle w:val="PargrafodaLista"/>
        <w:jc w:val="both"/>
        <w:rPr>
          <w:rFonts w:ascii="Bookman Old Style" w:eastAsia="Bookman Old Style" w:hAnsi="Bookman Old Style" w:cs="Bookman Old Style"/>
        </w:rPr>
      </w:pPr>
    </w:p>
    <w:p w:rsidR="0016463A" w:rsidRPr="00F31FDD" w:rsidRDefault="0016463A" w:rsidP="002A7CF5">
      <w:pPr>
        <w:pStyle w:val="PargrafodaLista"/>
        <w:numPr>
          <w:ilvl w:val="2"/>
          <w:numId w:val="1"/>
        </w:numPr>
        <w:autoSpaceDE w:val="0"/>
        <w:autoSpaceDN w:val="0"/>
        <w:contextualSpacing w:val="0"/>
        <w:jc w:val="both"/>
      </w:pPr>
      <w:r w:rsidRPr="00F31FDD">
        <w:rPr>
          <w:rFonts w:ascii="Bookman Old Style" w:eastAsia="Bookman Old Style" w:hAnsi="Bookman Old Style" w:cs="Bookman Old Style"/>
        </w:rPr>
        <w:t>Qualidade do produto;</w:t>
      </w:r>
    </w:p>
    <w:p w:rsidR="0016463A" w:rsidRPr="00F31FDD" w:rsidRDefault="0016463A" w:rsidP="002A7CF5">
      <w:pPr>
        <w:pStyle w:val="PargrafodaLista"/>
        <w:ind w:left="0"/>
        <w:jc w:val="both"/>
      </w:pPr>
    </w:p>
    <w:p w:rsidR="0016463A" w:rsidRPr="00F31FDD" w:rsidRDefault="0016463A" w:rsidP="002A7CF5">
      <w:pPr>
        <w:pStyle w:val="PargrafodaLista"/>
        <w:numPr>
          <w:ilvl w:val="2"/>
          <w:numId w:val="1"/>
        </w:numPr>
        <w:autoSpaceDE w:val="0"/>
        <w:autoSpaceDN w:val="0"/>
        <w:contextualSpacing w:val="0"/>
        <w:jc w:val="both"/>
      </w:pPr>
      <w:r w:rsidRPr="00F31FDD">
        <w:rPr>
          <w:rFonts w:ascii="Bookman Old Style" w:eastAsia="Bookman Old Style" w:hAnsi="Bookman Old Style" w:cs="Bookman Old Style"/>
        </w:rPr>
        <w:t>Especificações nos termos do edital;</w:t>
      </w:r>
    </w:p>
    <w:p w:rsidR="0016463A" w:rsidRPr="00CA42F6" w:rsidRDefault="0016463A" w:rsidP="002A7CF5">
      <w:pPr>
        <w:ind w:hanging="6"/>
        <w:jc w:val="both"/>
      </w:pPr>
    </w:p>
    <w:p w:rsidR="0016463A" w:rsidRPr="00CA42F6" w:rsidRDefault="0016463A" w:rsidP="002A7CF5">
      <w:pPr>
        <w:ind w:hanging="6"/>
        <w:jc w:val="both"/>
      </w:pPr>
      <w:r>
        <w:rPr>
          <w:rFonts w:ascii="Bookman Old Style" w:eastAsia="Bookman Old Style" w:hAnsi="Bookman Old Style" w:cs="Bookman Old Style"/>
          <w:b/>
        </w:rPr>
        <w:t xml:space="preserve">8.2.3. </w:t>
      </w:r>
      <w:r w:rsidRPr="00CA42F6">
        <w:rPr>
          <w:rFonts w:ascii="Bookman Old Style" w:eastAsia="Bookman Old Style" w:hAnsi="Bookman Old Style" w:cs="Bookman Old Style"/>
        </w:rPr>
        <w:t>Compatibilidade;</w:t>
      </w:r>
    </w:p>
    <w:p w:rsidR="0016463A" w:rsidRPr="00CA42F6" w:rsidRDefault="0016463A" w:rsidP="002A7CF5">
      <w:pPr>
        <w:ind w:hanging="6"/>
        <w:jc w:val="both"/>
      </w:pPr>
    </w:p>
    <w:p w:rsidR="0016463A" w:rsidRPr="00CA42F6" w:rsidRDefault="0016463A" w:rsidP="002A7CF5">
      <w:pPr>
        <w:ind w:hanging="6"/>
        <w:jc w:val="both"/>
      </w:pPr>
      <w:r>
        <w:rPr>
          <w:rFonts w:ascii="Bookman Old Style" w:eastAsia="Bookman Old Style" w:hAnsi="Bookman Old Style" w:cs="Bookman Old Style"/>
          <w:b/>
        </w:rPr>
        <w:t>8</w:t>
      </w:r>
      <w:r w:rsidRPr="00CA42F6">
        <w:rPr>
          <w:rFonts w:ascii="Bookman Old Style" w:eastAsia="Bookman Old Style" w:hAnsi="Bookman Old Style" w:cs="Bookman Old Style"/>
          <w:b/>
        </w:rPr>
        <w:t>.2.4.</w:t>
      </w:r>
      <w:r w:rsidRPr="00CA42F6">
        <w:rPr>
          <w:rFonts w:ascii="Bookman Old Style" w:eastAsia="Bookman Old Style" w:hAnsi="Bookman Old Style" w:cs="Bookman Old Style"/>
        </w:rPr>
        <w:tab/>
        <w:t>Durabilidade;</w:t>
      </w:r>
    </w:p>
    <w:p w:rsidR="0016463A" w:rsidRPr="00CA42F6" w:rsidRDefault="0016463A" w:rsidP="002A7CF5">
      <w:pPr>
        <w:ind w:hanging="6"/>
        <w:jc w:val="both"/>
      </w:pPr>
    </w:p>
    <w:p w:rsidR="0016463A" w:rsidRPr="00CA42F6" w:rsidRDefault="0016463A" w:rsidP="002A7CF5">
      <w:pPr>
        <w:ind w:hanging="6"/>
        <w:jc w:val="both"/>
      </w:pPr>
      <w:r>
        <w:rPr>
          <w:rFonts w:ascii="Bookman Old Style" w:eastAsia="Bookman Old Style" w:hAnsi="Bookman Old Style" w:cs="Bookman Old Style"/>
          <w:b/>
        </w:rPr>
        <w:t>8</w:t>
      </w:r>
      <w:r w:rsidRPr="00CA42F6">
        <w:rPr>
          <w:rFonts w:ascii="Bookman Old Style" w:eastAsia="Bookman Old Style" w:hAnsi="Bookman Old Style" w:cs="Bookman Old Style"/>
          <w:b/>
        </w:rPr>
        <w:t>.2.5.</w:t>
      </w:r>
      <w:r w:rsidRPr="00CA42F6">
        <w:rPr>
          <w:rFonts w:ascii="Bookman Old Style" w:eastAsia="Bookman Old Style" w:hAnsi="Bookman Old Style" w:cs="Bookman Old Style"/>
        </w:rPr>
        <w:tab/>
        <w:t xml:space="preserve">Verificação se o produto atende com eficácia ao fim a que se destina; </w:t>
      </w:r>
    </w:p>
    <w:p w:rsidR="0016463A" w:rsidRPr="00CA42F6" w:rsidRDefault="0016463A" w:rsidP="002A7CF5">
      <w:pPr>
        <w:ind w:hanging="6"/>
        <w:jc w:val="both"/>
      </w:pPr>
    </w:p>
    <w:p w:rsidR="0016463A" w:rsidRPr="00CA42F6" w:rsidRDefault="0016463A" w:rsidP="002A7CF5">
      <w:pPr>
        <w:ind w:hanging="6"/>
        <w:jc w:val="both"/>
      </w:pPr>
      <w:r>
        <w:rPr>
          <w:rFonts w:ascii="Bookman Old Style" w:eastAsia="Bookman Old Style" w:hAnsi="Bookman Old Style" w:cs="Bookman Old Style"/>
        </w:rPr>
        <w:t>8</w:t>
      </w:r>
      <w:r w:rsidRPr="00CA42F6">
        <w:rPr>
          <w:rFonts w:ascii="Bookman Old Style" w:eastAsia="Bookman Old Style" w:hAnsi="Bookman Old Style" w:cs="Bookman Old Style"/>
        </w:rPr>
        <w:t>.2.6.</w:t>
      </w:r>
      <w:r w:rsidRPr="00CA42F6">
        <w:rPr>
          <w:rFonts w:ascii="Bookman Old Style" w:eastAsia="Bookman Old Style" w:hAnsi="Bookman Old Style" w:cs="Bookman Old Style"/>
        </w:rPr>
        <w:tab/>
        <w:t xml:space="preserve">Comparação Custo </w:t>
      </w:r>
      <w:proofErr w:type="gramStart"/>
      <w:r w:rsidRPr="00CA42F6">
        <w:rPr>
          <w:rFonts w:ascii="Bookman Old Style" w:eastAsia="Bookman Old Style" w:hAnsi="Bookman Old Style" w:cs="Bookman Old Style"/>
        </w:rPr>
        <w:t>x</w:t>
      </w:r>
      <w:proofErr w:type="gramEnd"/>
      <w:r w:rsidRPr="00CA42F6">
        <w:rPr>
          <w:rFonts w:ascii="Bookman Old Style" w:eastAsia="Bookman Old Style" w:hAnsi="Bookman Old Style" w:cs="Bookman Old Style"/>
        </w:rPr>
        <w:t xml:space="preserve"> Benefício, a fim de averiguar a qualidade do material, através da seguinte metodologia: </w:t>
      </w:r>
    </w:p>
    <w:p w:rsidR="0016463A" w:rsidRPr="00CA42F6" w:rsidRDefault="0016463A" w:rsidP="002A7CF5">
      <w:pPr>
        <w:ind w:hanging="6"/>
        <w:jc w:val="both"/>
      </w:pPr>
    </w:p>
    <w:p w:rsidR="0016463A" w:rsidRPr="00CA42F6" w:rsidRDefault="0016463A" w:rsidP="002A7CF5">
      <w:pPr>
        <w:ind w:hanging="6"/>
        <w:jc w:val="both"/>
      </w:pPr>
      <w:r>
        <w:rPr>
          <w:rFonts w:ascii="Bookman Old Style" w:eastAsia="Bookman Old Style" w:hAnsi="Bookman Old Style" w:cs="Bookman Old Style"/>
          <w:b/>
        </w:rPr>
        <w:t>8</w:t>
      </w:r>
      <w:r w:rsidRPr="00CA42F6">
        <w:rPr>
          <w:rFonts w:ascii="Bookman Old Style" w:eastAsia="Bookman Old Style" w:hAnsi="Bookman Old Style" w:cs="Bookman Old Style"/>
          <w:b/>
        </w:rPr>
        <w:t>.2.6.1.</w:t>
      </w:r>
      <w:r w:rsidRPr="00CA42F6">
        <w:rPr>
          <w:rFonts w:ascii="Bookman Old Style" w:eastAsia="Bookman Old Style" w:hAnsi="Bookman Old Style" w:cs="Bookman Old Style"/>
        </w:rPr>
        <w:tab/>
        <w:t xml:space="preserve">Verificação, através da utilização do material, se o mesmo tem rendimento adequado às necessidades da municipalidade; </w:t>
      </w:r>
    </w:p>
    <w:p w:rsidR="0016463A" w:rsidRPr="00CA42F6" w:rsidRDefault="0016463A" w:rsidP="002A7CF5">
      <w:pPr>
        <w:ind w:hanging="6"/>
        <w:jc w:val="both"/>
      </w:pPr>
    </w:p>
    <w:p w:rsidR="0016463A" w:rsidRPr="00CA42F6" w:rsidRDefault="0016463A" w:rsidP="002A7CF5">
      <w:pPr>
        <w:ind w:hanging="6"/>
        <w:jc w:val="both"/>
      </w:pPr>
      <w:r>
        <w:rPr>
          <w:rFonts w:ascii="Bookman Old Style" w:eastAsia="Bookman Old Style" w:hAnsi="Bookman Old Style" w:cs="Bookman Old Style"/>
          <w:b/>
        </w:rPr>
        <w:t>8</w:t>
      </w:r>
      <w:r w:rsidRPr="00CA42F6">
        <w:rPr>
          <w:rFonts w:ascii="Bookman Old Style" w:eastAsia="Bookman Old Style" w:hAnsi="Bookman Old Style" w:cs="Bookman Old Style"/>
          <w:b/>
        </w:rPr>
        <w:t>.3.</w:t>
      </w:r>
      <w:r w:rsidRPr="00CA42F6">
        <w:rPr>
          <w:rFonts w:ascii="Bookman Old Style" w:eastAsia="Bookman Old Style" w:hAnsi="Bookman Old Style" w:cs="Bookman Old Style"/>
        </w:rPr>
        <w:tab/>
        <w:t xml:space="preserve">As amostras deverão estar devidamente identificadas com nome da licitante, o número da licitação e o número do item a que se referem e ser encaminhados a Secretaria </w:t>
      </w:r>
      <w:r>
        <w:rPr>
          <w:rFonts w:ascii="Bookman Old Style" w:eastAsia="Bookman Old Style" w:hAnsi="Bookman Old Style" w:cs="Bookman Old Style"/>
        </w:rPr>
        <w:t>Solicitante</w:t>
      </w:r>
      <w:r w:rsidRPr="00CA42F6">
        <w:rPr>
          <w:rFonts w:ascii="Bookman Old Style" w:eastAsia="Bookman Old Style" w:hAnsi="Bookman Old Style" w:cs="Bookman Old Style"/>
        </w:rPr>
        <w:t>.</w:t>
      </w:r>
    </w:p>
    <w:p w:rsidR="0016463A" w:rsidRPr="00CA42F6" w:rsidRDefault="0016463A" w:rsidP="002A7CF5">
      <w:pPr>
        <w:ind w:hanging="6"/>
        <w:jc w:val="both"/>
      </w:pPr>
    </w:p>
    <w:p w:rsidR="0016463A" w:rsidRPr="00CA42F6" w:rsidRDefault="0016463A" w:rsidP="002A7CF5">
      <w:pPr>
        <w:ind w:hanging="6"/>
        <w:jc w:val="both"/>
      </w:pPr>
      <w:r>
        <w:rPr>
          <w:rFonts w:ascii="Bookman Old Style" w:eastAsia="Bookman Old Style" w:hAnsi="Bookman Old Style" w:cs="Bookman Old Style"/>
          <w:b/>
        </w:rPr>
        <w:t>8</w:t>
      </w:r>
      <w:r w:rsidRPr="00CA42F6">
        <w:rPr>
          <w:rFonts w:ascii="Bookman Old Style" w:eastAsia="Bookman Old Style" w:hAnsi="Bookman Old Style" w:cs="Bookman Old Style"/>
          <w:b/>
        </w:rPr>
        <w:t>.4.</w:t>
      </w:r>
      <w:r w:rsidRPr="00CA42F6">
        <w:rPr>
          <w:rFonts w:ascii="Bookman Old Style" w:eastAsia="Bookman Old Style" w:hAnsi="Bookman Old Style" w:cs="Bookman Old Style"/>
        </w:rPr>
        <w:tab/>
        <w:t>Na hipótese de apresentação de amostras, a sessão será suspensa e retomada somente após a análise acerca da aceitação do produto/material a que se refere, exarando-se a decisão através de Edital de Resultado ou aviso de convocação de 2º colocado;</w:t>
      </w:r>
    </w:p>
    <w:p w:rsidR="0016463A" w:rsidRPr="00CA42F6" w:rsidRDefault="0016463A" w:rsidP="002A7CF5">
      <w:pPr>
        <w:ind w:hanging="6"/>
        <w:jc w:val="both"/>
      </w:pPr>
    </w:p>
    <w:p w:rsidR="0016463A" w:rsidRPr="00CA42F6" w:rsidRDefault="0016463A" w:rsidP="002A7CF5">
      <w:pPr>
        <w:ind w:hanging="6"/>
        <w:jc w:val="both"/>
      </w:pPr>
      <w:r>
        <w:rPr>
          <w:rFonts w:ascii="Bookman Old Style" w:eastAsia="Bookman Old Style" w:hAnsi="Bookman Old Style" w:cs="Bookman Old Style"/>
          <w:b/>
        </w:rPr>
        <w:t>8</w:t>
      </w:r>
      <w:r w:rsidRPr="00CA42F6">
        <w:rPr>
          <w:rFonts w:ascii="Bookman Old Style" w:eastAsia="Bookman Old Style" w:hAnsi="Bookman Old Style" w:cs="Bookman Old Style"/>
          <w:b/>
        </w:rPr>
        <w:t>.5.</w:t>
      </w:r>
      <w:r w:rsidRPr="00CA42F6">
        <w:rPr>
          <w:rFonts w:ascii="Bookman Old Style" w:eastAsia="Bookman Old Style" w:hAnsi="Bookman Old Style" w:cs="Bookman Old Style"/>
        </w:rPr>
        <w:tab/>
        <w:t xml:space="preserve">As amostras serão submetidas à aprovação mediante parecer fundamentado, o qual avaliará sua adequação às especificações técnicas contidas no Edital, considerando, ainda, a qualidade e o uso a que se destinam. </w:t>
      </w:r>
    </w:p>
    <w:p w:rsidR="0016463A" w:rsidRPr="00CA42F6" w:rsidRDefault="0016463A" w:rsidP="002A7CF5">
      <w:pPr>
        <w:ind w:hanging="6"/>
        <w:jc w:val="both"/>
      </w:pPr>
    </w:p>
    <w:p w:rsidR="0016463A" w:rsidRPr="00CA42F6" w:rsidRDefault="0016463A" w:rsidP="002A7CF5">
      <w:pPr>
        <w:ind w:hanging="6"/>
        <w:jc w:val="both"/>
      </w:pPr>
      <w:r>
        <w:rPr>
          <w:rFonts w:ascii="Bookman Old Style" w:eastAsia="Bookman Old Style" w:hAnsi="Bookman Old Style" w:cs="Bookman Old Style"/>
          <w:b/>
        </w:rPr>
        <w:t>8</w:t>
      </w:r>
      <w:r w:rsidRPr="00CA42F6">
        <w:rPr>
          <w:rFonts w:ascii="Bookman Old Style" w:eastAsia="Bookman Old Style" w:hAnsi="Bookman Old Style" w:cs="Bookman Old Style"/>
          <w:b/>
        </w:rPr>
        <w:t>.6.</w:t>
      </w:r>
      <w:r w:rsidRPr="00CA42F6">
        <w:rPr>
          <w:rFonts w:ascii="Bookman Old Style" w:eastAsia="Bookman Old Style" w:hAnsi="Bookman Old Style" w:cs="Bookman Old Style"/>
        </w:rPr>
        <w:tab/>
        <w:t>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w:t>
      </w:r>
    </w:p>
    <w:p w:rsidR="0016463A" w:rsidRPr="00CA42F6" w:rsidRDefault="0016463A" w:rsidP="002A7CF5">
      <w:pPr>
        <w:ind w:hanging="6"/>
        <w:jc w:val="both"/>
      </w:pPr>
    </w:p>
    <w:p w:rsidR="0016463A" w:rsidRPr="00CA42F6" w:rsidRDefault="0016463A" w:rsidP="002A7CF5">
      <w:pPr>
        <w:ind w:hanging="6"/>
        <w:jc w:val="both"/>
      </w:pPr>
      <w:r>
        <w:rPr>
          <w:rFonts w:ascii="Bookman Old Style" w:eastAsia="Bookman Old Style" w:hAnsi="Bookman Old Style" w:cs="Bookman Old Style"/>
          <w:b/>
        </w:rPr>
        <w:t>8</w:t>
      </w:r>
      <w:r w:rsidRPr="00CA42F6">
        <w:rPr>
          <w:rFonts w:ascii="Bookman Old Style" w:eastAsia="Bookman Old Style" w:hAnsi="Bookman Old Style" w:cs="Bookman Old Style"/>
          <w:b/>
        </w:rPr>
        <w:t>.7.</w:t>
      </w:r>
      <w:r w:rsidRPr="00CA42F6">
        <w:rPr>
          <w:rFonts w:ascii="Bookman Old Style" w:eastAsia="Bookman Old Style" w:hAnsi="Bookman Old Style" w:cs="Bookman Old Style"/>
        </w:rPr>
        <w:tab/>
        <w:t xml:space="preserve"> As amostras reprovadas ficarão sob a guarda do Setor de Licitações até a homologação do Pregão. Após a homologação, os mesmos deverão ser retirados no prazo máximo de 10 (dez) dias, sendo que o Departamento de Licitações não se responsabilizará por qualquer dano causado aos materiais durante o período de análise ou por eventual demora no recolhimento dos mesmos. Findo o prazo aludido, a Administração providenciará o descarte das amostras.</w:t>
      </w:r>
    </w:p>
    <w:p w:rsidR="0016463A" w:rsidRPr="00CA42F6" w:rsidRDefault="0016463A" w:rsidP="002A7CF5">
      <w:pPr>
        <w:ind w:hanging="6"/>
        <w:jc w:val="both"/>
      </w:pPr>
    </w:p>
    <w:p w:rsidR="0016463A" w:rsidRPr="00CA42F6" w:rsidRDefault="0016463A" w:rsidP="002A7CF5">
      <w:pPr>
        <w:ind w:hanging="6"/>
        <w:jc w:val="both"/>
      </w:pPr>
      <w:r>
        <w:rPr>
          <w:rFonts w:ascii="Bookman Old Style" w:eastAsia="Bookman Old Style" w:hAnsi="Bookman Old Style" w:cs="Bookman Old Style"/>
          <w:b/>
        </w:rPr>
        <w:t>8</w:t>
      </w:r>
      <w:r w:rsidRPr="00CA42F6">
        <w:rPr>
          <w:rFonts w:ascii="Bookman Old Style" w:eastAsia="Bookman Old Style" w:hAnsi="Bookman Old Style" w:cs="Bookman Old Style"/>
          <w:b/>
        </w:rPr>
        <w:t>.8.</w:t>
      </w:r>
      <w:r w:rsidRPr="00CA42F6">
        <w:rPr>
          <w:rFonts w:ascii="Bookman Old Style" w:eastAsia="Bookman Old Style" w:hAnsi="Bookman Old Style" w:cs="Bookman Old Style"/>
          <w:b/>
        </w:rPr>
        <w:tab/>
      </w:r>
      <w:r w:rsidRPr="00CA42F6">
        <w:rPr>
          <w:rFonts w:ascii="Bookman Old Style" w:eastAsia="Bookman Old Style" w:hAnsi="Bookman Old Style" w:cs="Bookman Old Style"/>
        </w:rPr>
        <w:t xml:space="preserve"> A entrega da amostra fora do local ou prazo indicado pelo Pregoeiro ou a sua reprovação pela área técnica da Sec</w:t>
      </w:r>
      <w:r>
        <w:rPr>
          <w:rFonts w:ascii="Bookman Old Style" w:eastAsia="Bookman Old Style" w:hAnsi="Bookman Old Style" w:cs="Bookman Old Style"/>
        </w:rPr>
        <w:t>retaria Solicitante</w:t>
      </w:r>
      <w:r w:rsidRPr="00CA42F6">
        <w:rPr>
          <w:rFonts w:ascii="Bookman Old Style" w:eastAsia="Bookman Old Style" w:hAnsi="Bookman Old Style" w:cs="Bookman Old Style"/>
        </w:rPr>
        <w:t>, acarretará a desclassificação do licitante.</w:t>
      </w:r>
    </w:p>
    <w:p w:rsidR="0016463A" w:rsidRPr="00CA42F6" w:rsidRDefault="0016463A" w:rsidP="002A7CF5">
      <w:pPr>
        <w:ind w:hanging="6"/>
        <w:jc w:val="both"/>
      </w:pPr>
    </w:p>
    <w:p w:rsidR="0016463A" w:rsidRPr="00CA42F6" w:rsidRDefault="0016463A" w:rsidP="002A7CF5">
      <w:pPr>
        <w:ind w:hanging="6"/>
        <w:jc w:val="both"/>
      </w:pPr>
      <w:r>
        <w:rPr>
          <w:rFonts w:ascii="Bookman Old Style" w:eastAsia="Bookman Old Style" w:hAnsi="Bookman Old Style" w:cs="Bookman Old Style"/>
          <w:b/>
        </w:rPr>
        <w:t>8</w:t>
      </w:r>
      <w:r w:rsidRPr="00CA42F6">
        <w:rPr>
          <w:rFonts w:ascii="Bookman Old Style" w:eastAsia="Bookman Old Style" w:hAnsi="Bookman Old Style" w:cs="Bookman Old Style"/>
          <w:b/>
        </w:rPr>
        <w:t>.9.</w:t>
      </w:r>
      <w:r w:rsidRPr="00CA42F6">
        <w:rPr>
          <w:rFonts w:ascii="Bookman Old Style" w:eastAsia="Bookman Old Style" w:hAnsi="Bookman Old Style" w:cs="Bookman Old Style"/>
        </w:rPr>
        <w:tab/>
        <w:t xml:space="preserve"> Não será devida ao licitante nenhuma indenização ou reparação de qualquer espécie por conta do envio de amostras.</w:t>
      </w:r>
    </w:p>
    <w:p w:rsidR="0016463A" w:rsidRPr="00CA42F6" w:rsidRDefault="0016463A" w:rsidP="002A7CF5">
      <w:pPr>
        <w:ind w:hanging="6"/>
        <w:jc w:val="both"/>
      </w:pPr>
    </w:p>
    <w:p w:rsidR="0016463A" w:rsidRPr="00CA42F6" w:rsidRDefault="0016463A" w:rsidP="002A7CF5">
      <w:pPr>
        <w:ind w:hanging="6"/>
        <w:jc w:val="both"/>
      </w:pPr>
      <w:r>
        <w:rPr>
          <w:rFonts w:ascii="Bookman Old Style" w:eastAsia="Bookman Old Style" w:hAnsi="Bookman Old Style" w:cs="Bookman Old Style"/>
          <w:b/>
        </w:rPr>
        <w:t>8</w:t>
      </w:r>
      <w:r w:rsidRPr="00CA42F6">
        <w:rPr>
          <w:rFonts w:ascii="Bookman Old Style" w:eastAsia="Bookman Old Style" w:hAnsi="Bookman Old Style" w:cs="Bookman Old Style"/>
          <w:b/>
        </w:rPr>
        <w:t>.10.</w:t>
      </w:r>
      <w:r w:rsidRPr="00CA42F6">
        <w:rPr>
          <w:rFonts w:ascii="Bookman Old Style" w:eastAsia="Bookman Old Style" w:hAnsi="Bookman Old Style" w:cs="Bookman Old Style"/>
        </w:rPr>
        <w:tab/>
        <w:t>A ausência de manifestação por parte do licitante poderá, a critério do Pregoeiro, acarretar a recusa da proposta ou, ainda, a inabilitação do licitante, conforme o caso, ocasião em que se procederá a chamada do licitante classificado na sequência.</w:t>
      </w:r>
    </w:p>
    <w:p w:rsidR="0016463A" w:rsidRPr="00CA42F6" w:rsidRDefault="0016463A" w:rsidP="002A7CF5">
      <w:pPr>
        <w:ind w:hanging="6"/>
        <w:jc w:val="both"/>
      </w:pPr>
    </w:p>
    <w:p w:rsidR="0016463A" w:rsidRPr="00CA42F6" w:rsidRDefault="0016463A" w:rsidP="002A7CF5">
      <w:pPr>
        <w:ind w:hanging="6"/>
        <w:jc w:val="both"/>
      </w:pPr>
      <w:r>
        <w:rPr>
          <w:rFonts w:ascii="Bookman Old Style" w:eastAsia="Bookman Old Style" w:hAnsi="Bookman Old Style" w:cs="Bookman Old Style"/>
          <w:b/>
        </w:rPr>
        <w:t>8</w:t>
      </w:r>
      <w:r w:rsidRPr="00CA42F6">
        <w:rPr>
          <w:rFonts w:ascii="Bookman Old Style" w:eastAsia="Bookman Old Style" w:hAnsi="Bookman Old Style" w:cs="Bookman Old Style"/>
          <w:b/>
        </w:rPr>
        <w:t>.11.</w:t>
      </w:r>
      <w:r w:rsidRPr="00CA42F6">
        <w:rPr>
          <w:rFonts w:ascii="Bookman Old Style" w:eastAsia="Bookman Old Style" w:hAnsi="Bookman Old Style" w:cs="Bookman Old Style"/>
        </w:rPr>
        <w:tab/>
        <w:t xml:space="preserve"> A amostra que apresentar problema de funcionamento durante a referida análise terá o item imediatamente desclassificado, mesmo que possua todas as especificações exigidas no Edital. </w:t>
      </w:r>
    </w:p>
    <w:p w:rsidR="0016463A" w:rsidRPr="00CA42F6" w:rsidRDefault="0016463A" w:rsidP="002A7CF5">
      <w:pPr>
        <w:ind w:hanging="6"/>
        <w:jc w:val="both"/>
      </w:pPr>
    </w:p>
    <w:p w:rsidR="0016463A" w:rsidRPr="00CA42F6" w:rsidRDefault="0016463A" w:rsidP="002A7CF5">
      <w:pPr>
        <w:ind w:hanging="6"/>
        <w:jc w:val="both"/>
      </w:pPr>
      <w:r>
        <w:rPr>
          <w:rFonts w:ascii="Bookman Old Style" w:eastAsia="Bookman Old Style" w:hAnsi="Bookman Old Style" w:cs="Bookman Old Style"/>
          <w:b/>
        </w:rPr>
        <w:t>8</w:t>
      </w:r>
      <w:r w:rsidRPr="00CA42F6">
        <w:rPr>
          <w:rFonts w:ascii="Bookman Old Style" w:eastAsia="Bookman Old Style" w:hAnsi="Bookman Old Style" w:cs="Bookman Old Style"/>
          <w:b/>
        </w:rPr>
        <w:t>.12.</w:t>
      </w:r>
      <w:r w:rsidRPr="00CA42F6">
        <w:rPr>
          <w:rFonts w:ascii="Bookman Old Style" w:eastAsia="Bookman Old Style" w:hAnsi="Bookman Old Style" w:cs="Bookman Old Style"/>
        </w:rPr>
        <w:tab/>
        <w:t xml:space="preserve">A amostra deverá ser enviada juntamente com a embalagem original do produto, a fim de que possamos aferir com precisão a especificação do objeto. </w:t>
      </w:r>
    </w:p>
    <w:p w:rsidR="0016463A" w:rsidRPr="00CA42F6" w:rsidRDefault="0016463A" w:rsidP="002A7CF5">
      <w:pPr>
        <w:ind w:hanging="6"/>
        <w:jc w:val="both"/>
      </w:pPr>
    </w:p>
    <w:p w:rsidR="0016463A" w:rsidRDefault="0016463A" w:rsidP="002A7CF5">
      <w:pPr>
        <w:ind w:hanging="6"/>
        <w:jc w:val="both"/>
      </w:pPr>
      <w:r>
        <w:rPr>
          <w:rFonts w:ascii="Bookman Old Style" w:eastAsia="Bookman Old Style" w:hAnsi="Bookman Old Style" w:cs="Bookman Old Style"/>
          <w:b/>
        </w:rPr>
        <w:t>8</w:t>
      </w:r>
      <w:r w:rsidRPr="00CA42F6">
        <w:rPr>
          <w:rFonts w:ascii="Bookman Old Style" w:eastAsia="Bookman Old Style" w:hAnsi="Bookman Old Style" w:cs="Bookman Old Style"/>
          <w:b/>
        </w:rPr>
        <w:t>.13.</w:t>
      </w:r>
      <w:r w:rsidRPr="00CA42F6">
        <w:rPr>
          <w:rFonts w:ascii="Bookman Old Style" w:eastAsia="Bookman Old Style" w:hAnsi="Bookman Old Style" w:cs="Bookman Old Style"/>
        </w:rPr>
        <w:tab/>
        <w:t>A amostra que obtiver aprovação e for a vencedora do item permanecerá na Seção do Almoxarifado da Prefeitura Municipal até que seja efetivada a entrega do bem pelo licitante, a fim de ser com esta comparada.</w:t>
      </w:r>
    </w:p>
    <w:p w:rsidR="00137AD1" w:rsidRDefault="00137AD1" w:rsidP="002A7CF5">
      <w:pPr>
        <w:widowControl/>
        <w:jc w:val="both"/>
      </w:pPr>
    </w:p>
    <w:p w:rsidR="00137AD1" w:rsidRDefault="00D41D05" w:rsidP="002A7CF5">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0"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 prazo recursal é de 3 (três) dias úteis, contados da data de intimação ou de lavratura da ata.</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137AD1" w:rsidRDefault="00137AD1" w:rsidP="002A7CF5">
      <w:pPr>
        <w:widowControl/>
        <w:jc w:val="both"/>
      </w:pPr>
    </w:p>
    <w:p w:rsidR="00137AD1" w:rsidRDefault="00A857AB" w:rsidP="002A7CF5">
      <w:pPr>
        <w:widowControl/>
        <w:numPr>
          <w:ilvl w:val="2"/>
          <w:numId w:val="1"/>
        </w:numPr>
        <w:jc w:val="both"/>
      </w:pPr>
      <w:r>
        <w:rPr>
          <w:rFonts w:ascii="Bookman Old Style" w:eastAsia="Bookman Old Style" w:hAnsi="Bookman Old Style" w:cs="Bookman Old Style"/>
          <w:color w:val="000000"/>
        </w:rPr>
        <w:t>A</w:t>
      </w:r>
      <w:r w:rsidR="00D41D05">
        <w:rPr>
          <w:rFonts w:ascii="Bookman Old Style" w:eastAsia="Bookman Old Style" w:hAnsi="Bookman Old Style" w:cs="Bookman Old Style"/>
          <w:color w:val="000000"/>
        </w:rPr>
        <w:t xml:space="preserve"> intenção de recorrer deverá ser manifestada imediatamente, sob pena de preclusão;</w:t>
      </w:r>
    </w:p>
    <w:p w:rsidR="00137AD1" w:rsidRDefault="00137AD1" w:rsidP="002A7CF5">
      <w:pPr>
        <w:widowControl/>
        <w:jc w:val="both"/>
      </w:pPr>
    </w:p>
    <w:p w:rsidR="00137AD1" w:rsidRDefault="00A857AB" w:rsidP="002A7CF5">
      <w:pPr>
        <w:widowControl/>
        <w:numPr>
          <w:ilvl w:val="2"/>
          <w:numId w:val="1"/>
        </w:numPr>
        <w:jc w:val="both"/>
      </w:pPr>
      <w:r>
        <w:rPr>
          <w:rFonts w:ascii="Bookman Old Style" w:eastAsia="Bookman Old Style" w:hAnsi="Bookman Old Style" w:cs="Bookman Old Style"/>
          <w:color w:val="000000"/>
        </w:rPr>
        <w:t>O</w:t>
      </w:r>
      <w:r w:rsidR="00D41D05">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137AD1" w:rsidRDefault="00137AD1" w:rsidP="002A7CF5">
      <w:pPr>
        <w:widowControl/>
        <w:jc w:val="both"/>
      </w:pPr>
    </w:p>
    <w:p w:rsidR="00137AD1" w:rsidRDefault="00D41D05" w:rsidP="002A7CF5">
      <w:pPr>
        <w:widowControl/>
        <w:numPr>
          <w:ilvl w:val="2"/>
          <w:numId w:val="1"/>
        </w:numPr>
        <w:jc w:val="both"/>
      </w:pPr>
      <w:r>
        <w:rPr>
          <w:rFonts w:ascii="Bookman Old Style" w:eastAsia="Bookman Old Style" w:hAnsi="Bookman Old Style" w:cs="Bookman Old Style"/>
          <w:color w:val="000000"/>
        </w:rPr>
        <w:t>na hipótese de adoção da inversão de fases prevista no </w:t>
      </w:r>
      <w:hyperlink r:id="rId61"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2">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137AD1" w:rsidRDefault="00137AD1" w:rsidP="002A7CF5">
      <w:pPr>
        <w:widowControl/>
        <w:jc w:val="both"/>
      </w:pPr>
    </w:p>
    <w:p w:rsidR="00137AD1" w:rsidRDefault="00D41D05" w:rsidP="002A7CF5">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Comete infração administrativa, nos termos da lei, o licitante que, com dolo ou culpa: </w:t>
      </w:r>
    </w:p>
    <w:p w:rsidR="00137AD1" w:rsidRDefault="00137AD1" w:rsidP="002A7CF5">
      <w:pPr>
        <w:widowControl/>
        <w:jc w:val="both"/>
      </w:pPr>
    </w:p>
    <w:p w:rsidR="00137AD1" w:rsidRDefault="00A857AB" w:rsidP="002A7CF5">
      <w:pPr>
        <w:widowControl/>
        <w:numPr>
          <w:ilvl w:val="2"/>
          <w:numId w:val="1"/>
        </w:numPr>
        <w:jc w:val="both"/>
      </w:pPr>
      <w:bookmarkStart w:id="30" w:name="_Hlk114652595"/>
      <w:bookmarkEnd w:id="30"/>
      <w:r>
        <w:rPr>
          <w:rFonts w:ascii="Bookman Old Style" w:eastAsia="Bookman Old Style" w:hAnsi="Bookman Old Style" w:cs="Bookman Old Style"/>
          <w:color w:val="000000"/>
        </w:rPr>
        <w:t>Deixar</w:t>
      </w:r>
      <w:r w:rsidR="00D41D05">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137AD1" w:rsidRDefault="00137AD1" w:rsidP="002A7CF5">
      <w:pPr>
        <w:widowControl/>
        <w:jc w:val="both"/>
      </w:pPr>
    </w:p>
    <w:p w:rsidR="00137AD1" w:rsidRDefault="00D41D05" w:rsidP="002A7CF5">
      <w:pPr>
        <w:widowControl/>
        <w:numPr>
          <w:ilvl w:val="2"/>
          <w:numId w:val="1"/>
        </w:numPr>
        <w:tabs>
          <w:tab w:val="left" w:pos="851"/>
        </w:tabs>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137AD1" w:rsidRDefault="00137AD1" w:rsidP="002A7CF5">
      <w:pPr>
        <w:widowControl/>
        <w:jc w:val="both"/>
      </w:pPr>
    </w:p>
    <w:p w:rsidR="00137AD1" w:rsidRDefault="00A857AB" w:rsidP="002A7CF5">
      <w:pPr>
        <w:widowControl/>
        <w:numPr>
          <w:ilvl w:val="3"/>
          <w:numId w:val="1"/>
        </w:numPr>
        <w:jc w:val="both"/>
      </w:pPr>
      <w:r>
        <w:rPr>
          <w:rFonts w:ascii="Bookman Old Style" w:eastAsia="Bookman Old Style" w:hAnsi="Bookman Old Style" w:cs="Bookman Old Style"/>
        </w:rPr>
        <w:t>Não</w:t>
      </w:r>
      <w:r w:rsidR="00D41D05">
        <w:rPr>
          <w:rFonts w:ascii="Bookman Old Style" w:eastAsia="Bookman Old Style" w:hAnsi="Bookman Old Style" w:cs="Bookman Old Style"/>
        </w:rPr>
        <w:t xml:space="preserve"> enviar a proposta adequada ao último lance ofertado ou após a negociação; </w:t>
      </w:r>
    </w:p>
    <w:p w:rsidR="00137AD1" w:rsidRDefault="00137AD1" w:rsidP="002A7CF5">
      <w:pPr>
        <w:widowControl/>
        <w:jc w:val="both"/>
      </w:pPr>
    </w:p>
    <w:p w:rsidR="00137AD1" w:rsidRDefault="00A857AB" w:rsidP="002A7CF5">
      <w:pPr>
        <w:widowControl/>
        <w:numPr>
          <w:ilvl w:val="3"/>
          <w:numId w:val="1"/>
        </w:numPr>
        <w:jc w:val="both"/>
      </w:pPr>
      <w:r>
        <w:rPr>
          <w:rFonts w:ascii="Bookman Old Style" w:eastAsia="Bookman Old Style" w:hAnsi="Bookman Old Style" w:cs="Bookman Old Style"/>
        </w:rPr>
        <w:t>Recusar</w:t>
      </w:r>
      <w:r w:rsidR="00D41D05">
        <w:rPr>
          <w:rFonts w:ascii="Bookman Old Style" w:eastAsia="Bookman Old Style" w:hAnsi="Bookman Old Style" w:cs="Bookman Old Style"/>
        </w:rPr>
        <w:t xml:space="preserve">-se a enviar o detalhamento da proposta quando exigível; </w:t>
      </w:r>
    </w:p>
    <w:p w:rsidR="00137AD1" w:rsidRDefault="00137AD1" w:rsidP="002A7CF5">
      <w:pPr>
        <w:widowControl/>
        <w:jc w:val="both"/>
      </w:pPr>
    </w:p>
    <w:p w:rsidR="00137AD1" w:rsidRDefault="00A857AB" w:rsidP="002A7CF5">
      <w:pPr>
        <w:widowControl/>
        <w:numPr>
          <w:ilvl w:val="3"/>
          <w:numId w:val="1"/>
        </w:numPr>
        <w:jc w:val="both"/>
      </w:pPr>
      <w:r>
        <w:rPr>
          <w:rFonts w:ascii="Bookman Old Style" w:eastAsia="Bookman Old Style" w:hAnsi="Bookman Old Style" w:cs="Bookman Old Style"/>
        </w:rPr>
        <w:t>Pedir</w:t>
      </w:r>
      <w:r w:rsidR="00D41D05">
        <w:rPr>
          <w:rFonts w:ascii="Bookman Old Style" w:eastAsia="Bookman Old Style" w:hAnsi="Bookman Old Style" w:cs="Bookman Old Style"/>
        </w:rPr>
        <w:t xml:space="preserve"> para ser desclassificado quando encerrada a etapa competitiva; ou deixar de apresentar amostra;</w:t>
      </w:r>
    </w:p>
    <w:p w:rsidR="00137AD1" w:rsidRDefault="00137AD1" w:rsidP="002A7CF5">
      <w:pPr>
        <w:widowControl/>
        <w:jc w:val="both"/>
      </w:pPr>
    </w:p>
    <w:p w:rsidR="00137AD1" w:rsidRDefault="00A857AB" w:rsidP="002A7CF5">
      <w:pPr>
        <w:widowControl/>
        <w:numPr>
          <w:ilvl w:val="3"/>
          <w:numId w:val="1"/>
        </w:numPr>
        <w:jc w:val="both"/>
      </w:pPr>
      <w:r>
        <w:rPr>
          <w:rFonts w:ascii="Bookman Old Style" w:eastAsia="Bookman Old Style" w:hAnsi="Bookman Old Style" w:cs="Bookman Old Style"/>
        </w:rPr>
        <w:t>Apresentar</w:t>
      </w:r>
      <w:r w:rsidR="00D41D05">
        <w:rPr>
          <w:rFonts w:ascii="Bookman Old Style" w:eastAsia="Bookman Old Style" w:hAnsi="Bookman Old Style" w:cs="Bookman Old Style"/>
        </w:rPr>
        <w:t xml:space="preserve"> proposta ou amostra em desacordo com as especificações do edital; </w:t>
      </w:r>
    </w:p>
    <w:p w:rsidR="00137AD1" w:rsidRDefault="00137AD1" w:rsidP="002A7CF5">
      <w:pPr>
        <w:widowControl/>
        <w:jc w:val="both"/>
      </w:pPr>
    </w:p>
    <w:p w:rsidR="00137AD1" w:rsidRDefault="00A857AB" w:rsidP="002A7CF5">
      <w:pPr>
        <w:widowControl/>
        <w:numPr>
          <w:ilvl w:val="2"/>
          <w:numId w:val="1"/>
        </w:numPr>
        <w:tabs>
          <w:tab w:val="left" w:pos="851"/>
        </w:tabs>
        <w:jc w:val="both"/>
      </w:pPr>
      <w:bookmarkStart w:id="32" w:name="_Ref114668139"/>
      <w:bookmarkEnd w:id="32"/>
      <w:r>
        <w:rPr>
          <w:rFonts w:ascii="Bookman Old Style" w:eastAsia="Bookman Old Style" w:hAnsi="Bookman Old Style" w:cs="Bookman Old Style"/>
          <w:color w:val="000000"/>
        </w:rPr>
        <w:t>Não</w:t>
      </w:r>
      <w:r w:rsidR="00D41D05">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137AD1" w:rsidRDefault="00137AD1" w:rsidP="002A7CF5">
      <w:pPr>
        <w:widowControl/>
        <w:jc w:val="both"/>
      </w:pPr>
    </w:p>
    <w:p w:rsidR="00137AD1" w:rsidRDefault="00A857AB" w:rsidP="002A7CF5">
      <w:pPr>
        <w:widowControl/>
        <w:numPr>
          <w:ilvl w:val="3"/>
          <w:numId w:val="1"/>
        </w:numPr>
        <w:jc w:val="both"/>
      </w:pPr>
      <w:r>
        <w:rPr>
          <w:rFonts w:ascii="Bookman Old Style" w:eastAsia="Bookman Old Style" w:hAnsi="Bookman Old Style" w:cs="Bookman Old Style"/>
        </w:rPr>
        <w:t>Recusar</w:t>
      </w:r>
      <w:r w:rsidR="00D41D05">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137AD1" w:rsidRDefault="00137AD1" w:rsidP="002A7CF5">
      <w:pPr>
        <w:widowControl/>
        <w:jc w:val="both"/>
      </w:pPr>
    </w:p>
    <w:p w:rsidR="00137AD1" w:rsidRDefault="00A857AB" w:rsidP="002A7CF5">
      <w:pPr>
        <w:widowControl/>
        <w:numPr>
          <w:ilvl w:val="2"/>
          <w:numId w:val="1"/>
        </w:numPr>
        <w:tabs>
          <w:tab w:val="left" w:pos="851"/>
        </w:tabs>
        <w:jc w:val="both"/>
      </w:pPr>
      <w:bookmarkStart w:id="33" w:name="_Ref114668249"/>
      <w:bookmarkEnd w:id="33"/>
      <w:r>
        <w:rPr>
          <w:rFonts w:ascii="Bookman Old Style" w:eastAsia="Bookman Old Style" w:hAnsi="Bookman Old Style" w:cs="Bookman Old Style"/>
          <w:color w:val="000000"/>
        </w:rPr>
        <w:t>Apresentar</w:t>
      </w:r>
      <w:r w:rsidR="00D41D05">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137AD1" w:rsidRDefault="00137AD1" w:rsidP="002A7CF5">
      <w:pPr>
        <w:widowControl/>
        <w:jc w:val="both"/>
      </w:pPr>
    </w:p>
    <w:p w:rsidR="00137AD1" w:rsidRDefault="00A857AB" w:rsidP="002A7CF5">
      <w:pPr>
        <w:widowControl/>
        <w:numPr>
          <w:ilvl w:val="2"/>
          <w:numId w:val="1"/>
        </w:numPr>
        <w:tabs>
          <w:tab w:val="left" w:pos="851"/>
        </w:tabs>
        <w:jc w:val="both"/>
      </w:pPr>
      <w:bookmarkStart w:id="34" w:name="_Ref114668245"/>
      <w:bookmarkEnd w:id="34"/>
      <w:r>
        <w:rPr>
          <w:rFonts w:ascii="Bookman Old Style" w:eastAsia="Bookman Old Style" w:hAnsi="Bookman Old Style" w:cs="Bookman Old Style"/>
          <w:color w:val="000000"/>
        </w:rPr>
        <w:t>Fraudar</w:t>
      </w:r>
      <w:r w:rsidR="00D41D05">
        <w:rPr>
          <w:rFonts w:ascii="Bookman Old Style" w:eastAsia="Bookman Old Style" w:hAnsi="Bookman Old Style" w:cs="Bookman Old Style"/>
          <w:color w:val="000000"/>
        </w:rPr>
        <w:t xml:space="preserve"> a licitação;</w:t>
      </w:r>
    </w:p>
    <w:p w:rsidR="00137AD1" w:rsidRDefault="00137AD1" w:rsidP="002A7CF5">
      <w:pPr>
        <w:widowControl/>
        <w:jc w:val="both"/>
      </w:pPr>
    </w:p>
    <w:p w:rsidR="00137AD1" w:rsidRDefault="00A857AB" w:rsidP="002A7CF5">
      <w:pPr>
        <w:widowControl/>
        <w:numPr>
          <w:ilvl w:val="2"/>
          <w:numId w:val="1"/>
        </w:numPr>
        <w:tabs>
          <w:tab w:val="left" w:pos="851"/>
        </w:tabs>
        <w:jc w:val="both"/>
      </w:pPr>
      <w:bookmarkStart w:id="35" w:name="_Ref114668247"/>
      <w:bookmarkEnd w:id="35"/>
      <w:r>
        <w:rPr>
          <w:rFonts w:ascii="Bookman Old Style" w:eastAsia="Bookman Old Style" w:hAnsi="Bookman Old Style" w:cs="Bookman Old Style"/>
          <w:color w:val="000000"/>
        </w:rPr>
        <w:t>Comportar</w:t>
      </w:r>
      <w:r w:rsidR="00D41D05">
        <w:rPr>
          <w:rFonts w:ascii="Bookman Old Style" w:eastAsia="Bookman Old Style" w:hAnsi="Bookman Old Style" w:cs="Bookman Old Style"/>
          <w:color w:val="000000"/>
        </w:rPr>
        <w:t>-se de modo inidôneo ou cometer fraude de qualquer natureza, em especial quando:</w:t>
      </w:r>
    </w:p>
    <w:p w:rsidR="00137AD1" w:rsidRDefault="00137AD1" w:rsidP="002A7CF5">
      <w:pPr>
        <w:widowControl/>
        <w:jc w:val="both"/>
      </w:pPr>
    </w:p>
    <w:p w:rsidR="00137AD1" w:rsidRDefault="00A857AB" w:rsidP="002A7CF5">
      <w:pPr>
        <w:widowControl/>
        <w:numPr>
          <w:ilvl w:val="3"/>
          <w:numId w:val="1"/>
        </w:numPr>
        <w:jc w:val="both"/>
      </w:pPr>
      <w:r>
        <w:rPr>
          <w:rFonts w:ascii="Bookman Old Style" w:eastAsia="Bookman Old Style" w:hAnsi="Bookman Old Style" w:cs="Bookman Old Style"/>
        </w:rPr>
        <w:t>Agir</w:t>
      </w:r>
      <w:r w:rsidR="00D41D05">
        <w:rPr>
          <w:rFonts w:ascii="Bookman Old Style" w:eastAsia="Bookman Old Style" w:hAnsi="Bookman Old Style" w:cs="Bookman Old Style"/>
        </w:rPr>
        <w:t xml:space="preserve"> em conluio ou em desconformidade com a lei; </w:t>
      </w:r>
    </w:p>
    <w:p w:rsidR="00137AD1" w:rsidRDefault="00137AD1" w:rsidP="002A7CF5">
      <w:pPr>
        <w:widowControl/>
        <w:jc w:val="both"/>
      </w:pPr>
    </w:p>
    <w:p w:rsidR="00137AD1" w:rsidRDefault="00A857AB" w:rsidP="002A7CF5">
      <w:pPr>
        <w:widowControl/>
        <w:numPr>
          <w:ilvl w:val="3"/>
          <w:numId w:val="1"/>
        </w:numPr>
        <w:jc w:val="both"/>
      </w:pPr>
      <w:r>
        <w:rPr>
          <w:rFonts w:ascii="Bookman Old Style" w:eastAsia="Bookman Old Style" w:hAnsi="Bookman Old Style" w:cs="Bookman Old Style"/>
        </w:rPr>
        <w:t>Induzir</w:t>
      </w:r>
      <w:r w:rsidR="00D41D05">
        <w:rPr>
          <w:rFonts w:ascii="Bookman Old Style" w:eastAsia="Bookman Old Style" w:hAnsi="Bookman Old Style" w:cs="Bookman Old Style"/>
        </w:rPr>
        <w:t xml:space="preserve"> deliberadamente a erro no julgamento; </w:t>
      </w:r>
    </w:p>
    <w:p w:rsidR="00137AD1" w:rsidRDefault="00137AD1" w:rsidP="002A7CF5">
      <w:pPr>
        <w:widowControl/>
        <w:jc w:val="both"/>
      </w:pPr>
    </w:p>
    <w:p w:rsidR="00137AD1" w:rsidRDefault="00A857AB" w:rsidP="002A7CF5">
      <w:pPr>
        <w:widowControl/>
        <w:numPr>
          <w:ilvl w:val="3"/>
          <w:numId w:val="1"/>
        </w:numPr>
        <w:jc w:val="both"/>
      </w:pPr>
      <w:r>
        <w:rPr>
          <w:rFonts w:ascii="Bookman Old Style" w:eastAsia="Bookman Old Style" w:hAnsi="Bookman Old Style" w:cs="Bookman Old Style"/>
        </w:rPr>
        <w:t>Apresentar</w:t>
      </w:r>
      <w:r w:rsidR="00D41D05">
        <w:rPr>
          <w:rFonts w:ascii="Bookman Old Style" w:eastAsia="Bookman Old Style" w:hAnsi="Bookman Old Style" w:cs="Bookman Old Style"/>
        </w:rPr>
        <w:t xml:space="preserve"> amostra falsificada ou deteriorada; </w:t>
      </w:r>
    </w:p>
    <w:p w:rsidR="00137AD1" w:rsidRDefault="00137AD1" w:rsidP="002A7CF5">
      <w:pPr>
        <w:widowControl/>
        <w:jc w:val="both"/>
      </w:pPr>
    </w:p>
    <w:p w:rsidR="00137AD1" w:rsidRDefault="00A857AB" w:rsidP="002A7CF5">
      <w:pPr>
        <w:widowControl/>
        <w:numPr>
          <w:ilvl w:val="2"/>
          <w:numId w:val="1"/>
        </w:numPr>
        <w:tabs>
          <w:tab w:val="left" w:pos="851"/>
        </w:tabs>
        <w:jc w:val="both"/>
      </w:pPr>
      <w:bookmarkStart w:id="36" w:name="_Ref114668251"/>
      <w:bookmarkEnd w:id="36"/>
      <w:r>
        <w:rPr>
          <w:rFonts w:ascii="Bookman Old Style" w:eastAsia="Bookman Old Style" w:hAnsi="Bookman Old Style" w:cs="Bookman Old Style"/>
          <w:color w:val="000000"/>
        </w:rPr>
        <w:t>Praticar</w:t>
      </w:r>
      <w:r w:rsidR="00D41D05">
        <w:rPr>
          <w:rFonts w:ascii="Bookman Old Style" w:eastAsia="Bookman Old Style" w:hAnsi="Bookman Old Style" w:cs="Bookman Old Style"/>
          <w:color w:val="000000"/>
        </w:rPr>
        <w:t xml:space="preserve"> atos ilícitos com vistas a frustrar os objetivos da licitação.</w:t>
      </w:r>
    </w:p>
    <w:p w:rsidR="00137AD1" w:rsidRDefault="00137AD1" w:rsidP="002A7CF5">
      <w:pPr>
        <w:widowControl/>
        <w:jc w:val="both"/>
      </w:pPr>
    </w:p>
    <w:p w:rsidR="00137AD1" w:rsidRDefault="00D41D05" w:rsidP="002A7CF5">
      <w:pPr>
        <w:widowControl/>
        <w:numPr>
          <w:ilvl w:val="2"/>
          <w:numId w:val="1"/>
        </w:numPr>
        <w:tabs>
          <w:tab w:val="left" w:pos="851"/>
        </w:tabs>
        <w:jc w:val="both"/>
      </w:pPr>
      <w:bookmarkStart w:id="37" w:name="_Ref114668252"/>
      <w:bookmarkEnd w:id="37"/>
      <w:r>
        <w:rPr>
          <w:rFonts w:ascii="Bookman Old Style" w:eastAsia="Bookman Old Style" w:hAnsi="Bookman Old Style" w:cs="Bookman Old Style"/>
          <w:color w:val="000000"/>
        </w:rPr>
        <w:t xml:space="preserve">praticar ato lesivo previsto no </w:t>
      </w:r>
      <w:hyperlink r:id="rId63"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Com fulcro na </w:t>
      </w:r>
      <w:hyperlink r:id="rId64">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137AD1" w:rsidRDefault="00137AD1" w:rsidP="002A7CF5">
      <w:pPr>
        <w:widowControl/>
        <w:jc w:val="both"/>
      </w:pPr>
    </w:p>
    <w:p w:rsidR="00137AD1" w:rsidRDefault="00A857AB" w:rsidP="002A7CF5">
      <w:pPr>
        <w:widowControl/>
        <w:numPr>
          <w:ilvl w:val="2"/>
          <w:numId w:val="1"/>
        </w:numPr>
        <w:tabs>
          <w:tab w:val="left" w:pos="851"/>
        </w:tabs>
        <w:jc w:val="both"/>
      </w:pPr>
      <w:r>
        <w:rPr>
          <w:rFonts w:ascii="Bookman Old Style" w:eastAsia="Bookman Old Style" w:hAnsi="Bookman Old Style" w:cs="Bookman Old Style"/>
          <w:color w:val="000000"/>
        </w:rPr>
        <w:t>Advertência</w:t>
      </w:r>
      <w:r w:rsidR="00D41D05">
        <w:rPr>
          <w:rFonts w:ascii="Bookman Old Style" w:eastAsia="Bookman Old Style" w:hAnsi="Bookman Old Style" w:cs="Bookman Old Style"/>
          <w:color w:val="000000"/>
        </w:rPr>
        <w:t>;</w:t>
      </w:r>
    </w:p>
    <w:p w:rsidR="00137AD1" w:rsidRDefault="00D41D05" w:rsidP="002A7CF5">
      <w:pPr>
        <w:widowControl/>
        <w:jc w:val="both"/>
      </w:pPr>
      <w:r>
        <w:rPr>
          <w:rFonts w:ascii="Bookman Old Style" w:eastAsia="Bookman Old Style" w:hAnsi="Bookman Old Style" w:cs="Bookman Old Style"/>
          <w:color w:val="000000"/>
        </w:rPr>
        <w:t xml:space="preserve"> </w:t>
      </w:r>
    </w:p>
    <w:p w:rsidR="00137AD1" w:rsidRDefault="00A857AB" w:rsidP="002A7CF5">
      <w:pPr>
        <w:widowControl/>
        <w:numPr>
          <w:ilvl w:val="2"/>
          <w:numId w:val="1"/>
        </w:numPr>
        <w:tabs>
          <w:tab w:val="left" w:pos="851"/>
        </w:tabs>
        <w:jc w:val="both"/>
      </w:pPr>
      <w:r>
        <w:rPr>
          <w:rFonts w:ascii="Bookman Old Style" w:eastAsia="Bookman Old Style" w:hAnsi="Bookman Old Style" w:cs="Bookman Old Style"/>
          <w:color w:val="000000"/>
        </w:rPr>
        <w:t>Multa</w:t>
      </w:r>
      <w:r w:rsidR="00D41D05">
        <w:rPr>
          <w:rFonts w:ascii="Bookman Old Style" w:eastAsia="Bookman Old Style" w:hAnsi="Bookman Old Style" w:cs="Bookman Old Style"/>
          <w:color w:val="000000"/>
        </w:rPr>
        <w:t>;</w:t>
      </w:r>
    </w:p>
    <w:p w:rsidR="00137AD1" w:rsidRDefault="00137AD1" w:rsidP="002A7CF5">
      <w:pPr>
        <w:widowControl/>
        <w:jc w:val="both"/>
      </w:pPr>
    </w:p>
    <w:p w:rsidR="00137AD1" w:rsidRDefault="00A857AB" w:rsidP="002A7CF5">
      <w:pPr>
        <w:widowControl/>
        <w:numPr>
          <w:ilvl w:val="2"/>
          <w:numId w:val="1"/>
        </w:numPr>
        <w:tabs>
          <w:tab w:val="left" w:pos="851"/>
        </w:tabs>
        <w:jc w:val="both"/>
      </w:pPr>
      <w:r>
        <w:rPr>
          <w:rFonts w:ascii="Bookman Old Style" w:eastAsia="Bookman Old Style" w:hAnsi="Bookman Old Style" w:cs="Bookman Old Style"/>
          <w:color w:val="000000"/>
        </w:rPr>
        <w:t>Impedimento</w:t>
      </w:r>
      <w:r w:rsidR="00D41D05">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137AD1" w:rsidRDefault="00137AD1" w:rsidP="002A7CF5">
      <w:pPr>
        <w:widowControl/>
        <w:jc w:val="both"/>
      </w:pPr>
    </w:p>
    <w:p w:rsidR="00137AD1" w:rsidRDefault="00A857AB" w:rsidP="002A7CF5">
      <w:pPr>
        <w:widowControl/>
        <w:numPr>
          <w:ilvl w:val="2"/>
          <w:numId w:val="1"/>
        </w:numPr>
        <w:tabs>
          <w:tab w:val="left" w:pos="851"/>
        </w:tabs>
        <w:jc w:val="both"/>
      </w:pPr>
      <w:r>
        <w:rPr>
          <w:rFonts w:ascii="Bookman Old Style" w:eastAsia="Bookman Old Style" w:hAnsi="Bookman Old Style" w:cs="Bookman Old Style"/>
          <w:color w:val="000000"/>
        </w:rPr>
        <w:t>A</w:t>
      </w:r>
      <w:r w:rsidR="00D41D05">
        <w:rPr>
          <w:rFonts w:ascii="Bookman Old Style" w:eastAsia="Bookman Old Style" w:hAnsi="Bookman Old Style" w:cs="Bookman Old Style"/>
          <w:color w:val="000000"/>
        </w:rPr>
        <w:t xml:space="preserve"> natureza e a gravidade da infração cometida.</w:t>
      </w:r>
    </w:p>
    <w:p w:rsidR="00137AD1" w:rsidRDefault="00137AD1" w:rsidP="002A7CF5">
      <w:pPr>
        <w:widowControl/>
        <w:jc w:val="both"/>
      </w:pPr>
    </w:p>
    <w:p w:rsidR="00137AD1" w:rsidRDefault="00A857AB" w:rsidP="002A7CF5">
      <w:pPr>
        <w:widowControl/>
        <w:numPr>
          <w:ilvl w:val="2"/>
          <w:numId w:val="1"/>
        </w:numPr>
        <w:tabs>
          <w:tab w:val="left" w:pos="851"/>
        </w:tabs>
        <w:jc w:val="both"/>
      </w:pPr>
      <w:r>
        <w:rPr>
          <w:rFonts w:ascii="Bookman Old Style" w:eastAsia="Bookman Old Style" w:hAnsi="Bookman Old Style" w:cs="Bookman Old Style"/>
          <w:color w:val="000000"/>
        </w:rPr>
        <w:t>As</w:t>
      </w:r>
      <w:r w:rsidR="00D41D05">
        <w:rPr>
          <w:rFonts w:ascii="Bookman Old Style" w:eastAsia="Bookman Old Style" w:hAnsi="Bookman Old Style" w:cs="Bookman Old Style"/>
          <w:color w:val="000000"/>
        </w:rPr>
        <w:t xml:space="preserve"> peculiaridades do caso concreto</w:t>
      </w:r>
    </w:p>
    <w:p w:rsidR="00137AD1" w:rsidRDefault="00137AD1" w:rsidP="002A7CF5">
      <w:pPr>
        <w:widowControl/>
        <w:jc w:val="both"/>
      </w:pPr>
    </w:p>
    <w:p w:rsidR="00137AD1" w:rsidRDefault="00A857AB" w:rsidP="002A7CF5">
      <w:pPr>
        <w:widowControl/>
        <w:numPr>
          <w:ilvl w:val="2"/>
          <w:numId w:val="1"/>
        </w:numPr>
        <w:tabs>
          <w:tab w:val="left" w:pos="851"/>
        </w:tabs>
        <w:jc w:val="both"/>
      </w:pPr>
      <w:r>
        <w:rPr>
          <w:rFonts w:ascii="Bookman Old Style" w:eastAsia="Bookman Old Style" w:hAnsi="Bookman Old Style" w:cs="Bookman Old Style"/>
          <w:color w:val="000000"/>
        </w:rPr>
        <w:t>As</w:t>
      </w:r>
      <w:r w:rsidR="00D41D05">
        <w:rPr>
          <w:rFonts w:ascii="Bookman Old Style" w:eastAsia="Bookman Old Style" w:hAnsi="Bookman Old Style" w:cs="Bookman Old Style"/>
          <w:color w:val="000000"/>
        </w:rPr>
        <w:t xml:space="preserve"> circunstâncias agravantes ou atenuantes</w:t>
      </w:r>
    </w:p>
    <w:p w:rsidR="00137AD1" w:rsidRDefault="00137AD1" w:rsidP="002A7CF5">
      <w:pPr>
        <w:widowControl/>
        <w:jc w:val="both"/>
      </w:pPr>
    </w:p>
    <w:p w:rsidR="00137AD1" w:rsidRDefault="00A857AB" w:rsidP="002A7CF5">
      <w:pPr>
        <w:widowControl/>
        <w:numPr>
          <w:ilvl w:val="2"/>
          <w:numId w:val="1"/>
        </w:numPr>
        <w:tabs>
          <w:tab w:val="left" w:pos="851"/>
        </w:tabs>
        <w:jc w:val="both"/>
      </w:pPr>
      <w:r>
        <w:rPr>
          <w:rFonts w:ascii="Bookman Old Style" w:eastAsia="Bookman Old Style" w:hAnsi="Bookman Old Style" w:cs="Bookman Old Style"/>
          <w:color w:val="000000"/>
        </w:rPr>
        <w:t>Os</w:t>
      </w:r>
      <w:r w:rsidR="00D41D05">
        <w:rPr>
          <w:rFonts w:ascii="Bookman Old Style" w:eastAsia="Bookman Old Style" w:hAnsi="Bookman Old Style" w:cs="Bookman Old Style"/>
          <w:color w:val="000000"/>
        </w:rPr>
        <w:t xml:space="preserve"> danos que dela provierem para a Administração Pública</w:t>
      </w:r>
    </w:p>
    <w:p w:rsidR="00137AD1" w:rsidRDefault="00137AD1" w:rsidP="002A7CF5">
      <w:pPr>
        <w:widowControl/>
        <w:jc w:val="both"/>
      </w:pPr>
    </w:p>
    <w:p w:rsidR="00137AD1" w:rsidRDefault="00A857AB" w:rsidP="002A7CF5">
      <w:pPr>
        <w:widowControl/>
        <w:numPr>
          <w:ilvl w:val="2"/>
          <w:numId w:val="1"/>
        </w:numPr>
        <w:tabs>
          <w:tab w:val="left" w:pos="851"/>
        </w:tabs>
        <w:jc w:val="both"/>
      </w:pPr>
      <w:r>
        <w:rPr>
          <w:rFonts w:ascii="Bookman Old Style" w:eastAsia="Bookman Old Style" w:hAnsi="Bookman Old Style" w:cs="Bookman Old Style"/>
          <w:color w:val="000000"/>
        </w:rPr>
        <w:t>A</w:t>
      </w:r>
      <w:r w:rsidR="00D41D05">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137AD1" w:rsidRDefault="00137AD1" w:rsidP="002A7CF5">
      <w:pPr>
        <w:widowControl/>
        <w:jc w:val="both"/>
      </w:pPr>
    </w:p>
    <w:p w:rsidR="00137AD1" w:rsidRDefault="00D41D05" w:rsidP="002A7CF5">
      <w:pPr>
        <w:widowControl/>
        <w:numPr>
          <w:ilvl w:val="2"/>
          <w:numId w:val="1"/>
        </w:numPr>
        <w:tabs>
          <w:tab w:val="left" w:pos="851"/>
        </w:tabs>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sidR="004C6D11">
          <w:rPr>
            <w:rFonts w:ascii="Bookman Old Style" w:eastAsia="Bookman Old Style" w:hAnsi="Bookman Old Style" w:cs="Bookman Old Style"/>
          </w:rPr>
          <w:t>10</w:t>
        </w:r>
        <w:r>
          <w:rPr>
            <w:rFonts w:ascii="Bookman Old Style" w:eastAsia="Bookman Old Style" w:hAnsi="Bookman Old Style" w:cs="Bookman Old Style"/>
          </w:rPr>
          <w:t>.1.1</w:t>
        </w:r>
      </w:hyperlink>
      <w:r>
        <w:rPr>
          <w:rFonts w:ascii="Bookman Old Style" w:eastAsia="Bookman Old Style" w:hAnsi="Bookman Old Style" w:cs="Bookman Old Style"/>
        </w:rPr>
        <w:t xml:space="preserve">, </w:t>
      </w:r>
      <w:hyperlink w:anchor="_Ref114668108">
        <w:r w:rsidR="004C6D11">
          <w:rPr>
            <w:rFonts w:ascii="Bookman Old Style" w:eastAsia="Bookman Old Style" w:hAnsi="Bookman Old Style" w:cs="Bookman Old Style"/>
          </w:rPr>
          <w:t>10</w:t>
        </w:r>
        <w:r>
          <w:rPr>
            <w:rFonts w:ascii="Bookman Old Style" w:eastAsia="Bookman Old Style" w:hAnsi="Bookman Old Style" w:cs="Bookman Old Style"/>
          </w:rPr>
          <w:t>.1.2</w:t>
        </w:r>
      </w:hyperlink>
      <w:r>
        <w:rPr>
          <w:rFonts w:ascii="Bookman Old Style" w:eastAsia="Bookman Old Style" w:hAnsi="Bookman Old Style" w:cs="Bookman Old Style"/>
        </w:rPr>
        <w:t xml:space="preserve"> e </w:t>
      </w:r>
      <w:hyperlink w:anchor="_Ref114668139">
        <w:r w:rsidR="004C6D11">
          <w:rPr>
            <w:rFonts w:ascii="Bookman Old Style" w:eastAsia="Bookman Old Style" w:hAnsi="Bookman Old Style" w:cs="Bookman Old Style"/>
          </w:rPr>
          <w:t>10</w:t>
        </w:r>
        <w:r>
          <w:rPr>
            <w:rFonts w:ascii="Bookman Old Style" w:eastAsia="Bookman Old Style" w:hAnsi="Bookman Old Style" w:cs="Bookman Old Style"/>
          </w:rPr>
          <w:t>.1.3</w:t>
        </w:r>
      </w:hyperlink>
      <w:r>
        <w:rPr>
          <w:rFonts w:ascii="Bookman Old Style" w:eastAsia="Bookman Old Style" w:hAnsi="Bookman Old Style" w:cs="Bookman Old Style"/>
        </w:rPr>
        <w:t>, a multa será de 0,5% a 15% do valor do contrato licitado.</w:t>
      </w:r>
    </w:p>
    <w:p w:rsidR="00137AD1" w:rsidRDefault="00137AD1" w:rsidP="002A7CF5">
      <w:pPr>
        <w:widowControl/>
        <w:jc w:val="both"/>
      </w:pPr>
    </w:p>
    <w:p w:rsidR="00137AD1" w:rsidRDefault="00D41D05" w:rsidP="002A7CF5">
      <w:pPr>
        <w:widowControl/>
        <w:numPr>
          <w:ilvl w:val="2"/>
          <w:numId w:val="1"/>
        </w:numPr>
        <w:tabs>
          <w:tab w:val="left" w:pos="851"/>
        </w:tabs>
        <w:jc w:val="both"/>
      </w:pPr>
      <w:r>
        <w:rPr>
          <w:rFonts w:ascii="Bookman Old Style" w:eastAsia="Bookman Old Style" w:hAnsi="Bookman Old Style" w:cs="Bookman Old Style"/>
        </w:rPr>
        <w:t xml:space="preserve">Para as infrações previstas nos itens </w:t>
      </w:r>
      <w:hyperlink w:anchor="_Ref114668249">
        <w:r w:rsidR="004C6D11">
          <w:rPr>
            <w:rFonts w:ascii="Bookman Old Style" w:eastAsia="Bookman Old Style" w:hAnsi="Bookman Old Style" w:cs="Bookman Old Style"/>
          </w:rPr>
          <w:t>10</w:t>
        </w:r>
        <w:r>
          <w:rPr>
            <w:rFonts w:ascii="Bookman Old Style" w:eastAsia="Bookman Old Style" w:hAnsi="Bookman Old Style" w:cs="Bookman Old Style"/>
          </w:rPr>
          <w:t>.1.4</w:t>
        </w:r>
      </w:hyperlink>
      <w:r>
        <w:rPr>
          <w:rFonts w:ascii="Bookman Old Style" w:eastAsia="Bookman Old Style" w:hAnsi="Bookman Old Style" w:cs="Bookman Old Style"/>
        </w:rPr>
        <w:t xml:space="preserve">, </w:t>
      </w:r>
      <w:hyperlink w:anchor="_Ref114668245">
        <w:r w:rsidR="004C6D11">
          <w:rPr>
            <w:rFonts w:ascii="Bookman Old Style" w:eastAsia="Bookman Old Style" w:hAnsi="Bookman Old Style" w:cs="Bookman Old Style"/>
          </w:rPr>
          <w:t>10</w:t>
        </w:r>
        <w:r>
          <w:rPr>
            <w:rFonts w:ascii="Bookman Old Style" w:eastAsia="Bookman Old Style" w:hAnsi="Bookman Old Style" w:cs="Bookman Old Style"/>
          </w:rPr>
          <w:t>.1.5</w:t>
        </w:r>
      </w:hyperlink>
      <w:r>
        <w:rPr>
          <w:rFonts w:ascii="Bookman Old Style" w:eastAsia="Bookman Old Style" w:hAnsi="Bookman Old Style" w:cs="Bookman Old Style"/>
        </w:rPr>
        <w:t xml:space="preserve">, </w:t>
      </w:r>
      <w:hyperlink w:anchor="_Ref114668247">
        <w:r w:rsidR="004C6D11">
          <w:rPr>
            <w:rFonts w:ascii="Bookman Old Style" w:eastAsia="Bookman Old Style" w:hAnsi="Bookman Old Style" w:cs="Bookman Old Style"/>
          </w:rPr>
          <w:t>10</w:t>
        </w:r>
        <w:r>
          <w:rPr>
            <w:rFonts w:ascii="Bookman Old Style" w:eastAsia="Bookman Old Style" w:hAnsi="Bookman Old Style" w:cs="Bookman Old Style"/>
          </w:rPr>
          <w:t>.1.6</w:t>
        </w:r>
      </w:hyperlink>
      <w:r>
        <w:rPr>
          <w:rFonts w:ascii="Bookman Old Style" w:eastAsia="Bookman Old Style" w:hAnsi="Bookman Old Style" w:cs="Bookman Old Style"/>
        </w:rPr>
        <w:t xml:space="preserve">, </w:t>
      </w:r>
      <w:hyperlink w:anchor="_Ref114668251">
        <w:r w:rsidR="004C6D11">
          <w:rPr>
            <w:rFonts w:ascii="Bookman Old Style" w:eastAsia="Bookman Old Style" w:hAnsi="Bookman Old Style" w:cs="Bookman Old Style"/>
          </w:rPr>
          <w:t>10</w:t>
        </w:r>
        <w:r>
          <w:rPr>
            <w:rFonts w:ascii="Bookman Old Style" w:eastAsia="Bookman Old Style" w:hAnsi="Bookman Old Style" w:cs="Bookman Old Style"/>
          </w:rPr>
          <w:t>.1.7</w:t>
        </w:r>
      </w:hyperlink>
      <w:r>
        <w:rPr>
          <w:rFonts w:ascii="Bookman Old Style" w:eastAsia="Bookman Old Style" w:hAnsi="Bookman Old Style" w:cs="Bookman Old Style"/>
        </w:rPr>
        <w:t xml:space="preserve"> e </w:t>
      </w:r>
      <w:hyperlink w:anchor="_Ref114668252">
        <w:r w:rsidR="004C6D11">
          <w:rPr>
            <w:rFonts w:ascii="Bookman Old Style" w:eastAsia="Bookman Old Style" w:hAnsi="Bookman Old Style" w:cs="Bookman Old Style"/>
          </w:rPr>
          <w:t>10</w:t>
        </w:r>
        <w:r>
          <w:rPr>
            <w:rFonts w:ascii="Bookman Old Style" w:eastAsia="Bookman Old Style" w:hAnsi="Bookman Old Style" w:cs="Bookman Old Style"/>
          </w:rPr>
          <w:t>.1.8</w:t>
        </w:r>
      </w:hyperlink>
      <w:r>
        <w:rPr>
          <w:rFonts w:ascii="Bookman Old Style" w:eastAsia="Bookman Old Style" w:hAnsi="Bookman Old Style" w:cs="Bookman Old Style"/>
        </w:rPr>
        <w:t>, a multa será de 15% a 30% do valor do contrato licitado.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A sanção de impedimento de licitar e contratar será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sidR="004C6D11">
          <w:rPr>
            <w:rFonts w:ascii="Bookman Old Style" w:eastAsia="Bookman Old Style" w:hAnsi="Bookman Old Style" w:cs="Bookman Old Style"/>
          </w:rPr>
          <w:t>10</w:t>
        </w:r>
        <w:r>
          <w:rPr>
            <w:rFonts w:ascii="Bookman Old Style" w:eastAsia="Bookman Old Style" w:hAnsi="Bookman Old Style" w:cs="Bookman Old Style"/>
          </w:rPr>
          <w:t>.1.1</w:t>
        </w:r>
      </w:hyperlink>
      <w:r>
        <w:rPr>
          <w:rFonts w:ascii="Bookman Old Style" w:eastAsia="Bookman Old Style" w:hAnsi="Bookman Old Style" w:cs="Bookman Old Style"/>
        </w:rPr>
        <w:t xml:space="preserve">, </w:t>
      </w:r>
      <w:hyperlink w:anchor="_Ref114668108">
        <w:r w:rsidR="004C6D11">
          <w:rPr>
            <w:rFonts w:ascii="Bookman Old Style" w:eastAsia="Bookman Old Style" w:hAnsi="Bookman Old Style" w:cs="Bookman Old Style"/>
          </w:rPr>
          <w:t>10</w:t>
        </w:r>
        <w:r>
          <w:rPr>
            <w:rFonts w:ascii="Bookman Old Style" w:eastAsia="Bookman Old Style" w:hAnsi="Bookman Old Style" w:cs="Bookman Old Style"/>
          </w:rPr>
          <w:t>.1.2</w:t>
        </w:r>
      </w:hyperlink>
      <w:r>
        <w:rPr>
          <w:rFonts w:ascii="Bookman Old Style" w:eastAsia="Bookman Old Style" w:hAnsi="Bookman Old Style" w:cs="Bookman Old Style"/>
        </w:rPr>
        <w:t xml:space="preserve"> e </w:t>
      </w:r>
      <w:hyperlink w:anchor="_Ref114668139">
        <w:r w:rsidR="004C6D11">
          <w:rPr>
            <w:rFonts w:ascii="Bookman Old Style" w:eastAsia="Bookman Old Style" w:hAnsi="Bookman Old Style" w:cs="Bookman Old Style"/>
          </w:rPr>
          <w:t>10</w:t>
        </w:r>
        <w:r>
          <w:rPr>
            <w:rFonts w:ascii="Bookman Old Style" w:eastAsia="Bookman Old Style" w:hAnsi="Bookman Old Style" w:cs="Bookman Old Style"/>
          </w:rPr>
          <w:t>.1.3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sidR="004C6D11">
          <w:rPr>
            <w:rFonts w:ascii="Bookman Old Style" w:eastAsia="Bookman Old Style" w:hAnsi="Bookman Old Style" w:cs="Bookman Old Style"/>
            <w:shd w:val="clear" w:color="auto" w:fill="FFFFFF"/>
          </w:rPr>
          <w:t>10</w:t>
        </w:r>
        <w:r>
          <w:rPr>
            <w:rFonts w:ascii="Bookman Old Style" w:eastAsia="Bookman Old Style" w:hAnsi="Bookman Old Style" w:cs="Bookman Old Style"/>
            <w:shd w:val="clear" w:color="auto" w:fill="FFFFFF"/>
          </w:rPr>
          <w:t>.1.4</w:t>
        </w:r>
      </w:hyperlink>
      <w:r>
        <w:rPr>
          <w:rFonts w:ascii="Bookman Old Style" w:eastAsia="Bookman Old Style" w:hAnsi="Bookman Old Style" w:cs="Bookman Old Style"/>
          <w:shd w:val="clear" w:color="auto" w:fill="FFFFFF"/>
        </w:rPr>
        <w:t xml:space="preserve">, </w:t>
      </w:r>
      <w:hyperlink w:anchor="_Ref114668245">
        <w:r w:rsidR="004C6D11">
          <w:rPr>
            <w:rFonts w:ascii="Bookman Old Style" w:eastAsia="Bookman Old Style" w:hAnsi="Bookman Old Style" w:cs="Bookman Old Style"/>
            <w:shd w:val="clear" w:color="auto" w:fill="FFFFFF"/>
          </w:rPr>
          <w:t>10</w:t>
        </w:r>
        <w:r>
          <w:rPr>
            <w:rFonts w:ascii="Bookman Old Style" w:eastAsia="Bookman Old Style" w:hAnsi="Bookman Old Style" w:cs="Bookman Old Style"/>
            <w:shd w:val="clear" w:color="auto" w:fill="FFFFFF"/>
          </w:rPr>
          <w:t>.1.5</w:t>
        </w:r>
      </w:hyperlink>
      <w:r>
        <w:rPr>
          <w:rFonts w:ascii="Bookman Old Style" w:eastAsia="Bookman Old Style" w:hAnsi="Bookman Old Style" w:cs="Bookman Old Style"/>
          <w:shd w:val="clear" w:color="auto" w:fill="FFFFFF"/>
        </w:rPr>
        <w:t xml:space="preserve">, </w:t>
      </w:r>
      <w:hyperlink w:anchor="_Ref114668247">
        <w:r w:rsidR="004C6D11">
          <w:rPr>
            <w:rFonts w:ascii="Bookman Old Style" w:eastAsia="Bookman Old Style" w:hAnsi="Bookman Old Style" w:cs="Bookman Old Style"/>
            <w:shd w:val="clear" w:color="auto" w:fill="FFFFFF"/>
          </w:rPr>
          <w:t>10</w:t>
        </w:r>
        <w:r>
          <w:rPr>
            <w:rFonts w:ascii="Bookman Old Style" w:eastAsia="Bookman Old Style" w:hAnsi="Bookman Old Style" w:cs="Bookman Old Style"/>
            <w:shd w:val="clear" w:color="auto" w:fill="FFFFFF"/>
          </w:rPr>
          <w:t>.1.6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sidR="004C6D11">
          <w:rPr>
            <w:rFonts w:ascii="Bookman Old Style" w:eastAsia="Bookman Old Style" w:hAnsi="Bookman Old Style" w:cs="Bookman Old Style"/>
            <w:shd w:val="clear" w:color="auto" w:fill="FFFFFF"/>
          </w:rPr>
          <w:t>10</w:t>
        </w:r>
        <w:r>
          <w:rPr>
            <w:rFonts w:ascii="Bookman Old Style" w:eastAsia="Bookman Old Style" w:hAnsi="Bookman Old Style" w:cs="Bookman Old Style"/>
            <w:shd w:val="clear" w:color="auto" w:fill="FFFFFF"/>
          </w:rPr>
          <w:t>.1.1</w:t>
        </w:r>
      </w:hyperlink>
      <w:r>
        <w:rPr>
          <w:rFonts w:ascii="Bookman Old Style" w:eastAsia="Bookman Old Style" w:hAnsi="Bookman Old Style" w:cs="Bookman Old Style"/>
          <w:shd w:val="clear" w:color="auto" w:fill="FFFFFF"/>
        </w:rPr>
        <w:t xml:space="preserve">, </w:t>
      </w:r>
      <w:hyperlink w:anchor="_Ref114668108">
        <w:r w:rsidR="004C6D11">
          <w:rPr>
            <w:rFonts w:ascii="Bookman Old Style" w:eastAsia="Bookman Old Style" w:hAnsi="Bookman Old Style" w:cs="Bookman Old Style"/>
            <w:shd w:val="clear" w:color="auto" w:fill="FFFFFF"/>
          </w:rPr>
          <w:t>10</w:t>
        </w:r>
        <w:r>
          <w:rPr>
            <w:rFonts w:ascii="Bookman Old Style" w:eastAsia="Bookman Old Style" w:hAnsi="Bookman Old Style" w:cs="Bookman Old Style"/>
            <w:shd w:val="clear" w:color="auto" w:fill="FFFFFF"/>
          </w:rPr>
          <w:t>.1.2</w:t>
        </w:r>
      </w:hyperlink>
      <w:r>
        <w:rPr>
          <w:rFonts w:ascii="Bookman Old Style" w:eastAsia="Bookman Old Style" w:hAnsi="Bookman Old Style" w:cs="Bookman Old Style"/>
          <w:shd w:val="clear" w:color="auto" w:fill="FFFFFF"/>
        </w:rPr>
        <w:t xml:space="preserve"> e </w:t>
      </w:r>
      <w:hyperlink w:anchor="_Ref114668139">
        <w:r w:rsidR="004C6D11">
          <w:rPr>
            <w:rFonts w:ascii="Bookman Old Style" w:eastAsia="Bookman Old Style" w:hAnsi="Bookman Old Style" w:cs="Bookman Old Style"/>
            <w:shd w:val="clear" w:color="auto" w:fill="FFFFFF"/>
          </w:rPr>
          <w:t>10</w:t>
        </w:r>
        <w:r>
          <w:rPr>
            <w:rFonts w:ascii="Bookman Old Style" w:eastAsia="Bookman Old Style" w:hAnsi="Bookman Old Style" w:cs="Bookman Old Style"/>
            <w:shd w:val="clear" w:color="auto" w:fill="FFFFFF"/>
          </w:rPr>
          <w:t>.1.3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5"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137AD1" w:rsidRDefault="00137AD1" w:rsidP="002A7CF5">
      <w:pPr>
        <w:widowControl/>
        <w:jc w:val="both"/>
      </w:pPr>
    </w:p>
    <w:p w:rsidR="00137AD1" w:rsidRDefault="00D41D05" w:rsidP="002A7CF5">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6">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devendo protocolar o pedido até 3 (três) dias úteis antes da data da abertura do certame.</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A resposta à impugnação ou ao pedido de esclarecimento será divulgado em sítio eletrônico oficial no prazo de até 3 (três) dias úteis, limitado ao último dia útil anterior à data da abertura do certame.</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A impugnação e o pedido de esclarecimento poderão ser realizados por forma eletrônica, </w:t>
      </w:r>
      <w:r>
        <w:rPr>
          <w:rFonts w:ascii="Bookman Old Style" w:eastAsia="Bookman Old Style" w:hAnsi="Bookman Old Style" w:cs="Bookman Old Style"/>
          <w:i/>
          <w:u w:val="single"/>
        </w:rPr>
        <w:t>pelo email:licitacao1@pmsas.pr.gov.br.</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137AD1" w:rsidRDefault="00137AD1" w:rsidP="002A7CF5">
      <w:pPr>
        <w:widowControl/>
        <w:jc w:val="both"/>
      </w:pPr>
    </w:p>
    <w:p w:rsidR="00137AD1" w:rsidRDefault="00D41D05" w:rsidP="002A7CF5">
      <w:pPr>
        <w:widowControl/>
        <w:numPr>
          <w:ilvl w:val="2"/>
          <w:numId w:val="1"/>
        </w:numPr>
        <w:tabs>
          <w:tab w:val="left" w:pos="851"/>
        </w:tabs>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137AD1" w:rsidRDefault="00137AD1" w:rsidP="002A7CF5">
      <w:pPr>
        <w:widowControl/>
        <w:jc w:val="both"/>
      </w:pPr>
    </w:p>
    <w:p w:rsidR="00137AD1" w:rsidRDefault="00D41D05" w:rsidP="002A7CF5">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137AD1" w:rsidRDefault="00D41D05" w:rsidP="002A7CF5">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O desatendimento de exigências formais não essenciais não importará o afastamento do licitante, desde que seja possível o aproveitamento do ato, observados os princípios da isonomia e do interesse público.</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Pr>
          <w:rFonts w:ascii="Bookman Old Style" w:eastAsia="Bookman Old Style" w:hAnsi="Bookman Old Style" w:cs="Bookman Old Style"/>
          <w:b/>
          <w:color w:val="2E74B5"/>
          <w:u w:val="single"/>
        </w:rPr>
        <w:t>www.bll.org.br</w:t>
      </w:r>
      <w:r>
        <w:rPr>
          <w:rFonts w:ascii="Bookman Old Style" w:eastAsia="Bookman Old Style" w:hAnsi="Bookman Old Style" w:cs="Bookman Old Style"/>
          <w:color w:val="2E74B5"/>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137AD1" w:rsidRDefault="00137AD1" w:rsidP="002A7CF5">
      <w:pPr>
        <w:widowControl/>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137AD1" w:rsidRDefault="00137AD1" w:rsidP="002A7CF5">
      <w:pPr>
        <w:widowControl/>
        <w:ind w:left="720"/>
        <w:jc w:val="both"/>
      </w:pPr>
    </w:p>
    <w:p w:rsidR="00137AD1" w:rsidRDefault="00D41D05" w:rsidP="002A7CF5">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137AD1" w:rsidRDefault="00D41D05" w:rsidP="002A7CF5">
      <w:pPr>
        <w:widowControl/>
        <w:numPr>
          <w:ilvl w:val="2"/>
          <w:numId w:val="1"/>
        </w:numPr>
        <w:jc w:val="both"/>
      </w:pPr>
      <w:r>
        <w:rPr>
          <w:rFonts w:ascii="Bookman Old Style" w:eastAsia="Bookman Old Style" w:hAnsi="Bookman Old Style" w:cs="Bookman Old Style"/>
          <w:color w:val="000000"/>
        </w:rPr>
        <w:t>ANEXO II- Termo de Referência</w:t>
      </w:r>
    </w:p>
    <w:p w:rsidR="00137AD1" w:rsidRDefault="00D41D05" w:rsidP="002A7CF5">
      <w:pPr>
        <w:widowControl/>
        <w:numPr>
          <w:ilvl w:val="3"/>
          <w:numId w:val="1"/>
        </w:numPr>
        <w:jc w:val="both"/>
      </w:pPr>
      <w:r>
        <w:rPr>
          <w:rFonts w:ascii="Bookman Old Style" w:eastAsia="Bookman Old Style" w:hAnsi="Bookman Old Style" w:cs="Bookman Old Style"/>
        </w:rPr>
        <w:t>Apêndice do Anexo II – Estudo Técnico Preliminar</w:t>
      </w:r>
    </w:p>
    <w:p w:rsidR="00137AD1" w:rsidRDefault="00D41D05" w:rsidP="002A7CF5">
      <w:pPr>
        <w:widowControl/>
        <w:numPr>
          <w:ilvl w:val="2"/>
          <w:numId w:val="1"/>
        </w:numPr>
        <w:jc w:val="both"/>
      </w:pPr>
      <w:r>
        <w:rPr>
          <w:rFonts w:ascii="Bookman Old Style" w:eastAsia="Bookman Old Style" w:hAnsi="Bookman Old Style" w:cs="Bookman Old Style"/>
          <w:color w:val="000000"/>
        </w:rPr>
        <w:t>ANEXO III – Modelo de Proposta</w:t>
      </w:r>
    </w:p>
    <w:p w:rsidR="00137AD1" w:rsidRDefault="00D41D05" w:rsidP="002A7CF5">
      <w:pPr>
        <w:widowControl/>
        <w:numPr>
          <w:ilvl w:val="2"/>
          <w:numId w:val="1"/>
        </w:numPr>
        <w:jc w:val="both"/>
      </w:pPr>
      <w:r>
        <w:rPr>
          <w:rFonts w:ascii="Bookman Old Style" w:eastAsia="Bookman Old Style" w:hAnsi="Bookman Old Style" w:cs="Bookman Old Style"/>
        </w:rPr>
        <w:t>ANEXO IV – Modelo de Declaração de Unificada</w:t>
      </w:r>
    </w:p>
    <w:p w:rsidR="00137AD1" w:rsidRDefault="00D41D05" w:rsidP="002A7CF5">
      <w:pPr>
        <w:widowControl/>
        <w:numPr>
          <w:ilvl w:val="2"/>
          <w:numId w:val="1"/>
        </w:numPr>
        <w:jc w:val="both"/>
      </w:pPr>
      <w:r>
        <w:rPr>
          <w:rFonts w:ascii="Bookman Old Style" w:eastAsia="Bookman Old Style" w:hAnsi="Bookman Old Style" w:cs="Bookman Old Style"/>
        </w:rPr>
        <w:t>ANEXO V- Minuta do Contrato</w:t>
      </w:r>
    </w:p>
    <w:p w:rsidR="00137AD1" w:rsidRDefault="00137AD1" w:rsidP="002A7CF5">
      <w:pPr>
        <w:widowControl/>
        <w:jc w:val="both"/>
      </w:pPr>
    </w:p>
    <w:p w:rsidR="00137AD1" w:rsidRDefault="00D41D05" w:rsidP="002A7CF5">
      <w:pPr>
        <w:widowControl/>
        <w:jc w:val="both"/>
      </w:pPr>
      <w:r>
        <w:rPr>
          <w:rFonts w:ascii="Bookman Old Style" w:eastAsia="Bookman Old Style" w:hAnsi="Bookman Old Style" w:cs="Bookman Old Style"/>
          <w:color w:val="000000"/>
        </w:rPr>
        <w:t xml:space="preserve">Santo Antonio do Sudoeste-Paraná, </w:t>
      </w:r>
      <w:r w:rsidR="0060529C">
        <w:rPr>
          <w:rFonts w:ascii="Bookman Old Style" w:eastAsia="Bookman Old Style" w:hAnsi="Bookman Old Style" w:cs="Bookman Old Style"/>
        </w:rPr>
        <w:t>19</w:t>
      </w:r>
      <w:r>
        <w:rPr>
          <w:rFonts w:ascii="Bookman Old Style" w:eastAsia="Bookman Old Style" w:hAnsi="Bookman Old Style" w:cs="Bookman Old Style"/>
        </w:rPr>
        <w:t xml:space="preserve"> de janeiro de 2024.</w:t>
      </w:r>
    </w:p>
    <w:p w:rsidR="001C02E7" w:rsidRDefault="001C02E7" w:rsidP="002A7CF5">
      <w:pPr>
        <w:widowControl/>
        <w:jc w:val="both"/>
      </w:pPr>
    </w:p>
    <w:p w:rsidR="001C02E7" w:rsidRDefault="001C02E7" w:rsidP="002A7CF5">
      <w:pPr>
        <w:widowControl/>
        <w:jc w:val="both"/>
      </w:pPr>
    </w:p>
    <w:p w:rsidR="00137AD1" w:rsidRDefault="00D41D05" w:rsidP="00177B1A">
      <w:pPr>
        <w:widowControl/>
        <w:jc w:val="center"/>
      </w:pPr>
      <w:r>
        <w:rPr>
          <w:rFonts w:ascii="Bookman Old Style" w:eastAsia="Bookman Old Style" w:hAnsi="Bookman Old Style" w:cs="Bookman Old Style"/>
          <w:color w:val="000000"/>
          <w:sz w:val="16"/>
        </w:rPr>
        <w:t>______________________________________________</w:t>
      </w:r>
    </w:p>
    <w:p w:rsidR="00137AD1" w:rsidRDefault="00D41D05" w:rsidP="00177B1A">
      <w:pPr>
        <w:widowControl/>
        <w:jc w:val="center"/>
      </w:pPr>
      <w:r>
        <w:rPr>
          <w:rFonts w:ascii="Bookman Old Style" w:eastAsia="Bookman Old Style" w:hAnsi="Bookman Old Style" w:cs="Bookman Old Style"/>
          <w:b/>
        </w:rPr>
        <w:t>RICARDO ANTONIO ORTIÑA</w:t>
      </w:r>
    </w:p>
    <w:p w:rsidR="00137AD1" w:rsidRDefault="00D41D05" w:rsidP="00177B1A">
      <w:pPr>
        <w:widowControl/>
        <w:jc w:val="center"/>
        <w:rPr>
          <w:rFonts w:ascii="Bookman Old Style" w:eastAsia="Bookman Old Style" w:hAnsi="Bookman Old Style" w:cs="Bookman Old Style"/>
          <w:b/>
        </w:rPr>
      </w:pPr>
      <w:r>
        <w:rPr>
          <w:rFonts w:ascii="Bookman Old Style" w:eastAsia="Bookman Old Style" w:hAnsi="Bookman Old Style" w:cs="Bookman Old Style"/>
          <w:b/>
        </w:rPr>
        <w:t>Prefeito Municipal</w:t>
      </w:r>
    </w:p>
    <w:p w:rsidR="001C02E7" w:rsidRDefault="001C02E7" w:rsidP="002A7CF5">
      <w:pPr>
        <w:widowControl/>
        <w:jc w:val="both"/>
        <w:rPr>
          <w:rFonts w:ascii="Bookman Old Style" w:eastAsia="Bookman Old Style" w:hAnsi="Bookman Old Style" w:cs="Bookman Old Style"/>
          <w:b/>
        </w:rPr>
      </w:pPr>
    </w:p>
    <w:p w:rsidR="001C02E7" w:rsidRDefault="001C02E7" w:rsidP="002A7CF5">
      <w:pPr>
        <w:widowControl/>
        <w:jc w:val="both"/>
      </w:pPr>
    </w:p>
    <w:p w:rsidR="00137AD1" w:rsidRDefault="00D41D05" w:rsidP="00177B1A">
      <w:pPr>
        <w:widowControl/>
        <w:jc w:val="center"/>
      </w:pPr>
      <w:r>
        <w:rPr>
          <w:rFonts w:ascii="Bookman Old Style" w:eastAsia="Bookman Old Style" w:hAnsi="Bookman Old Style" w:cs="Bookman Old Style"/>
          <w:b/>
        </w:rPr>
        <w:t>ANEXO I</w:t>
      </w:r>
    </w:p>
    <w:p w:rsidR="00137AD1" w:rsidRDefault="00D41D05" w:rsidP="00177B1A">
      <w:pPr>
        <w:jc w:val="center"/>
      </w:pPr>
      <w:r>
        <w:rPr>
          <w:rFonts w:ascii="Bookman Old Style" w:eastAsia="Bookman Old Style" w:hAnsi="Bookman Old Style" w:cs="Bookman Old Style"/>
          <w:b/>
        </w:rPr>
        <w:t>DOCUMENTAÇÃO EXIGIDA PARA HABILITAÇÃO</w:t>
      </w:r>
    </w:p>
    <w:p w:rsidR="00137AD1" w:rsidRDefault="00137AD1" w:rsidP="00177B1A">
      <w:pPr>
        <w:jc w:val="center"/>
      </w:pPr>
    </w:p>
    <w:p w:rsidR="00137AD1" w:rsidRPr="001C02E7" w:rsidRDefault="00D41D05" w:rsidP="00D4691B">
      <w:pPr>
        <w:numPr>
          <w:ilvl w:val="0"/>
          <w:numId w:val="27"/>
        </w:numPr>
        <w:shd w:val="clear" w:color="auto" w:fill="FFFFFF"/>
        <w:jc w:val="both"/>
      </w:pPr>
      <w:r>
        <w:rPr>
          <w:rFonts w:ascii="Bookman Old Style" w:eastAsia="Bookman Old Style" w:hAnsi="Bookman Old Style" w:cs="Bookman Old Style"/>
          <w:b/>
          <w:color w:val="000000"/>
        </w:rPr>
        <w:t xml:space="preserve">HABILITAÇÃO JURÍDICA: </w:t>
      </w:r>
    </w:p>
    <w:p w:rsidR="001C02E7" w:rsidRDefault="001C02E7" w:rsidP="002A7CF5">
      <w:pPr>
        <w:shd w:val="clear" w:color="auto" w:fill="FFFFFF"/>
        <w:ind w:left="360"/>
        <w:jc w:val="both"/>
      </w:pPr>
    </w:p>
    <w:p w:rsidR="00137AD1" w:rsidRDefault="001C02E7" w:rsidP="00D4691B">
      <w:pPr>
        <w:numPr>
          <w:ilvl w:val="1"/>
          <w:numId w:val="28"/>
        </w:numPr>
        <w:jc w:val="both"/>
      </w:pPr>
      <w:r>
        <w:rPr>
          <w:rFonts w:ascii="Bookman Old Style" w:eastAsia="Bookman Old Style" w:hAnsi="Bookman Old Style" w:cs="Bookman Old Style"/>
        </w:rPr>
        <w:t>No</w:t>
      </w:r>
      <w:r w:rsidR="00D41D05">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137AD1" w:rsidRDefault="00D41D05" w:rsidP="00D4691B">
      <w:pPr>
        <w:numPr>
          <w:ilvl w:val="1"/>
          <w:numId w:val="26"/>
        </w:numPr>
        <w:tabs>
          <w:tab w:val="left" w:pos="709"/>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137AD1" w:rsidRDefault="00D41D05" w:rsidP="00D4691B">
      <w:pPr>
        <w:numPr>
          <w:ilvl w:val="1"/>
          <w:numId w:val="26"/>
        </w:numPr>
        <w:tabs>
          <w:tab w:val="left" w:pos="709"/>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137AD1" w:rsidRDefault="001C02E7" w:rsidP="00D4691B">
      <w:pPr>
        <w:numPr>
          <w:ilvl w:val="1"/>
          <w:numId w:val="26"/>
        </w:numPr>
        <w:tabs>
          <w:tab w:val="left" w:pos="709"/>
        </w:tabs>
        <w:jc w:val="both"/>
      </w:pPr>
      <w:r>
        <w:rPr>
          <w:rFonts w:ascii="Bookman Old Style" w:eastAsia="Bookman Old Style" w:hAnsi="Bookman Old Style" w:cs="Bookman Old Style"/>
          <w:color w:val="000000"/>
        </w:rPr>
        <w:t>Inscrição</w:t>
      </w:r>
      <w:r w:rsidR="00D41D05">
        <w:rPr>
          <w:rFonts w:ascii="Bookman Old Style" w:eastAsia="Bookman Old Style" w:hAnsi="Bookman Old Style" w:cs="Bookman Old Style"/>
          <w:color w:val="000000"/>
        </w:rPr>
        <w:t xml:space="preserve"> no Registro Público de Empresas Mercantis onde opera, com averbação no Registro onde tem sede a matriz, no caso de ser </w:t>
      </w:r>
      <w:r>
        <w:rPr>
          <w:rFonts w:ascii="Bookman Old Style" w:eastAsia="Bookman Old Style" w:hAnsi="Bookman Old Style" w:cs="Bookman Old Style"/>
          <w:color w:val="000000"/>
        </w:rPr>
        <w:t>a participante sucursal</w:t>
      </w:r>
      <w:r w:rsidR="00D41D05">
        <w:rPr>
          <w:rFonts w:ascii="Bookman Old Style" w:eastAsia="Bookman Old Style" w:hAnsi="Bookman Old Style" w:cs="Bookman Old Style"/>
          <w:color w:val="000000"/>
        </w:rPr>
        <w:t>, filial ou agência;</w:t>
      </w:r>
    </w:p>
    <w:p w:rsidR="00137AD1" w:rsidRDefault="00D41D05" w:rsidP="00D4691B">
      <w:pPr>
        <w:numPr>
          <w:ilvl w:val="1"/>
          <w:numId w:val="26"/>
        </w:numPr>
        <w:tabs>
          <w:tab w:val="left" w:pos="709"/>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137AD1" w:rsidRDefault="001C02E7" w:rsidP="00D4691B">
      <w:pPr>
        <w:numPr>
          <w:ilvl w:val="1"/>
          <w:numId w:val="26"/>
        </w:numPr>
        <w:tabs>
          <w:tab w:val="left" w:pos="709"/>
        </w:tabs>
        <w:jc w:val="both"/>
      </w:pPr>
      <w:r>
        <w:rPr>
          <w:rFonts w:ascii="Bookman Old Style" w:eastAsia="Bookman Old Style" w:hAnsi="Bookman Old Style" w:cs="Bookman Old Style"/>
          <w:color w:val="000000"/>
        </w:rPr>
        <w:t>Decreto</w:t>
      </w:r>
      <w:r w:rsidR="00D41D05">
        <w:rPr>
          <w:rFonts w:ascii="Bookman Old Style" w:eastAsia="Bookman Old Style" w:hAnsi="Bookman Old Style" w:cs="Bookman Old Style"/>
          <w:color w:val="000000"/>
        </w:rPr>
        <w:t xml:space="preserve"> de autorização, em se tratando de sociedade empresária estrangeira em funcionamento no País;</w:t>
      </w:r>
    </w:p>
    <w:p w:rsidR="00137AD1" w:rsidRDefault="00D41D05" w:rsidP="00D4691B">
      <w:pPr>
        <w:numPr>
          <w:ilvl w:val="1"/>
          <w:numId w:val="26"/>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137AD1" w:rsidRDefault="00137AD1" w:rsidP="002A7CF5">
      <w:pPr>
        <w:jc w:val="both"/>
      </w:pPr>
    </w:p>
    <w:p w:rsidR="001C02E7" w:rsidRDefault="00D41D05" w:rsidP="002A7CF5">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r w:rsidR="001C02E7">
        <w:br/>
      </w:r>
    </w:p>
    <w:p w:rsidR="00137AD1" w:rsidRDefault="001C02E7" w:rsidP="002A7CF5">
      <w:pPr>
        <w:widowControl/>
        <w:numPr>
          <w:ilvl w:val="1"/>
          <w:numId w:val="1"/>
        </w:numPr>
        <w:spacing w:before="120" w:after="120" w:line="276" w:lineRule="auto"/>
        <w:jc w:val="both"/>
      </w:pPr>
      <w:r>
        <w:rPr>
          <w:rFonts w:ascii="Bookman Old Style" w:eastAsia="Bookman Old Style" w:hAnsi="Bookman Old Style" w:cs="Bookman Old Style"/>
          <w:color w:val="000000"/>
        </w:rPr>
        <w:t>Prova</w:t>
      </w:r>
      <w:r w:rsidR="00D41D05">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137AD1" w:rsidRDefault="00D41D05" w:rsidP="002A7CF5">
      <w:pPr>
        <w:widowControl/>
        <w:numPr>
          <w:ilvl w:val="1"/>
          <w:numId w:val="1"/>
        </w:numPr>
        <w:spacing w:before="120" w:after="120" w:line="276" w:lineRule="auto"/>
        <w:jc w:val="both"/>
      </w:pPr>
      <w:r>
        <w:rPr>
          <w:rFonts w:ascii="Bookman Old Style" w:eastAsia="Bookman Old Style" w:hAnsi="Bookman Old Style" w:cs="Bookman Old Style"/>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137AD1" w:rsidRDefault="001C02E7" w:rsidP="002A7CF5">
      <w:pPr>
        <w:widowControl/>
        <w:numPr>
          <w:ilvl w:val="1"/>
          <w:numId w:val="1"/>
        </w:numPr>
        <w:spacing w:before="120" w:after="120" w:line="276" w:lineRule="auto"/>
        <w:jc w:val="both"/>
      </w:pPr>
      <w:r>
        <w:rPr>
          <w:rFonts w:ascii="Bookman Old Style" w:eastAsia="Bookman Old Style" w:hAnsi="Bookman Old Style" w:cs="Bookman Old Style"/>
          <w:color w:val="000000"/>
        </w:rPr>
        <w:t>Prova</w:t>
      </w:r>
      <w:r w:rsidR="00D41D05">
        <w:rPr>
          <w:rFonts w:ascii="Bookman Old Style" w:eastAsia="Bookman Old Style" w:hAnsi="Bookman Old Style" w:cs="Bookman Old Style"/>
          <w:color w:val="000000"/>
        </w:rPr>
        <w:t xml:space="preserve"> de regularidade com o Fundo de Garantia do Tempo de Serviço (FGTS);</w:t>
      </w:r>
    </w:p>
    <w:p w:rsidR="00137AD1" w:rsidRDefault="001C02E7" w:rsidP="002A7CF5">
      <w:pPr>
        <w:widowControl/>
        <w:numPr>
          <w:ilvl w:val="1"/>
          <w:numId w:val="1"/>
        </w:numPr>
        <w:spacing w:before="120" w:after="120" w:line="276" w:lineRule="auto"/>
        <w:jc w:val="both"/>
      </w:pPr>
      <w:r>
        <w:rPr>
          <w:rFonts w:ascii="Bookman Old Style" w:eastAsia="Bookman Old Style" w:hAnsi="Bookman Old Style" w:cs="Bookman Old Style"/>
          <w:color w:val="000000"/>
        </w:rPr>
        <w:t>Prova</w:t>
      </w:r>
      <w:r w:rsidR="00D41D05">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137AD1" w:rsidRDefault="001C02E7" w:rsidP="002A7CF5">
      <w:pPr>
        <w:widowControl/>
        <w:numPr>
          <w:ilvl w:val="1"/>
          <w:numId w:val="1"/>
        </w:numPr>
        <w:spacing w:before="120" w:after="120" w:line="276" w:lineRule="auto"/>
        <w:jc w:val="both"/>
      </w:pPr>
      <w:r>
        <w:rPr>
          <w:rFonts w:ascii="Bookman Old Style" w:eastAsia="Bookman Old Style" w:hAnsi="Bookman Old Style" w:cs="Bookman Old Style"/>
          <w:color w:val="000000"/>
        </w:rPr>
        <w:t>Prova</w:t>
      </w:r>
      <w:r w:rsidR="00D41D05">
        <w:rPr>
          <w:rFonts w:ascii="Bookman Old Style" w:eastAsia="Bookman Old Style" w:hAnsi="Bookman Old Style" w:cs="Bookman Old Style"/>
          <w:color w:val="000000"/>
        </w:rPr>
        <w:t xml:space="preserve"> de regularidade com a Fazenda </w:t>
      </w:r>
      <w:r w:rsidR="00D41D05">
        <w:rPr>
          <w:rFonts w:ascii="Bookman Old Style" w:eastAsia="Bookman Old Style" w:hAnsi="Bookman Old Style" w:cs="Bookman Old Style"/>
          <w:i/>
          <w:color w:val="000000"/>
        </w:rPr>
        <w:t xml:space="preserve">Estadual </w:t>
      </w:r>
      <w:r w:rsidR="00D41D05">
        <w:rPr>
          <w:rFonts w:ascii="Bookman Old Style" w:eastAsia="Bookman Old Style" w:hAnsi="Bookman Old Style" w:cs="Bookman Old Style"/>
          <w:color w:val="000000"/>
        </w:rPr>
        <w:t>do domicílio ou sede do fornecedor, relativa à atividade em cujo exercício contrata ou concorre;</w:t>
      </w:r>
    </w:p>
    <w:p w:rsidR="00137AD1" w:rsidRDefault="001C02E7" w:rsidP="002A7CF5">
      <w:pPr>
        <w:widowControl/>
        <w:numPr>
          <w:ilvl w:val="1"/>
          <w:numId w:val="1"/>
        </w:numPr>
        <w:spacing w:before="120" w:after="120" w:line="276" w:lineRule="auto"/>
        <w:jc w:val="both"/>
      </w:pPr>
      <w:r>
        <w:rPr>
          <w:rFonts w:ascii="Bookman Old Style" w:eastAsia="Bookman Old Style" w:hAnsi="Bookman Old Style" w:cs="Bookman Old Style"/>
          <w:color w:val="000000"/>
        </w:rPr>
        <w:t>Prova</w:t>
      </w:r>
      <w:r w:rsidR="00D41D05">
        <w:rPr>
          <w:rFonts w:ascii="Bookman Old Style" w:eastAsia="Bookman Old Style" w:hAnsi="Bookman Old Style" w:cs="Bookman Old Style"/>
          <w:color w:val="000000"/>
        </w:rPr>
        <w:t xml:space="preserve"> de regularidade com a Fazenda </w:t>
      </w:r>
      <w:r w:rsidR="00D41D05">
        <w:rPr>
          <w:rFonts w:ascii="Bookman Old Style" w:eastAsia="Bookman Old Style" w:hAnsi="Bookman Old Style" w:cs="Bookman Old Style"/>
          <w:i/>
          <w:color w:val="000000"/>
        </w:rPr>
        <w:t>Municipal</w:t>
      </w:r>
      <w:r w:rsidR="00D41D05">
        <w:rPr>
          <w:rFonts w:ascii="Bookman Old Style" w:eastAsia="Bookman Old Style" w:hAnsi="Bookman Old Style" w:cs="Bookman Old Style"/>
          <w:color w:val="000000"/>
        </w:rPr>
        <w:t xml:space="preserve"> do domicílio ou sede do fornecedor, relativa à atividade em cujo exercício contrata ou concorre;  </w:t>
      </w:r>
    </w:p>
    <w:p w:rsidR="00137AD1" w:rsidRDefault="001C02E7" w:rsidP="002A7CF5">
      <w:pPr>
        <w:widowControl/>
        <w:numPr>
          <w:ilvl w:val="1"/>
          <w:numId w:val="1"/>
        </w:numPr>
        <w:spacing w:before="120" w:after="120" w:line="276" w:lineRule="auto"/>
        <w:jc w:val="both"/>
      </w:pPr>
      <w:r w:rsidRPr="00471A1D">
        <w:rPr>
          <w:rFonts w:ascii="Bookman Old Style" w:eastAsia="Bookman Old Style" w:hAnsi="Bookman Old Style" w:cs="Bookman Old Style"/>
          <w:color w:val="000000"/>
        </w:rPr>
        <w:t>Caso</w:t>
      </w:r>
      <w:r w:rsidR="00D41D05" w:rsidRPr="00471A1D">
        <w:rPr>
          <w:rFonts w:ascii="Bookman Old Style" w:eastAsia="Bookman Old Style" w:hAnsi="Bookman Old Style" w:cs="Bookman Old Style"/>
          <w:color w:val="000000"/>
        </w:rPr>
        <w:t xml:space="preserve"> o fornecedor seja considerado isento dos tributos </w:t>
      </w:r>
      <w:r w:rsidR="00D41D05" w:rsidRPr="00471A1D">
        <w:rPr>
          <w:rFonts w:ascii="Bookman Old Style" w:eastAsia="Bookman Old Style" w:hAnsi="Bookman Old Style" w:cs="Bookman Old Style"/>
          <w:i/>
          <w:color w:val="000000"/>
        </w:rPr>
        <w:t xml:space="preserve">estaduais </w:t>
      </w:r>
      <w:r w:rsidR="00D41D05" w:rsidRPr="00471A1D">
        <w:rPr>
          <w:rFonts w:ascii="Bookman Old Style" w:eastAsia="Bookman Old Style" w:hAnsi="Bookman Old Style" w:cs="Bookman Old Style"/>
          <w:b/>
          <w:i/>
          <w:color w:val="000000"/>
          <w:u w:val="single"/>
        </w:rPr>
        <w:t>ou</w:t>
      </w:r>
      <w:r w:rsidR="00D41D05" w:rsidRPr="00471A1D">
        <w:rPr>
          <w:rFonts w:ascii="Bookman Old Style" w:eastAsia="Bookman Old Style" w:hAnsi="Bookman Old Style" w:cs="Bookman Old Style"/>
          <w:i/>
          <w:color w:val="000000"/>
        </w:rPr>
        <w:t xml:space="preserve"> municipais</w:t>
      </w:r>
      <w:r w:rsidR="00D41D05" w:rsidRPr="00471A1D">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137AD1" w:rsidRDefault="00D41D05" w:rsidP="002A7CF5">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 xml:space="preserve">A documentação relativa </w:t>
      </w:r>
      <w:proofErr w:type="spellStart"/>
      <w:r>
        <w:rPr>
          <w:rFonts w:ascii="Bookman Old Style" w:eastAsia="Bookman Old Style" w:hAnsi="Bookman Old Style" w:cs="Bookman Old Style"/>
          <w:b/>
          <w:color w:val="323E4F"/>
        </w:rPr>
        <w:t>á</w:t>
      </w:r>
      <w:proofErr w:type="spellEnd"/>
      <w:r>
        <w:rPr>
          <w:rFonts w:ascii="Bookman Old Style" w:eastAsia="Bookman Old Style" w:hAnsi="Bookman Old Style" w:cs="Bookman Old Style"/>
          <w:b/>
          <w:color w:val="323E4F"/>
        </w:rPr>
        <w:t xml:space="preserve"> QUALIFICAÇÃO ECONÔMICO FINANCEIRA consistirá em:</w:t>
      </w:r>
    </w:p>
    <w:p w:rsidR="00137AD1" w:rsidRDefault="00D41D05" w:rsidP="002A7CF5">
      <w:pPr>
        <w:widowControl/>
        <w:numPr>
          <w:ilvl w:val="1"/>
          <w:numId w:val="8"/>
        </w:numPr>
        <w:spacing w:before="120" w:after="120" w:line="276" w:lineRule="auto"/>
        <w:jc w:val="both"/>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expedida pelo distribuidor da sede da pessoa jurídica, referente a matriz e, quando for o caso, igualmente da filial licitante, em data não anterior a 60 (sessenta) dias da abertura da sessão pública deste pregão.</w:t>
      </w:r>
    </w:p>
    <w:p w:rsidR="00A40031" w:rsidRPr="002A7CF5" w:rsidRDefault="00D41D05" w:rsidP="00D4691B">
      <w:pPr>
        <w:pStyle w:val="PargrafodaLista"/>
        <w:widowControl/>
        <w:numPr>
          <w:ilvl w:val="0"/>
          <w:numId w:val="39"/>
        </w:numPr>
        <w:spacing w:before="120" w:after="120"/>
        <w:jc w:val="both"/>
        <w:rPr>
          <w:rFonts w:ascii="Bookman Old Style" w:eastAsia="Bookman Old Style" w:hAnsi="Bookman Old Style" w:cs="Bookman Old Style"/>
          <w:b/>
        </w:rPr>
      </w:pPr>
      <w:r w:rsidRPr="002A7CF5">
        <w:rPr>
          <w:rFonts w:ascii="Bookman Old Style" w:eastAsia="Bookman Old Style" w:hAnsi="Bookman Old Style" w:cs="Bookman Old Style"/>
          <w:b/>
        </w:rPr>
        <w:t xml:space="preserve">A documentação relativa </w:t>
      </w:r>
      <w:proofErr w:type="spellStart"/>
      <w:r w:rsidRPr="002A7CF5">
        <w:rPr>
          <w:rFonts w:ascii="Bookman Old Style" w:eastAsia="Bookman Old Style" w:hAnsi="Bookman Old Style" w:cs="Bookman Old Style"/>
          <w:b/>
        </w:rPr>
        <w:t>á</w:t>
      </w:r>
      <w:proofErr w:type="spellEnd"/>
      <w:r w:rsidRPr="002A7CF5">
        <w:rPr>
          <w:rFonts w:ascii="Bookman Old Style" w:eastAsia="Bookman Old Style" w:hAnsi="Bookman Old Style" w:cs="Bookman Old Style"/>
          <w:b/>
        </w:rPr>
        <w:t xml:space="preserve"> REGULARIDADE TÉCNICA:</w:t>
      </w:r>
    </w:p>
    <w:p w:rsidR="00A40031" w:rsidRPr="002A7CF5" w:rsidRDefault="00A40031" w:rsidP="002A7CF5">
      <w:pPr>
        <w:pStyle w:val="PargrafodaLista"/>
        <w:widowControl/>
        <w:spacing w:before="120" w:after="120"/>
        <w:ind w:left="360"/>
        <w:jc w:val="both"/>
        <w:rPr>
          <w:rFonts w:ascii="Bookman Old Style" w:eastAsia="Bookman Old Style" w:hAnsi="Bookman Old Style" w:cs="Bookman Old Style"/>
          <w:b/>
        </w:rPr>
      </w:pPr>
    </w:p>
    <w:p w:rsidR="00137AD1" w:rsidRPr="00A40031" w:rsidRDefault="00A40031" w:rsidP="00D4691B">
      <w:pPr>
        <w:pStyle w:val="PargrafodaLista"/>
        <w:widowControl/>
        <w:numPr>
          <w:ilvl w:val="1"/>
          <w:numId w:val="39"/>
        </w:numPr>
        <w:spacing w:before="120" w:after="120"/>
        <w:ind w:left="0" w:hanging="15"/>
        <w:jc w:val="both"/>
        <w:rPr>
          <w:rFonts w:ascii="Bookman Old Style" w:eastAsia="Bookman Old Style" w:hAnsi="Bookman Old Style" w:cs="Bookman Old Style"/>
          <w:b/>
          <w:color w:val="FF0000"/>
        </w:rPr>
      </w:pPr>
      <w:r w:rsidRPr="00A40031">
        <w:rPr>
          <w:rFonts w:ascii="Bookman Old Style" w:eastAsia="Yu Mincho" w:hAnsi="Bookman Old Style" w:cs="Cambria"/>
          <w:b/>
        </w:rPr>
        <w:t>Atestado de Capacidade Técnica</w:t>
      </w:r>
      <w:r w:rsidRPr="00A40031">
        <w:rPr>
          <w:rFonts w:ascii="Bookman Old Style" w:eastAsia="Yu Mincho" w:hAnsi="Bookman Old Style" w:cs="Cambria"/>
        </w:rPr>
        <w:t>: Emitida por Pessoa Jurídica de direito público ou privado, que comprove experiência da PROPONENTE no fornecimento do produto correspondente de bens em características, quantidades e prazos compatíveis com o Objeto deste Termo de Referência.</w:t>
      </w:r>
      <w:r w:rsidRPr="00A40031">
        <w:rPr>
          <w:rFonts w:ascii="Bookman Old Style" w:eastAsia="Bookman Old Style" w:hAnsi="Bookman Old Style" w:cs="Bookman Old Style"/>
          <w:color w:val="000000"/>
        </w:rPr>
        <w:t xml:space="preserve"> </w:t>
      </w:r>
    </w:p>
    <w:p w:rsidR="00137AD1" w:rsidRPr="00A40031" w:rsidRDefault="00D41D05" w:rsidP="00D4691B">
      <w:pPr>
        <w:pStyle w:val="PargrafodaLista"/>
        <w:widowControl/>
        <w:numPr>
          <w:ilvl w:val="1"/>
          <w:numId w:val="39"/>
        </w:numPr>
        <w:spacing w:before="120" w:after="120"/>
        <w:jc w:val="both"/>
        <w:rPr>
          <w:rFonts w:ascii="Bookman Old Style" w:eastAsia="Bookman Old Style" w:hAnsi="Bookman Old Style" w:cs="Bookman Old Style"/>
          <w:color w:val="000000"/>
        </w:rPr>
      </w:pPr>
      <w:r w:rsidRPr="00A40031">
        <w:rPr>
          <w:rFonts w:ascii="Bookman Old Style" w:eastAsia="Bookman Old Style" w:hAnsi="Bookman Old Style" w:cs="Bookman Old Style"/>
          <w:color w:val="000000"/>
        </w:rPr>
        <w:t xml:space="preserve">Deverá apresentar ainda as </w:t>
      </w:r>
      <w:r w:rsidRPr="00A40031">
        <w:rPr>
          <w:rFonts w:ascii="Bookman Old Style" w:eastAsia="Bookman Old Style" w:hAnsi="Bookman Old Style" w:cs="Bookman Old Style"/>
          <w:b/>
          <w:color w:val="000000"/>
        </w:rPr>
        <w:t xml:space="preserve">DECLARAÇÃO UNIFICADA, </w:t>
      </w:r>
      <w:r w:rsidRPr="00A40031">
        <w:rPr>
          <w:rFonts w:ascii="Bookman Old Style" w:eastAsia="Bookman Old Style" w:hAnsi="Bookman Old Style" w:cs="Bookman Old Style"/>
          <w:color w:val="000000"/>
        </w:rPr>
        <w:t>conforme anexo</w:t>
      </w:r>
      <w:r w:rsidRPr="00A40031">
        <w:rPr>
          <w:rFonts w:ascii="Bookman Old Style" w:eastAsia="Bookman Old Style" w:hAnsi="Bookman Old Style" w:cs="Bookman Old Style"/>
          <w:b/>
          <w:color w:val="000000"/>
        </w:rPr>
        <w:t>:</w:t>
      </w:r>
    </w:p>
    <w:p w:rsidR="00137AD1" w:rsidRPr="00A40031" w:rsidRDefault="00A40031" w:rsidP="002A7CF5">
      <w:pPr>
        <w:widowControl/>
        <w:spacing w:before="120" w:after="120"/>
        <w:jc w:val="both"/>
        <w:rPr>
          <w:rFonts w:ascii="Bookman Old Style" w:eastAsia="Bookman Old Style" w:hAnsi="Bookman Old Style" w:cs="Bookman Old Style"/>
          <w:color w:val="000000"/>
        </w:rPr>
      </w:pPr>
      <w:r>
        <w:rPr>
          <w:rFonts w:ascii="Bookman Old Style" w:eastAsia="Bookman Old Style" w:hAnsi="Bookman Old Style" w:cs="Bookman Old Style"/>
          <w:color w:val="000000"/>
        </w:rPr>
        <w:t xml:space="preserve">4.3.  </w:t>
      </w:r>
      <w:r w:rsidR="002E6BDC">
        <w:rPr>
          <w:rFonts w:ascii="Bookman Old Style" w:eastAsia="Bookman Old Style" w:hAnsi="Bookman Old Style" w:cs="Bookman Old Style"/>
          <w:color w:val="000000"/>
        </w:rPr>
        <w:t xml:space="preserve">  </w:t>
      </w:r>
      <w:r w:rsidR="00D41D05">
        <w:rPr>
          <w:rFonts w:ascii="Bookman Old Style" w:eastAsia="Bookman Old Style" w:hAnsi="Bookman Old Style" w:cs="Bookman Old Style"/>
          <w:color w:val="000000"/>
        </w:rPr>
        <w:t xml:space="preserve">Para efeitos da </w:t>
      </w:r>
      <w:r w:rsidR="00D41D05">
        <w:rPr>
          <w:rFonts w:ascii="Bookman Old Style" w:eastAsia="Bookman Old Style" w:hAnsi="Bookman Old Style" w:cs="Bookman Old Style"/>
          <w:b/>
          <w:color w:val="000000"/>
          <w:u w:val="single"/>
        </w:rPr>
        <w:t>Lei Complementar nº 123/2006</w:t>
      </w:r>
      <w:r w:rsidR="00D41D05">
        <w:rPr>
          <w:rFonts w:ascii="Bookman Old Style" w:eastAsia="Bookman Old Style" w:hAnsi="Bookman Old Style" w:cs="Bookman Old Style"/>
          <w:color w:val="000000"/>
        </w:rPr>
        <w:t xml:space="preserve">, as licitantes deverão apresentar, a fim de </w:t>
      </w:r>
      <w:r w:rsidR="00D41D05">
        <w:rPr>
          <w:rFonts w:ascii="Bookman Old Style" w:eastAsia="Bookman Old Style" w:hAnsi="Bookman Old Style" w:cs="Bookman Old Style"/>
          <w:b/>
          <w:color w:val="000000"/>
          <w:u w:val="single"/>
        </w:rPr>
        <w:t>COMPROVAR O ENQUADRAMENTO.</w:t>
      </w:r>
    </w:p>
    <w:p w:rsidR="00137AD1" w:rsidRDefault="00A40031" w:rsidP="002A7CF5">
      <w:pPr>
        <w:widowControl/>
        <w:spacing w:before="120" w:after="120"/>
        <w:jc w:val="both"/>
      </w:pPr>
      <w:r>
        <w:rPr>
          <w:rFonts w:ascii="Bookman Old Style" w:eastAsia="Bookman Old Style" w:hAnsi="Bookman Old Style" w:cs="Bookman Old Style"/>
          <w:color w:val="000000"/>
        </w:rPr>
        <w:t xml:space="preserve">4.3.1. </w:t>
      </w:r>
      <w:r w:rsidR="00D41D05">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sidR="00D41D05">
        <w:rPr>
          <w:rFonts w:ascii="Bookman Old Style" w:eastAsia="Bookman Old Style" w:hAnsi="Bookman Old Style" w:cs="Bookman Old Style"/>
          <w:color w:val="000000"/>
          <w:spacing w:val="-1"/>
        </w:rPr>
        <w:t xml:space="preserve"> </w:t>
      </w:r>
      <w:r w:rsidR="00D41D05">
        <w:rPr>
          <w:rFonts w:ascii="Bookman Old Style" w:eastAsia="Bookman Old Style" w:hAnsi="Bookman Old Style" w:cs="Bookman Old Style"/>
          <w:color w:val="000000"/>
        </w:rPr>
        <w:t>habilitação.</w:t>
      </w:r>
    </w:p>
    <w:p w:rsidR="00137AD1" w:rsidRDefault="00137AD1" w:rsidP="002A7CF5">
      <w:pPr>
        <w:widowControl/>
        <w:jc w:val="both"/>
      </w:pPr>
      <w:bookmarkStart w:id="41" w:name="_Hlk82471863"/>
      <w:bookmarkEnd w:id="41"/>
    </w:p>
    <w:p w:rsidR="00137AD1" w:rsidRDefault="00137AD1" w:rsidP="002A7CF5">
      <w:pPr>
        <w:widowControl/>
        <w:jc w:val="both"/>
      </w:pPr>
    </w:p>
    <w:p w:rsidR="00137AD1" w:rsidRDefault="00137AD1" w:rsidP="002A7CF5">
      <w:pPr>
        <w:widowControl/>
        <w:jc w:val="both"/>
      </w:pPr>
    </w:p>
    <w:p w:rsidR="00137AD1" w:rsidRDefault="002E6BDC" w:rsidP="002A7CF5">
      <w:pPr>
        <w:widowControl/>
        <w:jc w:val="both"/>
      </w:pP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p>
    <w:p w:rsidR="00177B1A" w:rsidRDefault="00177B1A" w:rsidP="002A7CF5">
      <w:pPr>
        <w:widowControl/>
        <w:jc w:val="both"/>
        <w:rPr>
          <w:rFonts w:ascii="Bookman Old Style" w:eastAsia="Bookman Old Style" w:hAnsi="Bookman Old Style" w:cs="Bookman Old Style"/>
          <w:b/>
          <w:color w:val="FF0000"/>
        </w:rPr>
      </w:pPr>
    </w:p>
    <w:p w:rsidR="00177B1A" w:rsidRDefault="00177B1A" w:rsidP="002A7CF5">
      <w:pPr>
        <w:widowControl/>
        <w:jc w:val="both"/>
        <w:rPr>
          <w:rFonts w:ascii="Bookman Old Style" w:eastAsia="Bookman Old Style" w:hAnsi="Bookman Old Style" w:cs="Bookman Old Style"/>
          <w:b/>
          <w:color w:val="FF0000"/>
        </w:rPr>
      </w:pPr>
    </w:p>
    <w:p w:rsidR="00177B1A" w:rsidRDefault="00177B1A" w:rsidP="002A7CF5">
      <w:pPr>
        <w:widowControl/>
        <w:jc w:val="both"/>
        <w:rPr>
          <w:rFonts w:ascii="Bookman Old Style" w:eastAsia="Bookman Old Style" w:hAnsi="Bookman Old Style" w:cs="Bookman Old Style"/>
          <w:b/>
          <w:color w:val="FF0000"/>
        </w:rPr>
      </w:pPr>
    </w:p>
    <w:p w:rsidR="00177B1A" w:rsidRDefault="00177B1A" w:rsidP="002A7CF5">
      <w:pPr>
        <w:widowControl/>
        <w:jc w:val="both"/>
        <w:rPr>
          <w:rFonts w:ascii="Bookman Old Style" w:eastAsia="Bookman Old Style" w:hAnsi="Bookman Old Style" w:cs="Bookman Old Style"/>
          <w:b/>
          <w:color w:val="FF0000"/>
        </w:rPr>
      </w:pPr>
    </w:p>
    <w:p w:rsidR="00177B1A" w:rsidRDefault="00177B1A" w:rsidP="002A7CF5">
      <w:pPr>
        <w:widowControl/>
        <w:jc w:val="both"/>
        <w:rPr>
          <w:rFonts w:ascii="Bookman Old Style" w:eastAsia="Bookman Old Style" w:hAnsi="Bookman Old Style" w:cs="Bookman Old Style"/>
          <w:b/>
          <w:color w:val="FF0000"/>
        </w:rPr>
      </w:pPr>
    </w:p>
    <w:p w:rsidR="00137AD1" w:rsidRDefault="00137AD1" w:rsidP="00177B1A">
      <w:pPr>
        <w:widowControl/>
        <w:spacing w:line="312" w:lineRule="auto"/>
        <w:jc w:val="center"/>
      </w:pPr>
    </w:p>
    <w:p w:rsidR="00137AD1" w:rsidRDefault="00D41D05" w:rsidP="00177B1A">
      <w:pPr>
        <w:widowControl/>
        <w:spacing w:line="312" w:lineRule="auto"/>
        <w:jc w:val="center"/>
      </w:pPr>
      <w:r>
        <w:rPr>
          <w:rFonts w:ascii="Bookman Old Style" w:eastAsia="Bookman Old Style" w:hAnsi="Bookman Old Style" w:cs="Bookman Old Style"/>
          <w:b/>
          <w:sz w:val="16"/>
        </w:rPr>
        <w:t>ANEXO II</w:t>
      </w:r>
    </w:p>
    <w:p w:rsidR="00137AD1" w:rsidRDefault="00D41D05" w:rsidP="00177B1A">
      <w:pPr>
        <w:spacing w:line="276" w:lineRule="auto"/>
        <w:jc w:val="center"/>
      </w:pPr>
      <w:r>
        <w:rPr>
          <w:rFonts w:ascii="Bookman Old Style" w:eastAsia="Bookman Old Style" w:hAnsi="Bookman Old Style" w:cs="Bookman Old Style"/>
          <w:b/>
        </w:rPr>
        <w:t>TERMO DE REFERÊNCIA</w:t>
      </w:r>
      <w:r>
        <w:br/>
      </w:r>
      <w:r>
        <w:rPr>
          <w:rFonts w:ascii="Bookman Old Style" w:eastAsia="Bookman Old Style" w:hAnsi="Bookman Old Style" w:cs="Bookman Old Style"/>
          <w:i/>
        </w:rPr>
        <w:t>(Fundamentação Legal: Art. 6, XXIII da Lei n.º 14.133/2021)</w:t>
      </w:r>
    </w:p>
    <w:p w:rsidR="00137AD1" w:rsidRDefault="00137AD1" w:rsidP="002A7CF5">
      <w:pPr>
        <w:widowControl/>
        <w:jc w:val="both"/>
      </w:pPr>
    </w:p>
    <w:p w:rsidR="00137AD1" w:rsidRDefault="00D41D05" w:rsidP="00D4691B">
      <w:pPr>
        <w:keepNext/>
        <w:keepLines/>
        <w:widowControl/>
        <w:numPr>
          <w:ilvl w:val="0"/>
          <w:numId w:val="37"/>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137AD1" w:rsidRDefault="00D41D05" w:rsidP="00D4691B">
      <w:pPr>
        <w:widowControl/>
        <w:numPr>
          <w:ilvl w:val="1"/>
          <w:numId w:val="36"/>
        </w:numPr>
        <w:spacing w:line="276" w:lineRule="auto"/>
        <w:jc w:val="both"/>
      </w:pPr>
      <w:r>
        <w:rPr>
          <w:rFonts w:ascii="Bookman Old Style" w:eastAsia="Bookman Old Style" w:hAnsi="Bookman Old Style" w:cs="Bookman Old Style"/>
          <w:b/>
        </w:rPr>
        <w:t xml:space="preserve">Aquisição de material de higiene pessoal em atendimento de </w:t>
      </w:r>
      <w:r w:rsidR="00177B1A">
        <w:rPr>
          <w:rFonts w:ascii="Bookman Old Style" w:eastAsia="Bookman Old Style" w:hAnsi="Bookman Old Style" w:cs="Bookman Old Style"/>
          <w:b/>
        </w:rPr>
        <w:t>todas as Secretarias Municipais</w:t>
      </w:r>
      <w:r>
        <w:rPr>
          <w:rFonts w:ascii="Bookman Old Style" w:eastAsia="Bookman Old Style" w:hAnsi="Bookman Old Style" w:cs="Bookman Old Style"/>
        </w:rPr>
        <w:t>, nos termos da tabela abaixo, conforme condições e exigências estabelecidas neste instrumento.</w:t>
      </w:r>
    </w:p>
    <w:p w:rsidR="00137AD1" w:rsidRDefault="00D41D05" w:rsidP="00D4691B">
      <w:pPr>
        <w:widowControl/>
        <w:numPr>
          <w:ilvl w:val="1"/>
          <w:numId w:val="36"/>
        </w:numPr>
        <w:spacing w:line="276" w:lineRule="auto"/>
        <w:jc w:val="both"/>
      </w:pPr>
      <w:r>
        <w:rPr>
          <w:rFonts w:ascii="Bookman Old Style" w:eastAsia="Bookman Old Style" w:hAnsi="Bookman Old Style" w:cs="Bookman Old Style"/>
        </w:rPr>
        <w:t>Detalhamento do objeto:</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550"/>
        <w:gridCol w:w="699"/>
        <w:gridCol w:w="4189"/>
        <w:gridCol w:w="978"/>
        <w:gridCol w:w="838"/>
        <w:gridCol w:w="1117"/>
        <w:gridCol w:w="1109"/>
      </w:tblGrid>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1 - Lote 001</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19330</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CREME DENTAL INFANTIL EM GEL uso infantil com baixa abrasividade. </w:t>
            </w:r>
            <w:r w:rsidR="002E6BDC" w:rsidRPr="002E6BDC">
              <w:rPr>
                <w:rFonts w:ascii="Bookman Old Style" w:hAnsi="Bookman Old Style"/>
                <w:sz w:val="16"/>
                <w:szCs w:val="16"/>
              </w:rPr>
              <w:t>Sabor</w:t>
            </w:r>
            <w:r w:rsidRPr="002E6BDC">
              <w:rPr>
                <w:rFonts w:ascii="Bookman Old Style" w:hAnsi="Bookman Old Style"/>
                <w:sz w:val="16"/>
                <w:szCs w:val="16"/>
              </w:rPr>
              <w:t xml:space="preserve"> tutti-</w:t>
            </w:r>
            <w:proofErr w:type="spellStart"/>
            <w:r w:rsidRPr="002E6BDC">
              <w:rPr>
                <w:rFonts w:ascii="Bookman Old Style" w:hAnsi="Bookman Old Style"/>
                <w:sz w:val="16"/>
                <w:szCs w:val="16"/>
              </w:rPr>
              <w:t>frutti</w:t>
            </w:r>
            <w:proofErr w:type="spellEnd"/>
            <w:r w:rsidRPr="002E6BDC">
              <w:rPr>
                <w:rFonts w:ascii="Bookman Old Style" w:hAnsi="Bookman Old Style"/>
                <w:sz w:val="16"/>
                <w:szCs w:val="16"/>
              </w:rPr>
              <w:t xml:space="preserve"> ou morango, composto de flúor </w:t>
            </w:r>
            <w:proofErr w:type="spellStart"/>
            <w:r w:rsidRPr="002E6BDC">
              <w:rPr>
                <w:rFonts w:ascii="Bookman Old Style" w:hAnsi="Bookman Old Style"/>
                <w:sz w:val="16"/>
                <w:szCs w:val="16"/>
              </w:rPr>
              <w:t>lauril</w:t>
            </w:r>
            <w:proofErr w:type="spellEnd"/>
            <w:r w:rsidRPr="002E6BDC">
              <w:rPr>
                <w:rFonts w:ascii="Bookman Old Style" w:hAnsi="Bookman Old Style"/>
                <w:sz w:val="16"/>
                <w:szCs w:val="16"/>
              </w:rPr>
              <w:t xml:space="preserve"> sulfato de sódio, sacarina sódica, </w:t>
            </w:r>
            <w:proofErr w:type="spellStart"/>
            <w:r w:rsidRPr="002E6BDC">
              <w:rPr>
                <w:rFonts w:ascii="Bookman Old Style" w:hAnsi="Bookman Old Style"/>
                <w:sz w:val="16"/>
                <w:szCs w:val="16"/>
              </w:rPr>
              <w:t>sorbitol</w:t>
            </w:r>
            <w:proofErr w:type="spellEnd"/>
            <w:r w:rsidRPr="002E6BDC">
              <w:rPr>
                <w:rFonts w:ascii="Bookman Old Style" w:hAnsi="Bookman Old Style"/>
                <w:sz w:val="16"/>
                <w:szCs w:val="16"/>
              </w:rPr>
              <w:t xml:space="preserve">, </w:t>
            </w:r>
            <w:proofErr w:type="spellStart"/>
            <w:r w:rsidRPr="002E6BDC">
              <w:rPr>
                <w:rFonts w:ascii="Bookman Old Style" w:hAnsi="Bookman Old Style"/>
                <w:sz w:val="16"/>
                <w:szCs w:val="16"/>
              </w:rPr>
              <w:t>polietenoguial</w:t>
            </w:r>
            <w:proofErr w:type="spellEnd"/>
            <w:r w:rsidRPr="002E6BDC">
              <w:rPr>
                <w:rFonts w:ascii="Bookman Old Style" w:hAnsi="Bookman Old Style"/>
                <w:sz w:val="16"/>
                <w:szCs w:val="16"/>
              </w:rPr>
              <w:t xml:space="preserve"> sílica, fluoreto de sódio, composição aromática, corante e água deve ser aprovado pela abo - (associação brasileira de odontologia). </w:t>
            </w:r>
            <w:r w:rsidR="002E6BDC" w:rsidRPr="002E6BDC">
              <w:rPr>
                <w:rFonts w:ascii="Bookman Old Style" w:hAnsi="Bookman Old Style"/>
                <w:sz w:val="16"/>
                <w:szCs w:val="16"/>
              </w:rPr>
              <w:t>Prazo</w:t>
            </w:r>
            <w:r w:rsidRPr="002E6BDC">
              <w:rPr>
                <w:rFonts w:ascii="Bookman Old Style" w:hAnsi="Bookman Old Style"/>
                <w:sz w:val="16"/>
                <w:szCs w:val="16"/>
              </w:rPr>
              <w:t xml:space="preserve"> de validade mínima de 06 (seis) meses, contados da data de entrega, embalagem mínima de 50 gr.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1.000,00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6,09</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6.090,00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6.090,00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2 - Lote 002</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19331</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ESCOVA DENTAL ADULTO MACIA CABO RETO , cerdas macias, cabeça referência 35, com cerdas de cabeça arredondadas contendo 32 tufos de cerdas, comprimento total de 17 a 20 cm c/ selo de aprovação da abo -(associação brasileira de odontologia), embaladas individualmente;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2.000,00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2,36</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4.720,00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4.720,00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3 - Lote 003</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19332</w:t>
            </w:r>
          </w:p>
        </w:tc>
        <w:tc>
          <w:tcPr>
            <w:tcW w:w="4253" w:type="dxa"/>
            <w:shd w:val="clear" w:color="auto" w:fill="FFFFFF"/>
          </w:tcPr>
          <w:p w:rsidR="00205D9E"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ESCOVA DENTAL INFANTIL MACIA CABO </w:t>
            </w:r>
          </w:p>
          <w:p w:rsidR="00137AD1" w:rsidRPr="002E6BDC" w:rsidRDefault="00684590" w:rsidP="002A7CF5">
            <w:pPr>
              <w:jc w:val="both"/>
              <w:rPr>
                <w:rFonts w:ascii="Bookman Old Style" w:hAnsi="Bookman Old Style"/>
                <w:sz w:val="16"/>
                <w:szCs w:val="16"/>
              </w:rPr>
            </w:pPr>
            <w:r w:rsidRPr="002E6BDC">
              <w:rPr>
                <w:rFonts w:ascii="Bookman Old Style" w:hAnsi="Bookman Old Style"/>
                <w:sz w:val="16"/>
                <w:szCs w:val="16"/>
              </w:rPr>
              <w:t>RETO,</w:t>
            </w:r>
            <w:r w:rsidR="00D41D05" w:rsidRPr="002E6BDC">
              <w:rPr>
                <w:rFonts w:ascii="Bookman Old Style" w:hAnsi="Bookman Old Style"/>
                <w:sz w:val="16"/>
                <w:szCs w:val="16"/>
              </w:rPr>
              <w:t xml:space="preserve"> cerdas macias, cabeça referência 35, com cerdas de cabeça arredondadas contendo 28 tufos de cerdas, comprimento total de 15 a 17 cm c/ selo de aprovação da abo - (associação brasileira de odontologia), embaladas individualmente.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3.000,00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1,57</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4.710,00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4.710,00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4 - Lote 004</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19333</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ESCOVA PARA LIMPEZA modelo oval; base de madeira, espessura 1,5 cm; base medindo (13 x 7) cm; com cerdas em nylon sintético; sem alça, sem cabo, na cor amarela; mínimo de 15 cerdas por tufos;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600,00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4,14</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2.484,00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2.484,00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5 - Lote 005</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19353</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ESCOVA PARA LIMPEZA DE MAMADEIRA   escova com cabo de polipropileno e cerdas de nylon para higienização diária de </w:t>
            </w:r>
            <w:r w:rsidR="00684590" w:rsidRPr="002E6BDC">
              <w:rPr>
                <w:rFonts w:ascii="Bookman Old Style" w:hAnsi="Bookman Old Style"/>
                <w:sz w:val="16"/>
                <w:szCs w:val="16"/>
              </w:rPr>
              <w:t>mamadeira.</w:t>
            </w:r>
            <w:r w:rsidRPr="002E6BDC">
              <w:rPr>
                <w:rFonts w:ascii="Bookman Old Style" w:hAnsi="Bookman Old Style"/>
                <w:sz w:val="16"/>
                <w:szCs w:val="16"/>
              </w:rPr>
              <w:t xml:space="preserve">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50,00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11,38</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569,00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569,00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6 - Lote 006</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19334</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ESCOVA SANITÁRIA COM ESTOJO  com cabo plástico de no mínimo 30 (trinta) cm e no máximo 40 cm de comprimento, cerdas confeccionadas em nylon com aproximadamente 02 cm, contendo suporte plástico para sua guarda (estojo);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400,00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7,43</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2.972,00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2.972,00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7 - Lote 007</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19335</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FRALDA EXG (</w:t>
            </w:r>
            <w:r w:rsidR="002E6BDC" w:rsidRPr="002E6BDC">
              <w:rPr>
                <w:rFonts w:ascii="Bookman Old Style" w:hAnsi="Bookman Old Style"/>
                <w:sz w:val="16"/>
                <w:szCs w:val="16"/>
              </w:rPr>
              <w:t>XXG</w:t>
            </w:r>
            <w:r w:rsidR="00684590" w:rsidRPr="002E6BDC">
              <w:rPr>
                <w:rFonts w:ascii="Bookman Old Style" w:hAnsi="Bookman Old Style"/>
                <w:sz w:val="16"/>
                <w:szCs w:val="16"/>
              </w:rPr>
              <w:t>) fralda</w:t>
            </w:r>
            <w:r w:rsidRPr="002E6BDC">
              <w:rPr>
                <w:rFonts w:ascii="Bookman Old Style" w:hAnsi="Bookman Old Style"/>
                <w:sz w:val="16"/>
                <w:szCs w:val="16"/>
              </w:rPr>
              <w:t xml:space="preserve"> descartável infantil com </w:t>
            </w:r>
            <w:proofErr w:type="spellStart"/>
            <w:r w:rsidRPr="002E6BDC">
              <w:rPr>
                <w:rFonts w:ascii="Bookman Old Style" w:hAnsi="Bookman Old Style"/>
                <w:sz w:val="16"/>
                <w:szCs w:val="16"/>
              </w:rPr>
              <w:t>aloe</w:t>
            </w:r>
            <w:proofErr w:type="spellEnd"/>
            <w:r w:rsidRPr="002E6BDC">
              <w:rPr>
                <w:rFonts w:ascii="Bookman Old Style" w:hAnsi="Bookman Old Style"/>
                <w:sz w:val="16"/>
                <w:szCs w:val="16"/>
              </w:rPr>
              <w:t xml:space="preserve"> vera, indicador de umidade, vitamina E, 10 horas, uso prolongado, com gel superabsorvente, com barreira </w:t>
            </w:r>
            <w:proofErr w:type="spellStart"/>
            <w:r w:rsidRPr="002E6BDC">
              <w:rPr>
                <w:rFonts w:ascii="Bookman Old Style" w:hAnsi="Bookman Old Style"/>
                <w:sz w:val="16"/>
                <w:szCs w:val="16"/>
              </w:rPr>
              <w:t>antivazamento</w:t>
            </w:r>
            <w:proofErr w:type="spellEnd"/>
            <w:r w:rsidRPr="002E6BDC">
              <w:rPr>
                <w:rFonts w:ascii="Bookman Old Style" w:hAnsi="Bookman Old Style"/>
                <w:sz w:val="16"/>
                <w:szCs w:val="16"/>
              </w:rPr>
              <w:t xml:space="preserve">, tripla proteção, embaladas em pacote plástico com gravura informando as características do produto, tamanho EXG (XXG) atendendo pesos entre 16 a 22 kg. Pacote com no mínimo 20 unidades.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400,00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PACOT</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36,34</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14.536,00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14.536,00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8 - Lote 008</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19336</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FRALDA </w:t>
            </w:r>
            <w:r w:rsidR="002E6BDC" w:rsidRPr="002E6BDC">
              <w:rPr>
                <w:rFonts w:ascii="Bookman Old Style" w:hAnsi="Bookman Old Style"/>
                <w:sz w:val="16"/>
                <w:szCs w:val="16"/>
              </w:rPr>
              <w:t>G Fralda</w:t>
            </w:r>
            <w:r w:rsidRPr="002E6BDC">
              <w:rPr>
                <w:rFonts w:ascii="Bookman Old Style" w:hAnsi="Bookman Old Style"/>
                <w:sz w:val="16"/>
                <w:szCs w:val="16"/>
              </w:rPr>
              <w:t xml:space="preserve"> descartável infantil com </w:t>
            </w:r>
            <w:proofErr w:type="spellStart"/>
            <w:r w:rsidRPr="002E6BDC">
              <w:rPr>
                <w:rFonts w:ascii="Bookman Old Style" w:hAnsi="Bookman Old Style"/>
                <w:sz w:val="16"/>
                <w:szCs w:val="16"/>
              </w:rPr>
              <w:t>aloe</w:t>
            </w:r>
            <w:proofErr w:type="spellEnd"/>
            <w:r w:rsidRPr="002E6BDC">
              <w:rPr>
                <w:rFonts w:ascii="Bookman Old Style" w:hAnsi="Bookman Old Style"/>
                <w:sz w:val="16"/>
                <w:szCs w:val="16"/>
              </w:rPr>
              <w:t xml:space="preserve"> vera, indicador de umidade, vitamina E, 10 horas, uso prolongado, com gel superabsorvente, com barreira </w:t>
            </w:r>
            <w:proofErr w:type="spellStart"/>
            <w:r w:rsidRPr="002E6BDC">
              <w:rPr>
                <w:rFonts w:ascii="Bookman Old Style" w:hAnsi="Bookman Old Style"/>
                <w:sz w:val="16"/>
                <w:szCs w:val="16"/>
              </w:rPr>
              <w:t>antivazamento</w:t>
            </w:r>
            <w:proofErr w:type="spellEnd"/>
            <w:r w:rsidRPr="002E6BDC">
              <w:rPr>
                <w:rFonts w:ascii="Bookman Old Style" w:hAnsi="Bookman Old Style"/>
                <w:sz w:val="16"/>
                <w:szCs w:val="16"/>
              </w:rPr>
              <w:t xml:space="preserve">, tripla proteção, embaladas em pacote plástico com gravura informando as características do produto, tamanho G atendendo pesos entre 10 a 15 kg. Pacote com no mínimo 38 unidades.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500,00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PACOT</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37,28</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18.640,00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18.640,00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9 - Lote 009</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19337</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FRALDA </w:t>
            </w:r>
            <w:r w:rsidR="002E6BDC" w:rsidRPr="002E6BDC">
              <w:rPr>
                <w:rFonts w:ascii="Bookman Old Style" w:hAnsi="Bookman Old Style"/>
                <w:sz w:val="16"/>
                <w:szCs w:val="16"/>
              </w:rPr>
              <w:t>GG -</w:t>
            </w:r>
            <w:r w:rsidRPr="002E6BDC">
              <w:rPr>
                <w:rFonts w:ascii="Bookman Old Style" w:hAnsi="Bookman Old Style"/>
                <w:sz w:val="16"/>
                <w:szCs w:val="16"/>
              </w:rPr>
              <w:t xml:space="preserve"> Fralda descartável infantil com </w:t>
            </w:r>
            <w:proofErr w:type="spellStart"/>
            <w:r w:rsidRPr="002E6BDC">
              <w:rPr>
                <w:rFonts w:ascii="Bookman Old Style" w:hAnsi="Bookman Old Style"/>
                <w:sz w:val="16"/>
                <w:szCs w:val="16"/>
              </w:rPr>
              <w:t>aloe</w:t>
            </w:r>
            <w:proofErr w:type="spellEnd"/>
            <w:r w:rsidRPr="002E6BDC">
              <w:rPr>
                <w:rFonts w:ascii="Bookman Old Style" w:hAnsi="Bookman Old Style"/>
                <w:sz w:val="16"/>
                <w:szCs w:val="16"/>
              </w:rPr>
              <w:t xml:space="preserve"> vera, indicador de umidade, vitamina E, 10 horas, uso prolongado, com gel superabsorvente, com barreira </w:t>
            </w:r>
            <w:proofErr w:type="spellStart"/>
            <w:r w:rsidRPr="002E6BDC">
              <w:rPr>
                <w:rFonts w:ascii="Bookman Old Style" w:hAnsi="Bookman Old Style"/>
                <w:sz w:val="16"/>
                <w:szCs w:val="16"/>
              </w:rPr>
              <w:t>antivazamento</w:t>
            </w:r>
            <w:proofErr w:type="spellEnd"/>
            <w:r w:rsidRPr="002E6BDC">
              <w:rPr>
                <w:rFonts w:ascii="Bookman Old Style" w:hAnsi="Bookman Old Style"/>
                <w:sz w:val="16"/>
                <w:szCs w:val="16"/>
              </w:rPr>
              <w:t xml:space="preserve">, tripla proteção, embaladas em pacote plástico com gravura informando as características do produto, tamanho GG atendendo peso mínimo de 15 kg.  Pacote com no mínimo 50 unidades.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500,00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PACOT</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47,03</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23.515,00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23.515,00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10 - Lote 010</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19338</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FRALDA </w:t>
            </w:r>
            <w:r w:rsidR="002E6BDC" w:rsidRPr="002E6BDC">
              <w:rPr>
                <w:rFonts w:ascii="Bookman Old Style" w:hAnsi="Bookman Old Style"/>
                <w:sz w:val="16"/>
                <w:szCs w:val="16"/>
              </w:rPr>
              <w:t>M Fralda</w:t>
            </w:r>
            <w:r w:rsidRPr="002E6BDC">
              <w:rPr>
                <w:rFonts w:ascii="Bookman Old Style" w:hAnsi="Bookman Old Style"/>
                <w:sz w:val="16"/>
                <w:szCs w:val="16"/>
              </w:rPr>
              <w:t xml:space="preserve"> descartável infantil com </w:t>
            </w:r>
            <w:proofErr w:type="spellStart"/>
            <w:r w:rsidRPr="002E6BDC">
              <w:rPr>
                <w:rFonts w:ascii="Bookman Old Style" w:hAnsi="Bookman Old Style"/>
                <w:sz w:val="16"/>
                <w:szCs w:val="16"/>
              </w:rPr>
              <w:t>aloe</w:t>
            </w:r>
            <w:proofErr w:type="spellEnd"/>
            <w:r w:rsidRPr="002E6BDC">
              <w:rPr>
                <w:rFonts w:ascii="Bookman Old Style" w:hAnsi="Bookman Old Style"/>
                <w:sz w:val="16"/>
                <w:szCs w:val="16"/>
              </w:rPr>
              <w:t xml:space="preserve"> vera, indicador de umidade, vitamina E, 10 horas, uso prolongado, com gel superabsorvente, com barreira </w:t>
            </w:r>
            <w:proofErr w:type="spellStart"/>
            <w:r w:rsidRPr="002E6BDC">
              <w:rPr>
                <w:rFonts w:ascii="Bookman Old Style" w:hAnsi="Bookman Old Style"/>
                <w:sz w:val="16"/>
                <w:szCs w:val="16"/>
              </w:rPr>
              <w:t>antivazamento</w:t>
            </w:r>
            <w:proofErr w:type="spellEnd"/>
            <w:r w:rsidRPr="002E6BDC">
              <w:rPr>
                <w:rFonts w:ascii="Bookman Old Style" w:hAnsi="Bookman Old Style"/>
                <w:sz w:val="16"/>
                <w:szCs w:val="16"/>
              </w:rPr>
              <w:t xml:space="preserve">, tripla proteção, embaladas em pacote plástico com gravura informando as características do produto, tamanho M atendendo pesos entre 05 a 10 kg. Os pacotes serão de acordo com a solicitação de quantidade necessária. Pacote com no mínimo 42 unidades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500,00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PACOT</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54,67</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27.335,00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27.335,00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11 - Lote 011</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19339</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FRALDA </w:t>
            </w:r>
            <w:r w:rsidR="002E6BDC" w:rsidRPr="002E6BDC">
              <w:rPr>
                <w:rFonts w:ascii="Bookman Old Style" w:hAnsi="Bookman Old Style"/>
                <w:sz w:val="16"/>
                <w:szCs w:val="16"/>
              </w:rPr>
              <w:t>P Fralda</w:t>
            </w:r>
            <w:r w:rsidRPr="002E6BDC">
              <w:rPr>
                <w:rFonts w:ascii="Bookman Old Style" w:hAnsi="Bookman Old Style"/>
                <w:sz w:val="16"/>
                <w:szCs w:val="16"/>
              </w:rPr>
              <w:t xml:space="preserve"> descartável infantil com </w:t>
            </w:r>
            <w:proofErr w:type="spellStart"/>
            <w:r w:rsidRPr="002E6BDC">
              <w:rPr>
                <w:rFonts w:ascii="Bookman Old Style" w:hAnsi="Bookman Old Style"/>
                <w:sz w:val="16"/>
                <w:szCs w:val="16"/>
              </w:rPr>
              <w:t>aloe</w:t>
            </w:r>
            <w:proofErr w:type="spellEnd"/>
            <w:r w:rsidRPr="002E6BDC">
              <w:rPr>
                <w:rFonts w:ascii="Bookman Old Style" w:hAnsi="Bookman Old Style"/>
                <w:sz w:val="16"/>
                <w:szCs w:val="16"/>
              </w:rPr>
              <w:t xml:space="preserve"> vera, indicador de umidade, vitamina E, 10 horas, uso prolongado com gel superabsorvente, com barreira </w:t>
            </w:r>
            <w:proofErr w:type="spellStart"/>
            <w:r w:rsidRPr="002E6BDC">
              <w:rPr>
                <w:rFonts w:ascii="Bookman Old Style" w:hAnsi="Bookman Old Style"/>
                <w:sz w:val="16"/>
                <w:szCs w:val="16"/>
              </w:rPr>
              <w:t>antivazamento</w:t>
            </w:r>
            <w:proofErr w:type="spellEnd"/>
            <w:r w:rsidRPr="002E6BDC">
              <w:rPr>
                <w:rFonts w:ascii="Bookman Old Style" w:hAnsi="Bookman Old Style"/>
                <w:sz w:val="16"/>
                <w:szCs w:val="16"/>
              </w:rPr>
              <w:t xml:space="preserve">, tripla proteção, embaladas em pacote plástico com gravura informando as características do produto, tamanho P atendendo pesos de até 05 kg. Pacote com no mínimo 50 unidades.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500,00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PACOT</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39,96</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19.980,00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19.980,00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12 - Lote 012</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19340</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FRALDA </w:t>
            </w:r>
            <w:r w:rsidR="002E6BDC" w:rsidRPr="002E6BDC">
              <w:rPr>
                <w:rFonts w:ascii="Bookman Old Style" w:hAnsi="Bookman Old Style"/>
                <w:sz w:val="16"/>
                <w:szCs w:val="16"/>
              </w:rPr>
              <w:t>RN -</w:t>
            </w:r>
            <w:r w:rsidRPr="002E6BDC">
              <w:rPr>
                <w:rFonts w:ascii="Bookman Old Style" w:hAnsi="Bookman Old Style"/>
                <w:sz w:val="16"/>
                <w:szCs w:val="16"/>
              </w:rPr>
              <w:t xml:space="preserve"> Fralda descartável infantil com </w:t>
            </w:r>
            <w:proofErr w:type="spellStart"/>
            <w:r w:rsidRPr="002E6BDC">
              <w:rPr>
                <w:rFonts w:ascii="Bookman Old Style" w:hAnsi="Bookman Old Style"/>
                <w:sz w:val="16"/>
                <w:szCs w:val="16"/>
              </w:rPr>
              <w:t>aloe</w:t>
            </w:r>
            <w:proofErr w:type="spellEnd"/>
            <w:r w:rsidRPr="002E6BDC">
              <w:rPr>
                <w:rFonts w:ascii="Bookman Old Style" w:hAnsi="Bookman Old Style"/>
                <w:sz w:val="16"/>
                <w:szCs w:val="16"/>
              </w:rPr>
              <w:t xml:space="preserve"> vera, indicador de umidade, vitamina E, 10 horas, uso prolongado com gel superabsorvente, com barreira </w:t>
            </w:r>
            <w:proofErr w:type="spellStart"/>
            <w:r w:rsidRPr="002E6BDC">
              <w:rPr>
                <w:rFonts w:ascii="Bookman Old Style" w:hAnsi="Bookman Old Style"/>
                <w:sz w:val="16"/>
                <w:szCs w:val="16"/>
              </w:rPr>
              <w:t>antivazamento</w:t>
            </w:r>
            <w:proofErr w:type="spellEnd"/>
            <w:r w:rsidRPr="002E6BDC">
              <w:rPr>
                <w:rFonts w:ascii="Bookman Old Style" w:hAnsi="Bookman Old Style"/>
                <w:sz w:val="16"/>
                <w:szCs w:val="16"/>
              </w:rPr>
              <w:t xml:space="preserve">, tripla proteção, embaladas em pacote plástico com gravura informando as características do produto, tamanho RN atendendo pesos de até 04 kg.  Pacote com no mínimo 15 unidades.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500,00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PACOT</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26,80</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13.400,00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13.400,00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13 - Lote 013</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19341</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HASTE FLEXIVEL hastes flexíveis com pontas de algodão, </w:t>
            </w:r>
            <w:proofErr w:type="spellStart"/>
            <w:r w:rsidRPr="002E6BDC">
              <w:rPr>
                <w:rFonts w:ascii="Bookman Old Style" w:hAnsi="Bookman Old Style"/>
                <w:sz w:val="16"/>
                <w:szCs w:val="16"/>
              </w:rPr>
              <w:t>antigerme</w:t>
            </w:r>
            <w:proofErr w:type="spellEnd"/>
            <w:r w:rsidRPr="002E6BDC">
              <w:rPr>
                <w:rFonts w:ascii="Bookman Old Style" w:hAnsi="Bookman Old Style"/>
                <w:sz w:val="16"/>
                <w:szCs w:val="16"/>
              </w:rPr>
              <w:t xml:space="preserve">, embalagem com no mínimo 100 unidades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2.000,00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8,99</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17.980,00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17.980,00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14 - Lote 014</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19354</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KIT  ESCOVA  DE CABELO PARA BEBÊ  contém uma escova e um pente ,escova com cerdas macias de nylon e corpo do cabo e do pente em polipropileno;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50,00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13,78</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689,00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689,00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15 - Lote 015</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19352</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LENÇO </w:t>
            </w:r>
            <w:r w:rsidR="002E6BDC" w:rsidRPr="002E6BDC">
              <w:rPr>
                <w:rFonts w:ascii="Bookman Old Style" w:hAnsi="Bookman Old Style"/>
                <w:sz w:val="16"/>
                <w:szCs w:val="16"/>
              </w:rPr>
              <w:t>PARA NARIZ</w:t>
            </w:r>
            <w:r w:rsidRPr="002E6BDC">
              <w:rPr>
                <w:rFonts w:ascii="Bookman Old Style" w:hAnsi="Bookman Old Style"/>
                <w:sz w:val="16"/>
                <w:szCs w:val="16"/>
              </w:rPr>
              <w:t xml:space="preserve">   caixa com 100 folhas de polpa de celulose, lenço descartável de </w:t>
            </w:r>
            <w:r w:rsidR="002E6BDC" w:rsidRPr="002E6BDC">
              <w:rPr>
                <w:rFonts w:ascii="Bookman Old Style" w:hAnsi="Bookman Old Style"/>
                <w:sz w:val="16"/>
                <w:szCs w:val="16"/>
              </w:rPr>
              <w:t>folhas dupla</w:t>
            </w:r>
            <w:r w:rsidRPr="002E6BDC">
              <w:rPr>
                <w:rFonts w:ascii="Bookman Old Style" w:hAnsi="Bookman Old Style"/>
                <w:sz w:val="16"/>
                <w:szCs w:val="16"/>
              </w:rPr>
              <w:t xml:space="preserve">.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350,00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CAIXA</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13,98</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4.893,00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4.893,00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16 - Lote 016</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19342</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LENÇO UMEDECIDO </w:t>
            </w:r>
            <w:r w:rsidR="002E6BDC" w:rsidRPr="002E6BDC">
              <w:rPr>
                <w:rFonts w:ascii="Bookman Old Style" w:hAnsi="Bookman Old Style"/>
                <w:sz w:val="16"/>
                <w:szCs w:val="16"/>
              </w:rPr>
              <w:t>DESCARTÁVEL -</w:t>
            </w:r>
            <w:r w:rsidRPr="002E6BDC">
              <w:rPr>
                <w:rFonts w:ascii="Bookman Old Style" w:hAnsi="Bookman Old Style"/>
                <w:sz w:val="16"/>
                <w:szCs w:val="16"/>
              </w:rPr>
              <w:t xml:space="preserve"> Material fibras resistentes e flexíveis. Composto de papel umedecido por solução embebida em álcool. Tipo folha solta aplicação higiene e limpeza. Cor branca.  Dimensões: 20 </w:t>
            </w:r>
            <w:proofErr w:type="gramStart"/>
            <w:r w:rsidRPr="002E6BDC">
              <w:rPr>
                <w:rFonts w:ascii="Bookman Old Style" w:hAnsi="Bookman Old Style"/>
                <w:sz w:val="16"/>
                <w:szCs w:val="16"/>
              </w:rPr>
              <w:t>x</w:t>
            </w:r>
            <w:proofErr w:type="gramEnd"/>
            <w:r w:rsidRPr="002E6BDC">
              <w:rPr>
                <w:rFonts w:ascii="Bookman Old Style" w:hAnsi="Bookman Old Style"/>
                <w:sz w:val="16"/>
                <w:szCs w:val="16"/>
              </w:rPr>
              <w:t xml:space="preserve"> 11 cm, podendo essas medidas variar em 4cm para mais ou para menos. Aroma suave dermatologicamente testado (hipoalérgico). Embalagem Plástica individual com mínimo </w:t>
            </w:r>
            <w:r w:rsidR="002E6BDC" w:rsidRPr="002E6BDC">
              <w:rPr>
                <w:rFonts w:ascii="Bookman Old Style" w:hAnsi="Bookman Old Style"/>
                <w:sz w:val="16"/>
                <w:szCs w:val="16"/>
              </w:rPr>
              <w:t>de 400</w:t>
            </w:r>
            <w:r w:rsidRPr="002E6BDC">
              <w:rPr>
                <w:rFonts w:ascii="Bookman Old Style" w:hAnsi="Bookman Old Style"/>
                <w:sz w:val="16"/>
                <w:szCs w:val="16"/>
              </w:rPr>
              <w:t xml:space="preserve"> folhas, com tampa abre e fecha, mantendo o produto fresco. Indicação expressa de composição do produto, marca do fabricante, data de fabricação, validade.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2.000,00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13,56</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27.120,00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27.120,00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17 - Lote 017</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19344</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PAPEL TOALHAS </w:t>
            </w:r>
            <w:r w:rsidR="002E6BDC" w:rsidRPr="002E6BDC">
              <w:rPr>
                <w:rFonts w:ascii="Bookman Old Style" w:hAnsi="Bookman Old Style"/>
                <w:sz w:val="16"/>
                <w:szCs w:val="16"/>
              </w:rPr>
              <w:t>INTERFOLHAS,</w:t>
            </w:r>
            <w:r w:rsidRPr="002E6BDC">
              <w:rPr>
                <w:rFonts w:ascii="Bookman Old Style" w:hAnsi="Bookman Old Style"/>
                <w:sz w:val="16"/>
                <w:szCs w:val="16"/>
              </w:rPr>
              <w:t xml:space="preserve"> composição de 100% fibras naturais, medindo no mínimo 20cm x 20cm cada folha, pacote com no mínimo 1.000 folhas. Em fardos com 5 pacotes.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1.000,00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FARDO</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13,19</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13.190,00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13.190,00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18 - Lote 018</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19345</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POMADA PARA ASSADURA </w:t>
            </w:r>
            <w:r w:rsidR="002E6BDC" w:rsidRPr="002E6BDC">
              <w:rPr>
                <w:rFonts w:ascii="Bookman Old Style" w:hAnsi="Bookman Old Style"/>
                <w:sz w:val="16"/>
                <w:szCs w:val="16"/>
              </w:rPr>
              <w:t>INFANTIL Pomada</w:t>
            </w:r>
            <w:r w:rsidRPr="002E6BDC">
              <w:rPr>
                <w:rFonts w:ascii="Bookman Old Style" w:hAnsi="Bookman Old Style"/>
                <w:sz w:val="16"/>
                <w:szCs w:val="16"/>
              </w:rPr>
              <w:t xml:space="preserve"> para assadura uso infantil, composição </w:t>
            </w:r>
            <w:proofErr w:type="spellStart"/>
            <w:r w:rsidRPr="002E6BDC">
              <w:rPr>
                <w:rFonts w:ascii="Bookman Old Style" w:hAnsi="Bookman Old Style"/>
                <w:sz w:val="16"/>
                <w:szCs w:val="16"/>
              </w:rPr>
              <w:t>palmitado</w:t>
            </w:r>
            <w:proofErr w:type="spellEnd"/>
            <w:r w:rsidRPr="002E6BDC">
              <w:rPr>
                <w:rFonts w:ascii="Bookman Old Style" w:hAnsi="Bookman Old Style"/>
                <w:sz w:val="16"/>
                <w:szCs w:val="16"/>
              </w:rPr>
              <w:t xml:space="preserve"> de </w:t>
            </w:r>
            <w:proofErr w:type="spellStart"/>
            <w:r w:rsidRPr="002E6BDC">
              <w:rPr>
                <w:rFonts w:ascii="Bookman Old Style" w:hAnsi="Bookman Old Style"/>
                <w:sz w:val="16"/>
                <w:szCs w:val="16"/>
              </w:rPr>
              <w:t>reitol</w:t>
            </w:r>
            <w:proofErr w:type="spellEnd"/>
            <w:r w:rsidRPr="002E6BDC">
              <w:rPr>
                <w:rFonts w:ascii="Bookman Old Style" w:hAnsi="Bookman Old Style"/>
                <w:sz w:val="16"/>
                <w:szCs w:val="16"/>
              </w:rPr>
              <w:t xml:space="preserve"> 5.000Ul/G, </w:t>
            </w:r>
            <w:proofErr w:type="spellStart"/>
            <w:r w:rsidRPr="002E6BDC">
              <w:rPr>
                <w:rFonts w:ascii="Bookman Old Style" w:hAnsi="Bookman Old Style"/>
                <w:sz w:val="16"/>
                <w:szCs w:val="16"/>
              </w:rPr>
              <w:t>colecalciferol</w:t>
            </w:r>
            <w:proofErr w:type="spellEnd"/>
            <w:r w:rsidRPr="002E6BDC">
              <w:rPr>
                <w:rFonts w:ascii="Bookman Old Style" w:hAnsi="Bookman Old Style"/>
                <w:sz w:val="16"/>
                <w:szCs w:val="16"/>
              </w:rPr>
              <w:t xml:space="preserve"> 900Ul/g, e óxido de zinco 150 mg/g, excipiente 1,0 g. acondicionado em tubos com no mínimo 45 </w:t>
            </w:r>
            <w:proofErr w:type="spellStart"/>
            <w:r w:rsidRPr="002E6BDC">
              <w:rPr>
                <w:rFonts w:ascii="Bookman Old Style" w:hAnsi="Bookman Old Style"/>
                <w:sz w:val="16"/>
                <w:szCs w:val="16"/>
              </w:rPr>
              <w:t>gr</w:t>
            </w:r>
            <w:proofErr w:type="spellEnd"/>
            <w:r w:rsidRPr="002E6BDC">
              <w:rPr>
                <w:rFonts w:ascii="Bookman Old Style" w:hAnsi="Bookman Old Style"/>
                <w:sz w:val="16"/>
                <w:szCs w:val="16"/>
              </w:rPr>
              <w:t xml:space="preserve">, com registro e/ou notificação do produto na ANVISA/MS.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1.000,00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15,21</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15.210,00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15.210,00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19 - Lote 019</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19346</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PROTETOR SOLAR PARA PELE  Fator 50  Proteção contra ação nociva dos raios ultra violetas dos tipos UV-A e </w:t>
            </w:r>
            <w:proofErr w:type="spellStart"/>
            <w:r w:rsidRPr="002E6BDC">
              <w:rPr>
                <w:rFonts w:ascii="Bookman Old Style" w:hAnsi="Bookman Old Style"/>
                <w:sz w:val="16"/>
                <w:szCs w:val="16"/>
              </w:rPr>
              <w:t>UV-B;Fator</w:t>
            </w:r>
            <w:proofErr w:type="spellEnd"/>
            <w:r w:rsidRPr="002E6BDC">
              <w:rPr>
                <w:rFonts w:ascii="Bookman Old Style" w:hAnsi="Bookman Old Style"/>
                <w:sz w:val="16"/>
                <w:szCs w:val="16"/>
              </w:rPr>
              <w:t xml:space="preserve"> de Proteção solar (FPS 50); na formulação do produto não deve conter </w:t>
            </w:r>
            <w:proofErr w:type="spellStart"/>
            <w:r w:rsidRPr="002E6BDC">
              <w:rPr>
                <w:rFonts w:ascii="Bookman Old Style" w:hAnsi="Bookman Old Style"/>
                <w:sz w:val="16"/>
                <w:szCs w:val="16"/>
              </w:rPr>
              <w:t>oleo</w:t>
            </w:r>
            <w:proofErr w:type="spellEnd"/>
            <w:r w:rsidRPr="002E6BDC">
              <w:rPr>
                <w:rFonts w:ascii="Bookman Old Style" w:hAnsi="Bookman Old Style"/>
                <w:sz w:val="16"/>
                <w:szCs w:val="16"/>
              </w:rPr>
              <w:t xml:space="preserve">, deverá ser composto </w:t>
            </w:r>
            <w:proofErr w:type="spellStart"/>
            <w:r w:rsidRPr="002E6BDC">
              <w:rPr>
                <w:rFonts w:ascii="Bookman Old Style" w:hAnsi="Bookman Old Style"/>
                <w:sz w:val="16"/>
                <w:szCs w:val="16"/>
              </w:rPr>
              <w:t>pro</w:t>
            </w:r>
            <w:proofErr w:type="spellEnd"/>
            <w:r w:rsidRPr="002E6BDC">
              <w:rPr>
                <w:rFonts w:ascii="Bookman Old Style" w:hAnsi="Bookman Old Style"/>
                <w:sz w:val="16"/>
                <w:szCs w:val="16"/>
              </w:rPr>
              <w:t xml:space="preserve"> produtos não </w:t>
            </w:r>
            <w:proofErr w:type="spellStart"/>
            <w:r w:rsidRPr="002E6BDC">
              <w:rPr>
                <w:rFonts w:ascii="Bookman Old Style" w:hAnsi="Bookman Old Style"/>
                <w:sz w:val="16"/>
                <w:szCs w:val="16"/>
              </w:rPr>
              <w:t>comedogenicos</w:t>
            </w:r>
            <w:proofErr w:type="spellEnd"/>
            <w:r w:rsidRPr="002E6BDC">
              <w:rPr>
                <w:rFonts w:ascii="Bookman Old Style" w:hAnsi="Bookman Old Style"/>
                <w:sz w:val="16"/>
                <w:szCs w:val="16"/>
              </w:rPr>
              <w:t xml:space="preserve">, resistente a agua, deverá </w:t>
            </w:r>
            <w:proofErr w:type="spellStart"/>
            <w:r w:rsidRPr="002E6BDC">
              <w:rPr>
                <w:rFonts w:ascii="Bookman Old Style" w:hAnsi="Bookman Old Style"/>
                <w:sz w:val="16"/>
                <w:szCs w:val="16"/>
              </w:rPr>
              <w:t>conmter</w:t>
            </w:r>
            <w:proofErr w:type="spellEnd"/>
            <w:r w:rsidRPr="002E6BDC">
              <w:rPr>
                <w:rFonts w:ascii="Bookman Old Style" w:hAnsi="Bookman Old Style"/>
                <w:sz w:val="16"/>
                <w:szCs w:val="16"/>
              </w:rPr>
              <w:t xml:space="preserve"> filtros </w:t>
            </w:r>
            <w:proofErr w:type="spellStart"/>
            <w:r w:rsidRPr="002E6BDC">
              <w:rPr>
                <w:rFonts w:ascii="Bookman Old Style" w:hAnsi="Bookman Old Style"/>
                <w:sz w:val="16"/>
                <w:szCs w:val="16"/>
              </w:rPr>
              <w:t>fisicos</w:t>
            </w:r>
            <w:proofErr w:type="spellEnd"/>
            <w:r w:rsidRPr="002E6BDC">
              <w:rPr>
                <w:rFonts w:ascii="Bookman Old Style" w:hAnsi="Bookman Old Style"/>
                <w:sz w:val="16"/>
                <w:szCs w:val="16"/>
              </w:rPr>
              <w:t xml:space="preserve">  e </w:t>
            </w:r>
            <w:proofErr w:type="spellStart"/>
            <w:r w:rsidRPr="002E6BDC">
              <w:rPr>
                <w:rFonts w:ascii="Bookman Old Style" w:hAnsi="Bookman Old Style"/>
                <w:sz w:val="16"/>
                <w:szCs w:val="16"/>
              </w:rPr>
              <w:t>quimicoscompletamente</w:t>
            </w:r>
            <w:proofErr w:type="spellEnd"/>
            <w:r w:rsidRPr="002E6BDC">
              <w:rPr>
                <w:rFonts w:ascii="Bookman Old Style" w:hAnsi="Bookman Old Style"/>
                <w:sz w:val="16"/>
                <w:szCs w:val="16"/>
              </w:rPr>
              <w:t xml:space="preserve"> </w:t>
            </w:r>
            <w:proofErr w:type="spellStart"/>
            <w:r w:rsidRPr="002E6BDC">
              <w:rPr>
                <w:rFonts w:ascii="Bookman Old Style" w:hAnsi="Bookman Old Style"/>
                <w:sz w:val="16"/>
                <w:szCs w:val="16"/>
              </w:rPr>
              <w:t>absorviveis</w:t>
            </w:r>
            <w:proofErr w:type="spellEnd"/>
            <w:r w:rsidRPr="002E6BDC">
              <w:rPr>
                <w:rFonts w:ascii="Bookman Old Style" w:hAnsi="Bookman Old Style"/>
                <w:sz w:val="16"/>
                <w:szCs w:val="16"/>
              </w:rPr>
              <w:t xml:space="preserve">  a fim de não embranquecer a pele quando de sua aplicação, produto em forma de loção cremosa, embalagem frasco de material </w:t>
            </w:r>
            <w:proofErr w:type="spellStart"/>
            <w:r w:rsidRPr="002E6BDC">
              <w:rPr>
                <w:rFonts w:ascii="Bookman Old Style" w:hAnsi="Bookman Old Style"/>
                <w:sz w:val="16"/>
                <w:szCs w:val="16"/>
              </w:rPr>
              <w:t>inquebravel</w:t>
            </w:r>
            <w:proofErr w:type="spellEnd"/>
            <w:r w:rsidRPr="002E6BDC">
              <w:rPr>
                <w:rFonts w:ascii="Bookman Old Style" w:hAnsi="Bookman Old Style"/>
                <w:sz w:val="16"/>
                <w:szCs w:val="16"/>
              </w:rPr>
              <w:t xml:space="preserve">, prazo de validade no </w:t>
            </w:r>
            <w:proofErr w:type="spellStart"/>
            <w:r w:rsidRPr="002E6BDC">
              <w:rPr>
                <w:rFonts w:ascii="Bookman Old Style" w:hAnsi="Bookman Old Style"/>
                <w:sz w:val="16"/>
                <w:szCs w:val="16"/>
              </w:rPr>
              <w:t>minimo</w:t>
            </w:r>
            <w:proofErr w:type="spellEnd"/>
            <w:r w:rsidRPr="002E6BDC">
              <w:rPr>
                <w:rFonts w:ascii="Bookman Old Style" w:hAnsi="Bookman Old Style"/>
                <w:sz w:val="16"/>
                <w:szCs w:val="16"/>
              </w:rPr>
              <w:t xml:space="preserve"> de 2 (dois) anos </w:t>
            </w:r>
            <w:proofErr w:type="spellStart"/>
            <w:r w:rsidRPr="002E6BDC">
              <w:rPr>
                <w:rFonts w:ascii="Bookman Old Style" w:hAnsi="Bookman Old Style"/>
                <w:sz w:val="16"/>
                <w:szCs w:val="16"/>
              </w:rPr>
              <w:t>apos</w:t>
            </w:r>
            <w:proofErr w:type="spellEnd"/>
            <w:r w:rsidRPr="002E6BDC">
              <w:rPr>
                <w:rFonts w:ascii="Bookman Old Style" w:hAnsi="Bookman Old Style"/>
                <w:sz w:val="16"/>
                <w:szCs w:val="16"/>
              </w:rPr>
              <w:t xml:space="preserve"> a data de entrega, produto </w:t>
            </w:r>
            <w:proofErr w:type="spellStart"/>
            <w:r w:rsidRPr="002E6BDC">
              <w:rPr>
                <w:rFonts w:ascii="Bookman Old Style" w:hAnsi="Bookman Old Style"/>
                <w:sz w:val="16"/>
                <w:szCs w:val="16"/>
              </w:rPr>
              <w:t>co</w:t>
            </w:r>
            <w:proofErr w:type="spellEnd"/>
            <w:r w:rsidRPr="002E6BDC">
              <w:rPr>
                <w:rFonts w:ascii="Bookman Old Style" w:hAnsi="Bookman Old Style"/>
                <w:sz w:val="16"/>
                <w:szCs w:val="16"/>
              </w:rPr>
              <w:t xml:space="preserve"> Registro no </w:t>
            </w:r>
            <w:proofErr w:type="spellStart"/>
            <w:r w:rsidRPr="002E6BDC">
              <w:rPr>
                <w:rFonts w:ascii="Bookman Old Style" w:hAnsi="Bookman Old Style"/>
                <w:sz w:val="16"/>
                <w:szCs w:val="16"/>
              </w:rPr>
              <w:t>Ministerio</w:t>
            </w:r>
            <w:proofErr w:type="spellEnd"/>
            <w:r w:rsidRPr="002E6BDC">
              <w:rPr>
                <w:rFonts w:ascii="Bookman Old Style" w:hAnsi="Bookman Old Style"/>
                <w:sz w:val="16"/>
                <w:szCs w:val="16"/>
              </w:rPr>
              <w:t xml:space="preserve"> da </w:t>
            </w:r>
            <w:proofErr w:type="spellStart"/>
            <w:r w:rsidRPr="002E6BDC">
              <w:rPr>
                <w:rFonts w:ascii="Bookman Old Style" w:hAnsi="Bookman Old Style"/>
                <w:sz w:val="16"/>
                <w:szCs w:val="16"/>
              </w:rPr>
              <w:t>Saude</w:t>
            </w:r>
            <w:proofErr w:type="spellEnd"/>
            <w:r w:rsidRPr="002E6BDC">
              <w:rPr>
                <w:rFonts w:ascii="Bookman Old Style" w:hAnsi="Bookman Old Style"/>
                <w:sz w:val="16"/>
                <w:szCs w:val="16"/>
              </w:rPr>
              <w:t xml:space="preserve"> ou INMETRO, dermatologicamente testado. </w:t>
            </w:r>
            <w:proofErr w:type="gramStart"/>
            <w:r w:rsidRPr="002E6BDC">
              <w:rPr>
                <w:rFonts w:ascii="Bookman Old Style" w:hAnsi="Bookman Old Style"/>
                <w:sz w:val="16"/>
                <w:szCs w:val="16"/>
              </w:rPr>
              <w:t>na</w:t>
            </w:r>
            <w:proofErr w:type="gramEnd"/>
            <w:r w:rsidRPr="002E6BDC">
              <w:rPr>
                <w:rFonts w:ascii="Bookman Old Style" w:hAnsi="Bookman Old Style"/>
                <w:sz w:val="16"/>
                <w:szCs w:val="16"/>
              </w:rPr>
              <w:t xml:space="preserve"> embalagem deve constar: Nome do Fabricante, </w:t>
            </w:r>
            <w:proofErr w:type="spellStart"/>
            <w:r w:rsidRPr="002E6BDC">
              <w:rPr>
                <w:rFonts w:ascii="Bookman Old Style" w:hAnsi="Bookman Old Style"/>
                <w:sz w:val="16"/>
                <w:szCs w:val="16"/>
              </w:rPr>
              <w:t>Endereço,CNPJ</w:t>
            </w:r>
            <w:proofErr w:type="spellEnd"/>
            <w:r w:rsidRPr="002E6BDC">
              <w:rPr>
                <w:rFonts w:ascii="Bookman Old Style" w:hAnsi="Bookman Old Style"/>
                <w:sz w:val="16"/>
                <w:szCs w:val="16"/>
              </w:rPr>
              <w:t xml:space="preserve">, Nome do </w:t>
            </w:r>
            <w:proofErr w:type="spellStart"/>
            <w:r w:rsidRPr="002E6BDC">
              <w:rPr>
                <w:rFonts w:ascii="Bookman Old Style" w:hAnsi="Bookman Old Style"/>
                <w:sz w:val="16"/>
                <w:szCs w:val="16"/>
              </w:rPr>
              <w:t>Responsavel</w:t>
            </w:r>
            <w:proofErr w:type="spellEnd"/>
            <w:r w:rsidRPr="002E6BDC">
              <w:rPr>
                <w:rFonts w:ascii="Bookman Old Style" w:hAnsi="Bookman Old Style"/>
                <w:sz w:val="16"/>
                <w:szCs w:val="16"/>
              </w:rPr>
              <w:t xml:space="preserve"> </w:t>
            </w:r>
            <w:proofErr w:type="spellStart"/>
            <w:r w:rsidRPr="002E6BDC">
              <w:rPr>
                <w:rFonts w:ascii="Bookman Old Style" w:hAnsi="Bookman Old Style"/>
                <w:sz w:val="16"/>
                <w:szCs w:val="16"/>
              </w:rPr>
              <w:t>Tecnico</w:t>
            </w:r>
            <w:proofErr w:type="spellEnd"/>
            <w:r w:rsidRPr="002E6BDC">
              <w:rPr>
                <w:rFonts w:ascii="Bookman Old Style" w:hAnsi="Bookman Old Style"/>
                <w:sz w:val="16"/>
                <w:szCs w:val="16"/>
              </w:rPr>
              <w:t xml:space="preserve">,, CRQ ou </w:t>
            </w:r>
            <w:proofErr w:type="spellStart"/>
            <w:r w:rsidRPr="002E6BDC">
              <w:rPr>
                <w:rFonts w:ascii="Bookman Old Style" w:hAnsi="Bookman Old Style"/>
                <w:sz w:val="16"/>
                <w:szCs w:val="16"/>
              </w:rPr>
              <w:t>CRF,Numero</w:t>
            </w:r>
            <w:proofErr w:type="spellEnd"/>
            <w:r w:rsidRPr="002E6BDC">
              <w:rPr>
                <w:rFonts w:ascii="Bookman Old Style" w:hAnsi="Bookman Old Style"/>
                <w:sz w:val="16"/>
                <w:szCs w:val="16"/>
              </w:rPr>
              <w:t xml:space="preserve"> do registro do </w:t>
            </w:r>
            <w:proofErr w:type="spellStart"/>
            <w:r w:rsidRPr="002E6BDC">
              <w:rPr>
                <w:rFonts w:ascii="Bookman Old Style" w:hAnsi="Bookman Old Style"/>
                <w:sz w:val="16"/>
                <w:szCs w:val="16"/>
              </w:rPr>
              <w:t>Ministerio</w:t>
            </w:r>
            <w:proofErr w:type="spellEnd"/>
            <w:r w:rsidRPr="002E6BDC">
              <w:rPr>
                <w:rFonts w:ascii="Bookman Old Style" w:hAnsi="Bookman Old Style"/>
                <w:sz w:val="16"/>
                <w:szCs w:val="16"/>
              </w:rPr>
              <w:t xml:space="preserve"> da </w:t>
            </w:r>
            <w:proofErr w:type="spellStart"/>
            <w:r w:rsidRPr="002E6BDC">
              <w:rPr>
                <w:rFonts w:ascii="Bookman Old Style" w:hAnsi="Bookman Old Style"/>
                <w:sz w:val="16"/>
                <w:szCs w:val="16"/>
              </w:rPr>
              <w:t>Saude</w:t>
            </w:r>
            <w:proofErr w:type="spellEnd"/>
            <w:r w:rsidRPr="002E6BDC">
              <w:rPr>
                <w:rFonts w:ascii="Bookman Old Style" w:hAnsi="Bookman Old Style"/>
                <w:sz w:val="16"/>
                <w:szCs w:val="16"/>
              </w:rPr>
              <w:t xml:space="preserve">, Prazo de Validade, Composição do Produto, Telefone ou Sitio </w:t>
            </w:r>
            <w:proofErr w:type="spellStart"/>
            <w:r w:rsidRPr="002E6BDC">
              <w:rPr>
                <w:rFonts w:ascii="Bookman Old Style" w:hAnsi="Bookman Old Style"/>
                <w:sz w:val="16"/>
                <w:szCs w:val="16"/>
              </w:rPr>
              <w:t>Eletronico</w:t>
            </w:r>
            <w:proofErr w:type="spellEnd"/>
            <w:r w:rsidRPr="002E6BDC">
              <w:rPr>
                <w:rFonts w:ascii="Bookman Old Style" w:hAnsi="Bookman Old Style"/>
                <w:sz w:val="16"/>
                <w:szCs w:val="16"/>
              </w:rPr>
              <w:t xml:space="preserve"> para Serviço ao Consumidor e Unidade de Fornecimento. Embalagem com no </w:t>
            </w:r>
            <w:proofErr w:type="spellStart"/>
            <w:r w:rsidR="002E6BDC" w:rsidRPr="002E6BDC">
              <w:rPr>
                <w:rFonts w:ascii="Bookman Old Style" w:hAnsi="Bookman Old Style"/>
                <w:sz w:val="16"/>
                <w:szCs w:val="16"/>
              </w:rPr>
              <w:t>minimo</w:t>
            </w:r>
            <w:proofErr w:type="spellEnd"/>
            <w:r w:rsidR="002E6BDC" w:rsidRPr="002E6BDC">
              <w:rPr>
                <w:rFonts w:ascii="Bookman Old Style" w:hAnsi="Bookman Old Style"/>
                <w:sz w:val="16"/>
                <w:szCs w:val="16"/>
              </w:rPr>
              <w:t xml:space="preserve"> 120</w:t>
            </w:r>
            <w:r w:rsidRPr="002E6BDC">
              <w:rPr>
                <w:rFonts w:ascii="Bookman Old Style" w:hAnsi="Bookman Old Style"/>
                <w:sz w:val="16"/>
                <w:szCs w:val="16"/>
              </w:rPr>
              <w:t xml:space="preserve"> ML/GR.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1.000,00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22,30</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22.300,00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22.300,00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20 - Lote 020</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19347</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REPELENTE PARA </w:t>
            </w:r>
            <w:r w:rsidR="002E6BDC" w:rsidRPr="002E6BDC">
              <w:rPr>
                <w:rFonts w:ascii="Bookman Old Style" w:hAnsi="Bookman Old Style"/>
                <w:sz w:val="16"/>
                <w:szCs w:val="16"/>
              </w:rPr>
              <w:t>MOSQUITOS AEROSOL</w:t>
            </w:r>
            <w:r w:rsidRPr="002E6BDC">
              <w:rPr>
                <w:rFonts w:ascii="Bookman Old Style" w:hAnsi="Bookman Old Style"/>
                <w:sz w:val="16"/>
                <w:szCs w:val="16"/>
              </w:rPr>
              <w:t xml:space="preserve"> (Pernilongo, Muriçocas, Borrachudos, Aedes Aegypti), Tipo </w:t>
            </w:r>
            <w:proofErr w:type="spellStart"/>
            <w:r w:rsidRPr="002E6BDC">
              <w:rPr>
                <w:rFonts w:ascii="Bookman Old Style" w:hAnsi="Bookman Old Style"/>
                <w:sz w:val="16"/>
                <w:szCs w:val="16"/>
              </w:rPr>
              <w:t>aerosol</w:t>
            </w:r>
            <w:proofErr w:type="spellEnd"/>
            <w:r w:rsidRPr="002E6BDC">
              <w:rPr>
                <w:rFonts w:ascii="Bookman Old Style" w:hAnsi="Bookman Old Style"/>
                <w:sz w:val="16"/>
                <w:szCs w:val="16"/>
              </w:rPr>
              <w:t xml:space="preserve"> com </w:t>
            </w:r>
            <w:proofErr w:type="spellStart"/>
            <w:r w:rsidRPr="002E6BDC">
              <w:rPr>
                <w:rFonts w:ascii="Bookman Old Style" w:hAnsi="Bookman Old Style"/>
                <w:sz w:val="16"/>
                <w:szCs w:val="16"/>
              </w:rPr>
              <w:t>alcool</w:t>
            </w:r>
            <w:proofErr w:type="spellEnd"/>
            <w:r w:rsidRPr="002E6BDC">
              <w:rPr>
                <w:rFonts w:ascii="Bookman Old Style" w:hAnsi="Bookman Old Style"/>
                <w:sz w:val="16"/>
                <w:szCs w:val="16"/>
              </w:rPr>
              <w:t xml:space="preserve">, </w:t>
            </w:r>
            <w:proofErr w:type="spellStart"/>
            <w:r w:rsidRPr="002E6BDC">
              <w:rPr>
                <w:rFonts w:ascii="Bookman Old Style" w:hAnsi="Bookman Old Style"/>
                <w:sz w:val="16"/>
                <w:szCs w:val="16"/>
              </w:rPr>
              <w:t>miristato</w:t>
            </w:r>
            <w:proofErr w:type="spellEnd"/>
            <w:r w:rsidRPr="002E6BDC">
              <w:rPr>
                <w:rFonts w:ascii="Bookman Old Style" w:hAnsi="Bookman Old Style"/>
                <w:sz w:val="16"/>
                <w:szCs w:val="16"/>
              </w:rPr>
              <w:t xml:space="preserve"> de </w:t>
            </w:r>
            <w:proofErr w:type="spellStart"/>
            <w:r w:rsidRPr="002E6BDC">
              <w:rPr>
                <w:rFonts w:ascii="Bookman Old Style" w:hAnsi="Bookman Old Style"/>
                <w:sz w:val="16"/>
                <w:szCs w:val="16"/>
              </w:rPr>
              <w:t>isopropila</w:t>
            </w:r>
            <w:proofErr w:type="spellEnd"/>
            <w:r w:rsidRPr="002E6BDC">
              <w:rPr>
                <w:rFonts w:ascii="Bookman Old Style" w:hAnsi="Bookman Old Style"/>
                <w:sz w:val="16"/>
                <w:szCs w:val="16"/>
              </w:rPr>
              <w:t xml:space="preserve">, com 200 </w:t>
            </w:r>
            <w:proofErr w:type="spellStart"/>
            <w:r w:rsidR="0060529C" w:rsidRPr="002E6BDC">
              <w:rPr>
                <w:rFonts w:ascii="Bookman Old Style" w:hAnsi="Bookman Old Style"/>
                <w:sz w:val="16"/>
                <w:szCs w:val="16"/>
              </w:rPr>
              <w:t>mlI</w:t>
            </w:r>
            <w:proofErr w:type="spellEnd"/>
            <w:r w:rsidR="0060529C" w:rsidRPr="002E6BDC">
              <w:rPr>
                <w:rFonts w:ascii="Bookman Old Style" w:hAnsi="Bookman Old Style"/>
                <w:sz w:val="16"/>
                <w:szCs w:val="16"/>
              </w:rPr>
              <w:t>, dermatologicamente</w:t>
            </w:r>
            <w:r w:rsidRPr="002E6BDC">
              <w:rPr>
                <w:rFonts w:ascii="Bookman Old Style" w:hAnsi="Bookman Old Style"/>
                <w:sz w:val="16"/>
                <w:szCs w:val="16"/>
              </w:rPr>
              <w:t xml:space="preserve"> testado, validade </w:t>
            </w:r>
            <w:proofErr w:type="spellStart"/>
            <w:r w:rsidRPr="002E6BDC">
              <w:rPr>
                <w:rFonts w:ascii="Bookman Old Style" w:hAnsi="Bookman Old Style"/>
                <w:sz w:val="16"/>
                <w:szCs w:val="16"/>
              </w:rPr>
              <w:t>apartir</w:t>
            </w:r>
            <w:proofErr w:type="spellEnd"/>
            <w:r w:rsidRPr="002E6BDC">
              <w:rPr>
                <w:rFonts w:ascii="Bookman Old Style" w:hAnsi="Bookman Old Style"/>
                <w:sz w:val="16"/>
                <w:szCs w:val="16"/>
              </w:rPr>
              <w:t xml:space="preserve"> de 1 ano da data de </w:t>
            </w:r>
            <w:r w:rsidR="0060529C" w:rsidRPr="002E6BDC">
              <w:rPr>
                <w:rFonts w:ascii="Bookman Old Style" w:hAnsi="Bookman Old Style"/>
                <w:sz w:val="16"/>
                <w:szCs w:val="16"/>
              </w:rPr>
              <w:t>entrega.</w:t>
            </w:r>
            <w:r w:rsidRPr="002E6BDC">
              <w:rPr>
                <w:rFonts w:ascii="Bookman Old Style" w:hAnsi="Bookman Old Style"/>
                <w:sz w:val="16"/>
                <w:szCs w:val="16"/>
              </w:rPr>
              <w:t xml:space="preserve">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500,00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18,78</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9.390,00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9.390,00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21 - Lote 021</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19349</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SABONETE LÍQUIDO aspecto físico líquido cremoso perolado, aplicação assepsia das mãos, características adicionais </w:t>
            </w:r>
            <w:proofErr w:type="spellStart"/>
            <w:r w:rsidRPr="002E6BDC">
              <w:rPr>
                <w:rFonts w:ascii="Bookman Old Style" w:hAnsi="Bookman Old Style"/>
                <w:sz w:val="16"/>
                <w:szCs w:val="16"/>
              </w:rPr>
              <w:t>ph</w:t>
            </w:r>
            <w:proofErr w:type="spellEnd"/>
            <w:r w:rsidRPr="002E6BDC">
              <w:rPr>
                <w:rFonts w:ascii="Bookman Old Style" w:hAnsi="Bookman Old Style"/>
                <w:sz w:val="16"/>
                <w:szCs w:val="16"/>
              </w:rPr>
              <w:t xml:space="preserve"> neutro, densidade 0,9 a 1,05 g/m3, composição agentes emolientes e hidratantes, compostos de sais. </w:t>
            </w:r>
            <w:r w:rsidR="002E6BDC" w:rsidRPr="002E6BDC">
              <w:rPr>
                <w:rFonts w:ascii="Bookman Old Style" w:hAnsi="Bookman Old Style"/>
                <w:sz w:val="16"/>
                <w:szCs w:val="16"/>
              </w:rPr>
              <w:t>Deverá</w:t>
            </w:r>
            <w:r w:rsidRPr="002E6BDC">
              <w:rPr>
                <w:rFonts w:ascii="Bookman Old Style" w:hAnsi="Bookman Old Style"/>
                <w:sz w:val="16"/>
                <w:szCs w:val="16"/>
              </w:rPr>
              <w:t xml:space="preserve"> apresentar também data de fabricação impressa na embalagem e validade mínima de 06 meses no ato da entrega. embalagem de 5 l;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600,00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31,05</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18.630,00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18.630,00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22 - Lote 022</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19348</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SABONETE LIQUIDO INFANTIL utilizado na higienização de crianças e bebês, loção cremosa, para o corpo, de uso pediátrico, formula com produtos emolientes, hidratantes e umectantes, </w:t>
            </w:r>
            <w:proofErr w:type="spellStart"/>
            <w:r w:rsidRPr="002E6BDC">
              <w:rPr>
                <w:rFonts w:ascii="Bookman Old Style" w:hAnsi="Bookman Old Style"/>
                <w:sz w:val="16"/>
                <w:szCs w:val="16"/>
              </w:rPr>
              <w:t>ph</w:t>
            </w:r>
            <w:proofErr w:type="spellEnd"/>
            <w:r w:rsidRPr="002E6BDC">
              <w:rPr>
                <w:rFonts w:ascii="Bookman Old Style" w:hAnsi="Bookman Old Style"/>
                <w:sz w:val="16"/>
                <w:szCs w:val="16"/>
              </w:rPr>
              <w:t xml:space="preserve"> neutro, concentrado, perolado, odor agradável, sem solventes, biodegradável, sem corantes. </w:t>
            </w:r>
            <w:r w:rsidR="002E6BDC" w:rsidRPr="002E6BDC">
              <w:rPr>
                <w:rFonts w:ascii="Bookman Old Style" w:hAnsi="Bookman Old Style"/>
                <w:sz w:val="16"/>
                <w:szCs w:val="16"/>
              </w:rPr>
              <w:t>Na</w:t>
            </w:r>
            <w:r w:rsidRPr="002E6BDC">
              <w:rPr>
                <w:rFonts w:ascii="Bookman Old Style" w:hAnsi="Bookman Old Style"/>
                <w:sz w:val="16"/>
                <w:szCs w:val="16"/>
              </w:rPr>
              <w:t xml:space="preserve"> composição mínima do sabonete deverá conter </w:t>
            </w:r>
            <w:proofErr w:type="spellStart"/>
            <w:r w:rsidRPr="002E6BDC">
              <w:rPr>
                <w:rFonts w:ascii="Bookman Old Style" w:hAnsi="Bookman Old Style"/>
                <w:sz w:val="16"/>
                <w:szCs w:val="16"/>
              </w:rPr>
              <w:t>cocoamidopropil</w:t>
            </w:r>
            <w:proofErr w:type="spellEnd"/>
            <w:r w:rsidRPr="002E6BDC">
              <w:rPr>
                <w:rFonts w:ascii="Bookman Old Style" w:hAnsi="Bookman Old Style"/>
                <w:sz w:val="16"/>
                <w:szCs w:val="16"/>
              </w:rPr>
              <w:t xml:space="preserve"> </w:t>
            </w:r>
            <w:proofErr w:type="spellStart"/>
            <w:r w:rsidRPr="002E6BDC">
              <w:rPr>
                <w:rFonts w:ascii="Bookman Old Style" w:hAnsi="Bookman Old Style"/>
                <w:sz w:val="16"/>
                <w:szCs w:val="16"/>
              </w:rPr>
              <w:t>betaína</w:t>
            </w:r>
            <w:proofErr w:type="spellEnd"/>
            <w:r w:rsidRPr="002E6BDC">
              <w:rPr>
                <w:rFonts w:ascii="Bookman Old Style" w:hAnsi="Bookman Old Style"/>
                <w:sz w:val="16"/>
                <w:szCs w:val="16"/>
              </w:rPr>
              <w:t xml:space="preserve">; ácido cítrico; </w:t>
            </w:r>
            <w:proofErr w:type="spellStart"/>
            <w:r w:rsidRPr="002E6BDC">
              <w:rPr>
                <w:rFonts w:ascii="Bookman Old Style" w:hAnsi="Bookman Old Style"/>
                <w:sz w:val="16"/>
                <w:szCs w:val="16"/>
              </w:rPr>
              <w:t>polissorbato</w:t>
            </w:r>
            <w:proofErr w:type="spellEnd"/>
            <w:r w:rsidRPr="002E6BDC">
              <w:rPr>
                <w:rFonts w:ascii="Bookman Old Style" w:hAnsi="Bookman Old Style"/>
                <w:sz w:val="16"/>
                <w:szCs w:val="16"/>
              </w:rPr>
              <w:t xml:space="preserve"> 80; </w:t>
            </w:r>
            <w:proofErr w:type="spellStart"/>
            <w:r w:rsidRPr="002E6BDC">
              <w:rPr>
                <w:rFonts w:ascii="Bookman Old Style" w:hAnsi="Bookman Old Style"/>
                <w:sz w:val="16"/>
                <w:szCs w:val="16"/>
              </w:rPr>
              <w:t>clorhexidina</w:t>
            </w:r>
            <w:proofErr w:type="spellEnd"/>
            <w:r w:rsidRPr="002E6BDC">
              <w:rPr>
                <w:rFonts w:ascii="Bookman Old Style" w:hAnsi="Bookman Old Style"/>
                <w:sz w:val="16"/>
                <w:szCs w:val="16"/>
              </w:rPr>
              <w:t xml:space="preserve">; essência; poliquatérnio10; </w:t>
            </w:r>
            <w:proofErr w:type="spellStart"/>
            <w:r w:rsidRPr="002E6BDC">
              <w:rPr>
                <w:rFonts w:ascii="Bookman Old Style" w:hAnsi="Bookman Old Style"/>
                <w:sz w:val="16"/>
                <w:szCs w:val="16"/>
              </w:rPr>
              <w:t>diestearato</w:t>
            </w:r>
            <w:proofErr w:type="spellEnd"/>
            <w:r w:rsidRPr="002E6BDC">
              <w:rPr>
                <w:rFonts w:ascii="Bookman Old Style" w:hAnsi="Bookman Old Style"/>
                <w:sz w:val="16"/>
                <w:szCs w:val="16"/>
              </w:rPr>
              <w:t xml:space="preserve"> de polietileno glicol-150; </w:t>
            </w:r>
            <w:proofErr w:type="spellStart"/>
            <w:r w:rsidRPr="002E6BDC">
              <w:rPr>
                <w:rFonts w:ascii="Bookman Old Style" w:hAnsi="Bookman Old Style"/>
                <w:sz w:val="16"/>
                <w:szCs w:val="16"/>
              </w:rPr>
              <w:t>metilisotiazolinona</w:t>
            </w:r>
            <w:proofErr w:type="spellEnd"/>
            <w:r w:rsidRPr="002E6BDC">
              <w:rPr>
                <w:rFonts w:ascii="Bookman Old Style" w:hAnsi="Bookman Old Style"/>
                <w:sz w:val="16"/>
                <w:szCs w:val="16"/>
              </w:rPr>
              <w:t xml:space="preserve">; </w:t>
            </w:r>
            <w:proofErr w:type="spellStart"/>
            <w:r w:rsidRPr="002E6BDC">
              <w:rPr>
                <w:rFonts w:ascii="Bookman Old Style" w:hAnsi="Bookman Old Style"/>
                <w:sz w:val="16"/>
                <w:szCs w:val="16"/>
              </w:rPr>
              <w:t>metilcloroisotiazolinona</w:t>
            </w:r>
            <w:proofErr w:type="spellEnd"/>
            <w:r w:rsidRPr="002E6BDC">
              <w:rPr>
                <w:rFonts w:ascii="Bookman Old Style" w:hAnsi="Bookman Old Style"/>
                <w:sz w:val="16"/>
                <w:szCs w:val="16"/>
              </w:rPr>
              <w:t xml:space="preserve">; quatérnio-15 e água destilada. </w:t>
            </w:r>
            <w:r w:rsidR="002E6BDC" w:rsidRPr="002E6BDC">
              <w:rPr>
                <w:rFonts w:ascii="Bookman Old Style" w:hAnsi="Bookman Old Style"/>
                <w:sz w:val="16"/>
                <w:szCs w:val="16"/>
              </w:rPr>
              <w:t>Deverá</w:t>
            </w:r>
            <w:r w:rsidRPr="002E6BDC">
              <w:rPr>
                <w:rFonts w:ascii="Bookman Old Style" w:hAnsi="Bookman Old Style"/>
                <w:sz w:val="16"/>
                <w:szCs w:val="16"/>
              </w:rPr>
              <w:t xml:space="preserve"> conter no rótulo da embalagem as seguintes informações: nome da mercadoria, indicação da utilização do produto, modo de usar, a composição do material, as precauções da utilização, dados cadastrais do fabricante com nome/ endereço/ telefones contato, nome do responsável técnicos com n° </w:t>
            </w:r>
            <w:proofErr w:type="spellStart"/>
            <w:r w:rsidRPr="002E6BDC">
              <w:rPr>
                <w:rFonts w:ascii="Bookman Old Style" w:hAnsi="Bookman Old Style"/>
                <w:sz w:val="16"/>
                <w:szCs w:val="16"/>
              </w:rPr>
              <w:t>crf</w:t>
            </w:r>
            <w:proofErr w:type="spellEnd"/>
            <w:r w:rsidRPr="002E6BDC">
              <w:rPr>
                <w:rFonts w:ascii="Bookman Old Style" w:hAnsi="Bookman Old Style"/>
                <w:sz w:val="16"/>
                <w:szCs w:val="16"/>
              </w:rPr>
              <w:t xml:space="preserve">, n° de registro da </w:t>
            </w:r>
            <w:proofErr w:type="spellStart"/>
            <w:r w:rsidRPr="002E6BDC">
              <w:rPr>
                <w:rFonts w:ascii="Bookman Old Style" w:hAnsi="Bookman Old Style"/>
                <w:sz w:val="16"/>
                <w:szCs w:val="16"/>
              </w:rPr>
              <w:t>anvisa</w:t>
            </w:r>
            <w:proofErr w:type="spellEnd"/>
            <w:r w:rsidRPr="002E6BDC">
              <w:rPr>
                <w:rFonts w:ascii="Bookman Old Style" w:hAnsi="Bookman Old Style"/>
                <w:sz w:val="16"/>
                <w:szCs w:val="16"/>
              </w:rPr>
              <w:t xml:space="preserve">, indústria brasileira, lote, data de fabricação e validade mínima de 24 meses contados da data de fabricação, quantidade do conteúdo da embalagem telefone do sac. </w:t>
            </w:r>
            <w:r w:rsidR="002E6BDC" w:rsidRPr="002E6BDC">
              <w:rPr>
                <w:rFonts w:ascii="Bookman Old Style" w:hAnsi="Bookman Old Style"/>
                <w:sz w:val="16"/>
                <w:szCs w:val="16"/>
              </w:rPr>
              <w:t>Embalagem</w:t>
            </w:r>
            <w:r w:rsidRPr="002E6BDC">
              <w:rPr>
                <w:rFonts w:ascii="Bookman Old Style" w:hAnsi="Bookman Old Style"/>
                <w:sz w:val="16"/>
                <w:szCs w:val="16"/>
              </w:rPr>
              <w:t xml:space="preserve"> plástica resistente. 200 ml.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200,00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20,13</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4.026,00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4.026,00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23 - Lote 023</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19351</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SHAMPOO </w:t>
            </w:r>
            <w:r w:rsidR="002E6BDC" w:rsidRPr="002E6BDC">
              <w:rPr>
                <w:rFonts w:ascii="Bookman Old Style" w:hAnsi="Bookman Old Style"/>
                <w:sz w:val="16"/>
                <w:szCs w:val="16"/>
              </w:rPr>
              <w:t>INFANTIL Para</w:t>
            </w:r>
            <w:r w:rsidRPr="002E6BDC">
              <w:rPr>
                <w:rFonts w:ascii="Bookman Old Style" w:hAnsi="Bookman Old Style"/>
                <w:sz w:val="16"/>
                <w:szCs w:val="16"/>
              </w:rPr>
              <w:t xml:space="preserve"> cabelos normais vitaminado com fórmula suave PH neutro para todos os tipos de cabelos, que não irrite os olhos. Embalagem plástica com no máximo </w:t>
            </w:r>
            <w:r w:rsidR="002A7CF5">
              <w:rPr>
                <w:rFonts w:ascii="Bookman Old Style" w:hAnsi="Bookman Old Style"/>
                <w:sz w:val="16"/>
                <w:szCs w:val="16"/>
              </w:rPr>
              <w:t>01 litro</w:t>
            </w:r>
            <w:r w:rsidRPr="002E6BDC">
              <w:rPr>
                <w:rFonts w:ascii="Bookman Old Style" w:hAnsi="Bookman Old Style"/>
                <w:sz w:val="16"/>
                <w:szCs w:val="16"/>
              </w:rPr>
              <w:t xml:space="preserve">. Fragrâncias suaves. Composição: água desmineralizada, laurel éter </w:t>
            </w:r>
            <w:proofErr w:type="spellStart"/>
            <w:r w:rsidRPr="002E6BDC">
              <w:rPr>
                <w:rFonts w:ascii="Bookman Old Style" w:hAnsi="Bookman Old Style"/>
                <w:sz w:val="16"/>
                <w:szCs w:val="16"/>
              </w:rPr>
              <w:t>carbolixato</w:t>
            </w:r>
            <w:proofErr w:type="spellEnd"/>
            <w:r w:rsidRPr="002E6BDC">
              <w:rPr>
                <w:rFonts w:ascii="Bookman Old Style" w:hAnsi="Bookman Old Style"/>
                <w:sz w:val="16"/>
                <w:szCs w:val="16"/>
              </w:rPr>
              <w:t xml:space="preserve"> de sódio, </w:t>
            </w:r>
            <w:proofErr w:type="spellStart"/>
            <w:r w:rsidRPr="002E6BDC">
              <w:rPr>
                <w:rFonts w:ascii="Bookman Old Style" w:hAnsi="Bookman Old Style"/>
                <w:sz w:val="16"/>
                <w:szCs w:val="16"/>
              </w:rPr>
              <w:t>dietanolamida</w:t>
            </w:r>
            <w:proofErr w:type="spellEnd"/>
            <w:r w:rsidRPr="002E6BDC">
              <w:rPr>
                <w:rFonts w:ascii="Bookman Old Style" w:hAnsi="Bookman Old Style"/>
                <w:sz w:val="16"/>
                <w:szCs w:val="16"/>
              </w:rPr>
              <w:t xml:space="preserve"> de ácido </w:t>
            </w:r>
            <w:proofErr w:type="spellStart"/>
            <w:r w:rsidRPr="002E6BDC">
              <w:rPr>
                <w:rFonts w:ascii="Bookman Old Style" w:hAnsi="Bookman Old Style"/>
                <w:sz w:val="16"/>
                <w:szCs w:val="16"/>
              </w:rPr>
              <w:t>graxode</w:t>
            </w:r>
            <w:proofErr w:type="spellEnd"/>
            <w:r w:rsidRPr="002E6BDC">
              <w:rPr>
                <w:rFonts w:ascii="Bookman Old Style" w:hAnsi="Bookman Old Style"/>
                <w:sz w:val="16"/>
                <w:szCs w:val="16"/>
              </w:rPr>
              <w:t xml:space="preserve"> coco, peg-120 </w:t>
            </w:r>
            <w:proofErr w:type="spellStart"/>
            <w:r w:rsidRPr="002E6BDC">
              <w:rPr>
                <w:rFonts w:ascii="Bookman Old Style" w:hAnsi="Bookman Old Style"/>
                <w:sz w:val="16"/>
                <w:szCs w:val="16"/>
              </w:rPr>
              <w:t>metilglucosedioleto</w:t>
            </w:r>
            <w:proofErr w:type="spellEnd"/>
            <w:r w:rsidRPr="002E6BDC">
              <w:rPr>
                <w:rFonts w:ascii="Bookman Old Style" w:hAnsi="Bookman Old Style"/>
                <w:sz w:val="16"/>
                <w:szCs w:val="16"/>
              </w:rPr>
              <w:t xml:space="preserve">, </w:t>
            </w:r>
            <w:proofErr w:type="spellStart"/>
            <w:r w:rsidRPr="002E6BDC">
              <w:rPr>
                <w:rFonts w:ascii="Bookman Old Style" w:hAnsi="Bookman Old Style"/>
                <w:sz w:val="16"/>
                <w:szCs w:val="16"/>
              </w:rPr>
              <w:t>cocoamidopro</w:t>
            </w:r>
            <w:proofErr w:type="spellEnd"/>
            <w:r w:rsidRPr="002E6BDC">
              <w:rPr>
                <w:rFonts w:ascii="Bookman Old Style" w:hAnsi="Bookman Old Style"/>
                <w:sz w:val="16"/>
                <w:szCs w:val="16"/>
              </w:rPr>
              <w:t xml:space="preserve"> </w:t>
            </w:r>
            <w:proofErr w:type="spellStart"/>
            <w:r w:rsidRPr="002E6BDC">
              <w:rPr>
                <w:rFonts w:ascii="Bookman Old Style" w:hAnsi="Bookman Old Style"/>
                <w:sz w:val="16"/>
                <w:szCs w:val="16"/>
              </w:rPr>
              <w:t>pibetaína</w:t>
            </w:r>
            <w:proofErr w:type="spellEnd"/>
            <w:r w:rsidRPr="002E6BDC">
              <w:rPr>
                <w:rFonts w:ascii="Bookman Old Style" w:hAnsi="Bookman Old Style"/>
                <w:sz w:val="16"/>
                <w:szCs w:val="16"/>
              </w:rPr>
              <w:t xml:space="preserve">, cloreto de sódio, mistura de </w:t>
            </w:r>
            <w:proofErr w:type="spellStart"/>
            <w:r w:rsidRPr="002E6BDC">
              <w:rPr>
                <w:rFonts w:ascii="Bookman Old Style" w:hAnsi="Bookman Old Style"/>
                <w:sz w:val="16"/>
                <w:szCs w:val="16"/>
              </w:rPr>
              <w:t>isotiazolinonas</w:t>
            </w:r>
            <w:proofErr w:type="spellEnd"/>
            <w:r w:rsidRPr="002E6BDC">
              <w:rPr>
                <w:rFonts w:ascii="Bookman Old Style" w:hAnsi="Bookman Old Style"/>
                <w:sz w:val="16"/>
                <w:szCs w:val="16"/>
              </w:rPr>
              <w:t xml:space="preserve">, ácido cítrico, perfume corante, com registro e/ou notificação na ANVISA/MS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250,00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15,15</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3.787,50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3.787,50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24 - Lote 024</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19350</w:t>
            </w:r>
          </w:p>
        </w:tc>
        <w:tc>
          <w:tcPr>
            <w:tcW w:w="4253"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 xml:space="preserve">TALCO PARA </w:t>
            </w:r>
            <w:r w:rsidR="002E6BDC" w:rsidRPr="002E6BDC">
              <w:rPr>
                <w:rFonts w:ascii="Bookman Old Style" w:hAnsi="Bookman Old Style"/>
                <w:sz w:val="16"/>
                <w:szCs w:val="16"/>
              </w:rPr>
              <w:t>BEBÊ,</w:t>
            </w:r>
            <w:r w:rsidRPr="002E6BDC">
              <w:rPr>
                <w:rFonts w:ascii="Bookman Old Style" w:hAnsi="Bookman Old Style"/>
                <w:sz w:val="16"/>
                <w:szCs w:val="16"/>
              </w:rPr>
              <w:t xml:space="preserve"> talco pós banho, antialérgico, próprio para bebê – embalagem de no mínimo 200g.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1.000,00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14,47</w:t>
            </w:r>
          </w:p>
        </w:tc>
        <w:tc>
          <w:tcPr>
            <w:tcW w:w="1125" w:type="dxa"/>
            <w:shd w:val="clear" w:color="auto" w:fill="FFFFFF"/>
          </w:tcPr>
          <w:p w:rsidR="00137AD1" w:rsidRPr="002E6BDC" w:rsidRDefault="002E6BDC" w:rsidP="002A7CF5">
            <w:pPr>
              <w:jc w:val="both"/>
              <w:rPr>
                <w:rFonts w:ascii="Bookman Old Style" w:hAnsi="Bookman Old Style"/>
                <w:sz w:val="16"/>
                <w:szCs w:val="16"/>
              </w:rPr>
            </w:pPr>
            <w:r>
              <w:rPr>
                <w:rFonts w:ascii="Bookman Old Style" w:hAnsi="Bookman Old Style"/>
                <w:sz w:val="16"/>
                <w:szCs w:val="16"/>
              </w:rPr>
              <w:t>R$</w:t>
            </w:r>
            <w:r w:rsidRPr="002E6BDC">
              <w:rPr>
                <w:rFonts w:ascii="Bookman Old Style" w:hAnsi="Bookman Old Style"/>
                <w:sz w:val="16"/>
                <w:szCs w:val="16"/>
              </w:rPr>
              <w:t xml:space="preserve"> </w:t>
            </w:r>
            <w:r w:rsidR="00D41D05" w:rsidRPr="002E6BDC">
              <w:rPr>
                <w:rFonts w:ascii="Bookman Old Style" w:hAnsi="Bookman Old Style"/>
                <w:sz w:val="16"/>
                <w:szCs w:val="16"/>
              </w:rPr>
              <w:t>14.470,00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14.470,00</w:t>
            </w:r>
          </w:p>
        </w:tc>
      </w:tr>
      <w:tr w:rsidR="00137AD1" w:rsidRPr="002E6BDC" w:rsidTr="002E6BDC">
        <w:tc>
          <w:tcPr>
            <w:tcW w:w="9622" w:type="dxa"/>
            <w:gridSpan w:val="7"/>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Lote: 25 - Lote 025</w:t>
            </w:r>
          </w:p>
        </w:tc>
      </w:tr>
      <w:tr w:rsidR="00137AD1" w:rsidRPr="002E6BDC" w:rsidTr="00721B08">
        <w:tc>
          <w:tcPr>
            <w:tcW w:w="55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Item</w:t>
            </w:r>
          </w:p>
        </w:tc>
        <w:tc>
          <w:tcPr>
            <w:tcW w:w="709"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Código do produto/serviço</w:t>
            </w:r>
          </w:p>
        </w:tc>
        <w:tc>
          <w:tcPr>
            <w:tcW w:w="4253"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Nome do produto/serviço</w:t>
            </w:r>
          </w:p>
        </w:tc>
        <w:tc>
          <w:tcPr>
            <w:tcW w:w="992"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Quantidade</w:t>
            </w:r>
          </w:p>
        </w:tc>
        <w:tc>
          <w:tcPr>
            <w:tcW w:w="850"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Unidade</w:t>
            </w:r>
          </w:p>
        </w:tc>
        <w:tc>
          <w:tcPr>
            <w:tcW w:w="1134"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w:t>
            </w:r>
          </w:p>
        </w:tc>
        <w:tc>
          <w:tcPr>
            <w:tcW w:w="1125" w:type="dxa"/>
            <w:shd w:val="clear" w:color="auto" w:fill="C0C0C0"/>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Preço máximo total</w:t>
            </w:r>
          </w:p>
        </w:tc>
      </w:tr>
      <w:tr w:rsidR="00137AD1" w:rsidRPr="002E6BDC" w:rsidTr="00721B08">
        <w:tc>
          <w:tcPr>
            <w:tcW w:w="55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w:t>
            </w:r>
          </w:p>
        </w:tc>
        <w:tc>
          <w:tcPr>
            <w:tcW w:w="709"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19343</w:t>
            </w:r>
          </w:p>
        </w:tc>
        <w:tc>
          <w:tcPr>
            <w:tcW w:w="4253" w:type="dxa"/>
            <w:shd w:val="clear" w:color="auto" w:fill="FFFFFF"/>
          </w:tcPr>
          <w:p w:rsidR="00137AD1" w:rsidRPr="002E6BDC" w:rsidRDefault="002E6BDC" w:rsidP="002A7CF5">
            <w:pPr>
              <w:jc w:val="both"/>
              <w:rPr>
                <w:rFonts w:ascii="Bookman Old Style" w:hAnsi="Bookman Old Style"/>
                <w:sz w:val="16"/>
                <w:szCs w:val="16"/>
              </w:rPr>
            </w:pPr>
            <w:r>
              <w:rPr>
                <w:rFonts w:ascii="Bookman Old Style" w:hAnsi="Bookman Old Style"/>
                <w:sz w:val="16"/>
                <w:szCs w:val="16"/>
              </w:rPr>
              <w:t>PAPEL HIGIÊNICO 60 METROS</w:t>
            </w:r>
            <w:r w:rsidR="00D41D05" w:rsidRPr="002E6BDC">
              <w:rPr>
                <w:rFonts w:ascii="Bookman Old Style" w:hAnsi="Bookman Old Style"/>
                <w:sz w:val="16"/>
                <w:szCs w:val="16"/>
              </w:rPr>
              <w:t xml:space="preserve"> (pacote com 12 rolos) folha simples, neutro, 100% de fibras celulósicas, não reciclado, cor branca (100% branca), macio, hidrossolúvel, absorvente, homogêneo, picotado, gofrado, isento de materiais estranhos como partículas lenhosas, metálicas e fragmentos de materiais plásticos, enrolado de maneira uniforme, com corte lateral sem rebarbas, com largura mínima de 100 mm </w:t>
            </w:r>
            <w:proofErr w:type="gramStart"/>
            <w:r w:rsidR="00D41D05" w:rsidRPr="002E6BDC">
              <w:rPr>
                <w:rFonts w:ascii="Bookman Old Style" w:hAnsi="Bookman Old Style"/>
                <w:sz w:val="16"/>
                <w:szCs w:val="16"/>
              </w:rPr>
              <w:t>x</w:t>
            </w:r>
            <w:proofErr w:type="gramEnd"/>
            <w:r w:rsidR="00D41D05" w:rsidRPr="002E6BDC">
              <w:rPr>
                <w:rFonts w:ascii="Bookman Old Style" w:hAnsi="Bookman Old Style"/>
                <w:sz w:val="16"/>
                <w:szCs w:val="16"/>
              </w:rPr>
              <w:t xml:space="preserve"> 60 m; em pacotes com 12 rolos em embalagem plástica. </w:t>
            </w:r>
            <w:proofErr w:type="gramStart"/>
            <w:r w:rsidR="00D41D05" w:rsidRPr="002E6BDC">
              <w:rPr>
                <w:rFonts w:ascii="Bookman Old Style" w:hAnsi="Bookman Old Style"/>
                <w:sz w:val="16"/>
                <w:szCs w:val="16"/>
              </w:rPr>
              <w:t>na</w:t>
            </w:r>
            <w:proofErr w:type="gramEnd"/>
            <w:r w:rsidR="00D41D05" w:rsidRPr="002E6BDC">
              <w:rPr>
                <w:rFonts w:ascii="Bookman Old Style" w:hAnsi="Bookman Old Style"/>
                <w:sz w:val="16"/>
                <w:szCs w:val="16"/>
              </w:rPr>
              <w:t xml:space="preserve"> embalagem deverá conter: composição, marca, identificação do fabricante, medidas e qualidade.   </w:t>
            </w:r>
          </w:p>
        </w:tc>
        <w:tc>
          <w:tcPr>
            <w:tcW w:w="992"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1.250,00</w:t>
            </w:r>
          </w:p>
        </w:tc>
        <w:tc>
          <w:tcPr>
            <w:tcW w:w="850" w:type="dxa"/>
            <w:shd w:val="clear" w:color="auto" w:fill="FFFFFF"/>
          </w:tcPr>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PACOT</w:t>
            </w:r>
          </w:p>
        </w:tc>
        <w:tc>
          <w:tcPr>
            <w:tcW w:w="1134"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22,72</w:t>
            </w:r>
          </w:p>
        </w:tc>
        <w:tc>
          <w:tcPr>
            <w:tcW w:w="1125" w:type="dxa"/>
            <w:shd w:val="clear" w:color="auto" w:fill="FFFFFF"/>
          </w:tcPr>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28.400,00</w:t>
            </w:r>
          </w:p>
        </w:tc>
      </w:tr>
      <w:tr w:rsidR="00137AD1" w:rsidRPr="002E6BDC" w:rsidTr="00721B08">
        <w:tc>
          <w:tcPr>
            <w:tcW w:w="8497" w:type="dxa"/>
            <w:gridSpan w:val="6"/>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D41D05" w:rsidP="002A7CF5">
            <w:pPr>
              <w:jc w:val="both"/>
              <w:rPr>
                <w:rFonts w:ascii="Bookman Old Style" w:hAnsi="Bookman Old Style"/>
                <w:sz w:val="16"/>
                <w:szCs w:val="16"/>
              </w:rPr>
            </w:pPr>
            <w:r w:rsidRPr="002E6BDC">
              <w:rPr>
                <w:rFonts w:ascii="Bookman Old Style" w:hAnsi="Bookman Old Style"/>
                <w:sz w:val="16"/>
                <w:szCs w:val="16"/>
              </w:rPr>
              <w:t>TOTAL</w:t>
            </w:r>
          </w:p>
        </w:tc>
        <w:tc>
          <w:tcPr>
            <w:tcW w:w="1125" w:type="dxa"/>
            <w:shd w:val="clear" w:color="auto" w:fill="FFFFFF"/>
          </w:tcPr>
          <w:p w:rsidR="00137AD1" w:rsidRPr="002E6BDC" w:rsidRDefault="00137AD1" w:rsidP="002A7CF5">
            <w:pPr>
              <w:jc w:val="both"/>
              <w:rPr>
                <w:rFonts w:ascii="Bookman Old Style" w:hAnsi="Bookman Old Style"/>
                <w:sz w:val="16"/>
                <w:szCs w:val="16"/>
              </w:rPr>
            </w:pPr>
          </w:p>
          <w:p w:rsidR="00137AD1" w:rsidRPr="002E6BDC" w:rsidRDefault="002E6BDC" w:rsidP="002A7CF5">
            <w:pPr>
              <w:jc w:val="both"/>
              <w:rPr>
                <w:rFonts w:ascii="Bookman Old Style" w:hAnsi="Bookman Old Style"/>
                <w:sz w:val="16"/>
                <w:szCs w:val="16"/>
              </w:rPr>
            </w:pPr>
            <w:r w:rsidRPr="002E6BDC">
              <w:rPr>
                <w:rFonts w:ascii="Bookman Old Style" w:hAnsi="Bookman Old Style"/>
                <w:sz w:val="16"/>
                <w:szCs w:val="16"/>
              </w:rPr>
              <w:t xml:space="preserve">R$ </w:t>
            </w:r>
            <w:r w:rsidR="00D41D05" w:rsidRPr="002E6BDC">
              <w:rPr>
                <w:rFonts w:ascii="Bookman Old Style" w:hAnsi="Bookman Old Style"/>
                <w:sz w:val="16"/>
                <w:szCs w:val="16"/>
              </w:rPr>
              <w:t>28.400,00</w:t>
            </w:r>
          </w:p>
        </w:tc>
      </w:tr>
    </w:tbl>
    <w:p w:rsidR="00137AD1" w:rsidRDefault="00137AD1" w:rsidP="002A7CF5">
      <w:pPr>
        <w:widowControl/>
        <w:spacing w:after="165" w:line="252" w:lineRule="auto"/>
        <w:jc w:val="both"/>
      </w:pPr>
    </w:p>
    <w:p w:rsidR="00635DE7" w:rsidRPr="0018657A" w:rsidRDefault="00635DE7" w:rsidP="00635DE7">
      <w:pPr>
        <w:pStyle w:val="PargrafodaLista"/>
        <w:ind w:left="0" w:firstLine="708"/>
        <w:jc w:val="both"/>
        <w:rPr>
          <w:rFonts w:ascii="Bookman Old Style" w:hAnsi="Bookman Old Style"/>
        </w:rPr>
      </w:pPr>
      <w:r w:rsidRPr="0018657A">
        <w:rPr>
          <w:rFonts w:ascii="Bookman Old Style" w:hAnsi="Bookman Old Style"/>
        </w:rPr>
        <w:t xml:space="preserve">Assim, valor estimado da contratação conforme documento de pesquisa de preços é R$ 319.036,50 (Trezentos e Dezenove Mil e Trinta e Seis Reais e </w:t>
      </w:r>
      <w:r w:rsidRPr="0018657A">
        <w:rPr>
          <w:rFonts w:ascii="Bookman Old Style" w:hAnsi="Bookman Old Style"/>
        </w:rPr>
        <w:t>Cinquenta</w:t>
      </w:r>
      <w:r w:rsidRPr="0018657A">
        <w:rPr>
          <w:rFonts w:ascii="Bookman Old Style" w:hAnsi="Bookman Old Style"/>
        </w:rPr>
        <w:t xml:space="preserve"> Centavos).</w:t>
      </w:r>
    </w:p>
    <w:p w:rsidR="00635DE7" w:rsidRPr="0018657A" w:rsidRDefault="00635DE7" w:rsidP="00635DE7">
      <w:pPr>
        <w:pStyle w:val="PargrafodaLista"/>
        <w:ind w:left="0" w:firstLine="708"/>
        <w:jc w:val="both"/>
        <w:rPr>
          <w:rFonts w:ascii="Bookman Old Style" w:hAnsi="Bookman Old Style"/>
          <w:b/>
          <w:iCs/>
          <w:color w:val="FF0000"/>
        </w:rPr>
      </w:pPr>
    </w:p>
    <w:p w:rsidR="00635DE7" w:rsidRPr="0018657A" w:rsidRDefault="00635DE7" w:rsidP="00D4691B">
      <w:pPr>
        <w:pStyle w:val="PargrafodaLista"/>
        <w:widowControl/>
        <w:numPr>
          <w:ilvl w:val="1"/>
          <w:numId w:val="41"/>
        </w:numPr>
        <w:ind w:left="0" w:firstLine="0"/>
        <w:jc w:val="both"/>
        <w:rPr>
          <w:rFonts w:ascii="Bookman Old Style" w:hAnsi="Bookman Old Style"/>
          <w:b/>
        </w:rPr>
      </w:pPr>
      <w:r w:rsidRPr="0018657A">
        <w:rPr>
          <w:rFonts w:ascii="Bookman Old Style" w:hAnsi="Bookman Old Style"/>
          <w:b/>
        </w:rPr>
        <w:t xml:space="preserve">Prazo contratual </w:t>
      </w:r>
    </w:p>
    <w:p w:rsidR="00635DE7" w:rsidRPr="0018657A" w:rsidRDefault="00635DE7" w:rsidP="00635DE7">
      <w:pPr>
        <w:ind w:firstLine="708"/>
        <w:jc w:val="both"/>
        <w:rPr>
          <w:rFonts w:ascii="Bookman Old Style" w:hAnsi="Bookman Old Style"/>
        </w:rPr>
      </w:pPr>
      <w:r w:rsidRPr="0018657A">
        <w:rPr>
          <w:rFonts w:ascii="Bookman Old Style" w:hAnsi="Bookman Old Style"/>
        </w:rPr>
        <w:t>O prazo de vigência da contratação é de 12 (doze) meses, contados a partir da assinatura do contrato.</w:t>
      </w:r>
    </w:p>
    <w:p w:rsidR="00635DE7" w:rsidRPr="0018657A" w:rsidRDefault="00635DE7" w:rsidP="00D4691B">
      <w:pPr>
        <w:pStyle w:val="PargrafodaLista"/>
        <w:widowControl/>
        <w:numPr>
          <w:ilvl w:val="1"/>
          <w:numId w:val="41"/>
        </w:numPr>
        <w:ind w:left="0" w:firstLine="0"/>
        <w:jc w:val="both"/>
        <w:rPr>
          <w:rFonts w:ascii="Bookman Old Style" w:hAnsi="Bookman Old Style"/>
          <w:b/>
        </w:rPr>
      </w:pPr>
      <w:r w:rsidRPr="0018657A">
        <w:rPr>
          <w:rFonts w:ascii="Bookman Old Style" w:hAnsi="Bookman Old Style"/>
          <w:b/>
        </w:rPr>
        <w:t xml:space="preserve">Prazo contratual </w:t>
      </w:r>
    </w:p>
    <w:p w:rsidR="00635DE7" w:rsidRDefault="00635DE7" w:rsidP="00635DE7">
      <w:pPr>
        <w:ind w:firstLine="708"/>
        <w:jc w:val="both"/>
        <w:rPr>
          <w:rFonts w:ascii="Bookman Old Style" w:hAnsi="Bookman Old Style"/>
        </w:rPr>
      </w:pPr>
      <w:r w:rsidRPr="0018657A">
        <w:rPr>
          <w:rFonts w:ascii="Bookman Old Style" w:hAnsi="Bookman Old Style"/>
        </w:rPr>
        <w:t>O prazo poderá ser prorrogado por até 10(dez) anos, na forma dos artigos 106 e 107 da Lei n° 14.133, de 2021.</w:t>
      </w:r>
    </w:p>
    <w:p w:rsidR="00635DE7" w:rsidRPr="0018657A" w:rsidRDefault="00635DE7" w:rsidP="00635DE7">
      <w:pPr>
        <w:jc w:val="both"/>
        <w:rPr>
          <w:rFonts w:ascii="Bookman Old Style" w:hAnsi="Bookman Old Style"/>
        </w:rPr>
      </w:pPr>
    </w:p>
    <w:p w:rsidR="00635DE7" w:rsidRPr="0018657A" w:rsidRDefault="00635DE7" w:rsidP="00635DE7">
      <w:pPr>
        <w:pStyle w:val="Nivel01"/>
        <w:numPr>
          <w:ilvl w:val="0"/>
          <w:numId w:val="0"/>
        </w:numPr>
        <w:tabs>
          <w:tab w:val="left" w:pos="87"/>
        </w:tabs>
        <w:spacing w:before="0"/>
        <w:rPr>
          <w:rFonts w:ascii="Bookman Old Style" w:hAnsi="Bookman Old Style"/>
          <w:color w:val="FF0000"/>
        </w:rPr>
      </w:pPr>
      <w:r w:rsidRPr="0018657A">
        <w:rPr>
          <w:rFonts w:ascii="Bookman Old Style" w:hAnsi="Bookman Old Style"/>
        </w:rPr>
        <w:t xml:space="preserve">2. FUNDAMENTAÇÃO DA CONTRATAÇÃO </w:t>
      </w:r>
      <w:r w:rsidRPr="0018657A">
        <w:rPr>
          <w:rFonts w:ascii="Bookman Old Style" w:hAnsi="Bookman Old Style"/>
          <w:bCs w:val="0"/>
          <w:lang w:eastAsia="en-US"/>
        </w:rPr>
        <w:t>(Art. 6º, inciso XXIII, alínea ‘b’, da Lei nº 14.133/2021).</w:t>
      </w:r>
    </w:p>
    <w:p w:rsidR="00635DE7" w:rsidRPr="0018657A" w:rsidRDefault="00635DE7" w:rsidP="00635DE7">
      <w:pPr>
        <w:ind w:firstLine="390"/>
        <w:jc w:val="both"/>
        <w:rPr>
          <w:rFonts w:ascii="Bookman Old Style" w:hAnsi="Bookman Old Style"/>
          <w:lang w:eastAsia="zh-CN"/>
        </w:rPr>
      </w:pPr>
      <w:r w:rsidRPr="0018657A">
        <w:rPr>
          <w:rFonts w:ascii="Bookman Old Style" w:hAnsi="Bookman Old Style"/>
          <w:lang w:eastAsia="zh-CN"/>
        </w:rPr>
        <w:t>A presente fundamentação visa justificar a contratação de uma empresa para a aquisição de produtos de higiene pessoal, considerando a importância desses itens para a manutenção da saúde e bem-estar dos usuários em ambientes administrativos. A opção pela contratação é embasada na eficácia, especialização do fornecedor e na necessidade de assegurar produtos de qualidade.</w:t>
      </w:r>
    </w:p>
    <w:p w:rsidR="00635DE7" w:rsidRPr="0018657A" w:rsidRDefault="00635DE7" w:rsidP="00635DE7">
      <w:pPr>
        <w:ind w:firstLine="390"/>
        <w:jc w:val="both"/>
        <w:rPr>
          <w:rFonts w:ascii="Bookman Old Style" w:hAnsi="Bookman Old Style"/>
          <w:lang w:eastAsia="zh-CN"/>
        </w:rPr>
      </w:pPr>
      <w:r w:rsidRPr="0018657A">
        <w:rPr>
          <w:rFonts w:ascii="Bookman Old Style" w:hAnsi="Bookman Old Style"/>
          <w:lang w:eastAsia="zh-CN"/>
        </w:rPr>
        <w:t>Os produtos de higiene pessoal, possuem características específicas e singulares relacionadas à formulação, propriedades dermatológicas e uso cotidiano. A contratação de uma empresa especializada nesse segmento garante a adequação dos produtos às necessidades específicas dos usuários.</w:t>
      </w:r>
    </w:p>
    <w:p w:rsidR="00635DE7" w:rsidRPr="0018657A" w:rsidRDefault="00635DE7" w:rsidP="00635DE7">
      <w:pPr>
        <w:ind w:firstLine="390"/>
        <w:jc w:val="both"/>
        <w:rPr>
          <w:rFonts w:ascii="Bookman Old Style" w:hAnsi="Bookman Old Style"/>
          <w:lang w:eastAsia="zh-CN"/>
        </w:rPr>
      </w:pPr>
      <w:r w:rsidRPr="0018657A">
        <w:rPr>
          <w:rFonts w:ascii="Bookman Old Style" w:hAnsi="Bookman Old Style"/>
          <w:lang w:eastAsia="zh-CN"/>
        </w:rPr>
        <w:t>A escolha de uma empresa especializada e com experiência comprovada na fabricação e fornecimento de produtos de higiene pessoal é fundamental. A expertise do fornecedor assegura a qualidade, eficácia e conformidade com as normativas sanitárias, contribuindo para a promoção da saúde dos usuários.</w:t>
      </w:r>
    </w:p>
    <w:p w:rsidR="00635DE7" w:rsidRPr="0018657A" w:rsidRDefault="00635DE7" w:rsidP="00635DE7">
      <w:pPr>
        <w:ind w:firstLine="390"/>
        <w:jc w:val="both"/>
        <w:rPr>
          <w:rFonts w:ascii="Bookman Old Style" w:hAnsi="Bookman Old Style"/>
          <w:lang w:eastAsia="zh-CN"/>
        </w:rPr>
      </w:pPr>
      <w:r w:rsidRPr="0018657A">
        <w:rPr>
          <w:rFonts w:ascii="Bookman Old Style" w:hAnsi="Bookman Old Style"/>
          <w:lang w:eastAsia="zh-CN"/>
        </w:rPr>
        <w:t>A contratação possibilita a escolha de um fornecedor cujos produtos atendam aos mais elevados padrões de qualidade e conformidade com as normas de saúde e segurança. A garantia desses aspectos é vital para assegurar que os produtos de higiene pessoal cumpram efetivamente sua função.</w:t>
      </w:r>
    </w:p>
    <w:p w:rsidR="00635DE7" w:rsidRPr="0018657A" w:rsidRDefault="00635DE7" w:rsidP="00635DE7">
      <w:pPr>
        <w:ind w:firstLine="390"/>
        <w:jc w:val="both"/>
        <w:rPr>
          <w:rFonts w:ascii="Bookman Old Style" w:hAnsi="Bookman Old Style"/>
          <w:lang w:eastAsia="zh-CN"/>
        </w:rPr>
      </w:pPr>
      <w:r w:rsidRPr="0018657A">
        <w:rPr>
          <w:rFonts w:ascii="Bookman Old Style" w:hAnsi="Bookman Old Style"/>
          <w:lang w:eastAsia="zh-CN"/>
        </w:rPr>
        <w:t>A escolha de uma empresa consolidada no mercado de produtos de higiene pessoal assegura a continuidade no fornecimento. A parceria a longo prazo com um fornecedor confiável contribui para a estabilidade no abastecimento, evitando interrupções que possam afetar a rotina e o bem-estar dos usuários.</w:t>
      </w:r>
    </w:p>
    <w:p w:rsidR="00635DE7" w:rsidRPr="0018657A" w:rsidRDefault="00635DE7" w:rsidP="00635DE7">
      <w:pPr>
        <w:ind w:firstLine="390"/>
        <w:jc w:val="both"/>
        <w:rPr>
          <w:rFonts w:ascii="Bookman Old Style" w:hAnsi="Bookman Old Style"/>
          <w:lang w:eastAsia="zh-CN"/>
        </w:rPr>
      </w:pPr>
      <w:r w:rsidRPr="0018657A">
        <w:rPr>
          <w:rFonts w:ascii="Bookman Old Style" w:hAnsi="Bookman Old Style"/>
          <w:lang w:eastAsia="zh-CN"/>
        </w:rPr>
        <w:t>A contratação considera a experiência e qualidade do fornecedor, contribui para a otimização de recursos públicos. A economicidade se manifesta não apenas nos custos diretos dos produtos, mas também na eficiência operacional, na redução de desperdícios e na manutenção de padrões elevados de qualidade.</w:t>
      </w:r>
    </w:p>
    <w:p w:rsidR="00635DE7" w:rsidRDefault="00635DE7" w:rsidP="00635DE7">
      <w:pPr>
        <w:ind w:firstLine="390"/>
        <w:jc w:val="both"/>
        <w:rPr>
          <w:rFonts w:ascii="Bookman Old Style" w:hAnsi="Bookman Old Style"/>
          <w:lang w:eastAsia="zh-CN"/>
        </w:rPr>
      </w:pPr>
      <w:r w:rsidRPr="0018657A">
        <w:rPr>
          <w:rFonts w:ascii="Bookman Old Style" w:hAnsi="Bookman Old Style"/>
          <w:lang w:eastAsia="zh-CN"/>
        </w:rPr>
        <w:t>Esta fundamentação destaca a importância da singularidade e especialização dos produtos, a experiência do fornecedor, a agilidade na resposta às necessidades e outros fatores que justificam a contratação de uma empresa para a aquisição de produtos de higiene pessoal.</w:t>
      </w:r>
    </w:p>
    <w:p w:rsidR="00635DE7" w:rsidRPr="0018657A" w:rsidRDefault="00635DE7" w:rsidP="00635DE7">
      <w:pPr>
        <w:ind w:firstLine="390"/>
        <w:jc w:val="both"/>
        <w:rPr>
          <w:rFonts w:ascii="Bookman Old Style" w:hAnsi="Bookman Old Style"/>
          <w:lang w:eastAsia="zh-CN"/>
        </w:rPr>
      </w:pPr>
    </w:p>
    <w:p w:rsidR="00635DE7" w:rsidRPr="0018657A" w:rsidRDefault="00635DE7" w:rsidP="00635DE7">
      <w:pPr>
        <w:pStyle w:val="Nivel01"/>
        <w:numPr>
          <w:ilvl w:val="0"/>
          <w:numId w:val="0"/>
        </w:numPr>
        <w:tabs>
          <w:tab w:val="left" w:pos="87"/>
        </w:tabs>
        <w:spacing w:before="0"/>
        <w:rPr>
          <w:rFonts w:ascii="Bookman Old Style" w:hAnsi="Bookman Old Style"/>
          <w:bCs w:val="0"/>
          <w:lang w:eastAsia="en-US"/>
        </w:rPr>
      </w:pPr>
      <w:r w:rsidRPr="0018657A">
        <w:rPr>
          <w:rFonts w:ascii="Bookman Old Style" w:hAnsi="Bookman Old Style"/>
        </w:rPr>
        <w:t>3. DESCRIÇÃO DA SOLUÇÃO COMO UM TODO CONSIDERADO O CICLO DE VIDA DO OBJETO E ESPECIFICAÇÃO DO PRODUTO.</w:t>
      </w:r>
      <w:r w:rsidRPr="0018657A">
        <w:rPr>
          <w:rFonts w:ascii="Bookman Old Style" w:hAnsi="Bookman Old Style"/>
          <w:bCs w:val="0"/>
          <w:lang w:eastAsia="en-US"/>
        </w:rPr>
        <w:t xml:space="preserve"> (Art. 6º, inciso XXIII, alínea ‘c’, da Lei nº 14.133/2021). (Art. 6º, inciso XXIII, alínea ‘c’, da Lei nº 14.133/2021).</w:t>
      </w:r>
    </w:p>
    <w:p w:rsidR="00635DE7" w:rsidRPr="0018657A" w:rsidRDefault="00635DE7" w:rsidP="00635DE7">
      <w:pPr>
        <w:ind w:firstLine="360"/>
        <w:jc w:val="both"/>
        <w:rPr>
          <w:rFonts w:ascii="Bookman Old Style" w:hAnsi="Bookman Old Style"/>
        </w:rPr>
      </w:pPr>
      <w:r w:rsidRPr="0018657A">
        <w:rPr>
          <w:rFonts w:ascii="Bookman Old Style" w:hAnsi="Bookman Old Style"/>
        </w:rPr>
        <w:t xml:space="preserve"> A aquisição de produtos de higiene e limpeza é uma iniciativa estratégica que perpassa por todo o ciclo de vida do objeto, desde a identificação das necessidades até a utilização final dos produtos. Esta solução visa garantir ambientes seguros, saudáveis e limpos, considerando a especificidade técnica dos produtos adquiridos e a efetividade ao longo do tempo.</w:t>
      </w:r>
    </w:p>
    <w:p w:rsidR="00635DE7" w:rsidRPr="0018657A" w:rsidRDefault="00635DE7" w:rsidP="00635DE7">
      <w:pPr>
        <w:ind w:firstLine="360"/>
        <w:jc w:val="both"/>
        <w:rPr>
          <w:rFonts w:ascii="Bookman Old Style" w:hAnsi="Bookman Old Style"/>
        </w:rPr>
      </w:pPr>
      <w:r w:rsidRPr="0018657A">
        <w:rPr>
          <w:rFonts w:ascii="Bookman Old Style" w:hAnsi="Bookman Old Style"/>
        </w:rPr>
        <w:t>A primeira etapa envolve a identificação detalhada das necessidades de higiene e limpeza em espaços administrativos de todas as secretarias. São considerados fatores como a natureza das atividades desenvolvidas, a quantidade de pessoas presentes e as normativas sanitárias vigentes. Esta fase é crucial para determinar as especificações técnicas dos produtos necessários.</w:t>
      </w:r>
    </w:p>
    <w:p w:rsidR="00635DE7" w:rsidRPr="0018657A" w:rsidRDefault="00635DE7" w:rsidP="00635DE7">
      <w:pPr>
        <w:ind w:firstLine="360"/>
        <w:jc w:val="both"/>
        <w:rPr>
          <w:rFonts w:ascii="Bookman Old Style" w:hAnsi="Bookman Old Style"/>
        </w:rPr>
      </w:pPr>
      <w:r w:rsidRPr="0018657A">
        <w:rPr>
          <w:rFonts w:ascii="Bookman Old Style" w:hAnsi="Bookman Old Style"/>
        </w:rPr>
        <w:t>Os produtos a serem adquiridos são especificados com base nas necessidades identificadas. Isso inclui a definição de características como formulação química, concentração, embalagem, data de validade e certificações sanitárias. A escolha se pauta na eficácia comprovada na eliminação de micro-organismos, contribuindo para a prevenção de doenças e garantindo ambientes limpos.</w:t>
      </w:r>
    </w:p>
    <w:p w:rsidR="00635DE7" w:rsidRPr="0018657A" w:rsidRDefault="00635DE7" w:rsidP="00635DE7">
      <w:pPr>
        <w:ind w:firstLine="360"/>
        <w:jc w:val="both"/>
        <w:rPr>
          <w:rFonts w:ascii="Bookman Old Style" w:hAnsi="Bookman Old Style"/>
        </w:rPr>
      </w:pPr>
      <w:r w:rsidRPr="0018657A">
        <w:rPr>
          <w:rFonts w:ascii="Bookman Old Style" w:hAnsi="Bookman Old Style"/>
        </w:rPr>
        <w:t>Os produtos adquiridos são recebidos e armazenados de acordo com as recomendações do fabricante, garantindo a preservação de suas características técnicas ao longo do tempo. A gestão de estoque é realizada de maneira eficaz para assegurar a pronta disponibilidade dos itens quando necessário.</w:t>
      </w:r>
    </w:p>
    <w:p w:rsidR="00635DE7" w:rsidRPr="0018657A" w:rsidRDefault="00635DE7" w:rsidP="00635DE7">
      <w:pPr>
        <w:ind w:firstLine="360"/>
        <w:jc w:val="both"/>
        <w:rPr>
          <w:rFonts w:ascii="Bookman Old Style" w:hAnsi="Bookman Old Style"/>
        </w:rPr>
      </w:pPr>
      <w:r w:rsidRPr="0018657A">
        <w:rPr>
          <w:rFonts w:ascii="Bookman Old Style" w:hAnsi="Bookman Old Style"/>
        </w:rPr>
        <w:t>Durante a utilização, os produtos de higiene e limpeza são empregados conforme as orientações do fabricante. O descarte é realizado de forma responsável, observando as normas ambientais e regulamentos locais para produtos químicos. Prioriza-se a escolha de produtos que possuam embalagens sustentáveis e que minimizem impactos ambientais.</w:t>
      </w:r>
    </w:p>
    <w:p w:rsidR="00635DE7" w:rsidRPr="0018657A" w:rsidRDefault="00635DE7" w:rsidP="00635DE7">
      <w:pPr>
        <w:ind w:firstLine="360"/>
        <w:jc w:val="both"/>
        <w:rPr>
          <w:rFonts w:ascii="Bookman Old Style" w:hAnsi="Bookman Old Style"/>
        </w:rPr>
      </w:pPr>
      <w:r w:rsidRPr="0018657A">
        <w:rPr>
          <w:rFonts w:ascii="Bookman Old Style" w:hAnsi="Bookman Old Style"/>
        </w:rPr>
        <w:t>O ciclo de vida do objeto é acompanhado por meio de monitoramento contínuo da eficácia dos produtos, da satisfação dos usuários e da conformidade com as normas sanitárias. Avaliações periódicas garantem a adaptação da solução às mudanças nas necessidades e na legislação.</w:t>
      </w:r>
    </w:p>
    <w:p w:rsidR="00635DE7" w:rsidRPr="0018657A" w:rsidRDefault="00635DE7" w:rsidP="00635DE7">
      <w:pPr>
        <w:ind w:firstLine="360"/>
        <w:jc w:val="both"/>
        <w:rPr>
          <w:rFonts w:ascii="Bookman Old Style" w:hAnsi="Bookman Old Style"/>
        </w:rPr>
      </w:pPr>
      <w:r w:rsidRPr="0018657A">
        <w:rPr>
          <w:rFonts w:ascii="Bookman Old Style" w:hAnsi="Bookman Old Style"/>
        </w:rPr>
        <w:t>A descrição da solução abrange o ciclo completo, desde a identificação das necessidades até a avaliação contínua, destacando a importância da especificidade técnica, da conformidade legal e da sustentabilidade na aquisição e utilização de produtos de higiene e limpeza.</w:t>
      </w:r>
    </w:p>
    <w:p w:rsidR="00635DE7" w:rsidRPr="0018657A" w:rsidRDefault="00635DE7" w:rsidP="00635DE7">
      <w:pPr>
        <w:ind w:firstLine="360"/>
        <w:jc w:val="both"/>
        <w:rPr>
          <w:rFonts w:ascii="Bookman Old Style" w:hAnsi="Bookman Old Style"/>
        </w:rPr>
      </w:pPr>
      <w:r w:rsidRPr="0018657A">
        <w:rPr>
          <w:rFonts w:ascii="Bookman Old Style" w:hAnsi="Bookman Old Style"/>
        </w:rPr>
        <w:t>Esta descrição da solução considera o ciclo de vida completo dos produtos de higiene pessoal, enfatizando a importância de aspectos como a identificação de necessidades, especificações técnicas, seleção de fornecedores, contratação, recebimento, armazenamento, utilização, monitoramento, avaliação e considerações de sustentabilidade.</w:t>
      </w:r>
    </w:p>
    <w:p w:rsidR="00635DE7" w:rsidRPr="0018657A" w:rsidRDefault="00635DE7" w:rsidP="00635DE7">
      <w:pPr>
        <w:ind w:firstLine="360"/>
        <w:jc w:val="both"/>
        <w:rPr>
          <w:rFonts w:ascii="Bookman Old Style" w:hAnsi="Bookman Old Style"/>
        </w:rPr>
      </w:pPr>
    </w:p>
    <w:p w:rsidR="00635DE7" w:rsidRPr="0018657A" w:rsidRDefault="00635DE7" w:rsidP="00635DE7">
      <w:pPr>
        <w:ind w:firstLine="360"/>
        <w:jc w:val="both"/>
        <w:rPr>
          <w:rFonts w:ascii="Bookman Old Style" w:hAnsi="Bookman Old Style"/>
          <w:b/>
          <w:lang w:eastAsia="en-US"/>
        </w:rPr>
      </w:pPr>
      <w:r w:rsidRPr="0018657A">
        <w:rPr>
          <w:rFonts w:ascii="Bookman Old Style" w:hAnsi="Bookman Old Style"/>
          <w:b/>
        </w:rPr>
        <w:t xml:space="preserve">4. REQUISITOS DA CONTRATAÇÃO </w:t>
      </w:r>
      <w:r w:rsidRPr="0018657A">
        <w:rPr>
          <w:rFonts w:ascii="Bookman Old Style" w:hAnsi="Bookman Old Style"/>
          <w:b/>
          <w:lang w:eastAsia="en-US"/>
        </w:rPr>
        <w:t>(Art. 6º, inciso XXIII, alínea ‘d’, da Lei nº 14.133/2021)</w:t>
      </w:r>
    </w:p>
    <w:p w:rsidR="00635DE7" w:rsidRPr="0018657A" w:rsidRDefault="00635DE7" w:rsidP="00635DE7">
      <w:pPr>
        <w:ind w:firstLine="360"/>
        <w:jc w:val="both"/>
        <w:rPr>
          <w:rFonts w:ascii="Bookman Old Style" w:hAnsi="Bookman Old Style"/>
        </w:rPr>
      </w:pPr>
      <w:r w:rsidRPr="0018657A">
        <w:rPr>
          <w:rFonts w:ascii="Bookman Old Style" w:hAnsi="Bookman Old Style"/>
        </w:rPr>
        <w:t xml:space="preserve"> Ao planejar a contratação e aquisição de produtos de higiene pessoal, é fundamental definir requisitos específicos que garantam a eficácia, qualidade e conformidade com as normas sanitárias. Aqui estão alguns requisitos que podem ser considerados:</w:t>
      </w:r>
    </w:p>
    <w:p w:rsidR="00635DE7" w:rsidRPr="0018657A" w:rsidRDefault="00635DE7" w:rsidP="00635DE7">
      <w:pPr>
        <w:ind w:firstLine="360"/>
        <w:jc w:val="both"/>
        <w:rPr>
          <w:rFonts w:ascii="Bookman Old Style" w:hAnsi="Bookman Old Style"/>
        </w:rPr>
      </w:pPr>
      <w:r w:rsidRPr="0018657A">
        <w:rPr>
          <w:rFonts w:ascii="Bookman Old Style" w:hAnsi="Bookman Old Style"/>
        </w:rPr>
        <w:t>Detalhamento das características técnicas dos produtos, incluindo formulação química, propriedades dermatológicas, instruções de uso e qualquer requisito específico para atender às necessidades dos usuários.</w:t>
      </w:r>
    </w:p>
    <w:p w:rsidR="00635DE7" w:rsidRPr="0018657A" w:rsidRDefault="00635DE7" w:rsidP="00635DE7">
      <w:pPr>
        <w:ind w:firstLine="360"/>
        <w:jc w:val="both"/>
        <w:rPr>
          <w:rFonts w:ascii="Bookman Old Style" w:hAnsi="Bookman Old Style"/>
        </w:rPr>
      </w:pPr>
      <w:r w:rsidRPr="0018657A">
        <w:rPr>
          <w:rFonts w:ascii="Bookman Old Style" w:hAnsi="Bookman Old Style"/>
        </w:rPr>
        <w:t>Garantia de que os produtos atendam às normativas sanitárias e regulamentações vigentes, assegurando que a aquisição esteja alinhada com padrões de segurança e qualidade.</w:t>
      </w:r>
    </w:p>
    <w:p w:rsidR="00635DE7" w:rsidRPr="0018657A" w:rsidRDefault="00635DE7" w:rsidP="00635DE7">
      <w:pPr>
        <w:ind w:firstLine="360"/>
        <w:jc w:val="both"/>
        <w:rPr>
          <w:rFonts w:ascii="Bookman Old Style" w:hAnsi="Bookman Old Style"/>
        </w:rPr>
      </w:pPr>
      <w:r w:rsidRPr="0018657A">
        <w:rPr>
          <w:rFonts w:ascii="Bookman Old Style" w:hAnsi="Bookman Old Style"/>
        </w:rPr>
        <w:t>Exigência de certificações e atestados de qualidade emitidos por órgãos competentes, evidenciando a conformidade dos produtos com padrões reconhecidos.</w:t>
      </w:r>
    </w:p>
    <w:p w:rsidR="00635DE7" w:rsidRPr="0018657A" w:rsidRDefault="00635DE7" w:rsidP="00635DE7">
      <w:pPr>
        <w:ind w:firstLine="360"/>
        <w:jc w:val="both"/>
        <w:rPr>
          <w:rFonts w:ascii="Bookman Old Style" w:hAnsi="Bookman Old Style"/>
        </w:rPr>
      </w:pPr>
      <w:r w:rsidRPr="0018657A">
        <w:rPr>
          <w:rFonts w:ascii="Bookman Old Style" w:hAnsi="Bookman Old Style"/>
        </w:rPr>
        <w:t>Avaliação da experiência do fornecedor no mercado de produtos de higiene pessoal, considerando histórico de fornecimento, reputação no setor e referências de outros clientes.</w:t>
      </w:r>
    </w:p>
    <w:p w:rsidR="00635DE7" w:rsidRPr="0018657A" w:rsidRDefault="00635DE7" w:rsidP="00635DE7">
      <w:pPr>
        <w:ind w:firstLine="360"/>
        <w:jc w:val="both"/>
        <w:rPr>
          <w:rFonts w:ascii="Bookman Old Style" w:hAnsi="Bookman Old Style"/>
        </w:rPr>
      </w:pPr>
      <w:r w:rsidRPr="0018657A">
        <w:rPr>
          <w:rFonts w:ascii="Bookman Old Style" w:hAnsi="Bookman Old Style"/>
        </w:rPr>
        <w:t>Estabelecimento de garantias para os produtos adquiridos, bem como a disponibilidade de assistência técnica em caso de problemas ou necessidades específicas.</w:t>
      </w:r>
    </w:p>
    <w:p w:rsidR="00635DE7" w:rsidRPr="0018657A" w:rsidRDefault="00635DE7" w:rsidP="00635DE7">
      <w:pPr>
        <w:ind w:firstLine="360"/>
        <w:jc w:val="both"/>
        <w:rPr>
          <w:rFonts w:ascii="Bookman Old Style" w:hAnsi="Bookman Old Style"/>
        </w:rPr>
      </w:pPr>
      <w:r w:rsidRPr="0018657A">
        <w:rPr>
          <w:rFonts w:ascii="Bookman Old Style" w:hAnsi="Bookman Old Style"/>
        </w:rPr>
        <w:t>Definição clara dos preços dos produtos e das condições comerciais, incluindo descontos, prazos de pagamento e quaisquer cláusulas contratuais relevantes.</w:t>
      </w:r>
    </w:p>
    <w:p w:rsidR="00635DE7" w:rsidRPr="0018657A" w:rsidRDefault="00635DE7" w:rsidP="00635DE7">
      <w:pPr>
        <w:ind w:firstLine="360"/>
        <w:jc w:val="both"/>
        <w:rPr>
          <w:rFonts w:ascii="Bookman Old Style" w:hAnsi="Bookman Old Style"/>
        </w:rPr>
      </w:pPr>
      <w:r w:rsidRPr="0018657A">
        <w:rPr>
          <w:rFonts w:ascii="Bookman Old Style" w:hAnsi="Bookman Old Style"/>
        </w:rPr>
        <w:t>Verificação da capacidade logística do fornecedor, incluindo prazos de entrega, condições de transporte e a garantia de que os produtos serão entregues conforme os cronogramas estabelecidos.</w:t>
      </w:r>
    </w:p>
    <w:p w:rsidR="00635DE7" w:rsidRPr="0018657A" w:rsidRDefault="00635DE7" w:rsidP="00635DE7">
      <w:pPr>
        <w:ind w:firstLine="360"/>
        <w:jc w:val="both"/>
        <w:rPr>
          <w:rFonts w:ascii="Bookman Old Style" w:hAnsi="Bookman Old Style"/>
        </w:rPr>
      </w:pPr>
      <w:r w:rsidRPr="0018657A">
        <w:rPr>
          <w:rFonts w:ascii="Bookman Old Style" w:hAnsi="Bookman Old Style"/>
        </w:rPr>
        <w:t>Possibilidade de solicitar amostras dos produtos para avaliação prévia e a realização de testes que comprovem a eficácia e adequação às necessidades específicas.</w:t>
      </w:r>
    </w:p>
    <w:p w:rsidR="00635DE7" w:rsidRPr="0018657A" w:rsidRDefault="00635DE7" w:rsidP="00635DE7">
      <w:pPr>
        <w:ind w:firstLine="360"/>
        <w:jc w:val="both"/>
        <w:rPr>
          <w:rFonts w:ascii="Bookman Old Style" w:hAnsi="Bookman Old Style"/>
        </w:rPr>
      </w:pPr>
      <w:r w:rsidRPr="0018657A">
        <w:rPr>
          <w:rFonts w:ascii="Bookman Old Style" w:hAnsi="Bookman Old Style"/>
        </w:rPr>
        <w:t>Inclusão de critérios que promovam a responsabilidade ambiental, como a utilização de embalagens recicláveis e práticas sustentáveis de produção.</w:t>
      </w:r>
    </w:p>
    <w:p w:rsidR="00635DE7" w:rsidRPr="0018657A" w:rsidRDefault="00635DE7" w:rsidP="00635DE7">
      <w:pPr>
        <w:ind w:firstLine="360"/>
        <w:jc w:val="both"/>
        <w:rPr>
          <w:rFonts w:ascii="Bookman Old Style" w:hAnsi="Bookman Old Style"/>
        </w:rPr>
      </w:pPr>
      <w:r w:rsidRPr="0018657A">
        <w:rPr>
          <w:rFonts w:ascii="Bookman Old Style" w:hAnsi="Bookman Old Style"/>
        </w:rPr>
        <w:t>Se necessário, a verificação da capacidade do fornecedor de personalizar produtos de acordo com requisitos específicos da instituição.</w:t>
      </w:r>
    </w:p>
    <w:p w:rsidR="00635DE7" w:rsidRPr="0018657A" w:rsidRDefault="00635DE7" w:rsidP="00635DE7">
      <w:pPr>
        <w:ind w:firstLine="360"/>
        <w:jc w:val="both"/>
        <w:rPr>
          <w:rFonts w:ascii="Bookman Old Style" w:hAnsi="Bookman Old Style"/>
        </w:rPr>
      </w:pPr>
      <w:r w:rsidRPr="0018657A">
        <w:rPr>
          <w:rFonts w:ascii="Bookman Old Style" w:hAnsi="Bookman Old Style"/>
        </w:rPr>
        <w:t>Exigência de transparência na documentação, incluindo a apresentação de todos os documentos necessários para comprovar a conformidade com os requisitos estabelecidos.</w:t>
      </w:r>
    </w:p>
    <w:p w:rsidR="00635DE7" w:rsidRPr="0018657A" w:rsidRDefault="00635DE7" w:rsidP="00635DE7">
      <w:pPr>
        <w:ind w:firstLine="360"/>
        <w:jc w:val="both"/>
        <w:rPr>
          <w:rFonts w:ascii="Bookman Old Style" w:hAnsi="Bookman Old Style"/>
        </w:rPr>
      </w:pPr>
      <w:r w:rsidRPr="0018657A">
        <w:rPr>
          <w:rFonts w:ascii="Bookman Old Style" w:hAnsi="Bookman Old Style"/>
        </w:rPr>
        <w:t>Compromisso formal do fornecedor em cumprir todas as obrigações contratuais e legais, assegurando a conformidade com as leis trabalhistas, tributárias e regulamentações pertinentes.</w:t>
      </w:r>
    </w:p>
    <w:p w:rsidR="00635DE7" w:rsidRDefault="00635DE7" w:rsidP="00635DE7">
      <w:pPr>
        <w:ind w:firstLine="360"/>
        <w:jc w:val="both"/>
        <w:rPr>
          <w:rFonts w:ascii="Bookman Old Style" w:hAnsi="Bookman Old Style"/>
        </w:rPr>
      </w:pPr>
      <w:r w:rsidRPr="0018657A">
        <w:rPr>
          <w:rFonts w:ascii="Bookman Old Style" w:hAnsi="Bookman Old Style"/>
        </w:rPr>
        <w:t>Ao estabelecer requisitos claros, a organização pode garantir uma aquisição eficiente, sustentável e alinhada às necessidades específicas dos usuários de produtos de higiene pessoal. Esses requisitos devem ser documentados de forma transparente nos processos de contratação, facilitando a avaliação e a seleção do fornecedor mais adequado.</w:t>
      </w:r>
    </w:p>
    <w:p w:rsidR="00635DE7" w:rsidRPr="0018657A" w:rsidRDefault="00635DE7" w:rsidP="00635DE7"/>
    <w:p w:rsidR="00635DE7" w:rsidRPr="0018657A" w:rsidRDefault="00635DE7" w:rsidP="00635DE7">
      <w:pPr>
        <w:pStyle w:val="Nivel01"/>
        <w:numPr>
          <w:ilvl w:val="0"/>
          <w:numId w:val="0"/>
        </w:numPr>
        <w:tabs>
          <w:tab w:val="left" w:pos="87"/>
        </w:tabs>
        <w:spacing w:before="0"/>
        <w:rPr>
          <w:rFonts w:ascii="Bookman Old Style" w:hAnsi="Bookman Old Style"/>
          <w:bCs w:val="0"/>
          <w:lang w:eastAsia="en-US"/>
        </w:rPr>
      </w:pPr>
      <w:r w:rsidRPr="0018657A">
        <w:rPr>
          <w:rFonts w:ascii="Bookman Old Style" w:hAnsi="Bookman Old Style"/>
          <w:color w:val="000000"/>
        </w:rPr>
        <w:t xml:space="preserve">5. MODELO DE EXECUÇÃO DO OBJETO, QUE CONSISTE NA DEFINIÇÃO DE COMO O CONTRATO DEVERÁ PRODUZIR OS RESULTADOS PRETENDIDOS DESDE O SEU INÍCIO ATÉ O SEU ENCERRAMENTO. </w:t>
      </w:r>
      <w:r w:rsidRPr="0018657A">
        <w:rPr>
          <w:rFonts w:ascii="Bookman Old Style" w:hAnsi="Bookman Old Style"/>
          <w:bCs w:val="0"/>
          <w:lang w:eastAsia="en-US"/>
        </w:rPr>
        <w:t>(Art. 6º, inciso XXIII, alínea ‘e’, da Lei nº 14.133/2021).</w:t>
      </w:r>
    </w:p>
    <w:p w:rsidR="00635DE7" w:rsidRPr="0018657A" w:rsidRDefault="00635DE7" w:rsidP="00635DE7">
      <w:pPr>
        <w:jc w:val="both"/>
        <w:rPr>
          <w:rFonts w:ascii="Bookman Old Style" w:hAnsi="Bookman Old Style"/>
          <w:b/>
          <w:lang w:eastAsia="en-US"/>
        </w:rPr>
      </w:pPr>
    </w:p>
    <w:p w:rsidR="00635DE7" w:rsidRPr="0018657A" w:rsidRDefault="00635DE7" w:rsidP="00D4691B">
      <w:pPr>
        <w:pStyle w:val="PargrafodaLista"/>
        <w:widowControl/>
        <w:numPr>
          <w:ilvl w:val="1"/>
          <w:numId w:val="42"/>
        </w:numPr>
        <w:ind w:left="0" w:firstLine="0"/>
        <w:jc w:val="both"/>
        <w:rPr>
          <w:rFonts w:ascii="Bookman Old Style" w:hAnsi="Bookman Old Style"/>
          <w:b/>
        </w:rPr>
      </w:pPr>
      <w:r w:rsidRPr="0018657A">
        <w:rPr>
          <w:rFonts w:ascii="Bookman Old Style" w:hAnsi="Bookman Old Style"/>
          <w:b/>
        </w:rPr>
        <w:t>DAS OBRIGAÇÕES</w:t>
      </w:r>
    </w:p>
    <w:p w:rsidR="00635DE7" w:rsidRPr="0018657A" w:rsidRDefault="00635DE7" w:rsidP="00635DE7">
      <w:pPr>
        <w:ind w:firstLine="708"/>
        <w:jc w:val="both"/>
        <w:rPr>
          <w:rFonts w:ascii="Bookman Old Style" w:hAnsi="Bookman Old Style"/>
          <w:b/>
          <w:lang w:eastAsia="en-US"/>
        </w:rPr>
      </w:pPr>
      <w:r w:rsidRPr="0018657A">
        <w:rPr>
          <w:rFonts w:ascii="Bookman Old Style" w:hAnsi="Bookman Old Style"/>
        </w:rPr>
        <w:t xml:space="preserve">Tem a obrigação de cumprir este contrato, na forma legal e segundo as disposições previstas no edital correspondente e neste instrumento contratual. </w:t>
      </w:r>
      <w:r w:rsidRPr="0018657A">
        <w:rPr>
          <w:rFonts w:ascii="Bookman Old Style" w:hAnsi="Bookman Old Style"/>
          <w:b/>
          <w:lang w:eastAsia="en-US"/>
        </w:rPr>
        <w:t xml:space="preserve"> </w:t>
      </w:r>
    </w:p>
    <w:p w:rsidR="00635DE7" w:rsidRPr="0018657A" w:rsidRDefault="00635DE7" w:rsidP="00635DE7">
      <w:pPr>
        <w:ind w:firstLine="708"/>
        <w:jc w:val="both"/>
        <w:rPr>
          <w:rFonts w:ascii="Bookman Old Style" w:hAnsi="Bookman Old Style"/>
        </w:rPr>
      </w:pPr>
      <w:r w:rsidRPr="0018657A">
        <w:rPr>
          <w:rFonts w:ascii="Bookman Old Style" w:hAnsi="Bookman Old Style"/>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635DE7" w:rsidRPr="0018657A" w:rsidRDefault="00635DE7" w:rsidP="00635DE7">
      <w:pPr>
        <w:ind w:firstLine="708"/>
        <w:jc w:val="both"/>
        <w:rPr>
          <w:rFonts w:ascii="Bookman Old Style" w:hAnsi="Bookman Old Style"/>
        </w:rPr>
      </w:pPr>
      <w:r w:rsidRPr="0018657A">
        <w:rPr>
          <w:rFonts w:ascii="Bookman Old Style" w:hAnsi="Bookman Old Style"/>
        </w:rPr>
        <w:t xml:space="preserve">Os itens deverão estar em conformidade com as normas vigentes. </w:t>
      </w:r>
    </w:p>
    <w:p w:rsidR="00635DE7" w:rsidRPr="0018657A" w:rsidRDefault="00635DE7" w:rsidP="00635DE7">
      <w:pPr>
        <w:ind w:firstLine="708"/>
        <w:jc w:val="both"/>
        <w:rPr>
          <w:rFonts w:ascii="Bookman Old Style" w:hAnsi="Bookman Old Style"/>
        </w:rPr>
      </w:pPr>
      <w:r w:rsidRPr="0018657A">
        <w:rPr>
          <w:rFonts w:ascii="Bookman Old Style" w:hAnsi="Bookman Old Style"/>
        </w:rPr>
        <w:t xml:space="preserve">A contratada ficará obrigada a trocar a mercadoria que vier a ser recusada, sendo que o ato do recebimento não importará na aceitação. Prazo de troca: 10 (dez) dias uteis. </w:t>
      </w:r>
    </w:p>
    <w:p w:rsidR="00635DE7" w:rsidRPr="0018657A" w:rsidRDefault="00635DE7" w:rsidP="00635DE7">
      <w:pPr>
        <w:ind w:firstLine="708"/>
        <w:jc w:val="both"/>
        <w:rPr>
          <w:rFonts w:ascii="Bookman Old Style" w:hAnsi="Bookman Old Style"/>
        </w:rPr>
      </w:pPr>
      <w:r w:rsidRPr="0018657A">
        <w:rPr>
          <w:rFonts w:ascii="Bookman Old Style" w:hAnsi="Bookman Old Style"/>
        </w:rPr>
        <w:t xml:space="preserve">A contratada deverá manter durante toda a execução do contrato, em compatibilidade com as obrigações por ela assumidas, todas as condições de habilitação e qualificação exigidas na licitação. </w:t>
      </w:r>
    </w:p>
    <w:p w:rsidR="00635DE7" w:rsidRPr="0018657A" w:rsidRDefault="00635DE7" w:rsidP="00635DE7">
      <w:pPr>
        <w:ind w:firstLine="708"/>
        <w:jc w:val="both"/>
        <w:rPr>
          <w:rFonts w:ascii="Bookman Old Style" w:hAnsi="Bookman Old Style"/>
          <w:b/>
          <w:lang w:eastAsia="en-US"/>
        </w:rPr>
      </w:pPr>
      <w:r w:rsidRPr="0018657A">
        <w:rPr>
          <w:rFonts w:ascii="Bookman Old Style" w:hAnsi="Bookman Old Style"/>
        </w:rPr>
        <w:t>A contratada deverá responsabilizar-se pelos vícios e danos decorrentes do objeto.</w:t>
      </w:r>
    </w:p>
    <w:p w:rsidR="00635DE7" w:rsidRPr="0018657A" w:rsidRDefault="00635DE7" w:rsidP="00635DE7">
      <w:pPr>
        <w:ind w:firstLine="708"/>
        <w:jc w:val="both"/>
        <w:rPr>
          <w:rFonts w:ascii="Bookman Old Style" w:hAnsi="Bookman Old Style"/>
        </w:rPr>
      </w:pPr>
      <w:r w:rsidRPr="0018657A">
        <w:rPr>
          <w:rFonts w:ascii="Bookman Old Style" w:hAnsi="Bookman Old Style"/>
        </w:rPr>
        <w:t>A contratada deverá comunicar à contratante, no prazo máximo de 01 (um) dia após ter recebido a ordem de compra, os motivos que impossibilitem o cumprimento do prazo previsto, com a devida comprovação/justificativa. A qual poderá ser, ou não, acatada pela administração.</w:t>
      </w:r>
    </w:p>
    <w:p w:rsidR="00635DE7" w:rsidRPr="0018657A" w:rsidRDefault="00635DE7" w:rsidP="00635DE7">
      <w:pPr>
        <w:ind w:firstLine="708"/>
        <w:jc w:val="both"/>
        <w:rPr>
          <w:rFonts w:ascii="Bookman Old Style" w:hAnsi="Bookman Old Style"/>
        </w:rPr>
      </w:pPr>
    </w:p>
    <w:p w:rsidR="00635DE7" w:rsidRPr="0018657A" w:rsidRDefault="00635DE7" w:rsidP="00D4691B">
      <w:pPr>
        <w:pStyle w:val="PargrafodaLista"/>
        <w:widowControl/>
        <w:numPr>
          <w:ilvl w:val="1"/>
          <w:numId w:val="42"/>
        </w:numPr>
        <w:ind w:left="0" w:firstLine="0"/>
        <w:jc w:val="both"/>
        <w:rPr>
          <w:rFonts w:ascii="Bookman Old Style" w:hAnsi="Bookman Old Style"/>
          <w:b/>
          <w:lang w:eastAsia="en-US"/>
        </w:rPr>
      </w:pPr>
      <w:r w:rsidRPr="0018657A">
        <w:rPr>
          <w:rFonts w:ascii="Bookman Old Style" w:hAnsi="Bookman Old Style"/>
          <w:b/>
        </w:rPr>
        <w:t>DO PRAZO, FORMA E LOCAL DE ENTREGA DO OBJETO</w:t>
      </w:r>
    </w:p>
    <w:p w:rsidR="00635DE7" w:rsidRPr="0018657A" w:rsidRDefault="00635DE7" w:rsidP="00635DE7">
      <w:pPr>
        <w:ind w:firstLine="708"/>
        <w:jc w:val="both"/>
        <w:rPr>
          <w:rFonts w:ascii="Bookman Old Style" w:hAnsi="Bookman Old Style"/>
        </w:rPr>
      </w:pPr>
      <w:r w:rsidRPr="0018657A">
        <w:rPr>
          <w:rFonts w:ascii="Bookman Old Style" w:hAnsi="Bookman Old Style"/>
        </w:rPr>
        <w:t>Os produtos deverão ser entregues de acordo com as solicitações da Secretaria solicitante, no local e horário solicitado pela demandante, no prazo máximo de 10 (dez) dias úteis, após o recebimento da nota de empenho, seguindo rigorosamente as quantidades solicitadas no documento supra.</w:t>
      </w:r>
    </w:p>
    <w:p w:rsidR="00635DE7" w:rsidRPr="0018657A" w:rsidRDefault="00635DE7" w:rsidP="00635DE7">
      <w:pPr>
        <w:ind w:firstLine="708"/>
        <w:jc w:val="both"/>
        <w:rPr>
          <w:rFonts w:ascii="Bookman Old Style" w:hAnsi="Bookman Old Style"/>
        </w:rPr>
      </w:pPr>
      <w:r w:rsidRPr="0018657A">
        <w:rPr>
          <w:rFonts w:ascii="Bookman Old Style" w:hAnsi="Bookman Old Style"/>
        </w:rPr>
        <w:t xml:space="preserve">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rsidR="00635DE7" w:rsidRDefault="00635DE7" w:rsidP="00635DE7">
      <w:pPr>
        <w:ind w:firstLine="708"/>
        <w:jc w:val="both"/>
        <w:rPr>
          <w:rFonts w:ascii="Bookman Old Style" w:hAnsi="Bookman Old Style"/>
        </w:rPr>
      </w:pPr>
    </w:p>
    <w:p w:rsidR="00635DE7" w:rsidRDefault="00635DE7" w:rsidP="00635DE7">
      <w:pPr>
        <w:ind w:firstLine="708"/>
        <w:jc w:val="both"/>
        <w:rPr>
          <w:rFonts w:ascii="Bookman Old Style" w:hAnsi="Bookman Old Style"/>
        </w:rPr>
      </w:pPr>
    </w:p>
    <w:p w:rsidR="00635DE7" w:rsidRPr="0018657A" w:rsidRDefault="00635DE7" w:rsidP="00635DE7">
      <w:pPr>
        <w:ind w:firstLine="708"/>
        <w:jc w:val="both"/>
        <w:rPr>
          <w:rFonts w:ascii="Bookman Old Style" w:hAnsi="Bookman Old Style"/>
        </w:rPr>
      </w:pPr>
    </w:p>
    <w:p w:rsidR="00635DE7" w:rsidRPr="0018657A" w:rsidRDefault="00635DE7" w:rsidP="00D4691B">
      <w:pPr>
        <w:pStyle w:val="Nivel01"/>
        <w:numPr>
          <w:ilvl w:val="0"/>
          <w:numId w:val="42"/>
        </w:numPr>
        <w:tabs>
          <w:tab w:val="left" w:pos="87"/>
        </w:tabs>
        <w:spacing w:before="0"/>
        <w:ind w:left="0" w:firstLine="0"/>
        <w:rPr>
          <w:rFonts w:ascii="Bookman Old Style" w:hAnsi="Bookman Old Style"/>
          <w:color w:val="FF0000"/>
        </w:rPr>
      </w:pPr>
      <w:r w:rsidRPr="0018657A">
        <w:rPr>
          <w:rFonts w:ascii="Bookman Old Style" w:hAnsi="Bookman Old Style"/>
          <w:color w:val="000000"/>
        </w:rPr>
        <w:t>MODELO DE GESTÃO DO CONTRATO, QUE DESCREVE COMO A EXECUÇÃO DO OBJETO SERÁ ACOMPANHADA E FISCALIZADA PELO ÓRGÃO OU ENTIDADE.</w:t>
      </w:r>
      <w:r w:rsidRPr="0018657A">
        <w:rPr>
          <w:rFonts w:ascii="Bookman Old Style" w:hAnsi="Bookman Old Style"/>
          <w:b w:val="0"/>
          <w:color w:val="000000"/>
        </w:rPr>
        <w:t xml:space="preserve"> </w:t>
      </w:r>
      <w:r w:rsidRPr="0018657A">
        <w:rPr>
          <w:rFonts w:ascii="Bookman Old Style" w:hAnsi="Bookman Old Style"/>
          <w:bCs w:val="0"/>
          <w:lang w:eastAsia="en-US"/>
        </w:rPr>
        <w:t>(Art. 6º, inciso XXIII, alínea ‘f’, da Lei nº 14.133/2021).</w:t>
      </w:r>
    </w:p>
    <w:p w:rsidR="00635DE7" w:rsidRPr="0018657A" w:rsidRDefault="00635DE7" w:rsidP="00635DE7">
      <w:pPr>
        <w:pStyle w:val="Nivel2"/>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O contrato deverá ser executado fielmente pelas partes, de acordo com as cláusulas avençadas e as normas da Lei nº 14.133, de 2021, e cada parte responderá pelas consequências de sua inexecução total ou parcial.</w:t>
      </w:r>
    </w:p>
    <w:p w:rsidR="00635DE7" w:rsidRPr="0018657A" w:rsidRDefault="00635DE7" w:rsidP="00635DE7">
      <w:pPr>
        <w:pStyle w:val="Nivel2"/>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Em caso de impedimento, ordem de paralisação ou suspensão do contrato, o cronograma de execução será prorrogado automaticamente pelo tempo correspondente, anotadas tais circunstâncias mediante simples apostila.</w:t>
      </w:r>
    </w:p>
    <w:p w:rsidR="00635DE7" w:rsidRPr="0018657A" w:rsidRDefault="00635DE7" w:rsidP="00635DE7">
      <w:pPr>
        <w:pStyle w:val="Nivel2"/>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As comunicações entre o órgão ou entidade e a contratada devem ser realizadas por escrito sempre que o ato exigir tal formalidade, admitindo-se o uso de mensagem eletrônica para esse fim.</w:t>
      </w:r>
    </w:p>
    <w:p w:rsidR="00635DE7" w:rsidRPr="0018657A" w:rsidRDefault="00635DE7" w:rsidP="00635DE7">
      <w:pPr>
        <w:pStyle w:val="Nivel2"/>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O órgão ou entidade poderá convocar representante da empresa para adoção de providências que devam ser cumpridas de imediato.</w:t>
      </w:r>
    </w:p>
    <w:p w:rsidR="00635DE7" w:rsidRPr="0018657A" w:rsidRDefault="00635DE7" w:rsidP="00635DE7">
      <w:pPr>
        <w:pStyle w:val="Nivel2"/>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A execução do contrato deverá ser acompanhada e fiscalizada pelo (s) fiscal (</w:t>
      </w:r>
      <w:proofErr w:type="spellStart"/>
      <w:r w:rsidRPr="0018657A">
        <w:rPr>
          <w:rFonts w:ascii="Bookman Old Style" w:hAnsi="Bookman Old Style" w:cs="Cambria"/>
          <w:color w:val="auto"/>
        </w:rPr>
        <w:t>is</w:t>
      </w:r>
      <w:proofErr w:type="spellEnd"/>
      <w:r w:rsidRPr="0018657A">
        <w:rPr>
          <w:rFonts w:ascii="Bookman Old Style" w:hAnsi="Bookman Old Style" w:cs="Cambria"/>
          <w:color w:val="auto"/>
        </w:rPr>
        <w:t>) do contrato, ou pelos respectivos substitutos (Lei nº 14.133, de 2021, art. 117, caput).</w:t>
      </w:r>
    </w:p>
    <w:p w:rsidR="00635DE7" w:rsidRPr="0018657A" w:rsidRDefault="00635DE7" w:rsidP="00635DE7">
      <w:pPr>
        <w:pStyle w:val="Nivel2"/>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O fiscal técnico do contrato acompanhará a execução do contrato, para que sejam cumpridas todas as condições estabelecidas no contrato, de modo a assegurar os melhores resultados para a Administração. (Decreto nº 11.246, de 2022, art. 22, VI);</w:t>
      </w:r>
    </w:p>
    <w:p w:rsidR="00635DE7" w:rsidRPr="0018657A" w:rsidRDefault="00635DE7" w:rsidP="00635DE7">
      <w:pPr>
        <w:pStyle w:val="Nivel3"/>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635DE7" w:rsidRPr="0018657A" w:rsidRDefault="00635DE7" w:rsidP="00635DE7">
      <w:pPr>
        <w:pStyle w:val="Nivel3"/>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 xml:space="preserve">Identificada qualquer inexatidão ou irregularidade, o fiscal técnico do contrato emitirá notificações para a correção da execução do contrato, determinando prazo para a correção. (Decreto nº 11.246, de 2022, art. 22, III); </w:t>
      </w:r>
    </w:p>
    <w:p w:rsidR="00635DE7" w:rsidRPr="0018657A" w:rsidRDefault="00635DE7" w:rsidP="00635DE7">
      <w:pPr>
        <w:pStyle w:val="Nivel3"/>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635DE7" w:rsidRPr="0018657A" w:rsidRDefault="00635DE7" w:rsidP="00635DE7">
      <w:pPr>
        <w:pStyle w:val="Nivel3"/>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No caso de ocorrências que possam inviabilizar a execução do contrato nas datas aprazadas, o fiscal técnico do contrato comunicará o fato imediatamente ao gestor do contrato. (Decreto nº 11.246, de 2022, art. 22, V).</w:t>
      </w:r>
    </w:p>
    <w:p w:rsidR="00635DE7" w:rsidRPr="0018657A" w:rsidRDefault="00635DE7" w:rsidP="00635DE7">
      <w:pPr>
        <w:pStyle w:val="Nivel3"/>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O fiscal técnico do contrato comunicará ao gestor do contrato, em tempo hábil, o término do contrato sob sua responsabilidade, com vistas à renovação tempestiva ou à prorrogação contratual (Decreto nº 11.246, de 2022, art. 22, VII).</w:t>
      </w:r>
    </w:p>
    <w:p w:rsidR="00635DE7" w:rsidRPr="0018657A" w:rsidRDefault="00635DE7" w:rsidP="00635DE7">
      <w:pPr>
        <w:pStyle w:val="Nivel2"/>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 xml:space="preserve">O fiscal administrativo do contrato verificará a manutenção das condições de habilitação da contratada, acompanhará o empenho, o pagamento, as garantias, as glosas e a formalização de </w:t>
      </w:r>
      <w:proofErr w:type="spellStart"/>
      <w:r w:rsidRPr="0018657A">
        <w:rPr>
          <w:rFonts w:ascii="Bookman Old Style" w:hAnsi="Bookman Old Style" w:cs="Cambria"/>
          <w:color w:val="auto"/>
        </w:rPr>
        <w:t>apostilamento</w:t>
      </w:r>
      <w:proofErr w:type="spellEnd"/>
      <w:r w:rsidRPr="0018657A">
        <w:rPr>
          <w:rFonts w:ascii="Bookman Old Style" w:hAnsi="Bookman Old Style" w:cs="Cambria"/>
          <w:color w:val="auto"/>
        </w:rPr>
        <w:t xml:space="preserve"> e termos aditivos, solicitando quaisquer documentos comprobatórios pertinentes, caso necessário (Art. 23, I e II, do Decreto nº 11.246, de 2022).</w:t>
      </w:r>
    </w:p>
    <w:p w:rsidR="00635DE7" w:rsidRPr="0018657A" w:rsidRDefault="00635DE7" w:rsidP="00635DE7">
      <w:pPr>
        <w:pStyle w:val="Nivel3"/>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635DE7" w:rsidRPr="0018657A" w:rsidRDefault="00635DE7" w:rsidP="00635DE7">
      <w:pPr>
        <w:pStyle w:val="Nivel2"/>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635DE7" w:rsidRPr="0018657A" w:rsidRDefault="00635DE7" w:rsidP="00635DE7">
      <w:pPr>
        <w:pStyle w:val="Nivel3"/>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635DE7" w:rsidRPr="0018657A" w:rsidRDefault="00635DE7" w:rsidP="00635DE7">
      <w:pPr>
        <w:pStyle w:val="Nivel3"/>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635DE7" w:rsidRPr="0018657A" w:rsidRDefault="00635DE7" w:rsidP="00635DE7">
      <w:pPr>
        <w:pStyle w:val="Nivel3"/>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635DE7" w:rsidRPr="0018657A" w:rsidRDefault="00635DE7" w:rsidP="00635DE7">
      <w:pPr>
        <w:pStyle w:val="Nivel3"/>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635DE7" w:rsidRPr="0018657A" w:rsidRDefault="00635DE7" w:rsidP="00635DE7">
      <w:pPr>
        <w:pStyle w:val="Nivel2"/>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O fiscal administrativo do contrato comunicará ao gestor do contrato, em tempo hábil, o término do contrato sob sua responsabilidade, com vistas à tempestiva renovação ou prorrogação contratual. (Decreto nº 11.246, de 2022, art. 22, VII).</w:t>
      </w:r>
    </w:p>
    <w:p w:rsidR="00635DE7" w:rsidRPr="0018657A" w:rsidRDefault="00635DE7" w:rsidP="00635DE7">
      <w:pPr>
        <w:pStyle w:val="Nivel2"/>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cs="Cambria"/>
          <w:color w:val="auto"/>
        </w:rPr>
        <w:tab/>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635DE7" w:rsidRPr="0018657A" w:rsidRDefault="00635DE7" w:rsidP="00635DE7">
      <w:pPr>
        <w:ind w:firstLine="360"/>
        <w:jc w:val="both"/>
        <w:rPr>
          <w:rFonts w:ascii="Bookman Old Style" w:hAnsi="Bookman Old Style"/>
          <w:iCs/>
        </w:rPr>
      </w:pPr>
    </w:p>
    <w:p w:rsidR="00635DE7" w:rsidRPr="0018657A" w:rsidRDefault="00635DE7" w:rsidP="00635DE7">
      <w:pPr>
        <w:pStyle w:val="PargrafodaLista"/>
        <w:ind w:left="0"/>
        <w:jc w:val="both"/>
        <w:rPr>
          <w:rFonts w:ascii="Bookman Old Style" w:hAnsi="Bookman Old Style"/>
          <w:b/>
        </w:rPr>
      </w:pPr>
      <w:r w:rsidRPr="0018657A">
        <w:rPr>
          <w:rFonts w:ascii="Bookman Old Style" w:hAnsi="Bookman Old Style"/>
          <w:b/>
        </w:rPr>
        <w:t xml:space="preserve">FISCAL: VISLAINE APARECIDA PEDRETTI </w:t>
      </w:r>
    </w:p>
    <w:p w:rsidR="00635DE7" w:rsidRPr="0018657A" w:rsidRDefault="00635DE7" w:rsidP="00635DE7">
      <w:pPr>
        <w:pStyle w:val="PargrafodaLista"/>
        <w:ind w:left="0"/>
        <w:jc w:val="both"/>
        <w:rPr>
          <w:rFonts w:ascii="Bookman Old Style" w:hAnsi="Bookman Old Style"/>
        </w:rPr>
      </w:pPr>
      <w:r w:rsidRPr="0018657A">
        <w:rPr>
          <w:rFonts w:ascii="Bookman Old Style" w:hAnsi="Bookman Old Style"/>
        </w:rPr>
        <w:t xml:space="preserve">E-mail: </w:t>
      </w:r>
      <w:hyperlink r:id="rId67" w:history="1">
        <w:r w:rsidRPr="0018657A">
          <w:rPr>
            <w:rStyle w:val="Hyperlink"/>
            <w:rFonts w:ascii="Bookman Old Style" w:hAnsi="Bookman Old Style"/>
          </w:rPr>
          <w:t>compras@pmsas.pr.gov.br</w:t>
        </w:r>
      </w:hyperlink>
    </w:p>
    <w:p w:rsidR="00635DE7" w:rsidRPr="0018657A" w:rsidRDefault="00635DE7" w:rsidP="00635DE7">
      <w:pPr>
        <w:pStyle w:val="PargrafodaLista"/>
        <w:ind w:left="0"/>
        <w:jc w:val="both"/>
        <w:rPr>
          <w:rFonts w:ascii="Bookman Old Style" w:hAnsi="Bookman Old Style"/>
        </w:rPr>
      </w:pPr>
      <w:r w:rsidRPr="0018657A">
        <w:rPr>
          <w:rFonts w:ascii="Bookman Old Style" w:hAnsi="Bookman Old Style"/>
        </w:rPr>
        <w:t xml:space="preserve">Telefone: 46 3563-8000 </w:t>
      </w:r>
    </w:p>
    <w:p w:rsidR="00635DE7" w:rsidRDefault="00635DE7" w:rsidP="00635DE7">
      <w:pPr>
        <w:pStyle w:val="PargrafodaLista"/>
        <w:ind w:left="0"/>
        <w:jc w:val="both"/>
        <w:rPr>
          <w:rFonts w:ascii="Bookman Old Style" w:hAnsi="Bookman Old Style"/>
          <w:b/>
        </w:rPr>
      </w:pPr>
      <w:r w:rsidRPr="0018657A">
        <w:rPr>
          <w:rFonts w:ascii="Bookman Old Style" w:hAnsi="Bookman Old Style"/>
          <w:b/>
        </w:rPr>
        <w:t xml:space="preserve">GESTOR: ALEX GOTARDI </w:t>
      </w:r>
    </w:p>
    <w:p w:rsidR="00635DE7" w:rsidRDefault="00635DE7" w:rsidP="00635DE7">
      <w:pPr>
        <w:pStyle w:val="PargrafodaLista"/>
        <w:ind w:left="0"/>
        <w:jc w:val="both"/>
        <w:rPr>
          <w:rFonts w:ascii="Bookman Old Style" w:hAnsi="Bookman Old Style"/>
          <w:b/>
        </w:rPr>
      </w:pPr>
    </w:p>
    <w:p w:rsidR="00635DE7" w:rsidRPr="0018657A" w:rsidRDefault="00635DE7" w:rsidP="00635DE7">
      <w:pPr>
        <w:pStyle w:val="PargrafodaLista"/>
        <w:ind w:left="0"/>
        <w:jc w:val="both"/>
        <w:rPr>
          <w:rFonts w:ascii="Bookman Old Style" w:hAnsi="Bookman Old Style"/>
        </w:rPr>
      </w:pPr>
    </w:p>
    <w:p w:rsidR="00635DE7" w:rsidRPr="0018657A" w:rsidRDefault="00635DE7" w:rsidP="00D4691B">
      <w:pPr>
        <w:pStyle w:val="Nivel01"/>
        <w:numPr>
          <w:ilvl w:val="0"/>
          <w:numId w:val="42"/>
        </w:numPr>
        <w:tabs>
          <w:tab w:val="left" w:pos="87"/>
        </w:tabs>
        <w:spacing w:before="0"/>
        <w:ind w:left="0" w:firstLine="0"/>
        <w:rPr>
          <w:rFonts w:ascii="Bookman Old Style" w:hAnsi="Bookman Old Style"/>
          <w:bCs w:val="0"/>
          <w:lang w:eastAsia="en-US"/>
        </w:rPr>
      </w:pPr>
      <w:r w:rsidRPr="0018657A">
        <w:rPr>
          <w:rFonts w:ascii="Bookman Old Style" w:hAnsi="Bookman Old Style"/>
          <w:color w:val="000000"/>
        </w:rPr>
        <w:t>CRITÉRIOS DE MEDIÇÃO E DE PAGAMENTO</w:t>
      </w:r>
      <w:r w:rsidRPr="0018657A">
        <w:rPr>
          <w:rFonts w:ascii="Bookman Old Style" w:hAnsi="Bookman Old Style"/>
          <w:b w:val="0"/>
          <w:color w:val="000000"/>
        </w:rPr>
        <w:t xml:space="preserve"> </w:t>
      </w:r>
      <w:r w:rsidRPr="0018657A">
        <w:rPr>
          <w:rFonts w:ascii="Bookman Old Style" w:hAnsi="Bookman Old Style"/>
          <w:bCs w:val="0"/>
          <w:lang w:eastAsia="en-US"/>
        </w:rPr>
        <w:t>(Art. 6º, inciso XXIII, alínea ‘g’, da Lei nº 14.133/2021).</w:t>
      </w:r>
    </w:p>
    <w:p w:rsidR="00635DE7" w:rsidRPr="0018657A" w:rsidRDefault="00635DE7" w:rsidP="00635DE7">
      <w:pPr>
        <w:jc w:val="both"/>
        <w:rPr>
          <w:rFonts w:ascii="Bookman Old Style" w:hAnsi="Bookman Old Style"/>
          <w:lang w:eastAsia="en-US"/>
        </w:rPr>
      </w:pPr>
    </w:p>
    <w:p w:rsidR="00635DE7" w:rsidRPr="0018657A" w:rsidRDefault="00635DE7" w:rsidP="00D4691B">
      <w:pPr>
        <w:pStyle w:val="PargrafodaLista"/>
        <w:numPr>
          <w:ilvl w:val="1"/>
          <w:numId w:val="42"/>
        </w:numPr>
        <w:suppressAutoHyphens/>
        <w:ind w:left="0" w:firstLine="0"/>
        <w:jc w:val="both"/>
        <w:rPr>
          <w:rFonts w:ascii="Bookman Old Style" w:hAnsi="Bookman Old Style" w:cs="Cambria"/>
          <w:b/>
        </w:rPr>
      </w:pPr>
      <w:r w:rsidRPr="0018657A">
        <w:rPr>
          <w:rFonts w:ascii="Bookman Old Style" w:hAnsi="Bookman Old Style" w:cs="Cambria"/>
          <w:b/>
        </w:rPr>
        <w:t xml:space="preserve"> Do Recebimento</w:t>
      </w:r>
    </w:p>
    <w:p w:rsidR="00635DE7" w:rsidRPr="0018657A" w:rsidRDefault="00635DE7" w:rsidP="00635DE7">
      <w:pPr>
        <w:suppressAutoHyphens/>
        <w:ind w:firstLine="708"/>
        <w:jc w:val="both"/>
        <w:rPr>
          <w:rFonts w:ascii="Bookman Old Style" w:hAnsi="Bookman Old Style" w:cs="Cambria"/>
        </w:rPr>
      </w:pPr>
      <w:r w:rsidRPr="0018657A">
        <w:rPr>
          <w:rFonts w:ascii="Bookman Old Style" w:hAnsi="Bookman Old Style" w:cs="Cambria"/>
          <w:lang w:eastAsia="en-US"/>
        </w:rPr>
        <w:t>Os materiais serão recebidos conforme emissão de nota fiscal, de forma imediata,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rsidR="00635DE7" w:rsidRPr="0018657A" w:rsidRDefault="00635DE7" w:rsidP="00635DE7">
      <w:pPr>
        <w:suppressAutoHyphens/>
        <w:ind w:firstLine="708"/>
        <w:jc w:val="both"/>
        <w:rPr>
          <w:rFonts w:ascii="Bookman Old Style" w:hAnsi="Bookman Old Style" w:cs="Cambria"/>
        </w:rPr>
      </w:pPr>
      <w:r w:rsidRPr="0018657A">
        <w:rPr>
          <w:rFonts w:ascii="Bookman Old Style" w:hAnsi="Bookman Old Style" w:cs="Cambria"/>
          <w:lang w:eastAsia="en-US"/>
        </w:rPr>
        <w:t>Os materiais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rsidR="00635DE7" w:rsidRPr="0018657A" w:rsidRDefault="00635DE7" w:rsidP="00635DE7">
      <w:pPr>
        <w:suppressAutoHyphens/>
        <w:ind w:firstLine="708"/>
        <w:jc w:val="both"/>
        <w:rPr>
          <w:rFonts w:ascii="Bookman Old Style" w:hAnsi="Bookman Old Style" w:cs="Cambria"/>
        </w:rPr>
      </w:pPr>
      <w:r w:rsidRPr="0018657A">
        <w:rPr>
          <w:rFonts w:ascii="Bookman Old Style" w:hAnsi="Bookman Old Style" w:cs="Cambria"/>
          <w:lang w:eastAsia="en-US"/>
        </w:rPr>
        <w:t>O recebimento definitivo ocorrerá no prazo de 10(Dez) dias úteis, a contar do recebimento da nota fiscal ou instrumento de cobrança equivalente pela Administração, após a verificação da qualidade e quantidade do material e consequente aceitação mediante termo detalhado.</w:t>
      </w:r>
    </w:p>
    <w:p w:rsidR="00635DE7" w:rsidRPr="0018657A" w:rsidRDefault="00635DE7" w:rsidP="00635DE7">
      <w:pPr>
        <w:suppressAutoHyphens/>
        <w:ind w:firstLine="708"/>
        <w:jc w:val="both"/>
        <w:rPr>
          <w:rFonts w:ascii="Bookman Old Style" w:hAnsi="Bookman Old Style" w:cs="Cambria"/>
        </w:rPr>
      </w:pPr>
      <w:r w:rsidRPr="0018657A">
        <w:rPr>
          <w:rFonts w:ascii="Bookman Old Style" w:hAnsi="Bookman Old Style" w:cs="Cambria"/>
          <w:lang w:eastAsia="en-US"/>
        </w:rPr>
        <w:t>O prazo para recebimento definitivo poderá ser excepcionalmente prorrogado, de forma justificada, por igual período, quando houver necessidade de diligências para a aferição do atendimento das exigências contratuais.</w:t>
      </w:r>
    </w:p>
    <w:p w:rsidR="00635DE7" w:rsidRPr="0018657A" w:rsidRDefault="00635DE7" w:rsidP="00635DE7">
      <w:pPr>
        <w:suppressAutoHyphens/>
        <w:ind w:firstLine="708"/>
        <w:jc w:val="both"/>
        <w:rPr>
          <w:rFonts w:ascii="Bookman Old Style" w:hAnsi="Bookman Old Style" w:cs="Cambria"/>
          <w:lang w:eastAsia="en-US"/>
        </w:rPr>
      </w:pPr>
      <w:r w:rsidRPr="0018657A">
        <w:rPr>
          <w:rFonts w:ascii="Bookman Old Style" w:hAnsi="Bookman Old Style" w:cs="Cambria"/>
          <w:lang w:eastAsia="en-US"/>
        </w:rPr>
        <w:t>O recebimento provisório ou definitivo não excluirá a responsabilidade civil pela solidez e pela segurança do produto nem a responsabilidade ético-profissional pela perfeita execução do contrato.</w:t>
      </w:r>
    </w:p>
    <w:p w:rsidR="00635DE7" w:rsidRPr="0018657A" w:rsidRDefault="00635DE7" w:rsidP="00635DE7">
      <w:pPr>
        <w:suppressAutoHyphens/>
        <w:jc w:val="both"/>
        <w:rPr>
          <w:rFonts w:ascii="Bookman Old Style" w:hAnsi="Bookman Old Style" w:cs="Cambria"/>
          <w:lang w:eastAsia="en-US"/>
        </w:rPr>
      </w:pPr>
    </w:p>
    <w:p w:rsidR="00635DE7" w:rsidRPr="0018657A" w:rsidRDefault="00635DE7" w:rsidP="00D4691B">
      <w:pPr>
        <w:pStyle w:val="PargrafodaLista"/>
        <w:numPr>
          <w:ilvl w:val="1"/>
          <w:numId w:val="44"/>
        </w:numPr>
        <w:suppressAutoHyphens/>
        <w:ind w:left="0" w:firstLine="0"/>
        <w:jc w:val="both"/>
        <w:rPr>
          <w:rFonts w:ascii="Bookman Old Style" w:hAnsi="Bookman Old Style" w:cs="Cambria"/>
          <w:b/>
        </w:rPr>
      </w:pPr>
      <w:r w:rsidRPr="0018657A">
        <w:rPr>
          <w:rFonts w:ascii="Bookman Old Style" w:hAnsi="Bookman Old Style" w:cs="Cambria"/>
          <w:b/>
        </w:rPr>
        <w:t>Da Liquidação</w:t>
      </w:r>
    </w:p>
    <w:p w:rsidR="00635DE7" w:rsidRPr="0018657A" w:rsidRDefault="00635DE7" w:rsidP="00635DE7">
      <w:pPr>
        <w:suppressAutoHyphens/>
        <w:ind w:firstLine="708"/>
        <w:jc w:val="both"/>
        <w:rPr>
          <w:rFonts w:ascii="Bookman Old Style" w:hAnsi="Bookman Old Style" w:cs="Cambria"/>
        </w:rPr>
      </w:pPr>
      <w:r w:rsidRPr="0018657A">
        <w:rPr>
          <w:rFonts w:ascii="Bookman Old Style" w:hAnsi="Bookman Old Style" w:cs="Cambria"/>
          <w:lang w:eastAsia="en-US"/>
        </w:rPr>
        <w:t>Recebida a Nota Fiscal ou documento de cobrança equivalente, correrá o prazo de 10 (dez) dias úteis para fins de liquidação, na forma desta seção, prorrogáveis por igual período.</w:t>
      </w:r>
    </w:p>
    <w:p w:rsidR="00635DE7" w:rsidRPr="0018657A" w:rsidRDefault="00635DE7" w:rsidP="00635DE7">
      <w:pPr>
        <w:tabs>
          <w:tab w:val="left" w:pos="0"/>
        </w:tabs>
        <w:suppressAutoHyphens/>
        <w:jc w:val="both"/>
        <w:rPr>
          <w:rFonts w:ascii="Bookman Old Style" w:hAnsi="Bookman Old Style" w:cs="Cambria"/>
        </w:rPr>
      </w:pPr>
      <w:r w:rsidRPr="0018657A">
        <w:rPr>
          <w:rFonts w:ascii="Bookman Old Style" w:hAnsi="Bookman Old Style" w:cs="Cambria"/>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rsidR="00635DE7" w:rsidRPr="0018657A" w:rsidRDefault="00635DE7" w:rsidP="00635DE7">
      <w:pPr>
        <w:suppressAutoHyphens/>
        <w:ind w:firstLine="708"/>
        <w:jc w:val="both"/>
        <w:rPr>
          <w:rFonts w:ascii="Bookman Old Style" w:hAnsi="Bookman Old Style" w:cs="Cambria"/>
        </w:rPr>
      </w:pPr>
      <w:r w:rsidRPr="0018657A">
        <w:rPr>
          <w:rFonts w:ascii="Bookman Old Style" w:hAnsi="Bookman Old Style" w:cs="Cambria"/>
          <w:lang w:eastAsia="en-US"/>
        </w:rPr>
        <w:t xml:space="preserve">Para fins de liquidação, o setor competente deverá verificar se a nota fiscal ou instrumento de cobrança equivalente apresentado expressa os elementos necessários e essenciais do documento, tais como: </w:t>
      </w:r>
    </w:p>
    <w:p w:rsidR="00635DE7" w:rsidRPr="0018657A" w:rsidRDefault="00635DE7" w:rsidP="00D4691B">
      <w:pPr>
        <w:numPr>
          <w:ilvl w:val="0"/>
          <w:numId w:val="43"/>
        </w:numPr>
        <w:suppressAutoHyphens/>
        <w:ind w:left="0" w:firstLine="0"/>
        <w:contextualSpacing/>
        <w:jc w:val="both"/>
        <w:rPr>
          <w:rFonts w:ascii="Bookman Old Style" w:hAnsi="Bookman Old Style" w:cs="Cambria"/>
        </w:rPr>
      </w:pPr>
      <w:r w:rsidRPr="0018657A">
        <w:rPr>
          <w:rFonts w:ascii="Bookman Old Style" w:hAnsi="Bookman Old Style" w:cs="Cambria"/>
          <w:lang w:eastAsia="en-US"/>
        </w:rPr>
        <w:t>O prazo de validade;</w:t>
      </w:r>
    </w:p>
    <w:p w:rsidR="00635DE7" w:rsidRPr="0018657A" w:rsidRDefault="00635DE7" w:rsidP="00D4691B">
      <w:pPr>
        <w:numPr>
          <w:ilvl w:val="0"/>
          <w:numId w:val="43"/>
        </w:numPr>
        <w:suppressAutoHyphens/>
        <w:ind w:left="0" w:firstLine="0"/>
        <w:contextualSpacing/>
        <w:jc w:val="both"/>
        <w:rPr>
          <w:rFonts w:ascii="Bookman Old Style" w:hAnsi="Bookman Old Style" w:cs="Cambria"/>
        </w:rPr>
      </w:pPr>
      <w:r w:rsidRPr="0018657A">
        <w:rPr>
          <w:rFonts w:ascii="Bookman Old Style" w:hAnsi="Bookman Old Style" w:cs="Cambria"/>
          <w:lang w:eastAsia="en-US"/>
        </w:rPr>
        <w:t>A data da emissão;</w:t>
      </w:r>
    </w:p>
    <w:p w:rsidR="00635DE7" w:rsidRPr="0018657A" w:rsidRDefault="00635DE7" w:rsidP="00D4691B">
      <w:pPr>
        <w:numPr>
          <w:ilvl w:val="0"/>
          <w:numId w:val="43"/>
        </w:numPr>
        <w:suppressAutoHyphens/>
        <w:ind w:left="0" w:firstLine="0"/>
        <w:contextualSpacing/>
        <w:jc w:val="both"/>
        <w:rPr>
          <w:rFonts w:ascii="Bookman Old Style" w:hAnsi="Bookman Old Style" w:cs="Cambria"/>
        </w:rPr>
      </w:pPr>
      <w:r w:rsidRPr="0018657A">
        <w:rPr>
          <w:rFonts w:ascii="Bookman Old Style" w:hAnsi="Bookman Old Style" w:cs="Cambria"/>
          <w:lang w:eastAsia="en-US"/>
        </w:rPr>
        <w:t>Os dados do contrato e do órgão contratante;</w:t>
      </w:r>
    </w:p>
    <w:p w:rsidR="00635DE7" w:rsidRPr="0018657A" w:rsidRDefault="00635DE7" w:rsidP="00D4691B">
      <w:pPr>
        <w:numPr>
          <w:ilvl w:val="0"/>
          <w:numId w:val="43"/>
        </w:numPr>
        <w:suppressAutoHyphens/>
        <w:ind w:left="0" w:firstLine="0"/>
        <w:contextualSpacing/>
        <w:jc w:val="both"/>
        <w:rPr>
          <w:rFonts w:ascii="Bookman Old Style" w:hAnsi="Bookman Old Style" w:cs="Cambria"/>
        </w:rPr>
      </w:pPr>
      <w:r w:rsidRPr="0018657A">
        <w:rPr>
          <w:rFonts w:ascii="Bookman Old Style" w:hAnsi="Bookman Old Style" w:cs="Cambria"/>
          <w:lang w:eastAsia="en-US"/>
        </w:rPr>
        <w:t xml:space="preserve">O período respectivo de execução do contrato; </w:t>
      </w:r>
    </w:p>
    <w:p w:rsidR="00635DE7" w:rsidRPr="0018657A" w:rsidRDefault="00635DE7" w:rsidP="00D4691B">
      <w:pPr>
        <w:numPr>
          <w:ilvl w:val="0"/>
          <w:numId w:val="43"/>
        </w:numPr>
        <w:suppressAutoHyphens/>
        <w:ind w:left="0" w:firstLine="0"/>
        <w:contextualSpacing/>
        <w:jc w:val="both"/>
        <w:rPr>
          <w:rFonts w:ascii="Bookman Old Style" w:hAnsi="Bookman Old Style" w:cs="Cambria"/>
        </w:rPr>
      </w:pPr>
      <w:r w:rsidRPr="0018657A">
        <w:rPr>
          <w:rFonts w:ascii="Bookman Old Style" w:hAnsi="Bookman Old Style" w:cs="Cambria"/>
          <w:lang w:eastAsia="en-US"/>
        </w:rPr>
        <w:t>O valor a pagar; e</w:t>
      </w:r>
    </w:p>
    <w:p w:rsidR="00635DE7" w:rsidRPr="0018657A" w:rsidRDefault="00635DE7" w:rsidP="00D4691B">
      <w:pPr>
        <w:numPr>
          <w:ilvl w:val="0"/>
          <w:numId w:val="43"/>
        </w:numPr>
        <w:suppressAutoHyphens/>
        <w:ind w:left="0" w:firstLine="0"/>
        <w:contextualSpacing/>
        <w:jc w:val="both"/>
        <w:rPr>
          <w:rFonts w:ascii="Bookman Old Style" w:hAnsi="Bookman Old Style" w:cs="Cambria"/>
        </w:rPr>
      </w:pPr>
      <w:r w:rsidRPr="0018657A">
        <w:rPr>
          <w:rFonts w:ascii="Bookman Old Style" w:hAnsi="Bookman Old Style" w:cs="Cambria"/>
          <w:lang w:eastAsia="en-US"/>
        </w:rPr>
        <w:t xml:space="preserve"> Eventual destaque do valor de retenções tributárias cabíveis.</w:t>
      </w:r>
    </w:p>
    <w:p w:rsidR="00635DE7" w:rsidRPr="0018657A" w:rsidRDefault="00635DE7" w:rsidP="00635DE7">
      <w:pPr>
        <w:suppressAutoHyphens/>
        <w:ind w:firstLine="708"/>
        <w:jc w:val="both"/>
        <w:rPr>
          <w:rFonts w:ascii="Bookman Old Style" w:hAnsi="Bookman Old Style" w:cs="Cambria"/>
        </w:rPr>
      </w:pPr>
      <w:r w:rsidRPr="0018657A">
        <w:rPr>
          <w:rFonts w:ascii="Bookman Old Style" w:hAnsi="Bookman Old Style" w:cs="Cambria"/>
          <w:lang w:eastAsia="en-US"/>
        </w:rPr>
        <w:t xml:space="preserve">Havendo erro na apresentação da nota fiscal ou instrumento de cobrança equivalente, ou circunstância que impeça a liquidação da despesa, </w:t>
      </w:r>
      <w:proofErr w:type="spellStart"/>
      <w:r w:rsidRPr="0018657A">
        <w:rPr>
          <w:rFonts w:ascii="Bookman Old Style" w:hAnsi="Bookman Old Style" w:cs="Cambria"/>
          <w:lang w:eastAsia="en-US"/>
        </w:rPr>
        <w:t>esta</w:t>
      </w:r>
      <w:proofErr w:type="spellEnd"/>
      <w:r w:rsidRPr="0018657A">
        <w:rPr>
          <w:rFonts w:ascii="Bookman Old Style" w:hAnsi="Bookman Old Style" w:cs="Cambria"/>
          <w:lang w:eastAsia="en-US"/>
        </w:rPr>
        <w:t xml:space="preserve"> ficará sobrestada até que o contratado providencie as medidas saneadoras, reiniciando-se o prazo após a comprovação da regularização da situação, sem ônus ao contratante;</w:t>
      </w:r>
    </w:p>
    <w:p w:rsidR="00635DE7" w:rsidRPr="0018657A" w:rsidRDefault="00635DE7" w:rsidP="00635DE7">
      <w:pPr>
        <w:suppressAutoHyphens/>
        <w:ind w:firstLine="708"/>
        <w:jc w:val="both"/>
        <w:rPr>
          <w:rFonts w:ascii="Bookman Old Style" w:hAnsi="Bookman Old Style" w:cs="Cambria"/>
        </w:rPr>
      </w:pPr>
      <w:r w:rsidRPr="0018657A">
        <w:rPr>
          <w:rFonts w:ascii="Bookman Old Style" w:hAnsi="Bookman Old Style" w:cs="Cambria"/>
          <w:lang w:eastAsia="en-US"/>
        </w:rPr>
        <w:t xml:space="preserve"> A nota fiscal ou instrumento de cobrança equivalente deverá ser obrigatoriamente acompanhado da comprovação da regularidade fiscal, constatada por meio de consulta </w:t>
      </w:r>
      <w:r w:rsidRPr="0018657A">
        <w:rPr>
          <w:rFonts w:ascii="Bookman Old Style" w:hAnsi="Bookman Old Style" w:cs="Cambria"/>
          <w:i/>
          <w:iCs/>
          <w:lang w:eastAsia="en-US"/>
        </w:rPr>
        <w:t>on-line</w:t>
      </w:r>
      <w:r w:rsidRPr="0018657A">
        <w:rPr>
          <w:rFonts w:ascii="Bookman Old Style" w:hAnsi="Bookman Old Style" w:cs="Cambria"/>
          <w:lang w:eastAsia="en-US"/>
        </w:rPr>
        <w:t xml:space="preserve"> ao SICAF ou, na impossibilidade de acesso ao referido Sistema, mediante consulta aos sítios eletrônicos oficiais ou à documentação mencionada no art. 68 da Lei nº 14.133, de 2021.   </w:t>
      </w:r>
    </w:p>
    <w:p w:rsidR="00635DE7" w:rsidRPr="0018657A" w:rsidRDefault="00635DE7" w:rsidP="00635DE7">
      <w:pPr>
        <w:suppressAutoHyphens/>
        <w:ind w:firstLine="708"/>
        <w:jc w:val="both"/>
        <w:rPr>
          <w:rFonts w:ascii="Bookman Old Style" w:hAnsi="Bookman Old Style" w:cs="Cambria"/>
        </w:rPr>
      </w:pPr>
      <w:r w:rsidRPr="0018657A">
        <w:rPr>
          <w:rFonts w:ascii="Bookman Old Style" w:hAnsi="Bookman Old Style" w:cs="Cambria"/>
          <w:lang w:eastAsia="en-US"/>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635DE7" w:rsidRPr="0018657A" w:rsidRDefault="00635DE7" w:rsidP="00635DE7">
      <w:pPr>
        <w:suppressAutoHyphens/>
        <w:ind w:firstLine="708"/>
        <w:jc w:val="both"/>
        <w:rPr>
          <w:rFonts w:ascii="Bookman Old Style" w:hAnsi="Bookman Old Style" w:cs="Cambria"/>
        </w:rPr>
      </w:pPr>
      <w:r w:rsidRPr="0018657A">
        <w:rPr>
          <w:rFonts w:ascii="Bookman Old Style" w:hAnsi="Bookman Old Style" w:cs="Cambria"/>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635DE7" w:rsidRPr="0018657A" w:rsidRDefault="00635DE7" w:rsidP="00635DE7">
      <w:pPr>
        <w:suppressAutoHyphens/>
        <w:ind w:firstLine="708"/>
        <w:jc w:val="both"/>
        <w:rPr>
          <w:rFonts w:ascii="Bookman Old Style" w:hAnsi="Bookman Old Style" w:cs="Cambria"/>
        </w:rPr>
      </w:pPr>
      <w:r w:rsidRPr="0018657A">
        <w:rPr>
          <w:rFonts w:ascii="Bookman Old Style" w:hAnsi="Bookman Old Style" w:cs="Cambria"/>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635DE7" w:rsidRPr="0018657A" w:rsidRDefault="00635DE7" w:rsidP="00635DE7">
      <w:pPr>
        <w:suppressAutoHyphens/>
        <w:ind w:firstLine="708"/>
        <w:jc w:val="both"/>
        <w:rPr>
          <w:rFonts w:ascii="Bookman Old Style" w:hAnsi="Bookman Old Style" w:cs="Cambria"/>
        </w:rPr>
      </w:pPr>
      <w:r w:rsidRPr="0018657A">
        <w:rPr>
          <w:rFonts w:ascii="Bookman Old Style" w:hAnsi="Bookman Old Style" w:cs="Cambria"/>
          <w:lang w:eastAsia="en-US"/>
        </w:rPr>
        <w:t xml:space="preserve">Persistindo a irregularidade, o contratante deverá adotar as medidas necessárias à rescisão contratual nos autos do processo administrativo correspondente, assegurada ao contratado a ampla defesa. </w:t>
      </w:r>
    </w:p>
    <w:p w:rsidR="00635DE7" w:rsidRPr="0018657A" w:rsidRDefault="00635DE7" w:rsidP="00635DE7">
      <w:pPr>
        <w:suppressAutoHyphens/>
        <w:ind w:firstLine="708"/>
        <w:jc w:val="both"/>
        <w:rPr>
          <w:rFonts w:ascii="Bookman Old Style" w:hAnsi="Bookman Old Style" w:cs="Cambria"/>
          <w:lang w:eastAsia="en-US"/>
        </w:rPr>
      </w:pPr>
      <w:r w:rsidRPr="0018657A">
        <w:rPr>
          <w:rFonts w:ascii="Bookman Old Style" w:hAnsi="Bookman Old Style" w:cs="Cambria"/>
          <w:lang w:eastAsia="en-US"/>
        </w:rPr>
        <w:t xml:space="preserve">Havendo a efetiva execução do objeto, os pagamentos serão realizados normalmente, até que se decida pela rescisão do contrato, caso o contratado não regularize sua situação junto ao SICAF.  </w:t>
      </w:r>
    </w:p>
    <w:p w:rsidR="00635DE7" w:rsidRPr="0018657A" w:rsidRDefault="00635DE7" w:rsidP="00635DE7">
      <w:pPr>
        <w:suppressAutoHyphens/>
        <w:contextualSpacing/>
        <w:jc w:val="both"/>
        <w:rPr>
          <w:rFonts w:ascii="Bookman Old Style" w:hAnsi="Bookman Old Style" w:cs="Cambria"/>
          <w:b/>
          <w:lang w:eastAsia="en-US"/>
        </w:rPr>
      </w:pPr>
    </w:p>
    <w:p w:rsidR="00635DE7" w:rsidRPr="0018657A" w:rsidRDefault="00635DE7" w:rsidP="00D4691B">
      <w:pPr>
        <w:pStyle w:val="PargrafodaLista"/>
        <w:numPr>
          <w:ilvl w:val="1"/>
          <w:numId w:val="44"/>
        </w:numPr>
        <w:suppressAutoHyphens/>
        <w:ind w:left="0" w:firstLine="0"/>
        <w:jc w:val="both"/>
        <w:rPr>
          <w:rFonts w:ascii="Bookman Old Style" w:hAnsi="Bookman Old Style" w:cs="Cambria"/>
          <w:b/>
        </w:rPr>
      </w:pPr>
      <w:r w:rsidRPr="0018657A">
        <w:rPr>
          <w:rFonts w:ascii="Bookman Old Style" w:hAnsi="Bookman Old Style" w:cs="Cambria"/>
          <w:b/>
          <w:lang w:eastAsia="en-US"/>
        </w:rPr>
        <w:t>Prazo de pagamento</w:t>
      </w:r>
    </w:p>
    <w:p w:rsidR="00635DE7" w:rsidRPr="0018657A" w:rsidRDefault="00635DE7" w:rsidP="00635DE7">
      <w:pPr>
        <w:suppressAutoHyphens/>
        <w:ind w:firstLine="709"/>
        <w:jc w:val="both"/>
        <w:rPr>
          <w:rFonts w:ascii="Bookman Old Style" w:hAnsi="Bookman Old Style" w:cs="Cambria"/>
        </w:rPr>
      </w:pPr>
      <w:r w:rsidRPr="0018657A">
        <w:rPr>
          <w:rFonts w:ascii="Bookman Old Style" w:hAnsi="Bookman Old Style" w:cs="Cambria"/>
        </w:rPr>
        <w:t>O pagamento será efetuado no prazo de até 30 (trinta) dias úteis contados da finalização da liquidação da despesa.</w:t>
      </w:r>
      <w:r w:rsidRPr="0018657A">
        <w:rPr>
          <w:rFonts w:ascii="Bookman Old Style" w:hAnsi="Bookman Old Style" w:cs="Cambria"/>
          <w:lang w:eastAsia="en-US"/>
        </w:rPr>
        <w:t xml:space="preserve"> </w:t>
      </w:r>
    </w:p>
    <w:p w:rsidR="00635DE7" w:rsidRPr="0018657A" w:rsidRDefault="00635DE7" w:rsidP="00635DE7">
      <w:pPr>
        <w:suppressAutoHyphens/>
        <w:ind w:firstLine="709"/>
        <w:jc w:val="both"/>
        <w:rPr>
          <w:rFonts w:ascii="Bookman Old Style" w:hAnsi="Bookman Old Style" w:cs="Cambria"/>
        </w:rPr>
      </w:pPr>
      <w:r w:rsidRPr="0018657A">
        <w:rPr>
          <w:rFonts w:ascii="Bookman Old Style" w:hAnsi="Bookman Old Style" w:cs="Cambria"/>
          <w:lang w:eastAsia="en-US"/>
        </w:rPr>
        <w:t>O pagamento será realizado por meio de ordem bancária, para crédito em banco, agência e conta corrente indicados pelo contratado.</w:t>
      </w:r>
    </w:p>
    <w:p w:rsidR="00635DE7" w:rsidRPr="0018657A" w:rsidRDefault="00635DE7" w:rsidP="00635DE7">
      <w:pPr>
        <w:suppressAutoHyphens/>
        <w:ind w:firstLine="709"/>
        <w:jc w:val="both"/>
        <w:rPr>
          <w:rFonts w:ascii="Bookman Old Style" w:hAnsi="Bookman Old Style" w:cs="Cambria"/>
        </w:rPr>
      </w:pPr>
      <w:r w:rsidRPr="0018657A">
        <w:rPr>
          <w:rFonts w:ascii="Bookman Old Style" w:hAnsi="Bookman Old Style" w:cs="Cambria"/>
          <w:lang w:eastAsia="en-US"/>
        </w:rPr>
        <w:t>Será considerada data do pagamento o dia em que constar como emitida a ordem bancária para pagamento.</w:t>
      </w:r>
    </w:p>
    <w:p w:rsidR="00635DE7" w:rsidRPr="0018657A" w:rsidRDefault="00635DE7" w:rsidP="00635DE7">
      <w:pPr>
        <w:suppressAutoHyphens/>
        <w:ind w:firstLine="709"/>
        <w:jc w:val="both"/>
        <w:rPr>
          <w:rFonts w:ascii="Bookman Old Style" w:hAnsi="Bookman Old Style" w:cs="Cambria"/>
        </w:rPr>
      </w:pPr>
      <w:r w:rsidRPr="0018657A">
        <w:rPr>
          <w:rFonts w:ascii="Bookman Old Style" w:hAnsi="Bookman Old Style" w:cs="Cambria"/>
          <w:lang w:eastAsia="en-US"/>
        </w:rPr>
        <w:t>Quando do pagamento, será efetuada a retenção tributária prevista na legislação aplicável.</w:t>
      </w:r>
    </w:p>
    <w:p w:rsidR="00635DE7" w:rsidRPr="0018657A" w:rsidRDefault="00635DE7" w:rsidP="00635DE7">
      <w:pPr>
        <w:suppressAutoHyphens/>
        <w:ind w:firstLine="709"/>
        <w:jc w:val="both"/>
        <w:rPr>
          <w:rFonts w:ascii="Bookman Old Style" w:hAnsi="Bookman Old Style" w:cs="Cambria"/>
          <w:lang w:eastAsia="en-US"/>
        </w:rPr>
      </w:pPr>
      <w:r w:rsidRPr="0018657A">
        <w:rPr>
          <w:rFonts w:ascii="Bookman Old Style" w:hAnsi="Bookman Old Style" w:cs="Cambria"/>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35DE7" w:rsidRDefault="00635DE7" w:rsidP="00635DE7">
      <w:pPr>
        <w:suppressAutoHyphens/>
        <w:ind w:firstLine="709"/>
        <w:jc w:val="both"/>
        <w:rPr>
          <w:rFonts w:ascii="Bookman Old Style" w:hAnsi="Bookman Old Style" w:cs="Cambria"/>
        </w:rPr>
      </w:pPr>
    </w:p>
    <w:p w:rsidR="00635DE7" w:rsidRPr="0018657A" w:rsidRDefault="00635DE7" w:rsidP="00635DE7">
      <w:pPr>
        <w:suppressAutoHyphens/>
        <w:ind w:firstLine="709"/>
        <w:jc w:val="both"/>
        <w:rPr>
          <w:rFonts w:ascii="Bookman Old Style" w:hAnsi="Bookman Old Style" w:cs="Cambria"/>
        </w:rPr>
      </w:pPr>
    </w:p>
    <w:p w:rsidR="00635DE7" w:rsidRPr="0018657A" w:rsidRDefault="00635DE7" w:rsidP="00D4691B">
      <w:pPr>
        <w:pStyle w:val="Nivel2"/>
        <w:numPr>
          <w:ilvl w:val="0"/>
          <w:numId w:val="44"/>
        </w:numPr>
        <w:spacing w:before="0" w:after="0" w:line="240" w:lineRule="auto"/>
        <w:rPr>
          <w:rFonts w:ascii="Bookman Old Style" w:hAnsi="Bookman Old Style"/>
          <w:b/>
          <w:color w:val="FF0000"/>
          <w:lang w:eastAsia="en-US"/>
        </w:rPr>
      </w:pPr>
      <w:r w:rsidRPr="0018657A">
        <w:rPr>
          <w:rFonts w:ascii="Bookman Old Style" w:hAnsi="Bookman Old Style"/>
          <w:b/>
        </w:rPr>
        <w:t xml:space="preserve">FORMA E CRITÉRIOS DE SELEÇÃO DO FORNECEDOR </w:t>
      </w:r>
      <w:r w:rsidRPr="0018657A">
        <w:rPr>
          <w:rFonts w:ascii="Bookman Old Style" w:hAnsi="Bookman Old Style"/>
          <w:bCs/>
          <w:lang w:eastAsia="en-US"/>
        </w:rPr>
        <w:t>(</w:t>
      </w:r>
      <w:r w:rsidRPr="0018657A">
        <w:rPr>
          <w:rFonts w:ascii="Bookman Old Style" w:hAnsi="Bookman Old Style"/>
          <w:b/>
          <w:bCs/>
          <w:lang w:eastAsia="en-US"/>
        </w:rPr>
        <w:t>Art. 6º, inciso XXIII, alínea ‘h’, da Lei nº 14.133/2021).</w:t>
      </w:r>
    </w:p>
    <w:p w:rsidR="00635DE7" w:rsidRPr="0018657A" w:rsidRDefault="00635DE7" w:rsidP="00635DE7">
      <w:pPr>
        <w:pStyle w:val="Nivel2"/>
        <w:numPr>
          <w:ilvl w:val="0"/>
          <w:numId w:val="0"/>
        </w:numPr>
        <w:spacing w:before="0" w:after="0" w:line="240" w:lineRule="auto"/>
        <w:ind w:left="390"/>
        <w:rPr>
          <w:rFonts w:ascii="Bookman Old Style" w:hAnsi="Bookman Old Style"/>
          <w:b/>
          <w:color w:val="FF0000"/>
          <w:lang w:eastAsia="en-US"/>
        </w:rPr>
      </w:pPr>
    </w:p>
    <w:p w:rsidR="00635DE7" w:rsidRPr="0018657A" w:rsidRDefault="00635DE7" w:rsidP="00635DE7">
      <w:pPr>
        <w:pStyle w:val="Nivel2"/>
        <w:numPr>
          <w:ilvl w:val="0"/>
          <w:numId w:val="0"/>
        </w:numPr>
        <w:spacing w:before="0" w:after="0" w:line="240" w:lineRule="auto"/>
        <w:ind w:firstLine="708"/>
        <w:rPr>
          <w:rFonts w:ascii="Bookman Old Style" w:hAnsi="Bookman Old Style"/>
          <w:b/>
          <w:color w:val="FF0000"/>
          <w:lang w:eastAsia="en-US"/>
        </w:rPr>
      </w:pPr>
      <w:r w:rsidRPr="0018657A">
        <w:rPr>
          <w:rFonts w:ascii="Bookman Old Style" w:hAnsi="Bookman Old Style"/>
        </w:rPr>
        <w:t xml:space="preserve">Com os preços estimados e considerando aspectos de economicidade e eficácia, bem como o enquadramento na legislação vigente o pregão eletrônico foi considerado a modalidade técnica e economicamente viável que possibilita a aquisição dos itens descritos neste termo, sendo o critério de julgamento o </w:t>
      </w:r>
      <w:r w:rsidRPr="0018657A">
        <w:rPr>
          <w:rFonts w:ascii="Bookman Old Style" w:hAnsi="Bookman Old Style"/>
          <w:b/>
        </w:rPr>
        <w:t>MENOR PREÇO POR ITEM</w:t>
      </w:r>
      <w:r w:rsidRPr="0018657A">
        <w:rPr>
          <w:rFonts w:ascii="Bookman Old Style" w:hAnsi="Bookman Old Style"/>
        </w:rPr>
        <w:t>, observado as especificações, prazos e demais condições estabelecidas neste termo.</w:t>
      </w:r>
    </w:p>
    <w:p w:rsidR="00635DE7" w:rsidRPr="0018657A" w:rsidRDefault="00635DE7" w:rsidP="00D4691B">
      <w:pPr>
        <w:pStyle w:val="PargrafodaLista"/>
        <w:widowControl/>
        <w:numPr>
          <w:ilvl w:val="0"/>
          <w:numId w:val="44"/>
        </w:numPr>
        <w:ind w:left="37" w:hanging="37"/>
        <w:jc w:val="both"/>
        <w:rPr>
          <w:rFonts w:ascii="Bookman Old Style" w:hAnsi="Bookman Old Style"/>
          <w:b/>
          <w:iCs/>
          <w:color w:val="FF0000"/>
        </w:rPr>
      </w:pPr>
      <w:r w:rsidRPr="0018657A">
        <w:rPr>
          <w:rFonts w:ascii="Bookman Old Style" w:hAnsi="Bookman Old Style"/>
          <w:b/>
          <w:bCs/>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18657A">
        <w:rPr>
          <w:rFonts w:ascii="Bookman Old Style" w:hAnsi="Bookman Old Style"/>
          <w:bCs/>
          <w:lang w:eastAsia="en-US"/>
        </w:rPr>
        <w:t>(</w:t>
      </w:r>
      <w:r w:rsidRPr="0018657A">
        <w:rPr>
          <w:rFonts w:ascii="Bookman Old Style" w:hAnsi="Bookman Old Style"/>
          <w:b/>
          <w:bCs/>
          <w:lang w:eastAsia="en-US"/>
        </w:rPr>
        <w:t>Art. 6º, inciso XXIII, alínea ‘i’, da Lei nº 14.133/2021).</w:t>
      </w:r>
    </w:p>
    <w:p w:rsidR="00635DE7" w:rsidRPr="0018657A" w:rsidRDefault="00635DE7" w:rsidP="00635DE7">
      <w:pPr>
        <w:pStyle w:val="PargrafodaLista"/>
        <w:ind w:left="0" w:firstLine="708"/>
        <w:jc w:val="both"/>
        <w:rPr>
          <w:rFonts w:ascii="Bookman Old Style" w:hAnsi="Bookman Old Style"/>
        </w:rPr>
      </w:pPr>
      <w:r w:rsidRPr="0018657A">
        <w:rPr>
          <w:rFonts w:ascii="Bookman Old Style" w:hAnsi="Bookman Old Style"/>
        </w:rPr>
        <w:tab/>
        <w:t xml:space="preserve">Os valores estimados foram obtidos através do Banco de Preço sendo que o valor médio total da aquisição, no importe de </w:t>
      </w:r>
      <w:proofErr w:type="spellStart"/>
      <w:r w:rsidRPr="0018657A">
        <w:rPr>
          <w:rFonts w:ascii="Bookman Old Style" w:hAnsi="Bookman Old Style"/>
        </w:rPr>
        <w:t>é</w:t>
      </w:r>
      <w:proofErr w:type="spellEnd"/>
      <w:r w:rsidRPr="0018657A">
        <w:rPr>
          <w:rFonts w:ascii="Bookman Old Style" w:hAnsi="Bookman Old Style"/>
        </w:rPr>
        <w:t xml:space="preserve"> R$ 319.036,50 (Trezentos e Dezenove Mil e Trinta e S</w:t>
      </w:r>
      <w:r>
        <w:rPr>
          <w:rFonts w:ascii="Bookman Old Style" w:hAnsi="Bookman Old Style"/>
        </w:rPr>
        <w:t xml:space="preserve">eis Reais e </w:t>
      </w:r>
      <w:r>
        <w:rPr>
          <w:rFonts w:ascii="Bookman Old Style" w:hAnsi="Bookman Old Style"/>
        </w:rPr>
        <w:t>Cinquenta</w:t>
      </w:r>
      <w:r>
        <w:rPr>
          <w:rFonts w:ascii="Bookman Old Style" w:hAnsi="Bookman Old Style"/>
        </w:rPr>
        <w:t xml:space="preserve"> Centavos), </w:t>
      </w:r>
      <w:r w:rsidRPr="0018657A">
        <w:rPr>
          <w:rFonts w:ascii="Bookman Old Style" w:hAnsi="Bookman Old Style"/>
        </w:rPr>
        <w:t>conforme a pesquisa realizada no Banco de Preço.</w:t>
      </w:r>
    </w:p>
    <w:p w:rsidR="00635DE7" w:rsidRPr="0018657A" w:rsidRDefault="00635DE7" w:rsidP="00635DE7">
      <w:pPr>
        <w:pStyle w:val="Nivel2"/>
        <w:numPr>
          <w:ilvl w:val="0"/>
          <w:numId w:val="0"/>
        </w:numPr>
        <w:tabs>
          <w:tab w:val="left" w:pos="0"/>
        </w:tabs>
        <w:spacing w:before="0" w:after="0" w:line="240" w:lineRule="auto"/>
        <w:rPr>
          <w:rFonts w:ascii="Bookman Old Style" w:hAnsi="Bookman Old Style" w:cs="Cambria"/>
          <w:color w:val="auto"/>
        </w:rPr>
      </w:pPr>
      <w:r w:rsidRPr="0018657A">
        <w:rPr>
          <w:rFonts w:ascii="Bookman Old Style" w:hAnsi="Bookman Old Style"/>
        </w:rPr>
        <w:tab/>
        <w:t>No preço ofertado deverão estar inclusas todas as despesas, bem como todos os tributos, fretes, seguros e demais encargos necessários à completa execução do objeto.</w:t>
      </w:r>
    </w:p>
    <w:p w:rsidR="00635DE7" w:rsidRPr="0018657A" w:rsidRDefault="00635DE7" w:rsidP="00635DE7">
      <w:pPr>
        <w:pStyle w:val="PargrafodaLista"/>
        <w:ind w:left="22"/>
        <w:jc w:val="both"/>
        <w:rPr>
          <w:rFonts w:ascii="Bookman Old Style" w:hAnsi="Bookman Old Style"/>
          <w:b/>
          <w:bCs/>
          <w:color w:val="FF0000"/>
        </w:rPr>
      </w:pPr>
    </w:p>
    <w:p w:rsidR="00635DE7" w:rsidRPr="0018657A" w:rsidRDefault="00635DE7" w:rsidP="00D4691B">
      <w:pPr>
        <w:pStyle w:val="PargrafodaLista"/>
        <w:widowControl/>
        <w:numPr>
          <w:ilvl w:val="0"/>
          <w:numId w:val="44"/>
        </w:numPr>
        <w:jc w:val="both"/>
        <w:rPr>
          <w:rFonts w:ascii="Bookman Old Style" w:hAnsi="Bookman Old Style"/>
          <w:b/>
          <w:iCs/>
          <w:color w:val="FF0000"/>
        </w:rPr>
      </w:pPr>
      <w:r w:rsidRPr="0018657A">
        <w:rPr>
          <w:rFonts w:ascii="Bookman Old Style" w:hAnsi="Bookman Old Style"/>
          <w:b/>
        </w:rPr>
        <w:t xml:space="preserve">ADEQUAÇÃO ORÇAMENTÁRIA </w:t>
      </w:r>
      <w:r w:rsidRPr="0018657A">
        <w:rPr>
          <w:rFonts w:ascii="Bookman Old Style" w:hAnsi="Bookman Old Style"/>
          <w:bCs/>
          <w:lang w:eastAsia="en-US"/>
        </w:rPr>
        <w:t>(</w:t>
      </w:r>
      <w:r w:rsidRPr="0018657A">
        <w:rPr>
          <w:rFonts w:ascii="Bookman Old Style" w:hAnsi="Bookman Old Style"/>
          <w:b/>
          <w:bCs/>
          <w:lang w:eastAsia="en-US"/>
        </w:rPr>
        <w:t>Art. 6º, inciso XXIII, alínea ‘j’, da Lei nº 14.133/2021).</w:t>
      </w:r>
    </w:p>
    <w:p w:rsidR="00635DE7" w:rsidRPr="0018657A" w:rsidRDefault="00635DE7" w:rsidP="00635DE7">
      <w:pPr>
        <w:pStyle w:val="PargrafodaLista"/>
        <w:ind w:left="750" w:hanging="750"/>
        <w:jc w:val="both"/>
        <w:rPr>
          <w:rFonts w:ascii="Bookman Old Style" w:hAnsi="Bookman Old Style"/>
        </w:rPr>
      </w:pPr>
      <w:r w:rsidRPr="0018657A">
        <w:rPr>
          <w:rFonts w:ascii="Bookman Old Style" w:hAnsi="Bookman Old Style"/>
        </w:rPr>
        <w:t>(Em anexo)</w:t>
      </w:r>
    </w:p>
    <w:p w:rsidR="00635DE7" w:rsidRPr="0018657A" w:rsidRDefault="00635DE7" w:rsidP="00635DE7">
      <w:pPr>
        <w:jc w:val="both"/>
        <w:rPr>
          <w:rFonts w:ascii="Bookman Old Style" w:hAnsi="Bookman Old Style"/>
          <w:color w:val="FF0000"/>
        </w:rPr>
      </w:pPr>
    </w:p>
    <w:p w:rsidR="00137AD1" w:rsidRDefault="00137AD1" w:rsidP="002A7CF5">
      <w:pPr>
        <w:widowControl/>
        <w:spacing w:line="276" w:lineRule="auto"/>
        <w:jc w:val="both"/>
      </w:pPr>
    </w:p>
    <w:p w:rsidR="00137AD1" w:rsidRDefault="00137AD1" w:rsidP="002A7CF5">
      <w:pPr>
        <w:widowControl/>
        <w:spacing w:before="135"/>
        <w:ind w:right="4815"/>
        <w:jc w:val="both"/>
      </w:pPr>
    </w:p>
    <w:p w:rsidR="00721B08" w:rsidRDefault="00721B08" w:rsidP="002A7CF5">
      <w:pPr>
        <w:widowControl/>
        <w:spacing w:before="135"/>
        <w:ind w:right="4815"/>
        <w:jc w:val="both"/>
      </w:pPr>
    </w:p>
    <w:p w:rsidR="00721B08" w:rsidRDefault="00721B08" w:rsidP="002A7CF5">
      <w:pPr>
        <w:widowControl/>
        <w:spacing w:before="135"/>
        <w:ind w:right="4815"/>
        <w:jc w:val="both"/>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137AD1" w:rsidRDefault="00D41D05" w:rsidP="00635DE7">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05/2024</w:t>
      </w:r>
      <w:r>
        <w:rPr>
          <w:rFonts w:ascii="Bookman Old Style" w:eastAsia="Bookman Old Style" w:hAnsi="Bookman Old Style" w:cs="Bookman Old Style"/>
        </w:rPr>
        <w:t xml:space="preserve"> </w:t>
      </w:r>
    </w:p>
    <w:p w:rsidR="00137AD1" w:rsidRDefault="00D41D05" w:rsidP="00635DE7">
      <w:pPr>
        <w:widowControl/>
        <w:spacing w:before="135" w:after="165"/>
        <w:ind w:right="4251"/>
      </w:pPr>
      <w:r>
        <w:rPr>
          <w:rFonts w:ascii="Bookman Old Style" w:eastAsia="Bookman Old Style" w:hAnsi="Bookman Old Style" w:cs="Bookman Old Style"/>
          <w:b/>
        </w:rPr>
        <w:t xml:space="preserve">PROCESSO ADMINISTRATIVO Nº </w:t>
      </w:r>
      <w:r w:rsidR="00635DE7">
        <w:rPr>
          <w:rFonts w:ascii="Bookman Old Style" w:eastAsia="Bookman Old Style" w:hAnsi="Bookman Old Style" w:cs="Bookman Old Style"/>
          <w:b/>
        </w:rPr>
        <w:t>0</w:t>
      </w:r>
      <w:r>
        <w:rPr>
          <w:rFonts w:ascii="Bookman Old Style" w:eastAsia="Bookman Old Style" w:hAnsi="Bookman Old Style" w:cs="Bookman Old Style"/>
          <w:b/>
        </w:rPr>
        <w:t>49/2024</w:t>
      </w:r>
      <w:r>
        <w:rPr>
          <w:rFonts w:ascii="Bookman Old Style" w:eastAsia="Bookman Old Style" w:hAnsi="Bookman Old Style" w:cs="Bookman Old Style"/>
        </w:rPr>
        <w:t xml:space="preserve"> </w:t>
      </w:r>
    </w:p>
    <w:p w:rsidR="00137AD1" w:rsidRDefault="00D41D05" w:rsidP="00635DE7">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137AD1" w:rsidRDefault="00D41D05" w:rsidP="00635DE7">
      <w:pPr>
        <w:widowControl/>
        <w:spacing w:before="135" w:after="165"/>
        <w:ind w:right="3030"/>
      </w:pPr>
      <w:r>
        <w:rPr>
          <w:rFonts w:ascii="Bookman Old Style" w:eastAsia="Bookman Old Style" w:hAnsi="Bookman Old Style" w:cs="Bookman Old Style"/>
          <w:b/>
        </w:rPr>
        <w:t xml:space="preserve">TIPO: Menor Preço, </w:t>
      </w:r>
      <w:r w:rsidR="00A3671A">
        <w:rPr>
          <w:rFonts w:ascii="Bookman Old Style" w:eastAsia="Bookman Old Style" w:hAnsi="Bookman Old Style" w:cs="Bookman Old Style"/>
          <w:b/>
        </w:rPr>
        <w:t>por</w:t>
      </w:r>
      <w:r>
        <w:rPr>
          <w:rFonts w:ascii="Bookman Old Style" w:eastAsia="Bookman Old Style" w:hAnsi="Bookman Old Style" w:cs="Bookman Old Style"/>
          <w:b/>
        </w:rPr>
        <w:t xml:space="preserve"> item</w:t>
      </w:r>
    </w:p>
    <w:p w:rsidR="00137AD1" w:rsidRDefault="00D41D05" w:rsidP="00635DE7">
      <w:pPr>
        <w:widowControl/>
        <w:spacing w:line="276" w:lineRule="auto"/>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material de higiene pessoal em atendimento de todas as Secretarias Municipais.</w:t>
      </w:r>
    </w:p>
    <w:p w:rsidR="00137AD1" w:rsidRDefault="00137AD1" w:rsidP="002A7CF5">
      <w:pPr>
        <w:widowControl/>
        <w:spacing w:before="135"/>
        <w:ind w:right="5250"/>
        <w:jc w:val="both"/>
      </w:pPr>
    </w:p>
    <w:p w:rsidR="00137AD1" w:rsidRDefault="00137AD1" w:rsidP="002A7CF5">
      <w:pPr>
        <w:widowControl/>
        <w:jc w:val="both"/>
      </w:pPr>
    </w:p>
    <w:p w:rsidR="00137AD1" w:rsidRDefault="00A3671A" w:rsidP="002A7CF5">
      <w:pPr>
        <w:widowControl/>
        <w:spacing w:before="120"/>
        <w:ind w:right="-30"/>
        <w:jc w:val="both"/>
      </w:pPr>
      <w:r>
        <w:rPr>
          <w:rFonts w:ascii="Bookman Old Style" w:eastAsia="Bookman Old Style" w:hAnsi="Bookman Old Style" w:cs="Bookman Old Style"/>
          <w:b/>
        </w:rPr>
        <w:t>ANEXO III</w:t>
      </w:r>
    </w:p>
    <w:p w:rsidR="00137AD1" w:rsidRDefault="00D41D05" w:rsidP="002A7CF5">
      <w:pPr>
        <w:widowControl/>
        <w:spacing w:before="15"/>
        <w:ind w:right="-30"/>
        <w:jc w:val="both"/>
      </w:pPr>
      <w:r>
        <w:rPr>
          <w:rFonts w:ascii="Bookman Old Style" w:eastAsia="Bookman Old Style" w:hAnsi="Bookman Old Style" w:cs="Bookman Old Style"/>
          <w:b/>
        </w:rPr>
        <w:t>MODELO DE PROPOSTA COMERCIAL</w:t>
      </w:r>
    </w:p>
    <w:p w:rsidR="00137AD1" w:rsidRDefault="00D41D05" w:rsidP="002A7CF5">
      <w:pPr>
        <w:widowControl/>
        <w:ind w:right="-30"/>
        <w:jc w:val="both"/>
      </w:pPr>
      <w:r>
        <w:rPr>
          <w:rFonts w:ascii="Bookman Old Style" w:eastAsia="Bookman Old Style" w:hAnsi="Bookman Old Style" w:cs="Bookman Old Style"/>
          <w:b/>
        </w:rPr>
        <w:t>(</w:t>
      </w:r>
      <w:r w:rsidR="00A3671A">
        <w:rPr>
          <w:rFonts w:ascii="Bookman Old Style" w:eastAsia="Bookman Old Style" w:hAnsi="Bookman Old Style" w:cs="Bookman Old Style"/>
          <w:b/>
        </w:rPr>
        <w:t>Uso</w:t>
      </w:r>
      <w:r>
        <w:rPr>
          <w:rFonts w:ascii="Bookman Old Style" w:eastAsia="Bookman Old Style" w:hAnsi="Bookman Old Style" w:cs="Bookman Old Style"/>
          <w:b/>
        </w:rPr>
        <w:t xml:space="preserve"> obrigatório por todas as licitantes)</w:t>
      </w:r>
    </w:p>
    <w:p w:rsidR="00137AD1" w:rsidRDefault="00D41D05" w:rsidP="002A7CF5">
      <w:pPr>
        <w:widowControl/>
        <w:ind w:right="-30"/>
        <w:jc w:val="both"/>
      </w:pPr>
      <w:r>
        <w:rPr>
          <w:rFonts w:ascii="Bookman Old Style" w:eastAsia="Bookman Old Style" w:hAnsi="Bookman Old Style" w:cs="Bookman Old Style"/>
          <w:b/>
        </w:rPr>
        <w:t>(</w:t>
      </w:r>
      <w:r w:rsidR="00A3671A">
        <w:rPr>
          <w:rFonts w:ascii="Bookman Old Style" w:eastAsia="Bookman Old Style" w:hAnsi="Bookman Old Style" w:cs="Bookman Old Style"/>
          <w:b/>
        </w:rPr>
        <w:t>Papel</w:t>
      </w:r>
      <w:r>
        <w:rPr>
          <w:rFonts w:ascii="Bookman Old Style" w:eastAsia="Bookman Old Style" w:hAnsi="Bookman Old Style" w:cs="Bookman Old Style"/>
          <w:b/>
        </w:rPr>
        <w:t xml:space="preserve"> timbrado da licitante)</w:t>
      </w:r>
    </w:p>
    <w:p w:rsidR="00137AD1" w:rsidRDefault="00137AD1" w:rsidP="002A7CF5">
      <w:pPr>
        <w:widowControl/>
        <w:tabs>
          <w:tab w:val="left" w:leader="dot" w:pos="3300"/>
        </w:tabs>
        <w:spacing w:before="105" w:after="105"/>
        <w:ind w:right="780"/>
        <w:jc w:val="both"/>
      </w:pPr>
    </w:p>
    <w:p w:rsidR="00137AD1" w:rsidRDefault="00D41D05" w:rsidP="002A7CF5">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houver), inscrita  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sidR="00635DE7">
        <w:rPr>
          <w:rFonts w:ascii="Bookman Old Style" w:eastAsia="Bookman Old Style" w:hAnsi="Bookman Old Style" w:cs="Bookman Old Style"/>
        </w:rPr>
        <w:t>0</w:t>
      </w:r>
      <w:r>
        <w:rPr>
          <w:rFonts w:ascii="Bookman Old Style" w:eastAsia="Bookman Old Style" w:hAnsi="Bookman Old Style" w:cs="Bookman Old Style"/>
          <w:b/>
        </w:rPr>
        <w:t>5/2024</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material de higiene pessoal em atendimento de todas as Secretarias Municipais., conforme quantidades, especificações, exigências e condições estabelecidas neste documento, conforme inciso I do § 1° do art. 18 da Lei nº 14.133, de 2021, conforme segue:</w:t>
      </w:r>
    </w:p>
    <w:tbl>
      <w:tblPr>
        <w:tblW w:w="5000" w:type="pct"/>
        <w:tblInd w:w="-8" w:type="dxa"/>
        <w:tblLayout w:type="fixed"/>
        <w:tblCellMar>
          <w:left w:w="105" w:type="dxa"/>
          <w:right w:w="105" w:type="dxa"/>
        </w:tblCellMar>
        <w:tblLook w:val="04A0" w:firstRow="1" w:lastRow="0" w:firstColumn="1" w:lastColumn="0" w:noHBand="0" w:noVBand="1"/>
      </w:tblPr>
      <w:tblGrid>
        <w:gridCol w:w="683"/>
        <w:gridCol w:w="3145"/>
        <w:gridCol w:w="992"/>
        <w:gridCol w:w="992"/>
        <w:gridCol w:w="1134"/>
        <w:gridCol w:w="1418"/>
        <w:gridCol w:w="1116"/>
      </w:tblGrid>
      <w:tr w:rsidR="00635DE7" w:rsidTr="00635DE7">
        <w:tc>
          <w:tcPr>
            <w:tcW w:w="683" w:type="dxa"/>
            <w:tcBorders>
              <w:top w:val="single" w:sz="6" w:space="0" w:color="000000"/>
              <w:left w:val="single" w:sz="6" w:space="0" w:color="000000"/>
              <w:bottom w:val="single" w:sz="6" w:space="0" w:color="000000"/>
              <w:right w:val="single" w:sz="6" w:space="0" w:color="000000"/>
            </w:tcBorders>
            <w:shd w:val="clear" w:color="auto" w:fill="C0C0C0"/>
          </w:tcPr>
          <w:p w:rsidR="00635DE7" w:rsidRDefault="00635DE7" w:rsidP="002A7CF5">
            <w:pPr>
              <w:jc w:val="both"/>
            </w:pPr>
            <w:r>
              <w:rPr>
                <w:rFonts w:ascii="Bookman Old Style" w:eastAsia="Bookman Old Style" w:hAnsi="Bookman Old Style" w:cs="Bookman Old Style"/>
                <w:sz w:val="16"/>
              </w:rPr>
              <w:t>Item</w:t>
            </w:r>
          </w:p>
        </w:tc>
        <w:tc>
          <w:tcPr>
            <w:tcW w:w="3145" w:type="dxa"/>
            <w:tcBorders>
              <w:top w:val="single" w:sz="6" w:space="0" w:color="000000"/>
              <w:left w:val="single" w:sz="6" w:space="0" w:color="000000"/>
              <w:bottom w:val="single" w:sz="6" w:space="0" w:color="000000"/>
              <w:right w:val="single" w:sz="6" w:space="0" w:color="000000"/>
            </w:tcBorders>
            <w:shd w:val="clear" w:color="auto" w:fill="C0C0C0"/>
          </w:tcPr>
          <w:p w:rsidR="00635DE7" w:rsidRDefault="00635DE7" w:rsidP="002A7CF5">
            <w:pPr>
              <w:jc w:val="both"/>
            </w:pPr>
            <w:r>
              <w:rPr>
                <w:rFonts w:ascii="Bookman Old Style" w:eastAsia="Bookman Old Style" w:hAnsi="Bookman Old Style" w:cs="Bookman Old Style"/>
                <w:sz w:val="16"/>
              </w:rPr>
              <w:t>Nome do produto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635DE7" w:rsidRDefault="00635DE7" w:rsidP="002A7CF5">
            <w:pPr>
              <w:jc w:val="both"/>
            </w:pPr>
            <w:r>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635DE7" w:rsidRDefault="00635DE7" w:rsidP="002A7CF5">
            <w:pPr>
              <w:jc w:val="both"/>
            </w:pPr>
            <w:r>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635DE7" w:rsidRDefault="00635DE7" w:rsidP="002A7CF5">
            <w:pPr>
              <w:jc w:val="both"/>
            </w:pPr>
            <w:r>
              <w:rPr>
                <w:rFonts w:ascii="Bookman Old Style" w:eastAsia="Bookman Old Style" w:hAnsi="Bookman Old Style" w:cs="Bookman Old Style"/>
                <w:sz w:val="16"/>
              </w:rPr>
              <w:t>Quantidade</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635DE7" w:rsidRDefault="00635DE7" w:rsidP="002A7CF5">
            <w:pPr>
              <w:jc w:val="both"/>
            </w:pPr>
            <w:r>
              <w:rPr>
                <w:rFonts w:ascii="Bookman Old Style" w:eastAsia="Bookman Old Style" w:hAnsi="Bookman Old Style" w:cs="Bookman Old Style"/>
                <w:sz w:val="16"/>
              </w:rPr>
              <w:t>Valor Unitário</w:t>
            </w:r>
          </w:p>
        </w:tc>
        <w:tc>
          <w:tcPr>
            <w:tcW w:w="1116" w:type="dxa"/>
            <w:tcBorders>
              <w:top w:val="single" w:sz="6" w:space="0" w:color="000000"/>
              <w:left w:val="single" w:sz="6" w:space="0" w:color="000000"/>
              <w:bottom w:val="single" w:sz="6" w:space="0" w:color="000000"/>
              <w:right w:val="single" w:sz="6" w:space="0" w:color="000000"/>
            </w:tcBorders>
            <w:shd w:val="clear" w:color="auto" w:fill="C0C0C0"/>
          </w:tcPr>
          <w:p w:rsidR="00635DE7" w:rsidRDefault="00635DE7" w:rsidP="002A7CF5">
            <w:pPr>
              <w:jc w:val="both"/>
            </w:pPr>
            <w:r>
              <w:rPr>
                <w:rFonts w:ascii="Bookman Old Style" w:eastAsia="Bookman Old Style" w:hAnsi="Bookman Old Style" w:cs="Bookman Old Style"/>
                <w:sz w:val="16"/>
              </w:rPr>
              <w:t>Valor Total</w:t>
            </w:r>
          </w:p>
        </w:tc>
      </w:tr>
      <w:tr w:rsidR="00635DE7" w:rsidTr="00635DE7">
        <w:tc>
          <w:tcPr>
            <w:tcW w:w="683" w:type="dxa"/>
            <w:tcBorders>
              <w:top w:val="single" w:sz="6" w:space="0" w:color="000000"/>
              <w:left w:val="single" w:sz="6" w:space="0" w:color="000000"/>
              <w:bottom w:val="single" w:sz="6" w:space="0" w:color="000000"/>
              <w:right w:val="single" w:sz="6" w:space="0" w:color="000000"/>
            </w:tcBorders>
          </w:tcPr>
          <w:p w:rsidR="00635DE7" w:rsidRDefault="00635DE7" w:rsidP="002A7CF5">
            <w:pPr>
              <w:jc w:val="both"/>
            </w:pPr>
            <w:r>
              <w:rPr>
                <w:rFonts w:ascii="Bookman Old Style" w:eastAsia="Bookman Old Style" w:hAnsi="Bookman Old Style" w:cs="Bookman Old Style"/>
                <w:sz w:val="16"/>
              </w:rPr>
              <w:t>1</w:t>
            </w:r>
          </w:p>
        </w:tc>
        <w:tc>
          <w:tcPr>
            <w:tcW w:w="3145" w:type="dxa"/>
            <w:tcBorders>
              <w:top w:val="single" w:sz="6" w:space="0" w:color="000000"/>
              <w:left w:val="single" w:sz="6" w:space="0" w:color="000000"/>
              <w:bottom w:val="single" w:sz="6" w:space="0" w:color="000000"/>
              <w:right w:val="single" w:sz="6" w:space="0" w:color="000000"/>
            </w:tcBorders>
          </w:tcPr>
          <w:p w:rsidR="00635DE7" w:rsidRDefault="00635DE7" w:rsidP="002A7CF5">
            <w:pPr>
              <w:jc w:val="both"/>
            </w:pPr>
            <w:proofErr w:type="spellStart"/>
            <w:r>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635DE7" w:rsidRDefault="00635DE7" w:rsidP="002A7CF5">
            <w:pPr>
              <w:jc w:val="both"/>
            </w:pPr>
            <w:proofErr w:type="spellStart"/>
            <w:r>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635DE7" w:rsidRDefault="00635DE7" w:rsidP="002A7CF5">
            <w:pPr>
              <w:jc w:val="both"/>
            </w:pPr>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635DE7" w:rsidRDefault="00635DE7" w:rsidP="002A7CF5">
            <w:pPr>
              <w:jc w:val="both"/>
            </w:pPr>
            <w:proofErr w:type="spellStart"/>
            <w:r>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635DE7" w:rsidRDefault="00635DE7" w:rsidP="002A7CF5">
            <w:pPr>
              <w:jc w:val="both"/>
            </w:pPr>
            <w:r>
              <w:rPr>
                <w:rFonts w:ascii="Bookman Old Style" w:eastAsia="Bookman Old Style" w:hAnsi="Bookman Old Style" w:cs="Bookman Old Style"/>
                <w:sz w:val="16"/>
              </w:rPr>
              <w:t>R$</w:t>
            </w:r>
          </w:p>
        </w:tc>
        <w:tc>
          <w:tcPr>
            <w:tcW w:w="1116" w:type="dxa"/>
            <w:tcBorders>
              <w:top w:val="single" w:sz="6" w:space="0" w:color="000000"/>
              <w:left w:val="single" w:sz="6" w:space="0" w:color="000000"/>
              <w:bottom w:val="single" w:sz="6" w:space="0" w:color="000000"/>
              <w:right w:val="single" w:sz="6" w:space="0" w:color="000000"/>
            </w:tcBorders>
          </w:tcPr>
          <w:p w:rsidR="00635DE7" w:rsidRDefault="00635DE7" w:rsidP="002A7CF5">
            <w:pPr>
              <w:jc w:val="both"/>
            </w:pPr>
            <w:r>
              <w:rPr>
                <w:rFonts w:ascii="Bookman Old Style" w:eastAsia="Bookman Old Style" w:hAnsi="Bookman Old Style" w:cs="Bookman Old Style"/>
                <w:sz w:val="16"/>
              </w:rPr>
              <w:t>R$</w:t>
            </w:r>
          </w:p>
        </w:tc>
      </w:tr>
    </w:tbl>
    <w:p w:rsidR="00137AD1" w:rsidRDefault="00137AD1" w:rsidP="002A7CF5">
      <w:pPr>
        <w:keepNext/>
        <w:widowControl/>
        <w:tabs>
          <w:tab w:val="left" w:pos="1695"/>
        </w:tabs>
        <w:ind w:right="-15" w:firstLine="705"/>
        <w:jc w:val="both"/>
        <w:outlineLvl w:val="1"/>
      </w:pPr>
    </w:p>
    <w:p w:rsidR="00137AD1" w:rsidRDefault="00D41D05" w:rsidP="002A7CF5">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137AD1" w:rsidRDefault="00137AD1" w:rsidP="002A7CF5">
      <w:pPr>
        <w:widowControl/>
        <w:jc w:val="both"/>
      </w:pPr>
    </w:p>
    <w:p w:rsidR="00137AD1" w:rsidRDefault="00D41D05" w:rsidP="002A7CF5">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137AD1" w:rsidRDefault="00137AD1" w:rsidP="002A7CF5">
      <w:pPr>
        <w:widowControl/>
        <w:spacing w:before="15"/>
        <w:ind w:firstLine="705"/>
        <w:jc w:val="both"/>
      </w:pPr>
    </w:p>
    <w:p w:rsidR="00137AD1" w:rsidRDefault="00D41D05" w:rsidP="002A7CF5">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137AD1" w:rsidRDefault="00137AD1" w:rsidP="002A7CF5">
      <w:pPr>
        <w:widowControl/>
        <w:tabs>
          <w:tab w:val="left" w:leader="dot" w:pos="6300"/>
        </w:tabs>
        <w:ind w:right="15"/>
        <w:jc w:val="both"/>
      </w:pPr>
    </w:p>
    <w:p w:rsidR="00137AD1" w:rsidRDefault="00137AD1" w:rsidP="002A7CF5">
      <w:pPr>
        <w:widowControl/>
        <w:tabs>
          <w:tab w:val="left" w:leader="dot" w:pos="6300"/>
        </w:tabs>
        <w:ind w:right="15"/>
        <w:jc w:val="both"/>
      </w:pPr>
    </w:p>
    <w:p w:rsidR="00137AD1" w:rsidRDefault="00D41D05" w:rsidP="002A7CF5">
      <w:pPr>
        <w:widowControl/>
        <w:tabs>
          <w:tab w:val="left" w:leader="dot" w:pos="6300"/>
        </w:tabs>
        <w:ind w:right="15"/>
        <w:jc w:val="both"/>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635DE7">
        <w:rPr>
          <w:rFonts w:ascii="Bookman Old Style" w:eastAsia="Bookman Old Style" w:hAnsi="Bookman Old Style" w:cs="Bookman Old Style"/>
        </w:rPr>
        <w:t>........,</w:t>
      </w:r>
      <w:r w:rsidR="00635DE7">
        <w:rPr>
          <w:rFonts w:ascii="Bookman Old Style" w:eastAsia="Bookman Old Style" w:hAnsi="Bookman Old Style" w:cs="Bookman Old Style"/>
        </w:rPr>
        <w:tab/>
        <w:t>de 2024</w:t>
      </w:r>
      <w:r>
        <w:rPr>
          <w:rFonts w:ascii="Bookman Old Style" w:eastAsia="Bookman Old Style" w:hAnsi="Bookman Old Style" w:cs="Bookman Old Style"/>
        </w:rPr>
        <w:t>.</w:t>
      </w:r>
    </w:p>
    <w:p w:rsidR="00137AD1" w:rsidRDefault="00D41D05" w:rsidP="002A7CF5">
      <w:pPr>
        <w:widowControl/>
        <w:spacing w:before="45"/>
        <w:ind w:left="765" w:right="795"/>
        <w:jc w:val="both"/>
      </w:pPr>
      <w:r>
        <w:rPr>
          <w:rFonts w:ascii="Bookman Old Style" w:eastAsia="Bookman Old Style" w:hAnsi="Bookman Old Style" w:cs="Bookman Old Style"/>
        </w:rPr>
        <w:t>Local e Data</w:t>
      </w:r>
    </w:p>
    <w:p w:rsidR="00137AD1" w:rsidRDefault="00137AD1" w:rsidP="002A7CF5">
      <w:pPr>
        <w:widowControl/>
        <w:spacing w:before="45"/>
        <w:ind w:left="765" w:right="795"/>
        <w:jc w:val="both"/>
      </w:pPr>
    </w:p>
    <w:p w:rsidR="00137AD1" w:rsidRDefault="00137AD1" w:rsidP="002A7CF5">
      <w:pPr>
        <w:widowControl/>
        <w:spacing w:before="45"/>
        <w:ind w:left="765" w:right="795"/>
        <w:jc w:val="both"/>
      </w:pPr>
    </w:p>
    <w:p w:rsidR="00721B08" w:rsidRDefault="00721B08" w:rsidP="002A7CF5">
      <w:pPr>
        <w:widowControl/>
        <w:spacing w:before="45"/>
        <w:ind w:left="765" w:right="795"/>
        <w:jc w:val="both"/>
      </w:pPr>
    </w:p>
    <w:p w:rsidR="00721B08" w:rsidRDefault="00721B08" w:rsidP="002A7CF5">
      <w:pPr>
        <w:widowControl/>
        <w:spacing w:before="45"/>
        <w:ind w:left="765" w:right="795"/>
        <w:jc w:val="both"/>
      </w:pPr>
    </w:p>
    <w:p w:rsidR="00137AD1" w:rsidRDefault="00D41D05" w:rsidP="00635DE7">
      <w:pPr>
        <w:widowControl/>
        <w:spacing w:before="105" w:after="105"/>
        <w:ind w:right="-30"/>
        <w:jc w:val="center"/>
      </w:pPr>
      <w:r>
        <w:rPr>
          <w:rFonts w:ascii="Bookman Old Style" w:eastAsia="Bookman Old Style" w:hAnsi="Bookman Old Style" w:cs="Bookman Old Style"/>
        </w:rPr>
        <w:t>Assinatura do Responsável pela Empresa</w:t>
      </w:r>
    </w:p>
    <w:p w:rsidR="00137AD1" w:rsidRDefault="00D41D05" w:rsidP="00635DE7">
      <w:pPr>
        <w:widowControl/>
        <w:spacing w:before="105" w:after="105"/>
        <w:ind w:right="-30"/>
        <w:jc w:val="center"/>
      </w:pPr>
      <w:r>
        <w:rPr>
          <w:rFonts w:ascii="Bookman Old Style" w:eastAsia="Bookman Old Style" w:hAnsi="Bookman Old Style" w:cs="Bookman Old Style"/>
        </w:rPr>
        <w:t>(Nome Legível/Cargo)</w:t>
      </w:r>
    </w:p>
    <w:p w:rsidR="00137AD1" w:rsidRDefault="00137AD1" w:rsidP="002A7CF5">
      <w:pPr>
        <w:widowControl/>
        <w:tabs>
          <w:tab w:val="left" w:leader="dot" w:pos="3300"/>
        </w:tabs>
        <w:spacing w:before="105" w:after="105"/>
        <w:ind w:right="-30"/>
        <w:jc w:val="both"/>
      </w:pPr>
    </w:p>
    <w:p w:rsidR="00137AD1" w:rsidRDefault="00137AD1" w:rsidP="002A7CF5">
      <w:pPr>
        <w:widowControl/>
        <w:spacing w:before="120"/>
        <w:ind w:left="765" w:right="795"/>
        <w:jc w:val="both"/>
      </w:pPr>
    </w:p>
    <w:p w:rsidR="00137AD1" w:rsidRDefault="00137AD1" w:rsidP="002A7CF5">
      <w:pPr>
        <w:widowControl/>
        <w:spacing w:before="135"/>
        <w:ind w:left="135" w:right="4815"/>
        <w:jc w:val="both"/>
      </w:pPr>
    </w:p>
    <w:p w:rsidR="00721B08" w:rsidRDefault="00721B08" w:rsidP="002A7CF5">
      <w:pPr>
        <w:widowControl/>
        <w:spacing w:before="135"/>
        <w:ind w:left="135" w:right="4815"/>
        <w:jc w:val="both"/>
      </w:pPr>
    </w:p>
    <w:p w:rsidR="00137AD1" w:rsidRDefault="00137AD1" w:rsidP="002A7CF5">
      <w:pPr>
        <w:widowControl/>
        <w:spacing w:before="135"/>
        <w:ind w:left="135" w:right="4815"/>
        <w:jc w:val="both"/>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137AD1" w:rsidRDefault="00D41D05" w:rsidP="002A7CF5">
      <w:pPr>
        <w:widowControl/>
        <w:tabs>
          <w:tab w:val="left" w:pos="4500"/>
          <w:tab w:val="left" w:pos="5130"/>
          <w:tab w:val="left" w:pos="8010"/>
        </w:tabs>
        <w:spacing w:before="135" w:after="165"/>
        <w:ind w:right="2715"/>
        <w:jc w:val="both"/>
      </w:pPr>
      <w:r>
        <w:rPr>
          <w:rFonts w:ascii="Bookman Old Style" w:eastAsia="Bookman Old Style" w:hAnsi="Bookman Old Style" w:cs="Bookman Old Style"/>
          <w:b/>
        </w:rPr>
        <w:t>EDITAL DE PREGÃO Nº 05/2024</w:t>
      </w:r>
      <w:r>
        <w:rPr>
          <w:rFonts w:ascii="Bookman Old Style" w:eastAsia="Bookman Old Style" w:hAnsi="Bookman Old Style" w:cs="Bookman Old Style"/>
        </w:rPr>
        <w:t xml:space="preserve"> </w:t>
      </w:r>
    </w:p>
    <w:p w:rsidR="00137AD1" w:rsidRDefault="00D41D05" w:rsidP="00635DE7">
      <w:pPr>
        <w:widowControl/>
        <w:spacing w:before="135" w:after="165"/>
        <w:ind w:right="3684"/>
        <w:jc w:val="both"/>
      </w:pPr>
      <w:r>
        <w:rPr>
          <w:rFonts w:ascii="Bookman Old Style" w:eastAsia="Bookman Old Style" w:hAnsi="Bookman Old Style" w:cs="Bookman Old Style"/>
          <w:b/>
        </w:rPr>
        <w:t xml:space="preserve">PROCESSO ADMINISTRATIVO Nº </w:t>
      </w:r>
      <w:r w:rsidR="00635DE7">
        <w:rPr>
          <w:rFonts w:ascii="Bookman Old Style" w:eastAsia="Bookman Old Style" w:hAnsi="Bookman Old Style" w:cs="Bookman Old Style"/>
          <w:b/>
        </w:rPr>
        <w:t>0</w:t>
      </w:r>
      <w:r>
        <w:rPr>
          <w:rFonts w:ascii="Bookman Old Style" w:eastAsia="Bookman Old Style" w:hAnsi="Bookman Old Style" w:cs="Bookman Old Style"/>
          <w:b/>
        </w:rPr>
        <w:t>49/2024</w:t>
      </w:r>
      <w:r>
        <w:rPr>
          <w:rFonts w:ascii="Bookman Old Style" w:eastAsia="Bookman Old Style" w:hAnsi="Bookman Old Style" w:cs="Bookman Old Style"/>
        </w:rPr>
        <w:t xml:space="preserve"> </w:t>
      </w:r>
    </w:p>
    <w:p w:rsidR="00137AD1" w:rsidRDefault="00D41D05" w:rsidP="002A7CF5">
      <w:pPr>
        <w:widowControl/>
        <w:spacing w:before="135" w:after="165"/>
        <w:ind w:right="5250"/>
        <w:jc w:val="both"/>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137AD1" w:rsidRDefault="00D41D05" w:rsidP="002A7CF5">
      <w:pPr>
        <w:widowControl/>
        <w:spacing w:before="135" w:after="165"/>
        <w:ind w:right="3030"/>
        <w:jc w:val="both"/>
      </w:pPr>
      <w:r>
        <w:rPr>
          <w:rFonts w:ascii="Bookman Old Style" w:eastAsia="Bookman Old Style" w:hAnsi="Bookman Old Style" w:cs="Bookman Old Style"/>
          <w:b/>
        </w:rPr>
        <w:t xml:space="preserve">TIPO: Menor Preço, </w:t>
      </w:r>
      <w:r w:rsidR="00A3671A">
        <w:rPr>
          <w:rFonts w:ascii="Bookman Old Style" w:eastAsia="Bookman Old Style" w:hAnsi="Bookman Old Style" w:cs="Bookman Old Style"/>
          <w:b/>
        </w:rPr>
        <w:t>por</w:t>
      </w:r>
      <w:r>
        <w:rPr>
          <w:rFonts w:ascii="Bookman Old Style" w:eastAsia="Bookman Old Style" w:hAnsi="Bookman Old Style" w:cs="Bookman Old Style"/>
          <w:b/>
        </w:rPr>
        <w:t xml:space="preserve"> item</w:t>
      </w:r>
    </w:p>
    <w:p w:rsidR="00137AD1" w:rsidRDefault="00D41D05" w:rsidP="002A7CF5">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material de higiene pessoal em atendimento de todas as Secretarias Municipais.</w:t>
      </w:r>
    </w:p>
    <w:p w:rsidR="00137AD1" w:rsidRDefault="00137AD1" w:rsidP="002A7CF5">
      <w:pPr>
        <w:keepNext/>
        <w:widowControl/>
        <w:tabs>
          <w:tab w:val="left" w:pos="1695"/>
          <w:tab w:val="left" w:pos="1770"/>
        </w:tabs>
        <w:ind w:right="615"/>
        <w:jc w:val="both"/>
        <w:outlineLvl w:val="1"/>
      </w:pPr>
    </w:p>
    <w:p w:rsidR="00137AD1" w:rsidRDefault="00D41D05" w:rsidP="00635DE7">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137AD1" w:rsidRDefault="00D41D05" w:rsidP="00635DE7">
      <w:pPr>
        <w:widowControl/>
        <w:ind w:right="-30"/>
        <w:jc w:val="center"/>
      </w:pPr>
      <w:r>
        <w:rPr>
          <w:rFonts w:ascii="Bookman Old Style" w:eastAsia="Bookman Old Style" w:hAnsi="Bookman Old Style" w:cs="Bookman Old Style"/>
          <w:b/>
        </w:rPr>
        <w:t>MODELO DE DECLARAÇÃO UNIFICADA</w:t>
      </w:r>
    </w:p>
    <w:p w:rsidR="00137AD1" w:rsidRDefault="00D41D05" w:rsidP="00635DE7">
      <w:pPr>
        <w:widowControl/>
        <w:spacing w:before="15"/>
        <w:ind w:right="360"/>
        <w:jc w:val="center"/>
      </w:pPr>
      <w:r>
        <w:rPr>
          <w:rFonts w:ascii="Bookman Old Style" w:eastAsia="Bookman Old Style" w:hAnsi="Bookman Old Style" w:cs="Bookman Old Style"/>
          <w:b/>
        </w:rPr>
        <w:t>(</w:t>
      </w:r>
      <w:r w:rsidR="00A3671A">
        <w:rPr>
          <w:rFonts w:ascii="Bookman Old Style" w:eastAsia="Bookman Old Style" w:hAnsi="Bookman Old Style" w:cs="Bookman Old Style"/>
          <w:b/>
        </w:rPr>
        <w:t>Papel</w:t>
      </w:r>
      <w:r>
        <w:rPr>
          <w:rFonts w:ascii="Bookman Old Style" w:eastAsia="Bookman Old Style" w:hAnsi="Bookman Old Style" w:cs="Bookman Old Style"/>
          <w:b/>
        </w:rPr>
        <w:t xml:space="preserve"> timbrado da licitante)</w:t>
      </w:r>
    </w:p>
    <w:p w:rsidR="00137AD1" w:rsidRDefault="00137AD1" w:rsidP="002A7CF5">
      <w:pPr>
        <w:widowControl/>
        <w:spacing w:before="105" w:after="105"/>
        <w:jc w:val="both"/>
      </w:pPr>
    </w:p>
    <w:p w:rsidR="00137AD1" w:rsidRDefault="00D41D05" w:rsidP="002A7CF5">
      <w:pPr>
        <w:widowControl/>
        <w:jc w:val="both"/>
      </w:pPr>
      <w:r>
        <w:rPr>
          <w:rFonts w:ascii="Bookman Old Style" w:eastAsia="Bookman Old Style" w:hAnsi="Bookman Old Style" w:cs="Bookman Old Style"/>
          <w:b/>
        </w:rPr>
        <w:t>Ao pregoeiro e equipe de apoio</w:t>
      </w:r>
    </w:p>
    <w:p w:rsidR="00137AD1" w:rsidRDefault="00D41D05" w:rsidP="002A7CF5">
      <w:pPr>
        <w:widowControl/>
        <w:spacing w:before="90"/>
        <w:jc w:val="both"/>
      </w:pPr>
      <w:r>
        <w:rPr>
          <w:rFonts w:ascii="Bookman Old Style" w:eastAsia="Bookman Old Style" w:hAnsi="Bookman Old Style" w:cs="Bookman Old Style"/>
        </w:rPr>
        <w:t>Prefeitura Municipal de Santo Antonio do Sudoeste, Estado do Paraná</w:t>
      </w:r>
    </w:p>
    <w:p w:rsidR="00137AD1" w:rsidRDefault="00D41D05" w:rsidP="002A7CF5">
      <w:pPr>
        <w:widowControl/>
        <w:spacing w:before="90"/>
        <w:jc w:val="both"/>
      </w:pPr>
      <w:r>
        <w:rPr>
          <w:rFonts w:ascii="Bookman Old Style" w:eastAsia="Bookman Old Style" w:hAnsi="Bookman Old Style" w:cs="Bookman Old Style"/>
          <w:b/>
        </w:rPr>
        <w:t xml:space="preserve">PREGÃO ELETRÔNICO Nº </w:t>
      </w:r>
      <w:r w:rsidR="00635DE7">
        <w:rPr>
          <w:rFonts w:ascii="Bookman Old Style" w:eastAsia="Bookman Old Style" w:hAnsi="Bookman Old Style" w:cs="Bookman Old Style"/>
          <w:b/>
        </w:rPr>
        <w:t>0</w:t>
      </w:r>
      <w:r>
        <w:rPr>
          <w:rFonts w:ascii="Bookman Old Style" w:eastAsia="Bookman Old Style" w:hAnsi="Bookman Old Style" w:cs="Bookman Old Style"/>
          <w:b/>
        </w:rPr>
        <w:t>5/2024</w:t>
      </w:r>
    </w:p>
    <w:p w:rsidR="00137AD1" w:rsidRDefault="00137AD1" w:rsidP="002A7CF5">
      <w:pPr>
        <w:widowControl/>
        <w:spacing w:before="90"/>
        <w:jc w:val="both"/>
      </w:pPr>
    </w:p>
    <w:p w:rsidR="00137AD1" w:rsidRDefault="00137AD1" w:rsidP="002A7CF5">
      <w:pPr>
        <w:widowControl/>
        <w:spacing w:before="90"/>
        <w:jc w:val="both"/>
      </w:pPr>
    </w:p>
    <w:p w:rsidR="00137AD1" w:rsidRDefault="00D41D05" w:rsidP="002A7CF5">
      <w:pPr>
        <w:widowControl/>
        <w:tabs>
          <w:tab w:val="left" w:leader="dot" w:pos="10125"/>
        </w:tabs>
        <w:spacing w:before="15"/>
        <w:jc w:val="both"/>
      </w:pPr>
      <w:r>
        <w:rPr>
          <w:rFonts w:ascii="Bookman Old Style" w:eastAsia="Bookman Old Style" w:hAnsi="Bookman Old Style" w:cs="Bookman Old Style"/>
        </w:rPr>
        <w:t>Pelo presente instrumento, a empresa .........................,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137AD1" w:rsidRDefault="00137AD1" w:rsidP="002A7CF5">
      <w:pPr>
        <w:widowControl/>
        <w:tabs>
          <w:tab w:val="left" w:leader="dot" w:pos="10125"/>
        </w:tabs>
        <w:spacing w:before="15"/>
        <w:jc w:val="both"/>
      </w:pPr>
    </w:p>
    <w:p w:rsidR="00137AD1" w:rsidRDefault="00D41D05" w:rsidP="00D4691B">
      <w:pPr>
        <w:numPr>
          <w:ilvl w:val="0"/>
          <w:numId w:val="14"/>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n.º</w:t>
      </w:r>
      <w:proofErr w:type="gramEnd"/>
      <w:r>
        <w:rPr>
          <w:rFonts w:ascii="Bookman Old Style" w:eastAsia="Bookman Old Style" w:hAnsi="Bookman Old Style" w:cs="Bookman Old Style"/>
        </w:rPr>
        <w:t xml:space="preserve">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137AD1" w:rsidRDefault="00137AD1" w:rsidP="002A7CF5">
      <w:pPr>
        <w:widowControl/>
        <w:tabs>
          <w:tab w:val="left" w:pos="1305"/>
        </w:tabs>
        <w:ind w:right="-30"/>
        <w:jc w:val="both"/>
      </w:pPr>
    </w:p>
    <w:p w:rsidR="00137AD1" w:rsidRDefault="00D41D05" w:rsidP="00D4691B">
      <w:pPr>
        <w:numPr>
          <w:ilvl w:val="0"/>
          <w:numId w:val="13"/>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137AD1" w:rsidRDefault="00137AD1" w:rsidP="002A7CF5">
      <w:pPr>
        <w:widowControl/>
        <w:jc w:val="both"/>
      </w:pPr>
    </w:p>
    <w:p w:rsidR="00137AD1" w:rsidRDefault="00D41D05" w:rsidP="00D4691B">
      <w:pPr>
        <w:numPr>
          <w:ilvl w:val="0"/>
          <w:numId w:val="13"/>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por este </w:t>
      </w:r>
      <w:r w:rsidR="00A3671A">
        <w:rPr>
          <w:rFonts w:ascii="Bookman Old Style" w:eastAsia="Bookman Old Style" w:hAnsi="Bookman Old Style" w:cs="Bookman Old Style"/>
        </w:rPr>
        <w:t>Município, que o (</w:t>
      </w:r>
      <w:r>
        <w:rPr>
          <w:rFonts w:ascii="Bookman Old Style" w:eastAsia="Bookman Old Style" w:hAnsi="Bookman Old Style" w:cs="Bookman Old Style"/>
        </w:rPr>
        <w:t xml:space="preserve">a) </w:t>
      </w:r>
      <w:r w:rsidR="00A3671A">
        <w:rPr>
          <w:rFonts w:ascii="Bookman Old Style" w:eastAsia="Bookman Old Style" w:hAnsi="Bookman Old Style" w:cs="Bookman Old Style"/>
        </w:rPr>
        <w:t>responsável legal</w:t>
      </w:r>
      <w:r>
        <w:rPr>
          <w:rFonts w:ascii="Bookman Old Style" w:eastAsia="Bookman Old Style" w:hAnsi="Bookman Old Style" w:cs="Bookman Old Style"/>
        </w:rPr>
        <w:t xml:space="preserve"> da empresa é </w:t>
      </w:r>
      <w:r w:rsidR="00A3671A">
        <w:rPr>
          <w:rFonts w:ascii="Bookman Old Style" w:eastAsia="Bookman Old Style" w:hAnsi="Bookman Old Style" w:cs="Bookman Old Style"/>
        </w:rPr>
        <w:t>o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sidR="00A3671A">
        <w:rPr>
          <w:rFonts w:ascii="Bookman Old Style" w:eastAsia="Bookman Old Style" w:hAnsi="Bookman Old Style" w:cs="Bookman Old Style"/>
        </w:rPr>
        <w:t>Sr. (</w:t>
      </w:r>
      <w:r>
        <w:rPr>
          <w:rFonts w:ascii="Bookman Old Style" w:eastAsia="Bookman Old Style" w:hAnsi="Bookman Old Style" w:cs="Bookman Old Style"/>
        </w:rPr>
        <w:t xml:space="preserve">a), </w:t>
      </w:r>
      <w:r w:rsidR="00A3671A">
        <w:rPr>
          <w:rFonts w:ascii="Bookman Old Style" w:eastAsia="Bookman Old Style" w:hAnsi="Bookman Old Style" w:cs="Bookman Old Style"/>
        </w:rPr>
        <w:t>Portador (</w:t>
      </w:r>
      <w:r>
        <w:rPr>
          <w:rFonts w:ascii="Bookman Old Style" w:eastAsia="Bookman Old Style" w:hAnsi="Bookman Old Style" w:cs="Bookman Old Style"/>
        </w:rPr>
        <w:t>a) do RG sob</w:t>
      </w:r>
      <w:r>
        <w:rPr>
          <w:rFonts w:ascii="Bookman Old Style" w:eastAsia="Bookman Old Style" w:hAnsi="Bookman Old Style" w:cs="Bookman Old Style"/>
        </w:rPr>
        <w:tab/>
        <w:t>nº..................</w:t>
      </w:r>
      <w:r>
        <w:rPr>
          <w:rFonts w:ascii="Bookman Old Style" w:eastAsia="Bookman Old Style" w:hAnsi="Bookman Old Style" w:cs="Bookman Old Style"/>
        </w:rPr>
        <w:tab/>
      </w:r>
      <w:r w:rsidR="00A3671A">
        <w:rPr>
          <w:rFonts w:ascii="Bookman Old Style" w:eastAsia="Bookman Old Style" w:hAnsi="Bookman Old Style" w:cs="Bookman Old Style"/>
        </w:rPr>
        <w:t>E</w:t>
      </w:r>
      <w:r>
        <w:rPr>
          <w:rFonts w:ascii="Bookman Old Style" w:eastAsia="Bookman Old Style" w:hAnsi="Bookman Old Style" w:cs="Bookman Old Style"/>
        </w:rPr>
        <w:tab/>
        <w:t>CPF</w:t>
      </w:r>
      <w:r>
        <w:rPr>
          <w:rFonts w:ascii="Bookman Old Style" w:eastAsia="Bookman Old Style" w:hAnsi="Bookman Old Style" w:cs="Bookman Old Style"/>
        </w:rPr>
        <w:tab/>
        <w:t>nº</w:t>
      </w:r>
      <w:r w:rsidR="00A3671A">
        <w:rPr>
          <w:rFonts w:ascii="Bookman Old Style" w:eastAsia="Bookman Old Style" w:hAnsi="Bookman Old Style" w:cs="Bookman Old Style"/>
        </w:rPr>
        <w:t>........................., cuja</w:t>
      </w:r>
      <w:r>
        <w:rPr>
          <w:rFonts w:ascii="Bookman Old Style" w:eastAsia="Bookman Old Style" w:hAnsi="Bookman Old Style" w:cs="Bookman Old Style"/>
        </w:rPr>
        <w:t xml:space="preserve">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137AD1" w:rsidRDefault="00137AD1" w:rsidP="002A7CF5">
      <w:pPr>
        <w:widowControl/>
        <w:jc w:val="both"/>
      </w:pPr>
    </w:p>
    <w:p w:rsidR="00137AD1" w:rsidRDefault="00D41D05" w:rsidP="00D4691B">
      <w:pPr>
        <w:numPr>
          <w:ilvl w:val="0"/>
          <w:numId w:val="13"/>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137AD1" w:rsidRDefault="00137AD1" w:rsidP="002A7CF5">
      <w:pPr>
        <w:widowControl/>
        <w:jc w:val="both"/>
      </w:pPr>
    </w:p>
    <w:p w:rsidR="00137AD1" w:rsidRDefault="00D41D05" w:rsidP="00D4691B">
      <w:pPr>
        <w:numPr>
          <w:ilvl w:val="0"/>
          <w:numId w:val="13"/>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137AD1" w:rsidRDefault="00137AD1" w:rsidP="002A7CF5">
      <w:pPr>
        <w:widowControl/>
        <w:jc w:val="both"/>
      </w:pPr>
    </w:p>
    <w:p w:rsidR="00137AD1" w:rsidRDefault="00D41D05" w:rsidP="00D4691B">
      <w:pPr>
        <w:numPr>
          <w:ilvl w:val="0"/>
          <w:numId w:val="13"/>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137AD1" w:rsidRDefault="00137AD1" w:rsidP="002A7CF5">
      <w:pPr>
        <w:widowControl/>
        <w:tabs>
          <w:tab w:val="left" w:pos="1305"/>
        </w:tabs>
        <w:ind w:right="-30"/>
        <w:jc w:val="both"/>
      </w:pPr>
    </w:p>
    <w:p w:rsidR="00137AD1" w:rsidRDefault="00D41D05" w:rsidP="002A7CF5">
      <w:pPr>
        <w:widowControl/>
        <w:jc w:val="both"/>
      </w:pPr>
      <w:r>
        <w:rPr>
          <w:rFonts w:ascii="Bookman Old Style" w:eastAsia="Bookman Old Style" w:hAnsi="Bookman Old Style" w:cs="Bookman Old Style"/>
          <w:b/>
        </w:rPr>
        <w:t>E-mail:</w:t>
      </w:r>
    </w:p>
    <w:p w:rsidR="00137AD1" w:rsidRDefault="00D41D05" w:rsidP="002A7CF5">
      <w:pPr>
        <w:widowControl/>
        <w:jc w:val="both"/>
      </w:pPr>
      <w:r>
        <w:rPr>
          <w:rFonts w:ascii="Bookman Old Style" w:eastAsia="Bookman Old Style" w:hAnsi="Bookman Old Style" w:cs="Bookman Old Style"/>
          <w:b/>
        </w:rPr>
        <w:t>Telefone: ()</w:t>
      </w:r>
    </w:p>
    <w:p w:rsidR="00137AD1" w:rsidRDefault="00137AD1" w:rsidP="002A7CF5">
      <w:pPr>
        <w:widowControl/>
        <w:jc w:val="both"/>
      </w:pPr>
    </w:p>
    <w:p w:rsidR="00137AD1" w:rsidRDefault="00D41D05" w:rsidP="00D4691B">
      <w:pPr>
        <w:numPr>
          <w:ilvl w:val="0"/>
          <w:numId w:val="13"/>
        </w:numPr>
        <w:tabs>
          <w:tab w:val="left" w:pos="1305"/>
        </w:tabs>
        <w:ind w:right="-30"/>
        <w:jc w:val="both"/>
      </w:pPr>
      <w:r>
        <w:rPr>
          <w:rFonts w:ascii="Bookman Old Style" w:eastAsia="Bookman Old Style" w:hAnsi="Bookman Old Style" w:cs="Bookman Old Style"/>
        </w:rPr>
        <w:t>Caso altere o citado e-mail ou telefone comprometo-me em protocolizar pedido de alteração junto ao Sistema de Protocolo deste Município, sob pena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137AD1" w:rsidRDefault="00137AD1" w:rsidP="002A7CF5">
      <w:pPr>
        <w:widowControl/>
        <w:tabs>
          <w:tab w:val="left" w:pos="1305"/>
        </w:tabs>
        <w:ind w:right="-30"/>
        <w:jc w:val="both"/>
      </w:pPr>
    </w:p>
    <w:p w:rsidR="00137AD1" w:rsidRDefault="00D41D05" w:rsidP="00D4691B">
      <w:pPr>
        <w:numPr>
          <w:ilvl w:val="0"/>
          <w:numId w:val="13"/>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r w:rsidR="00A3671A">
        <w:rPr>
          <w:rFonts w:ascii="Bookman Old Style" w:eastAsia="Bookman Old Style" w:hAnsi="Bookman Old Style" w:cs="Bookman Old Style"/>
        </w:rPr>
        <w:t>senhor (a)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A3671A">
        <w:rPr>
          <w:rFonts w:ascii="Bookman Old Style" w:eastAsia="Bookman Old Style" w:hAnsi="Bookman Old Style" w:cs="Bookman Old Style"/>
        </w:rPr>
        <w:t>portador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n.º</w:t>
      </w:r>
      <w:proofErr w:type="gramEnd"/>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 xml:space="preserve">Nº </w:t>
      </w:r>
      <w:r w:rsidR="00635DE7">
        <w:rPr>
          <w:rFonts w:ascii="Bookman Old Style" w:eastAsia="Bookman Old Style" w:hAnsi="Bookman Old Style" w:cs="Bookman Old Style"/>
          <w:b/>
        </w:rPr>
        <w:t>0</w:t>
      </w:r>
      <w:r>
        <w:rPr>
          <w:rFonts w:ascii="Bookman Old Style" w:eastAsia="Bookman Old Style" w:hAnsi="Bookman Old Style" w:cs="Bookman Old Style"/>
          <w:b/>
        </w:rPr>
        <w:t>5/2024</w:t>
      </w:r>
      <w:r w:rsidR="006969CA">
        <w:rPr>
          <w:rFonts w:ascii="Bookman Old Style" w:eastAsia="Bookman Old Style" w:hAnsi="Bookman Old Style" w:cs="Bookman Old Style"/>
          <w:b/>
        </w:rPr>
        <w:t xml:space="preserve"> </w:t>
      </w:r>
      <w:r>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137AD1" w:rsidRDefault="00137AD1" w:rsidP="002A7CF5">
      <w:pPr>
        <w:widowControl/>
        <w:jc w:val="both"/>
      </w:pPr>
    </w:p>
    <w:p w:rsidR="00137AD1" w:rsidRDefault="00D41D05" w:rsidP="00D4691B">
      <w:pPr>
        <w:numPr>
          <w:ilvl w:val="0"/>
          <w:numId w:val="13"/>
        </w:numPr>
        <w:tabs>
          <w:tab w:val="left" w:leader="dot" w:pos="10725"/>
        </w:tabs>
        <w:spacing w:before="15"/>
        <w:jc w:val="both"/>
      </w:pPr>
      <w:r>
        <w:rPr>
          <w:rFonts w:ascii="Bookman Old Style" w:eastAsia="Bookman Old Style" w:hAnsi="Bookman Old Style" w:cs="Bookman Old Style"/>
        </w:rPr>
        <w:t>A empresa ...........................................,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137AD1" w:rsidRDefault="00137AD1" w:rsidP="002A7CF5">
      <w:pPr>
        <w:widowControl/>
        <w:jc w:val="both"/>
      </w:pPr>
    </w:p>
    <w:p w:rsidR="00137AD1" w:rsidRDefault="00D41D05" w:rsidP="00D4691B">
      <w:pPr>
        <w:numPr>
          <w:ilvl w:val="0"/>
          <w:numId w:val="13"/>
        </w:numPr>
        <w:spacing w:before="15"/>
        <w:jc w:val="both"/>
      </w:pPr>
      <w:r>
        <w:rPr>
          <w:rFonts w:ascii="Bookman Old Style" w:eastAsia="Bookman Old Style" w:hAnsi="Bookman Old Style" w:cs="Bookman Old Style"/>
        </w:rPr>
        <w:t>Pelo presente instrumento, a empresa .........................,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137AD1" w:rsidRDefault="00137AD1" w:rsidP="002A7CF5">
      <w:pPr>
        <w:widowControl/>
        <w:ind w:left="720"/>
        <w:jc w:val="both"/>
      </w:pPr>
    </w:p>
    <w:p w:rsidR="00137AD1" w:rsidRDefault="00137AD1" w:rsidP="002A7CF5">
      <w:pPr>
        <w:spacing w:before="15"/>
        <w:jc w:val="both"/>
      </w:pPr>
    </w:p>
    <w:p w:rsidR="00137AD1" w:rsidRDefault="00137AD1" w:rsidP="002A7CF5">
      <w:pPr>
        <w:spacing w:before="15"/>
        <w:jc w:val="both"/>
      </w:pPr>
    </w:p>
    <w:p w:rsidR="00137AD1" w:rsidRDefault="00D41D05" w:rsidP="002A7CF5">
      <w:pPr>
        <w:widowControl/>
        <w:tabs>
          <w:tab w:val="left" w:leader="dot" w:pos="6300"/>
        </w:tabs>
        <w:ind w:right="15"/>
        <w:jc w:val="both"/>
      </w:pP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sidR="00635DE7">
        <w:rPr>
          <w:rFonts w:ascii="Bookman Old Style" w:eastAsia="Bookman Old Style" w:hAnsi="Bookman Old Style" w:cs="Bookman Old Style"/>
        </w:rPr>
        <w:t>........,</w:t>
      </w:r>
      <w:r w:rsidR="00635DE7">
        <w:rPr>
          <w:rFonts w:ascii="Bookman Old Style" w:eastAsia="Bookman Old Style" w:hAnsi="Bookman Old Style" w:cs="Bookman Old Style"/>
        </w:rPr>
        <w:tab/>
        <w:t>de 2024</w:t>
      </w:r>
      <w:r>
        <w:rPr>
          <w:rFonts w:ascii="Bookman Old Style" w:eastAsia="Bookman Old Style" w:hAnsi="Bookman Old Style" w:cs="Bookman Old Style"/>
        </w:rPr>
        <w:t>.</w:t>
      </w:r>
    </w:p>
    <w:p w:rsidR="00137AD1" w:rsidRDefault="00D41D05" w:rsidP="002A7CF5">
      <w:pPr>
        <w:widowControl/>
        <w:spacing w:before="45"/>
        <w:ind w:left="765" w:right="795"/>
        <w:jc w:val="both"/>
      </w:pPr>
      <w:r>
        <w:rPr>
          <w:rFonts w:ascii="Bookman Old Style" w:eastAsia="Bookman Old Style" w:hAnsi="Bookman Old Style" w:cs="Bookman Old Style"/>
        </w:rPr>
        <w:t>Local e Data</w:t>
      </w:r>
    </w:p>
    <w:p w:rsidR="00137AD1" w:rsidRDefault="00137AD1" w:rsidP="002A7CF5">
      <w:pPr>
        <w:widowControl/>
        <w:spacing w:before="105" w:after="105"/>
        <w:jc w:val="both"/>
      </w:pPr>
    </w:p>
    <w:p w:rsidR="00721B08" w:rsidRDefault="00721B08" w:rsidP="002A7CF5">
      <w:pPr>
        <w:widowControl/>
        <w:spacing w:before="105" w:after="105"/>
        <w:jc w:val="both"/>
      </w:pPr>
    </w:p>
    <w:p w:rsidR="00137AD1" w:rsidRDefault="00137AD1" w:rsidP="002A7CF5">
      <w:pPr>
        <w:widowControl/>
        <w:spacing w:before="105" w:after="105"/>
        <w:jc w:val="both"/>
      </w:pPr>
    </w:p>
    <w:p w:rsidR="00137AD1" w:rsidRDefault="00D41D05" w:rsidP="00635DE7">
      <w:pPr>
        <w:widowControl/>
        <w:spacing w:before="105" w:after="105"/>
        <w:ind w:right="-30"/>
        <w:jc w:val="center"/>
      </w:pPr>
      <w:r>
        <w:rPr>
          <w:rFonts w:ascii="Bookman Old Style" w:eastAsia="Bookman Old Style" w:hAnsi="Bookman Old Style" w:cs="Bookman Old Style"/>
        </w:rPr>
        <w:t>Assinatura do Responsável pela Empresa</w:t>
      </w:r>
    </w:p>
    <w:p w:rsidR="00137AD1" w:rsidRDefault="00D41D05" w:rsidP="00635DE7">
      <w:pPr>
        <w:widowControl/>
        <w:spacing w:before="105" w:after="105"/>
        <w:ind w:right="-30"/>
        <w:jc w:val="center"/>
      </w:pPr>
      <w:r>
        <w:rPr>
          <w:rFonts w:ascii="Bookman Old Style" w:eastAsia="Bookman Old Style" w:hAnsi="Bookman Old Style" w:cs="Bookman Old Style"/>
        </w:rPr>
        <w:t>(Nome Legível/Cargo)</w:t>
      </w:r>
    </w:p>
    <w:p w:rsidR="00137AD1" w:rsidRDefault="00137AD1" w:rsidP="00635DE7">
      <w:pPr>
        <w:widowControl/>
        <w:tabs>
          <w:tab w:val="left" w:pos="750"/>
        </w:tabs>
        <w:spacing w:before="15"/>
        <w:ind w:left="360"/>
        <w:jc w:val="center"/>
      </w:pPr>
    </w:p>
    <w:p w:rsidR="00137AD1" w:rsidRDefault="00137AD1" w:rsidP="00635DE7">
      <w:pPr>
        <w:widowControl/>
        <w:jc w:val="center"/>
      </w:pPr>
    </w:p>
    <w:p w:rsidR="00137AD1" w:rsidRDefault="00137AD1" w:rsidP="002A7CF5">
      <w:pPr>
        <w:widowControl/>
        <w:jc w:val="both"/>
      </w:pPr>
    </w:p>
    <w:p w:rsidR="00137AD1" w:rsidRDefault="00137AD1" w:rsidP="002A7CF5">
      <w:pPr>
        <w:widowControl/>
        <w:jc w:val="both"/>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721B08" w:rsidRDefault="00721B08" w:rsidP="002A7CF5">
      <w:pPr>
        <w:widowControl/>
        <w:tabs>
          <w:tab w:val="left" w:pos="4065"/>
        </w:tabs>
        <w:jc w:val="both"/>
        <w:rPr>
          <w:rFonts w:ascii="Bookman Old Style" w:eastAsia="Bookman Old Style" w:hAnsi="Bookman Old Style" w:cs="Bookman Old Style"/>
          <w:sz w:val="16"/>
        </w:rPr>
      </w:pPr>
    </w:p>
    <w:p w:rsidR="00137AD1" w:rsidRDefault="00D41D05" w:rsidP="002A7CF5">
      <w:pPr>
        <w:widowControl/>
        <w:tabs>
          <w:tab w:val="left" w:pos="4065"/>
        </w:tabs>
        <w:jc w:val="both"/>
      </w:pPr>
      <w:r>
        <w:rPr>
          <w:rFonts w:ascii="Bookman Old Style" w:eastAsia="Bookman Old Style" w:hAnsi="Bookman Old Style" w:cs="Bookman Old Style"/>
          <w:sz w:val="16"/>
        </w:rPr>
        <w:tab/>
      </w:r>
    </w:p>
    <w:p w:rsidR="00137AD1" w:rsidRDefault="00137AD1" w:rsidP="002A7CF5">
      <w:pPr>
        <w:widowControl/>
        <w:tabs>
          <w:tab w:val="left" w:pos="4065"/>
        </w:tabs>
        <w:jc w:val="both"/>
      </w:pPr>
    </w:p>
    <w:p w:rsidR="00137AD1" w:rsidRDefault="00137AD1" w:rsidP="002A7CF5">
      <w:pPr>
        <w:widowControl/>
        <w:tabs>
          <w:tab w:val="left" w:pos="4065"/>
        </w:tabs>
        <w:jc w:val="both"/>
      </w:pPr>
    </w:p>
    <w:p w:rsidR="00137AD1" w:rsidRDefault="00137AD1" w:rsidP="002A7CF5">
      <w:pPr>
        <w:widowControl/>
        <w:tabs>
          <w:tab w:val="left" w:pos="4065"/>
        </w:tabs>
        <w:jc w:val="both"/>
      </w:pPr>
    </w:p>
    <w:p w:rsidR="00137AD1" w:rsidRDefault="00137AD1" w:rsidP="002A7CF5">
      <w:pPr>
        <w:widowControl/>
        <w:tabs>
          <w:tab w:val="left" w:pos="4065"/>
        </w:tabs>
        <w:jc w:val="both"/>
      </w:pPr>
    </w:p>
    <w:p w:rsidR="00635DE7" w:rsidRDefault="00635DE7" w:rsidP="002A7CF5">
      <w:pPr>
        <w:widowControl/>
        <w:tabs>
          <w:tab w:val="left" w:pos="4500"/>
          <w:tab w:val="left" w:pos="5130"/>
          <w:tab w:val="left" w:pos="8010"/>
        </w:tabs>
        <w:spacing w:before="135" w:after="165"/>
        <w:ind w:right="2715"/>
        <w:jc w:val="both"/>
        <w:rPr>
          <w:rFonts w:ascii="Bookman Old Style" w:eastAsia="Bookman Old Style" w:hAnsi="Bookman Old Style" w:cs="Bookman Old Style"/>
          <w:b/>
        </w:rPr>
      </w:pPr>
    </w:p>
    <w:p w:rsidR="00137AD1" w:rsidRDefault="00D41D05" w:rsidP="002A7CF5">
      <w:pPr>
        <w:widowControl/>
        <w:tabs>
          <w:tab w:val="left" w:pos="4500"/>
          <w:tab w:val="left" w:pos="5130"/>
          <w:tab w:val="left" w:pos="8010"/>
        </w:tabs>
        <w:spacing w:before="135" w:after="165"/>
        <w:ind w:right="2715"/>
        <w:jc w:val="both"/>
      </w:pPr>
      <w:r>
        <w:rPr>
          <w:rFonts w:ascii="Bookman Old Style" w:eastAsia="Bookman Old Style" w:hAnsi="Bookman Old Style" w:cs="Bookman Old Style"/>
          <w:b/>
        </w:rPr>
        <w:t>EDITAL DE PREGÃO Nº 05/2024</w:t>
      </w:r>
      <w:r>
        <w:rPr>
          <w:rFonts w:ascii="Bookman Old Style" w:eastAsia="Bookman Old Style" w:hAnsi="Bookman Old Style" w:cs="Bookman Old Style"/>
        </w:rPr>
        <w:t xml:space="preserve"> </w:t>
      </w:r>
    </w:p>
    <w:p w:rsidR="00137AD1" w:rsidRDefault="00D41D05" w:rsidP="00635DE7">
      <w:pPr>
        <w:widowControl/>
        <w:spacing w:before="135" w:after="165"/>
        <w:ind w:right="4676"/>
        <w:jc w:val="both"/>
      </w:pPr>
      <w:r>
        <w:rPr>
          <w:rFonts w:ascii="Bookman Old Style" w:eastAsia="Bookman Old Style" w:hAnsi="Bookman Old Style" w:cs="Bookman Old Style"/>
          <w:b/>
        </w:rPr>
        <w:t xml:space="preserve">PROCESSO ADMINISTRATIVO Nº </w:t>
      </w:r>
      <w:r w:rsidR="00635DE7">
        <w:rPr>
          <w:rFonts w:ascii="Bookman Old Style" w:eastAsia="Bookman Old Style" w:hAnsi="Bookman Old Style" w:cs="Bookman Old Style"/>
          <w:b/>
        </w:rPr>
        <w:t>0</w:t>
      </w:r>
      <w:r>
        <w:rPr>
          <w:rFonts w:ascii="Bookman Old Style" w:eastAsia="Bookman Old Style" w:hAnsi="Bookman Old Style" w:cs="Bookman Old Style"/>
          <w:b/>
        </w:rPr>
        <w:t>49/2024</w:t>
      </w:r>
      <w:r>
        <w:rPr>
          <w:rFonts w:ascii="Bookman Old Style" w:eastAsia="Bookman Old Style" w:hAnsi="Bookman Old Style" w:cs="Bookman Old Style"/>
        </w:rPr>
        <w:t xml:space="preserve"> </w:t>
      </w:r>
    </w:p>
    <w:p w:rsidR="00137AD1" w:rsidRDefault="00D41D05" w:rsidP="002A7CF5">
      <w:pPr>
        <w:widowControl/>
        <w:spacing w:before="135" w:after="165"/>
        <w:ind w:right="5250"/>
        <w:jc w:val="both"/>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137AD1" w:rsidRDefault="00D41D05" w:rsidP="002A7CF5">
      <w:pPr>
        <w:widowControl/>
        <w:spacing w:before="135" w:after="165"/>
        <w:ind w:right="3030"/>
        <w:jc w:val="both"/>
      </w:pPr>
      <w:r>
        <w:rPr>
          <w:rFonts w:ascii="Bookman Old Style" w:eastAsia="Bookman Old Style" w:hAnsi="Bookman Old Style" w:cs="Bookman Old Style"/>
          <w:b/>
        </w:rPr>
        <w:t xml:space="preserve">TIPO: Menor Preço, </w:t>
      </w:r>
      <w:r w:rsidR="00A3671A">
        <w:rPr>
          <w:rFonts w:ascii="Bookman Old Style" w:eastAsia="Bookman Old Style" w:hAnsi="Bookman Old Style" w:cs="Bookman Old Style"/>
          <w:b/>
        </w:rPr>
        <w:t>por</w:t>
      </w:r>
      <w:r>
        <w:rPr>
          <w:rFonts w:ascii="Bookman Old Style" w:eastAsia="Bookman Old Style" w:hAnsi="Bookman Old Style" w:cs="Bookman Old Style"/>
          <w:b/>
        </w:rPr>
        <w:t xml:space="preserve"> item</w:t>
      </w:r>
    </w:p>
    <w:p w:rsidR="00137AD1" w:rsidRDefault="00D41D05" w:rsidP="002A7CF5">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material de higiene pessoal em atendimento de todas as Secretarias Municipais.</w:t>
      </w:r>
    </w:p>
    <w:p w:rsidR="00137AD1" w:rsidRDefault="00137AD1" w:rsidP="002A7CF5">
      <w:pPr>
        <w:widowControl/>
        <w:tabs>
          <w:tab w:val="left" w:pos="4065"/>
        </w:tabs>
        <w:jc w:val="both"/>
      </w:pPr>
    </w:p>
    <w:p w:rsidR="00137AD1" w:rsidRDefault="00137AD1" w:rsidP="002A7CF5">
      <w:pPr>
        <w:widowControl/>
        <w:tabs>
          <w:tab w:val="left" w:pos="4065"/>
        </w:tabs>
        <w:jc w:val="both"/>
      </w:pPr>
    </w:p>
    <w:p w:rsidR="00137AD1" w:rsidRDefault="00137AD1" w:rsidP="002A7CF5">
      <w:pPr>
        <w:widowControl/>
        <w:tabs>
          <w:tab w:val="left" w:pos="4065"/>
        </w:tabs>
        <w:jc w:val="both"/>
      </w:pPr>
    </w:p>
    <w:p w:rsidR="00137AD1" w:rsidRDefault="00137AD1" w:rsidP="002A7CF5">
      <w:pPr>
        <w:widowControl/>
        <w:tabs>
          <w:tab w:val="left" w:pos="4065"/>
        </w:tabs>
        <w:jc w:val="both"/>
      </w:pPr>
    </w:p>
    <w:p w:rsidR="00137AD1" w:rsidRDefault="00137AD1" w:rsidP="002A7CF5">
      <w:pPr>
        <w:widowControl/>
        <w:tabs>
          <w:tab w:val="left" w:pos="4065"/>
        </w:tabs>
        <w:jc w:val="both"/>
      </w:pPr>
    </w:p>
    <w:p w:rsidR="00137AD1" w:rsidRDefault="00D41D05" w:rsidP="00635DE7">
      <w:pPr>
        <w:widowControl/>
        <w:tabs>
          <w:tab w:val="left" w:pos="4065"/>
        </w:tabs>
        <w:jc w:val="center"/>
      </w:pPr>
      <w:r>
        <w:rPr>
          <w:rFonts w:ascii="Bookman Old Style" w:eastAsia="Bookman Old Style" w:hAnsi="Bookman Old Style" w:cs="Bookman Old Style"/>
          <w:b/>
          <w:sz w:val="16"/>
        </w:rPr>
        <w:t>ANEXO V</w:t>
      </w:r>
    </w:p>
    <w:p w:rsidR="00137AD1" w:rsidRDefault="00137AD1" w:rsidP="00635DE7">
      <w:pPr>
        <w:widowControl/>
        <w:jc w:val="center"/>
      </w:pPr>
    </w:p>
    <w:p w:rsidR="00137AD1" w:rsidRDefault="00D41D05" w:rsidP="00635DE7">
      <w:pPr>
        <w:widowControl/>
        <w:jc w:val="center"/>
      </w:pPr>
      <w:r>
        <w:rPr>
          <w:rFonts w:ascii="Bookman Old Style" w:eastAsia="Bookman Old Style" w:hAnsi="Bookman Old Style" w:cs="Bookman Old Style"/>
          <w:b/>
          <w:sz w:val="16"/>
        </w:rPr>
        <w:t>MINUTA TERMO DE CONTRATO – (LEI Nº 14.133/21)</w:t>
      </w:r>
    </w:p>
    <w:p w:rsidR="00137AD1" w:rsidRDefault="00D41D05" w:rsidP="00635DE7">
      <w:pPr>
        <w:widowControl/>
        <w:jc w:val="center"/>
      </w:pPr>
      <w:r>
        <w:rPr>
          <w:rFonts w:ascii="Bookman Old Style" w:eastAsia="Bookman Old Style" w:hAnsi="Bookman Old Style" w:cs="Bookman Old Style"/>
          <w:b/>
          <w:sz w:val="16"/>
        </w:rPr>
        <w:t>FORNECIMENTO DE BENS</w:t>
      </w:r>
    </w:p>
    <w:p w:rsidR="00137AD1" w:rsidRDefault="00137AD1" w:rsidP="002A7CF5">
      <w:pPr>
        <w:widowControl/>
        <w:jc w:val="both"/>
      </w:pPr>
    </w:p>
    <w:p w:rsidR="00137AD1" w:rsidRDefault="00137AD1" w:rsidP="002A7CF5">
      <w:pPr>
        <w:widowControl/>
        <w:jc w:val="both"/>
      </w:pPr>
    </w:p>
    <w:p w:rsidR="00137AD1" w:rsidRDefault="00D41D05" w:rsidP="002A7CF5">
      <w:pPr>
        <w:widowControl/>
        <w:spacing w:after="120"/>
        <w:ind w:left="2265"/>
        <w:jc w:val="both"/>
      </w:pPr>
      <w:r>
        <w:rPr>
          <w:rFonts w:ascii="Bookman Old Style" w:eastAsia="Bookman Old Style" w:hAnsi="Bookman Old Style" w:cs="Bookman Old Style"/>
          <w:sz w:val="16"/>
        </w:rPr>
        <w:t>Contrato</w:t>
      </w:r>
      <w:r w:rsidR="006969CA">
        <w:rPr>
          <w:rFonts w:ascii="Bookman Old Style" w:eastAsia="Bookman Old Style" w:hAnsi="Bookman Old Style" w:cs="Bookman Old Style"/>
          <w:sz w:val="16"/>
        </w:rPr>
        <w:t xml:space="preserve"> Administrativo nº ......../2024</w:t>
      </w:r>
      <w:r>
        <w:rPr>
          <w:rFonts w:ascii="Bookman Old Style" w:eastAsia="Bookman Old Style" w:hAnsi="Bookman Old Style" w:cs="Bookman Old Style"/>
          <w:sz w:val="16"/>
        </w:rPr>
        <w:t xml:space="preserve"> que fazem entre o Município de Santo Antonio do Sudoeste-Paraná, por intermédio do (a) </w:t>
      </w:r>
      <w:r>
        <w:rPr>
          <w:rFonts w:ascii="Bookman Old Style" w:eastAsia="Bookman Old Style" w:hAnsi="Bookman Old Style" w:cs="Bookman Old Style"/>
          <w:color w:val="000000"/>
        </w:rPr>
        <w:t>DEPTO DE ADMINISTRAÇÃO, REC HUMANOS, COMPRAS E PATRIMONIO</w:t>
      </w:r>
      <w:r w:rsidR="00635DE7">
        <w:rPr>
          <w:rFonts w:ascii="Bookman Old Style" w:eastAsia="Bookman Old Style" w:hAnsi="Bookman Old Style" w:cs="Bookman Old Style"/>
          <w:color w:val="000000"/>
        </w:rPr>
        <w:t xml:space="preserve"> </w:t>
      </w:r>
      <w:r>
        <w:rPr>
          <w:rFonts w:ascii="Bookman Old Style" w:eastAsia="Bookman Old Style" w:hAnsi="Bookman Old Style" w:cs="Bookman Old Style"/>
          <w:sz w:val="16"/>
        </w:rPr>
        <w:t xml:space="preserve">e a empresa .............................................................  </w:t>
      </w:r>
    </w:p>
    <w:p w:rsidR="00137AD1" w:rsidRDefault="00D41D05" w:rsidP="002A7CF5">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Antonio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o(a) .............................. inscrito(a) no CNPJ/MF sob o nº ............................, sediado(a) na ..................................., </w:t>
      </w:r>
      <w:proofErr w:type="spellStart"/>
      <w:r>
        <w:rPr>
          <w:rFonts w:ascii="Bookman Old Style" w:eastAsia="Bookman Old Style" w:hAnsi="Bookman Old Style" w:cs="Bookman Old Style"/>
          <w:sz w:val="16"/>
        </w:rPr>
        <w:t>em</w:t>
      </w:r>
      <w:proofErr w:type="spellEnd"/>
      <w:r>
        <w:rPr>
          <w:rFonts w:ascii="Bookman Old Style" w:eastAsia="Bookman Old Style" w:hAnsi="Bookman Old Style" w:cs="Bookman Old Style"/>
          <w:sz w:val="16"/>
        </w:rPr>
        <w:t xml:space="preserve"> ............................. </w:t>
      </w:r>
      <w:r w:rsidR="00A3671A">
        <w:rPr>
          <w:rFonts w:ascii="Bookman Old Style" w:eastAsia="Bookman Old Style" w:hAnsi="Bookman Old Style" w:cs="Bookman Old Style"/>
          <w:sz w:val="16"/>
        </w:rPr>
        <w:t>Doravante</w:t>
      </w:r>
      <w:r>
        <w:rPr>
          <w:rFonts w:ascii="Bookman Old Style" w:eastAsia="Bookman Old Style" w:hAnsi="Bookman Old Style" w:cs="Bookman Old Style"/>
          <w:sz w:val="16"/>
        </w:rPr>
        <w:t xml:space="preserve"> designado CONTRATADO, neste ato representada por .................................. (</w:t>
      </w:r>
      <w:r w:rsidR="00A3671A">
        <w:rPr>
          <w:rFonts w:ascii="Bookman Old Style" w:eastAsia="Bookman Old Style" w:hAnsi="Bookman Old Style" w:cs="Bookman Old Style"/>
          <w:sz w:val="16"/>
        </w:rPr>
        <w:t>Nome</w:t>
      </w:r>
      <w:r>
        <w:rPr>
          <w:rFonts w:ascii="Bookman Old Style" w:eastAsia="Bookman Old Style" w:hAnsi="Bookman Old Style" w:cs="Bookman Old Style"/>
          <w:sz w:val="16"/>
        </w:rPr>
        <w:t xml:space="preserv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 e em observância às disposições da Lei nº 14.133, de 2021, resolvem celebrar o presente Termo de Contrato, decorrente Pregão Eletrônico nº </w:t>
      </w:r>
      <w:r w:rsidR="00635DE7">
        <w:rPr>
          <w:rFonts w:ascii="Bookman Old Style" w:eastAsia="Bookman Old Style" w:hAnsi="Bookman Old Style" w:cs="Bookman Old Style"/>
          <w:sz w:val="16"/>
        </w:rPr>
        <w:t>0</w:t>
      </w:r>
      <w:r>
        <w:rPr>
          <w:rFonts w:ascii="Bookman Old Style" w:eastAsia="Bookman Old Style" w:hAnsi="Bookman Old Style" w:cs="Bookman Old Style"/>
          <w:b/>
          <w:sz w:val="16"/>
        </w:rPr>
        <w:t>5/2024</w:t>
      </w:r>
      <w:r>
        <w:rPr>
          <w:rFonts w:ascii="Bookman Old Style" w:eastAsia="Bookman Old Style" w:hAnsi="Bookman Old Style" w:cs="Bookman Old Style"/>
          <w:sz w:val="16"/>
        </w:rPr>
        <w:t>, mediante as cláusulas e condições a seguir enunciadas.</w:t>
      </w:r>
    </w:p>
    <w:p w:rsidR="00137AD1" w:rsidRDefault="00D41D05" w:rsidP="00D4691B">
      <w:pPr>
        <w:keepNext/>
        <w:keepLines/>
        <w:widowControl/>
        <w:numPr>
          <w:ilvl w:val="0"/>
          <w:numId w:val="17"/>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
    <w:p w:rsidR="00137AD1" w:rsidRDefault="00D41D05" w:rsidP="002A7CF5">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Aquisição de material de higiene pessoal em atendimento de todas as Secretarias Municipais</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137AD1" w:rsidRDefault="00D41D05" w:rsidP="00D4691B">
      <w:pPr>
        <w:widowControl/>
        <w:numPr>
          <w:ilvl w:val="1"/>
          <w:numId w:val="18"/>
        </w:numPr>
        <w:jc w:val="both"/>
      </w:pPr>
      <w:r>
        <w:rPr>
          <w:rFonts w:ascii="Bookman Old Style" w:eastAsia="Bookman Old Style" w:hAnsi="Bookman Old Style" w:cs="Bookman Old Style"/>
          <w:sz w:val="16"/>
        </w:rPr>
        <w:t>Objeto da contratação:</w:t>
      </w:r>
    </w:p>
    <w:tbl>
      <w:tblPr>
        <w:tblW w:w="5000" w:type="pct"/>
        <w:tblInd w:w="-8" w:type="dxa"/>
        <w:tblLayout w:type="fixed"/>
        <w:tblCellMar>
          <w:left w:w="105" w:type="dxa"/>
          <w:right w:w="105" w:type="dxa"/>
        </w:tblCellMar>
        <w:tblLook w:val="04A0" w:firstRow="1" w:lastRow="0" w:firstColumn="1" w:lastColumn="0" w:noHBand="0" w:noVBand="1"/>
      </w:tblPr>
      <w:tblGrid>
        <w:gridCol w:w="683"/>
        <w:gridCol w:w="2861"/>
        <w:gridCol w:w="1134"/>
        <w:gridCol w:w="1134"/>
        <w:gridCol w:w="1134"/>
        <w:gridCol w:w="1418"/>
        <w:gridCol w:w="1116"/>
      </w:tblGrid>
      <w:tr w:rsidR="00635DE7" w:rsidTr="00635DE7">
        <w:tc>
          <w:tcPr>
            <w:tcW w:w="683" w:type="dxa"/>
            <w:tcBorders>
              <w:top w:val="single" w:sz="6" w:space="0" w:color="000000"/>
              <w:left w:val="single" w:sz="6" w:space="0" w:color="000000"/>
              <w:bottom w:val="single" w:sz="6" w:space="0" w:color="000000"/>
              <w:right w:val="single" w:sz="6" w:space="0" w:color="000000"/>
            </w:tcBorders>
            <w:shd w:val="clear" w:color="auto" w:fill="C0C0C0"/>
          </w:tcPr>
          <w:p w:rsidR="00635DE7" w:rsidRDefault="00635DE7" w:rsidP="002A7CF5">
            <w:pPr>
              <w:jc w:val="both"/>
            </w:pPr>
            <w:r>
              <w:rPr>
                <w:rFonts w:ascii="Bookman Old Style" w:eastAsia="Bookman Old Style" w:hAnsi="Bookman Old Style" w:cs="Bookman Old Style"/>
                <w:sz w:val="16"/>
              </w:rPr>
              <w:t>Item</w:t>
            </w:r>
          </w:p>
        </w:tc>
        <w:tc>
          <w:tcPr>
            <w:tcW w:w="2861" w:type="dxa"/>
            <w:tcBorders>
              <w:top w:val="single" w:sz="6" w:space="0" w:color="000000"/>
              <w:left w:val="single" w:sz="6" w:space="0" w:color="000000"/>
              <w:bottom w:val="single" w:sz="6" w:space="0" w:color="000000"/>
              <w:right w:val="single" w:sz="6" w:space="0" w:color="000000"/>
            </w:tcBorders>
            <w:shd w:val="clear" w:color="auto" w:fill="C0C0C0"/>
          </w:tcPr>
          <w:p w:rsidR="00635DE7" w:rsidRDefault="00635DE7" w:rsidP="002A7CF5">
            <w:pPr>
              <w:jc w:val="both"/>
            </w:pPr>
            <w:r>
              <w:rPr>
                <w:rFonts w:ascii="Bookman Old Style" w:eastAsia="Bookman Old Style" w:hAnsi="Bookman Old Style" w:cs="Bookman Old Style"/>
                <w:sz w:val="16"/>
              </w:rPr>
              <w:t>Nome do produto</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635DE7" w:rsidRDefault="00635DE7" w:rsidP="002A7CF5">
            <w:pPr>
              <w:jc w:val="both"/>
            </w:pPr>
            <w:r>
              <w:rPr>
                <w:rFonts w:ascii="Bookman Old Style" w:eastAsia="Bookman Old Style" w:hAnsi="Bookman Old Style" w:cs="Bookman Old Style"/>
                <w:sz w:val="16"/>
              </w:rPr>
              <w:t>Marca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635DE7" w:rsidRDefault="00635DE7" w:rsidP="002A7CF5">
            <w:pPr>
              <w:jc w:val="both"/>
            </w:pPr>
            <w:r>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635DE7" w:rsidRDefault="00635DE7" w:rsidP="002A7CF5">
            <w:pPr>
              <w:jc w:val="both"/>
            </w:pPr>
            <w:r>
              <w:rPr>
                <w:rFonts w:ascii="Bookman Old Style" w:eastAsia="Bookman Old Style" w:hAnsi="Bookman Old Style" w:cs="Bookman Old Style"/>
                <w:sz w:val="16"/>
              </w:rPr>
              <w:t>Quantidade</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635DE7" w:rsidRDefault="00635DE7" w:rsidP="002A7CF5">
            <w:pPr>
              <w:jc w:val="both"/>
            </w:pPr>
            <w:r>
              <w:rPr>
                <w:rFonts w:ascii="Bookman Old Style" w:eastAsia="Bookman Old Style" w:hAnsi="Bookman Old Style" w:cs="Bookman Old Style"/>
                <w:sz w:val="16"/>
              </w:rPr>
              <w:t>Valor Unitário</w:t>
            </w:r>
          </w:p>
        </w:tc>
        <w:tc>
          <w:tcPr>
            <w:tcW w:w="1116" w:type="dxa"/>
            <w:tcBorders>
              <w:top w:val="single" w:sz="6" w:space="0" w:color="000000"/>
              <w:left w:val="single" w:sz="6" w:space="0" w:color="000000"/>
              <w:bottom w:val="single" w:sz="6" w:space="0" w:color="000000"/>
              <w:right w:val="single" w:sz="6" w:space="0" w:color="000000"/>
            </w:tcBorders>
            <w:shd w:val="clear" w:color="auto" w:fill="C0C0C0"/>
          </w:tcPr>
          <w:p w:rsidR="00635DE7" w:rsidRDefault="00635DE7" w:rsidP="002A7CF5">
            <w:pPr>
              <w:jc w:val="both"/>
            </w:pPr>
            <w:r>
              <w:rPr>
                <w:rFonts w:ascii="Bookman Old Style" w:eastAsia="Bookman Old Style" w:hAnsi="Bookman Old Style" w:cs="Bookman Old Style"/>
                <w:sz w:val="16"/>
              </w:rPr>
              <w:t>Valor Total</w:t>
            </w:r>
          </w:p>
        </w:tc>
      </w:tr>
      <w:tr w:rsidR="00635DE7" w:rsidTr="00635DE7">
        <w:tc>
          <w:tcPr>
            <w:tcW w:w="683" w:type="dxa"/>
            <w:tcBorders>
              <w:top w:val="single" w:sz="6" w:space="0" w:color="000000"/>
              <w:left w:val="single" w:sz="6" w:space="0" w:color="000000"/>
              <w:bottom w:val="single" w:sz="6" w:space="0" w:color="000000"/>
              <w:right w:val="single" w:sz="6" w:space="0" w:color="000000"/>
            </w:tcBorders>
          </w:tcPr>
          <w:p w:rsidR="00635DE7" w:rsidRDefault="00635DE7" w:rsidP="002A7CF5">
            <w:pPr>
              <w:jc w:val="both"/>
            </w:pPr>
            <w:r>
              <w:rPr>
                <w:rFonts w:ascii="Bookman Old Style" w:eastAsia="Bookman Old Style" w:hAnsi="Bookman Old Style" w:cs="Bookman Old Style"/>
                <w:sz w:val="16"/>
              </w:rPr>
              <w:t>1</w:t>
            </w:r>
          </w:p>
        </w:tc>
        <w:tc>
          <w:tcPr>
            <w:tcW w:w="2861" w:type="dxa"/>
            <w:tcBorders>
              <w:top w:val="single" w:sz="6" w:space="0" w:color="000000"/>
              <w:left w:val="single" w:sz="6" w:space="0" w:color="000000"/>
              <w:bottom w:val="single" w:sz="6" w:space="0" w:color="000000"/>
              <w:right w:val="single" w:sz="6" w:space="0" w:color="000000"/>
            </w:tcBorders>
          </w:tcPr>
          <w:p w:rsidR="00635DE7" w:rsidRDefault="00635DE7" w:rsidP="002A7CF5">
            <w:pPr>
              <w:jc w:val="both"/>
            </w:pPr>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635DE7" w:rsidRDefault="00635DE7" w:rsidP="002A7CF5">
            <w:pPr>
              <w:jc w:val="both"/>
            </w:pPr>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635DE7" w:rsidRDefault="00635DE7" w:rsidP="002A7CF5">
            <w:pPr>
              <w:jc w:val="both"/>
            </w:pPr>
            <w:proofErr w:type="spellStart"/>
            <w:r>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635DE7" w:rsidRDefault="00635DE7" w:rsidP="002A7CF5">
            <w:pPr>
              <w:jc w:val="both"/>
            </w:pPr>
            <w:proofErr w:type="spellStart"/>
            <w:r>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635DE7" w:rsidRDefault="00635DE7" w:rsidP="002A7CF5">
            <w:pPr>
              <w:jc w:val="both"/>
            </w:pPr>
            <w:r>
              <w:rPr>
                <w:rFonts w:ascii="Bookman Old Style" w:eastAsia="Bookman Old Style" w:hAnsi="Bookman Old Style" w:cs="Bookman Old Style"/>
                <w:sz w:val="16"/>
              </w:rPr>
              <w:t>R$</w:t>
            </w:r>
          </w:p>
        </w:tc>
        <w:tc>
          <w:tcPr>
            <w:tcW w:w="1116" w:type="dxa"/>
            <w:tcBorders>
              <w:top w:val="single" w:sz="6" w:space="0" w:color="000000"/>
              <w:left w:val="single" w:sz="6" w:space="0" w:color="000000"/>
              <w:bottom w:val="single" w:sz="6" w:space="0" w:color="000000"/>
              <w:right w:val="single" w:sz="6" w:space="0" w:color="000000"/>
            </w:tcBorders>
          </w:tcPr>
          <w:p w:rsidR="00635DE7" w:rsidRDefault="00635DE7" w:rsidP="002A7CF5">
            <w:pPr>
              <w:jc w:val="both"/>
            </w:pPr>
            <w:r>
              <w:rPr>
                <w:rFonts w:ascii="Bookman Old Style" w:eastAsia="Bookman Old Style" w:hAnsi="Bookman Old Style" w:cs="Bookman Old Style"/>
                <w:sz w:val="16"/>
              </w:rPr>
              <w:t>R$</w:t>
            </w:r>
          </w:p>
        </w:tc>
      </w:tr>
    </w:tbl>
    <w:p w:rsidR="00137AD1" w:rsidRDefault="00D41D05" w:rsidP="00D4691B">
      <w:pPr>
        <w:pStyle w:val="PargrafodaLista"/>
        <w:widowControl/>
        <w:numPr>
          <w:ilvl w:val="1"/>
          <w:numId w:val="18"/>
        </w:numPr>
        <w:spacing w:before="120" w:after="120"/>
        <w:jc w:val="both"/>
      </w:pPr>
      <w:bookmarkStart w:id="42" w:name="_GoBack"/>
      <w:bookmarkEnd w:id="42"/>
      <w:r w:rsidRPr="00D4691B">
        <w:rPr>
          <w:rFonts w:ascii="Bookman Old Style" w:eastAsia="Bookman Old Style" w:hAnsi="Bookman Old Style" w:cs="Bookman Old Style"/>
          <w:sz w:val="16"/>
        </w:rPr>
        <w:t>São anexos a este instrumento e vinculam está contratação, independentemente de transcrição:</w:t>
      </w:r>
    </w:p>
    <w:p w:rsidR="00137AD1" w:rsidRDefault="00D41D05" w:rsidP="00D4691B">
      <w:pPr>
        <w:widowControl/>
        <w:numPr>
          <w:ilvl w:val="2"/>
          <w:numId w:val="19"/>
        </w:numPr>
        <w:spacing w:before="120" w:after="120"/>
        <w:jc w:val="both"/>
      </w:pPr>
      <w:r>
        <w:rPr>
          <w:rFonts w:ascii="Bookman Old Style" w:eastAsia="Bookman Old Style" w:hAnsi="Bookman Old Style" w:cs="Bookman Old Style"/>
          <w:sz w:val="16"/>
        </w:rPr>
        <w:t>O Termo de Referência que embasou a contratação;</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O Edital de Licitação, a Autorização de Contratação Direta;</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A Proposta do Contratado;</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Eventuais anexos dos documentos supracitados.</w:t>
      </w:r>
    </w:p>
    <w:p w:rsidR="00137AD1" w:rsidRDefault="00D41D05" w:rsidP="00D4691B">
      <w:pPr>
        <w:keepNext/>
        <w:keepLines/>
        <w:widowControl/>
        <w:numPr>
          <w:ilvl w:val="0"/>
          <w:numId w:val="16"/>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137AD1" w:rsidRDefault="00D41D05" w:rsidP="00D4691B">
      <w:pPr>
        <w:widowControl/>
        <w:numPr>
          <w:ilvl w:val="1"/>
          <w:numId w:val="20"/>
        </w:numPr>
        <w:spacing w:before="120" w:after="120"/>
        <w:jc w:val="both"/>
      </w:pPr>
      <w:r>
        <w:rPr>
          <w:rFonts w:ascii="Bookman Old Style" w:eastAsia="Bookman Old Style" w:hAnsi="Bookman Old Style" w:cs="Bookman Old Style"/>
          <w:sz w:val="16"/>
        </w:rPr>
        <w:t>O prazo de</w:t>
      </w:r>
      <w:r w:rsidR="006969CA">
        <w:rPr>
          <w:rFonts w:ascii="Bookman Old Style" w:eastAsia="Bookman Old Style" w:hAnsi="Bookman Old Style" w:cs="Bookman Old Style"/>
          <w:sz w:val="16"/>
        </w:rPr>
        <w:t xml:space="preserve"> vigência da contratação é de 12</w:t>
      </w:r>
      <w:r>
        <w:rPr>
          <w:rFonts w:ascii="Bookman Old Style" w:eastAsia="Bookman Old Style" w:hAnsi="Bookman Old Style" w:cs="Bookman Old Style"/>
          <w:sz w:val="16"/>
        </w:rPr>
        <w:t>(</w:t>
      </w:r>
      <w:r w:rsidR="006969CA">
        <w:rPr>
          <w:rFonts w:ascii="Bookman Old Style" w:eastAsia="Bookman Old Style" w:hAnsi="Bookman Old Style" w:cs="Bookman Old Style"/>
          <w:sz w:val="16"/>
        </w:rPr>
        <w:t>Doze</w:t>
      </w:r>
      <w:r>
        <w:rPr>
          <w:rFonts w:ascii="Bookman Old Style" w:eastAsia="Bookman Old Style" w:hAnsi="Bookman Old Style" w:cs="Bookman Old Style"/>
          <w:sz w:val="16"/>
        </w:rPr>
        <w:t xml:space="preserve">) meses contados </w:t>
      </w:r>
      <w:r w:rsidR="00A3671A">
        <w:rPr>
          <w:rFonts w:ascii="Bookman Old Style" w:eastAsia="Bookman Old Style" w:hAnsi="Bookman Old Style" w:cs="Bookman Old Style"/>
          <w:sz w:val="16"/>
        </w:rPr>
        <w:t>do (</w:t>
      </w:r>
      <w:r>
        <w:rPr>
          <w:rFonts w:ascii="Bookman Old Style" w:eastAsia="Bookman Old Style" w:hAnsi="Bookman Old Style" w:cs="Bookman Old Style"/>
          <w:sz w:val="16"/>
        </w:rPr>
        <w:t>a) assinatura do contrato, prorrogável por até 10 anos, na forma dos artigos 106 e 107 da Lei n° 14.133/2021.</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A prorrogação de que trata este item é condicionada ao ateste, pela autoridade competente, de que as condições e os preços permanecem vantajosos para a Administração, permitida a negociação com o contratado.</w:t>
      </w:r>
    </w:p>
    <w:p w:rsidR="00137AD1" w:rsidRDefault="00D41D05" w:rsidP="00D4691B">
      <w:pPr>
        <w:keepNext/>
        <w:keepLines/>
        <w:widowControl/>
        <w:numPr>
          <w:ilvl w:val="0"/>
          <w:numId w:val="16"/>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O contrato deverá ser executado fielmente pelas partes, de acordo com as cláusulas avençadas e as normas da Lei nº 14.133, de 2021, e cada parte responderá pelas consequências de sua inexecução total ou parcial.</w:t>
      </w:r>
    </w:p>
    <w:p w:rsidR="006969CA" w:rsidRDefault="006969CA" w:rsidP="006969CA">
      <w:pPr>
        <w:pStyle w:val="PargrafodaLista"/>
        <w:keepNext/>
        <w:keepLines/>
        <w:widowControl/>
        <w:tabs>
          <w:tab w:val="left" w:pos="570"/>
        </w:tabs>
        <w:spacing w:before="240"/>
        <w:ind w:left="0"/>
        <w:jc w:val="both"/>
        <w:outlineLvl w:val="0"/>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Em caso de impedimento, ordem de paralisação ou suspensão do contrato, o cronograma de execução será prorrogado automaticamente pelo tempo correspondente, anotadas tais circunstâ</w:t>
      </w:r>
      <w:r>
        <w:rPr>
          <w:rFonts w:ascii="Bookman Old Style" w:eastAsia="Bookman Old Style" w:hAnsi="Bookman Old Style" w:cs="Bookman Old Style"/>
          <w:sz w:val="16"/>
        </w:rPr>
        <w:t>ncias mediante simples apostila</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As comunicações entre o órgão ou entidade e a contratada devem ser realizadas por escrito sempre que o ato exigir tal formalidade, admitindo-se o uso de mensagem eletrônica para esse fim.</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O órgão ou entidade poderá convocar representante da empresa para adoção de providências que devam ser cumpridas de imediato.</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A execução do contrato deverá ser acompanhada e fiscalizada pelo (s) fiscal (</w:t>
      </w:r>
      <w:proofErr w:type="spellStart"/>
      <w:r w:rsidRPr="006969CA">
        <w:rPr>
          <w:rFonts w:ascii="Bookman Old Style" w:eastAsia="Bookman Old Style" w:hAnsi="Bookman Old Style" w:cs="Bookman Old Style"/>
          <w:sz w:val="16"/>
        </w:rPr>
        <w:t>is</w:t>
      </w:r>
      <w:proofErr w:type="spellEnd"/>
      <w:r w:rsidRPr="006969CA">
        <w:rPr>
          <w:rFonts w:ascii="Bookman Old Style" w:eastAsia="Bookman Old Style" w:hAnsi="Bookman Old Style" w:cs="Bookman Old Style"/>
          <w:sz w:val="16"/>
        </w:rPr>
        <w:t>) do contrato, ou pelos respectivos substitutos (Lei nº 14.133, de 2021, art. 117, caput).</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O fiscal técnico do contrato acompanhará a execução do contrato, para que sejam cumpridas todas as condições estabelecidas no contrato, de modo a assegurar os melhores resultados para a Administração. (Decreto nº 11.246, de 2022, art. 22, VI);</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ab/>
        <w:t xml:space="preserve">Identificada qualquer inexatidão ou irregularidade, o fiscal técnico do contrato emitirá notificações para a correção da execução do contrato, determinando prazo para a correção. (Decreto nº 11.246, de 2022, art. 22, III); </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O fiscal técnico do contrato informará ao gestor do contrato, em tempo hábil, a situação que demandar decisão ou adoção de medidas que ultrapassem sua competência, para que adote as medidas necessárias e saneadoras, se for o caso. (Decreto n</w:t>
      </w:r>
      <w:r>
        <w:rPr>
          <w:rFonts w:ascii="Bookman Old Style" w:eastAsia="Bookman Old Style" w:hAnsi="Bookman Old Style" w:cs="Bookman Old Style"/>
          <w:sz w:val="16"/>
        </w:rPr>
        <w:t>º 11.246, de 2022, art. 22, IV)</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ab/>
        <w:t>No caso de ocorrências que possam inviabilizar a execução do contrato nas datas aprazadas, o fiscal técnico do contrato comunicará o fato imediatamente ao gestor do contrato. (Decreto nº 11.246, de 2022, art. 22, V).</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O fiscal técnico do contrato comunicará ao gestor do contrato, em tempo hábil, o término do contrato sob sua responsabilidade, com vistas à renovação tempestiva ou à prorrogação contratual (Decreto nº 11.246, de 2022, art. 22, VII).</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 xml:space="preserve">O fiscal administrativo do contrato verificará a manutenção das condições de habilitação da contratada, acompanhará o empenho, o pagamento, as garantias, as glosas e a formalização de </w:t>
      </w:r>
      <w:proofErr w:type="spellStart"/>
      <w:r w:rsidRPr="006969CA">
        <w:rPr>
          <w:rFonts w:ascii="Bookman Old Style" w:eastAsia="Bookman Old Style" w:hAnsi="Bookman Old Style" w:cs="Bookman Old Style"/>
          <w:sz w:val="16"/>
        </w:rPr>
        <w:t>apostilamento</w:t>
      </w:r>
      <w:proofErr w:type="spellEnd"/>
      <w:r w:rsidRPr="006969CA">
        <w:rPr>
          <w:rFonts w:ascii="Bookman Old Style" w:eastAsia="Bookman Old Style" w:hAnsi="Bookman Old Style" w:cs="Bookman Old Style"/>
          <w:sz w:val="16"/>
        </w:rPr>
        <w:t xml:space="preserve"> e termos aditivos, solicitando quaisquer documentos comprobatórios pertinentes, caso necessário (Art. 23, I e II, do Decreto nº 11.246, de 2022).</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6969CA" w:rsidRPr="006969CA" w:rsidRDefault="006969CA" w:rsidP="006969CA">
      <w:pPr>
        <w:pStyle w:val="PargrafodaLista"/>
        <w:rPr>
          <w:rFonts w:ascii="Bookman Old Style" w:eastAsia="Bookman Old Style" w:hAnsi="Bookman Old Style" w:cs="Bookman Old Style"/>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O fiscal administrativo do contrato comunicará ao gestor do contrato, em tempo hábil, o término do contrato sob sua responsabilidade, com vistas à tempestiva renovação ou prorrogação contratual. (Decreto nº 11.246, de 2022, art. 22, VII).</w:t>
      </w:r>
    </w:p>
    <w:p w:rsidR="006969CA" w:rsidRPr="006969CA" w:rsidRDefault="006969CA" w:rsidP="006969CA">
      <w:pPr>
        <w:pStyle w:val="PargrafodaLista"/>
        <w:rPr>
          <w:rFonts w:ascii="Bookman Old Style" w:eastAsia="Bookman Old Style" w:hAnsi="Bookman Old Style" w:cs="Bookman Old Style"/>
          <w:sz w:val="16"/>
        </w:rPr>
      </w:pPr>
    </w:p>
    <w:p w:rsidR="006969CA" w:rsidRP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6969CA" w:rsidRDefault="006969CA" w:rsidP="006969CA">
      <w:pPr>
        <w:keepNext/>
        <w:keepLines/>
        <w:widowControl/>
        <w:tabs>
          <w:tab w:val="left" w:pos="570"/>
        </w:tabs>
        <w:jc w:val="both"/>
        <w:outlineLvl w:val="0"/>
        <w:rPr>
          <w:rFonts w:ascii="Bookman Old Style" w:eastAsia="Bookman Old Style" w:hAnsi="Bookman Old Style" w:cs="Bookman Old Style"/>
          <w:sz w:val="16"/>
        </w:rPr>
      </w:pPr>
    </w:p>
    <w:p w:rsidR="006969CA" w:rsidRPr="006969CA" w:rsidRDefault="006969CA" w:rsidP="006969CA">
      <w:pPr>
        <w:keepNext/>
        <w:keepLines/>
        <w:widowControl/>
        <w:tabs>
          <w:tab w:val="left" w:pos="570"/>
        </w:tabs>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 xml:space="preserve">FISCAL: VISLAINE APARECIDA PEDRETTI </w:t>
      </w:r>
    </w:p>
    <w:p w:rsidR="006969CA" w:rsidRPr="006969CA" w:rsidRDefault="006969CA" w:rsidP="006969CA">
      <w:pPr>
        <w:keepNext/>
        <w:keepLines/>
        <w:widowControl/>
        <w:tabs>
          <w:tab w:val="left" w:pos="570"/>
        </w:tabs>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E-mail: compras@pmsas.pr.gov.br</w:t>
      </w:r>
    </w:p>
    <w:p w:rsidR="006969CA" w:rsidRPr="006969CA" w:rsidRDefault="006969CA" w:rsidP="006969CA">
      <w:pPr>
        <w:keepNext/>
        <w:keepLines/>
        <w:widowControl/>
        <w:tabs>
          <w:tab w:val="left" w:pos="570"/>
        </w:tabs>
        <w:jc w:val="both"/>
        <w:outlineLvl w:val="0"/>
        <w:rPr>
          <w:rFonts w:ascii="Bookman Old Style" w:eastAsia="Bookman Old Style" w:hAnsi="Bookman Old Style" w:cs="Bookman Old Style"/>
          <w:sz w:val="16"/>
        </w:rPr>
      </w:pPr>
      <w:r w:rsidRPr="006969CA">
        <w:rPr>
          <w:rFonts w:ascii="Bookman Old Style" w:eastAsia="Bookman Old Style" w:hAnsi="Bookman Old Style" w:cs="Bookman Old Style"/>
          <w:sz w:val="16"/>
        </w:rPr>
        <w:t xml:space="preserve">Telefone: 46 3563-8000 </w:t>
      </w:r>
    </w:p>
    <w:p w:rsidR="00137AD1" w:rsidRDefault="006969CA" w:rsidP="006969CA">
      <w:pPr>
        <w:keepNext/>
        <w:keepLines/>
        <w:widowControl/>
        <w:tabs>
          <w:tab w:val="left" w:pos="570"/>
        </w:tabs>
        <w:jc w:val="both"/>
        <w:outlineLvl w:val="0"/>
      </w:pPr>
      <w:r w:rsidRPr="006969CA">
        <w:rPr>
          <w:rFonts w:ascii="Bookman Old Style" w:eastAsia="Bookman Old Style" w:hAnsi="Bookman Old Style" w:cs="Bookman Old Style"/>
          <w:sz w:val="16"/>
        </w:rPr>
        <w:t xml:space="preserve">GESTOR: ALEX GOTARDI </w:t>
      </w:r>
      <w:r w:rsidR="00D41D05">
        <w:rPr>
          <w:rFonts w:ascii="Bookman Old Style" w:eastAsia="Bookman Old Style" w:hAnsi="Bookman Old Style" w:cs="Bookman Old Style"/>
          <w:b/>
          <w:color w:val="000000"/>
          <w:sz w:val="16"/>
        </w:rPr>
        <w:t xml:space="preserve">CLÁUSULA QUARTA - SUBCONTRATAÇÃO </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Não será admitida a subcontratação do objeto contratual.</w:t>
      </w:r>
    </w:p>
    <w:p w:rsidR="00137AD1" w:rsidRDefault="00D41D05" w:rsidP="00D4691B">
      <w:pPr>
        <w:keepNext/>
        <w:keepLines/>
        <w:widowControl/>
        <w:numPr>
          <w:ilvl w:val="0"/>
          <w:numId w:val="16"/>
        </w:numPr>
        <w:tabs>
          <w:tab w:val="left" w:pos="570"/>
        </w:tabs>
        <w:spacing w:before="240"/>
        <w:jc w:val="both"/>
        <w:outlineLvl w:val="0"/>
      </w:pPr>
      <w:r>
        <w:rPr>
          <w:rFonts w:ascii="Bookman Old Style" w:eastAsia="Bookman Old Style" w:hAnsi="Bookman Old Style" w:cs="Bookman Old Style"/>
          <w:b/>
          <w:sz w:val="16"/>
        </w:rPr>
        <w:t xml:space="preserve">CLÁUSULA </w:t>
      </w:r>
      <w:r w:rsidR="006969CA">
        <w:rPr>
          <w:rFonts w:ascii="Bookman Old Style" w:eastAsia="Bookman Old Style" w:hAnsi="Bookman Old Style" w:cs="Bookman Old Style"/>
          <w:b/>
          <w:sz w:val="16"/>
        </w:rPr>
        <w:t>QUARTA</w:t>
      </w:r>
      <w:r>
        <w:rPr>
          <w:rFonts w:ascii="Bookman Old Style" w:eastAsia="Bookman Old Style" w:hAnsi="Bookman Old Style" w:cs="Bookman Old Style"/>
          <w:b/>
          <w:sz w:val="16"/>
        </w:rPr>
        <w:t xml:space="preserve"> - PAGAMENTO (art. 92, V e VI)</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b/>
          <w:sz w:val="16"/>
        </w:rPr>
        <w:t>PREÇO</w:t>
      </w:r>
    </w:p>
    <w:p w:rsidR="00137AD1" w:rsidRDefault="00D41D05" w:rsidP="00D4691B">
      <w:pPr>
        <w:widowControl/>
        <w:numPr>
          <w:ilvl w:val="2"/>
          <w:numId w:val="21"/>
        </w:numPr>
        <w:spacing w:before="120" w:after="120"/>
        <w:jc w:val="both"/>
      </w:pPr>
      <w:r>
        <w:rPr>
          <w:rFonts w:ascii="Bookman Old Style" w:eastAsia="Bookman Old Style" w:hAnsi="Bookman Old Style" w:cs="Bookman Old Style"/>
          <w:sz w:val="16"/>
        </w:rPr>
        <w:t>O valor total da contratação é de R$</w:t>
      </w:r>
      <w:r w:rsidR="006969CA">
        <w:rPr>
          <w:rFonts w:ascii="Bookman Old Style" w:eastAsia="Bookman Old Style" w:hAnsi="Bookman Old Style" w:cs="Bookman Old Style"/>
          <w:b/>
        </w:rPr>
        <w:t>........</w:t>
      </w:r>
      <w:r>
        <w:rPr>
          <w:rFonts w:ascii="Bookman Old Style" w:eastAsia="Bookman Old Style" w:hAnsi="Bookman Old Style" w:cs="Bookman Old Style"/>
          <w:b/>
        </w:rPr>
        <w:t xml:space="preserve"> (</w:t>
      </w:r>
      <w:r w:rsidR="006969CA">
        <w:rPr>
          <w:rFonts w:ascii="Bookman Old Style" w:eastAsia="Bookman Old Style" w:hAnsi="Bookman Old Style" w:cs="Bookman Old Style"/>
          <w:b/>
        </w:rPr>
        <w:t>.......</w:t>
      </w:r>
      <w:r>
        <w:rPr>
          <w:rFonts w:ascii="Bookman Old Style" w:eastAsia="Bookman Old Style" w:hAnsi="Bookman Old Style" w:cs="Bookman Old Style"/>
          <w:b/>
        </w:rPr>
        <w:t>)</w:t>
      </w:r>
      <w:r>
        <w:rPr>
          <w:rFonts w:ascii="Bookman Old Style" w:eastAsia="Bookman Old Style" w:hAnsi="Bookman Old Style" w:cs="Bookman Old Style"/>
          <w:sz w:val="16"/>
        </w:rPr>
        <w:t>.</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b/>
          <w:sz w:val="16"/>
        </w:rPr>
        <w:t>FORMA DE PAGAMENTO</w:t>
      </w:r>
    </w:p>
    <w:p w:rsidR="00137AD1" w:rsidRDefault="00D41D05" w:rsidP="00D4691B">
      <w:pPr>
        <w:widowControl/>
        <w:numPr>
          <w:ilvl w:val="2"/>
          <w:numId w:val="22"/>
        </w:numPr>
        <w:spacing w:before="120" w:after="120"/>
        <w:jc w:val="both"/>
      </w:pPr>
      <w:r>
        <w:rPr>
          <w:rFonts w:ascii="Bookman Old Style" w:eastAsia="Bookman Old Style" w:hAnsi="Bookman Old Style" w:cs="Bookman Old Style"/>
          <w:sz w:val="16"/>
        </w:rPr>
        <w:t>O pagamento será realizado através de ordem bancária, para crédito em banco, agência e conta corrente indicados pelo contratado.</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b/>
          <w:sz w:val="16"/>
        </w:rPr>
        <w:t>PRAZO DE PAGAMENTO</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b/>
          <w:sz w:val="16"/>
        </w:rPr>
        <w:t>CONDIÇÕES DE PAGAMENTO</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color w:val="000000"/>
          <w:sz w:val="16"/>
        </w:rPr>
        <w:t xml:space="preserve">O setor competente para proceder o pagamento deve verificar se a Nota Fiscal ou Fatura apresentada expressa os elementos necessários e essenciais do documento, tais como: </w:t>
      </w:r>
    </w:p>
    <w:p w:rsidR="00137AD1" w:rsidRDefault="00721B08" w:rsidP="00D4691B">
      <w:pPr>
        <w:widowControl/>
        <w:numPr>
          <w:ilvl w:val="0"/>
          <w:numId w:val="12"/>
        </w:numPr>
        <w:spacing w:before="120" w:after="120"/>
        <w:jc w:val="both"/>
      </w:pPr>
      <w:r>
        <w:rPr>
          <w:rFonts w:ascii="Bookman Old Style" w:eastAsia="Bookman Old Style" w:hAnsi="Bookman Old Style" w:cs="Bookman Old Style"/>
          <w:color w:val="000000"/>
          <w:sz w:val="16"/>
        </w:rPr>
        <w:t>O</w:t>
      </w:r>
      <w:r w:rsidR="00D41D05">
        <w:rPr>
          <w:rFonts w:ascii="Bookman Old Style" w:eastAsia="Bookman Old Style" w:hAnsi="Bookman Old Style" w:cs="Bookman Old Style"/>
          <w:color w:val="000000"/>
          <w:sz w:val="16"/>
        </w:rPr>
        <w:t xml:space="preserve"> prazo de validade; </w:t>
      </w:r>
    </w:p>
    <w:p w:rsidR="00137AD1" w:rsidRDefault="00721B08" w:rsidP="00D4691B">
      <w:pPr>
        <w:widowControl/>
        <w:numPr>
          <w:ilvl w:val="0"/>
          <w:numId w:val="11"/>
        </w:numPr>
        <w:spacing w:before="120" w:after="120"/>
        <w:jc w:val="both"/>
      </w:pPr>
      <w:r>
        <w:rPr>
          <w:rFonts w:ascii="Bookman Old Style" w:eastAsia="Bookman Old Style" w:hAnsi="Bookman Old Style" w:cs="Bookman Old Style"/>
          <w:color w:val="000000"/>
          <w:sz w:val="16"/>
        </w:rPr>
        <w:t>A</w:t>
      </w:r>
      <w:r w:rsidR="00D41D05">
        <w:rPr>
          <w:rFonts w:ascii="Bookman Old Style" w:eastAsia="Bookman Old Style" w:hAnsi="Bookman Old Style" w:cs="Bookman Old Style"/>
          <w:color w:val="000000"/>
          <w:sz w:val="16"/>
        </w:rPr>
        <w:t xml:space="preserve"> data da emissão; </w:t>
      </w:r>
    </w:p>
    <w:p w:rsidR="00137AD1" w:rsidRDefault="00721B08" w:rsidP="00D4691B">
      <w:pPr>
        <w:widowControl/>
        <w:numPr>
          <w:ilvl w:val="0"/>
          <w:numId w:val="11"/>
        </w:numPr>
        <w:spacing w:before="120" w:after="120"/>
        <w:jc w:val="both"/>
      </w:pPr>
      <w:r>
        <w:rPr>
          <w:rFonts w:ascii="Bookman Old Style" w:eastAsia="Bookman Old Style" w:hAnsi="Bookman Old Style" w:cs="Bookman Old Style"/>
          <w:color w:val="000000"/>
          <w:sz w:val="16"/>
        </w:rPr>
        <w:t>Os</w:t>
      </w:r>
      <w:r w:rsidR="00D41D05">
        <w:rPr>
          <w:rFonts w:ascii="Bookman Old Style" w:eastAsia="Bookman Old Style" w:hAnsi="Bookman Old Style" w:cs="Bookman Old Style"/>
          <w:color w:val="000000"/>
          <w:sz w:val="16"/>
        </w:rPr>
        <w:t xml:space="preserve"> dados do contrato e do órgão contratante; </w:t>
      </w:r>
    </w:p>
    <w:p w:rsidR="00137AD1" w:rsidRDefault="00721B08" w:rsidP="00D4691B">
      <w:pPr>
        <w:widowControl/>
        <w:numPr>
          <w:ilvl w:val="0"/>
          <w:numId w:val="11"/>
        </w:numPr>
        <w:spacing w:before="120" w:after="120"/>
        <w:jc w:val="both"/>
      </w:pPr>
      <w:r>
        <w:rPr>
          <w:rFonts w:ascii="Bookman Old Style" w:eastAsia="Bookman Old Style" w:hAnsi="Bookman Old Style" w:cs="Bookman Old Style"/>
          <w:color w:val="000000"/>
          <w:sz w:val="16"/>
        </w:rPr>
        <w:t>O</w:t>
      </w:r>
      <w:r w:rsidR="00D41D05">
        <w:rPr>
          <w:rFonts w:ascii="Bookman Old Style" w:eastAsia="Bookman Old Style" w:hAnsi="Bookman Old Style" w:cs="Bookman Old Style"/>
          <w:color w:val="000000"/>
          <w:sz w:val="16"/>
        </w:rPr>
        <w:t xml:space="preserve"> período respectivo de execução do contrato; </w:t>
      </w:r>
    </w:p>
    <w:p w:rsidR="00137AD1" w:rsidRDefault="00721B08" w:rsidP="00D4691B">
      <w:pPr>
        <w:widowControl/>
        <w:numPr>
          <w:ilvl w:val="0"/>
          <w:numId w:val="11"/>
        </w:numPr>
        <w:spacing w:before="120" w:after="120"/>
        <w:jc w:val="both"/>
      </w:pPr>
      <w:r>
        <w:rPr>
          <w:rFonts w:ascii="Bookman Old Style" w:eastAsia="Bookman Old Style" w:hAnsi="Bookman Old Style" w:cs="Bookman Old Style"/>
          <w:color w:val="000000"/>
          <w:sz w:val="16"/>
        </w:rPr>
        <w:t>O</w:t>
      </w:r>
      <w:r w:rsidR="00D41D05">
        <w:rPr>
          <w:rFonts w:ascii="Bookman Old Style" w:eastAsia="Bookman Old Style" w:hAnsi="Bookman Old Style" w:cs="Bookman Old Style"/>
          <w:color w:val="000000"/>
          <w:sz w:val="16"/>
        </w:rPr>
        <w:t xml:space="preserve"> valor a pagar; e </w:t>
      </w:r>
    </w:p>
    <w:p w:rsidR="00137AD1" w:rsidRDefault="00D41D05" w:rsidP="00D4691B">
      <w:pPr>
        <w:widowControl/>
        <w:numPr>
          <w:ilvl w:val="0"/>
          <w:numId w:val="11"/>
        </w:numPr>
        <w:spacing w:before="120" w:after="120"/>
        <w:jc w:val="both"/>
      </w:pPr>
      <w:r>
        <w:rPr>
          <w:rFonts w:ascii="Bookman Old Style" w:eastAsia="Bookman Old Style" w:hAnsi="Bookman Old Style" w:cs="Bookman Old Style"/>
          <w:color w:val="000000"/>
          <w:sz w:val="16"/>
        </w:rPr>
        <w:t xml:space="preserve"> </w:t>
      </w:r>
      <w:r w:rsidR="00721B08">
        <w:rPr>
          <w:rFonts w:ascii="Bookman Old Style" w:eastAsia="Bookman Old Style" w:hAnsi="Bookman Old Style" w:cs="Bookman Old Style"/>
          <w:color w:val="000000"/>
          <w:sz w:val="16"/>
        </w:rPr>
        <w:t>Eventual</w:t>
      </w:r>
      <w:r>
        <w:rPr>
          <w:rFonts w:ascii="Bookman Old Style" w:eastAsia="Bookman Old Style" w:hAnsi="Bookman Old Style" w:cs="Bookman Old Style"/>
          <w:color w:val="000000"/>
          <w:sz w:val="16"/>
        </w:rPr>
        <w:t xml:space="preserve"> destaque do valor de retenções tributárias cabíveis.</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por escrito, para que, no prazo de 5 (cinco) dias úteis, regularize sua situação ou, no mesmo prazo, apresente sua defesa. O prazo poderá ser prorrogado uma vez, por igual período, a critério do contratante.</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137AD1" w:rsidRDefault="00D41D05" w:rsidP="00D4691B">
      <w:pPr>
        <w:widowControl/>
        <w:numPr>
          <w:ilvl w:val="3"/>
          <w:numId w:val="23"/>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37AD1" w:rsidRDefault="00D41D05" w:rsidP="00D4691B">
      <w:pPr>
        <w:keepNext/>
        <w:keepLines/>
        <w:widowControl/>
        <w:numPr>
          <w:ilvl w:val="0"/>
          <w:numId w:val="16"/>
        </w:numPr>
        <w:tabs>
          <w:tab w:val="left" w:pos="570"/>
        </w:tabs>
        <w:spacing w:before="240"/>
        <w:jc w:val="both"/>
        <w:outlineLvl w:val="0"/>
      </w:pPr>
      <w:r>
        <w:rPr>
          <w:rFonts w:ascii="Bookman Old Style" w:eastAsia="Bookman Old Style" w:hAnsi="Bookman Old Style" w:cs="Bookman Old Style"/>
          <w:b/>
          <w:sz w:val="16"/>
        </w:rPr>
        <w:t xml:space="preserve">CLÁUSULA </w:t>
      </w:r>
      <w:r w:rsidR="006969CA">
        <w:rPr>
          <w:rFonts w:ascii="Bookman Old Style" w:eastAsia="Bookman Old Style" w:hAnsi="Bookman Old Style" w:cs="Bookman Old Style"/>
          <w:b/>
          <w:sz w:val="16"/>
        </w:rPr>
        <w:t>QUINTA</w:t>
      </w:r>
      <w:r>
        <w:rPr>
          <w:rFonts w:ascii="Bookman Old Style" w:eastAsia="Bookman Old Style" w:hAnsi="Bookman Old Style" w:cs="Bookman Old Style"/>
          <w:b/>
          <w:sz w:val="16"/>
        </w:rPr>
        <w:t xml:space="preserve"> - REAJUSTE (art. 92, V)</w:t>
      </w:r>
    </w:p>
    <w:p w:rsidR="00137AD1" w:rsidRPr="006969CA" w:rsidRDefault="00D41D05" w:rsidP="00D4691B">
      <w:pPr>
        <w:widowControl/>
        <w:numPr>
          <w:ilvl w:val="1"/>
          <w:numId w:val="16"/>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6969CA" w:rsidRPr="006969CA" w:rsidRDefault="006969CA" w:rsidP="00D4691B">
      <w:pPr>
        <w:widowControl/>
        <w:numPr>
          <w:ilvl w:val="1"/>
          <w:numId w:val="16"/>
        </w:numPr>
        <w:spacing w:before="120" w:after="120"/>
        <w:jc w:val="both"/>
        <w:rPr>
          <w:rFonts w:ascii="Bookman Old Style" w:hAnsi="Bookman Old Style"/>
          <w:sz w:val="16"/>
          <w:szCs w:val="16"/>
        </w:rPr>
      </w:pPr>
      <w:r>
        <w:rPr>
          <w:rFonts w:ascii="Bookman Old Style" w:hAnsi="Bookman Old Style"/>
          <w:sz w:val="16"/>
          <w:szCs w:val="16"/>
        </w:rPr>
        <w:t>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 xml:space="preserve">No caso de atraso ou não divulgação </w:t>
      </w:r>
      <w:r w:rsidR="00721B08">
        <w:rPr>
          <w:rFonts w:ascii="Bookman Old Style" w:eastAsia="Bookman Old Style" w:hAnsi="Bookman Old Style" w:cs="Bookman Old Style"/>
          <w:sz w:val="16"/>
        </w:rPr>
        <w:t>do (</w:t>
      </w:r>
      <w:r>
        <w:rPr>
          <w:rFonts w:ascii="Bookman Old Style" w:eastAsia="Bookman Old Style" w:hAnsi="Bookman Old Style" w:cs="Bookman Old Style"/>
          <w:sz w:val="16"/>
        </w:rPr>
        <w:t xml:space="preserve">s) índice (s) de reajustamento, o Contratante pagará ao Contratado a importância calculada pela última variação conhecida, liquidando a diferença correspondente tão logo </w:t>
      </w:r>
      <w:r w:rsidR="00A3671A">
        <w:rPr>
          <w:rFonts w:ascii="Bookman Old Style" w:eastAsia="Bookman Old Style" w:hAnsi="Bookman Old Style" w:cs="Bookman Old Style"/>
          <w:sz w:val="16"/>
        </w:rPr>
        <w:t>seja (</w:t>
      </w:r>
      <w:r>
        <w:rPr>
          <w:rFonts w:ascii="Bookman Old Style" w:eastAsia="Bookman Old Style" w:hAnsi="Bookman Old Style" w:cs="Bookman Old Style"/>
          <w:sz w:val="16"/>
        </w:rPr>
        <w:t xml:space="preserve">m) </w:t>
      </w:r>
      <w:r w:rsidR="00A3671A">
        <w:rPr>
          <w:rFonts w:ascii="Bookman Old Style" w:eastAsia="Bookman Old Style" w:hAnsi="Bookman Old Style" w:cs="Bookman Old Style"/>
          <w:sz w:val="16"/>
        </w:rPr>
        <w:t>divulgado (</w:t>
      </w:r>
      <w:r>
        <w:rPr>
          <w:rFonts w:ascii="Bookman Old Style" w:eastAsia="Bookman Old Style" w:hAnsi="Bookman Old Style" w:cs="Bookman Old Style"/>
          <w:sz w:val="16"/>
        </w:rPr>
        <w:t xml:space="preserve">s) </w:t>
      </w:r>
      <w:r w:rsidR="00A3671A">
        <w:rPr>
          <w:rFonts w:ascii="Bookman Old Style" w:eastAsia="Bookman Old Style" w:hAnsi="Bookman Old Style" w:cs="Bookman Old Style"/>
          <w:sz w:val="16"/>
        </w:rPr>
        <w:t>o (</w:t>
      </w:r>
      <w:r>
        <w:rPr>
          <w:rFonts w:ascii="Bookman Old Style" w:eastAsia="Bookman Old Style" w:hAnsi="Bookman Old Style" w:cs="Bookman Old Style"/>
          <w:sz w:val="16"/>
        </w:rPr>
        <w:t xml:space="preserve">s) </w:t>
      </w:r>
      <w:r w:rsidR="00A3671A">
        <w:rPr>
          <w:rFonts w:ascii="Bookman Old Style" w:eastAsia="Bookman Old Style" w:hAnsi="Bookman Old Style" w:cs="Bookman Old Style"/>
          <w:sz w:val="16"/>
        </w:rPr>
        <w:t>índice (</w:t>
      </w:r>
      <w:r>
        <w:rPr>
          <w:rFonts w:ascii="Bookman Old Style" w:eastAsia="Bookman Old Style" w:hAnsi="Bookman Old Style" w:cs="Bookman Old Style"/>
          <w:sz w:val="16"/>
        </w:rPr>
        <w:t xml:space="preserve">s) </w:t>
      </w:r>
      <w:r w:rsidR="00A3671A">
        <w:rPr>
          <w:rFonts w:ascii="Bookman Old Style" w:eastAsia="Bookman Old Style" w:hAnsi="Bookman Old Style" w:cs="Bookman Old Style"/>
          <w:sz w:val="16"/>
        </w:rPr>
        <w:t>definitivo (</w:t>
      </w:r>
      <w:r>
        <w:rPr>
          <w:rFonts w:ascii="Bookman Old Style" w:eastAsia="Bookman Old Style" w:hAnsi="Bookman Old Style" w:cs="Bookman Old Style"/>
          <w:sz w:val="16"/>
        </w:rPr>
        <w:t xml:space="preserve">s). </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 xml:space="preserve">Caso </w:t>
      </w:r>
      <w:r w:rsidR="00721B08">
        <w:rPr>
          <w:rFonts w:ascii="Bookman Old Style" w:eastAsia="Bookman Old Style" w:hAnsi="Bookman Old Style" w:cs="Bookman Old Style"/>
          <w:sz w:val="16"/>
        </w:rPr>
        <w:t>o (</w:t>
      </w:r>
      <w:r>
        <w:rPr>
          <w:rFonts w:ascii="Bookman Old Style" w:eastAsia="Bookman Old Style" w:hAnsi="Bookman Old Style" w:cs="Bookman Old Style"/>
          <w:sz w:val="16"/>
        </w:rPr>
        <w:t xml:space="preserve">s) </w:t>
      </w:r>
      <w:r w:rsidR="00A3671A">
        <w:rPr>
          <w:rFonts w:ascii="Bookman Old Style" w:eastAsia="Bookman Old Style" w:hAnsi="Bookman Old Style" w:cs="Bookman Old Style"/>
          <w:sz w:val="16"/>
        </w:rPr>
        <w:t>índice (</w:t>
      </w:r>
      <w:r>
        <w:rPr>
          <w:rFonts w:ascii="Bookman Old Style" w:eastAsia="Bookman Old Style" w:hAnsi="Bookman Old Style" w:cs="Bookman Old Style"/>
          <w:sz w:val="16"/>
        </w:rPr>
        <w:t xml:space="preserve">s) </w:t>
      </w:r>
      <w:r w:rsidR="00A3671A">
        <w:rPr>
          <w:rFonts w:ascii="Bookman Old Style" w:eastAsia="Bookman Old Style" w:hAnsi="Bookman Old Style" w:cs="Bookman Old Style"/>
          <w:sz w:val="16"/>
        </w:rPr>
        <w:t>estabelecido (</w:t>
      </w:r>
      <w:r>
        <w:rPr>
          <w:rFonts w:ascii="Bookman Old Style" w:eastAsia="Bookman Old Style" w:hAnsi="Bookman Old Style" w:cs="Bookman Old Style"/>
          <w:sz w:val="16"/>
        </w:rPr>
        <w:t xml:space="preserve">s) para reajustamento </w:t>
      </w:r>
      <w:r w:rsidR="00A3671A">
        <w:rPr>
          <w:rFonts w:ascii="Bookman Old Style" w:eastAsia="Bookman Old Style" w:hAnsi="Bookman Old Style" w:cs="Bookman Old Style"/>
          <w:sz w:val="16"/>
        </w:rPr>
        <w:t>venha (</w:t>
      </w:r>
      <w:r>
        <w:rPr>
          <w:rFonts w:ascii="Bookman Old Style" w:eastAsia="Bookman Old Style" w:hAnsi="Bookman Old Style" w:cs="Bookman Old Style"/>
          <w:sz w:val="16"/>
        </w:rPr>
        <w:t xml:space="preserve">m) a ser </w:t>
      </w:r>
      <w:r w:rsidR="00A3671A">
        <w:rPr>
          <w:rFonts w:ascii="Bookman Old Style" w:eastAsia="Bookman Old Style" w:hAnsi="Bookman Old Style" w:cs="Bookman Old Style"/>
          <w:sz w:val="16"/>
        </w:rPr>
        <w:t>extinto (</w:t>
      </w:r>
      <w:r>
        <w:rPr>
          <w:rFonts w:ascii="Bookman Old Style" w:eastAsia="Bookman Old Style" w:hAnsi="Bookman Old Style" w:cs="Bookman Old Style"/>
          <w:sz w:val="16"/>
        </w:rPr>
        <w:t xml:space="preserve">s) ou de qualquer forma não </w:t>
      </w:r>
      <w:r w:rsidR="00A3671A">
        <w:rPr>
          <w:rFonts w:ascii="Bookman Old Style" w:eastAsia="Bookman Old Style" w:hAnsi="Bookman Old Style" w:cs="Bookman Old Style"/>
          <w:sz w:val="16"/>
        </w:rPr>
        <w:t>possa (</w:t>
      </w:r>
      <w:r>
        <w:rPr>
          <w:rFonts w:ascii="Bookman Old Style" w:eastAsia="Bookman Old Style" w:hAnsi="Bookman Old Style" w:cs="Bookman Old Style"/>
          <w:sz w:val="16"/>
        </w:rPr>
        <w:t xml:space="preserve">m) mais ser </w:t>
      </w:r>
      <w:r w:rsidR="00A3671A">
        <w:rPr>
          <w:rFonts w:ascii="Bookman Old Style" w:eastAsia="Bookman Old Style" w:hAnsi="Bookman Old Style" w:cs="Bookman Old Style"/>
          <w:sz w:val="16"/>
        </w:rPr>
        <w:t>utilizado (</w:t>
      </w:r>
      <w:r>
        <w:rPr>
          <w:rFonts w:ascii="Bookman Old Style" w:eastAsia="Bookman Old Style" w:hAnsi="Bookman Old Style" w:cs="Bookman Old Style"/>
          <w:sz w:val="16"/>
        </w:rPr>
        <w:t xml:space="preserve">s), </w:t>
      </w:r>
      <w:r w:rsidR="00A3671A">
        <w:rPr>
          <w:rFonts w:ascii="Bookman Old Style" w:eastAsia="Bookman Old Style" w:hAnsi="Bookman Old Style" w:cs="Bookman Old Style"/>
          <w:sz w:val="16"/>
        </w:rPr>
        <w:t>será (</w:t>
      </w:r>
      <w:proofErr w:type="spellStart"/>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xml:space="preserve">) </w:t>
      </w:r>
      <w:r w:rsidR="00A3671A">
        <w:rPr>
          <w:rFonts w:ascii="Bookman Old Style" w:eastAsia="Bookman Old Style" w:hAnsi="Bookman Old Style" w:cs="Bookman Old Style"/>
          <w:sz w:val="16"/>
        </w:rPr>
        <w:t>adotado (</w:t>
      </w:r>
      <w:r>
        <w:rPr>
          <w:rFonts w:ascii="Bookman Old Style" w:eastAsia="Bookman Old Style" w:hAnsi="Bookman Old Style" w:cs="Bookman Old Style"/>
          <w:sz w:val="16"/>
        </w:rPr>
        <w:t xml:space="preserve">s), em substituição, </w:t>
      </w:r>
      <w:r w:rsidR="00A3671A">
        <w:rPr>
          <w:rFonts w:ascii="Bookman Old Style" w:eastAsia="Bookman Old Style" w:hAnsi="Bookman Old Style" w:cs="Bookman Old Style"/>
          <w:sz w:val="16"/>
        </w:rPr>
        <w:t>o (</w:t>
      </w:r>
      <w:r>
        <w:rPr>
          <w:rFonts w:ascii="Bookman Old Style" w:eastAsia="Bookman Old Style" w:hAnsi="Bookman Old Style" w:cs="Bookman Old Style"/>
          <w:sz w:val="16"/>
        </w:rPr>
        <w:t xml:space="preserve">s) que </w:t>
      </w:r>
      <w:r w:rsidR="00A3671A">
        <w:rPr>
          <w:rFonts w:ascii="Bookman Old Style" w:eastAsia="Bookman Old Style" w:hAnsi="Bookman Old Style" w:cs="Bookman Old Style"/>
          <w:sz w:val="16"/>
        </w:rPr>
        <w:t>vier (</w:t>
      </w:r>
      <w:r>
        <w:rPr>
          <w:rFonts w:ascii="Bookman Old Style" w:eastAsia="Bookman Old Style" w:hAnsi="Bookman Old Style" w:cs="Bookman Old Style"/>
          <w:sz w:val="16"/>
        </w:rPr>
        <w:t xml:space="preserve">em) a ser </w:t>
      </w:r>
      <w:r w:rsidR="00A3671A">
        <w:rPr>
          <w:rFonts w:ascii="Bookman Old Style" w:eastAsia="Bookman Old Style" w:hAnsi="Bookman Old Style" w:cs="Bookman Old Style"/>
          <w:sz w:val="16"/>
        </w:rPr>
        <w:t>determinado (</w:t>
      </w:r>
      <w:r>
        <w:rPr>
          <w:rFonts w:ascii="Bookman Old Style" w:eastAsia="Bookman Old Style" w:hAnsi="Bookman Old Style" w:cs="Bookman Old Style"/>
          <w:sz w:val="16"/>
        </w:rPr>
        <w:t>s) pela legislação então em vigor.</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 xml:space="preserve">Na ausência de previsão legal quanto ao índice substituto, as partes elegerão novo índice oficial, para reajustamento do preço do valor remanescente, por meio de termo aditivo. </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 xml:space="preserve">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137AD1" w:rsidRDefault="00D41D05" w:rsidP="00D4691B">
      <w:pPr>
        <w:keepNext/>
        <w:keepLines/>
        <w:widowControl/>
        <w:numPr>
          <w:ilvl w:val="0"/>
          <w:numId w:val="16"/>
        </w:numPr>
        <w:tabs>
          <w:tab w:val="left" w:pos="570"/>
        </w:tabs>
        <w:spacing w:before="240"/>
        <w:jc w:val="both"/>
        <w:outlineLvl w:val="0"/>
      </w:pPr>
      <w:r>
        <w:rPr>
          <w:rFonts w:ascii="Bookman Old Style" w:eastAsia="Bookman Old Style" w:hAnsi="Bookman Old Style" w:cs="Bookman Old Style"/>
          <w:b/>
          <w:color w:val="000000"/>
          <w:sz w:val="16"/>
        </w:rPr>
        <w:t xml:space="preserve">CLÁUSULA </w:t>
      </w:r>
      <w:r w:rsidR="006969CA">
        <w:rPr>
          <w:rFonts w:ascii="Bookman Old Style" w:eastAsia="Bookman Old Style" w:hAnsi="Bookman Old Style" w:cs="Bookman Old Style"/>
          <w:b/>
          <w:color w:val="000000"/>
          <w:sz w:val="16"/>
        </w:rPr>
        <w:t>SEXTA</w:t>
      </w:r>
      <w:r>
        <w:rPr>
          <w:rFonts w:ascii="Bookman Old Style" w:eastAsia="Bookman Old Style" w:hAnsi="Bookman Old Style" w:cs="Bookman Old Style"/>
          <w:b/>
          <w:color w:val="000000"/>
          <w:sz w:val="16"/>
        </w:rPr>
        <w:t xml:space="preserve"> - OBRIGAÇÕES DO CONTRATANTE (art. 92, X, XI e XIV)</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São obrigações do Contratante:</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p>
    <w:p w:rsidR="00137AD1" w:rsidRPr="006969CA" w:rsidRDefault="00D41D05" w:rsidP="00D4691B">
      <w:pPr>
        <w:widowControl/>
        <w:numPr>
          <w:ilvl w:val="0"/>
          <w:numId w:val="16"/>
        </w:numPr>
        <w:spacing w:before="120" w:after="120"/>
        <w:jc w:val="both"/>
      </w:pPr>
      <w:r w:rsidRPr="006969CA">
        <w:rPr>
          <w:rFonts w:ascii="Bookman Old Style" w:eastAsia="Bookman Old Style" w:hAnsi="Bookman Old Style" w:cs="Bookman Old Style"/>
          <w:b/>
          <w:sz w:val="16"/>
        </w:rPr>
        <w:t xml:space="preserve">CLÁUSULA </w:t>
      </w:r>
      <w:r w:rsidR="006969CA">
        <w:rPr>
          <w:rFonts w:ascii="Bookman Old Style" w:eastAsia="Bookman Old Style" w:hAnsi="Bookman Old Style" w:cs="Bookman Old Style"/>
          <w:b/>
          <w:sz w:val="16"/>
        </w:rPr>
        <w:t>SÉTIMA</w:t>
      </w:r>
      <w:r w:rsidRPr="006969CA">
        <w:rPr>
          <w:rFonts w:ascii="Bookman Old Style" w:eastAsia="Bookman Old Style" w:hAnsi="Bookman Old Style" w:cs="Bookman Old Style"/>
          <w:b/>
          <w:sz w:val="16"/>
        </w:rPr>
        <w:t xml:space="preserve"> - OBRIGAÇÕES DA CONTRATADA (art. 92, XIV, XVI e XVII)</w:t>
      </w:r>
    </w:p>
    <w:p w:rsidR="00137AD1" w:rsidRDefault="00D41D05" w:rsidP="002A7CF5">
      <w:pPr>
        <w:widowControl/>
        <w:tabs>
          <w:tab w:val="left" w:pos="1605"/>
        </w:tabs>
        <w:jc w:val="both"/>
      </w:pPr>
      <w:r>
        <w:rPr>
          <w:rFonts w:ascii="Times New Roman" w:eastAsia="Times New Roman" w:hAnsi="Times New Roman" w:cs="Times New Roman"/>
          <w:sz w:val="24"/>
        </w:rPr>
        <w:tab/>
      </w: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color w:val="000000"/>
          <w:sz w:val="16"/>
        </w:rPr>
      </w:pPr>
      <w:r w:rsidRPr="006969CA">
        <w:rPr>
          <w:rFonts w:ascii="Bookman Old Style" w:eastAsia="Bookman Old Style" w:hAnsi="Bookman Old Style" w:cs="Bookman Old Style"/>
          <w:color w:val="000000"/>
          <w:sz w:val="16"/>
        </w:rPr>
        <w:t xml:space="preserve">Tem a obrigação de cumprir este contrato, na forma legal e segundo as disposições previstas no edital correspondente e neste instrumento contratual.  </w:t>
      </w:r>
    </w:p>
    <w:p w:rsidR="006969CA" w:rsidRDefault="006969CA" w:rsidP="006969CA">
      <w:pPr>
        <w:pStyle w:val="PargrafodaLista"/>
        <w:keepNext/>
        <w:keepLines/>
        <w:widowControl/>
        <w:tabs>
          <w:tab w:val="left" w:pos="570"/>
        </w:tabs>
        <w:spacing w:before="240"/>
        <w:ind w:left="0"/>
        <w:jc w:val="both"/>
        <w:outlineLvl w:val="0"/>
        <w:rPr>
          <w:rFonts w:ascii="Bookman Old Style" w:eastAsia="Bookman Old Style" w:hAnsi="Bookman Old Style" w:cs="Bookman Old Style"/>
          <w:color w:val="000000"/>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color w:val="000000"/>
          <w:sz w:val="16"/>
        </w:rPr>
      </w:pPr>
      <w:r w:rsidRPr="006969CA">
        <w:rPr>
          <w:rFonts w:ascii="Bookman Old Style" w:eastAsia="Bookman Old Style" w:hAnsi="Bookman Old Style" w:cs="Bookman Old Style"/>
          <w:color w:val="000000"/>
          <w:sz w:val="16"/>
        </w:rPr>
        <w:t>A contratada deverá responsabilizar-se e arcar por quaisquer taxas ou emolumentos concernentes ao objeto da presente licitação, bem como demais custos, encargos inerentes e necessários para a completa execução das obrigações assumidas.</w:t>
      </w:r>
    </w:p>
    <w:p w:rsidR="006969CA" w:rsidRPr="006969CA" w:rsidRDefault="006969CA" w:rsidP="006969CA">
      <w:pPr>
        <w:pStyle w:val="PargrafodaLista"/>
        <w:keepNext/>
        <w:keepLines/>
        <w:widowControl/>
        <w:tabs>
          <w:tab w:val="left" w:pos="570"/>
        </w:tabs>
        <w:spacing w:before="240"/>
        <w:ind w:left="0"/>
        <w:jc w:val="both"/>
        <w:outlineLvl w:val="0"/>
        <w:rPr>
          <w:rFonts w:ascii="Bookman Old Style" w:eastAsia="Bookman Old Style" w:hAnsi="Bookman Old Style" w:cs="Bookman Old Style"/>
          <w:color w:val="000000"/>
          <w:sz w:val="16"/>
        </w:rPr>
      </w:pPr>
      <w:r w:rsidRPr="006969CA">
        <w:rPr>
          <w:rFonts w:ascii="Bookman Old Style" w:eastAsia="Bookman Old Style" w:hAnsi="Bookman Old Style" w:cs="Bookman Old Style"/>
          <w:color w:val="000000"/>
          <w:sz w:val="16"/>
        </w:rPr>
        <w:t xml:space="preserve"> </w:t>
      </w: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color w:val="000000"/>
          <w:sz w:val="16"/>
        </w:rPr>
      </w:pPr>
      <w:r w:rsidRPr="006969CA">
        <w:rPr>
          <w:rFonts w:ascii="Bookman Old Style" w:eastAsia="Bookman Old Style" w:hAnsi="Bookman Old Style" w:cs="Bookman Old Style"/>
          <w:color w:val="000000"/>
          <w:sz w:val="16"/>
        </w:rPr>
        <w:t xml:space="preserve">Os itens deverão estar em conformidade com as normas vigentes. </w:t>
      </w:r>
    </w:p>
    <w:p w:rsidR="006969CA" w:rsidRDefault="006969CA" w:rsidP="006969CA">
      <w:pPr>
        <w:pStyle w:val="PargrafodaLista"/>
        <w:keepNext/>
        <w:keepLines/>
        <w:widowControl/>
        <w:tabs>
          <w:tab w:val="left" w:pos="570"/>
        </w:tabs>
        <w:spacing w:before="240"/>
        <w:ind w:left="435"/>
        <w:jc w:val="both"/>
        <w:outlineLvl w:val="0"/>
        <w:rPr>
          <w:rFonts w:ascii="Bookman Old Style" w:eastAsia="Bookman Old Style" w:hAnsi="Bookman Old Style" w:cs="Bookman Old Style"/>
          <w:color w:val="000000"/>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color w:val="000000"/>
          <w:sz w:val="16"/>
        </w:rPr>
      </w:pPr>
      <w:r w:rsidRPr="006969CA">
        <w:rPr>
          <w:rFonts w:ascii="Bookman Old Style" w:eastAsia="Bookman Old Style" w:hAnsi="Bookman Old Style" w:cs="Bookman Old Style"/>
          <w:color w:val="000000"/>
          <w:sz w:val="16"/>
        </w:rPr>
        <w:t xml:space="preserve">A contratada ficará obrigada a trocar a mercadoria que vier a ser recusada, sendo que o ato do recebimento não importará na aceitação. Prazo de troca: 10 (dez) dias uteis. </w:t>
      </w:r>
    </w:p>
    <w:p w:rsidR="006969CA" w:rsidRPr="006969CA" w:rsidRDefault="006969CA" w:rsidP="006969CA">
      <w:pPr>
        <w:pStyle w:val="PargrafodaLista"/>
        <w:rPr>
          <w:rFonts w:ascii="Bookman Old Style" w:eastAsia="Bookman Old Style" w:hAnsi="Bookman Old Style" w:cs="Bookman Old Style"/>
          <w:color w:val="000000"/>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color w:val="000000"/>
          <w:sz w:val="16"/>
        </w:rPr>
      </w:pPr>
      <w:r w:rsidRPr="006969CA">
        <w:rPr>
          <w:rFonts w:ascii="Bookman Old Style" w:eastAsia="Bookman Old Style" w:hAnsi="Bookman Old Style" w:cs="Bookman Old Style"/>
          <w:color w:val="000000"/>
          <w:sz w:val="16"/>
        </w:rPr>
        <w:t xml:space="preserve">A contratada deverá manter durante toda a execução do contrato, em compatibilidade com as obrigações por ela assumidas, todas as condições de habilitação e qualificação exigidas na licitação. </w:t>
      </w:r>
    </w:p>
    <w:p w:rsidR="006969CA" w:rsidRPr="006969CA" w:rsidRDefault="006969CA" w:rsidP="006969CA">
      <w:pPr>
        <w:pStyle w:val="PargrafodaLista"/>
        <w:rPr>
          <w:rFonts w:ascii="Bookman Old Style" w:eastAsia="Bookman Old Style" w:hAnsi="Bookman Old Style" w:cs="Bookman Old Style"/>
          <w:color w:val="000000"/>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color w:val="000000"/>
          <w:sz w:val="16"/>
        </w:rPr>
      </w:pPr>
      <w:r w:rsidRPr="006969CA">
        <w:rPr>
          <w:rFonts w:ascii="Bookman Old Style" w:eastAsia="Bookman Old Style" w:hAnsi="Bookman Old Style" w:cs="Bookman Old Style"/>
          <w:color w:val="000000"/>
          <w:sz w:val="16"/>
        </w:rPr>
        <w:t>A contratada deverá responsabilizar-se pelos vícios e danos decorrentes do objeto.</w:t>
      </w:r>
    </w:p>
    <w:p w:rsidR="006969CA" w:rsidRPr="006969CA" w:rsidRDefault="006969CA" w:rsidP="006969CA">
      <w:pPr>
        <w:pStyle w:val="PargrafodaLista"/>
        <w:rPr>
          <w:rFonts w:ascii="Bookman Old Style" w:eastAsia="Bookman Old Style" w:hAnsi="Bookman Old Style" w:cs="Bookman Old Style"/>
          <w:color w:val="000000"/>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color w:val="000000"/>
          <w:sz w:val="16"/>
        </w:rPr>
      </w:pPr>
      <w:r w:rsidRPr="006969CA">
        <w:rPr>
          <w:rFonts w:ascii="Bookman Old Style" w:eastAsia="Bookman Old Style" w:hAnsi="Bookman Old Style" w:cs="Bookman Old Style"/>
          <w:color w:val="000000"/>
          <w:sz w:val="16"/>
        </w:rPr>
        <w:t>A contratada deverá comunicar à contratante, no prazo máximo de 01 (um) dia após ter recebido a ordem de compra, os motivos que impossibilitem o cumprimento do prazo previsto, com a devida comprovação/justificativa. A qual poderá ser, ou não, acatada pela administração.</w:t>
      </w:r>
    </w:p>
    <w:p w:rsidR="006969CA" w:rsidRPr="006969CA" w:rsidRDefault="006969CA" w:rsidP="006969CA">
      <w:pPr>
        <w:pStyle w:val="PargrafodaLista"/>
        <w:rPr>
          <w:rFonts w:ascii="Bookman Old Style" w:eastAsia="Bookman Old Style" w:hAnsi="Bookman Old Style" w:cs="Bookman Old Style"/>
          <w:color w:val="000000"/>
          <w:sz w:val="16"/>
        </w:rPr>
      </w:pPr>
    </w:p>
    <w:p w:rsidR="006969CA" w:rsidRDefault="006969CA" w:rsidP="00D4691B">
      <w:pPr>
        <w:pStyle w:val="PargrafodaLista"/>
        <w:keepNext/>
        <w:keepLines/>
        <w:widowControl/>
        <w:numPr>
          <w:ilvl w:val="1"/>
          <w:numId w:val="16"/>
        </w:numPr>
        <w:tabs>
          <w:tab w:val="left" w:pos="570"/>
        </w:tabs>
        <w:spacing w:before="240"/>
        <w:jc w:val="both"/>
        <w:outlineLvl w:val="0"/>
        <w:rPr>
          <w:rFonts w:ascii="Bookman Old Style" w:eastAsia="Bookman Old Style" w:hAnsi="Bookman Old Style" w:cs="Bookman Old Style"/>
          <w:b/>
          <w:color w:val="000000"/>
          <w:sz w:val="16"/>
        </w:rPr>
      </w:pPr>
      <w:r w:rsidRPr="006969CA">
        <w:rPr>
          <w:rFonts w:ascii="Bookman Old Style" w:eastAsia="Bookman Old Style" w:hAnsi="Bookman Old Style" w:cs="Bookman Old Style"/>
          <w:b/>
          <w:color w:val="000000"/>
          <w:sz w:val="16"/>
        </w:rPr>
        <w:t>DO PRAZO, FORMA E LOCAL DE ENTREGA DO OBJETO</w:t>
      </w:r>
    </w:p>
    <w:p w:rsidR="006969CA" w:rsidRPr="006969CA" w:rsidRDefault="006969CA" w:rsidP="006969CA">
      <w:pPr>
        <w:pStyle w:val="PargrafodaLista"/>
        <w:keepNext/>
        <w:keepLines/>
        <w:widowControl/>
        <w:tabs>
          <w:tab w:val="left" w:pos="570"/>
        </w:tabs>
        <w:spacing w:before="240"/>
        <w:ind w:left="0"/>
        <w:jc w:val="both"/>
        <w:outlineLvl w:val="0"/>
        <w:rPr>
          <w:rFonts w:ascii="Bookman Old Style" w:eastAsia="Bookman Old Style" w:hAnsi="Bookman Old Style" w:cs="Bookman Old Style"/>
          <w:b/>
          <w:color w:val="000000"/>
          <w:sz w:val="16"/>
        </w:rPr>
      </w:pPr>
    </w:p>
    <w:p w:rsidR="006969CA" w:rsidRDefault="006969CA" w:rsidP="00D4691B">
      <w:pPr>
        <w:pStyle w:val="PargrafodaLista"/>
        <w:keepNext/>
        <w:keepLines/>
        <w:widowControl/>
        <w:numPr>
          <w:ilvl w:val="2"/>
          <w:numId w:val="16"/>
        </w:numPr>
        <w:tabs>
          <w:tab w:val="left" w:pos="570"/>
        </w:tabs>
        <w:spacing w:before="240"/>
        <w:jc w:val="both"/>
        <w:outlineLvl w:val="0"/>
        <w:rPr>
          <w:rFonts w:ascii="Bookman Old Style" w:eastAsia="Bookman Old Style" w:hAnsi="Bookman Old Style" w:cs="Bookman Old Style"/>
          <w:color w:val="000000"/>
          <w:sz w:val="16"/>
        </w:rPr>
      </w:pPr>
      <w:r w:rsidRPr="006969CA">
        <w:rPr>
          <w:rFonts w:ascii="Bookman Old Style" w:eastAsia="Bookman Old Style" w:hAnsi="Bookman Old Style" w:cs="Bookman Old Style"/>
          <w:color w:val="000000"/>
          <w:sz w:val="16"/>
        </w:rPr>
        <w:t>Os produtos deverão ser entregues de acordo com as solicitações da Secretaria solicitante, no local e horário solicitado pela demandante, no prazo máximo de 10 (dez) dias úteis, após o recebimento da nota de empenho, seguindo rigorosamente as quantidades solicitadas no documento supra.</w:t>
      </w:r>
    </w:p>
    <w:p w:rsidR="006969CA" w:rsidRDefault="006969CA" w:rsidP="006969CA">
      <w:pPr>
        <w:pStyle w:val="PargrafodaLista"/>
        <w:keepNext/>
        <w:keepLines/>
        <w:widowControl/>
        <w:tabs>
          <w:tab w:val="left" w:pos="570"/>
        </w:tabs>
        <w:spacing w:before="240"/>
        <w:ind w:left="0"/>
        <w:jc w:val="both"/>
        <w:outlineLvl w:val="0"/>
        <w:rPr>
          <w:rFonts w:ascii="Bookman Old Style" w:eastAsia="Bookman Old Style" w:hAnsi="Bookman Old Style" w:cs="Bookman Old Style"/>
          <w:color w:val="000000"/>
          <w:sz w:val="16"/>
        </w:rPr>
      </w:pPr>
    </w:p>
    <w:p w:rsidR="006969CA" w:rsidRPr="006969CA" w:rsidRDefault="006969CA" w:rsidP="00D4691B">
      <w:pPr>
        <w:pStyle w:val="PargrafodaLista"/>
        <w:keepNext/>
        <w:keepLines/>
        <w:widowControl/>
        <w:numPr>
          <w:ilvl w:val="2"/>
          <w:numId w:val="16"/>
        </w:numPr>
        <w:tabs>
          <w:tab w:val="left" w:pos="570"/>
        </w:tabs>
        <w:spacing w:before="240"/>
        <w:jc w:val="both"/>
        <w:outlineLvl w:val="0"/>
        <w:rPr>
          <w:rFonts w:ascii="Bookman Old Style" w:eastAsia="Bookman Old Style" w:hAnsi="Bookman Old Style" w:cs="Bookman Old Style"/>
          <w:color w:val="000000"/>
          <w:sz w:val="16"/>
        </w:rPr>
      </w:pPr>
      <w:r w:rsidRPr="006969CA">
        <w:rPr>
          <w:rFonts w:ascii="Bookman Old Style" w:eastAsia="Bookman Old Style" w:hAnsi="Bookman Old Style" w:cs="Bookman Old Style"/>
          <w:color w:val="000000"/>
          <w:sz w:val="16"/>
        </w:rPr>
        <w:t xml:space="preserve">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rsidR="00137AD1" w:rsidRDefault="00D41D05" w:rsidP="00D4691B">
      <w:pPr>
        <w:keepNext/>
        <w:keepLines/>
        <w:widowControl/>
        <w:numPr>
          <w:ilvl w:val="0"/>
          <w:numId w:val="16"/>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137AD1" w:rsidRDefault="00721B08" w:rsidP="00D4691B">
      <w:pPr>
        <w:widowControl/>
        <w:numPr>
          <w:ilvl w:val="2"/>
          <w:numId w:val="10"/>
        </w:numPr>
        <w:spacing w:before="120" w:after="120"/>
        <w:ind w:right="-30"/>
        <w:jc w:val="both"/>
      </w:pPr>
      <w:r>
        <w:rPr>
          <w:rFonts w:ascii="Bookman Old Style" w:eastAsia="Bookman Old Style" w:hAnsi="Bookman Old Style" w:cs="Bookman Old Style"/>
          <w:sz w:val="16"/>
        </w:rPr>
        <w:t>Der</w:t>
      </w:r>
      <w:r w:rsidR="00D41D05">
        <w:rPr>
          <w:rFonts w:ascii="Bookman Old Style" w:eastAsia="Bookman Old Style" w:hAnsi="Bookman Old Style" w:cs="Bookman Old Style"/>
          <w:sz w:val="16"/>
        </w:rPr>
        <w:t xml:space="preserve"> causa à inexecução parcial do contrato;</w:t>
      </w:r>
    </w:p>
    <w:p w:rsidR="00137AD1" w:rsidRDefault="00721B08" w:rsidP="00D4691B">
      <w:pPr>
        <w:widowControl/>
        <w:numPr>
          <w:ilvl w:val="2"/>
          <w:numId w:val="9"/>
        </w:numPr>
        <w:spacing w:before="120" w:after="120"/>
        <w:ind w:right="-30"/>
        <w:jc w:val="both"/>
      </w:pPr>
      <w:r>
        <w:rPr>
          <w:rFonts w:ascii="Bookman Old Style" w:eastAsia="Bookman Old Style" w:hAnsi="Bookman Old Style" w:cs="Bookman Old Style"/>
          <w:sz w:val="16"/>
        </w:rPr>
        <w:t>Der</w:t>
      </w:r>
      <w:r w:rsidR="00D41D05">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137AD1" w:rsidRDefault="00721B08" w:rsidP="00D4691B">
      <w:pPr>
        <w:widowControl/>
        <w:numPr>
          <w:ilvl w:val="2"/>
          <w:numId w:val="9"/>
        </w:numPr>
        <w:spacing w:before="120" w:after="120"/>
        <w:ind w:right="-30"/>
        <w:jc w:val="both"/>
      </w:pPr>
      <w:r>
        <w:rPr>
          <w:rFonts w:ascii="Bookman Old Style" w:eastAsia="Bookman Old Style" w:hAnsi="Bookman Old Style" w:cs="Bookman Old Style"/>
          <w:sz w:val="16"/>
        </w:rPr>
        <w:t>Der</w:t>
      </w:r>
      <w:r w:rsidR="00D41D05">
        <w:rPr>
          <w:rFonts w:ascii="Bookman Old Style" w:eastAsia="Bookman Old Style" w:hAnsi="Bookman Old Style" w:cs="Bookman Old Style"/>
          <w:sz w:val="16"/>
        </w:rPr>
        <w:t xml:space="preserve"> causa à inexecução total do contrato;</w:t>
      </w:r>
    </w:p>
    <w:p w:rsidR="00137AD1" w:rsidRDefault="00721B08" w:rsidP="00D4691B">
      <w:pPr>
        <w:widowControl/>
        <w:numPr>
          <w:ilvl w:val="2"/>
          <w:numId w:val="9"/>
        </w:numPr>
        <w:spacing w:before="120" w:after="120"/>
        <w:ind w:right="-30"/>
        <w:jc w:val="both"/>
      </w:pPr>
      <w:r>
        <w:rPr>
          <w:rFonts w:ascii="Bookman Old Style" w:eastAsia="Bookman Old Style" w:hAnsi="Bookman Old Style" w:cs="Bookman Old Style"/>
          <w:sz w:val="16"/>
        </w:rPr>
        <w:t>Deixar</w:t>
      </w:r>
      <w:r w:rsidR="00D41D05">
        <w:rPr>
          <w:rFonts w:ascii="Bookman Old Style" w:eastAsia="Bookman Old Style" w:hAnsi="Bookman Old Style" w:cs="Bookman Old Style"/>
          <w:sz w:val="16"/>
        </w:rPr>
        <w:t xml:space="preserve"> de entregar a documentação exigida para o certame;</w:t>
      </w:r>
    </w:p>
    <w:p w:rsidR="00137AD1" w:rsidRDefault="00721B08" w:rsidP="00D4691B">
      <w:pPr>
        <w:widowControl/>
        <w:numPr>
          <w:ilvl w:val="2"/>
          <w:numId w:val="9"/>
        </w:numPr>
        <w:spacing w:before="120" w:after="120"/>
        <w:ind w:right="-30"/>
        <w:jc w:val="both"/>
      </w:pPr>
      <w:r>
        <w:rPr>
          <w:rFonts w:ascii="Bookman Old Style" w:eastAsia="Bookman Old Style" w:hAnsi="Bookman Old Style" w:cs="Bookman Old Style"/>
          <w:sz w:val="16"/>
        </w:rPr>
        <w:t>Não</w:t>
      </w:r>
      <w:r w:rsidR="00D41D05">
        <w:rPr>
          <w:rFonts w:ascii="Bookman Old Style" w:eastAsia="Bookman Old Style" w:hAnsi="Bookman Old Style" w:cs="Bookman Old Style"/>
          <w:sz w:val="16"/>
        </w:rPr>
        <w:t xml:space="preserve"> mantiver a proposta, salvo em decorrência de fato superveniente devidamente justificado;</w:t>
      </w:r>
    </w:p>
    <w:p w:rsidR="00137AD1" w:rsidRDefault="00721B08" w:rsidP="00D4691B">
      <w:pPr>
        <w:widowControl/>
        <w:numPr>
          <w:ilvl w:val="2"/>
          <w:numId w:val="9"/>
        </w:numPr>
        <w:spacing w:before="120" w:after="120"/>
        <w:ind w:right="-30"/>
        <w:jc w:val="both"/>
      </w:pPr>
      <w:r>
        <w:rPr>
          <w:rFonts w:ascii="Bookman Old Style" w:eastAsia="Bookman Old Style" w:hAnsi="Bookman Old Style" w:cs="Bookman Old Style"/>
          <w:sz w:val="16"/>
        </w:rPr>
        <w:t>Não</w:t>
      </w:r>
      <w:r w:rsidR="00D41D05">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137AD1" w:rsidRDefault="00721B08" w:rsidP="00D4691B">
      <w:pPr>
        <w:widowControl/>
        <w:numPr>
          <w:ilvl w:val="2"/>
          <w:numId w:val="9"/>
        </w:numPr>
        <w:spacing w:before="120" w:after="120"/>
        <w:ind w:right="-30"/>
        <w:jc w:val="both"/>
      </w:pPr>
      <w:r>
        <w:rPr>
          <w:rFonts w:ascii="Bookman Old Style" w:eastAsia="Bookman Old Style" w:hAnsi="Bookman Old Style" w:cs="Bookman Old Style"/>
          <w:sz w:val="16"/>
        </w:rPr>
        <w:t>Ensejar</w:t>
      </w:r>
      <w:r w:rsidR="00D41D05">
        <w:rPr>
          <w:rFonts w:ascii="Bookman Old Style" w:eastAsia="Bookman Old Style" w:hAnsi="Bookman Old Style" w:cs="Bookman Old Style"/>
          <w:sz w:val="16"/>
        </w:rPr>
        <w:t xml:space="preserve"> o retardamento da execução ou da entrega do objeto da contratação sem motivo justificado;</w:t>
      </w:r>
    </w:p>
    <w:p w:rsidR="00137AD1" w:rsidRDefault="00721B08" w:rsidP="00D4691B">
      <w:pPr>
        <w:widowControl/>
        <w:numPr>
          <w:ilvl w:val="2"/>
          <w:numId w:val="9"/>
        </w:numPr>
        <w:spacing w:before="120" w:after="120"/>
        <w:ind w:right="-30"/>
        <w:jc w:val="both"/>
      </w:pPr>
      <w:r>
        <w:rPr>
          <w:rFonts w:ascii="Bookman Old Style" w:eastAsia="Bookman Old Style" w:hAnsi="Bookman Old Style" w:cs="Bookman Old Style"/>
          <w:sz w:val="16"/>
        </w:rPr>
        <w:t>Apresentar</w:t>
      </w:r>
      <w:r w:rsidR="00D41D05">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137AD1" w:rsidRDefault="00721B08" w:rsidP="00D4691B">
      <w:pPr>
        <w:widowControl/>
        <w:numPr>
          <w:ilvl w:val="2"/>
          <w:numId w:val="9"/>
        </w:numPr>
        <w:spacing w:before="120" w:after="120"/>
        <w:ind w:right="-30"/>
        <w:jc w:val="both"/>
      </w:pPr>
      <w:r>
        <w:rPr>
          <w:rFonts w:ascii="Bookman Old Style" w:eastAsia="Bookman Old Style" w:hAnsi="Bookman Old Style" w:cs="Bookman Old Style"/>
          <w:sz w:val="16"/>
        </w:rPr>
        <w:t>Fraudar</w:t>
      </w:r>
      <w:r w:rsidR="00D41D05">
        <w:rPr>
          <w:rFonts w:ascii="Bookman Old Style" w:eastAsia="Bookman Old Style" w:hAnsi="Bookman Old Style" w:cs="Bookman Old Style"/>
          <w:sz w:val="16"/>
        </w:rPr>
        <w:t xml:space="preserve"> a contratação ou praticar ato fraudulento na execução do contrato;</w:t>
      </w:r>
    </w:p>
    <w:p w:rsidR="00137AD1" w:rsidRDefault="00721B08" w:rsidP="00D4691B">
      <w:pPr>
        <w:widowControl/>
        <w:numPr>
          <w:ilvl w:val="2"/>
          <w:numId w:val="9"/>
        </w:numPr>
        <w:spacing w:before="120" w:after="120"/>
        <w:ind w:right="-30"/>
        <w:jc w:val="both"/>
      </w:pPr>
      <w:r>
        <w:rPr>
          <w:rFonts w:ascii="Bookman Old Style" w:eastAsia="Bookman Old Style" w:hAnsi="Bookman Old Style" w:cs="Bookman Old Style"/>
          <w:sz w:val="16"/>
        </w:rPr>
        <w:t>Comportar</w:t>
      </w:r>
      <w:r w:rsidR="00D41D05">
        <w:rPr>
          <w:rFonts w:ascii="Bookman Old Style" w:eastAsia="Bookman Old Style" w:hAnsi="Bookman Old Style" w:cs="Bookman Old Style"/>
          <w:sz w:val="16"/>
        </w:rPr>
        <w:t>-se de modo inidôneo ou cometer fraude de qualquer natureza;</w:t>
      </w:r>
    </w:p>
    <w:p w:rsidR="00137AD1" w:rsidRDefault="00721B08" w:rsidP="00D4691B">
      <w:pPr>
        <w:widowControl/>
        <w:numPr>
          <w:ilvl w:val="2"/>
          <w:numId w:val="9"/>
        </w:numPr>
        <w:spacing w:before="120" w:after="120"/>
        <w:ind w:right="-30"/>
        <w:jc w:val="both"/>
      </w:pPr>
      <w:r>
        <w:rPr>
          <w:rFonts w:ascii="Bookman Old Style" w:eastAsia="Bookman Old Style" w:hAnsi="Bookman Old Style" w:cs="Bookman Old Style"/>
          <w:sz w:val="16"/>
        </w:rPr>
        <w:t>Praticar</w:t>
      </w:r>
      <w:r w:rsidR="00D41D05">
        <w:rPr>
          <w:rFonts w:ascii="Bookman Old Style" w:eastAsia="Bookman Old Style" w:hAnsi="Bookman Old Style" w:cs="Bookman Old Style"/>
          <w:sz w:val="16"/>
        </w:rPr>
        <w:t xml:space="preserve"> atos ilícitos com vistas a frustrar os objetivos do certame;</w:t>
      </w:r>
    </w:p>
    <w:p w:rsidR="00137AD1" w:rsidRDefault="00721B08" w:rsidP="00D4691B">
      <w:pPr>
        <w:widowControl/>
        <w:numPr>
          <w:ilvl w:val="2"/>
          <w:numId w:val="9"/>
        </w:numPr>
        <w:spacing w:before="120" w:after="120"/>
        <w:ind w:right="-30"/>
        <w:jc w:val="both"/>
      </w:pPr>
      <w:r>
        <w:rPr>
          <w:rFonts w:ascii="Bookman Old Style" w:eastAsia="Bookman Old Style" w:hAnsi="Bookman Old Style" w:cs="Bookman Old Style"/>
          <w:sz w:val="16"/>
        </w:rPr>
        <w:t>Praticar</w:t>
      </w:r>
      <w:r w:rsidR="00D41D05">
        <w:rPr>
          <w:rFonts w:ascii="Bookman Old Style" w:eastAsia="Bookman Old Style" w:hAnsi="Bookman Old Style" w:cs="Bookman Old Style"/>
          <w:sz w:val="16"/>
        </w:rPr>
        <w:t xml:space="preserve"> ato lesivo previsto no art. 5º da Lei nº 12.846, de 1º de agosto de 2013.</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137AD1" w:rsidRDefault="00D41D05" w:rsidP="00D4691B">
      <w:pPr>
        <w:widowControl/>
        <w:numPr>
          <w:ilvl w:val="2"/>
          <w:numId w:val="30"/>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137AD1" w:rsidRDefault="00D41D05" w:rsidP="00D4691B">
      <w:pPr>
        <w:widowControl/>
        <w:numPr>
          <w:ilvl w:val="2"/>
          <w:numId w:val="29"/>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137AD1" w:rsidRDefault="00D41D05" w:rsidP="00D4691B">
      <w:pPr>
        <w:widowControl/>
        <w:numPr>
          <w:ilvl w:val="2"/>
          <w:numId w:val="29"/>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
    <w:p w:rsidR="00137AD1" w:rsidRDefault="00D41D05" w:rsidP="00D4691B">
      <w:pPr>
        <w:widowControl/>
        <w:numPr>
          <w:ilvl w:val="2"/>
          <w:numId w:val="29"/>
        </w:numPr>
        <w:spacing w:before="120" w:after="120"/>
        <w:jc w:val="both"/>
      </w:pPr>
      <w:r>
        <w:rPr>
          <w:rFonts w:ascii="Bookman Old Style" w:eastAsia="Bookman Old Style" w:hAnsi="Bookman Old Style" w:cs="Bookman Old Style"/>
          <w:b/>
          <w:sz w:val="16"/>
        </w:rPr>
        <w:t>Multa:</w:t>
      </w:r>
    </w:p>
    <w:p w:rsidR="00137AD1" w:rsidRDefault="00D41D05" w:rsidP="00D4691B">
      <w:pPr>
        <w:widowControl/>
        <w:numPr>
          <w:ilvl w:val="3"/>
          <w:numId w:val="38"/>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137AD1" w:rsidRDefault="00D41D05" w:rsidP="00D4691B">
      <w:pPr>
        <w:widowControl/>
        <w:numPr>
          <w:ilvl w:val="3"/>
          <w:numId w:val="29"/>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137AD1" w:rsidRDefault="00D41D05" w:rsidP="00D4691B">
      <w:pPr>
        <w:widowControl/>
        <w:numPr>
          <w:ilvl w:val="4"/>
          <w:numId w:val="31"/>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137AD1" w:rsidRDefault="00D41D05" w:rsidP="00D4691B">
      <w:pPr>
        <w:widowControl/>
        <w:numPr>
          <w:ilvl w:val="1"/>
          <w:numId w:val="16"/>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Na aplicação das sanções serão considerados (art. 156, §1º</w:t>
      </w:r>
      <w:r w:rsidR="00A3671A">
        <w:rPr>
          <w:rFonts w:ascii="Bookman Old Style" w:eastAsia="Bookman Old Style" w:hAnsi="Bookman Old Style" w:cs="Bookman Old Style"/>
          <w:sz w:val="16"/>
        </w:rPr>
        <w:t>):</w:t>
      </w:r>
    </w:p>
    <w:p w:rsidR="00137AD1" w:rsidRDefault="00721B08" w:rsidP="00D4691B">
      <w:pPr>
        <w:widowControl/>
        <w:numPr>
          <w:ilvl w:val="0"/>
          <w:numId w:val="35"/>
        </w:numPr>
        <w:spacing w:before="120" w:after="120"/>
        <w:jc w:val="both"/>
      </w:pPr>
      <w:r>
        <w:rPr>
          <w:rFonts w:ascii="Bookman Old Style" w:eastAsia="Bookman Old Style" w:hAnsi="Bookman Old Style" w:cs="Bookman Old Style"/>
          <w:sz w:val="16"/>
        </w:rPr>
        <w:t>A</w:t>
      </w:r>
      <w:r w:rsidR="00D41D05">
        <w:rPr>
          <w:rFonts w:ascii="Bookman Old Style" w:eastAsia="Bookman Old Style" w:hAnsi="Bookman Old Style" w:cs="Bookman Old Style"/>
          <w:sz w:val="16"/>
        </w:rPr>
        <w:t xml:space="preserve"> natureza e a gravidade da infração cometida;</w:t>
      </w:r>
    </w:p>
    <w:p w:rsidR="00137AD1" w:rsidRDefault="00721B08" w:rsidP="00D4691B">
      <w:pPr>
        <w:widowControl/>
        <w:numPr>
          <w:ilvl w:val="0"/>
          <w:numId w:val="34"/>
        </w:numPr>
        <w:spacing w:before="120" w:after="120"/>
        <w:jc w:val="both"/>
      </w:pPr>
      <w:r>
        <w:rPr>
          <w:rFonts w:ascii="Bookman Old Style" w:eastAsia="Bookman Old Style" w:hAnsi="Bookman Old Style" w:cs="Bookman Old Style"/>
          <w:sz w:val="16"/>
        </w:rPr>
        <w:t>As</w:t>
      </w:r>
      <w:r w:rsidR="00D41D05">
        <w:rPr>
          <w:rFonts w:ascii="Bookman Old Style" w:eastAsia="Bookman Old Style" w:hAnsi="Bookman Old Style" w:cs="Bookman Old Style"/>
          <w:sz w:val="16"/>
        </w:rPr>
        <w:t xml:space="preserve"> peculiaridades do caso concreto;</w:t>
      </w:r>
    </w:p>
    <w:p w:rsidR="00137AD1" w:rsidRDefault="00721B08" w:rsidP="00D4691B">
      <w:pPr>
        <w:widowControl/>
        <w:numPr>
          <w:ilvl w:val="0"/>
          <w:numId w:val="34"/>
        </w:numPr>
        <w:spacing w:before="120" w:after="120"/>
        <w:jc w:val="both"/>
      </w:pPr>
      <w:r>
        <w:rPr>
          <w:rFonts w:ascii="Bookman Old Style" w:eastAsia="Bookman Old Style" w:hAnsi="Bookman Old Style" w:cs="Bookman Old Style"/>
          <w:sz w:val="16"/>
        </w:rPr>
        <w:t>As</w:t>
      </w:r>
      <w:r w:rsidR="00D41D05">
        <w:rPr>
          <w:rFonts w:ascii="Bookman Old Style" w:eastAsia="Bookman Old Style" w:hAnsi="Bookman Old Style" w:cs="Bookman Old Style"/>
          <w:sz w:val="16"/>
        </w:rPr>
        <w:t xml:space="preserve"> circunstâncias agravantes ou atenuantes;</w:t>
      </w:r>
    </w:p>
    <w:p w:rsidR="00137AD1" w:rsidRDefault="00721B08" w:rsidP="00D4691B">
      <w:pPr>
        <w:widowControl/>
        <w:numPr>
          <w:ilvl w:val="0"/>
          <w:numId w:val="34"/>
        </w:numPr>
        <w:spacing w:before="120" w:after="120"/>
        <w:jc w:val="both"/>
      </w:pPr>
      <w:r>
        <w:rPr>
          <w:rFonts w:ascii="Bookman Old Style" w:eastAsia="Bookman Old Style" w:hAnsi="Bookman Old Style" w:cs="Bookman Old Style"/>
          <w:sz w:val="16"/>
        </w:rPr>
        <w:t>Os</w:t>
      </w:r>
      <w:r w:rsidR="00D41D05">
        <w:rPr>
          <w:rFonts w:ascii="Bookman Old Style" w:eastAsia="Bookman Old Style" w:hAnsi="Bookman Old Style" w:cs="Bookman Old Style"/>
          <w:sz w:val="16"/>
        </w:rPr>
        <w:t xml:space="preserve"> danos que dela provierem para o Contratante;</w:t>
      </w:r>
    </w:p>
    <w:p w:rsidR="00137AD1" w:rsidRDefault="00721B08" w:rsidP="00D4691B">
      <w:pPr>
        <w:widowControl/>
        <w:numPr>
          <w:ilvl w:val="0"/>
          <w:numId w:val="34"/>
        </w:numPr>
        <w:spacing w:before="120" w:after="120"/>
        <w:jc w:val="both"/>
      </w:pPr>
      <w:r>
        <w:rPr>
          <w:rFonts w:ascii="Bookman Old Style" w:eastAsia="Bookman Old Style" w:hAnsi="Bookman Old Style" w:cs="Bookman Old Style"/>
          <w:sz w:val="16"/>
        </w:rPr>
        <w:t>A</w:t>
      </w:r>
      <w:r w:rsidR="00D41D05">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137AD1" w:rsidRDefault="00D41D05" w:rsidP="00D4691B">
      <w:pPr>
        <w:keepNext/>
        <w:keepLines/>
        <w:widowControl/>
        <w:numPr>
          <w:ilvl w:val="0"/>
          <w:numId w:val="16"/>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Quando a não conclusão do contrato referida no item anterior decorrer de culpa do contratado:</w:t>
      </w:r>
    </w:p>
    <w:p w:rsidR="00137AD1" w:rsidRDefault="00721B08" w:rsidP="00D4691B">
      <w:pPr>
        <w:widowControl/>
        <w:numPr>
          <w:ilvl w:val="0"/>
          <w:numId w:val="33"/>
        </w:numPr>
        <w:spacing w:after="165"/>
        <w:jc w:val="both"/>
      </w:pPr>
      <w:r>
        <w:rPr>
          <w:rFonts w:ascii="Bookman Old Style" w:eastAsia="Bookman Old Style" w:hAnsi="Bookman Old Style" w:cs="Bookman Old Style"/>
          <w:sz w:val="16"/>
        </w:rPr>
        <w:t>Ficará</w:t>
      </w:r>
      <w:r w:rsidR="00D41D05">
        <w:rPr>
          <w:rFonts w:ascii="Bookman Old Style" w:eastAsia="Bookman Old Style" w:hAnsi="Bookman Old Style" w:cs="Bookman Old Style"/>
          <w:sz w:val="16"/>
        </w:rPr>
        <w:t xml:space="preserve"> ele constituído em mora, sendo-lhe aplicáveis as respectivas sanções administrativas; e  </w:t>
      </w:r>
    </w:p>
    <w:p w:rsidR="00137AD1" w:rsidRDefault="00721B08" w:rsidP="00D4691B">
      <w:pPr>
        <w:widowControl/>
        <w:numPr>
          <w:ilvl w:val="0"/>
          <w:numId w:val="32"/>
        </w:numPr>
        <w:spacing w:after="165"/>
        <w:jc w:val="both"/>
      </w:pPr>
      <w:r>
        <w:rPr>
          <w:rFonts w:ascii="Bookman Old Style" w:eastAsia="Bookman Old Style" w:hAnsi="Bookman Old Style" w:cs="Bookman Old Style"/>
          <w:sz w:val="16"/>
        </w:rPr>
        <w:t>Poderá</w:t>
      </w:r>
      <w:r w:rsidR="00D41D05">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ou antes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Nesta hipótese, aplicam-se também os artigos 138 e 139 da mesma Lei.</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137AD1" w:rsidRDefault="00D41D05" w:rsidP="00D4691B">
      <w:pPr>
        <w:widowControl/>
        <w:numPr>
          <w:ilvl w:val="3"/>
          <w:numId w:val="24"/>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O termo de rescisão, sempre que possível, será precedido:</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Balanço dos eventos contratuais já cumpridos ou parcialmente cumpridos;</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Relação dos pagamentos já efetuados e ainda devidos;</w:t>
      </w:r>
    </w:p>
    <w:p w:rsidR="00137AD1" w:rsidRDefault="00D41D05" w:rsidP="00D4691B">
      <w:pPr>
        <w:widowControl/>
        <w:numPr>
          <w:ilvl w:val="2"/>
          <w:numId w:val="16"/>
        </w:numPr>
        <w:spacing w:before="120" w:after="120"/>
        <w:jc w:val="both"/>
      </w:pPr>
      <w:r>
        <w:rPr>
          <w:rFonts w:ascii="Bookman Old Style" w:eastAsia="Bookman Old Style" w:hAnsi="Bookman Old Style" w:cs="Bookman Old Style"/>
          <w:sz w:val="16"/>
        </w:rPr>
        <w:t>Indenizações e multas.</w:t>
      </w:r>
    </w:p>
    <w:p w:rsidR="00137AD1" w:rsidRDefault="00D41D05" w:rsidP="00D4691B">
      <w:pPr>
        <w:keepNext/>
        <w:keepLines/>
        <w:widowControl/>
        <w:numPr>
          <w:ilvl w:val="0"/>
          <w:numId w:val="16"/>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
    <w:p w:rsidR="00137AD1" w:rsidRDefault="00D41D05" w:rsidP="00D4691B">
      <w:pPr>
        <w:widowControl/>
        <w:numPr>
          <w:ilvl w:val="1"/>
          <w:numId w:val="25"/>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da </w:t>
      </w:r>
      <w:r>
        <w:rPr>
          <w:rFonts w:ascii="Bookman Old Style" w:eastAsia="Bookman Old Style" w:hAnsi="Bookman Old Style" w:cs="Bookman Old Style"/>
          <w:color w:val="000000"/>
          <w:sz w:val="16"/>
        </w:rPr>
        <w:t>DEPTO DE ADMINISTRAÇÃO, REC HUMANOS, COMPRAS E PATRIMONIO</w:t>
      </w:r>
      <w:r w:rsidR="006969CA">
        <w:rPr>
          <w:rFonts w:ascii="Bookman Old Style" w:eastAsia="Bookman Old Style" w:hAnsi="Bookman Old Style" w:cs="Bookman Old Style"/>
          <w:color w:val="000000"/>
          <w:sz w:val="16"/>
        </w:rPr>
        <w:t xml:space="preserve"> </w:t>
      </w:r>
      <w:r>
        <w:rPr>
          <w:rFonts w:ascii="Bookman Old Style" w:eastAsia="Bookman Old Style" w:hAnsi="Bookman Old Style" w:cs="Bookman Old Style"/>
          <w:sz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410"/>
        <w:gridCol w:w="1559"/>
        <w:gridCol w:w="2126"/>
        <w:gridCol w:w="1418"/>
        <w:gridCol w:w="1701"/>
        <w:gridCol w:w="1266"/>
      </w:tblGrid>
      <w:tr w:rsidR="00137AD1" w:rsidRPr="006969CA" w:rsidTr="006969CA">
        <w:tc>
          <w:tcPr>
            <w:tcW w:w="9480" w:type="dxa"/>
            <w:gridSpan w:val="6"/>
            <w:shd w:val="clear" w:color="auto" w:fill="FFFFFF"/>
          </w:tcPr>
          <w:p w:rsidR="00137AD1" w:rsidRPr="006969CA" w:rsidRDefault="00D41D05" w:rsidP="002A7CF5">
            <w:pPr>
              <w:jc w:val="both"/>
              <w:rPr>
                <w:rFonts w:ascii="Bookman Old Style" w:hAnsi="Bookman Old Style"/>
                <w:sz w:val="16"/>
                <w:szCs w:val="16"/>
              </w:rPr>
            </w:pPr>
            <w:r w:rsidRPr="006969CA">
              <w:rPr>
                <w:rFonts w:ascii="Bookman Old Style" w:hAnsi="Bookman Old Style"/>
                <w:sz w:val="16"/>
                <w:szCs w:val="16"/>
              </w:rPr>
              <w:t>Dotações</w:t>
            </w:r>
          </w:p>
        </w:tc>
      </w:tr>
      <w:tr w:rsidR="00137AD1" w:rsidRPr="006969CA" w:rsidTr="006969CA">
        <w:tc>
          <w:tcPr>
            <w:tcW w:w="1410" w:type="dxa"/>
            <w:shd w:val="clear" w:color="auto" w:fill="C0C0C0"/>
          </w:tcPr>
          <w:p w:rsidR="00137AD1" w:rsidRPr="006969CA" w:rsidRDefault="00D41D05" w:rsidP="002A7CF5">
            <w:pPr>
              <w:jc w:val="both"/>
              <w:rPr>
                <w:rFonts w:ascii="Bookman Old Style" w:hAnsi="Bookman Old Style"/>
                <w:sz w:val="16"/>
                <w:szCs w:val="16"/>
              </w:rPr>
            </w:pPr>
            <w:r w:rsidRPr="006969CA">
              <w:rPr>
                <w:rFonts w:ascii="Bookman Old Style" w:hAnsi="Bookman Old Style"/>
                <w:sz w:val="16"/>
                <w:szCs w:val="16"/>
              </w:rPr>
              <w:t>Exercício da despesa</w:t>
            </w:r>
          </w:p>
        </w:tc>
        <w:tc>
          <w:tcPr>
            <w:tcW w:w="1559" w:type="dxa"/>
            <w:shd w:val="clear" w:color="auto" w:fill="C0C0C0"/>
          </w:tcPr>
          <w:p w:rsidR="00137AD1" w:rsidRPr="006969CA" w:rsidRDefault="00D41D05" w:rsidP="002A7CF5">
            <w:pPr>
              <w:jc w:val="both"/>
              <w:rPr>
                <w:rFonts w:ascii="Bookman Old Style" w:hAnsi="Bookman Old Style"/>
                <w:sz w:val="16"/>
                <w:szCs w:val="16"/>
              </w:rPr>
            </w:pPr>
            <w:r w:rsidRPr="006969CA">
              <w:rPr>
                <w:rFonts w:ascii="Bookman Old Style" w:hAnsi="Bookman Old Style"/>
                <w:sz w:val="16"/>
                <w:szCs w:val="16"/>
              </w:rPr>
              <w:t>Conta da despesa</w:t>
            </w:r>
          </w:p>
        </w:tc>
        <w:tc>
          <w:tcPr>
            <w:tcW w:w="2126" w:type="dxa"/>
            <w:shd w:val="clear" w:color="auto" w:fill="C0C0C0"/>
          </w:tcPr>
          <w:p w:rsidR="00137AD1" w:rsidRPr="006969CA" w:rsidRDefault="00D41D05" w:rsidP="002A7CF5">
            <w:pPr>
              <w:jc w:val="both"/>
              <w:rPr>
                <w:rFonts w:ascii="Bookman Old Style" w:hAnsi="Bookman Old Style"/>
                <w:sz w:val="16"/>
                <w:szCs w:val="16"/>
              </w:rPr>
            </w:pPr>
            <w:r w:rsidRPr="006969CA">
              <w:rPr>
                <w:rFonts w:ascii="Bookman Old Style" w:hAnsi="Bookman Old Style"/>
                <w:sz w:val="16"/>
                <w:szCs w:val="16"/>
              </w:rPr>
              <w:t>Funcional programática</w:t>
            </w:r>
          </w:p>
        </w:tc>
        <w:tc>
          <w:tcPr>
            <w:tcW w:w="1418" w:type="dxa"/>
            <w:shd w:val="clear" w:color="auto" w:fill="C0C0C0"/>
          </w:tcPr>
          <w:p w:rsidR="00137AD1" w:rsidRPr="006969CA" w:rsidRDefault="00D41D05" w:rsidP="002A7CF5">
            <w:pPr>
              <w:jc w:val="both"/>
              <w:rPr>
                <w:rFonts w:ascii="Bookman Old Style" w:hAnsi="Bookman Old Style"/>
                <w:sz w:val="16"/>
                <w:szCs w:val="16"/>
              </w:rPr>
            </w:pPr>
            <w:r w:rsidRPr="006969CA">
              <w:rPr>
                <w:rFonts w:ascii="Bookman Old Style" w:hAnsi="Bookman Old Style"/>
                <w:sz w:val="16"/>
                <w:szCs w:val="16"/>
              </w:rPr>
              <w:t>Fonte de recurso</w:t>
            </w:r>
          </w:p>
        </w:tc>
        <w:tc>
          <w:tcPr>
            <w:tcW w:w="1701" w:type="dxa"/>
            <w:shd w:val="clear" w:color="auto" w:fill="C0C0C0"/>
          </w:tcPr>
          <w:p w:rsidR="00137AD1" w:rsidRPr="006969CA" w:rsidRDefault="00D41D05" w:rsidP="002A7CF5">
            <w:pPr>
              <w:jc w:val="both"/>
              <w:rPr>
                <w:rFonts w:ascii="Bookman Old Style" w:hAnsi="Bookman Old Style"/>
                <w:sz w:val="16"/>
                <w:szCs w:val="16"/>
              </w:rPr>
            </w:pPr>
            <w:r w:rsidRPr="006969CA">
              <w:rPr>
                <w:rFonts w:ascii="Bookman Old Style" w:hAnsi="Bookman Old Style"/>
                <w:sz w:val="16"/>
                <w:szCs w:val="16"/>
              </w:rPr>
              <w:t>Natureza da despesa</w:t>
            </w:r>
          </w:p>
        </w:tc>
        <w:tc>
          <w:tcPr>
            <w:tcW w:w="1266" w:type="dxa"/>
            <w:shd w:val="clear" w:color="auto" w:fill="C0C0C0"/>
          </w:tcPr>
          <w:p w:rsidR="00137AD1" w:rsidRPr="006969CA" w:rsidRDefault="00D41D05" w:rsidP="002A7CF5">
            <w:pPr>
              <w:jc w:val="both"/>
              <w:rPr>
                <w:rFonts w:ascii="Bookman Old Style" w:hAnsi="Bookman Old Style"/>
                <w:sz w:val="16"/>
                <w:szCs w:val="16"/>
              </w:rPr>
            </w:pPr>
            <w:r w:rsidRPr="006969CA">
              <w:rPr>
                <w:rFonts w:ascii="Bookman Old Style" w:hAnsi="Bookman Old Style"/>
                <w:sz w:val="16"/>
                <w:szCs w:val="16"/>
              </w:rPr>
              <w:t>Grupo da fonte</w:t>
            </w:r>
          </w:p>
        </w:tc>
      </w:tr>
      <w:tr w:rsidR="00137AD1" w:rsidRPr="006969CA" w:rsidTr="006969CA">
        <w:tc>
          <w:tcPr>
            <w:tcW w:w="1410" w:type="dxa"/>
            <w:shd w:val="clear" w:color="auto" w:fill="FFFFFF"/>
          </w:tcPr>
          <w:p w:rsidR="00137AD1" w:rsidRPr="006969CA" w:rsidRDefault="00D41D05" w:rsidP="002A7CF5">
            <w:pPr>
              <w:jc w:val="both"/>
              <w:rPr>
                <w:rFonts w:ascii="Bookman Old Style" w:hAnsi="Bookman Old Style"/>
                <w:sz w:val="16"/>
                <w:szCs w:val="16"/>
              </w:rPr>
            </w:pPr>
            <w:r w:rsidRPr="006969CA">
              <w:rPr>
                <w:rFonts w:ascii="Bookman Old Style" w:hAnsi="Bookman Old Style"/>
                <w:sz w:val="16"/>
                <w:szCs w:val="16"/>
              </w:rPr>
              <w:t>2024</w:t>
            </w:r>
          </w:p>
        </w:tc>
        <w:tc>
          <w:tcPr>
            <w:tcW w:w="1559" w:type="dxa"/>
            <w:shd w:val="clear" w:color="auto" w:fill="FFFFFF"/>
          </w:tcPr>
          <w:p w:rsidR="00137AD1" w:rsidRPr="006969CA" w:rsidRDefault="00D41D05" w:rsidP="002A7CF5">
            <w:pPr>
              <w:jc w:val="both"/>
              <w:rPr>
                <w:rFonts w:ascii="Bookman Old Style" w:hAnsi="Bookman Old Style"/>
                <w:sz w:val="16"/>
                <w:szCs w:val="16"/>
              </w:rPr>
            </w:pPr>
            <w:r w:rsidRPr="006969CA">
              <w:rPr>
                <w:rFonts w:ascii="Bookman Old Style" w:hAnsi="Bookman Old Style"/>
                <w:sz w:val="16"/>
                <w:szCs w:val="16"/>
              </w:rPr>
              <w:t>340</w:t>
            </w:r>
          </w:p>
        </w:tc>
        <w:tc>
          <w:tcPr>
            <w:tcW w:w="2126" w:type="dxa"/>
            <w:shd w:val="clear" w:color="auto" w:fill="FFFFFF"/>
          </w:tcPr>
          <w:p w:rsidR="00137AD1" w:rsidRPr="006969CA" w:rsidRDefault="00D41D05" w:rsidP="002A7CF5">
            <w:pPr>
              <w:jc w:val="both"/>
              <w:rPr>
                <w:rFonts w:ascii="Bookman Old Style" w:hAnsi="Bookman Old Style"/>
                <w:sz w:val="16"/>
                <w:szCs w:val="16"/>
              </w:rPr>
            </w:pPr>
            <w:r w:rsidRPr="006969CA">
              <w:rPr>
                <w:rFonts w:ascii="Bookman Old Style" w:hAnsi="Bookman Old Style"/>
                <w:sz w:val="16"/>
                <w:szCs w:val="16"/>
              </w:rPr>
              <w:t>04.011.04.122.0403.2009</w:t>
            </w:r>
          </w:p>
        </w:tc>
        <w:tc>
          <w:tcPr>
            <w:tcW w:w="1418" w:type="dxa"/>
            <w:shd w:val="clear" w:color="auto" w:fill="FFFFFF"/>
          </w:tcPr>
          <w:p w:rsidR="00137AD1" w:rsidRPr="006969CA" w:rsidRDefault="00D41D05" w:rsidP="002A7CF5">
            <w:pPr>
              <w:jc w:val="both"/>
              <w:rPr>
                <w:rFonts w:ascii="Bookman Old Style" w:hAnsi="Bookman Old Style"/>
                <w:sz w:val="16"/>
                <w:szCs w:val="16"/>
              </w:rPr>
            </w:pPr>
            <w:r w:rsidRPr="006969CA">
              <w:rPr>
                <w:rFonts w:ascii="Bookman Old Style" w:hAnsi="Bookman Old Style"/>
                <w:sz w:val="16"/>
                <w:szCs w:val="16"/>
              </w:rPr>
              <w:t>0</w:t>
            </w:r>
          </w:p>
        </w:tc>
        <w:tc>
          <w:tcPr>
            <w:tcW w:w="1701" w:type="dxa"/>
            <w:shd w:val="clear" w:color="auto" w:fill="FFFFFF"/>
          </w:tcPr>
          <w:p w:rsidR="00137AD1" w:rsidRPr="006969CA" w:rsidRDefault="00D41D05" w:rsidP="002A7CF5">
            <w:pPr>
              <w:jc w:val="both"/>
              <w:rPr>
                <w:rFonts w:ascii="Bookman Old Style" w:hAnsi="Bookman Old Style"/>
                <w:sz w:val="16"/>
                <w:szCs w:val="16"/>
              </w:rPr>
            </w:pPr>
            <w:r w:rsidRPr="006969CA">
              <w:rPr>
                <w:rFonts w:ascii="Bookman Old Style" w:hAnsi="Bookman Old Style"/>
                <w:sz w:val="16"/>
                <w:szCs w:val="16"/>
              </w:rPr>
              <w:t>3.3.90.30.00.00</w:t>
            </w:r>
          </w:p>
        </w:tc>
        <w:tc>
          <w:tcPr>
            <w:tcW w:w="1266" w:type="dxa"/>
            <w:shd w:val="clear" w:color="auto" w:fill="FFFFFF"/>
          </w:tcPr>
          <w:p w:rsidR="00137AD1" w:rsidRPr="006969CA" w:rsidRDefault="00D41D05" w:rsidP="002A7CF5">
            <w:pPr>
              <w:jc w:val="both"/>
              <w:rPr>
                <w:rFonts w:ascii="Bookman Old Style" w:hAnsi="Bookman Old Style"/>
                <w:sz w:val="16"/>
                <w:szCs w:val="16"/>
              </w:rPr>
            </w:pPr>
            <w:r w:rsidRPr="006969CA">
              <w:rPr>
                <w:rFonts w:ascii="Bookman Old Style" w:hAnsi="Bookman Old Style"/>
                <w:sz w:val="16"/>
                <w:szCs w:val="16"/>
              </w:rPr>
              <w:t>Do Exercício</w:t>
            </w:r>
          </w:p>
        </w:tc>
      </w:tr>
    </w:tbl>
    <w:p w:rsidR="00137AD1" w:rsidRDefault="00D41D05" w:rsidP="00D4691B">
      <w:pPr>
        <w:keepNext/>
        <w:keepLines/>
        <w:widowControl/>
        <w:numPr>
          <w:ilvl w:val="0"/>
          <w:numId w:val="16"/>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137AD1" w:rsidRDefault="00D41D05" w:rsidP="00D4691B">
      <w:pPr>
        <w:keepNext/>
        <w:keepLines/>
        <w:widowControl/>
        <w:numPr>
          <w:ilvl w:val="0"/>
          <w:numId w:val="16"/>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O Contratado é obrigado a aceitar, nas mesmas condições contratuais, os acréscimos ou supressões que se fizerem necessários, até o limite de 25% (vinte e cinco por cento) do valor inicial atualizado do contrato.</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137AD1" w:rsidRDefault="00D41D05" w:rsidP="00D4691B">
      <w:pPr>
        <w:keepNext/>
        <w:keepLines/>
        <w:widowControl/>
        <w:numPr>
          <w:ilvl w:val="0"/>
          <w:numId w:val="16"/>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137AD1" w:rsidRDefault="00D41D05" w:rsidP="00D4691B">
      <w:pPr>
        <w:widowControl/>
        <w:numPr>
          <w:ilvl w:val="1"/>
          <w:numId w:val="16"/>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137AD1" w:rsidRDefault="00D41D05" w:rsidP="00D4691B">
      <w:pPr>
        <w:keepNext/>
        <w:keepLines/>
        <w:widowControl/>
        <w:numPr>
          <w:ilvl w:val="0"/>
          <w:numId w:val="16"/>
        </w:numPr>
        <w:tabs>
          <w:tab w:val="left" w:pos="570"/>
        </w:tabs>
        <w:spacing w:before="240"/>
        <w:jc w:val="both"/>
        <w:outlineLvl w:val="0"/>
      </w:pPr>
      <w:r>
        <w:rPr>
          <w:rFonts w:ascii="Bookman Old Style" w:eastAsia="Bookman Old Style" w:hAnsi="Bookman Old Style" w:cs="Bookman Old Style"/>
          <w:b/>
          <w:sz w:val="16"/>
        </w:rPr>
        <w:t>CLÁUSULA DÉCIMA QUINTA – FORO (art. 92, §1º)</w:t>
      </w:r>
    </w:p>
    <w:p w:rsidR="00A3671A" w:rsidRDefault="00D41D05" w:rsidP="00D4691B">
      <w:pPr>
        <w:widowControl/>
        <w:numPr>
          <w:ilvl w:val="1"/>
          <w:numId w:val="16"/>
        </w:numPr>
        <w:spacing w:before="120" w:after="120"/>
        <w:jc w:val="both"/>
      </w:pPr>
      <w:r>
        <w:rPr>
          <w:rFonts w:ascii="Bookman Old Style" w:eastAsia="Bookman Old Style" w:hAnsi="Bookman Old Style" w:cs="Bookman Old Style"/>
          <w:sz w:val="16"/>
        </w:rPr>
        <w:t xml:space="preserve"> É eleito o Foro da Comarca de Santo Antonio do Sudoeste – PR, para dirimir os litígios que decorrerem da execução deste Termo de Contrato que não possam ser compostos pela conciliação, conforme art. 92, §1º da Lei nº 14.133/21.</w:t>
      </w:r>
    </w:p>
    <w:p w:rsidR="00A3671A" w:rsidRPr="006969CA" w:rsidRDefault="00D41D05" w:rsidP="006969CA">
      <w:pPr>
        <w:widowControl/>
        <w:spacing w:after="120"/>
        <w:ind w:right="-15"/>
      </w:pPr>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w:t>
      </w:r>
      <w:r w:rsidR="00A3671A">
        <w:rPr>
          <w:rFonts w:ascii="Bookman Old Style" w:eastAsia="Bookman Old Style" w:hAnsi="Bookman Old Style" w:cs="Bookman Old Style"/>
          <w:sz w:val="16"/>
        </w:rPr>
        <w:t>........................ de 2024.</w:t>
      </w:r>
    </w:p>
    <w:p w:rsidR="00137AD1" w:rsidRDefault="00D41D05" w:rsidP="006969CA">
      <w:pPr>
        <w:widowControl/>
        <w:spacing w:after="120"/>
      </w:pPr>
      <w:r>
        <w:rPr>
          <w:rFonts w:ascii="Bookman Old Style" w:eastAsia="Bookman Old Style" w:hAnsi="Bookman Old Style" w:cs="Bookman Old Style"/>
          <w:sz w:val="16"/>
        </w:rPr>
        <w:t>_________________________</w:t>
      </w:r>
    </w:p>
    <w:p w:rsidR="00A3671A" w:rsidRPr="006969CA" w:rsidRDefault="00D41D05" w:rsidP="006969CA">
      <w:pPr>
        <w:widowControl/>
        <w:spacing w:after="120"/>
      </w:pPr>
      <w:r>
        <w:rPr>
          <w:rFonts w:ascii="Bookman Old Style" w:eastAsia="Bookman Old Style" w:hAnsi="Bookman Old Style" w:cs="Bookman Old Style"/>
          <w:sz w:val="16"/>
        </w:rPr>
        <w:t>Re</w:t>
      </w:r>
      <w:r w:rsidR="006969CA">
        <w:rPr>
          <w:rFonts w:ascii="Bookman Old Style" w:eastAsia="Bookman Old Style" w:hAnsi="Bookman Old Style" w:cs="Bookman Old Style"/>
          <w:sz w:val="16"/>
        </w:rPr>
        <w:t>presentante legal do CONTRATANT</w:t>
      </w:r>
    </w:p>
    <w:p w:rsidR="00137AD1" w:rsidRDefault="00D41D05" w:rsidP="006969CA">
      <w:pPr>
        <w:widowControl/>
        <w:spacing w:after="120"/>
      </w:pPr>
      <w:r>
        <w:rPr>
          <w:rFonts w:ascii="Bookman Old Style" w:eastAsia="Bookman Old Style" w:hAnsi="Bookman Old Style" w:cs="Bookman Old Style"/>
          <w:sz w:val="16"/>
        </w:rPr>
        <w:t>_________________________</w:t>
      </w:r>
    </w:p>
    <w:p w:rsidR="00137AD1" w:rsidRDefault="00D41D05" w:rsidP="006969CA">
      <w:pPr>
        <w:widowControl/>
        <w:spacing w:after="120"/>
      </w:pPr>
      <w:r>
        <w:rPr>
          <w:rFonts w:ascii="Bookman Old Style" w:eastAsia="Bookman Old Style" w:hAnsi="Bookman Old Style" w:cs="Bookman Old Style"/>
          <w:sz w:val="16"/>
        </w:rPr>
        <w:t>Representante legal do CONTRATADO</w:t>
      </w: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jc w:val="both"/>
      </w:pPr>
    </w:p>
    <w:p w:rsidR="00137AD1" w:rsidRDefault="00137AD1" w:rsidP="002A7CF5">
      <w:pPr>
        <w:widowControl/>
        <w:tabs>
          <w:tab w:val="left" w:pos="5670"/>
        </w:tabs>
        <w:jc w:val="both"/>
      </w:pPr>
    </w:p>
    <w:p w:rsidR="00137AD1" w:rsidRDefault="00137AD1" w:rsidP="002A7CF5">
      <w:pPr>
        <w:widowControl/>
        <w:jc w:val="both"/>
      </w:pPr>
    </w:p>
    <w:p w:rsidR="00137AD1" w:rsidRDefault="00137AD1" w:rsidP="002A7CF5">
      <w:pPr>
        <w:widowControl/>
        <w:jc w:val="both"/>
      </w:pPr>
    </w:p>
    <w:sectPr w:rsidR="00137AD1" w:rsidSect="001310C8">
      <w:headerReference w:type="default" r:id="rId68"/>
      <w:footerReference w:type="default" r:id="rId69"/>
      <w:pgSz w:w="11906" w:h="16838"/>
      <w:pgMar w:top="283" w:right="1134" w:bottom="283" w:left="1276"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7B1A" w:rsidRDefault="00177B1A">
      <w:r>
        <w:separator/>
      </w:r>
    </w:p>
  </w:endnote>
  <w:endnote w:type="continuationSeparator" w:id="0">
    <w:p w:rsidR="00177B1A" w:rsidRDefault="00177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c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auto"/>
    <w:pitch w:val="default"/>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B1A" w:rsidRDefault="00177B1A">
    <w:pPr>
      <w:pStyle w:val="Rodap"/>
    </w:pPr>
  </w:p>
  <w:p w:rsidR="00177B1A" w:rsidRDefault="00177B1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7B1A" w:rsidRDefault="00177B1A">
      <w:r>
        <w:separator/>
      </w:r>
    </w:p>
  </w:footnote>
  <w:footnote w:type="continuationSeparator" w:id="0">
    <w:p w:rsidR="00177B1A" w:rsidRDefault="00177B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7B1A" w:rsidRDefault="00177B1A" w:rsidP="00D41D05">
    <w:pPr>
      <w:jc w:val="center"/>
      <w:rPr>
        <w:rFonts w:ascii="Bookman Old Style" w:hAnsi="Bookman Old Style"/>
        <w:b/>
      </w:rPr>
    </w:pPr>
    <w:r>
      <w:rPr>
        <w:rFonts w:asciiTheme="minorHAnsi" w:hAnsiTheme="minorHAnsi" w:cs="Times New Roman"/>
        <w:noProof/>
        <w:szCs w:val="3276"/>
      </w:rPr>
      <w:drawing>
        <wp:anchor distT="0" distB="0" distL="114300" distR="114300" simplePos="0" relativeHeight="251659264" behindDoc="0" locked="0" layoutInCell="1" allowOverlap="1">
          <wp:simplePos x="0" y="0"/>
          <wp:positionH relativeFrom="margin">
            <wp:align>left</wp:align>
          </wp:positionH>
          <wp:positionV relativeFrom="paragraph">
            <wp:posOffset>-83820</wp:posOffset>
          </wp:positionV>
          <wp:extent cx="932815" cy="847725"/>
          <wp:effectExtent l="0" t="0" r="635" b="9525"/>
          <wp:wrapNone/>
          <wp:docPr id="13" name="Imagem 1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177B1A" w:rsidRDefault="00177B1A" w:rsidP="00D41D05">
    <w:pPr>
      <w:jc w:val="center"/>
      <w:rPr>
        <w:rFonts w:ascii="Bookman Old Style" w:hAnsi="Bookman Old Style"/>
      </w:rPr>
    </w:pPr>
    <w:r>
      <w:rPr>
        <w:rFonts w:ascii="Bookman Old Style" w:hAnsi="Bookman Old Style"/>
      </w:rPr>
      <w:t>ESTADO DO PARANÁ</w:t>
    </w:r>
  </w:p>
  <w:p w:rsidR="00177B1A" w:rsidRDefault="00177B1A" w:rsidP="00D41D05">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85.71-000</w:t>
    </w:r>
  </w:p>
  <w:p w:rsidR="00177B1A" w:rsidRDefault="00177B1A" w:rsidP="00D41D05">
    <w:pPr>
      <w:ind w:left="20"/>
      <w:jc w:val="center"/>
      <w:rPr>
        <w:rFonts w:ascii="Bookman Old Style" w:hAnsi="Bookman Old Style"/>
        <w:sz w:val="16"/>
      </w:rPr>
    </w:pPr>
    <w:r>
      <w:rPr>
        <w:rFonts w:ascii="Bookman Old Style" w:hAnsi="Bookman Old Style"/>
        <w:sz w:val="16"/>
      </w:rPr>
      <w:t xml:space="preserve">CNPJ 75.927.582/0001-55  </w:t>
    </w:r>
  </w:p>
  <w:p w:rsidR="00177B1A" w:rsidRDefault="00177B1A" w:rsidP="00D41D05">
    <w:pPr>
      <w:ind w:left="20"/>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177B1A" w:rsidRDefault="00177B1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AB8"/>
    <w:multiLevelType w:val="multilevel"/>
    <w:tmpl w:val="5316F29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8A17CC"/>
    <w:multiLevelType w:val="multilevel"/>
    <w:tmpl w:val="2C4E142E"/>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2" w15:restartNumberingAfterBreak="0">
    <w:nsid w:val="07D405E0"/>
    <w:multiLevelType w:val="multilevel"/>
    <w:tmpl w:val="125E1F5C"/>
    <w:lvl w:ilvl="0">
      <w:start w:val="1"/>
      <w:numFmt w:val="lowerLetter"/>
      <w:lvlText w:val="%1)"/>
      <w:lvlJc w:val="left"/>
      <w:pPr>
        <w:tabs>
          <w:tab w:val="num" w:pos="0"/>
        </w:tabs>
        <w:ind w:left="1428" w:hanging="360"/>
      </w:pPr>
      <w:rPr>
        <w:rFonts w:cs="Times New Roman"/>
      </w:rPr>
    </w:lvl>
    <w:lvl w:ilvl="1">
      <w:start w:val="1"/>
      <w:numFmt w:val="lowerLetter"/>
      <w:lvlText w:val="%2."/>
      <w:lvlJc w:val="left"/>
      <w:pPr>
        <w:tabs>
          <w:tab w:val="num" w:pos="0"/>
        </w:tabs>
        <w:ind w:left="2148" w:hanging="360"/>
      </w:pPr>
      <w:rPr>
        <w:rFonts w:cs="Times New Roman"/>
      </w:rPr>
    </w:lvl>
    <w:lvl w:ilvl="2">
      <w:start w:val="1"/>
      <w:numFmt w:val="lowerRoman"/>
      <w:lvlText w:val="%3."/>
      <w:lvlJc w:val="right"/>
      <w:pPr>
        <w:tabs>
          <w:tab w:val="num" w:pos="0"/>
        </w:tabs>
        <w:ind w:left="2868" w:hanging="180"/>
      </w:pPr>
      <w:rPr>
        <w:rFonts w:cs="Times New Roman"/>
      </w:rPr>
    </w:lvl>
    <w:lvl w:ilvl="3">
      <w:start w:val="1"/>
      <w:numFmt w:val="decimal"/>
      <w:lvlText w:val="%4."/>
      <w:lvlJc w:val="left"/>
      <w:pPr>
        <w:tabs>
          <w:tab w:val="num" w:pos="0"/>
        </w:tabs>
        <w:ind w:left="3588" w:hanging="360"/>
      </w:pPr>
      <w:rPr>
        <w:rFonts w:cs="Times New Roman"/>
      </w:rPr>
    </w:lvl>
    <w:lvl w:ilvl="4">
      <w:start w:val="1"/>
      <w:numFmt w:val="lowerLetter"/>
      <w:lvlText w:val="%5."/>
      <w:lvlJc w:val="left"/>
      <w:pPr>
        <w:tabs>
          <w:tab w:val="num" w:pos="0"/>
        </w:tabs>
        <w:ind w:left="4308" w:hanging="360"/>
      </w:pPr>
      <w:rPr>
        <w:rFonts w:cs="Times New Roman"/>
      </w:rPr>
    </w:lvl>
    <w:lvl w:ilvl="5">
      <w:start w:val="1"/>
      <w:numFmt w:val="lowerRoman"/>
      <w:lvlText w:val="%6."/>
      <w:lvlJc w:val="right"/>
      <w:pPr>
        <w:tabs>
          <w:tab w:val="num" w:pos="0"/>
        </w:tabs>
        <w:ind w:left="5028" w:hanging="180"/>
      </w:pPr>
      <w:rPr>
        <w:rFonts w:cs="Times New Roman"/>
      </w:rPr>
    </w:lvl>
    <w:lvl w:ilvl="6">
      <w:start w:val="1"/>
      <w:numFmt w:val="decimal"/>
      <w:lvlText w:val="%7."/>
      <w:lvlJc w:val="left"/>
      <w:pPr>
        <w:tabs>
          <w:tab w:val="num" w:pos="0"/>
        </w:tabs>
        <w:ind w:left="5748" w:hanging="360"/>
      </w:pPr>
      <w:rPr>
        <w:rFonts w:cs="Times New Roman"/>
      </w:rPr>
    </w:lvl>
    <w:lvl w:ilvl="7">
      <w:start w:val="1"/>
      <w:numFmt w:val="lowerLetter"/>
      <w:lvlText w:val="%8."/>
      <w:lvlJc w:val="left"/>
      <w:pPr>
        <w:tabs>
          <w:tab w:val="num" w:pos="0"/>
        </w:tabs>
        <w:ind w:left="6468" w:hanging="360"/>
      </w:pPr>
      <w:rPr>
        <w:rFonts w:cs="Times New Roman"/>
      </w:rPr>
    </w:lvl>
    <w:lvl w:ilvl="8">
      <w:start w:val="1"/>
      <w:numFmt w:val="lowerRoman"/>
      <w:lvlText w:val="%9."/>
      <w:lvlJc w:val="right"/>
      <w:pPr>
        <w:tabs>
          <w:tab w:val="num" w:pos="0"/>
        </w:tabs>
        <w:ind w:left="7188" w:hanging="180"/>
      </w:pPr>
      <w:rPr>
        <w:rFonts w:cs="Times New Roman"/>
      </w:rPr>
    </w:lvl>
  </w:abstractNum>
  <w:abstractNum w:abstractNumId="3" w15:restartNumberingAfterBreak="0">
    <w:nsid w:val="12265DE2"/>
    <w:multiLevelType w:val="multilevel"/>
    <w:tmpl w:val="750EFDAA"/>
    <w:lvl w:ilvl="0">
      <w:start w:val="5"/>
      <w:numFmt w:val="decimal"/>
      <w:lvlText w:val="%1."/>
      <w:lvlJc w:val="left"/>
      <w:pPr>
        <w:ind w:left="390" w:hanging="390"/>
      </w:pPr>
      <w:rPr>
        <w:rFonts w:hint="default"/>
        <w:color w:val="000000" w:themeColor="text1"/>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F24778"/>
    <w:multiLevelType w:val="multilevel"/>
    <w:tmpl w:val="0DE8F940"/>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5" w15:restartNumberingAfterBreak="0">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97404DE"/>
    <w:multiLevelType w:val="multilevel"/>
    <w:tmpl w:val="3238E9A6"/>
    <w:lvl w:ilvl="0">
      <w:start w:val="7"/>
      <w:numFmt w:val="decimal"/>
      <w:lvlText w:val="%1."/>
      <w:lvlJc w:val="left"/>
      <w:pPr>
        <w:ind w:left="390" w:hanging="390"/>
      </w:pPr>
      <w:rPr>
        <w:rFonts w:hint="default"/>
        <w:b/>
        <w:color w:val="000000" w:themeColor="text1"/>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0707EB1"/>
    <w:multiLevelType w:val="multilevel"/>
    <w:tmpl w:val="1FA42944"/>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 w15:restartNumberingAfterBreak="0">
    <w:nsid w:val="334510CB"/>
    <w:multiLevelType w:val="multilevel"/>
    <w:tmpl w:val="B5B0C548"/>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9" w15:restartNumberingAfterBreak="0">
    <w:nsid w:val="349D305C"/>
    <w:multiLevelType w:val="multilevel"/>
    <w:tmpl w:val="DCC8825A"/>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0" w15:restartNumberingAfterBreak="0">
    <w:nsid w:val="3CB05A5C"/>
    <w:multiLevelType w:val="multilevel"/>
    <w:tmpl w:val="7942606C"/>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11" w15:restartNumberingAfterBreak="0">
    <w:nsid w:val="3CC17ABC"/>
    <w:multiLevelType w:val="multilevel"/>
    <w:tmpl w:val="C1BE1408"/>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2" w15:restartNumberingAfterBreak="0">
    <w:nsid w:val="61CD323F"/>
    <w:multiLevelType w:val="multilevel"/>
    <w:tmpl w:val="9A36B6D8"/>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15:restartNumberingAfterBreak="0">
    <w:nsid w:val="63E22150"/>
    <w:multiLevelType w:val="multilevel"/>
    <w:tmpl w:val="88523250"/>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4" w15:restartNumberingAfterBreak="0">
    <w:nsid w:val="676F6A7A"/>
    <w:multiLevelType w:val="multilevel"/>
    <w:tmpl w:val="372049FA"/>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15" w15:restartNumberingAfterBreak="0">
    <w:nsid w:val="733F066B"/>
    <w:multiLevelType w:val="multilevel"/>
    <w:tmpl w:val="EBD86E66"/>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6" w15:restartNumberingAfterBreak="0">
    <w:nsid w:val="7C39720E"/>
    <w:multiLevelType w:val="multilevel"/>
    <w:tmpl w:val="9FAE6BBE"/>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7" w15:restartNumberingAfterBreak="0">
    <w:nsid w:val="7DAD225C"/>
    <w:multiLevelType w:val="multilevel"/>
    <w:tmpl w:val="DB6A028A"/>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num w:numId="1">
    <w:abstractNumId w:val="16"/>
  </w:num>
  <w:num w:numId="2">
    <w:abstractNumId w:val="16"/>
    <w:lvlOverride w:ilvl="0">
      <w:startOverride w:val="1"/>
    </w:lvlOverride>
  </w:num>
  <w:num w:numId="3">
    <w:abstractNumId w:val="16"/>
    <w:lvlOverride w:ilvl="1">
      <w:startOverride w:val="2"/>
    </w:lvlOverride>
  </w:num>
  <w:num w:numId="4">
    <w:abstractNumId w:val="16"/>
    <w:lvlOverride w:ilvl="1">
      <w:startOverride w:val="1"/>
    </w:lvlOverride>
  </w:num>
  <w:num w:numId="5">
    <w:abstractNumId w:val="16"/>
    <w:lvlOverride w:ilvl="2">
      <w:startOverride w:val="1"/>
    </w:lvlOverride>
  </w:num>
  <w:num w:numId="6">
    <w:abstractNumId w:val="16"/>
    <w:lvlOverride w:ilvl="3">
      <w:startOverride w:val="1"/>
    </w:lvlOverride>
  </w:num>
  <w:num w:numId="7">
    <w:abstractNumId w:val="16"/>
    <w:lvlOverride w:ilvl="0">
      <w:startOverride w:val="2"/>
    </w:lvlOverride>
  </w:num>
  <w:num w:numId="8">
    <w:abstractNumId w:val="16"/>
    <w:lvlOverride w:ilvl="1">
      <w:startOverride w:val="1"/>
    </w:lvlOverride>
  </w:num>
  <w:num w:numId="9">
    <w:abstractNumId w:val="15"/>
  </w:num>
  <w:num w:numId="10">
    <w:abstractNumId w:val="15"/>
    <w:lvlOverride w:ilvl="2">
      <w:startOverride w:val="1"/>
    </w:lvlOverride>
  </w:num>
  <w:num w:numId="11">
    <w:abstractNumId w:val="13"/>
  </w:num>
  <w:num w:numId="12">
    <w:abstractNumId w:val="13"/>
    <w:lvlOverride w:ilvl="0">
      <w:startOverride w:val="1"/>
    </w:lvlOverride>
  </w:num>
  <w:num w:numId="13">
    <w:abstractNumId w:val="14"/>
  </w:num>
  <w:num w:numId="14">
    <w:abstractNumId w:val="14"/>
    <w:lvlOverride w:ilvl="0">
      <w:startOverride w:val="1"/>
    </w:lvlOverride>
  </w:num>
  <w:num w:numId="15">
    <w:abstractNumId w:val="4"/>
    <w:lvlOverride w:ilvl="0">
      <w:startOverride w:val="1"/>
    </w:lvlOverride>
  </w:num>
  <w:num w:numId="16">
    <w:abstractNumId w:val="12"/>
  </w:num>
  <w:num w:numId="17">
    <w:abstractNumId w:val="12"/>
    <w:lvlOverride w:ilvl="0">
      <w:startOverride w:val="1"/>
    </w:lvlOverride>
  </w:num>
  <w:num w:numId="18">
    <w:abstractNumId w:val="12"/>
    <w:lvlOverride w:ilvl="1">
      <w:startOverride w:val="1"/>
    </w:lvlOverride>
  </w:num>
  <w:num w:numId="19">
    <w:abstractNumId w:val="12"/>
    <w:lvlOverride w:ilvl="2">
      <w:startOverride w:val="1"/>
    </w:lvlOverride>
  </w:num>
  <w:num w:numId="20">
    <w:abstractNumId w:val="12"/>
    <w:lvlOverride w:ilvl="1">
      <w:startOverride w:val="1"/>
    </w:lvlOverride>
  </w:num>
  <w:num w:numId="21">
    <w:abstractNumId w:val="12"/>
    <w:lvlOverride w:ilvl="2">
      <w:startOverride w:val="1"/>
    </w:lvlOverride>
  </w:num>
  <w:num w:numId="22">
    <w:abstractNumId w:val="12"/>
    <w:lvlOverride w:ilvl="2">
      <w:startOverride w:val="1"/>
    </w:lvlOverride>
  </w:num>
  <w:num w:numId="23">
    <w:abstractNumId w:val="12"/>
    <w:lvlOverride w:ilvl="3">
      <w:startOverride w:val="1"/>
    </w:lvlOverride>
  </w:num>
  <w:num w:numId="24">
    <w:abstractNumId w:val="12"/>
    <w:lvlOverride w:ilvl="3">
      <w:startOverride w:val="1"/>
    </w:lvlOverride>
  </w:num>
  <w:num w:numId="25">
    <w:abstractNumId w:val="12"/>
    <w:lvlOverride w:ilvl="1">
      <w:startOverride w:val="1"/>
    </w:lvlOverride>
  </w:num>
  <w:num w:numId="26">
    <w:abstractNumId w:val="1"/>
  </w:num>
  <w:num w:numId="27">
    <w:abstractNumId w:val="1"/>
    <w:lvlOverride w:ilvl="0">
      <w:startOverride w:val="1"/>
    </w:lvlOverride>
  </w:num>
  <w:num w:numId="28">
    <w:abstractNumId w:val="1"/>
    <w:lvlOverride w:ilvl="1">
      <w:startOverride w:val="1"/>
    </w:lvlOverride>
  </w:num>
  <w:num w:numId="29">
    <w:abstractNumId w:val="11"/>
  </w:num>
  <w:num w:numId="30">
    <w:abstractNumId w:val="11"/>
    <w:lvlOverride w:ilvl="2">
      <w:startOverride w:val="1"/>
    </w:lvlOverride>
  </w:num>
  <w:num w:numId="31">
    <w:abstractNumId w:val="11"/>
    <w:lvlOverride w:ilvl="4">
      <w:startOverride w:val="1"/>
    </w:lvlOverride>
  </w:num>
  <w:num w:numId="32">
    <w:abstractNumId w:val="17"/>
  </w:num>
  <w:num w:numId="33">
    <w:abstractNumId w:val="17"/>
    <w:lvlOverride w:ilvl="0">
      <w:startOverride w:val="1"/>
    </w:lvlOverride>
  </w:num>
  <w:num w:numId="34">
    <w:abstractNumId w:val="10"/>
  </w:num>
  <w:num w:numId="35">
    <w:abstractNumId w:val="10"/>
    <w:lvlOverride w:ilvl="0">
      <w:startOverride w:val="1"/>
    </w:lvlOverride>
  </w:num>
  <w:num w:numId="36">
    <w:abstractNumId w:val="7"/>
  </w:num>
  <w:num w:numId="37">
    <w:abstractNumId w:val="7"/>
    <w:lvlOverride w:ilvl="0">
      <w:startOverride w:val="1"/>
    </w:lvlOverride>
  </w:num>
  <w:num w:numId="38">
    <w:abstractNumId w:val="9"/>
  </w:num>
  <w:num w:numId="39">
    <w:abstractNumId w:val="8"/>
  </w:num>
  <w:num w:numId="40">
    <w:abstractNumId w:val="5"/>
  </w:num>
  <w:num w:numId="41">
    <w:abstractNumId w:val="0"/>
  </w:num>
  <w:num w:numId="42">
    <w:abstractNumId w:val="3"/>
  </w:num>
  <w:num w:numId="43">
    <w:abstractNumId w:val="2"/>
  </w:num>
  <w:num w:numId="44">
    <w:abstractNumId w:val="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AD1"/>
    <w:rsid w:val="001310C8"/>
    <w:rsid w:val="00137AD1"/>
    <w:rsid w:val="0016463A"/>
    <w:rsid w:val="00177B1A"/>
    <w:rsid w:val="00191A62"/>
    <w:rsid w:val="001C02E7"/>
    <w:rsid w:val="001E76C2"/>
    <w:rsid w:val="00205D9E"/>
    <w:rsid w:val="00295B88"/>
    <w:rsid w:val="002A7CF5"/>
    <w:rsid w:val="002E6BDC"/>
    <w:rsid w:val="00471A1D"/>
    <w:rsid w:val="004C6D11"/>
    <w:rsid w:val="0060529C"/>
    <w:rsid w:val="00635DE7"/>
    <w:rsid w:val="00684590"/>
    <w:rsid w:val="006969CA"/>
    <w:rsid w:val="00721B08"/>
    <w:rsid w:val="007D4D23"/>
    <w:rsid w:val="007D7566"/>
    <w:rsid w:val="007E166C"/>
    <w:rsid w:val="008D3687"/>
    <w:rsid w:val="00A3671A"/>
    <w:rsid w:val="00A40031"/>
    <w:rsid w:val="00A857AB"/>
    <w:rsid w:val="00C1362C"/>
    <w:rsid w:val="00C46B81"/>
    <w:rsid w:val="00C61AE9"/>
    <w:rsid w:val="00D41D05"/>
    <w:rsid w:val="00D4691B"/>
    <w:rsid w:val="00E40A32"/>
    <w:rsid w:val="00F31E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E2B9BB3"/>
  <w15:docId w15:val="{26029FCA-FE85-4BE0-A2DC-CBF444279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635DE7"/>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41D05"/>
    <w:pPr>
      <w:tabs>
        <w:tab w:val="center" w:pos="4252"/>
        <w:tab w:val="right" w:pos="8504"/>
      </w:tabs>
    </w:pPr>
  </w:style>
  <w:style w:type="character" w:customStyle="1" w:styleId="CabealhoChar">
    <w:name w:val="Cabeçalho Char"/>
    <w:basedOn w:val="Fontepargpadro"/>
    <w:link w:val="Cabealho"/>
    <w:uiPriority w:val="99"/>
    <w:rsid w:val="00D41D05"/>
  </w:style>
  <w:style w:type="paragraph" w:styleId="Rodap">
    <w:name w:val="footer"/>
    <w:basedOn w:val="Normal"/>
    <w:link w:val="RodapChar"/>
    <w:uiPriority w:val="99"/>
    <w:unhideWhenUsed/>
    <w:rsid w:val="00D41D05"/>
    <w:pPr>
      <w:tabs>
        <w:tab w:val="center" w:pos="4252"/>
        <w:tab w:val="right" w:pos="8504"/>
      </w:tabs>
    </w:pPr>
  </w:style>
  <w:style w:type="character" w:customStyle="1" w:styleId="RodapChar">
    <w:name w:val="Rodapé Char"/>
    <w:basedOn w:val="Fontepargpadro"/>
    <w:link w:val="Rodap"/>
    <w:uiPriority w:val="99"/>
    <w:rsid w:val="00D41D05"/>
  </w:style>
  <w:style w:type="character" w:styleId="Hyperlink">
    <w:name w:val="Hyperlink"/>
    <w:basedOn w:val="Fontepargpadro"/>
    <w:uiPriority w:val="99"/>
    <w:semiHidden/>
    <w:unhideWhenUsed/>
    <w:rsid w:val="00D41D05"/>
    <w:rPr>
      <w:color w:val="0563C1"/>
      <w:u w:val="single"/>
    </w:rPr>
  </w:style>
  <w:style w:type="paragraph" w:styleId="NormalWeb">
    <w:name w:val="Normal (Web)"/>
    <w:basedOn w:val="Normal"/>
    <w:uiPriority w:val="99"/>
    <w:semiHidden/>
    <w:unhideWhenUsed/>
    <w:rsid w:val="00D41D05"/>
    <w:pPr>
      <w:widowControl/>
      <w:spacing w:before="100" w:beforeAutospacing="1" w:after="100" w:afterAutospacing="1"/>
    </w:pPr>
    <w:rPr>
      <w:rFonts w:ascii="Times New Roman" w:eastAsia="Times New Roman" w:hAnsi="Times New Roman" w:cs="Times New Roman"/>
      <w:sz w:val="24"/>
      <w:szCs w:val="24"/>
    </w:rPr>
  </w:style>
  <w:style w:type="table" w:styleId="Tabelacomgrade">
    <w:name w:val="Table Grid"/>
    <w:basedOn w:val="Tabelanormal"/>
    <w:uiPriority w:val="39"/>
    <w:rsid w:val="00D41D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7D4D23"/>
    <w:pPr>
      <w:ind w:left="720"/>
      <w:contextualSpacing/>
    </w:pPr>
  </w:style>
  <w:style w:type="character" w:customStyle="1" w:styleId="PargrafodaListaChar">
    <w:name w:val="Parágrafo da Lista Char"/>
    <w:basedOn w:val="Fontepargpadro"/>
    <w:link w:val="PargrafodaLista"/>
    <w:uiPriority w:val="34"/>
    <w:locked/>
    <w:rsid w:val="0016463A"/>
  </w:style>
  <w:style w:type="paragraph" w:customStyle="1" w:styleId="Nivel01">
    <w:name w:val="Nivel 01"/>
    <w:basedOn w:val="Ttulo1"/>
    <w:next w:val="Normal"/>
    <w:link w:val="Nivel01Char"/>
    <w:qFormat/>
    <w:rsid w:val="00635DE7"/>
    <w:pPr>
      <w:widowControl/>
      <w:numPr>
        <w:numId w:val="40"/>
      </w:numPr>
      <w:tabs>
        <w:tab w:val="left" w:pos="567"/>
      </w:tabs>
      <w:jc w:val="both"/>
    </w:pPr>
    <w:rPr>
      <w:rFonts w:ascii="Arial" w:hAnsi="Arial" w:cs="Arial"/>
      <w:b/>
      <w:bCs/>
      <w:color w:val="auto"/>
      <w:sz w:val="20"/>
      <w:szCs w:val="20"/>
    </w:rPr>
  </w:style>
  <w:style w:type="character" w:customStyle="1" w:styleId="Nivel01Char">
    <w:name w:val="Nivel 01 Char"/>
    <w:basedOn w:val="Fontepargpadro"/>
    <w:link w:val="Nivel01"/>
    <w:rsid w:val="00635DE7"/>
    <w:rPr>
      <w:rFonts w:eastAsiaTheme="majorEastAsia"/>
      <w:b/>
      <w:bCs/>
    </w:rPr>
  </w:style>
  <w:style w:type="paragraph" w:customStyle="1" w:styleId="Nivel2">
    <w:name w:val="Nivel 2"/>
    <w:basedOn w:val="Normal"/>
    <w:link w:val="Nivel2Char"/>
    <w:uiPriority w:val="99"/>
    <w:qFormat/>
    <w:rsid w:val="00635DE7"/>
    <w:pPr>
      <w:widowControl/>
      <w:numPr>
        <w:ilvl w:val="1"/>
        <w:numId w:val="40"/>
      </w:numPr>
      <w:spacing w:before="120" w:after="120" w:line="276" w:lineRule="auto"/>
      <w:ind w:left="0" w:firstLine="0"/>
      <w:jc w:val="both"/>
    </w:pPr>
    <w:rPr>
      <w:rFonts w:eastAsiaTheme="minorEastAsia"/>
      <w:color w:val="000000"/>
    </w:rPr>
  </w:style>
  <w:style w:type="paragraph" w:customStyle="1" w:styleId="Nivel3">
    <w:name w:val="Nivel 3"/>
    <w:basedOn w:val="Normal"/>
    <w:link w:val="Nivel3Char"/>
    <w:uiPriority w:val="99"/>
    <w:qFormat/>
    <w:rsid w:val="00635DE7"/>
    <w:pPr>
      <w:widowControl/>
      <w:numPr>
        <w:ilvl w:val="2"/>
        <w:numId w:val="40"/>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635DE7"/>
    <w:pPr>
      <w:numPr>
        <w:ilvl w:val="3"/>
      </w:numPr>
      <w:ind w:left="851" w:firstLine="0"/>
    </w:pPr>
    <w:rPr>
      <w:color w:val="auto"/>
    </w:rPr>
  </w:style>
  <w:style w:type="paragraph" w:customStyle="1" w:styleId="Nivel5">
    <w:name w:val="Nivel 5"/>
    <w:basedOn w:val="Nivel4"/>
    <w:qFormat/>
    <w:rsid w:val="00635DE7"/>
    <w:pPr>
      <w:numPr>
        <w:ilvl w:val="4"/>
      </w:numPr>
      <w:ind w:left="1276" w:firstLine="0"/>
    </w:pPr>
  </w:style>
  <w:style w:type="character" w:customStyle="1" w:styleId="Nivel2Char">
    <w:name w:val="Nivel 2 Char"/>
    <w:basedOn w:val="Fontepargpadro"/>
    <w:link w:val="Nivel2"/>
    <w:uiPriority w:val="99"/>
    <w:locked/>
    <w:rsid w:val="00635DE7"/>
    <w:rPr>
      <w:rFonts w:eastAsiaTheme="minorEastAsia"/>
      <w:color w:val="000000"/>
    </w:rPr>
  </w:style>
  <w:style w:type="character" w:customStyle="1" w:styleId="Nivel3Char">
    <w:name w:val="Nivel 3 Char"/>
    <w:basedOn w:val="Fontepargpadro"/>
    <w:link w:val="Nivel3"/>
    <w:uiPriority w:val="99"/>
    <w:rsid w:val="00635DE7"/>
    <w:rPr>
      <w:rFonts w:eastAsiaTheme="minorEastAsia"/>
      <w:color w:val="000000"/>
    </w:rPr>
  </w:style>
  <w:style w:type="character" w:customStyle="1" w:styleId="Ttulo1Char">
    <w:name w:val="Título 1 Char"/>
    <w:basedOn w:val="Fontepargpadro"/>
    <w:link w:val="Ttulo1"/>
    <w:uiPriority w:val="9"/>
    <w:rsid w:val="00635DE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53201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file:///Y:\LICITA&#199;&#213;ES\LICITA&#199;&#213;ES%202023\PREG&#195;O\PE%20035%20%202023%20ITENS%20DESERTO%20AMBULAT&#211;RIO\EDITAL%20PE%20035%202023.docx" TargetMode="External"/><Relationship Id="rId21" Type="http://schemas.openxmlformats.org/officeDocument/2006/relationships/hyperlink" Target="file:///Y:\LICITA&#199;&#213;ES\LICITA&#199;&#213;ES%202023\PREG&#195;O\PE%20035%20%202023%20ITENS%20DESERTO%20AMBULAT&#211;RIO\EDITAL%20PE%20035%202023.docx"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3/lei/l12846.htm" TargetMode="External"/><Relationship Id="rId68" Type="http://schemas.openxmlformats.org/officeDocument/2006/relationships/header" Target="header1.xml"/><Relationship Id="rId7" Type="http://schemas.openxmlformats.org/officeDocument/2006/relationships/image" Target="media/image1.png"/><Relationship Id="rId71"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35%20%202023%20ITENS%20DESERTO%20AMBULAT&#211;RIO\EDITAL%20PE%20035%202023.docx"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s://bllcompras.co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429.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oter" Target="footer1.xml"/><Relationship Id="rId8" Type="http://schemas.openxmlformats.org/officeDocument/2006/relationships/hyperlink" Target="file:///Y:\LICITA&#199;&#213;ES\LICITA&#199;&#213;ES%202023\PREG&#195;O\PE%20035%20%202023%20ITENS%20DESERTO%20AMBULAT&#211;RIO\EDITAL%20PE%20035%202023.docx" TargetMode="External"/><Relationship Id="rId51" Type="http://schemas.openxmlformats.org/officeDocument/2006/relationships/hyperlink" Target="https://www.gov.br/compras/pt-br/acesso-a-informacao/legislacao/instrucoes-normativas/instrucao-normativa-no-3-de-26-de-abril-de-2018" TargetMode="External"/><Relationship Id="rId3" Type="http://schemas.openxmlformats.org/officeDocument/2006/relationships/settings" Target="setting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www.bll.org.br"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constituicao/constituicaocompilado.htm" TargetMode="External"/><Relationship Id="rId59" Type="http://schemas.openxmlformats.org/officeDocument/2006/relationships/hyperlink" Target="https://www.planalto.gov.br/ccivil_03/_ato2015-2018/2015/decreto/d8538.htm" TargetMode="External"/><Relationship Id="rId67" Type="http://schemas.openxmlformats.org/officeDocument/2006/relationships/hyperlink" Target="mailto:compras@pmsas.pr.gov.br"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msas.pr.gov.br" TargetMode="External"/><Relationship Id="rId7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50%202023%20COMPUTADORES%20EDUCA&#199;&#195;O\EDITAL%20PE%20%20047%202023.doc"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file:///Y:\LICITA&#199;&#213;ES\LICITA&#199;&#213;ES%202023\PREG&#195;O\PE%20035%20%202023%20ITENS%20DESERTO%20AMBULAT&#211;RIO\EDITAL%20PE%20035%202023.docx" TargetMode="External"/><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4084</TotalTime>
  <Pages>42</Pages>
  <Words>20789</Words>
  <Characters>112262</Characters>
  <Application>Microsoft Office Word</Application>
  <DocSecurity>0</DocSecurity>
  <Lines>935</Lines>
  <Paragraphs>265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LICITACAO</cp:lastModifiedBy>
  <cp:revision>16</cp:revision>
  <dcterms:created xsi:type="dcterms:W3CDTF">2024-01-19T16:41:00Z</dcterms:created>
  <dcterms:modified xsi:type="dcterms:W3CDTF">2024-01-22T15:01:00Z</dcterms:modified>
</cp:coreProperties>
</file>