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B9A" w:rsidRDefault="00DA290B">
      <w:pPr>
        <w:widowControl/>
        <w:jc w:val="right"/>
      </w:pPr>
      <w:r>
        <w:rPr>
          <w:noProof/>
        </w:rPr>
        <w:drawing>
          <wp:anchor distT="0" distB="0" distL="114300" distR="114300" simplePos="0" relativeHeight="251658240" behindDoc="1" locked="0" layoutInCell="1" allowOverlap="1" wp14:anchorId="1C5E33D8" wp14:editId="64F7A11C">
            <wp:simplePos x="0" y="0"/>
            <wp:positionH relativeFrom="column">
              <wp:posOffset>-713994</wp:posOffset>
            </wp:positionH>
            <wp:positionV relativeFrom="paragraph">
              <wp:posOffset>-1162050</wp:posOffset>
            </wp:positionV>
            <wp:extent cx="2127504" cy="10716768"/>
            <wp:effectExtent l="0" t="0" r="6350" b="0"/>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7504" cy="10716768"/>
                    </a:xfrm>
                    <a:prstGeom prst="rect">
                      <a:avLst/>
                    </a:prstGeom>
                    <a:noFill/>
                  </pic:spPr>
                </pic:pic>
              </a:graphicData>
            </a:graphic>
            <wp14:sizeRelH relativeFrom="page">
              <wp14:pctWidth>0</wp14:pctWidth>
            </wp14:sizeRelH>
            <wp14:sizeRelV relativeFrom="page">
              <wp14:pctHeight>0</wp14:pctHeight>
            </wp14:sizeRelV>
          </wp:anchor>
        </w:drawing>
      </w:r>
    </w:p>
    <w:p w:rsidR="00B82B9A" w:rsidRDefault="00B82B9A">
      <w:pPr>
        <w:widowControl/>
      </w:pPr>
    </w:p>
    <w:p w:rsidR="00B82B9A" w:rsidRDefault="00DA290B" w:rsidP="00DA290B">
      <w:pPr>
        <w:jc w:val="center"/>
      </w:pPr>
      <w:r>
        <w:rPr>
          <w:rFonts w:ascii="Bookman Old Style" w:eastAsia="Bookman Old Style" w:hAnsi="Bookman Old Style" w:cs="Bookman Old Style"/>
          <w:b/>
          <w:sz w:val="48"/>
        </w:rPr>
        <w:t>PREGÃO ELETRÔNICO</w:t>
      </w:r>
    </w:p>
    <w:p w:rsidR="00B82B9A" w:rsidRDefault="00DA290B" w:rsidP="00DA290B">
      <w:pPr>
        <w:widowControl/>
        <w:jc w:val="center"/>
      </w:pPr>
      <w:r>
        <w:rPr>
          <w:rFonts w:ascii="Bookman Old Style" w:eastAsia="Bookman Old Style" w:hAnsi="Bookman Old Style" w:cs="Bookman Old Style"/>
          <w:b/>
          <w:sz w:val="48"/>
        </w:rPr>
        <w:t>N° 0</w:t>
      </w:r>
      <w:r>
        <w:rPr>
          <w:rFonts w:ascii="Calibri" w:eastAsia="Calibri" w:hAnsi="Calibri" w:cs="Calibri"/>
          <w:b/>
          <w:sz w:val="48"/>
        </w:rPr>
        <w:t>25/2025</w:t>
      </w:r>
    </w:p>
    <w:p w:rsidR="00B82B9A" w:rsidRDefault="00DA290B" w:rsidP="00DA290B">
      <w:pPr>
        <w:widowControl/>
        <w:jc w:val="center"/>
      </w:pPr>
      <w:r>
        <w:rPr>
          <w:rFonts w:ascii="Bookman Old Style" w:eastAsia="Bookman Old Style" w:hAnsi="Bookman Old Style" w:cs="Bookman Old Style"/>
          <w:b/>
          <w:sz w:val="48"/>
        </w:rPr>
        <w:t xml:space="preserve">PROCESSO </w:t>
      </w:r>
      <w:r>
        <w:rPr>
          <w:rFonts w:ascii="Calibri" w:eastAsia="Calibri" w:hAnsi="Calibri" w:cs="Calibri"/>
          <w:b/>
          <w:sz w:val="48"/>
        </w:rPr>
        <w:t>426/2025.</w:t>
      </w:r>
    </w:p>
    <w:p w:rsidR="00B82B9A" w:rsidRDefault="00B82B9A"/>
    <w:p w:rsidR="00B82B9A" w:rsidRDefault="00B82B9A">
      <w:pPr>
        <w:widowControl/>
        <w:tabs>
          <w:tab w:val="left" w:pos="10170"/>
        </w:tabs>
        <w:jc w:val="both"/>
      </w:pPr>
    </w:p>
    <w:p w:rsidR="00B82B9A" w:rsidRDefault="00B82B9A">
      <w:pPr>
        <w:widowControl/>
        <w:tabs>
          <w:tab w:val="left" w:pos="10170"/>
        </w:tabs>
        <w:jc w:val="both"/>
      </w:pPr>
    </w:p>
    <w:p w:rsidR="00DA290B" w:rsidRDefault="00DA290B">
      <w:pPr>
        <w:widowControl/>
        <w:tabs>
          <w:tab w:val="left" w:pos="10170"/>
        </w:tabs>
        <w:jc w:val="both"/>
      </w:pPr>
    </w:p>
    <w:p w:rsidR="00DA290B" w:rsidRDefault="00DA290B">
      <w:pPr>
        <w:widowControl/>
        <w:tabs>
          <w:tab w:val="left" w:pos="10170"/>
        </w:tabs>
        <w:jc w:val="both"/>
      </w:pPr>
    </w:p>
    <w:p w:rsidR="00DA290B" w:rsidRDefault="00DA290B">
      <w:pPr>
        <w:widowControl/>
        <w:tabs>
          <w:tab w:val="left" w:pos="10170"/>
        </w:tabs>
        <w:jc w:val="both"/>
      </w:pPr>
    </w:p>
    <w:p w:rsidR="00B82B9A" w:rsidRDefault="00B82B9A">
      <w:pPr>
        <w:widowControl/>
        <w:tabs>
          <w:tab w:val="left" w:pos="10170"/>
        </w:tabs>
        <w:jc w:val="both"/>
      </w:pPr>
    </w:p>
    <w:p w:rsidR="00B82B9A" w:rsidRDefault="00B82B9A">
      <w:pPr>
        <w:widowControl/>
        <w:tabs>
          <w:tab w:val="left" w:pos="10170"/>
        </w:tabs>
        <w:jc w:val="both"/>
      </w:pPr>
    </w:p>
    <w:p w:rsidR="00B82B9A" w:rsidRDefault="00DA290B">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de produtos alimentícios perecíveis e não perecíveis para a merenda da Rede Municipal de Ensino através de Recursos Federal do PNAE.</w:t>
      </w: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Pr="00DA290B" w:rsidRDefault="00B82B9A">
      <w:pPr>
        <w:widowControl/>
        <w:ind w:left="1845"/>
        <w:jc w:val="center"/>
        <w:rPr>
          <w:rFonts w:ascii="Bookman Old Style" w:hAnsi="Bookman Old Style"/>
          <w:sz w:val="24"/>
          <w:szCs w:val="24"/>
        </w:rPr>
      </w:pPr>
    </w:p>
    <w:p w:rsidR="00B82B9A" w:rsidRPr="00DA290B" w:rsidRDefault="00DA290B">
      <w:pPr>
        <w:widowControl/>
        <w:ind w:left="1845"/>
        <w:jc w:val="both"/>
        <w:rPr>
          <w:rFonts w:ascii="Bookman Old Style" w:hAnsi="Bookman Old Style"/>
          <w:sz w:val="24"/>
          <w:szCs w:val="24"/>
        </w:rPr>
      </w:pPr>
      <w:r w:rsidRPr="00DA290B">
        <w:rPr>
          <w:rFonts w:ascii="Bookman Old Style" w:eastAsia="Bookman Old Style" w:hAnsi="Bookman Old Style" w:cs="Bookman Old Style"/>
          <w:b/>
          <w:color w:val="405CA1"/>
          <w:sz w:val="24"/>
          <w:szCs w:val="24"/>
        </w:rPr>
        <w:t>VALOR TOTAL DA CONTRATAÇÃO</w:t>
      </w:r>
    </w:p>
    <w:p w:rsidR="00B82B9A" w:rsidRPr="00DA290B" w:rsidRDefault="00DA290B" w:rsidP="00DA290B">
      <w:pPr>
        <w:widowControl/>
        <w:spacing w:after="165" w:line="252" w:lineRule="auto"/>
        <w:ind w:left="1843"/>
        <w:rPr>
          <w:rFonts w:ascii="Bookman Old Style" w:hAnsi="Bookman Old Style"/>
          <w:sz w:val="24"/>
          <w:szCs w:val="24"/>
        </w:rPr>
      </w:pPr>
      <w:r w:rsidRPr="00DA290B">
        <w:rPr>
          <w:rFonts w:ascii="Bookman Old Style" w:eastAsia="Bookman Old Style" w:hAnsi="Bookman Old Style" w:cs="Bookman Old Style"/>
          <w:b/>
          <w:sz w:val="24"/>
          <w:szCs w:val="24"/>
        </w:rPr>
        <w:t>R$ 3.36</w:t>
      </w:r>
      <w:r w:rsidR="007033EE">
        <w:rPr>
          <w:rFonts w:ascii="Bookman Old Style" w:eastAsia="Bookman Old Style" w:hAnsi="Bookman Old Style" w:cs="Bookman Old Style"/>
          <w:b/>
          <w:sz w:val="24"/>
          <w:szCs w:val="24"/>
        </w:rPr>
        <w:t>0</w:t>
      </w:r>
      <w:r w:rsidRPr="00DA290B">
        <w:rPr>
          <w:rFonts w:ascii="Bookman Old Style" w:eastAsia="Bookman Old Style" w:hAnsi="Bookman Old Style" w:cs="Bookman Old Style"/>
          <w:b/>
          <w:sz w:val="24"/>
          <w:szCs w:val="24"/>
        </w:rPr>
        <w:t>.</w:t>
      </w:r>
      <w:r w:rsidR="007033EE">
        <w:rPr>
          <w:rFonts w:ascii="Bookman Old Style" w:eastAsia="Bookman Old Style" w:hAnsi="Bookman Old Style" w:cs="Bookman Old Style"/>
          <w:b/>
          <w:sz w:val="24"/>
          <w:szCs w:val="24"/>
        </w:rPr>
        <w:t>053</w:t>
      </w:r>
      <w:r w:rsidRPr="00DA290B">
        <w:rPr>
          <w:rFonts w:ascii="Bookman Old Style" w:eastAsia="Bookman Old Style" w:hAnsi="Bookman Old Style" w:cs="Bookman Old Style"/>
          <w:b/>
          <w:sz w:val="24"/>
          <w:szCs w:val="24"/>
        </w:rPr>
        <w:t>,50</w:t>
      </w:r>
      <w:proofErr w:type="gramStart"/>
      <w:r w:rsidRPr="00DA290B">
        <w:rPr>
          <w:rFonts w:ascii="Bookman Old Style" w:eastAsia="Bookman Old Style" w:hAnsi="Bookman Old Style" w:cs="Bookman Old Style"/>
          <w:b/>
          <w:sz w:val="24"/>
          <w:szCs w:val="24"/>
        </w:rPr>
        <w:t xml:space="preserve">  </w:t>
      </w:r>
      <w:proofErr w:type="gramEnd"/>
      <w:r w:rsidRPr="00DA290B">
        <w:rPr>
          <w:rFonts w:ascii="Bookman Old Style" w:eastAsia="Bookman Old Style" w:hAnsi="Bookman Old Style" w:cs="Bookman Old Style"/>
          <w:b/>
          <w:sz w:val="24"/>
          <w:szCs w:val="24"/>
        </w:rPr>
        <w:t xml:space="preserve">(Três Milhões, Trezentos e Sessenta Mil, </w:t>
      </w:r>
      <w:r w:rsidR="007033EE">
        <w:rPr>
          <w:rFonts w:ascii="Bookman Old Style" w:eastAsia="Bookman Old Style" w:hAnsi="Bookman Old Style" w:cs="Bookman Old Style"/>
          <w:b/>
          <w:sz w:val="24"/>
          <w:szCs w:val="24"/>
        </w:rPr>
        <w:t>Cinquenta e Três</w:t>
      </w:r>
      <w:r w:rsidRPr="00DA290B">
        <w:rPr>
          <w:rFonts w:ascii="Bookman Old Style" w:eastAsia="Bookman Old Style" w:hAnsi="Bookman Old Style" w:cs="Bookman Old Style"/>
          <w:b/>
          <w:sz w:val="24"/>
          <w:szCs w:val="24"/>
        </w:rPr>
        <w:t xml:space="preserve"> </w:t>
      </w:r>
      <w:r w:rsidR="007033EE">
        <w:rPr>
          <w:rFonts w:ascii="Bookman Old Style" w:eastAsia="Bookman Old Style" w:hAnsi="Bookman Old Style" w:cs="Bookman Old Style"/>
          <w:b/>
          <w:sz w:val="24"/>
          <w:szCs w:val="24"/>
        </w:rPr>
        <w:t>R</w:t>
      </w:r>
      <w:r w:rsidRPr="00DA290B">
        <w:rPr>
          <w:rFonts w:ascii="Bookman Old Style" w:eastAsia="Bookman Old Style" w:hAnsi="Bookman Old Style" w:cs="Bookman Old Style"/>
          <w:b/>
          <w:sz w:val="24"/>
          <w:szCs w:val="24"/>
        </w:rPr>
        <w:t>eais e Cinquenta Centavos)</w:t>
      </w:r>
      <w:r w:rsidRPr="00DA290B">
        <w:rPr>
          <w:rFonts w:ascii="Bookman Old Style" w:eastAsia="Bookman Old Style" w:hAnsi="Bookman Old Style" w:cs="Bookman Old Style"/>
          <w:sz w:val="24"/>
          <w:szCs w:val="24"/>
        </w:rPr>
        <w:t>.</w:t>
      </w:r>
      <w:r w:rsidRPr="00DA290B">
        <w:rPr>
          <w:rFonts w:ascii="Bookman Old Style" w:hAnsi="Bookman Old Style"/>
          <w:sz w:val="24"/>
          <w:szCs w:val="24"/>
        </w:rPr>
        <w:br/>
      </w:r>
    </w:p>
    <w:p w:rsidR="00B82B9A" w:rsidRPr="00DA290B" w:rsidRDefault="00B82B9A">
      <w:pPr>
        <w:widowControl/>
        <w:ind w:left="1845"/>
        <w:jc w:val="both"/>
        <w:rPr>
          <w:rFonts w:ascii="Bookman Old Style" w:hAnsi="Bookman Old Style"/>
          <w:sz w:val="24"/>
          <w:szCs w:val="24"/>
        </w:rPr>
      </w:pPr>
    </w:p>
    <w:p w:rsidR="00B82B9A" w:rsidRPr="00DA290B" w:rsidRDefault="00DA290B">
      <w:pPr>
        <w:widowControl/>
        <w:ind w:left="1845"/>
        <w:jc w:val="both"/>
        <w:rPr>
          <w:rFonts w:ascii="Bookman Old Style" w:hAnsi="Bookman Old Style"/>
          <w:sz w:val="24"/>
          <w:szCs w:val="24"/>
        </w:rPr>
      </w:pPr>
      <w:r w:rsidRPr="00DA290B">
        <w:rPr>
          <w:rFonts w:ascii="Bookman Old Style" w:eastAsia="Bookman Old Style" w:hAnsi="Bookman Old Style" w:cs="Bookman Old Style"/>
          <w:b/>
          <w:color w:val="4472C4"/>
          <w:sz w:val="24"/>
          <w:szCs w:val="24"/>
          <w:u w:val="single"/>
        </w:rPr>
        <w:t>DATA DA SESSÃO PÚBLICA</w:t>
      </w:r>
    </w:p>
    <w:p w:rsidR="00B82B9A" w:rsidRPr="00DA290B" w:rsidRDefault="00DA290B">
      <w:pPr>
        <w:widowControl/>
        <w:ind w:left="1845"/>
        <w:jc w:val="both"/>
        <w:rPr>
          <w:rFonts w:ascii="Bookman Old Style" w:hAnsi="Bookman Old Style"/>
          <w:sz w:val="24"/>
          <w:szCs w:val="24"/>
        </w:rPr>
      </w:pPr>
      <w:r w:rsidRPr="00DA290B">
        <w:rPr>
          <w:rFonts w:ascii="Bookman Old Style" w:eastAsia="Bookman Old Style" w:hAnsi="Bookman Old Style" w:cs="Bookman Old Style"/>
          <w:b/>
          <w:sz w:val="24"/>
          <w:szCs w:val="24"/>
        </w:rPr>
        <w:t xml:space="preserve">Dia </w:t>
      </w:r>
      <w:r w:rsidR="007033EE">
        <w:rPr>
          <w:rFonts w:ascii="Bookman Old Style" w:eastAsia="Calibri" w:hAnsi="Bookman Old Style" w:cs="Calibri"/>
          <w:b/>
          <w:sz w:val="24"/>
          <w:szCs w:val="24"/>
        </w:rPr>
        <w:t>06</w:t>
      </w:r>
      <w:r w:rsidRPr="00DA290B">
        <w:rPr>
          <w:rFonts w:ascii="Bookman Old Style" w:eastAsia="Calibri" w:hAnsi="Bookman Old Style" w:cs="Calibri"/>
          <w:b/>
          <w:sz w:val="24"/>
          <w:szCs w:val="24"/>
        </w:rPr>
        <w:t>/</w:t>
      </w:r>
      <w:r w:rsidR="007033EE">
        <w:rPr>
          <w:rFonts w:ascii="Bookman Old Style" w:eastAsia="Calibri" w:hAnsi="Bookman Old Style" w:cs="Calibri"/>
          <w:b/>
          <w:sz w:val="24"/>
          <w:szCs w:val="24"/>
        </w:rPr>
        <w:t>05</w:t>
      </w:r>
      <w:r w:rsidRPr="00DA290B">
        <w:rPr>
          <w:rFonts w:ascii="Bookman Old Style" w:eastAsia="Calibri" w:hAnsi="Bookman Old Style" w:cs="Calibri"/>
          <w:b/>
          <w:sz w:val="24"/>
          <w:szCs w:val="24"/>
        </w:rPr>
        <w:t>/2025</w:t>
      </w:r>
      <w:proofErr w:type="gramStart"/>
      <w:r w:rsidRPr="00DA290B">
        <w:rPr>
          <w:rFonts w:ascii="Bookman Old Style" w:eastAsia="Calibri" w:hAnsi="Bookman Old Style" w:cs="Calibri"/>
          <w:sz w:val="24"/>
          <w:szCs w:val="24"/>
        </w:rPr>
        <w:t xml:space="preserve"> </w:t>
      </w:r>
      <w:r w:rsidRPr="00DA290B">
        <w:rPr>
          <w:rFonts w:ascii="Bookman Old Style" w:eastAsia="Bookman Old Style" w:hAnsi="Bookman Old Style" w:cs="Bookman Old Style"/>
          <w:b/>
          <w:sz w:val="24"/>
          <w:szCs w:val="24"/>
        </w:rPr>
        <w:t xml:space="preserve"> </w:t>
      </w:r>
      <w:proofErr w:type="gramEnd"/>
      <w:r w:rsidRPr="00DA290B">
        <w:rPr>
          <w:rFonts w:ascii="Bookman Old Style" w:eastAsia="Bookman Old Style" w:hAnsi="Bookman Old Style" w:cs="Bookman Old Style"/>
          <w:b/>
          <w:sz w:val="24"/>
          <w:szCs w:val="24"/>
        </w:rPr>
        <w:t>às 09h</w:t>
      </w:r>
      <w:r w:rsidRPr="00DA290B">
        <w:rPr>
          <w:rFonts w:ascii="Bookman Old Style" w:eastAsia="Times New Roman" w:hAnsi="Bookman Old Style" w:cs="Times New Roman"/>
          <w:b/>
          <w:sz w:val="24"/>
          <w:szCs w:val="24"/>
        </w:rPr>
        <w:t> </w:t>
      </w:r>
      <w:r w:rsidRPr="00DA290B">
        <w:rPr>
          <w:rFonts w:ascii="Bookman Old Style" w:eastAsia="Bookman Old Style" w:hAnsi="Bookman Old Style" w:cs="Bookman Old Style"/>
          <w:b/>
          <w:sz w:val="24"/>
          <w:szCs w:val="24"/>
        </w:rPr>
        <w:t>(horário de Brasília)</w:t>
      </w:r>
    </w:p>
    <w:p w:rsidR="00B82B9A" w:rsidRPr="00DA290B" w:rsidRDefault="00B82B9A">
      <w:pPr>
        <w:widowControl/>
        <w:ind w:left="1845"/>
        <w:jc w:val="both"/>
        <w:rPr>
          <w:rFonts w:ascii="Bookman Old Style" w:hAnsi="Bookman Old Style"/>
          <w:sz w:val="24"/>
          <w:szCs w:val="24"/>
        </w:rPr>
      </w:pPr>
    </w:p>
    <w:p w:rsidR="00B82B9A" w:rsidRPr="00DA290B" w:rsidRDefault="00DA290B">
      <w:pPr>
        <w:widowControl/>
        <w:ind w:left="1845"/>
        <w:jc w:val="both"/>
        <w:rPr>
          <w:rFonts w:ascii="Bookman Old Style" w:hAnsi="Bookman Old Style"/>
          <w:sz w:val="24"/>
          <w:szCs w:val="24"/>
        </w:rPr>
      </w:pPr>
      <w:r w:rsidRPr="00DA290B">
        <w:rPr>
          <w:rFonts w:ascii="Bookman Old Style" w:eastAsia="Bookman Old Style" w:hAnsi="Bookman Old Style" w:cs="Bookman Old Style"/>
          <w:b/>
          <w:caps/>
          <w:color w:val="405CA1"/>
          <w:sz w:val="24"/>
          <w:szCs w:val="24"/>
        </w:rPr>
        <w:t>Critério de Julgamento:</w:t>
      </w:r>
    </w:p>
    <w:p w:rsidR="00B82B9A" w:rsidRPr="00DA290B" w:rsidRDefault="00DA290B">
      <w:pPr>
        <w:widowControl/>
        <w:spacing w:after="165" w:line="252" w:lineRule="auto"/>
        <w:rPr>
          <w:rFonts w:ascii="Bookman Old Style" w:hAnsi="Bookman Old Style"/>
          <w:b/>
          <w:sz w:val="24"/>
          <w:szCs w:val="24"/>
        </w:rPr>
      </w:pPr>
      <w:r w:rsidRPr="00DA290B">
        <w:rPr>
          <w:rFonts w:ascii="Bookman Old Style" w:eastAsia="Calibri" w:hAnsi="Bookman Old Style" w:cs="Calibri"/>
          <w:b/>
          <w:sz w:val="24"/>
          <w:szCs w:val="24"/>
        </w:rPr>
        <w:t xml:space="preserve">                        Por item</w:t>
      </w:r>
    </w:p>
    <w:p w:rsidR="00B82B9A" w:rsidRPr="00DA290B" w:rsidRDefault="00B82B9A">
      <w:pPr>
        <w:widowControl/>
        <w:ind w:left="1845"/>
        <w:jc w:val="both"/>
        <w:rPr>
          <w:rFonts w:ascii="Bookman Old Style" w:hAnsi="Bookman Old Style"/>
          <w:sz w:val="24"/>
          <w:szCs w:val="24"/>
        </w:rPr>
      </w:pPr>
    </w:p>
    <w:p w:rsidR="00B82B9A" w:rsidRPr="00DA290B" w:rsidRDefault="00DA290B">
      <w:pPr>
        <w:widowControl/>
        <w:ind w:left="1845"/>
        <w:jc w:val="both"/>
        <w:rPr>
          <w:rFonts w:ascii="Bookman Old Style" w:hAnsi="Bookman Old Style"/>
          <w:sz w:val="24"/>
          <w:szCs w:val="24"/>
        </w:rPr>
      </w:pPr>
      <w:r w:rsidRPr="00DA290B">
        <w:rPr>
          <w:rFonts w:ascii="Bookman Old Style" w:eastAsia="Bookman Old Style" w:hAnsi="Bookman Old Style" w:cs="Bookman Old Style"/>
          <w:b/>
          <w:caps/>
          <w:color w:val="405CA1"/>
          <w:sz w:val="24"/>
          <w:szCs w:val="24"/>
        </w:rPr>
        <w:t>Modo de disputa:</w:t>
      </w:r>
    </w:p>
    <w:p w:rsidR="00B82B9A" w:rsidRPr="00DA290B" w:rsidRDefault="00DA290B">
      <w:pPr>
        <w:widowControl/>
        <w:ind w:left="1845"/>
        <w:jc w:val="both"/>
        <w:rPr>
          <w:rFonts w:ascii="Bookman Old Style" w:hAnsi="Bookman Old Style"/>
          <w:sz w:val="24"/>
          <w:szCs w:val="24"/>
        </w:rPr>
      </w:pPr>
      <w:r w:rsidRPr="00DA290B">
        <w:rPr>
          <w:rFonts w:ascii="Bookman Old Style" w:eastAsia="Bookman Old Style" w:hAnsi="Bookman Old Style" w:cs="Bookman Old Style"/>
          <w:sz w:val="24"/>
          <w:szCs w:val="24"/>
        </w:rPr>
        <w:t>[</w:t>
      </w:r>
      <w:r w:rsidRPr="00DA290B">
        <w:rPr>
          <w:rFonts w:ascii="Bookman Old Style" w:eastAsia="Bookman Old Style" w:hAnsi="Bookman Old Style" w:cs="Bookman Old Style"/>
          <w:b/>
          <w:sz w:val="24"/>
          <w:szCs w:val="24"/>
        </w:rPr>
        <w:t>Aberto / fechado]</w:t>
      </w:r>
    </w:p>
    <w:p w:rsidR="00B82B9A" w:rsidRPr="00DA290B" w:rsidRDefault="00B82B9A">
      <w:pPr>
        <w:widowControl/>
        <w:ind w:left="1845"/>
        <w:jc w:val="both"/>
        <w:rPr>
          <w:rFonts w:ascii="Bookman Old Style" w:hAnsi="Bookman Old Style"/>
          <w:sz w:val="24"/>
          <w:szCs w:val="24"/>
        </w:rPr>
      </w:pPr>
    </w:p>
    <w:p w:rsidR="00B82B9A" w:rsidRPr="00DA290B" w:rsidRDefault="00DA290B">
      <w:pPr>
        <w:widowControl/>
        <w:ind w:left="1845"/>
        <w:jc w:val="both"/>
        <w:rPr>
          <w:rFonts w:ascii="Bookman Old Style" w:hAnsi="Bookman Old Style"/>
          <w:sz w:val="24"/>
          <w:szCs w:val="24"/>
        </w:rPr>
      </w:pPr>
      <w:r w:rsidRPr="00DA290B">
        <w:rPr>
          <w:rFonts w:ascii="Bookman Old Style" w:eastAsia="Bookman Old Style" w:hAnsi="Bookman Old Style" w:cs="Bookman Old Style"/>
          <w:b/>
          <w:color w:val="405CA1"/>
          <w:sz w:val="24"/>
          <w:szCs w:val="24"/>
        </w:rPr>
        <w:t>PREFERÊNCIA ME/EPP/EQUIPARADAS</w:t>
      </w:r>
    </w:p>
    <w:p w:rsidR="00B82B9A" w:rsidRDefault="00DA290B">
      <w:pPr>
        <w:widowControl/>
        <w:ind w:left="1845"/>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EXCLUSIV</w:t>
      </w:r>
      <w:r w:rsidRPr="00DA290B">
        <w:rPr>
          <w:rFonts w:ascii="Bookman Old Style" w:eastAsia="Bookman Old Style" w:hAnsi="Bookman Old Style" w:cs="Bookman Old Style"/>
          <w:b/>
          <w:sz w:val="24"/>
          <w:szCs w:val="24"/>
        </w:rPr>
        <w:t>A ME/EPP</w:t>
      </w:r>
    </w:p>
    <w:p w:rsidR="00DA290B" w:rsidRDefault="00DA290B">
      <w:pPr>
        <w:widowControl/>
        <w:ind w:left="1845"/>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AMPLA CONCORRÊ</w:t>
      </w:r>
      <w:r w:rsidRPr="00DA290B">
        <w:rPr>
          <w:rFonts w:ascii="Bookman Old Style" w:eastAsia="Bookman Old Style" w:hAnsi="Bookman Old Style" w:cs="Bookman Old Style"/>
          <w:b/>
          <w:sz w:val="24"/>
          <w:szCs w:val="24"/>
        </w:rPr>
        <w:t>NCIA</w:t>
      </w:r>
    </w:p>
    <w:p w:rsidR="00DA290B" w:rsidRPr="00DA290B" w:rsidRDefault="00DA290B">
      <w:pPr>
        <w:widowControl/>
        <w:ind w:left="1845"/>
        <w:rPr>
          <w:rFonts w:ascii="Bookman Old Style" w:hAnsi="Bookman Old Style"/>
          <w:sz w:val="24"/>
          <w:szCs w:val="24"/>
        </w:rPr>
      </w:pPr>
      <w:r>
        <w:rPr>
          <w:rFonts w:ascii="Bookman Old Style" w:eastAsia="Bookman Old Style" w:hAnsi="Bookman Old Style" w:cs="Bookman Old Style"/>
          <w:b/>
          <w:sz w:val="24"/>
          <w:szCs w:val="24"/>
        </w:rPr>
        <w:t>COTA 25%</w:t>
      </w:r>
    </w:p>
    <w:p w:rsidR="00B82B9A" w:rsidRPr="00DA290B" w:rsidRDefault="00B82B9A">
      <w:pPr>
        <w:widowControl/>
        <w:ind w:left="1845"/>
        <w:rPr>
          <w:rFonts w:ascii="Bookman Old Style" w:hAnsi="Bookman Old Style"/>
          <w:sz w:val="24"/>
          <w:szCs w:val="24"/>
        </w:rPr>
      </w:pPr>
    </w:p>
    <w:p w:rsidR="00B82B9A" w:rsidRPr="00DA290B" w:rsidRDefault="00B82B9A">
      <w:pPr>
        <w:widowControl/>
        <w:rPr>
          <w:rFonts w:ascii="Bookman Old Style" w:hAnsi="Bookman Old Style"/>
          <w:sz w:val="24"/>
          <w:szCs w:val="24"/>
        </w:rPr>
      </w:pPr>
    </w:p>
    <w:p w:rsidR="00B82B9A" w:rsidRPr="00DA290B" w:rsidRDefault="00B82B9A">
      <w:pPr>
        <w:widowControl/>
        <w:rPr>
          <w:rFonts w:ascii="Bookman Old Style" w:hAnsi="Bookman Old Style"/>
          <w:sz w:val="24"/>
          <w:szCs w:val="24"/>
        </w:rPr>
      </w:pPr>
    </w:p>
    <w:p w:rsidR="00B82B9A" w:rsidRPr="00DA290B" w:rsidRDefault="00B82B9A">
      <w:pPr>
        <w:widowControl/>
        <w:rPr>
          <w:rFonts w:ascii="Bookman Old Style" w:hAnsi="Bookman Old Style"/>
          <w:sz w:val="24"/>
          <w:szCs w:val="24"/>
        </w:rPr>
      </w:pPr>
    </w:p>
    <w:p w:rsidR="00B82B9A" w:rsidRDefault="00B82B9A">
      <w:pPr>
        <w:widowControl/>
      </w:pPr>
    </w:p>
    <w:p w:rsidR="00B82B9A" w:rsidRDefault="00DA290B">
      <w:pPr>
        <w:keepNext/>
        <w:keepLines/>
        <w:widowControl/>
      </w:pPr>
      <w:r>
        <w:rPr>
          <w:rFonts w:ascii="Bookman Old Style" w:eastAsia="Bookman Old Style" w:hAnsi="Bookman Old Style" w:cs="Bookman Old Style"/>
          <w:color w:val="2E74B5"/>
        </w:rPr>
        <w:t>Sumário</w:t>
      </w:r>
      <w:r>
        <w:br/>
      </w:r>
    </w:p>
    <w:p w:rsidR="00B82B9A" w:rsidRDefault="00B82B9A">
      <w:pPr>
        <w:widowControl/>
      </w:pPr>
    </w:p>
    <w:p w:rsidR="00B82B9A" w:rsidRDefault="009F1630">
      <w:pPr>
        <w:widowControl/>
        <w:tabs>
          <w:tab w:val="left" w:pos="420"/>
          <w:tab w:val="right" w:leader="dot" w:pos="9630"/>
        </w:tabs>
      </w:pPr>
      <w:hyperlink r:id="rId9" w:anchor="_Toc122606103">
        <w:proofErr w:type="gramStart"/>
        <w:r w:rsidR="00DA290B">
          <w:rPr>
            <w:rFonts w:ascii="Bookman Old Style" w:eastAsia="Bookman Old Style" w:hAnsi="Bookman Old Style" w:cs="Bookman Old Style"/>
            <w:color w:val="2F5496"/>
            <w:u w:val="single"/>
          </w:rPr>
          <w:t>1.</w:t>
        </w:r>
        <w:proofErr w:type="gramEnd"/>
      </w:hyperlink>
      <w:r w:rsidR="00DA290B">
        <w:rPr>
          <w:color w:val="2F5496"/>
          <w:u w:val="single"/>
        </w:rPr>
        <w:tab/>
      </w:r>
      <w:hyperlink r:id="rId10" w:anchor="_Toc122606103">
        <w:r w:rsidR="00DA290B">
          <w:rPr>
            <w:rFonts w:ascii="Bookman Old Style" w:eastAsia="Bookman Old Style" w:hAnsi="Bookman Old Style" w:cs="Bookman Old Style"/>
            <w:color w:val="2F5496"/>
            <w:u w:val="single"/>
          </w:rPr>
          <w:t>DO OBJETO</w:t>
        </w:r>
      </w:hyperlink>
      <w:r w:rsidR="00DA290B">
        <w:rPr>
          <w:color w:val="2F5496"/>
          <w:u w:val="single"/>
        </w:rPr>
        <w:tab/>
      </w:r>
      <w:hyperlink r:id="rId11" w:anchor="_Toc122606103">
        <w:r w:rsidR="00DA290B">
          <w:rPr>
            <w:rFonts w:ascii="Bookman Old Style" w:eastAsia="Bookman Old Style" w:hAnsi="Bookman Old Style" w:cs="Bookman Old Style"/>
            <w:color w:val="2F5496"/>
            <w:u w:val="single"/>
          </w:rPr>
          <w:t>3</w:t>
        </w:r>
      </w:hyperlink>
    </w:p>
    <w:p w:rsidR="00B82B9A" w:rsidRDefault="009F1630">
      <w:pPr>
        <w:widowControl/>
        <w:tabs>
          <w:tab w:val="left" w:pos="420"/>
          <w:tab w:val="right" w:leader="dot" w:pos="9630"/>
        </w:tabs>
      </w:pPr>
      <w:hyperlink r:id="rId12" w:anchor="_Toc122606104">
        <w:proofErr w:type="gramStart"/>
        <w:r w:rsidR="00DA290B">
          <w:rPr>
            <w:rFonts w:ascii="Bookman Old Style" w:eastAsia="Bookman Old Style" w:hAnsi="Bookman Old Style" w:cs="Bookman Old Style"/>
            <w:color w:val="2F5496"/>
            <w:u w:val="single"/>
          </w:rPr>
          <w:t>2.</w:t>
        </w:r>
        <w:proofErr w:type="gramEnd"/>
      </w:hyperlink>
      <w:r w:rsidR="00DA290B">
        <w:rPr>
          <w:color w:val="2F5496"/>
          <w:u w:val="single"/>
        </w:rPr>
        <w:tab/>
      </w:r>
      <w:hyperlink r:id="rId13" w:anchor="_Toc122606104">
        <w:r w:rsidR="00DA290B">
          <w:rPr>
            <w:rFonts w:ascii="Bookman Old Style" w:eastAsia="Bookman Old Style" w:hAnsi="Bookman Old Style" w:cs="Bookman Old Style"/>
            <w:color w:val="2F5496"/>
            <w:u w:val="single"/>
          </w:rPr>
          <w:t>DA PARTICIPAÇÃO NA LICITAÇÃO</w:t>
        </w:r>
      </w:hyperlink>
      <w:r w:rsidR="00DA290B">
        <w:rPr>
          <w:color w:val="2F5496"/>
          <w:u w:val="single"/>
        </w:rPr>
        <w:tab/>
      </w:r>
      <w:r w:rsidR="00DA290B">
        <w:rPr>
          <w:color w:val="2F5496"/>
        </w:rPr>
        <w:t>3</w:t>
      </w:r>
    </w:p>
    <w:p w:rsidR="00B82B9A" w:rsidRDefault="009F1630">
      <w:pPr>
        <w:widowControl/>
        <w:tabs>
          <w:tab w:val="left" w:pos="420"/>
          <w:tab w:val="right" w:leader="dot" w:pos="9630"/>
        </w:tabs>
      </w:pPr>
      <w:hyperlink r:id="rId14" w:anchor="_Toc122606105">
        <w:proofErr w:type="gramStart"/>
        <w:r w:rsidR="00DA290B">
          <w:rPr>
            <w:rFonts w:ascii="Bookman Old Style" w:eastAsia="Bookman Old Style" w:hAnsi="Bookman Old Style" w:cs="Bookman Old Style"/>
            <w:color w:val="2F5496"/>
            <w:u w:val="single"/>
          </w:rPr>
          <w:t>3.</w:t>
        </w:r>
        <w:proofErr w:type="gramEnd"/>
      </w:hyperlink>
      <w:r w:rsidR="00DA290B">
        <w:rPr>
          <w:color w:val="2F5496"/>
          <w:u w:val="single"/>
        </w:rPr>
        <w:tab/>
      </w:r>
      <w:hyperlink r:id="rId15" w:anchor="_Toc122606105">
        <w:r w:rsidR="00DA290B">
          <w:rPr>
            <w:rFonts w:ascii="Bookman Old Style" w:eastAsia="Bookman Old Style" w:hAnsi="Bookman Old Style" w:cs="Bookman Old Style"/>
            <w:color w:val="2F5496"/>
            <w:u w:val="single"/>
          </w:rPr>
          <w:t>DA APRESENTAÇÃO DA PROPOSTA E DOS DOCUMENTOS DE HABILITAÇÃO</w:t>
        </w:r>
      </w:hyperlink>
      <w:r w:rsidR="00DA290B">
        <w:rPr>
          <w:color w:val="2F5496"/>
          <w:u w:val="single"/>
        </w:rPr>
        <w:tab/>
      </w:r>
      <w:r w:rsidR="00DA290B">
        <w:rPr>
          <w:color w:val="2F5496"/>
        </w:rPr>
        <w:t>5</w:t>
      </w:r>
    </w:p>
    <w:p w:rsidR="00B82B9A" w:rsidRDefault="009F1630">
      <w:pPr>
        <w:widowControl/>
        <w:tabs>
          <w:tab w:val="left" w:pos="420"/>
          <w:tab w:val="right" w:leader="dot" w:pos="9630"/>
        </w:tabs>
      </w:pPr>
      <w:hyperlink r:id="rId16" w:anchor="_Toc122606106">
        <w:proofErr w:type="gramStart"/>
        <w:r w:rsidR="00DA290B">
          <w:rPr>
            <w:rFonts w:ascii="Bookman Old Style" w:eastAsia="Bookman Old Style" w:hAnsi="Bookman Old Style" w:cs="Bookman Old Style"/>
            <w:color w:val="2F5496"/>
            <w:u w:val="single"/>
          </w:rPr>
          <w:t>4.</w:t>
        </w:r>
        <w:proofErr w:type="gramEnd"/>
      </w:hyperlink>
      <w:r w:rsidR="00DA290B">
        <w:rPr>
          <w:color w:val="2F5496"/>
          <w:u w:val="single"/>
        </w:rPr>
        <w:tab/>
      </w:r>
      <w:hyperlink r:id="rId17" w:anchor="_Toc122606106">
        <w:r w:rsidR="00DA290B">
          <w:rPr>
            <w:rFonts w:ascii="Bookman Old Style" w:eastAsia="Bookman Old Style" w:hAnsi="Bookman Old Style" w:cs="Bookman Old Style"/>
            <w:color w:val="2F5496"/>
            <w:u w:val="single"/>
          </w:rPr>
          <w:t>DO PREENCHIMENTO DA PROPOSTA</w:t>
        </w:r>
      </w:hyperlink>
      <w:r w:rsidR="00DA290B">
        <w:rPr>
          <w:color w:val="2F5496"/>
          <w:u w:val="single"/>
        </w:rPr>
        <w:tab/>
      </w:r>
      <w:r w:rsidR="00DA290B">
        <w:rPr>
          <w:color w:val="2F5496"/>
        </w:rPr>
        <w:t>7</w:t>
      </w:r>
    </w:p>
    <w:p w:rsidR="00B82B9A" w:rsidRDefault="009F1630">
      <w:pPr>
        <w:widowControl/>
        <w:tabs>
          <w:tab w:val="left" w:pos="420"/>
          <w:tab w:val="right" w:leader="dot" w:pos="9630"/>
        </w:tabs>
      </w:pPr>
      <w:hyperlink r:id="rId18" w:anchor="_Toc122606107">
        <w:proofErr w:type="gramStart"/>
        <w:r w:rsidR="00DA290B">
          <w:rPr>
            <w:rFonts w:ascii="Bookman Old Style" w:eastAsia="Bookman Old Style" w:hAnsi="Bookman Old Style" w:cs="Bookman Old Style"/>
            <w:color w:val="2F5496"/>
            <w:u w:val="single"/>
          </w:rPr>
          <w:t>5.</w:t>
        </w:r>
        <w:proofErr w:type="gramEnd"/>
      </w:hyperlink>
      <w:r w:rsidR="00DA290B">
        <w:rPr>
          <w:color w:val="2F5496"/>
          <w:u w:val="single"/>
        </w:rPr>
        <w:tab/>
      </w:r>
      <w:hyperlink r:id="rId19" w:anchor="_Toc122606107">
        <w:r w:rsidR="00DA290B">
          <w:rPr>
            <w:rFonts w:ascii="Bookman Old Style" w:eastAsia="Bookman Old Style" w:hAnsi="Bookman Old Style" w:cs="Bookman Old Style"/>
            <w:color w:val="2F5496"/>
            <w:u w:val="single"/>
          </w:rPr>
          <w:t>DA ABERTURA DA SESSÃO, CLASSIFICAÇÃO DAS PROPOSTAS E FORMULAÇÃO DE LANCES</w:t>
        </w:r>
      </w:hyperlink>
      <w:r w:rsidR="00DA290B">
        <w:rPr>
          <w:color w:val="2F5496"/>
          <w:u w:val="single"/>
        </w:rPr>
        <w:t>.........................................................</w:t>
      </w:r>
      <w:r w:rsidR="00DA290B">
        <w:rPr>
          <w:rFonts w:ascii="Bookman Old Style" w:eastAsia="Bookman Old Style" w:hAnsi="Bookman Old Style" w:cs="Bookman Old Style"/>
          <w:color w:val="2F5496"/>
          <w:u w:val="single"/>
        </w:rPr>
        <w:t>.....................................................................................8</w:t>
      </w:r>
    </w:p>
    <w:p w:rsidR="00B82B9A" w:rsidRDefault="009F1630">
      <w:pPr>
        <w:widowControl/>
        <w:tabs>
          <w:tab w:val="left" w:pos="420"/>
          <w:tab w:val="right" w:leader="dot" w:pos="9630"/>
        </w:tabs>
      </w:pPr>
      <w:hyperlink r:id="rId20" w:anchor="_Toc122606108">
        <w:proofErr w:type="gramStart"/>
        <w:r w:rsidR="00DA290B">
          <w:rPr>
            <w:rFonts w:ascii="Bookman Old Style" w:eastAsia="Bookman Old Style" w:hAnsi="Bookman Old Style" w:cs="Bookman Old Style"/>
            <w:color w:val="2F5496"/>
            <w:u w:val="single"/>
          </w:rPr>
          <w:t>6.</w:t>
        </w:r>
        <w:proofErr w:type="gramEnd"/>
      </w:hyperlink>
      <w:r w:rsidR="00DA290B">
        <w:rPr>
          <w:color w:val="2F5496"/>
          <w:u w:val="single"/>
        </w:rPr>
        <w:tab/>
      </w:r>
      <w:hyperlink r:id="rId21" w:anchor="_Toc122606108">
        <w:r w:rsidR="00DA290B">
          <w:rPr>
            <w:rFonts w:ascii="Bookman Old Style" w:eastAsia="Bookman Old Style" w:hAnsi="Bookman Old Style" w:cs="Bookman Old Style"/>
            <w:color w:val="2F5496"/>
            <w:u w:val="single"/>
          </w:rPr>
          <w:t>DA FASE DE JULGAMENTO</w:t>
        </w:r>
      </w:hyperlink>
      <w:r w:rsidR="00DA290B">
        <w:rPr>
          <w:color w:val="2F5496"/>
          <w:u w:val="single"/>
        </w:rPr>
        <w:t>........................................................................................................</w:t>
      </w:r>
      <w:r w:rsidR="00DA290B">
        <w:rPr>
          <w:rFonts w:ascii="Bookman Old Style" w:eastAsia="Bookman Old Style" w:hAnsi="Bookman Old Style" w:cs="Bookman Old Style"/>
          <w:color w:val="2F5496"/>
          <w:u w:val="single"/>
        </w:rPr>
        <w:t>......10</w:t>
      </w:r>
    </w:p>
    <w:p w:rsidR="00B82B9A" w:rsidRDefault="009F1630">
      <w:pPr>
        <w:widowControl/>
        <w:tabs>
          <w:tab w:val="left" w:pos="420"/>
          <w:tab w:val="right" w:leader="dot" w:pos="9630"/>
        </w:tabs>
      </w:pPr>
      <w:hyperlink r:id="rId22" w:anchor="_Toc122606109">
        <w:proofErr w:type="gramStart"/>
        <w:r w:rsidR="00DA290B">
          <w:rPr>
            <w:rFonts w:ascii="Bookman Old Style" w:eastAsia="Bookman Old Style" w:hAnsi="Bookman Old Style" w:cs="Bookman Old Style"/>
            <w:color w:val="2F5496"/>
            <w:u w:val="single"/>
          </w:rPr>
          <w:t>7.</w:t>
        </w:r>
        <w:proofErr w:type="gramEnd"/>
      </w:hyperlink>
      <w:r w:rsidR="00DA290B">
        <w:rPr>
          <w:color w:val="2F5496"/>
          <w:u w:val="single"/>
        </w:rPr>
        <w:tab/>
      </w:r>
      <w:hyperlink r:id="rId23" w:anchor="_Toc122606109">
        <w:r w:rsidR="00DA290B">
          <w:rPr>
            <w:rFonts w:ascii="Bookman Old Style" w:eastAsia="Bookman Old Style" w:hAnsi="Bookman Old Style" w:cs="Bookman Old Style"/>
            <w:color w:val="2F5496"/>
            <w:u w:val="single"/>
          </w:rPr>
          <w:t>DA FASE DHABILITAÇÃO</w:t>
        </w:r>
      </w:hyperlink>
      <w:r w:rsidR="00DA290B">
        <w:rPr>
          <w:color w:val="2F5496"/>
          <w:u w:val="single"/>
        </w:rPr>
        <w:t>....................................................................................................................12</w:t>
      </w:r>
    </w:p>
    <w:p w:rsidR="00B82B9A" w:rsidRDefault="009F1630">
      <w:pPr>
        <w:widowControl/>
        <w:tabs>
          <w:tab w:val="left" w:pos="420"/>
          <w:tab w:val="right" w:leader="dot" w:pos="9630"/>
        </w:tabs>
      </w:pPr>
      <w:hyperlink r:id="rId24" w:anchor="_Toc122606110">
        <w:proofErr w:type="gramStart"/>
        <w:r w:rsidR="00DA290B">
          <w:rPr>
            <w:rFonts w:ascii="Bookman Old Style" w:eastAsia="Bookman Old Style" w:hAnsi="Bookman Old Style" w:cs="Bookman Old Style"/>
            <w:color w:val="2F5496"/>
            <w:u w:val="single"/>
          </w:rPr>
          <w:t>8.</w:t>
        </w:r>
        <w:proofErr w:type="gramEnd"/>
      </w:hyperlink>
      <w:r w:rsidR="00DA290B">
        <w:rPr>
          <w:color w:val="2F5496"/>
          <w:u w:val="single"/>
        </w:rPr>
        <w:tab/>
      </w:r>
      <w:hyperlink r:id="rId25" w:anchor="_Toc122606110">
        <w:r w:rsidR="00DA290B">
          <w:rPr>
            <w:rFonts w:ascii="Bookman Old Style" w:eastAsia="Bookman Old Style" w:hAnsi="Bookman Old Style" w:cs="Bookman Old Style"/>
            <w:color w:val="2F5496"/>
            <w:u w:val="single"/>
          </w:rPr>
          <w:t>DOS RECURSOS</w:t>
        </w:r>
      </w:hyperlink>
      <w:r w:rsidR="00DA290B">
        <w:rPr>
          <w:color w:val="2F5496"/>
          <w:u w:val="single"/>
        </w:rPr>
        <w:tab/>
        <w:t>1</w:t>
      </w:r>
      <w:r w:rsidR="005F43C6">
        <w:rPr>
          <w:color w:val="2F5496"/>
          <w:u w:val="single"/>
        </w:rPr>
        <w:t>3</w:t>
      </w:r>
    </w:p>
    <w:p w:rsidR="00B82B9A" w:rsidRDefault="009F1630">
      <w:pPr>
        <w:widowControl/>
        <w:tabs>
          <w:tab w:val="left" w:pos="420"/>
          <w:tab w:val="right" w:leader="dot" w:pos="9630"/>
        </w:tabs>
      </w:pPr>
      <w:hyperlink r:id="rId26" w:anchor="_Toc122606111">
        <w:proofErr w:type="gramStart"/>
        <w:r w:rsidR="00DA290B">
          <w:rPr>
            <w:rFonts w:ascii="Bookman Old Style" w:eastAsia="Bookman Old Style" w:hAnsi="Bookman Old Style" w:cs="Bookman Old Style"/>
            <w:color w:val="2F5496"/>
            <w:u w:val="single"/>
          </w:rPr>
          <w:t>9.</w:t>
        </w:r>
        <w:proofErr w:type="gramEnd"/>
      </w:hyperlink>
      <w:r w:rsidR="00DA290B">
        <w:rPr>
          <w:color w:val="2F5496"/>
          <w:u w:val="single"/>
        </w:rPr>
        <w:tab/>
      </w:r>
      <w:hyperlink r:id="rId27" w:anchor="_Toc122606111">
        <w:r w:rsidR="00DA290B">
          <w:rPr>
            <w:rFonts w:ascii="Bookman Old Style" w:eastAsia="Bookman Old Style" w:hAnsi="Bookman Old Style" w:cs="Bookman Old Style"/>
            <w:color w:val="2F5496"/>
            <w:u w:val="single"/>
          </w:rPr>
          <w:t>DAS INFRAÇÕES ADMINISTRATIVAS E SANÇÕES</w:t>
        </w:r>
      </w:hyperlink>
      <w:r w:rsidR="00DA290B">
        <w:rPr>
          <w:color w:val="2F5496"/>
          <w:u w:val="single"/>
        </w:rPr>
        <w:tab/>
        <w:t>1</w:t>
      </w:r>
      <w:r w:rsidR="005F43C6">
        <w:rPr>
          <w:color w:val="2F5496"/>
          <w:u w:val="single"/>
        </w:rPr>
        <w:t>3</w:t>
      </w:r>
    </w:p>
    <w:p w:rsidR="00B82B9A" w:rsidRDefault="009F1630">
      <w:pPr>
        <w:widowControl/>
        <w:tabs>
          <w:tab w:val="left" w:pos="420"/>
          <w:tab w:val="right" w:leader="dot" w:pos="9630"/>
        </w:tabs>
      </w:pPr>
      <w:hyperlink r:id="rId28" w:anchor="_Toc122606112">
        <w:proofErr w:type="gramStart"/>
        <w:r w:rsidR="00DA290B">
          <w:rPr>
            <w:rFonts w:ascii="Bookman Old Style" w:eastAsia="Bookman Old Style" w:hAnsi="Bookman Old Style" w:cs="Bookman Old Style"/>
            <w:color w:val="2F5496"/>
            <w:u w:val="single"/>
          </w:rPr>
          <w:t>10.</w:t>
        </w:r>
        <w:proofErr w:type="gramEnd"/>
      </w:hyperlink>
      <w:r w:rsidR="00DA290B">
        <w:rPr>
          <w:color w:val="2F5496"/>
          <w:u w:val="single"/>
        </w:rPr>
        <w:tab/>
      </w:r>
      <w:hyperlink r:id="rId29" w:anchor="_Toc122606112">
        <w:r w:rsidR="00DA290B">
          <w:rPr>
            <w:rFonts w:ascii="Bookman Old Style" w:eastAsia="Bookman Old Style" w:hAnsi="Bookman Old Style" w:cs="Bookman Old Style"/>
            <w:color w:val="2F5496"/>
            <w:u w:val="single"/>
          </w:rPr>
          <w:t>DA IMPUGNAÇÃO AO EDITAL E DO PEDIDO DE ESCLARECIMENTO</w:t>
        </w:r>
      </w:hyperlink>
      <w:r w:rsidR="00DA290B">
        <w:rPr>
          <w:color w:val="2F5496"/>
          <w:u w:val="single"/>
        </w:rPr>
        <w:tab/>
        <w:t>1</w:t>
      </w:r>
      <w:r w:rsidR="005F43C6">
        <w:rPr>
          <w:color w:val="2F5496"/>
          <w:u w:val="single"/>
        </w:rPr>
        <w:t>5</w:t>
      </w:r>
    </w:p>
    <w:p w:rsidR="00B82B9A" w:rsidRDefault="009F1630">
      <w:pPr>
        <w:widowControl/>
        <w:tabs>
          <w:tab w:val="left" w:pos="420"/>
          <w:tab w:val="right" w:leader="dot" w:pos="9630"/>
        </w:tabs>
      </w:pPr>
      <w:hyperlink r:id="rId30" w:anchor="_Toc122606113">
        <w:proofErr w:type="gramStart"/>
        <w:r w:rsidR="00DA290B">
          <w:rPr>
            <w:rFonts w:ascii="Bookman Old Style" w:eastAsia="Bookman Old Style" w:hAnsi="Bookman Old Style" w:cs="Bookman Old Style"/>
            <w:color w:val="2F5496"/>
            <w:u w:val="single"/>
          </w:rPr>
          <w:t>11.</w:t>
        </w:r>
        <w:proofErr w:type="gramEnd"/>
      </w:hyperlink>
      <w:r w:rsidR="00DA290B">
        <w:rPr>
          <w:color w:val="2F5496"/>
          <w:u w:val="single"/>
        </w:rPr>
        <w:tab/>
      </w:r>
      <w:hyperlink r:id="rId31" w:anchor="_Toc122606113">
        <w:r w:rsidR="00DA290B">
          <w:rPr>
            <w:rFonts w:ascii="Bookman Old Style" w:eastAsia="Bookman Old Style" w:hAnsi="Bookman Old Style" w:cs="Bookman Old Style"/>
            <w:color w:val="2F5496"/>
            <w:u w:val="single"/>
          </w:rPr>
          <w:t>DAS DISPOSIÇÕES GERAIS</w:t>
        </w:r>
      </w:hyperlink>
      <w:r w:rsidR="00DA290B">
        <w:rPr>
          <w:color w:val="2F5496"/>
          <w:u w:val="single"/>
        </w:rPr>
        <w:tab/>
        <w:t>1</w:t>
      </w:r>
      <w:r w:rsidR="005F43C6">
        <w:rPr>
          <w:color w:val="2F5496"/>
          <w:u w:val="single"/>
        </w:rPr>
        <w:t>5</w:t>
      </w:r>
    </w:p>
    <w:p w:rsidR="00B82B9A" w:rsidRDefault="00B82B9A">
      <w:pPr>
        <w:widowControl/>
      </w:pPr>
    </w:p>
    <w:p w:rsidR="00B82B9A" w:rsidRDefault="00B82B9A">
      <w:pPr>
        <w:widowControl/>
      </w:pPr>
    </w:p>
    <w:p w:rsidR="00B82B9A" w:rsidRDefault="00B82B9A">
      <w:pPr>
        <w:keepNext/>
        <w:keepLines/>
        <w:widowControl/>
      </w:pPr>
    </w:p>
    <w:p w:rsidR="00B82B9A" w:rsidRDefault="00B82B9A">
      <w:pPr>
        <w:keepNext/>
        <w:keepLines/>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DA290B" w:rsidRDefault="00DA290B">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DA290B">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025/2025</w:t>
      </w:r>
    </w:p>
    <w:p w:rsidR="00B82B9A" w:rsidRDefault="00B82B9A">
      <w:pPr>
        <w:widowControl/>
        <w:spacing w:line="276" w:lineRule="auto"/>
        <w:ind w:right="30"/>
        <w:jc w:val="center"/>
        <w:outlineLvl w:val="0"/>
      </w:pPr>
    </w:p>
    <w:p w:rsidR="00B82B9A" w:rsidRDefault="00DA290B">
      <w:pPr>
        <w:widowControl/>
        <w:jc w:val="center"/>
      </w:pPr>
      <w:r>
        <w:rPr>
          <w:rFonts w:ascii="Bookman Old Style" w:eastAsia="Bookman Old Style" w:hAnsi="Bookman Old Style" w:cs="Bookman Old Style"/>
          <w:b/>
        </w:rPr>
        <w:t>PROCESSO LICITATÓRIO N°426/2025</w:t>
      </w:r>
    </w:p>
    <w:p w:rsidR="00B82B9A" w:rsidRDefault="00B82B9A">
      <w:pPr>
        <w:widowControl/>
        <w:jc w:val="center"/>
      </w:pPr>
    </w:p>
    <w:p w:rsidR="00B82B9A" w:rsidRDefault="00DA290B">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w:t>
      </w:r>
      <w:proofErr w:type="spellStart"/>
      <w:r>
        <w:rPr>
          <w:rFonts w:ascii="Bookman Old Style" w:eastAsia="Bookman Old Style" w:hAnsi="Bookman Old Style" w:cs="Bookman Old Style"/>
        </w:rPr>
        <w:t>e,</w:t>
      </w:r>
      <w:r>
        <w:rPr>
          <w:rFonts w:ascii="Bookman Old Style" w:eastAsia="Bookman Old Style" w:hAnsi="Bookman Old Style" w:cs="Bookman Old Style"/>
          <w:color w:val="000000"/>
        </w:rPr>
        <w:t>SECRETARIA</w:t>
      </w:r>
      <w:proofErr w:type="spellEnd"/>
      <w:r>
        <w:rPr>
          <w:rFonts w:ascii="Bookman Old Style" w:eastAsia="Bookman Old Style" w:hAnsi="Bookman Old Style" w:cs="Bookman Old Style"/>
          <w:color w:val="000000"/>
        </w:rPr>
        <w:t xml:space="preserve"> DE EDUCAÇÃO,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produtos alimentícios perecíveis e não perecíveis para a merenda da Rede Municipal de Ensino através de Recursos Federal do PNAE</w:t>
      </w:r>
      <w:r>
        <w:rPr>
          <w:rFonts w:ascii="Bookman Old Style" w:eastAsia="Bookman Old Style" w:hAnsi="Bookman Old Style" w:cs="Bookman Old Style"/>
        </w:rPr>
        <w:t xml:space="preserve"> ainda, de acordo com as condições estabelecidas neste Edital.</w:t>
      </w:r>
    </w:p>
    <w:p w:rsidR="00B82B9A" w:rsidRDefault="00B82B9A">
      <w:pPr>
        <w:widowControl/>
        <w:jc w:val="both"/>
      </w:pPr>
    </w:p>
    <w:tbl>
      <w:tblPr>
        <w:tblW w:w="9480" w:type="dxa"/>
        <w:tblInd w:w="15" w:type="dxa"/>
        <w:tblLayout w:type="fixed"/>
        <w:tblCellMar>
          <w:left w:w="105" w:type="dxa"/>
          <w:right w:w="105" w:type="dxa"/>
        </w:tblCellMar>
        <w:tblLook w:val="04A0" w:firstRow="1" w:lastRow="0" w:firstColumn="1" w:lastColumn="0" w:noHBand="0" w:noVBand="1"/>
      </w:tblPr>
      <w:tblGrid>
        <w:gridCol w:w="9480"/>
      </w:tblGrid>
      <w:tr w:rsidR="00B82B9A" w:rsidTr="00DA290B">
        <w:tc>
          <w:tcPr>
            <w:tcW w:w="9480" w:type="dxa"/>
          </w:tcPr>
          <w:p w:rsidR="00B82B9A" w:rsidRDefault="00B82B9A">
            <w:pPr>
              <w:widowControl/>
            </w:pPr>
          </w:p>
          <w:tbl>
            <w:tblPr>
              <w:tblW w:w="9208" w:type="dxa"/>
              <w:tblInd w:w="15" w:type="dxa"/>
              <w:tblBorders>
                <w:top w:val="single" w:sz="4" w:space="0" w:color="auto"/>
                <w:left w:val="single" w:sz="4" w:space="0" w:color="auto"/>
                <w:bottom w:val="single" w:sz="4" w:space="0" w:color="auto"/>
                <w:right w:val="single" w:sz="4" w:space="0" w:color="auto"/>
              </w:tblBorders>
              <w:tblLayout w:type="fixed"/>
              <w:tblCellMar>
                <w:left w:w="105" w:type="dxa"/>
                <w:right w:w="105" w:type="dxa"/>
              </w:tblCellMar>
              <w:tblLook w:val="04A0" w:firstRow="1" w:lastRow="0" w:firstColumn="1" w:lastColumn="0" w:noHBand="0" w:noVBand="1"/>
            </w:tblPr>
            <w:tblGrid>
              <w:gridCol w:w="9208"/>
            </w:tblGrid>
            <w:tr w:rsidR="00B82B9A" w:rsidTr="00DA290B">
              <w:trPr>
                <w:trHeight w:val="2415"/>
              </w:trPr>
              <w:tc>
                <w:tcPr>
                  <w:tcW w:w="9208" w:type="dxa"/>
                </w:tcPr>
                <w:p w:rsidR="00B82B9A" w:rsidRDefault="00DA290B">
                  <w:pPr>
                    <w:spacing w:before="90" w:line="276" w:lineRule="auto"/>
                    <w:ind w:right="30"/>
                    <w:jc w:val="center"/>
                  </w:pPr>
                  <w:r>
                    <w:rPr>
                      <w:rFonts w:ascii="Bookman Old Style" w:eastAsia="Bookman Old Style" w:hAnsi="Bookman Old Style" w:cs="Bookman Old Style"/>
                      <w:b/>
                      <w:sz w:val="28"/>
                    </w:rPr>
                    <w:t>DATA E HORA DA ABERTURA DA SESSÃO PÚBLICA:</w:t>
                  </w:r>
                </w:p>
                <w:p w:rsidR="00B82B9A" w:rsidRPr="00DA290B" w:rsidRDefault="007033EE">
                  <w:pPr>
                    <w:spacing w:before="90" w:line="276" w:lineRule="auto"/>
                    <w:ind w:right="30"/>
                    <w:jc w:val="center"/>
                  </w:pPr>
                  <w:r>
                    <w:rPr>
                      <w:rFonts w:ascii="Bookman Old Style" w:eastAsia="Bookman Old Style" w:hAnsi="Bookman Old Style" w:cs="Bookman Old Style"/>
                      <w:b/>
                      <w:sz w:val="32"/>
                    </w:rPr>
                    <w:t>06</w:t>
                  </w:r>
                  <w:r w:rsidR="00DA290B" w:rsidRPr="00DA290B">
                    <w:rPr>
                      <w:rFonts w:ascii="Bookman Old Style" w:eastAsia="Bookman Old Style" w:hAnsi="Bookman Old Style" w:cs="Bookman Old Style"/>
                      <w:b/>
                      <w:sz w:val="32"/>
                    </w:rPr>
                    <w:t>/</w:t>
                  </w:r>
                  <w:r>
                    <w:rPr>
                      <w:rFonts w:ascii="Bookman Old Style" w:eastAsia="Bookman Old Style" w:hAnsi="Bookman Old Style" w:cs="Bookman Old Style"/>
                      <w:b/>
                      <w:sz w:val="32"/>
                    </w:rPr>
                    <w:t>05</w:t>
                  </w:r>
                  <w:r w:rsidR="00DA290B" w:rsidRPr="00DA290B">
                    <w:rPr>
                      <w:rFonts w:ascii="Bookman Old Style" w:eastAsia="Bookman Old Style" w:hAnsi="Bookman Old Style" w:cs="Bookman Old Style"/>
                      <w:b/>
                      <w:sz w:val="32"/>
                    </w:rPr>
                    <w:t xml:space="preserve">/2025, as </w:t>
                  </w:r>
                  <w:proofErr w:type="gramStart"/>
                  <w:r w:rsidR="00DA290B" w:rsidRPr="00DA290B">
                    <w:rPr>
                      <w:rFonts w:ascii="Bookman Old Style" w:eastAsia="Bookman Old Style" w:hAnsi="Bookman Old Style" w:cs="Bookman Old Style"/>
                      <w:b/>
                      <w:sz w:val="32"/>
                    </w:rPr>
                    <w:t>09:00</w:t>
                  </w:r>
                  <w:proofErr w:type="gramEnd"/>
                  <w:r w:rsidR="00DA290B" w:rsidRPr="00DA290B">
                    <w:rPr>
                      <w:rFonts w:ascii="Bookman Old Style" w:eastAsia="Bookman Old Style" w:hAnsi="Bookman Old Style" w:cs="Bookman Old Style"/>
                      <w:b/>
                      <w:sz w:val="32"/>
                    </w:rPr>
                    <w:t xml:space="preserve">  horas</w:t>
                  </w:r>
                </w:p>
                <w:p w:rsidR="00B82B9A" w:rsidRDefault="00B82B9A">
                  <w:pPr>
                    <w:spacing w:before="90" w:line="276" w:lineRule="auto"/>
                    <w:ind w:right="30"/>
                    <w:jc w:val="center"/>
                  </w:pPr>
                </w:p>
                <w:p w:rsidR="00B82B9A" w:rsidRDefault="00DA290B">
                  <w:pPr>
                    <w:spacing w:before="90" w:line="276" w:lineRule="auto"/>
                    <w:ind w:right="30"/>
                    <w:jc w:val="both"/>
                  </w:pPr>
                  <w:r>
                    <w:rPr>
                      <w:rFonts w:ascii="Bookman Old Style" w:eastAsia="Bookman Old Style" w:hAnsi="Bookman Old Style" w:cs="Bookman Old Style"/>
                      <w:b/>
                      <w:sz w:val="24"/>
                    </w:rPr>
                    <w:t xml:space="preserve">UASG: </w:t>
                  </w:r>
                  <w:proofErr w:type="gramStart"/>
                  <w:r>
                    <w:rPr>
                      <w:rFonts w:ascii="Bookman Old Style" w:eastAsia="Bookman Old Style" w:hAnsi="Bookman Old Style" w:cs="Bookman Old Style"/>
                      <w:b/>
                      <w:sz w:val="24"/>
                    </w:rPr>
                    <w:t>987857- PREFEITURA</w:t>
                  </w:r>
                  <w:proofErr w:type="gramEnd"/>
                  <w:r>
                    <w:rPr>
                      <w:rFonts w:ascii="Bookman Old Style" w:eastAsia="Bookman Old Style" w:hAnsi="Bookman Old Style" w:cs="Bookman Old Style"/>
                      <w:b/>
                      <w:sz w:val="24"/>
                    </w:rPr>
                    <w:t xml:space="preserve"> MUNICIPAL DE SANTO ANTONIO DO SUDOESTE/PR</w:t>
                  </w:r>
                </w:p>
                <w:p w:rsidR="00B82B9A" w:rsidRDefault="00DA290B">
                  <w:pPr>
                    <w:widowControl/>
                    <w:jc w:val="both"/>
                  </w:pPr>
                  <w:r>
                    <w:rPr>
                      <w:rFonts w:ascii="Bookman Old Style" w:eastAsia="Bookman Old Style" w:hAnsi="Bookman Old Style" w:cs="Bookman Old Style"/>
                      <w:b/>
                    </w:rPr>
                    <w:t xml:space="preserve">Local da Sessão Pública: </w:t>
                  </w:r>
                  <w:hyperlink r:id="rId33">
                    <w:r>
                      <w:rPr>
                        <w:rFonts w:ascii="Bookman Old Style" w:eastAsia="Bookman Old Style" w:hAnsi="Bookman Old Style" w:cs="Bookman Old Style"/>
                        <w:b/>
                        <w:color w:val="0563C1"/>
                        <w:u w:val="single"/>
                      </w:rPr>
                      <w:t>https://www.gov.br/compras</w:t>
                    </w:r>
                  </w:hyperlink>
                </w:p>
                <w:p w:rsidR="00B82B9A" w:rsidRDefault="00B82B9A">
                  <w:pPr>
                    <w:widowControl/>
                    <w:jc w:val="both"/>
                  </w:pPr>
                </w:p>
                <w:p w:rsidR="00B82B9A" w:rsidRDefault="00B82B9A">
                  <w:pPr>
                    <w:widowControl/>
                    <w:jc w:val="both"/>
                  </w:pPr>
                </w:p>
              </w:tc>
            </w:tr>
          </w:tbl>
          <w:p w:rsidR="00B82B9A" w:rsidRDefault="00B82B9A"/>
        </w:tc>
      </w:tr>
    </w:tbl>
    <w:p w:rsidR="00B82B9A" w:rsidRDefault="00B82B9A">
      <w:pPr>
        <w:widowControl/>
        <w:jc w:val="both"/>
      </w:pPr>
    </w:p>
    <w:p w:rsidR="00B82B9A" w:rsidRDefault="00DA290B" w:rsidP="00C1424A">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B82B9A" w:rsidRDefault="00DA290B">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produtos alimentícios perecíveis e não perecíveis para a merenda da Rede Municipal de Ensino através de Recursos Federal do PNAE</w:t>
      </w:r>
      <w:r>
        <w:rPr>
          <w:rFonts w:ascii="Bookman Old Style" w:eastAsia="Bookman Old Style" w:hAnsi="Bookman Old Style" w:cs="Bookman Old Style"/>
        </w:rPr>
        <w:t>, conforme condições, quantidades e exigências estabelecidas neste Edital e seus anexos.</w:t>
      </w:r>
    </w:p>
    <w:p w:rsidR="00B82B9A" w:rsidRDefault="00DA290B" w:rsidP="00C1424A">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B82B9A" w:rsidRDefault="00B82B9A">
      <w:pPr>
        <w:widowControl/>
        <w:spacing w:before="120" w:after="120"/>
        <w:jc w:val="both"/>
      </w:pPr>
    </w:p>
    <w:p w:rsidR="00B82B9A" w:rsidRDefault="00DA290B" w:rsidP="00C1424A">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B82B9A" w:rsidRDefault="00B82B9A">
      <w:pPr>
        <w:widowControl/>
      </w:pPr>
    </w:p>
    <w:p w:rsidR="00B82B9A" w:rsidRDefault="00DA290B" w:rsidP="00C1424A">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e no Sistema </w:t>
      </w:r>
      <w:proofErr w:type="gramStart"/>
      <w:r>
        <w:rPr>
          <w:rFonts w:ascii="Bookman Old Style" w:eastAsia="Bookman Old Style" w:hAnsi="Bookman Old Style" w:cs="Bookman Old Style"/>
        </w:rPr>
        <w:t>da COMPRAS</w:t>
      </w:r>
      <w:proofErr w:type="gramEnd"/>
      <w:r>
        <w:rPr>
          <w:rFonts w:ascii="Bookman Old Style" w:eastAsia="Bookman Old Style" w:hAnsi="Bookman Old Style" w:cs="Bookman Old Style"/>
        </w:rPr>
        <w:t xml:space="preserve">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B82B9A" w:rsidRDefault="00B82B9A">
      <w:pPr>
        <w:widowControl/>
        <w:jc w:val="both"/>
      </w:pPr>
    </w:p>
    <w:p w:rsidR="00B82B9A" w:rsidRDefault="00DA290B" w:rsidP="00C1424A">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rPr>
        <w:t xml:space="preserve">Os interessados deverão efetuar seu cadastro junto a plataforma COMPRAS </w:t>
      </w:r>
      <w:proofErr w:type="spellStart"/>
      <w:proofErr w:type="gramStart"/>
      <w:r>
        <w:rPr>
          <w:rFonts w:ascii="Bookman Old Style" w:eastAsia="Bookman Old Style" w:hAnsi="Bookman Old Style" w:cs="Bookman Old Style"/>
        </w:rPr>
        <w:t>GOVno</w:t>
      </w:r>
      <w:proofErr w:type="spellEnd"/>
      <w:proofErr w:type="gramEnd"/>
      <w:r>
        <w:rPr>
          <w:rFonts w:ascii="Bookman Old Style" w:eastAsia="Bookman Old Style" w:hAnsi="Bookman Old Style" w:cs="Bookman Old Style"/>
        </w:rPr>
        <w:t xml:space="preserve"> endereço sitio eletrônico </w:t>
      </w:r>
      <w:hyperlink r:id="rId35" w:history="1">
        <w:r w:rsidRPr="00F06C46">
          <w:rPr>
            <w:rStyle w:val="Hyperlink"/>
            <w:rFonts w:ascii="Bookman Old Style" w:eastAsia="Bookman Old Style" w:hAnsi="Bookman Old Style" w:cs="Bookman Old Style"/>
            <w:b/>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w:t>
      </w:r>
      <w:r>
        <w:rPr>
          <w:rFonts w:ascii="Bookman Old Style" w:eastAsia="Bookman Old Style" w:hAnsi="Bookman Old Style" w:cs="Bookman Old Style"/>
        </w:rPr>
        <w:lastRenderedPageBreak/>
        <w:t>pela informação, devendo proceder, imediatamente, à correção ou à alteração dos registros tão logo identifique incorreção ou aqueles se tornem desatualizados.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B82B9A" w:rsidRDefault="00B82B9A">
      <w:pPr>
        <w:widowControl/>
        <w:ind w:left="720"/>
      </w:pPr>
    </w:p>
    <w:p w:rsidR="00B82B9A" w:rsidRDefault="00DA290B" w:rsidP="00C1424A">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B82B9A" w:rsidRDefault="00B82B9A">
      <w:pPr>
        <w:widowControl/>
        <w:jc w:val="both"/>
      </w:pPr>
    </w:p>
    <w:p w:rsidR="00B82B9A" w:rsidRDefault="00DA290B" w:rsidP="00C1424A">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B82B9A" w:rsidRDefault="00B82B9A">
      <w:pPr>
        <w:widowControl/>
        <w:jc w:val="both"/>
      </w:pPr>
    </w:p>
    <w:p w:rsidR="00B82B9A" w:rsidRDefault="00DA290B" w:rsidP="00C1424A">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B82B9A" w:rsidRDefault="00B82B9A">
      <w:pPr>
        <w:widowControl/>
        <w:tabs>
          <w:tab w:val="left" w:pos="1440"/>
        </w:tabs>
        <w:jc w:val="both"/>
      </w:pPr>
    </w:p>
    <w:p w:rsidR="00B82B9A" w:rsidRDefault="00DA290B" w:rsidP="00C1424A">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B82B9A" w:rsidRDefault="00B82B9A">
      <w:pPr>
        <w:widowControl/>
        <w:jc w:val="both"/>
      </w:pPr>
    </w:p>
    <w:p w:rsidR="00B82B9A" w:rsidRDefault="00DA290B" w:rsidP="00C1424A">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B82B9A" w:rsidRDefault="00B82B9A">
      <w:pPr>
        <w:widowControl/>
        <w:jc w:val="both"/>
      </w:pPr>
    </w:p>
    <w:p w:rsidR="00B82B9A" w:rsidRDefault="00DA290B" w:rsidP="00C1424A">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82B9A" w:rsidRDefault="00B82B9A">
      <w:pPr>
        <w:widowControl/>
        <w:jc w:val="both"/>
      </w:pPr>
    </w:p>
    <w:p w:rsidR="00B82B9A" w:rsidRDefault="00DA290B" w:rsidP="00C1424A">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82B9A" w:rsidRDefault="00B82B9A">
      <w:pPr>
        <w:widowControl/>
        <w:jc w:val="both"/>
      </w:pPr>
    </w:p>
    <w:p w:rsidR="00B82B9A" w:rsidRDefault="00DA290B" w:rsidP="00C1424A">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82B9A" w:rsidRDefault="00B82B9A">
      <w:pPr>
        <w:widowControl/>
        <w:jc w:val="both"/>
      </w:pPr>
    </w:p>
    <w:p w:rsidR="00B82B9A" w:rsidRDefault="00DA290B" w:rsidP="00C1424A">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B82B9A" w:rsidRDefault="00B82B9A">
      <w:pPr>
        <w:widowControl/>
        <w:jc w:val="both"/>
      </w:pPr>
    </w:p>
    <w:p w:rsidR="00B82B9A" w:rsidRDefault="00DA290B" w:rsidP="00C1424A">
      <w:pPr>
        <w:widowControl/>
        <w:numPr>
          <w:ilvl w:val="1"/>
          <w:numId w:val="1"/>
        </w:numPr>
        <w:jc w:val="both"/>
      </w:pPr>
      <w:bookmarkStart w:id="10" w:name="art14_3"/>
      <w:bookmarkEnd w:id="10"/>
      <w:r>
        <w:rPr>
          <w:rFonts w:ascii="Bookman Old Style" w:eastAsia="Bookman Old Style" w:hAnsi="Bookman Old Style" w:cs="Bookman Old Style"/>
        </w:rPr>
        <w:lastRenderedPageBreak/>
        <w:t>Equiparam-se aos autores do projeto as empresas integrantes do mesmo grupo econômico.</w:t>
      </w:r>
    </w:p>
    <w:p w:rsidR="00B82B9A" w:rsidRDefault="00B82B9A">
      <w:pPr>
        <w:widowControl/>
        <w:jc w:val="both"/>
      </w:pPr>
    </w:p>
    <w:p w:rsidR="00B82B9A" w:rsidRDefault="00DA290B" w:rsidP="00C1424A">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B82B9A" w:rsidRDefault="00B82B9A">
      <w:pPr>
        <w:widowControl/>
        <w:jc w:val="both"/>
      </w:pPr>
    </w:p>
    <w:p w:rsidR="00B82B9A" w:rsidRDefault="00DA290B" w:rsidP="00C1424A">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B82B9A" w:rsidRDefault="00B82B9A">
      <w:pPr>
        <w:widowControl/>
        <w:jc w:val="both"/>
      </w:pPr>
    </w:p>
    <w:p w:rsidR="00B82B9A" w:rsidRDefault="00DA290B" w:rsidP="00C1424A">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B82B9A" w:rsidRDefault="00B82B9A">
      <w:pPr>
        <w:widowControl/>
      </w:pPr>
    </w:p>
    <w:p w:rsidR="00B82B9A" w:rsidRDefault="00DA290B" w:rsidP="00C1424A">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B82B9A" w:rsidRDefault="00B82B9A">
      <w:pPr>
        <w:widowControl/>
        <w:jc w:val="both"/>
      </w:pPr>
    </w:p>
    <w:p w:rsidR="00B82B9A" w:rsidRDefault="00DA290B" w:rsidP="00C1424A">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B82B9A" w:rsidRDefault="00DA290B" w:rsidP="00C1424A">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B82B9A" w:rsidRDefault="00DA290B" w:rsidP="00C1424A">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B82B9A" w:rsidRDefault="00DA290B" w:rsidP="00C1424A">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B82B9A" w:rsidRDefault="00DA290B" w:rsidP="00C1424A">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B82B9A" w:rsidRDefault="00DA290B" w:rsidP="00C1424A">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B82B9A" w:rsidRDefault="00DA290B" w:rsidP="00C1424A">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B82B9A" w:rsidRDefault="00DA290B" w:rsidP="00C1424A">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B82B9A" w:rsidRPr="00DA290B" w:rsidRDefault="00DA290B" w:rsidP="00C1424A">
      <w:pPr>
        <w:widowControl/>
        <w:numPr>
          <w:ilvl w:val="1"/>
          <w:numId w:val="1"/>
        </w:numPr>
        <w:spacing w:before="120" w:after="120"/>
        <w:jc w:val="both"/>
      </w:pPr>
      <w:r w:rsidRPr="00DA290B">
        <w:rPr>
          <w:rFonts w:ascii="Bookman Old Style" w:eastAsia="Bookman Old Style" w:hAnsi="Bookman Old Style" w:cs="Bookman Old Style"/>
          <w:b/>
          <w:u w:val="single"/>
        </w:rPr>
        <w:t xml:space="preserve">AS PROPONENTES DEVERÃO ENCAMINHAR JUNTAMENTE COM A PROPOSTA ATUALIZADA, </w:t>
      </w:r>
      <w:proofErr w:type="gramStart"/>
      <w:r w:rsidRPr="00DA290B">
        <w:rPr>
          <w:rFonts w:ascii="Bookman Old Style" w:eastAsia="Bookman Old Style" w:hAnsi="Bookman Old Style" w:cs="Bookman Old Style"/>
          <w:b/>
          <w:u w:val="single"/>
        </w:rPr>
        <w:t>sob pena</w:t>
      </w:r>
      <w:proofErr w:type="gramEnd"/>
      <w:r w:rsidRPr="00DA290B">
        <w:rPr>
          <w:rFonts w:ascii="Bookman Old Style" w:eastAsia="Bookman Old Style" w:hAnsi="Bookman Old Style" w:cs="Bookman Old Style"/>
          <w:b/>
          <w:u w:val="single"/>
        </w:rPr>
        <w:t xml:space="preserve"> de desclassificação, os seguintes documentos de qualificação Técnica: </w:t>
      </w:r>
      <w:r w:rsidRPr="00DA290B">
        <w:rPr>
          <w:rFonts w:ascii="Bookman Old Style" w:eastAsia="Bookman Old Style" w:hAnsi="Bookman Old Style" w:cs="Bookman Old Style"/>
        </w:rPr>
        <w:t>No termo de referencia</w:t>
      </w:r>
      <w:r>
        <w:rPr>
          <w:rFonts w:ascii="Bookman Old Style" w:eastAsia="Bookman Old Style" w:hAnsi="Bookman Old Style" w:cs="Bookman Old Style"/>
        </w:rPr>
        <w:t>.</w:t>
      </w:r>
      <w:r>
        <w:rPr>
          <w:rFonts w:ascii="Bookman Old Style" w:eastAsia="Bookman Old Style" w:hAnsi="Bookman Old Style" w:cs="Bookman Old Style"/>
          <w:b/>
          <w:u w:val="single"/>
        </w:rPr>
        <w:t xml:space="preserve"> </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SECRETARIA DE EDUCAÇÃO.</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B82B9A" w:rsidRDefault="00DA290B" w:rsidP="00C1424A">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B82B9A" w:rsidRDefault="00B82B9A">
      <w:pPr>
        <w:widowControl/>
        <w:jc w:val="both"/>
      </w:pPr>
    </w:p>
    <w:p w:rsidR="00B82B9A" w:rsidRDefault="00DA290B" w:rsidP="00C1424A">
      <w:pPr>
        <w:widowControl/>
        <w:numPr>
          <w:ilvl w:val="1"/>
          <w:numId w:val="1"/>
        </w:numPr>
        <w:jc w:val="both"/>
      </w:pPr>
      <w:bookmarkStart w:id="16" w:name="_Ref113968921"/>
      <w:bookmarkEnd w:id="16"/>
      <w:r>
        <w:rPr>
          <w:rFonts w:ascii="Bookman Old Style" w:eastAsia="Bookman Old Style" w:hAnsi="Bookman Old Style" w:cs="Bookman Old Style"/>
        </w:rPr>
        <w:lastRenderedPageBreak/>
        <w:t>No cadastramento da proposta inicial, o licitante declarará, em campo próprio do sistema, que:</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B82B9A" w:rsidRDefault="00B82B9A">
      <w:pPr>
        <w:widowControl/>
        <w:jc w:val="both"/>
      </w:pPr>
    </w:p>
    <w:p w:rsidR="00B82B9A" w:rsidRDefault="00DA290B" w:rsidP="00C1424A">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B82B9A" w:rsidRDefault="00B82B9A">
      <w:pPr>
        <w:widowControl/>
        <w:jc w:val="both"/>
      </w:pPr>
    </w:p>
    <w:p w:rsidR="00B82B9A" w:rsidRDefault="00DA290B" w:rsidP="00C1424A">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lastRenderedPageBreak/>
        <w:t>O valor final mínimo ou o percentual de desconto final máximo parametrizado no sistema poderá ser alterado pelo fornecedor durante a fase de disputa, sendo vedado:</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B82B9A" w:rsidRDefault="00B82B9A">
      <w:pPr>
        <w:widowControl/>
        <w:jc w:val="both"/>
      </w:pPr>
    </w:p>
    <w:p w:rsidR="00B82B9A" w:rsidRDefault="00DA290B" w:rsidP="00C1424A">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B82B9A" w:rsidRDefault="00B82B9A">
      <w:pPr>
        <w:widowControl/>
      </w:pPr>
    </w:p>
    <w:p w:rsidR="00B82B9A" w:rsidRDefault="00DA290B" w:rsidP="00C1424A">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B82B9A" w:rsidRDefault="00DA290B">
      <w:pPr>
        <w:widowControl/>
        <w:jc w:val="both"/>
      </w:pPr>
      <w:r>
        <w:rPr>
          <w:rFonts w:ascii="Bookman Old Style" w:eastAsia="Bookman Old Style" w:hAnsi="Bookman Old Style" w:cs="Bookman Old Style"/>
          <w:color w:val="FF0000"/>
        </w:rPr>
        <w:t xml:space="preserve"> </w:t>
      </w:r>
    </w:p>
    <w:p w:rsidR="00B82B9A" w:rsidRDefault="00DA290B" w:rsidP="00C1424A">
      <w:pPr>
        <w:widowControl/>
        <w:numPr>
          <w:ilvl w:val="1"/>
          <w:numId w:val="1"/>
        </w:numPr>
        <w:jc w:val="both"/>
      </w:pPr>
      <w:r>
        <w:rPr>
          <w:rFonts w:ascii="Bookman Old Style" w:eastAsia="Bookman Old Style" w:hAnsi="Bookman Old Style" w:cs="Bookman Old Style"/>
        </w:rPr>
        <w:t>A proposta deverá conter:</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Conforme anexo da proposta:</w:t>
      </w:r>
    </w:p>
    <w:tbl>
      <w:tblPr>
        <w:tblW w:w="4527" w:type="pct"/>
        <w:jc w:val="center"/>
        <w:tblInd w:w="15" w:type="dxa"/>
        <w:tblLayout w:type="fixed"/>
        <w:tblCellMar>
          <w:left w:w="105" w:type="dxa"/>
          <w:right w:w="105" w:type="dxa"/>
        </w:tblCellMar>
        <w:tblLook w:val="04A0" w:firstRow="1" w:lastRow="0" w:firstColumn="1" w:lastColumn="0" w:noHBand="0" w:noVBand="1"/>
      </w:tblPr>
      <w:tblGrid>
        <w:gridCol w:w="1002"/>
        <w:gridCol w:w="1599"/>
        <w:gridCol w:w="1029"/>
        <w:gridCol w:w="1047"/>
        <w:gridCol w:w="1241"/>
        <w:gridCol w:w="1797"/>
        <w:gridCol w:w="1201"/>
      </w:tblGrid>
      <w:tr w:rsidR="00B82B9A" w:rsidTr="00DA290B">
        <w:trPr>
          <w:jc w:val="center"/>
        </w:trPr>
        <w:tc>
          <w:tcPr>
            <w:tcW w:w="8916" w:type="dxa"/>
            <w:gridSpan w:val="7"/>
            <w:tcBorders>
              <w:top w:val="single" w:sz="6" w:space="0" w:color="000000"/>
              <w:left w:val="single" w:sz="6" w:space="0" w:color="000000"/>
              <w:bottom w:val="single" w:sz="6" w:space="0" w:color="000000"/>
              <w:right w:val="single" w:sz="6" w:space="0" w:color="000000"/>
            </w:tcBorders>
          </w:tcPr>
          <w:p w:rsidR="00B82B9A" w:rsidRDefault="00DA290B">
            <w:r>
              <w:rPr>
                <w:rFonts w:ascii="Bookman Old Style" w:eastAsia="Bookman Old Style" w:hAnsi="Bookman Old Style" w:cs="Bookman Old Style"/>
                <w:sz w:val="16"/>
              </w:rPr>
              <w:t>Lote: 1 - Lote 001</w:t>
            </w:r>
          </w:p>
        </w:tc>
      </w:tr>
      <w:tr w:rsidR="00DA290B" w:rsidTr="00DA290B">
        <w:trPr>
          <w:jc w:val="center"/>
        </w:trPr>
        <w:tc>
          <w:tcPr>
            <w:tcW w:w="1002"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Item</w:t>
            </w:r>
          </w:p>
          <w:p w:rsidR="00DA290B" w:rsidRDefault="00DA290B"/>
        </w:tc>
        <w:tc>
          <w:tcPr>
            <w:tcW w:w="1599"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Nome do produto</w:t>
            </w:r>
          </w:p>
        </w:tc>
        <w:tc>
          <w:tcPr>
            <w:tcW w:w="1029"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Unidade</w:t>
            </w:r>
          </w:p>
        </w:tc>
        <w:tc>
          <w:tcPr>
            <w:tcW w:w="1241"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Quantidade</w:t>
            </w:r>
          </w:p>
        </w:tc>
        <w:tc>
          <w:tcPr>
            <w:tcW w:w="1797"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Valor Total</w:t>
            </w:r>
          </w:p>
        </w:tc>
      </w:tr>
      <w:tr w:rsidR="00DA290B" w:rsidTr="00DA290B">
        <w:trPr>
          <w:jc w:val="center"/>
        </w:trPr>
        <w:tc>
          <w:tcPr>
            <w:tcW w:w="1002" w:type="dxa"/>
            <w:tcBorders>
              <w:top w:val="single" w:sz="6" w:space="0" w:color="000000"/>
              <w:left w:val="single" w:sz="6" w:space="0" w:color="000000"/>
              <w:bottom w:val="single" w:sz="6" w:space="0" w:color="000000"/>
              <w:right w:val="single" w:sz="6" w:space="0" w:color="000000"/>
            </w:tcBorders>
          </w:tcPr>
          <w:p w:rsidR="00DA290B" w:rsidRDefault="00DA290B">
            <w:proofErr w:type="gramStart"/>
            <w:r>
              <w:rPr>
                <w:rFonts w:ascii="Bookman Old Style" w:eastAsia="Bookman Old Style" w:hAnsi="Bookman Old Style" w:cs="Bookman Old Style"/>
                <w:sz w:val="16"/>
              </w:rPr>
              <w:t>1</w:t>
            </w:r>
            <w:proofErr w:type="gramEnd"/>
          </w:p>
          <w:p w:rsidR="00DA290B" w:rsidRDefault="00DA290B"/>
        </w:tc>
        <w:tc>
          <w:tcPr>
            <w:tcW w:w="1599" w:type="dxa"/>
            <w:tcBorders>
              <w:top w:val="single" w:sz="6" w:space="0" w:color="000000"/>
              <w:left w:val="single" w:sz="6" w:space="0" w:color="000000"/>
              <w:bottom w:val="single" w:sz="6" w:space="0" w:color="000000"/>
              <w:right w:val="single" w:sz="6" w:space="0" w:color="000000"/>
            </w:tcBorders>
          </w:tcPr>
          <w:p w:rsidR="00DA290B" w:rsidRDefault="00DA290B">
            <w:proofErr w:type="spellStart"/>
            <w:r>
              <w:rPr>
                <w:rFonts w:ascii="Bookman Old Style" w:eastAsia="Bookman Old Style" w:hAnsi="Bookman Old Style" w:cs="Bookman Old Style"/>
                <w:sz w:val="16"/>
              </w:rPr>
              <w:t>Xxx</w:t>
            </w:r>
            <w:proofErr w:type="spellEnd"/>
          </w:p>
        </w:tc>
        <w:tc>
          <w:tcPr>
            <w:tcW w:w="1029" w:type="dxa"/>
            <w:tcBorders>
              <w:top w:val="single" w:sz="6" w:space="0" w:color="000000"/>
              <w:left w:val="single" w:sz="6" w:space="0" w:color="000000"/>
              <w:bottom w:val="single" w:sz="6" w:space="0" w:color="000000"/>
              <w:right w:val="single" w:sz="6" w:space="0" w:color="000000"/>
            </w:tcBorders>
          </w:tcPr>
          <w:p w:rsidR="00DA290B" w:rsidRDefault="00DA290B">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DA290B" w:rsidRDefault="00DA290B">
            <w:proofErr w:type="spellStart"/>
            <w:r>
              <w:rPr>
                <w:rFonts w:ascii="Bookman Old Style" w:eastAsia="Bookman Old Style" w:hAnsi="Bookman Old Style" w:cs="Bookman Old Style"/>
                <w:sz w:val="16"/>
              </w:rPr>
              <w:t>Xxx</w:t>
            </w:r>
            <w:proofErr w:type="spellEnd"/>
          </w:p>
        </w:tc>
        <w:tc>
          <w:tcPr>
            <w:tcW w:w="1241" w:type="dxa"/>
            <w:tcBorders>
              <w:top w:val="single" w:sz="6" w:space="0" w:color="000000"/>
              <w:left w:val="single" w:sz="6" w:space="0" w:color="000000"/>
              <w:bottom w:val="single" w:sz="6" w:space="0" w:color="000000"/>
              <w:right w:val="single" w:sz="6" w:space="0" w:color="000000"/>
            </w:tcBorders>
          </w:tcPr>
          <w:p w:rsidR="00DA290B" w:rsidRDefault="00DA290B">
            <w:proofErr w:type="spellStart"/>
            <w:r>
              <w:rPr>
                <w:rFonts w:ascii="Bookman Old Style" w:eastAsia="Bookman Old Style" w:hAnsi="Bookman Old Style" w:cs="Bookman Old Style"/>
                <w:sz w:val="16"/>
              </w:rPr>
              <w:t>Xxx</w:t>
            </w:r>
            <w:proofErr w:type="spellEnd"/>
          </w:p>
        </w:tc>
        <w:tc>
          <w:tcPr>
            <w:tcW w:w="1797" w:type="dxa"/>
            <w:tcBorders>
              <w:top w:val="single" w:sz="6" w:space="0" w:color="000000"/>
              <w:left w:val="single" w:sz="6" w:space="0" w:color="000000"/>
              <w:bottom w:val="single" w:sz="6" w:space="0" w:color="000000"/>
              <w:right w:val="single" w:sz="6" w:space="0" w:color="000000"/>
            </w:tcBorders>
          </w:tcPr>
          <w:p w:rsidR="00DA290B" w:rsidRDefault="00DA290B">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DA290B" w:rsidRDefault="00DA290B">
            <w:r>
              <w:rPr>
                <w:rFonts w:ascii="Bookman Old Style" w:eastAsia="Bookman Old Style" w:hAnsi="Bookman Old Style" w:cs="Bookman Old Style"/>
                <w:sz w:val="16"/>
              </w:rPr>
              <w:t>R$</w:t>
            </w:r>
          </w:p>
        </w:tc>
      </w:tr>
    </w:tbl>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B82B9A" w:rsidRDefault="00B82B9A">
      <w:pPr>
        <w:widowControl/>
        <w:jc w:val="both"/>
      </w:pPr>
    </w:p>
    <w:p w:rsidR="00B82B9A" w:rsidRDefault="00DA290B" w:rsidP="00C1424A">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B82B9A" w:rsidRDefault="00B82B9A">
      <w:pPr>
        <w:widowControl/>
      </w:pPr>
    </w:p>
    <w:p w:rsidR="00B82B9A" w:rsidRDefault="00DA290B" w:rsidP="00C1424A">
      <w:pPr>
        <w:widowControl/>
        <w:numPr>
          <w:ilvl w:val="1"/>
          <w:numId w:val="1"/>
        </w:numPr>
        <w:jc w:val="both"/>
      </w:pPr>
      <w:r>
        <w:rPr>
          <w:rFonts w:ascii="Bookman Old Style" w:eastAsia="Bookman Old Style" w:hAnsi="Bookman Old Style" w:cs="Bookman Old Style"/>
          <w:b/>
          <w:color w:val="000000"/>
        </w:rPr>
        <w:t xml:space="preserve">No dia </w:t>
      </w:r>
      <w:r w:rsidR="007033EE">
        <w:rPr>
          <w:rFonts w:ascii="Bookman Old Style" w:eastAsia="Bookman Old Style" w:hAnsi="Bookman Old Style" w:cs="Bookman Old Style"/>
          <w:b/>
          <w:color w:val="000000"/>
        </w:rPr>
        <w:t>06</w:t>
      </w:r>
      <w:r>
        <w:rPr>
          <w:rFonts w:ascii="Bookman Old Style" w:eastAsia="Bookman Old Style" w:hAnsi="Bookman Old Style" w:cs="Bookman Old Style"/>
          <w:b/>
          <w:color w:val="000000"/>
        </w:rPr>
        <w:t>/</w:t>
      </w:r>
      <w:r w:rsidR="007033EE">
        <w:rPr>
          <w:rFonts w:ascii="Bookman Old Style" w:eastAsia="Bookman Old Style" w:hAnsi="Bookman Old Style" w:cs="Bookman Old Style"/>
          <w:b/>
          <w:color w:val="000000"/>
        </w:rPr>
        <w:t>05</w:t>
      </w:r>
      <w:r>
        <w:rPr>
          <w:rFonts w:ascii="Bookman Old Style" w:eastAsia="Bookman Old Style" w:hAnsi="Bookman Old Style" w:cs="Bookman Old Style"/>
          <w:b/>
          <w:color w:val="000000"/>
        </w:rPr>
        <w:t xml:space="preserve">/2025,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B82B9A" w:rsidRDefault="00B82B9A">
      <w:pPr>
        <w:widowControl/>
        <w:jc w:val="both"/>
      </w:pPr>
    </w:p>
    <w:p w:rsidR="00B82B9A" w:rsidRPr="00DA290B" w:rsidRDefault="00DA290B" w:rsidP="00C1424A">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w:t>
      </w:r>
      <w:r w:rsidRPr="00DA290B">
        <w:rPr>
          <w:rFonts w:ascii="Bookman Old Style" w:eastAsia="Bookman Old Style" w:hAnsi="Bookman Old Style" w:cs="Bookman Old Style"/>
        </w:rPr>
        <w:t>oferta deverá ser</w:t>
      </w:r>
      <w:r w:rsidRPr="00DA290B">
        <w:rPr>
          <w:rFonts w:ascii="Bookman Old Style" w:eastAsia="Bookman Old Style" w:hAnsi="Bookman Old Style" w:cs="Bookman Old Style"/>
          <w:i/>
        </w:rPr>
        <w:t xml:space="preserve"> 0,01(centavo de real).</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lastRenderedPageBreak/>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B82B9A" w:rsidRDefault="00DA290B">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B82B9A" w:rsidRDefault="00DA290B">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82B9A" w:rsidRDefault="00DA290B">
      <w:pPr>
        <w:widowControl/>
        <w:spacing w:before="120" w:after="120" w:line="276" w:lineRule="auto"/>
        <w:ind w:firstLine="510"/>
        <w:jc w:val="both"/>
      </w:pPr>
      <w:r>
        <w:rPr>
          <w:rFonts w:ascii="Bookman Old Style" w:eastAsia="Bookman Old Style" w:hAnsi="Bookman Old Style" w:cs="Bookman Old Style"/>
        </w:rPr>
        <w:t>II - empresas brasileiras;</w:t>
      </w:r>
    </w:p>
    <w:p w:rsidR="00B82B9A" w:rsidRDefault="00DA290B">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B82B9A" w:rsidRDefault="00DA290B">
      <w:pPr>
        <w:widowControl/>
        <w:spacing w:before="120" w:after="120"/>
        <w:jc w:val="both"/>
      </w:pPr>
      <w:r>
        <w:rPr>
          <w:rFonts w:ascii="Bookman Old Style" w:eastAsia="Bookman Old Style" w:hAnsi="Bookman Old Style" w:cs="Bookman Old Style"/>
        </w:rPr>
        <w:lastRenderedPageBreak/>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B82B9A" w:rsidRDefault="00DA290B">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B82B9A" w:rsidRDefault="00DA290B">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B82B9A" w:rsidRDefault="00DA290B">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B82B9A" w:rsidRDefault="00DA290B">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B82B9A" w:rsidRDefault="00DA290B">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B82B9A" w:rsidRDefault="00DA290B">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B82B9A" w:rsidRDefault="00DA290B" w:rsidP="00C1424A">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B82B9A" w:rsidRDefault="00B82B9A">
      <w:pPr>
        <w:widowControl/>
      </w:pPr>
    </w:p>
    <w:p w:rsidR="00B82B9A" w:rsidRDefault="00DA290B" w:rsidP="00C1424A">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B82B9A" w:rsidRDefault="00DA290B" w:rsidP="00C1424A">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B82B9A" w:rsidRDefault="00B82B9A">
      <w:pPr>
        <w:widowControl/>
        <w:ind w:left="720"/>
      </w:pPr>
      <w:proofErr w:type="gramEnd"/>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lastRenderedPageBreak/>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B82B9A" w:rsidRDefault="00B82B9A">
      <w:pPr>
        <w:widowControl/>
        <w:jc w:val="both"/>
      </w:pPr>
    </w:p>
    <w:p w:rsidR="00B82B9A" w:rsidRDefault="00DA290B" w:rsidP="00C1424A">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B82B9A" w:rsidRDefault="00B82B9A">
      <w:pPr>
        <w:widowControl/>
        <w:jc w:val="both"/>
      </w:pPr>
    </w:p>
    <w:p w:rsidR="00B82B9A" w:rsidRDefault="00DA290B" w:rsidP="00C1424A">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lastRenderedPageBreak/>
        <w:t>DA FASE DE HABILITAÇÃO</w:t>
      </w: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B82B9A" w:rsidRDefault="00B82B9A">
      <w:pPr>
        <w:widowControl/>
        <w:jc w:val="both"/>
      </w:pPr>
    </w:p>
    <w:p w:rsidR="00B82B9A" w:rsidRDefault="00DA290B" w:rsidP="00C1424A">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B82B9A" w:rsidRDefault="00B82B9A">
      <w:pPr>
        <w:widowControl/>
        <w:jc w:val="both"/>
      </w:pPr>
    </w:p>
    <w:p w:rsidR="00B82B9A" w:rsidRDefault="00DA290B" w:rsidP="00C1424A">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B82B9A" w:rsidRDefault="00B82B9A">
      <w:pPr>
        <w:widowControl/>
        <w:jc w:val="both"/>
      </w:pPr>
    </w:p>
    <w:p w:rsidR="00B82B9A" w:rsidRDefault="00DA290B" w:rsidP="00C1424A">
      <w:pPr>
        <w:widowControl/>
        <w:numPr>
          <w:ilvl w:val="1"/>
          <w:numId w:val="1"/>
        </w:numPr>
        <w:jc w:val="both"/>
      </w:pPr>
      <w:bookmarkStart w:id="26" w:name="_Ref114665528"/>
      <w:bookmarkEnd w:id="26"/>
      <w:r>
        <w:rPr>
          <w:rFonts w:ascii="Bookman Old Style" w:eastAsia="Bookman Old Style" w:hAnsi="Bookman Old Style" w:cs="Bookman Old Style"/>
          <w:color w:val="000000"/>
        </w:rPr>
        <w:lastRenderedPageBreak/>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B82B9A" w:rsidRDefault="00B82B9A">
      <w:pPr>
        <w:widowControl/>
        <w:jc w:val="both"/>
      </w:pPr>
    </w:p>
    <w:p w:rsidR="00B82B9A" w:rsidRDefault="00DA290B" w:rsidP="00C1424A">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B82B9A" w:rsidRDefault="00B82B9A">
      <w:pPr>
        <w:widowControl/>
        <w:jc w:val="both"/>
      </w:pPr>
    </w:p>
    <w:p w:rsidR="00B82B9A" w:rsidRDefault="00DA290B" w:rsidP="00C1424A">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B82B9A" w:rsidRDefault="00B82B9A">
      <w:pPr>
        <w:widowControl/>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B82B9A" w:rsidRDefault="00B82B9A">
      <w:pPr>
        <w:widowControl/>
        <w:jc w:val="both"/>
      </w:pPr>
    </w:p>
    <w:p w:rsidR="00B82B9A" w:rsidRDefault="00DA290B" w:rsidP="00C1424A">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B82B9A" w:rsidRDefault="00B82B9A">
      <w:pPr>
        <w:widowControl/>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B82B9A" w:rsidRDefault="00B82B9A">
      <w:pPr>
        <w:widowControl/>
        <w:jc w:val="both"/>
      </w:pPr>
    </w:p>
    <w:p w:rsidR="00B82B9A" w:rsidRDefault="00DA290B" w:rsidP="00C1424A">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lastRenderedPageBreak/>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B82B9A" w:rsidRDefault="00B82B9A">
      <w:pPr>
        <w:widowControl/>
        <w:jc w:val="both"/>
      </w:pPr>
    </w:p>
    <w:p w:rsidR="00B82B9A" w:rsidRDefault="00DA290B" w:rsidP="00C1424A">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B82B9A" w:rsidRDefault="00B82B9A">
      <w:pPr>
        <w:widowControl/>
        <w:jc w:val="both"/>
      </w:pPr>
    </w:p>
    <w:p w:rsidR="00B82B9A" w:rsidRDefault="00DA290B" w:rsidP="00C1424A">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B82B9A" w:rsidRDefault="00B82B9A">
      <w:pPr>
        <w:widowControl/>
        <w:jc w:val="both"/>
      </w:pPr>
    </w:p>
    <w:p w:rsidR="00B82B9A" w:rsidRDefault="00DA290B" w:rsidP="00C1424A">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B82B9A" w:rsidRDefault="00B82B9A">
      <w:pPr>
        <w:widowControl/>
        <w:jc w:val="both"/>
      </w:pPr>
    </w:p>
    <w:p w:rsidR="00B82B9A" w:rsidRDefault="00DA290B" w:rsidP="00C1424A">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B82B9A" w:rsidRDefault="00B82B9A">
      <w:pPr>
        <w:widowControl/>
        <w:jc w:val="both"/>
      </w:pPr>
    </w:p>
    <w:p w:rsidR="00B82B9A" w:rsidRDefault="00DA290B" w:rsidP="00C1424A">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B82B9A" w:rsidRDefault="00B82B9A">
      <w:pPr>
        <w:widowControl/>
        <w:jc w:val="both"/>
      </w:pPr>
    </w:p>
    <w:p w:rsidR="00B82B9A" w:rsidRDefault="00DA290B" w:rsidP="00C1424A">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B82B9A" w:rsidRDefault="00B82B9A">
      <w:pPr>
        <w:widowControl/>
        <w:jc w:val="both"/>
      </w:pPr>
    </w:p>
    <w:p w:rsidR="00B82B9A" w:rsidRDefault="00DA290B" w:rsidP="00C1424A">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B82B9A" w:rsidRDefault="00B82B9A">
      <w:pPr>
        <w:widowControl/>
        <w:jc w:val="both"/>
      </w:pPr>
    </w:p>
    <w:p w:rsidR="00B82B9A" w:rsidRDefault="00DA290B" w:rsidP="00C1424A">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B82B9A" w:rsidRDefault="00B82B9A">
      <w:pPr>
        <w:widowControl/>
        <w:jc w:val="both"/>
      </w:pPr>
    </w:p>
    <w:p w:rsidR="00B82B9A" w:rsidRDefault="00DA290B" w:rsidP="00C1424A">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B82B9A" w:rsidRDefault="00B82B9A">
      <w:pPr>
        <w:widowControl/>
        <w:jc w:val="both"/>
      </w:pPr>
    </w:p>
    <w:p w:rsidR="00B82B9A" w:rsidRDefault="00DA290B" w:rsidP="00C1424A">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B82B9A" w:rsidRDefault="00B82B9A">
      <w:pPr>
        <w:widowControl/>
        <w:jc w:val="both"/>
      </w:pPr>
    </w:p>
    <w:p w:rsidR="00B82B9A" w:rsidRDefault="00DA290B" w:rsidP="00C1424A">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B82B9A" w:rsidRDefault="00B82B9A">
      <w:pPr>
        <w:widowControl/>
        <w:jc w:val="both"/>
      </w:pPr>
    </w:p>
    <w:p w:rsidR="00B82B9A" w:rsidRDefault="00DA290B" w:rsidP="00C1424A">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B82B9A" w:rsidRDefault="00B82B9A">
      <w:pPr>
        <w:widowControl/>
        <w:jc w:val="both"/>
      </w:pPr>
    </w:p>
    <w:p w:rsidR="00B82B9A" w:rsidRDefault="00DA290B" w:rsidP="00C1424A">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B82B9A" w:rsidRDefault="00B82B9A">
      <w:pPr>
        <w:widowControl/>
        <w:jc w:val="both"/>
      </w:pPr>
    </w:p>
    <w:p w:rsidR="00B82B9A" w:rsidRDefault="00DA290B" w:rsidP="00C1424A">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B82B9A" w:rsidRDefault="00B82B9A">
      <w:pPr>
        <w:widowControl/>
        <w:jc w:val="both"/>
      </w:pPr>
    </w:p>
    <w:p w:rsidR="00B82B9A" w:rsidRDefault="00DA290B" w:rsidP="00C1424A">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B82B9A" w:rsidRDefault="00DA290B">
      <w:pPr>
        <w:widowControl/>
        <w:jc w:val="both"/>
      </w:pPr>
      <w:r>
        <w:rPr>
          <w:rFonts w:ascii="Bookman Old Style" w:eastAsia="Bookman Old Style" w:hAnsi="Bookman Old Style" w:cs="Bookman Old Style"/>
          <w:color w:val="000000"/>
        </w:rPr>
        <w:t xml:space="preserve"> </w:t>
      </w: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B82B9A" w:rsidRDefault="00B82B9A">
      <w:pPr>
        <w:widowControl/>
        <w:jc w:val="both"/>
      </w:pPr>
    </w:p>
    <w:p w:rsidR="00B82B9A" w:rsidRDefault="00DA290B" w:rsidP="00C1424A">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B82B9A" w:rsidRDefault="00B82B9A">
      <w:pPr>
        <w:widowControl/>
        <w:jc w:val="both"/>
      </w:pPr>
    </w:p>
    <w:p w:rsidR="00B82B9A" w:rsidRDefault="00DA290B" w:rsidP="00C1424A">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B82B9A" w:rsidRDefault="00B82B9A">
      <w:pPr>
        <w:widowControl/>
        <w:jc w:val="both"/>
      </w:pPr>
    </w:p>
    <w:p w:rsidR="00B82B9A" w:rsidRDefault="00DA290B" w:rsidP="00C1424A">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B82B9A" w:rsidRDefault="00B82B9A">
      <w:pPr>
        <w:widowControl/>
        <w:jc w:val="both"/>
      </w:pPr>
    </w:p>
    <w:p w:rsidR="00B82B9A" w:rsidRDefault="00DA290B" w:rsidP="00C1424A">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B82B9A" w:rsidRDefault="00B82B9A">
      <w:pPr>
        <w:widowControl/>
        <w:jc w:val="both"/>
      </w:pPr>
    </w:p>
    <w:p w:rsidR="00B82B9A" w:rsidRDefault="00DA290B" w:rsidP="00C1424A">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B82B9A" w:rsidRDefault="00B82B9A">
      <w:pPr>
        <w:widowControl/>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proofErr w:type="gramStart"/>
      <w:r>
        <w:rPr>
          <w:rFonts w:ascii="Bookman Old Style" w:eastAsia="Bookman Old Style" w:hAnsi="Bookman Old Style" w:cs="Bookman Old Style"/>
          <w:i/>
          <w:u w:val="single"/>
        </w:rPr>
        <w:t>email:</w:t>
      </w:r>
      <w:proofErr w:type="gramEnd"/>
      <w:r>
        <w:rPr>
          <w:rFonts w:ascii="Bookman Old Style" w:eastAsia="Bookman Old Style" w:hAnsi="Bookman Old Style" w:cs="Bookman Old Style"/>
          <w:i/>
          <w:u w:val="single"/>
        </w:rPr>
        <w:t>licitacao1@pmsas.pr.gov.br.</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B82B9A" w:rsidRDefault="00B82B9A">
      <w:pPr>
        <w:widowControl/>
        <w:jc w:val="both"/>
      </w:pPr>
    </w:p>
    <w:p w:rsidR="00B82B9A" w:rsidRDefault="00DA290B" w:rsidP="00C1424A">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B82B9A" w:rsidRDefault="00B82B9A">
      <w:pPr>
        <w:widowControl/>
        <w:jc w:val="both"/>
      </w:pPr>
    </w:p>
    <w:p w:rsidR="00B82B9A" w:rsidRDefault="00DA290B" w:rsidP="00C1424A">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B82B9A" w:rsidRDefault="00B82B9A">
      <w:pPr>
        <w:widowControl/>
      </w:pPr>
    </w:p>
    <w:p w:rsidR="00B82B9A" w:rsidRDefault="00DA290B" w:rsidP="00C1424A">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B82B9A" w:rsidRDefault="00DA290B" w:rsidP="00C1424A">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B82B9A" w:rsidRDefault="00B82B9A">
      <w:pPr>
        <w:widowControl/>
        <w:jc w:val="both"/>
      </w:pPr>
    </w:p>
    <w:p w:rsidR="00B82B9A" w:rsidRDefault="00DA290B" w:rsidP="00C1424A">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B82B9A" w:rsidRDefault="00B82B9A">
      <w:pPr>
        <w:widowControl/>
        <w:ind w:left="720"/>
      </w:pPr>
    </w:p>
    <w:p w:rsidR="00B82B9A" w:rsidRDefault="00DA290B" w:rsidP="00C1424A">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B82B9A" w:rsidRDefault="00DA290B" w:rsidP="00C1424A">
      <w:pPr>
        <w:widowControl/>
        <w:numPr>
          <w:ilvl w:val="2"/>
          <w:numId w:val="1"/>
        </w:numPr>
        <w:jc w:val="both"/>
      </w:pPr>
      <w:r>
        <w:rPr>
          <w:rFonts w:ascii="Bookman Old Style" w:eastAsia="Bookman Old Style" w:hAnsi="Bookman Old Style" w:cs="Bookman Old Style"/>
          <w:color w:val="000000"/>
        </w:rPr>
        <w:t>ANEXO II- Termo de Referência</w:t>
      </w:r>
    </w:p>
    <w:p w:rsidR="00B82B9A" w:rsidRDefault="00DA290B" w:rsidP="00C1424A">
      <w:pPr>
        <w:widowControl/>
        <w:numPr>
          <w:ilvl w:val="3"/>
          <w:numId w:val="1"/>
        </w:numPr>
        <w:jc w:val="both"/>
      </w:pPr>
      <w:r>
        <w:rPr>
          <w:rFonts w:ascii="Bookman Old Style" w:eastAsia="Bookman Old Style" w:hAnsi="Bookman Old Style" w:cs="Bookman Old Style"/>
        </w:rPr>
        <w:t>Apêndice do Anexo II – Estudo Técnico Preliminar</w:t>
      </w:r>
    </w:p>
    <w:p w:rsidR="00B82B9A" w:rsidRDefault="00DA290B" w:rsidP="00C1424A">
      <w:pPr>
        <w:widowControl/>
        <w:numPr>
          <w:ilvl w:val="2"/>
          <w:numId w:val="1"/>
        </w:numPr>
        <w:jc w:val="both"/>
      </w:pPr>
      <w:r>
        <w:rPr>
          <w:rFonts w:ascii="Bookman Old Style" w:eastAsia="Bookman Old Style" w:hAnsi="Bookman Old Style" w:cs="Bookman Old Style"/>
          <w:color w:val="000000"/>
        </w:rPr>
        <w:t>ANEXO III – Modelo de Proposta</w:t>
      </w:r>
    </w:p>
    <w:p w:rsidR="00B82B9A" w:rsidRDefault="00DA290B" w:rsidP="00C1424A">
      <w:pPr>
        <w:widowControl/>
        <w:numPr>
          <w:ilvl w:val="2"/>
          <w:numId w:val="1"/>
        </w:numPr>
        <w:jc w:val="both"/>
      </w:pPr>
      <w:r>
        <w:rPr>
          <w:rFonts w:ascii="Bookman Old Style" w:eastAsia="Bookman Old Style" w:hAnsi="Bookman Old Style" w:cs="Bookman Old Style"/>
        </w:rPr>
        <w:t>ANEXO IV – Modelo de Declaração de Unificada</w:t>
      </w:r>
    </w:p>
    <w:p w:rsidR="00B82B9A" w:rsidRDefault="00DA290B" w:rsidP="00C1424A">
      <w:pPr>
        <w:widowControl/>
        <w:numPr>
          <w:ilvl w:val="2"/>
          <w:numId w:val="1"/>
        </w:numPr>
        <w:jc w:val="both"/>
      </w:pPr>
      <w:r>
        <w:rPr>
          <w:rFonts w:ascii="Bookman Old Style" w:eastAsia="Bookman Old Style" w:hAnsi="Bookman Old Style" w:cs="Bookman Old Style"/>
        </w:rPr>
        <w:t>ANEXO V- Minuta do Contrato</w:t>
      </w:r>
    </w:p>
    <w:p w:rsidR="00B82B9A" w:rsidRDefault="00B82B9A">
      <w:pPr>
        <w:widowControl/>
        <w:jc w:val="both"/>
      </w:pPr>
    </w:p>
    <w:p w:rsidR="00B82B9A" w:rsidRDefault="00DA290B">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sidR="007033EE">
        <w:rPr>
          <w:rFonts w:ascii="Bookman Old Style" w:eastAsia="Bookman Old Style" w:hAnsi="Bookman Old Style" w:cs="Bookman Old Style"/>
        </w:rPr>
        <w:t>15</w:t>
      </w:r>
      <w:bookmarkStart w:id="41" w:name="_GoBack"/>
      <w:bookmarkEnd w:id="41"/>
      <w:r>
        <w:rPr>
          <w:rFonts w:ascii="Bookman Old Style" w:eastAsia="Bookman Old Style" w:hAnsi="Bookman Old Style" w:cs="Bookman Old Style"/>
        </w:rPr>
        <w:t>/04/2025.</w:t>
      </w:r>
    </w:p>
    <w:p w:rsidR="00B82B9A" w:rsidRDefault="00B82B9A">
      <w:pPr>
        <w:widowControl/>
        <w:jc w:val="right"/>
      </w:pPr>
    </w:p>
    <w:p w:rsidR="00B82B9A" w:rsidRDefault="00B82B9A">
      <w:pPr>
        <w:widowControl/>
      </w:pPr>
    </w:p>
    <w:p w:rsidR="00B82B9A" w:rsidRDefault="00DA290B">
      <w:pPr>
        <w:widowControl/>
        <w:jc w:val="center"/>
      </w:pPr>
      <w:r>
        <w:rPr>
          <w:rFonts w:ascii="Bookman Old Style" w:eastAsia="Bookman Old Style" w:hAnsi="Bookman Old Style" w:cs="Bookman Old Style"/>
          <w:color w:val="000000"/>
          <w:sz w:val="16"/>
        </w:rPr>
        <w:t>______________________________________________</w:t>
      </w:r>
    </w:p>
    <w:p w:rsidR="00B82B9A" w:rsidRDefault="00DA290B">
      <w:pPr>
        <w:widowControl/>
        <w:jc w:val="center"/>
      </w:pPr>
      <w:r>
        <w:rPr>
          <w:rFonts w:ascii="Bookman Old Style" w:eastAsia="Bookman Old Style" w:hAnsi="Bookman Old Style" w:cs="Bookman Old Style"/>
          <w:b/>
        </w:rPr>
        <w:t>RICARDO ANTONIO ORTIÑA</w:t>
      </w:r>
    </w:p>
    <w:p w:rsidR="00B82B9A" w:rsidRDefault="00DA290B">
      <w:pPr>
        <w:widowControl/>
        <w:jc w:val="center"/>
      </w:pPr>
      <w:r>
        <w:rPr>
          <w:rFonts w:ascii="Bookman Old Style" w:eastAsia="Bookman Old Style" w:hAnsi="Bookman Old Style" w:cs="Bookman Old Style"/>
          <w:b/>
        </w:rPr>
        <w:t>Prefeito Municipal</w:t>
      </w: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DA290B">
      <w:pPr>
        <w:widowControl/>
        <w:jc w:val="center"/>
      </w:pPr>
      <w:r>
        <w:rPr>
          <w:rFonts w:ascii="Bookman Old Style" w:eastAsia="Bookman Old Style" w:hAnsi="Bookman Old Style" w:cs="Bookman Old Style"/>
          <w:b/>
        </w:rPr>
        <w:lastRenderedPageBreak/>
        <w:t xml:space="preserve">ANEXO I </w:t>
      </w:r>
    </w:p>
    <w:p w:rsidR="00B82B9A" w:rsidRDefault="00DA290B">
      <w:pPr>
        <w:jc w:val="center"/>
      </w:pPr>
      <w:r>
        <w:rPr>
          <w:rFonts w:ascii="Bookman Old Style" w:eastAsia="Bookman Old Style" w:hAnsi="Bookman Old Style" w:cs="Bookman Old Style"/>
          <w:b/>
        </w:rPr>
        <w:t>DOCUMENTAÇÃO EXIGIDA PARA HABILITAÇÃO</w:t>
      </w:r>
    </w:p>
    <w:p w:rsidR="00B82B9A" w:rsidRDefault="00B82B9A"/>
    <w:p w:rsidR="00B82B9A" w:rsidRDefault="00DA290B" w:rsidP="00C1424A">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B82B9A" w:rsidRDefault="00DA290B" w:rsidP="00C1424A">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B82B9A" w:rsidRDefault="00DA290B" w:rsidP="00C1424A">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B82B9A" w:rsidRDefault="00DA290B" w:rsidP="00C1424A">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82B9A" w:rsidRDefault="00DA290B" w:rsidP="00C1424A">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B82B9A" w:rsidRDefault="00DA290B" w:rsidP="00C1424A">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B82B9A" w:rsidRDefault="00DA290B" w:rsidP="00C1424A">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B82B9A" w:rsidRDefault="00DA290B" w:rsidP="00C1424A">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B82B9A" w:rsidRDefault="00B82B9A">
      <w:pPr>
        <w:jc w:val="both"/>
      </w:pPr>
    </w:p>
    <w:p w:rsidR="00B82B9A" w:rsidRDefault="00DA290B" w:rsidP="00C1424A">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B82B9A" w:rsidRDefault="00DA290B" w:rsidP="00C1424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B82B9A" w:rsidRDefault="00DA290B" w:rsidP="00C1424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82B9A" w:rsidRDefault="00DA290B" w:rsidP="00C1424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B82B9A" w:rsidRDefault="00DA290B" w:rsidP="00C1424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82B9A" w:rsidRDefault="00DA290B" w:rsidP="00C1424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B82B9A" w:rsidRDefault="00DA290B" w:rsidP="00C1424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B82B9A" w:rsidRDefault="00DA290B" w:rsidP="00C1424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B82B9A" w:rsidRDefault="00DA290B" w:rsidP="00C1424A">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B82B9A" w:rsidRDefault="00DA290B" w:rsidP="00C1424A">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60 (sessenta) dias da abertura da sessão pública deste pregão.</w:t>
      </w:r>
    </w:p>
    <w:p w:rsidR="00B82B9A" w:rsidRPr="00DA290B" w:rsidRDefault="00DA290B" w:rsidP="00C1424A">
      <w:pPr>
        <w:keepNext/>
        <w:keepLines/>
        <w:widowControl/>
        <w:numPr>
          <w:ilvl w:val="0"/>
          <w:numId w:val="1"/>
        </w:numPr>
        <w:tabs>
          <w:tab w:val="left" w:pos="570"/>
        </w:tabs>
        <w:spacing w:before="240"/>
        <w:jc w:val="both"/>
        <w:outlineLvl w:val="0"/>
      </w:pPr>
      <w:r w:rsidRPr="00DA290B">
        <w:rPr>
          <w:rFonts w:ascii="Bookman Old Style" w:eastAsia="Bookman Old Style" w:hAnsi="Bookman Old Style" w:cs="Bookman Old Style"/>
          <w:b/>
        </w:rPr>
        <w:t>A documentação relativa á REGULARIDADE TÉCNICA:</w:t>
      </w:r>
    </w:p>
    <w:p w:rsidR="00B82B9A" w:rsidRPr="00DA290B" w:rsidRDefault="00DA290B" w:rsidP="00C1424A">
      <w:pPr>
        <w:widowControl/>
        <w:numPr>
          <w:ilvl w:val="1"/>
          <w:numId w:val="41"/>
        </w:numPr>
        <w:spacing w:before="120" w:after="120"/>
        <w:jc w:val="both"/>
      </w:pPr>
      <w:r w:rsidRPr="00DA290B">
        <w:rPr>
          <w:rFonts w:ascii="Bookman Old Style" w:eastAsia="Bookman Old Style" w:hAnsi="Bookman Old Style" w:cs="Bookman Old Style"/>
          <w:b/>
        </w:rPr>
        <w:t>Atestado de Capacidade Técnica</w:t>
      </w:r>
      <w:r w:rsidRPr="00DA290B">
        <w:rPr>
          <w:rFonts w:ascii="Bookman Old Style" w:eastAsia="Bookman Old Style" w:hAnsi="Bookman Old Style" w:cs="Bookman Old Style"/>
        </w:rPr>
        <w:t xml:space="preserve">: Emitida por Pessoa Jurídica de direito público ou privado, que comprove experiência da PROPONENTE no fornecimento do produto correspondente </w:t>
      </w:r>
      <w:r w:rsidRPr="00DA290B">
        <w:rPr>
          <w:rFonts w:ascii="Bookman Old Style" w:eastAsia="Bookman Old Style" w:hAnsi="Bookman Old Style" w:cs="Bookman Old Style"/>
        </w:rPr>
        <w:lastRenderedPageBreak/>
        <w:t>de bens em características, quantidades e prazos compatíveis com o Objeto deste Termo de Referência.</w:t>
      </w:r>
      <w:r w:rsidRPr="00DA290B">
        <w:rPr>
          <w:rFonts w:ascii="Bookman Old Style" w:eastAsia="Bookman Old Style" w:hAnsi="Bookman Old Style" w:cs="Bookman Old Style"/>
          <w:color w:val="000000"/>
        </w:rPr>
        <w:t xml:space="preserve"> </w:t>
      </w:r>
    </w:p>
    <w:p w:rsidR="00B82B9A" w:rsidRDefault="00DA290B" w:rsidP="00C1424A">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w:t>
      </w:r>
      <w:proofErr w:type="gramStart"/>
      <w:r>
        <w:rPr>
          <w:rFonts w:ascii="Bookman Old Style" w:eastAsia="Bookman Old Style" w:hAnsi="Bookman Old Style" w:cs="Bookman Old Style"/>
          <w:color w:val="000000"/>
        </w:rPr>
        <w:t xml:space="preserve">as </w:t>
      </w:r>
      <w:r>
        <w:rPr>
          <w:rFonts w:ascii="Bookman Old Style" w:eastAsia="Bookman Old Style" w:hAnsi="Bookman Old Style" w:cs="Bookman Old Style"/>
          <w:b/>
          <w:color w:val="000000"/>
        </w:rPr>
        <w:t>DECLARAÇÃO</w:t>
      </w:r>
      <w:proofErr w:type="gramEnd"/>
      <w:r>
        <w:rPr>
          <w:rFonts w:ascii="Bookman Old Style" w:eastAsia="Bookman Old Style" w:hAnsi="Bookman Old Style" w:cs="Bookman Old Style"/>
          <w:b/>
          <w:color w:val="000000"/>
        </w:rPr>
        <w:t xml:space="preserve"> UNIFICADA, </w:t>
      </w:r>
      <w:r>
        <w:rPr>
          <w:rFonts w:ascii="Bookman Old Style" w:eastAsia="Bookman Old Style" w:hAnsi="Bookman Old Style" w:cs="Bookman Old Style"/>
          <w:color w:val="000000"/>
        </w:rPr>
        <w:t>conforme anexo IV.</w:t>
      </w:r>
    </w:p>
    <w:p w:rsidR="00B82B9A" w:rsidRDefault="00DA290B" w:rsidP="00C1424A">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B82B9A" w:rsidRDefault="00DA290B" w:rsidP="00C1424A">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B82B9A" w:rsidRDefault="00B82B9A">
      <w:pPr>
        <w:widowControl/>
        <w:spacing w:before="120" w:after="120"/>
        <w:ind w:left="930"/>
        <w:jc w:val="both"/>
      </w:pPr>
    </w:p>
    <w:p w:rsidR="00B82B9A" w:rsidRDefault="00B82B9A">
      <w:pPr>
        <w:tabs>
          <w:tab w:val="left" w:pos="1440"/>
        </w:tabs>
        <w:jc w:val="both"/>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bookmarkStart w:id="42" w:name="_Hlk82471863"/>
      <w:bookmarkEnd w:id="42"/>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B82B9A">
      <w:pPr>
        <w:widowControl/>
        <w:jc w:val="center"/>
      </w:pPr>
    </w:p>
    <w:p w:rsidR="00B82B9A" w:rsidRDefault="00DA290B">
      <w:pPr>
        <w:widowControl/>
        <w:spacing w:line="312" w:lineRule="auto"/>
        <w:jc w:val="center"/>
      </w:pPr>
      <w:r>
        <w:rPr>
          <w:rFonts w:ascii="Bookman Old Style" w:eastAsia="Bookman Old Style" w:hAnsi="Bookman Old Style" w:cs="Bookman Old Style"/>
          <w:b/>
          <w:sz w:val="16"/>
        </w:rPr>
        <w:t>ANEXO II</w:t>
      </w:r>
    </w:p>
    <w:p w:rsidR="00B82B9A" w:rsidRDefault="00DA290B" w:rsidP="00DA290B">
      <w:pPr>
        <w:spacing w:line="276" w:lineRule="auto"/>
        <w:jc w:val="center"/>
      </w:pPr>
      <w:r>
        <w:rPr>
          <w:rFonts w:ascii="Bookman Old Style" w:eastAsia="Bookman Old Style" w:hAnsi="Bookman Old Style" w:cs="Bookman Old Style"/>
          <w:b/>
        </w:rPr>
        <w:t>TERMO DE REFERÊNCIA</w:t>
      </w:r>
      <w:r>
        <w:br/>
      </w:r>
    </w:p>
    <w:p w:rsidR="00B82B9A" w:rsidRDefault="00B82B9A" w:rsidP="00DA290B">
      <w:pPr>
        <w:widowControl/>
      </w:pPr>
    </w:p>
    <w:p w:rsidR="00B82B9A" w:rsidRDefault="00DA290B" w:rsidP="00C1424A">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B82B9A" w:rsidRDefault="00DA290B" w:rsidP="00C1424A">
      <w:pPr>
        <w:widowControl/>
        <w:numPr>
          <w:ilvl w:val="1"/>
          <w:numId w:val="38"/>
        </w:numPr>
        <w:spacing w:line="276" w:lineRule="auto"/>
        <w:jc w:val="both"/>
      </w:pPr>
      <w:r>
        <w:rPr>
          <w:rFonts w:ascii="Bookman Old Style" w:eastAsia="Bookman Old Style" w:hAnsi="Bookman Old Style" w:cs="Bookman Old Style"/>
          <w:b/>
        </w:rPr>
        <w:t>Aquisição de produtos alimentícios perecíveis e não perecíveis para a merenda da Rede Municipal de Ensino através de Recursos Federal do PNAE</w:t>
      </w:r>
      <w:r>
        <w:rPr>
          <w:rFonts w:ascii="Bookman Old Style" w:eastAsia="Bookman Old Style" w:hAnsi="Bookman Old Style" w:cs="Bookman Old Style"/>
        </w:rPr>
        <w:t>, nos termos da tabela abaixo, conforme condições e exigências estabelecidas neste instrumento.</w:t>
      </w:r>
    </w:p>
    <w:p w:rsidR="00B82B9A" w:rsidRPr="007162FA" w:rsidRDefault="00DA290B" w:rsidP="00C1424A">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82"/>
        <w:gridCol w:w="1020"/>
        <w:gridCol w:w="3281"/>
        <w:gridCol w:w="1159"/>
        <w:gridCol w:w="850"/>
        <w:gridCol w:w="850"/>
        <w:gridCol w:w="1826"/>
      </w:tblGrid>
      <w:tr w:rsidR="007162FA" w:rsidTr="007162FA">
        <w:tc>
          <w:tcPr>
            <w:tcW w:w="9899" w:type="dxa"/>
            <w:gridSpan w:val="7"/>
            <w:shd w:val="clear" w:color="auto" w:fill="FFFFFF"/>
          </w:tcPr>
          <w:p w:rsidR="007162FA" w:rsidRDefault="007162FA" w:rsidP="00BD5EDC">
            <w:r>
              <w:t>Lote: 1 - ME/EPP</w:t>
            </w:r>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proofErr w:type="gramStart"/>
            <w:r>
              <w:t>1</w:t>
            </w:r>
            <w:proofErr w:type="gramEnd"/>
          </w:p>
        </w:tc>
        <w:tc>
          <w:tcPr>
            <w:tcW w:w="1044" w:type="dxa"/>
            <w:shd w:val="clear" w:color="auto" w:fill="FFFFFF"/>
          </w:tcPr>
          <w:p w:rsidR="007162FA" w:rsidRDefault="007162FA" w:rsidP="00BD5EDC">
            <w:r>
              <w:t>26263</w:t>
            </w:r>
          </w:p>
        </w:tc>
        <w:tc>
          <w:tcPr>
            <w:tcW w:w="3361" w:type="dxa"/>
            <w:shd w:val="clear" w:color="auto" w:fill="FFFFFF"/>
          </w:tcPr>
          <w:p w:rsidR="007162FA" w:rsidRDefault="007162FA" w:rsidP="00BD5EDC">
            <w:r>
              <w:t>ABACAXI PEROLA</w:t>
            </w:r>
            <w:proofErr w:type="gramStart"/>
            <w:r>
              <w:t xml:space="preserve">  </w:t>
            </w:r>
            <w:proofErr w:type="gramEnd"/>
            <w:r>
              <w:t xml:space="preserve">de 1ª qualidade, tamanho grande, cor e formação uniforme, com polpa intacta e firme, sem danos físicos e mecânicos.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12,49</w:t>
            </w:r>
          </w:p>
        </w:tc>
        <w:tc>
          <w:tcPr>
            <w:tcW w:w="1870" w:type="dxa"/>
            <w:shd w:val="clear" w:color="auto" w:fill="FFFFFF"/>
          </w:tcPr>
          <w:p w:rsidR="007162FA" w:rsidRDefault="007162FA" w:rsidP="00BD5EDC">
            <w:r>
              <w:t>12.490,00</w:t>
            </w:r>
          </w:p>
        </w:tc>
      </w:tr>
      <w:tr w:rsidR="007162FA" w:rsidTr="007162FA">
        <w:tc>
          <w:tcPr>
            <w:tcW w:w="698" w:type="dxa"/>
            <w:shd w:val="clear" w:color="auto" w:fill="FFFFFF"/>
          </w:tcPr>
          <w:p w:rsidR="007162FA" w:rsidRDefault="007162FA" w:rsidP="00BD5EDC">
            <w:proofErr w:type="gramStart"/>
            <w:r>
              <w:t>2</w:t>
            </w:r>
            <w:proofErr w:type="gramEnd"/>
          </w:p>
        </w:tc>
        <w:tc>
          <w:tcPr>
            <w:tcW w:w="1044" w:type="dxa"/>
            <w:shd w:val="clear" w:color="auto" w:fill="FFFFFF"/>
          </w:tcPr>
          <w:p w:rsidR="007162FA" w:rsidRDefault="007162FA" w:rsidP="00BD5EDC">
            <w:r>
              <w:t>26264</w:t>
            </w:r>
          </w:p>
        </w:tc>
        <w:tc>
          <w:tcPr>
            <w:tcW w:w="3361" w:type="dxa"/>
            <w:shd w:val="clear" w:color="auto" w:fill="FFFFFF"/>
          </w:tcPr>
          <w:p w:rsidR="007162FA" w:rsidRDefault="007162FA" w:rsidP="00BD5EDC">
            <w:r>
              <w:t>ABÓBORA CABÓTIA</w:t>
            </w:r>
            <w:proofErr w:type="gramStart"/>
            <w:r>
              <w:t xml:space="preserve">  </w:t>
            </w:r>
            <w:proofErr w:type="gramEnd"/>
            <w:r>
              <w:t xml:space="preserve">de 1ª qualidade, isenta de sujidades, deverá apresentar odor agradável, consistência firme, sem lesões de origem, sem rachaduras, sem danos físicos e mecânicos.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2,15</w:t>
            </w:r>
          </w:p>
        </w:tc>
        <w:tc>
          <w:tcPr>
            <w:tcW w:w="1870" w:type="dxa"/>
            <w:shd w:val="clear" w:color="auto" w:fill="FFFFFF"/>
          </w:tcPr>
          <w:p w:rsidR="007162FA" w:rsidRDefault="007162FA" w:rsidP="00BD5EDC">
            <w:r>
              <w:t>2.150,00</w:t>
            </w:r>
          </w:p>
        </w:tc>
      </w:tr>
      <w:tr w:rsidR="007162FA" w:rsidTr="007162FA">
        <w:tc>
          <w:tcPr>
            <w:tcW w:w="698" w:type="dxa"/>
            <w:shd w:val="clear" w:color="auto" w:fill="FFFFFF"/>
          </w:tcPr>
          <w:p w:rsidR="007162FA" w:rsidRDefault="007162FA" w:rsidP="00BD5EDC">
            <w:proofErr w:type="gramStart"/>
            <w:r>
              <w:t>3</w:t>
            </w:r>
            <w:proofErr w:type="gramEnd"/>
          </w:p>
        </w:tc>
        <w:tc>
          <w:tcPr>
            <w:tcW w:w="1044" w:type="dxa"/>
            <w:shd w:val="clear" w:color="auto" w:fill="FFFFFF"/>
          </w:tcPr>
          <w:p w:rsidR="007162FA" w:rsidRDefault="007162FA" w:rsidP="00BD5EDC">
            <w:r>
              <w:t>26265</w:t>
            </w:r>
          </w:p>
        </w:tc>
        <w:tc>
          <w:tcPr>
            <w:tcW w:w="3361" w:type="dxa"/>
            <w:shd w:val="clear" w:color="auto" w:fill="FFFFFF"/>
          </w:tcPr>
          <w:p w:rsidR="007162FA" w:rsidRDefault="007162FA" w:rsidP="00BD5EDC">
            <w:r>
              <w:t>ABOBRINHA (ABÓBORA MENINA OU ITÁLIA)</w:t>
            </w:r>
            <w:proofErr w:type="gramStart"/>
            <w:r>
              <w:t xml:space="preserve">  </w:t>
            </w:r>
            <w:proofErr w:type="gramEnd"/>
            <w:r>
              <w:t xml:space="preserve">de 1ª qualidade, s/cortes e com grau de maturação intermediária, isento de sujidades, deverá apresentar odor agradável, consistência firme, sem rachaduras, sem danos físicos e mecânicos.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3,22</w:t>
            </w:r>
          </w:p>
        </w:tc>
        <w:tc>
          <w:tcPr>
            <w:tcW w:w="1870" w:type="dxa"/>
            <w:shd w:val="clear" w:color="auto" w:fill="FFFFFF"/>
          </w:tcPr>
          <w:p w:rsidR="007162FA" w:rsidRDefault="007162FA" w:rsidP="00BD5EDC">
            <w:r>
              <w:t>3.220,00</w:t>
            </w:r>
          </w:p>
        </w:tc>
      </w:tr>
      <w:tr w:rsidR="007162FA" w:rsidTr="007162FA">
        <w:tc>
          <w:tcPr>
            <w:tcW w:w="698" w:type="dxa"/>
            <w:shd w:val="clear" w:color="auto" w:fill="FFFFFF"/>
          </w:tcPr>
          <w:p w:rsidR="007162FA" w:rsidRDefault="007162FA" w:rsidP="00BD5EDC">
            <w:proofErr w:type="gramStart"/>
            <w:r>
              <w:t>4</w:t>
            </w:r>
            <w:proofErr w:type="gramEnd"/>
          </w:p>
        </w:tc>
        <w:tc>
          <w:tcPr>
            <w:tcW w:w="1044" w:type="dxa"/>
            <w:shd w:val="clear" w:color="auto" w:fill="FFFFFF"/>
          </w:tcPr>
          <w:p w:rsidR="007162FA" w:rsidRDefault="007162FA" w:rsidP="00BD5EDC">
            <w:r>
              <w:t>26266</w:t>
            </w:r>
          </w:p>
        </w:tc>
        <w:tc>
          <w:tcPr>
            <w:tcW w:w="3361" w:type="dxa"/>
            <w:shd w:val="clear" w:color="auto" w:fill="FFFFFF"/>
          </w:tcPr>
          <w:p w:rsidR="007162FA" w:rsidRDefault="007162FA" w:rsidP="00BD5EDC">
            <w:r>
              <w:t>AÇAFRÃO DA TERRA EM PÓ</w:t>
            </w:r>
            <w:proofErr w:type="gramStart"/>
            <w:r>
              <w:t xml:space="preserve">  </w:t>
            </w:r>
            <w:proofErr w:type="gramEnd"/>
            <w:r>
              <w:t xml:space="preserve">puro, isento de amido, limpo. Embalagem transparente atóxica de 50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2,82</w:t>
            </w:r>
          </w:p>
        </w:tc>
        <w:tc>
          <w:tcPr>
            <w:tcW w:w="1870" w:type="dxa"/>
            <w:shd w:val="clear" w:color="auto" w:fill="FFFFFF"/>
          </w:tcPr>
          <w:p w:rsidR="007162FA" w:rsidRDefault="007162FA" w:rsidP="00BD5EDC">
            <w:r>
              <w:t>2.820,00</w:t>
            </w:r>
          </w:p>
        </w:tc>
      </w:tr>
      <w:tr w:rsidR="007162FA" w:rsidTr="007162FA">
        <w:tc>
          <w:tcPr>
            <w:tcW w:w="698" w:type="dxa"/>
            <w:shd w:val="clear" w:color="auto" w:fill="FFFFFF"/>
          </w:tcPr>
          <w:p w:rsidR="007162FA" w:rsidRDefault="007162FA" w:rsidP="00BD5EDC">
            <w:proofErr w:type="gramStart"/>
            <w:r>
              <w:t>5</w:t>
            </w:r>
            <w:proofErr w:type="gramEnd"/>
          </w:p>
        </w:tc>
        <w:tc>
          <w:tcPr>
            <w:tcW w:w="1044" w:type="dxa"/>
            <w:shd w:val="clear" w:color="auto" w:fill="FFFFFF"/>
          </w:tcPr>
          <w:p w:rsidR="007162FA" w:rsidRDefault="007162FA" w:rsidP="00BD5EDC">
            <w:r>
              <w:t>20333</w:t>
            </w:r>
          </w:p>
        </w:tc>
        <w:tc>
          <w:tcPr>
            <w:tcW w:w="3361" w:type="dxa"/>
            <w:shd w:val="clear" w:color="auto" w:fill="FFFFFF"/>
          </w:tcPr>
          <w:p w:rsidR="007162FA" w:rsidRDefault="007162FA" w:rsidP="00BD5EDC">
            <w:r>
              <w:t>ACELGA</w:t>
            </w:r>
            <w:proofErr w:type="gramStart"/>
            <w:r>
              <w:t xml:space="preserve">  </w:t>
            </w:r>
            <w:proofErr w:type="gramEnd"/>
            <w:r>
              <w:t xml:space="preserve">de 1ª qualidade, fresca, isenta de sujidades, tamanho e coloração uniforme, sem danos físicos, mecânicos, materiais terrosos e/ou pragas.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6,25</w:t>
            </w:r>
          </w:p>
        </w:tc>
        <w:tc>
          <w:tcPr>
            <w:tcW w:w="1870" w:type="dxa"/>
            <w:shd w:val="clear" w:color="auto" w:fill="FFFFFF"/>
          </w:tcPr>
          <w:p w:rsidR="007162FA" w:rsidRDefault="007162FA" w:rsidP="00BD5EDC">
            <w:r>
              <w:t>6.250,00</w:t>
            </w:r>
          </w:p>
        </w:tc>
      </w:tr>
      <w:tr w:rsidR="007162FA" w:rsidTr="007162FA">
        <w:tc>
          <w:tcPr>
            <w:tcW w:w="698" w:type="dxa"/>
            <w:shd w:val="clear" w:color="auto" w:fill="FFFFFF"/>
          </w:tcPr>
          <w:p w:rsidR="007162FA" w:rsidRDefault="007162FA" w:rsidP="00BD5EDC">
            <w:proofErr w:type="gramStart"/>
            <w:r>
              <w:t>6</w:t>
            </w:r>
            <w:proofErr w:type="gramEnd"/>
          </w:p>
        </w:tc>
        <w:tc>
          <w:tcPr>
            <w:tcW w:w="1044" w:type="dxa"/>
            <w:shd w:val="clear" w:color="auto" w:fill="FFFFFF"/>
          </w:tcPr>
          <w:p w:rsidR="007162FA" w:rsidRDefault="007162FA" w:rsidP="00BD5EDC">
            <w:r>
              <w:t>26269</w:t>
            </w:r>
          </w:p>
        </w:tc>
        <w:tc>
          <w:tcPr>
            <w:tcW w:w="3361" w:type="dxa"/>
            <w:shd w:val="clear" w:color="auto" w:fill="FFFFFF"/>
          </w:tcPr>
          <w:p w:rsidR="007162FA" w:rsidRDefault="007162FA" w:rsidP="00BD5EDC">
            <w:r>
              <w:t xml:space="preserve">ACHOCOLATADO EM PÓ instantâneo, solúvel, obtido da mistura de cacau em pó solúvel, açúcar, </w:t>
            </w:r>
            <w:proofErr w:type="spellStart"/>
            <w:r>
              <w:t>maltodextrina</w:t>
            </w:r>
            <w:proofErr w:type="spellEnd"/>
            <w:r>
              <w:t xml:space="preserve">, leite em pó e/ou soro, enriquecido com, no mínimo 10 (dez) vitaminas, com granulação extrafina isento de soja ou farinha, sujidade e materiais estranhos, admitindo teor de umidade máxima de 3%, a </w:t>
            </w:r>
            <w:r>
              <w:lastRenderedPageBreak/>
              <w:t xml:space="preserve">embalagem deverá conter externamente os dados de identificação e procedência, informação nutricional, número do lote, data de validade, quantidade do produto e número do registro. O produto deverá apresentar validade mínima de </w:t>
            </w:r>
            <w:proofErr w:type="gramStart"/>
            <w:r>
              <w:t>6</w:t>
            </w:r>
            <w:proofErr w:type="gramEnd"/>
            <w:r>
              <w:t xml:space="preserve"> meses a partir da data de entrega. Embalagem de peso mínimo 550 g em polietileno atóxico contendo externamente os dados de identificação e procedência, informação nutricional, número do lote, data de validade, quantidade do produto e número do registro. Reposição do produto: no caso de alteração do mesmo antes da validade, prazo de validade vencido e embalagens danificadas. MARCA </w:t>
            </w:r>
            <w:proofErr w:type="gramStart"/>
            <w:r>
              <w:t>PRÉ APROVADA</w:t>
            </w:r>
            <w:proofErr w:type="gramEnd"/>
            <w:r>
              <w:t xml:space="preserve"> CONFORME CHAMAMMENTO 05/2024: NESCAU, TODDY,ZAELI.  </w:t>
            </w:r>
          </w:p>
        </w:tc>
        <w:tc>
          <w:tcPr>
            <w:tcW w:w="1186" w:type="dxa"/>
            <w:shd w:val="clear" w:color="auto" w:fill="FFFFFF"/>
          </w:tcPr>
          <w:p w:rsidR="007162FA" w:rsidRDefault="007162FA" w:rsidP="00BD5EDC">
            <w:r>
              <w:lastRenderedPageBreak/>
              <w:t>2.000,00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16,99</w:t>
            </w:r>
          </w:p>
        </w:tc>
        <w:tc>
          <w:tcPr>
            <w:tcW w:w="1870" w:type="dxa"/>
            <w:shd w:val="clear" w:color="auto" w:fill="FFFFFF"/>
          </w:tcPr>
          <w:p w:rsidR="007162FA" w:rsidRDefault="007162FA" w:rsidP="00BD5EDC">
            <w:r>
              <w:t>33.980,00</w:t>
            </w:r>
          </w:p>
        </w:tc>
      </w:tr>
      <w:tr w:rsidR="007162FA" w:rsidTr="007162FA">
        <w:tc>
          <w:tcPr>
            <w:tcW w:w="698" w:type="dxa"/>
            <w:shd w:val="clear" w:color="auto" w:fill="FFFFFF"/>
          </w:tcPr>
          <w:p w:rsidR="007162FA" w:rsidRDefault="007162FA" w:rsidP="00BD5EDC">
            <w:proofErr w:type="gramStart"/>
            <w:r>
              <w:lastRenderedPageBreak/>
              <w:t>7</w:t>
            </w:r>
            <w:proofErr w:type="gramEnd"/>
          </w:p>
        </w:tc>
        <w:tc>
          <w:tcPr>
            <w:tcW w:w="1044" w:type="dxa"/>
            <w:shd w:val="clear" w:color="auto" w:fill="FFFFFF"/>
          </w:tcPr>
          <w:p w:rsidR="007162FA" w:rsidRDefault="007162FA" w:rsidP="00BD5EDC">
            <w:r>
              <w:t>27869</w:t>
            </w:r>
          </w:p>
        </w:tc>
        <w:tc>
          <w:tcPr>
            <w:tcW w:w="3361" w:type="dxa"/>
            <w:shd w:val="clear" w:color="auto" w:fill="FFFFFF"/>
          </w:tcPr>
          <w:p w:rsidR="007162FA" w:rsidRDefault="007162FA" w:rsidP="00BD5EDC">
            <w:r>
              <w:t xml:space="preserve">AÇUCAR DE BAUNILHA Açúcar refinado, aroma idêntico ao natural de baunilha. Pacotes contendo 500 gramas. Deve conter data de fabricação, prazo de validade, lote do produto. MARCA </w:t>
            </w:r>
            <w:proofErr w:type="gramStart"/>
            <w:r>
              <w:t>PRÉ APROVADA</w:t>
            </w:r>
            <w:proofErr w:type="gramEnd"/>
            <w:r>
              <w:t xml:space="preserve"> CONFORME CHAMAMENTO 05/2024: DR OETKER, FLEISCHMANN, MAVALÉRIO, INCAS, KAMILLA.    </w:t>
            </w:r>
          </w:p>
        </w:tc>
        <w:tc>
          <w:tcPr>
            <w:tcW w:w="1186" w:type="dxa"/>
            <w:shd w:val="clear" w:color="auto" w:fill="FFFFFF"/>
          </w:tcPr>
          <w:p w:rsidR="007162FA" w:rsidRDefault="007162FA" w:rsidP="00BD5EDC">
            <w:r>
              <w:t>500,00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8,32</w:t>
            </w:r>
          </w:p>
        </w:tc>
        <w:tc>
          <w:tcPr>
            <w:tcW w:w="1870" w:type="dxa"/>
            <w:shd w:val="clear" w:color="auto" w:fill="FFFFFF"/>
          </w:tcPr>
          <w:p w:rsidR="007162FA" w:rsidRDefault="007162FA" w:rsidP="00BD5EDC">
            <w:r>
              <w:t>4.160,00</w:t>
            </w:r>
          </w:p>
        </w:tc>
      </w:tr>
      <w:tr w:rsidR="007162FA" w:rsidTr="007162FA">
        <w:tc>
          <w:tcPr>
            <w:tcW w:w="698" w:type="dxa"/>
            <w:shd w:val="clear" w:color="auto" w:fill="FFFFFF"/>
          </w:tcPr>
          <w:p w:rsidR="007162FA" w:rsidRDefault="007162FA" w:rsidP="00BD5EDC">
            <w:proofErr w:type="gramStart"/>
            <w:r>
              <w:t>8</w:t>
            </w:r>
            <w:proofErr w:type="gramEnd"/>
          </w:p>
        </w:tc>
        <w:tc>
          <w:tcPr>
            <w:tcW w:w="1044" w:type="dxa"/>
            <w:shd w:val="clear" w:color="auto" w:fill="FFFFFF"/>
          </w:tcPr>
          <w:p w:rsidR="007162FA" w:rsidRDefault="007162FA" w:rsidP="00BD5EDC">
            <w:r>
              <w:t>26273</w:t>
            </w:r>
          </w:p>
        </w:tc>
        <w:tc>
          <w:tcPr>
            <w:tcW w:w="3361" w:type="dxa"/>
            <w:shd w:val="clear" w:color="auto" w:fill="FFFFFF"/>
          </w:tcPr>
          <w:p w:rsidR="007162FA" w:rsidRDefault="007162FA" w:rsidP="00BD5EDC">
            <w:r>
              <w:t>ADOÇANTE DIETÉTICO LÍQUIDO</w:t>
            </w:r>
            <w:proofErr w:type="gramStart"/>
            <w:r>
              <w:t xml:space="preserve">  </w:t>
            </w:r>
            <w:proofErr w:type="gramEnd"/>
            <w:r>
              <w:t xml:space="preserve">Ingredientes: água, edulcorantes naturais glicosídeos de </w:t>
            </w:r>
            <w:proofErr w:type="spellStart"/>
            <w:r>
              <w:t>steviol</w:t>
            </w:r>
            <w:proofErr w:type="spellEnd"/>
            <w:r>
              <w:t xml:space="preserve">, conservantes: </w:t>
            </w:r>
            <w:proofErr w:type="spellStart"/>
            <w:r>
              <w:t>benzoato</w:t>
            </w:r>
            <w:proofErr w:type="spellEnd"/>
            <w:r>
              <w:t xml:space="preserve"> de sódio e </w:t>
            </w:r>
            <w:proofErr w:type="spellStart"/>
            <w:r>
              <w:t>sorbato</w:t>
            </w:r>
            <w:proofErr w:type="spellEnd"/>
            <w:r>
              <w:t xml:space="preserve"> de potássio, acidulante: ácido cítrico. </w:t>
            </w:r>
            <w:proofErr w:type="spellStart"/>
            <w:proofErr w:type="gramStart"/>
            <w:r>
              <w:t>semaspartame</w:t>
            </w:r>
            <w:proofErr w:type="spellEnd"/>
            <w:proofErr w:type="gramEnd"/>
            <w:r>
              <w:t xml:space="preserve">, sem ciclamato, sem sacarina, sem </w:t>
            </w:r>
            <w:proofErr w:type="spellStart"/>
            <w:r>
              <w:t>acesulfame</w:t>
            </w:r>
            <w:proofErr w:type="spellEnd"/>
            <w:r>
              <w:t xml:space="preserve">-k. O produto deverá apresentar validade mínima de </w:t>
            </w:r>
            <w:proofErr w:type="gramStart"/>
            <w:r>
              <w:t>1</w:t>
            </w:r>
            <w:proofErr w:type="gramEnd"/>
            <w:r>
              <w:t xml:space="preserve"> ano a partir da data de entrega. Embalagem de 80 ml. Reposição do produto: no caso de alteração do mesmo antes da validade, prazo de validade vencido e embalagens danificadas. MARCA </w:t>
            </w:r>
            <w:proofErr w:type="gramStart"/>
            <w:r>
              <w:t>PRÉ APROVADA</w:t>
            </w:r>
            <w:proofErr w:type="gramEnd"/>
            <w:r>
              <w:t xml:space="preserve"> CONFORME CHAMAMMENTO 05/2024: DR ZERO CAL, STEVIA, ADOCIL.  </w:t>
            </w:r>
          </w:p>
        </w:tc>
        <w:tc>
          <w:tcPr>
            <w:tcW w:w="1186" w:type="dxa"/>
            <w:shd w:val="clear" w:color="auto" w:fill="FFFFFF"/>
          </w:tcPr>
          <w:p w:rsidR="007162FA" w:rsidRDefault="007162FA" w:rsidP="00BD5EDC">
            <w:r>
              <w:t>100,00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11,15</w:t>
            </w:r>
          </w:p>
        </w:tc>
        <w:tc>
          <w:tcPr>
            <w:tcW w:w="1870" w:type="dxa"/>
            <w:shd w:val="clear" w:color="auto" w:fill="FFFFFF"/>
          </w:tcPr>
          <w:p w:rsidR="007162FA" w:rsidRDefault="007162FA" w:rsidP="00BD5EDC">
            <w:r>
              <w:t>1.115,00</w:t>
            </w:r>
          </w:p>
        </w:tc>
      </w:tr>
      <w:tr w:rsidR="007162FA" w:rsidTr="007162FA">
        <w:tc>
          <w:tcPr>
            <w:tcW w:w="698" w:type="dxa"/>
            <w:shd w:val="clear" w:color="auto" w:fill="FFFFFF"/>
          </w:tcPr>
          <w:p w:rsidR="007162FA" w:rsidRDefault="007162FA" w:rsidP="00BD5EDC">
            <w:proofErr w:type="gramStart"/>
            <w:r>
              <w:t>9</w:t>
            </w:r>
            <w:proofErr w:type="gramEnd"/>
          </w:p>
        </w:tc>
        <w:tc>
          <w:tcPr>
            <w:tcW w:w="1044" w:type="dxa"/>
            <w:shd w:val="clear" w:color="auto" w:fill="FFFFFF"/>
          </w:tcPr>
          <w:p w:rsidR="007162FA" w:rsidRDefault="007162FA" w:rsidP="00BD5EDC">
            <w:r>
              <w:t>20335</w:t>
            </w:r>
          </w:p>
        </w:tc>
        <w:tc>
          <w:tcPr>
            <w:tcW w:w="3361" w:type="dxa"/>
            <w:shd w:val="clear" w:color="auto" w:fill="FFFFFF"/>
          </w:tcPr>
          <w:p w:rsidR="007162FA" w:rsidRDefault="007162FA" w:rsidP="00BD5EDC">
            <w:r>
              <w:t>AGRIÃO "IN NATURA"</w:t>
            </w:r>
            <w:proofErr w:type="gramStart"/>
            <w:r>
              <w:t xml:space="preserve">   </w:t>
            </w:r>
            <w:proofErr w:type="gramEnd"/>
            <w:r>
              <w:t xml:space="preserve">isenta de sinais de apodrecimento, sujidades, materiais terrosos e/ou pragas.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4,69</w:t>
            </w:r>
          </w:p>
        </w:tc>
        <w:tc>
          <w:tcPr>
            <w:tcW w:w="1870" w:type="dxa"/>
            <w:shd w:val="clear" w:color="auto" w:fill="FFFFFF"/>
          </w:tcPr>
          <w:p w:rsidR="007162FA" w:rsidRDefault="007162FA" w:rsidP="00BD5EDC">
            <w:r>
              <w:t>4.690,00</w:t>
            </w:r>
          </w:p>
        </w:tc>
      </w:tr>
      <w:tr w:rsidR="007162FA" w:rsidTr="007162FA">
        <w:tc>
          <w:tcPr>
            <w:tcW w:w="698" w:type="dxa"/>
            <w:shd w:val="clear" w:color="auto" w:fill="FFFFFF"/>
          </w:tcPr>
          <w:p w:rsidR="007162FA" w:rsidRDefault="007162FA" w:rsidP="00BD5EDC">
            <w:r>
              <w:t>10</w:t>
            </w:r>
          </w:p>
        </w:tc>
        <w:tc>
          <w:tcPr>
            <w:tcW w:w="1044" w:type="dxa"/>
            <w:shd w:val="clear" w:color="auto" w:fill="FFFFFF"/>
          </w:tcPr>
          <w:p w:rsidR="007162FA" w:rsidRDefault="007162FA" w:rsidP="00BD5EDC">
            <w:r>
              <w:t>23804</w:t>
            </w:r>
          </w:p>
        </w:tc>
        <w:tc>
          <w:tcPr>
            <w:tcW w:w="3361" w:type="dxa"/>
            <w:shd w:val="clear" w:color="auto" w:fill="FFFFFF"/>
          </w:tcPr>
          <w:p w:rsidR="007162FA" w:rsidRDefault="007162FA" w:rsidP="00BD5EDC">
            <w:r>
              <w:t xml:space="preserve">ALFACE CRESPO IN </w:t>
            </w:r>
            <w:proofErr w:type="gramStart"/>
            <w:r>
              <w:t>NATURA ,</w:t>
            </w:r>
            <w:proofErr w:type="gramEnd"/>
            <w:r>
              <w:t xml:space="preserve"> isenta de sinais de apodrecimento, sujidades, materiais terrosos e/ou pragas.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4,69</w:t>
            </w:r>
          </w:p>
        </w:tc>
        <w:tc>
          <w:tcPr>
            <w:tcW w:w="1870" w:type="dxa"/>
            <w:shd w:val="clear" w:color="auto" w:fill="FFFFFF"/>
          </w:tcPr>
          <w:p w:rsidR="007162FA" w:rsidRDefault="007162FA" w:rsidP="00BD5EDC">
            <w:r>
              <w:t>4.690,00</w:t>
            </w:r>
          </w:p>
        </w:tc>
      </w:tr>
      <w:tr w:rsidR="007162FA" w:rsidTr="007162FA">
        <w:tc>
          <w:tcPr>
            <w:tcW w:w="698" w:type="dxa"/>
            <w:shd w:val="clear" w:color="auto" w:fill="FFFFFF"/>
          </w:tcPr>
          <w:p w:rsidR="007162FA" w:rsidRDefault="007162FA" w:rsidP="00BD5EDC">
            <w:r>
              <w:t>11</w:t>
            </w:r>
          </w:p>
        </w:tc>
        <w:tc>
          <w:tcPr>
            <w:tcW w:w="1044" w:type="dxa"/>
            <w:shd w:val="clear" w:color="auto" w:fill="FFFFFF"/>
          </w:tcPr>
          <w:p w:rsidR="007162FA" w:rsidRDefault="007162FA" w:rsidP="00BD5EDC">
            <w:r>
              <w:t>26278</w:t>
            </w:r>
          </w:p>
        </w:tc>
        <w:tc>
          <w:tcPr>
            <w:tcW w:w="3361" w:type="dxa"/>
            <w:shd w:val="clear" w:color="auto" w:fill="FFFFFF"/>
          </w:tcPr>
          <w:p w:rsidR="007162FA" w:rsidRDefault="007162FA" w:rsidP="00BD5EDC">
            <w:r>
              <w:t>ALHO de 1ª qualidade</w:t>
            </w:r>
            <w:proofErr w:type="gramStart"/>
            <w:r>
              <w:t>, isento</w:t>
            </w:r>
            <w:proofErr w:type="gramEnd"/>
            <w:r>
              <w:t xml:space="preserve"> de sujidades, o produto não deverá apresentar problemas com coloração, não estar machucado, perfurado, muito maduro e nem </w:t>
            </w:r>
            <w:r>
              <w:lastRenderedPageBreak/>
              <w:t xml:space="preserve">muito verde. O produto deve estar intacto, sem danos físicos e mecânicos.  </w:t>
            </w:r>
          </w:p>
        </w:tc>
        <w:tc>
          <w:tcPr>
            <w:tcW w:w="1186" w:type="dxa"/>
            <w:shd w:val="clear" w:color="auto" w:fill="FFFFFF"/>
          </w:tcPr>
          <w:p w:rsidR="007162FA" w:rsidRDefault="007162FA" w:rsidP="00BD5EDC">
            <w:r>
              <w:lastRenderedPageBreak/>
              <w:t>2.000,00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35,82</w:t>
            </w:r>
          </w:p>
        </w:tc>
        <w:tc>
          <w:tcPr>
            <w:tcW w:w="1870" w:type="dxa"/>
            <w:shd w:val="clear" w:color="auto" w:fill="FFFFFF"/>
          </w:tcPr>
          <w:p w:rsidR="007162FA" w:rsidRDefault="007162FA" w:rsidP="00BD5EDC">
            <w:r>
              <w:t>71.640,00</w:t>
            </w:r>
          </w:p>
        </w:tc>
      </w:tr>
      <w:tr w:rsidR="007162FA" w:rsidTr="007162FA">
        <w:tc>
          <w:tcPr>
            <w:tcW w:w="698" w:type="dxa"/>
            <w:shd w:val="clear" w:color="auto" w:fill="FFFFFF"/>
          </w:tcPr>
          <w:p w:rsidR="007162FA" w:rsidRDefault="007162FA" w:rsidP="00BD5EDC">
            <w:r>
              <w:lastRenderedPageBreak/>
              <w:t>12</w:t>
            </w:r>
          </w:p>
        </w:tc>
        <w:tc>
          <w:tcPr>
            <w:tcW w:w="1044" w:type="dxa"/>
            <w:shd w:val="clear" w:color="auto" w:fill="FFFFFF"/>
          </w:tcPr>
          <w:p w:rsidR="007162FA" w:rsidRDefault="007162FA" w:rsidP="00BD5EDC">
            <w:r>
              <w:t>23806</w:t>
            </w:r>
          </w:p>
        </w:tc>
        <w:tc>
          <w:tcPr>
            <w:tcW w:w="3361" w:type="dxa"/>
            <w:shd w:val="clear" w:color="auto" w:fill="FFFFFF"/>
          </w:tcPr>
          <w:p w:rsidR="007162FA" w:rsidRDefault="007162FA" w:rsidP="00BD5EDC">
            <w:r>
              <w:t>ALMEIRÃO LISO IN NATURA</w:t>
            </w:r>
            <w:proofErr w:type="gramStart"/>
            <w:r>
              <w:t xml:space="preserve">  </w:t>
            </w:r>
            <w:proofErr w:type="gramEnd"/>
            <w:r>
              <w:t xml:space="preserve">isento de sinais de apodrecimento, sujidades, materiais terrosos e/ou pragas.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4,69</w:t>
            </w:r>
          </w:p>
        </w:tc>
        <w:tc>
          <w:tcPr>
            <w:tcW w:w="1870" w:type="dxa"/>
            <w:shd w:val="clear" w:color="auto" w:fill="FFFFFF"/>
          </w:tcPr>
          <w:p w:rsidR="007162FA" w:rsidRDefault="007162FA" w:rsidP="00BD5EDC">
            <w:r>
              <w:t>4.690,00</w:t>
            </w:r>
          </w:p>
        </w:tc>
      </w:tr>
      <w:tr w:rsidR="007162FA" w:rsidTr="007162FA">
        <w:tc>
          <w:tcPr>
            <w:tcW w:w="698" w:type="dxa"/>
            <w:shd w:val="clear" w:color="auto" w:fill="FFFFFF"/>
          </w:tcPr>
          <w:p w:rsidR="007162FA" w:rsidRDefault="007162FA" w:rsidP="00BD5EDC">
            <w:r>
              <w:t>13</w:t>
            </w:r>
          </w:p>
        </w:tc>
        <w:tc>
          <w:tcPr>
            <w:tcW w:w="1044" w:type="dxa"/>
            <w:shd w:val="clear" w:color="auto" w:fill="FFFFFF"/>
          </w:tcPr>
          <w:p w:rsidR="007162FA" w:rsidRDefault="007162FA" w:rsidP="00BD5EDC">
            <w:r>
              <w:t>23733</w:t>
            </w:r>
          </w:p>
        </w:tc>
        <w:tc>
          <w:tcPr>
            <w:tcW w:w="3361" w:type="dxa"/>
            <w:shd w:val="clear" w:color="auto" w:fill="FFFFFF"/>
          </w:tcPr>
          <w:p w:rsidR="007162FA" w:rsidRDefault="007162FA" w:rsidP="00BD5EDC">
            <w:r>
              <w:t>AMENDOIM EM GRÃOS</w:t>
            </w:r>
            <w:proofErr w:type="gramStart"/>
            <w:r>
              <w:t xml:space="preserve">  </w:t>
            </w:r>
            <w:proofErr w:type="gramEnd"/>
            <w:r>
              <w:t xml:space="preserve">1ª qualidade, tipo único, produzido com grãos selecionados tipo 1, em embalagem plástica atóxica transparente de 500g, sem adulterações ou contaminações de qualquer espécie (materiais estranhos, umidade, resíduos terrosos, químicos, mofo, biológicos). Na embalagem deve conter ingredientes, tabela nutricional, data de fabricação/manipulação, data de validade e número do lote. Validade mínima de </w:t>
            </w:r>
            <w:proofErr w:type="gramStart"/>
            <w:r>
              <w:t>6</w:t>
            </w:r>
            <w:proofErr w:type="gramEnd"/>
            <w:r>
              <w:t xml:space="preserve"> meses a contar da data da entrega.  </w:t>
            </w:r>
          </w:p>
        </w:tc>
        <w:tc>
          <w:tcPr>
            <w:tcW w:w="1186" w:type="dxa"/>
            <w:shd w:val="clear" w:color="auto" w:fill="FFFFFF"/>
          </w:tcPr>
          <w:p w:rsidR="007162FA" w:rsidRDefault="007162FA" w:rsidP="00BD5EDC">
            <w:r>
              <w:t>600,00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8,82</w:t>
            </w:r>
          </w:p>
        </w:tc>
        <w:tc>
          <w:tcPr>
            <w:tcW w:w="1870" w:type="dxa"/>
            <w:shd w:val="clear" w:color="auto" w:fill="FFFFFF"/>
          </w:tcPr>
          <w:p w:rsidR="007162FA" w:rsidRDefault="007162FA" w:rsidP="00BD5EDC">
            <w:r>
              <w:t>5.292,00</w:t>
            </w:r>
          </w:p>
        </w:tc>
      </w:tr>
      <w:tr w:rsidR="007162FA" w:rsidTr="007162FA">
        <w:tc>
          <w:tcPr>
            <w:tcW w:w="698" w:type="dxa"/>
            <w:shd w:val="clear" w:color="auto" w:fill="FFFFFF"/>
          </w:tcPr>
          <w:p w:rsidR="007162FA" w:rsidRDefault="007162FA" w:rsidP="00BD5EDC">
            <w:r>
              <w:t>14</w:t>
            </w:r>
          </w:p>
        </w:tc>
        <w:tc>
          <w:tcPr>
            <w:tcW w:w="1044" w:type="dxa"/>
            <w:shd w:val="clear" w:color="auto" w:fill="FFFFFF"/>
          </w:tcPr>
          <w:p w:rsidR="007162FA" w:rsidRDefault="007162FA" w:rsidP="00BD5EDC">
            <w:r>
              <w:t>26281</w:t>
            </w:r>
          </w:p>
        </w:tc>
        <w:tc>
          <w:tcPr>
            <w:tcW w:w="3361" w:type="dxa"/>
            <w:shd w:val="clear" w:color="auto" w:fill="FFFFFF"/>
          </w:tcPr>
          <w:p w:rsidR="007162FA" w:rsidRDefault="007162FA" w:rsidP="00BD5EDC">
            <w:r>
              <w:t>AMIDO DE MILHO</w:t>
            </w:r>
            <w:proofErr w:type="gramStart"/>
            <w:r>
              <w:t xml:space="preserve">  </w:t>
            </w:r>
            <w:proofErr w:type="gramEnd"/>
            <w:r>
              <w:t xml:space="preserve">produto </w:t>
            </w:r>
            <w:proofErr w:type="spellStart"/>
            <w:r>
              <w:t>amiláceo</w:t>
            </w:r>
            <w:proofErr w:type="spellEnd"/>
            <w:r>
              <w:t xml:space="preserve"> extraído do milho. </w:t>
            </w:r>
            <w:proofErr w:type="gramStart"/>
            <w:r>
              <w:t>Deve</w:t>
            </w:r>
            <w:proofErr w:type="gramEnd"/>
            <w:r>
              <w:t xml:space="preserve"> ser fabricado a partir de matérias primas sãs, limpas e isentas de matérias terrosas e parasitas. Não deverá apresentar resíduo ou impurezas, bolor ou cheiro não característico, não podendo estar úmidos, fermentados ou rançosos. Sob a forma de pó, deverão produzir ligeira crepitação quando comprimido entre os dedos. O produto deverá apresentar validade mínima de </w:t>
            </w:r>
            <w:proofErr w:type="gramStart"/>
            <w:r>
              <w:t>6</w:t>
            </w:r>
            <w:proofErr w:type="gramEnd"/>
            <w:r>
              <w:t xml:space="preserve"> meses a partir da data de entrega. Embalagem em polietileno atóxico contendo externamente os dados de identificação e procedência, informação nutricional, número do lote, data de validade, quantidade do produto e número do registro, com embalagem de peso mínimo de 500gr. Reposição do produto: no caso de alteração do mesmo antes da validade, prazo de validade vencido e embalagens danificadas. MARCA </w:t>
            </w:r>
            <w:proofErr w:type="gramStart"/>
            <w:r>
              <w:t>PRÉ APROVADA</w:t>
            </w:r>
            <w:proofErr w:type="gramEnd"/>
            <w:r>
              <w:t xml:space="preserve"> CONFORME CHAMAMMENTO 05/2024: MAIZENA, APTI, FLESCHEMANN, YOKI, AMAFIL.  </w:t>
            </w:r>
          </w:p>
        </w:tc>
        <w:tc>
          <w:tcPr>
            <w:tcW w:w="1186" w:type="dxa"/>
            <w:shd w:val="clear" w:color="auto" w:fill="FFFFFF"/>
          </w:tcPr>
          <w:p w:rsidR="007162FA" w:rsidRDefault="007162FA" w:rsidP="00BD5EDC">
            <w:r>
              <w:t>1.800,00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7,82</w:t>
            </w:r>
          </w:p>
        </w:tc>
        <w:tc>
          <w:tcPr>
            <w:tcW w:w="1870" w:type="dxa"/>
            <w:shd w:val="clear" w:color="auto" w:fill="FFFFFF"/>
          </w:tcPr>
          <w:p w:rsidR="007162FA" w:rsidRDefault="007162FA" w:rsidP="00BD5EDC">
            <w:r>
              <w:t>14.076,00</w:t>
            </w:r>
          </w:p>
        </w:tc>
      </w:tr>
      <w:tr w:rsidR="007162FA" w:rsidTr="007162FA">
        <w:tc>
          <w:tcPr>
            <w:tcW w:w="698" w:type="dxa"/>
            <w:shd w:val="clear" w:color="auto" w:fill="FFFFFF"/>
          </w:tcPr>
          <w:p w:rsidR="007162FA" w:rsidRDefault="007162FA" w:rsidP="00BD5EDC">
            <w:r>
              <w:t>15</w:t>
            </w:r>
          </w:p>
        </w:tc>
        <w:tc>
          <w:tcPr>
            <w:tcW w:w="1044" w:type="dxa"/>
            <w:shd w:val="clear" w:color="auto" w:fill="FFFFFF"/>
          </w:tcPr>
          <w:p w:rsidR="007162FA" w:rsidRDefault="007162FA" w:rsidP="00BD5EDC">
            <w:r>
              <w:t>26283</w:t>
            </w:r>
          </w:p>
        </w:tc>
        <w:tc>
          <w:tcPr>
            <w:tcW w:w="3361" w:type="dxa"/>
            <w:shd w:val="clear" w:color="auto" w:fill="FFFFFF"/>
          </w:tcPr>
          <w:p w:rsidR="007162FA" w:rsidRDefault="007162FA" w:rsidP="00BD5EDC">
            <w:r>
              <w:t>ARROZ INTEGRAL</w:t>
            </w:r>
            <w:proofErr w:type="gramStart"/>
            <w:r>
              <w:t xml:space="preserve">  </w:t>
            </w:r>
            <w:proofErr w:type="gramEnd"/>
            <w:r>
              <w:t>longo, fino, tipo 1 integral. O produto não deve apresentar mofo, substâncias nocivas, preparação final dietética inadequada (</w:t>
            </w:r>
            <w:proofErr w:type="spellStart"/>
            <w:r>
              <w:t>empapamento</w:t>
            </w:r>
            <w:proofErr w:type="spellEnd"/>
            <w:r>
              <w:t xml:space="preserve">). O produto deverá apresentar validade mínima de </w:t>
            </w:r>
            <w:proofErr w:type="gramStart"/>
            <w:r>
              <w:t>6</w:t>
            </w:r>
            <w:proofErr w:type="gramEnd"/>
            <w:r>
              <w:t xml:space="preserve"> meses a partir da data de entrega. Embalagem em polietileno atóxico contendo </w:t>
            </w:r>
            <w:r>
              <w:lastRenderedPageBreak/>
              <w:t xml:space="preserve">externamente os dados de identificação e procedência, informação nutricional, número do lote, data de validade, quantidade do produto e número do registro, com </w:t>
            </w:r>
            <w:proofErr w:type="gramStart"/>
            <w:r>
              <w:t>1kg</w:t>
            </w:r>
            <w:proofErr w:type="gramEnd"/>
            <w:r>
              <w:t xml:space="preserve">. Reposição do produto: no caso de alteração do mesmo antes da validade, prazo de validade vencido e embalagens danificadas. MARCA </w:t>
            </w:r>
            <w:proofErr w:type="gramStart"/>
            <w:r>
              <w:t>PRÉ APROVADA</w:t>
            </w:r>
            <w:proofErr w:type="gramEnd"/>
            <w:r>
              <w:t xml:space="preserve"> CONFORME CHAMAMMENTO 05/2024: TIO JOÃO, PRATO FINO, CAMIL, ZAELI,PANELAÇO.  </w:t>
            </w:r>
          </w:p>
        </w:tc>
        <w:tc>
          <w:tcPr>
            <w:tcW w:w="1186" w:type="dxa"/>
            <w:shd w:val="clear" w:color="auto" w:fill="FFFFFF"/>
          </w:tcPr>
          <w:p w:rsidR="007162FA" w:rsidRDefault="007162FA" w:rsidP="00BD5EDC">
            <w:r>
              <w:lastRenderedPageBreak/>
              <w:t>100,00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7,99</w:t>
            </w:r>
          </w:p>
        </w:tc>
        <w:tc>
          <w:tcPr>
            <w:tcW w:w="1870" w:type="dxa"/>
            <w:shd w:val="clear" w:color="auto" w:fill="FFFFFF"/>
          </w:tcPr>
          <w:p w:rsidR="007162FA" w:rsidRDefault="007162FA" w:rsidP="00BD5EDC">
            <w:r>
              <w:t>799,00</w:t>
            </w:r>
          </w:p>
        </w:tc>
      </w:tr>
      <w:tr w:rsidR="007162FA" w:rsidTr="007162FA">
        <w:tc>
          <w:tcPr>
            <w:tcW w:w="698" w:type="dxa"/>
            <w:shd w:val="clear" w:color="auto" w:fill="FFFFFF"/>
          </w:tcPr>
          <w:p w:rsidR="007162FA" w:rsidRDefault="007162FA" w:rsidP="00BD5EDC">
            <w:r>
              <w:lastRenderedPageBreak/>
              <w:t>16</w:t>
            </w:r>
          </w:p>
        </w:tc>
        <w:tc>
          <w:tcPr>
            <w:tcW w:w="1044" w:type="dxa"/>
            <w:shd w:val="clear" w:color="auto" w:fill="FFFFFF"/>
          </w:tcPr>
          <w:p w:rsidR="007162FA" w:rsidRDefault="007162FA" w:rsidP="00BD5EDC">
            <w:r>
              <w:t>26286</w:t>
            </w:r>
          </w:p>
        </w:tc>
        <w:tc>
          <w:tcPr>
            <w:tcW w:w="3361" w:type="dxa"/>
            <w:shd w:val="clear" w:color="auto" w:fill="FFFFFF"/>
          </w:tcPr>
          <w:p w:rsidR="007162FA" w:rsidRDefault="007162FA" w:rsidP="00BD5EDC">
            <w:r>
              <w:t>AVEIA EM FLOCOS FINOS</w:t>
            </w:r>
            <w:proofErr w:type="gramStart"/>
            <w:r>
              <w:t xml:space="preserve">  </w:t>
            </w:r>
            <w:proofErr w:type="gramEnd"/>
            <w:r>
              <w:t xml:space="preserve">fabricado a partir de matérias primas sãs e limpas. Produto livre de matéria terrosa, parasitas, larvas e detritos de animais e vegetais. O produto deverá apresentar validade mínima de 120 dias a partir da data de entrega. Embalagem original do fabricante, completamente íntegra, limpa e intacta, com informação nutricional, em polietileno atóxico contendo 170gr. Reposição do produto: no caso de alteração do mesmo antes da validade, prazo de validade vencido e embalagens danificadas. MARCA </w:t>
            </w:r>
            <w:proofErr w:type="gramStart"/>
            <w:r>
              <w:t>PRÉ APROVADA</w:t>
            </w:r>
            <w:proofErr w:type="gramEnd"/>
            <w:r>
              <w:t xml:space="preserve"> CONFORME CHAMAMMENTO 05/2024: QUAKER, NESTLE, KAMILLA.  </w:t>
            </w:r>
          </w:p>
        </w:tc>
        <w:tc>
          <w:tcPr>
            <w:tcW w:w="1186" w:type="dxa"/>
            <w:shd w:val="clear" w:color="auto" w:fill="FFFFFF"/>
          </w:tcPr>
          <w:p w:rsidR="007162FA" w:rsidRDefault="007162FA" w:rsidP="00BD5EDC">
            <w:r>
              <w:t>750,00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5,82</w:t>
            </w:r>
          </w:p>
        </w:tc>
        <w:tc>
          <w:tcPr>
            <w:tcW w:w="1870" w:type="dxa"/>
            <w:shd w:val="clear" w:color="auto" w:fill="FFFFFF"/>
          </w:tcPr>
          <w:p w:rsidR="007162FA" w:rsidRDefault="007162FA" w:rsidP="00BD5EDC">
            <w:r>
              <w:t>4.365,00</w:t>
            </w:r>
          </w:p>
        </w:tc>
      </w:tr>
      <w:tr w:rsidR="007162FA" w:rsidTr="007162FA">
        <w:tc>
          <w:tcPr>
            <w:tcW w:w="698" w:type="dxa"/>
            <w:shd w:val="clear" w:color="auto" w:fill="FFFFFF"/>
          </w:tcPr>
          <w:p w:rsidR="007162FA" w:rsidRDefault="007162FA" w:rsidP="00BD5EDC">
            <w:r>
              <w:t>17</w:t>
            </w:r>
          </w:p>
        </w:tc>
        <w:tc>
          <w:tcPr>
            <w:tcW w:w="1044" w:type="dxa"/>
            <w:shd w:val="clear" w:color="auto" w:fill="FFFFFF"/>
          </w:tcPr>
          <w:p w:rsidR="007162FA" w:rsidRDefault="007162FA" w:rsidP="00BD5EDC">
            <w:r>
              <w:t>26289</w:t>
            </w:r>
          </w:p>
        </w:tc>
        <w:tc>
          <w:tcPr>
            <w:tcW w:w="3361" w:type="dxa"/>
            <w:shd w:val="clear" w:color="auto" w:fill="FFFFFF"/>
          </w:tcPr>
          <w:p w:rsidR="007162FA" w:rsidRDefault="007162FA" w:rsidP="00BD5EDC">
            <w:r>
              <w:t>BANANA CATURRA</w:t>
            </w:r>
            <w:proofErr w:type="gramStart"/>
            <w:r>
              <w:t xml:space="preserve">  </w:t>
            </w:r>
            <w:proofErr w:type="gramEnd"/>
            <w:r>
              <w:t xml:space="preserve">de 1ª qualidade s/ corte em pencas de primeira qualidade, tamanho e coloração uniforme, com polpa firme e intacta, devendo ser bem desenvolvida, sem danos físicos e mecânicos.  </w:t>
            </w:r>
          </w:p>
        </w:tc>
        <w:tc>
          <w:tcPr>
            <w:tcW w:w="1186" w:type="dxa"/>
            <w:shd w:val="clear" w:color="auto" w:fill="FFFFFF"/>
          </w:tcPr>
          <w:p w:rsidR="007162FA" w:rsidRDefault="007162FA" w:rsidP="00BD5EDC">
            <w:r>
              <w:t>8.000,00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3,22</w:t>
            </w:r>
          </w:p>
        </w:tc>
        <w:tc>
          <w:tcPr>
            <w:tcW w:w="1870" w:type="dxa"/>
            <w:shd w:val="clear" w:color="auto" w:fill="FFFFFF"/>
          </w:tcPr>
          <w:p w:rsidR="007162FA" w:rsidRDefault="007162FA" w:rsidP="00BD5EDC">
            <w:r>
              <w:t>25.760,00</w:t>
            </w:r>
          </w:p>
        </w:tc>
      </w:tr>
      <w:tr w:rsidR="007162FA" w:rsidTr="007162FA">
        <w:tc>
          <w:tcPr>
            <w:tcW w:w="698" w:type="dxa"/>
            <w:shd w:val="clear" w:color="auto" w:fill="FFFFFF"/>
          </w:tcPr>
          <w:p w:rsidR="007162FA" w:rsidRDefault="007162FA" w:rsidP="00BD5EDC">
            <w:r>
              <w:t>18</w:t>
            </w:r>
          </w:p>
        </w:tc>
        <w:tc>
          <w:tcPr>
            <w:tcW w:w="1044" w:type="dxa"/>
            <w:shd w:val="clear" w:color="auto" w:fill="FFFFFF"/>
          </w:tcPr>
          <w:p w:rsidR="007162FA" w:rsidRDefault="007162FA" w:rsidP="00BD5EDC">
            <w:r>
              <w:t>23808</w:t>
            </w:r>
          </w:p>
        </w:tc>
        <w:tc>
          <w:tcPr>
            <w:tcW w:w="3361" w:type="dxa"/>
            <w:shd w:val="clear" w:color="auto" w:fill="FFFFFF"/>
          </w:tcPr>
          <w:p w:rsidR="007162FA" w:rsidRDefault="007162FA" w:rsidP="00BD5EDC">
            <w:r>
              <w:t>BANHA DE ORIGEM ANIMAL</w:t>
            </w:r>
            <w:proofErr w:type="gramStart"/>
            <w:r>
              <w:t xml:space="preserve">  </w:t>
            </w:r>
            <w:proofErr w:type="gramEnd"/>
            <w:r>
              <w:t>(banha de porco), embalado em conformidade com as normas da legislação sanitária vigente. Embalagem de 1 Kg.</w:t>
            </w:r>
            <w:proofErr w:type="gramStart"/>
            <w:r>
              <w:t xml:space="preserve">   </w:t>
            </w:r>
          </w:p>
        </w:tc>
        <w:tc>
          <w:tcPr>
            <w:tcW w:w="1186" w:type="dxa"/>
            <w:shd w:val="clear" w:color="auto" w:fill="FFFFFF"/>
          </w:tcPr>
          <w:p w:rsidR="007162FA" w:rsidRDefault="007162FA" w:rsidP="00BD5EDC">
            <w:proofErr w:type="gramEnd"/>
            <w:r>
              <w:t>500,00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15,82</w:t>
            </w:r>
          </w:p>
        </w:tc>
        <w:tc>
          <w:tcPr>
            <w:tcW w:w="1870" w:type="dxa"/>
            <w:shd w:val="clear" w:color="auto" w:fill="FFFFFF"/>
          </w:tcPr>
          <w:p w:rsidR="007162FA" w:rsidRDefault="007162FA" w:rsidP="00BD5EDC">
            <w:r>
              <w:t>7.910,00</w:t>
            </w:r>
          </w:p>
        </w:tc>
      </w:tr>
      <w:tr w:rsidR="007162FA" w:rsidTr="007162FA">
        <w:tc>
          <w:tcPr>
            <w:tcW w:w="698" w:type="dxa"/>
            <w:shd w:val="clear" w:color="auto" w:fill="FFFFFF"/>
          </w:tcPr>
          <w:p w:rsidR="007162FA" w:rsidRDefault="007162FA" w:rsidP="00BD5EDC">
            <w:r>
              <w:t>19</w:t>
            </w:r>
          </w:p>
        </w:tc>
        <w:tc>
          <w:tcPr>
            <w:tcW w:w="1044" w:type="dxa"/>
            <w:shd w:val="clear" w:color="auto" w:fill="FFFFFF"/>
          </w:tcPr>
          <w:p w:rsidR="007162FA" w:rsidRDefault="007162FA" w:rsidP="00BD5EDC">
            <w:r>
              <w:t>23738</w:t>
            </w:r>
          </w:p>
        </w:tc>
        <w:tc>
          <w:tcPr>
            <w:tcW w:w="3361" w:type="dxa"/>
            <w:shd w:val="clear" w:color="auto" w:fill="FFFFFF"/>
          </w:tcPr>
          <w:p w:rsidR="007162FA" w:rsidRDefault="007162FA" w:rsidP="00BD5EDC">
            <w:r>
              <w:t>BASE NEUTRA PARA GELADOS</w:t>
            </w:r>
            <w:proofErr w:type="gramStart"/>
            <w:r>
              <w:t xml:space="preserve">  </w:t>
            </w:r>
            <w:proofErr w:type="gramEnd"/>
            <w:r>
              <w:t xml:space="preserve">para o preparo de picolés e sorvetes, Base neutra para gelados comestíveis. NÃO CONTÉM GLÚTEN. Embalagem: </w:t>
            </w:r>
            <w:proofErr w:type="gramStart"/>
            <w:r>
              <w:t>Pote com peso liquido</w:t>
            </w:r>
            <w:proofErr w:type="gramEnd"/>
            <w:r>
              <w:t xml:space="preserve">: 100 g, Não derrete facilmente; retarda os cristais de gelo; rendimento 10 g por litro de leite.  </w:t>
            </w:r>
          </w:p>
        </w:tc>
        <w:tc>
          <w:tcPr>
            <w:tcW w:w="1186" w:type="dxa"/>
            <w:shd w:val="clear" w:color="auto" w:fill="FFFFFF"/>
          </w:tcPr>
          <w:p w:rsidR="007162FA" w:rsidRDefault="007162FA" w:rsidP="00BD5EDC">
            <w:r>
              <w:t>100,00</w:t>
            </w:r>
          </w:p>
        </w:tc>
        <w:tc>
          <w:tcPr>
            <w:tcW w:w="870" w:type="dxa"/>
            <w:shd w:val="clear" w:color="auto" w:fill="FFFFFF"/>
          </w:tcPr>
          <w:p w:rsidR="007162FA" w:rsidRDefault="007162FA" w:rsidP="00BD5EDC">
            <w:r>
              <w:t>POTE</w:t>
            </w:r>
          </w:p>
        </w:tc>
        <w:tc>
          <w:tcPr>
            <w:tcW w:w="870" w:type="dxa"/>
            <w:shd w:val="clear" w:color="auto" w:fill="FFFFFF"/>
          </w:tcPr>
          <w:p w:rsidR="007162FA" w:rsidRDefault="007162FA" w:rsidP="00BD5EDC">
            <w:r>
              <w:t>8,95</w:t>
            </w:r>
          </w:p>
        </w:tc>
        <w:tc>
          <w:tcPr>
            <w:tcW w:w="1870" w:type="dxa"/>
            <w:shd w:val="clear" w:color="auto" w:fill="FFFFFF"/>
          </w:tcPr>
          <w:p w:rsidR="007162FA" w:rsidRDefault="007162FA" w:rsidP="00BD5EDC">
            <w:r>
              <w:t>895,00</w:t>
            </w:r>
          </w:p>
        </w:tc>
      </w:tr>
      <w:tr w:rsidR="007162FA" w:rsidTr="007162FA">
        <w:tc>
          <w:tcPr>
            <w:tcW w:w="698" w:type="dxa"/>
            <w:shd w:val="clear" w:color="auto" w:fill="FFFFFF"/>
          </w:tcPr>
          <w:p w:rsidR="007162FA" w:rsidRDefault="007162FA" w:rsidP="00BD5EDC">
            <w:r>
              <w:t>20</w:t>
            </w:r>
          </w:p>
        </w:tc>
        <w:tc>
          <w:tcPr>
            <w:tcW w:w="1044" w:type="dxa"/>
            <w:shd w:val="clear" w:color="auto" w:fill="FFFFFF"/>
          </w:tcPr>
          <w:p w:rsidR="007162FA" w:rsidRDefault="007162FA" w:rsidP="00BD5EDC">
            <w:r>
              <w:t>26291</w:t>
            </w:r>
          </w:p>
        </w:tc>
        <w:tc>
          <w:tcPr>
            <w:tcW w:w="3361" w:type="dxa"/>
            <w:shd w:val="clear" w:color="auto" w:fill="FFFFFF"/>
          </w:tcPr>
          <w:p w:rsidR="007162FA" w:rsidRDefault="007162FA" w:rsidP="00BD5EDC">
            <w:r>
              <w:t>BATATA DOCE</w:t>
            </w:r>
            <w:proofErr w:type="gramStart"/>
            <w:r>
              <w:t xml:space="preserve">  </w:t>
            </w:r>
            <w:proofErr w:type="gramEnd"/>
            <w:r>
              <w:t xml:space="preserve">de 1ª qualidade, roxa, isenta de sujidades, tamanho e coloração uniformes, fresca compacta e firme, sem lesões de origem, rachaduras e cortes, sem danos físicos e mecânicos.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3,09</w:t>
            </w:r>
          </w:p>
        </w:tc>
        <w:tc>
          <w:tcPr>
            <w:tcW w:w="1870" w:type="dxa"/>
            <w:shd w:val="clear" w:color="auto" w:fill="FFFFFF"/>
          </w:tcPr>
          <w:p w:rsidR="007162FA" w:rsidRDefault="007162FA" w:rsidP="00BD5EDC">
            <w:r>
              <w:t>3.090,00</w:t>
            </w:r>
          </w:p>
        </w:tc>
      </w:tr>
      <w:tr w:rsidR="007162FA" w:rsidTr="007162FA">
        <w:tc>
          <w:tcPr>
            <w:tcW w:w="698" w:type="dxa"/>
            <w:shd w:val="clear" w:color="auto" w:fill="FFFFFF"/>
          </w:tcPr>
          <w:p w:rsidR="007162FA" w:rsidRDefault="007162FA" w:rsidP="00BD5EDC">
            <w:r>
              <w:t>21</w:t>
            </w:r>
          </w:p>
        </w:tc>
        <w:tc>
          <w:tcPr>
            <w:tcW w:w="1044" w:type="dxa"/>
            <w:shd w:val="clear" w:color="auto" w:fill="FFFFFF"/>
          </w:tcPr>
          <w:p w:rsidR="007162FA" w:rsidRDefault="007162FA" w:rsidP="00BD5EDC">
            <w:r>
              <w:t>26292</w:t>
            </w:r>
          </w:p>
        </w:tc>
        <w:tc>
          <w:tcPr>
            <w:tcW w:w="3361" w:type="dxa"/>
            <w:shd w:val="clear" w:color="auto" w:fill="FFFFFF"/>
          </w:tcPr>
          <w:p w:rsidR="007162FA" w:rsidRDefault="007162FA" w:rsidP="00BD5EDC">
            <w:r>
              <w:t>BATATA MONALISA</w:t>
            </w:r>
            <w:proofErr w:type="gramStart"/>
            <w:r>
              <w:t xml:space="preserve">  </w:t>
            </w:r>
            <w:proofErr w:type="gramEnd"/>
            <w:r>
              <w:t xml:space="preserve">de 1ª qualidade, deverá apresentar grau de maturação intermediária, odor </w:t>
            </w:r>
            <w:r>
              <w:lastRenderedPageBreak/>
              <w:t xml:space="preserve">agradável, consistência firme, isenta de sujidades. Sem lesões de origem, sem rachaduras, sem danos físicos e mecânicos.  </w:t>
            </w:r>
          </w:p>
        </w:tc>
        <w:tc>
          <w:tcPr>
            <w:tcW w:w="1186" w:type="dxa"/>
            <w:shd w:val="clear" w:color="auto" w:fill="FFFFFF"/>
          </w:tcPr>
          <w:p w:rsidR="007162FA" w:rsidRDefault="007162FA" w:rsidP="00BD5EDC">
            <w:r>
              <w:lastRenderedPageBreak/>
              <w:t>5.500,00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3,49</w:t>
            </w:r>
          </w:p>
        </w:tc>
        <w:tc>
          <w:tcPr>
            <w:tcW w:w="1870" w:type="dxa"/>
            <w:shd w:val="clear" w:color="auto" w:fill="FFFFFF"/>
          </w:tcPr>
          <w:p w:rsidR="007162FA" w:rsidRDefault="007162FA" w:rsidP="00BD5EDC">
            <w:r>
              <w:t>19.195,00</w:t>
            </w:r>
          </w:p>
        </w:tc>
      </w:tr>
      <w:tr w:rsidR="007162FA" w:rsidTr="007162FA">
        <w:tc>
          <w:tcPr>
            <w:tcW w:w="698" w:type="dxa"/>
            <w:shd w:val="clear" w:color="auto" w:fill="FFFFFF"/>
          </w:tcPr>
          <w:p w:rsidR="007162FA" w:rsidRDefault="007162FA" w:rsidP="00BD5EDC">
            <w:r>
              <w:lastRenderedPageBreak/>
              <w:t>22</w:t>
            </w:r>
          </w:p>
        </w:tc>
        <w:tc>
          <w:tcPr>
            <w:tcW w:w="1044" w:type="dxa"/>
            <w:shd w:val="clear" w:color="auto" w:fill="FFFFFF"/>
          </w:tcPr>
          <w:p w:rsidR="007162FA" w:rsidRDefault="007162FA" w:rsidP="00BD5EDC">
            <w:r>
              <w:t>26293</w:t>
            </w:r>
          </w:p>
        </w:tc>
        <w:tc>
          <w:tcPr>
            <w:tcW w:w="3361" w:type="dxa"/>
            <w:shd w:val="clear" w:color="auto" w:fill="FFFFFF"/>
          </w:tcPr>
          <w:p w:rsidR="007162FA" w:rsidRDefault="007162FA" w:rsidP="00BD5EDC">
            <w:r>
              <w:t>BEBIDA LACTEA</w:t>
            </w:r>
            <w:proofErr w:type="gramStart"/>
            <w:r>
              <w:t xml:space="preserve">  </w:t>
            </w:r>
            <w:proofErr w:type="gramEnd"/>
            <w:r>
              <w:t xml:space="preserve">de 1 litro de vários sabores acondicionado adequadamente sabores a ser definido no ato da compra validade de 30 dias a partir da data de entrega. MARCA </w:t>
            </w:r>
            <w:proofErr w:type="gramStart"/>
            <w:r>
              <w:t>PRÉ APROVADA</w:t>
            </w:r>
            <w:proofErr w:type="gramEnd"/>
            <w:r>
              <w:t xml:space="preserve"> CONFORME CHAMAMMENTO 05/2024: FRIMESA, VIGOR, DANONE, BATAVO, SANTA CLARA, NESTLÉ.     </w:t>
            </w:r>
          </w:p>
        </w:tc>
        <w:tc>
          <w:tcPr>
            <w:tcW w:w="1186" w:type="dxa"/>
            <w:shd w:val="clear" w:color="auto" w:fill="FFFFFF"/>
          </w:tcPr>
          <w:p w:rsidR="007162FA" w:rsidRDefault="007162FA" w:rsidP="00BD5EDC">
            <w:r>
              <w:t>5.750,00</w:t>
            </w:r>
          </w:p>
        </w:tc>
        <w:tc>
          <w:tcPr>
            <w:tcW w:w="870" w:type="dxa"/>
            <w:shd w:val="clear" w:color="auto" w:fill="FFFFFF"/>
          </w:tcPr>
          <w:p w:rsidR="007162FA" w:rsidRDefault="007162FA" w:rsidP="00BD5EDC">
            <w:r>
              <w:t>LITRO</w:t>
            </w:r>
          </w:p>
        </w:tc>
        <w:tc>
          <w:tcPr>
            <w:tcW w:w="870" w:type="dxa"/>
            <w:shd w:val="clear" w:color="auto" w:fill="FFFFFF"/>
          </w:tcPr>
          <w:p w:rsidR="007162FA" w:rsidRDefault="007162FA" w:rsidP="00BD5EDC">
            <w:r>
              <w:t>6,32</w:t>
            </w:r>
          </w:p>
        </w:tc>
        <w:tc>
          <w:tcPr>
            <w:tcW w:w="1870" w:type="dxa"/>
            <w:shd w:val="clear" w:color="auto" w:fill="FFFFFF"/>
          </w:tcPr>
          <w:p w:rsidR="007162FA" w:rsidRDefault="007162FA" w:rsidP="00BD5EDC">
            <w:r>
              <w:t>36.340,00</w:t>
            </w:r>
          </w:p>
        </w:tc>
      </w:tr>
      <w:tr w:rsidR="007162FA" w:rsidTr="007162FA">
        <w:tc>
          <w:tcPr>
            <w:tcW w:w="698" w:type="dxa"/>
            <w:shd w:val="clear" w:color="auto" w:fill="FFFFFF"/>
          </w:tcPr>
          <w:p w:rsidR="007162FA" w:rsidRDefault="007162FA" w:rsidP="00BD5EDC">
            <w:r>
              <w:t>23</w:t>
            </w:r>
          </w:p>
        </w:tc>
        <w:tc>
          <w:tcPr>
            <w:tcW w:w="1044" w:type="dxa"/>
            <w:shd w:val="clear" w:color="auto" w:fill="FFFFFF"/>
          </w:tcPr>
          <w:p w:rsidR="007162FA" w:rsidRDefault="007162FA" w:rsidP="00BD5EDC">
            <w:r>
              <w:t>26294</w:t>
            </w:r>
          </w:p>
        </w:tc>
        <w:tc>
          <w:tcPr>
            <w:tcW w:w="3361" w:type="dxa"/>
            <w:shd w:val="clear" w:color="auto" w:fill="FFFFFF"/>
          </w:tcPr>
          <w:p w:rsidR="007162FA" w:rsidRDefault="007162FA" w:rsidP="00BD5EDC">
            <w:r>
              <w:t xml:space="preserve">BERINJELA de 1ª qualidade, fresca, compacta e firme, isenta de sujidades, tamanho e </w:t>
            </w:r>
            <w:proofErr w:type="gramStart"/>
            <w:r>
              <w:t>coloração uniformes, sem danos físicos e mecânicos</w:t>
            </w:r>
            <w:proofErr w:type="gramEnd"/>
            <w:r>
              <w:t xml:space="preserve">.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7,82</w:t>
            </w:r>
          </w:p>
        </w:tc>
        <w:tc>
          <w:tcPr>
            <w:tcW w:w="1870" w:type="dxa"/>
            <w:shd w:val="clear" w:color="auto" w:fill="FFFFFF"/>
          </w:tcPr>
          <w:p w:rsidR="007162FA" w:rsidRDefault="007162FA" w:rsidP="00BD5EDC">
            <w:r>
              <w:t>7.820,00</w:t>
            </w:r>
          </w:p>
        </w:tc>
      </w:tr>
      <w:tr w:rsidR="007162FA" w:rsidTr="007162FA">
        <w:tc>
          <w:tcPr>
            <w:tcW w:w="698" w:type="dxa"/>
            <w:shd w:val="clear" w:color="auto" w:fill="FFFFFF"/>
          </w:tcPr>
          <w:p w:rsidR="007162FA" w:rsidRDefault="007162FA" w:rsidP="00BD5EDC">
            <w:r>
              <w:t>24</w:t>
            </w:r>
          </w:p>
        </w:tc>
        <w:tc>
          <w:tcPr>
            <w:tcW w:w="1044" w:type="dxa"/>
            <w:shd w:val="clear" w:color="auto" w:fill="FFFFFF"/>
          </w:tcPr>
          <w:p w:rsidR="007162FA" w:rsidRDefault="007162FA" w:rsidP="00BD5EDC">
            <w:r>
              <w:t>26295</w:t>
            </w:r>
          </w:p>
        </w:tc>
        <w:tc>
          <w:tcPr>
            <w:tcW w:w="3361" w:type="dxa"/>
            <w:shd w:val="clear" w:color="auto" w:fill="FFFFFF"/>
          </w:tcPr>
          <w:p w:rsidR="007162FA" w:rsidRDefault="007162FA" w:rsidP="00BD5EDC">
            <w:r>
              <w:t xml:space="preserve">BETERRABA de 1ª qualidade, fresca, compacta e firme, isenta de sujidades, tamanho e </w:t>
            </w:r>
            <w:proofErr w:type="gramStart"/>
            <w:r>
              <w:t>coloração uniformes, sem danos físicos e mecânicos</w:t>
            </w:r>
            <w:proofErr w:type="gramEnd"/>
            <w:r>
              <w:t xml:space="preserve">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4,25</w:t>
            </w:r>
          </w:p>
        </w:tc>
        <w:tc>
          <w:tcPr>
            <w:tcW w:w="1870" w:type="dxa"/>
            <w:shd w:val="clear" w:color="auto" w:fill="FFFFFF"/>
          </w:tcPr>
          <w:p w:rsidR="007162FA" w:rsidRDefault="007162FA" w:rsidP="00BD5EDC">
            <w:r>
              <w:t>4.250,00</w:t>
            </w:r>
          </w:p>
        </w:tc>
      </w:tr>
      <w:tr w:rsidR="007162FA" w:rsidTr="007162FA">
        <w:tc>
          <w:tcPr>
            <w:tcW w:w="698" w:type="dxa"/>
            <w:shd w:val="clear" w:color="auto" w:fill="FFFFFF"/>
          </w:tcPr>
          <w:p w:rsidR="007162FA" w:rsidRDefault="007162FA" w:rsidP="00BD5EDC">
            <w:r>
              <w:t>25</w:t>
            </w:r>
          </w:p>
        </w:tc>
        <w:tc>
          <w:tcPr>
            <w:tcW w:w="1044" w:type="dxa"/>
            <w:shd w:val="clear" w:color="auto" w:fill="FFFFFF"/>
          </w:tcPr>
          <w:p w:rsidR="007162FA" w:rsidRDefault="007162FA" w:rsidP="00BD5EDC">
            <w:r>
              <w:t>23815</w:t>
            </w:r>
          </w:p>
        </w:tc>
        <w:tc>
          <w:tcPr>
            <w:tcW w:w="3361" w:type="dxa"/>
            <w:shd w:val="clear" w:color="auto" w:fill="FFFFFF"/>
          </w:tcPr>
          <w:p w:rsidR="007162FA" w:rsidRDefault="007162FA" w:rsidP="00BD5EDC">
            <w:r>
              <w:t>BIFE DE FIGADO BOVINO CONGELADO</w:t>
            </w:r>
            <w:proofErr w:type="gramStart"/>
            <w:r>
              <w:t xml:space="preserve">  </w:t>
            </w:r>
            <w:proofErr w:type="gramEnd"/>
            <w:r>
              <w:t xml:space="preserve">sem pele, devera ter cor característica do produto e isento de aditivos ou substâncias estranhas ao produto, que sejam improprias ao consumo e que alterem suas característica com n° do registro do órgão fiscalizador, n° do lote, data de validade de no mínimo três meses a contar da data de entrega da mercadoria, pacotes de 1 kg.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13,32</w:t>
            </w:r>
          </w:p>
        </w:tc>
        <w:tc>
          <w:tcPr>
            <w:tcW w:w="1870" w:type="dxa"/>
            <w:shd w:val="clear" w:color="auto" w:fill="FFFFFF"/>
          </w:tcPr>
          <w:p w:rsidR="007162FA" w:rsidRDefault="007162FA" w:rsidP="00BD5EDC">
            <w:r>
              <w:t>13.320,00</w:t>
            </w:r>
          </w:p>
        </w:tc>
      </w:tr>
      <w:tr w:rsidR="007162FA" w:rsidTr="007162FA">
        <w:tc>
          <w:tcPr>
            <w:tcW w:w="698" w:type="dxa"/>
            <w:shd w:val="clear" w:color="auto" w:fill="FFFFFF"/>
          </w:tcPr>
          <w:p w:rsidR="007162FA" w:rsidRDefault="007162FA" w:rsidP="00BD5EDC">
            <w:r>
              <w:t>26</w:t>
            </w:r>
          </w:p>
        </w:tc>
        <w:tc>
          <w:tcPr>
            <w:tcW w:w="1044" w:type="dxa"/>
            <w:shd w:val="clear" w:color="auto" w:fill="FFFFFF"/>
          </w:tcPr>
          <w:p w:rsidR="007162FA" w:rsidRDefault="007162FA" w:rsidP="00BD5EDC">
            <w:r>
              <w:t>23739</w:t>
            </w:r>
          </w:p>
        </w:tc>
        <w:tc>
          <w:tcPr>
            <w:tcW w:w="3361" w:type="dxa"/>
            <w:shd w:val="clear" w:color="auto" w:fill="FFFFFF"/>
          </w:tcPr>
          <w:p w:rsidR="007162FA" w:rsidRDefault="007162FA" w:rsidP="00BD5EDC">
            <w:r>
              <w:t>BISCOITO CREAM CRACKER INTEGRAL</w:t>
            </w:r>
            <w:proofErr w:type="gramStart"/>
            <w:r>
              <w:t xml:space="preserve">  </w:t>
            </w:r>
            <w:proofErr w:type="gramEnd"/>
            <w:r>
              <w:t xml:space="preserve">1ª qualidade, o biscoito deverá estar em perfeito estado de conservação e de característica organolépticas normais, não podendo apresentar biscoitos quebradiços. O produto deverá apresentar validade mínima de </w:t>
            </w:r>
            <w:proofErr w:type="gramStart"/>
            <w:r>
              <w:t>6</w:t>
            </w:r>
            <w:proofErr w:type="gramEnd"/>
            <w:r>
              <w:t xml:space="preserve"> meses a partir da data de entrega. Ingredientes: Farinha de trigo enriquecida com ferro e ácido fólico, gordura vegetal, amido, sal, açúcar invertido, soro de leite, extrato de malte, fermentos químicos: bicarbonato de amônio e bicarbonato de sódio, emulsificante lecitina de soja, aromatizante. Na embalagem deve conter ingredientes, tabela nutricional, data de fabricação/manipulação, data de validade e número do lote. Contendo entre 350 a 400 gramas.  </w:t>
            </w:r>
          </w:p>
        </w:tc>
        <w:tc>
          <w:tcPr>
            <w:tcW w:w="1186" w:type="dxa"/>
            <w:shd w:val="clear" w:color="auto" w:fill="FFFFFF"/>
          </w:tcPr>
          <w:p w:rsidR="007162FA" w:rsidRDefault="007162FA" w:rsidP="00BD5EDC">
            <w:r>
              <w:t>1.500,00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7,65</w:t>
            </w:r>
          </w:p>
        </w:tc>
        <w:tc>
          <w:tcPr>
            <w:tcW w:w="1870" w:type="dxa"/>
            <w:shd w:val="clear" w:color="auto" w:fill="FFFFFF"/>
          </w:tcPr>
          <w:p w:rsidR="007162FA" w:rsidRDefault="007162FA" w:rsidP="00BD5EDC">
            <w:r>
              <w:t>11.475,00</w:t>
            </w:r>
          </w:p>
        </w:tc>
      </w:tr>
      <w:tr w:rsidR="007162FA" w:rsidTr="007162FA">
        <w:tc>
          <w:tcPr>
            <w:tcW w:w="698" w:type="dxa"/>
            <w:shd w:val="clear" w:color="auto" w:fill="FFFFFF"/>
          </w:tcPr>
          <w:p w:rsidR="007162FA" w:rsidRDefault="007162FA" w:rsidP="00BD5EDC">
            <w:r>
              <w:t>27</w:t>
            </w:r>
          </w:p>
        </w:tc>
        <w:tc>
          <w:tcPr>
            <w:tcW w:w="1044" w:type="dxa"/>
            <w:shd w:val="clear" w:color="auto" w:fill="FFFFFF"/>
          </w:tcPr>
          <w:p w:rsidR="007162FA" w:rsidRDefault="007162FA" w:rsidP="00BD5EDC">
            <w:r>
              <w:t>26304</w:t>
            </w:r>
          </w:p>
        </w:tc>
        <w:tc>
          <w:tcPr>
            <w:tcW w:w="3361" w:type="dxa"/>
            <w:shd w:val="clear" w:color="auto" w:fill="FFFFFF"/>
          </w:tcPr>
          <w:p w:rsidR="007162FA" w:rsidRDefault="007162FA" w:rsidP="00BD5EDC">
            <w:r>
              <w:t>BISCOITO DOCE SEM LACTOSE,</w:t>
            </w:r>
            <w:proofErr w:type="gramStart"/>
            <w:r>
              <w:t xml:space="preserve">  </w:t>
            </w:r>
            <w:proofErr w:type="gramEnd"/>
            <w:r>
              <w:t xml:space="preserve">sabor coco ou leite, de primeira qualidade, o biscoito deverá estar em perfeito estado de conservação </w:t>
            </w:r>
            <w:r>
              <w:lastRenderedPageBreak/>
              <w:t xml:space="preserve">e de características organolépticas normais, não podendo apresentar biscoitos quebradiços, tolerância máxima de 5%. O produto deverá apresentar validade mínima de </w:t>
            </w:r>
            <w:proofErr w:type="gramStart"/>
            <w:r>
              <w:t>6</w:t>
            </w:r>
            <w:proofErr w:type="gramEnd"/>
            <w:r>
              <w:t xml:space="preserve"> meses a partir da data de entrega. Embalagem em polietileno atóxico contendo externamente os dados de identificação e procedência, informação nutricional, número do lote, data de validade, quantidade do produto e número do registro, contendo peso mínimo de 200 gramas. Reposição do produto: no caso de alteração do mesmo antes da validade, prazo de validade vencido e embalagens danificadas. MARCA </w:t>
            </w:r>
            <w:proofErr w:type="gramStart"/>
            <w:r>
              <w:t>PRÉ APROVADA</w:t>
            </w:r>
            <w:proofErr w:type="gramEnd"/>
            <w:r>
              <w:t xml:space="preserve"> CONFORME CHAMAMMENTO 05/2024: VITÃO, JASMINE,PARATI.  </w:t>
            </w:r>
          </w:p>
        </w:tc>
        <w:tc>
          <w:tcPr>
            <w:tcW w:w="1186" w:type="dxa"/>
            <w:shd w:val="clear" w:color="auto" w:fill="FFFFFF"/>
          </w:tcPr>
          <w:p w:rsidR="007162FA" w:rsidRDefault="007162FA" w:rsidP="00BD5EDC">
            <w:r>
              <w:lastRenderedPageBreak/>
              <w:t>500,00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10,99</w:t>
            </w:r>
          </w:p>
        </w:tc>
        <w:tc>
          <w:tcPr>
            <w:tcW w:w="1870" w:type="dxa"/>
            <w:shd w:val="clear" w:color="auto" w:fill="FFFFFF"/>
          </w:tcPr>
          <w:p w:rsidR="007162FA" w:rsidRDefault="007162FA" w:rsidP="00BD5EDC">
            <w:r>
              <w:t>5.495,00</w:t>
            </w:r>
          </w:p>
        </w:tc>
      </w:tr>
      <w:tr w:rsidR="007162FA" w:rsidTr="007162FA">
        <w:tc>
          <w:tcPr>
            <w:tcW w:w="698" w:type="dxa"/>
            <w:shd w:val="clear" w:color="auto" w:fill="FFFFFF"/>
          </w:tcPr>
          <w:p w:rsidR="007162FA" w:rsidRDefault="007162FA" w:rsidP="00BD5EDC">
            <w:r>
              <w:lastRenderedPageBreak/>
              <w:t>28</w:t>
            </w:r>
          </w:p>
        </w:tc>
        <w:tc>
          <w:tcPr>
            <w:tcW w:w="1044" w:type="dxa"/>
            <w:shd w:val="clear" w:color="auto" w:fill="FFFFFF"/>
          </w:tcPr>
          <w:p w:rsidR="007162FA" w:rsidRDefault="007162FA" w:rsidP="00BD5EDC">
            <w:r>
              <w:t>23741</w:t>
            </w:r>
          </w:p>
        </w:tc>
        <w:tc>
          <w:tcPr>
            <w:tcW w:w="3361" w:type="dxa"/>
            <w:shd w:val="clear" w:color="auto" w:fill="FFFFFF"/>
          </w:tcPr>
          <w:p w:rsidR="007162FA" w:rsidRDefault="007162FA" w:rsidP="00BD5EDC">
            <w:r>
              <w:t>BISCOITO DOCE TIPO MARIA</w:t>
            </w:r>
            <w:proofErr w:type="gramStart"/>
            <w:r>
              <w:t xml:space="preserve">  </w:t>
            </w:r>
            <w:proofErr w:type="gramEnd"/>
            <w:r>
              <w:t xml:space="preserve">de primeira qualidade. </w:t>
            </w:r>
            <w:proofErr w:type="gramStart"/>
            <w:r>
              <w:t>Fabricado a partir de matérias primas sãs</w:t>
            </w:r>
            <w:proofErr w:type="gramEnd"/>
            <w:r>
              <w:t xml:space="preserve"> e limpas e em perfeito estado de conservação. Serão rejeitados biscoitos mal cozidos, queimados e de caracteres organolépticos anormais, não podendo apresentar excesso de dureza e nem se apresentar quebradiços. </w:t>
            </w:r>
            <w:proofErr w:type="gramStart"/>
            <w:r>
              <w:t>embalagem</w:t>
            </w:r>
            <w:proofErr w:type="gramEnd"/>
            <w:r>
              <w:t xml:space="preserve"> impermeável, com dupla proteção, lacrado, com embalagem de no mínimo 400 gramas.  </w:t>
            </w:r>
          </w:p>
        </w:tc>
        <w:tc>
          <w:tcPr>
            <w:tcW w:w="1186" w:type="dxa"/>
            <w:shd w:val="clear" w:color="auto" w:fill="FFFFFF"/>
          </w:tcPr>
          <w:p w:rsidR="007162FA" w:rsidRDefault="007162FA" w:rsidP="00BD5EDC">
            <w:r>
              <w:t>2.500,00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7,49</w:t>
            </w:r>
          </w:p>
        </w:tc>
        <w:tc>
          <w:tcPr>
            <w:tcW w:w="1870" w:type="dxa"/>
            <w:shd w:val="clear" w:color="auto" w:fill="FFFFFF"/>
          </w:tcPr>
          <w:p w:rsidR="007162FA" w:rsidRDefault="007162FA" w:rsidP="00BD5EDC">
            <w:r>
              <w:t>18.725,00</w:t>
            </w:r>
          </w:p>
        </w:tc>
      </w:tr>
      <w:tr w:rsidR="007162FA" w:rsidTr="007162FA">
        <w:tc>
          <w:tcPr>
            <w:tcW w:w="698" w:type="dxa"/>
            <w:shd w:val="clear" w:color="auto" w:fill="FFFFFF"/>
          </w:tcPr>
          <w:p w:rsidR="007162FA" w:rsidRDefault="007162FA" w:rsidP="00BD5EDC">
            <w:r>
              <w:t>29</w:t>
            </w:r>
          </w:p>
        </w:tc>
        <w:tc>
          <w:tcPr>
            <w:tcW w:w="1044" w:type="dxa"/>
            <w:shd w:val="clear" w:color="auto" w:fill="FFFFFF"/>
          </w:tcPr>
          <w:p w:rsidR="007162FA" w:rsidRDefault="007162FA" w:rsidP="00BD5EDC">
            <w:r>
              <w:t>26298</w:t>
            </w:r>
          </w:p>
        </w:tc>
        <w:tc>
          <w:tcPr>
            <w:tcW w:w="3361" w:type="dxa"/>
            <w:shd w:val="clear" w:color="auto" w:fill="FFFFFF"/>
          </w:tcPr>
          <w:p w:rsidR="007162FA" w:rsidRDefault="007162FA" w:rsidP="00BD5EDC">
            <w:r>
              <w:t>BISCOITO SALGADO TIPO CREAM CRACKER</w:t>
            </w:r>
            <w:proofErr w:type="gramStart"/>
            <w:r>
              <w:t xml:space="preserve">  </w:t>
            </w:r>
            <w:proofErr w:type="gramEnd"/>
            <w:r>
              <w:t xml:space="preserve">de primeira qualidade, o biscoito deverá estar em perfeito estado de conservação e de características organolépticas normais, não podendo apresentar biscoitos quebradiços, tolerância máxima de 5%. O produto deverá apresentar validade mínima de </w:t>
            </w:r>
            <w:proofErr w:type="gramStart"/>
            <w:r>
              <w:t>6</w:t>
            </w:r>
            <w:proofErr w:type="gramEnd"/>
            <w:r>
              <w:t xml:space="preserve"> meses a partir da data de entrega. Embalagem em polietileno atóxico contendo externamente os dados de identificação e procedência, informação nutricional, número do lote, data de validade, quantidade do produto e número do registro, contendo no mínimo 350 gramas. Reposição do produto: no caso de alteração do mesmo antes da validade, prazo de validade vencido e embalagens danificadas. MARCA </w:t>
            </w:r>
            <w:proofErr w:type="gramStart"/>
            <w:r>
              <w:t>PRÉ APROVADA</w:t>
            </w:r>
            <w:proofErr w:type="gramEnd"/>
            <w:r>
              <w:t xml:space="preserve"> CONFORME CHAMAMMENTO 05/2024: PARATI, ISABELA, CASAREDO.   </w:t>
            </w:r>
          </w:p>
        </w:tc>
        <w:tc>
          <w:tcPr>
            <w:tcW w:w="1186" w:type="dxa"/>
            <w:shd w:val="clear" w:color="auto" w:fill="FFFFFF"/>
          </w:tcPr>
          <w:p w:rsidR="007162FA" w:rsidRDefault="007162FA" w:rsidP="00BD5EDC">
            <w:r>
              <w:t>2.000,00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6,32</w:t>
            </w:r>
          </w:p>
        </w:tc>
        <w:tc>
          <w:tcPr>
            <w:tcW w:w="1870" w:type="dxa"/>
            <w:shd w:val="clear" w:color="auto" w:fill="FFFFFF"/>
          </w:tcPr>
          <w:p w:rsidR="007162FA" w:rsidRDefault="007162FA" w:rsidP="00BD5EDC">
            <w:r>
              <w:t>12.640,00</w:t>
            </w:r>
          </w:p>
        </w:tc>
      </w:tr>
      <w:tr w:rsidR="007162FA" w:rsidTr="007162FA">
        <w:tc>
          <w:tcPr>
            <w:tcW w:w="698" w:type="dxa"/>
            <w:shd w:val="clear" w:color="auto" w:fill="FFFFFF"/>
          </w:tcPr>
          <w:p w:rsidR="007162FA" w:rsidRDefault="007162FA" w:rsidP="00BD5EDC">
            <w:r>
              <w:t>30</w:t>
            </w:r>
          </w:p>
        </w:tc>
        <w:tc>
          <w:tcPr>
            <w:tcW w:w="1044" w:type="dxa"/>
            <w:shd w:val="clear" w:color="auto" w:fill="FFFFFF"/>
          </w:tcPr>
          <w:p w:rsidR="007162FA" w:rsidRDefault="007162FA" w:rsidP="00BD5EDC">
            <w:r>
              <w:t>23743</w:t>
            </w:r>
          </w:p>
        </w:tc>
        <w:tc>
          <w:tcPr>
            <w:tcW w:w="3361" w:type="dxa"/>
            <w:shd w:val="clear" w:color="auto" w:fill="FFFFFF"/>
          </w:tcPr>
          <w:p w:rsidR="007162FA" w:rsidRDefault="007162FA" w:rsidP="00BD5EDC">
            <w:r>
              <w:t>BISCOITO SEM GLÚTEN</w:t>
            </w:r>
            <w:proofErr w:type="gramStart"/>
            <w:r>
              <w:t xml:space="preserve">  </w:t>
            </w:r>
            <w:proofErr w:type="gramEnd"/>
            <w:r>
              <w:t xml:space="preserve">1ª qualidade, o biscoito deverá estar em perfeito estado de conservação e de característica organolépticas normais, não podendo apresentar </w:t>
            </w:r>
            <w:r>
              <w:lastRenderedPageBreak/>
              <w:t>biscoitos quebradiços. Ingredientes:</w:t>
            </w:r>
            <w:proofErr w:type="gramStart"/>
            <w:r>
              <w:t xml:space="preserve">  </w:t>
            </w:r>
            <w:proofErr w:type="gramEnd"/>
            <w:r>
              <w:t>amido modificado, farinha de arroz, amido de arroz, gordura vegetal, extrato de soja, sal refinado, carbonato de cálcio, emulsificantes (</w:t>
            </w:r>
            <w:proofErr w:type="spellStart"/>
            <w:r>
              <w:t>hidroxipropilmetilcelulose</w:t>
            </w:r>
            <w:proofErr w:type="spellEnd"/>
            <w:r>
              <w:t xml:space="preserve">, </w:t>
            </w:r>
            <w:proofErr w:type="spellStart"/>
            <w:r>
              <w:t>carboximetilcelulose</w:t>
            </w:r>
            <w:proofErr w:type="spellEnd"/>
            <w:r>
              <w:t xml:space="preserve">, éster de ácido tartárico </w:t>
            </w:r>
            <w:proofErr w:type="spellStart"/>
            <w:r>
              <w:t>di</w:t>
            </w:r>
            <w:proofErr w:type="spellEnd"/>
            <w:r>
              <w:t xml:space="preserve"> acetilado de mono e </w:t>
            </w:r>
            <w:proofErr w:type="spellStart"/>
            <w:r>
              <w:t>diglicerídeo</w:t>
            </w:r>
            <w:proofErr w:type="spellEnd"/>
            <w:r>
              <w:t xml:space="preserve">, ácido graxos vegetais saturados, glicerina </w:t>
            </w:r>
            <w:proofErr w:type="spellStart"/>
            <w:r>
              <w:t>bi-destilada</w:t>
            </w:r>
            <w:proofErr w:type="spellEnd"/>
            <w:r>
              <w:t xml:space="preserve"> e lecitina de soja), </w:t>
            </w:r>
            <w:proofErr w:type="spellStart"/>
            <w:r>
              <w:t>realçador</w:t>
            </w:r>
            <w:proofErr w:type="spellEnd"/>
            <w:r>
              <w:t xml:space="preserve"> de sabor (aroma de levedura, amido modificado, cloreto de potássio, ácido cítrico), fermentos químicos (bicarbonato de amônio, bicarbonato de sódio e </w:t>
            </w:r>
            <w:proofErr w:type="spellStart"/>
            <w:r>
              <w:t>pirofosfato</w:t>
            </w:r>
            <w:proofErr w:type="spellEnd"/>
            <w:r>
              <w:t xml:space="preserve"> de sódio), melhorador de farinha </w:t>
            </w:r>
            <w:proofErr w:type="spellStart"/>
            <w:r>
              <w:t>metabissulfito</w:t>
            </w:r>
            <w:proofErr w:type="spellEnd"/>
            <w:r>
              <w:t xml:space="preserve"> de sódio, aromatizante e corante natural urucum. Na embalagem deve conter ingredientes, tabela nutricional, data de fabricação/manipulação, data de validade e número do lote. Contendo 100 gramas</w:t>
            </w:r>
            <w:proofErr w:type="gramStart"/>
            <w:r>
              <w:t xml:space="preserve">  </w:t>
            </w:r>
          </w:p>
        </w:tc>
        <w:tc>
          <w:tcPr>
            <w:tcW w:w="1186" w:type="dxa"/>
            <w:shd w:val="clear" w:color="auto" w:fill="FFFFFF"/>
          </w:tcPr>
          <w:p w:rsidR="007162FA" w:rsidRDefault="007162FA" w:rsidP="00BD5EDC">
            <w:proofErr w:type="gramEnd"/>
            <w:r>
              <w:lastRenderedPageBreak/>
              <w:t>100,00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11,32</w:t>
            </w:r>
          </w:p>
        </w:tc>
        <w:tc>
          <w:tcPr>
            <w:tcW w:w="1870" w:type="dxa"/>
            <w:shd w:val="clear" w:color="auto" w:fill="FFFFFF"/>
          </w:tcPr>
          <w:p w:rsidR="007162FA" w:rsidRDefault="007162FA" w:rsidP="00BD5EDC">
            <w:r>
              <w:t>1.132,00</w:t>
            </w:r>
          </w:p>
        </w:tc>
      </w:tr>
      <w:tr w:rsidR="007162FA" w:rsidTr="007162FA">
        <w:tc>
          <w:tcPr>
            <w:tcW w:w="698" w:type="dxa"/>
            <w:shd w:val="clear" w:color="auto" w:fill="FFFFFF"/>
          </w:tcPr>
          <w:p w:rsidR="007162FA" w:rsidRDefault="007162FA" w:rsidP="00BD5EDC">
            <w:r>
              <w:lastRenderedPageBreak/>
              <w:t>31</w:t>
            </w:r>
          </w:p>
        </w:tc>
        <w:tc>
          <w:tcPr>
            <w:tcW w:w="1044" w:type="dxa"/>
            <w:shd w:val="clear" w:color="auto" w:fill="FFFFFF"/>
          </w:tcPr>
          <w:p w:rsidR="007162FA" w:rsidRDefault="007162FA" w:rsidP="00BD5EDC">
            <w:r>
              <w:t>26309</w:t>
            </w:r>
          </w:p>
        </w:tc>
        <w:tc>
          <w:tcPr>
            <w:tcW w:w="3361" w:type="dxa"/>
            <w:shd w:val="clear" w:color="auto" w:fill="FFFFFF"/>
          </w:tcPr>
          <w:p w:rsidR="007162FA" w:rsidRDefault="007162FA" w:rsidP="00BD5EDC">
            <w:r>
              <w:t xml:space="preserve">BRÓCOLIS de 1ª qualidade, fresca, </w:t>
            </w:r>
            <w:proofErr w:type="gramStart"/>
            <w:r>
              <w:t>isento</w:t>
            </w:r>
            <w:proofErr w:type="gramEnd"/>
            <w:r>
              <w:t xml:space="preserve"> de sujidades, tamanho e coloração uniformes, sem danos físicos e mecânicos.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9,49</w:t>
            </w:r>
          </w:p>
        </w:tc>
        <w:tc>
          <w:tcPr>
            <w:tcW w:w="1870" w:type="dxa"/>
            <w:shd w:val="clear" w:color="auto" w:fill="FFFFFF"/>
          </w:tcPr>
          <w:p w:rsidR="007162FA" w:rsidRDefault="007162FA" w:rsidP="00BD5EDC">
            <w:r>
              <w:t>9.490,00</w:t>
            </w:r>
          </w:p>
        </w:tc>
      </w:tr>
      <w:tr w:rsidR="007162FA" w:rsidTr="007162FA">
        <w:tc>
          <w:tcPr>
            <w:tcW w:w="698" w:type="dxa"/>
            <w:shd w:val="clear" w:color="auto" w:fill="FFFFFF"/>
          </w:tcPr>
          <w:p w:rsidR="007162FA" w:rsidRDefault="007162FA" w:rsidP="00BD5EDC">
            <w:r>
              <w:t>32</w:t>
            </w:r>
          </w:p>
        </w:tc>
        <w:tc>
          <w:tcPr>
            <w:tcW w:w="1044" w:type="dxa"/>
            <w:shd w:val="clear" w:color="auto" w:fill="FFFFFF"/>
          </w:tcPr>
          <w:p w:rsidR="007162FA" w:rsidRDefault="007162FA" w:rsidP="00BD5EDC">
            <w:r>
              <w:t>26310</w:t>
            </w:r>
          </w:p>
        </w:tc>
        <w:tc>
          <w:tcPr>
            <w:tcW w:w="3361" w:type="dxa"/>
            <w:shd w:val="clear" w:color="auto" w:fill="FFFFFF"/>
          </w:tcPr>
          <w:p w:rsidR="007162FA" w:rsidRDefault="007162FA" w:rsidP="00BD5EDC">
            <w:r>
              <w:t>CAFÉ EM PÓ</w:t>
            </w:r>
            <w:proofErr w:type="gramStart"/>
            <w:r>
              <w:t xml:space="preserve">  </w:t>
            </w:r>
            <w:proofErr w:type="gramEnd"/>
            <w:r>
              <w:t xml:space="preserve">torrado e moído homogêneo, puro, extra forte, com certificado de pureza ABIC, certificação ISO 9001, aprovado e recomendado quanto a sua qualidade e características laboratoriais, preparado com matérias primas sãs, limpas, isentas de matérias terrosas, parasitas e de detritos animais e/ou vegetais. O produto deverá apresentar validade mínima de </w:t>
            </w:r>
            <w:proofErr w:type="gramStart"/>
            <w:r>
              <w:t>6</w:t>
            </w:r>
            <w:proofErr w:type="gramEnd"/>
            <w:r>
              <w:t xml:space="preserve"> meses a partir da data de entrega. Embalagem primária laminada, fechada a vácuo, contendo 500 gramas. Reposição do produto: no caso de alteração do mesmo antes da validade, prazo de validade vencido e embalagens danificadas. MARCA </w:t>
            </w:r>
            <w:proofErr w:type="gramStart"/>
            <w:r>
              <w:t>PRÉ APROVADA</w:t>
            </w:r>
            <w:proofErr w:type="gramEnd"/>
            <w:r>
              <w:t xml:space="preserve"> CONFORME CHAMAMMENTO 05/2024: MELLITA, TRÊS CORAÇÕES.  </w:t>
            </w:r>
          </w:p>
        </w:tc>
        <w:tc>
          <w:tcPr>
            <w:tcW w:w="1186" w:type="dxa"/>
            <w:shd w:val="clear" w:color="auto" w:fill="FFFFFF"/>
          </w:tcPr>
          <w:p w:rsidR="007162FA" w:rsidRDefault="007162FA" w:rsidP="00BD5EDC">
            <w:r>
              <w:t>800,00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32,65</w:t>
            </w:r>
          </w:p>
        </w:tc>
        <w:tc>
          <w:tcPr>
            <w:tcW w:w="1870" w:type="dxa"/>
            <w:shd w:val="clear" w:color="auto" w:fill="FFFFFF"/>
          </w:tcPr>
          <w:p w:rsidR="007162FA" w:rsidRDefault="007162FA" w:rsidP="00BD5EDC">
            <w:r>
              <w:t>26.120,00</w:t>
            </w:r>
          </w:p>
        </w:tc>
      </w:tr>
      <w:tr w:rsidR="007162FA" w:rsidTr="007162FA">
        <w:tc>
          <w:tcPr>
            <w:tcW w:w="698" w:type="dxa"/>
            <w:shd w:val="clear" w:color="auto" w:fill="FFFFFF"/>
          </w:tcPr>
          <w:p w:rsidR="007162FA" w:rsidRDefault="007162FA" w:rsidP="00BD5EDC">
            <w:r>
              <w:t>33</w:t>
            </w:r>
          </w:p>
        </w:tc>
        <w:tc>
          <w:tcPr>
            <w:tcW w:w="1044" w:type="dxa"/>
            <w:shd w:val="clear" w:color="auto" w:fill="FFFFFF"/>
          </w:tcPr>
          <w:p w:rsidR="007162FA" w:rsidRDefault="007162FA" w:rsidP="00BD5EDC">
            <w:r>
              <w:t>23744</w:t>
            </w:r>
          </w:p>
        </w:tc>
        <w:tc>
          <w:tcPr>
            <w:tcW w:w="3361" w:type="dxa"/>
            <w:shd w:val="clear" w:color="auto" w:fill="FFFFFF"/>
          </w:tcPr>
          <w:p w:rsidR="007162FA" w:rsidRDefault="007162FA" w:rsidP="00BD5EDC">
            <w:r>
              <w:t>CAFÉ SOLÚVEL</w:t>
            </w:r>
            <w:proofErr w:type="gramStart"/>
            <w:r>
              <w:t xml:space="preserve">  </w:t>
            </w:r>
            <w:proofErr w:type="gramEnd"/>
            <w:r>
              <w:t xml:space="preserve">instantâneo granulado, acondicionado em frascos de vidro com 200g. Com aspecto, cor, aroma e sabor característicos, livre de sujidades, parasitas e larvas, embalagem original bem fechada. Reposição do produto: no caso de alteração do mesmo antes da validade, prazo de validade vencido e embalagens danificadas.  </w:t>
            </w:r>
          </w:p>
        </w:tc>
        <w:tc>
          <w:tcPr>
            <w:tcW w:w="1186" w:type="dxa"/>
            <w:shd w:val="clear" w:color="auto" w:fill="FFFFFF"/>
          </w:tcPr>
          <w:p w:rsidR="007162FA" w:rsidRDefault="007162FA" w:rsidP="00BD5EDC">
            <w:r>
              <w:t>1.500,00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35,99</w:t>
            </w:r>
          </w:p>
        </w:tc>
        <w:tc>
          <w:tcPr>
            <w:tcW w:w="1870" w:type="dxa"/>
            <w:shd w:val="clear" w:color="auto" w:fill="FFFFFF"/>
          </w:tcPr>
          <w:p w:rsidR="007162FA" w:rsidRDefault="007162FA" w:rsidP="00BD5EDC">
            <w:r>
              <w:t>53.985,00</w:t>
            </w:r>
          </w:p>
        </w:tc>
      </w:tr>
      <w:tr w:rsidR="007162FA" w:rsidTr="007162FA">
        <w:tc>
          <w:tcPr>
            <w:tcW w:w="698" w:type="dxa"/>
            <w:shd w:val="clear" w:color="auto" w:fill="FFFFFF"/>
          </w:tcPr>
          <w:p w:rsidR="007162FA" w:rsidRDefault="007162FA" w:rsidP="00BD5EDC">
            <w:r>
              <w:t>34</w:t>
            </w:r>
          </w:p>
        </w:tc>
        <w:tc>
          <w:tcPr>
            <w:tcW w:w="1044" w:type="dxa"/>
            <w:shd w:val="clear" w:color="auto" w:fill="FFFFFF"/>
          </w:tcPr>
          <w:p w:rsidR="007162FA" w:rsidRDefault="007162FA" w:rsidP="00BD5EDC">
            <w:r>
              <w:t>23745</w:t>
            </w:r>
          </w:p>
        </w:tc>
        <w:tc>
          <w:tcPr>
            <w:tcW w:w="3361" w:type="dxa"/>
            <w:shd w:val="clear" w:color="auto" w:fill="FFFFFF"/>
          </w:tcPr>
          <w:p w:rsidR="007162FA" w:rsidRDefault="007162FA" w:rsidP="00BD5EDC">
            <w:r>
              <w:t>CAMOMILA</w:t>
            </w:r>
            <w:proofErr w:type="gramStart"/>
            <w:r>
              <w:t xml:space="preserve">  </w:t>
            </w:r>
            <w:proofErr w:type="gramEnd"/>
            <w:r>
              <w:t xml:space="preserve">flores de camomila </w:t>
            </w:r>
            <w:r>
              <w:lastRenderedPageBreak/>
              <w:t xml:space="preserve">sem adição de corantes e aromatizantes, conservantes e outros aditivos alimentares. Embalagem transparente atóxica de 20 gramas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1186" w:type="dxa"/>
            <w:shd w:val="clear" w:color="auto" w:fill="FFFFFF"/>
          </w:tcPr>
          <w:p w:rsidR="007162FA" w:rsidRDefault="007162FA" w:rsidP="00BD5EDC">
            <w:r>
              <w:lastRenderedPageBreak/>
              <w:t>400,00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2,99</w:t>
            </w:r>
          </w:p>
        </w:tc>
        <w:tc>
          <w:tcPr>
            <w:tcW w:w="1870" w:type="dxa"/>
            <w:shd w:val="clear" w:color="auto" w:fill="FFFFFF"/>
          </w:tcPr>
          <w:p w:rsidR="007162FA" w:rsidRDefault="007162FA" w:rsidP="00BD5EDC">
            <w:r>
              <w:t>1.196,00</w:t>
            </w:r>
          </w:p>
        </w:tc>
      </w:tr>
      <w:tr w:rsidR="007162FA" w:rsidTr="007162FA">
        <w:tc>
          <w:tcPr>
            <w:tcW w:w="698" w:type="dxa"/>
            <w:shd w:val="clear" w:color="auto" w:fill="FFFFFF"/>
          </w:tcPr>
          <w:p w:rsidR="007162FA" w:rsidRDefault="007162FA" w:rsidP="00BD5EDC">
            <w:r>
              <w:lastRenderedPageBreak/>
              <w:t>35</w:t>
            </w:r>
          </w:p>
        </w:tc>
        <w:tc>
          <w:tcPr>
            <w:tcW w:w="1044" w:type="dxa"/>
            <w:shd w:val="clear" w:color="auto" w:fill="FFFFFF"/>
          </w:tcPr>
          <w:p w:rsidR="007162FA" w:rsidRDefault="007162FA" w:rsidP="00BD5EDC">
            <w:r>
              <w:t>23746</w:t>
            </w:r>
          </w:p>
        </w:tc>
        <w:tc>
          <w:tcPr>
            <w:tcW w:w="3361" w:type="dxa"/>
            <w:shd w:val="clear" w:color="auto" w:fill="FFFFFF"/>
          </w:tcPr>
          <w:p w:rsidR="007162FA" w:rsidRDefault="007162FA" w:rsidP="00BD5EDC">
            <w:r>
              <w:t>CANELA EM PÓ</w:t>
            </w:r>
            <w:proofErr w:type="gramStart"/>
            <w:r>
              <w:t xml:space="preserve">  </w:t>
            </w:r>
            <w:proofErr w:type="gramEnd"/>
            <w:r>
              <w:t xml:space="preserve">livre de amido, não deverá conter umidade, odor desagradável, bolor e sujidades. Embalagem transparente atóxica de 30 gramas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1186" w:type="dxa"/>
            <w:shd w:val="clear" w:color="auto" w:fill="FFFFFF"/>
          </w:tcPr>
          <w:p w:rsidR="007162FA" w:rsidRDefault="007162FA" w:rsidP="00BD5EDC">
            <w:r>
              <w:t>400,00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4,32</w:t>
            </w:r>
          </w:p>
        </w:tc>
        <w:tc>
          <w:tcPr>
            <w:tcW w:w="1870" w:type="dxa"/>
            <w:shd w:val="clear" w:color="auto" w:fill="FFFFFF"/>
          </w:tcPr>
          <w:p w:rsidR="007162FA" w:rsidRDefault="007162FA" w:rsidP="00BD5EDC">
            <w:r>
              <w:t>1.728,00</w:t>
            </w:r>
          </w:p>
        </w:tc>
      </w:tr>
      <w:tr w:rsidR="007162FA" w:rsidTr="007162FA">
        <w:tc>
          <w:tcPr>
            <w:tcW w:w="698" w:type="dxa"/>
            <w:shd w:val="clear" w:color="auto" w:fill="FFFFFF"/>
          </w:tcPr>
          <w:p w:rsidR="007162FA" w:rsidRDefault="007162FA" w:rsidP="00BD5EDC">
            <w:r>
              <w:t>36</w:t>
            </w:r>
          </w:p>
        </w:tc>
        <w:tc>
          <w:tcPr>
            <w:tcW w:w="1044" w:type="dxa"/>
            <w:shd w:val="clear" w:color="auto" w:fill="FFFFFF"/>
          </w:tcPr>
          <w:p w:rsidR="007162FA" w:rsidRDefault="007162FA" w:rsidP="00BD5EDC">
            <w:r>
              <w:t>26313</w:t>
            </w:r>
          </w:p>
        </w:tc>
        <w:tc>
          <w:tcPr>
            <w:tcW w:w="3361" w:type="dxa"/>
            <w:shd w:val="clear" w:color="auto" w:fill="FFFFFF"/>
          </w:tcPr>
          <w:p w:rsidR="007162FA" w:rsidRDefault="007162FA" w:rsidP="00BD5EDC">
            <w:r>
              <w:t>CANELA EM RAMA</w:t>
            </w:r>
            <w:proofErr w:type="gramStart"/>
            <w:r>
              <w:t xml:space="preserve">  </w:t>
            </w:r>
            <w:proofErr w:type="gramEnd"/>
            <w:r>
              <w:t xml:space="preserve">não deverá conter umidade, odor desagradável, bolor e sujidades. Embalagem transparente atóxica de 10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1186" w:type="dxa"/>
            <w:shd w:val="clear" w:color="auto" w:fill="FFFFFF"/>
          </w:tcPr>
          <w:p w:rsidR="007162FA" w:rsidRDefault="007162FA" w:rsidP="00BD5EDC">
            <w:r>
              <w:t>300,00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3,82</w:t>
            </w:r>
          </w:p>
        </w:tc>
        <w:tc>
          <w:tcPr>
            <w:tcW w:w="1870" w:type="dxa"/>
            <w:shd w:val="clear" w:color="auto" w:fill="FFFFFF"/>
          </w:tcPr>
          <w:p w:rsidR="007162FA" w:rsidRDefault="007162FA" w:rsidP="00BD5EDC">
            <w:r>
              <w:t>1.146,00</w:t>
            </w:r>
          </w:p>
        </w:tc>
      </w:tr>
      <w:tr w:rsidR="007162FA" w:rsidTr="007162FA">
        <w:tc>
          <w:tcPr>
            <w:tcW w:w="698" w:type="dxa"/>
            <w:shd w:val="clear" w:color="auto" w:fill="FFFFFF"/>
          </w:tcPr>
          <w:p w:rsidR="007162FA" w:rsidRDefault="007162FA" w:rsidP="00BD5EDC">
            <w:r>
              <w:t>37</w:t>
            </w:r>
          </w:p>
        </w:tc>
        <w:tc>
          <w:tcPr>
            <w:tcW w:w="1044" w:type="dxa"/>
            <w:shd w:val="clear" w:color="auto" w:fill="FFFFFF"/>
          </w:tcPr>
          <w:p w:rsidR="007162FA" w:rsidRDefault="007162FA" w:rsidP="00BD5EDC">
            <w:r>
              <w:t>26314</w:t>
            </w:r>
          </w:p>
        </w:tc>
        <w:tc>
          <w:tcPr>
            <w:tcW w:w="3361" w:type="dxa"/>
            <w:shd w:val="clear" w:color="auto" w:fill="FFFFFF"/>
          </w:tcPr>
          <w:p w:rsidR="007162FA" w:rsidRDefault="007162FA" w:rsidP="00BD5EDC">
            <w:r>
              <w:t>CANJICA BRANCA</w:t>
            </w:r>
            <w:proofErr w:type="gramStart"/>
            <w:r>
              <w:t xml:space="preserve">  </w:t>
            </w:r>
            <w:proofErr w:type="gramEnd"/>
            <w:r>
              <w:t xml:space="preserve">tipo 1, contendo no mínimo 80% de grãos inteiros preparados com matérias primas sãs, limpas, isentas de matérias terrosas, parasitas e detritos animais ou vegetais, com no máximo de 15% de umidade. O produto deverá apresentar validade mínima de 120 dias a partir da data de entrega. Embalagem em polietileno atóxico contendo externamente os dados de identificação e procedência, informação nutricional, número do lote, data de validade, quantidade do produto e número do registro, com 500 gramas. Reposição do produto: no caso de alteração do mesmo antes da validade, prazo de validade vencido e embalagens danificadas. MARCA </w:t>
            </w:r>
            <w:proofErr w:type="gramStart"/>
            <w:r>
              <w:t>PRÉ APROVADA</w:t>
            </w:r>
            <w:proofErr w:type="gramEnd"/>
            <w:r>
              <w:t xml:space="preserve"> CONFORME CHAMAMMENTO 05/2024: YOKI, ZAELI, GERIBA, BEIJA FLOR.  </w:t>
            </w:r>
          </w:p>
        </w:tc>
        <w:tc>
          <w:tcPr>
            <w:tcW w:w="1186" w:type="dxa"/>
            <w:shd w:val="clear" w:color="auto" w:fill="FFFFFF"/>
          </w:tcPr>
          <w:p w:rsidR="007162FA" w:rsidRDefault="007162FA" w:rsidP="00BD5EDC">
            <w:r>
              <w:t>600,00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7,82</w:t>
            </w:r>
          </w:p>
        </w:tc>
        <w:tc>
          <w:tcPr>
            <w:tcW w:w="1870" w:type="dxa"/>
            <w:shd w:val="clear" w:color="auto" w:fill="FFFFFF"/>
          </w:tcPr>
          <w:p w:rsidR="007162FA" w:rsidRDefault="007162FA" w:rsidP="00BD5EDC">
            <w:r>
              <w:t>4.692,00</w:t>
            </w:r>
          </w:p>
        </w:tc>
      </w:tr>
      <w:tr w:rsidR="007162FA" w:rsidTr="007162FA">
        <w:tc>
          <w:tcPr>
            <w:tcW w:w="698" w:type="dxa"/>
            <w:shd w:val="clear" w:color="auto" w:fill="FFFFFF"/>
          </w:tcPr>
          <w:p w:rsidR="007162FA" w:rsidRDefault="007162FA" w:rsidP="00BD5EDC">
            <w:r>
              <w:lastRenderedPageBreak/>
              <w:t>38</w:t>
            </w:r>
          </w:p>
        </w:tc>
        <w:tc>
          <w:tcPr>
            <w:tcW w:w="1044" w:type="dxa"/>
            <w:shd w:val="clear" w:color="auto" w:fill="FFFFFF"/>
          </w:tcPr>
          <w:p w:rsidR="007162FA" w:rsidRDefault="007162FA" w:rsidP="00BD5EDC">
            <w:r>
              <w:t>19249</w:t>
            </w:r>
          </w:p>
        </w:tc>
        <w:tc>
          <w:tcPr>
            <w:tcW w:w="3361" w:type="dxa"/>
            <w:shd w:val="clear" w:color="auto" w:fill="FFFFFF"/>
          </w:tcPr>
          <w:p w:rsidR="007162FA" w:rsidRDefault="007162FA" w:rsidP="00BD5EDC">
            <w:r>
              <w:t xml:space="preserve">CARNE DE FRANGO (COXA E SOBRECOXA) sem porção dorsal, com cor e odor característicos, </w:t>
            </w:r>
            <w:proofErr w:type="spellStart"/>
            <w:proofErr w:type="gramStart"/>
            <w:r>
              <w:t>limpas,</w:t>
            </w:r>
            <w:proofErr w:type="gramEnd"/>
            <w:r>
              <w:t>suas</w:t>
            </w:r>
            <w:proofErr w:type="spellEnd"/>
            <w:r>
              <w:t xml:space="preserve"> condições deverão estar de acordo com as normal do RIISPOA e ANVISA, tendo inspeção do SIM, SIP ou SIF, não possuir as características PSE e DFD. Deverá ser transportado em carros fechados refrigerados, em embalagens e temperaturas adequadas. O produto deverá apresentar validade máxima de 30 dias a partir da data de entrega. Embalagem em polietileno atóxico contendo externamente os dados de identificação e procedência, o local de origem do produto, peso, data de embalagem e data de validade, com peso mínimo por unidade de 300 gramas, em embalagens de 1 kg. Produto sujeito à verificação no ato da entrega aos procedimentos administrativos.  </w:t>
            </w:r>
          </w:p>
        </w:tc>
        <w:tc>
          <w:tcPr>
            <w:tcW w:w="1186" w:type="dxa"/>
            <w:shd w:val="clear" w:color="auto" w:fill="FFFFFF"/>
          </w:tcPr>
          <w:p w:rsidR="007162FA" w:rsidRDefault="007162FA" w:rsidP="00BD5EDC">
            <w:r>
              <w:t>7.000,00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8,72</w:t>
            </w:r>
          </w:p>
        </w:tc>
        <w:tc>
          <w:tcPr>
            <w:tcW w:w="1870" w:type="dxa"/>
            <w:shd w:val="clear" w:color="auto" w:fill="FFFFFF"/>
          </w:tcPr>
          <w:p w:rsidR="007162FA" w:rsidRDefault="007162FA" w:rsidP="00BD5EDC">
            <w:r>
              <w:t>61.040,00</w:t>
            </w:r>
          </w:p>
        </w:tc>
      </w:tr>
      <w:tr w:rsidR="007162FA" w:rsidTr="007162FA">
        <w:tc>
          <w:tcPr>
            <w:tcW w:w="698" w:type="dxa"/>
            <w:shd w:val="clear" w:color="auto" w:fill="FFFFFF"/>
          </w:tcPr>
          <w:p w:rsidR="007162FA" w:rsidRDefault="007162FA" w:rsidP="00BD5EDC">
            <w:r>
              <w:t>39</w:t>
            </w:r>
          </w:p>
        </w:tc>
        <w:tc>
          <w:tcPr>
            <w:tcW w:w="1044" w:type="dxa"/>
            <w:shd w:val="clear" w:color="auto" w:fill="FFFFFF"/>
          </w:tcPr>
          <w:p w:rsidR="007162FA" w:rsidRDefault="007162FA" w:rsidP="00BD5EDC">
            <w:r>
              <w:t>23823</w:t>
            </w:r>
          </w:p>
        </w:tc>
        <w:tc>
          <w:tcPr>
            <w:tcW w:w="3361" w:type="dxa"/>
            <w:shd w:val="clear" w:color="auto" w:fill="FFFFFF"/>
          </w:tcPr>
          <w:p w:rsidR="007162FA" w:rsidRDefault="007162FA" w:rsidP="00BD5EDC">
            <w:r>
              <w:t>CEBOLA BRANCA</w:t>
            </w:r>
            <w:proofErr w:type="gramStart"/>
            <w:r>
              <w:t xml:space="preserve">  </w:t>
            </w:r>
            <w:proofErr w:type="gramEnd"/>
            <w:r>
              <w:t xml:space="preserve">de 1ª qualidade, compacta e firme, sem lesões de origem física ou mecânica, perfurações e cortes, tamanho e coloração uniformes, isenta de sujidades.  </w:t>
            </w:r>
          </w:p>
        </w:tc>
        <w:tc>
          <w:tcPr>
            <w:tcW w:w="1186" w:type="dxa"/>
            <w:shd w:val="clear" w:color="auto" w:fill="FFFFFF"/>
          </w:tcPr>
          <w:p w:rsidR="007162FA" w:rsidRDefault="007162FA" w:rsidP="00BD5EDC">
            <w:r>
              <w:t>3.500,00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2,99</w:t>
            </w:r>
          </w:p>
        </w:tc>
        <w:tc>
          <w:tcPr>
            <w:tcW w:w="1870" w:type="dxa"/>
            <w:shd w:val="clear" w:color="auto" w:fill="FFFFFF"/>
          </w:tcPr>
          <w:p w:rsidR="007162FA" w:rsidRDefault="007162FA" w:rsidP="00BD5EDC">
            <w:r>
              <w:t>10.465,00</w:t>
            </w:r>
          </w:p>
        </w:tc>
      </w:tr>
      <w:tr w:rsidR="007162FA" w:rsidTr="007162FA">
        <w:tc>
          <w:tcPr>
            <w:tcW w:w="698" w:type="dxa"/>
            <w:shd w:val="clear" w:color="auto" w:fill="FFFFFF"/>
          </w:tcPr>
          <w:p w:rsidR="007162FA" w:rsidRDefault="007162FA" w:rsidP="00BD5EDC">
            <w:r>
              <w:t>40</w:t>
            </w:r>
          </w:p>
        </w:tc>
        <w:tc>
          <w:tcPr>
            <w:tcW w:w="1044" w:type="dxa"/>
            <w:shd w:val="clear" w:color="auto" w:fill="FFFFFF"/>
          </w:tcPr>
          <w:p w:rsidR="007162FA" w:rsidRDefault="007162FA" w:rsidP="00BD5EDC">
            <w:r>
              <w:t>23824</w:t>
            </w:r>
          </w:p>
        </w:tc>
        <w:tc>
          <w:tcPr>
            <w:tcW w:w="3361" w:type="dxa"/>
            <w:shd w:val="clear" w:color="auto" w:fill="FFFFFF"/>
          </w:tcPr>
          <w:p w:rsidR="007162FA" w:rsidRDefault="007162FA" w:rsidP="00BD5EDC">
            <w:r>
              <w:t xml:space="preserve">CEBOLINHA VERDE IN </w:t>
            </w:r>
            <w:proofErr w:type="gramStart"/>
            <w:r>
              <w:t>NATURA ,</w:t>
            </w:r>
            <w:proofErr w:type="gramEnd"/>
            <w:r>
              <w:t xml:space="preserve"> isenta de sinais de apodrecimento, sujidades, materiais terrosos e/ou pragas.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4,69</w:t>
            </w:r>
          </w:p>
        </w:tc>
        <w:tc>
          <w:tcPr>
            <w:tcW w:w="1870" w:type="dxa"/>
            <w:shd w:val="clear" w:color="auto" w:fill="FFFFFF"/>
          </w:tcPr>
          <w:p w:rsidR="007162FA" w:rsidRDefault="007162FA" w:rsidP="00BD5EDC">
            <w:r>
              <w:t>4.690,00</w:t>
            </w:r>
          </w:p>
        </w:tc>
      </w:tr>
      <w:tr w:rsidR="007162FA" w:rsidTr="007162FA">
        <w:tc>
          <w:tcPr>
            <w:tcW w:w="698" w:type="dxa"/>
            <w:shd w:val="clear" w:color="auto" w:fill="FFFFFF"/>
          </w:tcPr>
          <w:p w:rsidR="007162FA" w:rsidRDefault="007162FA" w:rsidP="00BD5EDC">
            <w:r>
              <w:t>41</w:t>
            </w:r>
          </w:p>
        </w:tc>
        <w:tc>
          <w:tcPr>
            <w:tcW w:w="1044" w:type="dxa"/>
            <w:shd w:val="clear" w:color="auto" w:fill="FFFFFF"/>
          </w:tcPr>
          <w:p w:rsidR="007162FA" w:rsidRDefault="007162FA" w:rsidP="00BD5EDC">
            <w:r>
              <w:t>26321</w:t>
            </w:r>
          </w:p>
        </w:tc>
        <w:tc>
          <w:tcPr>
            <w:tcW w:w="3361" w:type="dxa"/>
            <w:shd w:val="clear" w:color="auto" w:fill="FFFFFF"/>
          </w:tcPr>
          <w:p w:rsidR="007162FA" w:rsidRDefault="007162FA" w:rsidP="00BD5EDC">
            <w:r>
              <w:t>CENOURA de 1ª qualidade</w:t>
            </w:r>
            <w:proofErr w:type="gramStart"/>
            <w:r>
              <w:t>, isenta</w:t>
            </w:r>
            <w:proofErr w:type="gramEnd"/>
            <w:r>
              <w:t xml:space="preserve"> de sujidades, tamanho e coloração uniformes, sem lesões de origem, sem rachaduras, sem danos físicos e mecânicos.  </w:t>
            </w:r>
          </w:p>
        </w:tc>
        <w:tc>
          <w:tcPr>
            <w:tcW w:w="1186" w:type="dxa"/>
            <w:shd w:val="clear" w:color="auto" w:fill="FFFFFF"/>
          </w:tcPr>
          <w:p w:rsidR="007162FA" w:rsidRDefault="007162FA" w:rsidP="00BD5EDC">
            <w:r>
              <w:t>2.500,00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5,15</w:t>
            </w:r>
          </w:p>
        </w:tc>
        <w:tc>
          <w:tcPr>
            <w:tcW w:w="1870" w:type="dxa"/>
            <w:shd w:val="clear" w:color="auto" w:fill="FFFFFF"/>
          </w:tcPr>
          <w:p w:rsidR="007162FA" w:rsidRDefault="007162FA" w:rsidP="00BD5EDC">
            <w:r>
              <w:t>12.875,00</w:t>
            </w:r>
          </w:p>
        </w:tc>
      </w:tr>
      <w:tr w:rsidR="007162FA" w:rsidTr="007162FA">
        <w:tc>
          <w:tcPr>
            <w:tcW w:w="698" w:type="dxa"/>
            <w:shd w:val="clear" w:color="auto" w:fill="FFFFFF"/>
          </w:tcPr>
          <w:p w:rsidR="007162FA" w:rsidRDefault="007162FA" w:rsidP="00BD5EDC">
            <w:r>
              <w:t>42</w:t>
            </w:r>
          </w:p>
        </w:tc>
        <w:tc>
          <w:tcPr>
            <w:tcW w:w="1044" w:type="dxa"/>
            <w:shd w:val="clear" w:color="auto" w:fill="FFFFFF"/>
          </w:tcPr>
          <w:p w:rsidR="007162FA" w:rsidRDefault="007162FA" w:rsidP="00BD5EDC">
            <w:r>
              <w:t>2404</w:t>
            </w:r>
          </w:p>
        </w:tc>
        <w:tc>
          <w:tcPr>
            <w:tcW w:w="3361" w:type="dxa"/>
            <w:shd w:val="clear" w:color="auto" w:fill="FFFFFF"/>
          </w:tcPr>
          <w:p w:rsidR="007162FA" w:rsidRDefault="007162FA" w:rsidP="00BD5EDC">
            <w:r>
              <w:t>CEREAIS DE MILHO</w:t>
            </w:r>
            <w:proofErr w:type="gramStart"/>
            <w:r>
              <w:t xml:space="preserve">  </w:t>
            </w:r>
            <w:proofErr w:type="gramEnd"/>
            <w:r>
              <w:t xml:space="preserve">em esferas sabor chocolate cereal de milho com chocolate em esfera. Embalagem de 500gr. Composto por farinha de milho enriquecida com ferro e ácido fólico e cacau em pó.   </w:t>
            </w:r>
          </w:p>
        </w:tc>
        <w:tc>
          <w:tcPr>
            <w:tcW w:w="1186" w:type="dxa"/>
            <w:shd w:val="clear" w:color="auto" w:fill="FFFFFF"/>
          </w:tcPr>
          <w:p w:rsidR="007162FA" w:rsidRDefault="007162FA" w:rsidP="00BD5EDC">
            <w:r>
              <w:t>4.000,00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19,65</w:t>
            </w:r>
          </w:p>
        </w:tc>
        <w:tc>
          <w:tcPr>
            <w:tcW w:w="1870" w:type="dxa"/>
            <w:shd w:val="clear" w:color="auto" w:fill="FFFFFF"/>
          </w:tcPr>
          <w:p w:rsidR="007162FA" w:rsidRDefault="007162FA" w:rsidP="00BD5EDC">
            <w:r>
              <w:t>78.600,00</w:t>
            </w:r>
          </w:p>
        </w:tc>
      </w:tr>
      <w:tr w:rsidR="007162FA" w:rsidTr="007162FA">
        <w:tc>
          <w:tcPr>
            <w:tcW w:w="698" w:type="dxa"/>
            <w:shd w:val="clear" w:color="auto" w:fill="FFFFFF"/>
          </w:tcPr>
          <w:p w:rsidR="007162FA" w:rsidRDefault="007162FA" w:rsidP="00BD5EDC">
            <w:r>
              <w:t>43</w:t>
            </w:r>
          </w:p>
        </w:tc>
        <w:tc>
          <w:tcPr>
            <w:tcW w:w="1044" w:type="dxa"/>
            <w:shd w:val="clear" w:color="auto" w:fill="FFFFFF"/>
          </w:tcPr>
          <w:p w:rsidR="007162FA" w:rsidRDefault="007162FA" w:rsidP="00BD5EDC">
            <w:r>
              <w:t>26322</w:t>
            </w:r>
          </w:p>
        </w:tc>
        <w:tc>
          <w:tcPr>
            <w:tcW w:w="3361" w:type="dxa"/>
            <w:shd w:val="clear" w:color="auto" w:fill="FFFFFF"/>
          </w:tcPr>
          <w:p w:rsidR="007162FA" w:rsidRDefault="007162FA" w:rsidP="00BD5EDC">
            <w:r>
              <w:t>CHA MATE</w:t>
            </w:r>
            <w:proofErr w:type="gramStart"/>
            <w:r>
              <w:t xml:space="preserve">  </w:t>
            </w:r>
            <w:proofErr w:type="gramEnd"/>
            <w:r>
              <w:t xml:space="preserve">produto obtido através de secagem das folhas e talos da erva mate. Nos sabores, natural, maçã com canela, pêssego. O produto deverá apresentar validade mínima de </w:t>
            </w:r>
            <w:proofErr w:type="gramStart"/>
            <w:r>
              <w:t>6</w:t>
            </w:r>
            <w:proofErr w:type="gramEnd"/>
            <w:r>
              <w:t xml:space="preserve"> meses a partir da data de entrega. Embalagem em caixa de papel, contendo 25 saquinhos. Reposição do produto: no caso de alteração do mesmo antes da validade, prazo de validade vencido e embalagens danificadas. MARCA </w:t>
            </w:r>
            <w:proofErr w:type="gramStart"/>
            <w:r>
              <w:t>PRÉ APROVADA</w:t>
            </w:r>
            <w:proofErr w:type="gramEnd"/>
            <w:r>
              <w:t xml:space="preserve"> CONFORME CHAMAMMENTO 05/2024: MATE LEÃO, DR. OETKER, PRENDA.  </w:t>
            </w:r>
          </w:p>
        </w:tc>
        <w:tc>
          <w:tcPr>
            <w:tcW w:w="1186" w:type="dxa"/>
            <w:shd w:val="clear" w:color="auto" w:fill="FFFFFF"/>
          </w:tcPr>
          <w:p w:rsidR="007162FA" w:rsidRDefault="007162FA" w:rsidP="00BD5EDC">
            <w:r>
              <w:t>1.500,00</w:t>
            </w:r>
          </w:p>
        </w:tc>
        <w:tc>
          <w:tcPr>
            <w:tcW w:w="870" w:type="dxa"/>
            <w:shd w:val="clear" w:color="auto" w:fill="FFFFFF"/>
          </w:tcPr>
          <w:p w:rsidR="007162FA" w:rsidRDefault="007162FA" w:rsidP="00BD5EDC">
            <w:r>
              <w:t>CAIXA</w:t>
            </w:r>
          </w:p>
        </w:tc>
        <w:tc>
          <w:tcPr>
            <w:tcW w:w="870" w:type="dxa"/>
            <w:shd w:val="clear" w:color="auto" w:fill="FFFFFF"/>
          </w:tcPr>
          <w:p w:rsidR="007162FA" w:rsidRDefault="007162FA" w:rsidP="00BD5EDC">
            <w:r>
              <w:t>5,99</w:t>
            </w:r>
          </w:p>
        </w:tc>
        <w:tc>
          <w:tcPr>
            <w:tcW w:w="1870" w:type="dxa"/>
            <w:shd w:val="clear" w:color="auto" w:fill="FFFFFF"/>
          </w:tcPr>
          <w:p w:rsidR="007162FA" w:rsidRDefault="007162FA" w:rsidP="00BD5EDC">
            <w:r>
              <w:t>8.985,00</w:t>
            </w:r>
          </w:p>
        </w:tc>
      </w:tr>
      <w:tr w:rsidR="007162FA" w:rsidTr="007162FA">
        <w:tc>
          <w:tcPr>
            <w:tcW w:w="698" w:type="dxa"/>
            <w:shd w:val="clear" w:color="auto" w:fill="FFFFFF"/>
          </w:tcPr>
          <w:p w:rsidR="007162FA" w:rsidRDefault="007162FA" w:rsidP="00BD5EDC">
            <w:r>
              <w:t>44</w:t>
            </w:r>
          </w:p>
        </w:tc>
        <w:tc>
          <w:tcPr>
            <w:tcW w:w="1044" w:type="dxa"/>
            <w:shd w:val="clear" w:color="auto" w:fill="FFFFFF"/>
          </w:tcPr>
          <w:p w:rsidR="007162FA" w:rsidRDefault="007162FA" w:rsidP="00BD5EDC">
            <w:r>
              <w:t>27881</w:t>
            </w:r>
          </w:p>
        </w:tc>
        <w:tc>
          <w:tcPr>
            <w:tcW w:w="3361" w:type="dxa"/>
            <w:shd w:val="clear" w:color="auto" w:fill="FFFFFF"/>
          </w:tcPr>
          <w:p w:rsidR="007162FA" w:rsidRDefault="007162FA" w:rsidP="00BD5EDC">
            <w:r>
              <w:t>CHÁ MATTE NATURAL</w:t>
            </w:r>
            <w:proofErr w:type="gramStart"/>
            <w:r>
              <w:t xml:space="preserve">   </w:t>
            </w:r>
            <w:proofErr w:type="gramEnd"/>
            <w:r>
              <w:lastRenderedPageBreak/>
              <w:t xml:space="preserve">embalagem com  500gr, sabores variados  </w:t>
            </w:r>
          </w:p>
        </w:tc>
        <w:tc>
          <w:tcPr>
            <w:tcW w:w="1186" w:type="dxa"/>
            <w:shd w:val="clear" w:color="auto" w:fill="FFFFFF"/>
          </w:tcPr>
          <w:p w:rsidR="007162FA" w:rsidRDefault="007162FA" w:rsidP="00BD5EDC">
            <w:r>
              <w:lastRenderedPageBreak/>
              <w:t>500,00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10,99</w:t>
            </w:r>
          </w:p>
        </w:tc>
        <w:tc>
          <w:tcPr>
            <w:tcW w:w="1870" w:type="dxa"/>
            <w:shd w:val="clear" w:color="auto" w:fill="FFFFFF"/>
          </w:tcPr>
          <w:p w:rsidR="007162FA" w:rsidRDefault="007162FA" w:rsidP="00BD5EDC">
            <w:r>
              <w:t>5.495,00</w:t>
            </w:r>
          </w:p>
        </w:tc>
      </w:tr>
      <w:tr w:rsidR="007162FA" w:rsidTr="007162FA">
        <w:tc>
          <w:tcPr>
            <w:tcW w:w="698" w:type="dxa"/>
            <w:shd w:val="clear" w:color="auto" w:fill="FFFFFF"/>
          </w:tcPr>
          <w:p w:rsidR="007162FA" w:rsidRDefault="007162FA" w:rsidP="00BD5EDC">
            <w:r>
              <w:lastRenderedPageBreak/>
              <w:t>45</w:t>
            </w:r>
          </w:p>
        </w:tc>
        <w:tc>
          <w:tcPr>
            <w:tcW w:w="1044" w:type="dxa"/>
            <w:shd w:val="clear" w:color="auto" w:fill="FFFFFF"/>
          </w:tcPr>
          <w:p w:rsidR="007162FA" w:rsidRDefault="007162FA" w:rsidP="00BD5EDC">
            <w:r>
              <w:t>19271</w:t>
            </w:r>
          </w:p>
        </w:tc>
        <w:tc>
          <w:tcPr>
            <w:tcW w:w="3361" w:type="dxa"/>
            <w:shd w:val="clear" w:color="auto" w:fill="FFFFFF"/>
          </w:tcPr>
          <w:p w:rsidR="007162FA" w:rsidRDefault="007162FA" w:rsidP="00BD5EDC">
            <w:r>
              <w:t xml:space="preserve">CHUCHU de 1ª qualidade, compacto e firme, sem lesões de origem física ou mecânica, perfurações e cortes, tamanho e coloração uniformes, isento de sujidades.   </w:t>
            </w:r>
          </w:p>
        </w:tc>
        <w:tc>
          <w:tcPr>
            <w:tcW w:w="1186" w:type="dxa"/>
            <w:shd w:val="clear" w:color="auto" w:fill="FFFFFF"/>
          </w:tcPr>
          <w:p w:rsidR="007162FA" w:rsidRDefault="007162FA" w:rsidP="00BD5EDC">
            <w:r>
              <w:t>2.000,00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3,99</w:t>
            </w:r>
          </w:p>
        </w:tc>
        <w:tc>
          <w:tcPr>
            <w:tcW w:w="1870" w:type="dxa"/>
            <w:shd w:val="clear" w:color="auto" w:fill="FFFFFF"/>
          </w:tcPr>
          <w:p w:rsidR="007162FA" w:rsidRDefault="007162FA" w:rsidP="00BD5EDC">
            <w:r>
              <w:t>7.980,00</w:t>
            </w:r>
          </w:p>
        </w:tc>
      </w:tr>
      <w:tr w:rsidR="007162FA" w:rsidTr="007162FA">
        <w:tc>
          <w:tcPr>
            <w:tcW w:w="698" w:type="dxa"/>
            <w:shd w:val="clear" w:color="auto" w:fill="FFFFFF"/>
          </w:tcPr>
          <w:p w:rsidR="007162FA" w:rsidRDefault="007162FA" w:rsidP="00BD5EDC">
            <w:r>
              <w:t>46</w:t>
            </w:r>
          </w:p>
        </w:tc>
        <w:tc>
          <w:tcPr>
            <w:tcW w:w="1044" w:type="dxa"/>
            <w:shd w:val="clear" w:color="auto" w:fill="FFFFFF"/>
          </w:tcPr>
          <w:p w:rsidR="007162FA" w:rsidRDefault="007162FA" w:rsidP="00BD5EDC">
            <w:r>
              <w:t>26325</w:t>
            </w:r>
          </w:p>
        </w:tc>
        <w:tc>
          <w:tcPr>
            <w:tcW w:w="3361" w:type="dxa"/>
            <w:shd w:val="clear" w:color="auto" w:fill="FFFFFF"/>
          </w:tcPr>
          <w:p w:rsidR="007162FA" w:rsidRDefault="007162FA" w:rsidP="00BD5EDC">
            <w:r>
              <w:t>COCO RALADO</w:t>
            </w:r>
            <w:proofErr w:type="gramStart"/>
            <w:r>
              <w:t xml:space="preserve">  </w:t>
            </w:r>
            <w:proofErr w:type="gramEnd"/>
            <w:r>
              <w:t xml:space="preserve">desidratado, puro, sem adição de açúcar. O produto deverá apresentar validade mínima de </w:t>
            </w:r>
            <w:proofErr w:type="gramStart"/>
            <w:r>
              <w:t>6</w:t>
            </w:r>
            <w:proofErr w:type="gramEnd"/>
            <w:r>
              <w:t xml:space="preserve"> meses a partir da data de entrega. Embalagem em polietileno atóxico contendo externamente os dados de identificação e procedência, informação nutricional, número do lote, data de validade, quantidade do produto e número do registro, com 100 gr. Reposição do produto: no caso de alteração do mesmo antes da validade, prazo de validade vencido e embalagens danificadas. MARCA </w:t>
            </w:r>
            <w:proofErr w:type="gramStart"/>
            <w:r>
              <w:t>PRÉ APROVADA</w:t>
            </w:r>
            <w:proofErr w:type="gramEnd"/>
            <w:r>
              <w:t xml:space="preserve"> CONFORME CHAMAMMENTO 05/2024: SOCOCO, ZAELI.  </w:t>
            </w:r>
          </w:p>
        </w:tc>
        <w:tc>
          <w:tcPr>
            <w:tcW w:w="1186" w:type="dxa"/>
            <w:shd w:val="clear" w:color="auto" w:fill="FFFFFF"/>
          </w:tcPr>
          <w:p w:rsidR="007162FA" w:rsidRDefault="007162FA" w:rsidP="00BD5EDC">
            <w:r>
              <w:t>250,00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8,99</w:t>
            </w:r>
          </w:p>
        </w:tc>
        <w:tc>
          <w:tcPr>
            <w:tcW w:w="1870" w:type="dxa"/>
            <w:shd w:val="clear" w:color="auto" w:fill="FFFFFF"/>
          </w:tcPr>
          <w:p w:rsidR="007162FA" w:rsidRDefault="007162FA" w:rsidP="00BD5EDC">
            <w:r>
              <w:t>2.247,50</w:t>
            </w:r>
          </w:p>
        </w:tc>
      </w:tr>
      <w:tr w:rsidR="007162FA" w:rsidTr="007162FA">
        <w:tc>
          <w:tcPr>
            <w:tcW w:w="698" w:type="dxa"/>
            <w:shd w:val="clear" w:color="auto" w:fill="FFFFFF"/>
          </w:tcPr>
          <w:p w:rsidR="007162FA" w:rsidRDefault="007162FA" w:rsidP="00BD5EDC">
            <w:r>
              <w:t>47</w:t>
            </w:r>
          </w:p>
        </w:tc>
        <w:tc>
          <w:tcPr>
            <w:tcW w:w="1044" w:type="dxa"/>
            <w:shd w:val="clear" w:color="auto" w:fill="FFFFFF"/>
          </w:tcPr>
          <w:p w:rsidR="007162FA" w:rsidRDefault="007162FA" w:rsidP="00BD5EDC">
            <w:r>
              <w:t>26326</w:t>
            </w:r>
          </w:p>
        </w:tc>
        <w:tc>
          <w:tcPr>
            <w:tcW w:w="3361" w:type="dxa"/>
            <w:shd w:val="clear" w:color="auto" w:fill="FFFFFF"/>
          </w:tcPr>
          <w:p w:rsidR="007162FA" w:rsidRDefault="007162FA" w:rsidP="00BD5EDC">
            <w:r>
              <w:t>COLORÍFICO EM PÓ FINO – COLORAU</w:t>
            </w:r>
            <w:proofErr w:type="gramStart"/>
            <w:r>
              <w:t xml:space="preserve">  </w:t>
            </w:r>
            <w:proofErr w:type="gramEnd"/>
            <w:r>
              <w:t xml:space="preserve">homogêneo, obtido de frutos maduros de espécies genuínos, grãos são, limpos, dessecados e moídos, de coloração vermelho intenso, com aspecto, cor, cheiro e sabor próprios, isento de farináceos e amidos, materiais estranhos a sua espécie, acondicionado em saco plástico transparente, atóxico, resistente, contendo 500g, validade mínima de 7 meses a contar da entrega. Reposição do produto: no caso de alteração do mesmo antes da validade, prazo de validade vencido e embalagens danificadas. MARCA </w:t>
            </w:r>
            <w:proofErr w:type="gramStart"/>
            <w:r>
              <w:t>PRÉ APROVADA</w:t>
            </w:r>
            <w:proofErr w:type="gramEnd"/>
            <w:r>
              <w:t xml:space="preserve"> CONFORME CHAMAMMENTO 05/2024: KITANO, CHELLI, GERIBA, INCAS, KAMILLA. </w:t>
            </w:r>
            <w:proofErr w:type="gramStart"/>
            <w:r>
              <w:t>APTI .</w:t>
            </w:r>
            <w:proofErr w:type="gramEnd"/>
            <w:r>
              <w:t xml:space="preserve">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8,15</w:t>
            </w:r>
          </w:p>
        </w:tc>
        <w:tc>
          <w:tcPr>
            <w:tcW w:w="1870" w:type="dxa"/>
            <w:shd w:val="clear" w:color="auto" w:fill="FFFFFF"/>
          </w:tcPr>
          <w:p w:rsidR="007162FA" w:rsidRDefault="007162FA" w:rsidP="00BD5EDC">
            <w:r>
              <w:t>8.150,00</w:t>
            </w:r>
          </w:p>
        </w:tc>
      </w:tr>
      <w:tr w:rsidR="007162FA" w:rsidTr="007162FA">
        <w:tc>
          <w:tcPr>
            <w:tcW w:w="698" w:type="dxa"/>
            <w:shd w:val="clear" w:color="auto" w:fill="FFFFFF"/>
          </w:tcPr>
          <w:p w:rsidR="007162FA" w:rsidRDefault="007162FA" w:rsidP="00BD5EDC">
            <w:r>
              <w:t>48</w:t>
            </w:r>
          </w:p>
        </w:tc>
        <w:tc>
          <w:tcPr>
            <w:tcW w:w="1044" w:type="dxa"/>
            <w:shd w:val="clear" w:color="auto" w:fill="FFFFFF"/>
          </w:tcPr>
          <w:p w:rsidR="007162FA" w:rsidRDefault="007162FA" w:rsidP="00BD5EDC">
            <w:r>
              <w:t>26328</w:t>
            </w:r>
          </w:p>
        </w:tc>
        <w:tc>
          <w:tcPr>
            <w:tcW w:w="3361" w:type="dxa"/>
            <w:shd w:val="clear" w:color="auto" w:fill="FFFFFF"/>
          </w:tcPr>
          <w:p w:rsidR="007162FA" w:rsidRDefault="007162FA" w:rsidP="00BD5EDC">
            <w:r>
              <w:t>COUVE-FLOR</w:t>
            </w:r>
            <w:proofErr w:type="gramStart"/>
            <w:r>
              <w:t xml:space="preserve">  </w:t>
            </w:r>
            <w:proofErr w:type="gramEnd"/>
            <w:r>
              <w:t xml:space="preserve">de 1ª qualidade, fresca, isento de sujidades, tamanho e coloração uniformes, sem danos físicos e mecânicos.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10,65</w:t>
            </w:r>
          </w:p>
        </w:tc>
        <w:tc>
          <w:tcPr>
            <w:tcW w:w="1870" w:type="dxa"/>
            <w:shd w:val="clear" w:color="auto" w:fill="FFFFFF"/>
          </w:tcPr>
          <w:p w:rsidR="007162FA" w:rsidRDefault="007162FA" w:rsidP="00BD5EDC">
            <w:r>
              <w:t>10.650,00</w:t>
            </w:r>
          </w:p>
        </w:tc>
      </w:tr>
      <w:tr w:rsidR="007162FA" w:rsidTr="007162FA">
        <w:tc>
          <w:tcPr>
            <w:tcW w:w="698" w:type="dxa"/>
            <w:shd w:val="clear" w:color="auto" w:fill="FFFFFF"/>
          </w:tcPr>
          <w:p w:rsidR="007162FA" w:rsidRDefault="007162FA" w:rsidP="00BD5EDC">
            <w:r>
              <w:t>49</w:t>
            </w:r>
          </w:p>
        </w:tc>
        <w:tc>
          <w:tcPr>
            <w:tcW w:w="1044" w:type="dxa"/>
            <w:shd w:val="clear" w:color="auto" w:fill="FFFFFF"/>
          </w:tcPr>
          <w:p w:rsidR="007162FA" w:rsidRDefault="007162FA" w:rsidP="00BD5EDC">
            <w:r>
              <w:t>19282</w:t>
            </w:r>
          </w:p>
        </w:tc>
        <w:tc>
          <w:tcPr>
            <w:tcW w:w="3361" w:type="dxa"/>
            <w:shd w:val="clear" w:color="auto" w:fill="FFFFFF"/>
          </w:tcPr>
          <w:p w:rsidR="007162FA" w:rsidRDefault="007162FA" w:rsidP="00BD5EDC">
            <w:r>
              <w:t xml:space="preserve">COUVE MANTEIGA higienizada e fatiada de forma fina e uniforme, fatias de aproximadamente </w:t>
            </w:r>
            <w:proofErr w:type="gramStart"/>
            <w:r>
              <w:t>2</w:t>
            </w:r>
            <w:proofErr w:type="gramEnd"/>
            <w:r>
              <w:t xml:space="preserve"> mm, embalada com aproximadamente 1kg (um quilograma) em embalagem plástica transparente, rotulada e selada, pronta para o consumo. Deve passar pelos processos de seleção e limpeza, higienização e sanitização, enxague, e, quando necessário </w:t>
            </w:r>
            <w:r>
              <w:lastRenderedPageBreak/>
              <w:t xml:space="preserve">centrifugação ou escorrimento, aspecto e sabor próprio, </w:t>
            </w:r>
            <w:proofErr w:type="gramStart"/>
            <w:r>
              <w:t>isento</w:t>
            </w:r>
            <w:proofErr w:type="gramEnd"/>
            <w:r>
              <w:t xml:space="preserve"> de sinais de apodrecimento, sujidades, materiais terrosos e/ou pragas.   </w:t>
            </w:r>
          </w:p>
        </w:tc>
        <w:tc>
          <w:tcPr>
            <w:tcW w:w="1186" w:type="dxa"/>
            <w:shd w:val="clear" w:color="auto" w:fill="FFFFFF"/>
          </w:tcPr>
          <w:p w:rsidR="007162FA" w:rsidRDefault="007162FA" w:rsidP="00BD5EDC">
            <w:r>
              <w:lastRenderedPageBreak/>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4,75</w:t>
            </w:r>
          </w:p>
        </w:tc>
        <w:tc>
          <w:tcPr>
            <w:tcW w:w="1870" w:type="dxa"/>
            <w:shd w:val="clear" w:color="auto" w:fill="FFFFFF"/>
          </w:tcPr>
          <w:p w:rsidR="007162FA" w:rsidRDefault="007162FA" w:rsidP="00BD5EDC">
            <w:r>
              <w:t>4.750,00</w:t>
            </w:r>
          </w:p>
        </w:tc>
      </w:tr>
      <w:tr w:rsidR="007162FA" w:rsidTr="007162FA">
        <w:tc>
          <w:tcPr>
            <w:tcW w:w="698" w:type="dxa"/>
            <w:shd w:val="clear" w:color="auto" w:fill="FFFFFF"/>
          </w:tcPr>
          <w:p w:rsidR="007162FA" w:rsidRDefault="007162FA" w:rsidP="00BD5EDC">
            <w:r>
              <w:lastRenderedPageBreak/>
              <w:t>50</w:t>
            </w:r>
          </w:p>
        </w:tc>
        <w:tc>
          <w:tcPr>
            <w:tcW w:w="1044" w:type="dxa"/>
            <w:shd w:val="clear" w:color="auto" w:fill="FFFFFF"/>
          </w:tcPr>
          <w:p w:rsidR="007162FA" w:rsidRDefault="007162FA" w:rsidP="00BD5EDC">
            <w:r>
              <w:t>23753</w:t>
            </w:r>
          </w:p>
        </w:tc>
        <w:tc>
          <w:tcPr>
            <w:tcW w:w="3361" w:type="dxa"/>
            <w:shd w:val="clear" w:color="auto" w:fill="FFFFFF"/>
          </w:tcPr>
          <w:p w:rsidR="007162FA" w:rsidRDefault="007162FA" w:rsidP="00BD5EDC">
            <w:r>
              <w:t>CRAVO-DA-ÍNDIA</w:t>
            </w:r>
            <w:proofErr w:type="gramStart"/>
            <w:r>
              <w:t xml:space="preserve">  </w:t>
            </w:r>
            <w:proofErr w:type="gramEnd"/>
            <w:r>
              <w:t xml:space="preserve">não deverá conter umidade, odor desagradável, bolor e sujidades. Embalagem transparente atóxica de 30 gramas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1186" w:type="dxa"/>
            <w:shd w:val="clear" w:color="auto" w:fill="FFFFFF"/>
          </w:tcPr>
          <w:p w:rsidR="007162FA" w:rsidRDefault="007162FA" w:rsidP="00BD5EDC">
            <w:r>
              <w:t>500,00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3,65</w:t>
            </w:r>
          </w:p>
        </w:tc>
        <w:tc>
          <w:tcPr>
            <w:tcW w:w="1870" w:type="dxa"/>
            <w:shd w:val="clear" w:color="auto" w:fill="FFFFFF"/>
          </w:tcPr>
          <w:p w:rsidR="007162FA" w:rsidRDefault="007162FA" w:rsidP="00BD5EDC">
            <w:r>
              <w:t>1.825,00</w:t>
            </w:r>
          </w:p>
        </w:tc>
      </w:tr>
      <w:tr w:rsidR="007162FA" w:rsidTr="007162FA">
        <w:tc>
          <w:tcPr>
            <w:tcW w:w="698" w:type="dxa"/>
            <w:shd w:val="clear" w:color="auto" w:fill="FFFFFF"/>
          </w:tcPr>
          <w:p w:rsidR="007162FA" w:rsidRDefault="007162FA" w:rsidP="00BD5EDC">
            <w:r>
              <w:t>51</w:t>
            </w:r>
          </w:p>
        </w:tc>
        <w:tc>
          <w:tcPr>
            <w:tcW w:w="1044" w:type="dxa"/>
            <w:shd w:val="clear" w:color="auto" w:fill="FFFFFF"/>
          </w:tcPr>
          <w:p w:rsidR="007162FA" w:rsidRDefault="007162FA" w:rsidP="00BD5EDC">
            <w:r>
              <w:t>26329</w:t>
            </w:r>
          </w:p>
        </w:tc>
        <w:tc>
          <w:tcPr>
            <w:tcW w:w="3361" w:type="dxa"/>
            <w:shd w:val="clear" w:color="auto" w:fill="FFFFFF"/>
          </w:tcPr>
          <w:p w:rsidR="007162FA" w:rsidRDefault="007162FA" w:rsidP="00BD5EDC">
            <w:r>
              <w:t>CREME DE LEITE</w:t>
            </w:r>
            <w:proofErr w:type="gramStart"/>
            <w:r>
              <w:t xml:space="preserve">  </w:t>
            </w:r>
            <w:proofErr w:type="gramEnd"/>
            <w:r>
              <w:t xml:space="preserve">caixa de creme de leite elaborado com gordura láctea, contendo 25% a 30% de gordura, fabricado a partir de matéria-prima selecionada, validade mínima de 90 dias e embalagem tetra pack com peso líquido de 200 gramas. MARCA </w:t>
            </w:r>
            <w:proofErr w:type="gramStart"/>
            <w:r>
              <w:t>PRÉ APROVADA</w:t>
            </w:r>
            <w:proofErr w:type="gramEnd"/>
            <w:r>
              <w:t xml:space="preserve"> CONFORME CHAMAMMENTO 05/2024: ITAMBÉ, PIRACANJUBA, ITALAC, ELEGÊ, TIROL, NESTLÉ, FRIMESA.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4,05</w:t>
            </w:r>
          </w:p>
        </w:tc>
        <w:tc>
          <w:tcPr>
            <w:tcW w:w="1870" w:type="dxa"/>
            <w:shd w:val="clear" w:color="auto" w:fill="FFFFFF"/>
          </w:tcPr>
          <w:p w:rsidR="007162FA" w:rsidRDefault="007162FA" w:rsidP="00BD5EDC">
            <w:r>
              <w:t>4.050,00</w:t>
            </w:r>
          </w:p>
        </w:tc>
      </w:tr>
      <w:tr w:rsidR="007162FA" w:rsidTr="007162FA">
        <w:tc>
          <w:tcPr>
            <w:tcW w:w="698" w:type="dxa"/>
            <w:shd w:val="clear" w:color="auto" w:fill="FFFFFF"/>
          </w:tcPr>
          <w:p w:rsidR="007162FA" w:rsidRDefault="007162FA" w:rsidP="00BD5EDC">
            <w:r>
              <w:t>52</w:t>
            </w:r>
          </w:p>
        </w:tc>
        <w:tc>
          <w:tcPr>
            <w:tcW w:w="1044" w:type="dxa"/>
            <w:shd w:val="clear" w:color="auto" w:fill="FFFFFF"/>
          </w:tcPr>
          <w:p w:rsidR="007162FA" w:rsidRDefault="007162FA" w:rsidP="00BD5EDC">
            <w:r>
              <w:t>26330</w:t>
            </w:r>
          </w:p>
        </w:tc>
        <w:tc>
          <w:tcPr>
            <w:tcW w:w="3361" w:type="dxa"/>
            <w:shd w:val="clear" w:color="auto" w:fill="FFFFFF"/>
          </w:tcPr>
          <w:p w:rsidR="007162FA" w:rsidRDefault="007162FA" w:rsidP="00BD5EDC">
            <w:r>
              <w:t xml:space="preserve">CREME DE LEITE ZERO LACTOSE, com gordura láctea, contendo 25% a 30% de gordura, fabricado a partir de matéria-prima selecionada, validade mínima de 90 dias e embalagem tetra </w:t>
            </w:r>
            <w:proofErr w:type="gramStart"/>
            <w:r>
              <w:t>pack</w:t>
            </w:r>
            <w:proofErr w:type="gramEnd"/>
            <w:r>
              <w:t xml:space="preserve"> com peso líquido de 200 gramas. MARCA </w:t>
            </w:r>
            <w:proofErr w:type="gramStart"/>
            <w:r>
              <w:t>PRÉ APROVADA</w:t>
            </w:r>
            <w:proofErr w:type="gramEnd"/>
            <w:r>
              <w:t xml:space="preserve"> CONFORME CHAMAMMENTO 05/2024: ITAMBÉ, PIRACANJUBA, ITALAC, ELEGÊ, TIROL, NESTLÉ, FRIMESA.  </w:t>
            </w:r>
          </w:p>
        </w:tc>
        <w:tc>
          <w:tcPr>
            <w:tcW w:w="1186" w:type="dxa"/>
            <w:shd w:val="clear" w:color="auto" w:fill="FFFFFF"/>
          </w:tcPr>
          <w:p w:rsidR="007162FA" w:rsidRDefault="007162FA" w:rsidP="00BD5EDC">
            <w:r>
              <w:t>500,00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4,82</w:t>
            </w:r>
          </w:p>
        </w:tc>
        <w:tc>
          <w:tcPr>
            <w:tcW w:w="1870" w:type="dxa"/>
            <w:shd w:val="clear" w:color="auto" w:fill="FFFFFF"/>
          </w:tcPr>
          <w:p w:rsidR="007162FA" w:rsidRDefault="007162FA" w:rsidP="00BD5EDC">
            <w:r>
              <w:t>2.410,00</w:t>
            </w:r>
          </w:p>
        </w:tc>
      </w:tr>
      <w:tr w:rsidR="007162FA" w:rsidTr="007162FA">
        <w:tc>
          <w:tcPr>
            <w:tcW w:w="698" w:type="dxa"/>
            <w:shd w:val="clear" w:color="auto" w:fill="FFFFFF"/>
          </w:tcPr>
          <w:p w:rsidR="007162FA" w:rsidRDefault="007162FA" w:rsidP="00BD5EDC">
            <w:r>
              <w:t>53</w:t>
            </w:r>
          </w:p>
        </w:tc>
        <w:tc>
          <w:tcPr>
            <w:tcW w:w="1044" w:type="dxa"/>
            <w:shd w:val="clear" w:color="auto" w:fill="FFFFFF"/>
          </w:tcPr>
          <w:p w:rsidR="007162FA" w:rsidRDefault="007162FA" w:rsidP="00BD5EDC">
            <w:r>
              <w:t>26331</w:t>
            </w:r>
          </w:p>
        </w:tc>
        <w:tc>
          <w:tcPr>
            <w:tcW w:w="3361" w:type="dxa"/>
            <w:shd w:val="clear" w:color="auto" w:fill="FFFFFF"/>
          </w:tcPr>
          <w:p w:rsidR="007162FA" w:rsidRDefault="007162FA" w:rsidP="00BD5EDC">
            <w:r>
              <w:t>DOCE DE FRUTAS</w:t>
            </w:r>
            <w:proofErr w:type="gramStart"/>
            <w:r>
              <w:t xml:space="preserve">  </w:t>
            </w:r>
            <w:proofErr w:type="gramEnd"/>
            <w:r>
              <w:t xml:space="preserve">polpa de fruta, açúcar, xarope de glicose, acidulante láctico e conservadores </w:t>
            </w:r>
            <w:proofErr w:type="spellStart"/>
            <w:r>
              <w:t>benzoato</w:t>
            </w:r>
            <w:proofErr w:type="spellEnd"/>
            <w:r>
              <w:t xml:space="preserve"> de sódio e </w:t>
            </w:r>
            <w:proofErr w:type="spellStart"/>
            <w:r>
              <w:t>sorbato</w:t>
            </w:r>
            <w:proofErr w:type="spellEnd"/>
            <w:r>
              <w:t xml:space="preserve"> de potássio. Nos sabores abóbora, figo, banana, uva. Isento de sujidades, parasitas e larvas, com aspecto, cor, cheiro e sabor próprios. O produto deverá apresentar validade mínima de </w:t>
            </w:r>
            <w:proofErr w:type="gramStart"/>
            <w:r>
              <w:t>6</w:t>
            </w:r>
            <w:proofErr w:type="gramEnd"/>
            <w:r>
              <w:t xml:space="preserve"> meses a partir da data de entrega. Embalagem em pote de polietileno atóxico, resistente, contendo </w:t>
            </w:r>
            <w:proofErr w:type="gramStart"/>
            <w:r>
              <w:t>1kg</w:t>
            </w:r>
            <w:proofErr w:type="gramEnd"/>
            <w:r>
              <w:t xml:space="preserve">. Reposição do produto: no caso de alteração do mesmo antes da validade, prazo de validade. MARCA </w:t>
            </w:r>
            <w:proofErr w:type="gramStart"/>
            <w:r>
              <w:t>PRÉ APROVADA</w:t>
            </w:r>
            <w:proofErr w:type="gramEnd"/>
            <w:r>
              <w:t xml:space="preserve"> CONFORME CHAMAMMENTO 05/2024: OLIVEIRA, PIÁ, PREDILECTA, REDE FORTE INCAS, MU-UM, FRIREGIO E INCOTRIL.  </w:t>
            </w:r>
          </w:p>
        </w:tc>
        <w:tc>
          <w:tcPr>
            <w:tcW w:w="1186" w:type="dxa"/>
            <w:shd w:val="clear" w:color="auto" w:fill="FFFFFF"/>
          </w:tcPr>
          <w:p w:rsidR="007162FA" w:rsidRDefault="007162FA" w:rsidP="00BD5EDC">
            <w:r>
              <w:t>1.800,00</w:t>
            </w:r>
          </w:p>
        </w:tc>
        <w:tc>
          <w:tcPr>
            <w:tcW w:w="870" w:type="dxa"/>
            <w:shd w:val="clear" w:color="auto" w:fill="FFFFFF"/>
          </w:tcPr>
          <w:p w:rsidR="007162FA" w:rsidRDefault="007162FA" w:rsidP="00BD5EDC">
            <w:r>
              <w:t>POTE</w:t>
            </w:r>
          </w:p>
        </w:tc>
        <w:tc>
          <w:tcPr>
            <w:tcW w:w="870" w:type="dxa"/>
            <w:shd w:val="clear" w:color="auto" w:fill="FFFFFF"/>
          </w:tcPr>
          <w:p w:rsidR="007162FA" w:rsidRDefault="007162FA" w:rsidP="00BD5EDC">
            <w:r>
              <w:t>20,82</w:t>
            </w:r>
          </w:p>
        </w:tc>
        <w:tc>
          <w:tcPr>
            <w:tcW w:w="1870" w:type="dxa"/>
            <w:shd w:val="clear" w:color="auto" w:fill="FFFFFF"/>
          </w:tcPr>
          <w:p w:rsidR="007162FA" w:rsidRDefault="007162FA" w:rsidP="00BD5EDC">
            <w:r>
              <w:t>37.476,00</w:t>
            </w:r>
          </w:p>
        </w:tc>
      </w:tr>
      <w:tr w:rsidR="007162FA" w:rsidTr="007162FA">
        <w:tc>
          <w:tcPr>
            <w:tcW w:w="698" w:type="dxa"/>
            <w:shd w:val="clear" w:color="auto" w:fill="FFFFFF"/>
          </w:tcPr>
          <w:p w:rsidR="007162FA" w:rsidRDefault="007162FA" w:rsidP="00BD5EDC">
            <w:r>
              <w:lastRenderedPageBreak/>
              <w:t>54</w:t>
            </w:r>
          </w:p>
        </w:tc>
        <w:tc>
          <w:tcPr>
            <w:tcW w:w="1044" w:type="dxa"/>
            <w:shd w:val="clear" w:color="auto" w:fill="FFFFFF"/>
          </w:tcPr>
          <w:p w:rsidR="007162FA" w:rsidRDefault="007162FA" w:rsidP="00BD5EDC">
            <w:r>
              <w:t>23757</w:t>
            </w:r>
          </w:p>
        </w:tc>
        <w:tc>
          <w:tcPr>
            <w:tcW w:w="3361" w:type="dxa"/>
            <w:shd w:val="clear" w:color="auto" w:fill="FFFFFF"/>
          </w:tcPr>
          <w:p w:rsidR="007162FA" w:rsidRDefault="007162FA" w:rsidP="00BD5EDC">
            <w:r>
              <w:t>DOCE DE LEITE</w:t>
            </w:r>
            <w:proofErr w:type="gramStart"/>
            <w:r>
              <w:t xml:space="preserve">  </w:t>
            </w:r>
            <w:proofErr w:type="gramEnd"/>
            <w:r>
              <w:t xml:space="preserve">Embalagem plástica de 1kg, resistente e transparente, rótulo com ingredientes, valor nutricional, data de fabricação e prazo de validade mínimo de 10 meses a partir da entrega. Atender as exigências do Ministério da Agricultura conforme legislação para produtos de origem Animal. Produto de boa qualidade.  </w:t>
            </w:r>
          </w:p>
        </w:tc>
        <w:tc>
          <w:tcPr>
            <w:tcW w:w="1186" w:type="dxa"/>
            <w:shd w:val="clear" w:color="auto" w:fill="FFFFFF"/>
          </w:tcPr>
          <w:p w:rsidR="007162FA" w:rsidRDefault="007162FA" w:rsidP="00BD5EDC">
            <w:r>
              <w:t>1.800,00</w:t>
            </w:r>
          </w:p>
        </w:tc>
        <w:tc>
          <w:tcPr>
            <w:tcW w:w="870" w:type="dxa"/>
            <w:shd w:val="clear" w:color="auto" w:fill="FFFFFF"/>
          </w:tcPr>
          <w:p w:rsidR="007162FA" w:rsidRDefault="007162FA" w:rsidP="00BD5EDC">
            <w:r>
              <w:t>POTE</w:t>
            </w:r>
          </w:p>
        </w:tc>
        <w:tc>
          <w:tcPr>
            <w:tcW w:w="870" w:type="dxa"/>
            <w:shd w:val="clear" w:color="auto" w:fill="FFFFFF"/>
          </w:tcPr>
          <w:p w:rsidR="007162FA" w:rsidRDefault="007162FA" w:rsidP="00BD5EDC">
            <w:r>
              <w:t>20,32</w:t>
            </w:r>
          </w:p>
        </w:tc>
        <w:tc>
          <w:tcPr>
            <w:tcW w:w="1870" w:type="dxa"/>
            <w:shd w:val="clear" w:color="auto" w:fill="FFFFFF"/>
          </w:tcPr>
          <w:p w:rsidR="007162FA" w:rsidRDefault="007162FA" w:rsidP="00BD5EDC">
            <w:r>
              <w:t>36.576,00</w:t>
            </w:r>
          </w:p>
        </w:tc>
      </w:tr>
      <w:tr w:rsidR="007162FA" w:rsidTr="007162FA">
        <w:tc>
          <w:tcPr>
            <w:tcW w:w="698" w:type="dxa"/>
            <w:shd w:val="clear" w:color="auto" w:fill="FFFFFF"/>
          </w:tcPr>
          <w:p w:rsidR="007162FA" w:rsidRDefault="007162FA" w:rsidP="00BD5EDC">
            <w:r>
              <w:t>55</w:t>
            </w:r>
          </w:p>
        </w:tc>
        <w:tc>
          <w:tcPr>
            <w:tcW w:w="1044" w:type="dxa"/>
            <w:shd w:val="clear" w:color="auto" w:fill="FFFFFF"/>
          </w:tcPr>
          <w:p w:rsidR="007162FA" w:rsidRDefault="007162FA" w:rsidP="00BD5EDC">
            <w:r>
              <w:t>26333</w:t>
            </w:r>
          </w:p>
        </w:tc>
        <w:tc>
          <w:tcPr>
            <w:tcW w:w="3361" w:type="dxa"/>
            <w:shd w:val="clear" w:color="auto" w:fill="FFFFFF"/>
          </w:tcPr>
          <w:p w:rsidR="007162FA" w:rsidRDefault="007162FA" w:rsidP="00BD5EDC">
            <w:r>
              <w:t>ERVA-DOCE (CHÁ)</w:t>
            </w:r>
            <w:proofErr w:type="gramStart"/>
            <w:r>
              <w:t xml:space="preserve">  </w:t>
            </w:r>
            <w:proofErr w:type="gramEnd"/>
            <w:r>
              <w:t xml:space="preserve">sementes de erva doce, sem adição de corantes, aromatizantes e outros aditivos alimentares Embalagem transparente atóxica de 10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1186" w:type="dxa"/>
            <w:shd w:val="clear" w:color="auto" w:fill="FFFFFF"/>
          </w:tcPr>
          <w:p w:rsidR="007162FA" w:rsidRDefault="007162FA" w:rsidP="00BD5EDC">
            <w:r>
              <w:t>500,00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3,12</w:t>
            </w:r>
          </w:p>
        </w:tc>
        <w:tc>
          <w:tcPr>
            <w:tcW w:w="1870" w:type="dxa"/>
            <w:shd w:val="clear" w:color="auto" w:fill="FFFFFF"/>
          </w:tcPr>
          <w:p w:rsidR="007162FA" w:rsidRDefault="007162FA" w:rsidP="00BD5EDC">
            <w:r>
              <w:t>1.560,00</w:t>
            </w:r>
          </w:p>
        </w:tc>
      </w:tr>
      <w:tr w:rsidR="007162FA" w:rsidTr="007162FA">
        <w:tc>
          <w:tcPr>
            <w:tcW w:w="698" w:type="dxa"/>
            <w:shd w:val="clear" w:color="auto" w:fill="FFFFFF"/>
          </w:tcPr>
          <w:p w:rsidR="007162FA" w:rsidRDefault="007162FA" w:rsidP="00BD5EDC">
            <w:r>
              <w:t>56</w:t>
            </w:r>
          </w:p>
        </w:tc>
        <w:tc>
          <w:tcPr>
            <w:tcW w:w="1044" w:type="dxa"/>
            <w:shd w:val="clear" w:color="auto" w:fill="FFFFFF"/>
          </w:tcPr>
          <w:p w:rsidR="007162FA" w:rsidRDefault="007162FA" w:rsidP="00BD5EDC">
            <w:r>
              <w:t>26335</w:t>
            </w:r>
          </w:p>
        </w:tc>
        <w:tc>
          <w:tcPr>
            <w:tcW w:w="3361" w:type="dxa"/>
            <w:shd w:val="clear" w:color="auto" w:fill="FFFFFF"/>
          </w:tcPr>
          <w:p w:rsidR="007162FA" w:rsidRDefault="007162FA" w:rsidP="00BD5EDC">
            <w:r>
              <w:t xml:space="preserve">ERVILHA ENLATADA EM CONSERVA, com no mínimo 90% de grãos inteiros, isento de matéria terrosa, parasitos ou detritos e sujidades, parasitos e larvas. Na cor verde </w:t>
            </w:r>
            <w:proofErr w:type="gramStart"/>
            <w:r>
              <w:t>característica, isento</w:t>
            </w:r>
            <w:proofErr w:type="gramEnd"/>
            <w:r>
              <w:t xml:space="preserve"> de odores e sabores estranhos. Em embalagem de 1.700kg drenada de lata ou embalagem cartonada. MARCA </w:t>
            </w:r>
            <w:proofErr w:type="gramStart"/>
            <w:r>
              <w:t>PRÉ APROVADA</w:t>
            </w:r>
            <w:proofErr w:type="gramEnd"/>
            <w:r>
              <w:t xml:space="preserve"> CONFORME CHAMAMENTO 05/2024: PREDILECTA, FUGINI, QUERO, ODERICH.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33,98</w:t>
            </w:r>
          </w:p>
        </w:tc>
        <w:tc>
          <w:tcPr>
            <w:tcW w:w="1870" w:type="dxa"/>
            <w:shd w:val="clear" w:color="auto" w:fill="FFFFFF"/>
          </w:tcPr>
          <w:p w:rsidR="007162FA" w:rsidRDefault="007162FA" w:rsidP="00BD5EDC">
            <w:r>
              <w:t>33.980,00</w:t>
            </w:r>
          </w:p>
        </w:tc>
      </w:tr>
      <w:tr w:rsidR="007162FA" w:rsidTr="007162FA">
        <w:tc>
          <w:tcPr>
            <w:tcW w:w="698" w:type="dxa"/>
            <w:shd w:val="clear" w:color="auto" w:fill="FFFFFF"/>
          </w:tcPr>
          <w:p w:rsidR="007162FA" w:rsidRDefault="007162FA" w:rsidP="00BD5EDC">
            <w:r>
              <w:t>57</w:t>
            </w:r>
          </w:p>
        </w:tc>
        <w:tc>
          <w:tcPr>
            <w:tcW w:w="1044" w:type="dxa"/>
            <w:shd w:val="clear" w:color="auto" w:fill="FFFFFF"/>
          </w:tcPr>
          <w:p w:rsidR="007162FA" w:rsidRDefault="007162FA" w:rsidP="00BD5EDC">
            <w:r>
              <w:t>23760</w:t>
            </w:r>
          </w:p>
        </w:tc>
        <w:tc>
          <w:tcPr>
            <w:tcW w:w="3361" w:type="dxa"/>
            <w:shd w:val="clear" w:color="auto" w:fill="FFFFFF"/>
          </w:tcPr>
          <w:p w:rsidR="007162FA" w:rsidRDefault="007162FA" w:rsidP="00BD5EDC">
            <w:r>
              <w:t>EXTRATO DE TOMATE</w:t>
            </w:r>
            <w:proofErr w:type="gramStart"/>
            <w:r>
              <w:t xml:space="preserve">  </w:t>
            </w:r>
            <w:proofErr w:type="gramEnd"/>
            <w:r>
              <w:t xml:space="preserve">isento de açúcar, concentrado, produto resultante da concentração da polpa de tomate por processo tecnológico preparado com frutos maduros e selecionados sem pele, sem sementes e corantes artificiais, produto sem alterações de cor, aroma ou sabor, livre de fermentação, mofos ou bolores, de qualquer tipo de sujidade que possa diminuir a qualidade do produto. O produto deverá apresentar validade mínima de </w:t>
            </w:r>
            <w:proofErr w:type="gramStart"/>
            <w:r>
              <w:t>6</w:t>
            </w:r>
            <w:proofErr w:type="gramEnd"/>
            <w:r>
              <w:t xml:space="preserve"> meses a partir da data de entrega. Embalagem de flandres, com verniz sanitário, intacta, limpa, sem ferrugem e sem partes amassadas, sem estofamentos, sem vazamento, corrosão interna e outras alterações, contendo mínimo 1 kg. Reposição em caso de alteração do mesmo antes da validade, prazo de validade vencido e embalagens danificadas.  </w:t>
            </w:r>
          </w:p>
        </w:tc>
        <w:tc>
          <w:tcPr>
            <w:tcW w:w="1186" w:type="dxa"/>
            <w:shd w:val="clear" w:color="auto" w:fill="FFFFFF"/>
          </w:tcPr>
          <w:p w:rsidR="007162FA" w:rsidRDefault="007162FA" w:rsidP="00BD5EDC">
            <w:r>
              <w:t>2.500,00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13,99</w:t>
            </w:r>
          </w:p>
        </w:tc>
        <w:tc>
          <w:tcPr>
            <w:tcW w:w="1870" w:type="dxa"/>
            <w:shd w:val="clear" w:color="auto" w:fill="FFFFFF"/>
          </w:tcPr>
          <w:p w:rsidR="007162FA" w:rsidRDefault="007162FA" w:rsidP="00BD5EDC">
            <w:r>
              <w:t>34.975,00</w:t>
            </w:r>
          </w:p>
        </w:tc>
      </w:tr>
      <w:tr w:rsidR="007162FA" w:rsidTr="007162FA">
        <w:tc>
          <w:tcPr>
            <w:tcW w:w="698" w:type="dxa"/>
            <w:shd w:val="clear" w:color="auto" w:fill="FFFFFF"/>
          </w:tcPr>
          <w:p w:rsidR="007162FA" w:rsidRDefault="007162FA" w:rsidP="00BD5EDC">
            <w:r>
              <w:t>58</w:t>
            </w:r>
          </w:p>
        </w:tc>
        <w:tc>
          <w:tcPr>
            <w:tcW w:w="1044" w:type="dxa"/>
            <w:shd w:val="clear" w:color="auto" w:fill="FFFFFF"/>
          </w:tcPr>
          <w:p w:rsidR="007162FA" w:rsidRDefault="007162FA" w:rsidP="00BD5EDC">
            <w:r>
              <w:t>26338</w:t>
            </w:r>
          </w:p>
        </w:tc>
        <w:tc>
          <w:tcPr>
            <w:tcW w:w="3361" w:type="dxa"/>
            <w:shd w:val="clear" w:color="auto" w:fill="FFFFFF"/>
          </w:tcPr>
          <w:p w:rsidR="007162FA" w:rsidRDefault="007162FA" w:rsidP="00BD5EDC">
            <w:r>
              <w:t>FARINHA DE AVEIA,</w:t>
            </w:r>
            <w:proofErr w:type="gramStart"/>
            <w:r>
              <w:t xml:space="preserve">  </w:t>
            </w:r>
            <w:proofErr w:type="gramEnd"/>
            <w:r>
              <w:t xml:space="preserve">fabricada a partir de matérias primas sãs e </w:t>
            </w:r>
            <w:r>
              <w:lastRenderedPageBreak/>
              <w:t xml:space="preserve">limpas. Produto livre de matéria terrosa, parasitas, larvas e detritos de animais e vegetais. O produto deverá apresentar validade mínima de </w:t>
            </w:r>
            <w:proofErr w:type="gramStart"/>
            <w:r>
              <w:t>6</w:t>
            </w:r>
            <w:proofErr w:type="gramEnd"/>
            <w:r>
              <w:t xml:space="preserve"> meses a partir da data de entrega. Embalagem de no mínimo 170 </w:t>
            </w:r>
            <w:proofErr w:type="spellStart"/>
            <w:proofErr w:type="gramStart"/>
            <w:r>
              <w:t>gr</w:t>
            </w:r>
            <w:proofErr w:type="spellEnd"/>
            <w:proofErr w:type="gramEnd"/>
            <w:r>
              <w:t xml:space="preserve"> em polietileno atóxico/ papel contendo externamente os dados de identificação e procedência, informação nutricional, número do lote, data de validade, quantidade do produto e número do registro. Reposição do produto: no caso de alteração do mesmo antes da validade, prazo de validade vencido e embalagens danificadas. MARCA </w:t>
            </w:r>
            <w:proofErr w:type="gramStart"/>
            <w:r>
              <w:t>PRÉ APROVADA</w:t>
            </w:r>
            <w:proofErr w:type="gramEnd"/>
            <w:r>
              <w:t xml:space="preserve"> CONFORME CHAMAMENTO 05/2024: QUAKER , JASMINE, VITÃO.  </w:t>
            </w:r>
          </w:p>
        </w:tc>
        <w:tc>
          <w:tcPr>
            <w:tcW w:w="1186" w:type="dxa"/>
            <w:shd w:val="clear" w:color="auto" w:fill="FFFFFF"/>
          </w:tcPr>
          <w:p w:rsidR="007162FA" w:rsidRDefault="007162FA" w:rsidP="00BD5EDC">
            <w:r>
              <w:lastRenderedPageBreak/>
              <w:t>250,00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5,49</w:t>
            </w:r>
          </w:p>
        </w:tc>
        <w:tc>
          <w:tcPr>
            <w:tcW w:w="1870" w:type="dxa"/>
            <w:shd w:val="clear" w:color="auto" w:fill="FFFFFF"/>
          </w:tcPr>
          <w:p w:rsidR="007162FA" w:rsidRDefault="007162FA" w:rsidP="00BD5EDC">
            <w:r>
              <w:t>1.372,50</w:t>
            </w:r>
          </w:p>
        </w:tc>
      </w:tr>
      <w:tr w:rsidR="007162FA" w:rsidTr="007162FA">
        <w:tc>
          <w:tcPr>
            <w:tcW w:w="698" w:type="dxa"/>
            <w:shd w:val="clear" w:color="auto" w:fill="FFFFFF"/>
          </w:tcPr>
          <w:p w:rsidR="007162FA" w:rsidRDefault="007162FA" w:rsidP="00BD5EDC">
            <w:r>
              <w:lastRenderedPageBreak/>
              <w:t>59</w:t>
            </w:r>
          </w:p>
        </w:tc>
        <w:tc>
          <w:tcPr>
            <w:tcW w:w="1044" w:type="dxa"/>
            <w:shd w:val="clear" w:color="auto" w:fill="FFFFFF"/>
          </w:tcPr>
          <w:p w:rsidR="007162FA" w:rsidRDefault="007162FA" w:rsidP="00BD5EDC">
            <w:r>
              <w:t>26339</w:t>
            </w:r>
          </w:p>
        </w:tc>
        <w:tc>
          <w:tcPr>
            <w:tcW w:w="3361" w:type="dxa"/>
            <w:shd w:val="clear" w:color="auto" w:fill="FFFFFF"/>
          </w:tcPr>
          <w:p w:rsidR="007162FA" w:rsidRDefault="007162FA" w:rsidP="00BD5EDC">
            <w:r>
              <w:t>FARINHA DE MANDIOCA TORRADA</w:t>
            </w:r>
            <w:proofErr w:type="gramStart"/>
            <w:r>
              <w:t xml:space="preserve">  </w:t>
            </w:r>
            <w:proofErr w:type="gramEnd"/>
            <w:r>
              <w:t xml:space="preserve">fabricada a partir de matérias primas sãs e limpas. Produto livre de matéria terrosa, parasitas, larvas e detritos de animais e vegetais. O produto deverá apresentar validade mínima de </w:t>
            </w:r>
            <w:proofErr w:type="gramStart"/>
            <w:r>
              <w:t>6</w:t>
            </w:r>
            <w:proofErr w:type="gramEnd"/>
            <w:r>
              <w:t xml:space="preserve"> meses a partir da data de entrega. Embalagem em polietileno atóxico/ papel contendo externamente os dados de identificação e procedência, informação nutricional, número do lote, data de validade, quantidade do produto e número do registro, com no mínimo 500g. Reposição do produto: no caso de alteração do mesmo antes da validade, prazo de validade vencido e embalagens danificadas. MARCA </w:t>
            </w:r>
            <w:proofErr w:type="gramStart"/>
            <w:r>
              <w:t>PRÉ APROVADA</w:t>
            </w:r>
            <w:proofErr w:type="gramEnd"/>
            <w:r>
              <w:t xml:space="preserve"> CONFORME CHAMAMENTO 05/2024: YOKI, AMAFIL, ZAELI, PINDUCA.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4,65</w:t>
            </w:r>
          </w:p>
        </w:tc>
        <w:tc>
          <w:tcPr>
            <w:tcW w:w="1870" w:type="dxa"/>
            <w:shd w:val="clear" w:color="auto" w:fill="FFFFFF"/>
          </w:tcPr>
          <w:p w:rsidR="007162FA" w:rsidRDefault="007162FA" w:rsidP="00BD5EDC">
            <w:r>
              <w:t>4.650,00</w:t>
            </w:r>
          </w:p>
        </w:tc>
      </w:tr>
      <w:tr w:rsidR="007162FA" w:rsidTr="007162FA">
        <w:tc>
          <w:tcPr>
            <w:tcW w:w="698" w:type="dxa"/>
            <w:shd w:val="clear" w:color="auto" w:fill="FFFFFF"/>
          </w:tcPr>
          <w:p w:rsidR="007162FA" w:rsidRDefault="007162FA" w:rsidP="00BD5EDC">
            <w:r>
              <w:t>60</w:t>
            </w:r>
          </w:p>
        </w:tc>
        <w:tc>
          <w:tcPr>
            <w:tcW w:w="1044" w:type="dxa"/>
            <w:shd w:val="clear" w:color="auto" w:fill="FFFFFF"/>
          </w:tcPr>
          <w:p w:rsidR="007162FA" w:rsidRDefault="007162FA" w:rsidP="00BD5EDC">
            <w:r>
              <w:t>26340</w:t>
            </w:r>
          </w:p>
        </w:tc>
        <w:tc>
          <w:tcPr>
            <w:tcW w:w="3361" w:type="dxa"/>
            <w:shd w:val="clear" w:color="auto" w:fill="FFFFFF"/>
          </w:tcPr>
          <w:p w:rsidR="007162FA" w:rsidRDefault="007162FA" w:rsidP="00BD5EDC">
            <w:r>
              <w:t>FARINHA DE MILHO</w:t>
            </w:r>
            <w:proofErr w:type="gramStart"/>
            <w:r>
              <w:t xml:space="preserve">  </w:t>
            </w:r>
            <w:proofErr w:type="gramEnd"/>
            <w:r>
              <w:t xml:space="preserve">fubá amarelo, composição básica: milho amarelo, enriquecido com ferro e ácido fólico, fabricada a partir de matérias primas sãs e limpas. Produto livre de matéria terrosa, parasitas, larvas e detritos de animais e vegetais, odores estranhos, bolor e umidade. O produto deverá apresentar validade mínima de 120 dias a partir da data de entrega. Embalagem em polietileno atóxico contendo externamente os dados de identificação e procedência, informação nutricional, número do lote, data de validade, quantidade do produto e número do registro, embalagem de 1 kg. Reposição do produto: no caso de alteração do mesmo antes da validade, prazo de validade vencido e embalagens </w:t>
            </w:r>
            <w:r>
              <w:lastRenderedPageBreak/>
              <w:t xml:space="preserve">danificadas. MARCA </w:t>
            </w:r>
            <w:proofErr w:type="gramStart"/>
            <w:r>
              <w:t>PRÉ APROVADA</w:t>
            </w:r>
            <w:proofErr w:type="gramEnd"/>
            <w:r>
              <w:t xml:space="preserve"> CONFORME CHAMAMENTO 05/2024: DALLA, YOKI, SINHÁ, ZAELI.  </w:t>
            </w:r>
          </w:p>
        </w:tc>
        <w:tc>
          <w:tcPr>
            <w:tcW w:w="1186" w:type="dxa"/>
            <w:shd w:val="clear" w:color="auto" w:fill="FFFFFF"/>
          </w:tcPr>
          <w:p w:rsidR="007162FA" w:rsidRDefault="007162FA" w:rsidP="00BD5EDC">
            <w:r>
              <w:lastRenderedPageBreak/>
              <w:t>2.000,00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5,39</w:t>
            </w:r>
          </w:p>
        </w:tc>
        <w:tc>
          <w:tcPr>
            <w:tcW w:w="1870" w:type="dxa"/>
            <w:shd w:val="clear" w:color="auto" w:fill="FFFFFF"/>
          </w:tcPr>
          <w:p w:rsidR="007162FA" w:rsidRDefault="007162FA" w:rsidP="00BD5EDC">
            <w:r>
              <w:t>10.780,00</w:t>
            </w:r>
          </w:p>
        </w:tc>
      </w:tr>
      <w:tr w:rsidR="007162FA" w:rsidTr="007162FA">
        <w:tc>
          <w:tcPr>
            <w:tcW w:w="698" w:type="dxa"/>
            <w:shd w:val="clear" w:color="auto" w:fill="FFFFFF"/>
          </w:tcPr>
          <w:p w:rsidR="007162FA" w:rsidRDefault="007162FA" w:rsidP="00BD5EDC">
            <w:r>
              <w:lastRenderedPageBreak/>
              <w:t>61</w:t>
            </w:r>
          </w:p>
        </w:tc>
        <w:tc>
          <w:tcPr>
            <w:tcW w:w="1044" w:type="dxa"/>
            <w:shd w:val="clear" w:color="auto" w:fill="FFFFFF"/>
          </w:tcPr>
          <w:p w:rsidR="007162FA" w:rsidRDefault="007162FA" w:rsidP="00BD5EDC">
            <w:r>
              <w:t>26341</w:t>
            </w:r>
          </w:p>
        </w:tc>
        <w:tc>
          <w:tcPr>
            <w:tcW w:w="3361" w:type="dxa"/>
            <w:shd w:val="clear" w:color="auto" w:fill="FFFFFF"/>
          </w:tcPr>
          <w:p w:rsidR="007162FA" w:rsidRDefault="007162FA" w:rsidP="00BD5EDC">
            <w:r>
              <w:t>FARINHA DE MILHO FLOCADA TIPO BIJU</w:t>
            </w:r>
            <w:proofErr w:type="gramStart"/>
            <w:r>
              <w:t xml:space="preserve">  </w:t>
            </w:r>
            <w:proofErr w:type="gramEnd"/>
            <w:r>
              <w:t xml:space="preserve">farinha de milho fubá - fabricada a partir de matérias primas sãs e limpas. Produto livre de matéria terrosa, parasitos, larvas e detritos de animais e vegetais. Entrega em embalagem de polietileno atóxico, resistente, embalagem de 1 kg com prazo de validade superior a 150 dias no momento da entrega. MARCA </w:t>
            </w:r>
            <w:proofErr w:type="gramStart"/>
            <w:r>
              <w:t>PRÉ APROVADA</w:t>
            </w:r>
            <w:proofErr w:type="gramEnd"/>
            <w:r>
              <w:t xml:space="preserve"> CONFORME CHAMAMENTO 05/2024: YOKI, SINHÁ, ZAELI.  </w:t>
            </w:r>
          </w:p>
        </w:tc>
        <w:tc>
          <w:tcPr>
            <w:tcW w:w="1186" w:type="dxa"/>
            <w:shd w:val="clear" w:color="auto" w:fill="FFFFFF"/>
          </w:tcPr>
          <w:p w:rsidR="007162FA" w:rsidRDefault="007162FA" w:rsidP="00BD5EDC">
            <w:r>
              <w:t>1.800,00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7,82</w:t>
            </w:r>
          </w:p>
        </w:tc>
        <w:tc>
          <w:tcPr>
            <w:tcW w:w="1870" w:type="dxa"/>
            <w:shd w:val="clear" w:color="auto" w:fill="FFFFFF"/>
          </w:tcPr>
          <w:p w:rsidR="007162FA" w:rsidRDefault="007162FA" w:rsidP="00BD5EDC">
            <w:r>
              <w:t>14.076,00</w:t>
            </w:r>
          </w:p>
        </w:tc>
      </w:tr>
      <w:tr w:rsidR="007162FA" w:rsidTr="007162FA">
        <w:tc>
          <w:tcPr>
            <w:tcW w:w="698" w:type="dxa"/>
            <w:shd w:val="clear" w:color="auto" w:fill="FFFFFF"/>
          </w:tcPr>
          <w:p w:rsidR="007162FA" w:rsidRDefault="007162FA" w:rsidP="00BD5EDC">
            <w:r>
              <w:t>62</w:t>
            </w:r>
          </w:p>
        </w:tc>
        <w:tc>
          <w:tcPr>
            <w:tcW w:w="1044" w:type="dxa"/>
            <w:shd w:val="clear" w:color="auto" w:fill="FFFFFF"/>
          </w:tcPr>
          <w:p w:rsidR="007162FA" w:rsidRDefault="007162FA" w:rsidP="00BD5EDC">
            <w:r>
              <w:t>26342</w:t>
            </w:r>
          </w:p>
        </w:tc>
        <w:tc>
          <w:tcPr>
            <w:tcW w:w="3361" w:type="dxa"/>
            <w:shd w:val="clear" w:color="auto" w:fill="FFFFFF"/>
          </w:tcPr>
          <w:p w:rsidR="007162FA" w:rsidRDefault="007162FA" w:rsidP="00BD5EDC">
            <w:r>
              <w:t>FARINHA DE TRIGO</w:t>
            </w:r>
            <w:proofErr w:type="gramStart"/>
            <w:r>
              <w:t xml:space="preserve">  </w:t>
            </w:r>
            <w:proofErr w:type="gramEnd"/>
            <w:r>
              <w:t xml:space="preserve">especial, tipo 1 enriquecida com ferro e ácido fólico. Com aspecto em pó fino, cor branca ou ligeiramente amarelada, cheiro e sabor próprio do produto. Produto obtido a partir de cereal limpo </w:t>
            </w:r>
            <w:proofErr w:type="spellStart"/>
            <w:r>
              <w:t>desgerminado</w:t>
            </w:r>
            <w:proofErr w:type="spellEnd"/>
            <w:r>
              <w:t xml:space="preserve"> e sãos. Produto livre de sujidades, parasitas e larvas. Não podendo ser úmido, fermentado ou rançoso. O produto deverá apresentar validade mínima de 120 dias a partir da data de entrega. Embalagem em saco de papel resistente, contendo 5 kg. Reposição do produto: no caso de alteração do mesmo antes da validade, prazo de validade vencido e embalagens danificadas. MARCA </w:t>
            </w:r>
            <w:proofErr w:type="gramStart"/>
            <w:r>
              <w:t>PRÉ APROVADA</w:t>
            </w:r>
            <w:proofErr w:type="gramEnd"/>
            <w:r>
              <w:t xml:space="preserve"> CONFORME CHAMAMENTO 05/2024: ANACONDA, SAFRA ARGENTINA,COAMO, LIBARDONE.  </w:t>
            </w:r>
          </w:p>
        </w:tc>
        <w:tc>
          <w:tcPr>
            <w:tcW w:w="1186" w:type="dxa"/>
            <w:shd w:val="clear" w:color="auto" w:fill="FFFFFF"/>
          </w:tcPr>
          <w:p w:rsidR="007162FA" w:rsidRDefault="007162FA" w:rsidP="00BD5EDC">
            <w:r>
              <w:t>3.000,00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22,65</w:t>
            </w:r>
          </w:p>
        </w:tc>
        <w:tc>
          <w:tcPr>
            <w:tcW w:w="1870" w:type="dxa"/>
            <w:shd w:val="clear" w:color="auto" w:fill="FFFFFF"/>
          </w:tcPr>
          <w:p w:rsidR="007162FA" w:rsidRDefault="007162FA" w:rsidP="00BD5EDC">
            <w:r>
              <w:t>67.950,00</w:t>
            </w:r>
          </w:p>
        </w:tc>
      </w:tr>
      <w:tr w:rsidR="007162FA" w:rsidTr="007162FA">
        <w:tc>
          <w:tcPr>
            <w:tcW w:w="698" w:type="dxa"/>
            <w:shd w:val="clear" w:color="auto" w:fill="FFFFFF"/>
          </w:tcPr>
          <w:p w:rsidR="007162FA" w:rsidRDefault="007162FA" w:rsidP="00BD5EDC">
            <w:r>
              <w:t>63</w:t>
            </w:r>
          </w:p>
        </w:tc>
        <w:tc>
          <w:tcPr>
            <w:tcW w:w="1044" w:type="dxa"/>
            <w:shd w:val="clear" w:color="auto" w:fill="FFFFFF"/>
          </w:tcPr>
          <w:p w:rsidR="007162FA" w:rsidRDefault="007162FA" w:rsidP="00BD5EDC">
            <w:r>
              <w:t>26343</w:t>
            </w:r>
          </w:p>
        </w:tc>
        <w:tc>
          <w:tcPr>
            <w:tcW w:w="3361" w:type="dxa"/>
            <w:shd w:val="clear" w:color="auto" w:fill="FFFFFF"/>
          </w:tcPr>
          <w:p w:rsidR="007162FA" w:rsidRDefault="007162FA" w:rsidP="00BD5EDC">
            <w:r>
              <w:t>FARINHA DE TRIGO INTEGRAL</w:t>
            </w:r>
            <w:proofErr w:type="gramStart"/>
            <w:r>
              <w:t xml:space="preserve">  </w:t>
            </w:r>
            <w:proofErr w:type="gramEnd"/>
            <w:r>
              <w:t xml:space="preserve">fina, de 1ª qualidade, com no mínimo 6g de fibra alimentar em 50g do produto seco. O produto deverá apresentar validade mínima de 120 dias a partir da data de entrega. Embalagem em saco de papel resistente, contendo 1 kg. Reposição do produto: no caso de alteração do mesmo antes da validade, prazo de validade vencido e embalagens danificadas. MARCA </w:t>
            </w:r>
            <w:proofErr w:type="gramStart"/>
            <w:r>
              <w:t>PRÉ APROVADA</w:t>
            </w:r>
            <w:proofErr w:type="gramEnd"/>
            <w:r>
              <w:t xml:space="preserve"> CONFORME CHAMAMENTO 05/2024: RENATA, DONA BENTA, ANACONDA, BONALI, JASMINE, VITÃO.  </w:t>
            </w:r>
          </w:p>
        </w:tc>
        <w:tc>
          <w:tcPr>
            <w:tcW w:w="1186" w:type="dxa"/>
            <w:shd w:val="clear" w:color="auto" w:fill="FFFFFF"/>
          </w:tcPr>
          <w:p w:rsidR="007162FA" w:rsidRDefault="007162FA" w:rsidP="00BD5EDC">
            <w:r>
              <w:t>150,00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5,99</w:t>
            </w:r>
          </w:p>
        </w:tc>
        <w:tc>
          <w:tcPr>
            <w:tcW w:w="1870" w:type="dxa"/>
            <w:shd w:val="clear" w:color="auto" w:fill="FFFFFF"/>
          </w:tcPr>
          <w:p w:rsidR="007162FA" w:rsidRDefault="007162FA" w:rsidP="00BD5EDC">
            <w:r>
              <w:t>898,50</w:t>
            </w:r>
          </w:p>
        </w:tc>
      </w:tr>
      <w:tr w:rsidR="007162FA" w:rsidTr="007162FA">
        <w:tc>
          <w:tcPr>
            <w:tcW w:w="698" w:type="dxa"/>
            <w:shd w:val="clear" w:color="auto" w:fill="FFFFFF"/>
          </w:tcPr>
          <w:p w:rsidR="007162FA" w:rsidRDefault="007162FA" w:rsidP="00BD5EDC">
            <w:r>
              <w:t>64</w:t>
            </w:r>
          </w:p>
        </w:tc>
        <w:tc>
          <w:tcPr>
            <w:tcW w:w="1044" w:type="dxa"/>
            <w:shd w:val="clear" w:color="auto" w:fill="FFFFFF"/>
          </w:tcPr>
          <w:p w:rsidR="007162FA" w:rsidRDefault="007162FA" w:rsidP="00BD5EDC">
            <w:r>
              <w:t>26412</w:t>
            </w:r>
          </w:p>
        </w:tc>
        <w:tc>
          <w:tcPr>
            <w:tcW w:w="3361" w:type="dxa"/>
            <w:shd w:val="clear" w:color="auto" w:fill="FFFFFF"/>
          </w:tcPr>
          <w:p w:rsidR="007162FA" w:rsidRDefault="007162FA" w:rsidP="00BD5EDC">
            <w:r>
              <w:t xml:space="preserve">FEIJÃO PRETO TIPO </w:t>
            </w:r>
            <w:proofErr w:type="gramStart"/>
            <w:r>
              <w:t>1</w:t>
            </w:r>
            <w:proofErr w:type="gramEnd"/>
            <w:r>
              <w:t xml:space="preserve"> Embalagem 1KG. MARCA </w:t>
            </w:r>
            <w:proofErr w:type="gramStart"/>
            <w:r>
              <w:t>PRÉ APROVADA</w:t>
            </w:r>
            <w:proofErr w:type="gramEnd"/>
            <w:r>
              <w:t xml:space="preserve"> CONFORME CHAMAMENTO 05/2024: SABOR DO SUL, CAMIL, TIO JOÃO, </w:t>
            </w:r>
            <w:r>
              <w:lastRenderedPageBreak/>
              <w:t xml:space="preserve">URBANO, REI DA MESA, FEMILA.  </w:t>
            </w:r>
          </w:p>
        </w:tc>
        <w:tc>
          <w:tcPr>
            <w:tcW w:w="1186" w:type="dxa"/>
            <w:shd w:val="clear" w:color="auto" w:fill="FFFFFF"/>
          </w:tcPr>
          <w:p w:rsidR="007162FA" w:rsidRDefault="007162FA" w:rsidP="00BD5EDC">
            <w:r>
              <w:lastRenderedPageBreak/>
              <w:t>3.000,00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5,65</w:t>
            </w:r>
          </w:p>
        </w:tc>
        <w:tc>
          <w:tcPr>
            <w:tcW w:w="1870" w:type="dxa"/>
            <w:shd w:val="clear" w:color="auto" w:fill="FFFFFF"/>
          </w:tcPr>
          <w:p w:rsidR="007162FA" w:rsidRDefault="007162FA" w:rsidP="00BD5EDC">
            <w:r>
              <w:t>16.950,00</w:t>
            </w:r>
          </w:p>
        </w:tc>
      </w:tr>
      <w:tr w:rsidR="007162FA" w:rsidTr="007162FA">
        <w:tc>
          <w:tcPr>
            <w:tcW w:w="698" w:type="dxa"/>
            <w:shd w:val="clear" w:color="auto" w:fill="FFFFFF"/>
          </w:tcPr>
          <w:p w:rsidR="007162FA" w:rsidRDefault="007162FA" w:rsidP="00BD5EDC">
            <w:r>
              <w:lastRenderedPageBreak/>
              <w:t>65</w:t>
            </w:r>
          </w:p>
        </w:tc>
        <w:tc>
          <w:tcPr>
            <w:tcW w:w="1044" w:type="dxa"/>
            <w:shd w:val="clear" w:color="auto" w:fill="FFFFFF"/>
          </w:tcPr>
          <w:p w:rsidR="007162FA" w:rsidRDefault="007162FA" w:rsidP="00BD5EDC">
            <w:r>
              <w:t>27882</w:t>
            </w:r>
          </w:p>
        </w:tc>
        <w:tc>
          <w:tcPr>
            <w:tcW w:w="3361" w:type="dxa"/>
            <w:shd w:val="clear" w:color="auto" w:fill="FFFFFF"/>
          </w:tcPr>
          <w:p w:rsidR="007162FA" w:rsidRDefault="007162FA" w:rsidP="00BD5EDC">
            <w:r>
              <w:t xml:space="preserve">FEIJÃO TIPO CARIOCA tipo </w:t>
            </w:r>
            <w:proofErr w:type="gramStart"/>
            <w:r>
              <w:t>1</w:t>
            </w:r>
            <w:proofErr w:type="gramEnd"/>
            <w:r>
              <w:t xml:space="preserve">, safra nova, grãos inteiros e íntegros, na cor característica a variedade correspondente, de tamanho e formatos naturais maduros, limpos e secos. Isento de matéria terrosa, parasitas, detritos de animais ou vegetais, isento de pedaços de grãos ardidos, brotados, chochos, imaturos, machucados, mofados, carunchados e descoloridos ou de qualquer característica que prejudique sua aparência e qualidade. O produto deverá apresentar validade mínima de </w:t>
            </w:r>
            <w:proofErr w:type="gramStart"/>
            <w:r>
              <w:t>6</w:t>
            </w:r>
            <w:proofErr w:type="gramEnd"/>
            <w:r>
              <w:t xml:space="preserve"> meses a partir da data de entrega. Embalagem em polietileno atóxico contendo externamente os dados de identificação e procedência, informação nutricional, número do lote, data de validade, quantidade do produto e número do registro, com </w:t>
            </w:r>
            <w:proofErr w:type="gramStart"/>
            <w:r>
              <w:t>1kg</w:t>
            </w:r>
            <w:proofErr w:type="gramEnd"/>
            <w:r>
              <w:t xml:space="preserve">.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5,99</w:t>
            </w:r>
          </w:p>
        </w:tc>
        <w:tc>
          <w:tcPr>
            <w:tcW w:w="1870" w:type="dxa"/>
            <w:shd w:val="clear" w:color="auto" w:fill="FFFFFF"/>
          </w:tcPr>
          <w:p w:rsidR="007162FA" w:rsidRDefault="007162FA" w:rsidP="00BD5EDC">
            <w:r>
              <w:t>5.990,00</w:t>
            </w:r>
          </w:p>
        </w:tc>
      </w:tr>
      <w:tr w:rsidR="007162FA" w:rsidTr="007162FA">
        <w:tc>
          <w:tcPr>
            <w:tcW w:w="698" w:type="dxa"/>
            <w:shd w:val="clear" w:color="auto" w:fill="FFFFFF"/>
          </w:tcPr>
          <w:p w:rsidR="007162FA" w:rsidRDefault="007162FA" w:rsidP="00BD5EDC">
            <w:r>
              <w:t>66</w:t>
            </w:r>
          </w:p>
        </w:tc>
        <w:tc>
          <w:tcPr>
            <w:tcW w:w="1044" w:type="dxa"/>
            <w:shd w:val="clear" w:color="auto" w:fill="FFFFFF"/>
          </w:tcPr>
          <w:p w:rsidR="007162FA" w:rsidRDefault="007162FA" w:rsidP="00BD5EDC">
            <w:r>
              <w:t>23767</w:t>
            </w:r>
          </w:p>
        </w:tc>
        <w:tc>
          <w:tcPr>
            <w:tcW w:w="3361" w:type="dxa"/>
            <w:shd w:val="clear" w:color="auto" w:fill="FFFFFF"/>
          </w:tcPr>
          <w:p w:rsidR="007162FA" w:rsidRDefault="007162FA" w:rsidP="00BD5EDC">
            <w:r>
              <w:t>FERMENTO BIOLÓGICO SECO</w:t>
            </w:r>
            <w:proofErr w:type="gramStart"/>
            <w:r>
              <w:t xml:space="preserve">  </w:t>
            </w:r>
            <w:proofErr w:type="gramEnd"/>
            <w:r>
              <w:t xml:space="preserve">Hermeticamente fechada, vedada e resistente com data de fabricação. O produto deverá apresentar validade mínima de 02 meses a partir da data de entrega. Embalagem de 125 gramas. Reposição do produto: no caso de alteração do mesmo antes da validade vencido e embalagens danificadas.  </w:t>
            </w:r>
          </w:p>
        </w:tc>
        <w:tc>
          <w:tcPr>
            <w:tcW w:w="1186" w:type="dxa"/>
            <w:shd w:val="clear" w:color="auto" w:fill="FFFFFF"/>
          </w:tcPr>
          <w:p w:rsidR="007162FA" w:rsidRDefault="007162FA" w:rsidP="00BD5EDC">
            <w:r>
              <w:t>200,00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10,62</w:t>
            </w:r>
          </w:p>
        </w:tc>
        <w:tc>
          <w:tcPr>
            <w:tcW w:w="1870" w:type="dxa"/>
            <w:shd w:val="clear" w:color="auto" w:fill="FFFFFF"/>
          </w:tcPr>
          <w:p w:rsidR="007162FA" w:rsidRDefault="007162FA" w:rsidP="00BD5EDC">
            <w:r>
              <w:t>2.124,00</w:t>
            </w:r>
          </w:p>
        </w:tc>
      </w:tr>
      <w:tr w:rsidR="007162FA" w:rsidTr="007162FA">
        <w:tc>
          <w:tcPr>
            <w:tcW w:w="698" w:type="dxa"/>
            <w:shd w:val="clear" w:color="auto" w:fill="FFFFFF"/>
          </w:tcPr>
          <w:p w:rsidR="007162FA" w:rsidRDefault="007162FA" w:rsidP="00BD5EDC">
            <w:r>
              <w:t>67</w:t>
            </w:r>
          </w:p>
        </w:tc>
        <w:tc>
          <w:tcPr>
            <w:tcW w:w="1044" w:type="dxa"/>
            <w:shd w:val="clear" w:color="auto" w:fill="FFFFFF"/>
          </w:tcPr>
          <w:p w:rsidR="007162FA" w:rsidRDefault="007162FA" w:rsidP="00BD5EDC">
            <w:r>
              <w:t>26344</w:t>
            </w:r>
          </w:p>
        </w:tc>
        <w:tc>
          <w:tcPr>
            <w:tcW w:w="3361" w:type="dxa"/>
            <w:shd w:val="clear" w:color="auto" w:fill="FFFFFF"/>
          </w:tcPr>
          <w:p w:rsidR="007162FA" w:rsidRDefault="007162FA" w:rsidP="00BD5EDC">
            <w:r>
              <w:t>FERMENTO QUIMICO EM PÓ</w:t>
            </w:r>
            <w:proofErr w:type="gramStart"/>
            <w:r>
              <w:t xml:space="preserve">  </w:t>
            </w:r>
            <w:proofErr w:type="gramEnd"/>
            <w:r>
              <w:t xml:space="preserve">de primeira qualidade, produto formado de substâncias químicas que por influência do calor e/ou umidade produz desprendimento gasoso capaz de expandir massas elaboradas com farinhas, amidos ou féculas. Ingredientes: bicarbonato de sódio, carbonato de cálcio e fosfato </w:t>
            </w:r>
            <w:proofErr w:type="spellStart"/>
            <w:r>
              <w:t>monocálcico</w:t>
            </w:r>
            <w:proofErr w:type="spellEnd"/>
            <w:r>
              <w:t xml:space="preserve">. O produto deverá apresentar validade mínima de </w:t>
            </w:r>
            <w:proofErr w:type="gramStart"/>
            <w:r>
              <w:t>6</w:t>
            </w:r>
            <w:proofErr w:type="gramEnd"/>
            <w:r>
              <w:t xml:space="preserve"> meses a partir da data de entrega. Embalagem em polietileno atóxico, pote com tampa </w:t>
            </w:r>
            <w:proofErr w:type="spellStart"/>
            <w:r>
              <w:t>rosqueável</w:t>
            </w:r>
            <w:proofErr w:type="spellEnd"/>
            <w:r>
              <w:t xml:space="preserve">, contendo 250 gramas. Reposição do produto: no caso de alteração do mesmo antes da validade, prazo de validade vencido e embalagens danificadas. MARCA </w:t>
            </w:r>
            <w:proofErr w:type="gramStart"/>
            <w:r>
              <w:t>PRÉ APROVADA</w:t>
            </w:r>
            <w:proofErr w:type="gramEnd"/>
            <w:r>
              <w:t xml:space="preserve"> CONFORME CHAMAMENTO 05/2024: ROYAL, DR OETKER, FLEISCHIMANN.  </w:t>
            </w:r>
          </w:p>
        </w:tc>
        <w:tc>
          <w:tcPr>
            <w:tcW w:w="1186" w:type="dxa"/>
            <w:shd w:val="clear" w:color="auto" w:fill="FFFFFF"/>
          </w:tcPr>
          <w:p w:rsidR="007162FA" w:rsidRDefault="007162FA" w:rsidP="00BD5EDC">
            <w:r>
              <w:t>900,00</w:t>
            </w:r>
          </w:p>
        </w:tc>
        <w:tc>
          <w:tcPr>
            <w:tcW w:w="870" w:type="dxa"/>
            <w:shd w:val="clear" w:color="auto" w:fill="FFFFFF"/>
          </w:tcPr>
          <w:p w:rsidR="007162FA" w:rsidRDefault="007162FA" w:rsidP="00BD5EDC">
            <w:r>
              <w:t>POTE</w:t>
            </w:r>
          </w:p>
        </w:tc>
        <w:tc>
          <w:tcPr>
            <w:tcW w:w="870" w:type="dxa"/>
            <w:shd w:val="clear" w:color="auto" w:fill="FFFFFF"/>
          </w:tcPr>
          <w:p w:rsidR="007162FA" w:rsidRDefault="007162FA" w:rsidP="00BD5EDC">
            <w:r>
              <w:t>12,65</w:t>
            </w:r>
          </w:p>
        </w:tc>
        <w:tc>
          <w:tcPr>
            <w:tcW w:w="1870" w:type="dxa"/>
            <w:shd w:val="clear" w:color="auto" w:fill="FFFFFF"/>
          </w:tcPr>
          <w:p w:rsidR="007162FA" w:rsidRDefault="007162FA" w:rsidP="00BD5EDC">
            <w:r>
              <w:t>11.385,00</w:t>
            </w:r>
          </w:p>
        </w:tc>
      </w:tr>
      <w:tr w:rsidR="007162FA" w:rsidTr="007162FA">
        <w:tc>
          <w:tcPr>
            <w:tcW w:w="698" w:type="dxa"/>
            <w:shd w:val="clear" w:color="auto" w:fill="FFFFFF"/>
          </w:tcPr>
          <w:p w:rsidR="007162FA" w:rsidRDefault="007162FA" w:rsidP="00BD5EDC">
            <w:r>
              <w:t>68</w:t>
            </w:r>
          </w:p>
        </w:tc>
        <w:tc>
          <w:tcPr>
            <w:tcW w:w="1044" w:type="dxa"/>
            <w:shd w:val="clear" w:color="auto" w:fill="FFFFFF"/>
          </w:tcPr>
          <w:p w:rsidR="007162FA" w:rsidRDefault="007162FA" w:rsidP="00BD5EDC">
            <w:r>
              <w:t>23829</w:t>
            </w:r>
          </w:p>
        </w:tc>
        <w:tc>
          <w:tcPr>
            <w:tcW w:w="3361" w:type="dxa"/>
            <w:shd w:val="clear" w:color="auto" w:fill="FFFFFF"/>
          </w:tcPr>
          <w:p w:rsidR="007162FA" w:rsidRDefault="007162FA" w:rsidP="00BD5EDC">
            <w:r>
              <w:t>FILE DE PEIXE MERLUZA</w:t>
            </w:r>
            <w:proofErr w:type="gramStart"/>
            <w:r>
              <w:t xml:space="preserve">  </w:t>
            </w:r>
            <w:proofErr w:type="gramEnd"/>
            <w:r>
              <w:t xml:space="preserve">de primeira qualidade, limpo, em couro ou escamas, sem espinha, fatiados em bifes de 120g em media, congelados a 12 graus Celsius </w:t>
            </w:r>
            <w:r>
              <w:lastRenderedPageBreak/>
              <w:t>negativos (-), isentas de aditivos ou substâncias estranhas ao produto que sejam improprias ao consume e que alterem suas características naturais (físicas, químicas e organolépticas), inspecionadas pelo ministério da agricultura acomodadas em caixas de papelão em perfeitas condições estruturais, padronizadas e lacradas. Embalagem de 800 gramas</w:t>
            </w:r>
            <w:proofErr w:type="gramStart"/>
            <w:r>
              <w:t>.?</w:t>
            </w:r>
            <w:proofErr w:type="gramEnd"/>
            <w:r>
              <w:t xml:space="preserve">?  </w:t>
            </w:r>
          </w:p>
        </w:tc>
        <w:tc>
          <w:tcPr>
            <w:tcW w:w="1186" w:type="dxa"/>
            <w:shd w:val="clear" w:color="auto" w:fill="FFFFFF"/>
          </w:tcPr>
          <w:p w:rsidR="007162FA" w:rsidRDefault="007162FA" w:rsidP="00BD5EDC">
            <w:r>
              <w:lastRenderedPageBreak/>
              <w:t>2.500,00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31,15</w:t>
            </w:r>
          </w:p>
        </w:tc>
        <w:tc>
          <w:tcPr>
            <w:tcW w:w="1870" w:type="dxa"/>
            <w:shd w:val="clear" w:color="auto" w:fill="FFFFFF"/>
          </w:tcPr>
          <w:p w:rsidR="007162FA" w:rsidRDefault="007162FA" w:rsidP="00BD5EDC">
            <w:r>
              <w:t>77.875,00</w:t>
            </w:r>
          </w:p>
        </w:tc>
      </w:tr>
      <w:tr w:rsidR="007162FA" w:rsidTr="007162FA">
        <w:tc>
          <w:tcPr>
            <w:tcW w:w="698" w:type="dxa"/>
            <w:shd w:val="clear" w:color="auto" w:fill="FFFFFF"/>
          </w:tcPr>
          <w:p w:rsidR="007162FA" w:rsidRDefault="007162FA" w:rsidP="00BD5EDC">
            <w:r>
              <w:lastRenderedPageBreak/>
              <w:t>69</w:t>
            </w:r>
          </w:p>
        </w:tc>
        <w:tc>
          <w:tcPr>
            <w:tcW w:w="1044" w:type="dxa"/>
            <w:shd w:val="clear" w:color="auto" w:fill="FFFFFF"/>
          </w:tcPr>
          <w:p w:rsidR="007162FA" w:rsidRDefault="007162FA" w:rsidP="00BD5EDC">
            <w:r>
              <w:t>26345</w:t>
            </w:r>
          </w:p>
        </w:tc>
        <w:tc>
          <w:tcPr>
            <w:tcW w:w="3361" w:type="dxa"/>
            <w:shd w:val="clear" w:color="auto" w:fill="FFFFFF"/>
          </w:tcPr>
          <w:p w:rsidR="007162FA" w:rsidRDefault="007162FA" w:rsidP="00BD5EDC">
            <w:r>
              <w:t>FOLHAS DE LOURO</w:t>
            </w:r>
            <w:proofErr w:type="gramStart"/>
            <w:r>
              <w:t xml:space="preserve">  </w:t>
            </w:r>
            <w:proofErr w:type="gramEnd"/>
            <w:r>
              <w:t xml:space="preserve">desidratadas, sem adição de corantes, aromatizantes, conservantes e outros aditivos alimentares. Embalagem transparente atóxica de 4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1186" w:type="dxa"/>
            <w:shd w:val="clear" w:color="auto" w:fill="FFFFFF"/>
          </w:tcPr>
          <w:p w:rsidR="007162FA" w:rsidRDefault="007162FA" w:rsidP="00BD5EDC">
            <w:r>
              <w:t>500,00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2,98</w:t>
            </w:r>
          </w:p>
        </w:tc>
        <w:tc>
          <w:tcPr>
            <w:tcW w:w="1870" w:type="dxa"/>
            <w:shd w:val="clear" w:color="auto" w:fill="FFFFFF"/>
          </w:tcPr>
          <w:p w:rsidR="007162FA" w:rsidRDefault="007162FA" w:rsidP="00BD5EDC">
            <w:r>
              <w:t>1.490,00</w:t>
            </w:r>
          </w:p>
        </w:tc>
      </w:tr>
      <w:tr w:rsidR="007162FA" w:rsidTr="007162FA">
        <w:tc>
          <w:tcPr>
            <w:tcW w:w="698" w:type="dxa"/>
            <w:shd w:val="clear" w:color="auto" w:fill="FFFFFF"/>
          </w:tcPr>
          <w:p w:rsidR="007162FA" w:rsidRDefault="007162FA" w:rsidP="00BD5EDC">
            <w:r>
              <w:t>70</w:t>
            </w:r>
          </w:p>
        </w:tc>
        <w:tc>
          <w:tcPr>
            <w:tcW w:w="1044" w:type="dxa"/>
            <w:shd w:val="clear" w:color="auto" w:fill="FFFFFF"/>
          </w:tcPr>
          <w:p w:rsidR="007162FA" w:rsidRDefault="007162FA" w:rsidP="00BD5EDC">
            <w:r>
              <w:t>23774</w:t>
            </w:r>
          </w:p>
        </w:tc>
        <w:tc>
          <w:tcPr>
            <w:tcW w:w="3361" w:type="dxa"/>
            <w:shd w:val="clear" w:color="auto" w:fill="FFFFFF"/>
          </w:tcPr>
          <w:p w:rsidR="007162FA" w:rsidRDefault="007162FA" w:rsidP="00BD5EDC">
            <w:r>
              <w:t>GELEIA DIET</w:t>
            </w:r>
            <w:proofErr w:type="gramStart"/>
            <w:r>
              <w:t xml:space="preserve">  </w:t>
            </w:r>
            <w:proofErr w:type="gramEnd"/>
            <w:r>
              <w:t xml:space="preserve">produto sem adição de açúcar contendo no mínimo os seguintes ingrediente:  polpa de fruta, pectina, acidulante e conservador. O produto deverá estar em conformidade com as leis vigentes. O produto deverá estar em conformidade com as leis vigentes. O produto deverá apresenta validade mínima de </w:t>
            </w:r>
            <w:proofErr w:type="gramStart"/>
            <w:r>
              <w:t>6</w:t>
            </w:r>
            <w:proofErr w:type="gramEnd"/>
            <w:r>
              <w:t xml:space="preserve"> meses a partir da data de entrega. Embalagem em polietileno atóxico, pote com tampa </w:t>
            </w:r>
            <w:proofErr w:type="spellStart"/>
            <w:r>
              <w:t>rosqueável</w:t>
            </w:r>
            <w:proofErr w:type="spellEnd"/>
            <w:r>
              <w:t xml:space="preserve">, contendo 250 gramas. Reposição do produto: no caso de alteração do mesmo antes da validade vencido e embalagens danificadas.  </w:t>
            </w:r>
          </w:p>
        </w:tc>
        <w:tc>
          <w:tcPr>
            <w:tcW w:w="1186" w:type="dxa"/>
            <w:shd w:val="clear" w:color="auto" w:fill="FFFFFF"/>
          </w:tcPr>
          <w:p w:rsidR="007162FA" w:rsidRDefault="007162FA" w:rsidP="00BD5EDC">
            <w:r>
              <w:t>50,00</w:t>
            </w:r>
          </w:p>
        </w:tc>
        <w:tc>
          <w:tcPr>
            <w:tcW w:w="870" w:type="dxa"/>
            <w:shd w:val="clear" w:color="auto" w:fill="FFFFFF"/>
          </w:tcPr>
          <w:p w:rsidR="007162FA" w:rsidRDefault="007162FA" w:rsidP="00BD5EDC">
            <w:r>
              <w:t>POTE</w:t>
            </w:r>
          </w:p>
        </w:tc>
        <w:tc>
          <w:tcPr>
            <w:tcW w:w="870" w:type="dxa"/>
            <w:shd w:val="clear" w:color="auto" w:fill="FFFFFF"/>
          </w:tcPr>
          <w:p w:rsidR="007162FA" w:rsidRDefault="007162FA" w:rsidP="00BD5EDC">
            <w:r>
              <w:t>23,65</w:t>
            </w:r>
          </w:p>
        </w:tc>
        <w:tc>
          <w:tcPr>
            <w:tcW w:w="1870" w:type="dxa"/>
            <w:shd w:val="clear" w:color="auto" w:fill="FFFFFF"/>
          </w:tcPr>
          <w:p w:rsidR="007162FA" w:rsidRDefault="007162FA" w:rsidP="00BD5EDC">
            <w:r>
              <w:t>1.182,50</w:t>
            </w:r>
          </w:p>
        </w:tc>
      </w:tr>
      <w:tr w:rsidR="007162FA" w:rsidTr="007162FA">
        <w:tc>
          <w:tcPr>
            <w:tcW w:w="698" w:type="dxa"/>
            <w:shd w:val="clear" w:color="auto" w:fill="FFFFFF"/>
          </w:tcPr>
          <w:p w:rsidR="007162FA" w:rsidRDefault="007162FA" w:rsidP="00BD5EDC">
            <w:r>
              <w:t>71</w:t>
            </w:r>
          </w:p>
        </w:tc>
        <w:tc>
          <w:tcPr>
            <w:tcW w:w="1044" w:type="dxa"/>
            <w:shd w:val="clear" w:color="auto" w:fill="FFFFFF"/>
          </w:tcPr>
          <w:p w:rsidR="007162FA" w:rsidRDefault="007162FA" w:rsidP="00BD5EDC">
            <w:r>
              <w:t>23830</w:t>
            </w:r>
          </w:p>
        </w:tc>
        <w:tc>
          <w:tcPr>
            <w:tcW w:w="3361" w:type="dxa"/>
            <w:shd w:val="clear" w:color="auto" w:fill="FFFFFF"/>
          </w:tcPr>
          <w:p w:rsidR="007162FA" w:rsidRDefault="007162FA" w:rsidP="00BD5EDC">
            <w:r>
              <w:t xml:space="preserve">IOGURTE </w:t>
            </w:r>
            <w:proofErr w:type="gramStart"/>
            <w:r>
              <w:t>DIET ,</w:t>
            </w:r>
            <w:proofErr w:type="gramEnd"/>
            <w:r>
              <w:t xml:space="preserve"> (isento de açúcar), nos sabores morango ou coco. Deverá ser transportado em carro fechado refrigerados, em embalagens e temperaturas corretas e adequadas (10ºC ou de acordo com o fabricante). O produto deverá apresentar validade mínima de 20 dias a partir da data de entrega. Embalagem em polietileno leitoso atóxico contendo externamente os dados de identificação e procedência, informação nutricional, número do lote, data de validade, quantidade do produto e número do registro no Serviço de Inspeção, com 140 a 170 gramas. Produto sujeito à verificação no ato da entrega aos procedimentos administrativos.  </w:t>
            </w:r>
          </w:p>
        </w:tc>
        <w:tc>
          <w:tcPr>
            <w:tcW w:w="1186" w:type="dxa"/>
            <w:shd w:val="clear" w:color="auto" w:fill="FFFFFF"/>
          </w:tcPr>
          <w:p w:rsidR="007162FA" w:rsidRDefault="007162FA" w:rsidP="00BD5EDC">
            <w:r>
              <w:t>150,00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2,89</w:t>
            </w:r>
          </w:p>
        </w:tc>
        <w:tc>
          <w:tcPr>
            <w:tcW w:w="1870" w:type="dxa"/>
            <w:shd w:val="clear" w:color="auto" w:fill="FFFFFF"/>
          </w:tcPr>
          <w:p w:rsidR="007162FA" w:rsidRDefault="007162FA" w:rsidP="00BD5EDC">
            <w:r>
              <w:t>433,50</w:t>
            </w:r>
          </w:p>
        </w:tc>
      </w:tr>
      <w:tr w:rsidR="007162FA" w:rsidTr="007162FA">
        <w:tc>
          <w:tcPr>
            <w:tcW w:w="698" w:type="dxa"/>
            <w:shd w:val="clear" w:color="auto" w:fill="FFFFFF"/>
          </w:tcPr>
          <w:p w:rsidR="007162FA" w:rsidRDefault="007162FA" w:rsidP="00BD5EDC">
            <w:r>
              <w:lastRenderedPageBreak/>
              <w:t>72</w:t>
            </w:r>
          </w:p>
        </w:tc>
        <w:tc>
          <w:tcPr>
            <w:tcW w:w="1044" w:type="dxa"/>
            <w:shd w:val="clear" w:color="auto" w:fill="FFFFFF"/>
          </w:tcPr>
          <w:p w:rsidR="007162FA" w:rsidRDefault="007162FA" w:rsidP="00BD5EDC">
            <w:r>
              <w:t>27884</w:t>
            </w:r>
          </w:p>
        </w:tc>
        <w:tc>
          <w:tcPr>
            <w:tcW w:w="3361" w:type="dxa"/>
            <w:shd w:val="clear" w:color="auto" w:fill="FFFFFF"/>
          </w:tcPr>
          <w:p w:rsidR="007162FA" w:rsidRDefault="007162FA" w:rsidP="00BD5EDC">
            <w:r>
              <w:t xml:space="preserve">IOGURTE ZERO LACTOSE nos sabores morango ou coco, composto por leite semidesnatado, açúcar, preparado de morango ou coco, enzima </w:t>
            </w:r>
            <w:proofErr w:type="spellStart"/>
            <w:r>
              <w:t>lactase</w:t>
            </w:r>
            <w:proofErr w:type="spellEnd"/>
            <w:r>
              <w:t xml:space="preserve"> fermento lácteo. Deverá ser transportado em carro fechados refrigerados, em embalagens e temperaturas corretas e adequadas (10ºC ou de acordo com o fabricante). O produto deverá apresentar validade mínima de 20 dias a partir da data de entrega. Embalagem em polietileno leitoso atóxico contendo externamente os dados de identificação e procedência, informação nutricional, número do lote, data de validade, quantidade do produto e número do registro no Serviço de Inspeção, com 1 litro. Produto sujeito à verificação no ato da entrega aos procedimentos administrativos.  </w:t>
            </w:r>
          </w:p>
        </w:tc>
        <w:tc>
          <w:tcPr>
            <w:tcW w:w="1186" w:type="dxa"/>
            <w:shd w:val="clear" w:color="auto" w:fill="FFFFFF"/>
          </w:tcPr>
          <w:p w:rsidR="007162FA" w:rsidRDefault="007162FA" w:rsidP="00BD5EDC">
            <w:r>
              <w:t>1.500,00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10,65</w:t>
            </w:r>
          </w:p>
        </w:tc>
        <w:tc>
          <w:tcPr>
            <w:tcW w:w="1870" w:type="dxa"/>
            <w:shd w:val="clear" w:color="auto" w:fill="FFFFFF"/>
          </w:tcPr>
          <w:p w:rsidR="007162FA" w:rsidRDefault="007162FA" w:rsidP="00BD5EDC">
            <w:r>
              <w:t>15.975,00</w:t>
            </w:r>
          </w:p>
        </w:tc>
      </w:tr>
      <w:tr w:rsidR="007162FA" w:rsidTr="007162FA">
        <w:tc>
          <w:tcPr>
            <w:tcW w:w="698" w:type="dxa"/>
            <w:shd w:val="clear" w:color="auto" w:fill="FFFFFF"/>
          </w:tcPr>
          <w:p w:rsidR="007162FA" w:rsidRDefault="007162FA" w:rsidP="00BD5EDC">
            <w:r>
              <w:t>73</w:t>
            </w:r>
          </w:p>
        </w:tc>
        <w:tc>
          <w:tcPr>
            <w:tcW w:w="1044" w:type="dxa"/>
            <w:shd w:val="clear" w:color="auto" w:fill="FFFFFF"/>
          </w:tcPr>
          <w:p w:rsidR="007162FA" w:rsidRDefault="007162FA" w:rsidP="00BD5EDC">
            <w:r>
              <w:t>26348</w:t>
            </w:r>
          </w:p>
        </w:tc>
        <w:tc>
          <w:tcPr>
            <w:tcW w:w="3361" w:type="dxa"/>
            <w:shd w:val="clear" w:color="auto" w:fill="FFFFFF"/>
          </w:tcPr>
          <w:p w:rsidR="007162FA" w:rsidRDefault="007162FA" w:rsidP="00BD5EDC">
            <w:r>
              <w:t>LARANJA PERA</w:t>
            </w:r>
            <w:proofErr w:type="gramStart"/>
            <w:r>
              <w:t xml:space="preserve">  </w:t>
            </w:r>
            <w:proofErr w:type="gramEnd"/>
            <w:r>
              <w:t xml:space="preserve">de 1ª qualidade, compacta fresca e firme, isenta de sujidades, tamanhos e coloração uniforme, sem danos físicos e mecânicos    </w:t>
            </w:r>
          </w:p>
        </w:tc>
        <w:tc>
          <w:tcPr>
            <w:tcW w:w="1186" w:type="dxa"/>
            <w:shd w:val="clear" w:color="auto" w:fill="FFFFFF"/>
          </w:tcPr>
          <w:p w:rsidR="007162FA" w:rsidRDefault="007162FA" w:rsidP="00BD5EDC">
            <w:r>
              <w:t>4.000,00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6,39</w:t>
            </w:r>
          </w:p>
        </w:tc>
        <w:tc>
          <w:tcPr>
            <w:tcW w:w="1870" w:type="dxa"/>
            <w:shd w:val="clear" w:color="auto" w:fill="FFFFFF"/>
          </w:tcPr>
          <w:p w:rsidR="007162FA" w:rsidRDefault="007162FA" w:rsidP="00BD5EDC">
            <w:r>
              <w:t>25.560,00</w:t>
            </w:r>
          </w:p>
        </w:tc>
      </w:tr>
      <w:tr w:rsidR="007162FA" w:rsidTr="007162FA">
        <w:tc>
          <w:tcPr>
            <w:tcW w:w="698" w:type="dxa"/>
            <w:shd w:val="clear" w:color="auto" w:fill="FFFFFF"/>
          </w:tcPr>
          <w:p w:rsidR="007162FA" w:rsidRDefault="007162FA" w:rsidP="00BD5EDC">
            <w:r>
              <w:t>74</w:t>
            </w:r>
          </w:p>
        </w:tc>
        <w:tc>
          <w:tcPr>
            <w:tcW w:w="1044" w:type="dxa"/>
            <w:shd w:val="clear" w:color="auto" w:fill="FFFFFF"/>
          </w:tcPr>
          <w:p w:rsidR="007162FA" w:rsidRDefault="007162FA" w:rsidP="00BD5EDC">
            <w:r>
              <w:t>26349</w:t>
            </w:r>
          </w:p>
        </w:tc>
        <w:tc>
          <w:tcPr>
            <w:tcW w:w="3361" w:type="dxa"/>
            <w:shd w:val="clear" w:color="auto" w:fill="FFFFFF"/>
          </w:tcPr>
          <w:p w:rsidR="007162FA" w:rsidRDefault="007162FA" w:rsidP="00BD5EDC">
            <w:r>
              <w:t>LEITE CONDENSADO</w:t>
            </w:r>
            <w:proofErr w:type="gramStart"/>
            <w:r>
              <w:t xml:space="preserve">  </w:t>
            </w:r>
            <w:proofErr w:type="gramEnd"/>
            <w:r>
              <w:t xml:space="preserve">composto de leite, açúcar e lactose, de consistência cremosa e textura homogênea. A embalagem deverá conter externamente os dados de identificação e procedência, informação nutricional, número do lote, data de validade, quantidade do produto e número do registro. O produto deverá apresentar validade mínima de </w:t>
            </w:r>
            <w:proofErr w:type="gramStart"/>
            <w:r>
              <w:t>6</w:t>
            </w:r>
            <w:proofErr w:type="gramEnd"/>
            <w:r>
              <w:t xml:space="preserve"> meses a partir da data de entrega. Embalagem em caixa cartonada, contendo 395 gramas. Reposição do produto: no caso de alteração do mesmo antes da validade, prazo de validade vencido e embalagens danificadas. MARCA </w:t>
            </w:r>
            <w:proofErr w:type="gramStart"/>
            <w:r>
              <w:t>PRÉ APROVADA</w:t>
            </w:r>
            <w:proofErr w:type="gramEnd"/>
            <w:r>
              <w:t xml:space="preserve"> CONFORME CHAMAMENTO 05/2024: PIRACANJUBA, FRIMESA, MOÇA.  </w:t>
            </w:r>
          </w:p>
        </w:tc>
        <w:tc>
          <w:tcPr>
            <w:tcW w:w="1186" w:type="dxa"/>
            <w:shd w:val="clear" w:color="auto" w:fill="FFFFFF"/>
          </w:tcPr>
          <w:p w:rsidR="007162FA" w:rsidRDefault="007162FA" w:rsidP="00BD5EDC">
            <w:r>
              <w:t>300,00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7,99</w:t>
            </w:r>
          </w:p>
        </w:tc>
        <w:tc>
          <w:tcPr>
            <w:tcW w:w="1870" w:type="dxa"/>
            <w:shd w:val="clear" w:color="auto" w:fill="FFFFFF"/>
          </w:tcPr>
          <w:p w:rsidR="007162FA" w:rsidRDefault="007162FA" w:rsidP="00BD5EDC">
            <w:r>
              <w:t>2.397,00</w:t>
            </w:r>
          </w:p>
        </w:tc>
      </w:tr>
      <w:tr w:rsidR="007162FA" w:rsidTr="007162FA">
        <w:tc>
          <w:tcPr>
            <w:tcW w:w="698" w:type="dxa"/>
            <w:shd w:val="clear" w:color="auto" w:fill="FFFFFF"/>
          </w:tcPr>
          <w:p w:rsidR="007162FA" w:rsidRDefault="007162FA" w:rsidP="00BD5EDC">
            <w:r>
              <w:t>75</w:t>
            </w:r>
          </w:p>
        </w:tc>
        <w:tc>
          <w:tcPr>
            <w:tcW w:w="1044" w:type="dxa"/>
            <w:shd w:val="clear" w:color="auto" w:fill="FFFFFF"/>
          </w:tcPr>
          <w:p w:rsidR="007162FA" w:rsidRDefault="007162FA" w:rsidP="00BD5EDC">
            <w:r>
              <w:t>23776</w:t>
            </w:r>
          </w:p>
        </w:tc>
        <w:tc>
          <w:tcPr>
            <w:tcW w:w="3361" w:type="dxa"/>
            <w:shd w:val="clear" w:color="auto" w:fill="FFFFFF"/>
          </w:tcPr>
          <w:p w:rsidR="007162FA" w:rsidRDefault="007162FA" w:rsidP="00BD5EDC">
            <w:r>
              <w:t>LEITE DE SOJA</w:t>
            </w:r>
            <w:proofErr w:type="gramStart"/>
            <w:r>
              <w:t xml:space="preserve">  </w:t>
            </w:r>
            <w:proofErr w:type="gramEnd"/>
            <w:r>
              <w:t xml:space="preserve">alimento de soja sem sabor, elaborado com proteína isolada de soja ou extrato de soja, suplementado com cálcio, vitaminas e minerais, podendo ser utilizado em casos de intolerância à lactose ou alergia a proteína de leite de vaca. Isento de lactose, sacarose e glúten. O produto deverá apresentar validade mínima de 120 dias a partir da data de entrega. Embalagem primaria: caixa tetra </w:t>
            </w:r>
            <w:proofErr w:type="gramStart"/>
            <w:r>
              <w:t>pack</w:t>
            </w:r>
            <w:proofErr w:type="gramEnd"/>
            <w:r>
              <w:t xml:space="preserve"> longa vida, atóxica e resistente contendo 1 litro. Rotulado de acordo com a legislação vigente. Reposição do </w:t>
            </w:r>
            <w:r>
              <w:lastRenderedPageBreak/>
              <w:t xml:space="preserve">produto: no caso de alteração do mesmo antes da validade, prazo de validade vencido e embalagens danificadas.  </w:t>
            </w:r>
          </w:p>
        </w:tc>
        <w:tc>
          <w:tcPr>
            <w:tcW w:w="1186" w:type="dxa"/>
            <w:shd w:val="clear" w:color="auto" w:fill="FFFFFF"/>
          </w:tcPr>
          <w:p w:rsidR="007162FA" w:rsidRDefault="007162FA" w:rsidP="00BD5EDC">
            <w:r>
              <w:lastRenderedPageBreak/>
              <w:t>500,00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11,55</w:t>
            </w:r>
          </w:p>
        </w:tc>
        <w:tc>
          <w:tcPr>
            <w:tcW w:w="1870" w:type="dxa"/>
            <w:shd w:val="clear" w:color="auto" w:fill="FFFFFF"/>
          </w:tcPr>
          <w:p w:rsidR="007162FA" w:rsidRDefault="007162FA" w:rsidP="00BD5EDC">
            <w:r>
              <w:t>5.775,00</w:t>
            </w:r>
          </w:p>
        </w:tc>
      </w:tr>
      <w:tr w:rsidR="007162FA" w:rsidTr="007162FA">
        <w:tc>
          <w:tcPr>
            <w:tcW w:w="698" w:type="dxa"/>
            <w:shd w:val="clear" w:color="auto" w:fill="FFFFFF"/>
          </w:tcPr>
          <w:p w:rsidR="007162FA" w:rsidRDefault="007162FA" w:rsidP="00BD5EDC">
            <w:r>
              <w:lastRenderedPageBreak/>
              <w:t>76</w:t>
            </w:r>
          </w:p>
        </w:tc>
        <w:tc>
          <w:tcPr>
            <w:tcW w:w="1044" w:type="dxa"/>
            <w:shd w:val="clear" w:color="auto" w:fill="FFFFFF"/>
          </w:tcPr>
          <w:p w:rsidR="007162FA" w:rsidRDefault="007162FA" w:rsidP="00BD5EDC">
            <w:r>
              <w:t>27886</w:t>
            </w:r>
          </w:p>
        </w:tc>
        <w:tc>
          <w:tcPr>
            <w:tcW w:w="3361" w:type="dxa"/>
            <w:shd w:val="clear" w:color="auto" w:fill="FFFFFF"/>
          </w:tcPr>
          <w:p w:rsidR="007162FA" w:rsidRDefault="007162FA" w:rsidP="00BD5EDC">
            <w:r>
              <w:t>LEITE ZERO LACTOSE, UHT</w:t>
            </w:r>
            <w:proofErr w:type="gramStart"/>
            <w:r>
              <w:t xml:space="preserve">   </w:t>
            </w:r>
            <w:proofErr w:type="gramEnd"/>
            <w:r>
              <w:t xml:space="preserve">semidesnatado para dietas com restrições a lactose – zero lactose, limpa e intacta, com inspeção municipal, estadual ou federal. O produto deverá apresentar validade mínima de 90 dias a partir da data de entrega. Embalagem primária: caixa tetra </w:t>
            </w:r>
            <w:proofErr w:type="gramStart"/>
            <w:r>
              <w:t>pack</w:t>
            </w:r>
            <w:proofErr w:type="gramEnd"/>
            <w:r>
              <w:t xml:space="preserve"> longa vida, atóxica e resistente contendo 1 litro. Rotulado de acordo com a legislação vigente. Reposição do produto: no caso de alteração do mesmo antes da validade, prazo de validade vencido e embalagens danificadas. MARCA </w:t>
            </w:r>
            <w:proofErr w:type="gramStart"/>
            <w:r>
              <w:t>PRÉ APROVADA</w:t>
            </w:r>
            <w:proofErr w:type="gramEnd"/>
            <w:r>
              <w:t xml:space="preserve"> CONFORME CHAMAMENTO 05/2024: PIRACANJUBA, ELEGÊ, SANTA CLARA, ITALAC, AURORA.    </w:t>
            </w:r>
          </w:p>
        </w:tc>
        <w:tc>
          <w:tcPr>
            <w:tcW w:w="1186" w:type="dxa"/>
            <w:shd w:val="clear" w:color="auto" w:fill="FFFFFF"/>
          </w:tcPr>
          <w:p w:rsidR="007162FA" w:rsidRDefault="007162FA" w:rsidP="00BD5EDC">
            <w:r>
              <w:t>6.000,00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7,02</w:t>
            </w:r>
          </w:p>
        </w:tc>
        <w:tc>
          <w:tcPr>
            <w:tcW w:w="1870" w:type="dxa"/>
            <w:shd w:val="clear" w:color="auto" w:fill="FFFFFF"/>
          </w:tcPr>
          <w:p w:rsidR="007162FA" w:rsidRDefault="007162FA" w:rsidP="00BD5EDC">
            <w:r>
              <w:t>42.120,00</w:t>
            </w:r>
          </w:p>
        </w:tc>
      </w:tr>
      <w:tr w:rsidR="007162FA" w:rsidTr="007162FA">
        <w:tc>
          <w:tcPr>
            <w:tcW w:w="698" w:type="dxa"/>
            <w:shd w:val="clear" w:color="auto" w:fill="FFFFFF"/>
          </w:tcPr>
          <w:p w:rsidR="007162FA" w:rsidRDefault="007162FA" w:rsidP="00BD5EDC">
            <w:r>
              <w:t>77</w:t>
            </w:r>
          </w:p>
        </w:tc>
        <w:tc>
          <w:tcPr>
            <w:tcW w:w="1044" w:type="dxa"/>
            <w:shd w:val="clear" w:color="auto" w:fill="FFFFFF"/>
          </w:tcPr>
          <w:p w:rsidR="007162FA" w:rsidRDefault="007162FA" w:rsidP="00BD5EDC">
            <w:r>
              <w:t>26355</w:t>
            </w:r>
          </w:p>
        </w:tc>
        <w:tc>
          <w:tcPr>
            <w:tcW w:w="3361" w:type="dxa"/>
            <w:shd w:val="clear" w:color="auto" w:fill="FFFFFF"/>
          </w:tcPr>
          <w:p w:rsidR="007162FA" w:rsidRDefault="007162FA" w:rsidP="00BD5EDC">
            <w:r>
              <w:t xml:space="preserve">LENTILHA tipo </w:t>
            </w:r>
            <w:proofErr w:type="gramStart"/>
            <w:r>
              <w:t>1</w:t>
            </w:r>
            <w:proofErr w:type="gramEnd"/>
            <w:r>
              <w:t xml:space="preserve">, de primeira qualidade, grãos inteiros e sãos, aspecto brilhoso, liso, constituído de no mínimo 90 a 98% de grãos inteiros, íntegros, limpos e secos, isento de material terroso, sujidades, pedras, fungos ou parasitas, mofo, carunchos, insetos mortos ou vivos ou qualquer outro tipo de praga, e não deverá conter mistura de outras variedades e espécies. O produto deverá apresentar validade mínima de </w:t>
            </w:r>
            <w:proofErr w:type="gramStart"/>
            <w:r>
              <w:t>6</w:t>
            </w:r>
            <w:proofErr w:type="gramEnd"/>
            <w:r>
              <w:t xml:space="preserve"> meses a partir da data de entrega. Embalagem em polietileno atóxico contendo 500 gramas. Reposição do produto: no caso de alteração do mesmo antes da validade, prazo de validade vencido e embalagens danificadas. MARCA </w:t>
            </w:r>
            <w:proofErr w:type="gramStart"/>
            <w:r>
              <w:t>PRÉ APROVADA</w:t>
            </w:r>
            <w:proofErr w:type="gramEnd"/>
            <w:r>
              <w:t xml:space="preserve"> CONFORME CHAMAMENTO 05/2024: URBANO, PINDUCA, YOKI, BEIJA FLOR, ZAELI, GERIBA.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14,49</w:t>
            </w:r>
          </w:p>
        </w:tc>
        <w:tc>
          <w:tcPr>
            <w:tcW w:w="1870" w:type="dxa"/>
            <w:shd w:val="clear" w:color="auto" w:fill="FFFFFF"/>
          </w:tcPr>
          <w:p w:rsidR="007162FA" w:rsidRDefault="007162FA" w:rsidP="00BD5EDC">
            <w:r>
              <w:t>14.490,00</w:t>
            </w:r>
          </w:p>
        </w:tc>
      </w:tr>
      <w:tr w:rsidR="007162FA" w:rsidTr="007162FA">
        <w:tc>
          <w:tcPr>
            <w:tcW w:w="698" w:type="dxa"/>
            <w:shd w:val="clear" w:color="auto" w:fill="FFFFFF"/>
          </w:tcPr>
          <w:p w:rsidR="007162FA" w:rsidRDefault="007162FA" w:rsidP="00BD5EDC">
            <w:r>
              <w:t>78</w:t>
            </w:r>
          </w:p>
        </w:tc>
        <w:tc>
          <w:tcPr>
            <w:tcW w:w="1044" w:type="dxa"/>
            <w:shd w:val="clear" w:color="auto" w:fill="FFFFFF"/>
          </w:tcPr>
          <w:p w:rsidR="007162FA" w:rsidRDefault="007162FA" w:rsidP="00BD5EDC">
            <w:r>
              <w:t>20371</w:t>
            </w:r>
          </w:p>
        </w:tc>
        <w:tc>
          <w:tcPr>
            <w:tcW w:w="3361" w:type="dxa"/>
            <w:shd w:val="clear" w:color="auto" w:fill="FFFFFF"/>
          </w:tcPr>
          <w:p w:rsidR="007162FA" w:rsidRDefault="007162FA" w:rsidP="00BD5EDC">
            <w:r>
              <w:t>MAÇA GALA de 1ª qualidade</w:t>
            </w:r>
            <w:proofErr w:type="gramStart"/>
            <w:r>
              <w:t>, isenta</w:t>
            </w:r>
            <w:proofErr w:type="gramEnd"/>
            <w:r>
              <w:t xml:space="preserve"> de rachaduras, perfurações, compacta fresca e firme, não sendo muito madura e nem muito verde, isenta de sujidades, tamanho e coloração uniforme, sem danos físicos e mecânicos.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11,15</w:t>
            </w:r>
          </w:p>
        </w:tc>
        <w:tc>
          <w:tcPr>
            <w:tcW w:w="1870" w:type="dxa"/>
            <w:shd w:val="clear" w:color="auto" w:fill="FFFFFF"/>
          </w:tcPr>
          <w:p w:rsidR="007162FA" w:rsidRDefault="007162FA" w:rsidP="00BD5EDC">
            <w:r>
              <w:t>11.150,00</w:t>
            </w:r>
          </w:p>
        </w:tc>
      </w:tr>
      <w:tr w:rsidR="007162FA" w:rsidTr="007162FA">
        <w:tc>
          <w:tcPr>
            <w:tcW w:w="698" w:type="dxa"/>
            <w:shd w:val="clear" w:color="auto" w:fill="FFFFFF"/>
          </w:tcPr>
          <w:p w:rsidR="007162FA" w:rsidRDefault="007162FA" w:rsidP="00BD5EDC">
            <w:r>
              <w:t>79</w:t>
            </w:r>
          </w:p>
        </w:tc>
        <w:tc>
          <w:tcPr>
            <w:tcW w:w="1044" w:type="dxa"/>
            <w:shd w:val="clear" w:color="auto" w:fill="FFFFFF"/>
          </w:tcPr>
          <w:p w:rsidR="007162FA" w:rsidRDefault="007162FA" w:rsidP="00BD5EDC">
            <w:r>
              <w:t>23782</w:t>
            </w:r>
          </w:p>
        </w:tc>
        <w:tc>
          <w:tcPr>
            <w:tcW w:w="3361" w:type="dxa"/>
            <w:shd w:val="clear" w:color="auto" w:fill="FFFFFF"/>
          </w:tcPr>
          <w:p w:rsidR="007162FA" w:rsidRDefault="007162FA" w:rsidP="00BD5EDC">
            <w:r>
              <w:t>MACARRAO COM OVOS TIPO NINHO (CABELO DE ANJO)</w:t>
            </w:r>
            <w:proofErr w:type="gramStart"/>
            <w:r>
              <w:t xml:space="preserve">  </w:t>
            </w:r>
            <w:proofErr w:type="gramEnd"/>
            <w:r>
              <w:t xml:space="preserve">de primeira qualidade. </w:t>
            </w:r>
            <w:proofErr w:type="gramStart"/>
            <w:r>
              <w:t>Cor amarela, obtida pelo amassamento da farinha de trigo especial e ovos, isento</w:t>
            </w:r>
            <w:proofErr w:type="gramEnd"/>
            <w:r>
              <w:t xml:space="preserve"> de qualquer substância estranha ou nociva. O produto deverá </w:t>
            </w:r>
            <w:r>
              <w:lastRenderedPageBreak/>
              <w:t xml:space="preserve">apresentar validade mínima de </w:t>
            </w:r>
            <w:proofErr w:type="gramStart"/>
            <w:r>
              <w:t>6</w:t>
            </w:r>
            <w:proofErr w:type="gramEnd"/>
            <w:r>
              <w:t xml:space="preserve"> meses a partir da data de entrega. Embalagem em polietileno atóxico contendo 500 gramas. Reposição do produto: no caso de alteração do mesmo antes da validade, prazo de validade vencido e embalagens danificadas.  </w:t>
            </w:r>
          </w:p>
        </w:tc>
        <w:tc>
          <w:tcPr>
            <w:tcW w:w="1186" w:type="dxa"/>
            <w:shd w:val="clear" w:color="auto" w:fill="FFFFFF"/>
          </w:tcPr>
          <w:p w:rsidR="007162FA" w:rsidRDefault="007162FA" w:rsidP="00BD5EDC">
            <w:r>
              <w:lastRenderedPageBreak/>
              <w:t>1.500,00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7,32</w:t>
            </w:r>
          </w:p>
        </w:tc>
        <w:tc>
          <w:tcPr>
            <w:tcW w:w="1870" w:type="dxa"/>
            <w:shd w:val="clear" w:color="auto" w:fill="FFFFFF"/>
          </w:tcPr>
          <w:p w:rsidR="007162FA" w:rsidRDefault="007162FA" w:rsidP="00BD5EDC">
            <w:r>
              <w:t>10.980,00</w:t>
            </w:r>
          </w:p>
        </w:tc>
      </w:tr>
      <w:tr w:rsidR="007162FA" w:rsidTr="007162FA">
        <w:tc>
          <w:tcPr>
            <w:tcW w:w="698" w:type="dxa"/>
            <w:shd w:val="clear" w:color="auto" w:fill="FFFFFF"/>
          </w:tcPr>
          <w:p w:rsidR="007162FA" w:rsidRDefault="007162FA" w:rsidP="00BD5EDC">
            <w:r>
              <w:lastRenderedPageBreak/>
              <w:t>80</w:t>
            </w:r>
          </w:p>
        </w:tc>
        <w:tc>
          <w:tcPr>
            <w:tcW w:w="1044" w:type="dxa"/>
            <w:shd w:val="clear" w:color="auto" w:fill="FFFFFF"/>
          </w:tcPr>
          <w:p w:rsidR="007162FA" w:rsidRDefault="007162FA" w:rsidP="00BD5EDC">
            <w:r>
              <w:t>26361</w:t>
            </w:r>
          </w:p>
        </w:tc>
        <w:tc>
          <w:tcPr>
            <w:tcW w:w="3361" w:type="dxa"/>
            <w:shd w:val="clear" w:color="auto" w:fill="FFFFFF"/>
          </w:tcPr>
          <w:p w:rsidR="007162FA" w:rsidRDefault="007162FA" w:rsidP="00BD5EDC">
            <w:r>
              <w:t xml:space="preserve">MACARRAO DE LETRINHAS ALFABETO Sêmola de trigo enriquecida com ferro e ácido fólico, ovo em pó e corantes: urucum e cúrcuma. Contem glúten. Alérgicos: contem ovos e derivados de trigo, pode conter </w:t>
            </w:r>
            <w:proofErr w:type="gramStart"/>
            <w:r>
              <w:t>aveia, centeio, cevada</w:t>
            </w:r>
            <w:proofErr w:type="gramEnd"/>
            <w:r>
              <w:t xml:space="preserve"> e soja. Identificados com rotulo de acordo com a legislação vigente. Validade de no mínimo três meses a partir da entrega. Pacotes íntegros, bem vedados, contendo 500gr. MARCA </w:t>
            </w:r>
            <w:proofErr w:type="gramStart"/>
            <w:r>
              <w:t>PRÉ APROVADA</w:t>
            </w:r>
            <w:proofErr w:type="gramEnd"/>
            <w:r>
              <w:t xml:space="preserve"> CONFORME CHAMAMENTO 05/2024: GALO, RENATA,CASAREDO.  </w:t>
            </w:r>
          </w:p>
        </w:tc>
        <w:tc>
          <w:tcPr>
            <w:tcW w:w="1186" w:type="dxa"/>
            <w:shd w:val="clear" w:color="auto" w:fill="FFFFFF"/>
          </w:tcPr>
          <w:p w:rsidR="007162FA" w:rsidRDefault="007162FA" w:rsidP="00BD5EDC">
            <w:r>
              <w:t>2.000,00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5,32</w:t>
            </w:r>
          </w:p>
        </w:tc>
        <w:tc>
          <w:tcPr>
            <w:tcW w:w="1870" w:type="dxa"/>
            <w:shd w:val="clear" w:color="auto" w:fill="FFFFFF"/>
          </w:tcPr>
          <w:p w:rsidR="007162FA" w:rsidRDefault="007162FA" w:rsidP="00BD5EDC">
            <w:r>
              <w:t>10.640,00</w:t>
            </w:r>
          </w:p>
        </w:tc>
      </w:tr>
      <w:tr w:rsidR="007162FA" w:rsidTr="007162FA">
        <w:tc>
          <w:tcPr>
            <w:tcW w:w="698" w:type="dxa"/>
            <w:shd w:val="clear" w:color="auto" w:fill="FFFFFF"/>
          </w:tcPr>
          <w:p w:rsidR="007162FA" w:rsidRDefault="007162FA" w:rsidP="00BD5EDC">
            <w:r>
              <w:t>81</w:t>
            </w:r>
          </w:p>
        </w:tc>
        <w:tc>
          <w:tcPr>
            <w:tcW w:w="1044" w:type="dxa"/>
            <w:shd w:val="clear" w:color="auto" w:fill="FFFFFF"/>
          </w:tcPr>
          <w:p w:rsidR="007162FA" w:rsidRDefault="007162FA" w:rsidP="00BD5EDC">
            <w:r>
              <w:t>26360</w:t>
            </w:r>
          </w:p>
        </w:tc>
        <w:tc>
          <w:tcPr>
            <w:tcW w:w="3361" w:type="dxa"/>
            <w:shd w:val="clear" w:color="auto" w:fill="FFFFFF"/>
          </w:tcPr>
          <w:p w:rsidR="007162FA" w:rsidRDefault="007162FA" w:rsidP="00BD5EDC">
            <w:r>
              <w:t xml:space="preserve">MACARRAO ESPAGUETE Sêmola de trigo enriquecida com ferro e ácido fólico, corantes naturais: urucum e cúrcuma. Contem glúten. Alérgicos: contem derivados de trigo, pode </w:t>
            </w:r>
            <w:proofErr w:type="gramStart"/>
            <w:r>
              <w:t>center</w:t>
            </w:r>
            <w:proofErr w:type="gramEnd"/>
            <w:r>
              <w:t xml:space="preserve"> ovos, soja, aveia, cevada e centeio. Identificados com rotulo de acordo com a legislação vigente. Validade de no mínimo</w:t>
            </w:r>
            <w:proofErr w:type="gramStart"/>
            <w:r>
              <w:t>??três</w:t>
            </w:r>
            <w:proofErr w:type="gramEnd"/>
            <w:r>
              <w:t xml:space="preserve"> meses a partir da entrega. Pacotes íntegros, bem vedados, contendo 500g. MARCA </w:t>
            </w:r>
            <w:proofErr w:type="gramStart"/>
            <w:r>
              <w:t>PRÉ APROVADA</w:t>
            </w:r>
            <w:proofErr w:type="gramEnd"/>
            <w:r>
              <w:t xml:space="preserve"> CONFORME CHAMAMENTO 05/2024: BARILLA, RENATA,CASAREDO.??  </w:t>
            </w:r>
          </w:p>
        </w:tc>
        <w:tc>
          <w:tcPr>
            <w:tcW w:w="1186" w:type="dxa"/>
            <w:shd w:val="clear" w:color="auto" w:fill="FFFFFF"/>
          </w:tcPr>
          <w:p w:rsidR="007162FA" w:rsidRDefault="007162FA" w:rsidP="00BD5EDC">
            <w:r>
              <w:t>5.000,00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4,99</w:t>
            </w:r>
          </w:p>
        </w:tc>
        <w:tc>
          <w:tcPr>
            <w:tcW w:w="1870" w:type="dxa"/>
            <w:shd w:val="clear" w:color="auto" w:fill="FFFFFF"/>
          </w:tcPr>
          <w:p w:rsidR="007162FA" w:rsidRDefault="007162FA" w:rsidP="00BD5EDC">
            <w:r>
              <w:t>24.950,00</w:t>
            </w:r>
          </w:p>
        </w:tc>
      </w:tr>
      <w:tr w:rsidR="007162FA" w:rsidTr="007162FA">
        <w:tc>
          <w:tcPr>
            <w:tcW w:w="698" w:type="dxa"/>
            <w:shd w:val="clear" w:color="auto" w:fill="FFFFFF"/>
          </w:tcPr>
          <w:p w:rsidR="007162FA" w:rsidRDefault="007162FA" w:rsidP="00BD5EDC">
            <w:r>
              <w:t>82</w:t>
            </w:r>
          </w:p>
        </w:tc>
        <w:tc>
          <w:tcPr>
            <w:tcW w:w="1044" w:type="dxa"/>
            <w:shd w:val="clear" w:color="auto" w:fill="FFFFFF"/>
          </w:tcPr>
          <w:p w:rsidR="007162FA" w:rsidRDefault="007162FA" w:rsidP="00BD5EDC">
            <w:r>
              <w:t>23783</w:t>
            </w:r>
          </w:p>
        </w:tc>
        <w:tc>
          <w:tcPr>
            <w:tcW w:w="3361" w:type="dxa"/>
            <w:shd w:val="clear" w:color="auto" w:fill="FFFFFF"/>
          </w:tcPr>
          <w:p w:rsidR="007162FA" w:rsidRDefault="007162FA" w:rsidP="00BD5EDC">
            <w:r>
              <w:t xml:space="preserve">MACARRAO PARAFUSO INTEGRAL de primeira qualidade, composto de farinha de trigo integral enriquecida com ferro e ácido fólico e corante natural de urucum e cúrcuma, </w:t>
            </w:r>
            <w:proofErr w:type="gramStart"/>
            <w:r>
              <w:t>isento</w:t>
            </w:r>
            <w:proofErr w:type="gramEnd"/>
            <w:r>
              <w:t xml:space="preserve"> de qualquer substancia estranha ou nociva. O produto deverá apresentar validade mínima de </w:t>
            </w:r>
            <w:proofErr w:type="gramStart"/>
            <w:r>
              <w:t>6</w:t>
            </w:r>
            <w:proofErr w:type="gramEnd"/>
            <w:r>
              <w:t xml:space="preserve"> meses a partir da data de entrega. Embalagem em polietileno atóxico contendo 500 gramas. Reposição do produto: no caso de alteração do mesmo antes da validade, prazo de validade vencido e embalagens danificadas.  </w:t>
            </w:r>
          </w:p>
        </w:tc>
        <w:tc>
          <w:tcPr>
            <w:tcW w:w="1186" w:type="dxa"/>
            <w:shd w:val="clear" w:color="auto" w:fill="FFFFFF"/>
          </w:tcPr>
          <w:p w:rsidR="007162FA" w:rsidRDefault="007162FA" w:rsidP="00BD5EDC">
            <w:r>
              <w:t>150,00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5,65</w:t>
            </w:r>
          </w:p>
        </w:tc>
        <w:tc>
          <w:tcPr>
            <w:tcW w:w="1870" w:type="dxa"/>
            <w:shd w:val="clear" w:color="auto" w:fill="FFFFFF"/>
          </w:tcPr>
          <w:p w:rsidR="007162FA" w:rsidRDefault="007162FA" w:rsidP="00BD5EDC">
            <w:r>
              <w:t>847,50</w:t>
            </w:r>
          </w:p>
        </w:tc>
      </w:tr>
      <w:tr w:rsidR="007162FA" w:rsidTr="007162FA">
        <w:tc>
          <w:tcPr>
            <w:tcW w:w="698" w:type="dxa"/>
            <w:shd w:val="clear" w:color="auto" w:fill="FFFFFF"/>
          </w:tcPr>
          <w:p w:rsidR="007162FA" w:rsidRDefault="007162FA" w:rsidP="00BD5EDC">
            <w:r>
              <w:t>83</w:t>
            </w:r>
          </w:p>
        </w:tc>
        <w:tc>
          <w:tcPr>
            <w:tcW w:w="1044" w:type="dxa"/>
            <w:shd w:val="clear" w:color="auto" w:fill="FFFFFF"/>
          </w:tcPr>
          <w:p w:rsidR="007162FA" w:rsidRDefault="007162FA" w:rsidP="00BD5EDC">
            <w:r>
              <w:t>27888</w:t>
            </w:r>
          </w:p>
        </w:tc>
        <w:tc>
          <w:tcPr>
            <w:tcW w:w="3361" w:type="dxa"/>
            <w:shd w:val="clear" w:color="auto" w:fill="FFFFFF"/>
          </w:tcPr>
          <w:p w:rsidR="007162FA" w:rsidRDefault="007162FA" w:rsidP="00BD5EDC">
            <w:r>
              <w:t>MACARRAO TIPO CONCHINHA</w:t>
            </w:r>
            <w:proofErr w:type="gramStart"/>
            <w:r>
              <w:t xml:space="preserve">  </w:t>
            </w:r>
            <w:proofErr w:type="gramEnd"/>
            <w:r>
              <w:t xml:space="preserve">de primeira qualidade, composto de farinha de trigo e sêmola de trigo, isento de qualquer substancia estranha ou nociva. O produto deverá apresentar validade mínima de </w:t>
            </w:r>
            <w:proofErr w:type="gramStart"/>
            <w:r>
              <w:t>6</w:t>
            </w:r>
            <w:proofErr w:type="gramEnd"/>
            <w:r>
              <w:t xml:space="preserve"> meses a partir da data de entrega. Embalagem em polietileno </w:t>
            </w:r>
            <w:r>
              <w:lastRenderedPageBreak/>
              <w:t>atóxico contendo 500 gramas. Reposição do produto: no caso de alteração do mesmo antes da validade, prazo de validade vencido e embalagens danificadas.</w:t>
            </w:r>
            <w:proofErr w:type="gramStart"/>
            <w:r>
              <w:t>_</w:t>
            </w:r>
            <w:proofErr w:type="gramEnd"/>
            <w:r>
              <w:t xml:space="preserve">  </w:t>
            </w:r>
          </w:p>
        </w:tc>
        <w:tc>
          <w:tcPr>
            <w:tcW w:w="1186" w:type="dxa"/>
            <w:shd w:val="clear" w:color="auto" w:fill="FFFFFF"/>
          </w:tcPr>
          <w:p w:rsidR="007162FA" w:rsidRDefault="007162FA" w:rsidP="00BD5EDC">
            <w:r>
              <w:lastRenderedPageBreak/>
              <w:t>1.500,00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5,39</w:t>
            </w:r>
          </w:p>
        </w:tc>
        <w:tc>
          <w:tcPr>
            <w:tcW w:w="1870" w:type="dxa"/>
            <w:shd w:val="clear" w:color="auto" w:fill="FFFFFF"/>
          </w:tcPr>
          <w:p w:rsidR="007162FA" w:rsidRDefault="007162FA" w:rsidP="00BD5EDC">
            <w:r>
              <w:t>8.085,00</w:t>
            </w:r>
          </w:p>
        </w:tc>
      </w:tr>
      <w:tr w:rsidR="007162FA" w:rsidTr="007162FA">
        <w:tc>
          <w:tcPr>
            <w:tcW w:w="698" w:type="dxa"/>
            <w:shd w:val="clear" w:color="auto" w:fill="FFFFFF"/>
          </w:tcPr>
          <w:p w:rsidR="007162FA" w:rsidRDefault="007162FA" w:rsidP="00BD5EDC">
            <w:r>
              <w:lastRenderedPageBreak/>
              <w:t>84</w:t>
            </w:r>
          </w:p>
        </w:tc>
        <w:tc>
          <w:tcPr>
            <w:tcW w:w="1044" w:type="dxa"/>
            <w:shd w:val="clear" w:color="auto" w:fill="FFFFFF"/>
          </w:tcPr>
          <w:p w:rsidR="007162FA" w:rsidRDefault="007162FA" w:rsidP="00BD5EDC">
            <w:r>
              <w:t>27889</w:t>
            </w:r>
          </w:p>
        </w:tc>
        <w:tc>
          <w:tcPr>
            <w:tcW w:w="3361" w:type="dxa"/>
            <w:shd w:val="clear" w:color="auto" w:fill="FFFFFF"/>
          </w:tcPr>
          <w:p w:rsidR="007162FA" w:rsidRDefault="007162FA" w:rsidP="00BD5EDC">
            <w:r>
              <w:t xml:space="preserve">MACARRÃO TIPO PARAFUSO de primeira qualidade, composto de farinha de trigo e sêmola de trigo, </w:t>
            </w:r>
            <w:proofErr w:type="gramStart"/>
            <w:r>
              <w:t>isento</w:t>
            </w:r>
            <w:proofErr w:type="gramEnd"/>
            <w:r>
              <w:t xml:space="preserve"> de qualquer substância estranha ou nociva. O produto deverá apresentar validade mínima de </w:t>
            </w:r>
            <w:proofErr w:type="gramStart"/>
            <w:r>
              <w:t>6</w:t>
            </w:r>
            <w:proofErr w:type="gramEnd"/>
            <w:r>
              <w:t xml:space="preserve"> meses a partir da data de entrega. Embalagem em polietileno atóxico contendo </w:t>
            </w:r>
            <w:proofErr w:type="gramStart"/>
            <w:r>
              <w:t>3kg</w:t>
            </w:r>
            <w:proofErr w:type="gramEnd"/>
            <w:r>
              <w:t xml:space="preserve">. Reposição do produto: no caso de alteração do mesmo antes da validade, prazo de validade vencido e embalagens </w:t>
            </w:r>
            <w:proofErr w:type="gramStart"/>
            <w:r>
              <w:t>danificadas</w:t>
            </w:r>
            <w:proofErr w:type="gramEnd"/>
            <w:r>
              <w:t xml:space="preserve">  </w:t>
            </w:r>
          </w:p>
        </w:tc>
        <w:tc>
          <w:tcPr>
            <w:tcW w:w="1186" w:type="dxa"/>
            <w:shd w:val="clear" w:color="auto" w:fill="FFFFFF"/>
          </w:tcPr>
          <w:p w:rsidR="007162FA" w:rsidRDefault="007162FA" w:rsidP="00BD5EDC">
            <w:r>
              <w:t>1.250,00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24,32</w:t>
            </w:r>
          </w:p>
        </w:tc>
        <w:tc>
          <w:tcPr>
            <w:tcW w:w="1870" w:type="dxa"/>
            <w:shd w:val="clear" w:color="auto" w:fill="FFFFFF"/>
          </w:tcPr>
          <w:p w:rsidR="007162FA" w:rsidRDefault="007162FA" w:rsidP="00BD5EDC">
            <w:r>
              <w:t>30.400,00</w:t>
            </w:r>
          </w:p>
        </w:tc>
      </w:tr>
      <w:tr w:rsidR="007162FA" w:rsidTr="007162FA">
        <w:tc>
          <w:tcPr>
            <w:tcW w:w="698" w:type="dxa"/>
            <w:shd w:val="clear" w:color="auto" w:fill="FFFFFF"/>
          </w:tcPr>
          <w:p w:rsidR="007162FA" w:rsidRDefault="007162FA" w:rsidP="00BD5EDC">
            <w:r>
              <w:t>85</w:t>
            </w:r>
          </w:p>
        </w:tc>
        <w:tc>
          <w:tcPr>
            <w:tcW w:w="1044" w:type="dxa"/>
            <w:shd w:val="clear" w:color="auto" w:fill="FFFFFF"/>
          </w:tcPr>
          <w:p w:rsidR="007162FA" w:rsidRDefault="007162FA" w:rsidP="00BD5EDC">
            <w:r>
              <w:t>27890</w:t>
            </w:r>
          </w:p>
        </w:tc>
        <w:tc>
          <w:tcPr>
            <w:tcW w:w="3361" w:type="dxa"/>
            <w:shd w:val="clear" w:color="auto" w:fill="FFFFFF"/>
          </w:tcPr>
          <w:p w:rsidR="007162FA" w:rsidRDefault="007162FA" w:rsidP="00BD5EDC">
            <w:r>
              <w:t>MACARRÃO TIPO RIGATONE</w:t>
            </w:r>
            <w:proofErr w:type="gramStart"/>
            <w:r>
              <w:t xml:space="preserve">  </w:t>
            </w:r>
            <w:proofErr w:type="gramEnd"/>
            <w:r>
              <w:t xml:space="preserve">de primeira qualidade, composto de farinha de trigo e sêmola de trigo, isento de qualquer substância estranha ou nociva. O produto deverá apresentar validade mínima de </w:t>
            </w:r>
            <w:proofErr w:type="gramStart"/>
            <w:r>
              <w:t>6</w:t>
            </w:r>
            <w:proofErr w:type="gramEnd"/>
            <w:r>
              <w:t xml:space="preserve"> meses a partir da data de entrega. Embalagem em polietileno atóxico contendo </w:t>
            </w:r>
            <w:proofErr w:type="gramStart"/>
            <w:r>
              <w:t>1kg</w:t>
            </w:r>
            <w:proofErr w:type="gramEnd"/>
            <w:r>
              <w:t xml:space="preserve">. Reposição do produto: no caso de alteração do mesmo antes da validade, prazo de validade vencido e embalagens </w:t>
            </w:r>
            <w:proofErr w:type="gramStart"/>
            <w:r>
              <w:t>danificadas</w:t>
            </w:r>
            <w:proofErr w:type="gramEnd"/>
            <w:r>
              <w:t xml:space="preserve">  </w:t>
            </w:r>
          </w:p>
        </w:tc>
        <w:tc>
          <w:tcPr>
            <w:tcW w:w="1186" w:type="dxa"/>
            <w:shd w:val="clear" w:color="auto" w:fill="FFFFFF"/>
          </w:tcPr>
          <w:p w:rsidR="007162FA" w:rsidRDefault="007162FA" w:rsidP="00BD5EDC">
            <w:r>
              <w:t>1.250,00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8,65</w:t>
            </w:r>
          </w:p>
        </w:tc>
        <w:tc>
          <w:tcPr>
            <w:tcW w:w="1870" w:type="dxa"/>
            <w:shd w:val="clear" w:color="auto" w:fill="FFFFFF"/>
          </w:tcPr>
          <w:p w:rsidR="007162FA" w:rsidRDefault="007162FA" w:rsidP="00BD5EDC">
            <w:r>
              <w:t>10.812,50</w:t>
            </w:r>
          </w:p>
        </w:tc>
      </w:tr>
      <w:tr w:rsidR="007162FA" w:rsidTr="007162FA">
        <w:tc>
          <w:tcPr>
            <w:tcW w:w="698" w:type="dxa"/>
            <w:shd w:val="clear" w:color="auto" w:fill="FFFFFF"/>
          </w:tcPr>
          <w:p w:rsidR="007162FA" w:rsidRDefault="007162FA" w:rsidP="00BD5EDC">
            <w:r>
              <w:t>86</w:t>
            </w:r>
          </w:p>
        </w:tc>
        <w:tc>
          <w:tcPr>
            <w:tcW w:w="1044" w:type="dxa"/>
            <w:shd w:val="clear" w:color="auto" w:fill="FFFFFF"/>
          </w:tcPr>
          <w:p w:rsidR="007162FA" w:rsidRDefault="007162FA" w:rsidP="00BD5EDC">
            <w:r>
              <w:t>26364</w:t>
            </w:r>
          </w:p>
        </w:tc>
        <w:tc>
          <w:tcPr>
            <w:tcW w:w="3361" w:type="dxa"/>
            <w:shd w:val="clear" w:color="auto" w:fill="FFFFFF"/>
          </w:tcPr>
          <w:p w:rsidR="007162FA" w:rsidRDefault="007162FA" w:rsidP="00BD5EDC">
            <w:r>
              <w:t>MAMÃO FORMOSA</w:t>
            </w:r>
            <w:proofErr w:type="gramStart"/>
            <w:r>
              <w:t xml:space="preserve">  </w:t>
            </w:r>
            <w:proofErr w:type="gramEnd"/>
            <w:r>
              <w:t xml:space="preserve">de 1 ª qualidade aspecto globoso mista verdes e maduros, cor própria, classificada como fruta com polpa firme e intacta, isenta de enfermidades, boa qualidade, livre de sujidades, sem danos físicos e mecânicos.  </w:t>
            </w:r>
          </w:p>
        </w:tc>
        <w:tc>
          <w:tcPr>
            <w:tcW w:w="1186" w:type="dxa"/>
            <w:shd w:val="clear" w:color="auto" w:fill="FFFFFF"/>
          </w:tcPr>
          <w:p w:rsidR="007162FA" w:rsidRDefault="007162FA" w:rsidP="00BD5EDC">
            <w:r>
              <w:t>4.000,00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11,49</w:t>
            </w:r>
          </w:p>
        </w:tc>
        <w:tc>
          <w:tcPr>
            <w:tcW w:w="1870" w:type="dxa"/>
            <w:shd w:val="clear" w:color="auto" w:fill="FFFFFF"/>
          </w:tcPr>
          <w:p w:rsidR="007162FA" w:rsidRDefault="007162FA" w:rsidP="00BD5EDC">
            <w:r>
              <w:t>45.960,00</w:t>
            </w:r>
          </w:p>
        </w:tc>
      </w:tr>
      <w:tr w:rsidR="007162FA" w:rsidTr="007162FA">
        <w:tc>
          <w:tcPr>
            <w:tcW w:w="698" w:type="dxa"/>
            <w:shd w:val="clear" w:color="auto" w:fill="FFFFFF"/>
          </w:tcPr>
          <w:p w:rsidR="007162FA" w:rsidRDefault="007162FA" w:rsidP="00BD5EDC">
            <w:r>
              <w:t>87</w:t>
            </w:r>
          </w:p>
        </w:tc>
        <w:tc>
          <w:tcPr>
            <w:tcW w:w="1044" w:type="dxa"/>
            <w:shd w:val="clear" w:color="auto" w:fill="FFFFFF"/>
          </w:tcPr>
          <w:p w:rsidR="007162FA" w:rsidRDefault="007162FA" w:rsidP="00BD5EDC">
            <w:r>
              <w:t>19273</w:t>
            </w:r>
          </w:p>
        </w:tc>
        <w:tc>
          <w:tcPr>
            <w:tcW w:w="3361" w:type="dxa"/>
            <w:shd w:val="clear" w:color="auto" w:fill="FFFFFF"/>
          </w:tcPr>
          <w:p w:rsidR="007162FA" w:rsidRDefault="007162FA" w:rsidP="00BD5EDC">
            <w:r>
              <w:t>MANDIOCA de 1ª qualidade, tubérculo deve ter o aspecto alongado, cheiro e sabor próprios, com cozimento garantido, compacto e firme, isenta de material terroso, mofos e sem partes arroxeadas sem folhas e talos. Deve vir já descascada e congelada</w:t>
            </w:r>
            <w:proofErr w:type="gramStart"/>
            <w:r>
              <w:t xml:space="preserve">  </w:t>
            </w:r>
          </w:p>
        </w:tc>
        <w:tc>
          <w:tcPr>
            <w:tcW w:w="1186" w:type="dxa"/>
            <w:shd w:val="clear" w:color="auto" w:fill="FFFFFF"/>
          </w:tcPr>
          <w:p w:rsidR="007162FA" w:rsidRDefault="007162FA" w:rsidP="00BD5EDC">
            <w:proofErr w:type="gramEnd"/>
            <w:r>
              <w:t>2.000,00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7,49</w:t>
            </w:r>
          </w:p>
        </w:tc>
        <w:tc>
          <w:tcPr>
            <w:tcW w:w="1870" w:type="dxa"/>
            <w:shd w:val="clear" w:color="auto" w:fill="FFFFFF"/>
          </w:tcPr>
          <w:p w:rsidR="007162FA" w:rsidRDefault="007162FA" w:rsidP="00BD5EDC">
            <w:r>
              <w:t>14.980,00</w:t>
            </w:r>
          </w:p>
        </w:tc>
      </w:tr>
      <w:tr w:rsidR="007162FA" w:rsidTr="007162FA">
        <w:tc>
          <w:tcPr>
            <w:tcW w:w="698" w:type="dxa"/>
            <w:shd w:val="clear" w:color="auto" w:fill="FFFFFF"/>
          </w:tcPr>
          <w:p w:rsidR="007162FA" w:rsidRDefault="007162FA" w:rsidP="00BD5EDC">
            <w:r>
              <w:t>88</w:t>
            </w:r>
          </w:p>
        </w:tc>
        <w:tc>
          <w:tcPr>
            <w:tcW w:w="1044" w:type="dxa"/>
            <w:shd w:val="clear" w:color="auto" w:fill="FFFFFF"/>
          </w:tcPr>
          <w:p w:rsidR="007162FA" w:rsidRDefault="007162FA" w:rsidP="00BD5EDC">
            <w:r>
              <w:t>23839</w:t>
            </w:r>
          </w:p>
        </w:tc>
        <w:tc>
          <w:tcPr>
            <w:tcW w:w="3361" w:type="dxa"/>
            <w:shd w:val="clear" w:color="auto" w:fill="FFFFFF"/>
          </w:tcPr>
          <w:p w:rsidR="007162FA" w:rsidRDefault="007162FA" w:rsidP="00BD5EDC">
            <w:r>
              <w:t>MANGA TOMMY</w:t>
            </w:r>
            <w:proofErr w:type="gramStart"/>
            <w:r>
              <w:t xml:space="preserve">  </w:t>
            </w:r>
            <w:proofErr w:type="gramEnd"/>
            <w:r>
              <w:t xml:space="preserve">de 1ª qualidade, aspecto globoso, tamanho regular, cor própria, classificada como fruta com polpa firme e intacta, isenta de enfermidades, livre de sujidades, sem danos físicos e mecânicos.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8,65</w:t>
            </w:r>
          </w:p>
        </w:tc>
        <w:tc>
          <w:tcPr>
            <w:tcW w:w="1870" w:type="dxa"/>
            <w:shd w:val="clear" w:color="auto" w:fill="FFFFFF"/>
          </w:tcPr>
          <w:p w:rsidR="007162FA" w:rsidRDefault="007162FA" w:rsidP="00BD5EDC">
            <w:r>
              <w:t>8.650,00</w:t>
            </w:r>
          </w:p>
        </w:tc>
      </w:tr>
      <w:tr w:rsidR="007162FA" w:rsidTr="007162FA">
        <w:tc>
          <w:tcPr>
            <w:tcW w:w="698" w:type="dxa"/>
            <w:shd w:val="clear" w:color="auto" w:fill="FFFFFF"/>
          </w:tcPr>
          <w:p w:rsidR="007162FA" w:rsidRDefault="007162FA" w:rsidP="00BD5EDC">
            <w:r>
              <w:t>89</w:t>
            </w:r>
          </w:p>
        </w:tc>
        <w:tc>
          <w:tcPr>
            <w:tcW w:w="1044" w:type="dxa"/>
            <w:shd w:val="clear" w:color="auto" w:fill="FFFFFF"/>
          </w:tcPr>
          <w:p w:rsidR="007162FA" w:rsidRDefault="007162FA" w:rsidP="00BD5EDC">
            <w:r>
              <w:t>27891</w:t>
            </w:r>
          </w:p>
        </w:tc>
        <w:tc>
          <w:tcPr>
            <w:tcW w:w="3361" w:type="dxa"/>
            <w:shd w:val="clear" w:color="auto" w:fill="FFFFFF"/>
          </w:tcPr>
          <w:p w:rsidR="007162FA" w:rsidRDefault="007162FA" w:rsidP="00BD5EDC">
            <w:r>
              <w:t xml:space="preserve">MARGARINA vegetal sem sal, embalagem de </w:t>
            </w:r>
            <w:proofErr w:type="gramStart"/>
            <w:r>
              <w:t>1kg</w:t>
            </w:r>
            <w:proofErr w:type="gramEnd"/>
            <w:r>
              <w:t xml:space="preserve">, cremosa. Produto que se apresenta </w:t>
            </w:r>
            <w:proofErr w:type="spellStart"/>
            <w:r>
              <w:t>sobforma</w:t>
            </w:r>
            <w:proofErr w:type="spellEnd"/>
            <w:r>
              <w:t xml:space="preserve"> de emulsão plástica ou fluída contendo obrigatoriamente os ingredientes: leite seus constituintes sem gordura </w:t>
            </w:r>
            <w:proofErr w:type="spellStart"/>
            <w:r>
              <w:t>trans</w:t>
            </w:r>
            <w:proofErr w:type="spellEnd"/>
            <w:r>
              <w:t xml:space="preserve">, óleos e/ou gorduras comestíveis, sal e água, deverá conter no mínimo 60% de </w:t>
            </w:r>
            <w:r>
              <w:lastRenderedPageBreak/>
              <w:t xml:space="preserve">lipídios. Produzida a partir da </w:t>
            </w:r>
            <w:proofErr w:type="spellStart"/>
            <w:r>
              <w:t>interesterificação</w:t>
            </w:r>
            <w:proofErr w:type="spellEnd"/>
            <w:r>
              <w:t xml:space="preserve"> dos ácidos graxos, recebendo assim, comercialmente, a designação "livre de gordura </w:t>
            </w:r>
            <w:proofErr w:type="spellStart"/>
            <w:r>
              <w:t>trans</w:t>
            </w:r>
            <w:proofErr w:type="spellEnd"/>
            <w:r>
              <w:t xml:space="preserve">". Pode conter vitaminas e outras substâncias permitidas, desde que estejam no rótulo. Margarina fabricada a partir de matérias primas selecionadas, livre de matéria terrosa, parasitas, larvas e detritos animais e vegetais.  </w:t>
            </w:r>
          </w:p>
        </w:tc>
        <w:tc>
          <w:tcPr>
            <w:tcW w:w="1186" w:type="dxa"/>
            <w:shd w:val="clear" w:color="auto" w:fill="FFFFFF"/>
          </w:tcPr>
          <w:p w:rsidR="007162FA" w:rsidRDefault="007162FA" w:rsidP="00BD5EDC">
            <w:r>
              <w:lastRenderedPageBreak/>
              <w:t>1.200,00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16,65</w:t>
            </w:r>
          </w:p>
        </w:tc>
        <w:tc>
          <w:tcPr>
            <w:tcW w:w="1870" w:type="dxa"/>
            <w:shd w:val="clear" w:color="auto" w:fill="FFFFFF"/>
          </w:tcPr>
          <w:p w:rsidR="007162FA" w:rsidRDefault="007162FA" w:rsidP="00BD5EDC">
            <w:r>
              <w:t>19.980,00</w:t>
            </w:r>
          </w:p>
        </w:tc>
      </w:tr>
      <w:tr w:rsidR="007162FA" w:rsidTr="007162FA">
        <w:tc>
          <w:tcPr>
            <w:tcW w:w="698" w:type="dxa"/>
            <w:shd w:val="clear" w:color="auto" w:fill="FFFFFF"/>
          </w:tcPr>
          <w:p w:rsidR="007162FA" w:rsidRDefault="007162FA" w:rsidP="00BD5EDC">
            <w:r>
              <w:lastRenderedPageBreak/>
              <w:t>90</w:t>
            </w:r>
          </w:p>
        </w:tc>
        <w:tc>
          <w:tcPr>
            <w:tcW w:w="1044" w:type="dxa"/>
            <w:shd w:val="clear" w:color="auto" w:fill="FFFFFF"/>
          </w:tcPr>
          <w:p w:rsidR="007162FA" w:rsidRDefault="007162FA" w:rsidP="00BD5EDC">
            <w:r>
              <w:t>26369</w:t>
            </w:r>
          </w:p>
        </w:tc>
        <w:tc>
          <w:tcPr>
            <w:tcW w:w="3361" w:type="dxa"/>
            <w:shd w:val="clear" w:color="auto" w:fill="FFFFFF"/>
          </w:tcPr>
          <w:p w:rsidR="007162FA" w:rsidRDefault="007162FA" w:rsidP="00BD5EDC">
            <w:r>
              <w:t xml:space="preserve">MELANCIA de 1ª qualidade, redonda, casca lisa, livre de sujidades, tamanho e coloração uniformes, devendo ser bem desenvolvida e madura, com polpa firme e intacta, sem lesões de origem física.  </w:t>
            </w:r>
          </w:p>
        </w:tc>
        <w:tc>
          <w:tcPr>
            <w:tcW w:w="1186" w:type="dxa"/>
            <w:shd w:val="clear" w:color="auto" w:fill="FFFFFF"/>
          </w:tcPr>
          <w:p w:rsidR="007162FA" w:rsidRDefault="007162FA" w:rsidP="00BD5EDC">
            <w:r>
              <w:t>5.000,00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3,42</w:t>
            </w:r>
          </w:p>
        </w:tc>
        <w:tc>
          <w:tcPr>
            <w:tcW w:w="1870" w:type="dxa"/>
            <w:shd w:val="clear" w:color="auto" w:fill="FFFFFF"/>
          </w:tcPr>
          <w:p w:rsidR="007162FA" w:rsidRDefault="007162FA" w:rsidP="00BD5EDC">
            <w:r>
              <w:t>17.100,00</w:t>
            </w:r>
          </w:p>
        </w:tc>
      </w:tr>
      <w:tr w:rsidR="007162FA" w:rsidTr="007162FA">
        <w:tc>
          <w:tcPr>
            <w:tcW w:w="698" w:type="dxa"/>
            <w:shd w:val="clear" w:color="auto" w:fill="FFFFFF"/>
          </w:tcPr>
          <w:p w:rsidR="007162FA" w:rsidRDefault="007162FA" w:rsidP="00BD5EDC">
            <w:r>
              <w:t>91</w:t>
            </w:r>
          </w:p>
        </w:tc>
        <w:tc>
          <w:tcPr>
            <w:tcW w:w="1044" w:type="dxa"/>
            <w:shd w:val="clear" w:color="auto" w:fill="FFFFFF"/>
          </w:tcPr>
          <w:p w:rsidR="007162FA" w:rsidRDefault="007162FA" w:rsidP="00BD5EDC">
            <w:r>
              <w:t>26370</w:t>
            </w:r>
          </w:p>
        </w:tc>
        <w:tc>
          <w:tcPr>
            <w:tcW w:w="3361" w:type="dxa"/>
            <w:shd w:val="clear" w:color="auto" w:fill="FFFFFF"/>
          </w:tcPr>
          <w:p w:rsidR="007162FA" w:rsidRDefault="007162FA" w:rsidP="00BD5EDC">
            <w:r>
              <w:t>MELÃO ORANGE OU AMARELO</w:t>
            </w:r>
            <w:proofErr w:type="gramStart"/>
            <w:r>
              <w:t xml:space="preserve">  </w:t>
            </w:r>
            <w:proofErr w:type="gramEnd"/>
            <w:r>
              <w:t xml:space="preserve">de 1ª qualidade, redondo, casca lisa, graúdo, livre de sujidades, tamanho e coloração uniformes devendo ser bem firme e intacta, sem lesões de origem física.  </w:t>
            </w:r>
          </w:p>
        </w:tc>
        <w:tc>
          <w:tcPr>
            <w:tcW w:w="1186" w:type="dxa"/>
            <w:shd w:val="clear" w:color="auto" w:fill="FFFFFF"/>
          </w:tcPr>
          <w:p w:rsidR="007162FA" w:rsidRDefault="007162FA" w:rsidP="00BD5EDC">
            <w:r>
              <w:t>5.500,00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10,15</w:t>
            </w:r>
          </w:p>
        </w:tc>
        <w:tc>
          <w:tcPr>
            <w:tcW w:w="1870" w:type="dxa"/>
            <w:shd w:val="clear" w:color="auto" w:fill="FFFFFF"/>
          </w:tcPr>
          <w:p w:rsidR="007162FA" w:rsidRDefault="007162FA" w:rsidP="00BD5EDC">
            <w:r>
              <w:t>55.825,00</w:t>
            </w:r>
          </w:p>
        </w:tc>
      </w:tr>
      <w:tr w:rsidR="007162FA" w:rsidTr="007162FA">
        <w:tc>
          <w:tcPr>
            <w:tcW w:w="698" w:type="dxa"/>
            <w:shd w:val="clear" w:color="auto" w:fill="FFFFFF"/>
          </w:tcPr>
          <w:p w:rsidR="007162FA" w:rsidRDefault="007162FA" w:rsidP="00BD5EDC">
            <w:r>
              <w:t>92</w:t>
            </w:r>
          </w:p>
        </w:tc>
        <w:tc>
          <w:tcPr>
            <w:tcW w:w="1044" w:type="dxa"/>
            <w:shd w:val="clear" w:color="auto" w:fill="FFFFFF"/>
          </w:tcPr>
          <w:p w:rsidR="007162FA" w:rsidRDefault="007162FA" w:rsidP="00BD5EDC">
            <w:r>
              <w:t>26371</w:t>
            </w:r>
          </w:p>
        </w:tc>
        <w:tc>
          <w:tcPr>
            <w:tcW w:w="3361" w:type="dxa"/>
            <w:shd w:val="clear" w:color="auto" w:fill="FFFFFF"/>
          </w:tcPr>
          <w:p w:rsidR="007162FA" w:rsidRDefault="007162FA" w:rsidP="00BD5EDC">
            <w:r>
              <w:t>MILHO ENLATADO EM CONSERVA</w:t>
            </w:r>
            <w:proofErr w:type="gramStart"/>
            <w:r>
              <w:t xml:space="preserve">  </w:t>
            </w:r>
            <w:proofErr w:type="gramEnd"/>
            <w:r>
              <w:t xml:space="preserve">com no mínimo 90% de grãos inteiros, isento de matéria terrosa, parasitos ou detritos e sujidades, parasitos e larvas. Na cor amarela </w:t>
            </w:r>
            <w:proofErr w:type="gramStart"/>
            <w:r>
              <w:t>característica, isento</w:t>
            </w:r>
            <w:proofErr w:type="gramEnd"/>
            <w:r>
              <w:t xml:space="preserve"> de odores e sabores estranhos. Em embalagem de 1.700kg drenada de lata ou embalagem cartonada. MARCA </w:t>
            </w:r>
            <w:proofErr w:type="gramStart"/>
            <w:r>
              <w:t>PRÉ APROVADA</w:t>
            </w:r>
            <w:proofErr w:type="gramEnd"/>
            <w:r>
              <w:t xml:space="preserve"> CONFORME CHAMAMENTO 05/2024: FUGINI, QUERO, ODERICH.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32,62</w:t>
            </w:r>
          </w:p>
        </w:tc>
        <w:tc>
          <w:tcPr>
            <w:tcW w:w="1870" w:type="dxa"/>
            <w:shd w:val="clear" w:color="auto" w:fill="FFFFFF"/>
          </w:tcPr>
          <w:p w:rsidR="007162FA" w:rsidRDefault="007162FA" w:rsidP="00BD5EDC">
            <w:r>
              <w:t>32.620,00</w:t>
            </w:r>
          </w:p>
        </w:tc>
      </w:tr>
      <w:tr w:rsidR="007162FA" w:rsidTr="007162FA">
        <w:tc>
          <w:tcPr>
            <w:tcW w:w="698" w:type="dxa"/>
            <w:shd w:val="clear" w:color="auto" w:fill="FFFFFF"/>
          </w:tcPr>
          <w:p w:rsidR="007162FA" w:rsidRDefault="007162FA" w:rsidP="00BD5EDC">
            <w:r>
              <w:t>93</w:t>
            </w:r>
          </w:p>
        </w:tc>
        <w:tc>
          <w:tcPr>
            <w:tcW w:w="1044" w:type="dxa"/>
            <w:shd w:val="clear" w:color="auto" w:fill="FFFFFF"/>
          </w:tcPr>
          <w:p w:rsidR="007162FA" w:rsidRDefault="007162FA" w:rsidP="00BD5EDC">
            <w:r>
              <w:t>26372</w:t>
            </w:r>
          </w:p>
        </w:tc>
        <w:tc>
          <w:tcPr>
            <w:tcW w:w="3361" w:type="dxa"/>
            <w:shd w:val="clear" w:color="auto" w:fill="FFFFFF"/>
          </w:tcPr>
          <w:p w:rsidR="007162FA" w:rsidRDefault="007162FA" w:rsidP="00BD5EDC">
            <w:r>
              <w:t>MILHO PARA PIPOCA</w:t>
            </w:r>
            <w:proofErr w:type="gramStart"/>
            <w:r>
              <w:t xml:space="preserve">  </w:t>
            </w:r>
            <w:proofErr w:type="gramEnd"/>
            <w:r>
              <w:t xml:space="preserve">classe amarelo, tipo 1, grupo duro, embalados em plástico atóxico, transparente e incolor, termo selada, isenta de mofo ou bolores, odores estranhos e substâncias nocivas. Deverá apresentar validade mínima de </w:t>
            </w:r>
            <w:proofErr w:type="gramStart"/>
            <w:r>
              <w:t>6</w:t>
            </w:r>
            <w:proofErr w:type="gramEnd"/>
            <w:r>
              <w:t xml:space="preserve"> (seis) meses a partir da data de entrega. Embalagem com 500g. MARCA </w:t>
            </w:r>
            <w:proofErr w:type="gramStart"/>
            <w:r>
              <w:t>PRÉ APROVADA</w:t>
            </w:r>
            <w:proofErr w:type="gramEnd"/>
            <w:r>
              <w:t xml:space="preserve"> CONFORME CHAMAMENTO 05/2024: YOKI, SINHA, GIRIBA, BEIJA FLOR, ZAELI.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5,65</w:t>
            </w:r>
          </w:p>
        </w:tc>
        <w:tc>
          <w:tcPr>
            <w:tcW w:w="1870" w:type="dxa"/>
            <w:shd w:val="clear" w:color="auto" w:fill="FFFFFF"/>
          </w:tcPr>
          <w:p w:rsidR="007162FA" w:rsidRDefault="007162FA" w:rsidP="00BD5EDC">
            <w:r>
              <w:t>5.650,00</w:t>
            </w:r>
          </w:p>
        </w:tc>
      </w:tr>
      <w:tr w:rsidR="007162FA" w:rsidTr="007162FA">
        <w:tc>
          <w:tcPr>
            <w:tcW w:w="698" w:type="dxa"/>
            <w:shd w:val="clear" w:color="auto" w:fill="FFFFFF"/>
          </w:tcPr>
          <w:p w:rsidR="007162FA" w:rsidRDefault="007162FA" w:rsidP="00BD5EDC">
            <w:r>
              <w:t>94</w:t>
            </w:r>
          </w:p>
        </w:tc>
        <w:tc>
          <w:tcPr>
            <w:tcW w:w="1044" w:type="dxa"/>
            <w:shd w:val="clear" w:color="auto" w:fill="FFFFFF"/>
          </w:tcPr>
          <w:p w:rsidR="007162FA" w:rsidRDefault="007162FA" w:rsidP="00BD5EDC">
            <w:r>
              <w:t>23788</w:t>
            </w:r>
          </w:p>
        </w:tc>
        <w:tc>
          <w:tcPr>
            <w:tcW w:w="3361" w:type="dxa"/>
            <w:shd w:val="clear" w:color="auto" w:fill="FFFFFF"/>
          </w:tcPr>
          <w:p w:rsidR="007162FA" w:rsidRDefault="007162FA" w:rsidP="00BD5EDC">
            <w:r>
              <w:t>MINGAU DE ARROZ</w:t>
            </w:r>
            <w:proofErr w:type="gramStart"/>
            <w:r>
              <w:t xml:space="preserve">  </w:t>
            </w:r>
            <w:proofErr w:type="gramEnd"/>
            <w:r>
              <w:t xml:space="preserve">complemento alimentar em pó a base de arroz, composto de farinha de arroz, açúcar, amido, ácido fólico, sais minerais (carbonato de cálcio, fosfato de sódio </w:t>
            </w:r>
            <w:proofErr w:type="spellStart"/>
            <w:r>
              <w:t>dibasico</w:t>
            </w:r>
            <w:proofErr w:type="spellEnd"/>
            <w:r>
              <w:t xml:space="preserve">, </w:t>
            </w:r>
            <w:proofErr w:type="spellStart"/>
            <w:r>
              <w:t>fumarato</w:t>
            </w:r>
            <w:proofErr w:type="spellEnd"/>
            <w:r>
              <w:t xml:space="preserve"> ferroso, sulfato de zinco), vitaminas C, D, E, A, B1, B6, ácido fólico, niacina, </w:t>
            </w:r>
            <w:proofErr w:type="spellStart"/>
            <w:r>
              <w:t>aciodopantotênico</w:t>
            </w:r>
            <w:proofErr w:type="spellEnd"/>
            <w:r>
              <w:t xml:space="preserve">; aromatizante vanilina. Tipo </w:t>
            </w:r>
            <w:proofErr w:type="spellStart"/>
            <w:r>
              <w:t>mucilon</w:t>
            </w:r>
            <w:proofErr w:type="spellEnd"/>
            <w:r>
              <w:t xml:space="preserve"> milho ou similar de igual ou superior qualidade. O produto deverá </w:t>
            </w:r>
            <w:r>
              <w:lastRenderedPageBreak/>
              <w:t xml:space="preserve">apresentar validade mínima de </w:t>
            </w:r>
            <w:proofErr w:type="gramStart"/>
            <w:r>
              <w:t>6</w:t>
            </w:r>
            <w:proofErr w:type="gramEnd"/>
            <w:r>
              <w:t xml:space="preserve"> meses a partir da data de entrega. Embalagem de flandres, contendo 400 gramas. Reposição do produto: no caso de alteração do mesmo antes da validade, prazo de validade vencido e embalagens danificadas.  </w:t>
            </w:r>
          </w:p>
        </w:tc>
        <w:tc>
          <w:tcPr>
            <w:tcW w:w="1186" w:type="dxa"/>
            <w:shd w:val="clear" w:color="auto" w:fill="FFFFFF"/>
          </w:tcPr>
          <w:p w:rsidR="007162FA" w:rsidRDefault="007162FA" w:rsidP="00BD5EDC">
            <w:r>
              <w:lastRenderedPageBreak/>
              <w:t>200,00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10,99</w:t>
            </w:r>
          </w:p>
        </w:tc>
        <w:tc>
          <w:tcPr>
            <w:tcW w:w="1870" w:type="dxa"/>
            <w:shd w:val="clear" w:color="auto" w:fill="FFFFFF"/>
          </w:tcPr>
          <w:p w:rsidR="007162FA" w:rsidRDefault="007162FA" w:rsidP="00BD5EDC">
            <w:r>
              <w:t>2.198,00</w:t>
            </w:r>
          </w:p>
        </w:tc>
      </w:tr>
      <w:tr w:rsidR="007162FA" w:rsidTr="007162FA">
        <w:tc>
          <w:tcPr>
            <w:tcW w:w="698" w:type="dxa"/>
            <w:shd w:val="clear" w:color="auto" w:fill="FFFFFF"/>
          </w:tcPr>
          <w:p w:rsidR="007162FA" w:rsidRDefault="007162FA" w:rsidP="00BD5EDC">
            <w:r>
              <w:lastRenderedPageBreak/>
              <w:t>95</w:t>
            </w:r>
          </w:p>
        </w:tc>
        <w:tc>
          <w:tcPr>
            <w:tcW w:w="1044" w:type="dxa"/>
            <w:shd w:val="clear" w:color="auto" w:fill="FFFFFF"/>
          </w:tcPr>
          <w:p w:rsidR="007162FA" w:rsidRDefault="007162FA" w:rsidP="00BD5EDC">
            <w:r>
              <w:t>23789</w:t>
            </w:r>
          </w:p>
        </w:tc>
        <w:tc>
          <w:tcPr>
            <w:tcW w:w="3361" w:type="dxa"/>
            <w:shd w:val="clear" w:color="auto" w:fill="FFFFFF"/>
          </w:tcPr>
          <w:p w:rsidR="007162FA" w:rsidRDefault="007162FA" w:rsidP="00BD5EDC">
            <w:r>
              <w:t>MINGAU DE MILHO</w:t>
            </w:r>
            <w:proofErr w:type="gramStart"/>
            <w:r>
              <w:t xml:space="preserve">  </w:t>
            </w:r>
            <w:proofErr w:type="gramEnd"/>
            <w:r>
              <w:t xml:space="preserve">complemento alimentar em pó a base de milho, composto de milho pré-cozido, </w:t>
            </w:r>
            <w:proofErr w:type="spellStart"/>
            <w:r>
              <w:t>aquear</w:t>
            </w:r>
            <w:proofErr w:type="spellEnd"/>
            <w:r>
              <w:t xml:space="preserve">, amido, acido fólico, sais </w:t>
            </w:r>
            <w:proofErr w:type="spellStart"/>
            <w:r>
              <w:t>minerals</w:t>
            </w:r>
            <w:proofErr w:type="spellEnd"/>
            <w:r>
              <w:t xml:space="preserve"> (carbonato de cálcio, fosfato de sódio </w:t>
            </w:r>
            <w:proofErr w:type="spellStart"/>
            <w:r>
              <w:t>dibasico</w:t>
            </w:r>
            <w:proofErr w:type="spellEnd"/>
            <w:r>
              <w:t xml:space="preserve">, </w:t>
            </w:r>
            <w:proofErr w:type="spellStart"/>
            <w:r>
              <w:t>fumarato</w:t>
            </w:r>
            <w:proofErr w:type="spellEnd"/>
            <w:r>
              <w:t xml:space="preserve"> ferroso, sulfato de zinco), vitaminas C, D, E, A, B1, B6, ácido fólico, niacina, </w:t>
            </w:r>
            <w:proofErr w:type="spellStart"/>
            <w:r>
              <w:t>aciodopantotênico</w:t>
            </w:r>
            <w:proofErr w:type="spellEnd"/>
            <w:r>
              <w:t xml:space="preserve">; aromatizante vanilina. Tipo </w:t>
            </w:r>
            <w:proofErr w:type="spellStart"/>
            <w:r>
              <w:t>mucilon</w:t>
            </w:r>
            <w:proofErr w:type="spellEnd"/>
            <w:r>
              <w:t xml:space="preserve"> milho ou similar de igual ou superior qualidade. O produto deverá apresentar validade mínima de </w:t>
            </w:r>
            <w:proofErr w:type="gramStart"/>
            <w:r>
              <w:t>6</w:t>
            </w:r>
            <w:proofErr w:type="gramEnd"/>
            <w:r>
              <w:t xml:space="preserve"> meses a partir da data de entrega. Embalagem de flandres, contendo 400 gramas. Reposição do produto: no caso de alteração do mesmo antes da validade, prazo de validade vencido e embalagens danificadas.  </w:t>
            </w:r>
          </w:p>
        </w:tc>
        <w:tc>
          <w:tcPr>
            <w:tcW w:w="1186" w:type="dxa"/>
            <w:shd w:val="clear" w:color="auto" w:fill="FFFFFF"/>
          </w:tcPr>
          <w:p w:rsidR="007162FA" w:rsidRDefault="007162FA" w:rsidP="00BD5EDC">
            <w:r>
              <w:t>200,00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10,99</w:t>
            </w:r>
          </w:p>
        </w:tc>
        <w:tc>
          <w:tcPr>
            <w:tcW w:w="1870" w:type="dxa"/>
            <w:shd w:val="clear" w:color="auto" w:fill="FFFFFF"/>
          </w:tcPr>
          <w:p w:rsidR="007162FA" w:rsidRDefault="007162FA" w:rsidP="00BD5EDC">
            <w:r>
              <w:t>2.198,00</w:t>
            </w:r>
          </w:p>
        </w:tc>
      </w:tr>
      <w:tr w:rsidR="007162FA" w:rsidTr="007162FA">
        <w:tc>
          <w:tcPr>
            <w:tcW w:w="698" w:type="dxa"/>
            <w:shd w:val="clear" w:color="auto" w:fill="FFFFFF"/>
          </w:tcPr>
          <w:p w:rsidR="007162FA" w:rsidRDefault="007162FA" w:rsidP="00BD5EDC">
            <w:r>
              <w:t>96</w:t>
            </w:r>
          </w:p>
        </w:tc>
        <w:tc>
          <w:tcPr>
            <w:tcW w:w="1044" w:type="dxa"/>
            <w:shd w:val="clear" w:color="auto" w:fill="FFFFFF"/>
          </w:tcPr>
          <w:p w:rsidR="007162FA" w:rsidRDefault="007162FA" w:rsidP="00BD5EDC">
            <w:r>
              <w:t>23842</w:t>
            </w:r>
          </w:p>
        </w:tc>
        <w:tc>
          <w:tcPr>
            <w:tcW w:w="3361" w:type="dxa"/>
            <w:shd w:val="clear" w:color="auto" w:fill="FFFFFF"/>
          </w:tcPr>
          <w:p w:rsidR="007162FA" w:rsidRDefault="007162FA" w:rsidP="00BD5EDC">
            <w:r>
              <w:t>MORANGO IN NATURA</w:t>
            </w:r>
            <w:proofErr w:type="gramStart"/>
            <w:r>
              <w:t xml:space="preserve">  </w:t>
            </w:r>
            <w:proofErr w:type="gramEnd"/>
            <w:r>
              <w:t xml:space="preserve">de 1º qualidade, sem defeitos sérios, apresentando tamanho, cor e conformação uniformes, devendo ser bem desenvolvidas e maduras, isento de sujidades, tamanho e coloração uniforme, sem danos físicos e mecânicos.   </w:t>
            </w:r>
          </w:p>
        </w:tc>
        <w:tc>
          <w:tcPr>
            <w:tcW w:w="1186" w:type="dxa"/>
            <w:shd w:val="clear" w:color="auto" w:fill="FFFFFF"/>
          </w:tcPr>
          <w:p w:rsidR="007162FA" w:rsidRDefault="007162FA" w:rsidP="00BD5EDC">
            <w:r>
              <w:t>500,00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9,32</w:t>
            </w:r>
          </w:p>
        </w:tc>
        <w:tc>
          <w:tcPr>
            <w:tcW w:w="1870" w:type="dxa"/>
            <w:shd w:val="clear" w:color="auto" w:fill="FFFFFF"/>
          </w:tcPr>
          <w:p w:rsidR="007162FA" w:rsidRDefault="007162FA" w:rsidP="00BD5EDC">
            <w:r>
              <w:t>4.660,00</w:t>
            </w:r>
          </w:p>
        </w:tc>
      </w:tr>
      <w:tr w:rsidR="007162FA" w:rsidTr="007162FA">
        <w:tc>
          <w:tcPr>
            <w:tcW w:w="698" w:type="dxa"/>
            <w:shd w:val="clear" w:color="auto" w:fill="FFFFFF"/>
          </w:tcPr>
          <w:p w:rsidR="007162FA" w:rsidRDefault="007162FA" w:rsidP="00BD5EDC">
            <w:r>
              <w:t>97</w:t>
            </w:r>
          </w:p>
        </w:tc>
        <w:tc>
          <w:tcPr>
            <w:tcW w:w="1044" w:type="dxa"/>
            <w:shd w:val="clear" w:color="auto" w:fill="FFFFFF"/>
          </w:tcPr>
          <w:p w:rsidR="007162FA" w:rsidRDefault="007162FA" w:rsidP="00BD5EDC">
            <w:r>
              <w:t>26375</w:t>
            </w:r>
          </w:p>
        </w:tc>
        <w:tc>
          <w:tcPr>
            <w:tcW w:w="3361" w:type="dxa"/>
            <w:shd w:val="clear" w:color="auto" w:fill="FFFFFF"/>
          </w:tcPr>
          <w:p w:rsidR="007162FA" w:rsidRDefault="007162FA" w:rsidP="00BD5EDC">
            <w:r>
              <w:t>MORTADELA SEM GORDURA RESFRIADA</w:t>
            </w:r>
            <w:proofErr w:type="gramStart"/>
            <w:r>
              <w:t xml:space="preserve">  </w:t>
            </w:r>
            <w:proofErr w:type="gramEnd"/>
            <w:r>
              <w:t xml:space="preserve">bisnaga de mortadela tradicional, com carne suína, com cor, odor e sabor característicos do produto, de boa qualidade, embalado adequadamente com rotulo contendo informações do produto e validade, peça inteira. Embalagem de </w:t>
            </w:r>
            <w:proofErr w:type="gramStart"/>
            <w:r>
              <w:t>3kg</w:t>
            </w:r>
            <w:proofErr w:type="gramEnd"/>
            <w:r>
              <w:t xml:space="preserve">. MARCA </w:t>
            </w:r>
            <w:proofErr w:type="gramStart"/>
            <w:r>
              <w:t>PRÉ APROVADA</w:t>
            </w:r>
            <w:proofErr w:type="gramEnd"/>
            <w:r>
              <w:t xml:space="preserve"> CONFORME CHAMAMENTO 05/2024: SADIA, PERDIGÃO, FRIMESA, AURORA.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27,16</w:t>
            </w:r>
          </w:p>
        </w:tc>
        <w:tc>
          <w:tcPr>
            <w:tcW w:w="1870" w:type="dxa"/>
            <w:shd w:val="clear" w:color="auto" w:fill="FFFFFF"/>
          </w:tcPr>
          <w:p w:rsidR="007162FA" w:rsidRDefault="007162FA" w:rsidP="00BD5EDC">
            <w:r>
              <w:t>27.160,00</w:t>
            </w:r>
          </w:p>
        </w:tc>
      </w:tr>
      <w:tr w:rsidR="007162FA" w:rsidTr="007162FA">
        <w:tc>
          <w:tcPr>
            <w:tcW w:w="698" w:type="dxa"/>
            <w:shd w:val="clear" w:color="auto" w:fill="FFFFFF"/>
          </w:tcPr>
          <w:p w:rsidR="007162FA" w:rsidRDefault="007162FA" w:rsidP="00BD5EDC">
            <w:r>
              <w:t>98</w:t>
            </w:r>
          </w:p>
        </w:tc>
        <w:tc>
          <w:tcPr>
            <w:tcW w:w="1044" w:type="dxa"/>
            <w:shd w:val="clear" w:color="auto" w:fill="FFFFFF"/>
          </w:tcPr>
          <w:p w:rsidR="007162FA" w:rsidRDefault="007162FA" w:rsidP="00BD5EDC">
            <w:r>
              <w:t>26377</w:t>
            </w:r>
          </w:p>
        </w:tc>
        <w:tc>
          <w:tcPr>
            <w:tcW w:w="3361" w:type="dxa"/>
            <w:shd w:val="clear" w:color="auto" w:fill="FFFFFF"/>
          </w:tcPr>
          <w:p w:rsidR="007162FA" w:rsidRDefault="007162FA" w:rsidP="00BD5EDC">
            <w:r>
              <w:t>OLEO DE SOJA</w:t>
            </w:r>
            <w:proofErr w:type="gramStart"/>
            <w:r>
              <w:t xml:space="preserve">  </w:t>
            </w:r>
            <w:proofErr w:type="gramEnd"/>
            <w:r>
              <w:t xml:space="preserve">óleo refinado de soja tipo 1, obtido exclusivamente da soja de primeira qualidade, com aspecto, cheiro, sabor e cor característicos, isento de ranço e outras características indesejáveis. Apresentação em embalagem transparente de 900 ml. MARCA </w:t>
            </w:r>
            <w:proofErr w:type="gramStart"/>
            <w:r>
              <w:t>PRÉ APROVADA</w:t>
            </w:r>
            <w:proofErr w:type="gramEnd"/>
            <w:r>
              <w:t xml:space="preserve"> CONFORME CHAMAMENTO 05/2024: COAMO, LEVE, SOYA, COCAMAR.    </w:t>
            </w:r>
          </w:p>
        </w:tc>
        <w:tc>
          <w:tcPr>
            <w:tcW w:w="1186" w:type="dxa"/>
            <w:shd w:val="clear" w:color="auto" w:fill="FFFFFF"/>
          </w:tcPr>
          <w:p w:rsidR="007162FA" w:rsidRDefault="007162FA" w:rsidP="00BD5EDC">
            <w:r>
              <w:t>4.500,00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7,99</w:t>
            </w:r>
          </w:p>
        </w:tc>
        <w:tc>
          <w:tcPr>
            <w:tcW w:w="1870" w:type="dxa"/>
            <w:shd w:val="clear" w:color="auto" w:fill="FFFFFF"/>
          </w:tcPr>
          <w:p w:rsidR="007162FA" w:rsidRDefault="007162FA" w:rsidP="00BD5EDC">
            <w:r>
              <w:t>35.955,00</w:t>
            </w:r>
          </w:p>
        </w:tc>
      </w:tr>
      <w:tr w:rsidR="007162FA" w:rsidTr="007162FA">
        <w:tc>
          <w:tcPr>
            <w:tcW w:w="698" w:type="dxa"/>
            <w:shd w:val="clear" w:color="auto" w:fill="FFFFFF"/>
          </w:tcPr>
          <w:p w:rsidR="007162FA" w:rsidRDefault="007162FA" w:rsidP="00BD5EDC">
            <w:r>
              <w:t>99</w:t>
            </w:r>
          </w:p>
        </w:tc>
        <w:tc>
          <w:tcPr>
            <w:tcW w:w="1044" w:type="dxa"/>
            <w:shd w:val="clear" w:color="auto" w:fill="FFFFFF"/>
          </w:tcPr>
          <w:p w:rsidR="007162FA" w:rsidRDefault="007162FA" w:rsidP="00BD5EDC">
            <w:r>
              <w:t>23791</w:t>
            </w:r>
          </w:p>
        </w:tc>
        <w:tc>
          <w:tcPr>
            <w:tcW w:w="3361" w:type="dxa"/>
            <w:shd w:val="clear" w:color="auto" w:fill="FFFFFF"/>
          </w:tcPr>
          <w:p w:rsidR="007162FA" w:rsidRDefault="007162FA" w:rsidP="00BD5EDC">
            <w:r>
              <w:t>OREGANO</w:t>
            </w:r>
            <w:proofErr w:type="gramStart"/>
            <w:r>
              <w:t xml:space="preserve">  </w:t>
            </w:r>
            <w:proofErr w:type="gramEnd"/>
            <w:r>
              <w:t xml:space="preserve">desidratado, sem adição de corantes, aromatizantes, conservantes e outros aditivos </w:t>
            </w:r>
            <w:r>
              <w:lastRenderedPageBreak/>
              <w:t xml:space="preserve">alimentares. Embalagem transparente atóxica de 20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1186" w:type="dxa"/>
            <w:shd w:val="clear" w:color="auto" w:fill="FFFFFF"/>
          </w:tcPr>
          <w:p w:rsidR="007162FA" w:rsidRDefault="007162FA" w:rsidP="00BD5EDC">
            <w:r>
              <w:lastRenderedPageBreak/>
              <w:t>400,00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2,99</w:t>
            </w:r>
          </w:p>
        </w:tc>
        <w:tc>
          <w:tcPr>
            <w:tcW w:w="1870" w:type="dxa"/>
            <w:shd w:val="clear" w:color="auto" w:fill="FFFFFF"/>
          </w:tcPr>
          <w:p w:rsidR="007162FA" w:rsidRDefault="007162FA" w:rsidP="00BD5EDC">
            <w:r>
              <w:t>1.196,00</w:t>
            </w:r>
          </w:p>
        </w:tc>
      </w:tr>
      <w:tr w:rsidR="007162FA" w:rsidTr="007162FA">
        <w:tc>
          <w:tcPr>
            <w:tcW w:w="698" w:type="dxa"/>
            <w:shd w:val="clear" w:color="auto" w:fill="FFFFFF"/>
          </w:tcPr>
          <w:p w:rsidR="007162FA" w:rsidRDefault="007162FA" w:rsidP="00BD5EDC">
            <w:r>
              <w:lastRenderedPageBreak/>
              <w:t>100</w:t>
            </w:r>
          </w:p>
        </w:tc>
        <w:tc>
          <w:tcPr>
            <w:tcW w:w="1044" w:type="dxa"/>
            <w:shd w:val="clear" w:color="auto" w:fill="FFFFFF"/>
          </w:tcPr>
          <w:p w:rsidR="007162FA" w:rsidRDefault="007162FA" w:rsidP="00BD5EDC">
            <w:r>
              <w:t>26382</w:t>
            </w:r>
          </w:p>
        </w:tc>
        <w:tc>
          <w:tcPr>
            <w:tcW w:w="3361" w:type="dxa"/>
            <w:shd w:val="clear" w:color="auto" w:fill="FFFFFF"/>
          </w:tcPr>
          <w:p w:rsidR="007162FA" w:rsidRDefault="007162FA" w:rsidP="00BD5EDC">
            <w:r>
              <w:t>PAO FRANCES DE 50 GRAMAS</w:t>
            </w:r>
            <w:proofErr w:type="gramStart"/>
            <w:r>
              <w:t xml:space="preserve">  </w:t>
            </w:r>
            <w:proofErr w:type="gramEnd"/>
            <w:r>
              <w:t xml:space="preserve">com consistência e crescimento adequado, com casca levemente crocante e miolo com textura macia e elástica. O produto deverá apresentar validade máxima de </w:t>
            </w:r>
            <w:proofErr w:type="gramStart"/>
            <w:r>
              <w:t>3</w:t>
            </w:r>
            <w:proofErr w:type="gramEnd"/>
            <w:r>
              <w:t xml:space="preserve"> dias a partir da data de entrega. Embalagem em polietileno atóxico contendo externamente os dados de identificação e procedência, informação nutricional, número do lote, data de validade, quantidade do produto, com 25 a 50 unidades. Produto sujeito à verificação no ato da entrega aos procedimentos administrativos.  </w:t>
            </w:r>
          </w:p>
        </w:tc>
        <w:tc>
          <w:tcPr>
            <w:tcW w:w="1186" w:type="dxa"/>
            <w:shd w:val="clear" w:color="auto" w:fill="FFFFFF"/>
          </w:tcPr>
          <w:p w:rsidR="007162FA" w:rsidRDefault="007162FA" w:rsidP="00BD5EDC">
            <w:r>
              <w:t>7.000,00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9,99</w:t>
            </w:r>
          </w:p>
        </w:tc>
        <w:tc>
          <w:tcPr>
            <w:tcW w:w="1870" w:type="dxa"/>
            <w:shd w:val="clear" w:color="auto" w:fill="FFFFFF"/>
          </w:tcPr>
          <w:p w:rsidR="007162FA" w:rsidRDefault="007162FA" w:rsidP="00BD5EDC">
            <w:r>
              <w:t>69.930,00</w:t>
            </w:r>
          </w:p>
        </w:tc>
      </w:tr>
      <w:tr w:rsidR="007162FA" w:rsidTr="007162FA">
        <w:tc>
          <w:tcPr>
            <w:tcW w:w="698" w:type="dxa"/>
            <w:shd w:val="clear" w:color="auto" w:fill="FFFFFF"/>
          </w:tcPr>
          <w:p w:rsidR="007162FA" w:rsidRDefault="007162FA" w:rsidP="00BD5EDC">
            <w:r>
              <w:t>101</w:t>
            </w:r>
          </w:p>
        </w:tc>
        <w:tc>
          <w:tcPr>
            <w:tcW w:w="1044" w:type="dxa"/>
            <w:shd w:val="clear" w:color="auto" w:fill="FFFFFF"/>
          </w:tcPr>
          <w:p w:rsidR="007162FA" w:rsidRDefault="007162FA" w:rsidP="00BD5EDC">
            <w:r>
              <w:t>26383</w:t>
            </w:r>
          </w:p>
        </w:tc>
        <w:tc>
          <w:tcPr>
            <w:tcW w:w="3361" w:type="dxa"/>
            <w:shd w:val="clear" w:color="auto" w:fill="FFFFFF"/>
          </w:tcPr>
          <w:p w:rsidR="007162FA" w:rsidRDefault="007162FA" w:rsidP="00BD5EDC">
            <w:r>
              <w:t>PÃO INTEGRAL FATIADO</w:t>
            </w:r>
            <w:proofErr w:type="gramStart"/>
            <w:r>
              <w:t xml:space="preserve">  </w:t>
            </w:r>
            <w:proofErr w:type="gramEnd"/>
            <w:r>
              <w:t xml:space="preserve">composto de no mínimo 50% farinha de trigo integral e/ou fibra de trigo e/ou farelo de trigo. O produto deverá apresentar validade máxima de </w:t>
            </w:r>
            <w:proofErr w:type="gramStart"/>
            <w:r>
              <w:t>3</w:t>
            </w:r>
            <w:proofErr w:type="gramEnd"/>
            <w:r>
              <w:t xml:space="preserve"> dias a partir da data de entrega. Embalagem em polietileno atóxico contendo externamente os dados de identificação e procedência, informação nutricional, número do lote, data de validade, quantidade do produto, com 400 gramas. Produto sujeito à verificação no ato da entrega aos procedimentos administrativos. BAUDUCO, PULLMAN, VISCONTI, </w:t>
            </w:r>
            <w:proofErr w:type="gramStart"/>
            <w:r>
              <w:t>3</w:t>
            </w:r>
            <w:proofErr w:type="gramEnd"/>
            <w:r>
              <w:t xml:space="preserve"> PALMEIRAS, DIPÃES.    </w:t>
            </w:r>
          </w:p>
        </w:tc>
        <w:tc>
          <w:tcPr>
            <w:tcW w:w="1186" w:type="dxa"/>
            <w:shd w:val="clear" w:color="auto" w:fill="FFFFFF"/>
          </w:tcPr>
          <w:p w:rsidR="007162FA" w:rsidRDefault="007162FA" w:rsidP="00BD5EDC">
            <w:r>
              <w:t>250,00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8,14</w:t>
            </w:r>
          </w:p>
        </w:tc>
        <w:tc>
          <w:tcPr>
            <w:tcW w:w="1870" w:type="dxa"/>
            <w:shd w:val="clear" w:color="auto" w:fill="FFFFFF"/>
          </w:tcPr>
          <w:p w:rsidR="007162FA" w:rsidRDefault="007162FA" w:rsidP="00BD5EDC">
            <w:r>
              <w:t>2.035,00</w:t>
            </w:r>
          </w:p>
        </w:tc>
      </w:tr>
      <w:tr w:rsidR="007162FA" w:rsidTr="007162FA">
        <w:tc>
          <w:tcPr>
            <w:tcW w:w="698" w:type="dxa"/>
            <w:shd w:val="clear" w:color="auto" w:fill="FFFFFF"/>
          </w:tcPr>
          <w:p w:rsidR="007162FA" w:rsidRDefault="007162FA" w:rsidP="00BD5EDC">
            <w:r>
              <w:t>102</w:t>
            </w:r>
          </w:p>
        </w:tc>
        <w:tc>
          <w:tcPr>
            <w:tcW w:w="1044" w:type="dxa"/>
            <w:shd w:val="clear" w:color="auto" w:fill="FFFFFF"/>
          </w:tcPr>
          <w:p w:rsidR="007162FA" w:rsidRDefault="007162FA" w:rsidP="00BD5EDC">
            <w:r>
              <w:t>26384</w:t>
            </w:r>
          </w:p>
        </w:tc>
        <w:tc>
          <w:tcPr>
            <w:tcW w:w="3361" w:type="dxa"/>
            <w:shd w:val="clear" w:color="auto" w:fill="FFFFFF"/>
          </w:tcPr>
          <w:p w:rsidR="007162FA" w:rsidRDefault="007162FA" w:rsidP="00BD5EDC">
            <w:r>
              <w:t>PÃO INTEGRAL TIPO FRANCÊS DE 50GR</w:t>
            </w:r>
            <w:proofErr w:type="gramStart"/>
            <w:r>
              <w:t xml:space="preserve">  </w:t>
            </w:r>
            <w:proofErr w:type="gramEnd"/>
            <w:r>
              <w:t xml:space="preserve">composto de no mínimo 50% farinha de trigo integral e/ou fibra de trigo e/ou farelo de trigo com consistência e crescimento adequado crescido adequadamente, com casca levemente crocante e miolo com textura macia e elástica. O produto deverá apresentar validade máxima de </w:t>
            </w:r>
            <w:proofErr w:type="gramStart"/>
            <w:r>
              <w:t>3</w:t>
            </w:r>
            <w:proofErr w:type="gramEnd"/>
            <w:r>
              <w:t xml:space="preserve"> dias a partir da data de entrega. Embalagem em polietileno atóxico contendo externamente os dados de identificação e procedência, informação nutricional, número do lote, data de validade, quantidade do produto com 25 a 50 unidades. Produto sujeito à verificação no ato da entrega aos procedimentos administrativos.  </w:t>
            </w:r>
          </w:p>
        </w:tc>
        <w:tc>
          <w:tcPr>
            <w:tcW w:w="1186" w:type="dxa"/>
            <w:shd w:val="clear" w:color="auto" w:fill="FFFFFF"/>
          </w:tcPr>
          <w:p w:rsidR="007162FA" w:rsidRDefault="007162FA" w:rsidP="00BD5EDC">
            <w:r>
              <w:t>2.500,00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17,96</w:t>
            </w:r>
          </w:p>
        </w:tc>
        <w:tc>
          <w:tcPr>
            <w:tcW w:w="1870" w:type="dxa"/>
            <w:shd w:val="clear" w:color="auto" w:fill="FFFFFF"/>
          </w:tcPr>
          <w:p w:rsidR="007162FA" w:rsidRDefault="007162FA" w:rsidP="00BD5EDC">
            <w:r>
              <w:t>44.900,00</w:t>
            </w:r>
          </w:p>
        </w:tc>
      </w:tr>
      <w:tr w:rsidR="007162FA" w:rsidTr="007162FA">
        <w:tc>
          <w:tcPr>
            <w:tcW w:w="698" w:type="dxa"/>
            <w:shd w:val="clear" w:color="auto" w:fill="FFFFFF"/>
          </w:tcPr>
          <w:p w:rsidR="007162FA" w:rsidRDefault="007162FA" w:rsidP="00BD5EDC">
            <w:r>
              <w:lastRenderedPageBreak/>
              <w:t>103</w:t>
            </w:r>
          </w:p>
        </w:tc>
        <w:tc>
          <w:tcPr>
            <w:tcW w:w="1044" w:type="dxa"/>
            <w:shd w:val="clear" w:color="auto" w:fill="FFFFFF"/>
          </w:tcPr>
          <w:p w:rsidR="007162FA" w:rsidRDefault="007162FA" w:rsidP="00BD5EDC">
            <w:r>
              <w:t>23846</w:t>
            </w:r>
          </w:p>
        </w:tc>
        <w:tc>
          <w:tcPr>
            <w:tcW w:w="3361" w:type="dxa"/>
            <w:shd w:val="clear" w:color="auto" w:fill="FFFFFF"/>
          </w:tcPr>
          <w:p w:rsidR="007162FA" w:rsidRDefault="007162FA" w:rsidP="00BD5EDC">
            <w:r>
              <w:t xml:space="preserve">PÃO SEM GLÚTEN E SEM LACTOSE produto elaborado com ingredientes isentos de glúten, trigo e leite, como: água, amido de milho, farinha de arroz, fécula de mandioca, fibra vegetal, farinha de chia, óleo de soja, sal, ácido cítrico, </w:t>
            </w:r>
            <w:proofErr w:type="spellStart"/>
            <w:r>
              <w:t>espessante</w:t>
            </w:r>
            <w:proofErr w:type="spellEnd"/>
            <w:r>
              <w:t xml:space="preserve">, emulsificante, aroma natural, fermento biológico. O produto deverá apresentar validade mínima de 30 dias a partir da data de entrega. Embalagem em polietileno atóxico contendo externamente os dados de identificação e procedência, informação nutricional, número do lote, data de validade, quantidade do produto entre 400 e 500 gramas. Produto sujeito à verificação no ato da entrega aos procedimentos administrativos.  </w:t>
            </w:r>
          </w:p>
        </w:tc>
        <w:tc>
          <w:tcPr>
            <w:tcW w:w="1186" w:type="dxa"/>
            <w:shd w:val="clear" w:color="auto" w:fill="FFFFFF"/>
          </w:tcPr>
          <w:p w:rsidR="007162FA" w:rsidRDefault="007162FA" w:rsidP="00BD5EDC">
            <w:r>
              <w:t>250,00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22,90</w:t>
            </w:r>
          </w:p>
        </w:tc>
        <w:tc>
          <w:tcPr>
            <w:tcW w:w="1870" w:type="dxa"/>
            <w:shd w:val="clear" w:color="auto" w:fill="FFFFFF"/>
          </w:tcPr>
          <w:p w:rsidR="007162FA" w:rsidRDefault="007162FA" w:rsidP="00BD5EDC">
            <w:r>
              <w:t>5.725,00</w:t>
            </w:r>
          </w:p>
        </w:tc>
      </w:tr>
      <w:tr w:rsidR="007162FA" w:rsidTr="007162FA">
        <w:tc>
          <w:tcPr>
            <w:tcW w:w="698" w:type="dxa"/>
            <w:shd w:val="clear" w:color="auto" w:fill="FFFFFF"/>
          </w:tcPr>
          <w:p w:rsidR="007162FA" w:rsidRDefault="007162FA" w:rsidP="00BD5EDC">
            <w:r>
              <w:t>104</w:t>
            </w:r>
          </w:p>
        </w:tc>
        <w:tc>
          <w:tcPr>
            <w:tcW w:w="1044" w:type="dxa"/>
            <w:shd w:val="clear" w:color="auto" w:fill="FFFFFF"/>
          </w:tcPr>
          <w:p w:rsidR="007162FA" w:rsidRDefault="007162FA" w:rsidP="00BD5EDC">
            <w:r>
              <w:t>27893</w:t>
            </w:r>
          </w:p>
        </w:tc>
        <w:tc>
          <w:tcPr>
            <w:tcW w:w="3361" w:type="dxa"/>
            <w:shd w:val="clear" w:color="auto" w:fill="FFFFFF"/>
          </w:tcPr>
          <w:p w:rsidR="007162FA" w:rsidRDefault="007162FA" w:rsidP="00BD5EDC">
            <w:r>
              <w:t>PAPRICA DOCE</w:t>
            </w:r>
            <w:proofErr w:type="gramStart"/>
            <w:r>
              <w:t xml:space="preserve">  </w:t>
            </w:r>
            <w:proofErr w:type="gramEnd"/>
            <w:r>
              <w:t>Apresentação em pó. Deverá apresentar aroma, cor, sabor e textura característicos, isento de sujidades e de contaminação. Presença na embalagem do rótulo original de fábrica com os dados de identificação e procedência do produto com número do lote</w:t>
            </w:r>
            <w:proofErr w:type="gramStart"/>
            <w:r>
              <w:t>, data</w:t>
            </w:r>
            <w:proofErr w:type="gramEnd"/>
            <w:r>
              <w:t xml:space="preserve"> de fabricação, data de validade, informações nutricionais, bem como quantidade do produto. Com registro no órgão competente. Embalagem de no mínimo 50 gramas</w:t>
            </w:r>
            <w:proofErr w:type="gramStart"/>
            <w:r>
              <w:t xml:space="preserve">  </w:t>
            </w:r>
          </w:p>
        </w:tc>
        <w:tc>
          <w:tcPr>
            <w:tcW w:w="1186" w:type="dxa"/>
            <w:shd w:val="clear" w:color="auto" w:fill="FFFFFF"/>
          </w:tcPr>
          <w:p w:rsidR="007162FA" w:rsidRDefault="007162FA" w:rsidP="00BD5EDC">
            <w:proofErr w:type="gramEnd"/>
            <w:r>
              <w:t>700,00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3,49</w:t>
            </w:r>
          </w:p>
        </w:tc>
        <w:tc>
          <w:tcPr>
            <w:tcW w:w="1870" w:type="dxa"/>
            <w:shd w:val="clear" w:color="auto" w:fill="FFFFFF"/>
          </w:tcPr>
          <w:p w:rsidR="007162FA" w:rsidRDefault="007162FA" w:rsidP="00BD5EDC">
            <w:r>
              <w:t>2.443,00</w:t>
            </w:r>
          </w:p>
        </w:tc>
      </w:tr>
      <w:tr w:rsidR="007162FA" w:rsidTr="007162FA">
        <w:tc>
          <w:tcPr>
            <w:tcW w:w="698" w:type="dxa"/>
            <w:shd w:val="clear" w:color="auto" w:fill="FFFFFF"/>
          </w:tcPr>
          <w:p w:rsidR="007162FA" w:rsidRDefault="007162FA" w:rsidP="00BD5EDC">
            <w:r>
              <w:t>105</w:t>
            </w:r>
          </w:p>
        </w:tc>
        <w:tc>
          <w:tcPr>
            <w:tcW w:w="1044" w:type="dxa"/>
            <w:shd w:val="clear" w:color="auto" w:fill="FFFFFF"/>
          </w:tcPr>
          <w:p w:rsidR="007162FA" w:rsidRDefault="007162FA" w:rsidP="00BD5EDC">
            <w:r>
              <w:t>20389</w:t>
            </w:r>
          </w:p>
        </w:tc>
        <w:tc>
          <w:tcPr>
            <w:tcW w:w="3361" w:type="dxa"/>
            <w:shd w:val="clear" w:color="auto" w:fill="FFFFFF"/>
          </w:tcPr>
          <w:p w:rsidR="007162FA" w:rsidRDefault="007162FA" w:rsidP="00BD5EDC">
            <w:r>
              <w:t>PEPINO de 1ª qualidade</w:t>
            </w:r>
            <w:proofErr w:type="gramStart"/>
            <w:r>
              <w:t>, isento</w:t>
            </w:r>
            <w:proofErr w:type="gramEnd"/>
            <w:r>
              <w:t xml:space="preserve"> de sujidades, tamanho e coloração uniformes, sem danos físicos e mecânicos.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4,65</w:t>
            </w:r>
          </w:p>
        </w:tc>
        <w:tc>
          <w:tcPr>
            <w:tcW w:w="1870" w:type="dxa"/>
            <w:shd w:val="clear" w:color="auto" w:fill="FFFFFF"/>
          </w:tcPr>
          <w:p w:rsidR="007162FA" w:rsidRDefault="007162FA" w:rsidP="00BD5EDC">
            <w:r>
              <w:t>4.650,00</w:t>
            </w:r>
          </w:p>
        </w:tc>
      </w:tr>
      <w:tr w:rsidR="007162FA" w:rsidTr="007162FA">
        <w:tc>
          <w:tcPr>
            <w:tcW w:w="698" w:type="dxa"/>
            <w:shd w:val="clear" w:color="auto" w:fill="FFFFFF"/>
          </w:tcPr>
          <w:p w:rsidR="007162FA" w:rsidRDefault="007162FA" w:rsidP="00BD5EDC">
            <w:r>
              <w:t>106</w:t>
            </w:r>
          </w:p>
        </w:tc>
        <w:tc>
          <w:tcPr>
            <w:tcW w:w="1044" w:type="dxa"/>
            <w:shd w:val="clear" w:color="auto" w:fill="FFFFFF"/>
          </w:tcPr>
          <w:p w:rsidR="007162FA" w:rsidRDefault="007162FA" w:rsidP="00BD5EDC">
            <w:r>
              <w:t>26388</w:t>
            </w:r>
          </w:p>
        </w:tc>
        <w:tc>
          <w:tcPr>
            <w:tcW w:w="3361" w:type="dxa"/>
            <w:shd w:val="clear" w:color="auto" w:fill="FFFFFF"/>
          </w:tcPr>
          <w:p w:rsidR="007162FA" w:rsidRDefault="007162FA" w:rsidP="00BD5EDC">
            <w:r>
              <w:t>PIMENTÃO VERDE</w:t>
            </w:r>
            <w:proofErr w:type="gramStart"/>
            <w:r>
              <w:t xml:space="preserve">  </w:t>
            </w:r>
            <w:proofErr w:type="gramEnd"/>
            <w:r>
              <w:t xml:space="preserve">de 1ª qualidade, isento de sujidades, tamanho e coloração uniformes, sem danos físicos e mecânicos.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9,55</w:t>
            </w:r>
          </w:p>
        </w:tc>
        <w:tc>
          <w:tcPr>
            <w:tcW w:w="1870" w:type="dxa"/>
            <w:shd w:val="clear" w:color="auto" w:fill="FFFFFF"/>
          </w:tcPr>
          <w:p w:rsidR="007162FA" w:rsidRDefault="007162FA" w:rsidP="00BD5EDC">
            <w:r>
              <w:t>9.550,00</w:t>
            </w:r>
          </w:p>
        </w:tc>
      </w:tr>
      <w:tr w:rsidR="007162FA" w:rsidTr="007162FA">
        <w:tc>
          <w:tcPr>
            <w:tcW w:w="698" w:type="dxa"/>
            <w:shd w:val="clear" w:color="auto" w:fill="FFFFFF"/>
          </w:tcPr>
          <w:p w:rsidR="007162FA" w:rsidRDefault="007162FA" w:rsidP="00BD5EDC">
            <w:r>
              <w:t>107</w:t>
            </w:r>
          </w:p>
        </w:tc>
        <w:tc>
          <w:tcPr>
            <w:tcW w:w="1044" w:type="dxa"/>
            <w:shd w:val="clear" w:color="auto" w:fill="FFFFFF"/>
          </w:tcPr>
          <w:p w:rsidR="007162FA" w:rsidRDefault="007162FA" w:rsidP="00BD5EDC">
            <w:r>
              <w:t>26392</w:t>
            </w:r>
          </w:p>
        </w:tc>
        <w:tc>
          <w:tcPr>
            <w:tcW w:w="3361" w:type="dxa"/>
            <w:shd w:val="clear" w:color="auto" w:fill="FFFFFF"/>
          </w:tcPr>
          <w:p w:rsidR="007162FA" w:rsidRDefault="007162FA" w:rsidP="00BD5EDC">
            <w:r>
              <w:t>PÓ PARA GELATINA</w:t>
            </w:r>
            <w:proofErr w:type="gramStart"/>
            <w:r>
              <w:t xml:space="preserve">  </w:t>
            </w:r>
            <w:proofErr w:type="gramEnd"/>
            <w:r>
              <w:t xml:space="preserve">diversos sabores. As embalagens individuais devem estar em bom estado de conservação e livre de sujidades e </w:t>
            </w:r>
            <w:proofErr w:type="spellStart"/>
            <w:r>
              <w:t>reembaladas</w:t>
            </w:r>
            <w:proofErr w:type="spellEnd"/>
            <w:r>
              <w:t xml:space="preserve"> por caixa de papelão íntegra. Caixas com 36 unidades de 35 g. Prazo de validade de no mínimo </w:t>
            </w:r>
            <w:proofErr w:type="gramStart"/>
            <w:r>
              <w:t>6</w:t>
            </w:r>
            <w:proofErr w:type="gramEnd"/>
            <w:r>
              <w:t xml:space="preserve"> meses a partir da entrega do produto. MARCA </w:t>
            </w:r>
            <w:proofErr w:type="gramStart"/>
            <w:r>
              <w:t>PRÉ APROVADA</w:t>
            </w:r>
            <w:proofErr w:type="gramEnd"/>
            <w:r>
              <w:t xml:space="preserve"> CONFORME CHAMAMENTO 05/2024: OETKER, ROYAL, APTI.    </w:t>
            </w:r>
          </w:p>
        </w:tc>
        <w:tc>
          <w:tcPr>
            <w:tcW w:w="1186" w:type="dxa"/>
            <w:shd w:val="clear" w:color="auto" w:fill="FFFFFF"/>
          </w:tcPr>
          <w:p w:rsidR="007162FA" w:rsidRDefault="007162FA" w:rsidP="00BD5EDC">
            <w:r>
              <w:t>7.000,00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1,99</w:t>
            </w:r>
          </w:p>
        </w:tc>
        <w:tc>
          <w:tcPr>
            <w:tcW w:w="1870" w:type="dxa"/>
            <w:shd w:val="clear" w:color="auto" w:fill="FFFFFF"/>
          </w:tcPr>
          <w:p w:rsidR="007162FA" w:rsidRDefault="007162FA" w:rsidP="00BD5EDC">
            <w:r>
              <w:t>13.930,00</w:t>
            </w:r>
          </w:p>
        </w:tc>
      </w:tr>
      <w:tr w:rsidR="007162FA" w:rsidTr="007162FA">
        <w:tc>
          <w:tcPr>
            <w:tcW w:w="698" w:type="dxa"/>
            <w:shd w:val="clear" w:color="auto" w:fill="FFFFFF"/>
          </w:tcPr>
          <w:p w:rsidR="007162FA" w:rsidRDefault="007162FA" w:rsidP="00BD5EDC">
            <w:r>
              <w:t>108</w:t>
            </w:r>
          </w:p>
        </w:tc>
        <w:tc>
          <w:tcPr>
            <w:tcW w:w="1044" w:type="dxa"/>
            <w:shd w:val="clear" w:color="auto" w:fill="FFFFFF"/>
          </w:tcPr>
          <w:p w:rsidR="007162FA" w:rsidRDefault="007162FA" w:rsidP="00BD5EDC">
            <w:r>
              <w:t>26393</w:t>
            </w:r>
          </w:p>
        </w:tc>
        <w:tc>
          <w:tcPr>
            <w:tcW w:w="3361" w:type="dxa"/>
            <w:shd w:val="clear" w:color="auto" w:fill="FFFFFF"/>
          </w:tcPr>
          <w:p w:rsidR="007162FA" w:rsidRDefault="007162FA" w:rsidP="00BD5EDC">
            <w:r>
              <w:t>PÓ PARA PUDIM</w:t>
            </w:r>
            <w:proofErr w:type="gramStart"/>
            <w:r>
              <w:t xml:space="preserve">  </w:t>
            </w:r>
            <w:proofErr w:type="gramEnd"/>
            <w:r>
              <w:t xml:space="preserve">solúvel pó para pudim usado no preparo de doces, em pó e açúcar colorido artificialmente, embalagem de 40 gramas com data de fabricação, prazo de validade e número de lote. </w:t>
            </w:r>
            <w:r>
              <w:lastRenderedPageBreak/>
              <w:t xml:space="preserve">MARCA </w:t>
            </w:r>
            <w:proofErr w:type="gramStart"/>
            <w:r>
              <w:t>PRÉ APROVADA</w:t>
            </w:r>
            <w:proofErr w:type="gramEnd"/>
            <w:r>
              <w:t xml:space="preserve"> CONFORME CHAMAMENTO 05/2024: OETKER, ROYAL, APTI.    </w:t>
            </w:r>
          </w:p>
        </w:tc>
        <w:tc>
          <w:tcPr>
            <w:tcW w:w="1186" w:type="dxa"/>
            <w:shd w:val="clear" w:color="auto" w:fill="FFFFFF"/>
          </w:tcPr>
          <w:p w:rsidR="007162FA" w:rsidRDefault="007162FA" w:rsidP="00BD5EDC">
            <w:r>
              <w:lastRenderedPageBreak/>
              <w:t>3.500,00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4,45</w:t>
            </w:r>
          </w:p>
        </w:tc>
        <w:tc>
          <w:tcPr>
            <w:tcW w:w="1870" w:type="dxa"/>
            <w:shd w:val="clear" w:color="auto" w:fill="FFFFFF"/>
          </w:tcPr>
          <w:p w:rsidR="007162FA" w:rsidRDefault="007162FA" w:rsidP="00BD5EDC">
            <w:r>
              <w:t>15.575,00</w:t>
            </w:r>
          </w:p>
        </w:tc>
      </w:tr>
      <w:tr w:rsidR="007162FA" w:rsidTr="007162FA">
        <w:tc>
          <w:tcPr>
            <w:tcW w:w="698" w:type="dxa"/>
            <w:shd w:val="clear" w:color="auto" w:fill="FFFFFF"/>
          </w:tcPr>
          <w:p w:rsidR="007162FA" w:rsidRDefault="007162FA" w:rsidP="00BD5EDC">
            <w:r>
              <w:lastRenderedPageBreak/>
              <w:t>109</w:t>
            </w:r>
          </w:p>
        </w:tc>
        <w:tc>
          <w:tcPr>
            <w:tcW w:w="1044" w:type="dxa"/>
            <w:shd w:val="clear" w:color="auto" w:fill="FFFFFF"/>
          </w:tcPr>
          <w:p w:rsidR="007162FA" w:rsidRDefault="007162FA" w:rsidP="00BD5EDC">
            <w:r>
              <w:t>26394</w:t>
            </w:r>
          </w:p>
        </w:tc>
        <w:tc>
          <w:tcPr>
            <w:tcW w:w="3361" w:type="dxa"/>
            <w:shd w:val="clear" w:color="auto" w:fill="FFFFFF"/>
          </w:tcPr>
          <w:p w:rsidR="007162FA" w:rsidRDefault="007162FA" w:rsidP="00BD5EDC">
            <w:r>
              <w:t>POLPA NATURAL DE FRUTAS</w:t>
            </w:r>
            <w:proofErr w:type="gramStart"/>
            <w:r>
              <w:t xml:space="preserve">  </w:t>
            </w:r>
            <w:proofErr w:type="gramEnd"/>
            <w:r>
              <w:t xml:space="preserve">congelada, nos sabores morango, coco (50% cada sabor), sem adição de conservantes e aditivos alimentares, não fermentada, não concentrada, processada de acordo com as normas do Ministério da Agricultura, será rejeitada a embalagem com defeitos que exponha o alimento a contaminação e/ou deterioração. Deverá ser transportado em carros fechados refrigerados, em embalagens e temperaturas adequadas. O produto deverá apresentar validade máxima de 90 dias a partir da data de entrega. Embalagem em polietileno atóxico contendo externamente os dados de identificação e procedência, o local de origem do produto, peso, data de embalagem e data de validade, sendo 10 pacotes de polietileno de 100 gramas acondicionadas em um pacote de 01 kg. Produto sujeito à verificação no ato da entrega aos procedimentos administrativos. MARCA </w:t>
            </w:r>
            <w:proofErr w:type="gramStart"/>
            <w:r>
              <w:t>PRÉ APROVADA</w:t>
            </w:r>
            <w:proofErr w:type="gramEnd"/>
            <w:r>
              <w:t xml:space="preserve"> CONFORME CHAMAMENTO 05/2024: POLPA NORTE, LA FRUTTA, DE MARCHI.    </w:t>
            </w:r>
          </w:p>
        </w:tc>
        <w:tc>
          <w:tcPr>
            <w:tcW w:w="1186" w:type="dxa"/>
            <w:shd w:val="clear" w:color="auto" w:fill="FFFFFF"/>
          </w:tcPr>
          <w:p w:rsidR="007162FA" w:rsidRDefault="007162FA" w:rsidP="00BD5EDC">
            <w:r>
              <w:t>1.500,00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43,32</w:t>
            </w:r>
          </w:p>
        </w:tc>
        <w:tc>
          <w:tcPr>
            <w:tcW w:w="1870" w:type="dxa"/>
            <w:shd w:val="clear" w:color="auto" w:fill="FFFFFF"/>
          </w:tcPr>
          <w:p w:rsidR="007162FA" w:rsidRDefault="007162FA" w:rsidP="00BD5EDC">
            <w:r>
              <w:t>64.980,00</w:t>
            </w:r>
          </w:p>
        </w:tc>
      </w:tr>
      <w:tr w:rsidR="007162FA" w:rsidTr="007162FA">
        <w:tc>
          <w:tcPr>
            <w:tcW w:w="698" w:type="dxa"/>
            <w:shd w:val="clear" w:color="auto" w:fill="FFFFFF"/>
          </w:tcPr>
          <w:p w:rsidR="007162FA" w:rsidRDefault="007162FA" w:rsidP="00BD5EDC">
            <w:r>
              <w:t>110</w:t>
            </w:r>
          </w:p>
        </w:tc>
        <w:tc>
          <w:tcPr>
            <w:tcW w:w="1044" w:type="dxa"/>
            <w:shd w:val="clear" w:color="auto" w:fill="FFFFFF"/>
          </w:tcPr>
          <w:p w:rsidR="007162FA" w:rsidRDefault="007162FA" w:rsidP="00BD5EDC">
            <w:r>
              <w:t>26395</w:t>
            </w:r>
          </w:p>
        </w:tc>
        <w:tc>
          <w:tcPr>
            <w:tcW w:w="3361" w:type="dxa"/>
            <w:shd w:val="clear" w:color="auto" w:fill="FFFFFF"/>
          </w:tcPr>
          <w:p w:rsidR="007162FA" w:rsidRDefault="007162FA" w:rsidP="00BD5EDC">
            <w:r>
              <w:t xml:space="preserve">POLVILHO AZEDO 500 </w:t>
            </w:r>
            <w:proofErr w:type="spellStart"/>
            <w:proofErr w:type="gramStart"/>
            <w:r>
              <w:t>gr</w:t>
            </w:r>
            <w:proofErr w:type="spellEnd"/>
            <w:proofErr w:type="gramEnd"/>
            <w:r>
              <w:t xml:space="preserve">  Prazo de validade: Mínimo de 3 meses a partir da data de entrega. A rotulagem deve conter no mínimo as seguintes informações: nome e/ou marca, ingredientes, data de validade, lote e informações nutricionais. MARCA </w:t>
            </w:r>
            <w:proofErr w:type="gramStart"/>
            <w:r>
              <w:t>PRÉ APROVADA</w:t>
            </w:r>
            <w:proofErr w:type="gramEnd"/>
            <w:r>
              <w:t xml:space="preserve"> CONFORME CHAMAMENTO 05/2024: YOKI, PINDUCA, AMAFIL, ZAELI, BEIJA FLOR.    </w:t>
            </w:r>
          </w:p>
        </w:tc>
        <w:tc>
          <w:tcPr>
            <w:tcW w:w="1186" w:type="dxa"/>
            <w:shd w:val="clear" w:color="auto" w:fill="FFFFFF"/>
          </w:tcPr>
          <w:p w:rsidR="007162FA" w:rsidRDefault="007162FA" w:rsidP="00BD5EDC">
            <w:r>
              <w:t>2.000,00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6,82</w:t>
            </w:r>
          </w:p>
        </w:tc>
        <w:tc>
          <w:tcPr>
            <w:tcW w:w="1870" w:type="dxa"/>
            <w:shd w:val="clear" w:color="auto" w:fill="FFFFFF"/>
          </w:tcPr>
          <w:p w:rsidR="007162FA" w:rsidRDefault="007162FA" w:rsidP="00BD5EDC">
            <w:r>
              <w:t>13.640,00</w:t>
            </w:r>
          </w:p>
        </w:tc>
      </w:tr>
      <w:tr w:rsidR="007162FA" w:rsidTr="007162FA">
        <w:tc>
          <w:tcPr>
            <w:tcW w:w="698" w:type="dxa"/>
            <w:shd w:val="clear" w:color="auto" w:fill="FFFFFF"/>
          </w:tcPr>
          <w:p w:rsidR="007162FA" w:rsidRDefault="007162FA" w:rsidP="00BD5EDC">
            <w:r>
              <w:t>111</w:t>
            </w:r>
          </w:p>
        </w:tc>
        <w:tc>
          <w:tcPr>
            <w:tcW w:w="1044" w:type="dxa"/>
            <w:shd w:val="clear" w:color="auto" w:fill="FFFFFF"/>
          </w:tcPr>
          <w:p w:rsidR="007162FA" w:rsidRDefault="007162FA" w:rsidP="00BD5EDC">
            <w:r>
              <w:t>26397</w:t>
            </w:r>
          </w:p>
        </w:tc>
        <w:tc>
          <w:tcPr>
            <w:tcW w:w="3361" w:type="dxa"/>
            <w:shd w:val="clear" w:color="auto" w:fill="FFFFFF"/>
          </w:tcPr>
          <w:p w:rsidR="007162FA" w:rsidRDefault="007162FA" w:rsidP="00BD5EDC">
            <w:r>
              <w:t>PRESUNTO COZIDO</w:t>
            </w:r>
            <w:proofErr w:type="gramStart"/>
            <w:r>
              <w:t xml:space="preserve">  </w:t>
            </w:r>
            <w:proofErr w:type="gramEnd"/>
            <w:r>
              <w:t xml:space="preserve">sem capa de gordura fatiado, embalado a vácuo, embalagem transparente, não violado, A rotulagem deve conter no mínimo as seguintes informações: peso, data de processamento, data de validade, ingredientes, carimbo de inspeção estadual ou federal, procedência, nome e/ou marca e informações nutricionais. O produto deverá apresentar validade mínima de 30 (trinta) dias a partir da data de entrega. Embalagem de 200g.  MARCA </w:t>
            </w:r>
            <w:proofErr w:type="gramStart"/>
            <w:r>
              <w:t>PRÉ APROVADA</w:t>
            </w:r>
            <w:proofErr w:type="gramEnd"/>
            <w:r>
              <w:t xml:space="preserve"> CONFORME CHAMAMENTO 05/2024: SADIA, PERDIGÃO, AURORA, SEARA.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9,49</w:t>
            </w:r>
          </w:p>
        </w:tc>
        <w:tc>
          <w:tcPr>
            <w:tcW w:w="1870" w:type="dxa"/>
            <w:shd w:val="clear" w:color="auto" w:fill="FFFFFF"/>
          </w:tcPr>
          <w:p w:rsidR="007162FA" w:rsidRDefault="007162FA" w:rsidP="00BD5EDC">
            <w:r>
              <w:t>9.490,00</w:t>
            </w:r>
          </w:p>
        </w:tc>
      </w:tr>
      <w:tr w:rsidR="007162FA" w:rsidTr="007162FA">
        <w:tc>
          <w:tcPr>
            <w:tcW w:w="698" w:type="dxa"/>
            <w:shd w:val="clear" w:color="auto" w:fill="FFFFFF"/>
          </w:tcPr>
          <w:p w:rsidR="007162FA" w:rsidRDefault="007162FA" w:rsidP="00BD5EDC">
            <w:r>
              <w:lastRenderedPageBreak/>
              <w:t>112</w:t>
            </w:r>
          </w:p>
        </w:tc>
        <w:tc>
          <w:tcPr>
            <w:tcW w:w="1044" w:type="dxa"/>
            <w:shd w:val="clear" w:color="auto" w:fill="FFFFFF"/>
          </w:tcPr>
          <w:p w:rsidR="007162FA" w:rsidRDefault="007162FA" w:rsidP="00BD5EDC">
            <w:r>
              <w:t>26398</w:t>
            </w:r>
          </w:p>
        </w:tc>
        <w:tc>
          <w:tcPr>
            <w:tcW w:w="3361" w:type="dxa"/>
            <w:shd w:val="clear" w:color="auto" w:fill="FFFFFF"/>
          </w:tcPr>
          <w:p w:rsidR="007162FA" w:rsidRDefault="007162FA" w:rsidP="00BD5EDC">
            <w:r>
              <w:t>QUEIJO FATIADO TIPO MUSSARELA</w:t>
            </w:r>
            <w:proofErr w:type="gramStart"/>
            <w:r>
              <w:t xml:space="preserve">  </w:t>
            </w:r>
            <w:proofErr w:type="gramEnd"/>
            <w:r>
              <w:t xml:space="preserve">Embalado a vácuo, embalagem transparente, não violado, A rotulagem deve conter no mínimo as seguintes informações: peso data de processamento, data de validade, ingredientes, carimbo de inspeção estadual ou federal, procedência, nome e/ou marca e informações nutricionais. O produto deverá apresentar validade mínima de 30 (trinta) dias a partir da data de entrega. Embalagem de 200g.  MARCA </w:t>
            </w:r>
            <w:proofErr w:type="gramStart"/>
            <w:r>
              <w:t>PRÉ APROVADA</w:t>
            </w:r>
            <w:proofErr w:type="gramEnd"/>
            <w:r>
              <w:t xml:space="preserve"> CONFORME CHAMAMENTO 05/2024: SANTA CLARA, FRIMESA, AURORA, LAC LELO, TIROL, SADIA, FARBOM.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9,49</w:t>
            </w:r>
          </w:p>
        </w:tc>
        <w:tc>
          <w:tcPr>
            <w:tcW w:w="1870" w:type="dxa"/>
            <w:shd w:val="clear" w:color="auto" w:fill="FFFFFF"/>
          </w:tcPr>
          <w:p w:rsidR="007162FA" w:rsidRDefault="007162FA" w:rsidP="00BD5EDC">
            <w:r>
              <w:t>9.490,00</w:t>
            </w:r>
          </w:p>
        </w:tc>
      </w:tr>
      <w:tr w:rsidR="007162FA" w:rsidTr="007162FA">
        <w:tc>
          <w:tcPr>
            <w:tcW w:w="698" w:type="dxa"/>
            <w:shd w:val="clear" w:color="auto" w:fill="FFFFFF"/>
          </w:tcPr>
          <w:p w:rsidR="007162FA" w:rsidRDefault="007162FA" w:rsidP="00BD5EDC">
            <w:r>
              <w:t>113</w:t>
            </w:r>
          </w:p>
        </w:tc>
        <w:tc>
          <w:tcPr>
            <w:tcW w:w="1044" w:type="dxa"/>
            <w:shd w:val="clear" w:color="auto" w:fill="FFFFFF"/>
          </w:tcPr>
          <w:p w:rsidR="007162FA" w:rsidRDefault="007162FA" w:rsidP="00BD5EDC">
            <w:r>
              <w:t>23852</w:t>
            </w:r>
          </w:p>
        </w:tc>
        <w:tc>
          <w:tcPr>
            <w:tcW w:w="3361" w:type="dxa"/>
            <w:shd w:val="clear" w:color="auto" w:fill="FFFFFF"/>
          </w:tcPr>
          <w:p w:rsidR="007162FA" w:rsidRDefault="007162FA" w:rsidP="00BD5EDC">
            <w:r>
              <w:t>REPOLHO VERDE</w:t>
            </w:r>
            <w:proofErr w:type="gramStart"/>
            <w:r>
              <w:t xml:space="preserve">  </w:t>
            </w:r>
            <w:proofErr w:type="gramEnd"/>
            <w:r>
              <w:t xml:space="preserve">de 1ª qualidade, isento de sujidades, tamanho e coloração uniformes, sem danos físicos e mecânicos.   </w:t>
            </w:r>
          </w:p>
        </w:tc>
        <w:tc>
          <w:tcPr>
            <w:tcW w:w="1186" w:type="dxa"/>
            <w:shd w:val="clear" w:color="auto" w:fill="FFFFFF"/>
          </w:tcPr>
          <w:p w:rsidR="007162FA" w:rsidRDefault="007162FA" w:rsidP="00BD5EDC">
            <w:r>
              <w:t>3.000,00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4,95</w:t>
            </w:r>
          </w:p>
        </w:tc>
        <w:tc>
          <w:tcPr>
            <w:tcW w:w="1870" w:type="dxa"/>
            <w:shd w:val="clear" w:color="auto" w:fill="FFFFFF"/>
          </w:tcPr>
          <w:p w:rsidR="007162FA" w:rsidRDefault="007162FA" w:rsidP="00BD5EDC">
            <w:r>
              <w:t>14.850,00</w:t>
            </w:r>
          </w:p>
        </w:tc>
      </w:tr>
      <w:tr w:rsidR="007162FA" w:rsidTr="007162FA">
        <w:tc>
          <w:tcPr>
            <w:tcW w:w="698" w:type="dxa"/>
            <w:shd w:val="clear" w:color="auto" w:fill="FFFFFF"/>
          </w:tcPr>
          <w:p w:rsidR="007162FA" w:rsidRDefault="007162FA" w:rsidP="00BD5EDC">
            <w:r>
              <w:t>114</w:t>
            </w:r>
          </w:p>
        </w:tc>
        <w:tc>
          <w:tcPr>
            <w:tcW w:w="1044" w:type="dxa"/>
            <w:shd w:val="clear" w:color="auto" w:fill="FFFFFF"/>
          </w:tcPr>
          <w:p w:rsidR="007162FA" w:rsidRDefault="007162FA" w:rsidP="00BD5EDC">
            <w:r>
              <w:t>23853</w:t>
            </w:r>
          </w:p>
        </w:tc>
        <w:tc>
          <w:tcPr>
            <w:tcW w:w="3361" w:type="dxa"/>
            <w:shd w:val="clear" w:color="auto" w:fill="FFFFFF"/>
          </w:tcPr>
          <w:p w:rsidR="007162FA" w:rsidRDefault="007162FA" w:rsidP="00BD5EDC">
            <w:r>
              <w:t>REQUEIJÃO CREMOSO TRADICIONAL</w:t>
            </w:r>
            <w:proofErr w:type="gramStart"/>
            <w:r>
              <w:t xml:space="preserve">  </w:t>
            </w:r>
            <w:proofErr w:type="gramEnd"/>
            <w:r>
              <w:t xml:space="preserve">de 1ª qualidade, com sabor, cor e odor característico. De textura cremosa, sem adição de amido. Elaborado com creme de leite pasteurizado e/ou manteiga, leite pasteurizado desnatado, concentrado proteico de leite. Acondicionado em embalagens de no mínimo 500 g que contenham especificados o local de origem do produto, peso, data de embalagem e data de vencimento. Produto conservado </w:t>
            </w:r>
            <w:proofErr w:type="spellStart"/>
            <w:r>
              <w:t>sob-refrigeração</w:t>
            </w:r>
            <w:proofErr w:type="spellEnd"/>
            <w:r>
              <w:t xml:space="preserve"> durante a entrega. Produto sem glúten. Embalagem contendo externamente os dados de identificação e procedência</w:t>
            </w:r>
            <w:proofErr w:type="gramStart"/>
            <w:r>
              <w:t>, data</w:t>
            </w:r>
            <w:proofErr w:type="gramEnd"/>
            <w:r>
              <w:t xml:space="preserve"> de validade e número do registro. Reposição do produto: no caso de alteração do mesmo antes da validade, prazo de validade vencido e embalagens danificadas.  </w:t>
            </w:r>
          </w:p>
        </w:tc>
        <w:tc>
          <w:tcPr>
            <w:tcW w:w="1186" w:type="dxa"/>
            <w:shd w:val="clear" w:color="auto" w:fill="FFFFFF"/>
          </w:tcPr>
          <w:p w:rsidR="007162FA" w:rsidRDefault="007162FA" w:rsidP="00BD5EDC">
            <w:r>
              <w:t>1.200,00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18,99</w:t>
            </w:r>
          </w:p>
        </w:tc>
        <w:tc>
          <w:tcPr>
            <w:tcW w:w="1870" w:type="dxa"/>
            <w:shd w:val="clear" w:color="auto" w:fill="FFFFFF"/>
          </w:tcPr>
          <w:p w:rsidR="007162FA" w:rsidRDefault="007162FA" w:rsidP="00BD5EDC">
            <w:r>
              <w:t>22.788,00</w:t>
            </w:r>
          </w:p>
        </w:tc>
      </w:tr>
      <w:tr w:rsidR="007162FA" w:rsidTr="007162FA">
        <w:tc>
          <w:tcPr>
            <w:tcW w:w="698" w:type="dxa"/>
            <w:shd w:val="clear" w:color="auto" w:fill="FFFFFF"/>
          </w:tcPr>
          <w:p w:rsidR="007162FA" w:rsidRDefault="007162FA" w:rsidP="00BD5EDC">
            <w:r>
              <w:t>115</w:t>
            </w:r>
          </w:p>
        </w:tc>
        <w:tc>
          <w:tcPr>
            <w:tcW w:w="1044" w:type="dxa"/>
            <w:shd w:val="clear" w:color="auto" w:fill="FFFFFF"/>
          </w:tcPr>
          <w:p w:rsidR="007162FA" w:rsidRDefault="007162FA" w:rsidP="00BD5EDC">
            <w:r>
              <w:t>20398</w:t>
            </w:r>
          </w:p>
        </w:tc>
        <w:tc>
          <w:tcPr>
            <w:tcW w:w="3361" w:type="dxa"/>
            <w:shd w:val="clear" w:color="auto" w:fill="FFFFFF"/>
          </w:tcPr>
          <w:p w:rsidR="007162FA" w:rsidRDefault="007162FA" w:rsidP="00BD5EDC">
            <w:r>
              <w:t>RÚCULA, "IN NATURA"</w:t>
            </w:r>
            <w:proofErr w:type="gramStart"/>
            <w:r>
              <w:t xml:space="preserve">  </w:t>
            </w:r>
            <w:proofErr w:type="gramEnd"/>
            <w:r>
              <w:t xml:space="preserve">maço com tamanho uniforme, isenta de sinais de apodrecimento, sujidades, materiais terrosos e/ou pragas.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4,69</w:t>
            </w:r>
          </w:p>
        </w:tc>
        <w:tc>
          <w:tcPr>
            <w:tcW w:w="1870" w:type="dxa"/>
            <w:shd w:val="clear" w:color="auto" w:fill="FFFFFF"/>
          </w:tcPr>
          <w:p w:rsidR="007162FA" w:rsidRDefault="007162FA" w:rsidP="00BD5EDC">
            <w:r>
              <w:t>4.690,00</w:t>
            </w:r>
          </w:p>
        </w:tc>
      </w:tr>
      <w:tr w:rsidR="007162FA" w:rsidTr="007162FA">
        <w:tc>
          <w:tcPr>
            <w:tcW w:w="698" w:type="dxa"/>
            <w:shd w:val="clear" w:color="auto" w:fill="FFFFFF"/>
          </w:tcPr>
          <w:p w:rsidR="007162FA" w:rsidRDefault="007162FA" w:rsidP="00BD5EDC">
            <w:r>
              <w:t>116</w:t>
            </w:r>
          </w:p>
        </w:tc>
        <w:tc>
          <w:tcPr>
            <w:tcW w:w="1044" w:type="dxa"/>
            <w:shd w:val="clear" w:color="auto" w:fill="FFFFFF"/>
          </w:tcPr>
          <w:p w:rsidR="007162FA" w:rsidRDefault="007162FA" w:rsidP="00BD5EDC">
            <w:r>
              <w:t>26402</w:t>
            </w:r>
          </w:p>
        </w:tc>
        <w:tc>
          <w:tcPr>
            <w:tcW w:w="3361" w:type="dxa"/>
            <w:shd w:val="clear" w:color="auto" w:fill="FFFFFF"/>
          </w:tcPr>
          <w:p w:rsidR="007162FA" w:rsidRDefault="007162FA" w:rsidP="00BD5EDC">
            <w:r>
              <w:t xml:space="preserve">SAGU de fécula de mandioca, com coloração e outras características organolépticas próprias do produto, sem apresentar mofos ou outros fatores que alterem a qualidade. O produto deverá apresentar validade mínima de </w:t>
            </w:r>
            <w:proofErr w:type="gramStart"/>
            <w:r>
              <w:t>6</w:t>
            </w:r>
            <w:proofErr w:type="gramEnd"/>
            <w:r>
              <w:t xml:space="preserve"> meses a partir da data de entrega. Embalagem em polietileno atóxico contendo externamente os dados de identificação e procedência, informação nutricional, número do lote, data de validade, quantidade </w:t>
            </w:r>
            <w:r>
              <w:lastRenderedPageBreak/>
              <w:t xml:space="preserve">do produto e número do registro, com 500 gramas. Reposição do produto: no caso de alteração do mesmo antes da validade, prazo de validade vencido e embalagens danificadas. MARCA </w:t>
            </w:r>
            <w:proofErr w:type="gramStart"/>
            <w:r>
              <w:t>PRÉ APROVADA</w:t>
            </w:r>
            <w:proofErr w:type="gramEnd"/>
            <w:r>
              <w:t xml:space="preserve"> CONFORME CHAMAMENTO 05/2024: APTI, DR OETKER, YOKI, PRATA, BEIJA FLOR, ZAELI.    </w:t>
            </w:r>
          </w:p>
        </w:tc>
        <w:tc>
          <w:tcPr>
            <w:tcW w:w="1186" w:type="dxa"/>
            <w:shd w:val="clear" w:color="auto" w:fill="FFFFFF"/>
          </w:tcPr>
          <w:p w:rsidR="007162FA" w:rsidRDefault="007162FA" w:rsidP="00BD5EDC">
            <w:r>
              <w:lastRenderedPageBreak/>
              <w:t>3.500,00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9,15</w:t>
            </w:r>
          </w:p>
        </w:tc>
        <w:tc>
          <w:tcPr>
            <w:tcW w:w="1870" w:type="dxa"/>
            <w:shd w:val="clear" w:color="auto" w:fill="FFFFFF"/>
          </w:tcPr>
          <w:p w:rsidR="007162FA" w:rsidRDefault="007162FA" w:rsidP="00BD5EDC">
            <w:r>
              <w:t>32.025,00</w:t>
            </w:r>
          </w:p>
        </w:tc>
      </w:tr>
      <w:tr w:rsidR="007162FA" w:rsidTr="007162FA">
        <w:tc>
          <w:tcPr>
            <w:tcW w:w="698" w:type="dxa"/>
            <w:shd w:val="clear" w:color="auto" w:fill="FFFFFF"/>
          </w:tcPr>
          <w:p w:rsidR="007162FA" w:rsidRDefault="007162FA" w:rsidP="00BD5EDC">
            <w:r>
              <w:lastRenderedPageBreak/>
              <w:t>117</w:t>
            </w:r>
          </w:p>
        </w:tc>
        <w:tc>
          <w:tcPr>
            <w:tcW w:w="1044" w:type="dxa"/>
            <w:shd w:val="clear" w:color="auto" w:fill="FFFFFF"/>
          </w:tcPr>
          <w:p w:rsidR="007162FA" w:rsidRDefault="007162FA" w:rsidP="00BD5EDC">
            <w:r>
              <w:t>26403</w:t>
            </w:r>
          </w:p>
        </w:tc>
        <w:tc>
          <w:tcPr>
            <w:tcW w:w="3361" w:type="dxa"/>
            <w:shd w:val="clear" w:color="auto" w:fill="FFFFFF"/>
          </w:tcPr>
          <w:p w:rsidR="007162FA" w:rsidRDefault="007162FA" w:rsidP="00BD5EDC">
            <w:r>
              <w:t>SAL REFINADO,</w:t>
            </w:r>
            <w:proofErr w:type="gramStart"/>
            <w:r>
              <w:t xml:space="preserve">  </w:t>
            </w:r>
            <w:proofErr w:type="gramEnd"/>
            <w:r>
              <w:t xml:space="preserve">iodado, com granulação uniforme e com cristais brancos. No mínimo 58,5% de cloreto de sódio e com dosagem de sais de iodo não tóxico de no mínimo 10mg e no máximo 15mg de iodo por kg, </w:t>
            </w:r>
            <w:proofErr w:type="gramStart"/>
            <w:r>
              <w:t>isento</w:t>
            </w:r>
            <w:proofErr w:type="gramEnd"/>
            <w:r>
              <w:t xml:space="preserve"> de umidade, aspecto uniforme cor característica, cheiro e sabor próprios, ausência de sujidades. O produto deverá apresentar validade mínima de </w:t>
            </w:r>
            <w:proofErr w:type="gramStart"/>
            <w:r>
              <w:t>6</w:t>
            </w:r>
            <w:proofErr w:type="gramEnd"/>
            <w:r>
              <w:t xml:space="preserve"> meses a partir da data de entrega. Embalagem em polietileno atóxico contendo externamente os dados de identificação e procedência, informação nutricional, número do lote, data de validade, quantidade do produto e número do registro, com 1 kg. Reposição do produto: no caso de alteração do mesmo antes da validade, prazo de validade vencido e embalagens danificadas. MARCA </w:t>
            </w:r>
            <w:proofErr w:type="gramStart"/>
            <w:r>
              <w:t>PRÉ APROVADA</w:t>
            </w:r>
            <w:proofErr w:type="gramEnd"/>
            <w:r>
              <w:t xml:space="preserve"> CONFORME CHAMAMENTO 05/2024: MOC. DIANA, CISNE, LEBRE.    </w:t>
            </w:r>
          </w:p>
        </w:tc>
        <w:tc>
          <w:tcPr>
            <w:tcW w:w="1186" w:type="dxa"/>
            <w:shd w:val="clear" w:color="auto" w:fill="FFFFFF"/>
          </w:tcPr>
          <w:p w:rsidR="007162FA" w:rsidRDefault="007162FA" w:rsidP="00BD5EDC">
            <w:r>
              <w:t>2.000,00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2,62</w:t>
            </w:r>
          </w:p>
        </w:tc>
        <w:tc>
          <w:tcPr>
            <w:tcW w:w="1870" w:type="dxa"/>
            <w:shd w:val="clear" w:color="auto" w:fill="FFFFFF"/>
          </w:tcPr>
          <w:p w:rsidR="007162FA" w:rsidRDefault="007162FA" w:rsidP="00BD5EDC">
            <w:r>
              <w:t>5.240,00</w:t>
            </w:r>
          </w:p>
        </w:tc>
      </w:tr>
      <w:tr w:rsidR="007162FA" w:rsidTr="007162FA">
        <w:tc>
          <w:tcPr>
            <w:tcW w:w="698" w:type="dxa"/>
            <w:shd w:val="clear" w:color="auto" w:fill="FFFFFF"/>
          </w:tcPr>
          <w:p w:rsidR="007162FA" w:rsidRDefault="007162FA" w:rsidP="00BD5EDC">
            <w:r>
              <w:t>118</w:t>
            </w:r>
          </w:p>
        </w:tc>
        <w:tc>
          <w:tcPr>
            <w:tcW w:w="1044" w:type="dxa"/>
            <w:shd w:val="clear" w:color="auto" w:fill="FFFFFF"/>
          </w:tcPr>
          <w:p w:rsidR="007162FA" w:rsidRDefault="007162FA" w:rsidP="00BD5EDC">
            <w:r>
              <w:t>26404</w:t>
            </w:r>
          </w:p>
        </w:tc>
        <w:tc>
          <w:tcPr>
            <w:tcW w:w="3361" w:type="dxa"/>
            <w:shd w:val="clear" w:color="auto" w:fill="FFFFFF"/>
          </w:tcPr>
          <w:p w:rsidR="007162FA" w:rsidRDefault="007162FA" w:rsidP="00BD5EDC">
            <w:r>
              <w:t>SALSICHA TIPO HOTDOG</w:t>
            </w:r>
            <w:proofErr w:type="gramStart"/>
            <w:r>
              <w:t xml:space="preserve">  </w:t>
            </w:r>
            <w:proofErr w:type="gramEnd"/>
            <w:r>
              <w:t xml:space="preserve">resfriada, de 1ª qualidade, com odor, sabor e cor característico, composta por carne de frango e bovina, carne mecanicamente separada de aves, pele de frango, proteína </w:t>
            </w:r>
            <w:proofErr w:type="spellStart"/>
            <w:r>
              <w:t>texturizada</w:t>
            </w:r>
            <w:proofErr w:type="spellEnd"/>
            <w:r>
              <w:t xml:space="preserve"> de soja, xarope de glicose, lactato de sódio, água, regulador de acidez, sal, fécula de mandioca, açúcar, especiarias, </w:t>
            </w:r>
            <w:proofErr w:type="spellStart"/>
            <w:r>
              <w:t>polifosfato</w:t>
            </w:r>
            <w:proofErr w:type="spellEnd"/>
            <w:r>
              <w:t xml:space="preserve"> de sódio, estabilizantes, conservantes, antioxidantes e corantes. Suas condições deverão estar de acordo com </w:t>
            </w:r>
            <w:proofErr w:type="gramStart"/>
            <w:r>
              <w:t>as normal</w:t>
            </w:r>
            <w:proofErr w:type="gramEnd"/>
            <w:r>
              <w:t xml:space="preserve"> do RIISPOA e ANVISA, tendo inspeção do SIM, SIP ou SIF, não possuir as características PSE e DFD. Deverá ser transportado em carros fechados refrigerados, em embalagens e temperaturas adequadas. O produto deverá apresentar validade máxima de 30 dias a partir da data de entrega. Embalagem em polietileno atóxico contendo externamente os dados de identificação e procedência, o local de origem do produto, peso, data de </w:t>
            </w:r>
            <w:r>
              <w:lastRenderedPageBreak/>
              <w:t xml:space="preserve">embalagem e data de validade, pacote de </w:t>
            </w:r>
            <w:proofErr w:type="gramStart"/>
            <w:r>
              <w:t>2kg</w:t>
            </w:r>
            <w:proofErr w:type="gramEnd"/>
            <w:r>
              <w:t xml:space="preserve">. Produto sujeito à verificação no ato da entrega aos procedimentos administrativos. MARCA </w:t>
            </w:r>
            <w:proofErr w:type="gramStart"/>
            <w:r>
              <w:t>PRÉ APROVADA</w:t>
            </w:r>
            <w:proofErr w:type="gramEnd"/>
            <w:r>
              <w:t xml:space="preserve"> CONFORME CHAMAMENTO 05/2024: FRIMESA, AURORA, SEARA.    </w:t>
            </w:r>
          </w:p>
        </w:tc>
        <w:tc>
          <w:tcPr>
            <w:tcW w:w="1186" w:type="dxa"/>
            <w:shd w:val="clear" w:color="auto" w:fill="FFFFFF"/>
          </w:tcPr>
          <w:p w:rsidR="007162FA" w:rsidRDefault="007162FA" w:rsidP="00BD5EDC">
            <w:r>
              <w:lastRenderedPageBreak/>
              <w:t>1.500,00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31,32</w:t>
            </w:r>
          </w:p>
        </w:tc>
        <w:tc>
          <w:tcPr>
            <w:tcW w:w="1870" w:type="dxa"/>
            <w:shd w:val="clear" w:color="auto" w:fill="FFFFFF"/>
          </w:tcPr>
          <w:p w:rsidR="007162FA" w:rsidRDefault="007162FA" w:rsidP="00BD5EDC">
            <w:r>
              <w:t>46.980,00</w:t>
            </w:r>
          </w:p>
        </w:tc>
      </w:tr>
      <w:tr w:rsidR="007162FA" w:rsidTr="007162FA">
        <w:tc>
          <w:tcPr>
            <w:tcW w:w="698" w:type="dxa"/>
            <w:shd w:val="clear" w:color="auto" w:fill="FFFFFF"/>
          </w:tcPr>
          <w:p w:rsidR="007162FA" w:rsidRDefault="007162FA" w:rsidP="00BD5EDC">
            <w:r>
              <w:lastRenderedPageBreak/>
              <w:t>119</w:t>
            </w:r>
          </w:p>
        </w:tc>
        <w:tc>
          <w:tcPr>
            <w:tcW w:w="1044" w:type="dxa"/>
            <w:shd w:val="clear" w:color="auto" w:fill="FFFFFF"/>
          </w:tcPr>
          <w:p w:rsidR="007162FA" w:rsidRDefault="007162FA" w:rsidP="00BD5EDC">
            <w:r>
              <w:t>27894</w:t>
            </w:r>
          </w:p>
        </w:tc>
        <w:tc>
          <w:tcPr>
            <w:tcW w:w="3361" w:type="dxa"/>
            <w:shd w:val="clear" w:color="auto" w:fill="FFFFFF"/>
          </w:tcPr>
          <w:p w:rsidR="007162FA" w:rsidRDefault="007162FA" w:rsidP="00BD5EDC">
            <w:r>
              <w:t>SALSINHA "IN NATURA"</w:t>
            </w:r>
            <w:proofErr w:type="gramStart"/>
            <w:r>
              <w:t xml:space="preserve">  </w:t>
            </w:r>
            <w:proofErr w:type="gramEnd"/>
            <w:r>
              <w:t xml:space="preserve">isenta de sinais de apodrecimento, sujidade, materiais terrosos e/ou pragas.   </w:t>
            </w:r>
          </w:p>
        </w:tc>
        <w:tc>
          <w:tcPr>
            <w:tcW w:w="1186" w:type="dxa"/>
            <w:shd w:val="clear" w:color="auto" w:fill="FFFFFF"/>
          </w:tcPr>
          <w:p w:rsidR="007162FA" w:rsidRDefault="007162FA" w:rsidP="00BD5EDC">
            <w:r>
              <w:t>1.000,00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4,69</w:t>
            </w:r>
          </w:p>
        </w:tc>
        <w:tc>
          <w:tcPr>
            <w:tcW w:w="1870" w:type="dxa"/>
            <w:shd w:val="clear" w:color="auto" w:fill="FFFFFF"/>
          </w:tcPr>
          <w:p w:rsidR="007162FA" w:rsidRDefault="007162FA" w:rsidP="00BD5EDC">
            <w:r>
              <w:t>4.690,00</w:t>
            </w:r>
          </w:p>
        </w:tc>
      </w:tr>
      <w:tr w:rsidR="007162FA" w:rsidTr="007162FA">
        <w:tc>
          <w:tcPr>
            <w:tcW w:w="698" w:type="dxa"/>
            <w:shd w:val="clear" w:color="auto" w:fill="FFFFFF"/>
          </w:tcPr>
          <w:p w:rsidR="007162FA" w:rsidRDefault="007162FA" w:rsidP="00BD5EDC">
            <w:r>
              <w:t>120</w:t>
            </w:r>
          </w:p>
        </w:tc>
        <w:tc>
          <w:tcPr>
            <w:tcW w:w="1044" w:type="dxa"/>
            <w:shd w:val="clear" w:color="auto" w:fill="FFFFFF"/>
          </w:tcPr>
          <w:p w:rsidR="007162FA" w:rsidRDefault="007162FA" w:rsidP="00BD5EDC">
            <w:r>
              <w:t>27895</w:t>
            </w:r>
          </w:p>
        </w:tc>
        <w:tc>
          <w:tcPr>
            <w:tcW w:w="3361" w:type="dxa"/>
            <w:shd w:val="clear" w:color="auto" w:fill="FFFFFF"/>
          </w:tcPr>
          <w:p w:rsidR="007162FA" w:rsidRDefault="007162FA" w:rsidP="00BD5EDC">
            <w:r>
              <w:t>TEMPERO CHIMICHURRI</w:t>
            </w:r>
            <w:proofErr w:type="gramStart"/>
            <w:r>
              <w:t xml:space="preserve">  </w:t>
            </w:r>
            <w:proofErr w:type="gramEnd"/>
            <w:r>
              <w:t xml:space="preserve">desidratado, a base de ervas e especiarias. Acondicionado em embalagem de polietileno contendo 40 gramas, data de fabricação, dados do produto, dados do fabricante e data de validade.  </w:t>
            </w:r>
          </w:p>
        </w:tc>
        <w:tc>
          <w:tcPr>
            <w:tcW w:w="1186" w:type="dxa"/>
            <w:shd w:val="clear" w:color="auto" w:fill="FFFFFF"/>
          </w:tcPr>
          <w:p w:rsidR="007162FA" w:rsidRDefault="007162FA" w:rsidP="00BD5EDC">
            <w:r>
              <w:t>400,00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5,32</w:t>
            </w:r>
          </w:p>
        </w:tc>
        <w:tc>
          <w:tcPr>
            <w:tcW w:w="1870" w:type="dxa"/>
            <w:shd w:val="clear" w:color="auto" w:fill="FFFFFF"/>
          </w:tcPr>
          <w:p w:rsidR="007162FA" w:rsidRDefault="007162FA" w:rsidP="00BD5EDC">
            <w:r>
              <w:t>2.128,00</w:t>
            </w:r>
          </w:p>
        </w:tc>
      </w:tr>
      <w:tr w:rsidR="007162FA" w:rsidTr="007162FA">
        <w:tc>
          <w:tcPr>
            <w:tcW w:w="698" w:type="dxa"/>
            <w:shd w:val="clear" w:color="auto" w:fill="FFFFFF"/>
          </w:tcPr>
          <w:p w:rsidR="007162FA" w:rsidRDefault="007162FA" w:rsidP="00BD5EDC">
            <w:r>
              <w:t>121</w:t>
            </w:r>
          </w:p>
        </w:tc>
        <w:tc>
          <w:tcPr>
            <w:tcW w:w="1044" w:type="dxa"/>
            <w:shd w:val="clear" w:color="auto" w:fill="FFFFFF"/>
          </w:tcPr>
          <w:p w:rsidR="007162FA" w:rsidRDefault="007162FA" w:rsidP="00BD5EDC">
            <w:r>
              <w:t>26409</w:t>
            </w:r>
          </w:p>
        </w:tc>
        <w:tc>
          <w:tcPr>
            <w:tcW w:w="3361" w:type="dxa"/>
            <w:shd w:val="clear" w:color="auto" w:fill="FFFFFF"/>
          </w:tcPr>
          <w:p w:rsidR="007162FA" w:rsidRDefault="007162FA" w:rsidP="00BD5EDC">
            <w:r>
              <w:t>TOMATE LONGA VIDA</w:t>
            </w:r>
            <w:proofErr w:type="gramStart"/>
            <w:r>
              <w:t xml:space="preserve">  </w:t>
            </w:r>
            <w:proofErr w:type="gramEnd"/>
            <w:r>
              <w:t xml:space="preserve">de 1ª primeira qualidade aspecto globoso, isento de sujidades, classificadas como legumes graúdos e polpas firmes, intacta e isentas de enfermidades, sem danos físicos e mecânicos.  </w:t>
            </w:r>
          </w:p>
        </w:tc>
        <w:tc>
          <w:tcPr>
            <w:tcW w:w="1186" w:type="dxa"/>
            <w:shd w:val="clear" w:color="auto" w:fill="FFFFFF"/>
          </w:tcPr>
          <w:p w:rsidR="007162FA" w:rsidRDefault="007162FA" w:rsidP="00BD5EDC">
            <w:r>
              <w:t>4.000,00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7,65</w:t>
            </w:r>
          </w:p>
        </w:tc>
        <w:tc>
          <w:tcPr>
            <w:tcW w:w="1870" w:type="dxa"/>
            <w:shd w:val="clear" w:color="auto" w:fill="FFFFFF"/>
          </w:tcPr>
          <w:p w:rsidR="007162FA" w:rsidRDefault="007162FA" w:rsidP="00BD5EDC">
            <w:r>
              <w:t>30.600,00</w:t>
            </w:r>
          </w:p>
        </w:tc>
      </w:tr>
      <w:tr w:rsidR="007162FA" w:rsidTr="007162FA">
        <w:tc>
          <w:tcPr>
            <w:tcW w:w="698" w:type="dxa"/>
            <w:shd w:val="clear" w:color="auto" w:fill="FFFFFF"/>
          </w:tcPr>
          <w:p w:rsidR="007162FA" w:rsidRDefault="007162FA" w:rsidP="00BD5EDC">
            <w:r>
              <w:t>122</w:t>
            </w:r>
          </w:p>
        </w:tc>
        <w:tc>
          <w:tcPr>
            <w:tcW w:w="1044" w:type="dxa"/>
            <w:shd w:val="clear" w:color="auto" w:fill="FFFFFF"/>
          </w:tcPr>
          <w:p w:rsidR="007162FA" w:rsidRDefault="007162FA" w:rsidP="00BD5EDC">
            <w:r>
              <w:t>26410</w:t>
            </w:r>
          </w:p>
        </w:tc>
        <w:tc>
          <w:tcPr>
            <w:tcW w:w="3361" w:type="dxa"/>
            <w:shd w:val="clear" w:color="auto" w:fill="FFFFFF"/>
          </w:tcPr>
          <w:p w:rsidR="007162FA" w:rsidRDefault="007162FA" w:rsidP="00BD5EDC">
            <w:r>
              <w:t>TRIGO PARA KIBE</w:t>
            </w:r>
            <w:proofErr w:type="gramStart"/>
            <w:r>
              <w:t xml:space="preserve">  </w:t>
            </w:r>
            <w:proofErr w:type="gramEnd"/>
            <w:r>
              <w:t xml:space="preserve">de primeira qualidade, cor, sabor e aroma característicos do produto. O produto deverá apresentar validade mínima de 120 dias a partir da data de entrega. Embalagem em polietileno atóxico contendo externamente os dados de identificação e procedência, informação nutricional, número do lote, data de validade, quantidade do produto e número do registro, com 500 gramas. Reposição do produto: no caso de alteração do mesmo antes da validade, prazo de validade vencido e embalagens danificadas. MARCA </w:t>
            </w:r>
            <w:proofErr w:type="gramStart"/>
            <w:r>
              <w:t>PRÉ APROVADA</w:t>
            </w:r>
            <w:proofErr w:type="gramEnd"/>
            <w:r>
              <w:t xml:space="preserve"> CONFORME CHAMAMENTO 05/2024: ZAELI, YOKI, KITANO, GERIBA.  </w:t>
            </w:r>
          </w:p>
        </w:tc>
        <w:tc>
          <w:tcPr>
            <w:tcW w:w="1186" w:type="dxa"/>
            <w:shd w:val="clear" w:color="auto" w:fill="FFFFFF"/>
          </w:tcPr>
          <w:p w:rsidR="007162FA" w:rsidRDefault="007162FA" w:rsidP="00BD5EDC">
            <w:r>
              <w:t>1.150,00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7,32</w:t>
            </w:r>
          </w:p>
        </w:tc>
        <w:tc>
          <w:tcPr>
            <w:tcW w:w="1870" w:type="dxa"/>
            <w:shd w:val="clear" w:color="auto" w:fill="FFFFFF"/>
          </w:tcPr>
          <w:p w:rsidR="007162FA" w:rsidRDefault="007162FA" w:rsidP="00BD5EDC">
            <w:r>
              <w:t>8.418,00</w:t>
            </w:r>
          </w:p>
        </w:tc>
      </w:tr>
      <w:tr w:rsidR="007162FA" w:rsidTr="007162FA">
        <w:tc>
          <w:tcPr>
            <w:tcW w:w="698" w:type="dxa"/>
            <w:shd w:val="clear" w:color="auto" w:fill="FFFFFF"/>
          </w:tcPr>
          <w:p w:rsidR="007162FA" w:rsidRDefault="007162FA" w:rsidP="00BD5EDC">
            <w:r>
              <w:t>123</w:t>
            </w:r>
          </w:p>
        </w:tc>
        <w:tc>
          <w:tcPr>
            <w:tcW w:w="1044" w:type="dxa"/>
            <w:shd w:val="clear" w:color="auto" w:fill="FFFFFF"/>
          </w:tcPr>
          <w:p w:rsidR="007162FA" w:rsidRDefault="007162FA" w:rsidP="00BD5EDC">
            <w:r>
              <w:t>23798</w:t>
            </w:r>
          </w:p>
        </w:tc>
        <w:tc>
          <w:tcPr>
            <w:tcW w:w="3361" w:type="dxa"/>
            <w:shd w:val="clear" w:color="auto" w:fill="FFFFFF"/>
          </w:tcPr>
          <w:p w:rsidR="007162FA" w:rsidRDefault="007162FA" w:rsidP="00BD5EDC">
            <w:r>
              <w:t>VINAGRE DE ÁLCOOL COLORIDO</w:t>
            </w:r>
            <w:proofErr w:type="gramStart"/>
            <w:r>
              <w:t xml:space="preserve">  </w:t>
            </w:r>
            <w:proofErr w:type="gramEnd"/>
            <w:r>
              <w:t xml:space="preserve">ácido acético obtido mediante a fermentação acética de soluções aquosas de álcool procedente principalmente de matérias agrícolas com acidez de 4,0%. Isento de corantes artificiais, ácidos orgânicos e minerais estranhos, livre de sujidades, material terroso e detritos de animais e vegetais. O produto deverá apresentar validade mínima de </w:t>
            </w:r>
            <w:proofErr w:type="gramStart"/>
            <w:r>
              <w:t>6</w:t>
            </w:r>
            <w:proofErr w:type="gramEnd"/>
            <w:r>
              <w:t xml:space="preserve"> meses a partir da data de entrega. Embalagem em polipropileno contendo externamente os dados de identificação e procedência, informação nutricional, número do </w:t>
            </w:r>
            <w:r>
              <w:lastRenderedPageBreak/>
              <w:t xml:space="preserve">lote, data de validade, quantidade do produto e número do registro, com 750 ml. Reposição do produto: no caso de alteração do mesmo antes da validade, prazo de validade vencido e embalagens danificadas.  </w:t>
            </w:r>
          </w:p>
        </w:tc>
        <w:tc>
          <w:tcPr>
            <w:tcW w:w="1186" w:type="dxa"/>
            <w:shd w:val="clear" w:color="auto" w:fill="FFFFFF"/>
          </w:tcPr>
          <w:p w:rsidR="007162FA" w:rsidRDefault="007162FA" w:rsidP="00BD5EDC">
            <w:r>
              <w:lastRenderedPageBreak/>
              <w:t>1.250,00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21,29</w:t>
            </w:r>
          </w:p>
        </w:tc>
        <w:tc>
          <w:tcPr>
            <w:tcW w:w="1870" w:type="dxa"/>
            <w:shd w:val="clear" w:color="auto" w:fill="FFFFFF"/>
          </w:tcPr>
          <w:p w:rsidR="007162FA" w:rsidRDefault="007162FA" w:rsidP="00BD5EDC">
            <w:r>
              <w:t>26.612,50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1.982.441,00</w:t>
            </w:r>
          </w:p>
        </w:tc>
      </w:tr>
      <w:tr w:rsidR="007162FA" w:rsidTr="007162FA">
        <w:tc>
          <w:tcPr>
            <w:tcW w:w="9899" w:type="dxa"/>
            <w:gridSpan w:val="7"/>
            <w:shd w:val="clear" w:color="auto" w:fill="FFFFFF"/>
          </w:tcPr>
          <w:p w:rsidR="007162FA" w:rsidRDefault="007162FA" w:rsidP="00BD5EDC">
            <w:r>
              <w:t xml:space="preserve">Lote: </w:t>
            </w:r>
            <w:proofErr w:type="gramStart"/>
            <w:r>
              <w:t>2 - AMPLA</w:t>
            </w:r>
            <w:proofErr w:type="gramEnd"/>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DD471F" w:rsidP="00BD5EDC">
            <w:r>
              <w:t>124</w:t>
            </w:r>
          </w:p>
        </w:tc>
        <w:tc>
          <w:tcPr>
            <w:tcW w:w="1044" w:type="dxa"/>
            <w:shd w:val="clear" w:color="auto" w:fill="FFFFFF"/>
          </w:tcPr>
          <w:p w:rsidR="007162FA" w:rsidRDefault="007162FA" w:rsidP="00BD5EDC">
            <w:r>
              <w:t>27870</w:t>
            </w:r>
          </w:p>
        </w:tc>
        <w:tc>
          <w:tcPr>
            <w:tcW w:w="3361" w:type="dxa"/>
            <w:shd w:val="clear" w:color="auto" w:fill="FFFFFF"/>
          </w:tcPr>
          <w:p w:rsidR="007162FA" w:rsidRDefault="007162FA" w:rsidP="00BD5EDC">
            <w:r>
              <w:t>AÇÚCAR, TIPO CRISTAL</w:t>
            </w:r>
            <w:proofErr w:type="gramStart"/>
            <w:r>
              <w:t xml:space="preserve">   </w:t>
            </w:r>
            <w:proofErr w:type="gramEnd"/>
            <w:r>
              <w:t xml:space="preserve">branco, de primeira qualidade, origem vegetal, contendo no mínimo 98,3% de sacarose de cana-de-açúcar, livre de fermentação, isento de matéria terrosa, parasitos, detritos de qualquer origem. </w:t>
            </w:r>
            <w:proofErr w:type="gramStart"/>
            <w:r>
              <w:t>Aparência, coloração uniforme e cheiros próprios de açúcar, não deverá empedrar</w:t>
            </w:r>
            <w:proofErr w:type="gramEnd"/>
            <w:r>
              <w:t xml:space="preserve">. O produto deverá apresentar validade mínima de </w:t>
            </w:r>
            <w:proofErr w:type="gramStart"/>
            <w:r>
              <w:t>6</w:t>
            </w:r>
            <w:proofErr w:type="gramEnd"/>
            <w:r>
              <w:t xml:space="preserve"> meses a partir da data de entrega. Embalagem em polietileno atóxico contendo externamente os dados de identificação e procedência, informação nutricional, número do lote, data de validade, quantidade do produto e número do registro, com </w:t>
            </w:r>
            <w:proofErr w:type="gramStart"/>
            <w:r>
              <w:t>5kg</w:t>
            </w:r>
            <w:proofErr w:type="gramEnd"/>
            <w:r>
              <w:t xml:space="preserve">. Reposição do produto: no caso de alteração do mesmo antes da validade, prazo de validade vencido e embalagens danificadas.  MARCA </w:t>
            </w:r>
            <w:proofErr w:type="gramStart"/>
            <w:r>
              <w:t>PRÉ APROVADA</w:t>
            </w:r>
            <w:proofErr w:type="gramEnd"/>
            <w:r>
              <w:t xml:space="preserve"> CONFORME  CHAMAMENTO 05/2024: ALTO ALEGRE, GLOBO, UNIÃO, CARAVELAS  </w:t>
            </w:r>
          </w:p>
        </w:tc>
        <w:tc>
          <w:tcPr>
            <w:tcW w:w="1186" w:type="dxa"/>
            <w:shd w:val="clear" w:color="auto" w:fill="FFFFFF"/>
          </w:tcPr>
          <w:p w:rsidR="007162FA" w:rsidRDefault="007162FA" w:rsidP="00BD5EDC">
            <w:r>
              <w:t>3.750,00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20,29</w:t>
            </w:r>
          </w:p>
        </w:tc>
        <w:tc>
          <w:tcPr>
            <w:tcW w:w="1870" w:type="dxa"/>
            <w:shd w:val="clear" w:color="auto" w:fill="FFFFFF"/>
          </w:tcPr>
          <w:p w:rsidR="007162FA" w:rsidRDefault="007162FA" w:rsidP="00BD5EDC">
            <w:r>
              <w:t>76.087,50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76.087,50</w:t>
            </w:r>
          </w:p>
        </w:tc>
      </w:tr>
      <w:tr w:rsidR="007162FA" w:rsidTr="007162FA">
        <w:tc>
          <w:tcPr>
            <w:tcW w:w="9899" w:type="dxa"/>
            <w:gridSpan w:val="7"/>
            <w:shd w:val="clear" w:color="auto" w:fill="FFFFFF"/>
          </w:tcPr>
          <w:p w:rsidR="007162FA" w:rsidRDefault="007162FA" w:rsidP="00BD5EDC">
            <w:r>
              <w:t xml:space="preserve">Lote: </w:t>
            </w:r>
            <w:proofErr w:type="gramStart"/>
            <w:r>
              <w:t>3 - COTA 25</w:t>
            </w:r>
            <w:proofErr w:type="gramEnd"/>
            <w:r>
              <w:t>%</w:t>
            </w:r>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DD471F" w:rsidP="00BD5EDC">
            <w:r>
              <w:t>125</w:t>
            </w:r>
          </w:p>
        </w:tc>
        <w:tc>
          <w:tcPr>
            <w:tcW w:w="1044" w:type="dxa"/>
            <w:shd w:val="clear" w:color="auto" w:fill="FFFFFF"/>
          </w:tcPr>
          <w:p w:rsidR="007162FA" w:rsidRDefault="007162FA" w:rsidP="00BD5EDC">
            <w:r>
              <w:t>27870</w:t>
            </w:r>
          </w:p>
        </w:tc>
        <w:tc>
          <w:tcPr>
            <w:tcW w:w="3361" w:type="dxa"/>
            <w:shd w:val="clear" w:color="auto" w:fill="FFFFFF"/>
          </w:tcPr>
          <w:p w:rsidR="007162FA" w:rsidRDefault="007162FA" w:rsidP="00BD5EDC">
            <w:r>
              <w:t>AÇÚCAR, TIPO CRISTAL</w:t>
            </w:r>
            <w:proofErr w:type="gramStart"/>
            <w:r>
              <w:t xml:space="preserve">   </w:t>
            </w:r>
            <w:proofErr w:type="gramEnd"/>
            <w:r>
              <w:t xml:space="preserve">branco, de primeira qualidade, origem vegetal, contendo no mínimo 98,3% de sacarose de cana-de-açúcar, livre de fermentação, isento de matéria terrosa, parasitos, detritos de qualquer origem. </w:t>
            </w:r>
            <w:proofErr w:type="gramStart"/>
            <w:r>
              <w:t>Aparência, coloração uniforme e cheiros próprios de açúcar, não deverá empedrar</w:t>
            </w:r>
            <w:proofErr w:type="gramEnd"/>
            <w:r>
              <w:t xml:space="preserve">. O produto deverá apresentar validade mínima de </w:t>
            </w:r>
            <w:proofErr w:type="gramStart"/>
            <w:r>
              <w:t>6</w:t>
            </w:r>
            <w:proofErr w:type="gramEnd"/>
            <w:r>
              <w:t xml:space="preserve"> meses a partir da data de entrega. Embalagem em polietileno atóxico contendo externamente os dados de identificação e procedência, informação nutricional, número do lote, data de validade, quantidade </w:t>
            </w:r>
            <w:r>
              <w:lastRenderedPageBreak/>
              <w:t xml:space="preserve">do produto e número do registro, com </w:t>
            </w:r>
            <w:proofErr w:type="gramStart"/>
            <w:r>
              <w:t>5kg</w:t>
            </w:r>
            <w:proofErr w:type="gramEnd"/>
            <w:r>
              <w:t xml:space="preserve">. Reposição do produto: no caso de alteração do mesmo antes da validade, prazo de validade vencido e embalagens danificadas.  MARCA </w:t>
            </w:r>
            <w:proofErr w:type="gramStart"/>
            <w:r>
              <w:t>PRÉ APROVADA</w:t>
            </w:r>
            <w:proofErr w:type="gramEnd"/>
            <w:r>
              <w:t xml:space="preserve"> CONFORME  CHAMAMENTO 05/2024: ALTO ALEGRE, GLOBO, UNIÃO, CARAVELAS  </w:t>
            </w:r>
          </w:p>
        </w:tc>
        <w:tc>
          <w:tcPr>
            <w:tcW w:w="1186" w:type="dxa"/>
            <w:shd w:val="clear" w:color="auto" w:fill="FFFFFF"/>
          </w:tcPr>
          <w:p w:rsidR="007162FA" w:rsidRDefault="007162FA" w:rsidP="00BD5EDC">
            <w:r>
              <w:lastRenderedPageBreak/>
              <w:t>1.250,00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20,29</w:t>
            </w:r>
          </w:p>
        </w:tc>
        <w:tc>
          <w:tcPr>
            <w:tcW w:w="1870" w:type="dxa"/>
            <w:shd w:val="clear" w:color="auto" w:fill="FFFFFF"/>
          </w:tcPr>
          <w:p w:rsidR="007162FA" w:rsidRDefault="007162FA" w:rsidP="00BD5EDC">
            <w:r>
              <w:t>25.362,50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25.362,50</w:t>
            </w:r>
          </w:p>
        </w:tc>
      </w:tr>
      <w:tr w:rsidR="007162FA" w:rsidTr="007162FA">
        <w:tc>
          <w:tcPr>
            <w:tcW w:w="9899" w:type="dxa"/>
            <w:gridSpan w:val="7"/>
            <w:shd w:val="clear" w:color="auto" w:fill="FFFFFF"/>
          </w:tcPr>
          <w:p w:rsidR="007162FA" w:rsidRDefault="007162FA" w:rsidP="00BD5EDC">
            <w:r>
              <w:t xml:space="preserve">Lote: </w:t>
            </w:r>
            <w:proofErr w:type="gramStart"/>
            <w:r>
              <w:t>4 - AMPLA</w:t>
            </w:r>
            <w:proofErr w:type="gramEnd"/>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DD471F" w:rsidP="00BD5EDC">
            <w:r>
              <w:t>126</w:t>
            </w:r>
          </w:p>
        </w:tc>
        <w:tc>
          <w:tcPr>
            <w:tcW w:w="1044" w:type="dxa"/>
            <w:shd w:val="clear" w:color="auto" w:fill="FFFFFF"/>
          </w:tcPr>
          <w:p w:rsidR="007162FA" w:rsidRDefault="007162FA" w:rsidP="00BD5EDC">
            <w:r>
              <w:t>26284</w:t>
            </w:r>
          </w:p>
        </w:tc>
        <w:tc>
          <w:tcPr>
            <w:tcW w:w="3361" w:type="dxa"/>
            <w:shd w:val="clear" w:color="auto" w:fill="FFFFFF"/>
          </w:tcPr>
          <w:p w:rsidR="007162FA" w:rsidRDefault="007162FA" w:rsidP="00BD5EDC">
            <w:r>
              <w:t>ARROZ PARBOILIZADO</w:t>
            </w:r>
            <w:proofErr w:type="gramStart"/>
            <w:r>
              <w:t xml:space="preserve">  </w:t>
            </w:r>
            <w:proofErr w:type="gramEnd"/>
            <w:r>
              <w:t xml:space="preserve">tipo 1, longo, de primeira qualidade constituído de no mínimo 90% de grãos inteiros, isento de matéria terrosa, parasitas ou detritos. O produto não deve apresentar mofo, nem substâncias nocivas. O produto deverá apresentar validade mínima de </w:t>
            </w:r>
            <w:proofErr w:type="gramStart"/>
            <w:r>
              <w:t>6</w:t>
            </w:r>
            <w:proofErr w:type="gramEnd"/>
            <w:r>
              <w:t xml:space="preserve"> meses a partir da data de entrega. Embalagem em polietileno atóxico contendo externamente os dados de identificação e procedência, informação nutricional, número do lote, data de validade, quantidade do produto e número do registro, com </w:t>
            </w:r>
            <w:proofErr w:type="gramStart"/>
            <w:r>
              <w:t>5kg</w:t>
            </w:r>
            <w:proofErr w:type="gramEnd"/>
            <w:r>
              <w:t xml:space="preserve">. Reposição do produto: no caso de alteração do mesmo antes da validade, prazo de validade vencido e embalagens danificadas. MARCA </w:t>
            </w:r>
            <w:proofErr w:type="gramStart"/>
            <w:r>
              <w:t>PRÉ APROVADA</w:t>
            </w:r>
            <w:proofErr w:type="gramEnd"/>
            <w:r>
              <w:t xml:space="preserve"> CONFORME CHAMAMMENTO 05/2024: CHINÊS, RAMPINELLI, PANELAÇO, FLOR DO SUL, DO VALLE.  </w:t>
            </w:r>
          </w:p>
        </w:tc>
        <w:tc>
          <w:tcPr>
            <w:tcW w:w="1186" w:type="dxa"/>
            <w:shd w:val="clear" w:color="auto" w:fill="FFFFFF"/>
          </w:tcPr>
          <w:p w:rsidR="007162FA" w:rsidRDefault="007162FA" w:rsidP="00BD5EDC">
            <w:r>
              <w:t>3.750,00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27,99</w:t>
            </w:r>
          </w:p>
        </w:tc>
        <w:tc>
          <w:tcPr>
            <w:tcW w:w="1870" w:type="dxa"/>
            <w:shd w:val="clear" w:color="auto" w:fill="FFFFFF"/>
          </w:tcPr>
          <w:p w:rsidR="007162FA" w:rsidRDefault="007162FA" w:rsidP="00BD5EDC">
            <w:r>
              <w:t>104.962,50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104.962,50</w:t>
            </w:r>
          </w:p>
        </w:tc>
      </w:tr>
      <w:tr w:rsidR="007162FA" w:rsidTr="007162FA">
        <w:tc>
          <w:tcPr>
            <w:tcW w:w="9899" w:type="dxa"/>
            <w:gridSpan w:val="7"/>
            <w:shd w:val="clear" w:color="auto" w:fill="FFFFFF"/>
          </w:tcPr>
          <w:p w:rsidR="007162FA" w:rsidRDefault="007162FA" w:rsidP="00BD5EDC">
            <w:r>
              <w:t xml:space="preserve">Lote: </w:t>
            </w:r>
            <w:proofErr w:type="gramStart"/>
            <w:r>
              <w:t>5 - COTA 25</w:t>
            </w:r>
            <w:proofErr w:type="gramEnd"/>
            <w:r>
              <w:t>%</w:t>
            </w:r>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DD471F" w:rsidP="00BD5EDC">
            <w:r>
              <w:t>127</w:t>
            </w:r>
          </w:p>
        </w:tc>
        <w:tc>
          <w:tcPr>
            <w:tcW w:w="1044" w:type="dxa"/>
            <w:shd w:val="clear" w:color="auto" w:fill="FFFFFF"/>
          </w:tcPr>
          <w:p w:rsidR="007162FA" w:rsidRDefault="007162FA" w:rsidP="00BD5EDC">
            <w:r>
              <w:t>26284</w:t>
            </w:r>
          </w:p>
        </w:tc>
        <w:tc>
          <w:tcPr>
            <w:tcW w:w="3361" w:type="dxa"/>
            <w:shd w:val="clear" w:color="auto" w:fill="FFFFFF"/>
          </w:tcPr>
          <w:p w:rsidR="007162FA" w:rsidRDefault="007162FA" w:rsidP="00BD5EDC">
            <w:r>
              <w:t>ARROZ PARBOILIZADO</w:t>
            </w:r>
            <w:proofErr w:type="gramStart"/>
            <w:r>
              <w:t xml:space="preserve">  </w:t>
            </w:r>
            <w:proofErr w:type="gramEnd"/>
            <w:r>
              <w:t xml:space="preserve">tipo 1, longo, de primeira qualidade constituído de no mínimo 90% de grãos inteiros, isento de matéria terrosa, parasitas ou detritos. O produto não deve apresentar mofo, nem substâncias nocivas. O produto deverá apresentar validade mínima de </w:t>
            </w:r>
            <w:proofErr w:type="gramStart"/>
            <w:r>
              <w:t>6</w:t>
            </w:r>
            <w:proofErr w:type="gramEnd"/>
            <w:r>
              <w:t xml:space="preserve"> meses a partir da data de entrega. Embalagem em polietileno atóxico contendo externamente os dados de identificação e procedência, informação nutricional, número do lote, data de validade, quantidade do produto e número do registro, com </w:t>
            </w:r>
            <w:proofErr w:type="gramStart"/>
            <w:r>
              <w:t>5kg</w:t>
            </w:r>
            <w:proofErr w:type="gramEnd"/>
            <w:r>
              <w:t xml:space="preserve">. Reposição do </w:t>
            </w:r>
            <w:r>
              <w:lastRenderedPageBreak/>
              <w:t xml:space="preserve">produto: no caso de alteração do mesmo antes da validade, prazo de validade vencido e embalagens danificadas. MARCA </w:t>
            </w:r>
            <w:proofErr w:type="gramStart"/>
            <w:r>
              <w:t>PRÉ APROVADA</w:t>
            </w:r>
            <w:proofErr w:type="gramEnd"/>
            <w:r>
              <w:t xml:space="preserve"> CONFORME CHAMAMMENTO 05/2024: CHINÊS, RAMPINELLI, PANELAÇO, FLOR DO SUL, DO VALLE.  </w:t>
            </w:r>
          </w:p>
        </w:tc>
        <w:tc>
          <w:tcPr>
            <w:tcW w:w="1186" w:type="dxa"/>
            <w:shd w:val="clear" w:color="auto" w:fill="FFFFFF"/>
          </w:tcPr>
          <w:p w:rsidR="007162FA" w:rsidRDefault="007162FA" w:rsidP="00BD5EDC">
            <w:r>
              <w:lastRenderedPageBreak/>
              <w:t>1.250,00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27,99</w:t>
            </w:r>
          </w:p>
        </w:tc>
        <w:tc>
          <w:tcPr>
            <w:tcW w:w="1870" w:type="dxa"/>
            <w:shd w:val="clear" w:color="auto" w:fill="FFFFFF"/>
          </w:tcPr>
          <w:p w:rsidR="007162FA" w:rsidRDefault="007162FA" w:rsidP="00BD5EDC">
            <w:r>
              <w:t>34.987,50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34.987,50</w:t>
            </w:r>
          </w:p>
        </w:tc>
      </w:tr>
      <w:tr w:rsidR="007162FA" w:rsidTr="007162FA">
        <w:tc>
          <w:tcPr>
            <w:tcW w:w="9899" w:type="dxa"/>
            <w:gridSpan w:val="7"/>
            <w:shd w:val="clear" w:color="auto" w:fill="FFFFFF"/>
          </w:tcPr>
          <w:p w:rsidR="007162FA" w:rsidRDefault="007162FA" w:rsidP="00BD5EDC">
            <w:r>
              <w:t xml:space="preserve">Lote: </w:t>
            </w:r>
            <w:proofErr w:type="gramStart"/>
            <w:r>
              <w:t>6 - AMPLA</w:t>
            </w:r>
            <w:proofErr w:type="gramEnd"/>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DD471F" w:rsidP="00BD5EDC">
            <w:r>
              <w:t>128</w:t>
            </w:r>
          </w:p>
        </w:tc>
        <w:tc>
          <w:tcPr>
            <w:tcW w:w="1044" w:type="dxa"/>
            <w:shd w:val="clear" w:color="auto" w:fill="FFFFFF"/>
          </w:tcPr>
          <w:p w:rsidR="007162FA" w:rsidRDefault="007162FA" w:rsidP="00BD5EDC">
            <w:r>
              <w:t>27878</w:t>
            </w:r>
          </w:p>
        </w:tc>
        <w:tc>
          <w:tcPr>
            <w:tcW w:w="3361" w:type="dxa"/>
            <w:shd w:val="clear" w:color="auto" w:fill="FFFFFF"/>
          </w:tcPr>
          <w:p w:rsidR="007162FA" w:rsidRDefault="007162FA" w:rsidP="00BD5EDC">
            <w:r>
              <w:t xml:space="preserve">CARNE BOVINA DESOSSADA (PALETA) cortada e congelada em cubos de aproximadamente 4X4 cm, sem osso, com cor e odor característicos, limpas, suas condições deverão estar de acordo com </w:t>
            </w:r>
            <w:proofErr w:type="gramStart"/>
            <w:r>
              <w:t>as normal</w:t>
            </w:r>
            <w:proofErr w:type="gramEnd"/>
            <w:r>
              <w:t xml:space="preserve"> do RISPOA e ANVISA, tendo inspeção do SIM, SIP ou SIF, não possuir as características PSE e DFD. Devera ser transportado em carros fechados refrigerados, em embalagens e temperaturas adequadas. O produto devera apresentar validade máxima de 30 dias a partir da data de entrega. Embalagem em polietileno atóxico contendo externamente os dados de identificação e procedência, o local de origem do produto, peso, data de embalagem e data de validade, entre </w:t>
            </w:r>
            <w:proofErr w:type="gramStart"/>
            <w:r>
              <w:t>1</w:t>
            </w:r>
            <w:proofErr w:type="gramEnd"/>
            <w:r>
              <w:t xml:space="preserve"> e 2 kg. Produto sujeito a verificação no ato da entrega aos procedimentos administrativos.  </w:t>
            </w:r>
          </w:p>
        </w:tc>
        <w:tc>
          <w:tcPr>
            <w:tcW w:w="1186" w:type="dxa"/>
            <w:shd w:val="clear" w:color="auto" w:fill="FFFFFF"/>
          </w:tcPr>
          <w:p w:rsidR="007162FA" w:rsidRDefault="007162FA" w:rsidP="00BD5EDC">
            <w:r>
              <w:t>4.500,00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27,32</w:t>
            </w:r>
          </w:p>
        </w:tc>
        <w:tc>
          <w:tcPr>
            <w:tcW w:w="1870" w:type="dxa"/>
            <w:shd w:val="clear" w:color="auto" w:fill="FFFFFF"/>
          </w:tcPr>
          <w:p w:rsidR="007162FA" w:rsidRDefault="007162FA" w:rsidP="00BD5EDC">
            <w:r>
              <w:t>122.940,00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122.940,00</w:t>
            </w:r>
          </w:p>
        </w:tc>
      </w:tr>
      <w:tr w:rsidR="007162FA" w:rsidTr="007162FA">
        <w:tc>
          <w:tcPr>
            <w:tcW w:w="9899" w:type="dxa"/>
            <w:gridSpan w:val="7"/>
            <w:shd w:val="clear" w:color="auto" w:fill="FFFFFF"/>
          </w:tcPr>
          <w:p w:rsidR="007162FA" w:rsidRDefault="007162FA" w:rsidP="00BD5EDC">
            <w:r>
              <w:t xml:space="preserve">Lote: </w:t>
            </w:r>
            <w:proofErr w:type="gramStart"/>
            <w:r>
              <w:t>7 - COTA 25</w:t>
            </w:r>
            <w:proofErr w:type="gramEnd"/>
            <w:r>
              <w:t>%</w:t>
            </w:r>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29</w:t>
            </w:r>
          </w:p>
        </w:tc>
        <w:tc>
          <w:tcPr>
            <w:tcW w:w="1044" w:type="dxa"/>
            <w:shd w:val="clear" w:color="auto" w:fill="FFFFFF"/>
          </w:tcPr>
          <w:p w:rsidR="007162FA" w:rsidRDefault="007162FA" w:rsidP="00BD5EDC">
            <w:r>
              <w:t>27878</w:t>
            </w:r>
          </w:p>
        </w:tc>
        <w:tc>
          <w:tcPr>
            <w:tcW w:w="3361" w:type="dxa"/>
            <w:shd w:val="clear" w:color="auto" w:fill="FFFFFF"/>
          </w:tcPr>
          <w:p w:rsidR="007162FA" w:rsidRDefault="007162FA" w:rsidP="00BD5EDC">
            <w:r>
              <w:t xml:space="preserve">CARNE BOVINA DESOSSADA (PALETA) cortada e congelada em cubos de aproximadamente 4X4 cm, sem osso, com cor e odor característicos, limpas, suas condições deverão estar de acordo com </w:t>
            </w:r>
            <w:proofErr w:type="gramStart"/>
            <w:r>
              <w:t>as normal</w:t>
            </w:r>
            <w:proofErr w:type="gramEnd"/>
            <w:r>
              <w:t xml:space="preserve"> do RISPOA e ANVISA, tendo inspeção do SIM, SIP ou SIF, não possuir as características PSE e DFD. Devera ser transportado em carros fechados refrigerados, em embalagens e temperaturas adequadas. O produto devera apresentar validade máxima de 30 dias a partir da data de entrega. Embalagem em polietileno atóxico </w:t>
            </w:r>
            <w:r>
              <w:lastRenderedPageBreak/>
              <w:t xml:space="preserve">contendo externamente os dados de identificação e procedência, o local de origem do produto, peso, data de embalagem e data de validade, entre </w:t>
            </w:r>
            <w:proofErr w:type="gramStart"/>
            <w:r>
              <w:t>1</w:t>
            </w:r>
            <w:proofErr w:type="gramEnd"/>
            <w:r>
              <w:t xml:space="preserve"> e 2 kg. Produto sujeito a verificação no ato da entrega aos procedimentos administrativos.  </w:t>
            </w:r>
          </w:p>
        </w:tc>
        <w:tc>
          <w:tcPr>
            <w:tcW w:w="1186" w:type="dxa"/>
            <w:shd w:val="clear" w:color="auto" w:fill="FFFFFF"/>
          </w:tcPr>
          <w:p w:rsidR="007162FA" w:rsidRDefault="007162FA" w:rsidP="00BD5EDC">
            <w:r>
              <w:lastRenderedPageBreak/>
              <w:t>1.500,00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27,32</w:t>
            </w:r>
          </w:p>
        </w:tc>
        <w:tc>
          <w:tcPr>
            <w:tcW w:w="1870" w:type="dxa"/>
            <w:shd w:val="clear" w:color="auto" w:fill="FFFFFF"/>
          </w:tcPr>
          <w:p w:rsidR="007162FA" w:rsidRDefault="007162FA" w:rsidP="00BD5EDC">
            <w:r>
              <w:t>40.980,00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40.980,00</w:t>
            </w:r>
          </w:p>
        </w:tc>
      </w:tr>
      <w:tr w:rsidR="007162FA" w:rsidTr="007162FA">
        <w:tc>
          <w:tcPr>
            <w:tcW w:w="9899" w:type="dxa"/>
            <w:gridSpan w:val="7"/>
            <w:shd w:val="clear" w:color="auto" w:fill="FFFFFF"/>
          </w:tcPr>
          <w:p w:rsidR="007162FA" w:rsidRDefault="007162FA" w:rsidP="00BD5EDC">
            <w:r>
              <w:t xml:space="preserve">Lote: </w:t>
            </w:r>
            <w:proofErr w:type="gramStart"/>
            <w:r>
              <w:t>8 - AMPLA</w:t>
            </w:r>
            <w:proofErr w:type="gramEnd"/>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30</w:t>
            </w:r>
          </w:p>
        </w:tc>
        <w:tc>
          <w:tcPr>
            <w:tcW w:w="1044" w:type="dxa"/>
            <w:shd w:val="clear" w:color="auto" w:fill="FFFFFF"/>
          </w:tcPr>
          <w:p w:rsidR="007162FA" w:rsidRDefault="007162FA" w:rsidP="00BD5EDC">
            <w:r>
              <w:t>27879</w:t>
            </w:r>
          </w:p>
        </w:tc>
        <w:tc>
          <w:tcPr>
            <w:tcW w:w="3361" w:type="dxa"/>
            <w:shd w:val="clear" w:color="auto" w:fill="FFFFFF"/>
          </w:tcPr>
          <w:p w:rsidR="007162FA" w:rsidRDefault="007162FA" w:rsidP="00BD5EDC">
            <w:r>
              <w:t>CARNE BOVINA MÚSCULO</w:t>
            </w:r>
            <w:proofErr w:type="gramStart"/>
            <w:r>
              <w:t xml:space="preserve">  </w:t>
            </w:r>
            <w:proofErr w:type="gramEnd"/>
            <w:r>
              <w:t xml:space="preserve">cortada e congelada em pedaços de 4x4 cm, tipo musculo sem osso com aspecto próprio, não amolecida e nem  pegajosa, cor própria sem manchas esverdeadas, cheiro e sabor próprios, com ausência de sujidades, parasites e larvas, com registro no SIF.  </w:t>
            </w:r>
          </w:p>
        </w:tc>
        <w:tc>
          <w:tcPr>
            <w:tcW w:w="1186" w:type="dxa"/>
            <w:shd w:val="clear" w:color="auto" w:fill="FFFFFF"/>
          </w:tcPr>
          <w:p w:rsidR="007162FA" w:rsidRDefault="007162FA" w:rsidP="00BD5EDC">
            <w:r>
              <w:t>3.750,00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20,62</w:t>
            </w:r>
          </w:p>
        </w:tc>
        <w:tc>
          <w:tcPr>
            <w:tcW w:w="1870" w:type="dxa"/>
            <w:shd w:val="clear" w:color="auto" w:fill="FFFFFF"/>
          </w:tcPr>
          <w:p w:rsidR="007162FA" w:rsidRDefault="007162FA" w:rsidP="00BD5EDC">
            <w:r>
              <w:t>77.325,00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77.325,00</w:t>
            </w:r>
          </w:p>
        </w:tc>
      </w:tr>
      <w:tr w:rsidR="007162FA" w:rsidTr="007162FA">
        <w:tc>
          <w:tcPr>
            <w:tcW w:w="9899" w:type="dxa"/>
            <w:gridSpan w:val="7"/>
            <w:shd w:val="clear" w:color="auto" w:fill="FFFFFF"/>
          </w:tcPr>
          <w:p w:rsidR="007162FA" w:rsidRDefault="007162FA" w:rsidP="00BD5EDC">
            <w:r>
              <w:t xml:space="preserve">Lote: </w:t>
            </w:r>
            <w:proofErr w:type="gramStart"/>
            <w:r>
              <w:t>9 - COTA 25</w:t>
            </w:r>
            <w:proofErr w:type="gramEnd"/>
            <w:r>
              <w:t>%</w:t>
            </w:r>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31</w:t>
            </w:r>
          </w:p>
        </w:tc>
        <w:tc>
          <w:tcPr>
            <w:tcW w:w="1044" w:type="dxa"/>
            <w:shd w:val="clear" w:color="auto" w:fill="FFFFFF"/>
          </w:tcPr>
          <w:p w:rsidR="007162FA" w:rsidRDefault="007162FA" w:rsidP="00BD5EDC">
            <w:r>
              <w:t>27879</w:t>
            </w:r>
          </w:p>
        </w:tc>
        <w:tc>
          <w:tcPr>
            <w:tcW w:w="3361" w:type="dxa"/>
            <w:shd w:val="clear" w:color="auto" w:fill="FFFFFF"/>
          </w:tcPr>
          <w:p w:rsidR="007162FA" w:rsidRDefault="007162FA" w:rsidP="00BD5EDC">
            <w:r>
              <w:t>CARNE BOVINA MÚSCULO</w:t>
            </w:r>
            <w:proofErr w:type="gramStart"/>
            <w:r>
              <w:t xml:space="preserve">  </w:t>
            </w:r>
            <w:proofErr w:type="gramEnd"/>
            <w:r>
              <w:t xml:space="preserve">cortada e congelada em pedaços de 4x4 cm, tipo musculo sem osso com aspecto próprio, não amolecida e nem  pegajosa, cor própria sem manchas esverdeadas, cheiro e sabor próprios, com ausência de sujidades, parasites e larvas, com registro no SIF.  </w:t>
            </w:r>
          </w:p>
        </w:tc>
        <w:tc>
          <w:tcPr>
            <w:tcW w:w="1186" w:type="dxa"/>
            <w:shd w:val="clear" w:color="auto" w:fill="FFFFFF"/>
          </w:tcPr>
          <w:p w:rsidR="007162FA" w:rsidRDefault="007162FA" w:rsidP="00BD5EDC">
            <w:r>
              <w:t>1.250,00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20,62</w:t>
            </w:r>
          </w:p>
        </w:tc>
        <w:tc>
          <w:tcPr>
            <w:tcW w:w="1870" w:type="dxa"/>
            <w:shd w:val="clear" w:color="auto" w:fill="FFFFFF"/>
          </w:tcPr>
          <w:p w:rsidR="007162FA" w:rsidRDefault="007162FA" w:rsidP="00BD5EDC">
            <w:r>
              <w:t>25.775,00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25.775,00</w:t>
            </w:r>
          </w:p>
        </w:tc>
      </w:tr>
      <w:tr w:rsidR="007162FA" w:rsidTr="007162FA">
        <w:tc>
          <w:tcPr>
            <w:tcW w:w="9899" w:type="dxa"/>
            <w:gridSpan w:val="7"/>
            <w:shd w:val="clear" w:color="auto" w:fill="FFFFFF"/>
          </w:tcPr>
          <w:p w:rsidR="007162FA" w:rsidRDefault="007162FA" w:rsidP="00BD5EDC">
            <w:r>
              <w:t xml:space="preserve">Lote: </w:t>
            </w:r>
            <w:proofErr w:type="gramStart"/>
            <w:r>
              <w:t>10 - AMPLA</w:t>
            </w:r>
            <w:proofErr w:type="gramEnd"/>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32</w:t>
            </w:r>
          </w:p>
        </w:tc>
        <w:tc>
          <w:tcPr>
            <w:tcW w:w="1044" w:type="dxa"/>
            <w:shd w:val="clear" w:color="auto" w:fill="FFFFFF"/>
          </w:tcPr>
          <w:p w:rsidR="007162FA" w:rsidRDefault="007162FA" w:rsidP="00BD5EDC">
            <w:r>
              <w:t>27936</w:t>
            </w:r>
          </w:p>
        </w:tc>
        <w:tc>
          <w:tcPr>
            <w:tcW w:w="3361" w:type="dxa"/>
            <w:shd w:val="clear" w:color="auto" w:fill="FFFFFF"/>
          </w:tcPr>
          <w:p w:rsidR="007162FA" w:rsidRDefault="007162FA" w:rsidP="00BD5EDC">
            <w:r>
              <w:t>CARNE DE FRANGO (PEITO SEM OSSO)</w:t>
            </w:r>
            <w:proofErr w:type="gramStart"/>
            <w:r>
              <w:t xml:space="preserve">  </w:t>
            </w:r>
            <w:proofErr w:type="gramEnd"/>
            <w:r>
              <w:t>cortadas e congeladas em cubos de 4x4 cm, com cor??</w:t>
            </w:r>
            <w:proofErr w:type="gramStart"/>
            <w:r>
              <w:t>e</w:t>
            </w:r>
            <w:proofErr w:type="gramEnd"/>
            <w:r>
              <w:t xml:space="preserve"> odor característicos, limpas, suas condições deverão estar de acordo com as normal do  RIISPOA e ANVISA, tendo inspeção do SIM, SIP ou SIF, não possuir as características PSE e DFD. Devera ser transportado em carros fechados refrigerados, em embalagens e temperaturas adequadas. O produto devera apresentar validade máxima de 30 dias a partir da data de entrega. Embalagem em polietileno atóxico contendo externamente os dados de identificação e procedência, o local </w:t>
            </w:r>
            <w:r>
              <w:lastRenderedPageBreak/>
              <w:t>de origem do produto, peso, data de embalagem e data de validade, em embalagens de 1 kg. Produto sujeito a verificação no ato da entrega aos procedimentos administrativos</w:t>
            </w:r>
            <w:proofErr w:type="gramStart"/>
            <w:r>
              <w:t>.?</w:t>
            </w:r>
            <w:proofErr w:type="gramEnd"/>
            <w:r>
              <w:t xml:space="preserve">?  </w:t>
            </w:r>
          </w:p>
        </w:tc>
        <w:tc>
          <w:tcPr>
            <w:tcW w:w="1186" w:type="dxa"/>
            <w:shd w:val="clear" w:color="auto" w:fill="FFFFFF"/>
          </w:tcPr>
          <w:p w:rsidR="007162FA" w:rsidRDefault="007162FA" w:rsidP="00BD5EDC">
            <w:r>
              <w:lastRenderedPageBreak/>
              <w:t>3.750,00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23,65</w:t>
            </w:r>
          </w:p>
        </w:tc>
        <w:tc>
          <w:tcPr>
            <w:tcW w:w="1870" w:type="dxa"/>
            <w:shd w:val="clear" w:color="auto" w:fill="FFFFFF"/>
          </w:tcPr>
          <w:p w:rsidR="007162FA" w:rsidRDefault="007162FA" w:rsidP="00BD5EDC">
            <w:r>
              <w:t>88.687,50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88.687,50</w:t>
            </w:r>
          </w:p>
        </w:tc>
      </w:tr>
      <w:tr w:rsidR="007162FA" w:rsidTr="007162FA">
        <w:tc>
          <w:tcPr>
            <w:tcW w:w="9899" w:type="dxa"/>
            <w:gridSpan w:val="7"/>
            <w:shd w:val="clear" w:color="auto" w:fill="FFFFFF"/>
          </w:tcPr>
          <w:p w:rsidR="007162FA" w:rsidRDefault="007162FA" w:rsidP="00BD5EDC">
            <w:r>
              <w:t xml:space="preserve">Lote: </w:t>
            </w:r>
            <w:proofErr w:type="gramStart"/>
            <w:r>
              <w:t>11 - COTA 25</w:t>
            </w:r>
            <w:proofErr w:type="gramEnd"/>
            <w:r>
              <w:t>%</w:t>
            </w:r>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33</w:t>
            </w:r>
          </w:p>
        </w:tc>
        <w:tc>
          <w:tcPr>
            <w:tcW w:w="1044" w:type="dxa"/>
            <w:shd w:val="clear" w:color="auto" w:fill="FFFFFF"/>
          </w:tcPr>
          <w:p w:rsidR="007162FA" w:rsidRDefault="007162FA" w:rsidP="00BD5EDC">
            <w:r>
              <w:t>27936</w:t>
            </w:r>
          </w:p>
        </w:tc>
        <w:tc>
          <w:tcPr>
            <w:tcW w:w="3361" w:type="dxa"/>
            <w:shd w:val="clear" w:color="auto" w:fill="FFFFFF"/>
          </w:tcPr>
          <w:p w:rsidR="007162FA" w:rsidRDefault="007162FA" w:rsidP="00BD5EDC">
            <w:r>
              <w:t>CARNE DE FRANGO (PEITO SEM OSSO)</w:t>
            </w:r>
            <w:proofErr w:type="gramStart"/>
            <w:r>
              <w:t xml:space="preserve">  </w:t>
            </w:r>
            <w:proofErr w:type="gramEnd"/>
            <w:r>
              <w:t>cortadas e congeladas em cubos de 4x4 cm, com cor??</w:t>
            </w:r>
            <w:proofErr w:type="gramStart"/>
            <w:r>
              <w:t>e</w:t>
            </w:r>
            <w:proofErr w:type="gramEnd"/>
            <w:r>
              <w:t xml:space="preserve"> odor característicos, limpas, suas condições deverão estar de acordo com as normal do  RIISPOA e ANVISA, tendo inspeção do SIM, SIP ou SIF, não possuir as características PSE e DFD. Devera ser transportado em carros fechados refrigerados, em embalagens e temperaturas adequadas. O produto devera apresentar validade máxima de 30 dias a partir da data de entrega. Embalagem em polietileno atóxico contendo externamente os dados de identificação e procedência, o local de origem do produto, peso, data de embalagem e data de validade, em embalagens de 1 kg. Produto sujeito a verificação no ato da entrega aos procedimentos administrativos</w:t>
            </w:r>
            <w:proofErr w:type="gramStart"/>
            <w:r>
              <w:t>.?</w:t>
            </w:r>
            <w:proofErr w:type="gramEnd"/>
            <w:r>
              <w:t xml:space="preserve">?  </w:t>
            </w:r>
          </w:p>
        </w:tc>
        <w:tc>
          <w:tcPr>
            <w:tcW w:w="1186" w:type="dxa"/>
            <w:shd w:val="clear" w:color="auto" w:fill="FFFFFF"/>
          </w:tcPr>
          <w:p w:rsidR="007162FA" w:rsidRDefault="007162FA" w:rsidP="00BD5EDC">
            <w:r>
              <w:t>1.250,00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23,65</w:t>
            </w:r>
          </w:p>
        </w:tc>
        <w:tc>
          <w:tcPr>
            <w:tcW w:w="1870" w:type="dxa"/>
            <w:shd w:val="clear" w:color="auto" w:fill="FFFFFF"/>
          </w:tcPr>
          <w:p w:rsidR="007162FA" w:rsidRDefault="007162FA" w:rsidP="00BD5EDC">
            <w:r>
              <w:t>29.562,50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29.562,50</w:t>
            </w:r>
          </w:p>
        </w:tc>
      </w:tr>
      <w:tr w:rsidR="007162FA" w:rsidTr="007162FA">
        <w:tc>
          <w:tcPr>
            <w:tcW w:w="9899" w:type="dxa"/>
            <w:gridSpan w:val="7"/>
            <w:shd w:val="clear" w:color="auto" w:fill="FFFFFF"/>
          </w:tcPr>
          <w:p w:rsidR="007162FA" w:rsidRDefault="007162FA" w:rsidP="00BD5EDC">
            <w:r>
              <w:t xml:space="preserve">Lote: </w:t>
            </w:r>
            <w:proofErr w:type="gramStart"/>
            <w:r>
              <w:t>12 - AMPLA</w:t>
            </w:r>
            <w:proofErr w:type="gramEnd"/>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34</w:t>
            </w:r>
          </w:p>
        </w:tc>
        <w:tc>
          <w:tcPr>
            <w:tcW w:w="1044" w:type="dxa"/>
            <w:shd w:val="clear" w:color="auto" w:fill="FFFFFF"/>
          </w:tcPr>
          <w:p w:rsidR="007162FA" w:rsidRDefault="007162FA" w:rsidP="00BD5EDC">
            <w:r>
              <w:t>23822</w:t>
            </w:r>
          </w:p>
        </w:tc>
        <w:tc>
          <w:tcPr>
            <w:tcW w:w="3361" w:type="dxa"/>
            <w:shd w:val="clear" w:color="auto" w:fill="FFFFFF"/>
          </w:tcPr>
          <w:p w:rsidR="007162FA" w:rsidRDefault="007162FA" w:rsidP="00BD5EDC">
            <w:r>
              <w:t>CARNE SUINA (LOMBO)</w:t>
            </w:r>
            <w:proofErr w:type="gramStart"/>
            <w:r>
              <w:t xml:space="preserve">  </w:t>
            </w:r>
            <w:proofErr w:type="gramEnd"/>
            <w:r>
              <w:t xml:space="preserve">sem osso e sem pele, com pouca gordura (camada inferior a 0,5 cm) picada em cubos de aproximadamente 5 cm, com cor e odor característicos, limpas, suas condições deverão estar de acordo com as normas do RIISPOA e ANVISA, tendo inspeção do SIM, SIP ou SIF, não possuir as características PSE e DFD. Devera ser transportado em carros fechados refrigerados, em embalagens e temperaturas adequadas. O produto devera apresentar validade máxima de 30 dias a partir da data de entrega. Embalagem em polietileno atóxico contendo externamente os dados de identificação e procedência, o local de origem do produto, peso, data de embalagem e data de validade, entre </w:t>
            </w:r>
            <w:proofErr w:type="gramStart"/>
            <w:r>
              <w:t>1</w:t>
            </w:r>
            <w:proofErr w:type="gramEnd"/>
            <w:r>
              <w:t xml:space="preserve"> e 2 kg. Produto sujeito a </w:t>
            </w:r>
            <w:r>
              <w:lastRenderedPageBreak/>
              <w:t xml:space="preserve">verificação no ato da entrega aos procedimentos administrativos.   </w:t>
            </w:r>
          </w:p>
        </w:tc>
        <w:tc>
          <w:tcPr>
            <w:tcW w:w="1186" w:type="dxa"/>
            <w:shd w:val="clear" w:color="auto" w:fill="FFFFFF"/>
          </w:tcPr>
          <w:p w:rsidR="007162FA" w:rsidRDefault="007162FA" w:rsidP="00BD5EDC">
            <w:r>
              <w:lastRenderedPageBreak/>
              <w:t>4.500,00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19,96</w:t>
            </w:r>
          </w:p>
        </w:tc>
        <w:tc>
          <w:tcPr>
            <w:tcW w:w="1870" w:type="dxa"/>
            <w:shd w:val="clear" w:color="auto" w:fill="FFFFFF"/>
          </w:tcPr>
          <w:p w:rsidR="007162FA" w:rsidRDefault="007162FA" w:rsidP="00BD5EDC">
            <w:r>
              <w:t>89.820,00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89.820,00</w:t>
            </w:r>
          </w:p>
        </w:tc>
      </w:tr>
      <w:tr w:rsidR="007162FA" w:rsidTr="007162FA">
        <w:tc>
          <w:tcPr>
            <w:tcW w:w="9899" w:type="dxa"/>
            <w:gridSpan w:val="7"/>
            <w:shd w:val="clear" w:color="auto" w:fill="FFFFFF"/>
          </w:tcPr>
          <w:p w:rsidR="007162FA" w:rsidRDefault="007162FA" w:rsidP="00BD5EDC">
            <w:r>
              <w:t xml:space="preserve">Lote: </w:t>
            </w:r>
            <w:proofErr w:type="gramStart"/>
            <w:r>
              <w:t>13 - COTA 25</w:t>
            </w:r>
            <w:proofErr w:type="gramEnd"/>
            <w:r>
              <w:t>%</w:t>
            </w:r>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35</w:t>
            </w:r>
          </w:p>
        </w:tc>
        <w:tc>
          <w:tcPr>
            <w:tcW w:w="1044" w:type="dxa"/>
            <w:shd w:val="clear" w:color="auto" w:fill="FFFFFF"/>
          </w:tcPr>
          <w:p w:rsidR="007162FA" w:rsidRDefault="007162FA" w:rsidP="00BD5EDC">
            <w:r>
              <w:t>23822</w:t>
            </w:r>
          </w:p>
        </w:tc>
        <w:tc>
          <w:tcPr>
            <w:tcW w:w="3361" w:type="dxa"/>
            <w:shd w:val="clear" w:color="auto" w:fill="FFFFFF"/>
          </w:tcPr>
          <w:p w:rsidR="007162FA" w:rsidRDefault="007162FA" w:rsidP="00BD5EDC">
            <w:r>
              <w:t>CARNE SUINA (LOMBO)</w:t>
            </w:r>
            <w:proofErr w:type="gramStart"/>
            <w:r>
              <w:t xml:space="preserve">  </w:t>
            </w:r>
            <w:proofErr w:type="gramEnd"/>
            <w:r>
              <w:t xml:space="preserve">sem osso e sem pele, com pouca gordura (camada inferior a 0,5 cm) picada em cubos de aproximadamente 5 cm, com cor e odor característicos, limpas, suas condições deverão estar de acordo com as normas do RIISPOA e ANVISA, tendo inspeção do SIM, SIP ou SIF, não possuir as características PSE e DFD. Devera ser transportado em carros fechados refrigerados, em embalagens e temperaturas adequadas. O produto devera apresentar validade máxima de 30 dias a partir da data de entrega. Embalagem em polietileno atóxico contendo externamente os dados de identificação e procedência, o local de origem do produto, peso, data de embalagem e data de validade, entre </w:t>
            </w:r>
            <w:proofErr w:type="gramStart"/>
            <w:r>
              <w:t>1</w:t>
            </w:r>
            <w:proofErr w:type="gramEnd"/>
            <w:r>
              <w:t xml:space="preserve"> e 2 kg. Produto sujeito a verificação no ato da entrega aos procedimentos administrativos.   </w:t>
            </w:r>
          </w:p>
        </w:tc>
        <w:tc>
          <w:tcPr>
            <w:tcW w:w="1186" w:type="dxa"/>
            <w:shd w:val="clear" w:color="auto" w:fill="FFFFFF"/>
          </w:tcPr>
          <w:p w:rsidR="007162FA" w:rsidRDefault="007162FA" w:rsidP="00BD5EDC">
            <w:r>
              <w:t>1.500,00</w:t>
            </w:r>
          </w:p>
        </w:tc>
        <w:tc>
          <w:tcPr>
            <w:tcW w:w="870" w:type="dxa"/>
            <w:shd w:val="clear" w:color="auto" w:fill="FFFFFF"/>
          </w:tcPr>
          <w:p w:rsidR="007162FA" w:rsidRDefault="007162FA" w:rsidP="00BD5EDC">
            <w:r>
              <w:t>KG</w:t>
            </w:r>
          </w:p>
        </w:tc>
        <w:tc>
          <w:tcPr>
            <w:tcW w:w="870" w:type="dxa"/>
            <w:shd w:val="clear" w:color="auto" w:fill="FFFFFF"/>
          </w:tcPr>
          <w:p w:rsidR="007162FA" w:rsidRDefault="007162FA" w:rsidP="00BD5EDC">
            <w:r>
              <w:t>19,96</w:t>
            </w:r>
          </w:p>
        </w:tc>
        <w:tc>
          <w:tcPr>
            <w:tcW w:w="1870" w:type="dxa"/>
            <w:shd w:val="clear" w:color="auto" w:fill="FFFFFF"/>
          </w:tcPr>
          <w:p w:rsidR="007162FA" w:rsidRDefault="007162FA" w:rsidP="00BD5EDC">
            <w:r>
              <w:t>29.940,00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29.940,00</w:t>
            </w:r>
          </w:p>
        </w:tc>
      </w:tr>
      <w:tr w:rsidR="007162FA" w:rsidTr="007162FA">
        <w:tc>
          <w:tcPr>
            <w:tcW w:w="9899" w:type="dxa"/>
            <w:gridSpan w:val="7"/>
            <w:shd w:val="clear" w:color="auto" w:fill="FFFFFF"/>
          </w:tcPr>
          <w:p w:rsidR="007162FA" w:rsidRDefault="007162FA" w:rsidP="00BD5EDC">
            <w:r>
              <w:t xml:space="preserve">Lote: </w:t>
            </w:r>
            <w:proofErr w:type="gramStart"/>
            <w:r>
              <w:t>14 - AMPLA</w:t>
            </w:r>
            <w:proofErr w:type="gramEnd"/>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36</w:t>
            </w:r>
          </w:p>
        </w:tc>
        <w:tc>
          <w:tcPr>
            <w:tcW w:w="1044" w:type="dxa"/>
            <w:shd w:val="clear" w:color="auto" w:fill="FFFFFF"/>
          </w:tcPr>
          <w:p w:rsidR="007162FA" w:rsidRDefault="007162FA" w:rsidP="00BD5EDC">
            <w:r>
              <w:t>26352</w:t>
            </w:r>
          </w:p>
        </w:tc>
        <w:tc>
          <w:tcPr>
            <w:tcW w:w="3361" w:type="dxa"/>
            <w:shd w:val="clear" w:color="auto" w:fill="FFFFFF"/>
          </w:tcPr>
          <w:p w:rsidR="007162FA" w:rsidRDefault="007162FA" w:rsidP="00BD5EDC">
            <w:r>
              <w:t>LEITE EM PÓ INTEGRAL INSTANTÂNEO</w:t>
            </w:r>
            <w:proofErr w:type="gramStart"/>
            <w:r>
              <w:t xml:space="preserve">  </w:t>
            </w:r>
            <w:proofErr w:type="gramEnd"/>
            <w:r>
              <w:t xml:space="preserve">de procedência nacional sem adição de soro de leite e sem adição de açucares. Aspecto: em pó uniforme sem grumos, cor branco amarelado, não conter substâncias estranhas macro ou microscopicamente visível. Com inspeção municipal, estadual ou federal. O produto deverá apresentar validade mínima de </w:t>
            </w:r>
            <w:proofErr w:type="gramStart"/>
            <w:r>
              <w:t>6</w:t>
            </w:r>
            <w:proofErr w:type="gramEnd"/>
            <w:r>
              <w:t xml:space="preserve"> meses a partir da data de entrega. Embalagem em polietileno atóxico contendo 400 gramas. Reposição do produto: no caso de alteração do mesmo antes da validade, prazo de validade vencido e embalagens danificadas. MARCA </w:t>
            </w:r>
            <w:proofErr w:type="gramStart"/>
            <w:r>
              <w:t>PRÉ APROVADA</w:t>
            </w:r>
            <w:proofErr w:type="gramEnd"/>
            <w:r>
              <w:t xml:space="preserve"> CONFORME CHAMAMENTO 05/2024: NINHO, ITAMBÉ, ITALAC, SANTA CLARA.  </w:t>
            </w:r>
          </w:p>
        </w:tc>
        <w:tc>
          <w:tcPr>
            <w:tcW w:w="1186" w:type="dxa"/>
            <w:shd w:val="clear" w:color="auto" w:fill="FFFFFF"/>
          </w:tcPr>
          <w:p w:rsidR="007162FA" w:rsidRDefault="007162FA" w:rsidP="00BD5EDC">
            <w:r>
              <w:t>10.313,00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16,99</w:t>
            </w:r>
          </w:p>
        </w:tc>
        <w:tc>
          <w:tcPr>
            <w:tcW w:w="1870" w:type="dxa"/>
            <w:shd w:val="clear" w:color="auto" w:fill="FFFFFF"/>
          </w:tcPr>
          <w:p w:rsidR="007162FA" w:rsidRDefault="007162FA" w:rsidP="00BD5EDC">
            <w:r>
              <w:t>175.217,87</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175.217,87</w:t>
            </w:r>
          </w:p>
        </w:tc>
      </w:tr>
      <w:tr w:rsidR="007162FA" w:rsidTr="007162FA">
        <w:tc>
          <w:tcPr>
            <w:tcW w:w="9899" w:type="dxa"/>
            <w:gridSpan w:val="7"/>
            <w:shd w:val="clear" w:color="auto" w:fill="FFFFFF"/>
          </w:tcPr>
          <w:p w:rsidR="007162FA" w:rsidRDefault="007162FA" w:rsidP="00BD5EDC">
            <w:r>
              <w:lastRenderedPageBreak/>
              <w:t xml:space="preserve">Lote: </w:t>
            </w:r>
            <w:proofErr w:type="gramStart"/>
            <w:r>
              <w:t>15 - COTA 25</w:t>
            </w:r>
            <w:proofErr w:type="gramEnd"/>
            <w:r>
              <w:t>%</w:t>
            </w:r>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37</w:t>
            </w:r>
          </w:p>
        </w:tc>
        <w:tc>
          <w:tcPr>
            <w:tcW w:w="1044" w:type="dxa"/>
            <w:shd w:val="clear" w:color="auto" w:fill="FFFFFF"/>
          </w:tcPr>
          <w:p w:rsidR="007162FA" w:rsidRDefault="007162FA" w:rsidP="00BD5EDC">
            <w:r>
              <w:t>26352</w:t>
            </w:r>
          </w:p>
        </w:tc>
        <w:tc>
          <w:tcPr>
            <w:tcW w:w="3361" w:type="dxa"/>
            <w:shd w:val="clear" w:color="auto" w:fill="FFFFFF"/>
          </w:tcPr>
          <w:p w:rsidR="007162FA" w:rsidRDefault="007162FA" w:rsidP="00BD5EDC">
            <w:r>
              <w:t>LEITE EM PÓ INTEGRAL INSTANTÂNEO</w:t>
            </w:r>
            <w:proofErr w:type="gramStart"/>
            <w:r>
              <w:t xml:space="preserve">  </w:t>
            </w:r>
            <w:proofErr w:type="gramEnd"/>
            <w:r>
              <w:t xml:space="preserve">de procedência nacional sem adição de soro de leite e sem adição de açucares. Aspecto: em pó uniforme sem grumos, cor branco amarelado, não conter substâncias estranhas macro ou microscopicamente visível. Com inspeção municipal, estadual ou federal. O produto deverá apresentar validade mínima de </w:t>
            </w:r>
            <w:proofErr w:type="gramStart"/>
            <w:r>
              <w:t>6</w:t>
            </w:r>
            <w:proofErr w:type="gramEnd"/>
            <w:r>
              <w:t xml:space="preserve"> meses a partir da data de entrega. Embalagem em polietileno atóxico contendo 400 gramas. Reposição do produto: no caso de alteração do mesmo antes da validade, prazo de validade vencido e embalagens danificadas. MARCA </w:t>
            </w:r>
            <w:proofErr w:type="gramStart"/>
            <w:r>
              <w:t>PRÉ APROVADA</w:t>
            </w:r>
            <w:proofErr w:type="gramEnd"/>
            <w:r>
              <w:t xml:space="preserve"> CONFORME CHAMAMENTO 05/2024: NINHO, ITAMBÉ, ITALAC, SANTA CLARA.  </w:t>
            </w:r>
          </w:p>
        </w:tc>
        <w:tc>
          <w:tcPr>
            <w:tcW w:w="1186" w:type="dxa"/>
            <w:shd w:val="clear" w:color="auto" w:fill="FFFFFF"/>
          </w:tcPr>
          <w:p w:rsidR="007162FA" w:rsidRDefault="007162FA" w:rsidP="00BD5EDC">
            <w:r>
              <w:t>3.437,00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16,99</w:t>
            </w:r>
          </w:p>
        </w:tc>
        <w:tc>
          <w:tcPr>
            <w:tcW w:w="1870" w:type="dxa"/>
            <w:shd w:val="clear" w:color="auto" w:fill="FFFFFF"/>
          </w:tcPr>
          <w:p w:rsidR="007162FA" w:rsidRDefault="007162FA" w:rsidP="00BD5EDC">
            <w:r>
              <w:t>58.394,63</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58.394,63</w:t>
            </w:r>
          </w:p>
        </w:tc>
      </w:tr>
      <w:tr w:rsidR="007162FA" w:rsidTr="007162FA">
        <w:tc>
          <w:tcPr>
            <w:tcW w:w="9899" w:type="dxa"/>
            <w:gridSpan w:val="7"/>
            <w:shd w:val="clear" w:color="auto" w:fill="FFFFFF"/>
          </w:tcPr>
          <w:p w:rsidR="007162FA" w:rsidRDefault="007162FA" w:rsidP="00BD5EDC">
            <w:r>
              <w:t xml:space="preserve">Lote: </w:t>
            </w:r>
            <w:proofErr w:type="gramStart"/>
            <w:r>
              <w:t>16 - AMPLA</w:t>
            </w:r>
            <w:proofErr w:type="gramEnd"/>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38</w:t>
            </w:r>
          </w:p>
        </w:tc>
        <w:tc>
          <w:tcPr>
            <w:tcW w:w="1044" w:type="dxa"/>
            <w:shd w:val="clear" w:color="auto" w:fill="FFFFFF"/>
          </w:tcPr>
          <w:p w:rsidR="007162FA" w:rsidRDefault="007162FA" w:rsidP="00BD5EDC">
            <w:r>
              <w:t>27885</w:t>
            </w:r>
          </w:p>
        </w:tc>
        <w:tc>
          <w:tcPr>
            <w:tcW w:w="3361" w:type="dxa"/>
            <w:shd w:val="clear" w:color="auto" w:fill="FFFFFF"/>
          </w:tcPr>
          <w:p w:rsidR="007162FA" w:rsidRDefault="007162FA" w:rsidP="00BD5EDC">
            <w:r>
              <w:t>LEITE UHT</w:t>
            </w:r>
            <w:proofErr w:type="gramStart"/>
            <w:r>
              <w:t xml:space="preserve">  </w:t>
            </w:r>
            <w:proofErr w:type="gramEnd"/>
            <w:r>
              <w:t xml:space="preserve">INTEGRAL limpa e intacta, com inspeção municipal, estadual ou federal. O produto deverá apresentar validade mínima de 90 dias a partir da data de entrega. Embalagem primária: caixa tetra </w:t>
            </w:r>
            <w:proofErr w:type="gramStart"/>
            <w:r>
              <w:t>pack</w:t>
            </w:r>
            <w:proofErr w:type="gramEnd"/>
            <w:r>
              <w:t xml:space="preserve"> longa vida, atóxica e resistente contendo 1 litro. Rotulado de acordo com a legislação vigente. Reposição do produto: no caso de alteração do mesmo antes da validade, prazo de validade vencido e embalagens </w:t>
            </w:r>
            <w:proofErr w:type="gramStart"/>
            <w:r>
              <w:t>danificadas</w:t>
            </w:r>
            <w:proofErr w:type="gramEnd"/>
            <w:r>
              <w:t xml:space="preserve">  </w:t>
            </w:r>
          </w:p>
        </w:tc>
        <w:tc>
          <w:tcPr>
            <w:tcW w:w="1186" w:type="dxa"/>
            <w:shd w:val="clear" w:color="auto" w:fill="FFFFFF"/>
          </w:tcPr>
          <w:p w:rsidR="007162FA" w:rsidRDefault="007162FA" w:rsidP="00BD5EDC">
            <w:r>
              <w:t>9.000,00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6,99</w:t>
            </w:r>
          </w:p>
        </w:tc>
        <w:tc>
          <w:tcPr>
            <w:tcW w:w="1870" w:type="dxa"/>
            <w:shd w:val="clear" w:color="auto" w:fill="FFFFFF"/>
          </w:tcPr>
          <w:p w:rsidR="007162FA" w:rsidRDefault="007162FA" w:rsidP="00BD5EDC">
            <w:r>
              <w:t>62.910,00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62.910,00</w:t>
            </w:r>
          </w:p>
        </w:tc>
      </w:tr>
      <w:tr w:rsidR="007162FA" w:rsidTr="007162FA">
        <w:tc>
          <w:tcPr>
            <w:tcW w:w="9899" w:type="dxa"/>
            <w:gridSpan w:val="7"/>
            <w:shd w:val="clear" w:color="auto" w:fill="FFFFFF"/>
          </w:tcPr>
          <w:p w:rsidR="007162FA" w:rsidRDefault="007162FA" w:rsidP="00BD5EDC">
            <w:r>
              <w:t xml:space="preserve">Lote: </w:t>
            </w:r>
            <w:proofErr w:type="gramStart"/>
            <w:r>
              <w:t>17 - COTA 25</w:t>
            </w:r>
            <w:proofErr w:type="gramEnd"/>
            <w:r>
              <w:t>%</w:t>
            </w:r>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39</w:t>
            </w:r>
          </w:p>
        </w:tc>
        <w:tc>
          <w:tcPr>
            <w:tcW w:w="1044" w:type="dxa"/>
            <w:shd w:val="clear" w:color="auto" w:fill="FFFFFF"/>
          </w:tcPr>
          <w:p w:rsidR="007162FA" w:rsidRDefault="007162FA" w:rsidP="00BD5EDC">
            <w:r>
              <w:t>27885</w:t>
            </w:r>
          </w:p>
        </w:tc>
        <w:tc>
          <w:tcPr>
            <w:tcW w:w="3361" w:type="dxa"/>
            <w:shd w:val="clear" w:color="auto" w:fill="FFFFFF"/>
          </w:tcPr>
          <w:p w:rsidR="007162FA" w:rsidRDefault="007162FA" w:rsidP="00BD5EDC">
            <w:r>
              <w:t>LEITE UHT</w:t>
            </w:r>
            <w:proofErr w:type="gramStart"/>
            <w:r>
              <w:t xml:space="preserve">  </w:t>
            </w:r>
            <w:proofErr w:type="gramEnd"/>
            <w:r>
              <w:t xml:space="preserve">INTEGRAL limpa e intacta, com inspeção municipal, estadual ou federal. O produto deverá apresentar validade mínima de 90 dias a partir da data de entrega. Embalagem primária: caixa tetra </w:t>
            </w:r>
            <w:proofErr w:type="gramStart"/>
            <w:r>
              <w:t>pack</w:t>
            </w:r>
            <w:proofErr w:type="gramEnd"/>
            <w:r>
              <w:t xml:space="preserve"> longa vida, atóxica e resistente contendo 1 litro. Rotulado de acordo com a legislação vigente. Reposição do produto: no caso de alteração do mesmo antes da </w:t>
            </w:r>
            <w:r>
              <w:lastRenderedPageBreak/>
              <w:t xml:space="preserve">validade, prazo de validade vencido e embalagens </w:t>
            </w:r>
            <w:proofErr w:type="gramStart"/>
            <w:r>
              <w:t>danificadas</w:t>
            </w:r>
            <w:proofErr w:type="gramEnd"/>
            <w:r>
              <w:t xml:space="preserve">  </w:t>
            </w:r>
          </w:p>
        </w:tc>
        <w:tc>
          <w:tcPr>
            <w:tcW w:w="1186" w:type="dxa"/>
            <w:shd w:val="clear" w:color="auto" w:fill="FFFFFF"/>
          </w:tcPr>
          <w:p w:rsidR="007162FA" w:rsidRDefault="007162FA" w:rsidP="00BD5EDC">
            <w:r>
              <w:lastRenderedPageBreak/>
              <w:t>3.000,00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6,99</w:t>
            </w:r>
          </w:p>
        </w:tc>
        <w:tc>
          <w:tcPr>
            <w:tcW w:w="1870" w:type="dxa"/>
            <w:shd w:val="clear" w:color="auto" w:fill="FFFFFF"/>
          </w:tcPr>
          <w:p w:rsidR="007162FA" w:rsidRDefault="007162FA" w:rsidP="00BD5EDC">
            <w:r>
              <w:t>20.970,00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20.970,00</w:t>
            </w:r>
          </w:p>
        </w:tc>
      </w:tr>
      <w:tr w:rsidR="007162FA" w:rsidTr="007162FA">
        <w:tc>
          <w:tcPr>
            <w:tcW w:w="9899" w:type="dxa"/>
            <w:gridSpan w:val="7"/>
            <w:shd w:val="clear" w:color="auto" w:fill="FFFFFF"/>
          </w:tcPr>
          <w:p w:rsidR="007162FA" w:rsidRDefault="007162FA" w:rsidP="00BD5EDC">
            <w:r>
              <w:t xml:space="preserve">Lote: </w:t>
            </w:r>
            <w:proofErr w:type="gramStart"/>
            <w:r>
              <w:t>18 - AMPLA</w:t>
            </w:r>
            <w:proofErr w:type="gramEnd"/>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40</w:t>
            </w:r>
          </w:p>
        </w:tc>
        <w:tc>
          <w:tcPr>
            <w:tcW w:w="1044" w:type="dxa"/>
            <w:shd w:val="clear" w:color="auto" w:fill="FFFFFF"/>
          </w:tcPr>
          <w:p w:rsidR="007162FA" w:rsidRDefault="007162FA" w:rsidP="00BD5EDC">
            <w:r>
              <w:t>27887</w:t>
            </w:r>
          </w:p>
        </w:tc>
        <w:tc>
          <w:tcPr>
            <w:tcW w:w="3361" w:type="dxa"/>
            <w:shd w:val="clear" w:color="auto" w:fill="FFFFFF"/>
          </w:tcPr>
          <w:p w:rsidR="007162FA" w:rsidRDefault="007162FA" w:rsidP="00BD5EDC">
            <w:r>
              <w:t>MAÇÃ FUJI de 1ª qualidade</w:t>
            </w:r>
            <w:proofErr w:type="gramStart"/>
            <w:r>
              <w:t>, isenta</w:t>
            </w:r>
            <w:proofErr w:type="gramEnd"/>
            <w:r>
              <w:t xml:space="preserve"> de rachaduras, perfurações, compacta fresca e firme, não sendo muito madura e nem muito verde, isenta de sujidades, tamanho e coloração uniforme, sem danos físicos e mecânicos.  </w:t>
            </w:r>
          </w:p>
        </w:tc>
        <w:tc>
          <w:tcPr>
            <w:tcW w:w="1186" w:type="dxa"/>
            <w:shd w:val="clear" w:color="auto" w:fill="FFFFFF"/>
          </w:tcPr>
          <w:p w:rsidR="007162FA" w:rsidRDefault="007162FA" w:rsidP="00BD5EDC">
            <w:r>
              <w:t>5.250,00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12,32</w:t>
            </w:r>
          </w:p>
        </w:tc>
        <w:tc>
          <w:tcPr>
            <w:tcW w:w="1870" w:type="dxa"/>
            <w:shd w:val="clear" w:color="auto" w:fill="FFFFFF"/>
          </w:tcPr>
          <w:p w:rsidR="007162FA" w:rsidRDefault="007162FA" w:rsidP="00BD5EDC">
            <w:r>
              <w:t>64.680,00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64.680,00</w:t>
            </w:r>
          </w:p>
        </w:tc>
      </w:tr>
      <w:tr w:rsidR="007162FA" w:rsidTr="007162FA">
        <w:tc>
          <w:tcPr>
            <w:tcW w:w="9899" w:type="dxa"/>
            <w:gridSpan w:val="7"/>
            <w:shd w:val="clear" w:color="auto" w:fill="FFFFFF"/>
          </w:tcPr>
          <w:p w:rsidR="007162FA" w:rsidRDefault="007162FA" w:rsidP="00BD5EDC">
            <w:r>
              <w:t xml:space="preserve">Lote: </w:t>
            </w:r>
            <w:proofErr w:type="gramStart"/>
            <w:r>
              <w:t>19 - COTA 25</w:t>
            </w:r>
            <w:proofErr w:type="gramEnd"/>
            <w:r>
              <w:t>%</w:t>
            </w:r>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41</w:t>
            </w:r>
          </w:p>
        </w:tc>
        <w:tc>
          <w:tcPr>
            <w:tcW w:w="1044" w:type="dxa"/>
            <w:shd w:val="clear" w:color="auto" w:fill="FFFFFF"/>
          </w:tcPr>
          <w:p w:rsidR="007162FA" w:rsidRDefault="007162FA" w:rsidP="00BD5EDC">
            <w:r>
              <w:t>27887</w:t>
            </w:r>
          </w:p>
        </w:tc>
        <w:tc>
          <w:tcPr>
            <w:tcW w:w="3361" w:type="dxa"/>
            <w:shd w:val="clear" w:color="auto" w:fill="FFFFFF"/>
          </w:tcPr>
          <w:p w:rsidR="007162FA" w:rsidRDefault="007162FA" w:rsidP="00BD5EDC">
            <w:r>
              <w:t>MAÇÃ FUJI de 1ª qualidade</w:t>
            </w:r>
            <w:proofErr w:type="gramStart"/>
            <w:r>
              <w:t>, isenta</w:t>
            </w:r>
            <w:proofErr w:type="gramEnd"/>
            <w:r>
              <w:t xml:space="preserve"> de rachaduras, perfurações, compacta fresca e firme, não sendo muito madura e nem muito verde, isenta de sujidades, tamanho e coloração uniforme, sem danos físicos e mecânicos.  </w:t>
            </w:r>
          </w:p>
        </w:tc>
        <w:tc>
          <w:tcPr>
            <w:tcW w:w="1186" w:type="dxa"/>
            <w:shd w:val="clear" w:color="auto" w:fill="FFFFFF"/>
          </w:tcPr>
          <w:p w:rsidR="007162FA" w:rsidRDefault="007162FA" w:rsidP="00BD5EDC">
            <w:r>
              <w:t>1.750,00</w:t>
            </w:r>
          </w:p>
        </w:tc>
        <w:tc>
          <w:tcPr>
            <w:tcW w:w="870" w:type="dxa"/>
            <w:shd w:val="clear" w:color="auto" w:fill="FFFFFF"/>
          </w:tcPr>
          <w:p w:rsidR="007162FA" w:rsidRDefault="007162FA" w:rsidP="00BD5EDC">
            <w:r>
              <w:t>UN</w:t>
            </w:r>
          </w:p>
        </w:tc>
        <w:tc>
          <w:tcPr>
            <w:tcW w:w="870" w:type="dxa"/>
            <w:shd w:val="clear" w:color="auto" w:fill="FFFFFF"/>
          </w:tcPr>
          <w:p w:rsidR="007162FA" w:rsidRDefault="007162FA" w:rsidP="00BD5EDC">
            <w:r>
              <w:t>12,32</w:t>
            </w:r>
          </w:p>
        </w:tc>
        <w:tc>
          <w:tcPr>
            <w:tcW w:w="1870" w:type="dxa"/>
            <w:shd w:val="clear" w:color="auto" w:fill="FFFFFF"/>
          </w:tcPr>
          <w:p w:rsidR="007162FA" w:rsidRDefault="007162FA" w:rsidP="00BD5EDC">
            <w:r>
              <w:t>21.560,00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21.560,00</w:t>
            </w:r>
          </w:p>
        </w:tc>
      </w:tr>
      <w:tr w:rsidR="007162FA" w:rsidTr="007162FA">
        <w:tc>
          <w:tcPr>
            <w:tcW w:w="9899" w:type="dxa"/>
            <w:gridSpan w:val="7"/>
            <w:shd w:val="clear" w:color="auto" w:fill="FFFFFF"/>
          </w:tcPr>
          <w:p w:rsidR="007162FA" w:rsidRDefault="007162FA" w:rsidP="00BD5EDC">
            <w:r>
              <w:t xml:space="preserve">Lote: </w:t>
            </w:r>
            <w:proofErr w:type="gramStart"/>
            <w:r>
              <w:t>20 - AMPLA</w:t>
            </w:r>
            <w:proofErr w:type="gramEnd"/>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42</w:t>
            </w:r>
          </w:p>
        </w:tc>
        <w:tc>
          <w:tcPr>
            <w:tcW w:w="1044" w:type="dxa"/>
            <w:shd w:val="clear" w:color="auto" w:fill="FFFFFF"/>
          </w:tcPr>
          <w:p w:rsidR="007162FA" w:rsidRDefault="007162FA" w:rsidP="00BD5EDC">
            <w:r>
              <w:t>26379</w:t>
            </w:r>
          </w:p>
        </w:tc>
        <w:tc>
          <w:tcPr>
            <w:tcW w:w="3361" w:type="dxa"/>
            <w:shd w:val="clear" w:color="auto" w:fill="FFFFFF"/>
          </w:tcPr>
          <w:p w:rsidR="007162FA" w:rsidRDefault="007162FA" w:rsidP="00BD5EDC">
            <w:r>
              <w:t>OVOS DE GALINHA, BRANCO OU VERMELHO</w:t>
            </w:r>
            <w:proofErr w:type="gramStart"/>
            <w:r>
              <w:t xml:space="preserve">  </w:t>
            </w:r>
            <w:proofErr w:type="gramEnd"/>
            <w:r>
              <w:t xml:space="preserve">de granja, novo, grande, selecionados com cascas limpas isento de sujidades fungos e substâncias tóxicas, não deve apresentar rachaduras e/ou trincas na casca. Suas condições deverão estar de acordo com </w:t>
            </w:r>
            <w:proofErr w:type="gramStart"/>
            <w:r>
              <w:t>as normal</w:t>
            </w:r>
            <w:proofErr w:type="gramEnd"/>
            <w:r>
              <w:t xml:space="preserve"> do RIISPOA e ANVISA, tendo inspeção do SIM, SIP ou SIF, não possuir as características PSE e DFD. Deverá ser transportado em carros fechados refrigerados, em embalagens e temperaturas adequadas. O produto deverá apresentar validade máxima de 15 dias a partir da data de entrega. Embalagem em polietileno atóxico contendo externamente os dados de identificação e procedência, o local de origem do produto, peso, data de embalagem e data de validade, pesando no mínimo 55 </w:t>
            </w:r>
            <w:proofErr w:type="spellStart"/>
            <w:proofErr w:type="gramStart"/>
            <w:r>
              <w:t>gr</w:t>
            </w:r>
            <w:proofErr w:type="spellEnd"/>
            <w:proofErr w:type="gramEnd"/>
            <w:r>
              <w:t xml:space="preserve"> por unidade. Produto sujeito à verificação no ato da entrega aos procedimentos administrativos. MARCA </w:t>
            </w:r>
            <w:proofErr w:type="gramStart"/>
            <w:r>
              <w:t>PRÉ APROVADA</w:t>
            </w:r>
            <w:proofErr w:type="gramEnd"/>
            <w:r>
              <w:t xml:space="preserve"> </w:t>
            </w:r>
            <w:r>
              <w:lastRenderedPageBreak/>
              <w:t xml:space="preserve">CONFORME CHAMAMENTO 05/2024: CARMINATTI, CANTU, GLOBO AVES, LAR.    </w:t>
            </w:r>
          </w:p>
        </w:tc>
        <w:tc>
          <w:tcPr>
            <w:tcW w:w="1186" w:type="dxa"/>
            <w:shd w:val="clear" w:color="auto" w:fill="FFFFFF"/>
          </w:tcPr>
          <w:p w:rsidR="007162FA" w:rsidRDefault="007162FA" w:rsidP="00BD5EDC">
            <w:r>
              <w:lastRenderedPageBreak/>
              <w:t>7.500,00</w:t>
            </w:r>
          </w:p>
        </w:tc>
        <w:tc>
          <w:tcPr>
            <w:tcW w:w="870" w:type="dxa"/>
            <w:shd w:val="clear" w:color="auto" w:fill="FFFFFF"/>
          </w:tcPr>
          <w:p w:rsidR="007162FA" w:rsidRDefault="007162FA" w:rsidP="00BD5EDC">
            <w:r>
              <w:t>DUZIA</w:t>
            </w:r>
          </w:p>
        </w:tc>
        <w:tc>
          <w:tcPr>
            <w:tcW w:w="870" w:type="dxa"/>
            <w:shd w:val="clear" w:color="auto" w:fill="FFFFFF"/>
          </w:tcPr>
          <w:p w:rsidR="007162FA" w:rsidRDefault="007162FA" w:rsidP="00BD5EDC">
            <w:r>
              <w:t>12,92</w:t>
            </w:r>
          </w:p>
        </w:tc>
        <w:tc>
          <w:tcPr>
            <w:tcW w:w="1870" w:type="dxa"/>
            <w:shd w:val="clear" w:color="auto" w:fill="FFFFFF"/>
          </w:tcPr>
          <w:p w:rsidR="007162FA" w:rsidRDefault="007162FA" w:rsidP="00BD5EDC">
            <w:r>
              <w:t>96.900,00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96.900,00</w:t>
            </w:r>
          </w:p>
        </w:tc>
      </w:tr>
      <w:tr w:rsidR="007162FA" w:rsidTr="007162FA">
        <w:tc>
          <w:tcPr>
            <w:tcW w:w="9899" w:type="dxa"/>
            <w:gridSpan w:val="7"/>
            <w:shd w:val="clear" w:color="auto" w:fill="FFFFFF"/>
          </w:tcPr>
          <w:p w:rsidR="007162FA" w:rsidRDefault="007162FA" w:rsidP="00BD5EDC">
            <w:r>
              <w:t xml:space="preserve">Lote: </w:t>
            </w:r>
            <w:proofErr w:type="gramStart"/>
            <w:r>
              <w:t>21 - COTA 25</w:t>
            </w:r>
            <w:proofErr w:type="gramEnd"/>
            <w:r>
              <w:t>%</w:t>
            </w:r>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43</w:t>
            </w:r>
          </w:p>
        </w:tc>
        <w:tc>
          <w:tcPr>
            <w:tcW w:w="1044" w:type="dxa"/>
            <w:shd w:val="clear" w:color="auto" w:fill="FFFFFF"/>
          </w:tcPr>
          <w:p w:rsidR="007162FA" w:rsidRDefault="007162FA" w:rsidP="00BD5EDC">
            <w:r>
              <w:t>26379</w:t>
            </w:r>
          </w:p>
        </w:tc>
        <w:tc>
          <w:tcPr>
            <w:tcW w:w="3361" w:type="dxa"/>
            <w:shd w:val="clear" w:color="auto" w:fill="FFFFFF"/>
          </w:tcPr>
          <w:p w:rsidR="007162FA" w:rsidRDefault="007162FA" w:rsidP="00BD5EDC">
            <w:r>
              <w:t>OVOS DE GALINHA, BRANCO OU VERMELHO</w:t>
            </w:r>
            <w:proofErr w:type="gramStart"/>
            <w:r>
              <w:t xml:space="preserve">  </w:t>
            </w:r>
            <w:proofErr w:type="gramEnd"/>
            <w:r>
              <w:t xml:space="preserve">de granja, novo, grande, selecionados com cascas limpas isento de sujidades fungos e substâncias tóxicas, não deve apresentar rachaduras e/ou trincas na casca. Suas condições deverão estar de acordo com </w:t>
            </w:r>
            <w:proofErr w:type="gramStart"/>
            <w:r>
              <w:t>as normal</w:t>
            </w:r>
            <w:proofErr w:type="gramEnd"/>
            <w:r>
              <w:t xml:space="preserve"> do RIISPOA e ANVISA, tendo inspeção do SIM, SIP ou SIF, não possuir as características PSE e DFD. Deverá ser transportado em carros fechados refrigerados, em embalagens e temperaturas adequadas. O produto deverá apresentar validade máxima de 15 dias a partir da data de entrega. Embalagem em polietileno atóxico contendo externamente os dados de identificação e procedência, o local de origem do produto, peso, data de embalagem e data de validade, pesando no mínimo 55 </w:t>
            </w:r>
            <w:proofErr w:type="spellStart"/>
            <w:proofErr w:type="gramStart"/>
            <w:r>
              <w:t>gr</w:t>
            </w:r>
            <w:proofErr w:type="spellEnd"/>
            <w:proofErr w:type="gramEnd"/>
            <w:r>
              <w:t xml:space="preserve"> por unidade. Produto sujeito à verificação no ato da entrega aos procedimentos administrativos. MARCA </w:t>
            </w:r>
            <w:proofErr w:type="gramStart"/>
            <w:r>
              <w:t>PRÉ APROVADA</w:t>
            </w:r>
            <w:proofErr w:type="gramEnd"/>
            <w:r>
              <w:t xml:space="preserve"> CONFORME CHAMAMENTO 05/2024: CARMINATTI, CANTU, GLOBO AVES, LAR.    </w:t>
            </w:r>
          </w:p>
        </w:tc>
        <w:tc>
          <w:tcPr>
            <w:tcW w:w="1186" w:type="dxa"/>
            <w:shd w:val="clear" w:color="auto" w:fill="FFFFFF"/>
          </w:tcPr>
          <w:p w:rsidR="007162FA" w:rsidRDefault="007162FA" w:rsidP="00BD5EDC">
            <w:r>
              <w:t>2.500,00</w:t>
            </w:r>
          </w:p>
        </w:tc>
        <w:tc>
          <w:tcPr>
            <w:tcW w:w="870" w:type="dxa"/>
            <w:shd w:val="clear" w:color="auto" w:fill="FFFFFF"/>
          </w:tcPr>
          <w:p w:rsidR="007162FA" w:rsidRDefault="007162FA" w:rsidP="00BD5EDC">
            <w:r>
              <w:t>DUZIA</w:t>
            </w:r>
          </w:p>
        </w:tc>
        <w:tc>
          <w:tcPr>
            <w:tcW w:w="870" w:type="dxa"/>
            <w:shd w:val="clear" w:color="auto" w:fill="FFFFFF"/>
          </w:tcPr>
          <w:p w:rsidR="007162FA" w:rsidRDefault="007162FA" w:rsidP="00BD5EDC">
            <w:r>
              <w:t>12,92</w:t>
            </w:r>
          </w:p>
        </w:tc>
        <w:tc>
          <w:tcPr>
            <w:tcW w:w="1870" w:type="dxa"/>
            <w:shd w:val="clear" w:color="auto" w:fill="FFFFFF"/>
          </w:tcPr>
          <w:p w:rsidR="007162FA" w:rsidRDefault="007162FA" w:rsidP="00BD5EDC">
            <w:r>
              <w:t>32.300,00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32.300,00</w:t>
            </w:r>
          </w:p>
        </w:tc>
      </w:tr>
      <w:tr w:rsidR="007162FA" w:rsidTr="007162FA">
        <w:tc>
          <w:tcPr>
            <w:tcW w:w="9899" w:type="dxa"/>
            <w:gridSpan w:val="7"/>
            <w:shd w:val="clear" w:color="auto" w:fill="FFFFFF"/>
          </w:tcPr>
          <w:p w:rsidR="007162FA" w:rsidRDefault="007162FA" w:rsidP="00BD5EDC">
            <w:r>
              <w:t xml:space="preserve">Lote: </w:t>
            </w:r>
            <w:proofErr w:type="gramStart"/>
            <w:r>
              <w:t>22 - AMPLA</w:t>
            </w:r>
            <w:proofErr w:type="gramEnd"/>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44</w:t>
            </w:r>
          </w:p>
        </w:tc>
        <w:tc>
          <w:tcPr>
            <w:tcW w:w="1044" w:type="dxa"/>
            <w:shd w:val="clear" w:color="auto" w:fill="FFFFFF"/>
          </w:tcPr>
          <w:p w:rsidR="007162FA" w:rsidRDefault="007162FA" w:rsidP="00BD5EDC">
            <w:r>
              <w:t>27883</w:t>
            </w:r>
          </w:p>
        </w:tc>
        <w:tc>
          <w:tcPr>
            <w:tcW w:w="3361" w:type="dxa"/>
            <w:shd w:val="clear" w:color="auto" w:fill="FFFFFF"/>
          </w:tcPr>
          <w:p w:rsidR="007162FA" w:rsidRDefault="007162FA" w:rsidP="00BD5EDC">
            <w:r>
              <w:t>FLOCOS DE MILHO COM AÇÚCAR</w:t>
            </w:r>
            <w:proofErr w:type="gramStart"/>
            <w:r>
              <w:t xml:space="preserve">   </w:t>
            </w:r>
            <w:proofErr w:type="gramEnd"/>
            <w:r>
              <w:t xml:space="preserve">flocos açucarados de milho com sabor natural, obtidos a partir de milho sem tegumentos, cozidos, secos, laminados e tostados, recobertos por açúcar refinado, extrato de malte, sal refinado, água, adicionados de proteínas (mínimo 6%), carboidratos (mínimo 85%), vitamina a (mínimo 2.000u.i.), vit. </w:t>
            </w:r>
            <w:proofErr w:type="spellStart"/>
            <w:r>
              <w:t>Bl</w:t>
            </w:r>
            <w:proofErr w:type="spellEnd"/>
            <w:r>
              <w:t xml:space="preserve"> (mínimo </w:t>
            </w:r>
            <w:proofErr w:type="gramStart"/>
            <w:r>
              <w:t>l,</w:t>
            </w:r>
            <w:proofErr w:type="gramEnd"/>
            <w:r>
              <w:t xml:space="preserve">15mg/%), vit. </w:t>
            </w:r>
            <w:proofErr w:type="gramStart"/>
            <w:r>
              <w:t>b2</w:t>
            </w:r>
            <w:proofErr w:type="gramEnd"/>
            <w:r>
              <w:t xml:space="preserve"> (mínimo l,30mg/100g), niacina (mínimo 10mg/100g), vit. </w:t>
            </w:r>
            <w:proofErr w:type="gramStart"/>
            <w:r>
              <w:t>b6</w:t>
            </w:r>
            <w:proofErr w:type="gramEnd"/>
            <w:r>
              <w:t xml:space="preserve"> (mínimo l,50mg/%), vit. </w:t>
            </w:r>
            <w:proofErr w:type="gramStart"/>
            <w:r>
              <w:t>bl2</w:t>
            </w:r>
            <w:proofErr w:type="gramEnd"/>
            <w:r>
              <w:t xml:space="preserve"> (mínimo 0,75mg/%), vit. c (mínimo 10mg/%), acido fólico (mínimo 0,15</w:t>
            </w:r>
            <w:proofErr w:type="gramStart"/>
            <w:r>
              <w:t>mg</w:t>
            </w:r>
            <w:proofErr w:type="gramEnd"/>
            <w:r>
              <w:t xml:space="preserve">/%), ferro (mínimo </w:t>
            </w:r>
            <w:proofErr w:type="spellStart"/>
            <w:r>
              <w:t>llmg</w:t>
            </w:r>
            <w:proofErr w:type="spellEnd"/>
            <w:r>
              <w:t xml:space="preserve">/%) e zinco </w:t>
            </w:r>
            <w:r>
              <w:lastRenderedPageBreak/>
              <w:t xml:space="preserve">(mínimo de 12mg/%) . </w:t>
            </w:r>
            <w:proofErr w:type="gramStart"/>
            <w:r>
              <w:t>embalagem</w:t>
            </w:r>
            <w:proofErr w:type="gramEnd"/>
            <w:r>
              <w:t xml:space="preserve"> mínima de 500gr.  </w:t>
            </w:r>
          </w:p>
        </w:tc>
        <w:tc>
          <w:tcPr>
            <w:tcW w:w="1186" w:type="dxa"/>
            <w:shd w:val="clear" w:color="auto" w:fill="FFFFFF"/>
          </w:tcPr>
          <w:p w:rsidR="007162FA" w:rsidRDefault="007162FA" w:rsidP="00BD5EDC">
            <w:r>
              <w:lastRenderedPageBreak/>
              <w:t>3.750,00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19,65</w:t>
            </w:r>
          </w:p>
        </w:tc>
        <w:tc>
          <w:tcPr>
            <w:tcW w:w="1870" w:type="dxa"/>
            <w:shd w:val="clear" w:color="auto" w:fill="FFFFFF"/>
          </w:tcPr>
          <w:p w:rsidR="007162FA" w:rsidRDefault="007162FA" w:rsidP="00BD5EDC">
            <w:r>
              <w:t>73.687,50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73.687,50</w:t>
            </w:r>
          </w:p>
        </w:tc>
      </w:tr>
      <w:tr w:rsidR="007162FA" w:rsidTr="007162FA">
        <w:tc>
          <w:tcPr>
            <w:tcW w:w="9899" w:type="dxa"/>
            <w:gridSpan w:val="7"/>
            <w:shd w:val="clear" w:color="auto" w:fill="FFFFFF"/>
          </w:tcPr>
          <w:p w:rsidR="007162FA" w:rsidRDefault="007162FA" w:rsidP="00BD5EDC">
            <w:r>
              <w:t xml:space="preserve">Lote: </w:t>
            </w:r>
            <w:proofErr w:type="gramStart"/>
            <w:r>
              <w:t>23 - COTA 25</w:t>
            </w:r>
            <w:proofErr w:type="gramEnd"/>
            <w:r>
              <w:t>%</w:t>
            </w:r>
          </w:p>
        </w:tc>
      </w:tr>
      <w:tr w:rsidR="007162FA" w:rsidTr="007162FA">
        <w:tc>
          <w:tcPr>
            <w:tcW w:w="698" w:type="dxa"/>
            <w:shd w:val="clear" w:color="auto" w:fill="C0C0C0"/>
          </w:tcPr>
          <w:p w:rsidR="007162FA" w:rsidRDefault="007162FA" w:rsidP="00BD5EDC">
            <w:r>
              <w:t>Item</w:t>
            </w:r>
          </w:p>
        </w:tc>
        <w:tc>
          <w:tcPr>
            <w:tcW w:w="1044" w:type="dxa"/>
            <w:shd w:val="clear" w:color="auto" w:fill="C0C0C0"/>
          </w:tcPr>
          <w:p w:rsidR="007162FA" w:rsidRDefault="007162FA" w:rsidP="00BD5EDC">
            <w:r>
              <w:t>Código do produto/serviço</w:t>
            </w:r>
          </w:p>
        </w:tc>
        <w:tc>
          <w:tcPr>
            <w:tcW w:w="3361" w:type="dxa"/>
            <w:shd w:val="clear" w:color="auto" w:fill="C0C0C0"/>
          </w:tcPr>
          <w:p w:rsidR="007162FA" w:rsidRDefault="007162FA" w:rsidP="00BD5EDC">
            <w:r>
              <w:t>Nome do produto/serviço</w:t>
            </w:r>
          </w:p>
        </w:tc>
        <w:tc>
          <w:tcPr>
            <w:tcW w:w="1186" w:type="dxa"/>
            <w:shd w:val="clear" w:color="auto" w:fill="C0C0C0"/>
          </w:tcPr>
          <w:p w:rsidR="007162FA" w:rsidRDefault="007162FA" w:rsidP="00BD5EDC">
            <w:r>
              <w:t>Quantidade</w:t>
            </w:r>
          </w:p>
        </w:tc>
        <w:tc>
          <w:tcPr>
            <w:tcW w:w="870" w:type="dxa"/>
            <w:shd w:val="clear" w:color="auto" w:fill="C0C0C0"/>
          </w:tcPr>
          <w:p w:rsidR="007162FA" w:rsidRDefault="007162FA" w:rsidP="00BD5EDC">
            <w:r>
              <w:t>Unidade</w:t>
            </w:r>
          </w:p>
        </w:tc>
        <w:tc>
          <w:tcPr>
            <w:tcW w:w="870" w:type="dxa"/>
            <w:shd w:val="clear" w:color="auto" w:fill="C0C0C0"/>
          </w:tcPr>
          <w:p w:rsidR="007162FA" w:rsidRDefault="007162FA" w:rsidP="00BD5EDC">
            <w:r>
              <w:t>Preço máximo</w:t>
            </w:r>
          </w:p>
        </w:tc>
        <w:tc>
          <w:tcPr>
            <w:tcW w:w="1870" w:type="dxa"/>
            <w:shd w:val="clear" w:color="auto" w:fill="C0C0C0"/>
          </w:tcPr>
          <w:p w:rsidR="007162FA" w:rsidRDefault="007162FA" w:rsidP="00BD5EDC">
            <w:r>
              <w:t>Preço máximo total</w:t>
            </w:r>
          </w:p>
        </w:tc>
      </w:tr>
      <w:tr w:rsidR="007162FA" w:rsidTr="007162FA">
        <w:tc>
          <w:tcPr>
            <w:tcW w:w="698" w:type="dxa"/>
            <w:shd w:val="clear" w:color="auto" w:fill="FFFFFF"/>
          </w:tcPr>
          <w:p w:rsidR="007162FA" w:rsidRDefault="007162FA" w:rsidP="00BD5EDC">
            <w:r>
              <w:t>1</w:t>
            </w:r>
            <w:r w:rsidR="00DD471F">
              <w:t>45</w:t>
            </w:r>
          </w:p>
        </w:tc>
        <w:tc>
          <w:tcPr>
            <w:tcW w:w="1044" w:type="dxa"/>
            <w:shd w:val="clear" w:color="auto" w:fill="FFFFFF"/>
          </w:tcPr>
          <w:p w:rsidR="007162FA" w:rsidRDefault="007162FA" w:rsidP="00BD5EDC">
            <w:r>
              <w:t>27883</w:t>
            </w:r>
          </w:p>
        </w:tc>
        <w:tc>
          <w:tcPr>
            <w:tcW w:w="3361" w:type="dxa"/>
            <w:shd w:val="clear" w:color="auto" w:fill="FFFFFF"/>
          </w:tcPr>
          <w:p w:rsidR="007162FA" w:rsidRDefault="007162FA" w:rsidP="00BD5EDC">
            <w:r>
              <w:t>FLOCOS DE MILHO COM AÇÚCAR</w:t>
            </w:r>
            <w:proofErr w:type="gramStart"/>
            <w:r>
              <w:t xml:space="preserve">   </w:t>
            </w:r>
            <w:proofErr w:type="gramEnd"/>
            <w:r>
              <w:t xml:space="preserve">flocos açucarados de milho com sabor natural, obtidos a partir de milho sem tegumentos, cozidos, secos, laminados e tostados, recobertos por açúcar refinado, extrato de malte, sal refinado, água, adicionados de proteínas (mínimo 6%), carboidratos (mínimo 85%), vitamina a (mínimo 2.000u.i.), vit. </w:t>
            </w:r>
            <w:proofErr w:type="spellStart"/>
            <w:r>
              <w:t>Bl</w:t>
            </w:r>
            <w:proofErr w:type="spellEnd"/>
            <w:r>
              <w:t xml:space="preserve"> (mínimo </w:t>
            </w:r>
            <w:proofErr w:type="gramStart"/>
            <w:r>
              <w:t>l,</w:t>
            </w:r>
            <w:proofErr w:type="gramEnd"/>
            <w:r>
              <w:t xml:space="preserve">15mg/%), vit. </w:t>
            </w:r>
            <w:proofErr w:type="gramStart"/>
            <w:r>
              <w:t>b2</w:t>
            </w:r>
            <w:proofErr w:type="gramEnd"/>
            <w:r>
              <w:t xml:space="preserve"> (mínimo l,30mg/100g), niacina (mínimo 10mg/100g), vit. </w:t>
            </w:r>
            <w:proofErr w:type="gramStart"/>
            <w:r>
              <w:t>b6</w:t>
            </w:r>
            <w:proofErr w:type="gramEnd"/>
            <w:r>
              <w:t xml:space="preserve"> (mínimo l,50mg/%), vit. </w:t>
            </w:r>
            <w:proofErr w:type="gramStart"/>
            <w:r>
              <w:t>bl2</w:t>
            </w:r>
            <w:proofErr w:type="gramEnd"/>
            <w:r>
              <w:t xml:space="preserve"> (mínimo 0,75mg/%), vit. c (mínimo 10mg/%), acido fólico (mínimo 0,15</w:t>
            </w:r>
            <w:proofErr w:type="gramStart"/>
            <w:r>
              <w:t>mg</w:t>
            </w:r>
            <w:proofErr w:type="gramEnd"/>
            <w:r>
              <w:t xml:space="preserve">/%), ferro (mínimo </w:t>
            </w:r>
            <w:proofErr w:type="spellStart"/>
            <w:r>
              <w:t>llmg</w:t>
            </w:r>
            <w:proofErr w:type="spellEnd"/>
            <w:r>
              <w:t xml:space="preserve">/%) e zinco (mínimo de 12mg/%) . </w:t>
            </w:r>
            <w:proofErr w:type="gramStart"/>
            <w:r>
              <w:t>embalagem</w:t>
            </w:r>
            <w:proofErr w:type="gramEnd"/>
            <w:r>
              <w:t xml:space="preserve"> mínima de 500gr.  </w:t>
            </w:r>
          </w:p>
        </w:tc>
        <w:tc>
          <w:tcPr>
            <w:tcW w:w="1186" w:type="dxa"/>
            <w:shd w:val="clear" w:color="auto" w:fill="FFFFFF"/>
          </w:tcPr>
          <w:p w:rsidR="007162FA" w:rsidRDefault="007162FA" w:rsidP="00BD5EDC">
            <w:r>
              <w:t>1.250,00</w:t>
            </w:r>
          </w:p>
        </w:tc>
        <w:tc>
          <w:tcPr>
            <w:tcW w:w="870" w:type="dxa"/>
            <w:shd w:val="clear" w:color="auto" w:fill="FFFFFF"/>
          </w:tcPr>
          <w:p w:rsidR="007162FA" w:rsidRDefault="007162FA" w:rsidP="00BD5EDC">
            <w:r>
              <w:t>PACOT</w:t>
            </w:r>
          </w:p>
        </w:tc>
        <w:tc>
          <w:tcPr>
            <w:tcW w:w="870" w:type="dxa"/>
            <w:shd w:val="clear" w:color="auto" w:fill="FFFFFF"/>
          </w:tcPr>
          <w:p w:rsidR="007162FA" w:rsidRDefault="007162FA" w:rsidP="00BD5EDC">
            <w:r>
              <w:t>19,65</w:t>
            </w:r>
          </w:p>
        </w:tc>
        <w:tc>
          <w:tcPr>
            <w:tcW w:w="1870" w:type="dxa"/>
            <w:shd w:val="clear" w:color="auto" w:fill="FFFFFF"/>
          </w:tcPr>
          <w:p w:rsidR="007162FA" w:rsidRDefault="007162FA" w:rsidP="00BD5EDC">
            <w:r>
              <w:t>24.562,50</w:t>
            </w:r>
          </w:p>
        </w:tc>
      </w:tr>
      <w:tr w:rsidR="007162FA" w:rsidTr="007162FA">
        <w:tc>
          <w:tcPr>
            <w:tcW w:w="8029" w:type="dxa"/>
            <w:gridSpan w:val="6"/>
            <w:shd w:val="clear" w:color="auto" w:fill="FFFFFF"/>
          </w:tcPr>
          <w:p w:rsidR="007162FA" w:rsidRDefault="007162FA" w:rsidP="00BD5EDC"/>
          <w:p w:rsidR="007162FA" w:rsidRDefault="007162FA" w:rsidP="00BD5EDC">
            <w:r>
              <w:t>TOTAL</w:t>
            </w:r>
          </w:p>
        </w:tc>
        <w:tc>
          <w:tcPr>
            <w:tcW w:w="1870" w:type="dxa"/>
            <w:shd w:val="clear" w:color="auto" w:fill="FFFFFF"/>
          </w:tcPr>
          <w:p w:rsidR="007162FA" w:rsidRDefault="007162FA" w:rsidP="00BD5EDC"/>
          <w:p w:rsidR="007162FA" w:rsidRDefault="007162FA" w:rsidP="00BD5EDC">
            <w:r>
              <w:t>24.562,50</w:t>
            </w:r>
          </w:p>
        </w:tc>
      </w:tr>
    </w:tbl>
    <w:p w:rsidR="007162FA" w:rsidRDefault="007162FA" w:rsidP="007162FA">
      <w:pPr>
        <w:widowControl/>
        <w:spacing w:line="276" w:lineRule="auto"/>
        <w:jc w:val="both"/>
        <w:rPr>
          <w:rFonts w:ascii="Bookman Old Style" w:eastAsia="Bookman Old Style" w:hAnsi="Bookman Old Style" w:cs="Bookman Old Style"/>
        </w:rPr>
      </w:pPr>
    </w:p>
    <w:p w:rsidR="007162FA" w:rsidRPr="003908C2" w:rsidRDefault="007162FA" w:rsidP="007162FA">
      <w:pPr>
        <w:widowControl/>
        <w:spacing w:line="276" w:lineRule="auto"/>
        <w:jc w:val="both"/>
      </w:pPr>
    </w:p>
    <w:p w:rsidR="00B82B9A" w:rsidRDefault="00DA290B">
      <w:pPr>
        <w:spacing w:line="276" w:lineRule="auto"/>
        <w:ind w:right="-15" w:firstLine="705"/>
        <w:jc w:val="both"/>
      </w:pPr>
      <w:r>
        <w:rPr>
          <w:rFonts w:ascii="Bookman Old Style" w:eastAsia="Bookman Old Style" w:hAnsi="Bookman Old Style" w:cs="Bookman Old Style"/>
          <w:b/>
          <w:i/>
          <w:u w:val="single"/>
          <w:shd w:val="clear" w:color="auto" w:fill="FFFF00"/>
        </w:rPr>
        <w:t>OBS: Havendo qualquer discordância entre a descrição do CATMAT e a do Edital, prevalecerá a descrição constante no Edital.</w:t>
      </w:r>
    </w:p>
    <w:p w:rsidR="00B82B9A" w:rsidRDefault="00B82B9A">
      <w:pPr>
        <w:spacing w:line="276" w:lineRule="auto"/>
        <w:ind w:right="-15" w:firstLine="705"/>
        <w:jc w:val="both"/>
      </w:pPr>
    </w:p>
    <w:p w:rsidR="00B82B9A" w:rsidRDefault="00B82B9A">
      <w:pPr>
        <w:widowControl/>
        <w:spacing w:line="276" w:lineRule="auto"/>
        <w:jc w:val="both"/>
      </w:pPr>
    </w:p>
    <w:p w:rsidR="00B82B9A" w:rsidRDefault="00B82B9A">
      <w:pPr>
        <w:widowControl/>
      </w:pPr>
    </w:p>
    <w:p w:rsidR="00DA290B" w:rsidRPr="00AB7E59" w:rsidRDefault="00DA290B" w:rsidP="00DA290B">
      <w:pPr>
        <w:rPr>
          <w:rFonts w:ascii="Bookman Old Style" w:hAnsi="Bookman Old Style"/>
          <w:b/>
        </w:rPr>
      </w:pPr>
      <w:r w:rsidRPr="00AB7E59">
        <w:rPr>
          <w:rFonts w:ascii="Bookman Old Style" w:hAnsi="Bookman Old Style"/>
          <w:b/>
        </w:rPr>
        <w:t>INTRODUÇÃO</w:t>
      </w:r>
    </w:p>
    <w:p w:rsidR="00DA290B" w:rsidRPr="00AB7E59" w:rsidRDefault="00DA290B" w:rsidP="00DA290B">
      <w:pPr>
        <w:ind w:firstLine="708"/>
        <w:jc w:val="both"/>
        <w:rPr>
          <w:rFonts w:ascii="Bookman Old Style" w:hAnsi="Bookman Old Style"/>
        </w:rPr>
      </w:pPr>
      <w:r w:rsidRPr="00AB7E59">
        <w:rPr>
          <w:rFonts w:ascii="Bookman Old Style" w:hAnsi="Bookman Old Style"/>
        </w:rPr>
        <w:t>Conforme a Lei nº 14.133, de 2021, o Termo de Referência é o documento necessário para a contratação de bens que deve conter determinados parâmetros e elementos descritivos.</w:t>
      </w:r>
    </w:p>
    <w:p w:rsidR="00DA290B" w:rsidRPr="00AB7E59" w:rsidRDefault="00DA290B" w:rsidP="00DA290B">
      <w:pPr>
        <w:ind w:firstLine="708"/>
        <w:jc w:val="both"/>
        <w:rPr>
          <w:rFonts w:ascii="Bookman Old Style" w:hAnsi="Bookman Old Style"/>
          <w:b/>
        </w:rPr>
      </w:pPr>
      <w:r w:rsidRPr="00AB7E59">
        <w:rPr>
          <w:rFonts w:ascii="Bookman Old Style" w:hAnsi="Bookman Old Style"/>
        </w:rPr>
        <w:t xml:space="preserve"> Tal exigência se torna explicita no </w:t>
      </w:r>
      <w:r w:rsidRPr="00AB7E59">
        <w:rPr>
          <w:rFonts w:ascii="Bookman Old Style" w:hAnsi="Bookman Old Style"/>
          <w:b/>
        </w:rPr>
        <w:t>Art. 6º, inciso XXIII, alíneas de ‘a’ a ‘j’.</w:t>
      </w:r>
    </w:p>
    <w:p w:rsidR="00DA290B" w:rsidRPr="00FA3368" w:rsidRDefault="00DA290B" w:rsidP="00DA290B">
      <w:pPr>
        <w:ind w:firstLine="708"/>
        <w:jc w:val="both"/>
        <w:rPr>
          <w:rFonts w:ascii="Bookman Old Style" w:hAnsi="Bookman Old Style"/>
        </w:rPr>
      </w:pPr>
      <w:r w:rsidRPr="00AB7E59">
        <w:rPr>
          <w:rFonts w:ascii="Bookman Old Style" w:hAnsi="Bookman Old Style"/>
        </w:rPr>
        <w:t xml:space="preserve"> Em conformidade com as normas e princípios que regem a Administração Pública, para tanto apresentamos o pertinente Termo.</w:t>
      </w:r>
    </w:p>
    <w:p w:rsidR="00DA290B" w:rsidRPr="00317ADD" w:rsidRDefault="00DA290B" w:rsidP="00C1424A">
      <w:pPr>
        <w:pStyle w:val="Nivel01"/>
        <w:numPr>
          <w:ilvl w:val="0"/>
          <w:numId w:val="43"/>
        </w:numPr>
        <w:tabs>
          <w:tab w:val="left" w:pos="87"/>
        </w:tabs>
        <w:ind w:left="284"/>
        <w:rPr>
          <w:rFonts w:ascii="Bookman Old Style" w:hAnsi="Bookman Old Style"/>
          <w:color w:val="FF0000"/>
        </w:rPr>
      </w:pPr>
      <w:r>
        <w:rPr>
          <w:rFonts w:ascii="Bookman Old Style" w:hAnsi="Bookman Old Style"/>
          <w:b w:val="0"/>
        </w:rPr>
        <w:t xml:space="preserve"> </w:t>
      </w:r>
      <w:r w:rsidRPr="00AC2A40">
        <w:rPr>
          <w:rFonts w:ascii="Bookman Old Style" w:hAnsi="Bookman Old Style"/>
        </w:rPr>
        <w:t xml:space="preserve">DEFINIÇÃO DO OBJETO </w:t>
      </w:r>
    </w:p>
    <w:p w:rsidR="00DA290B" w:rsidRDefault="00DA290B" w:rsidP="00DA290B">
      <w:pPr>
        <w:spacing w:line="276" w:lineRule="auto"/>
        <w:jc w:val="both"/>
        <w:rPr>
          <w:rFonts w:ascii="Bookman Old Style" w:hAnsi="Bookman Old Style" w:cs="Cambria"/>
          <w:lang w:eastAsia="en-US"/>
        </w:rPr>
      </w:pPr>
      <w:r w:rsidRPr="00FA16B9">
        <w:rPr>
          <w:rFonts w:ascii="Bookman Old Style" w:hAnsi="Bookman Old Style" w:cs="Calibri Light"/>
          <w:lang w:eastAsia="en-US"/>
        </w:rPr>
        <w:t xml:space="preserve">Este termo tem por objeto a </w:t>
      </w:r>
      <w:r w:rsidRPr="00FA16B9">
        <w:rPr>
          <w:rFonts w:ascii="Bookman Old Style" w:hAnsi="Bookman Old Style" w:cs="Cambria"/>
        </w:rPr>
        <w:t xml:space="preserve">Aquisição de </w:t>
      </w:r>
      <w:r>
        <w:rPr>
          <w:rFonts w:ascii="Bookman Old Style" w:hAnsi="Bookman Old Style" w:cs="Cambria"/>
        </w:rPr>
        <w:t xml:space="preserve">produtos alimentícios perecíveis e não perecíveis para a merenda da </w:t>
      </w:r>
      <w:r w:rsidRPr="00FA16B9">
        <w:rPr>
          <w:rFonts w:ascii="Bookman Old Style" w:hAnsi="Bookman Old Style" w:cs="Cambria"/>
        </w:rPr>
        <w:t>Rede Municipal de Ensino atrav</w:t>
      </w:r>
      <w:r>
        <w:rPr>
          <w:rFonts w:ascii="Bookman Old Style" w:hAnsi="Bookman Old Style" w:cs="Cambria"/>
        </w:rPr>
        <w:t>és de Recursos Federal do PNAE</w:t>
      </w:r>
      <w:r>
        <w:rPr>
          <w:rFonts w:ascii="Bookman Old Style" w:hAnsi="Bookman Old Style" w:cs="Cambria"/>
          <w:lang w:eastAsia="en-US"/>
        </w:rPr>
        <w:t>, conforme especificações, quantidades e exigências determinadas neste documento.</w:t>
      </w:r>
    </w:p>
    <w:p w:rsidR="00DA290B" w:rsidRDefault="00DA290B" w:rsidP="00DA290B">
      <w:pPr>
        <w:spacing w:line="276" w:lineRule="auto"/>
        <w:jc w:val="both"/>
        <w:rPr>
          <w:rFonts w:ascii="Bookman Old Style" w:hAnsi="Bookman Old Style" w:cs="Cambria"/>
          <w:lang w:eastAsia="en-US"/>
        </w:rPr>
      </w:pPr>
    </w:p>
    <w:p w:rsidR="00DA290B" w:rsidRDefault="00DA290B" w:rsidP="00DA290B">
      <w:pPr>
        <w:spacing w:line="276" w:lineRule="auto"/>
        <w:jc w:val="both"/>
        <w:rPr>
          <w:rFonts w:ascii="Bookman Old Style" w:eastAsia="Times New Roman" w:hAnsi="Bookman Old Style" w:cs="Times New Roman"/>
          <w:bCs/>
        </w:rPr>
      </w:pPr>
      <w:r w:rsidRPr="00AB7E59">
        <w:rPr>
          <w:rFonts w:ascii="Bookman Old Style" w:hAnsi="Bookman Old Style"/>
        </w:rPr>
        <w:t>Assim, valor estimado da contratação conforme document</w:t>
      </w:r>
      <w:r>
        <w:rPr>
          <w:rFonts w:ascii="Bookman Old Style" w:hAnsi="Bookman Old Style"/>
        </w:rPr>
        <w:t xml:space="preserve">o de pesquisa de preços é de </w:t>
      </w:r>
      <w:r w:rsidRPr="00FA3368">
        <w:rPr>
          <w:rFonts w:ascii="Bookman Old Style" w:eastAsia="Times New Roman" w:hAnsi="Bookman Old Style" w:cs="Times New Roman"/>
          <w:bCs/>
        </w:rPr>
        <w:t xml:space="preserve">R$ </w:t>
      </w:r>
      <w:r w:rsidRPr="00FA3368">
        <w:rPr>
          <w:rFonts w:ascii="Bookman Old Style" w:hAnsi="Bookman Old Style" w:cs="Calibri"/>
          <w:color w:val="000000"/>
        </w:rPr>
        <w:t>3.360.05</w:t>
      </w:r>
      <w:r w:rsidR="00926001">
        <w:rPr>
          <w:rFonts w:ascii="Bookman Old Style" w:hAnsi="Bookman Old Style" w:cs="Calibri"/>
          <w:color w:val="000000"/>
        </w:rPr>
        <w:t>3</w:t>
      </w:r>
      <w:r w:rsidRPr="00FA3368">
        <w:rPr>
          <w:rFonts w:ascii="Bookman Old Style" w:hAnsi="Bookman Old Style" w:cs="Calibri"/>
          <w:color w:val="000000"/>
        </w:rPr>
        <w:t>,</w:t>
      </w:r>
      <w:r w:rsidR="00926001">
        <w:rPr>
          <w:rFonts w:ascii="Bookman Old Style" w:hAnsi="Bookman Old Style" w:cs="Calibri"/>
          <w:color w:val="000000"/>
        </w:rPr>
        <w:t>5</w:t>
      </w:r>
      <w:r w:rsidRPr="00FA3368">
        <w:rPr>
          <w:rFonts w:ascii="Bookman Old Style" w:hAnsi="Bookman Old Style" w:cs="Calibri"/>
          <w:color w:val="000000"/>
        </w:rPr>
        <w:t xml:space="preserve">0 </w:t>
      </w:r>
      <w:r w:rsidRPr="00FA3368">
        <w:rPr>
          <w:rFonts w:ascii="Bookman Old Style" w:eastAsia="Times New Roman" w:hAnsi="Bookman Old Style" w:cs="Times New Roman"/>
          <w:bCs/>
        </w:rPr>
        <w:t xml:space="preserve">(Três milhões e trezentos e sessenta mil e cinquenta e </w:t>
      </w:r>
      <w:r w:rsidR="00926001">
        <w:rPr>
          <w:rFonts w:ascii="Bookman Old Style" w:eastAsia="Times New Roman" w:hAnsi="Bookman Old Style" w:cs="Times New Roman"/>
          <w:bCs/>
        </w:rPr>
        <w:t>três</w:t>
      </w:r>
      <w:r w:rsidRPr="00FA3368">
        <w:rPr>
          <w:rFonts w:ascii="Bookman Old Style" w:eastAsia="Times New Roman" w:hAnsi="Bookman Old Style" w:cs="Times New Roman"/>
          <w:bCs/>
        </w:rPr>
        <w:t xml:space="preserve"> reais</w:t>
      </w:r>
      <w:r w:rsidR="00926001">
        <w:rPr>
          <w:rFonts w:ascii="Bookman Old Style" w:eastAsia="Times New Roman" w:hAnsi="Bookman Old Style" w:cs="Times New Roman"/>
          <w:bCs/>
        </w:rPr>
        <w:t xml:space="preserve"> e cinquenta centavos</w:t>
      </w:r>
      <w:r w:rsidRPr="00FA3368">
        <w:rPr>
          <w:rFonts w:ascii="Bookman Old Style" w:eastAsia="Times New Roman" w:hAnsi="Bookman Old Style" w:cs="Times New Roman"/>
          <w:bCs/>
        </w:rPr>
        <w:t>).</w:t>
      </w:r>
    </w:p>
    <w:p w:rsidR="00DA290B" w:rsidRDefault="00DA290B" w:rsidP="00DA290B">
      <w:pPr>
        <w:jc w:val="both"/>
        <w:rPr>
          <w:rFonts w:ascii="Bookman Old Style" w:eastAsia="Times New Roman" w:hAnsi="Bookman Old Style" w:cs="Times New Roman"/>
          <w:b/>
          <w:bCs/>
        </w:rPr>
      </w:pPr>
    </w:p>
    <w:p w:rsidR="00DA290B" w:rsidRPr="00020554" w:rsidRDefault="00DA290B" w:rsidP="00C1424A">
      <w:pPr>
        <w:pStyle w:val="Nivel01"/>
        <w:numPr>
          <w:ilvl w:val="1"/>
          <w:numId w:val="43"/>
        </w:numPr>
        <w:tabs>
          <w:tab w:val="clear" w:pos="567"/>
        </w:tabs>
        <w:spacing w:line="276" w:lineRule="auto"/>
        <w:rPr>
          <w:rFonts w:ascii="Bookman Old Style" w:hAnsi="Bookman Old Style"/>
        </w:rPr>
      </w:pPr>
      <w:r w:rsidRPr="00020554">
        <w:rPr>
          <w:rFonts w:ascii="Bookman Old Style" w:hAnsi="Bookman Old Style"/>
        </w:rPr>
        <w:t>Prazo contratual;</w:t>
      </w:r>
    </w:p>
    <w:p w:rsidR="00DA290B" w:rsidRPr="00020554" w:rsidRDefault="00DA290B" w:rsidP="00DA290B">
      <w:pPr>
        <w:spacing w:line="276" w:lineRule="auto"/>
        <w:ind w:firstLine="360"/>
        <w:jc w:val="both"/>
        <w:rPr>
          <w:rFonts w:ascii="Bookman Old Style" w:hAnsi="Bookman Old Style" w:cs="Times New Roman"/>
          <w:lang w:eastAsia="zh-CN"/>
        </w:rPr>
      </w:pPr>
      <w:r w:rsidRPr="00020554">
        <w:rPr>
          <w:rFonts w:ascii="Bookman Old Style" w:hAnsi="Bookman Old Style" w:cs="Times New Roman"/>
          <w:lang w:eastAsia="zh-CN"/>
        </w:rPr>
        <w:t>O prazo de vigência da contratação é de 12 meses, contados a partir da assinatura do contrato.</w:t>
      </w:r>
    </w:p>
    <w:p w:rsidR="00DA290B" w:rsidRPr="00020554" w:rsidRDefault="00DA290B" w:rsidP="00C1424A">
      <w:pPr>
        <w:pStyle w:val="Nivel01"/>
        <w:numPr>
          <w:ilvl w:val="1"/>
          <w:numId w:val="43"/>
        </w:numPr>
        <w:tabs>
          <w:tab w:val="clear" w:pos="567"/>
        </w:tabs>
        <w:spacing w:line="276" w:lineRule="auto"/>
        <w:rPr>
          <w:rFonts w:ascii="Bookman Old Style" w:hAnsi="Bookman Old Style"/>
        </w:rPr>
      </w:pPr>
      <w:r w:rsidRPr="00020554">
        <w:rPr>
          <w:rFonts w:ascii="Bookman Old Style" w:hAnsi="Bookman Old Style"/>
        </w:rPr>
        <w:t xml:space="preserve"> Prazo contratual:</w:t>
      </w:r>
    </w:p>
    <w:p w:rsidR="00DA290B" w:rsidRPr="00020554" w:rsidRDefault="00DA290B" w:rsidP="00DA290B">
      <w:pPr>
        <w:spacing w:line="276" w:lineRule="auto"/>
        <w:ind w:firstLine="357"/>
        <w:jc w:val="both"/>
        <w:rPr>
          <w:rFonts w:ascii="Bookman Old Style" w:hAnsi="Bookman Old Style"/>
        </w:rPr>
      </w:pPr>
      <w:r w:rsidRPr="00020554">
        <w:rPr>
          <w:rFonts w:ascii="Bookman Old Style" w:hAnsi="Bookman Old Style"/>
        </w:rPr>
        <w:t xml:space="preserve">O prazo poderá ser prorrogado por até 10(dez) anos, na forma dos artigos 106 e 107 da Lei n° </w:t>
      </w:r>
      <w:r w:rsidRPr="00020554">
        <w:rPr>
          <w:rFonts w:ascii="Bookman Old Style" w:hAnsi="Bookman Old Style"/>
        </w:rPr>
        <w:lastRenderedPageBreak/>
        <w:t>14.133, de 2021.</w:t>
      </w:r>
    </w:p>
    <w:p w:rsidR="00DA290B" w:rsidRPr="00020554" w:rsidRDefault="00DA290B" w:rsidP="00C1424A">
      <w:pPr>
        <w:pStyle w:val="Nivel01"/>
        <w:numPr>
          <w:ilvl w:val="0"/>
          <w:numId w:val="43"/>
        </w:numPr>
        <w:tabs>
          <w:tab w:val="left" w:pos="87"/>
        </w:tabs>
        <w:spacing w:line="276" w:lineRule="auto"/>
        <w:rPr>
          <w:rFonts w:ascii="Bookman Old Style" w:hAnsi="Bookman Old Style"/>
          <w:bCs w:val="0"/>
          <w:lang w:eastAsia="en-US"/>
        </w:rPr>
      </w:pPr>
      <w:r w:rsidRPr="00020554">
        <w:rPr>
          <w:rFonts w:ascii="Bookman Old Style" w:hAnsi="Bookman Old Style"/>
        </w:rPr>
        <w:t xml:space="preserve">FUNDAMENTAÇÃO DA CONTRATAÇÃO </w:t>
      </w:r>
      <w:r w:rsidRPr="00020554">
        <w:rPr>
          <w:rFonts w:ascii="Bookman Old Style" w:hAnsi="Bookman Old Style"/>
          <w:bCs w:val="0"/>
          <w:lang w:eastAsia="en-US"/>
        </w:rPr>
        <w:t xml:space="preserve">(Art. 6º, inciso XXIII, </w:t>
      </w:r>
      <w:r w:rsidRPr="00020554">
        <w:rPr>
          <w:rFonts w:ascii="Bookman Old Style" w:hAnsi="Bookman Old Style" w:cs="Arial,Bold"/>
          <w:bCs w:val="0"/>
          <w:lang w:eastAsia="en-US"/>
        </w:rPr>
        <w:t>alínea ‘</w:t>
      </w:r>
      <w:r w:rsidRPr="00020554">
        <w:rPr>
          <w:rFonts w:ascii="Bookman Old Style" w:hAnsi="Bookman Old Style"/>
          <w:bCs w:val="0"/>
          <w:lang w:eastAsia="en-US"/>
        </w:rPr>
        <w:t>b</w:t>
      </w:r>
      <w:r w:rsidRPr="00020554">
        <w:rPr>
          <w:rFonts w:ascii="Bookman Old Style" w:hAnsi="Bookman Old Style" w:cs="Arial,Bold"/>
          <w:bCs w:val="0"/>
          <w:lang w:eastAsia="en-US"/>
        </w:rPr>
        <w:t>’</w:t>
      </w:r>
      <w:r w:rsidRPr="00020554">
        <w:rPr>
          <w:rFonts w:ascii="Bookman Old Style" w:hAnsi="Bookman Old Style"/>
          <w:bCs w:val="0"/>
          <w:lang w:eastAsia="en-US"/>
        </w:rPr>
        <w:t>, da Lei nº 14.133/2021).</w:t>
      </w:r>
    </w:p>
    <w:p w:rsidR="00DA290B" w:rsidRPr="00020554" w:rsidRDefault="00DA290B" w:rsidP="00DA290B">
      <w:pPr>
        <w:spacing w:line="276" w:lineRule="auto"/>
        <w:rPr>
          <w:rFonts w:ascii="Bookman Old Style" w:hAnsi="Bookman Old Style"/>
          <w:lang w:eastAsia="en-US"/>
        </w:rPr>
      </w:pPr>
    </w:p>
    <w:p w:rsidR="00DA290B" w:rsidRPr="00020554" w:rsidRDefault="00DA290B" w:rsidP="00DA290B">
      <w:pPr>
        <w:spacing w:line="276" w:lineRule="auto"/>
        <w:ind w:firstLine="357"/>
        <w:rPr>
          <w:rFonts w:ascii="Bookman Old Style" w:hAnsi="Bookman Old Style"/>
          <w:lang w:eastAsia="en-US"/>
        </w:rPr>
      </w:pPr>
      <w:r w:rsidRPr="00020554">
        <w:rPr>
          <w:rFonts w:ascii="Bookman Old Style" w:hAnsi="Bookman Old Style"/>
          <w:lang w:eastAsia="en-US"/>
        </w:rPr>
        <w:t>A presente fundamentação tem por objetivo justificar a necessidade de aquisição de produtos para suprir a demanda da merenda escolar. Esses itens são essências para atender o fornecimento de alimentos seguros e nutritivos para os estudantes da rede municipal de ensino.</w:t>
      </w:r>
    </w:p>
    <w:p w:rsidR="00DA290B" w:rsidRPr="00020554" w:rsidRDefault="00DA290B" w:rsidP="00DA290B">
      <w:pPr>
        <w:pStyle w:val="Corpodetexto"/>
        <w:spacing w:line="276" w:lineRule="auto"/>
        <w:ind w:right="-1" w:firstLine="357"/>
        <w:jc w:val="both"/>
        <w:rPr>
          <w:rFonts w:ascii="Bookman Old Style" w:hAnsi="Bookman Old Style"/>
          <w:sz w:val="20"/>
          <w:szCs w:val="20"/>
        </w:rPr>
      </w:pPr>
      <w:r w:rsidRPr="00020554">
        <w:rPr>
          <w:rFonts w:ascii="Bookman Old Style" w:hAnsi="Bookman Old Style"/>
          <w:sz w:val="20"/>
          <w:szCs w:val="20"/>
        </w:rPr>
        <w:t>A merenda escolar é uma ferramenta fundamental para garantir a alimentação saudável dos alunos, contribuindo para o seu desenvolvimento físico e mental. A alimentação adequada é essencial para a aprendizagem.</w:t>
      </w:r>
    </w:p>
    <w:p w:rsidR="00DA290B" w:rsidRPr="00020554" w:rsidRDefault="00DA290B" w:rsidP="00DA290B">
      <w:pPr>
        <w:pStyle w:val="Corpodetexto"/>
        <w:spacing w:line="276" w:lineRule="auto"/>
        <w:ind w:right="-1" w:firstLine="357"/>
        <w:jc w:val="both"/>
        <w:rPr>
          <w:rFonts w:ascii="Bookman Old Style" w:hAnsi="Bookman Old Style"/>
          <w:sz w:val="20"/>
          <w:szCs w:val="20"/>
        </w:rPr>
      </w:pPr>
      <w:r w:rsidRPr="00020554">
        <w:rPr>
          <w:rFonts w:ascii="Bookman Old Style" w:hAnsi="Bookman Old Style"/>
          <w:sz w:val="20"/>
          <w:szCs w:val="20"/>
        </w:rPr>
        <w:t>A contratação deve considerar a qualidade nutricional dos alimentos, seguindo as orientações do Fundo Nacional de Desenvolvimento da Educação (FNDE) e respeitando as necessidades alimentares dos estudantes.</w:t>
      </w:r>
    </w:p>
    <w:p w:rsidR="00DA290B" w:rsidRPr="00020554" w:rsidRDefault="00DA290B" w:rsidP="00DA290B">
      <w:pPr>
        <w:pStyle w:val="Corpodetexto"/>
        <w:spacing w:line="276" w:lineRule="auto"/>
        <w:ind w:right="-1" w:firstLine="357"/>
        <w:jc w:val="both"/>
        <w:rPr>
          <w:rFonts w:ascii="Bookman Old Style" w:hAnsi="Bookman Old Style"/>
          <w:sz w:val="20"/>
          <w:szCs w:val="20"/>
        </w:rPr>
      </w:pPr>
      <w:r w:rsidRPr="00020554">
        <w:rPr>
          <w:rFonts w:ascii="Bookman Old Style" w:hAnsi="Bookman Old Style"/>
          <w:sz w:val="20"/>
          <w:szCs w:val="20"/>
        </w:rPr>
        <w:t>Alimentos saudáveis ajudam a melhorar a concentração e o desempenho escolar. Crianças bem alimentadas têm mais energia e são capazes de se concentrar melhor nas atividades escolares.</w:t>
      </w:r>
    </w:p>
    <w:p w:rsidR="00DA290B" w:rsidRPr="00020554" w:rsidRDefault="00DA290B" w:rsidP="00DA290B">
      <w:pPr>
        <w:pStyle w:val="Corpodetexto"/>
        <w:spacing w:line="276" w:lineRule="auto"/>
        <w:ind w:right="-1" w:firstLine="357"/>
        <w:jc w:val="both"/>
        <w:rPr>
          <w:rFonts w:ascii="Bookman Old Style" w:hAnsi="Bookman Old Style"/>
          <w:sz w:val="20"/>
          <w:szCs w:val="20"/>
        </w:rPr>
      </w:pPr>
      <w:r w:rsidRPr="00020554">
        <w:rPr>
          <w:rFonts w:ascii="Bookman Old Style" w:hAnsi="Bookman Old Style"/>
          <w:sz w:val="20"/>
          <w:szCs w:val="20"/>
        </w:rPr>
        <w:t>Esta fundamentação também destaca a importância da contratação de empresas especializadas garantindo a compra de alimentos seguros, adequados e no tempo hábil, evitando atrasos na oferta da merenda para assim seguir os cardápios calculados para cada faixa etária.</w:t>
      </w:r>
    </w:p>
    <w:p w:rsidR="00DA290B" w:rsidRPr="0005536E" w:rsidRDefault="00DA290B" w:rsidP="00DA290B">
      <w:pPr>
        <w:spacing w:line="276" w:lineRule="auto"/>
        <w:ind w:firstLine="357"/>
        <w:jc w:val="both"/>
        <w:rPr>
          <w:rFonts w:ascii="Bookman Old Style" w:eastAsia="Times New Roman" w:hAnsi="Bookman Old Style" w:cs="Times New Roman"/>
          <w:color w:val="000000"/>
        </w:rPr>
      </w:pPr>
      <w:r w:rsidRPr="0005536E">
        <w:rPr>
          <w:rFonts w:ascii="Bookman Old Style" w:eastAsia="Times New Roman" w:hAnsi="Bookman Old Style" w:cs="Times New Roman"/>
          <w:color w:val="000000"/>
        </w:rPr>
        <w:t>O processo licitatório com marcas pré-aprovadas permite uma gestão mais eficaz dos recursos públicos, assegurando que os produtos adquiridos tenham um custo-benefício adequado. Isso reflete o princípio da economicidade, onde a competição entre fornecedores qualificados estimula a obtenção de preços mais vantajosos, mantendo a qualidade dos produtos.</w:t>
      </w:r>
    </w:p>
    <w:p w:rsidR="00DA290B" w:rsidRPr="0005536E" w:rsidRDefault="00DA290B" w:rsidP="00DA290B">
      <w:pPr>
        <w:spacing w:line="276" w:lineRule="auto"/>
        <w:jc w:val="both"/>
        <w:rPr>
          <w:rFonts w:ascii="Bookman Old Style" w:eastAsia="Times New Roman" w:hAnsi="Bookman Old Style" w:cs="Times New Roman"/>
          <w:color w:val="000000"/>
        </w:rPr>
      </w:pPr>
      <w:r w:rsidRPr="0005536E">
        <w:rPr>
          <w:rFonts w:ascii="Bookman Old Style" w:eastAsia="Times New Roman" w:hAnsi="Bookman Old Style" w:cs="Times New Roman"/>
          <w:color w:val="000000"/>
        </w:rPr>
        <w:tab/>
        <w:t xml:space="preserve">O processo de contratação segue as diretrizes da Lei nº 14.133/2021, promovendo transparência e legalidade em todas as etapas, conforme o princípio da publicidade. A </w:t>
      </w:r>
      <w:proofErr w:type="spellStart"/>
      <w:r w:rsidRPr="0005536E">
        <w:rPr>
          <w:rFonts w:ascii="Bookman Old Style" w:eastAsia="Times New Roman" w:hAnsi="Bookman Old Style" w:cs="Times New Roman"/>
          <w:color w:val="000000"/>
        </w:rPr>
        <w:t>pré-aprovação</w:t>
      </w:r>
      <w:proofErr w:type="spellEnd"/>
      <w:r w:rsidRPr="0005536E">
        <w:rPr>
          <w:rFonts w:ascii="Bookman Old Style" w:eastAsia="Times New Roman" w:hAnsi="Bookman Old Style" w:cs="Times New Roman"/>
          <w:color w:val="000000"/>
        </w:rPr>
        <w:t xml:space="preserve"> de marcas facilita a fiscalização e o controle de qualidade, assegurando que os contratos sejam executados conforme os termos acordados.</w:t>
      </w:r>
    </w:p>
    <w:p w:rsidR="00DA290B" w:rsidRPr="0005536E" w:rsidRDefault="00DA290B" w:rsidP="00DA290B">
      <w:pPr>
        <w:spacing w:line="276" w:lineRule="auto"/>
        <w:jc w:val="both"/>
        <w:rPr>
          <w:rFonts w:ascii="Bookman Old Style" w:eastAsia="Times New Roman" w:hAnsi="Bookman Old Style" w:cs="Times New Roman"/>
          <w:color w:val="000000"/>
        </w:rPr>
      </w:pPr>
      <w:r w:rsidRPr="0005536E">
        <w:rPr>
          <w:rFonts w:ascii="Bookman Old Style" w:eastAsia="Times New Roman" w:hAnsi="Bookman Old Style" w:cs="Times New Roman"/>
          <w:color w:val="000000"/>
        </w:rPr>
        <w:tab/>
        <w:t>A pré-qualificação de marcas é um procedimento que pode ser utilizado para assegurar a padronização e a qualidade dos produtos adquiridos. De acordo com a nova Lei de Licitações, a pré-qualificação é um procedimento seletivo prévio à licitação, destinado à análise das condições de habilitação dos interessados ou do objeto. Isso é particularmente relevante em cenários onde a qualidade e a segurança dos produtos são críticas, como na distribuição de gêneros alimentícios.</w:t>
      </w:r>
    </w:p>
    <w:p w:rsidR="00DA290B" w:rsidRPr="00020554" w:rsidRDefault="00DA290B" w:rsidP="00DA290B">
      <w:pPr>
        <w:spacing w:line="276" w:lineRule="auto"/>
        <w:jc w:val="both"/>
        <w:rPr>
          <w:rFonts w:ascii="Bookman Old Style" w:eastAsia="Times New Roman" w:hAnsi="Bookman Old Style" w:cs="Times New Roman"/>
          <w:color w:val="000000"/>
        </w:rPr>
      </w:pPr>
      <w:r w:rsidRPr="0005536E">
        <w:rPr>
          <w:rFonts w:ascii="Bookman Old Style" w:eastAsia="Times New Roman" w:hAnsi="Bookman Old Style" w:cs="Times New Roman"/>
          <w:color w:val="000000"/>
        </w:rPr>
        <w:tab/>
        <w:t xml:space="preserve">Em suma, a contratação de empresas para a entrega de materiais de higiene e limpeza com marcas pré-aprovadas é uma estratégia fundamentada em garantir qualidade, eficiência e conformidade legal, </w:t>
      </w:r>
      <w:proofErr w:type="gramStart"/>
      <w:r w:rsidRPr="0005536E">
        <w:rPr>
          <w:rFonts w:ascii="Bookman Old Style" w:eastAsia="Times New Roman" w:hAnsi="Bookman Old Style" w:cs="Times New Roman"/>
          <w:color w:val="000000"/>
        </w:rPr>
        <w:t>ao mesmo tempo que</w:t>
      </w:r>
      <w:proofErr w:type="gramEnd"/>
      <w:r w:rsidRPr="0005536E">
        <w:rPr>
          <w:rFonts w:ascii="Bookman Old Style" w:eastAsia="Times New Roman" w:hAnsi="Bookman Old Style" w:cs="Times New Roman"/>
          <w:color w:val="000000"/>
        </w:rPr>
        <w:t xml:space="preserve"> atende às necessidades locais e otimiza o uso dos recursos públicos, conforme os princípios estabelecidos no Artigo 5º da Lei nº 14.133/2021.</w:t>
      </w:r>
    </w:p>
    <w:tbl>
      <w:tblPr>
        <w:tblW w:w="4772" w:type="pct"/>
        <w:jc w:val="center"/>
        <w:tblLayout w:type="fixed"/>
        <w:tblCellMar>
          <w:left w:w="105" w:type="dxa"/>
          <w:right w:w="105" w:type="dxa"/>
        </w:tblCellMar>
        <w:tblLook w:val="04A0" w:firstRow="1" w:lastRow="0" w:firstColumn="1" w:lastColumn="0" w:noHBand="0" w:noVBand="1"/>
      </w:tblPr>
      <w:tblGrid>
        <w:gridCol w:w="9399"/>
      </w:tblGrid>
      <w:tr w:rsidR="00DA290B" w:rsidRPr="00020554" w:rsidTr="00DA290B">
        <w:trPr>
          <w:jc w:val="center"/>
        </w:trPr>
        <w:tc>
          <w:tcPr>
            <w:tcW w:w="9199" w:type="dxa"/>
          </w:tcPr>
          <w:p w:rsidR="00DA290B" w:rsidRPr="00020554" w:rsidRDefault="00DA290B" w:rsidP="00DA290B">
            <w:pPr>
              <w:spacing w:line="276" w:lineRule="auto"/>
              <w:jc w:val="both"/>
              <w:rPr>
                <w:rFonts w:ascii="Bookman Old Style" w:hAnsi="Bookman Old Style"/>
              </w:rPr>
            </w:pPr>
          </w:p>
          <w:p w:rsidR="00DA290B" w:rsidRPr="00020554" w:rsidRDefault="00DA290B" w:rsidP="00C1424A">
            <w:pPr>
              <w:pStyle w:val="Nivel01"/>
              <w:numPr>
                <w:ilvl w:val="0"/>
                <w:numId w:val="43"/>
              </w:numPr>
              <w:tabs>
                <w:tab w:val="left" w:pos="87"/>
              </w:tabs>
              <w:spacing w:line="276" w:lineRule="auto"/>
              <w:rPr>
                <w:rFonts w:ascii="Bookman Old Style" w:hAnsi="Bookman Old Style"/>
                <w:color w:val="FF0000"/>
              </w:rPr>
            </w:pPr>
            <w:proofErr w:type="gramStart"/>
            <w:r w:rsidRPr="00020554">
              <w:rPr>
                <w:rFonts w:ascii="Bookman Old Style" w:hAnsi="Bookman Old Style"/>
              </w:rPr>
              <w:t>DESCRIÇÃO DA SOLUÇÃO COMO UM TODO CONSIDERADO</w:t>
            </w:r>
            <w:proofErr w:type="gramEnd"/>
            <w:r w:rsidRPr="00020554">
              <w:rPr>
                <w:rFonts w:ascii="Bookman Old Style" w:hAnsi="Bookman Old Style"/>
              </w:rPr>
              <w:t xml:space="preserve"> O CICLO DE VIDA DO OBJETO E ESPECIFICAÇÃO DO PRODUTO.</w:t>
            </w:r>
            <w:r w:rsidRPr="00020554">
              <w:rPr>
                <w:rFonts w:ascii="Bookman Old Style" w:hAnsi="Bookman Old Style"/>
                <w:bCs w:val="0"/>
                <w:lang w:eastAsia="en-US"/>
              </w:rPr>
              <w:t xml:space="preserve"> (Art. 6º, inciso XXIII, </w:t>
            </w:r>
            <w:r w:rsidRPr="00020554">
              <w:rPr>
                <w:rFonts w:ascii="Bookman Old Style" w:hAnsi="Bookman Old Style" w:cs="Arial,Bold"/>
                <w:bCs w:val="0"/>
                <w:lang w:eastAsia="en-US"/>
              </w:rPr>
              <w:t>alínea ‘</w:t>
            </w:r>
            <w:r w:rsidRPr="00020554">
              <w:rPr>
                <w:rFonts w:ascii="Bookman Old Style" w:hAnsi="Bookman Old Style"/>
                <w:bCs w:val="0"/>
                <w:lang w:eastAsia="en-US"/>
              </w:rPr>
              <w:t>c</w:t>
            </w:r>
            <w:r w:rsidRPr="00020554">
              <w:rPr>
                <w:rFonts w:ascii="Bookman Old Style" w:hAnsi="Bookman Old Style" w:cs="Arial,Bold"/>
                <w:bCs w:val="0"/>
                <w:lang w:eastAsia="en-US"/>
              </w:rPr>
              <w:t>’</w:t>
            </w:r>
            <w:r w:rsidRPr="00020554">
              <w:rPr>
                <w:rFonts w:ascii="Bookman Old Style" w:hAnsi="Bookman Old Style"/>
                <w:bCs w:val="0"/>
                <w:lang w:eastAsia="en-US"/>
              </w:rPr>
              <w:t xml:space="preserve">, da Lei nº 14.133/2021). (art. 6º, inciso XXIII, </w:t>
            </w:r>
            <w:r w:rsidRPr="00020554">
              <w:rPr>
                <w:rFonts w:ascii="Bookman Old Style" w:hAnsi="Bookman Old Style" w:cs="Arial,Bold"/>
                <w:bCs w:val="0"/>
                <w:lang w:eastAsia="en-US"/>
              </w:rPr>
              <w:t>alínea ‘</w:t>
            </w:r>
            <w:r w:rsidRPr="00020554">
              <w:rPr>
                <w:rFonts w:ascii="Bookman Old Style" w:hAnsi="Bookman Old Style"/>
                <w:bCs w:val="0"/>
                <w:lang w:eastAsia="en-US"/>
              </w:rPr>
              <w:t>c</w:t>
            </w:r>
            <w:r w:rsidRPr="00020554">
              <w:rPr>
                <w:rFonts w:ascii="Bookman Old Style" w:hAnsi="Bookman Old Style" w:cs="Arial,Bold"/>
                <w:bCs w:val="0"/>
                <w:lang w:eastAsia="en-US"/>
              </w:rPr>
              <w:t>’</w:t>
            </w:r>
            <w:r w:rsidRPr="00020554">
              <w:rPr>
                <w:rFonts w:ascii="Bookman Old Style" w:hAnsi="Bookman Old Style"/>
                <w:bCs w:val="0"/>
                <w:lang w:eastAsia="en-US"/>
              </w:rPr>
              <w:t>, da Lei nº 14.133/2021).</w:t>
            </w:r>
          </w:p>
          <w:p w:rsidR="00DA290B" w:rsidRPr="00020554" w:rsidRDefault="00DA290B" w:rsidP="00DA290B">
            <w:pPr>
              <w:spacing w:line="276" w:lineRule="auto"/>
              <w:jc w:val="both"/>
              <w:rPr>
                <w:rFonts w:ascii="Bookman Old Style" w:hAnsi="Bookman Old Style"/>
              </w:rPr>
            </w:pPr>
          </w:p>
          <w:p w:rsidR="00DA290B" w:rsidRPr="00020554" w:rsidRDefault="00DA290B" w:rsidP="00DA290B">
            <w:pPr>
              <w:spacing w:line="276" w:lineRule="auto"/>
              <w:jc w:val="both"/>
              <w:rPr>
                <w:rFonts w:ascii="Bookman Old Style" w:hAnsi="Bookman Old Style"/>
              </w:rPr>
            </w:pPr>
            <w:r w:rsidRPr="00020554">
              <w:rPr>
                <w:rFonts w:ascii="Bookman Old Style" w:hAnsi="Bookman Old Style"/>
              </w:rPr>
              <w:t xml:space="preserve">A aquisição de alimentos para a merenda escolar se dá pela importância do consumo de alimentos seguros e de qualidade para todas as idades. Levando em consideração </w:t>
            </w:r>
            <w:r w:rsidRPr="00020554">
              <w:rPr>
                <w:rStyle w:val="Forte"/>
                <w:rFonts w:ascii="Bookman Old Style" w:hAnsi="Bookman Old Style"/>
                <w:b w:val="0"/>
              </w:rPr>
              <w:t>Lei nº 11.947/2009 (PNAE)</w:t>
            </w:r>
            <w:r w:rsidRPr="00020554">
              <w:rPr>
                <w:rFonts w:ascii="Bookman Old Style" w:hAnsi="Bookman Old Style"/>
              </w:rPr>
              <w:t xml:space="preserve">, determina a compra de alimentos saudáveis e que assegurem a oferta de alimentos com qualidade </w:t>
            </w:r>
            <w:proofErr w:type="gramStart"/>
            <w:r w:rsidRPr="00020554">
              <w:rPr>
                <w:rFonts w:ascii="Bookman Old Style" w:hAnsi="Bookman Old Style"/>
              </w:rPr>
              <w:t>nutricional .</w:t>
            </w:r>
            <w:proofErr w:type="gramEnd"/>
            <w:r w:rsidRPr="00020554">
              <w:rPr>
                <w:rFonts w:ascii="Bookman Old Style" w:hAnsi="Bookman Old Style"/>
              </w:rPr>
              <w:t xml:space="preserve"> </w:t>
            </w:r>
          </w:p>
          <w:p w:rsidR="00DA290B" w:rsidRPr="00020554" w:rsidRDefault="00DA290B" w:rsidP="00DA290B">
            <w:pPr>
              <w:spacing w:line="276" w:lineRule="auto"/>
              <w:jc w:val="both"/>
              <w:rPr>
                <w:rFonts w:ascii="Bookman Old Style" w:hAnsi="Bookman Old Style"/>
              </w:rPr>
            </w:pPr>
          </w:p>
          <w:p w:rsidR="00DA290B" w:rsidRPr="00020554" w:rsidRDefault="00DA290B" w:rsidP="00DA290B">
            <w:pPr>
              <w:spacing w:line="276" w:lineRule="auto"/>
              <w:jc w:val="both"/>
              <w:rPr>
                <w:rFonts w:ascii="Bookman Old Style" w:hAnsi="Bookman Old Style"/>
              </w:rPr>
            </w:pPr>
            <w:r w:rsidRPr="00020554">
              <w:rPr>
                <w:rFonts w:ascii="Bookman Old Style" w:hAnsi="Bookman Old Style"/>
              </w:rPr>
              <w:t xml:space="preserve">Os produtos a serem adquiridos são especificados com base nas necessidades identificadas, </w:t>
            </w:r>
            <w:r w:rsidRPr="00020554">
              <w:rPr>
                <w:rFonts w:ascii="Bookman Old Style" w:hAnsi="Bookman Old Style"/>
              </w:rPr>
              <w:lastRenderedPageBreak/>
              <w:t>incluindo a definição de características como ingrediente, embalagem, data de validade, certificações sanitárias. A escolha se faz na relacionando as necessidades nutricionais de cada faixa etária, tendo em vista que está totalmente ligada com o crescimento e desenvolvimento dos alunos.</w:t>
            </w:r>
          </w:p>
          <w:p w:rsidR="00DA290B" w:rsidRPr="00020554" w:rsidRDefault="00DA290B" w:rsidP="00DA290B">
            <w:pPr>
              <w:spacing w:line="276" w:lineRule="auto"/>
              <w:jc w:val="both"/>
              <w:rPr>
                <w:rFonts w:ascii="Bookman Old Style" w:hAnsi="Bookman Old Style"/>
              </w:rPr>
            </w:pPr>
            <w:r w:rsidRPr="00020554">
              <w:rPr>
                <w:rFonts w:ascii="Bookman Old Style" w:hAnsi="Bookman Old Style"/>
              </w:rPr>
              <w:t>A primeira etapa envolve a identificação detalhada das necessidades de alimentos em todas as escolas. São levadas em consideração as formas de preparo, a quantidade de alunos, faixa etária e as normas sanitárias vigentes. Esta fase é importante para determinar as especificações técnicas dos produtos necessários</w:t>
            </w:r>
            <w:r>
              <w:rPr>
                <w:rFonts w:ascii="Bookman Old Style" w:hAnsi="Bookman Old Style"/>
              </w:rPr>
              <w:t>.</w:t>
            </w:r>
          </w:p>
          <w:p w:rsidR="00DA290B" w:rsidRDefault="00DA290B" w:rsidP="00DA290B">
            <w:pPr>
              <w:spacing w:line="276" w:lineRule="auto"/>
              <w:jc w:val="both"/>
              <w:rPr>
                <w:rFonts w:ascii="Bookman Old Style" w:hAnsi="Bookman Old Style"/>
                <w:bCs/>
              </w:rPr>
            </w:pPr>
            <w:r>
              <w:rPr>
                <w:rFonts w:ascii="Bookman Old Style" w:hAnsi="Bookman Old Style"/>
                <w:bCs/>
              </w:rPr>
              <w:t>Os produtos adquiridos são recebidos e armazenados de acordo com as recomendações do fabricante, garantindo a preservação de suas características técnicas ao longo do tempo. A gestão de estoque é realizada de maneira eficaz para assegurar a pronta disponibilidade dos itens quando necessário.</w:t>
            </w:r>
          </w:p>
          <w:p w:rsidR="00DA290B" w:rsidRPr="00AB7E59" w:rsidRDefault="00DA290B" w:rsidP="00DA290B">
            <w:pPr>
              <w:spacing w:line="276" w:lineRule="auto"/>
              <w:ind w:firstLine="360"/>
              <w:jc w:val="both"/>
              <w:rPr>
                <w:rFonts w:ascii="Bookman Old Style" w:hAnsi="Bookman Old Style"/>
              </w:rPr>
            </w:pPr>
            <w:r w:rsidRPr="00AB7E59">
              <w:rPr>
                <w:rFonts w:ascii="Bookman Old Style" w:hAnsi="Bookman Old Style"/>
              </w:rPr>
              <w:t>A descrição da solução abrange o ciclo completo, desde a identificação das necessidades até a avaliação contínua, destacando a importância da especificidade técnica, da conformidade legal e da sustentabilidade na aquisição e utilização de produtos de higiene e limpeza.</w:t>
            </w:r>
          </w:p>
          <w:p w:rsidR="00DA290B" w:rsidRPr="00501EE8" w:rsidRDefault="00DA290B" w:rsidP="00DA290B">
            <w:pPr>
              <w:spacing w:line="276" w:lineRule="auto"/>
              <w:ind w:firstLine="360"/>
              <w:jc w:val="both"/>
              <w:rPr>
                <w:rFonts w:ascii="Bookman Old Style" w:hAnsi="Bookman Old Style"/>
              </w:rPr>
            </w:pPr>
            <w:r w:rsidRPr="00AB7E59">
              <w:rPr>
                <w:rFonts w:ascii="Bookman Old Style" w:hAnsi="Bookman Old Style"/>
              </w:rPr>
              <w:t xml:space="preserve">Esta descrição da solução considera o ciclo de vida completo dos </w:t>
            </w:r>
            <w:r>
              <w:rPr>
                <w:rFonts w:ascii="Bookman Old Style" w:hAnsi="Bookman Old Style"/>
              </w:rPr>
              <w:t>alimentos</w:t>
            </w:r>
            <w:r w:rsidRPr="00AB7E59">
              <w:rPr>
                <w:rFonts w:ascii="Bookman Old Style" w:hAnsi="Bookman Old Style"/>
              </w:rPr>
              <w:t>, enfatizando a importância de aspectos como a identificação de necessidades, especificações técnicas, seleção de fornecedores, contratação, recebimento, armazenamento, utilização, monitoramento, avaliação e considerações de sustentabilidade.</w:t>
            </w:r>
          </w:p>
          <w:p w:rsidR="00DA290B" w:rsidRDefault="00DA290B" w:rsidP="00C1424A">
            <w:pPr>
              <w:pStyle w:val="Nivel01"/>
              <w:numPr>
                <w:ilvl w:val="0"/>
                <w:numId w:val="43"/>
              </w:numPr>
              <w:tabs>
                <w:tab w:val="left" w:pos="87"/>
              </w:tabs>
              <w:spacing w:line="276" w:lineRule="auto"/>
              <w:rPr>
                <w:rFonts w:ascii="Bookman Old Style" w:hAnsi="Bookman Old Style"/>
                <w:color w:val="FF0000"/>
              </w:rPr>
            </w:pPr>
            <w:r w:rsidRPr="00020554">
              <w:rPr>
                <w:rFonts w:ascii="Bookman Old Style" w:eastAsiaTheme="minorEastAsia" w:hAnsi="Bookman Old Style"/>
                <w:bCs w:val="0"/>
              </w:rPr>
              <w:t xml:space="preserve">REQUISITOS DA CONTRATAÇÃO </w:t>
            </w:r>
            <w:r w:rsidRPr="00020554">
              <w:rPr>
                <w:rFonts w:ascii="Bookman Old Style" w:hAnsi="Bookman Old Style"/>
                <w:bCs w:val="0"/>
                <w:lang w:eastAsia="en-US"/>
              </w:rPr>
              <w:t xml:space="preserve">(Art. 6º, inciso XXIII, </w:t>
            </w:r>
            <w:r w:rsidRPr="00020554">
              <w:rPr>
                <w:rFonts w:ascii="Bookman Old Style" w:hAnsi="Bookman Old Style" w:cs="Arial,Bold"/>
                <w:bCs w:val="0"/>
                <w:lang w:eastAsia="en-US"/>
              </w:rPr>
              <w:t>alínea ‘</w:t>
            </w:r>
            <w:r w:rsidRPr="00020554">
              <w:rPr>
                <w:rFonts w:ascii="Bookman Old Style" w:hAnsi="Bookman Old Style"/>
                <w:bCs w:val="0"/>
                <w:lang w:eastAsia="en-US"/>
              </w:rPr>
              <w:t>d</w:t>
            </w:r>
            <w:r w:rsidRPr="00020554">
              <w:rPr>
                <w:rFonts w:ascii="Bookman Old Style" w:hAnsi="Bookman Old Style" w:cs="Arial,Bold"/>
                <w:bCs w:val="0"/>
                <w:lang w:eastAsia="en-US"/>
              </w:rPr>
              <w:t>’</w:t>
            </w:r>
            <w:r w:rsidRPr="00020554">
              <w:rPr>
                <w:rFonts w:ascii="Bookman Old Style" w:hAnsi="Bookman Old Style"/>
                <w:bCs w:val="0"/>
                <w:lang w:eastAsia="en-US"/>
              </w:rPr>
              <w:t>, da Lei nº 14.133/2021).</w:t>
            </w:r>
          </w:p>
          <w:p w:rsidR="00DA290B" w:rsidRPr="00387C12" w:rsidRDefault="00DA290B" w:rsidP="00C1424A">
            <w:pPr>
              <w:pStyle w:val="Nivel01"/>
              <w:numPr>
                <w:ilvl w:val="0"/>
                <w:numId w:val="44"/>
              </w:numPr>
              <w:tabs>
                <w:tab w:val="left" w:pos="87"/>
              </w:tabs>
              <w:spacing w:before="0" w:line="276" w:lineRule="auto"/>
              <w:ind w:left="343" w:firstLine="17"/>
              <w:rPr>
                <w:rFonts w:ascii="Bookman Old Style" w:hAnsi="Bookman Old Style"/>
                <w:b w:val="0"/>
              </w:rPr>
            </w:pPr>
            <w:r w:rsidRPr="00387C12">
              <w:rPr>
                <w:rFonts w:ascii="Bookman Old Style" w:eastAsiaTheme="minorEastAsia" w:hAnsi="Bookman Old Style" w:cs="Tahoma"/>
                <w:b w:val="0"/>
                <w:bCs w:val="0"/>
                <w:lang w:eastAsia="en-US"/>
              </w:rPr>
              <w:t>A contratação para aquisição de alimentos para compor a merenda escolar presume a existência de requisitos específicos para competição. Abaixo estão alguns requisitos relevantes para embasar a contratação;</w:t>
            </w:r>
          </w:p>
          <w:p w:rsidR="00DA290B" w:rsidRPr="00387C12" w:rsidRDefault="00DA290B" w:rsidP="00C1424A">
            <w:pPr>
              <w:pStyle w:val="Nivel01"/>
              <w:numPr>
                <w:ilvl w:val="0"/>
                <w:numId w:val="44"/>
              </w:numPr>
              <w:tabs>
                <w:tab w:val="left" w:pos="87"/>
              </w:tabs>
              <w:spacing w:before="0" w:line="276" w:lineRule="auto"/>
              <w:ind w:left="343" w:firstLine="17"/>
              <w:rPr>
                <w:rFonts w:ascii="Bookman Old Style" w:hAnsi="Bookman Old Style"/>
                <w:b w:val="0"/>
              </w:rPr>
            </w:pPr>
            <w:r w:rsidRPr="00387C12">
              <w:rPr>
                <w:rFonts w:ascii="Bookman Old Style" w:hAnsi="Bookman Old Style"/>
                <w:b w:val="0"/>
                <w:lang w:eastAsia="en-US"/>
              </w:rPr>
              <w:t>Os alimentos apresentam características técnicas singulares que são cruciais para a qualidade nutricional da merenda escolar.</w:t>
            </w:r>
          </w:p>
          <w:p w:rsidR="00DA290B" w:rsidRPr="00387C12" w:rsidRDefault="00DA290B" w:rsidP="00C1424A">
            <w:pPr>
              <w:pStyle w:val="Nivel01"/>
              <w:numPr>
                <w:ilvl w:val="0"/>
                <w:numId w:val="44"/>
              </w:numPr>
              <w:tabs>
                <w:tab w:val="clear" w:pos="567"/>
                <w:tab w:val="left" w:pos="87"/>
                <w:tab w:val="left" w:pos="343"/>
              </w:tabs>
              <w:spacing w:before="0" w:line="276" w:lineRule="auto"/>
              <w:rPr>
                <w:rFonts w:ascii="Bookman Old Style" w:hAnsi="Bookman Old Style"/>
                <w:b w:val="0"/>
              </w:rPr>
            </w:pPr>
            <w:r w:rsidRPr="00387C12">
              <w:rPr>
                <w:rFonts w:ascii="Bookman Old Style" w:hAnsi="Bookman Old Style"/>
                <w:b w:val="0"/>
                <w:lang w:eastAsia="en-US"/>
              </w:rPr>
              <w:t xml:space="preserve">A padronização dos produtos é essencial para garantir a compatibilidade com as normas sanitárias e o preparo desses alimentos estabelecidos. A escolha de uma empresa especifica </w:t>
            </w:r>
            <w:r w:rsidRPr="00387C12">
              <w:rPr>
                <w:rFonts w:ascii="Bookman Old Style" w:hAnsi="Bookman Old Style"/>
                <w:b w:val="0"/>
              </w:rPr>
              <w:t>pode ser justificada pela disponibilidade de produtos alinhados com os padrões exigidos.</w:t>
            </w:r>
          </w:p>
          <w:p w:rsidR="00DA290B" w:rsidRPr="00387C12" w:rsidRDefault="00DA290B" w:rsidP="00C1424A">
            <w:pPr>
              <w:pStyle w:val="Nivel01"/>
              <w:numPr>
                <w:ilvl w:val="0"/>
                <w:numId w:val="44"/>
              </w:numPr>
              <w:tabs>
                <w:tab w:val="clear" w:pos="567"/>
                <w:tab w:val="left" w:pos="87"/>
              </w:tabs>
              <w:spacing w:before="0" w:line="276" w:lineRule="auto"/>
              <w:ind w:left="343" w:firstLine="17"/>
              <w:rPr>
                <w:rFonts w:ascii="Bookman Old Style" w:hAnsi="Bookman Old Style"/>
                <w:b w:val="0"/>
              </w:rPr>
            </w:pPr>
            <w:r w:rsidRPr="00387C12">
              <w:rPr>
                <w:rFonts w:ascii="Bookman Old Style" w:eastAsiaTheme="minorEastAsia" w:hAnsi="Bookman Old Style" w:cs="Tahoma"/>
                <w:b w:val="0"/>
                <w:bCs w:val="0"/>
              </w:rPr>
              <w:t xml:space="preserve">A empresa selecionada deve estar em conformidade com as normas sanitárias vigentes, garantindo que os produtos fornecidos atendam aos requisitos </w:t>
            </w:r>
            <w:proofErr w:type="gramStart"/>
            <w:r w:rsidRPr="00387C12">
              <w:rPr>
                <w:rFonts w:ascii="Bookman Old Style" w:eastAsiaTheme="minorEastAsia" w:hAnsi="Bookman Old Style" w:cs="Tahoma"/>
                <w:b w:val="0"/>
                <w:bCs w:val="0"/>
              </w:rPr>
              <w:t>de segurança e qualidade necessários para uma alimentação de qualidade</w:t>
            </w:r>
            <w:proofErr w:type="gramEnd"/>
            <w:r w:rsidRPr="00387C12">
              <w:rPr>
                <w:rFonts w:ascii="Bookman Old Style" w:eastAsiaTheme="minorEastAsia" w:hAnsi="Bookman Old Style" w:cs="Tahoma"/>
                <w:b w:val="0"/>
                <w:bCs w:val="0"/>
              </w:rPr>
              <w:t>.</w:t>
            </w:r>
          </w:p>
          <w:p w:rsidR="00DA290B" w:rsidRPr="00387C12" w:rsidRDefault="00DA290B" w:rsidP="00C1424A">
            <w:pPr>
              <w:pStyle w:val="Nivel01"/>
              <w:numPr>
                <w:ilvl w:val="0"/>
                <w:numId w:val="44"/>
              </w:numPr>
              <w:tabs>
                <w:tab w:val="left" w:pos="87"/>
              </w:tabs>
              <w:spacing w:before="0" w:line="276" w:lineRule="auto"/>
              <w:rPr>
                <w:rFonts w:ascii="Bookman Old Style" w:hAnsi="Bookman Old Style"/>
                <w:b w:val="0"/>
              </w:rPr>
            </w:pPr>
            <w:r w:rsidRPr="00387C12">
              <w:rPr>
                <w:rFonts w:ascii="Bookman Old Style" w:eastAsiaTheme="minorEastAsia" w:hAnsi="Bookman Old Style" w:cs="Tahoma"/>
                <w:b w:val="0"/>
                <w:bCs w:val="0"/>
              </w:rPr>
              <w:t>A empresa selecionada deve ter um histórico comprovado de fornecimento confiável e satisfatório.</w:t>
            </w:r>
          </w:p>
          <w:p w:rsidR="00DA290B" w:rsidRPr="00387C12" w:rsidRDefault="00DA290B" w:rsidP="00C1424A">
            <w:pPr>
              <w:pStyle w:val="Nivel01"/>
              <w:numPr>
                <w:ilvl w:val="0"/>
                <w:numId w:val="44"/>
              </w:numPr>
              <w:tabs>
                <w:tab w:val="left" w:pos="87"/>
              </w:tabs>
              <w:spacing w:before="0" w:line="276" w:lineRule="auto"/>
              <w:rPr>
                <w:rFonts w:ascii="Bookman Old Style" w:hAnsi="Bookman Old Style"/>
                <w:b w:val="0"/>
              </w:rPr>
            </w:pPr>
            <w:r w:rsidRPr="00387C12">
              <w:rPr>
                <w:rFonts w:ascii="Bookman Old Style" w:eastAsiaTheme="minorEastAsia" w:hAnsi="Bookman Old Style" w:cs="Tahoma"/>
                <w:b w:val="0"/>
                <w:bCs w:val="0"/>
              </w:rPr>
              <w:t>A empresa selecionada deve demonstrar eficiência na logística e distribuição dos produtos, assegurando o fornecimento contínuo e oportuno, evitando interrupções no fornecimento da merenda escolar.</w:t>
            </w:r>
          </w:p>
          <w:p w:rsidR="00DA290B" w:rsidRPr="00387C12" w:rsidRDefault="00DA290B" w:rsidP="00C1424A">
            <w:pPr>
              <w:pStyle w:val="Nivel01"/>
              <w:numPr>
                <w:ilvl w:val="0"/>
                <w:numId w:val="44"/>
              </w:numPr>
              <w:tabs>
                <w:tab w:val="left" w:pos="87"/>
              </w:tabs>
              <w:spacing w:before="0" w:line="276" w:lineRule="auto"/>
              <w:rPr>
                <w:rFonts w:ascii="Bookman Old Style" w:hAnsi="Bookman Old Style"/>
                <w:b w:val="0"/>
              </w:rPr>
            </w:pPr>
            <w:r w:rsidRPr="00387C12">
              <w:rPr>
                <w:rFonts w:ascii="Bookman Old Style" w:eastAsiaTheme="minorEastAsia" w:hAnsi="Bookman Old Style" w:cs="Tahoma"/>
                <w:b w:val="0"/>
                <w:bCs w:val="0"/>
              </w:rPr>
              <w:t>A empresa selecionada deve estar em conformidade com todos os requisitos legais, fiscais e trabalhistas, assegurando a regularidade da contratação e o cumprimento das obrigações legais.</w:t>
            </w:r>
          </w:p>
          <w:p w:rsidR="00DA290B" w:rsidRPr="00387C12" w:rsidRDefault="00DA290B" w:rsidP="00C1424A">
            <w:pPr>
              <w:pStyle w:val="Nivel01"/>
              <w:numPr>
                <w:ilvl w:val="0"/>
                <w:numId w:val="44"/>
              </w:numPr>
              <w:tabs>
                <w:tab w:val="left" w:pos="87"/>
              </w:tabs>
              <w:spacing w:before="0" w:line="276" w:lineRule="auto"/>
              <w:rPr>
                <w:rFonts w:ascii="Bookman Old Style" w:hAnsi="Bookman Old Style"/>
                <w:b w:val="0"/>
              </w:rPr>
            </w:pPr>
            <w:r w:rsidRPr="00387C12">
              <w:rPr>
                <w:rFonts w:ascii="Bookman Old Style" w:eastAsiaTheme="minorEastAsia" w:hAnsi="Bookman Old Style" w:cs="Tahoma"/>
                <w:b w:val="0"/>
                <w:bCs w:val="0"/>
              </w:rPr>
              <w:t>O processo de escolha da empresa deve ser transparente e documentado, demonstrando claramente os critérios e requisitos que levaram à decisão de contratação em conformidade com a Lei nº 14.133/2021.</w:t>
            </w:r>
          </w:p>
          <w:p w:rsidR="00DA290B" w:rsidRPr="009A1A6E" w:rsidRDefault="00DA290B" w:rsidP="00DA290B"/>
          <w:p w:rsidR="00DA290B" w:rsidRPr="009A1A6E" w:rsidRDefault="00DA290B" w:rsidP="00DA290B">
            <w:pPr>
              <w:spacing w:line="276" w:lineRule="auto"/>
              <w:rPr>
                <w:rFonts w:ascii="Bookman Old Style" w:hAnsi="Bookman Old Style"/>
                <w:b/>
                <w:bCs/>
              </w:rPr>
            </w:pPr>
            <w:proofErr w:type="gramStart"/>
            <w:r w:rsidRPr="009A1A6E">
              <w:rPr>
                <w:rFonts w:ascii="Bookman Old Style" w:hAnsi="Bookman Old Style"/>
                <w:b/>
                <w:bCs/>
              </w:rPr>
              <w:t>4.1 Cumprimento</w:t>
            </w:r>
            <w:proofErr w:type="gramEnd"/>
            <w:r w:rsidRPr="009A1A6E">
              <w:rPr>
                <w:rFonts w:ascii="Bookman Old Style" w:hAnsi="Bookman Old Style"/>
                <w:b/>
                <w:bCs/>
              </w:rPr>
              <w:t xml:space="preserve"> de obrigação legal </w:t>
            </w:r>
          </w:p>
          <w:p w:rsidR="00DA290B" w:rsidRPr="009A1A6E" w:rsidRDefault="00DA290B" w:rsidP="00DA290B">
            <w:pPr>
              <w:spacing w:line="276" w:lineRule="auto"/>
              <w:rPr>
                <w:rFonts w:ascii="Bookman Old Style" w:hAnsi="Bookman Old Style" w:cs="Times New Roman"/>
                <w:bCs/>
              </w:rPr>
            </w:pPr>
          </w:p>
          <w:p w:rsidR="00DA290B" w:rsidRPr="009A1A6E" w:rsidRDefault="00DA290B" w:rsidP="00DA290B">
            <w:pPr>
              <w:spacing w:line="276" w:lineRule="auto"/>
              <w:rPr>
                <w:rFonts w:ascii="Bookman Old Style" w:hAnsi="Bookman Old Style" w:cs="Times New Roman"/>
                <w:bCs/>
              </w:rPr>
            </w:pPr>
            <w:r w:rsidRPr="009A1A6E">
              <w:rPr>
                <w:rFonts w:ascii="Bookman Old Style" w:hAnsi="Bookman Old Style" w:cs="Times New Roman"/>
              </w:rPr>
              <w:t xml:space="preserve">O Programa Nacional de Alimentação Escolar, o PNAE, possui em seu programa a alimentação dos alunos matriculados que carecem de um acompanhamento especial pela Lei nº 12.982/2014, que determina a elaboração de cardápios especiais para a alimentação escolar, afirmando e fortalecendo as diretrizes do Programa Nacional de Alimentação Escolar (PNAE), determinadas pela Lei nº 11.947/2009. Portanto, é de suma importância garantir </w:t>
            </w:r>
            <w:r w:rsidRPr="009A1A6E">
              <w:rPr>
                <w:rFonts w:ascii="Bookman Old Style" w:hAnsi="Bookman Old Style" w:cs="Times New Roman"/>
              </w:rPr>
              <w:lastRenderedPageBreak/>
              <w:t xml:space="preserve">uma alimentação saudável e apropriada, utilizando-se de alimentos saudáveis, variados, nutritivos, respeitando a regionalidade, e também restringindo o consumo de alimentos </w:t>
            </w:r>
            <w:proofErr w:type="gramStart"/>
            <w:r w:rsidRPr="009A1A6E">
              <w:rPr>
                <w:rFonts w:ascii="Bookman Old Style" w:hAnsi="Bookman Old Style" w:cs="Times New Roman"/>
              </w:rPr>
              <w:t>ultra processados</w:t>
            </w:r>
            <w:proofErr w:type="gramEnd"/>
            <w:r w:rsidRPr="009A1A6E">
              <w:rPr>
                <w:rFonts w:ascii="Bookman Old Style" w:hAnsi="Bookman Old Style" w:cs="Times New Roman"/>
              </w:rPr>
              <w:t xml:space="preserve">. </w:t>
            </w:r>
          </w:p>
          <w:p w:rsidR="00DA290B" w:rsidRPr="00E66975" w:rsidRDefault="00DA290B" w:rsidP="00C1424A">
            <w:pPr>
              <w:pStyle w:val="Nivel01"/>
              <w:numPr>
                <w:ilvl w:val="0"/>
                <w:numId w:val="43"/>
              </w:numPr>
              <w:tabs>
                <w:tab w:val="left" w:pos="87"/>
              </w:tabs>
              <w:spacing w:line="276" w:lineRule="auto"/>
              <w:rPr>
                <w:rFonts w:ascii="Bookman Old Style" w:hAnsi="Bookman Old Style"/>
                <w:bCs w:val="0"/>
                <w:lang w:eastAsia="en-US"/>
              </w:rPr>
            </w:pPr>
            <w:r w:rsidRPr="00020554">
              <w:rPr>
                <w:rFonts w:ascii="Bookman Old Style" w:hAnsi="Bookman Old Style"/>
              </w:rPr>
              <w:t xml:space="preserve">MODELO DE EXECUÇÃO DO OBJETO, QUE CONSISTE NA DEFINIÇÃO DE COMO O CONTRATO DEVERÁ PRODUZIR OS RESULTADOS PRETENDIDOS DESDE O SEU INÍCIO ATÉ O SEU ENCERRAMENTO. </w:t>
            </w:r>
            <w:r w:rsidRPr="00020554">
              <w:rPr>
                <w:rFonts w:ascii="Bookman Old Style" w:hAnsi="Bookman Old Style"/>
                <w:bCs w:val="0"/>
                <w:lang w:eastAsia="en-US"/>
              </w:rPr>
              <w:t xml:space="preserve">(Art. 6º, inciso XXIII, </w:t>
            </w:r>
            <w:r w:rsidRPr="00020554">
              <w:rPr>
                <w:rFonts w:ascii="Bookman Old Style" w:hAnsi="Bookman Old Style" w:cs="Arial,Bold"/>
                <w:bCs w:val="0"/>
                <w:lang w:eastAsia="en-US"/>
              </w:rPr>
              <w:t>alínea ‘</w:t>
            </w:r>
            <w:r w:rsidRPr="00020554">
              <w:rPr>
                <w:rFonts w:ascii="Bookman Old Style" w:hAnsi="Bookman Old Style"/>
                <w:bCs w:val="0"/>
                <w:lang w:eastAsia="en-US"/>
              </w:rPr>
              <w:t>e</w:t>
            </w:r>
            <w:r w:rsidRPr="00020554">
              <w:rPr>
                <w:rFonts w:ascii="Bookman Old Style" w:hAnsi="Bookman Old Style" w:cs="Arial,Bold"/>
                <w:bCs w:val="0"/>
                <w:lang w:eastAsia="en-US"/>
              </w:rPr>
              <w:t>’</w:t>
            </w:r>
            <w:r w:rsidRPr="00020554">
              <w:rPr>
                <w:rFonts w:ascii="Bookman Old Style" w:hAnsi="Bookman Old Style"/>
                <w:bCs w:val="0"/>
                <w:lang w:eastAsia="en-US"/>
              </w:rPr>
              <w:t>, da Lei nº 14.133/2021).</w:t>
            </w:r>
          </w:p>
          <w:p w:rsidR="00DA290B" w:rsidRPr="00E66975" w:rsidRDefault="00DA290B" w:rsidP="00DA290B">
            <w:pPr>
              <w:rPr>
                <w:rFonts w:ascii="Bookman Old Style" w:hAnsi="Bookman Old Style"/>
                <w:b/>
                <w:lang w:eastAsia="en-US"/>
              </w:rPr>
            </w:pPr>
            <w:r w:rsidRPr="008C7E1A">
              <w:rPr>
                <w:rFonts w:ascii="Bookman Old Style" w:hAnsi="Bookman Old Style"/>
                <w:b/>
                <w:lang w:eastAsia="en-US"/>
              </w:rPr>
              <w:t>5.1 DAS OBRIGAÇÕES</w:t>
            </w:r>
          </w:p>
          <w:p w:rsidR="00DA290B" w:rsidRPr="00AB7E59" w:rsidRDefault="00DA290B" w:rsidP="00DA290B">
            <w:pPr>
              <w:ind w:firstLine="708"/>
              <w:jc w:val="both"/>
              <w:rPr>
                <w:rFonts w:ascii="Bookman Old Style" w:hAnsi="Bookman Old Style"/>
                <w:b/>
                <w:lang w:eastAsia="en-US"/>
              </w:rPr>
            </w:pPr>
            <w:r w:rsidRPr="00AB7E59">
              <w:rPr>
                <w:rFonts w:ascii="Bookman Old Style" w:hAnsi="Bookman Old Style"/>
              </w:rPr>
              <w:t xml:space="preserve">Tem a obrigação de cumprir este contrato, na forma legal e segundo as disposições previstas no edital correspondente e neste instrumento contratual. </w:t>
            </w:r>
            <w:r w:rsidRPr="00AB7E59">
              <w:rPr>
                <w:rFonts w:ascii="Bookman Old Style" w:hAnsi="Bookman Old Style"/>
                <w:b/>
                <w:lang w:eastAsia="en-US"/>
              </w:rPr>
              <w:t xml:space="preserve"> </w:t>
            </w:r>
          </w:p>
          <w:p w:rsidR="00DA290B" w:rsidRPr="00AB7E59" w:rsidRDefault="00DA290B" w:rsidP="00DA290B">
            <w:pPr>
              <w:ind w:firstLine="708"/>
              <w:jc w:val="both"/>
              <w:rPr>
                <w:rFonts w:ascii="Bookman Old Style" w:hAnsi="Bookman Old Style"/>
              </w:rPr>
            </w:pPr>
            <w:r w:rsidRPr="00AB7E59">
              <w:rPr>
                <w:rFonts w:ascii="Bookman Old Style" w:hAnsi="Bookman Old Style"/>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DA290B" w:rsidRPr="00020554" w:rsidRDefault="00DA290B" w:rsidP="00DA290B">
            <w:pPr>
              <w:autoSpaceDE w:val="0"/>
              <w:autoSpaceDN w:val="0"/>
              <w:spacing w:line="276" w:lineRule="auto"/>
              <w:ind w:left="60" w:firstLine="567"/>
              <w:jc w:val="both"/>
              <w:rPr>
                <w:rFonts w:ascii="Bookman Old Style" w:hAnsi="Bookman Old Style"/>
              </w:rPr>
            </w:pPr>
            <w:r w:rsidRPr="00020554">
              <w:rPr>
                <w:rFonts w:ascii="Bookman Old Style" w:hAnsi="Bookman Old Style"/>
              </w:rPr>
              <w:t>As entregas se darão de forma total (sem ônus de entrega), pelo período que perdurar o contrato, conforme necessidade da secretaria de educação.</w:t>
            </w:r>
          </w:p>
          <w:p w:rsidR="00DA290B" w:rsidRPr="00020554" w:rsidRDefault="00DA290B" w:rsidP="00DA290B">
            <w:pPr>
              <w:autoSpaceDE w:val="0"/>
              <w:autoSpaceDN w:val="0"/>
              <w:spacing w:line="276" w:lineRule="auto"/>
              <w:ind w:left="627"/>
              <w:jc w:val="both"/>
              <w:rPr>
                <w:rFonts w:ascii="Bookman Old Style" w:hAnsi="Bookman Old Style"/>
                <w:lang w:eastAsia="zh-CN"/>
              </w:rPr>
            </w:pPr>
            <w:r w:rsidRPr="00020554">
              <w:rPr>
                <w:rFonts w:ascii="Bookman Old Style" w:hAnsi="Bookman Old Style"/>
                <w:lang w:eastAsia="zh-CN"/>
              </w:rPr>
              <w:t xml:space="preserve">As entregas deverão ser realizadas em até </w:t>
            </w:r>
            <w:proofErr w:type="gramStart"/>
            <w:r w:rsidRPr="00020554">
              <w:rPr>
                <w:rFonts w:ascii="Bookman Old Style" w:hAnsi="Bookman Old Style"/>
                <w:lang w:eastAsia="zh-CN"/>
              </w:rPr>
              <w:t>5</w:t>
            </w:r>
            <w:proofErr w:type="gramEnd"/>
            <w:r w:rsidRPr="00020554">
              <w:rPr>
                <w:rFonts w:ascii="Bookman Old Style" w:hAnsi="Bookman Old Style"/>
                <w:lang w:eastAsia="zh-CN"/>
              </w:rPr>
              <w:t xml:space="preserve"> (cinco) dias após solicitação de entrega. </w:t>
            </w:r>
          </w:p>
          <w:p w:rsidR="00DA290B" w:rsidRPr="00020554" w:rsidRDefault="00DA290B" w:rsidP="00DA290B">
            <w:pPr>
              <w:spacing w:line="276" w:lineRule="auto"/>
              <w:rPr>
                <w:rFonts w:ascii="Bookman Old Style" w:hAnsi="Bookman Old Style"/>
              </w:rPr>
            </w:pPr>
            <w:r w:rsidRPr="00020554">
              <w:rPr>
                <w:rFonts w:ascii="Bookman Old Style" w:hAnsi="Bookman Old Style"/>
              </w:rPr>
              <w:t xml:space="preserve">Horários de entrega: 7h30min. </w:t>
            </w:r>
            <w:proofErr w:type="gramStart"/>
            <w:r w:rsidRPr="00020554">
              <w:rPr>
                <w:rFonts w:ascii="Bookman Old Style" w:hAnsi="Bookman Old Style"/>
              </w:rPr>
              <w:t>às</w:t>
            </w:r>
            <w:proofErr w:type="gramEnd"/>
            <w:r w:rsidRPr="00020554">
              <w:rPr>
                <w:rFonts w:ascii="Bookman Old Style" w:hAnsi="Bookman Old Style"/>
              </w:rPr>
              <w:t xml:space="preserve"> 11h00min. </w:t>
            </w:r>
            <w:proofErr w:type="gramStart"/>
            <w:r w:rsidRPr="00020554">
              <w:rPr>
                <w:rFonts w:ascii="Bookman Old Style" w:hAnsi="Bookman Old Style"/>
              </w:rPr>
              <w:t>e</w:t>
            </w:r>
            <w:proofErr w:type="gramEnd"/>
            <w:r w:rsidRPr="00020554">
              <w:rPr>
                <w:rFonts w:ascii="Bookman Old Style" w:hAnsi="Bookman Old Style"/>
              </w:rPr>
              <w:t xml:space="preserve"> das 13h00min. </w:t>
            </w:r>
            <w:proofErr w:type="gramStart"/>
            <w:r w:rsidRPr="00020554">
              <w:rPr>
                <w:rFonts w:ascii="Bookman Old Style" w:hAnsi="Bookman Old Style"/>
              </w:rPr>
              <w:t>às</w:t>
            </w:r>
            <w:proofErr w:type="gramEnd"/>
            <w:r w:rsidRPr="00020554">
              <w:rPr>
                <w:rFonts w:ascii="Bookman Old Style" w:hAnsi="Bookman Old Style"/>
              </w:rPr>
              <w:t xml:space="preserve"> 16h30min. </w:t>
            </w:r>
          </w:p>
          <w:p w:rsidR="00DA290B" w:rsidRPr="00020554" w:rsidRDefault="00DA290B" w:rsidP="00DA290B">
            <w:pPr>
              <w:spacing w:line="276" w:lineRule="auto"/>
              <w:rPr>
                <w:rFonts w:ascii="Bookman Old Style" w:hAnsi="Bookman Old Style"/>
              </w:rPr>
            </w:pPr>
          </w:p>
          <w:p w:rsidR="00DA290B" w:rsidRPr="00AB7E59" w:rsidRDefault="00DA290B" w:rsidP="00C1424A">
            <w:pPr>
              <w:pStyle w:val="PargrafodaLista"/>
              <w:numPr>
                <w:ilvl w:val="1"/>
                <w:numId w:val="45"/>
              </w:numPr>
              <w:ind w:left="0" w:firstLine="0"/>
              <w:rPr>
                <w:rFonts w:ascii="Bookman Old Style" w:hAnsi="Bookman Old Style"/>
                <w:b/>
                <w:sz w:val="20"/>
                <w:szCs w:val="20"/>
                <w:lang w:eastAsia="en-US"/>
              </w:rPr>
            </w:pPr>
            <w:r w:rsidRPr="00AB7E59">
              <w:rPr>
                <w:rFonts w:ascii="Bookman Old Style" w:hAnsi="Bookman Old Style"/>
                <w:b/>
                <w:sz w:val="20"/>
                <w:szCs w:val="20"/>
              </w:rPr>
              <w:t xml:space="preserve">DO PRAZO, FORMA E LOCAL DE ENTREGA DO </w:t>
            </w:r>
            <w:proofErr w:type="gramStart"/>
            <w:r w:rsidRPr="00AB7E59">
              <w:rPr>
                <w:rFonts w:ascii="Bookman Old Style" w:hAnsi="Bookman Old Style"/>
                <w:b/>
                <w:sz w:val="20"/>
                <w:szCs w:val="20"/>
              </w:rPr>
              <w:t>OBJETO</w:t>
            </w:r>
            <w:proofErr w:type="gramEnd"/>
          </w:p>
          <w:p w:rsidR="00DA290B" w:rsidRPr="00AB7E59" w:rsidRDefault="00DA290B" w:rsidP="00DA290B">
            <w:pPr>
              <w:ind w:firstLine="708"/>
              <w:jc w:val="both"/>
              <w:rPr>
                <w:rFonts w:ascii="Bookman Old Style" w:hAnsi="Bookman Old Style"/>
              </w:rPr>
            </w:pPr>
            <w:r w:rsidRPr="00AB7E59">
              <w:rPr>
                <w:rFonts w:ascii="Bookman Old Style" w:hAnsi="Bookman Old Style"/>
              </w:rPr>
              <w:t>Os produtos deverão ser entregues de acordo com as solicitações da Secretaria solicitante, no local e horário solicitado pela d</w:t>
            </w:r>
            <w:r>
              <w:rPr>
                <w:rFonts w:ascii="Bookman Old Style" w:hAnsi="Bookman Old Style"/>
              </w:rPr>
              <w:t xml:space="preserve">emandante, no prazo máximo de </w:t>
            </w:r>
            <w:proofErr w:type="gramStart"/>
            <w:r>
              <w:rPr>
                <w:rFonts w:ascii="Bookman Old Style" w:hAnsi="Bookman Old Style"/>
              </w:rPr>
              <w:t>5</w:t>
            </w:r>
            <w:proofErr w:type="gramEnd"/>
            <w:r w:rsidRPr="00AB7E59">
              <w:rPr>
                <w:rFonts w:ascii="Bookman Old Style" w:hAnsi="Bookman Old Style"/>
              </w:rPr>
              <w:t xml:space="preserve"> (</w:t>
            </w:r>
            <w:r>
              <w:rPr>
                <w:rFonts w:ascii="Bookman Old Style" w:hAnsi="Bookman Old Style"/>
              </w:rPr>
              <w:t>cinco</w:t>
            </w:r>
            <w:r w:rsidRPr="00AB7E59">
              <w:rPr>
                <w:rFonts w:ascii="Bookman Old Style" w:hAnsi="Bookman Old Style"/>
              </w:rPr>
              <w:t>) dias úteis, após o recebimento da nota de empenho, seguindo rigorosamente as quantidades solicitadas no documento supra.</w:t>
            </w:r>
          </w:p>
          <w:p w:rsidR="00DA290B" w:rsidRDefault="00DA290B" w:rsidP="00DA290B">
            <w:pPr>
              <w:ind w:firstLine="708"/>
              <w:jc w:val="both"/>
              <w:rPr>
                <w:rFonts w:ascii="Bookman Old Style" w:hAnsi="Bookman Old Style"/>
              </w:rPr>
            </w:pPr>
            <w:r w:rsidRPr="00AB7E59">
              <w:rPr>
                <w:rFonts w:ascii="Bookman Old Style" w:hAnsi="Bookman Old Style"/>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DA290B" w:rsidRDefault="00DA290B" w:rsidP="00DA290B">
            <w:pPr>
              <w:ind w:firstLine="708"/>
              <w:jc w:val="both"/>
              <w:rPr>
                <w:rFonts w:ascii="Bookman Old Style" w:hAnsi="Bookman Old Style"/>
              </w:rPr>
            </w:pPr>
            <w:r>
              <w:rPr>
                <w:rFonts w:ascii="Bookman Old Style" w:hAnsi="Bookman Old Style"/>
              </w:rPr>
              <w:t xml:space="preserve"> </w:t>
            </w:r>
            <w:r w:rsidRPr="0005536E">
              <w:rPr>
                <w:rFonts w:ascii="Bookman Old Style" w:hAnsi="Bookman Old Style"/>
              </w:rPr>
              <w:t>Os produtos deverão ser entregues na Secretaria Munic</w:t>
            </w:r>
            <w:r>
              <w:rPr>
                <w:rFonts w:ascii="Bookman Old Style" w:hAnsi="Bookman Old Style"/>
              </w:rPr>
              <w:t>ipal de Educação e nas E</w:t>
            </w:r>
            <w:r w:rsidRPr="0005536E">
              <w:rPr>
                <w:rFonts w:ascii="Bookman Old Style" w:hAnsi="Bookman Old Style"/>
              </w:rPr>
              <w:t>scolas Municipais.</w:t>
            </w:r>
          </w:p>
          <w:p w:rsidR="00DA290B" w:rsidRPr="00020554" w:rsidRDefault="00DA290B" w:rsidP="00DA290B">
            <w:pPr>
              <w:autoSpaceDE w:val="0"/>
              <w:autoSpaceDN w:val="0"/>
              <w:spacing w:line="276" w:lineRule="auto"/>
              <w:jc w:val="both"/>
              <w:rPr>
                <w:rFonts w:ascii="Bookman Old Style" w:hAnsi="Bookman Old Style"/>
                <w:lang w:eastAsia="zh-CN"/>
              </w:rPr>
            </w:pPr>
          </w:p>
          <w:p w:rsidR="00DA290B" w:rsidRPr="00020554" w:rsidRDefault="00DA290B" w:rsidP="00C1424A">
            <w:pPr>
              <w:pStyle w:val="Nivel01"/>
              <w:numPr>
                <w:ilvl w:val="0"/>
                <w:numId w:val="43"/>
              </w:numPr>
              <w:tabs>
                <w:tab w:val="left" w:pos="87"/>
              </w:tabs>
              <w:spacing w:line="276" w:lineRule="auto"/>
              <w:rPr>
                <w:rFonts w:ascii="Bookman Old Style" w:hAnsi="Bookman Old Style"/>
                <w:color w:val="FF0000"/>
              </w:rPr>
            </w:pPr>
            <w:r w:rsidRPr="00020554">
              <w:rPr>
                <w:rFonts w:ascii="Bookman Old Style" w:hAnsi="Bookman Old Style"/>
                <w:color w:val="000000"/>
              </w:rPr>
              <w:t>MODELO DE GESTÃO DO CONTRATO, QUE DESCREVE COMO A EXECUÇÃO DO OBJETO SERÁ ACOMPANHADA E FISCALIZADA PELO ÓRGÃO OU ENTIDADE.</w:t>
            </w:r>
            <w:r w:rsidRPr="00020554">
              <w:rPr>
                <w:rFonts w:ascii="Bookman Old Style" w:hAnsi="Bookman Old Style"/>
                <w:b w:val="0"/>
                <w:color w:val="000000"/>
              </w:rPr>
              <w:t xml:space="preserve"> </w:t>
            </w:r>
            <w:r w:rsidRPr="00020554">
              <w:rPr>
                <w:rFonts w:ascii="Bookman Old Style" w:hAnsi="Bookman Old Style"/>
                <w:bCs w:val="0"/>
                <w:lang w:eastAsia="en-US"/>
              </w:rPr>
              <w:t xml:space="preserve">(Art. 6º, inciso XXIII, </w:t>
            </w:r>
            <w:r w:rsidRPr="00020554">
              <w:rPr>
                <w:rFonts w:ascii="Bookman Old Style" w:hAnsi="Bookman Old Style" w:cs="Arial,Bold"/>
                <w:bCs w:val="0"/>
                <w:lang w:eastAsia="en-US"/>
              </w:rPr>
              <w:t>alínea ‘</w:t>
            </w:r>
            <w:r w:rsidRPr="00020554">
              <w:rPr>
                <w:rFonts w:ascii="Bookman Old Style" w:hAnsi="Bookman Old Style"/>
                <w:bCs w:val="0"/>
                <w:lang w:eastAsia="en-US"/>
              </w:rPr>
              <w:t>f</w:t>
            </w:r>
            <w:r w:rsidRPr="00020554">
              <w:rPr>
                <w:rFonts w:ascii="Bookman Old Style" w:hAnsi="Bookman Old Style" w:cs="Arial,Bold"/>
                <w:bCs w:val="0"/>
                <w:lang w:eastAsia="en-US"/>
              </w:rPr>
              <w:t>’</w:t>
            </w:r>
            <w:r w:rsidRPr="00020554">
              <w:rPr>
                <w:rFonts w:ascii="Bookman Old Style" w:hAnsi="Bookman Old Style"/>
                <w:bCs w:val="0"/>
                <w:lang w:eastAsia="en-US"/>
              </w:rPr>
              <w:t>, da Lei nº 14.133/2021).</w:t>
            </w:r>
          </w:p>
          <w:p w:rsidR="00DA290B" w:rsidRPr="00020554" w:rsidRDefault="00DA290B" w:rsidP="00DA290B">
            <w:pPr>
              <w:pStyle w:val="PargrafodaLista"/>
              <w:spacing w:line="276" w:lineRule="auto"/>
              <w:ind w:left="0"/>
              <w:rPr>
                <w:rFonts w:ascii="Bookman Old Style" w:hAnsi="Bookman Old Style"/>
                <w:b/>
                <w:bCs/>
                <w:color w:val="FF0000"/>
                <w:sz w:val="20"/>
                <w:szCs w:val="20"/>
              </w:rPr>
            </w:pPr>
          </w:p>
          <w:p w:rsidR="00DA290B" w:rsidRPr="00020554" w:rsidRDefault="00DA290B" w:rsidP="00DA290B">
            <w:pPr>
              <w:suppressAutoHyphens/>
              <w:spacing w:line="276" w:lineRule="auto"/>
              <w:contextualSpacing/>
              <w:jc w:val="both"/>
              <w:rPr>
                <w:rFonts w:ascii="Bookman Old Style" w:eastAsia="MS Mincho" w:hAnsi="Bookman Old Style"/>
              </w:rPr>
            </w:pPr>
            <w:r w:rsidRPr="00020554">
              <w:rPr>
                <w:rFonts w:ascii="Bookman Old Style" w:eastAsia="MS Mincho" w:hAnsi="Bookman Old Style"/>
                <w:color w:val="000000"/>
              </w:rPr>
              <w:t xml:space="preserve">O gestor do contrato será Secretária de Educação, Cultura e Esporte </w:t>
            </w:r>
            <w:r w:rsidRPr="0005536E">
              <w:rPr>
                <w:rFonts w:ascii="Bookman Old Style" w:eastAsia="MS Mincho" w:hAnsi="Bookman Old Style"/>
                <w:color w:val="000000"/>
              </w:rPr>
              <w:t>Elisandra</w:t>
            </w:r>
            <w:r>
              <w:rPr>
                <w:rFonts w:ascii="Bookman Old Style" w:eastAsia="MS Mincho" w:hAnsi="Bookman Old Style"/>
                <w:color w:val="000000"/>
              </w:rPr>
              <w:t xml:space="preserve"> Schneider </w:t>
            </w:r>
            <w:proofErr w:type="spellStart"/>
            <w:r>
              <w:rPr>
                <w:rFonts w:ascii="Bookman Old Style" w:eastAsia="MS Mincho" w:hAnsi="Bookman Old Style"/>
                <w:color w:val="000000"/>
              </w:rPr>
              <w:t>Tonini</w:t>
            </w:r>
            <w:proofErr w:type="spellEnd"/>
            <w:r>
              <w:rPr>
                <w:rFonts w:ascii="Bookman Old Style" w:eastAsia="MS Mincho" w:hAnsi="Bookman Old Style"/>
                <w:color w:val="000000"/>
              </w:rPr>
              <w:t>,</w:t>
            </w:r>
            <w:r w:rsidRPr="00020554">
              <w:rPr>
                <w:rFonts w:ascii="Bookman Old Style" w:eastAsia="MS Mincho" w:hAnsi="Bookman Old Style"/>
                <w:color w:val="000000"/>
              </w:rPr>
              <w:t xml:space="preserve"> sendo responsável por acompanhar a cumprimento do contrato como um todo, certificando que todas as atribuições e prazos sejam executados. Fazendo o vínculo de contato entre as partes e tem a responsabilidade de garantir a integração e a coordenação de todas as atribuições relacionadas ao contrato. </w:t>
            </w:r>
          </w:p>
          <w:p w:rsidR="00DA290B" w:rsidRPr="00020554" w:rsidRDefault="00DA290B" w:rsidP="00DA290B">
            <w:pPr>
              <w:suppressAutoHyphens/>
              <w:spacing w:line="276" w:lineRule="auto"/>
              <w:contextualSpacing/>
              <w:jc w:val="both"/>
              <w:rPr>
                <w:rFonts w:ascii="Bookman Old Style" w:eastAsia="MS Mincho" w:hAnsi="Bookman Old Style"/>
                <w:color w:val="000000"/>
              </w:rPr>
            </w:pPr>
          </w:p>
          <w:p w:rsidR="00DA290B" w:rsidRDefault="00DA290B" w:rsidP="00DA290B">
            <w:pPr>
              <w:suppressAutoHyphens/>
              <w:spacing w:line="276" w:lineRule="auto"/>
              <w:contextualSpacing/>
              <w:jc w:val="both"/>
              <w:rPr>
                <w:rFonts w:ascii="Bookman Old Style" w:eastAsia="MS Mincho" w:hAnsi="Bookman Old Style"/>
              </w:rPr>
            </w:pPr>
            <w:r w:rsidRPr="00020554">
              <w:rPr>
                <w:rFonts w:ascii="Bookman Old Style" w:eastAsia="MS Mincho" w:hAnsi="Bookman Old Style"/>
                <w:color w:val="000000"/>
              </w:rPr>
              <w:t xml:space="preserve">A fiscal será a servidora </w:t>
            </w:r>
            <w:r w:rsidRPr="0005536E">
              <w:rPr>
                <w:rFonts w:ascii="Bookman Old Style" w:eastAsia="MS Mincho" w:hAnsi="Bookman Old Style"/>
                <w:color w:val="000000"/>
              </w:rPr>
              <w:t xml:space="preserve">Fernanda Pedroso </w:t>
            </w:r>
            <w:proofErr w:type="spellStart"/>
            <w:r w:rsidRPr="0005536E">
              <w:rPr>
                <w:rFonts w:ascii="Bookman Old Style" w:eastAsia="MS Mincho" w:hAnsi="Bookman Old Style"/>
                <w:color w:val="000000"/>
              </w:rPr>
              <w:t>Montanes</w:t>
            </w:r>
            <w:proofErr w:type="spellEnd"/>
            <w:r>
              <w:rPr>
                <w:rFonts w:ascii="Bookman Old Style" w:eastAsia="MS Mincho" w:hAnsi="Bookman Old Style"/>
                <w:color w:val="000000"/>
              </w:rPr>
              <w:t>,</w:t>
            </w:r>
            <w:r w:rsidRPr="00020554">
              <w:rPr>
                <w:rFonts w:ascii="Bookman Old Style" w:eastAsia="MS Mincho" w:hAnsi="Bookman Old Style"/>
                <w:color w:val="000000"/>
              </w:rPr>
              <w:t xml:space="preserve"> sendo responsável por fiscalizar e monitorar o cumprimento das atribuições contratuais por parte da empresa contratada. Devendo acompanhar a entrega como um todo, </w:t>
            </w:r>
            <w:r w:rsidRPr="00020554">
              <w:rPr>
                <w:rFonts w:ascii="Bookman Old Style" w:eastAsia="MS Mincho" w:hAnsi="Bookman Old Style"/>
              </w:rPr>
              <w:t xml:space="preserve">verificando o cumprimento dos prazos e garantir que todas as cláusulas contratuais sejam executadas. </w:t>
            </w:r>
          </w:p>
          <w:p w:rsidR="00DA290B" w:rsidRPr="00AB7E59" w:rsidRDefault="00DA290B" w:rsidP="00DA290B">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 xml:space="preserve">O contrato deverá ser executado fielmente pelas partes, de acordo com as cláusulas avençadas e as normas da Lei nº 14.133, de 2021, e cada parte </w:t>
            </w:r>
            <w:proofErr w:type="gramStart"/>
            <w:r w:rsidRPr="00AB7E59">
              <w:rPr>
                <w:rFonts w:ascii="Bookman Old Style" w:hAnsi="Bookman Old Style" w:cs="Cambria"/>
                <w:color w:val="auto"/>
              </w:rPr>
              <w:t>responderá</w:t>
            </w:r>
            <w:proofErr w:type="gramEnd"/>
            <w:r w:rsidRPr="00AB7E59">
              <w:rPr>
                <w:rFonts w:ascii="Bookman Old Style" w:hAnsi="Bookman Old Style" w:cs="Cambria"/>
                <w:color w:val="auto"/>
              </w:rPr>
              <w:t xml:space="preserve"> pelas consequências de sua inexecução total ou parcial.</w:t>
            </w:r>
          </w:p>
          <w:p w:rsidR="00DA290B" w:rsidRPr="00AB7E59" w:rsidRDefault="00DA290B" w:rsidP="00DA290B">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Em caso de impedimento, ordem de paralisação ou suspensão do contrato, o cronograma de execução será prorrogado automaticamente pelo tempo correspondente, anotadas tais circunstâncias mediante simples apostila.</w:t>
            </w:r>
          </w:p>
          <w:p w:rsidR="00DA290B" w:rsidRPr="00AB7E59" w:rsidRDefault="00DA290B" w:rsidP="00DA290B">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As comunicações entre o órgão ou entidade e a contratada devem ser realizadas por escrito sempre que o ato exigir tal formalidade, admitindo-se o uso de mensagem eletrônica para esse fim.</w:t>
            </w:r>
          </w:p>
          <w:p w:rsidR="00DA290B" w:rsidRPr="00AB7E59" w:rsidRDefault="00DA290B" w:rsidP="00DA290B">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órgão ou entidade poderá convocar representante da empresa para adoção de providências que devam ser cumpridas de imediato.</w:t>
            </w:r>
          </w:p>
          <w:p w:rsidR="00DA290B" w:rsidRPr="00AB7E59" w:rsidRDefault="00DA290B" w:rsidP="00DA290B">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A execução do contrato deverá ser acompanhada e fiscalizada pelo (s) fiscal (</w:t>
            </w:r>
            <w:proofErr w:type="spellStart"/>
            <w:r w:rsidRPr="00AB7E59">
              <w:rPr>
                <w:rFonts w:ascii="Bookman Old Style" w:hAnsi="Bookman Old Style" w:cs="Cambria"/>
                <w:color w:val="auto"/>
              </w:rPr>
              <w:t>is</w:t>
            </w:r>
            <w:proofErr w:type="spellEnd"/>
            <w:r w:rsidRPr="00AB7E59">
              <w:rPr>
                <w:rFonts w:ascii="Bookman Old Style" w:hAnsi="Bookman Old Style" w:cs="Cambria"/>
                <w:color w:val="auto"/>
              </w:rPr>
              <w:t>) do contrato, ou pelos respectivos substitutos (Lei nº 14.133, de 2021, art. 117, caput).</w:t>
            </w:r>
          </w:p>
          <w:p w:rsidR="00DA290B" w:rsidRPr="00AB7E59" w:rsidRDefault="00DA290B" w:rsidP="00DA290B">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lastRenderedPageBreak/>
              <w:tab/>
              <w:t>O fiscal técnico do contrato acompanhará a execução do contrato, para que sejam cumpridas todas as condições estabelecidas no contrato, de modo a assegurar os melhores resultados para a Administração. (Decreto nº 11.246, de 2022, art. 22, VI);</w:t>
            </w:r>
          </w:p>
          <w:p w:rsidR="00DA290B" w:rsidRPr="00AB7E59" w:rsidRDefault="00DA290B" w:rsidP="00DA290B">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DA290B" w:rsidRPr="00AB7E59" w:rsidRDefault="00DA290B" w:rsidP="00DA290B">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 xml:space="preserve">Identificada qualquer inexatidão ou irregularidade, o fiscal técnico do contrato emitirá notificações para a correção da execução do contrato, determinando prazo para a correção. (Decreto nº 11.246, de 2022, art. 22, III); </w:t>
            </w:r>
          </w:p>
          <w:p w:rsidR="00DA290B" w:rsidRPr="00AB7E59" w:rsidRDefault="00DA290B" w:rsidP="00DA290B">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DA290B" w:rsidRPr="00AB7E59" w:rsidRDefault="00DA290B" w:rsidP="00DA290B">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No caso de ocorrências que possam inviabilizar a execução do contrato nas datas aprazadas, o fiscal técnico do contrato comunicará o fato imediatamente ao gestor do contrato. (Decreto nº 11.246, de 2022, art. 22, V).</w:t>
            </w:r>
          </w:p>
          <w:p w:rsidR="00DA290B" w:rsidRPr="00AB7E59" w:rsidRDefault="00DA290B" w:rsidP="00DA290B">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fiscal técnico do contrato comunicará ao gestor do contrato, em tempo hábil, o término do contrato sob sua responsabilidade, com vistas à renovação tempestiva ou à prorrogação contratual (Decreto nº 11.246, de 2022, art. 22, VII).</w:t>
            </w:r>
          </w:p>
          <w:p w:rsidR="00DA290B" w:rsidRPr="00AB7E59" w:rsidRDefault="00DA290B" w:rsidP="00DA290B">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 xml:space="preserve">O fiscal administrativo do contrato verificará a manutenção das condições de habilitação da contratada, acompanhará o empenho, o pagamento, as garantias, as glosas e a formalização de </w:t>
            </w:r>
            <w:proofErr w:type="spellStart"/>
            <w:r w:rsidRPr="00AB7E59">
              <w:rPr>
                <w:rFonts w:ascii="Bookman Old Style" w:hAnsi="Bookman Old Style" w:cs="Cambria"/>
                <w:color w:val="auto"/>
              </w:rPr>
              <w:t>apostilamento</w:t>
            </w:r>
            <w:proofErr w:type="spellEnd"/>
            <w:r w:rsidRPr="00AB7E59">
              <w:rPr>
                <w:rFonts w:ascii="Bookman Old Style" w:hAnsi="Bookman Old Style" w:cs="Cambria"/>
                <w:color w:val="auto"/>
              </w:rPr>
              <w:t xml:space="preserve"> e termos aditivos, solicitando quaisquer documentos comprobatórios pertinentes, caso necessário (Art. 23, I e II, do Decreto nº 11.246, de 2022).</w:t>
            </w:r>
          </w:p>
          <w:p w:rsidR="00DA290B" w:rsidRPr="00AB7E59" w:rsidRDefault="00DA290B" w:rsidP="00DA290B">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DA290B" w:rsidRPr="00AB7E59" w:rsidRDefault="00DA290B" w:rsidP="00DA290B">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DA290B" w:rsidRPr="00AB7E59" w:rsidRDefault="00DA290B" w:rsidP="00DA290B">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DA290B" w:rsidRPr="00AB7E59" w:rsidRDefault="00DA290B" w:rsidP="00DA290B">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DA290B" w:rsidRPr="00AB7E59" w:rsidRDefault="00DA290B" w:rsidP="00DA290B">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DA290B" w:rsidRPr="00AB7E59" w:rsidRDefault="00DA290B" w:rsidP="00DA290B">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DA290B" w:rsidRPr="00AB7E59" w:rsidRDefault="00DA290B" w:rsidP="00DA290B">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fiscal administrativo do contrato comunicará ao gestor do contrato, em tempo hábil, o término do contrato sob sua responsabilidade, com vistas à tempestiva renovação ou prorrogação contratual. (Decreto nº 11.246, de 2022, art. 22, VII).</w:t>
            </w:r>
          </w:p>
          <w:p w:rsidR="00DA290B" w:rsidRPr="00AB7E59" w:rsidRDefault="00DA290B" w:rsidP="00DA290B">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DA290B" w:rsidRPr="00020554" w:rsidRDefault="00DA290B" w:rsidP="00DA290B">
            <w:pPr>
              <w:pStyle w:val="PargrafodaLista"/>
              <w:spacing w:line="276" w:lineRule="auto"/>
              <w:ind w:left="0"/>
              <w:rPr>
                <w:rFonts w:ascii="Bookman Old Style" w:hAnsi="Bookman Old Style"/>
                <w:b/>
                <w:sz w:val="20"/>
                <w:szCs w:val="20"/>
              </w:rPr>
            </w:pPr>
          </w:p>
          <w:p w:rsidR="00DA290B" w:rsidRPr="0005536E" w:rsidRDefault="00DA290B" w:rsidP="00DA290B">
            <w:pPr>
              <w:pStyle w:val="PargrafodaLista"/>
              <w:spacing w:line="276" w:lineRule="auto"/>
              <w:ind w:left="0"/>
              <w:rPr>
                <w:rFonts w:ascii="Bookman Old Style" w:hAnsi="Bookman Old Style"/>
                <w:b/>
                <w:sz w:val="20"/>
                <w:szCs w:val="20"/>
              </w:rPr>
            </w:pPr>
            <w:r w:rsidRPr="0005536E">
              <w:rPr>
                <w:rFonts w:ascii="Bookman Old Style" w:hAnsi="Bookman Old Style"/>
                <w:b/>
                <w:sz w:val="20"/>
                <w:szCs w:val="20"/>
              </w:rPr>
              <w:t>GESTOR: ELISANDRA SCHENEIDER TONINI</w:t>
            </w:r>
          </w:p>
          <w:p w:rsidR="00DA290B" w:rsidRPr="0005536E" w:rsidRDefault="00DA290B" w:rsidP="00DA290B">
            <w:pPr>
              <w:pStyle w:val="PargrafodaLista"/>
              <w:spacing w:line="276" w:lineRule="auto"/>
              <w:ind w:left="0"/>
              <w:rPr>
                <w:rFonts w:ascii="Bookman Old Style" w:hAnsi="Bookman Old Style"/>
                <w:sz w:val="20"/>
                <w:szCs w:val="20"/>
              </w:rPr>
            </w:pPr>
            <w:r w:rsidRPr="0005536E">
              <w:rPr>
                <w:rFonts w:ascii="Bookman Old Style" w:hAnsi="Bookman Old Style"/>
                <w:sz w:val="20"/>
                <w:szCs w:val="20"/>
              </w:rPr>
              <w:t>E-mail: elisandraschneidertonini@gmail.com</w:t>
            </w:r>
          </w:p>
          <w:p w:rsidR="00DA290B" w:rsidRPr="00020554" w:rsidRDefault="00DA290B" w:rsidP="00DA290B">
            <w:pPr>
              <w:pStyle w:val="PargrafodaLista"/>
              <w:spacing w:line="276" w:lineRule="auto"/>
              <w:ind w:left="0"/>
              <w:rPr>
                <w:rFonts w:ascii="Bookman Old Style" w:hAnsi="Bookman Old Style"/>
                <w:sz w:val="20"/>
                <w:szCs w:val="20"/>
              </w:rPr>
            </w:pPr>
            <w:r w:rsidRPr="0005536E">
              <w:rPr>
                <w:rFonts w:ascii="Bookman Old Style" w:hAnsi="Bookman Old Style"/>
                <w:sz w:val="20"/>
                <w:szCs w:val="20"/>
              </w:rPr>
              <w:lastRenderedPageBreak/>
              <w:t>Telefone: 46 3563-8003</w:t>
            </w:r>
          </w:p>
          <w:p w:rsidR="00DA290B" w:rsidRPr="00020554" w:rsidRDefault="00DA290B" w:rsidP="00DA290B">
            <w:pPr>
              <w:pStyle w:val="PargrafodaLista"/>
              <w:spacing w:line="276" w:lineRule="auto"/>
              <w:ind w:left="0"/>
              <w:rPr>
                <w:rFonts w:ascii="Bookman Old Style" w:hAnsi="Bookman Old Style"/>
                <w:b/>
                <w:sz w:val="20"/>
                <w:szCs w:val="20"/>
              </w:rPr>
            </w:pPr>
          </w:p>
          <w:p w:rsidR="00DA290B" w:rsidRPr="00020554" w:rsidRDefault="00DA290B" w:rsidP="00DA290B">
            <w:pPr>
              <w:pStyle w:val="PargrafodaLista"/>
              <w:spacing w:line="276" w:lineRule="auto"/>
              <w:ind w:left="0"/>
              <w:rPr>
                <w:rFonts w:ascii="Bookman Old Style" w:hAnsi="Bookman Old Style"/>
                <w:b/>
                <w:sz w:val="20"/>
                <w:szCs w:val="20"/>
              </w:rPr>
            </w:pPr>
            <w:r w:rsidRPr="00020554">
              <w:rPr>
                <w:rFonts w:ascii="Bookman Old Style" w:hAnsi="Bookman Old Style"/>
                <w:b/>
                <w:sz w:val="20"/>
                <w:szCs w:val="20"/>
              </w:rPr>
              <w:t>FISCAL: FERNANDA PEDROSO MONTANES</w:t>
            </w:r>
          </w:p>
          <w:p w:rsidR="00DA290B" w:rsidRPr="00020554" w:rsidRDefault="00DA290B" w:rsidP="00DA290B">
            <w:pPr>
              <w:pStyle w:val="PargrafodaLista"/>
              <w:spacing w:line="276" w:lineRule="auto"/>
              <w:ind w:left="0"/>
              <w:rPr>
                <w:rFonts w:ascii="Bookman Old Style" w:hAnsi="Bookman Old Style"/>
                <w:sz w:val="20"/>
                <w:szCs w:val="20"/>
              </w:rPr>
            </w:pPr>
            <w:r w:rsidRPr="00020554">
              <w:rPr>
                <w:rFonts w:ascii="Bookman Old Style" w:hAnsi="Bookman Old Style"/>
                <w:sz w:val="20"/>
                <w:szCs w:val="20"/>
              </w:rPr>
              <w:t xml:space="preserve">E-mail: </w:t>
            </w:r>
            <w:r w:rsidRPr="00020554">
              <w:rPr>
                <w:rFonts w:ascii="Bookman Old Style" w:hAnsi="Bookman Old Style"/>
                <w:sz w:val="20"/>
                <w:szCs w:val="20"/>
                <w:u w:val="single"/>
              </w:rPr>
              <w:t>nutrição.edu@pmsas.pr.gov.br</w:t>
            </w:r>
          </w:p>
          <w:p w:rsidR="00DA290B" w:rsidRPr="00020554" w:rsidRDefault="00DA290B" w:rsidP="00DA290B">
            <w:pPr>
              <w:pStyle w:val="PargrafodaLista"/>
              <w:spacing w:line="276" w:lineRule="auto"/>
              <w:ind w:left="0"/>
              <w:rPr>
                <w:rFonts w:ascii="Bookman Old Style" w:hAnsi="Bookman Old Style"/>
                <w:sz w:val="20"/>
                <w:szCs w:val="20"/>
              </w:rPr>
            </w:pPr>
            <w:r w:rsidRPr="00020554">
              <w:rPr>
                <w:rFonts w:ascii="Bookman Old Style" w:hAnsi="Bookman Old Style"/>
                <w:sz w:val="20"/>
                <w:szCs w:val="20"/>
              </w:rPr>
              <w:t>Telefone: 46 3563-8003</w:t>
            </w:r>
          </w:p>
          <w:p w:rsidR="00DA290B" w:rsidRPr="00020554" w:rsidRDefault="00DA290B" w:rsidP="00DA290B">
            <w:pPr>
              <w:pStyle w:val="PargrafodaLista"/>
              <w:spacing w:line="276" w:lineRule="auto"/>
              <w:ind w:left="750"/>
              <w:rPr>
                <w:rFonts w:ascii="Bookman Old Style" w:hAnsi="Bookman Old Style"/>
                <w:bCs/>
                <w:color w:val="FF0000"/>
                <w:sz w:val="20"/>
                <w:szCs w:val="20"/>
              </w:rPr>
            </w:pPr>
          </w:p>
          <w:p w:rsidR="00DA290B" w:rsidRPr="00020554" w:rsidRDefault="00DA290B" w:rsidP="00C1424A">
            <w:pPr>
              <w:pStyle w:val="Nivel01"/>
              <w:numPr>
                <w:ilvl w:val="0"/>
                <w:numId w:val="43"/>
              </w:numPr>
              <w:tabs>
                <w:tab w:val="left" w:pos="87"/>
              </w:tabs>
              <w:spacing w:line="276" w:lineRule="auto"/>
              <w:rPr>
                <w:rFonts w:ascii="Bookman Old Style" w:hAnsi="Bookman Old Style"/>
                <w:color w:val="FF0000"/>
              </w:rPr>
            </w:pPr>
            <w:r w:rsidRPr="00020554">
              <w:rPr>
                <w:rFonts w:ascii="Bookman Old Style" w:hAnsi="Bookman Old Style"/>
                <w:color w:val="000000"/>
              </w:rPr>
              <w:t>CRITÉRIOS DE MEDIÇÃO E DE PAGAMENTO</w:t>
            </w:r>
            <w:r w:rsidRPr="00020554">
              <w:rPr>
                <w:rFonts w:ascii="Bookman Old Style" w:hAnsi="Bookman Old Style"/>
                <w:b w:val="0"/>
                <w:color w:val="000000"/>
              </w:rPr>
              <w:t xml:space="preserve"> </w:t>
            </w:r>
            <w:r w:rsidRPr="00020554">
              <w:rPr>
                <w:rFonts w:ascii="Bookman Old Style" w:hAnsi="Bookman Old Style"/>
                <w:bCs w:val="0"/>
                <w:lang w:eastAsia="en-US"/>
              </w:rPr>
              <w:t xml:space="preserve">(Art. 6º, inciso XXIII, </w:t>
            </w:r>
            <w:r w:rsidRPr="00020554">
              <w:rPr>
                <w:rFonts w:ascii="Bookman Old Style" w:hAnsi="Bookman Old Style" w:cs="Arial,Bold"/>
                <w:bCs w:val="0"/>
                <w:lang w:eastAsia="en-US"/>
              </w:rPr>
              <w:t>alínea ‘</w:t>
            </w:r>
            <w:r w:rsidRPr="00020554">
              <w:rPr>
                <w:rFonts w:ascii="Bookman Old Style" w:hAnsi="Bookman Old Style"/>
                <w:bCs w:val="0"/>
                <w:lang w:eastAsia="en-US"/>
              </w:rPr>
              <w:t>g</w:t>
            </w:r>
            <w:r w:rsidRPr="00020554">
              <w:rPr>
                <w:rFonts w:ascii="Bookman Old Style" w:hAnsi="Bookman Old Style" w:cs="Arial,Bold"/>
                <w:bCs w:val="0"/>
                <w:lang w:eastAsia="en-US"/>
              </w:rPr>
              <w:t>’</w:t>
            </w:r>
            <w:r w:rsidRPr="00020554">
              <w:rPr>
                <w:rFonts w:ascii="Bookman Old Style" w:hAnsi="Bookman Old Style"/>
                <w:bCs w:val="0"/>
                <w:lang w:eastAsia="en-US"/>
              </w:rPr>
              <w:t>, da Lei nº 14.133/2021).</w:t>
            </w:r>
          </w:p>
          <w:p w:rsidR="00DA290B" w:rsidRPr="00020554" w:rsidRDefault="00DA290B" w:rsidP="00C1424A">
            <w:pPr>
              <w:pStyle w:val="Nivel2"/>
              <w:numPr>
                <w:ilvl w:val="1"/>
                <w:numId w:val="46"/>
              </w:numPr>
              <w:spacing w:afterLines="120" w:after="288"/>
              <w:rPr>
                <w:rFonts w:ascii="Bookman Old Style" w:hAnsi="Bookman Old Style"/>
                <w:color w:val="auto"/>
                <w:lang w:eastAsia="en-US"/>
              </w:rPr>
            </w:pPr>
            <w:r w:rsidRPr="00020554">
              <w:rPr>
                <w:rFonts w:ascii="Bookman Old Style" w:hAnsi="Bookman Old Style"/>
                <w:color w:val="auto"/>
                <w:lang w:eastAsia="en-US"/>
              </w:rPr>
              <w:t>Do Recebimento</w:t>
            </w:r>
          </w:p>
          <w:p w:rsidR="00DA290B" w:rsidRPr="00AB7E59" w:rsidRDefault="00DA290B" w:rsidP="00DA290B">
            <w:pPr>
              <w:suppressAutoHyphens/>
              <w:ind w:firstLine="708"/>
              <w:jc w:val="both"/>
              <w:rPr>
                <w:rFonts w:ascii="Bookman Old Style" w:hAnsi="Bookman Old Style" w:cs="Cambria"/>
              </w:rPr>
            </w:pPr>
            <w:r w:rsidRPr="00AB7E59">
              <w:rPr>
                <w:rFonts w:ascii="Bookman Old Style" w:hAnsi="Bookman Old Style" w:cs="Cambria"/>
                <w:lang w:eastAsia="en-US"/>
              </w:rPr>
              <w:t>Os materiais serão recebidos conforme emissão de nota fiscal, de forma imediata,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rsidR="00DA290B" w:rsidRPr="00AB7E59" w:rsidRDefault="00DA290B" w:rsidP="00DA290B">
            <w:pPr>
              <w:suppressAutoHyphens/>
              <w:ind w:firstLine="708"/>
              <w:jc w:val="both"/>
              <w:rPr>
                <w:rFonts w:ascii="Bookman Old Style" w:hAnsi="Bookman Old Style" w:cs="Cambria"/>
              </w:rPr>
            </w:pPr>
            <w:r w:rsidRPr="00AB7E59">
              <w:rPr>
                <w:rFonts w:ascii="Bookman Old Style" w:hAnsi="Bookman Old Style" w:cs="Cambria"/>
                <w:lang w:eastAsia="en-US"/>
              </w:rPr>
              <w:t>Os materiais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rsidR="00DA290B" w:rsidRPr="00AB7E59" w:rsidRDefault="00DA290B" w:rsidP="00DA290B">
            <w:pPr>
              <w:suppressAutoHyphens/>
              <w:ind w:firstLine="708"/>
              <w:jc w:val="both"/>
              <w:rPr>
                <w:rFonts w:ascii="Bookman Old Style" w:hAnsi="Bookman Old Style" w:cs="Cambria"/>
              </w:rPr>
            </w:pPr>
            <w:r w:rsidRPr="00AB7E59">
              <w:rPr>
                <w:rFonts w:ascii="Bookman Old Style" w:hAnsi="Bookman Old Style" w:cs="Cambria"/>
                <w:lang w:eastAsia="en-US"/>
              </w:rPr>
              <w:t>O recebimento de</w:t>
            </w:r>
            <w:r>
              <w:rPr>
                <w:rFonts w:ascii="Bookman Old Style" w:hAnsi="Bookman Old Style" w:cs="Cambria"/>
                <w:lang w:eastAsia="en-US"/>
              </w:rPr>
              <w:t xml:space="preserve">finitivo ocorrerá no prazo de 05 </w:t>
            </w:r>
            <w:r w:rsidRPr="00AB7E59">
              <w:rPr>
                <w:rFonts w:ascii="Bookman Old Style" w:hAnsi="Bookman Old Style" w:cs="Cambria"/>
                <w:lang w:eastAsia="en-US"/>
              </w:rPr>
              <w:t>(</w:t>
            </w:r>
            <w:r>
              <w:rPr>
                <w:rFonts w:ascii="Bookman Old Style" w:hAnsi="Bookman Old Style" w:cs="Cambria"/>
                <w:lang w:eastAsia="en-US"/>
              </w:rPr>
              <w:t>cinco</w:t>
            </w:r>
            <w:r w:rsidRPr="00AB7E59">
              <w:rPr>
                <w:rFonts w:ascii="Bookman Old Style" w:hAnsi="Bookman Old Style" w:cs="Cambria"/>
                <w:lang w:eastAsia="en-US"/>
              </w:rPr>
              <w:t>) dias úteis, a contar do recebimento da nota fiscal ou instrumento de cobrança equivalente pela Administração, após a verificação da qualidade e quantidade do material e consequente aceitação mediante termo detalhado.</w:t>
            </w:r>
          </w:p>
          <w:p w:rsidR="00DA290B" w:rsidRPr="00AB7E59" w:rsidRDefault="00DA290B" w:rsidP="00DA290B">
            <w:pPr>
              <w:suppressAutoHyphens/>
              <w:ind w:firstLine="708"/>
              <w:jc w:val="both"/>
              <w:rPr>
                <w:rFonts w:ascii="Bookman Old Style" w:hAnsi="Bookman Old Style" w:cs="Cambria"/>
              </w:rPr>
            </w:pPr>
            <w:r w:rsidRPr="00AB7E59">
              <w:rPr>
                <w:rFonts w:ascii="Bookman Old Style" w:hAnsi="Bookman Old Style" w:cs="Cambria"/>
                <w:lang w:eastAsia="en-US"/>
              </w:rPr>
              <w:t>O prazo para recebimento definitivo poderá ser excepcionalmente prorrogado, de forma justificada, por igual período, quando houver necessidade de diligências para a aferição do atendimento das exigências contratuais.</w:t>
            </w:r>
          </w:p>
          <w:p w:rsidR="00DA290B" w:rsidRPr="00AB7E59" w:rsidRDefault="00DA290B" w:rsidP="00DA290B">
            <w:pPr>
              <w:suppressAutoHyphens/>
              <w:ind w:firstLine="708"/>
              <w:jc w:val="both"/>
              <w:rPr>
                <w:rFonts w:ascii="Bookman Old Style" w:hAnsi="Bookman Old Style" w:cs="Cambria"/>
                <w:lang w:eastAsia="en-US"/>
              </w:rPr>
            </w:pPr>
            <w:r w:rsidRPr="00AB7E59">
              <w:rPr>
                <w:rFonts w:ascii="Bookman Old Style" w:hAnsi="Bookman Old Style" w:cs="Cambria"/>
                <w:lang w:eastAsia="en-US"/>
              </w:rPr>
              <w:t>O recebimento provisório ou definitivo não excluirá a responsabilidade civil pela solidez e pela segurança do produto nem a responsabilidade ético-profissional pela perfeita execução do contrato.</w:t>
            </w:r>
          </w:p>
          <w:p w:rsidR="00987CF7" w:rsidRPr="00987CF7" w:rsidRDefault="00987CF7" w:rsidP="00DA290B">
            <w:pPr>
              <w:pStyle w:val="Nivel2"/>
              <w:numPr>
                <w:ilvl w:val="0"/>
                <w:numId w:val="0"/>
              </w:numPr>
              <w:spacing w:afterLines="120" w:after="288"/>
              <w:ind w:left="22"/>
              <w:rPr>
                <w:rFonts w:ascii="Bookman Old Style" w:hAnsi="Bookman Old Style"/>
                <w:color w:val="auto"/>
                <w:sz w:val="2"/>
                <w:lang w:eastAsia="en-US"/>
              </w:rPr>
            </w:pPr>
          </w:p>
          <w:p w:rsidR="00DA290B" w:rsidRPr="00020554" w:rsidRDefault="00DA290B" w:rsidP="00DA290B">
            <w:pPr>
              <w:pStyle w:val="Nivel2"/>
              <w:numPr>
                <w:ilvl w:val="0"/>
                <w:numId w:val="0"/>
              </w:numPr>
              <w:spacing w:afterLines="120" w:after="288"/>
              <w:ind w:left="22"/>
              <w:rPr>
                <w:rFonts w:ascii="Bookman Old Style" w:hAnsi="Bookman Old Style"/>
                <w:color w:val="auto"/>
                <w:lang w:eastAsia="en-US"/>
              </w:rPr>
            </w:pPr>
            <w:r w:rsidRPr="00020554">
              <w:rPr>
                <w:rFonts w:ascii="Bookman Old Style" w:hAnsi="Bookman Old Style"/>
                <w:color w:val="auto"/>
                <w:lang w:eastAsia="en-US"/>
              </w:rPr>
              <w:t>7.2 Da Liquidação</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r w:rsidRPr="00020554">
              <w:rPr>
                <w:rFonts w:ascii="Bookman Old Style" w:hAnsi="Bookman Old Style"/>
                <w:color w:val="auto"/>
                <w:lang w:eastAsia="en-US"/>
              </w:rPr>
              <w:t>Recebida a Nota Fiscal ou documento de cobrança equivalente, correrá o prazo de dez dias úteis para fins de liquidação, na forma desta seção, prorrogáveis por igual período.</w:t>
            </w:r>
          </w:p>
          <w:p w:rsidR="00DA290B" w:rsidRPr="00020554" w:rsidRDefault="00DA290B" w:rsidP="00DA290B">
            <w:pPr>
              <w:pStyle w:val="Nivel2"/>
              <w:numPr>
                <w:ilvl w:val="0"/>
                <w:numId w:val="0"/>
              </w:numPr>
              <w:spacing w:afterLines="120" w:after="288"/>
              <w:ind w:left="22"/>
              <w:rPr>
                <w:rFonts w:ascii="Bookman Old Style" w:hAnsi="Bookman Old Style"/>
                <w:color w:val="auto"/>
                <w:lang w:eastAsia="en-US"/>
              </w:rPr>
            </w:pPr>
            <w:r w:rsidRPr="00020554">
              <w:rPr>
                <w:rFonts w:ascii="Bookman Old Style" w:hAnsi="Bookman Old Style"/>
                <w:color w:val="auto"/>
                <w:lang w:eastAsia="en-US"/>
              </w:rPr>
              <w:t>O prazo de que trata o item anterior será reduzido à metade, mantendo-se a possibilidade de prorrogação, no caso de contratações decorrentes de despesas cujos valores não ultrapassem o limite de que trata o inciso II do art. 75 da Lei nº 14.133, de 2021.</w:t>
            </w:r>
          </w:p>
          <w:p w:rsidR="00DA290B" w:rsidRPr="00020554" w:rsidRDefault="00DA290B" w:rsidP="00DA290B">
            <w:pPr>
              <w:pStyle w:val="Nivel2"/>
              <w:numPr>
                <w:ilvl w:val="0"/>
                <w:numId w:val="0"/>
              </w:numPr>
              <w:spacing w:afterLines="120" w:after="288"/>
              <w:ind w:left="22"/>
              <w:rPr>
                <w:rFonts w:ascii="Bookman Old Style" w:hAnsi="Bookman Old Style"/>
                <w:color w:val="auto"/>
                <w:lang w:eastAsia="en-US"/>
              </w:rPr>
            </w:pPr>
            <w:r w:rsidRPr="00020554">
              <w:rPr>
                <w:rFonts w:ascii="Bookman Old Style" w:hAnsi="Bookman Old Style"/>
                <w:color w:val="auto"/>
                <w:lang w:eastAsia="en-US"/>
              </w:rPr>
              <w:t>Para fins de liquidação, o setor competente deverá verificar se a nota fiscal ou instrumento de cobrança equivalente apresentado expressa os elementos necessários e essenciais do documento, tais como:</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proofErr w:type="gramStart"/>
            <w:r w:rsidRPr="00020554">
              <w:rPr>
                <w:rFonts w:ascii="Bookman Old Style" w:hAnsi="Bookman Old Style"/>
                <w:color w:val="auto"/>
                <w:lang w:eastAsia="en-US"/>
              </w:rPr>
              <w:t>a</w:t>
            </w:r>
            <w:proofErr w:type="gramEnd"/>
            <w:r w:rsidRPr="00020554">
              <w:rPr>
                <w:rFonts w:ascii="Bookman Old Style" w:hAnsi="Bookman Old Style"/>
                <w:color w:val="auto"/>
                <w:lang w:eastAsia="en-US"/>
              </w:rPr>
              <w:t>)</w:t>
            </w:r>
            <w:r w:rsidRPr="00020554">
              <w:rPr>
                <w:rFonts w:ascii="Bookman Old Style" w:hAnsi="Bookman Old Style"/>
                <w:color w:val="auto"/>
                <w:lang w:eastAsia="en-US"/>
              </w:rPr>
              <w:tab/>
              <w:t>o prazo de validade;</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proofErr w:type="gramStart"/>
            <w:r w:rsidRPr="00020554">
              <w:rPr>
                <w:rFonts w:ascii="Bookman Old Style" w:hAnsi="Bookman Old Style"/>
                <w:color w:val="auto"/>
                <w:lang w:eastAsia="en-US"/>
              </w:rPr>
              <w:t>b)</w:t>
            </w:r>
            <w:proofErr w:type="gramEnd"/>
            <w:r w:rsidRPr="00020554">
              <w:rPr>
                <w:rFonts w:ascii="Bookman Old Style" w:hAnsi="Bookman Old Style"/>
                <w:color w:val="auto"/>
                <w:lang w:eastAsia="en-US"/>
              </w:rPr>
              <w:tab/>
              <w:t>a data da emissão;</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proofErr w:type="gramStart"/>
            <w:r w:rsidRPr="00020554">
              <w:rPr>
                <w:rFonts w:ascii="Bookman Old Style" w:hAnsi="Bookman Old Style"/>
                <w:color w:val="auto"/>
                <w:lang w:eastAsia="en-US"/>
              </w:rPr>
              <w:t>c)</w:t>
            </w:r>
            <w:proofErr w:type="gramEnd"/>
            <w:r w:rsidRPr="00020554">
              <w:rPr>
                <w:rFonts w:ascii="Bookman Old Style" w:hAnsi="Bookman Old Style"/>
                <w:color w:val="auto"/>
                <w:lang w:eastAsia="en-US"/>
              </w:rPr>
              <w:tab/>
              <w:t>os dados do contrato e do órgão contratante;</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proofErr w:type="gramStart"/>
            <w:r w:rsidRPr="00020554">
              <w:rPr>
                <w:rFonts w:ascii="Bookman Old Style" w:hAnsi="Bookman Old Style"/>
                <w:color w:val="auto"/>
                <w:lang w:eastAsia="en-US"/>
              </w:rPr>
              <w:t>d)</w:t>
            </w:r>
            <w:proofErr w:type="gramEnd"/>
            <w:r w:rsidRPr="00020554">
              <w:rPr>
                <w:rFonts w:ascii="Bookman Old Style" w:hAnsi="Bookman Old Style"/>
                <w:color w:val="auto"/>
                <w:lang w:eastAsia="en-US"/>
              </w:rPr>
              <w:tab/>
              <w:t xml:space="preserve">o período respectivo de execução do contrato; </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proofErr w:type="gramStart"/>
            <w:r w:rsidRPr="00020554">
              <w:rPr>
                <w:rFonts w:ascii="Bookman Old Style" w:hAnsi="Bookman Old Style"/>
                <w:color w:val="auto"/>
                <w:lang w:eastAsia="en-US"/>
              </w:rPr>
              <w:t>e</w:t>
            </w:r>
            <w:proofErr w:type="gramEnd"/>
            <w:r w:rsidRPr="00020554">
              <w:rPr>
                <w:rFonts w:ascii="Bookman Old Style" w:hAnsi="Bookman Old Style"/>
                <w:color w:val="auto"/>
                <w:lang w:eastAsia="en-US"/>
              </w:rPr>
              <w:t>)</w:t>
            </w:r>
            <w:r w:rsidRPr="00020554">
              <w:rPr>
                <w:rFonts w:ascii="Bookman Old Style" w:hAnsi="Bookman Old Style"/>
                <w:color w:val="auto"/>
                <w:lang w:eastAsia="en-US"/>
              </w:rPr>
              <w:tab/>
              <w:t>o valor a pagar; e</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proofErr w:type="gramStart"/>
            <w:r w:rsidRPr="00020554">
              <w:rPr>
                <w:rFonts w:ascii="Bookman Old Style" w:hAnsi="Bookman Old Style"/>
                <w:color w:val="auto"/>
                <w:lang w:eastAsia="en-US"/>
              </w:rPr>
              <w:lastRenderedPageBreak/>
              <w:t>f)</w:t>
            </w:r>
            <w:proofErr w:type="gramEnd"/>
            <w:r w:rsidRPr="00020554">
              <w:rPr>
                <w:rFonts w:ascii="Bookman Old Style" w:hAnsi="Bookman Old Style"/>
                <w:color w:val="auto"/>
                <w:lang w:eastAsia="en-US"/>
              </w:rPr>
              <w:tab/>
              <w:t xml:space="preserve"> eventual destaque do valor de retenções tributárias cabíveis.</w:t>
            </w:r>
          </w:p>
          <w:p w:rsidR="00DA290B" w:rsidRPr="00020554" w:rsidRDefault="00DA290B" w:rsidP="00DA290B">
            <w:pPr>
              <w:pStyle w:val="Nivel2"/>
              <w:numPr>
                <w:ilvl w:val="0"/>
                <w:numId w:val="0"/>
              </w:numPr>
              <w:spacing w:afterLines="120" w:after="288"/>
              <w:ind w:left="22"/>
              <w:rPr>
                <w:rFonts w:ascii="Bookman Old Style" w:hAnsi="Bookman Old Style"/>
                <w:color w:val="auto"/>
                <w:lang w:eastAsia="en-US"/>
              </w:rPr>
            </w:pPr>
            <w:r w:rsidRPr="00020554">
              <w:rPr>
                <w:rFonts w:ascii="Bookman Old Style" w:hAnsi="Bookman Old Style"/>
                <w:color w:val="auto"/>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DA290B" w:rsidRPr="00020554" w:rsidRDefault="00DA290B" w:rsidP="00DA290B">
            <w:pPr>
              <w:pStyle w:val="Nivel2"/>
              <w:numPr>
                <w:ilvl w:val="0"/>
                <w:numId w:val="0"/>
              </w:numPr>
              <w:spacing w:afterLines="120" w:after="288"/>
              <w:ind w:left="22"/>
              <w:rPr>
                <w:rFonts w:ascii="Bookman Old Style" w:hAnsi="Bookman Old Style"/>
                <w:color w:val="auto"/>
                <w:lang w:eastAsia="en-US"/>
              </w:rPr>
            </w:pPr>
            <w:r w:rsidRPr="00020554">
              <w:rPr>
                <w:rFonts w:ascii="Bookman Old Style" w:hAnsi="Bookman Old Style"/>
                <w:color w:val="auto"/>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r w:rsidRPr="00020554">
              <w:rPr>
                <w:rFonts w:ascii="Bookman Old Style" w:hAnsi="Bookman Old Style"/>
                <w:color w:val="auto"/>
                <w:lang w:eastAsia="en-US"/>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r w:rsidRPr="00020554">
              <w:rPr>
                <w:rFonts w:ascii="Bookman Old Style" w:hAnsi="Bookman Old Style"/>
                <w:color w:val="auto"/>
                <w:lang w:eastAsia="en-US"/>
              </w:rPr>
              <w:t xml:space="preserve">Constatando-se, junto ao SICAF, a situação de irregularidade do contratado, será providenciada sua notificação, por escrito, para que, no prazo de </w:t>
            </w:r>
            <w:proofErr w:type="gramStart"/>
            <w:r w:rsidRPr="00020554">
              <w:rPr>
                <w:rFonts w:ascii="Bookman Old Style" w:hAnsi="Bookman Old Style"/>
                <w:color w:val="auto"/>
                <w:lang w:eastAsia="en-US"/>
              </w:rPr>
              <w:t>5</w:t>
            </w:r>
            <w:proofErr w:type="gramEnd"/>
            <w:r w:rsidRPr="00020554">
              <w:rPr>
                <w:rFonts w:ascii="Bookman Old Style" w:hAnsi="Bookman Old Style"/>
                <w:color w:val="auto"/>
                <w:lang w:eastAsia="en-US"/>
              </w:rPr>
              <w:t xml:space="preserve"> (cinco) dias úteis, regularize sua situação ou, no mesmo prazo, apresente sua defesa. O prazo poderá ser prorrogado uma vez, por igual período, a critério do contratante.</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r w:rsidRPr="00020554">
              <w:rPr>
                <w:rFonts w:ascii="Bookman Old Style" w:hAnsi="Bookman Old Style"/>
                <w:color w:val="auto"/>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r w:rsidRPr="00020554">
              <w:rPr>
                <w:rFonts w:ascii="Bookman Old Style" w:hAnsi="Bookman Old Style"/>
                <w:color w:val="auto"/>
                <w:lang w:eastAsia="en-US"/>
              </w:rPr>
              <w:t xml:space="preserve">Persistindo a irregularidade, o contratante deverá adotar as medidas necessárias à rescisão contratual nos autos do processo administrativo correspondente, assegurada ao contratado a ampla defesa. </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r w:rsidRPr="00020554">
              <w:rPr>
                <w:rFonts w:ascii="Bookman Old Style" w:hAnsi="Bookman Old Style"/>
                <w:color w:val="auto"/>
                <w:lang w:eastAsia="en-US"/>
              </w:rPr>
              <w:t xml:space="preserve">Havendo a efetiva execução do objeto, os pagamentos serão realizados normalmente, até que se decida pela rescisão do contrato, caso o contratado não regularize sua situação junto ao SICAF.  </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proofErr w:type="gramStart"/>
            <w:r w:rsidRPr="00020554">
              <w:rPr>
                <w:rFonts w:ascii="Bookman Old Style" w:hAnsi="Bookman Old Style"/>
                <w:color w:val="auto"/>
                <w:lang w:eastAsia="en-US"/>
              </w:rPr>
              <w:t>7.3 Prazo</w:t>
            </w:r>
            <w:proofErr w:type="gramEnd"/>
            <w:r w:rsidRPr="00020554">
              <w:rPr>
                <w:rFonts w:ascii="Bookman Old Style" w:hAnsi="Bookman Old Style"/>
                <w:color w:val="auto"/>
                <w:lang w:eastAsia="en-US"/>
              </w:rPr>
              <w:t xml:space="preserve"> de Pagamento</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r w:rsidRPr="00020554">
              <w:rPr>
                <w:rFonts w:ascii="Bookman Old Style" w:hAnsi="Bookman Old Style"/>
                <w:color w:val="auto"/>
                <w:lang w:eastAsia="en-US"/>
              </w:rPr>
              <w:t xml:space="preserve">O pagamento será efetuado no prazo de até 30 (trinta) dias úteis contados da finalização da liquidação da despesa. </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r w:rsidRPr="00020554">
              <w:rPr>
                <w:rFonts w:ascii="Bookman Old Style" w:hAnsi="Bookman Old Style"/>
                <w:color w:val="auto"/>
                <w:lang w:eastAsia="en-US"/>
              </w:rPr>
              <w:t xml:space="preserve">O pagamento será realizado por meio de ordem bancária, para crédito em banco, agência e conta </w:t>
            </w:r>
            <w:proofErr w:type="gramStart"/>
            <w:r w:rsidRPr="00020554">
              <w:rPr>
                <w:rFonts w:ascii="Bookman Old Style" w:hAnsi="Bookman Old Style"/>
                <w:color w:val="auto"/>
                <w:lang w:eastAsia="en-US"/>
              </w:rPr>
              <w:t>corrente indicados pelo contratado</w:t>
            </w:r>
            <w:proofErr w:type="gramEnd"/>
            <w:r w:rsidRPr="00020554">
              <w:rPr>
                <w:rFonts w:ascii="Bookman Old Style" w:hAnsi="Bookman Old Style"/>
                <w:color w:val="auto"/>
                <w:lang w:eastAsia="en-US"/>
              </w:rPr>
              <w:t>.</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r w:rsidRPr="00020554">
              <w:rPr>
                <w:rFonts w:ascii="Bookman Old Style" w:hAnsi="Bookman Old Style"/>
                <w:color w:val="auto"/>
                <w:lang w:eastAsia="en-US"/>
              </w:rPr>
              <w:t>Será considerada data do pagamento o dia em que constar como emitida a ordem bancária para pagamento.</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r w:rsidRPr="00020554">
              <w:rPr>
                <w:rFonts w:ascii="Bookman Old Style" w:hAnsi="Bookman Old Style"/>
                <w:color w:val="auto"/>
                <w:lang w:eastAsia="en-US"/>
              </w:rPr>
              <w:t>Quando do pagamento, será efetuada a retenção tributária prevista na legislação aplicável.</w:t>
            </w:r>
          </w:p>
          <w:p w:rsidR="00DA290B" w:rsidRPr="00020554" w:rsidRDefault="00DA290B" w:rsidP="00DA290B">
            <w:pPr>
              <w:pStyle w:val="Nivel2"/>
              <w:numPr>
                <w:ilvl w:val="0"/>
                <w:numId w:val="0"/>
              </w:numPr>
              <w:spacing w:afterLines="120" w:after="288"/>
              <w:rPr>
                <w:rFonts w:ascii="Bookman Old Style" w:hAnsi="Bookman Old Style"/>
                <w:color w:val="auto"/>
                <w:lang w:eastAsia="en-US"/>
              </w:rPr>
            </w:pPr>
            <w:r w:rsidRPr="00020554">
              <w:rPr>
                <w:rFonts w:ascii="Bookman Old Style" w:hAnsi="Bookman Old Style"/>
                <w:color w:val="auto"/>
                <w:lang w:eastAsia="en-US"/>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w:t>
            </w:r>
            <w:r w:rsidRPr="00020554">
              <w:rPr>
                <w:rFonts w:ascii="Bookman Old Style" w:hAnsi="Bookman Old Style"/>
                <w:color w:val="auto"/>
                <w:lang w:eastAsia="en-US"/>
              </w:rPr>
              <w:lastRenderedPageBreak/>
              <w:t>de comprovação, por meio de documento oficial, de que faz jus ao tratamento tributário favorecido previsto na referida Lei Complementar.</w:t>
            </w:r>
          </w:p>
          <w:p w:rsidR="00DA290B" w:rsidRPr="008A5663" w:rsidRDefault="00DA290B" w:rsidP="00C1424A">
            <w:pPr>
              <w:pStyle w:val="Nivel2"/>
              <w:numPr>
                <w:ilvl w:val="0"/>
                <w:numId w:val="46"/>
              </w:numPr>
              <w:spacing w:afterLines="120" w:after="288"/>
              <w:rPr>
                <w:rFonts w:ascii="Bookman Old Style" w:hAnsi="Bookman Old Style"/>
                <w:b/>
                <w:color w:val="FF0000"/>
                <w:lang w:eastAsia="en-US"/>
              </w:rPr>
            </w:pPr>
            <w:r w:rsidRPr="00020554">
              <w:rPr>
                <w:rFonts w:ascii="Bookman Old Style" w:hAnsi="Bookman Old Style"/>
                <w:b/>
              </w:rPr>
              <w:t xml:space="preserve">FORMA E CRITÉRIOS DE SELEÇÃO DO FORNECEDOR </w:t>
            </w:r>
            <w:r w:rsidRPr="00020554">
              <w:rPr>
                <w:rFonts w:ascii="Bookman Old Style" w:hAnsi="Bookman Old Style"/>
                <w:bCs/>
                <w:lang w:eastAsia="en-US"/>
              </w:rPr>
              <w:t>(</w:t>
            </w:r>
            <w:r w:rsidRPr="00020554">
              <w:rPr>
                <w:rFonts w:ascii="Bookman Old Style" w:hAnsi="Bookman Old Style"/>
                <w:b/>
                <w:bCs/>
                <w:lang w:eastAsia="en-US"/>
              </w:rPr>
              <w:t xml:space="preserve">Art. 6º, inciso XXIII, </w:t>
            </w:r>
            <w:r w:rsidRPr="00020554">
              <w:rPr>
                <w:rFonts w:ascii="Bookman Old Style" w:hAnsi="Bookman Old Style" w:cs="Arial,Bold"/>
                <w:b/>
                <w:bCs/>
                <w:lang w:eastAsia="en-US"/>
              </w:rPr>
              <w:t>alínea ‘</w:t>
            </w:r>
            <w:r w:rsidRPr="00020554">
              <w:rPr>
                <w:rFonts w:ascii="Bookman Old Style" w:hAnsi="Bookman Old Style"/>
                <w:b/>
                <w:bCs/>
                <w:lang w:eastAsia="en-US"/>
              </w:rPr>
              <w:t>h</w:t>
            </w:r>
            <w:r w:rsidRPr="00020554">
              <w:rPr>
                <w:rFonts w:ascii="Bookman Old Style" w:hAnsi="Bookman Old Style" w:cs="Arial,Bold"/>
                <w:b/>
                <w:bCs/>
                <w:lang w:eastAsia="en-US"/>
              </w:rPr>
              <w:t>’</w:t>
            </w:r>
            <w:r w:rsidRPr="00020554">
              <w:rPr>
                <w:rFonts w:ascii="Bookman Old Style" w:hAnsi="Bookman Old Style"/>
                <w:b/>
                <w:bCs/>
                <w:lang w:eastAsia="en-US"/>
              </w:rPr>
              <w:t>, da Lei nº 14.133/2021</w:t>
            </w:r>
            <w:proofErr w:type="gramStart"/>
            <w:r w:rsidRPr="00020554">
              <w:rPr>
                <w:rFonts w:ascii="Bookman Old Style" w:hAnsi="Bookman Old Style"/>
                <w:b/>
                <w:bCs/>
                <w:lang w:eastAsia="en-US"/>
              </w:rPr>
              <w:t>)</w:t>
            </w:r>
            <w:proofErr w:type="gramEnd"/>
          </w:p>
          <w:p w:rsidR="00DA290B" w:rsidRPr="008A5663" w:rsidRDefault="00DA290B" w:rsidP="00DA290B">
            <w:pPr>
              <w:pStyle w:val="Nivel2"/>
              <w:numPr>
                <w:ilvl w:val="0"/>
                <w:numId w:val="0"/>
              </w:numPr>
              <w:spacing w:before="0" w:after="0" w:line="240" w:lineRule="auto"/>
              <w:ind w:firstLine="708"/>
              <w:rPr>
                <w:rFonts w:ascii="Bookman Old Style" w:hAnsi="Bookman Old Style"/>
                <w:b/>
                <w:color w:val="FF0000"/>
                <w:lang w:eastAsia="en-US"/>
              </w:rPr>
            </w:pPr>
            <w:r w:rsidRPr="00AB7E59">
              <w:rPr>
                <w:rFonts w:ascii="Bookman Old Style" w:hAnsi="Bookman Old Style"/>
              </w:rPr>
              <w:t xml:space="preserve">Com os preços estimados e considerando aspectos de economicidade e eficácia, bem como o enquadramento na legislação vigente o pregão eletrônico foi considerado a modalidade técnica e economicamente viável que possibilita a aquisição dos itens descritos neste termo, sendo o critério de julgamento o </w:t>
            </w:r>
            <w:r w:rsidRPr="00AB7E59">
              <w:rPr>
                <w:rFonts w:ascii="Bookman Old Style" w:hAnsi="Bookman Old Style"/>
                <w:b/>
              </w:rPr>
              <w:t>MENOR PREÇO POR ITEM</w:t>
            </w:r>
            <w:r w:rsidRPr="00AB7E59">
              <w:rPr>
                <w:rFonts w:ascii="Bookman Old Style" w:hAnsi="Bookman Old Style"/>
              </w:rPr>
              <w:t>, observado as especificações, prazos e demais condições estabelecidas neste termo.</w:t>
            </w:r>
          </w:p>
          <w:p w:rsidR="00DA290B" w:rsidRPr="0005536E" w:rsidRDefault="00DA290B" w:rsidP="00C1424A">
            <w:pPr>
              <w:pStyle w:val="PargrafodaLista"/>
              <w:numPr>
                <w:ilvl w:val="0"/>
                <w:numId w:val="46"/>
              </w:numPr>
              <w:spacing w:before="120" w:afterLines="120" w:after="288" w:line="276" w:lineRule="auto"/>
              <w:jc w:val="both"/>
              <w:rPr>
                <w:rFonts w:ascii="Bookman Old Style" w:eastAsia="Arial" w:hAnsi="Bookman Old Style" w:cs="Arial"/>
                <w:b/>
                <w:iCs/>
                <w:color w:val="FF0000"/>
                <w:sz w:val="20"/>
                <w:szCs w:val="20"/>
              </w:rPr>
            </w:pPr>
            <w:r w:rsidRPr="0005536E">
              <w:rPr>
                <w:rFonts w:ascii="Bookman Old Style" w:hAnsi="Bookman Old Style"/>
                <w:b/>
                <w:bCs/>
                <w:sz w:val="20"/>
                <w:szCs w:val="20"/>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05536E">
              <w:rPr>
                <w:rFonts w:ascii="Bookman Old Style" w:hAnsi="Bookman Old Style" w:cs="Arial"/>
                <w:bCs/>
                <w:sz w:val="20"/>
                <w:szCs w:val="20"/>
                <w:lang w:eastAsia="en-US"/>
              </w:rPr>
              <w:t>(</w:t>
            </w:r>
            <w:r w:rsidRPr="0005536E">
              <w:rPr>
                <w:rFonts w:ascii="Bookman Old Style" w:hAnsi="Bookman Old Style" w:cs="Arial"/>
                <w:b/>
                <w:bCs/>
                <w:sz w:val="20"/>
                <w:szCs w:val="20"/>
                <w:lang w:eastAsia="en-US"/>
              </w:rPr>
              <w:t xml:space="preserve">Art. 6º, inciso XXIII, </w:t>
            </w:r>
            <w:r w:rsidRPr="0005536E">
              <w:rPr>
                <w:rFonts w:ascii="Bookman Old Style" w:hAnsi="Bookman Old Style" w:cs="Arial,Bold"/>
                <w:b/>
                <w:bCs/>
                <w:sz w:val="20"/>
                <w:szCs w:val="20"/>
                <w:lang w:eastAsia="en-US"/>
              </w:rPr>
              <w:t>alínea ‘</w:t>
            </w:r>
            <w:r w:rsidRPr="0005536E">
              <w:rPr>
                <w:rFonts w:ascii="Bookman Old Style" w:hAnsi="Bookman Old Style"/>
                <w:b/>
                <w:bCs/>
                <w:sz w:val="20"/>
                <w:szCs w:val="20"/>
                <w:lang w:eastAsia="en-US"/>
              </w:rPr>
              <w:t>i</w:t>
            </w:r>
            <w:r w:rsidRPr="0005536E">
              <w:rPr>
                <w:rFonts w:ascii="Bookman Old Style" w:hAnsi="Bookman Old Style" w:cs="Arial,Bold"/>
                <w:b/>
                <w:bCs/>
                <w:sz w:val="20"/>
                <w:szCs w:val="20"/>
                <w:lang w:eastAsia="en-US"/>
              </w:rPr>
              <w:t>’</w:t>
            </w:r>
            <w:r w:rsidRPr="0005536E">
              <w:rPr>
                <w:rFonts w:ascii="Bookman Old Style" w:hAnsi="Bookman Old Style" w:cs="Arial"/>
                <w:b/>
                <w:bCs/>
                <w:sz w:val="20"/>
                <w:szCs w:val="20"/>
                <w:lang w:eastAsia="en-US"/>
              </w:rPr>
              <w:t>, da Lei nº 14.133/2021).</w:t>
            </w:r>
          </w:p>
          <w:p w:rsidR="00DA290B" w:rsidRPr="00020554" w:rsidRDefault="00DA290B" w:rsidP="00DA290B">
            <w:pPr>
              <w:spacing w:before="100" w:beforeAutospacing="1" w:line="276" w:lineRule="auto"/>
              <w:ind w:right="284"/>
              <w:jc w:val="both"/>
              <w:rPr>
                <w:rFonts w:ascii="Bookman Old Style" w:hAnsi="Bookman Old Style"/>
              </w:rPr>
            </w:pPr>
            <w:r w:rsidRPr="00020554">
              <w:rPr>
                <w:rFonts w:ascii="Bookman Old Style" w:eastAsia="Times New Roman" w:hAnsi="Bookman Old Style" w:cs="Times New Roman"/>
                <w:b/>
                <w:bCs/>
              </w:rPr>
              <w:t xml:space="preserve">9.1 </w:t>
            </w:r>
            <w:r w:rsidRPr="00020554">
              <w:rPr>
                <w:rFonts w:ascii="Bookman Old Style" w:eastAsia="Times New Roman" w:hAnsi="Bookman Old Style" w:cs="Times New Roman"/>
                <w:bCs/>
              </w:rPr>
              <w:t xml:space="preserve">A planilha de pesquisa de estimativa do valor médio total da aquisição, no importe de R$ </w:t>
            </w:r>
            <w:r w:rsidRPr="00020554">
              <w:rPr>
                <w:rFonts w:ascii="Bookman Old Style" w:hAnsi="Bookman Old Style" w:cs="Calibri"/>
                <w:color w:val="000000"/>
              </w:rPr>
              <w:t>3.360.05</w:t>
            </w:r>
            <w:r w:rsidR="00926001">
              <w:rPr>
                <w:rFonts w:ascii="Bookman Old Style" w:hAnsi="Bookman Old Style" w:cs="Calibri"/>
                <w:color w:val="000000"/>
              </w:rPr>
              <w:t>3</w:t>
            </w:r>
            <w:r w:rsidRPr="00020554">
              <w:rPr>
                <w:rFonts w:ascii="Bookman Old Style" w:hAnsi="Bookman Old Style" w:cs="Calibri"/>
                <w:color w:val="000000"/>
              </w:rPr>
              <w:t>,</w:t>
            </w:r>
            <w:r w:rsidR="00926001">
              <w:rPr>
                <w:rFonts w:ascii="Bookman Old Style" w:hAnsi="Bookman Old Style" w:cs="Calibri"/>
                <w:color w:val="000000"/>
              </w:rPr>
              <w:t>50</w:t>
            </w:r>
            <w:r w:rsidRPr="00020554">
              <w:rPr>
                <w:rFonts w:ascii="Bookman Old Style" w:hAnsi="Bookman Old Style" w:cs="Calibri"/>
                <w:color w:val="000000"/>
              </w:rPr>
              <w:t xml:space="preserve">0 </w:t>
            </w:r>
            <w:r w:rsidRPr="00020554">
              <w:rPr>
                <w:rFonts w:ascii="Bookman Old Style" w:eastAsia="Times New Roman" w:hAnsi="Bookman Old Style" w:cs="Times New Roman"/>
                <w:bCs/>
              </w:rPr>
              <w:t xml:space="preserve">(Três milhões e trezentos e sessenta mil e cinquenta e </w:t>
            </w:r>
            <w:proofErr w:type="spellStart"/>
            <w:r w:rsidR="00926001">
              <w:rPr>
                <w:rFonts w:ascii="Bookman Old Style" w:eastAsia="Times New Roman" w:hAnsi="Bookman Old Style" w:cs="Times New Roman"/>
                <w:bCs/>
              </w:rPr>
              <w:t>tres</w:t>
            </w:r>
            <w:proofErr w:type="spellEnd"/>
            <w:r w:rsidRPr="00020554">
              <w:rPr>
                <w:rFonts w:ascii="Bookman Old Style" w:eastAsia="Times New Roman" w:hAnsi="Bookman Old Style" w:cs="Times New Roman"/>
                <w:bCs/>
              </w:rPr>
              <w:t xml:space="preserve"> reais</w:t>
            </w:r>
            <w:r w:rsidR="00926001">
              <w:rPr>
                <w:rFonts w:ascii="Bookman Old Style" w:eastAsia="Times New Roman" w:hAnsi="Bookman Old Style" w:cs="Times New Roman"/>
                <w:bCs/>
              </w:rPr>
              <w:t xml:space="preserve"> e cinquenta centavos</w:t>
            </w:r>
            <w:r w:rsidRPr="00020554">
              <w:rPr>
                <w:rFonts w:ascii="Bookman Old Style" w:eastAsia="Times New Roman" w:hAnsi="Bookman Old Style" w:cs="Times New Roman"/>
                <w:bCs/>
              </w:rPr>
              <w:t>).</w:t>
            </w:r>
          </w:p>
          <w:p w:rsidR="00DA290B" w:rsidRPr="00020554" w:rsidRDefault="00DA290B" w:rsidP="00DA290B">
            <w:pPr>
              <w:spacing w:before="100" w:beforeAutospacing="1" w:line="276" w:lineRule="auto"/>
              <w:ind w:right="284"/>
              <w:jc w:val="both"/>
              <w:rPr>
                <w:rFonts w:ascii="Bookman Old Style" w:eastAsia="Times New Roman" w:hAnsi="Bookman Old Style" w:cs="Times New Roman"/>
                <w:bCs/>
              </w:rPr>
            </w:pPr>
            <w:r w:rsidRPr="00020554">
              <w:rPr>
                <w:rFonts w:ascii="Bookman Old Style" w:eastAsia="Times New Roman" w:hAnsi="Bookman Old Style" w:cs="Times New Roman"/>
                <w:b/>
                <w:bCs/>
              </w:rPr>
              <w:t xml:space="preserve">9.2 </w:t>
            </w:r>
            <w:r w:rsidRPr="00020554">
              <w:rPr>
                <w:rFonts w:ascii="Bookman Old Style" w:eastAsia="Times New Roman" w:hAnsi="Bookman Old Style" w:cs="Times New Roman"/>
                <w:bCs/>
              </w:rPr>
              <w:t>No preço ofertado deverão estar inclusas todas as despesas, bem como todos os tributos, fretes, seguros e demais encargos necessários à completa execução do objeto.</w:t>
            </w:r>
          </w:p>
          <w:p w:rsidR="00DA290B" w:rsidRPr="00020554" w:rsidRDefault="00DA290B" w:rsidP="00DA290B">
            <w:pPr>
              <w:pStyle w:val="PargrafodaLista"/>
              <w:spacing w:line="276" w:lineRule="auto"/>
              <w:ind w:left="22"/>
              <w:jc w:val="both"/>
              <w:rPr>
                <w:rFonts w:ascii="Bookman Old Style" w:hAnsi="Bookman Old Style"/>
                <w:b/>
                <w:bCs/>
                <w:color w:val="FF0000"/>
                <w:sz w:val="20"/>
                <w:szCs w:val="20"/>
              </w:rPr>
            </w:pPr>
          </w:p>
          <w:p w:rsidR="00DA290B" w:rsidRPr="00926001" w:rsidRDefault="00DA290B" w:rsidP="00C1424A">
            <w:pPr>
              <w:pStyle w:val="PargrafodaLista"/>
              <w:numPr>
                <w:ilvl w:val="0"/>
                <w:numId w:val="46"/>
              </w:numPr>
              <w:spacing w:before="120" w:afterLines="120" w:after="288" w:line="276" w:lineRule="auto"/>
              <w:jc w:val="both"/>
              <w:rPr>
                <w:rFonts w:ascii="Bookman Old Style" w:eastAsia="Arial" w:hAnsi="Bookman Old Style" w:cs="Arial"/>
                <w:b/>
                <w:iCs/>
                <w:color w:val="FF0000"/>
                <w:sz w:val="20"/>
                <w:szCs w:val="20"/>
              </w:rPr>
            </w:pPr>
            <w:r w:rsidRPr="00926001">
              <w:rPr>
                <w:rFonts w:ascii="Bookman Old Style" w:hAnsi="Bookman Old Style"/>
                <w:b/>
                <w:sz w:val="20"/>
                <w:szCs w:val="20"/>
              </w:rPr>
              <w:t xml:space="preserve">ADEQUAÇÃO ORÇAMENTÁRIA </w:t>
            </w:r>
            <w:r w:rsidRPr="00926001">
              <w:rPr>
                <w:rFonts w:ascii="Bookman Old Style" w:hAnsi="Bookman Old Style" w:cs="Arial"/>
                <w:bCs/>
                <w:sz w:val="20"/>
                <w:szCs w:val="20"/>
                <w:lang w:eastAsia="en-US"/>
              </w:rPr>
              <w:t>(</w:t>
            </w:r>
            <w:r w:rsidRPr="00926001">
              <w:rPr>
                <w:rFonts w:ascii="Bookman Old Style" w:hAnsi="Bookman Old Style" w:cs="Arial"/>
                <w:b/>
                <w:bCs/>
                <w:sz w:val="20"/>
                <w:szCs w:val="20"/>
                <w:lang w:eastAsia="en-US"/>
              </w:rPr>
              <w:t xml:space="preserve">Art. 6º, inciso XXIII, </w:t>
            </w:r>
            <w:r w:rsidRPr="00926001">
              <w:rPr>
                <w:rFonts w:ascii="Bookman Old Style" w:hAnsi="Bookman Old Style" w:cs="Arial,Bold"/>
                <w:b/>
                <w:bCs/>
                <w:sz w:val="20"/>
                <w:szCs w:val="20"/>
                <w:lang w:eastAsia="en-US"/>
              </w:rPr>
              <w:t>alínea ‘</w:t>
            </w:r>
            <w:r w:rsidRPr="00926001">
              <w:rPr>
                <w:rFonts w:ascii="Bookman Old Style" w:hAnsi="Bookman Old Style"/>
                <w:b/>
                <w:bCs/>
                <w:sz w:val="20"/>
                <w:szCs w:val="20"/>
                <w:lang w:eastAsia="en-US"/>
              </w:rPr>
              <w:t>j</w:t>
            </w:r>
            <w:r w:rsidRPr="00926001">
              <w:rPr>
                <w:rFonts w:ascii="Bookman Old Style" w:hAnsi="Bookman Old Style" w:cs="Arial,Bold"/>
                <w:b/>
                <w:bCs/>
                <w:sz w:val="20"/>
                <w:szCs w:val="20"/>
                <w:lang w:eastAsia="en-US"/>
              </w:rPr>
              <w:t>’</w:t>
            </w:r>
            <w:r w:rsidRPr="00926001">
              <w:rPr>
                <w:rFonts w:ascii="Bookman Old Style" w:hAnsi="Bookman Old Style" w:cs="Arial"/>
                <w:b/>
                <w:bCs/>
                <w:sz w:val="20"/>
                <w:szCs w:val="20"/>
                <w:lang w:eastAsia="en-US"/>
              </w:rPr>
              <w:t>, da Lei nº 14.133/2021).</w:t>
            </w:r>
          </w:p>
          <w:p w:rsidR="00DA290B" w:rsidRPr="00020554" w:rsidRDefault="00DA290B" w:rsidP="00DA290B">
            <w:pPr>
              <w:pStyle w:val="PargrafodaLista"/>
              <w:spacing w:line="276" w:lineRule="auto"/>
              <w:ind w:left="750" w:hanging="750"/>
              <w:jc w:val="both"/>
              <w:rPr>
                <w:rFonts w:ascii="Bookman Old Style" w:hAnsi="Bookman Old Style"/>
                <w:b/>
                <w:color w:val="FF0000"/>
                <w:sz w:val="20"/>
                <w:szCs w:val="20"/>
              </w:rPr>
            </w:pPr>
            <w:r w:rsidRPr="00926001">
              <w:rPr>
                <w:rFonts w:ascii="Bookman Old Style" w:hAnsi="Bookman Old Style"/>
                <w:b/>
                <w:sz w:val="20"/>
                <w:szCs w:val="20"/>
              </w:rPr>
              <w:t>(Em anexo)</w:t>
            </w:r>
          </w:p>
        </w:tc>
      </w:tr>
      <w:tr w:rsidR="00DA290B" w:rsidRPr="00020554" w:rsidTr="00DA290B">
        <w:trPr>
          <w:jc w:val="center"/>
        </w:trPr>
        <w:tc>
          <w:tcPr>
            <w:tcW w:w="9199" w:type="dxa"/>
          </w:tcPr>
          <w:p w:rsidR="00DA290B" w:rsidRPr="00020554" w:rsidRDefault="00DA290B" w:rsidP="00DA290B">
            <w:pPr>
              <w:spacing w:line="276" w:lineRule="auto"/>
              <w:jc w:val="both"/>
              <w:rPr>
                <w:rFonts w:ascii="Bookman Old Style" w:hAnsi="Bookman Old Style"/>
              </w:rPr>
            </w:pPr>
          </w:p>
        </w:tc>
      </w:tr>
    </w:tbl>
    <w:p w:rsidR="00DA290B" w:rsidRPr="00926001" w:rsidRDefault="00DA290B" w:rsidP="00DA290B">
      <w:pPr>
        <w:pStyle w:val="Nivel2"/>
        <w:numPr>
          <w:ilvl w:val="0"/>
          <w:numId w:val="0"/>
        </w:numPr>
        <w:spacing w:afterLines="120" w:after="288"/>
        <w:ind w:left="284"/>
        <w:jc w:val="right"/>
        <w:rPr>
          <w:rFonts w:ascii="Bookman Old Style" w:hAnsi="Bookman Old Style"/>
          <w:iCs/>
          <w:color w:val="auto"/>
        </w:rPr>
      </w:pPr>
      <w:r w:rsidRPr="00926001">
        <w:rPr>
          <w:rFonts w:ascii="Bookman Old Style" w:hAnsi="Bookman Old Style"/>
          <w:iCs/>
          <w:color w:val="auto"/>
        </w:rPr>
        <w:t>Santo Antônio do Sudoeste-Paraná,</w:t>
      </w:r>
      <w:proofErr w:type="gramStart"/>
      <w:r w:rsidRPr="00926001">
        <w:rPr>
          <w:rFonts w:ascii="Bookman Old Style" w:hAnsi="Bookman Old Style"/>
          <w:iCs/>
          <w:color w:val="auto"/>
        </w:rPr>
        <w:t xml:space="preserve">  </w:t>
      </w:r>
      <w:proofErr w:type="gramEnd"/>
      <w:r w:rsidRPr="00926001">
        <w:rPr>
          <w:rFonts w:ascii="Bookman Old Style" w:hAnsi="Bookman Old Style"/>
          <w:iCs/>
          <w:color w:val="auto"/>
        </w:rPr>
        <w:t>09 de abril de 2025.</w:t>
      </w:r>
    </w:p>
    <w:p w:rsidR="00DA290B" w:rsidRPr="00926001" w:rsidRDefault="00DA290B" w:rsidP="00DA290B">
      <w:pPr>
        <w:spacing w:line="276" w:lineRule="auto"/>
        <w:ind w:left="357"/>
        <w:jc w:val="center"/>
        <w:rPr>
          <w:rFonts w:ascii="Bookman Old Style" w:hAnsi="Bookman Old Style"/>
        </w:rPr>
      </w:pPr>
      <w:r w:rsidRPr="00926001">
        <w:rPr>
          <w:rFonts w:ascii="Bookman Old Style" w:hAnsi="Bookman Old Style"/>
        </w:rPr>
        <w:t>__________________________________</w:t>
      </w:r>
    </w:p>
    <w:p w:rsidR="00DA290B" w:rsidRPr="00926001" w:rsidRDefault="00DA290B" w:rsidP="00DA290B">
      <w:pPr>
        <w:spacing w:line="276" w:lineRule="auto"/>
        <w:ind w:left="360"/>
        <w:jc w:val="center"/>
        <w:rPr>
          <w:rFonts w:ascii="Bookman Old Style" w:hAnsi="Bookman Old Style"/>
        </w:rPr>
      </w:pPr>
      <w:r w:rsidRPr="00926001">
        <w:rPr>
          <w:rFonts w:ascii="Bookman Old Style" w:hAnsi="Bookman Old Style"/>
        </w:rPr>
        <w:t xml:space="preserve">(Elisandra Schneider </w:t>
      </w:r>
      <w:proofErr w:type="spellStart"/>
      <w:r w:rsidRPr="00926001">
        <w:rPr>
          <w:rFonts w:ascii="Bookman Old Style" w:hAnsi="Bookman Old Style"/>
        </w:rPr>
        <w:t>Tonini</w:t>
      </w:r>
      <w:proofErr w:type="spellEnd"/>
      <w:r w:rsidRPr="00926001">
        <w:rPr>
          <w:rFonts w:ascii="Bookman Old Style" w:hAnsi="Bookman Old Style"/>
        </w:rPr>
        <w:t>)</w:t>
      </w:r>
    </w:p>
    <w:p w:rsidR="00DA290B" w:rsidRPr="00020554" w:rsidRDefault="00DA290B" w:rsidP="00DA290B">
      <w:pPr>
        <w:spacing w:line="276" w:lineRule="auto"/>
        <w:ind w:left="360"/>
        <w:jc w:val="center"/>
        <w:rPr>
          <w:rFonts w:ascii="Bookman Old Style" w:hAnsi="Bookman Old Style"/>
        </w:rPr>
      </w:pPr>
      <w:r w:rsidRPr="00926001">
        <w:rPr>
          <w:rFonts w:ascii="Bookman Old Style" w:hAnsi="Bookman Old Style"/>
        </w:rPr>
        <w:t xml:space="preserve">Secretária de Educação, Cultura e </w:t>
      </w:r>
      <w:proofErr w:type="gramStart"/>
      <w:r w:rsidRPr="00926001">
        <w:rPr>
          <w:rFonts w:ascii="Bookman Old Style" w:hAnsi="Bookman Old Style"/>
        </w:rPr>
        <w:t>Esporte</w:t>
      </w:r>
      <w:proofErr w:type="gramEnd"/>
    </w:p>
    <w:p w:rsidR="00DA290B" w:rsidRDefault="00DA290B" w:rsidP="00DA290B">
      <w:pPr>
        <w:ind w:left="360"/>
        <w:jc w:val="center"/>
        <w:rPr>
          <w:rFonts w:ascii="Bookman Old Style" w:hAnsi="Bookman Old Style"/>
        </w:rPr>
      </w:pPr>
    </w:p>
    <w:p w:rsidR="00B82B9A" w:rsidRDefault="00B82B9A">
      <w:pPr>
        <w:widowControl/>
      </w:pPr>
    </w:p>
    <w:p w:rsidR="00B82B9A" w:rsidRDefault="00B82B9A">
      <w:pPr>
        <w:widowControl/>
        <w:spacing w:before="135"/>
        <w:ind w:right="4815"/>
      </w:pPr>
    </w:p>
    <w:p w:rsidR="00B82B9A" w:rsidRDefault="00B82B9A">
      <w:pPr>
        <w:widowControl/>
        <w:spacing w:before="135"/>
        <w:ind w:right="4815"/>
      </w:pPr>
    </w:p>
    <w:p w:rsidR="00B82B9A" w:rsidRDefault="00B82B9A">
      <w:pPr>
        <w:widowControl/>
        <w:spacing w:before="135"/>
        <w:ind w:right="4815"/>
      </w:pPr>
    </w:p>
    <w:p w:rsidR="00926001" w:rsidRDefault="00926001">
      <w:pPr>
        <w:widowControl/>
        <w:spacing w:before="135"/>
        <w:ind w:right="4815"/>
      </w:pPr>
    </w:p>
    <w:p w:rsidR="00926001" w:rsidRDefault="00926001">
      <w:pPr>
        <w:widowControl/>
        <w:spacing w:before="135"/>
        <w:ind w:right="4815"/>
      </w:pPr>
    </w:p>
    <w:p w:rsidR="00926001" w:rsidRDefault="00926001">
      <w:pPr>
        <w:widowControl/>
        <w:spacing w:before="135"/>
        <w:ind w:right="4815"/>
      </w:pPr>
    </w:p>
    <w:p w:rsidR="00926001" w:rsidRDefault="00926001">
      <w:pPr>
        <w:widowControl/>
        <w:spacing w:before="135"/>
        <w:ind w:right="4815"/>
      </w:pPr>
    </w:p>
    <w:p w:rsidR="00926001" w:rsidRDefault="00926001">
      <w:pPr>
        <w:widowControl/>
        <w:spacing w:before="135"/>
        <w:ind w:right="4815"/>
      </w:pPr>
    </w:p>
    <w:p w:rsidR="00926001" w:rsidRDefault="00926001">
      <w:pPr>
        <w:widowControl/>
        <w:spacing w:before="135"/>
        <w:ind w:right="4815"/>
      </w:pPr>
    </w:p>
    <w:p w:rsidR="00926001" w:rsidRDefault="00926001">
      <w:pPr>
        <w:widowControl/>
        <w:spacing w:before="135"/>
        <w:ind w:right="4815"/>
      </w:pPr>
    </w:p>
    <w:p w:rsidR="00926001" w:rsidRDefault="00926001">
      <w:pPr>
        <w:widowControl/>
        <w:spacing w:before="135"/>
        <w:ind w:right="4815"/>
      </w:pPr>
    </w:p>
    <w:p w:rsidR="00B82B9A" w:rsidRDefault="00B82B9A">
      <w:pPr>
        <w:widowControl/>
        <w:spacing w:before="135"/>
        <w:ind w:right="4815"/>
      </w:pPr>
    </w:p>
    <w:p w:rsidR="00B82B9A" w:rsidRDefault="00B82B9A">
      <w:pPr>
        <w:widowControl/>
        <w:spacing w:before="135"/>
        <w:ind w:right="4815"/>
      </w:pPr>
    </w:p>
    <w:p w:rsidR="00B82B9A" w:rsidRDefault="00B82B9A">
      <w:pPr>
        <w:widowControl/>
        <w:spacing w:before="135"/>
        <w:ind w:right="4815"/>
      </w:pPr>
    </w:p>
    <w:p w:rsidR="00B82B9A" w:rsidRDefault="00DA290B">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025/2025</w:t>
      </w:r>
      <w:r>
        <w:rPr>
          <w:rFonts w:ascii="Bookman Old Style" w:eastAsia="Bookman Old Style" w:hAnsi="Bookman Old Style" w:cs="Bookman Old Style"/>
        </w:rPr>
        <w:t xml:space="preserve"> </w:t>
      </w:r>
    </w:p>
    <w:p w:rsidR="00B82B9A" w:rsidRDefault="00DA290B">
      <w:pPr>
        <w:widowControl/>
        <w:spacing w:before="135" w:after="165"/>
        <w:ind w:right="5070"/>
      </w:pPr>
      <w:r>
        <w:rPr>
          <w:rFonts w:ascii="Bookman Old Style" w:eastAsia="Bookman Old Style" w:hAnsi="Bookman Old Style" w:cs="Bookman Old Style"/>
          <w:b/>
        </w:rPr>
        <w:t>PROCESSO ADMINISTRATIVO Nº 426/2025</w:t>
      </w:r>
      <w:r>
        <w:rPr>
          <w:rFonts w:ascii="Bookman Old Style" w:eastAsia="Bookman Old Style" w:hAnsi="Bookman Old Style" w:cs="Bookman Old Style"/>
        </w:rPr>
        <w:t xml:space="preserve"> </w:t>
      </w:r>
    </w:p>
    <w:p w:rsidR="00B82B9A" w:rsidRDefault="00DA290B">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B82B9A" w:rsidRDefault="00DA290B">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B82B9A" w:rsidRDefault="00DA290B">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produtos alimentícios perecíveis e não perecíveis para a merenda da Rede Municipal de Ensino através de Recursos Federal do PNAE</w:t>
      </w:r>
    </w:p>
    <w:p w:rsidR="00B82B9A" w:rsidRDefault="00B82B9A">
      <w:pPr>
        <w:widowControl/>
        <w:spacing w:before="135"/>
        <w:ind w:right="5250"/>
      </w:pPr>
    </w:p>
    <w:p w:rsidR="00B82B9A" w:rsidRDefault="00B82B9A">
      <w:pPr>
        <w:widowControl/>
        <w:jc w:val="both"/>
      </w:pPr>
    </w:p>
    <w:p w:rsidR="00B82B9A" w:rsidRDefault="00DA290B">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B82B9A" w:rsidRDefault="00DA290B">
      <w:pPr>
        <w:widowControl/>
        <w:spacing w:before="15"/>
        <w:ind w:right="-30"/>
        <w:jc w:val="center"/>
      </w:pPr>
      <w:r>
        <w:rPr>
          <w:rFonts w:ascii="Bookman Old Style" w:eastAsia="Bookman Old Style" w:hAnsi="Bookman Old Style" w:cs="Bookman Old Style"/>
          <w:b/>
        </w:rPr>
        <w:t>MODELO DE PROPOSTA COMERCIAL</w:t>
      </w:r>
    </w:p>
    <w:p w:rsidR="00B82B9A" w:rsidRDefault="00DA290B">
      <w:pPr>
        <w:widowControl/>
        <w:ind w:right="-30"/>
        <w:jc w:val="center"/>
      </w:pPr>
      <w:r>
        <w:rPr>
          <w:rFonts w:ascii="Bookman Old Style" w:eastAsia="Bookman Old Style" w:hAnsi="Bookman Old Style" w:cs="Bookman Old Style"/>
          <w:b/>
        </w:rPr>
        <w:t>(Uso obrigatório por todas as licitantes)</w:t>
      </w:r>
    </w:p>
    <w:p w:rsidR="00B82B9A" w:rsidRDefault="00DA290B">
      <w:pPr>
        <w:widowControl/>
        <w:ind w:right="-30"/>
        <w:jc w:val="center"/>
      </w:pPr>
      <w:r>
        <w:rPr>
          <w:rFonts w:ascii="Bookman Old Style" w:eastAsia="Bookman Old Style" w:hAnsi="Bookman Old Style" w:cs="Bookman Old Style"/>
          <w:b/>
        </w:rPr>
        <w:t>(Papel timbrado da licitante)</w:t>
      </w:r>
    </w:p>
    <w:p w:rsidR="00B82B9A" w:rsidRDefault="00B82B9A">
      <w:pPr>
        <w:widowControl/>
        <w:tabs>
          <w:tab w:val="left" w:leader="dot" w:pos="3300"/>
        </w:tabs>
        <w:spacing w:before="105" w:after="105"/>
        <w:ind w:right="780"/>
        <w:jc w:val="both"/>
      </w:pPr>
    </w:p>
    <w:p w:rsidR="00B82B9A" w:rsidRDefault="00DA290B">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25/2025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produtos alimentícios perecíveis e não perecíveis para a merenda da Rede Municipal de Ensino através de Recursos Federal do PNAE, conforme quantidades, especificações, exigências e condições estabelecidas neste documento, conforme inciso I do § 1° do art. 18 da Lei nº 14.133, de 2021, conforme segue:</w:t>
      </w:r>
    </w:p>
    <w:tbl>
      <w:tblPr>
        <w:tblW w:w="4578" w:type="pct"/>
        <w:jc w:val="center"/>
        <w:tblInd w:w="15" w:type="dxa"/>
        <w:tblLayout w:type="fixed"/>
        <w:tblCellMar>
          <w:left w:w="105" w:type="dxa"/>
          <w:right w:w="105" w:type="dxa"/>
        </w:tblCellMar>
        <w:tblLook w:val="04A0" w:firstRow="1" w:lastRow="0" w:firstColumn="1" w:lastColumn="0" w:noHBand="0" w:noVBand="1"/>
      </w:tblPr>
      <w:tblGrid>
        <w:gridCol w:w="868"/>
        <w:gridCol w:w="1605"/>
        <w:gridCol w:w="1228"/>
        <w:gridCol w:w="1063"/>
        <w:gridCol w:w="1403"/>
        <w:gridCol w:w="1482"/>
        <w:gridCol w:w="1368"/>
      </w:tblGrid>
      <w:tr w:rsidR="00B82B9A" w:rsidTr="00DA290B">
        <w:trPr>
          <w:jc w:val="center"/>
        </w:trPr>
        <w:tc>
          <w:tcPr>
            <w:tcW w:w="9017" w:type="dxa"/>
            <w:gridSpan w:val="7"/>
            <w:tcBorders>
              <w:top w:val="single" w:sz="6" w:space="0" w:color="000000"/>
              <w:left w:val="single" w:sz="6" w:space="0" w:color="000000"/>
              <w:bottom w:val="single" w:sz="6" w:space="0" w:color="000000"/>
              <w:right w:val="single" w:sz="6" w:space="0" w:color="000000"/>
            </w:tcBorders>
          </w:tcPr>
          <w:p w:rsidR="00B82B9A" w:rsidRDefault="00DA290B">
            <w:r>
              <w:rPr>
                <w:rFonts w:ascii="Bookman Old Style" w:eastAsia="Bookman Old Style" w:hAnsi="Bookman Old Style" w:cs="Bookman Old Style"/>
                <w:sz w:val="16"/>
              </w:rPr>
              <w:t>Lote: 1 - Lote 001</w:t>
            </w:r>
          </w:p>
        </w:tc>
      </w:tr>
      <w:tr w:rsidR="00DA290B" w:rsidTr="00DA290B">
        <w:trPr>
          <w:jc w:val="center"/>
        </w:trPr>
        <w:tc>
          <w:tcPr>
            <w:tcW w:w="868"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Item</w:t>
            </w:r>
          </w:p>
          <w:p w:rsidR="00DA290B" w:rsidRDefault="00DA290B"/>
        </w:tc>
        <w:tc>
          <w:tcPr>
            <w:tcW w:w="1605"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Nome do produto</w:t>
            </w:r>
          </w:p>
        </w:tc>
        <w:tc>
          <w:tcPr>
            <w:tcW w:w="1228"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Unidade</w:t>
            </w:r>
          </w:p>
        </w:tc>
        <w:tc>
          <w:tcPr>
            <w:tcW w:w="1403"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Quantidade</w:t>
            </w:r>
          </w:p>
        </w:tc>
        <w:tc>
          <w:tcPr>
            <w:tcW w:w="1482"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Valor Unitário</w:t>
            </w:r>
          </w:p>
        </w:tc>
        <w:tc>
          <w:tcPr>
            <w:tcW w:w="1368" w:type="dxa"/>
            <w:tcBorders>
              <w:top w:val="single" w:sz="6" w:space="0" w:color="000000"/>
              <w:left w:val="single" w:sz="6" w:space="0" w:color="000000"/>
              <w:bottom w:val="single" w:sz="6" w:space="0" w:color="000000"/>
              <w:right w:val="single" w:sz="6" w:space="0" w:color="000000"/>
            </w:tcBorders>
            <w:shd w:val="clear" w:color="auto" w:fill="C0C0C0"/>
          </w:tcPr>
          <w:p w:rsidR="00DA290B" w:rsidRDefault="00DA290B">
            <w:r>
              <w:rPr>
                <w:rFonts w:ascii="Bookman Old Style" w:eastAsia="Bookman Old Style" w:hAnsi="Bookman Old Style" w:cs="Bookman Old Style"/>
                <w:sz w:val="16"/>
              </w:rPr>
              <w:t>Valor Total</w:t>
            </w:r>
          </w:p>
        </w:tc>
      </w:tr>
      <w:tr w:rsidR="00DA290B" w:rsidTr="00DA290B">
        <w:trPr>
          <w:jc w:val="center"/>
        </w:trPr>
        <w:tc>
          <w:tcPr>
            <w:tcW w:w="868" w:type="dxa"/>
            <w:tcBorders>
              <w:top w:val="single" w:sz="6" w:space="0" w:color="000000"/>
              <w:left w:val="single" w:sz="6" w:space="0" w:color="000000"/>
              <w:bottom w:val="single" w:sz="6" w:space="0" w:color="000000"/>
              <w:right w:val="single" w:sz="6" w:space="0" w:color="000000"/>
            </w:tcBorders>
          </w:tcPr>
          <w:p w:rsidR="00DA290B" w:rsidRDefault="00DA290B">
            <w:proofErr w:type="gramStart"/>
            <w:r>
              <w:rPr>
                <w:rFonts w:ascii="Bookman Old Style" w:eastAsia="Bookman Old Style" w:hAnsi="Bookman Old Style" w:cs="Bookman Old Style"/>
                <w:sz w:val="16"/>
              </w:rPr>
              <w:t>1</w:t>
            </w:r>
            <w:proofErr w:type="gramEnd"/>
          </w:p>
          <w:p w:rsidR="00DA290B" w:rsidRDefault="00DA290B"/>
        </w:tc>
        <w:tc>
          <w:tcPr>
            <w:tcW w:w="1605" w:type="dxa"/>
            <w:tcBorders>
              <w:top w:val="single" w:sz="6" w:space="0" w:color="000000"/>
              <w:left w:val="single" w:sz="6" w:space="0" w:color="000000"/>
              <w:bottom w:val="single" w:sz="6" w:space="0" w:color="000000"/>
              <w:right w:val="single" w:sz="6" w:space="0" w:color="000000"/>
            </w:tcBorders>
          </w:tcPr>
          <w:p w:rsidR="00DA290B" w:rsidRDefault="00DA290B">
            <w:proofErr w:type="spellStart"/>
            <w:r>
              <w:rPr>
                <w:rFonts w:ascii="Bookman Old Style" w:eastAsia="Bookman Old Style" w:hAnsi="Bookman Old Style" w:cs="Bookman Old Style"/>
                <w:sz w:val="16"/>
              </w:rPr>
              <w:t>Xxx</w:t>
            </w:r>
            <w:proofErr w:type="spellEnd"/>
          </w:p>
        </w:tc>
        <w:tc>
          <w:tcPr>
            <w:tcW w:w="1228" w:type="dxa"/>
            <w:tcBorders>
              <w:top w:val="single" w:sz="6" w:space="0" w:color="000000"/>
              <w:left w:val="single" w:sz="6" w:space="0" w:color="000000"/>
              <w:bottom w:val="single" w:sz="6" w:space="0" w:color="000000"/>
              <w:right w:val="single" w:sz="6" w:space="0" w:color="000000"/>
            </w:tcBorders>
          </w:tcPr>
          <w:p w:rsidR="00DA290B" w:rsidRDefault="00DA290B">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DA290B" w:rsidRDefault="00DA290B">
            <w:proofErr w:type="spellStart"/>
            <w:r>
              <w:rPr>
                <w:rFonts w:ascii="Bookman Old Style" w:eastAsia="Bookman Old Style" w:hAnsi="Bookman Old Style" w:cs="Bookman Old Style"/>
                <w:sz w:val="16"/>
              </w:rPr>
              <w:t>Xxx</w:t>
            </w:r>
            <w:proofErr w:type="spellEnd"/>
          </w:p>
        </w:tc>
        <w:tc>
          <w:tcPr>
            <w:tcW w:w="1403" w:type="dxa"/>
            <w:tcBorders>
              <w:top w:val="single" w:sz="6" w:space="0" w:color="000000"/>
              <w:left w:val="single" w:sz="6" w:space="0" w:color="000000"/>
              <w:bottom w:val="single" w:sz="6" w:space="0" w:color="000000"/>
              <w:right w:val="single" w:sz="6" w:space="0" w:color="000000"/>
            </w:tcBorders>
          </w:tcPr>
          <w:p w:rsidR="00DA290B" w:rsidRDefault="00DA290B">
            <w:proofErr w:type="spellStart"/>
            <w:r>
              <w:rPr>
                <w:rFonts w:ascii="Bookman Old Style" w:eastAsia="Bookman Old Style" w:hAnsi="Bookman Old Style" w:cs="Bookman Old Style"/>
                <w:sz w:val="16"/>
              </w:rPr>
              <w:t>Xxx</w:t>
            </w:r>
            <w:proofErr w:type="spellEnd"/>
          </w:p>
        </w:tc>
        <w:tc>
          <w:tcPr>
            <w:tcW w:w="1482" w:type="dxa"/>
            <w:tcBorders>
              <w:top w:val="single" w:sz="6" w:space="0" w:color="000000"/>
              <w:left w:val="single" w:sz="6" w:space="0" w:color="000000"/>
              <w:bottom w:val="single" w:sz="6" w:space="0" w:color="000000"/>
              <w:right w:val="single" w:sz="6" w:space="0" w:color="000000"/>
            </w:tcBorders>
          </w:tcPr>
          <w:p w:rsidR="00DA290B" w:rsidRDefault="00DA290B">
            <w:r>
              <w:rPr>
                <w:rFonts w:ascii="Bookman Old Style" w:eastAsia="Bookman Old Style" w:hAnsi="Bookman Old Style" w:cs="Bookman Old Style"/>
                <w:sz w:val="16"/>
              </w:rPr>
              <w:t>R$</w:t>
            </w:r>
          </w:p>
        </w:tc>
        <w:tc>
          <w:tcPr>
            <w:tcW w:w="1368" w:type="dxa"/>
            <w:tcBorders>
              <w:top w:val="single" w:sz="6" w:space="0" w:color="000000"/>
              <w:left w:val="single" w:sz="6" w:space="0" w:color="000000"/>
              <w:bottom w:val="single" w:sz="6" w:space="0" w:color="000000"/>
              <w:right w:val="single" w:sz="6" w:space="0" w:color="000000"/>
            </w:tcBorders>
          </w:tcPr>
          <w:p w:rsidR="00DA290B" w:rsidRDefault="00DA290B">
            <w:r>
              <w:rPr>
                <w:rFonts w:ascii="Bookman Old Style" w:eastAsia="Bookman Old Style" w:hAnsi="Bookman Old Style" w:cs="Bookman Old Style"/>
                <w:sz w:val="16"/>
              </w:rPr>
              <w:t>R$</w:t>
            </w:r>
          </w:p>
        </w:tc>
      </w:tr>
    </w:tbl>
    <w:p w:rsidR="00B82B9A" w:rsidRDefault="00B82B9A">
      <w:pPr>
        <w:keepNext/>
        <w:widowControl/>
        <w:tabs>
          <w:tab w:val="left" w:pos="1695"/>
        </w:tabs>
        <w:ind w:right="-15" w:firstLine="705"/>
        <w:jc w:val="both"/>
        <w:outlineLvl w:val="1"/>
      </w:pPr>
    </w:p>
    <w:p w:rsidR="00B82B9A" w:rsidRDefault="00DA290B">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B82B9A" w:rsidRDefault="00B82B9A">
      <w:pPr>
        <w:widowControl/>
      </w:pPr>
    </w:p>
    <w:p w:rsidR="00B82B9A" w:rsidRDefault="00DA290B">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B82B9A" w:rsidRDefault="00B82B9A">
      <w:pPr>
        <w:widowControl/>
        <w:spacing w:before="15"/>
        <w:ind w:firstLine="705"/>
        <w:jc w:val="both"/>
      </w:pPr>
    </w:p>
    <w:p w:rsidR="00B82B9A" w:rsidRDefault="00DA290B">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B82B9A" w:rsidRDefault="00B82B9A">
      <w:pPr>
        <w:widowControl/>
        <w:tabs>
          <w:tab w:val="left" w:leader="dot" w:pos="6300"/>
        </w:tabs>
        <w:ind w:right="15"/>
        <w:jc w:val="center"/>
      </w:pPr>
    </w:p>
    <w:p w:rsidR="00B82B9A" w:rsidRDefault="00B82B9A">
      <w:pPr>
        <w:widowControl/>
        <w:tabs>
          <w:tab w:val="left" w:leader="dot" w:pos="6300"/>
        </w:tabs>
        <w:ind w:right="15"/>
        <w:jc w:val="center"/>
      </w:pPr>
    </w:p>
    <w:p w:rsidR="00B82B9A" w:rsidRDefault="00DA290B">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2025.</w:t>
      </w:r>
    </w:p>
    <w:p w:rsidR="00B82B9A" w:rsidRDefault="00DA290B">
      <w:pPr>
        <w:widowControl/>
        <w:spacing w:before="45"/>
        <w:ind w:left="765" w:right="795"/>
        <w:jc w:val="center"/>
      </w:pPr>
      <w:r>
        <w:rPr>
          <w:rFonts w:ascii="Bookman Old Style" w:eastAsia="Bookman Old Style" w:hAnsi="Bookman Old Style" w:cs="Bookman Old Style"/>
        </w:rPr>
        <w:t>Local e Data</w:t>
      </w:r>
    </w:p>
    <w:p w:rsidR="00B82B9A" w:rsidRDefault="00B82B9A">
      <w:pPr>
        <w:widowControl/>
        <w:spacing w:before="45"/>
        <w:ind w:left="765" w:right="795"/>
        <w:jc w:val="center"/>
      </w:pPr>
    </w:p>
    <w:p w:rsidR="00B82B9A" w:rsidRDefault="00B82B9A">
      <w:pPr>
        <w:widowControl/>
        <w:spacing w:before="45"/>
        <w:ind w:left="765" w:right="795"/>
        <w:jc w:val="center"/>
      </w:pPr>
    </w:p>
    <w:p w:rsidR="00B82B9A" w:rsidRDefault="00DA290B">
      <w:pPr>
        <w:widowControl/>
        <w:spacing w:before="105" w:after="105"/>
        <w:ind w:right="-30"/>
        <w:jc w:val="center"/>
      </w:pPr>
      <w:r>
        <w:rPr>
          <w:rFonts w:ascii="Bookman Old Style" w:eastAsia="Bookman Old Style" w:hAnsi="Bookman Old Style" w:cs="Bookman Old Style"/>
        </w:rPr>
        <w:t>Assinatura do Responsável pela Empresa</w:t>
      </w:r>
    </w:p>
    <w:p w:rsidR="00B82B9A" w:rsidRDefault="00DA290B">
      <w:pPr>
        <w:widowControl/>
        <w:spacing w:before="105" w:after="105"/>
        <w:ind w:right="-30"/>
        <w:jc w:val="center"/>
      </w:pPr>
      <w:r>
        <w:rPr>
          <w:rFonts w:ascii="Bookman Old Style" w:eastAsia="Bookman Old Style" w:hAnsi="Bookman Old Style" w:cs="Bookman Old Style"/>
        </w:rPr>
        <w:t>(Nome Legível/Cargo)</w:t>
      </w:r>
    </w:p>
    <w:p w:rsidR="00B82B9A" w:rsidRDefault="00B82B9A">
      <w:pPr>
        <w:widowControl/>
        <w:tabs>
          <w:tab w:val="left" w:leader="dot" w:pos="3300"/>
        </w:tabs>
        <w:spacing w:before="105" w:after="105"/>
        <w:ind w:right="-30"/>
        <w:jc w:val="both"/>
      </w:pPr>
    </w:p>
    <w:p w:rsidR="00B82B9A" w:rsidRDefault="00B82B9A">
      <w:pPr>
        <w:widowControl/>
        <w:spacing w:before="120"/>
        <w:ind w:left="765" w:right="795"/>
        <w:jc w:val="center"/>
      </w:pPr>
    </w:p>
    <w:p w:rsidR="00B82B9A" w:rsidRDefault="00B82B9A">
      <w:pPr>
        <w:widowControl/>
        <w:spacing w:before="135"/>
        <w:ind w:left="135" w:right="4815"/>
      </w:pPr>
    </w:p>
    <w:p w:rsidR="00B82B9A" w:rsidRDefault="00B82B9A">
      <w:pPr>
        <w:widowControl/>
        <w:spacing w:before="135"/>
        <w:ind w:left="135" w:right="4815"/>
      </w:pPr>
    </w:p>
    <w:p w:rsidR="00DA290B" w:rsidRDefault="00DA290B">
      <w:pPr>
        <w:widowControl/>
        <w:spacing w:before="135"/>
        <w:ind w:left="135" w:right="4815"/>
      </w:pPr>
    </w:p>
    <w:p w:rsidR="00DA290B" w:rsidRDefault="00DA290B">
      <w:pPr>
        <w:widowControl/>
        <w:spacing w:before="135"/>
        <w:ind w:left="135" w:right="4815"/>
      </w:pPr>
    </w:p>
    <w:p w:rsidR="00926001" w:rsidRDefault="00926001">
      <w:pPr>
        <w:widowControl/>
        <w:spacing w:before="135"/>
        <w:ind w:left="135" w:right="4815"/>
      </w:pPr>
    </w:p>
    <w:p w:rsidR="00926001" w:rsidRDefault="00926001">
      <w:pPr>
        <w:widowControl/>
        <w:spacing w:before="135"/>
        <w:ind w:left="135" w:right="4815"/>
      </w:pPr>
    </w:p>
    <w:p w:rsidR="00DA290B" w:rsidRDefault="00DA290B">
      <w:pPr>
        <w:widowControl/>
        <w:spacing w:before="135"/>
        <w:ind w:left="135" w:right="4815"/>
      </w:pPr>
    </w:p>
    <w:p w:rsidR="00B82B9A" w:rsidRDefault="00DA290B">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025/2025</w:t>
      </w:r>
      <w:r>
        <w:rPr>
          <w:rFonts w:ascii="Bookman Old Style" w:eastAsia="Bookman Old Style" w:hAnsi="Bookman Old Style" w:cs="Bookman Old Style"/>
        </w:rPr>
        <w:t xml:space="preserve"> </w:t>
      </w:r>
    </w:p>
    <w:p w:rsidR="00B82B9A" w:rsidRDefault="00DA290B">
      <w:pPr>
        <w:widowControl/>
        <w:spacing w:before="135" w:after="165"/>
        <w:ind w:right="5070"/>
      </w:pPr>
      <w:r>
        <w:rPr>
          <w:rFonts w:ascii="Bookman Old Style" w:eastAsia="Bookman Old Style" w:hAnsi="Bookman Old Style" w:cs="Bookman Old Style"/>
          <w:b/>
        </w:rPr>
        <w:t>PROCESSO ADMINISTRATIVO Nº 426/2025</w:t>
      </w:r>
      <w:r>
        <w:rPr>
          <w:rFonts w:ascii="Bookman Old Style" w:eastAsia="Bookman Old Style" w:hAnsi="Bookman Old Style" w:cs="Bookman Old Style"/>
        </w:rPr>
        <w:t xml:space="preserve"> </w:t>
      </w:r>
    </w:p>
    <w:p w:rsidR="00B82B9A" w:rsidRDefault="00DA290B">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B82B9A" w:rsidRDefault="00DA290B">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B82B9A" w:rsidRDefault="00DA290B">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produtos alimentícios perecíveis e não perecíveis para a merenda da Rede Municipal de Ensino através de Recursos Federal do PNAE</w:t>
      </w:r>
    </w:p>
    <w:p w:rsidR="00B82B9A" w:rsidRDefault="00B82B9A">
      <w:pPr>
        <w:keepNext/>
        <w:widowControl/>
        <w:tabs>
          <w:tab w:val="left" w:pos="1695"/>
          <w:tab w:val="left" w:pos="1770"/>
        </w:tabs>
        <w:ind w:right="615"/>
        <w:jc w:val="center"/>
        <w:outlineLvl w:val="1"/>
      </w:pPr>
    </w:p>
    <w:p w:rsidR="00B82B9A" w:rsidRDefault="00DA290B">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B82B9A" w:rsidRDefault="00DA290B">
      <w:pPr>
        <w:widowControl/>
        <w:ind w:right="-30"/>
        <w:jc w:val="center"/>
      </w:pPr>
      <w:r>
        <w:rPr>
          <w:rFonts w:ascii="Bookman Old Style" w:eastAsia="Bookman Old Style" w:hAnsi="Bookman Old Style" w:cs="Bookman Old Style"/>
          <w:b/>
        </w:rPr>
        <w:t>MODELO DE DECLARAÇÃO UNIFICADA</w:t>
      </w:r>
    </w:p>
    <w:p w:rsidR="00B82B9A" w:rsidRDefault="00DA290B">
      <w:pPr>
        <w:widowControl/>
        <w:spacing w:before="15"/>
        <w:ind w:right="360"/>
        <w:jc w:val="center"/>
      </w:pPr>
      <w:r>
        <w:rPr>
          <w:rFonts w:ascii="Bookman Old Style" w:eastAsia="Bookman Old Style" w:hAnsi="Bookman Old Style" w:cs="Bookman Old Style"/>
          <w:b/>
        </w:rPr>
        <w:t>(Papel timbrado da licitante)</w:t>
      </w:r>
    </w:p>
    <w:p w:rsidR="00B82B9A" w:rsidRDefault="00B82B9A">
      <w:pPr>
        <w:widowControl/>
        <w:spacing w:before="105" w:after="105"/>
        <w:jc w:val="center"/>
      </w:pPr>
    </w:p>
    <w:p w:rsidR="00B82B9A" w:rsidRDefault="00DA290B">
      <w:pPr>
        <w:widowControl/>
      </w:pPr>
      <w:r>
        <w:rPr>
          <w:rFonts w:ascii="Bookman Old Style" w:eastAsia="Bookman Old Style" w:hAnsi="Bookman Old Style" w:cs="Bookman Old Style"/>
          <w:b/>
        </w:rPr>
        <w:t>Ao pregoeiro e equipe de apoio</w:t>
      </w:r>
    </w:p>
    <w:p w:rsidR="00B82B9A" w:rsidRDefault="00DA290B">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B82B9A" w:rsidRDefault="00DA290B">
      <w:pPr>
        <w:widowControl/>
        <w:spacing w:before="90"/>
      </w:pPr>
      <w:r>
        <w:rPr>
          <w:rFonts w:ascii="Bookman Old Style" w:eastAsia="Bookman Old Style" w:hAnsi="Bookman Old Style" w:cs="Bookman Old Style"/>
          <w:b/>
        </w:rPr>
        <w:t>PREGÃO ELETRÔNICO Nº 25/2025</w:t>
      </w:r>
    </w:p>
    <w:p w:rsidR="00B82B9A" w:rsidRDefault="00B82B9A">
      <w:pPr>
        <w:widowControl/>
        <w:spacing w:before="90"/>
      </w:pPr>
    </w:p>
    <w:p w:rsidR="00B82B9A" w:rsidRDefault="00B82B9A">
      <w:pPr>
        <w:widowControl/>
        <w:spacing w:before="90"/>
      </w:pPr>
    </w:p>
    <w:p w:rsidR="00B82B9A" w:rsidRDefault="00DA290B">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B82B9A" w:rsidRDefault="00B82B9A">
      <w:pPr>
        <w:widowControl/>
        <w:tabs>
          <w:tab w:val="left" w:leader="dot" w:pos="10125"/>
        </w:tabs>
        <w:spacing w:before="15"/>
      </w:pPr>
    </w:p>
    <w:p w:rsidR="00B82B9A" w:rsidRDefault="00DA290B" w:rsidP="00C1424A">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B82B9A" w:rsidRDefault="00B82B9A">
      <w:pPr>
        <w:widowControl/>
        <w:tabs>
          <w:tab w:val="left" w:pos="1305"/>
        </w:tabs>
        <w:ind w:right="-30"/>
      </w:pPr>
    </w:p>
    <w:p w:rsidR="00B82B9A" w:rsidRDefault="00DA290B" w:rsidP="00C1424A">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B82B9A" w:rsidRDefault="00B82B9A">
      <w:pPr>
        <w:widowControl/>
      </w:pPr>
    </w:p>
    <w:p w:rsidR="00B82B9A" w:rsidRDefault="00DA290B" w:rsidP="00C1424A">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B82B9A" w:rsidRDefault="00B82B9A">
      <w:pPr>
        <w:widowControl/>
      </w:pPr>
    </w:p>
    <w:p w:rsidR="00B82B9A" w:rsidRDefault="00DA290B" w:rsidP="00C1424A">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B82B9A" w:rsidRDefault="00B82B9A">
      <w:pPr>
        <w:widowControl/>
      </w:pPr>
    </w:p>
    <w:p w:rsidR="00B82B9A" w:rsidRDefault="00DA290B" w:rsidP="00C1424A">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B82B9A" w:rsidRDefault="00B82B9A">
      <w:pPr>
        <w:widowControl/>
      </w:pPr>
    </w:p>
    <w:p w:rsidR="00B82B9A" w:rsidRDefault="00DA290B" w:rsidP="00C1424A">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B82B9A" w:rsidRDefault="00B82B9A">
      <w:pPr>
        <w:widowControl/>
        <w:tabs>
          <w:tab w:val="left" w:pos="1305"/>
        </w:tabs>
        <w:ind w:right="-30"/>
      </w:pPr>
    </w:p>
    <w:p w:rsidR="00B82B9A" w:rsidRDefault="00DA290B">
      <w:pPr>
        <w:widowControl/>
      </w:pPr>
      <w:r>
        <w:rPr>
          <w:rFonts w:ascii="Bookman Old Style" w:eastAsia="Bookman Old Style" w:hAnsi="Bookman Old Style" w:cs="Bookman Old Style"/>
          <w:b/>
        </w:rPr>
        <w:t>E-mail:</w:t>
      </w:r>
    </w:p>
    <w:p w:rsidR="00B82B9A" w:rsidRDefault="00DA290B">
      <w:pPr>
        <w:widowControl/>
      </w:pPr>
      <w:r>
        <w:rPr>
          <w:rFonts w:ascii="Bookman Old Style" w:eastAsia="Bookman Old Style" w:hAnsi="Bookman Old Style" w:cs="Bookman Old Style"/>
          <w:b/>
        </w:rPr>
        <w:t>Telefone: ()</w:t>
      </w:r>
    </w:p>
    <w:p w:rsidR="00B82B9A" w:rsidRDefault="00B82B9A">
      <w:pPr>
        <w:widowControl/>
      </w:pPr>
    </w:p>
    <w:p w:rsidR="00B82B9A" w:rsidRDefault="00DA290B" w:rsidP="00C1424A">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B82B9A" w:rsidRDefault="00B82B9A">
      <w:pPr>
        <w:widowControl/>
        <w:tabs>
          <w:tab w:val="left" w:pos="1305"/>
        </w:tabs>
        <w:ind w:right="-30"/>
      </w:pPr>
    </w:p>
    <w:p w:rsidR="00B82B9A" w:rsidRDefault="00DA290B" w:rsidP="00C1424A">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xml:space="preserve">, </w:t>
      </w:r>
      <w:r>
        <w:rPr>
          <w:rFonts w:ascii="Bookman Old Style" w:eastAsia="Bookman Old Style" w:hAnsi="Bookman Old Style" w:cs="Bookman Old Style"/>
        </w:rPr>
        <w:lastRenderedPageBreak/>
        <w:t>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025/2025</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B82B9A" w:rsidRDefault="00B82B9A">
      <w:pPr>
        <w:widowControl/>
      </w:pPr>
    </w:p>
    <w:p w:rsidR="00B82B9A" w:rsidRDefault="00DA290B" w:rsidP="00C1424A">
      <w:pPr>
        <w:numPr>
          <w:ilvl w:val="0"/>
          <w:numId w:val="15"/>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B82B9A" w:rsidRDefault="00B82B9A">
      <w:pPr>
        <w:widowControl/>
      </w:pPr>
    </w:p>
    <w:p w:rsidR="00B82B9A" w:rsidRDefault="00DA290B" w:rsidP="00C1424A">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B82B9A" w:rsidRDefault="00B82B9A">
      <w:pPr>
        <w:spacing w:before="15"/>
        <w:ind w:firstLine="360"/>
        <w:jc w:val="both"/>
      </w:pPr>
    </w:p>
    <w:p w:rsidR="00B82B9A" w:rsidRDefault="00DA290B" w:rsidP="00C1424A">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9"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B82B9A" w:rsidRDefault="00B82B9A">
      <w:pPr>
        <w:spacing w:before="15"/>
        <w:ind w:firstLine="360"/>
        <w:jc w:val="both"/>
      </w:pPr>
    </w:p>
    <w:p w:rsidR="00B82B9A" w:rsidRDefault="00DA290B" w:rsidP="00C1424A">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B82B9A" w:rsidRDefault="00B82B9A">
      <w:pPr>
        <w:spacing w:before="15"/>
        <w:ind w:firstLine="360"/>
        <w:jc w:val="both"/>
      </w:pPr>
    </w:p>
    <w:p w:rsidR="00B82B9A" w:rsidRDefault="00DA290B" w:rsidP="00C1424A">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B82B9A" w:rsidRDefault="00B82B9A">
      <w:pPr>
        <w:widowControl/>
      </w:pPr>
    </w:p>
    <w:p w:rsidR="00B82B9A" w:rsidRDefault="00B82B9A">
      <w:pPr>
        <w:widowControl/>
        <w:ind w:left="720"/>
      </w:pPr>
    </w:p>
    <w:p w:rsidR="00B82B9A" w:rsidRDefault="00B82B9A">
      <w:pPr>
        <w:spacing w:before="15"/>
        <w:jc w:val="both"/>
      </w:pPr>
    </w:p>
    <w:p w:rsidR="00B82B9A" w:rsidRDefault="00B82B9A">
      <w:pPr>
        <w:spacing w:before="15"/>
        <w:jc w:val="both"/>
      </w:pPr>
    </w:p>
    <w:p w:rsidR="00B82B9A" w:rsidRDefault="00DA290B">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2025.</w:t>
      </w:r>
    </w:p>
    <w:p w:rsidR="00B82B9A" w:rsidRDefault="00DA290B">
      <w:pPr>
        <w:widowControl/>
        <w:spacing w:before="45"/>
        <w:ind w:left="765" w:right="795"/>
        <w:jc w:val="center"/>
      </w:pPr>
      <w:r>
        <w:rPr>
          <w:rFonts w:ascii="Bookman Old Style" w:eastAsia="Bookman Old Style" w:hAnsi="Bookman Old Style" w:cs="Bookman Old Style"/>
        </w:rPr>
        <w:t>Local e Data</w:t>
      </w:r>
    </w:p>
    <w:p w:rsidR="00B82B9A" w:rsidRDefault="00B82B9A">
      <w:pPr>
        <w:widowControl/>
        <w:spacing w:before="105" w:after="105"/>
      </w:pPr>
    </w:p>
    <w:p w:rsidR="00B82B9A" w:rsidRDefault="00B82B9A">
      <w:pPr>
        <w:widowControl/>
        <w:spacing w:before="105" w:after="105"/>
      </w:pPr>
    </w:p>
    <w:p w:rsidR="00B82B9A" w:rsidRDefault="00DA290B">
      <w:pPr>
        <w:widowControl/>
        <w:spacing w:before="105" w:after="105"/>
        <w:ind w:right="-30"/>
        <w:jc w:val="center"/>
      </w:pPr>
      <w:r>
        <w:rPr>
          <w:rFonts w:ascii="Bookman Old Style" w:eastAsia="Bookman Old Style" w:hAnsi="Bookman Old Style" w:cs="Bookman Old Style"/>
        </w:rPr>
        <w:t>Assinatura do Responsável pela Empresa</w:t>
      </w:r>
    </w:p>
    <w:p w:rsidR="00B82B9A" w:rsidRDefault="00DA290B">
      <w:pPr>
        <w:widowControl/>
        <w:spacing w:before="105" w:after="105"/>
        <w:ind w:right="-30"/>
        <w:jc w:val="center"/>
      </w:pPr>
      <w:r>
        <w:rPr>
          <w:rFonts w:ascii="Bookman Old Style" w:eastAsia="Bookman Old Style" w:hAnsi="Bookman Old Style" w:cs="Bookman Old Style"/>
        </w:rPr>
        <w:t>(Nome Legível/Cargo)</w:t>
      </w:r>
    </w:p>
    <w:p w:rsidR="00B82B9A" w:rsidRDefault="00B82B9A">
      <w:pPr>
        <w:widowControl/>
        <w:tabs>
          <w:tab w:val="left" w:pos="750"/>
        </w:tabs>
        <w:spacing w:before="15"/>
        <w:ind w:left="360"/>
      </w:pPr>
    </w:p>
    <w:p w:rsidR="00B82B9A" w:rsidRDefault="00B82B9A">
      <w:pPr>
        <w:widowControl/>
      </w:pPr>
    </w:p>
    <w:p w:rsidR="00B82B9A" w:rsidRDefault="00B82B9A">
      <w:pPr>
        <w:widowControl/>
      </w:pPr>
    </w:p>
    <w:p w:rsidR="00B82B9A" w:rsidRDefault="00B82B9A">
      <w:pPr>
        <w:widowControl/>
      </w:pPr>
    </w:p>
    <w:p w:rsidR="00B82B9A" w:rsidRDefault="00DA290B">
      <w:pPr>
        <w:widowControl/>
        <w:tabs>
          <w:tab w:val="left" w:pos="4065"/>
        </w:tabs>
      </w:pPr>
      <w:r>
        <w:rPr>
          <w:rFonts w:ascii="Bookman Old Style" w:eastAsia="Bookman Old Style" w:hAnsi="Bookman Old Style" w:cs="Bookman Old Style"/>
          <w:sz w:val="16"/>
        </w:rPr>
        <w:tab/>
      </w:r>
    </w:p>
    <w:p w:rsidR="00B82B9A" w:rsidRDefault="00B82B9A">
      <w:pPr>
        <w:widowControl/>
        <w:tabs>
          <w:tab w:val="left" w:pos="4065"/>
        </w:tabs>
      </w:pPr>
    </w:p>
    <w:p w:rsidR="00B82B9A" w:rsidRDefault="00B82B9A">
      <w:pPr>
        <w:widowControl/>
        <w:tabs>
          <w:tab w:val="left" w:pos="4065"/>
        </w:tabs>
      </w:pPr>
    </w:p>
    <w:p w:rsidR="00B82B9A" w:rsidRDefault="00B82B9A">
      <w:pPr>
        <w:widowControl/>
        <w:tabs>
          <w:tab w:val="left" w:pos="4065"/>
        </w:tabs>
      </w:pPr>
    </w:p>
    <w:p w:rsidR="00DA290B" w:rsidRDefault="00DA290B">
      <w:pPr>
        <w:widowControl/>
        <w:tabs>
          <w:tab w:val="left" w:pos="4065"/>
        </w:tabs>
      </w:pPr>
    </w:p>
    <w:p w:rsidR="00DA290B" w:rsidRDefault="00DA290B">
      <w:pPr>
        <w:widowControl/>
        <w:tabs>
          <w:tab w:val="left" w:pos="4065"/>
        </w:tabs>
      </w:pPr>
    </w:p>
    <w:p w:rsidR="00DA290B" w:rsidRDefault="00DA290B">
      <w:pPr>
        <w:widowControl/>
        <w:tabs>
          <w:tab w:val="left" w:pos="4065"/>
        </w:tabs>
      </w:pPr>
    </w:p>
    <w:p w:rsidR="00DA290B" w:rsidRDefault="00DA290B">
      <w:pPr>
        <w:widowControl/>
        <w:tabs>
          <w:tab w:val="left" w:pos="4065"/>
        </w:tabs>
      </w:pPr>
    </w:p>
    <w:p w:rsidR="00DA290B" w:rsidRDefault="00DA290B">
      <w:pPr>
        <w:widowControl/>
        <w:tabs>
          <w:tab w:val="left" w:pos="4065"/>
        </w:tabs>
      </w:pPr>
    </w:p>
    <w:p w:rsidR="00DA290B" w:rsidRDefault="00DA290B">
      <w:pPr>
        <w:widowControl/>
        <w:tabs>
          <w:tab w:val="left" w:pos="4065"/>
        </w:tabs>
      </w:pPr>
    </w:p>
    <w:p w:rsidR="00DA290B" w:rsidRDefault="00DA290B">
      <w:pPr>
        <w:widowControl/>
        <w:tabs>
          <w:tab w:val="left" w:pos="4065"/>
        </w:tabs>
      </w:pPr>
    </w:p>
    <w:p w:rsidR="00DA290B" w:rsidRDefault="00DA290B">
      <w:pPr>
        <w:widowControl/>
        <w:tabs>
          <w:tab w:val="left" w:pos="4065"/>
        </w:tabs>
      </w:pPr>
    </w:p>
    <w:p w:rsidR="00DA290B" w:rsidRDefault="00DA290B">
      <w:pPr>
        <w:widowControl/>
        <w:tabs>
          <w:tab w:val="left" w:pos="4065"/>
        </w:tabs>
      </w:pPr>
    </w:p>
    <w:p w:rsidR="00DA290B" w:rsidRDefault="00DA290B">
      <w:pPr>
        <w:widowControl/>
        <w:tabs>
          <w:tab w:val="left" w:pos="4065"/>
        </w:tabs>
      </w:pPr>
    </w:p>
    <w:p w:rsidR="00B82B9A" w:rsidRDefault="00B82B9A">
      <w:pPr>
        <w:widowControl/>
        <w:tabs>
          <w:tab w:val="left" w:pos="4065"/>
        </w:tabs>
      </w:pPr>
    </w:p>
    <w:p w:rsidR="00B82B9A" w:rsidRDefault="00DA290B">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0 025/2025</w:t>
      </w:r>
      <w:r>
        <w:rPr>
          <w:rFonts w:ascii="Bookman Old Style" w:eastAsia="Bookman Old Style" w:hAnsi="Bookman Old Style" w:cs="Bookman Old Style"/>
        </w:rPr>
        <w:t xml:space="preserve"> </w:t>
      </w:r>
    </w:p>
    <w:p w:rsidR="00B82B9A" w:rsidRDefault="00DA290B">
      <w:pPr>
        <w:widowControl/>
        <w:spacing w:before="135" w:after="165"/>
        <w:ind w:right="5070"/>
      </w:pPr>
      <w:r>
        <w:rPr>
          <w:rFonts w:ascii="Bookman Old Style" w:eastAsia="Bookman Old Style" w:hAnsi="Bookman Old Style" w:cs="Bookman Old Style"/>
          <w:b/>
        </w:rPr>
        <w:t>PROCESSO ADMINISTRATIVO Nº 426/2025</w:t>
      </w:r>
      <w:r>
        <w:rPr>
          <w:rFonts w:ascii="Bookman Old Style" w:eastAsia="Bookman Old Style" w:hAnsi="Bookman Old Style" w:cs="Bookman Old Style"/>
        </w:rPr>
        <w:t xml:space="preserve"> </w:t>
      </w:r>
    </w:p>
    <w:p w:rsidR="00B82B9A" w:rsidRDefault="00DA290B">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B82B9A" w:rsidRDefault="00DA290B">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B82B9A" w:rsidRDefault="00DA290B">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produtos alimentícios perecíveis e não perecíveis para a merenda da Rede Municipal de Ensino através de Recursos Federal do PNAE</w:t>
      </w:r>
    </w:p>
    <w:p w:rsidR="00B82B9A" w:rsidRDefault="00B82B9A">
      <w:pPr>
        <w:widowControl/>
        <w:tabs>
          <w:tab w:val="left" w:pos="4065"/>
        </w:tabs>
      </w:pPr>
    </w:p>
    <w:p w:rsidR="00B82B9A" w:rsidRDefault="00B82B9A">
      <w:pPr>
        <w:widowControl/>
        <w:tabs>
          <w:tab w:val="left" w:pos="4065"/>
        </w:tabs>
      </w:pPr>
    </w:p>
    <w:p w:rsidR="00B82B9A" w:rsidRDefault="00B82B9A">
      <w:pPr>
        <w:widowControl/>
        <w:tabs>
          <w:tab w:val="left" w:pos="4065"/>
        </w:tabs>
      </w:pPr>
    </w:p>
    <w:p w:rsidR="00B82B9A" w:rsidRDefault="00B82B9A">
      <w:pPr>
        <w:widowControl/>
        <w:tabs>
          <w:tab w:val="left" w:pos="4065"/>
        </w:tabs>
      </w:pPr>
    </w:p>
    <w:p w:rsidR="00B82B9A" w:rsidRDefault="00B82B9A">
      <w:pPr>
        <w:widowControl/>
        <w:tabs>
          <w:tab w:val="left" w:pos="4065"/>
        </w:tabs>
        <w:jc w:val="center"/>
      </w:pPr>
    </w:p>
    <w:p w:rsidR="00B82B9A" w:rsidRDefault="00DA290B">
      <w:pPr>
        <w:widowControl/>
        <w:tabs>
          <w:tab w:val="left" w:pos="4065"/>
        </w:tabs>
        <w:jc w:val="center"/>
      </w:pPr>
      <w:r>
        <w:rPr>
          <w:rFonts w:ascii="Bookman Old Style" w:eastAsia="Bookman Old Style" w:hAnsi="Bookman Old Style" w:cs="Bookman Old Style"/>
          <w:b/>
          <w:sz w:val="16"/>
        </w:rPr>
        <w:t>ANEXO V</w:t>
      </w:r>
    </w:p>
    <w:p w:rsidR="00B82B9A" w:rsidRDefault="00B82B9A">
      <w:pPr>
        <w:widowControl/>
        <w:jc w:val="center"/>
      </w:pPr>
    </w:p>
    <w:p w:rsidR="00B82B9A" w:rsidRDefault="00DA290B">
      <w:pPr>
        <w:widowControl/>
        <w:jc w:val="center"/>
      </w:pPr>
      <w:r>
        <w:rPr>
          <w:rFonts w:ascii="Bookman Old Style" w:eastAsia="Bookman Old Style" w:hAnsi="Bookman Old Style" w:cs="Bookman Old Style"/>
          <w:b/>
          <w:sz w:val="16"/>
        </w:rPr>
        <w:t>MINUTA TERMO DE CONTRATO – (LEI Nº 14.133/21)</w:t>
      </w:r>
    </w:p>
    <w:p w:rsidR="00B82B9A" w:rsidRDefault="00DA290B">
      <w:pPr>
        <w:widowControl/>
        <w:jc w:val="center"/>
      </w:pPr>
      <w:r>
        <w:rPr>
          <w:rFonts w:ascii="Bookman Old Style" w:eastAsia="Bookman Old Style" w:hAnsi="Bookman Old Style" w:cs="Bookman Old Style"/>
          <w:b/>
          <w:sz w:val="16"/>
        </w:rPr>
        <w:t>FORNECIMENTO DE BENS</w:t>
      </w:r>
    </w:p>
    <w:p w:rsidR="00B82B9A" w:rsidRDefault="00B82B9A">
      <w:pPr>
        <w:widowControl/>
        <w:jc w:val="center"/>
      </w:pPr>
    </w:p>
    <w:p w:rsidR="00B82B9A" w:rsidRDefault="00B82B9A">
      <w:pPr>
        <w:widowControl/>
      </w:pPr>
    </w:p>
    <w:p w:rsidR="00B82B9A" w:rsidRDefault="00DA290B">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 xml:space="preserve">...../2025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SECRETARIA DE </w:t>
      </w:r>
      <w:proofErr w:type="spellStart"/>
      <w:r>
        <w:rPr>
          <w:rFonts w:ascii="Bookman Old Style" w:eastAsia="Bookman Old Style" w:hAnsi="Bookman Old Style" w:cs="Bookman Old Style"/>
          <w:color w:val="000000"/>
        </w:rPr>
        <w:t>EDUCAÇÃO</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B82B9A" w:rsidRDefault="00DA290B">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426/2025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25/2025</w:t>
      </w:r>
      <w:r>
        <w:rPr>
          <w:rFonts w:ascii="Bookman Old Style" w:eastAsia="Bookman Old Style" w:hAnsi="Bookman Old Style" w:cs="Bookman Old Style"/>
          <w:sz w:val="16"/>
        </w:rPr>
        <w:t>, mediante as cláusulas e condições a seguir enunciadas.</w:t>
      </w:r>
    </w:p>
    <w:p w:rsidR="00B82B9A" w:rsidRDefault="00DA290B" w:rsidP="00C1424A">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B82B9A" w:rsidRDefault="00DA290B">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produtos alimentícios perecíveis e não perecíveis para a merenda da Rede Municipal de Ensino através de Recursos Federal do PNAE</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B82B9A" w:rsidRDefault="00DA290B" w:rsidP="00C1424A">
      <w:pPr>
        <w:widowControl/>
        <w:numPr>
          <w:ilvl w:val="1"/>
          <w:numId w:val="20"/>
        </w:numPr>
        <w:jc w:val="both"/>
      </w:pPr>
      <w:r>
        <w:rPr>
          <w:rFonts w:ascii="Bookman Old Style" w:eastAsia="Bookman Old Style" w:hAnsi="Bookman Old Style" w:cs="Bookman Old Style"/>
          <w:sz w:val="16"/>
        </w:rPr>
        <w:t>Objeto da contratação:</w:t>
      </w:r>
    </w:p>
    <w:tbl>
      <w:tblPr>
        <w:tblW w:w="4460" w:type="pct"/>
        <w:jc w:val="center"/>
        <w:tblInd w:w="15" w:type="dxa"/>
        <w:tblLayout w:type="fixed"/>
        <w:tblCellMar>
          <w:left w:w="105" w:type="dxa"/>
          <w:right w:w="105" w:type="dxa"/>
        </w:tblCellMar>
        <w:tblLook w:val="04A0" w:firstRow="1" w:lastRow="0" w:firstColumn="1" w:lastColumn="0" w:noHBand="0" w:noVBand="1"/>
      </w:tblPr>
      <w:tblGrid>
        <w:gridCol w:w="809"/>
        <w:gridCol w:w="1652"/>
        <w:gridCol w:w="992"/>
        <w:gridCol w:w="1063"/>
        <w:gridCol w:w="1410"/>
        <w:gridCol w:w="1299"/>
        <w:gridCol w:w="1559"/>
      </w:tblGrid>
      <w:tr w:rsidR="00B82B9A" w:rsidTr="00312467">
        <w:trPr>
          <w:jc w:val="center"/>
        </w:trPr>
        <w:tc>
          <w:tcPr>
            <w:tcW w:w="8785" w:type="dxa"/>
            <w:gridSpan w:val="7"/>
            <w:tcBorders>
              <w:top w:val="single" w:sz="6" w:space="0" w:color="000000"/>
              <w:left w:val="single" w:sz="6" w:space="0" w:color="000000"/>
              <w:bottom w:val="single" w:sz="6" w:space="0" w:color="000000"/>
              <w:right w:val="single" w:sz="6" w:space="0" w:color="000000"/>
            </w:tcBorders>
          </w:tcPr>
          <w:p w:rsidR="00B82B9A" w:rsidRDefault="00DA290B">
            <w:r>
              <w:rPr>
                <w:rFonts w:ascii="Bookman Old Style" w:eastAsia="Bookman Old Style" w:hAnsi="Bookman Old Style" w:cs="Bookman Old Style"/>
                <w:sz w:val="16"/>
              </w:rPr>
              <w:t>Lote: 1 - Lote 001</w:t>
            </w:r>
          </w:p>
        </w:tc>
      </w:tr>
      <w:tr w:rsidR="00312467" w:rsidTr="00312467">
        <w:trPr>
          <w:jc w:val="center"/>
        </w:trPr>
        <w:tc>
          <w:tcPr>
            <w:tcW w:w="810" w:type="dxa"/>
            <w:tcBorders>
              <w:top w:val="single" w:sz="6" w:space="0" w:color="000000"/>
              <w:left w:val="single" w:sz="6" w:space="0" w:color="000000"/>
              <w:bottom w:val="single" w:sz="6" w:space="0" w:color="000000"/>
              <w:right w:val="single" w:sz="6" w:space="0" w:color="000000"/>
            </w:tcBorders>
            <w:shd w:val="clear" w:color="auto" w:fill="C0C0C0"/>
          </w:tcPr>
          <w:p w:rsidR="00312467" w:rsidRDefault="00312467">
            <w:r>
              <w:rPr>
                <w:rFonts w:ascii="Bookman Old Style" w:eastAsia="Bookman Old Style" w:hAnsi="Bookman Old Style" w:cs="Bookman Old Style"/>
                <w:sz w:val="16"/>
              </w:rPr>
              <w:t>Item</w:t>
            </w:r>
          </w:p>
          <w:p w:rsidR="00312467" w:rsidRDefault="00312467"/>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312467" w:rsidRDefault="00312467">
            <w:r>
              <w:rPr>
                <w:rFonts w:ascii="Bookman Old Style" w:eastAsia="Bookman Old Style" w:hAnsi="Bookman Old Style" w:cs="Bookman Old Style"/>
                <w:sz w:val="16"/>
              </w:rPr>
              <w:t>Nome do produto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312467" w:rsidRDefault="00312467">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312467" w:rsidRDefault="00312467">
            <w:r>
              <w:rPr>
                <w:rFonts w:ascii="Bookman Old Style" w:eastAsia="Bookman Old Style" w:hAnsi="Bookman Old Style" w:cs="Bookman Old Style"/>
                <w:sz w:val="16"/>
              </w:rPr>
              <w:t>Unidade</w:t>
            </w:r>
          </w:p>
        </w:tc>
        <w:tc>
          <w:tcPr>
            <w:tcW w:w="1410" w:type="dxa"/>
            <w:tcBorders>
              <w:top w:val="single" w:sz="6" w:space="0" w:color="000000"/>
              <w:left w:val="single" w:sz="6" w:space="0" w:color="000000"/>
              <w:bottom w:val="single" w:sz="6" w:space="0" w:color="000000"/>
              <w:right w:val="single" w:sz="6" w:space="0" w:color="000000"/>
            </w:tcBorders>
            <w:shd w:val="clear" w:color="auto" w:fill="C0C0C0"/>
          </w:tcPr>
          <w:p w:rsidR="00312467" w:rsidRDefault="00312467">
            <w:r>
              <w:rPr>
                <w:rFonts w:ascii="Bookman Old Style" w:eastAsia="Bookman Old Style" w:hAnsi="Bookman Old Style" w:cs="Bookman Old Style"/>
                <w:sz w:val="16"/>
              </w:rPr>
              <w:t>Quantidade</w:t>
            </w:r>
          </w:p>
        </w:tc>
        <w:tc>
          <w:tcPr>
            <w:tcW w:w="1299" w:type="dxa"/>
            <w:tcBorders>
              <w:top w:val="single" w:sz="6" w:space="0" w:color="000000"/>
              <w:left w:val="single" w:sz="6" w:space="0" w:color="000000"/>
              <w:bottom w:val="single" w:sz="6" w:space="0" w:color="000000"/>
              <w:right w:val="single" w:sz="6" w:space="0" w:color="000000"/>
            </w:tcBorders>
            <w:shd w:val="clear" w:color="auto" w:fill="C0C0C0"/>
          </w:tcPr>
          <w:p w:rsidR="00312467" w:rsidRDefault="00312467">
            <w:r>
              <w:rPr>
                <w:rFonts w:ascii="Bookman Old Style" w:eastAsia="Bookman Old Style" w:hAnsi="Bookman Old Style" w:cs="Bookman Old Style"/>
                <w:sz w:val="16"/>
              </w:rPr>
              <w:t>Valor Unitário</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rsidR="00312467" w:rsidRDefault="00312467">
            <w:r>
              <w:rPr>
                <w:rFonts w:ascii="Bookman Old Style" w:eastAsia="Bookman Old Style" w:hAnsi="Bookman Old Style" w:cs="Bookman Old Style"/>
                <w:sz w:val="16"/>
              </w:rPr>
              <w:t>Valor Total</w:t>
            </w:r>
          </w:p>
        </w:tc>
      </w:tr>
      <w:tr w:rsidR="00312467" w:rsidTr="00312467">
        <w:trPr>
          <w:jc w:val="center"/>
        </w:trPr>
        <w:tc>
          <w:tcPr>
            <w:tcW w:w="810" w:type="dxa"/>
            <w:tcBorders>
              <w:top w:val="single" w:sz="6" w:space="0" w:color="000000"/>
              <w:left w:val="single" w:sz="6" w:space="0" w:color="000000"/>
              <w:bottom w:val="single" w:sz="6" w:space="0" w:color="000000"/>
              <w:right w:val="single" w:sz="6" w:space="0" w:color="000000"/>
            </w:tcBorders>
          </w:tcPr>
          <w:p w:rsidR="00312467" w:rsidRDefault="00312467">
            <w:proofErr w:type="gramStart"/>
            <w:r>
              <w:rPr>
                <w:rFonts w:ascii="Bookman Old Style" w:eastAsia="Bookman Old Style" w:hAnsi="Bookman Old Style" w:cs="Bookman Old Style"/>
                <w:sz w:val="16"/>
              </w:rPr>
              <w:t>1</w:t>
            </w:r>
            <w:proofErr w:type="gramEnd"/>
          </w:p>
          <w:p w:rsidR="00312467" w:rsidRDefault="00312467"/>
        </w:tc>
        <w:tc>
          <w:tcPr>
            <w:tcW w:w="1652" w:type="dxa"/>
            <w:tcBorders>
              <w:top w:val="single" w:sz="6" w:space="0" w:color="000000"/>
              <w:left w:val="single" w:sz="6" w:space="0" w:color="000000"/>
              <w:bottom w:val="single" w:sz="6" w:space="0" w:color="000000"/>
              <w:right w:val="single" w:sz="6" w:space="0" w:color="000000"/>
            </w:tcBorders>
          </w:tcPr>
          <w:p w:rsidR="00312467" w:rsidRDefault="00312467">
            <w:proofErr w:type="spellStart"/>
            <w:r>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312467" w:rsidRDefault="00312467">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312467" w:rsidRDefault="00312467">
            <w:proofErr w:type="spellStart"/>
            <w:r>
              <w:rPr>
                <w:rFonts w:ascii="Bookman Old Style" w:eastAsia="Bookman Old Style" w:hAnsi="Bookman Old Style" w:cs="Bookman Old Style"/>
                <w:sz w:val="16"/>
              </w:rPr>
              <w:t>Xxx</w:t>
            </w:r>
            <w:proofErr w:type="spellEnd"/>
          </w:p>
        </w:tc>
        <w:tc>
          <w:tcPr>
            <w:tcW w:w="1410" w:type="dxa"/>
            <w:tcBorders>
              <w:top w:val="single" w:sz="6" w:space="0" w:color="000000"/>
              <w:left w:val="single" w:sz="6" w:space="0" w:color="000000"/>
              <w:bottom w:val="single" w:sz="6" w:space="0" w:color="000000"/>
              <w:right w:val="single" w:sz="6" w:space="0" w:color="000000"/>
            </w:tcBorders>
          </w:tcPr>
          <w:p w:rsidR="00312467" w:rsidRDefault="00312467">
            <w:proofErr w:type="spellStart"/>
            <w:r>
              <w:rPr>
                <w:rFonts w:ascii="Bookman Old Style" w:eastAsia="Bookman Old Style" w:hAnsi="Bookman Old Style" w:cs="Bookman Old Style"/>
                <w:sz w:val="16"/>
              </w:rPr>
              <w:t>Xxx</w:t>
            </w:r>
            <w:proofErr w:type="spellEnd"/>
          </w:p>
        </w:tc>
        <w:tc>
          <w:tcPr>
            <w:tcW w:w="1299" w:type="dxa"/>
            <w:tcBorders>
              <w:top w:val="single" w:sz="6" w:space="0" w:color="000000"/>
              <w:left w:val="single" w:sz="6" w:space="0" w:color="000000"/>
              <w:bottom w:val="single" w:sz="6" w:space="0" w:color="000000"/>
              <w:right w:val="single" w:sz="6" w:space="0" w:color="000000"/>
            </w:tcBorders>
          </w:tcPr>
          <w:p w:rsidR="00312467" w:rsidRDefault="00312467">
            <w:r>
              <w:rPr>
                <w:rFonts w:ascii="Bookman Old Style" w:eastAsia="Bookman Old Style" w:hAnsi="Bookman Old Style" w:cs="Bookman Old Style"/>
                <w:sz w:val="16"/>
              </w:rPr>
              <w:t>R$</w:t>
            </w:r>
          </w:p>
        </w:tc>
        <w:tc>
          <w:tcPr>
            <w:tcW w:w="1559" w:type="dxa"/>
            <w:tcBorders>
              <w:top w:val="single" w:sz="6" w:space="0" w:color="000000"/>
              <w:left w:val="single" w:sz="6" w:space="0" w:color="000000"/>
              <w:bottom w:val="single" w:sz="6" w:space="0" w:color="000000"/>
              <w:right w:val="single" w:sz="6" w:space="0" w:color="000000"/>
            </w:tcBorders>
          </w:tcPr>
          <w:p w:rsidR="00312467" w:rsidRDefault="00312467">
            <w:r>
              <w:rPr>
                <w:rFonts w:ascii="Bookman Old Style" w:eastAsia="Bookman Old Style" w:hAnsi="Bookman Old Style" w:cs="Bookman Old Style"/>
                <w:sz w:val="16"/>
              </w:rPr>
              <w:t>R$</w:t>
            </w:r>
          </w:p>
        </w:tc>
      </w:tr>
    </w:tbl>
    <w:p w:rsidR="00B82B9A" w:rsidRDefault="00B82B9A">
      <w:pPr>
        <w:widowControl/>
        <w:spacing w:before="120" w:after="120"/>
        <w:jc w:val="both"/>
      </w:pP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B82B9A" w:rsidRDefault="00DA290B" w:rsidP="00C1424A">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 Direta;</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B82B9A" w:rsidRDefault="00DA290B" w:rsidP="00C1424A">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lastRenderedPageBreak/>
        <w:t xml:space="preserve">CLÁUSULA QUARTA - SUBCONTRATAÇÃO </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B82B9A" w:rsidRDefault="00DA290B" w:rsidP="00C1424A">
      <w:pPr>
        <w:widowControl/>
        <w:numPr>
          <w:ilvl w:val="1"/>
          <w:numId w:val="18"/>
        </w:numPr>
        <w:spacing w:before="120" w:after="120"/>
        <w:jc w:val="both"/>
      </w:pPr>
      <w:r>
        <w:rPr>
          <w:rFonts w:ascii="Bookman Old Style" w:eastAsia="Bookman Old Style" w:hAnsi="Bookman Old Style" w:cs="Bookman Old Style"/>
          <w:b/>
          <w:sz w:val="16"/>
        </w:rPr>
        <w:t>PREÇO</w:t>
      </w:r>
    </w:p>
    <w:p w:rsidR="00B82B9A" w:rsidRDefault="00DA290B" w:rsidP="00C1424A">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b/>
          <w:sz w:val="16"/>
        </w:rPr>
        <w:t>FORMA DE PAGAMENTO</w:t>
      </w:r>
    </w:p>
    <w:p w:rsidR="00B82B9A" w:rsidRDefault="00DA290B" w:rsidP="00C1424A">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b/>
          <w:sz w:val="16"/>
        </w:rPr>
        <w:t>PRAZO DE PAGAMENTO</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B82B9A" w:rsidRDefault="00DA290B" w:rsidP="00C1424A">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B82B9A" w:rsidRDefault="00DA290B" w:rsidP="00C1424A">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B82B9A" w:rsidRDefault="00DA290B" w:rsidP="00C1424A">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B82B9A" w:rsidRDefault="00DA290B" w:rsidP="00C1424A">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B82B9A" w:rsidRDefault="00DA290B" w:rsidP="00C1424A">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B82B9A" w:rsidRDefault="00DA290B" w:rsidP="00C1424A">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lastRenderedPageBreak/>
        <w:t>Quando do pagamento, será efetuada a retenção tributária prevista na legislação aplicável.</w:t>
      </w:r>
    </w:p>
    <w:p w:rsidR="00B82B9A" w:rsidRDefault="00DA290B" w:rsidP="00C1424A">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B82B9A" w:rsidRDefault="00DA290B">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B82B9A" w:rsidRDefault="00DA290B">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B82B9A" w:rsidRDefault="00DA290B">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B82B9A" w:rsidRDefault="00DA290B">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B82B9A" w:rsidRDefault="00DA290B">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B82B9A" w:rsidRDefault="00DA290B" w:rsidP="00926001">
      <w:pPr>
        <w:numPr>
          <w:ilvl w:val="2"/>
          <w:numId w:val="18"/>
        </w:numPr>
        <w:spacing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B82B9A" w:rsidRDefault="00DA290B" w:rsidP="00926001">
      <w:pPr>
        <w:numPr>
          <w:ilvl w:val="2"/>
          <w:numId w:val="18"/>
        </w:numPr>
        <w:spacing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B82B9A" w:rsidRDefault="00DA290B" w:rsidP="00926001">
      <w:pPr>
        <w:numPr>
          <w:ilvl w:val="1"/>
          <w:numId w:val="18"/>
        </w:numPr>
        <w:spacing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B82B9A" w:rsidRPr="00312467" w:rsidRDefault="00DA290B" w:rsidP="00926001">
      <w:pPr>
        <w:numPr>
          <w:ilvl w:val="0"/>
          <w:numId w:val="18"/>
        </w:numPr>
        <w:spacing w:after="120"/>
        <w:jc w:val="both"/>
      </w:pPr>
      <w:r w:rsidRPr="00312467">
        <w:rPr>
          <w:rFonts w:ascii="Bookman Old Style" w:eastAsia="Bookman Old Style" w:hAnsi="Bookman Old Style" w:cs="Bookman Old Style"/>
          <w:b/>
          <w:sz w:val="16"/>
        </w:rPr>
        <w:t>CLÁUSULA OITAVA - OBRIGAÇÕES DA CONTRATADA (art. 92, XIV, XVI e XVII</w:t>
      </w:r>
      <w:proofErr w:type="gramStart"/>
      <w:r w:rsidRPr="00312467">
        <w:rPr>
          <w:rFonts w:ascii="Bookman Old Style" w:eastAsia="Bookman Old Style" w:hAnsi="Bookman Old Style" w:cs="Bookman Old Style"/>
          <w:b/>
          <w:sz w:val="16"/>
        </w:rPr>
        <w:t>)</w:t>
      </w:r>
      <w:proofErr w:type="gramEnd"/>
    </w:p>
    <w:p w:rsidR="00B82B9A" w:rsidRPr="00312467" w:rsidRDefault="00DA290B" w:rsidP="00926001">
      <w:pPr>
        <w:numPr>
          <w:ilvl w:val="1"/>
          <w:numId w:val="18"/>
        </w:numPr>
        <w:tabs>
          <w:tab w:val="left" w:pos="705"/>
        </w:tabs>
        <w:spacing w:before="240"/>
        <w:jc w:val="both"/>
        <w:outlineLvl w:val="0"/>
      </w:pPr>
      <w:r w:rsidRPr="00312467">
        <w:rPr>
          <w:rFonts w:ascii="Bookman Old Style" w:eastAsia="Bookman Old Style" w:hAnsi="Bookman Old Style" w:cs="Bookman Old Style"/>
          <w:sz w:val="16"/>
        </w:rPr>
        <w:t xml:space="preserve"> </w:t>
      </w:r>
      <w:proofErr w:type="gramStart"/>
      <w:r w:rsidRPr="00312467">
        <w:rPr>
          <w:rFonts w:ascii="Bookman Old Style" w:eastAsia="Bookman Old Style" w:hAnsi="Bookman Old Style" w:cs="Bookman Old Style"/>
          <w:sz w:val="16"/>
        </w:rPr>
        <w:t>contratada</w:t>
      </w:r>
      <w:proofErr w:type="gramEnd"/>
      <w:r w:rsidRPr="00312467">
        <w:rPr>
          <w:rFonts w:ascii="Bookman Old Style" w:eastAsia="Bookman Old Style" w:hAnsi="Bookman Old Style" w:cs="Bookman Old Style"/>
          <w:sz w:val="16"/>
        </w:rPr>
        <w:t xml:space="preserve"> deverá entregar, durante toda a vigência do contrato, a mesma marca dos produtos e serviços apresentados na proposta. </w:t>
      </w:r>
    </w:p>
    <w:p w:rsidR="00B82B9A" w:rsidRDefault="00DA290B" w:rsidP="00926001">
      <w:pPr>
        <w:numPr>
          <w:ilvl w:val="1"/>
          <w:numId w:val="18"/>
        </w:numPr>
        <w:tabs>
          <w:tab w:val="left" w:pos="705"/>
        </w:tabs>
        <w:spacing w:before="240"/>
        <w:jc w:val="both"/>
        <w:outlineLvl w:val="0"/>
      </w:pPr>
      <w:r w:rsidRPr="00312467">
        <w:rPr>
          <w:rFonts w:ascii="Bookman Old Style" w:eastAsia="Bookman Old Style" w:hAnsi="Bookman Old Style" w:cs="Bookman Old Style"/>
          <w:sz w:val="16"/>
        </w:rPr>
        <w:t xml:space="preserve">Os produtos deverão estar em conformidade com as normas vigentes. Na entrega serão verificados os prazos de </w:t>
      </w:r>
      <w:r>
        <w:rPr>
          <w:rFonts w:ascii="Bookman Old Style" w:eastAsia="Bookman Old Style" w:hAnsi="Bookman Old Style" w:cs="Bookman Old Style"/>
          <w:color w:val="000000"/>
          <w:sz w:val="16"/>
        </w:rPr>
        <w:t xml:space="preserve">validade e o estado de conservação das embalagens. </w:t>
      </w:r>
    </w:p>
    <w:p w:rsidR="00B82B9A" w:rsidRDefault="00DA290B" w:rsidP="00926001">
      <w:pPr>
        <w:numPr>
          <w:ilvl w:val="1"/>
          <w:numId w:val="18"/>
        </w:numPr>
        <w:tabs>
          <w:tab w:val="left" w:pos="705"/>
        </w:tabs>
        <w:spacing w:before="240"/>
        <w:jc w:val="both"/>
        <w:outlineLvl w:val="0"/>
      </w:pPr>
      <w:r w:rsidRPr="00926001">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r w:rsidR="00926001" w:rsidRPr="00926001">
        <w:rPr>
          <w:rFonts w:ascii="Bookman Old Style" w:eastAsia="Bookman Old Style" w:hAnsi="Bookman Old Style" w:cs="Bookman Old Style"/>
          <w:color w:val="000000"/>
          <w:sz w:val="16"/>
        </w:rPr>
        <w:t xml:space="preserve"> </w:t>
      </w:r>
      <w:r w:rsidRPr="00926001">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B82B9A" w:rsidRDefault="00DA290B" w:rsidP="00C1424A">
      <w:pPr>
        <w:keepNext/>
        <w:keepLines/>
        <w:widowControl/>
        <w:numPr>
          <w:ilvl w:val="1"/>
          <w:numId w:val="18"/>
        </w:numPr>
        <w:tabs>
          <w:tab w:val="left" w:pos="705"/>
        </w:tabs>
        <w:spacing w:before="240"/>
        <w:jc w:val="both"/>
        <w:outlineLvl w:val="0"/>
      </w:pPr>
      <w:r w:rsidRPr="00926001">
        <w:rPr>
          <w:rFonts w:ascii="Bookman Old Style" w:eastAsia="Bookman Old Style" w:hAnsi="Bookman Old Style" w:cs="Bookman Old Style"/>
          <w:color w:val="000000"/>
          <w:sz w:val="16"/>
        </w:rPr>
        <w:lastRenderedPageBreak/>
        <w:t xml:space="preserve">Os bens deverão ser entregues ou prestados no prazo máximo de </w:t>
      </w:r>
      <w:r w:rsidR="00926001" w:rsidRPr="00926001">
        <w:rPr>
          <w:rFonts w:ascii="Bookman Old Style" w:eastAsia="Bookman Old Style" w:hAnsi="Bookman Old Style" w:cs="Bookman Old Style"/>
          <w:color w:val="000000"/>
          <w:sz w:val="16"/>
        </w:rPr>
        <w:t>05</w:t>
      </w:r>
      <w:r w:rsidRPr="00926001">
        <w:rPr>
          <w:rFonts w:ascii="Bookman Old Style" w:eastAsia="Bookman Old Style" w:hAnsi="Bookman Old Style" w:cs="Bookman Old Style"/>
          <w:color w:val="000000"/>
          <w:sz w:val="16"/>
        </w:rPr>
        <w:t xml:space="preserve"> (</w:t>
      </w:r>
      <w:r w:rsidR="00926001" w:rsidRPr="00926001">
        <w:rPr>
          <w:rFonts w:ascii="Bookman Old Style" w:eastAsia="Bookman Old Style" w:hAnsi="Bookman Old Style" w:cs="Bookman Old Style"/>
          <w:color w:val="000000"/>
          <w:sz w:val="16"/>
        </w:rPr>
        <w:t>cinco</w:t>
      </w:r>
      <w:r w:rsidRPr="00926001">
        <w:rPr>
          <w:rFonts w:ascii="Bookman Old Style" w:eastAsia="Bookman Old Style" w:hAnsi="Bookman Old Style" w:cs="Bookman Old Style"/>
          <w:color w:val="000000"/>
          <w:sz w:val="16"/>
        </w:rPr>
        <w:t>) dias, de forma PARCELADA, após o recebimento da nota de empenho, seguindo rigorosamente as quantidades solicitadas na respectiva nota de empenho</w:t>
      </w:r>
      <w:r w:rsidR="00926001" w:rsidRPr="00926001">
        <w:rPr>
          <w:rFonts w:ascii="Bookman Old Style" w:eastAsia="Bookman Old Style" w:hAnsi="Bookman Old Style" w:cs="Bookman Old Style"/>
          <w:color w:val="000000"/>
          <w:sz w:val="16"/>
        </w:rPr>
        <w:t xml:space="preserve">, </w:t>
      </w:r>
      <w:r w:rsidR="00926001" w:rsidRPr="00926001">
        <w:rPr>
          <w:rFonts w:ascii="Bookman Old Style" w:hAnsi="Bookman Old Style"/>
          <w:sz w:val="16"/>
          <w:szCs w:val="16"/>
        </w:rPr>
        <w:t xml:space="preserve">Horários de entrega: 7h30min. </w:t>
      </w:r>
      <w:proofErr w:type="gramStart"/>
      <w:r w:rsidR="00926001" w:rsidRPr="00926001">
        <w:rPr>
          <w:rFonts w:ascii="Bookman Old Style" w:hAnsi="Bookman Old Style"/>
          <w:sz w:val="16"/>
          <w:szCs w:val="16"/>
        </w:rPr>
        <w:t>às</w:t>
      </w:r>
      <w:proofErr w:type="gramEnd"/>
      <w:r w:rsidR="00926001" w:rsidRPr="00926001">
        <w:rPr>
          <w:rFonts w:ascii="Bookman Old Style" w:hAnsi="Bookman Old Style"/>
          <w:sz w:val="16"/>
          <w:szCs w:val="16"/>
        </w:rPr>
        <w:t xml:space="preserve"> 11h00min. </w:t>
      </w:r>
      <w:proofErr w:type="gramStart"/>
      <w:r w:rsidR="00926001" w:rsidRPr="00926001">
        <w:rPr>
          <w:rFonts w:ascii="Bookman Old Style" w:hAnsi="Bookman Old Style"/>
          <w:sz w:val="16"/>
          <w:szCs w:val="16"/>
        </w:rPr>
        <w:t>e</w:t>
      </w:r>
      <w:proofErr w:type="gramEnd"/>
      <w:r w:rsidR="00926001" w:rsidRPr="00926001">
        <w:rPr>
          <w:rFonts w:ascii="Bookman Old Style" w:hAnsi="Bookman Old Style"/>
          <w:sz w:val="16"/>
          <w:szCs w:val="16"/>
        </w:rPr>
        <w:t xml:space="preserve"> das 13h00min. </w:t>
      </w:r>
      <w:proofErr w:type="gramStart"/>
      <w:r w:rsidR="00926001" w:rsidRPr="00926001">
        <w:rPr>
          <w:rFonts w:ascii="Bookman Old Style" w:hAnsi="Bookman Old Style"/>
          <w:sz w:val="16"/>
          <w:szCs w:val="16"/>
        </w:rPr>
        <w:t>às</w:t>
      </w:r>
      <w:proofErr w:type="gramEnd"/>
      <w:r w:rsidR="00926001" w:rsidRPr="00926001">
        <w:rPr>
          <w:rFonts w:ascii="Bookman Old Style" w:hAnsi="Bookman Old Style"/>
          <w:sz w:val="16"/>
          <w:szCs w:val="16"/>
        </w:rPr>
        <w:t xml:space="preserve"> 16h30min. </w:t>
      </w:r>
      <w:r w:rsidRPr="00926001">
        <w:rPr>
          <w:rFonts w:ascii="Bookman Old Style" w:eastAsia="Bookman Old Style" w:hAnsi="Bookman Old Style" w:cs="Bookman Old Style"/>
          <w:color w:val="000000"/>
          <w:sz w:val="16"/>
        </w:rPr>
        <w:t xml:space="preserve"> </w:t>
      </w:r>
    </w:p>
    <w:p w:rsidR="00B82B9A" w:rsidRDefault="00DA290B" w:rsidP="00C1424A">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B82B9A" w:rsidRDefault="00DA290B" w:rsidP="00C1424A">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B82B9A" w:rsidRDefault="00DA290B" w:rsidP="00C1424A">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B82B9A" w:rsidRDefault="00DA290B" w:rsidP="00C1424A">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B82B9A" w:rsidRDefault="00DA290B" w:rsidP="00C1424A">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B82B9A" w:rsidRDefault="00DA290B" w:rsidP="00C1424A">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B82B9A" w:rsidRDefault="00DA290B" w:rsidP="00C1424A">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B82B9A" w:rsidRDefault="00DA290B" w:rsidP="00C1424A">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B82B9A" w:rsidRDefault="00DA290B" w:rsidP="00C1424A">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B82B9A" w:rsidRDefault="00DA290B" w:rsidP="00C1424A">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B82B9A" w:rsidRDefault="00DA290B" w:rsidP="00C1424A">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B82B9A" w:rsidRDefault="00DA290B" w:rsidP="00C1424A">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B82B9A" w:rsidRDefault="00DA290B" w:rsidP="00C1424A">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B82B9A" w:rsidRDefault="00DA290B" w:rsidP="00C1424A">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B82B9A" w:rsidRDefault="00DA290B" w:rsidP="00C1424A">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B82B9A" w:rsidRDefault="00DA290B" w:rsidP="00C1424A">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B82B9A" w:rsidRDefault="00DA290B" w:rsidP="00C1424A">
      <w:pPr>
        <w:widowControl/>
        <w:numPr>
          <w:ilvl w:val="2"/>
          <w:numId w:val="31"/>
        </w:numPr>
        <w:spacing w:before="120" w:after="120"/>
        <w:jc w:val="both"/>
      </w:pPr>
      <w:r>
        <w:rPr>
          <w:rFonts w:ascii="Bookman Old Style" w:eastAsia="Bookman Old Style" w:hAnsi="Bookman Old Style" w:cs="Bookman Old Style"/>
          <w:b/>
          <w:sz w:val="16"/>
        </w:rPr>
        <w:t>Multa:</w:t>
      </w:r>
    </w:p>
    <w:p w:rsidR="00B82B9A" w:rsidRDefault="00DA290B" w:rsidP="00C1424A">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B82B9A" w:rsidRDefault="00DA290B" w:rsidP="00C1424A">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B82B9A" w:rsidRDefault="00DA290B" w:rsidP="00C1424A">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B82B9A" w:rsidRDefault="00DA290B" w:rsidP="00C1424A">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B82B9A" w:rsidRDefault="00DA290B" w:rsidP="00C1424A">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B82B9A" w:rsidRDefault="00DA290B" w:rsidP="00C1424A">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B82B9A" w:rsidRDefault="00DA290B" w:rsidP="00C1424A">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B82B9A" w:rsidRDefault="00DA290B" w:rsidP="00C1424A">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B82B9A" w:rsidRDefault="00DA290B" w:rsidP="00C1424A">
      <w:pPr>
        <w:widowControl/>
        <w:numPr>
          <w:ilvl w:val="0"/>
          <w:numId w:val="36"/>
        </w:numPr>
        <w:spacing w:before="120" w:after="120"/>
        <w:jc w:val="both"/>
      </w:pPr>
      <w:proofErr w:type="gramStart"/>
      <w:r>
        <w:rPr>
          <w:rFonts w:ascii="Bookman Old Style" w:eastAsia="Bookman Old Style" w:hAnsi="Bookman Old Style" w:cs="Bookman Old Style"/>
          <w:sz w:val="16"/>
        </w:rPr>
        <w:lastRenderedPageBreak/>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B82B9A" w:rsidRDefault="00DA290B" w:rsidP="00C1424A">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B82B9A" w:rsidRDefault="00DA290B" w:rsidP="00C1424A">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B82B9A" w:rsidRDefault="00DA290B" w:rsidP="00C1424A">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B82B9A" w:rsidRDefault="00DA290B" w:rsidP="00C1424A">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B82B9A" w:rsidRDefault="00DA290B" w:rsidP="00C1424A">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SECRETARIA DE EDUCAÇÃO</w:t>
      </w:r>
      <w:r w:rsidR="00926001">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134"/>
        <w:gridCol w:w="1275"/>
        <w:gridCol w:w="3259"/>
        <w:gridCol w:w="870"/>
        <w:gridCol w:w="1565"/>
        <w:gridCol w:w="1565"/>
      </w:tblGrid>
      <w:tr w:rsidR="00B82B9A" w:rsidRPr="00926001" w:rsidTr="00926001">
        <w:tc>
          <w:tcPr>
            <w:tcW w:w="9672" w:type="dxa"/>
            <w:gridSpan w:val="6"/>
            <w:shd w:val="clear" w:color="auto" w:fill="FFFFFF"/>
          </w:tcPr>
          <w:p w:rsidR="00B82B9A" w:rsidRPr="00926001" w:rsidRDefault="00DA290B">
            <w:pPr>
              <w:rPr>
                <w:sz w:val="16"/>
                <w:szCs w:val="16"/>
              </w:rPr>
            </w:pPr>
            <w:r w:rsidRPr="00926001">
              <w:rPr>
                <w:sz w:val="16"/>
                <w:szCs w:val="16"/>
              </w:rPr>
              <w:t>Dotações</w:t>
            </w:r>
          </w:p>
        </w:tc>
      </w:tr>
      <w:tr w:rsidR="00B82B9A" w:rsidRPr="00926001" w:rsidTr="00926001">
        <w:tc>
          <w:tcPr>
            <w:tcW w:w="1134" w:type="dxa"/>
            <w:shd w:val="clear" w:color="auto" w:fill="C0C0C0"/>
          </w:tcPr>
          <w:p w:rsidR="00B82B9A" w:rsidRPr="00926001" w:rsidRDefault="00DA290B">
            <w:pPr>
              <w:rPr>
                <w:sz w:val="16"/>
                <w:szCs w:val="16"/>
              </w:rPr>
            </w:pPr>
            <w:r w:rsidRPr="00926001">
              <w:rPr>
                <w:sz w:val="16"/>
                <w:szCs w:val="16"/>
              </w:rPr>
              <w:t>Exercício da despesa</w:t>
            </w:r>
          </w:p>
        </w:tc>
        <w:tc>
          <w:tcPr>
            <w:tcW w:w="1276" w:type="dxa"/>
            <w:shd w:val="clear" w:color="auto" w:fill="C0C0C0"/>
          </w:tcPr>
          <w:p w:rsidR="00B82B9A" w:rsidRPr="00926001" w:rsidRDefault="00DA290B">
            <w:pPr>
              <w:rPr>
                <w:sz w:val="16"/>
                <w:szCs w:val="16"/>
              </w:rPr>
            </w:pPr>
            <w:r w:rsidRPr="00926001">
              <w:rPr>
                <w:sz w:val="16"/>
                <w:szCs w:val="16"/>
              </w:rPr>
              <w:t>Conta da despesa</w:t>
            </w:r>
          </w:p>
        </w:tc>
        <w:tc>
          <w:tcPr>
            <w:tcW w:w="3260" w:type="dxa"/>
            <w:shd w:val="clear" w:color="auto" w:fill="C0C0C0"/>
          </w:tcPr>
          <w:p w:rsidR="00B82B9A" w:rsidRPr="00926001" w:rsidRDefault="00DA290B">
            <w:pPr>
              <w:rPr>
                <w:sz w:val="16"/>
                <w:szCs w:val="16"/>
              </w:rPr>
            </w:pPr>
            <w:r w:rsidRPr="00926001">
              <w:rPr>
                <w:sz w:val="16"/>
                <w:szCs w:val="16"/>
              </w:rPr>
              <w:t>Funcional programática</w:t>
            </w:r>
          </w:p>
        </w:tc>
        <w:tc>
          <w:tcPr>
            <w:tcW w:w="870" w:type="dxa"/>
            <w:shd w:val="clear" w:color="auto" w:fill="C0C0C0"/>
          </w:tcPr>
          <w:p w:rsidR="00B82B9A" w:rsidRPr="00926001" w:rsidRDefault="00DA290B">
            <w:pPr>
              <w:rPr>
                <w:sz w:val="16"/>
                <w:szCs w:val="16"/>
              </w:rPr>
            </w:pPr>
            <w:r w:rsidRPr="00926001">
              <w:rPr>
                <w:sz w:val="16"/>
                <w:szCs w:val="16"/>
              </w:rPr>
              <w:t>Fonte de recurso</w:t>
            </w:r>
          </w:p>
        </w:tc>
        <w:tc>
          <w:tcPr>
            <w:tcW w:w="1566" w:type="dxa"/>
            <w:shd w:val="clear" w:color="auto" w:fill="C0C0C0"/>
          </w:tcPr>
          <w:p w:rsidR="00B82B9A" w:rsidRPr="00926001" w:rsidRDefault="00DA290B">
            <w:pPr>
              <w:rPr>
                <w:sz w:val="16"/>
                <w:szCs w:val="16"/>
              </w:rPr>
            </w:pPr>
            <w:r w:rsidRPr="00926001">
              <w:rPr>
                <w:sz w:val="16"/>
                <w:szCs w:val="16"/>
              </w:rPr>
              <w:t>Natureza da despesa</w:t>
            </w:r>
          </w:p>
        </w:tc>
        <w:tc>
          <w:tcPr>
            <w:tcW w:w="1566" w:type="dxa"/>
            <w:shd w:val="clear" w:color="auto" w:fill="C0C0C0"/>
          </w:tcPr>
          <w:p w:rsidR="00B82B9A" w:rsidRPr="00926001" w:rsidRDefault="00DA290B">
            <w:pPr>
              <w:rPr>
                <w:sz w:val="16"/>
                <w:szCs w:val="16"/>
              </w:rPr>
            </w:pPr>
            <w:r w:rsidRPr="00926001">
              <w:rPr>
                <w:sz w:val="16"/>
                <w:szCs w:val="16"/>
              </w:rPr>
              <w:t>Grupo da fonte</w:t>
            </w:r>
          </w:p>
        </w:tc>
      </w:tr>
      <w:tr w:rsidR="00B82B9A" w:rsidRPr="00926001" w:rsidTr="00926001">
        <w:tc>
          <w:tcPr>
            <w:tcW w:w="1134" w:type="dxa"/>
            <w:shd w:val="clear" w:color="auto" w:fill="FFFFFF"/>
          </w:tcPr>
          <w:p w:rsidR="00B82B9A" w:rsidRPr="00926001" w:rsidRDefault="00DA290B">
            <w:pPr>
              <w:rPr>
                <w:sz w:val="16"/>
                <w:szCs w:val="16"/>
              </w:rPr>
            </w:pPr>
            <w:r w:rsidRPr="00926001">
              <w:rPr>
                <w:sz w:val="16"/>
                <w:szCs w:val="16"/>
              </w:rPr>
              <w:t>2025</w:t>
            </w:r>
          </w:p>
        </w:tc>
        <w:tc>
          <w:tcPr>
            <w:tcW w:w="1276" w:type="dxa"/>
            <w:shd w:val="clear" w:color="auto" w:fill="FFFFFF"/>
          </w:tcPr>
          <w:p w:rsidR="00B82B9A" w:rsidRPr="00926001" w:rsidRDefault="00DA290B">
            <w:pPr>
              <w:rPr>
                <w:sz w:val="16"/>
                <w:szCs w:val="16"/>
              </w:rPr>
            </w:pPr>
            <w:r w:rsidRPr="00926001">
              <w:rPr>
                <w:sz w:val="16"/>
                <w:szCs w:val="16"/>
              </w:rPr>
              <w:t>2430</w:t>
            </w:r>
          </w:p>
        </w:tc>
        <w:tc>
          <w:tcPr>
            <w:tcW w:w="3260" w:type="dxa"/>
            <w:shd w:val="clear" w:color="auto" w:fill="FFFFFF"/>
          </w:tcPr>
          <w:p w:rsidR="00B82B9A" w:rsidRPr="00926001" w:rsidRDefault="00DA290B">
            <w:pPr>
              <w:rPr>
                <w:sz w:val="16"/>
                <w:szCs w:val="16"/>
              </w:rPr>
            </w:pPr>
            <w:r w:rsidRPr="00926001">
              <w:rPr>
                <w:sz w:val="16"/>
                <w:szCs w:val="16"/>
              </w:rPr>
              <w:t>06.007.12.361.1201.2032</w:t>
            </w:r>
          </w:p>
        </w:tc>
        <w:tc>
          <w:tcPr>
            <w:tcW w:w="870" w:type="dxa"/>
            <w:shd w:val="clear" w:color="auto" w:fill="FFFFFF"/>
          </w:tcPr>
          <w:p w:rsidR="00B82B9A" w:rsidRPr="00926001" w:rsidRDefault="00DA290B">
            <w:pPr>
              <w:rPr>
                <w:sz w:val="16"/>
                <w:szCs w:val="16"/>
              </w:rPr>
            </w:pPr>
            <w:proofErr w:type="gramStart"/>
            <w:r w:rsidRPr="00926001">
              <w:rPr>
                <w:sz w:val="16"/>
                <w:szCs w:val="16"/>
              </w:rPr>
              <w:t>0</w:t>
            </w:r>
            <w:proofErr w:type="gramEnd"/>
          </w:p>
        </w:tc>
        <w:tc>
          <w:tcPr>
            <w:tcW w:w="1566" w:type="dxa"/>
            <w:shd w:val="clear" w:color="auto" w:fill="FFFFFF"/>
          </w:tcPr>
          <w:p w:rsidR="00B82B9A" w:rsidRPr="00926001" w:rsidRDefault="00DA290B">
            <w:pPr>
              <w:rPr>
                <w:sz w:val="16"/>
                <w:szCs w:val="16"/>
              </w:rPr>
            </w:pPr>
            <w:r w:rsidRPr="00926001">
              <w:rPr>
                <w:sz w:val="16"/>
                <w:szCs w:val="16"/>
              </w:rPr>
              <w:t>3.3.90.32.00.00</w:t>
            </w:r>
          </w:p>
        </w:tc>
        <w:tc>
          <w:tcPr>
            <w:tcW w:w="1566" w:type="dxa"/>
            <w:shd w:val="clear" w:color="auto" w:fill="FFFFFF"/>
          </w:tcPr>
          <w:p w:rsidR="00B82B9A" w:rsidRPr="00926001" w:rsidRDefault="00DA290B">
            <w:pPr>
              <w:rPr>
                <w:sz w:val="16"/>
                <w:szCs w:val="16"/>
              </w:rPr>
            </w:pPr>
            <w:r w:rsidRPr="00926001">
              <w:rPr>
                <w:sz w:val="16"/>
                <w:szCs w:val="16"/>
              </w:rPr>
              <w:t>Do Exercício</w:t>
            </w:r>
          </w:p>
        </w:tc>
      </w:tr>
      <w:tr w:rsidR="00B82B9A" w:rsidRPr="00926001" w:rsidTr="00926001">
        <w:tc>
          <w:tcPr>
            <w:tcW w:w="1134" w:type="dxa"/>
            <w:shd w:val="clear" w:color="auto" w:fill="FFFFFF"/>
          </w:tcPr>
          <w:p w:rsidR="00B82B9A" w:rsidRPr="00926001" w:rsidRDefault="00DA290B">
            <w:pPr>
              <w:rPr>
                <w:sz w:val="16"/>
                <w:szCs w:val="16"/>
              </w:rPr>
            </w:pPr>
            <w:r w:rsidRPr="00926001">
              <w:rPr>
                <w:sz w:val="16"/>
                <w:szCs w:val="16"/>
              </w:rPr>
              <w:t>2025</w:t>
            </w:r>
          </w:p>
        </w:tc>
        <w:tc>
          <w:tcPr>
            <w:tcW w:w="1276" w:type="dxa"/>
            <w:shd w:val="clear" w:color="auto" w:fill="FFFFFF"/>
          </w:tcPr>
          <w:p w:rsidR="00B82B9A" w:rsidRPr="00926001" w:rsidRDefault="00DA290B">
            <w:pPr>
              <w:rPr>
                <w:sz w:val="16"/>
                <w:szCs w:val="16"/>
              </w:rPr>
            </w:pPr>
            <w:r w:rsidRPr="00926001">
              <w:rPr>
                <w:sz w:val="16"/>
                <w:szCs w:val="16"/>
              </w:rPr>
              <w:t>2440</w:t>
            </w:r>
          </w:p>
        </w:tc>
        <w:tc>
          <w:tcPr>
            <w:tcW w:w="3260" w:type="dxa"/>
            <w:shd w:val="clear" w:color="auto" w:fill="FFFFFF"/>
          </w:tcPr>
          <w:p w:rsidR="00B82B9A" w:rsidRPr="00926001" w:rsidRDefault="00DA290B">
            <w:pPr>
              <w:rPr>
                <w:sz w:val="16"/>
                <w:szCs w:val="16"/>
              </w:rPr>
            </w:pPr>
            <w:r w:rsidRPr="00926001">
              <w:rPr>
                <w:sz w:val="16"/>
                <w:szCs w:val="16"/>
              </w:rPr>
              <w:t>06.007.12.361.1201.2032</w:t>
            </w:r>
          </w:p>
        </w:tc>
        <w:tc>
          <w:tcPr>
            <w:tcW w:w="870" w:type="dxa"/>
            <w:shd w:val="clear" w:color="auto" w:fill="FFFFFF"/>
          </w:tcPr>
          <w:p w:rsidR="00B82B9A" w:rsidRPr="00926001" w:rsidRDefault="00DA290B">
            <w:pPr>
              <w:rPr>
                <w:sz w:val="16"/>
                <w:szCs w:val="16"/>
              </w:rPr>
            </w:pPr>
            <w:r w:rsidRPr="00926001">
              <w:rPr>
                <w:sz w:val="16"/>
                <w:szCs w:val="16"/>
              </w:rPr>
              <w:t>1112</w:t>
            </w:r>
          </w:p>
        </w:tc>
        <w:tc>
          <w:tcPr>
            <w:tcW w:w="1566" w:type="dxa"/>
            <w:shd w:val="clear" w:color="auto" w:fill="FFFFFF"/>
          </w:tcPr>
          <w:p w:rsidR="00B82B9A" w:rsidRPr="00926001" w:rsidRDefault="00DA290B">
            <w:pPr>
              <w:rPr>
                <w:sz w:val="16"/>
                <w:szCs w:val="16"/>
              </w:rPr>
            </w:pPr>
            <w:r w:rsidRPr="00926001">
              <w:rPr>
                <w:sz w:val="16"/>
                <w:szCs w:val="16"/>
              </w:rPr>
              <w:t>3.3.90.32.00.00</w:t>
            </w:r>
          </w:p>
        </w:tc>
        <w:tc>
          <w:tcPr>
            <w:tcW w:w="1566" w:type="dxa"/>
            <w:shd w:val="clear" w:color="auto" w:fill="FFFFFF"/>
          </w:tcPr>
          <w:p w:rsidR="00B82B9A" w:rsidRPr="00926001" w:rsidRDefault="00DA290B">
            <w:pPr>
              <w:rPr>
                <w:sz w:val="16"/>
                <w:szCs w:val="16"/>
              </w:rPr>
            </w:pPr>
            <w:r w:rsidRPr="00926001">
              <w:rPr>
                <w:sz w:val="16"/>
                <w:szCs w:val="16"/>
              </w:rPr>
              <w:t>Do Exercício</w:t>
            </w:r>
          </w:p>
        </w:tc>
      </w:tr>
    </w:tbl>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DÉCIMA QUARTA – PUBLICAÇÃO</w:t>
      </w:r>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B82B9A" w:rsidRDefault="00DA290B" w:rsidP="00C1424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B82B9A" w:rsidRDefault="00DA290B" w:rsidP="00C1424A">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B82B9A" w:rsidRDefault="00DA290B">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w:t>
      </w:r>
      <w:r w:rsidR="00926001">
        <w:rPr>
          <w:rFonts w:ascii="Bookman Old Style" w:eastAsia="Bookman Old Style" w:hAnsi="Bookman Old Style" w:cs="Bookman Old Style"/>
          <w:sz w:val="16"/>
        </w:rPr>
        <w:t>5</w:t>
      </w:r>
      <w:r>
        <w:rPr>
          <w:rFonts w:ascii="Bookman Old Style" w:eastAsia="Bookman Old Style" w:hAnsi="Bookman Old Style" w:cs="Bookman Old Style"/>
          <w:sz w:val="16"/>
        </w:rPr>
        <w:t>.</w:t>
      </w:r>
    </w:p>
    <w:p w:rsidR="00B82B9A" w:rsidRDefault="00B82B9A">
      <w:pPr>
        <w:widowControl/>
        <w:spacing w:after="120"/>
        <w:jc w:val="both"/>
      </w:pPr>
    </w:p>
    <w:p w:rsidR="00B82B9A" w:rsidRDefault="00DA290B">
      <w:pPr>
        <w:widowControl/>
        <w:spacing w:after="120"/>
        <w:jc w:val="center"/>
      </w:pPr>
      <w:r>
        <w:rPr>
          <w:rFonts w:ascii="Bookman Old Style" w:eastAsia="Bookman Old Style" w:hAnsi="Bookman Old Style" w:cs="Bookman Old Style"/>
          <w:sz w:val="16"/>
        </w:rPr>
        <w:t>_________________________</w:t>
      </w:r>
    </w:p>
    <w:p w:rsidR="00B82B9A" w:rsidRDefault="00DA290B">
      <w:pPr>
        <w:widowControl/>
        <w:spacing w:after="120"/>
        <w:jc w:val="center"/>
      </w:pPr>
      <w:r>
        <w:rPr>
          <w:rFonts w:ascii="Bookman Old Style" w:eastAsia="Bookman Old Style" w:hAnsi="Bookman Old Style" w:cs="Bookman Old Style"/>
          <w:sz w:val="16"/>
        </w:rPr>
        <w:t>Representante legal do CONTRATANTE</w:t>
      </w:r>
    </w:p>
    <w:p w:rsidR="00B82B9A" w:rsidRDefault="00DA290B">
      <w:pPr>
        <w:widowControl/>
        <w:spacing w:after="120"/>
        <w:jc w:val="center"/>
      </w:pPr>
      <w:r>
        <w:rPr>
          <w:rFonts w:ascii="Bookman Old Style" w:eastAsia="Bookman Old Style" w:hAnsi="Bookman Old Style" w:cs="Bookman Old Style"/>
          <w:sz w:val="16"/>
        </w:rPr>
        <w:t>_________________________</w:t>
      </w:r>
    </w:p>
    <w:p w:rsidR="00B82B9A" w:rsidRDefault="00DA290B">
      <w:pPr>
        <w:widowControl/>
        <w:spacing w:after="120"/>
        <w:jc w:val="center"/>
      </w:pPr>
      <w:r>
        <w:rPr>
          <w:rFonts w:ascii="Bookman Old Style" w:eastAsia="Bookman Old Style" w:hAnsi="Bookman Old Style" w:cs="Bookman Old Style"/>
          <w:sz w:val="16"/>
        </w:rPr>
        <w:t>Representante legal do CONTRATADO</w:t>
      </w: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pPr>
    </w:p>
    <w:p w:rsidR="00B82B9A" w:rsidRDefault="00B82B9A">
      <w:pPr>
        <w:widowControl/>
        <w:tabs>
          <w:tab w:val="left" w:pos="5670"/>
        </w:tabs>
        <w:jc w:val="center"/>
      </w:pPr>
    </w:p>
    <w:p w:rsidR="00B82B9A" w:rsidRDefault="00B82B9A">
      <w:pPr>
        <w:widowControl/>
      </w:pPr>
    </w:p>
    <w:p w:rsidR="00B82B9A" w:rsidRDefault="00B82B9A">
      <w:pPr>
        <w:widowControl/>
      </w:pPr>
    </w:p>
    <w:sectPr w:rsidR="00B82B9A">
      <w:headerReference w:type="default" r:id="rId70"/>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B18" w:rsidRDefault="00320B18">
      <w:r>
        <w:separator/>
      </w:r>
    </w:p>
  </w:endnote>
  <w:endnote w:type="continuationSeparator" w:id="0">
    <w:p w:rsidR="00320B18" w:rsidRDefault="00320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B18" w:rsidRDefault="00320B18">
      <w:r>
        <w:separator/>
      </w:r>
    </w:p>
  </w:footnote>
  <w:footnote w:type="continuationSeparator" w:id="0">
    <w:p w:rsidR="00320B18" w:rsidRDefault="00320B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B18" w:rsidRDefault="00320B18" w:rsidP="00DA290B">
    <w:pPr>
      <w:jc w:val="center"/>
      <w:rPr>
        <w:rFonts w:ascii="Bookman Old Style" w:hAnsi="Bookman Old Style"/>
        <w:b/>
      </w:rPr>
    </w:pPr>
    <w:r>
      <w:rPr>
        <w:noProof/>
      </w:rPr>
      <w:drawing>
        <wp:anchor distT="0" distB="0" distL="114300" distR="114300" simplePos="0" relativeHeight="251659264" behindDoc="0" locked="0" layoutInCell="1" allowOverlap="1">
          <wp:simplePos x="0" y="0"/>
          <wp:positionH relativeFrom="column">
            <wp:posOffset>-354965</wp:posOffset>
          </wp:positionH>
          <wp:positionV relativeFrom="paragraph">
            <wp:posOffset>-83820</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320B18" w:rsidRDefault="00320B18" w:rsidP="00DA290B">
    <w:pPr>
      <w:jc w:val="center"/>
      <w:rPr>
        <w:rFonts w:ascii="Bookman Old Style" w:hAnsi="Bookman Old Style"/>
      </w:rPr>
    </w:pPr>
    <w:r>
      <w:rPr>
        <w:rFonts w:ascii="Bookman Old Style" w:hAnsi="Bookman Old Style"/>
      </w:rPr>
      <w:t>ESTADO DO PARANÁ</w:t>
    </w:r>
  </w:p>
  <w:p w:rsidR="00320B18" w:rsidRDefault="00320B18" w:rsidP="00DA290B">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320B18" w:rsidRDefault="00320B18" w:rsidP="00DA290B">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320B18" w:rsidRDefault="00320B18" w:rsidP="00DA290B">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320B18" w:rsidRDefault="00320B1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E6CD6"/>
    <w:multiLevelType w:val="multilevel"/>
    <w:tmpl w:val="43908102"/>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
    <w:nsid w:val="0E633038"/>
    <w:multiLevelType w:val="multilevel"/>
    <w:tmpl w:val="0484A8F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nsid w:val="12265DE2"/>
    <w:multiLevelType w:val="multilevel"/>
    <w:tmpl w:val="750EFDAA"/>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98828CB"/>
    <w:multiLevelType w:val="multilevel"/>
    <w:tmpl w:val="7B0E5782"/>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
    <w:nsid w:val="1A4D2052"/>
    <w:multiLevelType w:val="multilevel"/>
    <w:tmpl w:val="57EED09C"/>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9E02303"/>
    <w:multiLevelType w:val="multilevel"/>
    <w:tmpl w:val="B5AE5D36"/>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7">
    <w:nsid w:val="2C870443"/>
    <w:multiLevelType w:val="hybridMultilevel"/>
    <w:tmpl w:val="5FDAC56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FF61D92"/>
    <w:multiLevelType w:val="multilevel"/>
    <w:tmpl w:val="225C75C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nsid w:val="364957AE"/>
    <w:multiLevelType w:val="multilevel"/>
    <w:tmpl w:val="D4D68CD8"/>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0">
    <w:nsid w:val="3D3C73CF"/>
    <w:multiLevelType w:val="multilevel"/>
    <w:tmpl w:val="4D063E7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1">
    <w:nsid w:val="43C21B81"/>
    <w:multiLevelType w:val="multilevel"/>
    <w:tmpl w:val="51243E4E"/>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88D14A7"/>
    <w:multiLevelType w:val="multilevel"/>
    <w:tmpl w:val="FB56AEA0"/>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nsid w:val="54F74C85"/>
    <w:multiLevelType w:val="multilevel"/>
    <w:tmpl w:val="B6A6B4EC"/>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4">
    <w:nsid w:val="5DAD7602"/>
    <w:multiLevelType w:val="multilevel"/>
    <w:tmpl w:val="D82217B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5">
    <w:nsid w:val="61751E1F"/>
    <w:multiLevelType w:val="multilevel"/>
    <w:tmpl w:val="A6523BD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6">
    <w:nsid w:val="645B5286"/>
    <w:multiLevelType w:val="multilevel"/>
    <w:tmpl w:val="5EB6C1D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
    <w:nsid w:val="691528A8"/>
    <w:multiLevelType w:val="multilevel"/>
    <w:tmpl w:val="DE9699C6"/>
    <w:lvl w:ilvl="0">
      <w:start w:val="1"/>
      <w:numFmt w:val="decimal"/>
      <w:lvlText w:val="%1."/>
      <w:lvlJc w:val="left"/>
      <w:pPr>
        <w:ind w:left="360" w:hanging="360"/>
      </w:pPr>
      <w:rPr>
        <w:rFonts w:hint="default"/>
        <w:b/>
        <w:color w:val="auto"/>
      </w:rPr>
    </w:lvl>
    <w:lvl w:ilvl="1">
      <w:start w:val="2"/>
      <w:numFmt w:val="decimal"/>
      <w:isLgl/>
      <w:lvlText w:val="%1.%2"/>
      <w:lvlJc w:val="left"/>
      <w:pPr>
        <w:ind w:left="360" w:hanging="360"/>
      </w:pPr>
      <w:rPr>
        <w:rFonts w:hint="default"/>
      </w:rPr>
    </w:lvl>
    <w:lvl w:ilvl="2">
      <w:start w:val="1"/>
      <w:numFmt w:val="decimal"/>
      <w:isLgl/>
      <w:lvlText w:val="%1.%2.%3"/>
      <w:lvlJc w:val="left"/>
      <w:pPr>
        <w:ind w:left="1102" w:hanging="720"/>
      </w:pPr>
      <w:rPr>
        <w:rFonts w:hint="default"/>
      </w:rPr>
    </w:lvl>
    <w:lvl w:ilvl="3">
      <w:start w:val="1"/>
      <w:numFmt w:val="decimal"/>
      <w:isLgl/>
      <w:lvlText w:val="%1.%2.%3.%4"/>
      <w:lvlJc w:val="left"/>
      <w:pPr>
        <w:ind w:left="1102" w:hanging="720"/>
      </w:pPr>
      <w:rPr>
        <w:rFonts w:hint="default"/>
      </w:rPr>
    </w:lvl>
    <w:lvl w:ilvl="4">
      <w:start w:val="1"/>
      <w:numFmt w:val="decimal"/>
      <w:isLgl/>
      <w:lvlText w:val="%1.%2.%3.%4.%5"/>
      <w:lvlJc w:val="left"/>
      <w:pPr>
        <w:ind w:left="1462" w:hanging="1080"/>
      </w:pPr>
      <w:rPr>
        <w:rFonts w:hint="default"/>
      </w:rPr>
    </w:lvl>
    <w:lvl w:ilvl="5">
      <w:start w:val="1"/>
      <w:numFmt w:val="decimal"/>
      <w:isLgl/>
      <w:lvlText w:val="%1.%2.%3.%4.%5.%6"/>
      <w:lvlJc w:val="left"/>
      <w:pPr>
        <w:ind w:left="1462" w:hanging="1080"/>
      </w:pPr>
      <w:rPr>
        <w:rFonts w:hint="default"/>
      </w:rPr>
    </w:lvl>
    <w:lvl w:ilvl="6">
      <w:start w:val="1"/>
      <w:numFmt w:val="decimal"/>
      <w:isLgl/>
      <w:lvlText w:val="%1.%2.%3.%4.%5.%6.%7"/>
      <w:lvlJc w:val="left"/>
      <w:pPr>
        <w:ind w:left="1822" w:hanging="1440"/>
      </w:pPr>
      <w:rPr>
        <w:rFonts w:hint="default"/>
      </w:rPr>
    </w:lvl>
    <w:lvl w:ilvl="7">
      <w:start w:val="1"/>
      <w:numFmt w:val="decimal"/>
      <w:isLgl/>
      <w:lvlText w:val="%1.%2.%3.%4.%5.%6.%7.%8"/>
      <w:lvlJc w:val="left"/>
      <w:pPr>
        <w:ind w:left="1822" w:hanging="1440"/>
      </w:pPr>
      <w:rPr>
        <w:rFonts w:hint="default"/>
      </w:rPr>
    </w:lvl>
    <w:lvl w:ilvl="8">
      <w:start w:val="1"/>
      <w:numFmt w:val="decimal"/>
      <w:isLgl/>
      <w:lvlText w:val="%1.%2.%3.%4.%5.%6.%7.%8.%9"/>
      <w:lvlJc w:val="left"/>
      <w:pPr>
        <w:ind w:left="2182" w:hanging="1800"/>
      </w:pPr>
      <w:rPr>
        <w:rFonts w:hint="default"/>
      </w:rPr>
    </w:lvl>
  </w:abstractNum>
  <w:num w:numId="1">
    <w:abstractNumId w:val="1"/>
  </w:num>
  <w:num w:numId="2">
    <w:abstractNumId w:val="1"/>
    <w:lvlOverride w:ilvl="0">
      <w:startOverride w:val="1"/>
    </w:lvlOverride>
  </w:num>
  <w:num w:numId="3">
    <w:abstractNumId w:val="1"/>
    <w:lvlOverride w:ilvl="1">
      <w:startOverride w:val="2"/>
    </w:lvlOverride>
  </w:num>
  <w:num w:numId="4">
    <w:abstractNumId w:val="1"/>
    <w:lvlOverride w:ilvl="1">
      <w:startOverride w:val="1"/>
    </w:lvlOverride>
  </w:num>
  <w:num w:numId="5">
    <w:abstractNumId w:val="1"/>
    <w:lvlOverride w:ilvl="2">
      <w:startOverride w:val="1"/>
    </w:lvlOverride>
  </w:num>
  <w:num w:numId="6">
    <w:abstractNumId w:val="1"/>
    <w:lvlOverride w:ilvl="3">
      <w:startOverride w:val="1"/>
    </w:lvlOverride>
  </w:num>
  <w:num w:numId="7">
    <w:abstractNumId w:val="1"/>
    <w:lvlOverride w:ilvl="0">
      <w:startOverride w:val="2"/>
    </w:lvlOverride>
  </w:num>
  <w:num w:numId="8">
    <w:abstractNumId w:val="1"/>
    <w:lvlOverride w:ilvl="1">
      <w:startOverride w:val="1"/>
    </w:lvlOverride>
  </w:num>
  <w:num w:numId="9">
    <w:abstractNumId w:val="1"/>
    <w:lvlOverride w:ilvl="1">
      <w:startOverride w:val="1"/>
    </w:lvlOverride>
  </w:num>
  <w:num w:numId="10">
    <w:abstractNumId w:val="1"/>
    <w:lvlOverride w:ilvl="2">
      <w:startOverride w:val="1"/>
    </w:lvlOverride>
  </w:num>
  <w:num w:numId="11">
    <w:abstractNumId w:val="16"/>
  </w:num>
  <w:num w:numId="12">
    <w:abstractNumId w:val="16"/>
    <w:lvlOverride w:ilvl="2">
      <w:startOverride w:val="1"/>
    </w:lvlOverride>
  </w:num>
  <w:num w:numId="13">
    <w:abstractNumId w:val="9"/>
  </w:num>
  <w:num w:numId="14">
    <w:abstractNumId w:val="9"/>
    <w:lvlOverride w:ilvl="0">
      <w:startOverride w:val="1"/>
    </w:lvlOverride>
  </w:num>
  <w:num w:numId="15">
    <w:abstractNumId w:val="13"/>
  </w:num>
  <w:num w:numId="16">
    <w:abstractNumId w:val="13"/>
    <w:lvlOverride w:ilvl="0">
      <w:startOverride w:val="1"/>
    </w:lvlOverride>
  </w:num>
  <w:num w:numId="17">
    <w:abstractNumId w:val="3"/>
    <w:lvlOverride w:ilvl="0">
      <w:startOverride w:val="1"/>
    </w:lvlOverride>
  </w:num>
  <w:num w:numId="18">
    <w:abstractNumId w:val="12"/>
  </w:num>
  <w:num w:numId="19">
    <w:abstractNumId w:val="12"/>
    <w:lvlOverride w:ilvl="0">
      <w:startOverride w:val="1"/>
    </w:lvlOverride>
  </w:num>
  <w:num w:numId="20">
    <w:abstractNumId w:val="12"/>
    <w:lvlOverride w:ilvl="1">
      <w:startOverride w:val="1"/>
    </w:lvlOverride>
  </w:num>
  <w:num w:numId="21">
    <w:abstractNumId w:val="12"/>
    <w:lvlOverride w:ilvl="2">
      <w:startOverride w:val="1"/>
    </w:lvlOverride>
  </w:num>
  <w:num w:numId="22">
    <w:abstractNumId w:val="12"/>
    <w:lvlOverride w:ilvl="1">
      <w:startOverride w:val="1"/>
    </w:lvlOverride>
  </w:num>
  <w:num w:numId="23">
    <w:abstractNumId w:val="12"/>
    <w:lvlOverride w:ilvl="2">
      <w:startOverride w:val="1"/>
    </w:lvlOverride>
  </w:num>
  <w:num w:numId="24">
    <w:abstractNumId w:val="12"/>
    <w:lvlOverride w:ilvl="2">
      <w:startOverride w:val="1"/>
    </w:lvlOverride>
  </w:num>
  <w:num w:numId="25">
    <w:abstractNumId w:val="12"/>
    <w:lvlOverride w:ilvl="3">
      <w:startOverride w:val="1"/>
    </w:lvlOverride>
  </w:num>
  <w:num w:numId="26">
    <w:abstractNumId w:val="12"/>
    <w:lvlOverride w:ilvl="3">
      <w:startOverride w:val="1"/>
    </w:lvlOverride>
  </w:num>
  <w:num w:numId="27">
    <w:abstractNumId w:val="12"/>
    <w:lvlOverride w:ilvl="1">
      <w:startOverride w:val="1"/>
    </w:lvlOverride>
  </w:num>
  <w:num w:numId="28">
    <w:abstractNumId w:val="14"/>
  </w:num>
  <w:num w:numId="29">
    <w:abstractNumId w:val="14"/>
    <w:lvlOverride w:ilvl="0">
      <w:startOverride w:val="1"/>
    </w:lvlOverride>
  </w:num>
  <w:num w:numId="30">
    <w:abstractNumId w:val="14"/>
    <w:lvlOverride w:ilvl="1">
      <w:startOverride w:val="1"/>
    </w:lvlOverride>
  </w:num>
  <w:num w:numId="31">
    <w:abstractNumId w:val="0"/>
  </w:num>
  <w:num w:numId="32">
    <w:abstractNumId w:val="0"/>
    <w:lvlOverride w:ilvl="2">
      <w:startOverride w:val="1"/>
    </w:lvlOverride>
  </w:num>
  <w:num w:numId="33">
    <w:abstractNumId w:val="0"/>
    <w:lvlOverride w:ilvl="4">
      <w:startOverride w:val="1"/>
    </w:lvlOverride>
  </w:num>
  <w:num w:numId="34">
    <w:abstractNumId w:val="15"/>
  </w:num>
  <w:num w:numId="35">
    <w:abstractNumId w:val="15"/>
    <w:lvlOverride w:ilvl="0">
      <w:startOverride w:val="1"/>
    </w:lvlOverride>
  </w:num>
  <w:num w:numId="36">
    <w:abstractNumId w:val="6"/>
  </w:num>
  <w:num w:numId="37">
    <w:abstractNumId w:val="6"/>
    <w:lvlOverride w:ilvl="0">
      <w:startOverride w:val="1"/>
    </w:lvlOverride>
  </w:num>
  <w:num w:numId="38">
    <w:abstractNumId w:val="8"/>
  </w:num>
  <w:num w:numId="39">
    <w:abstractNumId w:val="8"/>
    <w:lvlOverride w:ilvl="0">
      <w:startOverride w:val="1"/>
    </w:lvlOverride>
  </w:num>
  <w:num w:numId="40">
    <w:abstractNumId w:val="10"/>
  </w:num>
  <w:num w:numId="41">
    <w:abstractNumId w:val="4"/>
  </w:num>
  <w:num w:numId="42">
    <w:abstractNumId w:val="5"/>
  </w:num>
  <w:num w:numId="43">
    <w:abstractNumId w:val="17"/>
  </w:num>
  <w:num w:numId="44">
    <w:abstractNumId w:val="7"/>
  </w:num>
  <w:num w:numId="45">
    <w:abstractNumId w:val="2"/>
  </w:num>
  <w:num w:numId="46">
    <w:abstractNumId w:val="1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B82B9A"/>
    <w:rsid w:val="00146BDF"/>
    <w:rsid w:val="00265D92"/>
    <w:rsid w:val="00312467"/>
    <w:rsid w:val="00320B18"/>
    <w:rsid w:val="003908C2"/>
    <w:rsid w:val="005F43C6"/>
    <w:rsid w:val="007033EE"/>
    <w:rsid w:val="007162FA"/>
    <w:rsid w:val="00926001"/>
    <w:rsid w:val="00987CF7"/>
    <w:rsid w:val="00B82B9A"/>
    <w:rsid w:val="00C1424A"/>
    <w:rsid w:val="00DA290B"/>
    <w:rsid w:val="00DD47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DA290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A290B"/>
    <w:rPr>
      <w:rFonts w:ascii="Tahoma" w:hAnsi="Tahoma" w:cs="Tahoma"/>
      <w:sz w:val="16"/>
      <w:szCs w:val="16"/>
    </w:rPr>
  </w:style>
  <w:style w:type="character" w:customStyle="1" w:styleId="TextodebaloChar">
    <w:name w:val="Texto de balão Char"/>
    <w:basedOn w:val="Fontepargpadro"/>
    <w:link w:val="Textodebalo"/>
    <w:uiPriority w:val="99"/>
    <w:semiHidden/>
    <w:rsid w:val="00DA290B"/>
    <w:rPr>
      <w:rFonts w:ascii="Tahoma" w:hAnsi="Tahoma" w:cs="Tahoma"/>
      <w:sz w:val="16"/>
      <w:szCs w:val="16"/>
    </w:rPr>
  </w:style>
  <w:style w:type="paragraph" w:styleId="Cabealho">
    <w:name w:val="header"/>
    <w:basedOn w:val="Normal"/>
    <w:link w:val="CabealhoChar"/>
    <w:uiPriority w:val="99"/>
    <w:unhideWhenUsed/>
    <w:rsid w:val="00DA290B"/>
    <w:pPr>
      <w:tabs>
        <w:tab w:val="center" w:pos="4252"/>
        <w:tab w:val="right" w:pos="8504"/>
      </w:tabs>
    </w:pPr>
  </w:style>
  <w:style w:type="character" w:customStyle="1" w:styleId="CabealhoChar">
    <w:name w:val="Cabeçalho Char"/>
    <w:basedOn w:val="Fontepargpadro"/>
    <w:link w:val="Cabealho"/>
    <w:uiPriority w:val="99"/>
    <w:rsid w:val="00DA290B"/>
  </w:style>
  <w:style w:type="paragraph" w:styleId="Rodap">
    <w:name w:val="footer"/>
    <w:basedOn w:val="Normal"/>
    <w:link w:val="RodapChar"/>
    <w:uiPriority w:val="99"/>
    <w:unhideWhenUsed/>
    <w:rsid w:val="00DA290B"/>
    <w:pPr>
      <w:tabs>
        <w:tab w:val="center" w:pos="4252"/>
        <w:tab w:val="right" w:pos="8504"/>
      </w:tabs>
    </w:pPr>
  </w:style>
  <w:style w:type="character" w:customStyle="1" w:styleId="RodapChar">
    <w:name w:val="Rodapé Char"/>
    <w:basedOn w:val="Fontepargpadro"/>
    <w:link w:val="Rodap"/>
    <w:uiPriority w:val="99"/>
    <w:rsid w:val="00DA290B"/>
  </w:style>
  <w:style w:type="character" w:styleId="Hyperlink">
    <w:name w:val="Hyperlink"/>
    <w:basedOn w:val="Fontepargpadro"/>
    <w:uiPriority w:val="99"/>
    <w:unhideWhenUsed/>
    <w:rsid w:val="00DA290B"/>
    <w:rPr>
      <w:color w:val="0563C1"/>
      <w:u w:val="single"/>
    </w:rPr>
  </w:style>
  <w:style w:type="paragraph" w:customStyle="1" w:styleId="Nivel01">
    <w:name w:val="Nivel 01"/>
    <w:basedOn w:val="Ttulo1"/>
    <w:next w:val="Normal"/>
    <w:link w:val="Nivel01Char"/>
    <w:qFormat/>
    <w:rsid w:val="00DA290B"/>
    <w:pPr>
      <w:widowControl/>
      <w:numPr>
        <w:numId w:val="42"/>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DA290B"/>
    <w:rPr>
      <w:rFonts w:eastAsiaTheme="majorEastAsia"/>
      <w:b/>
      <w:bCs/>
    </w:rPr>
  </w:style>
  <w:style w:type="paragraph" w:customStyle="1" w:styleId="Nivel2">
    <w:name w:val="Nivel 2"/>
    <w:basedOn w:val="Normal"/>
    <w:link w:val="Nivel2Char"/>
    <w:uiPriority w:val="99"/>
    <w:qFormat/>
    <w:rsid w:val="00DA290B"/>
    <w:pPr>
      <w:widowControl/>
      <w:numPr>
        <w:ilvl w:val="1"/>
        <w:numId w:val="42"/>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DA290B"/>
    <w:pPr>
      <w:widowControl/>
      <w:numPr>
        <w:ilvl w:val="2"/>
        <w:numId w:val="42"/>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DA290B"/>
    <w:pPr>
      <w:numPr>
        <w:ilvl w:val="3"/>
      </w:numPr>
      <w:ind w:left="851" w:firstLine="0"/>
    </w:pPr>
    <w:rPr>
      <w:color w:val="auto"/>
    </w:rPr>
  </w:style>
  <w:style w:type="paragraph" w:customStyle="1" w:styleId="Nivel5">
    <w:name w:val="Nivel 5"/>
    <w:basedOn w:val="Nivel4"/>
    <w:qFormat/>
    <w:rsid w:val="00DA290B"/>
    <w:pPr>
      <w:numPr>
        <w:ilvl w:val="4"/>
      </w:numPr>
      <w:ind w:left="1276" w:firstLine="0"/>
    </w:pPr>
  </w:style>
  <w:style w:type="character" w:customStyle="1" w:styleId="Ttulo1Char">
    <w:name w:val="Título 1 Char"/>
    <w:basedOn w:val="Fontepargpadro"/>
    <w:link w:val="Ttulo1"/>
    <w:uiPriority w:val="9"/>
    <w:rsid w:val="00DA290B"/>
    <w:rPr>
      <w:rFonts w:asciiTheme="majorHAnsi" w:eastAsiaTheme="majorEastAsia" w:hAnsiTheme="majorHAnsi" w:cstheme="majorBidi"/>
      <w:b/>
      <w:bCs/>
      <w:color w:val="365F91" w:themeColor="accent1" w:themeShade="BF"/>
      <w:sz w:val="28"/>
      <w:szCs w:val="28"/>
    </w:rPr>
  </w:style>
  <w:style w:type="paragraph" w:styleId="PargrafodaLista">
    <w:name w:val="List Paragraph"/>
    <w:basedOn w:val="Normal"/>
    <w:link w:val="PargrafodaListaChar"/>
    <w:uiPriority w:val="34"/>
    <w:qFormat/>
    <w:rsid w:val="00DA290B"/>
    <w:pPr>
      <w:widowControl/>
      <w:ind w:left="720"/>
      <w:contextualSpacing/>
    </w:pPr>
    <w:rPr>
      <w:rFonts w:ascii="Ecofont_Spranq_eco_Sans" w:eastAsiaTheme="minorEastAsia" w:hAnsi="Ecofont_Spranq_eco_Sans" w:cs="Tahoma"/>
      <w:sz w:val="24"/>
      <w:szCs w:val="24"/>
    </w:rPr>
  </w:style>
  <w:style w:type="paragraph" w:styleId="Corpodetexto">
    <w:name w:val="Body Text"/>
    <w:basedOn w:val="Normal"/>
    <w:link w:val="CorpodetextoChar"/>
    <w:uiPriority w:val="1"/>
    <w:unhideWhenUsed/>
    <w:qFormat/>
    <w:rsid w:val="00DA290B"/>
    <w:pPr>
      <w:widowControl/>
      <w:spacing w:before="100" w:beforeAutospacing="1" w:after="100" w:afterAutospacing="1"/>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DA290B"/>
    <w:rPr>
      <w:rFonts w:ascii="Times New Roman" w:eastAsia="Times New Roman" w:hAnsi="Times New Roman" w:cs="Times New Roman"/>
      <w:sz w:val="24"/>
      <w:szCs w:val="24"/>
    </w:rPr>
  </w:style>
  <w:style w:type="character" w:styleId="Forte">
    <w:name w:val="Strong"/>
    <w:basedOn w:val="Fontepargpadro"/>
    <w:uiPriority w:val="22"/>
    <w:qFormat/>
    <w:rsid w:val="00DA290B"/>
    <w:rPr>
      <w:b/>
      <w:bCs/>
    </w:rPr>
  </w:style>
  <w:style w:type="character" w:customStyle="1" w:styleId="Nivel2Char">
    <w:name w:val="Nivel 2 Char"/>
    <w:basedOn w:val="Fontepargpadro"/>
    <w:link w:val="Nivel2"/>
    <w:uiPriority w:val="99"/>
    <w:locked/>
    <w:rsid w:val="00DA290B"/>
    <w:rPr>
      <w:rFonts w:eastAsiaTheme="minorEastAsia"/>
      <w:color w:val="000000"/>
    </w:rPr>
  </w:style>
  <w:style w:type="character" w:customStyle="1" w:styleId="PargrafodaListaChar">
    <w:name w:val="Parágrafo da Lista Char"/>
    <w:basedOn w:val="Fontepargpadro"/>
    <w:link w:val="PargrafodaLista"/>
    <w:uiPriority w:val="34"/>
    <w:rsid w:val="00DA290B"/>
    <w:rPr>
      <w:rFonts w:ascii="Ecofont_Spranq_eco_Sans" w:eastAsiaTheme="minorEastAsia" w:hAnsi="Ecofont_Spranq_eco_Sans" w:cs="Tahoma"/>
      <w:sz w:val="24"/>
      <w:szCs w:val="24"/>
    </w:rPr>
  </w:style>
  <w:style w:type="character" w:customStyle="1" w:styleId="Nivel3Char">
    <w:name w:val="Nivel 3 Char"/>
    <w:basedOn w:val="Fontepargpadro"/>
    <w:link w:val="Nivel3"/>
    <w:uiPriority w:val="99"/>
    <w:rsid w:val="00DA290B"/>
    <w:rPr>
      <w:rFonts w:eastAsiaTheme="minorEastAsia"/>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DA290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A290B"/>
    <w:rPr>
      <w:rFonts w:ascii="Tahoma" w:hAnsi="Tahoma" w:cs="Tahoma"/>
      <w:sz w:val="16"/>
      <w:szCs w:val="16"/>
    </w:rPr>
  </w:style>
  <w:style w:type="character" w:customStyle="1" w:styleId="TextodebaloChar">
    <w:name w:val="Texto de balão Char"/>
    <w:basedOn w:val="Fontepargpadro"/>
    <w:link w:val="Textodebalo"/>
    <w:uiPriority w:val="99"/>
    <w:semiHidden/>
    <w:rsid w:val="00DA290B"/>
    <w:rPr>
      <w:rFonts w:ascii="Tahoma" w:hAnsi="Tahoma" w:cs="Tahoma"/>
      <w:sz w:val="16"/>
      <w:szCs w:val="16"/>
    </w:rPr>
  </w:style>
  <w:style w:type="paragraph" w:styleId="Cabealho">
    <w:name w:val="header"/>
    <w:basedOn w:val="Normal"/>
    <w:link w:val="CabealhoChar"/>
    <w:uiPriority w:val="99"/>
    <w:unhideWhenUsed/>
    <w:rsid w:val="00DA290B"/>
    <w:pPr>
      <w:tabs>
        <w:tab w:val="center" w:pos="4252"/>
        <w:tab w:val="right" w:pos="8504"/>
      </w:tabs>
    </w:pPr>
  </w:style>
  <w:style w:type="character" w:customStyle="1" w:styleId="CabealhoChar">
    <w:name w:val="Cabeçalho Char"/>
    <w:basedOn w:val="Fontepargpadro"/>
    <w:link w:val="Cabealho"/>
    <w:uiPriority w:val="99"/>
    <w:rsid w:val="00DA290B"/>
  </w:style>
  <w:style w:type="paragraph" w:styleId="Rodap">
    <w:name w:val="footer"/>
    <w:basedOn w:val="Normal"/>
    <w:link w:val="RodapChar"/>
    <w:uiPriority w:val="99"/>
    <w:unhideWhenUsed/>
    <w:rsid w:val="00DA290B"/>
    <w:pPr>
      <w:tabs>
        <w:tab w:val="center" w:pos="4252"/>
        <w:tab w:val="right" w:pos="8504"/>
      </w:tabs>
    </w:pPr>
  </w:style>
  <w:style w:type="character" w:customStyle="1" w:styleId="RodapChar">
    <w:name w:val="Rodapé Char"/>
    <w:basedOn w:val="Fontepargpadro"/>
    <w:link w:val="Rodap"/>
    <w:uiPriority w:val="99"/>
    <w:rsid w:val="00DA290B"/>
  </w:style>
  <w:style w:type="character" w:styleId="Hyperlink">
    <w:name w:val="Hyperlink"/>
    <w:basedOn w:val="Fontepargpadro"/>
    <w:uiPriority w:val="99"/>
    <w:unhideWhenUsed/>
    <w:rsid w:val="00DA290B"/>
    <w:rPr>
      <w:color w:val="0563C1"/>
      <w:u w:val="single"/>
    </w:rPr>
  </w:style>
  <w:style w:type="paragraph" w:customStyle="1" w:styleId="Nivel01">
    <w:name w:val="Nivel 01"/>
    <w:basedOn w:val="Ttulo1"/>
    <w:next w:val="Normal"/>
    <w:link w:val="Nivel01Char"/>
    <w:qFormat/>
    <w:rsid w:val="00DA290B"/>
    <w:pPr>
      <w:widowControl/>
      <w:numPr>
        <w:numId w:val="42"/>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DA290B"/>
    <w:rPr>
      <w:rFonts w:eastAsiaTheme="majorEastAsia"/>
      <w:b/>
      <w:bCs/>
    </w:rPr>
  </w:style>
  <w:style w:type="paragraph" w:customStyle="1" w:styleId="Nivel2">
    <w:name w:val="Nivel 2"/>
    <w:basedOn w:val="Normal"/>
    <w:link w:val="Nivel2Char"/>
    <w:uiPriority w:val="99"/>
    <w:qFormat/>
    <w:rsid w:val="00DA290B"/>
    <w:pPr>
      <w:widowControl/>
      <w:numPr>
        <w:ilvl w:val="1"/>
        <w:numId w:val="42"/>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DA290B"/>
    <w:pPr>
      <w:widowControl/>
      <w:numPr>
        <w:ilvl w:val="2"/>
        <w:numId w:val="42"/>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DA290B"/>
    <w:pPr>
      <w:numPr>
        <w:ilvl w:val="3"/>
      </w:numPr>
      <w:ind w:left="851" w:firstLine="0"/>
    </w:pPr>
    <w:rPr>
      <w:color w:val="auto"/>
    </w:rPr>
  </w:style>
  <w:style w:type="paragraph" w:customStyle="1" w:styleId="Nivel5">
    <w:name w:val="Nivel 5"/>
    <w:basedOn w:val="Nivel4"/>
    <w:qFormat/>
    <w:rsid w:val="00DA290B"/>
    <w:pPr>
      <w:numPr>
        <w:ilvl w:val="4"/>
      </w:numPr>
      <w:ind w:left="1276" w:firstLine="0"/>
    </w:pPr>
  </w:style>
  <w:style w:type="character" w:customStyle="1" w:styleId="Ttulo1Char">
    <w:name w:val="Título 1 Char"/>
    <w:basedOn w:val="Fontepargpadro"/>
    <w:link w:val="Ttulo1"/>
    <w:uiPriority w:val="9"/>
    <w:rsid w:val="00DA290B"/>
    <w:rPr>
      <w:rFonts w:asciiTheme="majorHAnsi" w:eastAsiaTheme="majorEastAsia" w:hAnsiTheme="majorHAnsi" w:cstheme="majorBidi"/>
      <w:b/>
      <w:bCs/>
      <w:color w:val="365F91" w:themeColor="accent1" w:themeShade="BF"/>
      <w:sz w:val="28"/>
      <w:szCs w:val="28"/>
    </w:rPr>
  </w:style>
  <w:style w:type="paragraph" w:styleId="PargrafodaLista">
    <w:name w:val="List Paragraph"/>
    <w:basedOn w:val="Normal"/>
    <w:link w:val="PargrafodaListaChar"/>
    <w:uiPriority w:val="34"/>
    <w:qFormat/>
    <w:rsid w:val="00DA290B"/>
    <w:pPr>
      <w:widowControl/>
      <w:ind w:left="720"/>
      <w:contextualSpacing/>
    </w:pPr>
    <w:rPr>
      <w:rFonts w:ascii="Ecofont_Spranq_eco_Sans" w:eastAsiaTheme="minorEastAsia" w:hAnsi="Ecofont_Spranq_eco_Sans" w:cs="Tahoma"/>
      <w:sz w:val="24"/>
      <w:szCs w:val="24"/>
    </w:rPr>
  </w:style>
  <w:style w:type="paragraph" w:styleId="Corpodetexto">
    <w:name w:val="Body Text"/>
    <w:basedOn w:val="Normal"/>
    <w:link w:val="CorpodetextoChar"/>
    <w:uiPriority w:val="1"/>
    <w:unhideWhenUsed/>
    <w:qFormat/>
    <w:rsid w:val="00DA290B"/>
    <w:pPr>
      <w:widowControl/>
      <w:spacing w:before="100" w:beforeAutospacing="1" w:after="100" w:afterAutospacing="1"/>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DA290B"/>
    <w:rPr>
      <w:rFonts w:ascii="Times New Roman" w:eastAsia="Times New Roman" w:hAnsi="Times New Roman" w:cs="Times New Roman"/>
      <w:sz w:val="24"/>
      <w:szCs w:val="24"/>
    </w:rPr>
  </w:style>
  <w:style w:type="character" w:styleId="Forte">
    <w:name w:val="Strong"/>
    <w:basedOn w:val="Fontepargpadro"/>
    <w:uiPriority w:val="22"/>
    <w:qFormat/>
    <w:rsid w:val="00DA290B"/>
    <w:rPr>
      <w:b/>
      <w:bCs/>
    </w:rPr>
  </w:style>
  <w:style w:type="character" w:customStyle="1" w:styleId="Nivel2Char">
    <w:name w:val="Nivel 2 Char"/>
    <w:basedOn w:val="Fontepargpadro"/>
    <w:link w:val="Nivel2"/>
    <w:uiPriority w:val="99"/>
    <w:locked/>
    <w:rsid w:val="00DA290B"/>
    <w:rPr>
      <w:rFonts w:eastAsiaTheme="minorEastAsia"/>
      <w:color w:val="000000"/>
    </w:rPr>
  </w:style>
  <w:style w:type="character" w:customStyle="1" w:styleId="PargrafodaListaChar">
    <w:name w:val="Parágrafo da Lista Char"/>
    <w:basedOn w:val="Fontepargpadro"/>
    <w:link w:val="PargrafodaLista"/>
    <w:uiPriority w:val="34"/>
    <w:rsid w:val="00DA290B"/>
    <w:rPr>
      <w:rFonts w:ascii="Ecofont_Spranq_eco_Sans" w:eastAsiaTheme="minorEastAsia" w:hAnsi="Ecofont_Spranq_eco_Sans" w:cs="Tahoma"/>
      <w:sz w:val="24"/>
      <w:szCs w:val="24"/>
    </w:rPr>
  </w:style>
  <w:style w:type="character" w:customStyle="1" w:styleId="Nivel3Char">
    <w:name w:val="Nivel 3 Char"/>
    <w:basedOn w:val="Fontepargpadro"/>
    <w:link w:val="Nivel3"/>
    <w:uiPriority w:val="99"/>
    <w:rsid w:val="00DA290B"/>
    <w:rPr>
      <w:rFonts w:eastAsiaTheme="minorEastAsi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72</Pages>
  <Words>29057</Words>
  <Characters>156914</Characters>
  <Application>Microsoft Office Word</Application>
  <DocSecurity>0</DocSecurity>
  <Lines>1307</Lines>
  <Paragraphs>371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PMSAS</dc:creator>
  <cp:lastModifiedBy>PMSAS</cp:lastModifiedBy>
  <cp:revision>15</cp:revision>
  <cp:lastPrinted>2025-04-15T17:39:00Z</cp:lastPrinted>
  <dcterms:created xsi:type="dcterms:W3CDTF">2025-04-10T17:03:00Z</dcterms:created>
  <dcterms:modified xsi:type="dcterms:W3CDTF">2025-04-15T17:39:00Z</dcterms:modified>
</cp:coreProperties>
</file>