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D20" w:rsidRDefault="00604D59">
      <w:pPr>
        <w:widowControl/>
        <w:jc w:val="right"/>
      </w:pPr>
      <w:r>
        <w:rPr>
          <w:noProof/>
        </w:rPr>
        <w:drawing>
          <wp:anchor distT="0" distB="0" distL="114300" distR="114300" simplePos="0" relativeHeight="251658240" behindDoc="1" locked="0" layoutInCell="1" allowOverlap="1" wp14:anchorId="4CBE9FED" wp14:editId="480A237C">
            <wp:simplePos x="0" y="0"/>
            <wp:positionH relativeFrom="column">
              <wp:posOffset>-739140</wp:posOffset>
            </wp:positionH>
            <wp:positionV relativeFrom="paragraph">
              <wp:posOffset>-1163320</wp:posOffset>
            </wp:positionV>
            <wp:extent cx="3238500" cy="10706100"/>
            <wp:effectExtent l="0" t="0" r="0" b="0"/>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38500" cy="10706100"/>
                    </a:xfrm>
                    <a:prstGeom prst="rect">
                      <a:avLst/>
                    </a:prstGeom>
                    <a:noFill/>
                  </pic:spPr>
                </pic:pic>
              </a:graphicData>
            </a:graphic>
            <wp14:sizeRelH relativeFrom="page">
              <wp14:pctWidth>0</wp14:pctWidth>
            </wp14:sizeRelH>
            <wp14:sizeRelV relativeFrom="page">
              <wp14:pctHeight>0</wp14:pctHeight>
            </wp14:sizeRelV>
          </wp:anchor>
        </w:drawing>
      </w:r>
    </w:p>
    <w:p w:rsidR="00990D20" w:rsidRDefault="00990D20">
      <w:pPr>
        <w:widowControl/>
      </w:pPr>
    </w:p>
    <w:p w:rsidR="00990D20" w:rsidRPr="00604D59" w:rsidRDefault="00604D59" w:rsidP="00604D59">
      <w:pPr>
        <w:jc w:val="center"/>
        <w:rPr>
          <w:rFonts w:ascii="Bookman Old Style" w:hAnsi="Bookman Old Style"/>
        </w:rPr>
      </w:pPr>
      <w:r w:rsidRPr="00604D59">
        <w:rPr>
          <w:rFonts w:ascii="Bookman Old Style" w:eastAsia="Bookman Old Style" w:hAnsi="Bookman Old Style" w:cs="Bookman Old Style"/>
          <w:b/>
          <w:sz w:val="48"/>
        </w:rPr>
        <w:t>PREGÃO ELETRÔNICO</w:t>
      </w:r>
    </w:p>
    <w:p w:rsidR="00990D20" w:rsidRPr="00604D59" w:rsidRDefault="00604D59" w:rsidP="00604D59">
      <w:pPr>
        <w:widowControl/>
        <w:jc w:val="center"/>
        <w:rPr>
          <w:rFonts w:ascii="Bookman Old Style" w:hAnsi="Bookman Old Style"/>
        </w:rPr>
      </w:pPr>
      <w:r w:rsidRPr="00604D59">
        <w:rPr>
          <w:rFonts w:ascii="Bookman Old Style" w:eastAsia="Bookman Old Style" w:hAnsi="Bookman Old Style" w:cs="Bookman Old Style"/>
          <w:b/>
          <w:sz w:val="48"/>
        </w:rPr>
        <w:t>N° 0</w:t>
      </w:r>
      <w:r w:rsidRPr="00604D59">
        <w:rPr>
          <w:rFonts w:ascii="Bookman Old Style" w:eastAsia="Calibri" w:hAnsi="Bookman Old Style" w:cs="Calibri"/>
          <w:b/>
          <w:sz w:val="48"/>
        </w:rPr>
        <w:t>33/2025</w:t>
      </w:r>
    </w:p>
    <w:p w:rsidR="00990D20" w:rsidRPr="00604D59" w:rsidRDefault="00604D59" w:rsidP="00604D59">
      <w:pPr>
        <w:widowControl/>
        <w:jc w:val="center"/>
        <w:rPr>
          <w:rFonts w:ascii="Bookman Old Style" w:hAnsi="Bookman Old Style"/>
        </w:rPr>
      </w:pPr>
      <w:r w:rsidRPr="00604D59">
        <w:rPr>
          <w:rFonts w:ascii="Bookman Old Style" w:eastAsia="Bookman Old Style" w:hAnsi="Bookman Old Style" w:cs="Bookman Old Style"/>
          <w:b/>
          <w:sz w:val="48"/>
        </w:rPr>
        <w:t xml:space="preserve">PROCESSO </w:t>
      </w:r>
      <w:r w:rsidRPr="00604D59">
        <w:rPr>
          <w:rFonts w:ascii="Bookman Old Style" w:eastAsia="Calibri" w:hAnsi="Bookman Old Style" w:cs="Calibri"/>
          <w:b/>
          <w:sz w:val="48"/>
        </w:rPr>
        <w:t>572/2025.</w:t>
      </w:r>
    </w:p>
    <w:p w:rsidR="00990D20" w:rsidRDefault="00990D20"/>
    <w:p w:rsidR="00990D20" w:rsidRDefault="00990D20">
      <w:pPr>
        <w:widowControl/>
        <w:tabs>
          <w:tab w:val="left" w:pos="10170"/>
        </w:tabs>
        <w:jc w:val="both"/>
      </w:pPr>
    </w:p>
    <w:p w:rsidR="00990D20" w:rsidRDefault="00990D20">
      <w:pPr>
        <w:widowControl/>
        <w:tabs>
          <w:tab w:val="left" w:pos="10170"/>
        </w:tabs>
        <w:jc w:val="both"/>
      </w:pPr>
    </w:p>
    <w:p w:rsidR="00990D20" w:rsidRDefault="00990D20">
      <w:pPr>
        <w:widowControl/>
        <w:tabs>
          <w:tab w:val="left" w:pos="10170"/>
        </w:tabs>
        <w:jc w:val="both"/>
      </w:pPr>
    </w:p>
    <w:p w:rsidR="00990D20" w:rsidRDefault="00990D20">
      <w:pPr>
        <w:widowControl/>
        <w:tabs>
          <w:tab w:val="left" w:pos="10170"/>
        </w:tabs>
        <w:jc w:val="both"/>
      </w:pPr>
    </w:p>
    <w:p w:rsidR="00990D20" w:rsidRDefault="00604D59">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 xml:space="preserve">Aquisição de materiais de higiene e limpeza em atendimento as secretarias municipais de Santo </w:t>
      </w:r>
      <w:proofErr w:type="spellStart"/>
      <w:r>
        <w:rPr>
          <w:rFonts w:ascii="Calibri" w:eastAsia="Calibri" w:hAnsi="Calibri" w:cs="Calibri"/>
          <w:sz w:val="36"/>
        </w:rPr>
        <w:t>Antonio</w:t>
      </w:r>
      <w:proofErr w:type="spellEnd"/>
      <w:r>
        <w:rPr>
          <w:rFonts w:ascii="Calibri" w:eastAsia="Calibri" w:hAnsi="Calibri" w:cs="Calibri"/>
          <w:sz w:val="36"/>
        </w:rPr>
        <w:t xml:space="preserve"> do Sudoeste.</w:t>
      </w: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ind w:left="1845"/>
        <w:jc w:val="center"/>
      </w:pPr>
    </w:p>
    <w:p w:rsidR="00990D20" w:rsidRDefault="00604D59">
      <w:pPr>
        <w:widowControl/>
        <w:ind w:left="1845"/>
        <w:jc w:val="both"/>
      </w:pPr>
      <w:r>
        <w:rPr>
          <w:rFonts w:ascii="Bookman Old Style" w:eastAsia="Bookman Old Style" w:hAnsi="Bookman Old Style" w:cs="Bookman Old Style"/>
          <w:b/>
          <w:color w:val="405CA1"/>
        </w:rPr>
        <w:t>VALOR TOTAL DA CONTRATAÇÃO</w:t>
      </w:r>
    </w:p>
    <w:p w:rsidR="00990D20" w:rsidRDefault="00604D59" w:rsidP="00604D59">
      <w:pPr>
        <w:widowControl/>
        <w:spacing w:after="165" w:line="252" w:lineRule="auto"/>
        <w:ind w:left="1843"/>
      </w:pPr>
      <w:r>
        <w:rPr>
          <w:rFonts w:ascii="Bookman Old Style" w:eastAsia="Bookman Old Style" w:hAnsi="Bookman Old Style" w:cs="Bookman Old Style"/>
          <w:b/>
        </w:rPr>
        <w:t>R$ 2</w:t>
      </w:r>
      <w:r w:rsidR="00FB1947">
        <w:rPr>
          <w:rFonts w:ascii="Bookman Old Style" w:eastAsia="Bookman Old Style" w:hAnsi="Bookman Old Style" w:cs="Bookman Old Style"/>
          <w:b/>
        </w:rPr>
        <w:t>.476.147,77</w:t>
      </w:r>
      <w:r>
        <w:rPr>
          <w:rFonts w:ascii="Bookman Old Style" w:eastAsia="Bookman Old Style" w:hAnsi="Bookman Old Style" w:cs="Bookman Old Style"/>
          <w:b/>
        </w:rPr>
        <w:t xml:space="preserve"> (</w:t>
      </w:r>
      <w:proofErr w:type="gramStart"/>
      <w:r>
        <w:rPr>
          <w:rFonts w:ascii="Bookman Old Style" w:eastAsia="Bookman Old Style" w:hAnsi="Bookman Old Style" w:cs="Bookman Old Style"/>
          <w:b/>
        </w:rPr>
        <w:t xml:space="preserve">Dois Milhões, Quatrocentos e </w:t>
      </w:r>
      <w:r w:rsidR="00FB1947">
        <w:rPr>
          <w:rFonts w:ascii="Bookman Old Style" w:eastAsia="Bookman Old Style" w:hAnsi="Bookman Old Style" w:cs="Bookman Old Style"/>
          <w:b/>
        </w:rPr>
        <w:t>Setenta e</w:t>
      </w:r>
      <w:proofErr w:type="gramEnd"/>
      <w:r w:rsidR="00FB1947">
        <w:rPr>
          <w:rFonts w:ascii="Bookman Old Style" w:eastAsia="Bookman Old Style" w:hAnsi="Bookman Old Style" w:cs="Bookman Old Style"/>
          <w:b/>
        </w:rPr>
        <w:t xml:space="preserve"> Seis</w:t>
      </w:r>
      <w:r>
        <w:rPr>
          <w:rFonts w:ascii="Bookman Old Style" w:eastAsia="Bookman Old Style" w:hAnsi="Bookman Old Style" w:cs="Bookman Old Style"/>
          <w:b/>
        </w:rPr>
        <w:t xml:space="preserve"> Mil, </w:t>
      </w:r>
      <w:r w:rsidR="00FB1947">
        <w:rPr>
          <w:rFonts w:ascii="Bookman Old Style" w:eastAsia="Bookman Old Style" w:hAnsi="Bookman Old Style" w:cs="Bookman Old Style"/>
          <w:b/>
        </w:rPr>
        <w:t>Cento e Quarenta e Sete</w:t>
      </w:r>
      <w:r>
        <w:rPr>
          <w:rFonts w:ascii="Bookman Old Style" w:eastAsia="Bookman Old Style" w:hAnsi="Bookman Old Style" w:cs="Bookman Old Style"/>
          <w:b/>
        </w:rPr>
        <w:t xml:space="preserve"> Reais e Setenta e Sete Centavos)</w:t>
      </w:r>
      <w:r>
        <w:rPr>
          <w:rFonts w:ascii="Bookman Old Style" w:eastAsia="Bookman Old Style" w:hAnsi="Bookman Old Style" w:cs="Bookman Old Style"/>
        </w:rPr>
        <w:t>.</w:t>
      </w:r>
      <w:r>
        <w:br/>
      </w:r>
    </w:p>
    <w:p w:rsidR="00990D20" w:rsidRDefault="00990D20">
      <w:pPr>
        <w:widowControl/>
        <w:ind w:left="1845"/>
        <w:jc w:val="both"/>
      </w:pPr>
    </w:p>
    <w:p w:rsidR="00990D20" w:rsidRDefault="00604D59">
      <w:pPr>
        <w:widowControl/>
        <w:ind w:left="1845"/>
        <w:jc w:val="both"/>
      </w:pPr>
      <w:r>
        <w:rPr>
          <w:rFonts w:ascii="Bookman Old Style" w:eastAsia="Bookman Old Style" w:hAnsi="Bookman Old Style" w:cs="Bookman Old Style"/>
          <w:b/>
          <w:color w:val="4472C4"/>
          <w:u w:val="single"/>
        </w:rPr>
        <w:t>DATA DA SESSÃO PÚBLICA</w:t>
      </w:r>
    </w:p>
    <w:p w:rsidR="00990D20" w:rsidRDefault="00604D59">
      <w:pPr>
        <w:widowControl/>
        <w:ind w:left="1845"/>
        <w:jc w:val="both"/>
      </w:pPr>
      <w:r>
        <w:rPr>
          <w:rFonts w:ascii="Bookman Old Style" w:eastAsia="Bookman Old Style" w:hAnsi="Bookman Old Style" w:cs="Bookman Old Style"/>
          <w:b/>
        </w:rPr>
        <w:t xml:space="preserve">Dia </w:t>
      </w:r>
      <w:r w:rsidRPr="00604D59">
        <w:rPr>
          <w:rFonts w:ascii="Bookman Old Style" w:eastAsia="Calibri" w:hAnsi="Bookman Old Style" w:cs="Calibri"/>
          <w:b/>
        </w:rPr>
        <w:t>02/06/2025</w:t>
      </w:r>
      <w:proofErr w:type="gramStart"/>
      <w:r w:rsidRPr="00604D59">
        <w:rPr>
          <w:rFonts w:ascii="Calibri" w:eastAsia="Calibri" w:hAnsi="Calibri" w:cs="Calibri"/>
        </w:rPr>
        <w:t xml:space="preserve"> </w:t>
      </w:r>
      <w:r w:rsidRPr="00604D59">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às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990D20" w:rsidRDefault="00990D20">
      <w:pPr>
        <w:widowControl/>
        <w:ind w:left="1845"/>
        <w:jc w:val="both"/>
      </w:pPr>
    </w:p>
    <w:p w:rsidR="00990D20" w:rsidRDefault="00604D59">
      <w:pPr>
        <w:widowControl/>
        <w:ind w:left="1845"/>
        <w:jc w:val="both"/>
      </w:pPr>
      <w:r>
        <w:rPr>
          <w:rFonts w:ascii="Bookman Old Style" w:eastAsia="Bookman Old Style" w:hAnsi="Bookman Old Style" w:cs="Bookman Old Style"/>
          <w:b/>
          <w:caps/>
          <w:color w:val="405CA1"/>
        </w:rPr>
        <w:t>Critério de Julgamento:</w:t>
      </w:r>
    </w:p>
    <w:p w:rsidR="00990D20" w:rsidRPr="00604D59" w:rsidRDefault="00604D59">
      <w:pPr>
        <w:widowControl/>
        <w:spacing w:after="165" w:line="252" w:lineRule="auto"/>
        <w:rPr>
          <w:rFonts w:ascii="Bookman Old Style" w:hAnsi="Bookman Old Style"/>
          <w:b/>
        </w:rPr>
      </w:pPr>
      <w:r>
        <w:rPr>
          <w:rFonts w:ascii="Calibri" w:eastAsia="Calibri" w:hAnsi="Calibri" w:cs="Calibri"/>
        </w:rPr>
        <w:t xml:space="preserve">                                         </w:t>
      </w:r>
      <w:r w:rsidRPr="00604D59">
        <w:rPr>
          <w:rFonts w:ascii="Bookman Old Style" w:eastAsia="Calibri" w:hAnsi="Bookman Old Style" w:cs="Calibri"/>
          <w:b/>
        </w:rPr>
        <w:t>Por item</w:t>
      </w:r>
    </w:p>
    <w:p w:rsidR="00990D20" w:rsidRDefault="00990D20">
      <w:pPr>
        <w:widowControl/>
        <w:ind w:left="1845"/>
        <w:jc w:val="both"/>
      </w:pPr>
    </w:p>
    <w:p w:rsidR="00990D20" w:rsidRDefault="00604D59">
      <w:pPr>
        <w:widowControl/>
        <w:ind w:left="1845"/>
        <w:jc w:val="both"/>
      </w:pPr>
      <w:r>
        <w:rPr>
          <w:rFonts w:ascii="Bookman Old Style" w:eastAsia="Bookman Old Style" w:hAnsi="Bookman Old Style" w:cs="Bookman Old Style"/>
          <w:b/>
          <w:caps/>
          <w:color w:val="405CA1"/>
        </w:rPr>
        <w:t>Modo de disputa:</w:t>
      </w:r>
    </w:p>
    <w:p w:rsidR="00990D20" w:rsidRDefault="00604D59">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990D20" w:rsidRDefault="00990D20">
      <w:pPr>
        <w:widowControl/>
        <w:ind w:left="1845"/>
        <w:jc w:val="both"/>
      </w:pPr>
    </w:p>
    <w:p w:rsidR="00990D20" w:rsidRDefault="00604D59">
      <w:pPr>
        <w:widowControl/>
        <w:ind w:left="1845"/>
        <w:jc w:val="both"/>
      </w:pPr>
      <w:r>
        <w:rPr>
          <w:rFonts w:ascii="Bookman Old Style" w:eastAsia="Bookman Old Style" w:hAnsi="Bookman Old Style" w:cs="Bookman Old Style"/>
          <w:b/>
          <w:color w:val="405CA1"/>
        </w:rPr>
        <w:t>PREFERÊNCIA ME/EPP/EQUIPARADAS</w:t>
      </w:r>
    </w:p>
    <w:p w:rsidR="00990D20" w:rsidRDefault="00604D59">
      <w:pPr>
        <w:widowControl/>
        <w:ind w:left="1845"/>
        <w:rPr>
          <w:rFonts w:ascii="Bookman Old Style" w:eastAsia="Bookman Old Style" w:hAnsi="Bookman Old Style" w:cs="Bookman Old Style"/>
          <w:b/>
        </w:rPr>
      </w:pPr>
      <w:r>
        <w:rPr>
          <w:rFonts w:ascii="Bookman Old Style" w:eastAsia="Bookman Old Style" w:hAnsi="Bookman Old Style" w:cs="Bookman Old Style"/>
          <w:b/>
        </w:rPr>
        <w:t>EXCLUSIVA ME/EPP</w:t>
      </w:r>
    </w:p>
    <w:p w:rsidR="00604D59" w:rsidRDefault="00604D59">
      <w:pPr>
        <w:widowControl/>
        <w:ind w:left="1845"/>
        <w:rPr>
          <w:rFonts w:ascii="Bookman Old Style" w:eastAsia="Bookman Old Style" w:hAnsi="Bookman Old Style" w:cs="Bookman Old Style"/>
          <w:b/>
          <w:shd w:val="clear" w:color="auto" w:fill="FFFF00"/>
        </w:rPr>
      </w:pPr>
      <w:r>
        <w:rPr>
          <w:rFonts w:ascii="Bookman Old Style" w:eastAsia="Bookman Old Style" w:hAnsi="Bookman Old Style" w:cs="Bookman Old Style"/>
          <w:b/>
        </w:rPr>
        <w:t xml:space="preserve">AMPLA CONCORRENCIA </w:t>
      </w:r>
    </w:p>
    <w:p w:rsidR="00604D59" w:rsidRDefault="00604D59">
      <w:pPr>
        <w:widowControl/>
        <w:ind w:left="1845"/>
      </w:pPr>
      <w:r w:rsidRPr="00604D59">
        <w:rPr>
          <w:rFonts w:ascii="Bookman Old Style" w:eastAsia="Bookman Old Style" w:hAnsi="Bookman Old Style" w:cs="Bookman Old Style"/>
          <w:b/>
        </w:rPr>
        <w:t>COTA 25%</w:t>
      </w:r>
      <w:r>
        <w:br/>
      </w:r>
    </w:p>
    <w:p w:rsidR="00604D59" w:rsidRDefault="00604D59">
      <w:pPr>
        <w:widowControl/>
        <w:ind w:left="1845"/>
      </w:pPr>
    </w:p>
    <w:p w:rsidR="00604D59" w:rsidRDefault="00604D59">
      <w:pPr>
        <w:widowControl/>
        <w:ind w:left="1845"/>
      </w:pPr>
    </w:p>
    <w:p w:rsidR="00604D59" w:rsidRDefault="00604D59">
      <w:pPr>
        <w:widowControl/>
        <w:ind w:left="1845"/>
      </w:pPr>
    </w:p>
    <w:p w:rsidR="00604D59" w:rsidRDefault="00604D59">
      <w:pPr>
        <w:widowControl/>
        <w:ind w:left="1845"/>
      </w:pPr>
    </w:p>
    <w:p w:rsidR="00604D59" w:rsidRDefault="00604D59">
      <w:pPr>
        <w:widowControl/>
        <w:ind w:left="1845"/>
      </w:pPr>
    </w:p>
    <w:p w:rsidR="00990D20" w:rsidRDefault="00990D20">
      <w:pPr>
        <w:widowControl/>
        <w:ind w:left="1845"/>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keepNext/>
        <w:keepLines/>
        <w:widowControl/>
      </w:pPr>
    </w:p>
    <w:p w:rsidR="00990D20" w:rsidRDefault="00604D59">
      <w:pPr>
        <w:keepNext/>
        <w:keepLines/>
        <w:widowControl/>
      </w:pPr>
      <w:r>
        <w:rPr>
          <w:rFonts w:ascii="Bookman Old Style" w:eastAsia="Bookman Old Style" w:hAnsi="Bookman Old Style" w:cs="Bookman Old Style"/>
          <w:color w:val="2E74B5"/>
        </w:rPr>
        <w:t>Sumário</w:t>
      </w:r>
      <w:r>
        <w:br/>
      </w:r>
    </w:p>
    <w:p w:rsidR="00990D20" w:rsidRDefault="00990D20">
      <w:pPr>
        <w:widowControl/>
      </w:pPr>
    </w:p>
    <w:p w:rsidR="00990D20" w:rsidRDefault="00C46CD3">
      <w:pPr>
        <w:widowControl/>
        <w:tabs>
          <w:tab w:val="left" w:pos="420"/>
          <w:tab w:val="right" w:leader="dot" w:pos="9630"/>
        </w:tabs>
      </w:pPr>
      <w:hyperlink r:id="rId9" w:anchor="_Toc122606103">
        <w:proofErr w:type="gramStart"/>
        <w:r w:rsidR="00604D59">
          <w:rPr>
            <w:rFonts w:ascii="Bookman Old Style" w:eastAsia="Bookman Old Style" w:hAnsi="Bookman Old Style" w:cs="Bookman Old Style"/>
            <w:color w:val="2F5496"/>
            <w:u w:val="single"/>
          </w:rPr>
          <w:t>1.</w:t>
        </w:r>
        <w:proofErr w:type="gramEnd"/>
      </w:hyperlink>
      <w:r w:rsidR="00604D59">
        <w:rPr>
          <w:color w:val="2F5496"/>
          <w:u w:val="single"/>
        </w:rPr>
        <w:tab/>
      </w:r>
      <w:hyperlink r:id="rId10" w:anchor="_Toc122606103">
        <w:r w:rsidR="00604D59">
          <w:rPr>
            <w:rFonts w:ascii="Bookman Old Style" w:eastAsia="Bookman Old Style" w:hAnsi="Bookman Old Style" w:cs="Bookman Old Style"/>
            <w:color w:val="2F5496"/>
            <w:u w:val="single"/>
          </w:rPr>
          <w:t>DO OBJETO</w:t>
        </w:r>
      </w:hyperlink>
      <w:r w:rsidR="00604D59">
        <w:rPr>
          <w:color w:val="2F5496"/>
          <w:u w:val="single"/>
        </w:rPr>
        <w:tab/>
      </w:r>
      <w:hyperlink r:id="rId11" w:anchor="_Toc122606103">
        <w:r w:rsidR="00604D59">
          <w:rPr>
            <w:rFonts w:ascii="Bookman Old Style" w:eastAsia="Bookman Old Style" w:hAnsi="Bookman Old Style" w:cs="Bookman Old Style"/>
            <w:color w:val="2F5496"/>
            <w:u w:val="single"/>
          </w:rPr>
          <w:t>3</w:t>
        </w:r>
      </w:hyperlink>
    </w:p>
    <w:p w:rsidR="00990D20" w:rsidRDefault="00C46CD3">
      <w:pPr>
        <w:widowControl/>
        <w:tabs>
          <w:tab w:val="left" w:pos="420"/>
          <w:tab w:val="right" w:leader="dot" w:pos="9630"/>
        </w:tabs>
      </w:pPr>
      <w:hyperlink r:id="rId12" w:anchor="_Toc122606104">
        <w:proofErr w:type="gramStart"/>
        <w:r w:rsidR="00604D59">
          <w:rPr>
            <w:rFonts w:ascii="Bookman Old Style" w:eastAsia="Bookman Old Style" w:hAnsi="Bookman Old Style" w:cs="Bookman Old Style"/>
            <w:color w:val="2F5496"/>
            <w:u w:val="single"/>
          </w:rPr>
          <w:t>2.</w:t>
        </w:r>
        <w:proofErr w:type="gramEnd"/>
      </w:hyperlink>
      <w:r w:rsidR="00604D59">
        <w:rPr>
          <w:color w:val="2F5496"/>
          <w:u w:val="single"/>
        </w:rPr>
        <w:tab/>
      </w:r>
      <w:hyperlink r:id="rId13" w:anchor="_Toc122606104">
        <w:r w:rsidR="00604D59">
          <w:rPr>
            <w:rFonts w:ascii="Bookman Old Style" w:eastAsia="Bookman Old Style" w:hAnsi="Bookman Old Style" w:cs="Bookman Old Style"/>
            <w:color w:val="2F5496"/>
            <w:u w:val="single"/>
          </w:rPr>
          <w:t>DA PARTICIPAÇÃO NA LICITAÇÃO</w:t>
        </w:r>
      </w:hyperlink>
      <w:r w:rsidR="00604D59">
        <w:rPr>
          <w:color w:val="2F5496"/>
          <w:u w:val="single"/>
        </w:rPr>
        <w:tab/>
      </w:r>
      <w:r w:rsidR="00604D59">
        <w:rPr>
          <w:color w:val="2F5496"/>
        </w:rPr>
        <w:t>3</w:t>
      </w:r>
    </w:p>
    <w:p w:rsidR="00990D20" w:rsidRDefault="00C46CD3">
      <w:pPr>
        <w:widowControl/>
        <w:tabs>
          <w:tab w:val="left" w:pos="420"/>
          <w:tab w:val="right" w:leader="dot" w:pos="9630"/>
        </w:tabs>
      </w:pPr>
      <w:hyperlink r:id="rId14" w:anchor="_Toc122606105">
        <w:proofErr w:type="gramStart"/>
        <w:r w:rsidR="00604D59">
          <w:rPr>
            <w:rFonts w:ascii="Bookman Old Style" w:eastAsia="Bookman Old Style" w:hAnsi="Bookman Old Style" w:cs="Bookman Old Style"/>
            <w:color w:val="2F5496"/>
            <w:u w:val="single"/>
          </w:rPr>
          <w:t>3.</w:t>
        </w:r>
        <w:proofErr w:type="gramEnd"/>
      </w:hyperlink>
      <w:r w:rsidR="00604D59">
        <w:rPr>
          <w:color w:val="2F5496"/>
          <w:u w:val="single"/>
        </w:rPr>
        <w:tab/>
      </w:r>
      <w:hyperlink r:id="rId15" w:anchor="_Toc122606105">
        <w:r w:rsidR="00604D59">
          <w:rPr>
            <w:rFonts w:ascii="Bookman Old Style" w:eastAsia="Bookman Old Style" w:hAnsi="Bookman Old Style" w:cs="Bookman Old Style"/>
            <w:color w:val="2F5496"/>
            <w:u w:val="single"/>
          </w:rPr>
          <w:t>DA APRESENTAÇÃO DA PROPOSTA E DOS DOCUMENTOS DE HABILITAÇÃO</w:t>
        </w:r>
      </w:hyperlink>
      <w:r w:rsidR="00604D59">
        <w:rPr>
          <w:color w:val="2F5496"/>
          <w:u w:val="single"/>
        </w:rPr>
        <w:tab/>
      </w:r>
      <w:r w:rsidR="00604D59">
        <w:rPr>
          <w:color w:val="2F5496"/>
        </w:rPr>
        <w:t>5</w:t>
      </w:r>
    </w:p>
    <w:p w:rsidR="00990D20" w:rsidRDefault="00C46CD3">
      <w:pPr>
        <w:widowControl/>
        <w:tabs>
          <w:tab w:val="left" w:pos="420"/>
          <w:tab w:val="right" w:leader="dot" w:pos="9630"/>
        </w:tabs>
      </w:pPr>
      <w:hyperlink r:id="rId16" w:anchor="_Toc122606106">
        <w:proofErr w:type="gramStart"/>
        <w:r w:rsidR="00604D59">
          <w:rPr>
            <w:rFonts w:ascii="Bookman Old Style" w:eastAsia="Bookman Old Style" w:hAnsi="Bookman Old Style" w:cs="Bookman Old Style"/>
            <w:color w:val="2F5496"/>
            <w:u w:val="single"/>
          </w:rPr>
          <w:t>4.</w:t>
        </w:r>
        <w:proofErr w:type="gramEnd"/>
      </w:hyperlink>
      <w:r w:rsidR="00604D59">
        <w:rPr>
          <w:color w:val="2F5496"/>
          <w:u w:val="single"/>
        </w:rPr>
        <w:tab/>
      </w:r>
      <w:hyperlink r:id="rId17" w:anchor="_Toc122606106">
        <w:r w:rsidR="00604D59">
          <w:rPr>
            <w:rFonts w:ascii="Bookman Old Style" w:eastAsia="Bookman Old Style" w:hAnsi="Bookman Old Style" w:cs="Bookman Old Style"/>
            <w:color w:val="2F5496"/>
            <w:u w:val="single"/>
          </w:rPr>
          <w:t>DO PREENCHIMENTO DA PROPOSTA</w:t>
        </w:r>
      </w:hyperlink>
      <w:r w:rsidR="00604D59">
        <w:rPr>
          <w:color w:val="2F5496"/>
          <w:u w:val="single"/>
        </w:rPr>
        <w:tab/>
      </w:r>
      <w:r w:rsidR="00604D59">
        <w:rPr>
          <w:color w:val="2F5496"/>
        </w:rPr>
        <w:t>7</w:t>
      </w:r>
    </w:p>
    <w:p w:rsidR="00990D20" w:rsidRDefault="00C46CD3">
      <w:pPr>
        <w:widowControl/>
        <w:tabs>
          <w:tab w:val="left" w:pos="420"/>
          <w:tab w:val="right" w:leader="dot" w:pos="9630"/>
        </w:tabs>
      </w:pPr>
      <w:hyperlink r:id="rId18" w:anchor="_Toc122606107">
        <w:proofErr w:type="gramStart"/>
        <w:r w:rsidR="00604D59">
          <w:rPr>
            <w:rFonts w:ascii="Bookman Old Style" w:eastAsia="Bookman Old Style" w:hAnsi="Bookman Old Style" w:cs="Bookman Old Style"/>
            <w:color w:val="2F5496"/>
            <w:u w:val="single"/>
          </w:rPr>
          <w:t>5.</w:t>
        </w:r>
        <w:proofErr w:type="gramEnd"/>
      </w:hyperlink>
      <w:r w:rsidR="00604D59">
        <w:rPr>
          <w:color w:val="2F5496"/>
          <w:u w:val="single"/>
        </w:rPr>
        <w:tab/>
      </w:r>
      <w:hyperlink r:id="rId19" w:anchor="_Toc122606107">
        <w:r w:rsidR="00604D59">
          <w:rPr>
            <w:rFonts w:ascii="Bookman Old Style" w:eastAsia="Bookman Old Style" w:hAnsi="Bookman Old Style" w:cs="Bookman Old Style"/>
            <w:color w:val="2F5496"/>
            <w:u w:val="single"/>
          </w:rPr>
          <w:t>DA ABERTURA DA SESSÃO, CLASSIFICAÇÃO DAS PROPOSTAS  E FORMULAÇÃO DE LANCES</w:t>
        </w:r>
      </w:hyperlink>
      <w:r w:rsidR="00604D59">
        <w:rPr>
          <w:color w:val="2F5496"/>
          <w:u w:val="single"/>
        </w:rPr>
        <w:t>.........................................................</w:t>
      </w:r>
      <w:r w:rsidR="00604D59">
        <w:rPr>
          <w:rFonts w:ascii="Bookman Old Style" w:eastAsia="Bookman Old Style" w:hAnsi="Bookman Old Style" w:cs="Bookman Old Style"/>
          <w:color w:val="2F5496"/>
          <w:u w:val="single"/>
        </w:rPr>
        <w:t>......................................................................................8</w:t>
      </w:r>
    </w:p>
    <w:p w:rsidR="00990D20" w:rsidRDefault="00C46CD3">
      <w:pPr>
        <w:widowControl/>
        <w:tabs>
          <w:tab w:val="left" w:pos="420"/>
          <w:tab w:val="right" w:leader="dot" w:pos="9630"/>
        </w:tabs>
      </w:pPr>
      <w:hyperlink r:id="rId20" w:anchor="_Toc122606108">
        <w:proofErr w:type="gramStart"/>
        <w:r w:rsidR="00604D59">
          <w:rPr>
            <w:rFonts w:ascii="Bookman Old Style" w:eastAsia="Bookman Old Style" w:hAnsi="Bookman Old Style" w:cs="Bookman Old Style"/>
            <w:color w:val="2F5496"/>
            <w:u w:val="single"/>
          </w:rPr>
          <w:t>6.</w:t>
        </w:r>
        <w:proofErr w:type="gramEnd"/>
      </w:hyperlink>
      <w:r w:rsidR="00604D59">
        <w:rPr>
          <w:color w:val="2F5496"/>
          <w:u w:val="single"/>
        </w:rPr>
        <w:tab/>
      </w:r>
      <w:hyperlink r:id="rId21" w:anchor="_Toc122606108">
        <w:r w:rsidR="00604D59">
          <w:rPr>
            <w:rFonts w:ascii="Bookman Old Style" w:eastAsia="Bookman Old Style" w:hAnsi="Bookman Old Style" w:cs="Bookman Old Style"/>
            <w:color w:val="2F5496"/>
            <w:u w:val="single"/>
          </w:rPr>
          <w:t>DA FASE DE JULGAMENTO</w:t>
        </w:r>
      </w:hyperlink>
      <w:r w:rsidR="00604D59">
        <w:rPr>
          <w:color w:val="2F5496"/>
          <w:u w:val="single"/>
        </w:rPr>
        <w:t>........................................................................................................</w:t>
      </w:r>
      <w:r w:rsidR="00604D59">
        <w:rPr>
          <w:rFonts w:ascii="Bookman Old Style" w:eastAsia="Bookman Old Style" w:hAnsi="Bookman Old Style" w:cs="Bookman Old Style"/>
          <w:color w:val="2F5496"/>
          <w:u w:val="single"/>
        </w:rPr>
        <w:t>......10</w:t>
      </w:r>
    </w:p>
    <w:p w:rsidR="00990D20" w:rsidRDefault="00C46CD3">
      <w:pPr>
        <w:widowControl/>
        <w:tabs>
          <w:tab w:val="left" w:pos="420"/>
          <w:tab w:val="right" w:leader="dot" w:pos="9630"/>
        </w:tabs>
      </w:pPr>
      <w:hyperlink r:id="rId22" w:anchor="_Toc122606109">
        <w:proofErr w:type="gramStart"/>
        <w:r w:rsidR="00604D59">
          <w:rPr>
            <w:rFonts w:ascii="Bookman Old Style" w:eastAsia="Bookman Old Style" w:hAnsi="Bookman Old Style" w:cs="Bookman Old Style"/>
            <w:color w:val="2F5496"/>
            <w:u w:val="single"/>
          </w:rPr>
          <w:t>7.</w:t>
        </w:r>
        <w:proofErr w:type="gramEnd"/>
      </w:hyperlink>
      <w:r w:rsidR="00604D59">
        <w:rPr>
          <w:color w:val="2F5496"/>
          <w:u w:val="single"/>
        </w:rPr>
        <w:tab/>
      </w:r>
      <w:hyperlink r:id="rId23" w:anchor="_Toc122606109">
        <w:r w:rsidR="00604D59">
          <w:rPr>
            <w:rFonts w:ascii="Bookman Old Style" w:eastAsia="Bookman Old Style" w:hAnsi="Bookman Old Style" w:cs="Bookman Old Style"/>
            <w:color w:val="2F5496"/>
            <w:u w:val="single"/>
          </w:rPr>
          <w:t>DA FASE DHABILITAÇÃO</w:t>
        </w:r>
      </w:hyperlink>
      <w:r w:rsidR="00604D59">
        <w:rPr>
          <w:color w:val="2F5496"/>
          <w:u w:val="single"/>
        </w:rPr>
        <w:t>....................................................................................................................12</w:t>
      </w:r>
    </w:p>
    <w:p w:rsidR="00990D20" w:rsidRDefault="00C46CD3">
      <w:pPr>
        <w:widowControl/>
        <w:tabs>
          <w:tab w:val="left" w:pos="420"/>
          <w:tab w:val="right" w:leader="dot" w:pos="9630"/>
        </w:tabs>
      </w:pPr>
      <w:hyperlink r:id="rId24" w:anchor="_Toc122606110">
        <w:proofErr w:type="gramStart"/>
        <w:r w:rsidR="00604D59">
          <w:rPr>
            <w:rFonts w:ascii="Bookman Old Style" w:eastAsia="Bookman Old Style" w:hAnsi="Bookman Old Style" w:cs="Bookman Old Style"/>
            <w:color w:val="2F5496"/>
            <w:u w:val="single"/>
          </w:rPr>
          <w:t>8.</w:t>
        </w:r>
        <w:proofErr w:type="gramEnd"/>
      </w:hyperlink>
      <w:r w:rsidR="00604D59">
        <w:rPr>
          <w:color w:val="2F5496"/>
          <w:u w:val="single"/>
        </w:rPr>
        <w:tab/>
      </w:r>
      <w:hyperlink r:id="rId25" w:anchor="_Toc122606110">
        <w:r w:rsidR="00604D59">
          <w:rPr>
            <w:rFonts w:ascii="Bookman Old Style" w:eastAsia="Bookman Old Style" w:hAnsi="Bookman Old Style" w:cs="Bookman Old Style"/>
            <w:color w:val="2F5496"/>
            <w:u w:val="single"/>
          </w:rPr>
          <w:t>DOS RECURSOS</w:t>
        </w:r>
      </w:hyperlink>
      <w:r w:rsidR="00604D59">
        <w:rPr>
          <w:color w:val="2F5496"/>
          <w:u w:val="single"/>
        </w:rPr>
        <w:tab/>
        <w:t>14</w:t>
      </w:r>
    </w:p>
    <w:p w:rsidR="00990D20" w:rsidRDefault="00C46CD3">
      <w:pPr>
        <w:widowControl/>
        <w:tabs>
          <w:tab w:val="left" w:pos="420"/>
          <w:tab w:val="right" w:leader="dot" w:pos="9630"/>
        </w:tabs>
      </w:pPr>
      <w:hyperlink r:id="rId26" w:anchor="_Toc122606111">
        <w:proofErr w:type="gramStart"/>
        <w:r w:rsidR="00604D59">
          <w:rPr>
            <w:rFonts w:ascii="Bookman Old Style" w:eastAsia="Bookman Old Style" w:hAnsi="Bookman Old Style" w:cs="Bookman Old Style"/>
            <w:color w:val="2F5496"/>
            <w:u w:val="single"/>
          </w:rPr>
          <w:t>9.</w:t>
        </w:r>
        <w:proofErr w:type="gramEnd"/>
      </w:hyperlink>
      <w:r w:rsidR="00604D59">
        <w:rPr>
          <w:color w:val="2F5496"/>
          <w:u w:val="single"/>
        </w:rPr>
        <w:tab/>
      </w:r>
      <w:hyperlink r:id="rId27" w:anchor="_Toc122606111">
        <w:r w:rsidR="00604D59">
          <w:rPr>
            <w:rFonts w:ascii="Bookman Old Style" w:eastAsia="Bookman Old Style" w:hAnsi="Bookman Old Style" w:cs="Bookman Old Style"/>
            <w:color w:val="2F5496"/>
            <w:u w:val="single"/>
          </w:rPr>
          <w:t>DAS INFRAÇÕES ADMINISTRATIVAS E SANÇÕES</w:t>
        </w:r>
      </w:hyperlink>
      <w:r w:rsidR="00604D59">
        <w:rPr>
          <w:color w:val="2F5496"/>
          <w:u w:val="single"/>
        </w:rPr>
        <w:tab/>
        <w:t>14</w:t>
      </w:r>
    </w:p>
    <w:p w:rsidR="00990D20" w:rsidRDefault="00C46CD3">
      <w:pPr>
        <w:widowControl/>
        <w:tabs>
          <w:tab w:val="left" w:pos="420"/>
          <w:tab w:val="right" w:leader="dot" w:pos="9630"/>
        </w:tabs>
      </w:pPr>
      <w:hyperlink r:id="rId28" w:anchor="_Toc122606112">
        <w:proofErr w:type="gramStart"/>
        <w:r w:rsidR="00604D59">
          <w:rPr>
            <w:rFonts w:ascii="Bookman Old Style" w:eastAsia="Bookman Old Style" w:hAnsi="Bookman Old Style" w:cs="Bookman Old Style"/>
            <w:color w:val="2F5496"/>
            <w:u w:val="single"/>
          </w:rPr>
          <w:t>10.</w:t>
        </w:r>
        <w:proofErr w:type="gramEnd"/>
      </w:hyperlink>
      <w:r w:rsidR="00604D59">
        <w:rPr>
          <w:color w:val="2F5496"/>
          <w:u w:val="single"/>
        </w:rPr>
        <w:tab/>
      </w:r>
      <w:hyperlink r:id="rId29" w:anchor="_Toc122606112">
        <w:r w:rsidR="00604D59">
          <w:rPr>
            <w:rFonts w:ascii="Bookman Old Style" w:eastAsia="Bookman Old Style" w:hAnsi="Bookman Old Style" w:cs="Bookman Old Style"/>
            <w:color w:val="2F5496"/>
            <w:u w:val="single"/>
          </w:rPr>
          <w:t>DA IMPUGNAÇÃO AO EDITAL E DO PEDIDO DE ESCLARECIMENTO</w:t>
        </w:r>
      </w:hyperlink>
      <w:r w:rsidR="00604D59">
        <w:rPr>
          <w:color w:val="2F5496"/>
          <w:u w:val="single"/>
        </w:rPr>
        <w:tab/>
        <w:t>16</w:t>
      </w:r>
    </w:p>
    <w:p w:rsidR="00990D20" w:rsidRDefault="00C46CD3">
      <w:pPr>
        <w:widowControl/>
        <w:tabs>
          <w:tab w:val="left" w:pos="420"/>
          <w:tab w:val="right" w:leader="dot" w:pos="9630"/>
        </w:tabs>
      </w:pPr>
      <w:hyperlink r:id="rId30" w:anchor="_Toc122606113">
        <w:proofErr w:type="gramStart"/>
        <w:r w:rsidR="00604D59">
          <w:rPr>
            <w:rFonts w:ascii="Bookman Old Style" w:eastAsia="Bookman Old Style" w:hAnsi="Bookman Old Style" w:cs="Bookman Old Style"/>
            <w:color w:val="2F5496"/>
            <w:u w:val="single"/>
          </w:rPr>
          <w:t>11.</w:t>
        </w:r>
        <w:proofErr w:type="gramEnd"/>
      </w:hyperlink>
      <w:r w:rsidR="00604D59">
        <w:rPr>
          <w:color w:val="2F5496"/>
          <w:u w:val="single"/>
        </w:rPr>
        <w:tab/>
      </w:r>
      <w:hyperlink r:id="rId31" w:anchor="_Toc122606113">
        <w:r w:rsidR="00604D59">
          <w:rPr>
            <w:rFonts w:ascii="Bookman Old Style" w:eastAsia="Bookman Old Style" w:hAnsi="Bookman Old Style" w:cs="Bookman Old Style"/>
            <w:color w:val="2F5496"/>
            <w:u w:val="single"/>
          </w:rPr>
          <w:t>DAS DISPOSIÇÕES GERAIS</w:t>
        </w:r>
      </w:hyperlink>
      <w:r w:rsidR="00604D59">
        <w:rPr>
          <w:color w:val="2F5496"/>
          <w:u w:val="single"/>
        </w:rPr>
        <w:tab/>
        <w:t>17</w:t>
      </w:r>
    </w:p>
    <w:p w:rsidR="00990D20" w:rsidRDefault="00990D20">
      <w:pPr>
        <w:widowControl/>
      </w:pPr>
    </w:p>
    <w:p w:rsidR="00990D20" w:rsidRDefault="00990D20">
      <w:pPr>
        <w:widowControl/>
      </w:pPr>
    </w:p>
    <w:p w:rsidR="00990D20" w:rsidRDefault="00990D20">
      <w:pPr>
        <w:keepNext/>
        <w:keepLines/>
        <w:widowControl/>
      </w:pPr>
    </w:p>
    <w:p w:rsidR="00990D20" w:rsidRDefault="00990D20">
      <w:pPr>
        <w:keepNext/>
        <w:keepLines/>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jc w:val="center"/>
      </w:pPr>
    </w:p>
    <w:p w:rsidR="00990D20" w:rsidRDefault="00990D20">
      <w:pPr>
        <w:widowControl/>
        <w:jc w:val="center"/>
      </w:pPr>
    </w:p>
    <w:p w:rsidR="00990D20" w:rsidRDefault="00990D20">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604D59" w:rsidRDefault="00604D59">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604D59">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033/2025</w:t>
      </w:r>
    </w:p>
    <w:p w:rsidR="00990D20" w:rsidRDefault="00990D20">
      <w:pPr>
        <w:widowControl/>
        <w:spacing w:line="276" w:lineRule="auto"/>
        <w:ind w:right="30"/>
        <w:jc w:val="center"/>
        <w:outlineLvl w:val="0"/>
      </w:pPr>
    </w:p>
    <w:p w:rsidR="00990D20" w:rsidRDefault="00604D59">
      <w:pPr>
        <w:widowControl/>
        <w:jc w:val="center"/>
      </w:pPr>
      <w:r>
        <w:rPr>
          <w:rFonts w:ascii="Bookman Old Style" w:eastAsia="Bookman Old Style" w:hAnsi="Bookman Old Style" w:cs="Bookman Old Style"/>
          <w:b/>
        </w:rPr>
        <w:t>PROCESSO LICITATÓRIO N°572/2025</w:t>
      </w:r>
    </w:p>
    <w:p w:rsidR="00990D20" w:rsidRDefault="00990D20">
      <w:pPr>
        <w:widowControl/>
        <w:jc w:val="center"/>
      </w:pPr>
    </w:p>
    <w:p w:rsidR="00990D20" w:rsidRDefault="00604D59">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Aquisição de materiais de higiene e limpeza em atendimento as secretarias municipais de 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w:t>
      </w:r>
      <w:r>
        <w:rPr>
          <w:rFonts w:ascii="Bookman Old Style" w:eastAsia="Bookman Old Style" w:hAnsi="Bookman Old Style" w:cs="Bookman Old Style"/>
        </w:rPr>
        <w:t xml:space="preserve"> ainda, de acordo com as condições estabelecidas neste Edital.</w:t>
      </w:r>
    </w:p>
    <w:p w:rsidR="00990D20" w:rsidRDefault="00990D20">
      <w:pPr>
        <w:widowControl/>
        <w:jc w:val="both"/>
      </w:pPr>
    </w:p>
    <w:tbl>
      <w:tblPr>
        <w:tblW w:w="9913" w:type="dxa"/>
        <w:tblCellSpacing w:w="8" w:type="dxa"/>
        <w:tblInd w:w="-44"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92"/>
        <w:gridCol w:w="9428"/>
        <w:gridCol w:w="393"/>
      </w:tblGrid>
      <w:tr w:rsidR="00990D20" w:rsidTr="00604D59">
        <w:trPr>
          <w:gridBefore w:val="1"/>
          <w:gridAfter w:val="1"/>
          <w:wBefore w:w="68" w:type="dxa"/>
          <w:wAfter w:w="369" w:type="dxa"/>
          <w:trHeight w:val="4910"/>
          <w:tblCellSpacing w:w="8" w:type="dxa"/>
        </w:trPr>
        <w:tc>
          <w:tcPr>
            <w:tcW w:w="9412" w:type="dxa"/>
          </w:tcPr>
          <w:p w:rsidR="00990D20" w:rsidRDefault="00604D59">
            <w:pPr>
              <w:widowControl/>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Pr>
                <w:rFonts w:ascii="Bookman Old Style" w:eastAsia="Bookman Old Style" w:hAnsi="Bookman Old Style" w:cs="Bookman Old Style"/>
                <w:b/>
                <w:color w:val="000000"/>
                <w:sz w:val="24"/>
              </w:rPr>
              <w:t>08:00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604D59">
              <w:rPr>
                <w:rFonts w:ascii="Bookman Old Style" w:eastAsia="Bookman Old Style" w:hAnsi="Bookman Old Style" w:cs="Bookman Old Style"/>
              </w:rPr>
              <w:t>16/06/2025</w:t>
            </w:r>
            <w:r w:rsidRPr="00604D59">
              <w:rPr>
                <w:rFonts w:ascii="Bookman Old Style" w:eastAsia="Bookman Old Style" w:hAnsi="Bookman Old Style" w:cs="Bookman Old Style"/>
                <w:sz w:val="16"/>
              </w:rPr>
              <w:t>.</w:t>
            </w:r>
          </w:p>
          <w:p w:rsidR="00990D20" w:rsidRDefault="00990D20">
            <w:pPr>
              <w:widowControl/>
            </w:pPr>
          </w:p>
          <w:p w:rsidR="00990D20" w:rsidRDefault="00604D59">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w:t>
            </w:r>
            <w:r w:rsidRPr="00604D59">
              <w:rPr>
                <w:rFonts w:ascii="Bookman Old Style" w:eastAsia="Bookman Old Style" w:hAnsi="Bookman Old Style" w:cs="Bookman Old Style"/>
              </w:rPr>
              <w:t>dia 02/06/2025.</w:t>
            </w:r>
          </w:p>
          <w:p w:rsidR="00990D20" w:rsidRDefault="00604D59">
            <w:pPr>
              <w:widowControl/>
            </w:pPr>
            <w:r>
              <w:rPr>
                <w:rFonts w:ascii="Bookman Old Style" w:eastAsia="Bookman Old Style" w:hAnsi="Bookman Old Style" w:cs="Bookman Old Style"/>
                <w:b/>
                <w:color w:val="000000"/>
              </w:rPr>
              <w:t xml:space="preserve"> </w:t>
            </w:r>
          </w:p>
          <w:p w:rsidR="00990D20" w:rsidRDefault="00604D59">
            <w:pPr>
              <w:widowControl/>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Pr="00604D59">
              <w:rPr>
                <w:rFonts w:ascii="Bookman Old Style" w:eastAsia="Bookman Old Style" w:hAnsi="Bookman Old Style" w:cs="Bookman Old Style"/>
              </w:rPr>
              <w:t>02/06/2025</w:t>
            </w:r>
            <w:r w:rsidRPr="00604D59">
              <w:rPr>
                <w:rFonts w:ascii="Bookman Old Style" w:eastAsia="Bookman Old Style" w:hAnsi="Bookman Old Style" w:cs="Bookman Old Style"/>
                <w:sz w:val="16"/>
              </w:rPr>
              <w:t>.</w:t>
            </w:r>
          </w:p>
          <w:p w:rsidR="00990D20" w:rsidRDefault="00990D20">
            <w:pPr>
              <w:widowControl/>
            </w:pPr>
          </w:p>
          <w:p w:rsidR="00990D20" w:rsidRDefault="00604D59">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990D20" w:rsidRDefault="00990D20">
            <w:pPr>
              <w:widowControl/>
            </w:pPr>
          </w:p>
          <w:p w:rsidR="00990D20" w:rsidRDefault="00604D59">
            <w:pPr>
              <w:widowControl/>
            </w:pPr>
            <w:r>
              <w:rPr>
                <w:rFonts w:ascii="Bookman Old Style" w:eastAsia="Bookman Old Style" w:hAnsi="Bookman Old Style" w:cs="Bookman Old Style"/>
                <w:b/>
                <w:color w:val="000000"/>
              </w:rPr>
              <w:t xml:space="preserve">LOCAL: </w:t>
            </w:r>
            <w:hyperlink r:id="rId33">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p>
          <w:p w:rsidR="00990D20" w:rsidRDefault="00990D20">
            <w:pPr>
              <w:widowControl/>
            </w:pPr>
          </w:p>
          <w:p w:rsidR="00990D20" w:rsidRDefault="00604D59">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990D20" w:rsidRDefault="00990D20">
            <w:pPr>
              <w:widowControl/>
            </w:pPr>
          </w:p>
          <w:p w:rsidR="00990D20" w:rsidRDefault="00604D59">
            <w:pPr>
              <w:widowControl/>
            </w:pPr>
            <w:r>
              <w:rPr>
                <w:rFonts w:ascii="Bookman Old Style" w:eastAsia="Bookman Old Style" w:hAnsi="Bookman Old Style" w:cs="Bookman Old Style"/>
                <w:b/>
                <w:color w:val="000000"/>
              </w:rPr>
              <w:t xml:space="preserve">FORMALIZAÇÃO DE CONSULTAS/ENCAMINHAMENTOS: </w:t>
            </w:r>
          </w:p>
          <w:p w:rsidR="00990D20" w:rsidRDefault="00604D59">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990D20" w:rsidRDefault="00604D59">
            <w:pPr>
              <w:widowControl/>
            </w:pPr>
            <w:r>
              <w:rPr>
                <w:rFonts w:ascii="Bookman Old Style" w:eastAsia="Bookman Old Style" w:hAnsi="Bookman Old Style" w:cs="Bookman Old Style"/>
                <w:color w:val="000000"/>
              </w:rPr>
              <w:t xml:space="preserve">Pregoeira: </w:t>
            </w:r>
            <w:proofErr w:type="spellStart"/>
            <w:r>
              <w:rPr>
                <w:rFonts w:ascii="Bookman Old Style" w:eastAsia="Bookman Old Style" w:hAnsi="Bookman Old Style" w:cs="Bookman Old Style"/>
                <w:color w:val="000000"/>
              </w:rPr>
              <w:t>Natalicia</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Francisconi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Pastório</w:t>
            </w:r>
            <w:proofErr w:type="spellEnd"/>
          </w:p>
          <w:p w:rsidR="00990D20" w:rsidRDefault="00604D59">
            <w:pPr>
              <w:widowControl/>
            </w:pPr>
            <w:r>
              <w:rPr>
                <w:rFonts w:ascii="Bookman Old Style" w:eastAsia="Bookman Old Style" w:hAnsi="Bookman Old Style" w:cs="Bookman Old Style"/>
                <w:color w:val="000000"/>
              </w:rPr>
              <w:t xml:space="preserve">E-mail: licitacao1@pmsas.pr.gov.br </w:t>
            </w:r>
          </w:p>
          <w:p w:rsidR="00990D20" w:rsidRDefault="00604D59">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r w:rsidR="00990D20" w:rsidTr="00604D59">
        <w:tblPrEx>
          <w:tblCellSpacing w:w="0" w:type="nil"/>
          <w:tblBorders>
            <w:top w:val="none" w:sz="0" w:space="0" w:color="auto"/>
            <w:left w:val="none" w:sz="0" w:space="0" w:color="auto"/>
            <w:bottom w:val="none" w:sz="0" w:space="0" w:color="auto"/>
            <w:right w:val="none" w:sz="0" w:space="0" w:color="auto"/>
          </w:tblBorders>
          <w:tblCellMar>
            <w:top w:w="0" w:type="dxa"/>
            <w:left w:w="105" w:type="dxa"/>
            <w:bottom w:w="0" w:type="dxa"/>
            <w:right w:w="105" w:type="dxa"/>
          </w:tblCellMar>
        </w:tblPrEx>
        <w:trPr>
          <w:trHeight w:val="238"/>
        </w:trPr>
        <w:tc>
          <w:tcPr>
            <w:tcW w:w="9881" w:type="dxa"/>
            <w:gridSpan w:val="3"/>
          </w:tcPr>
          <w:p w:rsidR="00990D20" w:rsidRDefault="00990D20"/>
        </w:tc>
      </w:tr>
    </w:tbl>
    <w:p w:rsidR="00990D20" w:rsidRDefault="00990D20">
      <w:pPr>
        <w:widowControl/>
        <w:jc w:val="both"/>
      </w:pPr>
    </w:p>
    <w:p w:rsidR="00990D20" w:rsidRDefault="00604D59" w:rsidP="00F03F30">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990D20" w:rsidRDefault="00604D59">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Aquisição de materiais de higiene e limpeza em atendimento as secretarias municipais de Santo </w:t>
      </w:r>
      <w:proofErr w:type="spellStart"/>
      <w:r>
        <w:rPr>
          <w:rFonts w:ascii="Bookman Old Style" w:eastAsia="Bookman Old Style" w:hAnsi="Bookman Old Style" w:cs="Bookman Old Style"/>
          <w:b/>
        </w:rPr>
        <w:t>Antonio</w:t>
      </w:r>
      <w:proofErr w:type="spellEnd"/>
      <w:r>
        <w:rPr>
          <w:rFonts w:ascii="Bookman Old Style" w:eastAsia="Bookman Old Style" w:hAnsi="Bookman Old Style" w:cs="Bookman Old Style"/>
          <w:b/>
        </w:rPr>
        <w:t xml:space="preserve"> do Sudoeste</w:t>
      </w:r>
      <w:r>
        <w:rPr>
          <w:rFonts w:ascii="Bookman Old Style" w:eastAsia="Bookman Old Style" w:hAnsi="Bookman Old Style" w:cs="Bookman Old Style"/>
        </w:rPr>
        <w:t>, conforme condições, quantidades e exigências estabelecidas neste Edital e seus anexos.</w:t>
      </w:r>
    </w:p>
    <w:p w:rsidR="00990D20" w:rsidRDefault="00604D59" w:rsidP="00F03F30">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990D20" w:rsidRDefault="00990D20">
      <w:pPr>
        <w:widowControl/>
        <w:spacing w:before="120" w:after="120"/>
        <w:jc w:val="both"/>
      </w:pPr>
    </w:p>
    <w:p w:rsidR="00990D20" w:rsidRDefault="00604D59" w:rsidP="00F03F30">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990D20" w:rsidRDefault="00990D20">
      <w:pPr>
        <w:widowControl/>
      </w:pPr>
    </w:p>
    <w:p w:rsidR="00990D20" w:rsidRDefault="00604D59" w:rsidP="00F03F30">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 COMPRAS,</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xml:space="preserve">, por meio de Certificado Digital conferido pela Infraestrutura de Chaves </w:t>
      </w:r>
      <w:proofErr w:type="gramStart"/>
      <w:r>
        <w:rPr>
          <w:rFonts w:ascii="Bookman Old Style" w:eastAsia="Bookman Old Style" w:hAnsi="Bookman Old Style" w:cs="Bookman Old Style"/>
        </w:rPr>
        <w:t>Públicas Brasileira</w:t>
      </w:r>
      <w:proofErr w:type="gramEnd"/>
      <w:r>
        <w:rPr>
          <w:rFonts w:ascii="Bookman Old Style" w:eastAsia="Bookman Old Style" w:hAnsi="Bookman Old Style" w:cs="Bookman Old Style"/>
        </w:rPr>
        <w:t xml:space="preserve"> – ICP – Brasil.</w:t>
      </w:r>
    </w:p>
    <w:p w:rsidR="00990D20" w:rsidRDefault="00990D20">
      <w:pPr>
        <w:widowControl/>
        <w:jc w:val="both"/>
      </w:pPr>
    </w:p>
    <w:p w:rsidR="00990D20" w:rsidRDefault="00604D59" w:rsidP="00F03F30">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BLL COMPRAS no endereço sitio eletrônico </w:t>
      </w:r>
      <w:r>
        <w:rPr>
          <w:rFonts w:ascii="Bookman Old Style" w:eastAsia="Bookman Old Style" w:hAnsi="Bookman Old Style" w:cs="Bookman Old Style"/>
          <w:b/>
          <w:i/>
          <w:u w:val="single"/>
        </w:rPr>
        <w:t xml:space="preserve">www.bll.org.br, </w:t>
      </w:r>
      <w:r>
        <w:rPr>
          <w:rFonts w:ascii="Bookman Old Style" w:eastAsia="Bookman Old Style" w:hAnsi="Bookman Old Style" w:cs="Bookman Old Style"/>
        </w:rPr>
        <w:t>num prazo de até 24h antes da abertura do processo licitatório.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4"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5">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990D20" w:rsidRDefault="00990D20">
      <w:pPr>
        <w:widowControl/>
        <w:ind w:left="720"/>
      </w:pPr>
    </w:p>
    <w:p w:rsidR="00990D20" w:rsidRDefault="00604D59" w:rsidP="00F03F30">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990D20" w:rsidRDefault="00990D20">
      <w:pPr>
        <w:widowControl/>
        <w:jc w:val="both"/>
      </w:pPr>
    </w:p>
    <w:p w:rsidR="00990D20" w:rsidRDefault="00604D59" w:rsidP="00F03F30">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990D20" w:rsidRDefault="00990D20">
      <w:pPr>
        <w:widowControl/>
        <w:jc w:val="both"/>
      </w:pPr>
    </w:p>
    <w:p w:rsidR="00990D20" w:rsidRDefault="00604D59" w:rsidP="00F03F30">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990D20" w:rsidRDefault="00990D20">
      <w:pPr>
        <w:widowControl/>
        <w:tabs>
          <w:tab w:val="left" w:pos="1440"/>
        </w:tabs>
        <w:jc w:val="both"/>
      </w:pPr>
    </w:p>
    <w:p w:rsidR="00990D20" w:rsidRDefault="00604D59" w:rsidP="00F03F30">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990D20" w:rsidRDefault="00990D20">
      <w:pPr>
        <w:widowControl/>
        <w:jc w:val="both"/>
      </w:pPr>
    </w:p>
    <w:p w:rsidR="00990D20" w:rsidRDefault="00604D59" w:rsidP="00F03F30">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90D20" w:rsidRDefault="00990D20">
      <w:pPr>
        <w:widowControl/>
        <w:jc w:val="both"/>
      </w:pPr>
    </w:p>
    <w:p w:rsidR="00990D20" w:rsidRDefault="00604D59" w:rsidP="00F03F30">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90D20" w:rsidRDefault="00990D20">
      <w:pPr>
        <w:widowControl/>
        <w:jc w:val="both"/>
      </w:pPr>
    </w:p>
    <w:p w:rsidR="00990D20" w:rsidRDefault="00604D59" w:rsidP="00F03F30">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90D20" w:rsidRDefault="00990D20">
      <w:pPr>
        <w:widowControl/>
        <w:jc w:val="both"/>
      </w:pPr>
    </w:p>
    <w:p w:rsidR="00990D20" w:rsidRDefault="00604D59" w:rsidP="00F03F30">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6"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lastRenderedPageBreak/>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90D20" w:rsidRDefault="00990D20">
      <w:pPr>
        <w:widowControl/>
        <w:jc w:val="both"/>
      </w:pPr>
    </w:p>
    <w:p w:rsidR="00990D20" w:rsidRDefault="00604D59" w:rsidP="00F03F30">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990D20" w:rsidRDefault="00990D20">
      <w:pPr>
        <w:widowControl/>
        <w:jc w:val="both"/>
      </w:pPr>
    </w:p>
    <w:p w:rsidR="00990D20" w:rsidRDefault="00604D59" w:rsidP="00F03F30">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990D20" w:rsidRDefault="00990D20">
      <w:pPr>
        <w:widowControl/>
        <w:jc w:val="both"/>
      </w:pPr>
    </w:p>
    <w:p w:rsidR="00990D20" w:rsidRDefault="00604D59" w:rsidP="00F03F30">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990D20" w:rsidRDefault="00990D20">
      <w:pPr>
        <w:widowControl/>
        <w:jc w:val="both"/>
      </w:pPr>
    </w:p>
    <w:p w:rsidR="00990D20" w:rsidRDefault="00604D59" w:rsidP="00F03F30">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7">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990D20" w:rsidRDefault="00990D20">
      <w:pPr>
        <w:widowControl/>
        <w:jc w:val="both"/>
      </w:pPr>
    </w:p>
    <w:p w:rsidR="00990D20" w:rsidRDefault="00604D59" w:rsidP="00F03F30">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990D20" w:rsidRDefault="00990D20">
      <w:pPr>
        <w:widowControl/>
      </w:pPr>
    </w:p>
    <w:p w:rsidR="00990D20" w:rsidRDefault="00604D59" w:rsidP="00F03F30">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990D20" w:rsidRDefault="00990D20">
      <w:pPr>
        <w:widowControl/>
        <w:jc w:val="both"/>
      </w:pPr>
    </w:p>
    <w:p w:rsidR="00990D20" w:rsidRDefault="00604D59" w:rsidP="00F03F30">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90D20" w:rsidRDefault="00604D59" w:rsidP="00F03F30">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990D20" w:rsidRDefault="00604D59" w:rsidP="00F03F30">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990D20" w:rsidRDefault="00604D59" w:rsidP="00F03F30">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990D20" w:rsidRDefault="00604D59" w:rsidP="00F03F30">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990D20" w:rsidRDefault="00604D59" w:rsidP="00F03F30">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990D20" w:rsidRDefault="00604D59" w:rsidP="00F03F30">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990D20" w:rsidRDefault="00604D59" w:rsidP="00F03F30">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990D20" w:rsidRPr="00604D59" w:rsidRDefault="00604D59" w:rsidP="00F03F30">
      <w:pPr>
        <w:widowControl/>
        <w:numPr>
          <w:ilvl w:val="1"/>
          <w:numId w:val="1"/>
        </w:numPr>
        <w:spacing w:before="120" w:after="120"/>
        <w:jc w:val="both"/>
      </w:pPr>
      <w:r w:rsidRPr="00604D59">
        <w:rPr>
          <w:rFonts w:ascii="Bookman Old Style" w:eastAsia="Bookman Old Style" w:hAnsi="Bookman Old Style" w:cs="Bookman Old Style"/>
          <w:b/>
          <w:u w:val="single"/>
        </w:rPr>
        <w:t xml:space="preserve">AS PROPONENTES DEVERÃO ENCAMINHAR JUNTAMENTE COM A PROPOSTA ATUALIZADA, </w:t>
      </w:r>
      <w:proofErr w:type="gramStart"/>
      <w:r w:rsidRPr="00604D59">
        <w:rPr>
          <w:rFonts w:ascii="Bookman Old Style" w:eastAsia="Bookman Old Style" w:hAnsi="Bookman Old Style" w:cs="Bookman Old Style"/>
          <w:b/>
          <w:u w:val="single"/>
        </w:rPr>
        <w:t>sob pena</w:t>
      </w:r>
      <w:proofErr w:type="gramEnd"/>
      <w:r w:rsidRPr="00604D59">
        <w:rPr>
          <w:rFonts w:ascii="Bookman Old Style" w:eastAsia="Bookman Old Style" w:hAnsi="Bookman Old Style" w:cs="Bookman Old Style"/>
          <w:b/>
          <w:u w:val="single"/>
        </w:rPr>
        <w:t xml:space="preserve"> de desclassificação, os seguintes documentos de qualificação Técnica: </w:t>
      </w:r>
      <w:r w:rsidRPr="00604D59">
        <w:rPr>
          <w:rFonts w:ascii="Bookman Old Style" w:eastAsia="Bookman Old Style" w:hAnsi="Bookman Old Style" w:cs="Bookman Old Style"/>
        </w:rPr>
        <w:t>No termo de referência.</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 xml:space="preserve">Os documentos de qualificação técnica solicitados serão analisados por Comissão Técnica </w:t>
      </w:r>
      <w:proofErr w:type="gramStart"/>
      <w:r>
        <w:rPr>
          <w:rFonts w:ascii="Bookman Old Style" w:eastAsia="Bookman Old Style" w:hAnsi="Bookman Old Style" w:cs="Bookman Old Style"/>
          <w:color w:val="000000"/>
        </w:rPr>
        <w:t>da GABINETE</w:t>
      </w:r>
      <w:proofErr w:type="gramEnd"/>
      <w:r>
        <w:rPr>
          <w:rFonts w:ascii="Bookman Old Style" w:eastAsia="Bookman Old Style" w:hAnsi="Bookman Old Style" w:cs="Bookman Old Style"/>
          <w:color w:val="000000"/>
        </w:rPr>
        <w:t xml:space="preserve"> DA SECRETARIA DE ADMINISTRAÇÃO E FINANÇAS.</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lastRenderedPageBreak/>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990D20" w:rsidRDefault="00604D59" w:rsidP="00F03F30">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990D20" w:rsidRDefault="00990D20">
      <w:pPr>
        <w:widowControl/>
        <w:jc w:val="both"/>
      </w:pPr>
    </w:p>
    <w:p w:rsidR="00990D20" w:rsidRDefault="00604D59" w:rsidP="00F03F30">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8"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39">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0"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990D20" w:rsidRDefault="00990D20">
      <w:pPr>
        <w:widowControl/>
        <w:jc w:val="both"/>
      </w:pPr>
    </w:p>
    <w:p w:rsidR="00990D20" w:rsidRDefault="00604D59" w:rsidP="00F03F30">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1"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2"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3"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4">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990D20" w:rsidRDefault="00990D20">
      <w:pPr>
        <w:widowControl/>
        <w:jc w:val="both"/>
      </w:pPr>
    </w:p>
    <w:p w:rsidR="00990D20" w:rsidRDefault="00604D59" w:rsidP="00F03F30">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990D20" w:rsidRDefault="00990D20">
      <w:pPr>
        <w:widowControl/>
        <w:jc w:val="both"/>
      </w:pPr>
    </w:p>
    <w:p w:rsidR="00990D20" w:rsidRDefault="00604D59" w:rsidP="00F03F30">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990D20" w:rsidRDefault="00990D20">
      <w:pPr>
        <w:widowControl/>
      </w:pPr>
    </w:p>
    <w:p w:rsidR="00990D20" w:rsidRDefault="00604D59" w:rsidP="00F03F30">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990D20" w:rsidRDefault="00604D59">
      <w:pPr>
        <w:widowControl/>
        <w:jc w:val="both"/>
      </w:pPr>
      <w:r>
        <w:rPr>
          <w:rFonts w:ascii="Bookman Old Style" w:eastAsia="Bookman Old Style" w:hAnsi="Bookman Old Style" w:cs="Bookman Old Style"/>
          <w:color w:val="FF0000"/>
        </w:rPr>
        <w:t xml:space="preserve"> </w:t>
      </w:r>
    </w:p>
    <w:p w:rsidR="00990D20" w:rsidRDefault="00604D59" w:rsidP="00F03F30">
      <w:pPr>
        <w:widowControl/>
        <w:numPr>
          <w:ilvl w:val="1"/>
          <w:numId w:val="1"/>
        </w:numPr>
        <w:jc w:val="both"/>
      </w:pPr>
      <w:r>
        <w:rPr>
          <w:rFonts w:ascii="Bookman Old Style" w:eastAsia="Bookman Old Style" w:hAnsi="Bookman Old Style" w:cs="Bookman Old Style"/>
        </w:rPr>
        <w:t>A proposta deverá conter:</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Conforme anexo da proposta:</w:t>
      </w:r>
    </w:p>
    <w:tbl>
      <w:tblPr>
        <w:tblW w:w="4306" w:type="pct"/>
        <w:jc w:val="center"/>
        <w:tblInd w:w="15" w:type="dxa"/>
        <w:tblLayout w:type="fixed"/>
        <w:tblCellMar>
          <w:left w:w="105" w:type="dxa"/>
          <w:right w:w="105" w:type="dxa"/>
        </w:tblCellMar>
        <w:tblLook w:val="0000" w:firstRow="0" w:lastRow="0" w:firstColumn="0" w:lastColumn="0" w:noHBand="0" w:noVBand="0"/>
      </w:tblPr>
      <w:tblGrid>
        <w:gridCol w:w="829"/>
        <w:gridCol w:w="1694"/>
        <w:gridCol w:w="1067"/>
        <w:gridCol w:w="1047"/>
        <w:gridCol w:w="1261"/>
        <w:gridCol w:w="1382"/>
        <w:gridCol w:w="1201"/>
      </w:tblGrid>
      <w:tr w:rsidR="00990D20" w:rsidTr="00C601DA">
        <w:trPr>
          <w:jc w:val="center"/>
        </w:trPr>
        <w:tc>
          <w:tcPr>
            <w:tcW w:w="8481" w:type="dxa"/>
            <w:gridSpan w:val="7"/>
            <w:tcBorders>
              <w:top w:val="single" w:sz="6" w:space="0" w:color="000000"/>
              <w:left w:val="single" w:sz="6" w:space="0" w:color="000000"/>
              <w:bottom w:val="single" w:sz="6" w:space="0" w:color="000000"/>
              <w:right w:val="single" w:sz="6" w:space="0" w:color="000000"/>
            </w:tcBorders>
          </w:tcPr>
          <w:p w:rsidR="00990D20" w:rsidRDefault="00604D59">
            <w:r>
              <w:rPr>
                <w:rFonts w:ascii="Bookman Old Style" w:eastAsia="Bookman Old Style" w:hAnsi="Bookman Old Style" w:cs="Bookman Old Style"/>
                <w:sz w:val="16"/>
              </w:rPr>
              <w:t>Lote: 1 - Lote 001</w:t>
            </w:r>
          </w:p>
        </w:tc>
      </w:tr>
      <w:tr w:rsidR="00C601DA" w:rsidTr="00C601DA">
        <w:trPr>
          <w:jc w:val="center"/>
        </w:trPr>
        <w:tc>
          <w:tcPr>
            <w:tcW w:w="829" w:type="dxa"/>
            <w:tcBorders>
              <w:top w:val="single" w:sz="6" w:space="0" w:color="000000"/>
              <w:left w:val="single" w:sz="6" w:space="0" w:color="000000"/>
              <w:bottom w:val="single" w:sz="6" w:space="0" w:color="000000"/>
              <w:right w:val="single" w:sz="6" w:space="0" w:color="000000"/>
            </w:tcBorders>
            <w:shd w:val="clear" w:color="auto" w:fill="C0C0C0"/>
          </w:tcPr>
          <w:p w:rsidR="00C601DA" w:rsidRDefault="00C601DA" w:rsidP="00C601DA">
            <w:r>
              <w:rPr>
                <w:rFonts w:ascii="Bookman Old Style" w:eastAsia="Bookman Old Style" w:hAnsi="Bookman Old Style" w:cs="Bookman Old Style"/>
                <w:sz w:val="16"/>
              </w:rPr>
              <w:t>Item</w:t>
            </w:r>
          </w:p>
        </w:tc>
        <w:tc>
          <w:tcPr>
            <w:tcW w:w="1694" w:type="dxa"/>
            <w:tcBorders>
              <w:top w:val="single" w:sz="6" w:space="0" w:color="000000"/>
              <w:left w:val="single" w:sz="6" w:space="0" w:color="000000"/>
              <w:bottom w:val="single" w:sz="6" w:space="0" w:color="000000"/>
              <w:right w:val="single" w:sz="6" w:space="0" w:color="000000"/>
            </w:tcBorders>
            <w:shd w:val="clear" w:color="auto" w:fill="C0C0C0"/>
          </w:tcPr>
          <w:p w:rsidR="00C601DA" w:rsidRDefault="00C601DA">
            <w:r>
              <w:rPr>
                <w:rFonts w:ascii="Bookman Old Style" w:eastAsia="Bookman Old Style" w:hAnsi="Bookman Old Style" w:cs="Bookman Old Style"/>
                <w:sz w:val="16"/>
              </w:rPr>
              <w:t>Nome do produto</w:t>
            </w:r>
          </w:p>
        </w:tc>
        <w:tc>
          <w:tcPr>
            <w:tcW w:w="1067" w:type="dxa"/>
            <w:tcBorders>
              <w:top w:val="single" w:sz="6" w:space="0" w:color="000000"/>
              <w:left w:val="single" w:sz="6" w:space="0" w:color="000000"/>
              <w:bottom w:val="single" w:sz="6" w:space="0" w:color="000000"/>
              <w:right w:val="single" w:sz="6" w:space="0" w:color="000000"/>
            </w:tcBorders>
            <w:shd w:val="clear" w:color="auto" w:fill="C0C0C0"/>
          </w:tcPr>
          <w:p w:rsidR="00C601DA" w:rsidRDefault="00C601DA">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C601DA" w:rsidRDefault="00C601DA">
            <w:r>
              <w:rPr>
                <w:rFonts w:ascii="Bookman Old Style" w:eastAsia="Bookman Old Style" w:hAnsi="Bookman Old Style" w:cs="Bookman Old Style"/>
                <w:sz w:val="16"/>
              </w:rPr>
              <w:t>Unidade</w:t>
            </w:r>
          </w:p>
        </w:tc>
        <w:tc>
          <w:tcPr>
            <w:tcW w:w="1261" w:type="dxa"/>
            <w:tcBorders>
              <w:top w:val="single" w:sz="6" w:space="0" w:color="000000"/>
              <w:left w:val="single" w:sz="6" w:space="0" w:color="000000"/>
              <w:bottom w:val="single" w:sz="6" w:space="0" w:color="000000"/>
              <w:right w:val="single" w:sz="6" w:space="0" w:color="000000"/>
            </w:tcBorders>
            <w:shd w:val="clear" w:color="auto" w:fill="C0C0C0"/>
          </w:tcPr>
          <w:p w:rsidR="00C601DA" w:rsidRDefault="00C601DA">
            <w:r>
              <w:rPr>
                <w:rFonts w:ascii="Bookman Old Style" w:eastAsia="Bookman Old Style" w:hAnsi="Bookman Old Style" w:cs="Bookman Old Style"/>
                <w:sz w:val="16"/>
              </w:rPr>
              <w:t>Quantidade</w:t>
            </w:r>
          </w:p>
        </w:tc>
        <w:tc>
          <w:tcPr>
            <w:tcW w:w="1382" w:type="dxa"/>
            <w:tcBorders>
              <w:top w:val="single" w:sz="6" w:space="0" w:color="000000"/>
              <w:left w:val="single" w:sz="6" w:space="0" w:color="000000"/>
              <w:bottom w:val="single" w:sz="6" w:space="0" w:color="000000"/>
              <w:right w:val="single" w:sz="6" w:space="0" w:color="000000"/>
            </w:tcBorders>
            <w:shd w:val="clear" w:color="auto" w:fill="C0C0C0"/>
          </w:tcPr>
          <w:p w:rsidR="00C601DA" w:rsidRDefault="00C601DA">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C601DA" w:rsidRDefault="00C601DA">
            <w:r>
              <w:rPr>
                <w:rFonts w:ascii="Bookman Old Style" w:eastAsia="Bookman Old Style" w:hAnsi="Bookman Old Style" w:cs="Bookman Old Style"/>
                <w:sz w:val="16"/>
              </w:rPr>
              <w:t>Valor Total</w:t>
            </w:r>
          </w:p>
        </w:tc>
      </w:tr>
      <w:tr w:rsidR="00C601DA" w:rsidTr="00C601DA">
        <w:trPr>
          <w:jc w:val="center"/>
        </w:trPr>
        <w:tc>
          <w:tcPr>
            <w:tcW w:w="829" w:type="dxa"/>
            <w:tcBorders>
              <w:top w:val="single" w:sz="6" w:space="0" w:color="000000"/>
              <w:left w:val="single" w:sz="6" w:space="0" w:color="000000"/>
              <w:bottom w:val="single" w:sz="6" w:space="0" w:color="000000"/>
              <w:right w:val="single" w:sz="6" w:space="0" w:color="000000"/>
            </w:tcBorders>
          </w:tcPr>
          <w:p w:rsidR="00C601DA" w:rsidRDefault="00C601DA" w:rsidP="00C601DA">
            <w:proofErr w:type="gramStart"/>
            <w:r>
              <w:rPr>
                <w:rFonts w:ascii="Bookman Old Style" w:eastAsia="Bookman Old Style" w:hAnsi="Bookman Old Style" w:cs="Bookman Old Style"/>
                <w:sz w:val="16"/>
              </w:rPr>
              <w:t>1</w:t>
            </w:r>
            <w:proofErr w:type="gramEnd"/>
          </w:p>
        </w:tc>
        <w:tc>
          <w:tcPr>
            <w:tcW w:w="1694" w:type="dxa"/>
            <w:tcBorders>
              <w:top w:val="single" w:sz="6" w:space="0" w:color="000000"/>
              <w:left w:val="single" w:sz="6" w:space="0" w:color="000000"/>
              <w:bottom w:val="single" w:sz="6" w:space="0" w:color="000000"/>
              <w:right w:val="single" w:sz="6" w:space="0" w:color="000000"/>
            </w:tcBorders>
          </w:tcPr>
          <w:p w:rsidR="00C601DA" w:rsidRDefault="00C601DA">
            <w:proofErr w:type="spellStart"/>
            <w:r>
              <w:rPr>
                <w:rFonts w:ascii="Bookman Old Style" w:eastAsia="Bookman Old Style" w:hAnsi="Bookman Old Style" w:cs="Bookman Old Style"/>
                <w:sz w:val="16"/>
              </w:rPr>
              <w:t>Xxx</w:t>
            </w:r>
            <w:proofErr w:type="spellEnd"/>
          </w:p>
        </w:tc>
        <w:tc>
          <w:tcPr>
            <w:tcW w:w="1067" w:type="dxa"/>
            <w:tcBorders>
              <w:top w:val="single" w:sz="6" w:space="0" w:color="000000"/>
              <w:left w:val="single" w:sz="6" w:space="0" w:color="000000"/>
              <w:bottom w:val="single" w:sz="6" w:space="0" w:color="000000"/>
              <w:right w:val="single" w:sz="6" w:space="0" w:color="000000"/>
            </w:tcBorders>
          </w:tcPr>
          <w:p w:rsidR="00C601DA" w:rsidRDefault="00C601DA">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C601DA" w:rsidRDefault="00C601DA">
            <w:proofErr w:type="spellStart"/>
            <w:r>
              <w:rPr>
                <w:rFonts w:ascii="Bookman Old Style" w:eastAsia="Bookman Old Style" w:hAnsi="Bookman Old Style" w:cs="Bookman Old Style"/>
                <w:sz w:val="16"/>
              </w:rPr>
              <w:t>Xxx</w:t>
            </w:r>
            <w:proofErr w:type="spellEnd"/>
          </w:p>
        </w:tc>
        <w:tc>
          <w:tcPr>
            <w:tcW w:w="1261" w:type="dxa"/>
            <w:tcBorders>
              <w:top w:val="single" w:sz="6" w:space="0" w:color="000000"/>
              <w:left w:val="single" w:sz="6" w:space="0" w:color="000000"/>
              <w:bottom w:val="single" w:sz="6" w:space="0" w:color="000000"/>
              <w:right w:val="single" w:sz="6" w:space="0" w:color="000000"/>
            </w:tcBorders>
          </w:tcPr>
          <w:p w:rsidR="00C601DA" w:rsidRDefault="00C601DA">
            <w:proofErr w:type="spellStart"/>
            <w:r>
              <w:rPr>
                <w:rFonts w:ascii="Bookman Old Style" w:eastAsia="Bookman Old Style" w:hAnsi="Bookman Old Style" w:cs="Bookman Old Style"/>
                <w:sz w:val="16"/>
              </w:rPr>
              <w:t>Xxx</w:t>
            </w:r>
            <w:proofErr w:type="spellEnd"/>
          </w:p>
        </w:tc>
        <w:tc>
          <w:tcPr>
            <w:tcW w:w="1382" w:type="dxa"/>
            <w:tcBorders>
              <w:top w:val="single" w:sz="6" w:space="0" w:color="000000"/>
              <w:left w:val="single" w:sz="6" w:space="0" w:color="000000"/>
              <w:bottom w:val="single" w:sz="6" w:space="0" w:color="000000"/>
              <w:right w:val="single" w:sz="6" w:space="0" w:color="000000"/>
            </w:tcBorders>
          </w:tcPr>
          <w:p w:rsidR="00C601DA" w:rsidRDefault="00C601DA">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C601DA" w:rsidRDefault="00C601DA">
            <w:r>
              <w:rPr>
                <w:rFonts w:ascii="Bookman Old Style" w:eastAsia="Bookman Old Style" w:hAnsi="Bookman Old Style" w:cs="Bookman Old Style"/>
                <w:sz w:val="16"/>
              </w:rPr>
              <w:t>R$</w:t>
            </w:r>
          </w:p>
        </w:tc>
      </w:tr>
    </w:tbl>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6">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990D20" w:rsidRDefault="00990D20">
      <w:pPr>
        <w:widowControl/>
        <w:jc w:val="both"/>
      </w:pPr>
    </w:p>
    <w:p w:rsidR="00990D20" w:rsidRDefault="00604D59" w:rsidP="00F03F30">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990D20" w:rsidRDefault="00990D20">
      <w:pPr>
        <w:widowControl/>
      </w:pPr>
    </w:p>
    <w:p w:rsidR="00990D20" w:rsidRDefault="00604D59" w:rsidP="00F03F30">
      <w:pPr>
        <w:widowControl/>
        <w:numPr>
          <w:ilvl w:val="1"/>
          <w:numId w:val="1"/>
        </w:numPr>
        <w:jc w:val="both"/>
      </w:pPr>
      <w:r>
        <w:rPr>
          <w:rFonts w:ascii="Bookman Old Style" w:eastAsia="Bookman Old Style" w:hAnsi="Bookman Old Style" w:cs="Bookman Old Style"/>
          <w:b/>
          <w:color w:val="000000"/>
        </w:rPr>
        <w:t xml:space="preserve">No dia 02/06/2025,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990D20" w:rsidRDefault="00990D20">
      <w:pPr>
        <w:widowControl/>
        <w:jc w:val="both"/>
      </w:pPr>
    </w:p>
    <w:p w:rsidR="00990D20" w:rsidRPr="00C601DA" w:rsidRDefault="00604D59" w:rsidP="00F03F30">
      <w:pPr>
        <w:widowControl/>
        <w:numPr>
          <w:ilvl w:val="1"/>
          <w:numId w:val="1"/>
        </w:numPr>
        <w:jc w:val="both"/>
      </w:pPr>
      <w:r>
        <w:rPr>
          <w:rFonts w:ascii="Bookman Old Style" w:eastAsia="Bookman Old Style" w:hAnsi="Bookman Old Style" w:cs="Bookman Old Style"/>
          <w:color w:val="000000"/>
        </w:rPr>
        <w:lastRenderedPageBreak/>
        <w:t xml:space="preserve">O intervalo mínimo de diferença de valores ou percentuais entre os lances, que incidirá tanto em relação aos lances intermediários quanto em relação à proposta que cobrir a melhor </w:t>
      </w:r>
      <w:r w:rsidRPr="00C601DA">
        <w:rPr>
          <w:rFonts w:ascii="Bookman Old Style" w:eastAsia="Bookman Old Style" w:hAnsi="Bookman Old Style" w:cs="Bookman Old Style"/>
        </w:rPr>
        <w:t>oferta deverá ser</w:t>
      </w:r>
      <w:r w:rsidRPr="00C601DA">
        <w:rPr>
          <w:rFonts w:ascii="Bookman Old Style" w:eastAsia="Bookman Old Style" w:hAnsi="Bookman Old Style" w:cs="Bookman Old Style"/>
          <w:i/>
        </w:rPr>
        <w:t xml:space="preserve"> 0,</w:t>
      </w:r>
      <w:r w:rsidR="00C601DA" w:rsidRPr="00C601DA">
        <w:rPr>
          <w:rFonts w:ascii="Bookman Old Style" w:eastAsia="Bookman Old Style" w:hAnsi="Bookman Old Style" w:cs="Bookman Old Style"/>
          <w:i/>
        </w:rPr>
        <w:t>01</w:t>
      </w:r>
      <w:r w:rsidRPr="00C601DA">
        <w:rPr>
          <w:rFonts w:ascii="Bookman Old Style" w:eastAsia="Bookman Old Style" w:hAnsi="Bookman Old Style" w:cs="Bookman Old Style"/>
          <w:i/>
        </w:rPr>
        <w:t xml:space="preserve"> (</w:t>
      </w:r>
      <w:r w:rsidR="00C601DA" w:rsidRPr="00C601DA">
        <w:rPr>
          <w:rFonts w:ascii="Bookman Old Style" w:eastAsia="Bookman Old Style" w:hAnsi="Bookman Old Style" w:cs="Bookman Old Style"/>
          <w:i/>
        </w:rPr>
        <w:t>um centavo de real</w:t>
      </w:r>
      <w:r w:rsidRPr="00C601DA">
        <w:rPr>
          <w:rFonts w:ascii="Bookman Old Style" w:eastAsia="Bookman Old Style" w:hAnsi="Bookman Old Style" w:cs="Bookman Old Style"/>
          <w:i/>
        </w:rPr>
        <w:t>).</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90D20" w:rsidRDefault="00604D59">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990D20" w:rsidRDefault="00604D59">
      <w:pPr>
        <w:widowControl/>
        <w:spacing w:before="120" w:after="120" w:line="276" w:lineRule="auto"/>
        <w:ind w:firstLine="510"/>
        <w:jc w:val="both"/>
      </w:pPr>
      <w:r>
        <w:rPr>
          <w:rFonts w:ascii="Bookman Old Style" w:eastAsia="Bookman Old Style" w:hAnsi="Bookman Old Style" w:cs="Bookman Old Style"/>
        </w:rPr>
        <w:lastRenderedPageBreak/>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90D20" w:rsidRDefault="00604D59">
      <w:pPr>
        <w:widowControl/>
        <w:spacing w:before="120" w:after="120" w:line="276" w:lineRule="auto"/>
        <w:ind w:firstLine="510"/>
        <w:jc w:val="both"/>
      </w:pPr>
      <w:r>
        <w:rPr>
          <w:rFonts w:ascii="Bookman Old Style" w:eastAsia="Bookman Old Style" w:hAnsi="Bookman Old Style" w:cs="Bookman Old Style"/>
        </w:rPr>
        <w:t>II - empresas brasileiras;</w:t>
      </w:r>
    </w:p>
    <w:p w:rsidR="00990D20" w:rsidRDefault="00604D59">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990D20" w:rsidRDefault="00604D59">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990D20" w:rsidRDefault="00604D59">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990D20" w:rsidRDefault="00604D59">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990D20" w:rsidRDefault="00604D59">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990D20" w:rsidRDefault="00604D59">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990D20" w:rsidRDefault="00604D59">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990D20" w:rsidRDefault="00604D59">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90D20" w:rsidRDefault="00604D59" w:rsidP="00F03F30">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990D20" w:rsidRDefault="00990D20">
      <w:pPr>
        <w:widowControl/>
      </w:pPr>
    </w:p>
    <w:p w:rsidR="00990D20" w:rsidRDefault="00604D59" w:rsidP="00F03F30">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7"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990D20" w:rsidRDefault="00604D59" w:rsidP="00F03F30">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990D20" w:rsidRDefault="00990D20">
      <w:pPr>
        <w:widowControl/>
        <w:ind w:left="720"/>
      </w:pPr>
      <w:proofErr w:type="gramEnd"/>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8"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9"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0">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1">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lastRenderedPageBreak/>
        <w:t>contiver</w:t>
      </w:r>
      <w:proofErr w:type="gramEnd"/>
      <w:r>
        <w:rPr>
          <w:rFonts w:ascii="Bookman Old Style" w:eastAsia="Bookman Old Style" w:hAnsi="Bookman Old Style" w:cs="Bookman Old Style"/>
          <w:color w:val="000000"/>
        </w:rPr>
        <w:t xml:space="preserve"> vícios insanáveis;</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990D20" w:rsidRDefault="00990D20">
      <w:pPr>
        <w:widowControl/>
        <w:jc w:val="both"/>
      </w:pPr>
    </w:p>
    <w:p w:rsidR="00990D20" w:rsidRDefault="00604D59" w:rsidP="00F03F30">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lastRenderedPageBreak/>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990D20" w:rsidRDefault="00990D20">
      <w:pPr>
        <w:widowControl/>
        <w:jc w:val="both"/>
      </w:pPr>
    </w:p>
    <w:p w:rsidR="00990D20" w:rsidRDefault="00604D59" w:rsidP="00F03F30">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2"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990D20" w:rsidRDefault="00990D20">
      <w:pPr>
        <w:widowControl/>
        <w:jc w:val="both"/>
      </w:pPr>
    </w:p>
    <w:p w:rsidR="00990D20" w:rsidRDefault="00604D59" w:rsidP="00F03F30">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3">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4"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5">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6"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7">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990D20" w:rsidRDefault="00990D20">
      <w:pPr>
        <w:widowControl/>
        <w:jc w:val="both"/>
      </w:pPr>
    </w:p>
    <w:p w:rsidR="00990D20" w:rsidRDefault="00604D59" w:rsidP="00F03F30">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w:t>
      </w:r>
      <w:r>
        <w:rPr>
          <w:rFonts w:ascii="Bookman Old Style" w:eastAsia="Bookman Old Style" w:hAnsi="Bookman Old Style" w:cs="Bookman Old Style"/>
          <w:color w:val="000000"/>
        </w:rPr>
        <w:lastRenderedPageBreak/>
        <w:t xml:space="preserve">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990D20" w:rsidRDefault="00990D20">
      <w:pPr>
        <w:widowControl/>
        <w:jc w:val="both"/>
      </w:pPr>
    </w:p>
    <w:p w:rsidR="00990D20" w:rsidRDefault="00604D59" w:rsidP="00F03F30">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990D20" w:rsidRDefault="00990D20">
      <w:pPr>
        <w:widowControl/>
        <w:jc w:val="both"/>
      </w:pPr>
    </w:p>
    <w:p w:rsidR="00990D20" w:rsidRDefault="00604D59" w:rsidP="00F03F30">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8"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990D20" w:rsidRDefault="00990D20">
      <w:pPr>
        <w:widowControl/>
        <w:jc w:val="both"/>
      </w:pPr>
    </w:p>
    <w:p w:rsidR="00990D20" w:rsidRDefault="00604D59" w:rsidP="00F03F30">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990D20" w:rsidRDefault="00990D20">
      <w:pPr>
        <w:widowControl/>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9"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0"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1">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990D20" w:rsidRDefault="00990D20">
      <w:pPr>
        <w:widowControl/>
        <w:jc w:val="both"/>
      </w:pPr>
    </w:p>
    <w:p w:rsidR="00990D20" w:rsidRDefault="00604D59" w:rsidP="00F03F30">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990D20" w:rsidRDefault="00990D20">
      <w:pPr>
        <w:widowControl/>
      </w:pPr>
    </w:p>
    <w:p w:rsidR="00990D20" w:rsidRDefault="00604D59" w:rsidP="00F03F30">
      <w:pPr>
        <w:widowControl/>
        <w:numPr>
          <w:ilvl w:val="1"/>
          <w:numId w:val="1"/>
        </w:numPr>
        <w:jc w:val="both"/>
      </w:pPr>
      <w:r>
        <w:rPr>
          <w:rFonts w:ascii="Bookman Old Style" w:eastAsia="Bookman Old Style" w:hAnsi="Bookman Old Style" w:cs="Bookman Old Style"/>
          <w:color w:val="000000"/>
        </w:rPr>
        <w:lastRenderedPageBreak/>
        <w:t xml:space="preserve">Comete infração administrativa, nos termos da lei, o licitante que, com dolo ou culpa: </w:t>
      </w:r>
    </w:p>
    <w:p w:rsidR="00990D20" w:rsidRDefault="00990D20">
      <w:pPr>
        <w:widowControl/>
        <w:jc w:val="both"/>
      </w:pPr>
    </w:p>
    <w:p w:rsidR="00990D20" w:rsidRDefault="00604D59" w:rsidP="00F03F30">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990D20" w:rsidRDefault="00990D20">
      <w:pPr>
        <w:widowControl/>
        <w:jc w:val="both"/>
      </w:pPr>
    </w:p>
    <w:p w:rsidR="00990D20" w:rsidRDefault="00604D59" w:rsidP="00F03F30">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990D20" w:rsidRDefault="00990D20">
      <w:pPr>
        <w:widowControl/>
        <w:jc w:val="both"/>
      </w:pPr>
    </w:p>
    <w:p w:rsidR="00990D20" w:rsidRDefault="00604D59" w:rsidP="00F03F30">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990D20" w:rsidRDefault="00990D20">
      <w:pPr>
        <w:widowControl/>
        <w:jc w:val="both"/>
      </w:pPr>
    </w:p>
    <w:p w:rsidR="00990D20" w:rsidRDefault="00604D59" w:rsidP="00F03F30">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990D20" w:rsidRDefault="00990D20">
      <w:pPr>
        <w:widowControl/>
        <w:jc w:val="both"/>
      </w:pPr>
    </w:p>
    <w:p w:rsidR="00990D20" w:rsidRDefault="00604D59" w:rsidP="00F03F30">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990D20" w:rsidRDefault="00990D20">
      <w:pPr>
        <w:widowControl/>
        <w:jc w:val="both"/>
      </w:pPr>
    </w:p>
    <w:p w:rsidR="00990D20" w:rsidRDefault="00604D59" w:rsidP="00F03F30">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990D20" w:rsidRDefault="00990D20">
      <w:pPr>
        <w:widowControl/>
        <w:jc w:val="both"/>
      </w:pPr>
    </w:p>
    <w:p w:rsidR="00990D20" w:rsidRDefault="00604D59" w:rsidP="00F03F30">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990D20" w:rsidRDefault="00990D20">
      <w:pPr>
        <w:widowControl/>
        <w:jc w:val="both"/>
      </w:pPr>
    </w:p>
    <w:p w:rsidR="00990D20" w:rsidRDefault="00604D59" w:rsidP="00F03F30">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990D20" w:rsidRDefault="00990D20">
      <w:pPr>
        <w:widowControl/>
        <w:jc w:val="both"/>
      </w:pPr>
    </w:p>
    <w:p w:rsidR="00990D20" w:rsidRDefault="00604D59" w:rsidP="00F03F30">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990D20" w:rsidRDefault="00990D20">
      <w:pPr>
        <w:widowControl/>
        <w:jc w:val="both"/>
      </w:pPr>
    </w:p>
    <w:p w:rsidR="00990D20" w:rsidRDefault="00604D59" w:rsidP="00F03F30">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990D20" w:rsidRDefault="00990D20">
      <w:pPr>
        <w:widowControl/>
        <w:jc w:val="both"/>
      </w:pPr>
    </w:p>
    <w:p w:rsidR="00990D20" w:rsidRDefault="00604D59" w:rsidP="00F03F30">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990D20" w:rsidRDefault="00990D20">
      <w:pPr>
        <w:widowControl/>
        <w:jc w:val="both"/>
      </w:pPr>
    </w:p>
    <w:p w:rsidR="00990D20" w:rsidRDefault="00604D59" w:rsidP="00F03F30">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990D20" w:rsidRDefault="00990D20">
      <w:pPr>
        <w:widowControl/>
        <w:jc w:val="both"/>
      </w:pPr>
    </w:p>
    <w:p w:rsidR="00990D20" w:rsidRDefault="00604D59" w:rsidP="00F03F30">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990D20" w:rsidRDefault="00990D20">
      <w:pPr>
        <w:widowControl/>
        <w:jc w:val="both"/>
      </w:pPr>
    </w:p>
    <w:p w:rsidR="00990D20" w:rsidRDefault="00604D59" w:rsidP="00F03F30">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990D20" w:rsidRDefault="00990D20">
      <w:pPr>
        <w:widowControl/>
        <w:jc w:val="both"/>
      </w:pPr>
    </w:p>
    <w:p w:rsidR="00990D20" w:rsidRDefault="00604D59" w:rsidP="00F03F30">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990D20" w:rsidRDefault="00990D20">
      <w:pPr>
        <w:widowControl/>
        <w:jc w:val="both"/>
      </w:pPr>
    </w:p>
    <w:p w:rsidR="00990D20" w:rsidRDefault="00604D59" w:rsidP="00F03F30">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2"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Com fulcro na </w:t>
      </w:r>
      <w:hyperlink r:id="rId6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990D20" w:rsidRDefault="00604D59">
      <w:pPr>
        <w:widowControl/>
        <w:jc w:val="both"/>
      </w:pPr>
      <w:r>
        <w:rPr>
          <w:rFonts w:ascii="Bookman Old Style" w:eastAsia="Bookman Old Style" w:hAnsi="Bookman Old Style" w:cs="Bookman Old Style"/>
          <w:color w:val="000000"/>
        </w:rPr>
        <w:t xml:space="preserve"> </w:t>
      </w: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990D20" w:rsidRDefault="00990D20">
      <w:pPr>
        <w:widowControl/>
        <w:jc w:val="both"/>
      </w:pPr>
    </w:p>
    <w:p w:rsidR="00990D20" w:rsidRDefault="00604D59" w:rsidP="00F03F30">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990D20" w:rsidRDefault="00990D20">
      <w:pPr>
        <w:widowControl/>
        <w:jc w:val="both"/>
      </w:pPr>
    </w:p>
    <w:p w:rsidR="00990D20" w:rsidRDefault="00604D59" w:rsidP="00F03F30">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990D20" w:rsidRDefault="00990D20">
      <w:pPr>
        <w:widowControl/>
        <w:jc w:val="both"/>
      </w:pPr>
    </w:p>
    <w:p w:rsidR="00990D20" w:rsidRDefault="00604D59" w:rsidP="00F03F30">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4"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990D20" w:rsidRDefault="00990D20">
      <w:pPr>
        <w:widowControl/>
        <w:jc w:val="both"/>
      </w:pPr>
    </w:p>
    <w:p w:rsidR="00990D20" w:rsidRDefault="00604D59" w:rsidP="00F03F30">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990D20" w:rsidRDefault="00990D20">
      <w:pPr>
        <w:widowControl/>
        <w:jc w:val="both"/>
      </w:pPr>
    </w:p>
    <w:p w:rsidR="00990D20" w:rsidRDefault="00604D59" w:rsidP="00F03F30">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990D20" w:rsidRDefault="00990D20">
      <w:pPr>
        <w:widowControl/>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lastRenderedPageBreak/>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proofErr w:type="gramStart"/>
      <w:r>
        <w:rPr>
          <w:rFonts w:ascii="Bookman Old Style" w:eastAsia="Bookman Old Style" w:hAnsi="Bookman Old Style" w:cs="Bookman Old Style"/>
          <w:i/>
          <w:u w:val="single"/>
        </w:rPr>
        <w:t>email:</w:t>
      </w:r>
      <w:proofErr w:type="gramEnd"/>
      <w:r>
        <w:rPr>
          <w:rFonts w:ascii="Bookman Old Style" w:eastAsia="Bookman Old Style" w:hAnsi="Bookman Old Style" w:cs="Bookman Old Style"/>
          <w:i/>
          <w:u w:val="single"/>
        </w:rPr>
        <w:t>licitacao1@pmsas.pr.gov.br.</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990D20" w:rsidRDefault="00990D20">
      <w:pPr>
        <w:widowControl/>
        <w:jc w:val="both"/>
      </w:pPr>
    </w:p>
    <w:p w:rsidR="00990D20" w:rsidRDefault="00604D59" w:rsidP="00F03F30">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990D20" w:rsidRDefault="00990D20">
      <w:pPr>
        <w:widowControl/>
        <w:jc w:val="both"/>
      </w:pPr>
    </w:p>
    <w:p w:rsidR="00990D20" w:rsidRDefault="00604D59" w:rsidP="00F03F30">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990D20" w:rsidRDefault="00990D20">
      <w:pPr>
        <w:widowControl/>
      </w:pPr>
    </w:p>
    <w:p w:rsidR="00990D20" w:rsidRDefault="00604D59" w:rsidP="00F03F30">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990D20" w:rsidRDefault="00604D59" w:rsidP="00F03F30">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COMPRAS, </w:t>
      </w:r>
      <w:r>
        <w:rPr>
          <w:rFonts w:ascii="Bookman Old Style" w:eastAsia="Bookman Old Style" w:hAnsi="Bookman Old Style" w:cs="Bookman Old Style"/>
          <w:b/>
          <w:color w:val="2E74B5"/>
          <w:u w:val="single"/>
        </w:rPr>
        <w:t xml:space="preserve">www.bll.org.br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990D20" w:rsidRDefault="00990D20">
      <w:pPr>
        <w:widowControl/>
        <w:jc w:val="both"/>
      </w:pPr>
    </w:p>
    <w:p w:rsidR="00990D20" w:rsidRDefault="00604D59" w:rsidP="00F03F30">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990D20" w:rsidRDefault="00990D20">
      <w:pPr>
        <w:widowControl/>
        <w:ind w:left="720"/>
      </w:pPr>
    </w:p>
    <w:p w:rsidR="00990D20" w:rsidRDefault="00604D59" w:rsidP="00F03F30">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990D20" w:rsidRDefault="00604D59" w:rsidP="00F03F30">
      <w:pPr>
        <w:widowControl/>
        <w:numPr>
          <w:ilvl w:val="2"/>
          <w:numId w:val="1"/>
        </w:numPr>
        <w:jc w:val="both"/>
      </w:pPr>
      <w:r>
        <w:rPr>
          <w:rFonts w:ascii="Bookman Old Style" w:eastAsia="Bookman Old Style" w:hAnsi="Bookman Old Style" w:cs="Bookman Old Style"/>
          <w:color w:val="000000"/>
        </w:rPr>
        <w:t>ANEXO II- Termo de Referência</w:t>
      </w:r>
    </w:p>
    <w:p w:rsidR="00990D20" w:rsidRDefault="00604D59" w:rsidP="00F03F30">
      <w:pPr>
        <w:widowControl/>
        <w:numPr>
          <w:ilvl w:val="3"/>
          <w:numId w:val="1"/>
        </w:numPr>
        <w:jc w:val="both"/>
      </w:pPr>
      <w:r>
        <w:rPr>
          <w:rFonts w:ascii="Bookman Old Style" w:eastAsia="Bookman Old Style" w:hAnsi="Bookman Old Style" w:cs="Bookman Old Style"/>
        </w:rPr>
        <w:t>Apêndice do Anexo II – Estudo Técnico Preliminar</w:t>
      </w:r>
    </w:p>
    <w:p w:rsidR="00990D20" w:rsidRDefault="00604D59" w:rsidP="00F03F30">
      <w:pPr>
        <w:widowControl/>
        <w:numPr>
          <w:ilvl w:val="2"/>
          <w:numId w:val="1"/>
        </w:numPr>
        <w:jc w:val="both"/>
      </w:pPr>
      <w:r>
        <w:rPr>
          <w:rFonts w:ascii="Bookman Old Style" w:eastAsia="Bookman Old Style" w:hAnsi="Bookman Old Style" w:cs="Bookman Old Style"/>
          <w:color w:val="000000"/>
        </w:rPr>
        <w:t>ANEXO III – Modelo de Proposta</w:t>
      </w:r>
    </w:p>
    <w:p w:rsidR="00990D20" w:rsidRDefault="00604D59" w:rsidP="00F03F30">
      <w:pPr>
        <w:widowControl/>
        <w:numPr>
          <w:ilvl w:val="2"/>
          <w:numId w:val="1"/>
        </w:numPr>
        <w:jc w:val="both"/>
      </w:pPr>
      <w:r>
        <w:rPr>
          <w:rFonts w:ascii="Bookman Old Style" w:eastAsia="Bookman Old Style" w:hAnsi="Bookman Old Style" w:cs="Bookman Old Style"/>
        </w:rPr>
        <w:t>ANEXO IV – Modelo de Declaração de Unificada</w:t>
      </w:r>
    </w:p>
    <w:p w:rsidR="00990D20" w:rsidRDefault="00604D59" w:rsidP="00F03F30">
      <w:pPr>
        <w:widowControl/>
        <w:numPr>
          <w:ilvl w:val="2"/>
          <w:numId w:val="1"/>
        </w:numPr>
        <w:jc w:val="both"/>
      </w:pPr>
      <w:r>
        <w:rPr>
          <w:rFonts w:ascii="Bookman Old Style" w:eastAsia="Bookman Old Style" w:hAnsi="Bookman Old Style" w:cs="Bookman Old Style"/>
        </w:rPr>
        <w:t>ANEXO V- Minuta do Contrato</w:t>
      </w:r>
    </w:p>
    <w:p w:rsidR="00990D20" w:rsidRDefault="00990D20">
      <w:pPr>
        <w:widowControl/>
        <w:jc w:val="both"/>
      </w:pPr>
    </w:p>
    <w:p w:rsidR="00990D20" w:rsidRDefault="00604D59">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13/05/2025.</w:t>
      </w:r>
    </w:p>
    <w:p w:rsidR="00990D20" w:rsidRDefault="00990D20">
      <w:pPr>
        <w:widowControl/>
        <w:jc w:val="right"/>
      </w:pPr>
    </w:p>
    <w:p w:rsidR="00990D20" w:rsidRDefault="00990D20">
      <w:pPr>
        <w:widowControl/>
      </w:pPr>
    </w:p>
    <w:p w:rsidR="00990D20" w:rsidRDefault="00604D59">
      <w:pPr>
        <w:widowControl/>
        <w:jc w:val="center"/>
      </w:pPr>
      <w:r>
        <w:rPr>
          <w:rFonts w:ascii="Bookman Old Style" w:eastAsia="Bookman Old Style" w:hAnsi="Bookman Old Style" w:cs="Bookman Old Style"/>
          <w:color w:val="000000"/>
          <w:sz w:val="16"/>
        </w:rPr>
        <w:t>______________________________________________</w:t>
      </w:r>
    </w:p>
    <w:p w:rsidR="00990D20" w:rsidRDefault="00604D59">
      <w:pPr>
        <w:widowControl/>
        <w:jc w:val="center"/>
      </w:pPr>
      <w:r>
        <w:rPr>
          <w:rFonts w:ascii="Bookman Old Style" w:eastAsia="Bookman Old Style" w:hAnsi="Bookman Old Style" w:cs="Bookman Old Style"/>
          <w:b/>
        </w:rPr>
        <w:t>RICARDO ANTONIO ORTIÑA</w:t>
      </w:r>
    </w:p>
    <w:p w:rsidR="00990D20" w:rsidRDefault="00604D59">
      <w:pPr>
        <w:widowControl/>
        <w:jc w:val="center"/>
      </w:pPr>
      <w:r>
        <w:rPr>
          <w:rFonts w:ascii="Bookman Old Style" w:eastAsia="Bookman Old Style" w:hAnsi="Bookman Old Style" w:cs="Bookman Old Style"/>
          <w:b/>
        </w:rPr>
        <w:t>Prefeito Municipal</w:t>
      </w:r>
    </w:p>
    <w:p w:rsidR="00990D20" w:rsidRDefault="00990D20">
      <w:pPr>
        <w:widowControl/>
        <w:jc w:val="center"/>
      </w:pPr>
    </w:p>
    <w:p w:rsidR="00990D20" w:rsidRDefault="00990D20">
      <w:pPr>
        <w:widowControl/>
        <w:jc w:val="center"/>
      </w:pPr>
    </w:p>
    <w:p w:rsidR="00990D20" w:rsidRDefault="00604D59">
      <w:pPr>
        <w:widowControl/>
        <w:jc w:val="center"/>
      </w:pPr>
      <w:r>
        <w:rPr>
          <w:rFonts w:ascii="Bookman Old Style" w:eastAsia="Bookman Old Style" w:hAnsi="Bookman Old Style" w:cs="Bookman Old Style"/>
          <w:b/>
        </w:rPr>
        <w:lastRenderedPageBreak/>
        <w:t xml:space="preserve">ANEXO I </w:t>
      </w:r>
    </w:p>
    <w:p w:rsidR="00990D20" w:rsidRDefault="00604D59">
      <w:pPr>
        <w:jc w:val="center"/>
      </w:pPr>
      <w:r>
        <w:rPr>
          <w:rFonts w:ascii="Bookman Old Style" w:eastAsia="Bookman Old Style" w:hAnsi="Bookman Old Style" w:cs="Bookman Old Style"/>
          <w:b/>
        </w:rPr>
        <w:t>DOCUMENTAÇÃO EXIGIDA PARA HABILITAÇÃO</w:t>
      </w:r>
    </w:p>
    <w:p w:rsidR="00990D20" w:rsidRDefault="00990D20"/>
    <w:p w:rsidR="00990D20" w:rsidRDefault="00604D59" w:rsidP="00F03F30">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990D20" w:rsidRDefault="00604D59" w:rsidP="00F03F30">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990D20" w:rsidRDefault="00604D59" w:rsidP="00F03F30">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990D20" w:rsidRDefault="00604D59" w:rsidP="00F03F30">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90D20" w:rsidRDefault="00604D59" w:rsidP="00F03F30">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990D20" w:rsidRDefault="00604D59" w:rsidP="00F03F30">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990D20" w:rsidRDefault="00604D59" w:rsidP="00F03F30">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990D20" w:rsidRDefault="00604D59" w:rsidP="00F03F30">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990D20" w:rsidRDefault="00990D20">
      <w:pPr>
        <w:jc w:val="both"/>
      </w:pPr>
    </w:p>
    <w:p w:rsidR="00990D20" w:rsidRDefault="00604D59" w:rsidP="00F03F30">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990D20" w:rsidRDefault="00604D59" w:rsidP="00F03F30">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990D20" w:rsidRDefault="00604D59" w:rsidP="00F03F30">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90D20" w:rsidRDefault="00604D59" w:rsidP="00F03F30">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990D20" w:rsidRDefault="00604D59" w:rsidP="00F03F30">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90D20" w:rsidRDefault="00604D59" w:rsidP="00F03F30">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990D20" w:rsidRDefault="00604D59" w:rsidP="00F03F30">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990D20" w:rsidRDefault="00604D59" w:rsidP="00F03F30">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990D20" w:rsidRDefault="00604D59" w:rsidP="00F03F30">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990D20" w:rsidRDefault="00604D59" w:rsidP="00F03F30">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w:t>
      </w:r>
      <w:r w:rsidR="00C601DA">
        <w:rPr>
          <w:rFonts w:ascii="Bookman Old Style" w:eastAsia="Bookman Old Style" w:hAnsi="Bookman Old Style" w:cs="Bookman Old Style"/>
          <w:color w:val="000000"/>
        </w:rPr>
        <w:t>90</w:t>
      </w:r>
      <w:r>
        <w:rPr>
          <w:rFonts w:ascii="Bookman Old Style" w:eastAsia="Bookman Old Style" w:hAnsi="Bookman Old Style" w:cs="Bookman Old Style"/>
          <w:color w:val="000000"/>
        </w:rPr>
        <w:t xml:space="preserve"> (</w:t>
      </w:r>
      <w:r w:rsidR="00C601DA">
        <w:rPr>
          <w:rFonts w:ascii="Bookman Old Style" w:eastAsia="Bookman Old Style" w:hAnsi="Bookman Old Style" w:cs="Bookman Old Style"/>
          <w:color w:val="000000"/>
        </w:rPr>
        <w:t>noventa</w:t>
      </w:r>
      <w:r>
        <w:rPr>
          <w:rFonts w:ascii="Bookman Old Style" w:eastAsia="Bookman Old Style" w:hAnsi="Bookman Old Style" w:cs="Bookman Old Style"/>
          <w:color w:val="000000"/>
        </w:rPr>
        <w:t>) dias da abertura da sessão pública deste pregão.</w:t>
      </w:r>
    </w:p>
    <w:p w:rsidR="00990D20" w:rsidRPr="00C601DA" w:rsidRDefault="00604D59" w:rsidP="00F03F30">
      <w:pPr>
        <w:keepNext/>
        <w:keepLines/>
        <w:widowControl/>
        <w:numPr>
          <w:ilvl w:val="0"/>
          <w:numId w:val="1"/>
        </w:numPr>
        <w:tabs>
          <w:tab w:val="left" w:pos="570"/>
        </w:tabs>
        <w:spacing w:before="240"/>
        <w:jc w:val="both"/>
        <w:outlineLvl w:val="0"/>
      </w:pPr>
      <w:r w:rsidRPr="00C601DA">
        <w:rPr>
          <w:rFonts w:ascii="Bookman Old Style" w:eastAsia="Bookman Old Style" w:hAnsi="Bookman Old Style" w:cs="Bookman Old Style"/>
          <w:b/>
        </w:rPr>
        <w:t>A documentação relativa á REGULARIDADE TÉCNICA:</w:t>
      </w:r>
    </w:p>
    <w:p w:rsidR="00990D20" w:rsidRPr="00C601DA" w:rsidRDefault="00604D59" w:rsidP="00F03F30">
      <w:pPr>
        <w:widowControl/>
        <w:numPr>
          <w:ilvl w:val="1"/>
          <w:numId w:val="41"/>
        </w:numPr>
        <w:spacing w:before="120" w:after="120"/>
        <w:jc w:val="both"/>
      </w:pPr>
      <w:r w:rsidRPr="00C601DA">
        <w:rPr>
          <w:rFonts w:ascii="Bookman Old Style" w:eastAsia="Bookman Old Style" w:hAnsi="Bookman Old Style" w:cs="Bookman Old Style"/>
          <w:b/>
        </w:rPr>
        <w:t>Atestado de Capacidade Técnica</w:t>
      </w:r>
      <w:r w:rsidRPr="00C601DA">
        <w:rPr>
          <w:rFonts w:ascii="Bookman Old Style" w:eastAsia="Bookman Old Style" w:hAnsi="Bookman Old Style" w:cs="Bookman Old Style"/>
        </w:rPr>
        <w:t xml:space="preserve">: Emitida por Pessoa Jurídica de direito público ou privado, que comprove experiência da PROPONENTE no fornecimento do produto correspondente </w:t>
      </w:r>
      <w:r w:rsidRPr="00C601DA">
        <w:rPr>
          <w:rFonts w:ascii="Bookman Old Style" w:eastAsia="Bookman Old Style" w:hAnsi="Bookman Old Style" w:cs="Bookman Old Style"/>
        </w:rPr>
        <w:lastRenderedPageBreak/>
        <w:t xml:space="preserve">de bens em características, quantidades e prazos compatíveis com o Objeto deste Termo de Referência. </w:t>
      </w:r>
    </w:p>
    <w:p w:rsidR="00990D20" w:rsidRDefault="00604D59" w:rsidP="00F03F30">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w:t>
      </w:r>
      <w:proofErr w:type="gramStart"/>
      <w:r>
        <w:rPr>
          <w:rFonts w:ascii="Bookman Old Style" w:eastAsia="Bookman Old Style" w:hAnsi="Bookman Old Style" w:cs="Bookman Old Style"/>
          <w:color w:val="000000"/>
        </w:rPr>
        <w:t xml:space="preserve">as </w:t>
      </w:r>
      <w:r>
        <w:rPr>
          <w:rFonts w:ascii="Bookman Old Style" w:eastAsia="Bookman Old Style" w:hAnsi="Bookman Old Style" w:cs="Bookman Old Style"/>
          <w:b/>
          <w:color w:val="000000"/>
        </w:rPr>
        <w:t>DECLARAÇÃO</w:t>
      </w:r>
      <w:proofErr w:type="gramEnd"/>
      <w:r>
        <w:rPr>
          <w:rFonts w:ascii="Bookman Old Style" w:eastAsia="Bookman Old Style" w:hAnsi="Bookman Old Style" w:cs="Bookman Old Style"/>
          <w:b/>
          <w:color w:val="000000"/>
        </w:rPr>
        <w:t xml:space="preserve"> UNIFICADA, </w:t>
      </w:r>
      <w:r>
        <w:rPr>
          <w:rFonts w:ascii="Bookman Old Style" w:eastAsia="Bookman Old Style" w:hAnsi="Bookman Old Style" w:cs="Bookman Old Style"/>
          <w:color w:val="000000"/>
        </w:rPr>
        <w:t>conforme anexo</w:t>
      </w:r>
      <w:r>
        <w:rPr>
          <w:rFonts w:ascii="Bookman Old Style" w:eastAsia="Bookman Old Style" w:hAnsi="Bookman Old Style" w:cs="Bookman Old Style"/>
          <w:b/>
          <w:color w:val="000000"/>
        </w:rPr>
        <w:t>:</w:t>
      </w:r>
    </w:p>
    <w:p w:rsidR="00990D20" w:rsidRDefault="00604D59" w:rsidP="00F03F30">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990D20" w:rsidRDefault="00604D59" w:rsidP="00F03F30">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90D20" w:rsidRDefault="00990D20">
      <w:pPr>
        <w:widowControl/>
        <w:spacing w:before="120" w:after="120"/>
        <w:ind w:left="930"/>
        <w:jc w:val="both"/>
      </w:pPr>
    </w:p>
    <w:p w:rsidR="00990D20" w:rsidRDefault="00990D20">
      <w:pPr>
        <w:tabs>
          <w:tab w:val="left" w:pos="1440"/>
        </w:tabs>
        <w:jc w:val="both"/>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bookmarkStart w:id="41" w:name="_Hlk82471863"/>
      <w:bookmarkEnd w:id="41"/>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990D20">
      <w:pPr>
        <w:widowControl/>
        <w:jc w:val="center"/>
      </w:pPr>
    </w:p>
    <w:p w:rsidR="00990D20" w:rsidRDefault="00604D59">
      <w:pPr>
        <w:widowControl/>
        <w:spacing w:line="312" w:lineRule="auto"/>
        <w:jc w:val="center"/>
      </w:pPr>
      <w:r>
        <w:rPr>
          <w:rFonts w:ascii="Bookman Old Style" w:eastAsia="Bookman Old Style" w:hAnsi="Bookman Old Style" w:cs="Bookman Old Style"/>
          <w:b/>
          <w:sz w:val="16"/>
        </w:rPr>
        <w:lastRenderedPageBreak/>
        <w:t>ANEXO II</w:t>
      </w:r>
    </w:p>
    <w:p w:rsidR="00990D20" w:rsidRDefault="00604D59" w:rsidP="00C601DA">
      <w:pPr>
        <w:spacing w:line="276" w:lineRule="auto"/>
        <w:jc w:val="center"/>
      </w:pPr>
      <w:r>
        <w:rPr>
          <w:rFonts w:ascii="Bookman Old Style" w:eastAsia="Bookman Old Style" w:hAnsi="Bookman Old Style" w:cs="Bookman Old Style"/>
          <w:b/>
        </w:rPr>
        <w:t>TERMO DE REFERÊNCIA</w:t>
      </w:r>
      <w:r>
        <w:br/>
      </w:r>
      <w:r>
        <w:br/>
      </w:r>
    </w:p>
    <w:p w:rsidR="00990D20" w:rsidRDefault="00604D59" w:rsidP="00F03F30">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990D20" w:rsidRDefault="00604D59" w:rsidP="00F03F30">
      <w:pPr>
        <w:widowControl/>
        <w:numPr>
          <w:ilvl w:val="1"/>
          <w:numId w:val="38"/>
        </w:numPr>
        <w:spacing w:line="276" w:lineRule="auto"/>
        <w:jc w:val="both"/>
      </w:pPr>
      <w:r w:rsidRPr="00C601DA">
        <w:rPr>
          <w:rFonts w:ascii="Bookman Old Style" w:eastAsia="Bookman Old Style" w:hAnsi="Bookman Old Style" w:cs="Bookman Old Style"/>
          <w:b/>
        </w:rPr>
        <w:t>Aquisição de materiais de higiene e limpeza em atendimento as secretarias municipais de Santo</w:t>
      </w:r>
      <w:r w:rsidR="00C601DA" w:rsidRPr="00C601DA">
        <w:rPr>
          <w:rFonts w:ascii="Bookman Old Style" w:eastAsia="Bookman Old Style" w:hAnsi="Bookman Old Style" w:cs="Bookman Old Style"/>
          <w:b/>
        </w:rPr>
        <w:t xml:space="preserve"> </w:t>
      </w:r>
      <w:proofErr w:type="spellStart"/>
      <w:r w:rsidRPr="00C601DA">
        <w:rPr>
          <w:rFonts w:ascii="Bookman Old Style" w:eastAsia="Bookman Old Style" w:hAnsi="Bookman Old Style" w:cs="Bookman Old Style"/>
          <w:b/>
        </w:rPr>
        <w:t>Antonio</w:t>
      </w:r>
      <w:proofErr w:type="spellEnd"/>
      <w:r w:rsidRPr="00C601DA">
        <w:rPr>
          <w:rFonts w:ascii="Bookman Old Style" w:eastAsia="Bookman Old Style" w:hAnsi="Bookman Old Style" w:cs="Bookman Old Style"/>
          <w:b/>
        </w:rPr>
        <w:t xml:space="preserve"> do Sudoeste</w:t>
      </w:r>
      <w:r w:rsidRPr="00C601DA">
        <w:rPr>
          <w:rFonts w:ascii="Bookman Old Style" w:eastAsia="Bookman Old Style" w:hAnsi="Bookman Old Style" w:cs="Bookman Old Style"/>
        </w:rPr>
        <w:t>, nos termos da tabela abaixo, conforme condições e exigências estabelecidas neste instrumento.</w:t>
      </w:r>
    </w:p>
    <w:p w:rsidR="00990D20" w:rsidRDefault="00604D59" w:rsidP="00F03F30">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556"/>
        <w:gridCol w:w="1022"/>
        <w:gridCol w:w="3833"/>
        <w:gridCol w:w="1012"/>
        <w:gridCol w:w="852"/>
        <w:gridCol w:w="852"/>
        <w:gridCol w:w="1541"/>
      </w:tblGrid>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Lote: 1 - Lote 001</w:t>
            </w:r>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19304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ÁGUA SANITÁRIA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especificações mínimas: composição química hipoclorito de sódio, hidróxido de sódio, cloreto, teor cloro ativo varia de 2 a 2,50%, classe corrosivo classe 8, número risco 85, risco saúde 3, </w:t>
            </w:r>
            <w:proofErr w:type="spellStart"/>
            <w:r w:rsidRPr="006F1812">
              <w:rPr>
                <w:rFonts w:ascii="Bookman Old Style" w:hAnsi="Bookman Old Style"/>
                <w:sz w:val="14"/>
                <w:szCs w:val="14"/>
              </w:rPr>
              <w:t>corrosividade</w:t>
            </w:r>
            <w:proofErr w:type="spellEnd"/>
            <w:r w:rsidRPr="006F1812">
              <w:rPr>
                <w:rFonts w:ascii="Bookman Old Style" w:hAnsi="Bookman Old Style"/>
                <w:sz w:val="14"/>
                <w:szCs w:val="14"/>
              </w:rPr>
              <w:t xml:space="preserve"> 1, peso molecular cloro 74,50, densidade de 1,20 a 1, cor incolor com ação desinfetante e bactericida, para limpeza de pisos e paredes em geral e eliminação de bactérias, própria para utilização em alimentos, frutas, verduras e legumes, tampa com rosca e lacre, não pode conter corantes, fragrâncias, </w:t>
            </w:r>
            <w:proofErr w:type="spellStart"/>
            <w:r w:rsidRPr="006F1812">
              <w:rPr>
                <w:rFonts w:ascii="Bookman Old Style" w:hAnsi="Bookman Old Style"/>
                <w:sz w:val="14"/>
                <w:szCs w:val="14"/>
              </w:rPr>
              <w:t>seqüestrastes</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tensoativos</w:t>
            </w:r>
            <w:proofErr w:type="spellEnd"/>
            <w:r w:rsidRPr="006F1812">
              <w:rPr>
                <w:rFonts w:ascii="Bookman Old Style" w:hAnsi="Bookman Old Style"/>
                <w:sz w:val="14"/>
                <w:szCs w:val="14"/>
              </w:rPr>
              <w:t xml:space="preserve"> ou quaisquer outras substâncias,; a embalagem deverá conter externamente os dados de identificação, procedência, número do lote, validade e número de registro no ministério da saúde. </w:t>
            </w:r>
            <w:proofErr w:type="gramStart"/>
            <w:r w:rsidRPr="006F1812">
              <w:rPr>
                <w:rFonts w:ascii="Bookman Old Style" w:hAnsi="Bookman Old Style"/>
                <w:sz w:val="14"/>
                <w:szCs w:val="14"/>
              </w:rPr>
              <w:t>prazo</w:t>
            </w:r>
            <w:proofErr w:type="gramEnd"/>
            <w:r w:rsidRPr="006F1812">
              <w:rPr>
                <w:rFonts w:ascii="Bookman Old Style" w:hAnsi="Bookman Old Style"/>
                <w:sz w:val="14"/>
                <w:szCs w:val="14"/>
              </w:rPr>
              <w:t xml:space="preserve"> de validade mínima de 06 (seis) meses, contados da data de entrega, embalagem de 1 litro;  Marcas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 QBOA, BRILUX, DRAGAO, CANDURA, YPE, GIRAND0 SOL.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12.500,00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4,49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56.125,00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56.125,00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2 - Lote 002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19305</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ÁLCOOL EM GEL </w:t>
            </w:r>
            <w:proofErr w:type="gramStart"/>
            <w:r w:rsidRPr="006F1812">
              <w:rPr>
                <w:rFonts w:ascii="Bookman Old Style" w:hAnsi="Bookman Old Style"/>
                <w:sz w:val="14"/>
                <w:szCs w:val="14"/>
              </w:rPr>
              <w:t>ANTI-SÉPTICO</w:t>
            </w:r>
            <w:proofErr w:type="gramEnd"/>
            <w:r w:rsidRPr="006F1812">
              <w:rPr>
                <w:rFonts w:ascii="Bookman Old Style" w:hAnsi="Bookman Old Style"/>
                <w:sz w:val="14"/>
                <w:szCs w:val="14"/>
              </w:rPr>
              <w:t xml:space="preserve">  para higienizar as mãos - 70% de álcool etílico neutro (embalagem de 500 ml ou 440g com válvula </w:t>
            </w:r>
            <w:proofErr w:type="spellStart"/>
            <w:r w:rsidRPr="006F1812">
              <w:rPr>
                <w:rFonts w:ascii="Bookman Old Style" w:hAnsi="Bookman Old Style"/>
                <w:sz w:val="14"/>
                <w:szCs w:val="14"/>
              </w:rPr>
              <w:t>pump</w:t>
            </w:r>
            <w:proofErr w:type="spellEnd"/>
            <w:r w:rsidRPr="006F1812">
              <w:rPr>
                <w:rFonts w:ascii="Bookman Old Style" w:hAnsi="Bookman Old Style"/>
                <w:sz w:val="14"/>
                <w:szCs w:val="14"/>
              </w:rPr>
              <w:t xml:space="preserve">).  Marcas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xml:space="preserve">: ASSEPTIGEL, PURELL, NEEDS, LIFEBUCY, YAMÁ, COPERALCOOL, GIOVANNA BABY, ARAUCÁRIA.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10,60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21.200,00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21.200,00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3 - Lote 003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19306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ÁLCOOL ETÍLICO 1 LITRO tipo: hidratado, teor alcoólico: 70% (70°gl), apresentação: líquido. </w:t>
            </w:r>
            <w:proofErr w:type="gramStart"/>
            <w:r w:rsidRPr="006F1812">
              <w:rPr>
                <w:rFonts w:ascii="Bookman Old Style" w:hAnsi="Bookman Old Style"/>
                <w:sz w:val="14"/>
                <w:szCs w:val="14"/>
              </w:rPr>
              <w:t>unidade</w:t>
            </w:r>
            <w:proofErr w:type="gramEnd"/>
            <w:r w:rsidRPr="006F1812">
              <w:rPr>
                <w:rFonts w:ascii="Bookman Old Style" w:hAnsi="Bookman Old Style"/>
                <w:sz w:val="14"/>
                <w:szCs w:val="14"/>
              </w:rPr>
              <w:t xml:space="preserve">: frasco 1000,00 ml. </w:t>
            </w:r>
            <w:proofErr w:type="spellStart"/>
            <w:proofErr w:type="gramStart"/>
            <w:r w:rsidRPr="006F1812">
              <w:rPr>
                <w:rFonts w:ascii="Bookman Old Style" w:hAnsi="Bookman Old Style"/>
                <w:sz w:val="14"/>
                <w:szCs w:val="14"/>
              </w:rPr>
              <w:t>obs</w:t>
            </w:r>
            <w:proofErr w:type="spellEnd"/>
            <w:proofErr w:type="gramEnd"/>
            <w:r w:rsidRPr="006F1812">
              <w:rPr>
                <w:rFonts w:ascii="Bookman Old Style" w:hAnsi="Bookman Old Style"/>
                <w:sz w:val="14"/>
                <w:szCs w:val="14"/>
              </w:rPr>
              <w:t xml:space="preserve">: álcool etílico 70% em frasco plástico de 1 litro com identificação de embalagem hospitalar. Marcas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xml:space="preserve">: YPÊ, 70IN, ASFER, RIOQUIMICA, FARMAX, ARAUCÁRIA, DA ILHA.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10,50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36.750,00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36.750,00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4 - Lote 004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19307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ÁLCOOL ETÍLICO 5 LITROS hidratado, teor alcoólico 70% (70º </w:t>
            </w:r>
            <w:proofErr w:type="spellStart"/>
            <w:r w:rsidRPr="006F1812">
              <w:rPr>
                <w:rFonts w:ascii="Bookman Old Style" w:hAnsi="Bookman Old Style"/>
                <w:sz w:val="14"/>
                <w:szCs w:val="14"/>
              </w:rPr>
              <w:t>gl</w:t>
            </w:r>
            <w:proofErr w:type="spellEnd"/>
            <w:r w:rsidRPr="006F1812">
              <w:rPr>
                <w:rFonts w:ascii="Bookman Old Style" w:hAnsi="Bookman Old Style"/>
                <w:sz w:val="14"/>
                <w:szCs w:val="14"/>
              </w:rPr>
              <w:t xml:space="preserve">). </w:t>
            </w:r>
            <w:proofErr w:type="gramStart"/>
            <w:r w:rsidRPr="006F1812">
              <w:rPr>
                <w:rFonts w:ascii="Bookman Old Style" w:hAnsi="Bookman Old Style"/>
                <w:sz w:val="14"/>
                <w:szCs w:val="14"/>
              </w:rPr>
              <w:t>apresentação</w:t>
            </w:r>
            <w:proofErr w:type="gramEnd"/>
            <w:r w:rsidRPr="006F1812">
              <w:rPr>
                <w:rFonts w:ascii="Bookman Old Style" w:hAnsi="Bookman Old Style"/>
                <w:sz w:val="14"/>
                <w:szCs w:val="14"/>
              </w:rPr>
              <w:t xml:space="preserve"> em gel. </w:t>
            </w:r>
            <w:proofErr w:type="gramStart"/>
            <w:r w:rsidRPr="006F1812">
              <w:rPr>
                <w:rFonts w:ascii="Bookman Old Style" w:hAnsi="Bookman Old Style"/>
                <w:sz w:val="14"/>
                <w:szCs w:val="14"/>
              </w:rPr>
              <w:t>embalagem</w:t>
            </w:r>
            <w:proofErr w:type="gramEnd"/>
            <w:r w:rsidRPr="006F1812">
              <w:rPr>
                <w:rFonts w:ascii="Bookman Old Style" w:hAnsi="Bookman Old Style"/>
                <w:sz w:val="14"/>
                <w:szCs w:val="14"/>
              </w:rPr>
              <w:t xml:space="preserve"> de 5 litros. </w:t>
            </w:r>
            <w:proofErr w:type="gramStart"/>
            <w:r w:rsidRPr="006F1812">
              <w:rPr>
                <w:rFonts w:ascii="Bookman Old Style" w:hAnsi="Bookman Old Style"/>
                <w:sz w:val="14"/>
                <w:szCs w:val="14"/>
              </w:rPr>
              <w:t>validade</w:t>
            </w:r>
            <w:proofErr w:type="gramEnd"/>
            <w:r w:rsidRPr="006F1812">
              <w:rPr>
                <w:rFonts w:ascii="Bookman Old Style" w:hAnsi="Bookman Old Style"/>
                <w:sz w:val="14"/>
                <w:szCs w:val="14"/>
              </w:rPr>
              <w:t xml:space="preserve"> mínima de 01 ano. </w:t>
            </w:r>
            <w:proofErr w:type="gramStart"/>
            <w:r w:rsidRPr="006F1812">
              <w:rPr>
                <w:rFonts w:ascii="Bookman Old Style" w:hAnsi="Bookman Old Style"/>
                <w:sz w:val="14"/>
                <w:szCs w:val="14"/>
              </w:rPr>
              <w:t>com</w:t>
            </w:r>
            <w:proofErr w:type="gramEnd"/>
            <w:r w:rsidRPr="006F1812">
              <w:rPr>
                <w:rFonts w:ascii="Bookman Old Style" w:hAnsi="Bookman Old Style"/>
                <w:sz w:val="14"/>
                <w:szCs w:val="14"/>
              </w:rPr>
              <w:t xml:space="preserve"> registro/notificação na </w:t>
            </w:r>
            <w:proofErr w:type="spellStart"/>
            <w:r w:rsidRPr="006F1812">
              <w:rPr>
                <w:rFonts w:ascii="Bookman Old Style" w:hAnsi="Bookman Old Style"/>
                <w:sz w:val="14"/>
                <w:szCs w:val="14"/>
              </w:rPr>
              <w:t>anvisa</w:t>
            </w:r>
            <w:proofErr w:type="spellEnd"/>
            <w:r w:rsidRPr="006F1812">
              <w:rPr>
                <w:rFonts w:ascii="Bookman Old Style" w:hAnsi="Bookman Old Style"/>
                <w:sz w:val="14"/>
                <w:szCs w:val="14"/>
              </w:rPr>
              <w:t xml:space="preserve">.  Marcas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xml:space="preserve">: YPÊ, 70IN, ASFER, RIOQUIMICA, FARMAX, ARAUCÁRIA, DA ILHA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45,00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22.500,00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22.500,00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5 - Lote 005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19308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AMACIANTE DE ROUPA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aspecto físico líquido viscoso concentrado, perfumado. </w:t>
            </w:r>
            <w:proofErr w:type="gramStart"/>
            <w:r w:rsidRPr="006F1812">
              <w:rPr>
                <w:rFonts w:ascii="Bookman Old Style" w:hAnsi="Bookman Old Style"/>
                <w:sz w:val="14"/>
                <w:szCs w:val="14"/>
              </w:rPr>
              <w:t>com</w:t>
            </w:r>
            <w:proofErr w:type="gramEnd"/>
            <w:r w:rsidRPr="006F1812">
              <w:rPr>
                <w:rFonts w:ascii="Bookman Old Style" w:hAnsi="Bookman Old Style"/>
                <w:sz w:val="14"/>
                <w:szCs w:val="14"/>
              </w:rPr>
              <w:t xml:space="preserve"> tampa abre e fecha com lacre de rosquear. </w:t>
            </w:r>
            <w:proofErr w:type="gramStart"/>
            <w:r w:rsidRPr="006F1812">
              <w:rPr>
                <w:rFonts w:ascii="Bookman Old Style" w:hAnsi="Bookman Old Style"/>
                <w:sz w:val="14"/>
                <w:szCs w:val="14"/>
              </w:rPr>
              <w:t>a</w:t>
            </w:r>
            <w:proofErr w:type="gramEnd"/>
            <w:r w:rsidRPr="006F1812">
              <w:rPr>
                <w:rFonts w:ascii="Bookman Old Style" w:hAnsi="Bookman Old Style"/>
                <w:sz w:val="14"/>
                <w:szCs w:val="14"/>
              </w:rPr>
              <w:t xml:space="preserve"> embalagem deverá conter </w:t>
            </w:r>
            <w:r w:rsidRPr="006F1812">
              <w:rPr>
                <w:rFonts w:ascii="Bookman Old Style" w:hAnsi="Bookman Old Style"/>
                <w:sz w:val="14"/>
                <w:szCs w:val="14"/>
              </w:rPr>
              <w:lastRenderedPageBreak/>
              <w:t xml:space="preserve">externamente os dados de identificação, procedência, número do lote, número de registro no ministério da saúde. </w:t>
            </w:r>
            <w:proofErr w:type="gramStart"/>
            <w:r w:rsidRPr="006F1812">
              <w:rPr>
                <w:rFonts w:ascii="Bookman Old Style" w:hAnsi="Bookman Old Style"/>
                <w:sz w:val="14"/>
                <w:szCs w:val="14"/>
              </w:rPr>
              <w:t>prazo</w:t>
            </w:r>
            <w:proofErr w:type="gramEnd"/>
            <w:r w:rsidRPr="006F1812">
              <w:rPr>
                <w:rFonts w:ascii="Bookman Old Style" w:hAnsi="Bookman Old Style"/>
                <w:sz w:val="14"/>
                <w:szCs w:val="14"/>
              </w:rPr>
              <w:t xml:space="preserve"> de validade mínima de 06 (seis) meses, contados da data de entrega; embalagem de 2 litros; Marcas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  </w:t>
            </w:r>
            <w:proofErr w:type="spellStart"/>
            <w:r w:rsidRPr="006F1812">
              <w:rPr>
                <w:rFonts w:ascii="Bookman Old Style" w:hAnsi="Bookman Old Style"/>
                <w:sz w:val="14"/>
                <w:szCs w:val="14"/>
              </w:rPr>
              <w:t>Comfort</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Dwny</w:t>
            </w:r>
            <w:proofErr w:type="spellEnd"/>
            <w:r w:rsidRPr="006F1812">
              <w:rPr>
                <w:rFonts w:ascii="Bookman Old Style" w:hAnsi="Bookman Old Style"/>
                <w:sz w:val="14"/>
                <w:szCs w:val="14"/>
              </w:rPr>
              <w:t xml:space="preserve">, Fofo, </w:t>
            </w:r>
            <w:proofErr w:type="spellStart"/>
            <w:r w:rsidRPr="006F1812">
              <w:rPr>
                <w:rFonts w:ascii="Bookman Old Style" w:hAnsi="Bookman Old Style"/>
                <w:sz w:val="14"/>
                <w:szCs w:val="14"/>
              </w:rPr>
              <w:t>Ypê</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Mon</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Bijou</w:t>
            </w:r>
            <w:proofErr w:type="spellEnd"/>
            <w:r w:rsidRPr="006F1812">
              <w:rPr>
                <w:rFonts w:ascii="Bookman Old Style" w:hAnsi="Bookman Old Style"/>
                <w:sz w:val="14"/>
                <w:szCs w:val="14"/>
              </w:rPr>
              <w:t xml:space="preserve">, Girando Sol.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3.500,00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9,83</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34.405,00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34.405,00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6 - Lote 006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21459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AVENTAL IMPERMEÁVEL PARA LIMPEZA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Em PVC com forro de poliéster, as medidas são de 30 cm para pescoço e 70 cm de altura.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18,19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909,50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909,50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7 - Lote 007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19111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BALDE DE PLÁSTICO</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com alça de metal, com capacidade de 10 litros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7.747,50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7.747,50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8 - Lote 008</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21462</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BALDE DE PLÁSTICO, QUADRADO, CAPACIDADE 15 LITROS aproximadamente, com uma extremidade em formato de bico para descarte de água, fabrico em plástico de primeira qualidade, com alça plástica seguindo uma cor diferente do balde.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62,36</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6.236,00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6.236,00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9 - Lote 009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19112</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BALDE DE PLÁSTICO com alça de metal, com capacidade de 20 </w:t>
            </w:r>
            <w:proofErr w:type="gramStart"/>
            <w:r w:rsidRPr="006F1812">
              <w:rPr>
                <w:rFonts w:ascii="Bookman Old Style" w:hAnsi="Bookman Old Style"/>
                <w:sz w:val="14"/>
                <w:szCs w:val="14"/>
              </w:rPr>
              <w:t>litros</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39,90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3.990,00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3.990,00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10 - Lote 010</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19113</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BORRIFADOR material: plástico, tipo: spray, contendo bico borrifador, capacidade: 500 ml, aplicação: acondicionar solução reveladora. </w:t>
            </w:r>
            <w:proofErr w:type="gramStart"/>
            <w:r w:rsidRPr="006F1812">
              <w:rPr>
                <w:rFonts w:ascii="Bookman Old Style" w:hAnsi="Bookman Old Style"/>
                <w:sz w:val="14"/>
                <w:szCs w:val="14"/>
              </w:rPr>
              <w:t>unidade</w:t>
            </w:r>
            <w:proofErr w:type="gramEnd"/>
            <w:r w:rsidRPr="006F1812">
              <w:rPr>
                <w:rFonts w:ascii="Bookman Old Style" w:hAnsi="Bookman Old Style"/>
                <w:sz w:val="14"/>
                <w:szCs w:val="14"/>
              </w:rPr>
              <w:t xml:space="preserve">: unidade. </w:t>
            </w:r>
            <w:r w:rsidR="00C601DA" w:rsidRPr="006F1812">
              <w:rPr>
                <w:rFonts w:ascii="Bookman Old Style" w:hAnsi="Bookman Old Style"/>
                <w:sz w:val="14"/>
                <w:szCs w:val="14"/>
              </w:rPr>
              <w:t xml:space="preserve">   </w:t>
            </w:r>
            <w:proofErr w:type="gramStart"/>
            <w:r w:rsidRPr="006F1812">
              <w:rPr>
                <w:rFonts w:ascii="Bookman Old Style" w:hAnsi="Bookman Old Style"/>
                <w:sz w:val="14"/>
                <w:szCs w:val="14"/>
              </w:rPr>
              <w:t>obs.</w:t>
            </w:r>
            <w:proofErr w:type="gramEnd"/>
            <w:r w:rsidRPr="006F1812">
              <w:rPr>
                <w:rFonts w:ascii="Bookman Old Style" w:hAnsi="Bookman Old Style"/>
                <w:sz w:val="14"/>
                <w:szCs w:val="14"/>
              </w:rPr>
              <w:t xml:space="preserve">: nas seguintes características: </w:t>
            </w:r>
            <w:r w:rsidR="00C601DA" w:rsidRPr="006F1812">
              <w:rPr>
                <w:rFonts w:ascii="Bookman Old Style" w:hAnsi="Bookman Old Style"/>
                <w:sz w:val="14"/>
                <w:szCs w:val="14"/>
              </w:rPr>
              <w:t xml:space="preserve">    </w:t>
            </w:r>
            <w:r w:rsidRPr="006F1812">
              <w:rPr>
                <w:rFonts w:ascii="Bookman Old Style" w:hAnsi="Bookman Old Style"/>
                <w:sz w:val="14"/>
                <w:szCs w:val="14"/>
              </w:rPr>
              <w:t xml:space="preserve">- tanque com capacidade para 500ml; </w:t>
            </w:r>
            <w:r w:rsidR="00C601DA" w:rsidRPr="006F1812">
              <w:rPr>
                <w:rFonts w:ascii="Bookman Old Style" w:hAnsi="Bookman Old Style"/>
                <w:sz w:val="14"/>
                <w:szCs w:val="14"/>
              </w:rPr>
              <w:t xml:space="preserve">    </w:t>
            </w:r>
            <w:r w:rsidRPr="006F1812">
              <w:rPr>
                <w:rFonts w:ascii="Bookman Old Style" w:hAnsi="Bookman Old Style"/>
                <w:sz w:val="14"/>
                <w:szCs w:val="14"/>
              </w:rPr>
              <w:t xml:space="preserve">- dimensões: 24cm de altura x 9cm de comprimento x 7cm de largura; </w:t>
            </w:r>
            <w:r w:rsidR="00C601DA" w:rsidRPr="006F1812">
              <w:rPr>
                <w:rFonts w:ascii="Bookman Old Style" w:hAnsi="Bookman Old Style"/>
                <w:sz w:val="14"/>
                <w:szCs w:val="14"/>
              </w:rPr>
              <w:t xml:space="preserve">    </w:t>
            </w:r>
            <w:r w:rsidRPr="006F1812">
              <w:rPr>
                <w:rFonts w:ascii="Bookman Old Style" w:hAnsi="Bookman Old Style"/>
                <w:sz w:val="14"/>
                <w:szCs w:val="14"/>
              </w:rPr>
              <w:t xml:space="preserve">- material plástico resistente em polietileno alta densidade; </w:t>
            </w:r>
            <w:r w:rsidR="00C601DA" w:rsidRPr="006F1812">
              <w:rPr>
                <w:rFonts w:ascii="Bookman Old Style" w:hAnsi="Bookman Old Style"/>
                <w:sz w:val="14"/>
                <w:szCs w:val="14"/>
              </w:rPr>
              <w:t xml:space="preserve">    </w:t>
            </w:r>
            <w:r w:rsidRPr="006F1812">
              <w:rPr>
                <w:rFonts w:ascii="Bookman Old Style" w:hAnsi="Bookman Old Style"/>
                <w:sz w:val="14"/>
                <w:szCs w:val="14"/>
              </w:rPr>
              <w:t xml:space="preserve">- bico spray e </w:t>
            </w:r>
            <w:proofErr w:type="spellStart"/>
            <w:r w:rsidRPr="006F1812">
              <w:rPr>
                <w:rFonts w:ascii="Bookman Old Style" w:hAnsi="Bookman Old Style"/>
                <w:sz w:val="14"/>
                <w:szCs w:val="14"/>
              </w:rPr>
              <w:t>stream</w:t>
            </w:r>
            <w:proofErr w:type="spellEnd"/>
            <w:r w:rsidRPr="006F1812">
              <w:rPr>
                <w:rFonts w:ascii="Bookman Old Style" w:hAnsi="Bookman Old Style"/>
                <w:sz w:val="14"/>
                <w:szCs w:val="14"/>
              </w:rPr>
              <w:t xml:space="preserve">; </w:t>
            </w:r>
            <w:r w:rsidR="00C601DA" w:rsidRPr="006F1812">
              <w:rPr>
                <w:rFonts w:ascii="Bookman Old Style" w:hAnsi="Bookman Old Style"/>
                <w:sz w:val="14"/>
                <w:szCs w:val="14"/>
              </w:rPr>
              <w:t xml:space="preserve">    </w:t>
            </w:r>
            <w:r w:rsidRPr="006F1812">
              <w:rPr>
                <w:rFonts w:ascii="Bookman Old Style" w:hAnsi="Bookman Old Style"/>
                <w:sz w:val="14"/>
                <w:szCs w:val="14"/>
              </w:rPr>
              <w:t xml:space="preserve">- gatilho ergonômico, com melhor empunhadura. </w:t>
            </w:r>
            <w:r w:rsidR="00C601DA" w:rsidRPr="006F1812">
              <w:rPr>
                <w:rFonts w:ascii="Bookman Old Style" w:hAnsi="Bookman Old Style"/>
                <w:sz w:val="14"/>
                <w:szCs w:val="14"/>
              </w:rPr>
              <w:t xml:space="preserve">    </w:t>
            </w:r>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13.993,00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13.993,00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11 - Lote 011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19309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CERA AMARELA EM PASTA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CERA AMARELA EM PASTA  balde com 4,5 kg. Marcas pré-qualificadas: CANÁRIO, INGLEZA.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85,00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12.750,00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12.750,00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12 - Lote 012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19310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CERA LÍQUIDA AMARELA composta de parafina, cera de carnaúba, emulsificante, </w:t>
            </w:r>
            <w:proofErr w:type="spellStart"/>
            <w:r w:rsidRPr="006F1812">
              <w:rPr>
                <w:rFonts w:ascii="Bookman Old Style" w:hAnsi="Bookman Old Style"/>
                <w:sz w:val="14"/>
                <w:szCs w:val="14"/>
              </w:rPr>
              <w:t>alcalinizante</w:t>
            </w:r>
            <w:proofErr w:type="spellEnd"/>
            <w:r w:rsidRPr="006F1812">
              <w:rPr>
                <w:rFonts w:ascii="Bookman Old Style" w:hAnsi="Bookman Old Style"/>
                <w:sz w:val="14"/>
                <w:szCs w:val="14"/>
              </w:rPr>
              <w:t xml:space="preserve">, plastificante, coadjuvante, formol, perfume, água, que proporcione brilho instantâneo brilho intenso com ação antiderrapante, para todos os tipos de piso, sem a necessidade do uso de enceradeira, embalagem plástica com tampa, dados do fabricante e composição. </w:t>
            </w:r>
            <w:proofErr w:type="gramStart"/>
            <w:r w:rsidRPr="006F1812">
              <w:rPr>
                <w:rFonts w:ascii="Bookman Old Style" w:hAnsi="Bookman Old Style"/>
                <w:sz w:val="14"/>
                <w:szCs w:val="14"/>
              </w:rPr>
              <w:t>prazo</w:t>
            </w:r>
            <w:proofErr w:type="gramEnd"/>
            <w:r w:rsidRPr="006F1812">
              <w:rPr>
                <w:rFonts w:ascii="Bookman Old Style" w:hAnsi="Bookman Old Style"/>
                <w:sz w:val="14"/>
                <w:szCs w:val="14"/>
              </w:rPr>
              <w:t xml:space="preserve"> de validade mínima de 06 (seis) meses, contados da data de entrega, embalagem com no mínimo 750 </w:t>
            </w:r>
            <w:r w:rsidRPr="006F1812">
              <w:rPr>
                <w:rFonts w:ascii="Bookman Old Style" w:hAnsi="Bookman Old Style"/>
                <w:sz w:val="14"/>
                <w:szCs w:val="14"/>
              </w:rPr>
              <w:lastRenderedPageBreak/>
              <w:t xml:space="preserve">ml;  Marcas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 BRILHO FÁCIL, POLIFLOR, INGLEZA, PARQUETINA, GLO-COAT, , GIRANDO SOL, BRILMAX.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1.000,00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14,99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14.990,00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14.990,00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13 - Lote 013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19311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CERA LÍQUIDA INCOLOR composta de parafina, cera de carnaúba, emulsificante, </w:t>
            </w:r>
            <w:proofErr w:type="spellStart"/>
            <w:r w:rsidRPr="006F1812">
              <w:rPr>
                <w:rFonts w:ascii="Bookman Old Style" w:hAnsi="Bookman Old Style"/>
                <w:sz w:val="14"/>
                <w:szCs w:val="14"/>
              </w:rPr>
              <w:t>alcalinizante</w:t>
            </w:r>
            <w:proofErr w:type="spellEnd"/>
            <w:r w:rsidRPr="006F1812">
              <w:rPr>
                <w:rFonts w:ascii="Bookman Old Style" w:hAnsi="Bookman Old Style"/>
                <w:sz w:val="14"/>
                <w:szCs w:val="14"/>
              </w:rPr>
              <w:t xml:space="preserve">, plastificante, coadjuvante, formol, perfume, água, que proporcione brilho instantâneo brilho intenso com ação antiderrapante, para todos os tipos de piso, sem a necessidade do uso de enceradeira, embalagem plástica com tampa, dados do fabricante e composição. </w:t>
            </w:r>
            <w:proofErr w:type="gramStart"/>
            <w:r w:rsidRPr="006F1812">
              <w:rPr>
                <w:rFonts w:ascii="Bookman Old Style" w:hAnsi="Bookman Old Style"/>
                <w:sz w:val="14"/>
                <w:szCs w:val="14"/>
              </w:rPr>
              <w:t>prazo</w:t>
            </w:r>
            <w:proofErr w:type="gramEnd"/>
            <w:r w:rsidRPr="006F1812">
              <w:rPr>
                <w:rFonts w:ascii="Bookman Old Style" w:hAnsi="Bookman Old Style"/>
                <w:sz w:val="14"/>
                <w:szCs w:val="14"/>
              </w:rPr>
              <w:t xml:space="preserve"> de validade mínima de 06 (seis) meses, contados da data de entrega, embalagem com no mínimo 750 ml;   Marcas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 BRILHO FÁCIL, POLIFLOR, INGLEZA, PARQUETINA, GLO-COAT, , GIRANDO SOL, BRILMAX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14,99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22.485,00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22.485,00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14 - Lote 014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19312</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CERA LÍQUIDA VERMELHA composta de parafina, cera de carnaúba, emulsificante, </w:t>
            </w:r>
            <w:proofErr w:type="spellStart"/>
            <w:r w:rsidRPr="006F1812">
              <w:rPr>
                <w:rFonts w:ascii="Bookman Old Style" w:hAnsi="Bookman Old Style"/>
                <w:sz w:val="14"/>
                <w:szCs w:val="14"/>
              </w:rPr>
              <w:t>alcalinizante</w:t>
            </w:r>
            <w:proofErr w:type="spellEnd"/>
            <w:r w:rsidRPr="006F1812">
              <w:rPr>
                <w:rFonts w:ascii="Bookman Old Style" w:hAnsi="Bookman Old Style"/>
                <w:sz w:val="14"/>
                <w:szCs w:val="14"/>
              </w:rPr>
              <w:t xml:space="preserve">, plastificante, coadjuvante, formol, perfume, água, que proporcione brilho instantâneo brilho intenso com ação antiderrapante, para todos os tipos de piso, sem a necessidade do uso de enceradeira, embalagem plástica com tampa, dados do fabricante e composição. </w:t>
            </w:r>
            <w:proofErr w:type="gramStart"/>
            <w:r w:rsidRPr="006F1812">
              <w:rPr>
                <w:rFonts w:ascii="Bookman Old Style" w:hAnsi="Bookman Old Style"/>
                <w:sz w:val="14"/>
                <w:szCs w:val="14"/>
              </w:rPr>
              <w:t>prazo</w:t>
            </w:r>
            <w:proofErr w:type="gramEnd"/>
            <w:r w:rsidRPr="006F1812">
              <w:rPr>
                <w:rFonts w:ascii="Bookman Old Style" w:hAnsi="Bookman Old Style"/>
                <w:sz w:val="14"/>
                <w:szCs w:val="14"/>
              </w:rPr>
              <w:t xml:space="preserve"> de validade mínima de 06 (seis) meses, contados da data de entrega, embalagem com no mínimo 750 ml;  Marcas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 BRILHO FÁCIL, POLIFLOR, INGLEZA, PARQUETINA, GLO-COAT, , GIRANDO SOL, BRILMAX.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14,99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14.990,00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14.990,00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15 - Lote 015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19313</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CERA VERMELHA EM PASTA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balde com 4,5 kg    Marcas pré-qualificadas: CANÁRIO, INGLEZA.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98,00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14.700,00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14.700,00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16 - Lote 016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21466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CARRINHO FUNCIONAL COM BOLSA E BALDE DOBLO DE 30 LITROS COM ESPREMEDOR ACOMPANHADO DE MOP ÁGUA (</w:t>
            </w:r>
            <w:proofErr w:type="spellStart"/>
            <w:r w:rsidRPr="006F1812">
              <w:rPr>
                <w:rFonts w:ascii="Bookman Old Style" w:hAnsi="Bookman Old Style"/>
                <w:sz w:val="14"/>
                <w:szCs w:val="14"/>
              </w:rPr>
              <w:t>mop</w:t>
            </w:r>
            <w:proofErr w:type="spellEnd"/>
            <w:r w:rsidRPr="006F1812">
              <w:rPr>
                <w:rFonts w:ascii="Bookman Old Style" w:hAnsi="Bookman Old Style"/>
                <w:sz w:val="14"/>
                <w:szCs w:val="14"/>
              </w:rPr>
              <w:t xml:space="preserve"> úmido/ cabo e cabeleira). As medidas do carrinho montado </w:t>
            </w:r>
            <w:proofErr w:type="gramStart"/>
            <w:r w:rsidRPr="006F1812">
              <w:rPr>
                <w:rFonts w:ascii="Bookman Old Style" w:hAnsi="Bookman Old Style"/>
                <w:sz w:val="14"/>
                <w:szCs w:val="14"/>
              </w:rPr>
              <w:t>são:</w:t>
            </w:r>
            <w:proofErr w:type="gramEnd"/>
            <w:r w:rsidRPr="006F1812">
              <w:rPr>
                <w:rFonts w:ascii="Bookman Old Style" w:hAnsi="Bookman Old Style"/>
                <w:sz w:val="14"/>
                <w:szCs w:val="14"/>
              </w:rPr>
              <w:t xml:space="preserve">116 cm de comprimento, 57 cm de largura e 100 cm de altura, com peso de cerca de 18 kg. </w:t>
            </w:r>
            <w:proofErr w:type="spellStart"/>
            <w:r w:rsidRPr="006F1812">
              <w:rPr>
                <w:rFonts w:ascii="Bookman Old Style" w:hAnsi="Bookman Old Style"/>
                <w:sz w:val="14"/>
                <w:szCs w:val="14"/>
              </w:rPr>
              <w:t>CatMat</w:t>
            </w:r>
            <w:proofErr w:type="spellEnd"/>
            <w:r w:rsidRPr="006F1812">
              <w:rPr>
                <w:rFonts w:ascii="Bookman Old Style" w:hAnsi="Bookman Old Style"/>
                <w:sz w:val="14"/>
                <w:szCs w:val="14"/>
              </w:rPr>
              <w:t xml:space="preserve">: 123242.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1.697,42</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16.974,20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16.974,20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17 - Lote 017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27422</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COMBINADO </w:t>
            </w:r>
            <w:proofErr w:type="gramStart"/>
            <w:r w:rsidRPr="006F1812">
              <w:rPr>
                <w:rFonts w:ascii="Bookman Old Style" w:hAnsi="Bookman Old Style"/>
                <w:sz w:val="14"/>
                <w:szCs w:val="14"/>
              </w:rPr>
              <w:t>2</w:t>
            </w:r>
            <w:proofErr w:type="gramEnd"/>
            <w:r w:rsidRPr="006F1812">
              <w:rPr>
                <w:rFonts w:ascii="Bookman Old Style" w:hAnsi="Bookman Old Style"/>
                <w:sz w:val="14"/>
                <w:szCs w:val="14"/>
              </w:rPr>
              <w:t xml:space="preserve"> EM 1 equipamento formado por um lavador, com luva de acrílico e por um limpador de vidros, 25cm,  com guia de metal e lâmina de borracha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126,26</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2.525,20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2.525,20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18 - Lote 018</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27423</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CONJUNTO COLETA SELETIVA 60L COM </w:t>
            </w:r>
            <w:proofErr w:type="gramStart"/>
            <w:r w:rsidRPr="006F1812">
              <w:rPr>
                <w:rFonts w:ascii="Bookman Old Style" w:hAnsi="Bookman Old Style"/>
                <w:sz w:val="14"/>
                <w:szCs w:val="14"/>
              </w:rPr>
              <w:t>5</w:t>
            </w:r>
            <w:proofErr w:type="gramEnd"/>
            <w:r w:rsidRPr="006F1812">
              <w:rPr>
                <w:rFonts w:ascii="Bookman Old Style" w:hAnsi="Bookman Old Style"/>
                <w:sz w:val="14"/>
                <w:szCs w:val="14"/>
              </w:rPr>
              <w:t xml:space="preserve"> LIXEIRAS Em Polietileno de Alta Densidade (PEAD) ou Polipropileno (PP). Produzidas de acordo com as principais normas vigentes da (ANVISA). Possuir </w:t>
            </w:r>
            <w:proofErr w:type="gramStart"/>
            <w:r w:rsidRPr="006F1812">
              <w:rPr>
                <w:rFonts w:ascii="Bookman Old Style" w:hAnsi="Bookman Old Style"/>
                <w:sz w:val="14"/>
                <w:szCs w:val="14"/>
              </w:rPr>
              <w:t>estrutura em aço galvanizado, que possam ser montadas e desmontadas</w:t>
            </w:r>
            <w:proofErr w:type="gramEnd"/>
            <w:r w:rsidRPr="006F1812">
              <w:rPr>
                <w:rFonts w:ascii="Bookman Old Style" w:hAnsi="Bookman Old Style"/>
                <w:sz w:val="14"/>
                <w:szCs w:val="14"/>
              </w:rPr>
              <w:t xml:space="preserve">. Possuir tampa basculante e sistema </w:t>
            </w:r>
            <w:proofErr w:type="spellStart"/>
            <w:r w:rsidRPr="006F1812">
              <w:rPr>
                <w:rFonts w:ascii="Bookman Old Style" w:hAnsi="Bookman Old Style"/>
                <w:sz w:val="14"/>
                <w:szCs w:val="14"/>
              </w:rPr>
              <w:t>multi</w:t>
            </w:r>
            <w:proofErr w:type="spellEnd"/>
            <w:r w:rsidRPr="006F1812">
              <w:rPr>
                <w:rFonts w:ascii="Bookman Old Style" w:hAnsi="Bookman Old Style"/>
                <w:sz w:val="14"/>
                <w:szCs w:val="14"/>
              </w:rPr>
              <w:t xml:space="preserve"> encaixe, permitindo encaixar umas às outras. Cores: Amarelo, verde, azul e vermelho</w:t>
            </w:r>
            <w:proofErr w:type="gramStart"/>
            <w:r w:rsidR="00C601DA" w:rsidRPr="006F1812">
              <w:rPr>
                <w:rFonts w:ascii="Bookman Old Style" w:hAnsi="Bookman Old Style"/>
                <w:sz w:val="14"/>
                <w:szCs w:val="14"/>
              </w:rPr>
              <w:t xml:space="preserve">    </w:t>
            </w:r>
            <w:proofErr w:type="gramEnd"/>
            <w:r w:rsidRPr="006F1812">
              <w:rPr>
                <w:rFonts w:ascii="Bookman Old Style" w:hAnsi="Bookman Old Style"/>
                <w:sz w:val="14"/>
                <w:szCs w:val="14"/>
              </w:rPr>
              <w:lastRenderedPageBreak/>
              <w:t>Largura: 430mm</w:t>
            </w:r>
            <w:r w:rsidR="00C601DA" w:rsidRPr="006F1812">
              <w:rPr>
                <w:rFonts w:ascii="Bookman Old Style" w:hAnsi="Bookman Old Style"/>
                <w:sz w:val="14"/>
                <w:szCs w:val="14"/>
              </w:rPr>
              <w:t xml:space="preserve">    </w:t>
            </w:r>
            <w:r w:rsidRPr="006F1812">
              <w:rPr>
                <w:rFonts w:ascii="Bookman Old Style" w:hAnsi="Bookman Old Style"/>
                <w:sz w:val="14"/>
                <w:szCs w:val="14"/>
              </w:rPr>
              <w:t>Altura: 930mm</w:t>
            </w:r>
            <w:r w:rsidR="00C601DA" w:rsidRPr="006F1812">
              <w:rPr>
                <w:rFonts w:ascii="Bookman Old Style" w:hAnsi="Bookman Old Style"/>
                <w:sz w:val="14"/>
                <w:szCs w:val="14"/>
              </w:rPr>
              <w:t xml:space="preserve">    </w:t>
            </w:r>
            <w:r w:rsidRPr="006F1812">
              <w:rPr>
                <w:rFonts w:ascii="Bookman Old Style" w:hAnsi="Bookman Old Style"/>
                <w:sz w:val="14"/>
                <w:szCs w:val="14"/>
              </w:rPr>
              <w:t>Comprimento: 2100 mm</w:t>
            </w:r>
            <w:r w:rsidR="00C601DA" w:rsidRPr="006F1812">
              <w:rPr>
                <w:rFonts w:ascii="Bookman Old Style" w:hAnsi="Bookman Old Style"/>
                <w:sz w:val="14"/>
                <w:szCs w:val="14"/>
              </w:rPr>
              <w:t xml:space="preserve">    </w:t>
            </w:r>
            <w:r w:rsidRPr="006F1812">
              <w:rPr>
                <w:rFonts w:ascii="Bookman Old Style" w:hAnsi="Bookman Old Style"/>
                <w:sz w:val="14"/>
                <w:szCs w:val="14"/>
              </w:rPr>
              <w:t>Peso: 18,700 kg</w:t>
            </w:r>
            <w:r w:rsidR="00C601DA" w:rsidRPr="006F1812">
              <w:rPr>
                <w:rFonts w:ascii="Bookman Old Style" w:hAnsi="Bookman Old Style"/>
                <w:sz w:val="14"/>
                <w:szCs w:val="14"/>
              </w:rPr>
              <w:t xml:space="preserve">    </w:t>
            </w:r>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15,00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1.148,17</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17.222,55</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17.222,55</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19 - Lote 019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21467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CONJUNTO DOBLÔ: CONJUNTO DE BALDES E ESPREMEDOR para limpeza de pisos frios em geral. Estrutura de polietileno injetado. Dois baldes com capacidade de25 litros cada. Rodízios projetados para facilitar a manutenção e a higienização. </w:t>
            </w:r>
            <w:proofErr w:type="gramStart"/>
            <w:r w:rsidRPr="006F1812">
              <w:rPr>
                <w:rFonts w:ascii="Bookman Old Style" w:hAnsi="Bookman Old Style"/>
                <w:sz w:val="14"/>
                <w:szCs w:val="14"/>
              </w:rPr>
              <w:t xml:space="preserve">Sistema de espremedor com pressão superior e </w:t>
            </w:r>
            <w:proofErr w:type="spellStart"/>
            <w:r w:rsidRPr="006F1812">
              <w:rPr>
                <w:rFonts w:ascii="Bookman Old Style" w:hAnsi="Bookman Old Style"/>
                <w:sz w:val="14"/>
                <w:szCs w:val="14"/>
              </w:rPr>
              <w:t>mop</w:t>
            </w:r>
            <w:proofErr w:type="spellEnd"/>
            <w:r w:rsidRPr="006F1812">
              <w:rPr>
                <w:rFonts w:ascii="Bookman Old Style" w:hAnsi="Bookman Old Style"/>
                <w:sz w:val="14"/>
                <w:szCs w:val="14"/>
              </w:rPr>
              <w:t xml:space="preserve"> liquido</w:t>
            </w:r>
            <w:proofErr w:type="gramEnd"/>
            <w:r w:rsidRPr="006F1812">
              <w:rPr>
                <w:rFonts w:ascii="Bookman Old Style" w:hAnsi="Bookman Old Style"/>
                <w:sz w:val="14"/>
                <w:szCs w:val="14"/>
              </w:rPr>
              <w:t xml:space="preserve"> (vassoura) com haste, clip de fixação para haste. </w:t>
            </w:r>
            <w:proofErr w:type="spellStart"/>
            <w:r w:rsidRPr="006F1812">
              <w:rPr>
                <w:rFonts w:ascii="Bookman Old Style" w:hAnsi="Bookman Old Style"/>
                <w:sz w:val="14"/>
                <w:szCs w:val="14"/>
              </w:rPr>
              <w:t>Mop</w:t>
            </w:r>
            <w:proofErr w:type="spellEnd"/>
            <w:r w:rsidRPr="006F1812">
              <w:rPr>
                <w:rFonts w:ascii="Bookman Old Style" w:hAnsi="Bookman Old Style"/>
                <w:sz w:val="14"/>
                <w:szCs w:val="14"/>
              </w:rPr>
              <w:t xml:space="preserve"> </w:t>
            </w:r>
            <w:proofErr w:type="gramStart"/>
            <w:r w:rsidRPr="006F1812">
              <w:rPr>
                <w:rFonts w:ascii="Bookman Old Style" w:hAnsi="Bookman Old Style"/>
                <w:sz w:val="14"/>
                <w:szCs w:val="14"/>
              </w:rPr>
              <w:t>liquido</w:t>
            </w:r>
            <w:proofErr w:type="gramEnd"/>
            <w:r w:rsidRPr="006F1812">
              <w:rPr>
                <w:rFonts w:ascii="Bookman Old Style" w:hAnsi="Bookman Old Style"/>
                <w:sz w:val="14"/>
                <w:szCs w:val="14"/>
              </w:rPr>
              <w:t xml:space="preserve"> composto por 85% algodão e 15% poliéster e haste em plástico polipropileno. Dimensões: Comp.80 cm; largura: 40 cm; altura: 50 cm.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1.277,88</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19.168,20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19.168,20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20 - Lote 020</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27424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CONJUNTO MOP PÓ PROFI </w:t>
            </w:r>
            <w:proofErr w:type="gramStart"/>
            <w:r w:rsidRPr="006F1812">
              <w:rPr>
                <w:rFonts w:ascii="Bookman Old Style" w:hAnsi="Bookman Old Style"/>
                <w:sz w:val="14"/>
                <w:szCs w:val="14"/>
              </w:rPr>
              <w:t>100 CM</w:t>
            </w:r>
            <w:proofErr w:type="gramEnd"/>
            <w:r w:rsidRPr="006F1812">
              <w:rPr>
                <w:rFonts w:ascii="Bookman Old Style" w:hAnsi="Bookman Old Style"/>
                <w:sz w:val="14"/>
                <w:szCs w:val="14"/>
              </w:rPr>
              <w:t xml:space="preserve">/CABO CJ 100P, CESTO DE INOX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168,39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2.525,85</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2.525,85</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21 - Lote 021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21470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COPO DESCARTÁVEL </w:t>
            </w:r>
            <w:proofErr w:type="gramStart"/>
            <w:r w:rsidRPr="006F1812">
              <w:rPr>
                <w:rFonts w:ascii="Bookman Old Style" w:hAnsi="Bookman Old Style"/>
                <w:sz w:val="14"/>
                <w:szCs w:val="14"/>
              </w:rPr>
              <w:t>50ML</w:t>
            </w:r>
            <w:proofErr w:type="gramEnd"/>
            <w:r w:rsidRPr="006F1812">
              <w:rPr>
                <w:rFonts w:ascii="Bookman Old Style" w:hAnsi="Bookman Old Style"/>
                <w:sz w:val="14"/>
                <w:szCs w:val="14"/>
              </w:rPr>
              <w:t xml:space="preserve"> BRANCO para Café embalagem (pacotes) com 100 </w:t>
            </w:r>
            <w:proofErr w:type="spellStart"/>
            <w:r w:rsidRPr="006F1812">
              <w:rPr>
                <w:rFonts w:ascii="Bookman Old Style" w:hAnsi="Bookman Old Style"/>
                <w:sz w:val="14"/>
                <w:szCs w:val="14"/>
              </w:rPr>
              <w:t>unid</w:t>
            </w:r>
            <w:proofErr w:type="spellEnd"/>
            <w:r w:rsidRPr="006F1812">
              <w:rPr>
                <w:rFonts w:ascii="Bookman Old Style" w:hAnsi="Bookman Old Style"/>
                <w:sz w:val="14"/>
                <w:szCs w:val="14"/>
              </w:rPr>
              <w:t xml:space="preserve"> copos Composição: Poliestireno (</w:t>
            </w:r>
            <w:proofErr w:type="spellStart"/>
            <w:r w:rsidRPr="006F1812">
              <w:rPr>
                <w:rFonts w:ascii="Bookman Old Style" w:hAnsi="Bookman Old Style"/>
                <w:sz w:val="14"/>
                <w:szCs w:val="14"/>
              </w:rPr>
              <w:t>ps</w:t>
            </w:r>
            <w:proofErr w:type="spell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2,66</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5.320,00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5.320,00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22 - Lote 022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21469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COPO DESCARTÁVEL TRANSPARENTE </w:t>
            </w:r>
            <w:proofErr w:type="gramStart"/>
            <w:r w:rsidRPr="006F1812">
              <w:rPr>
                <w:rFonts w:ascii="Bookman Old Style" w:hAnsi="Bookman Old Style"/>
                <w:sz w:val="14"/>
                <w:szCs w:val="14"/>
              </w:rPr>
              <w:t>180ML</w:t>
            </w:r>
            <w:proofErr w:type="gramEnd"/>
            <w:r w:rsidRPr="006F1812">
              <w:rPr>
                <w:rFonts w:ascii="Bookman Old Style" w:hAnsi="Bookman Old Style"/>
                <w:sz w:val="14"/>
                <w:szCs w:val="14"/>
              </w:rPr>
              <w:t xml:space="preserve">  embalagem ( tiras) com 100und,  Sem </w:t>
            </w:r>
            <w:proofErr w:type="spellStart"/>
            <w:r w:rsidRPr="006F1812">
              <w:rPr>
                <w:rFonts w:ascii="Bookman Old Style" w:hAnsi="Bookman Old Style"/>
                <w:sz w:val="14"/>
                <w:szCs w:val="14"/>
              </w:rPr>
              <w:t>Bisfenol-A</w:t>
            </w:r>
            <w:proofErr w:type="spellEnd"/>
            <w:r w:rsidRPr="006F1812">
              <w:rPr>
                <w:rFonts w:ascii="Bookman Old Style" w:hAnsi="Bookman Old Style"/>
                <w:sz w:val="14"/>
                <w:szCs w:val="14"/>
              </w:rPr>
              <w:t xml:space="preserve"> Plástico não tóxico.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6,95</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13.900,00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13.900,00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23 - Lote 023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19114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CORDA DE VARAL</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Composição de 90% polietileno e 10% polipropileno, pacote com no mínimo 10 metros.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8,49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424,50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C46CD3">
            <w:pPr>
              <w:rPr>
                <w:rFonts w:ascii="Bookman Old Style" w:hAnsi="Bookman Old Style"/>
                <w:sz w:val="14"/>
                <w:szCs w:val="14"/>
              </w:rPr>
            </w:pPr>
            <w:r>
              <w:rPr>
                <w:rFonts w:ascii="Bookman Old Style" w:hAnsi="Bookman Old Style"/>
                <w:sz w:val="14"/>
                <w:szCs w:val="14"/>
              </w:rPr>
              <w:t>424,50</w:t>
            </w:r>
            <w:bookmarkStart w:id="42" w:name="_GoBack"/>
            <w:bookmarkEnd w:id="42"/>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24 - Lote 024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21762</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CARRINHO PARA CARGA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tipo plataforma, dobrável, capacidade minima150kg, plataforma tamanho 90cm x 60 cm, 4 rodas maciças. </w:t>
            </w:r>
            <w:proofErr w:type="spellStart"/>
            <w:proofErr w:type="gramStart"/>
            <w:r w:rsidRPr="006F1812">
              <w:rPr>
                <w:rFonts w:ascii="Bookman Old Style" w:hAnsi="Bookman Old Style"/>
                <w:sz w:val="14"/>
                <w:szCs w:val="14"/>
              </w:rPr>
              <w:t>CatMat</w:t>
            </w:r>
            <w:proofErr w:type="spellEnd"/>
            <w:proofErr w:type="gramEnd"/>
            <w:r w:rsidRPr="006F1812">
              <w:rPr>
                <w:rFonts w:ascii="Bookman Old Style" w:hAnsi="Bookman Old Style"/>
                <w:sz w:val="14"/>
                <w:szCs w:val="14"/>
              </w:rPr>
              <w:t xml:space="preserve">: 347095.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726,95</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1.453,90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1.453,90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25 - Lote 025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21761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CARRINHO PARA TRANSPORTE DE CARGA CAPACIDADE </w:t>
            </w:r>
            <w:proofErr w:type="gramStart"/>
            <w:r w:rsidRPr="006F1812">
              <w:rPr>
                <w:rFonts w:ascii="Bookman Old Style" w:hAnsi="Bookman Old Style"/>
                <w:sz w:val="14"/>
                <w:szCs w:val="14"/>
              </w:rPr>
              <w:t>180KG</w:t>
            </w:r>
            <w:proofErr w:type="gramEnd"/>
            <w:r w:rsidRPr="006F1812">
              <w:rPr>
                <w:rFonts w:ascii="Bookman Old Style" w:hAnsi="Bookman Old Style"/>
                <w:sz w:val="14"/>
                <w:szCs w:val="14"/>
              </w:rPr>
              <w:t xml:space="preserve"> Tipo Armazém. Com Roda Maciça. Estrutura em Tubo de Aço - Barra e </w:t>
            </w:r>
            <w:proofErr w:type="gramStart"/>
            <w:r w:rsidRPr="006F1812">
              <w:rPr>
                <w:rFonts w:ascii="Bookman Old Style" w:hAnsi="Bookman Old Style"/>
                <w:sz w:val="14"/>
                <w:szCs w:val="14"/>
              </w:rPr>
              <w:t>Reforço Laterais e Transversais</w:t>
            </w:r>
            <w:proofErr w:type="gramEnd"/>
            <w:r w:rsidRPr="006F1812">
              <w:rPr>
                <w:rFonts w:ascii="Bookman Old Style" w:hAnsi="Bookman Old Style"/>
                <w:sz w:val="14"/>
                <w:szCs w:val="14"/>
              </w:rPr>
              <w:t xml:space="preserve"> - Base com Travessa para Volumes menores. </w:t>
            </w:r>
            <w:proofErr w:type="spellStart"/>
            <w:proofErr w:type="gramStart"/>
            <w:r w:rsidRPr="006F1812">
              <w:rPr>
                <w:rFonts w:ascii="Bookman Old Style" w:hAnsi="Bookman Old Style"/>
                <w:sz w:val="14"/>
                <w:szCs w:val="14"/>
              </w:rPr>
              <w:t>CatMat</w:t>
            </w:r>
            <w:proofErr w:type="spellEnd"/>
            <w:proofErr w:type="gramEnd"/>
            <w:r w:rsidRPr="006F1812">
              <w:rPr>
                <w:rFonts w:ascii="Bookman Old Style" w:hAnsi="Bookman Old Style"/>
                <w:sz w:val="14"/>
                <w:szCs w:val="14"/>
              </w:rPr>
              <w:t xml:space="preserve">: 263379.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653,00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1.306,00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1.306,00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26 - Lote 026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19330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CREME DENTAL INFANTIL EM GEL uso infantil com baixa abrasividade. </w:t>
            </w:r>
            <w:proofErr w:type="gramStart"/>
            <w:r w:rsidRPr="006F1812">
              <w:rPr>
                <w:rFonts w:ascii="Bookman Old Style" w:hAnsi="Bookman Old Style"/>
                <w:sz w:val="14"/>
                <w:szCs w:val="14"/>
              </w:rPr>
              <w:t>sabor</w:t>
            </w:r>
            <w:proofErr w:type="gramEnd"/>
            <w:r w:rsidRPr="006F1812">
              <w:rPr>
                <w:rFonts w:ascii="Bookman Old Style" w:hAnsi="Bookman Old Style"/>
                <w:sz w:val="14"/>
                <w:szCs w:val="14"/>
              </w:rPr>
              <w:t xml:space="preserve"> tutti-</w:t>
            </w:r>
            <w:proofErr w:type="spellStart"/>
            <w:r w:rsidRPr="006F1812">
              <w:rPr>
                <w:rFonts w:ascii="Bookman Old Style" w:hAnsi="Bookman Old Style"/>
                <w:sz w:val="14"/>
                <w:szCs w:val="14"/>
              </w:rPr>
              <w:t>frutti</w:t>
            </w:r>
            <w:proofErr w:type="spellEnd"/>
            <w:r w:rsidRPr="006F1812">
              <w:rPr>
                <w:rFonts w:ascii="Bookman Old Style" w:hAnsi="Bookman Old Style"/>
                <w:sz w:val="14"/>
                <w:szCs w:val="14"/>
              </w:rPr>
              <w:t xml:space="preserve"> ou morango, </w:t>
            </w:r>
            <w:r w:rsidRPr="006F1812">
              <w:rPr>
                <w:rFonts w:ascii="Bookman Old Style" w:hAnsi="Bookman Old Style"/>
                <w:sz w:val="14"/>
                <w:szCs w:val="14"/>
              </w:rPr>
              <w:lastRenderedPageBreak/>
              <w:t xml:space="preserve">composto de flúor </w:t>
            </w:r>
            <w:proofErr w:type="spellStart"/>
            <w:r w:rsidRPr="006F1812">
              <w:rPr>
                <w:rFonts w:ascii="Bookman Old Style" w:hAnsi="Bookman Old Style"/>
                <w:sz w:val="14"/>
                <w:szCs w:val="14"/>
              </w:rPr>
              <w:t>lauril</w:t>
            </w:r>
            <w:proofErr w:type="spellEnd"/>
            <w:r w:rsidRPr="006F1812">
              <w:rPr>
                <w:rFonts w:ascii="Bookman Old Style" w:hAnsi="Bookman Old Style"/>
                <w:sz w:val="14"/>
                <w:szCs w:val="14"/>
              </w:rPr>
              <w:t xml:space="preserve"> sulfato de sódio, sacarina sódica, </w:t>
            </w:r>
            <w:proofErr w:type="spellStart"/>
            <w:r w:rsidRPr="006F1812">
              <w:rPr>
                <w:rFonts w:ascii="Bookman Old Style" w:hAnsi="Bookman Old Style"/>
                <w:sz w:val="14"/>
                <w:szCs w:val="14"/>
              </w:rPr>
              <w:t>sorbitol</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polietenoguial</w:t>
            </w:r>
            <w:proofErr w:type="spellEnd"/>
            <w:r w:rsidRPr="006F1812">
              <w:rPr>
                <w:rFonts w:ascii="Bookman Old Style" w:hAnsi="Bookman Old Style"/>
                <w:sz w:val="14"/>
                <w:szCs w:val="14"/>
              </w:rPr>
              <w:t xml:space="preserve"> sílica, fluoreto de sódio, composição aromática, corante e água deve ser aprovado pela abo - (associação brasileira de odontologia). </w:t>
            </w:r>
            <w:proofErr w:type="gramStart"/>
            <w:r w:rsidRPr="006F1812">
              <w:rPr>
                <w:rFonts w:ascii="Bookman Old Style" w:hAnsi="Bookman Old Style"/>
                <w:sz w:val="14"/>
                <w:szCs w:val="14"/>
              </w:rPr>
              <w:t>prazo</w:t>
            </w:r>
            <w:proofErr w:type="gramEnd"/>
            <w:r w:rsidRPr="006F1812">
              <w:rPr>
                <w:rFonts w:ascii="Bookman Old Style" w:hAnsi="Bookman Old Style"/>
                <w:sz w:val="14"/>
                <w:szCs w:val="14"/>
              </w:rPr>
              <w:t xml:space="preserve"> de validade mínima de 06 (seis) meses, contados da data de entrega, embalagem mínima de 50 gr. Marcas : COLGATE, ORAL-B, TANDY, MALVATRIKIDS, CONDOR.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1.000,00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8.990,00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8.990,00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27 - Lote 027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19314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DESENGORDURANTE DOMÉSTICO líquido, composto de solvente (</w:t>
            </w:r>
            <w:proofErr w:type="spellStart"/>
            <w:r w:rsidRPr="006F1812">
              <w:rPr>
                <w:rFonts w:ascii="Bookman Old Style" w:hAnsi="Bookman Old Style"/>
                <w:sz w:val="14"/>
                <w:szCs w:val="14"/>
              </w:rPr>
              <w:t>dipropileno</w:t>
            </w:r>
            <w:proofErr w:type="spellEnd"/>
            <w:r w:rsidRPr="006F1812">
              <w:rPr>
                <w:rFonts w:ascii="Bookman Old Style" w:hAnsi="Bookman Old Style"/>
                <w:sz w:val="14"/>
                <w:szCs w:val="14"/>
              </w:rPr>
              <w:t xml:space="preserve"> glicol n-</w:t>
            </w:r>
            <w:proofErr w:type="spellStart"/>
            <w:r w:rsidRPr="006F1812">
              <w:rPr>
                <w:rFonts w:ascii="Bookman Old Style" w:hAnsi="Bookman Old Style"/>
                <w:sz w:val="14"/>
                <w:szCs w:val="14"/>
              </w:rPr>
              <w:t>butil</w:t>
            </w:r>
            <w:proofErr w:type="spellEnd"/>
            <w:r w:rsidRPr="006F1812">
              <w:rPr>
                <w:rFonts w:ascii="Bookman Old Style" w:hAnsi="Bookman Old Style"/>
                <w:sz w:val="14"/>
                <w:szCs w:val="14"/>
              </w:rPr>
              <w:t xml:space="preserve"> éter), </w:t>
            </w:r>
            <w:proofErr w:type="spellStart"/>
            <w:r w:rsidRPr="006F1812">
              <w:rPr>
                <w:rFonts w:ascii="Bookman Old Style" w:hAnsi="Bookman Old Style"/>
                <w:sz w:val="14"/>
                <w:szCs w:val="14"/>
              </w:rPr>
              <w:t>tensoativo</w:t>
            </w:r>
            <w:proofErr w:type="spellEnd"/>
            <w:r w:rsidRPr="006F1812">
              <w:rPr>
                <w:rFonts w:ascii="Bookman Old Style" w:hAnsi="Bookman Old Style"/>
                <w:sz w:val="14"/>
                <w:szCs w:val="14"/>
              </w:rPr>
              <w:t xml:space="preserve"> aniônico (</w:t>
            </w:r>
            <w:proofErr w:type="spellStart"/>
            <w:r w:rsidRPr="006F1812">
              <w:rPr>
                <w:rFonts w:ascii="Bookman Old Style" w:hAnsi="Bookman Old Style"/>
                <w:sz w:val="14"/>
                <w:szCs w:val="14"/>
              </w:rPr>
              <w:t>laurato</w:t>
            </w:r>
            <w:proofErr w:type="spellEnd"/>
            <w:r w:rsidRPr="006F1812">
              <w:rPr>
                <w:rFonts w:ascii="Bookman Old Style" w:hAnsi="Bookman Old Style"/>
                <w:sz w:val="14"/>
                <w:szCs w:val="14"/>
              </w:rPr>
              <w:t xml:space="preserve"> de sódio), 1,2 benzotiazolin-3-ona, atenuador de espuma, agente controle de </w:t>
            </w:r>
            <w:proofErr w:type="spellStart"/>
            <w:r w:rsidRPr="006F1812">
              <w:rPr>
                <w:rFonts w:ascii="Bookman Old Style" w:hAnsi="Bookman Old Style"/>
                <w:sz w:val="14"/>
                <w:szCs w:val="14"/>
              </w:rPr>
              <w:t>ph</w:t>
            </w:r>
            <w:proofErr w:type="spellEnd"/>
            <w:r w:rsidRPr="006F1812">
              <w:rPr>
                <w:rFonts w:ascii="Bookman Old Style" w:hAnsi="Bookman Old Style"/>
                <w:sz w:val="14"/>
                <w:szCs w:val="14"/>
              </w:rPr>
              <w:t xml:space="preserve">, corante, fragrância e água. </w:t>
            </w:r>
            <w:proofErr w:type="gramStart"/>
            <w:r w:rsidRPr="006F1812">
              <w:rPr>
                <w:rFonts w:ascii="Bookman Old Style" w:hAnsi="Bookman Old Style"/>
                <w:sz w:val="14"/>
                <w:szCs w:val="14"/>
              </w:rPr>
              <w:t>com</w:t>
            </w:r>
            <w:proofErr w:type="gramEnd"/>
            <w:r w:rsidRPr="006F1812">
              <w:rPr>
                <w:rFonts w:ascii="Bookman Old Style" w:hAnsi="Bookman Old Style"/>
                <w:sz w:val="14"/>
                <w:szCs w:val="14"/>
              </w:rPr>
              <w:t xml:space="preserve"> validade 3 anos. </w:t>
            </w:r>
            <w:proofErr w:type="gramStart"/>
            <w:r w:rsidRPr="006F1812">
              <w:rPr>
                <w:rFonts w:ascii="Bookman Old Style" w:hAnsi="Bookman Old Style"/>
                <w:sz w:val="14"/>
                <w:szCs w:val="14"/>
              </w:rPr>
              <w:t>acondicionados</w:t>
            </w:r>
            <w:proofErr w:type="gramEnd"/>
            <w:r w:rsidRPr="006F1812">
              <w:rPr>
                <w:rFonts w:ascii="Bookman Old Style" w:hAnsi="Bookman Old Style"/>
                <w:sz w:val="14"/>
                <w:szCs w:val="14"/>
              </w:rPr>
              <w:t xml:space="preserve"> em frascos de 500 ml.  Marcas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xml:space="preserve">: CIF, VEJA, MR MUSCULO, YPÊ, BRILUX, VEJA, GIRANDO SOL.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12,99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38.970,00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38.970,00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28 - Lote 028</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19315</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DESINFETANTE CLORADO EM PÓ</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especificações mínimas: concentrado para </w:t>
            </w:r>
            <w:proofErr w:type="spellStart"/>
            <w:r w:rsidRPr="006F1812">
              <w:rPr>
                <w:rFonts w:ascii="Bookman Old Style" w:hAnsi="Bookman Old Style"/>
                <w:sz w:val="14"/>
                <w:szCs w:val="14"/>
              </w:rPr>
              <w:t>hortifrutícola</w:t>
            </w:r>
            <w:proofErr w:type="spellEnd"/>
            <w:r w:rsidRPr="006F1812">
              <w:rPr>
                <w:rFonts w:ascii="Bookman Old Style" w:hAnsi="Bookman Old Style"/>
                <w:sz w:val="14"/>
                <w:szCs w:val="14"/>
              </w:rPr>
              <w:t xml:space="preserve">, desinfecção de frutas, legumes e verduras. </w:t>
            </w:r>
            <w:proofErr w:type="gramStart"/>
            <w:r w:rsidRPr="006F1812">
              <w:rPr>
                <w:rFonts w:ascii="Bookman Old Style" w:hAnsi="Bookman Old Style"/>
                <w:sz w:val="14"/>
                <w:szCs w:val="14"/>
              </w:rPr>
              <w:t>composto</w:t>
            </w:r>
            <w:proofErr w:type="gramEnd"/>
            <w:r w:rsidRPr="006F1812">
              <w:rPr>
                <w:rFonts w:ascii="Bookman Old Style" w:hAnsi="Bookman Old Style"/>
                <w:sz w:val="14"/>
                <w:szCs w:val="14"/>
              </w:rPr>
              <w:t xml:space="preserve"> de coadjuvante e </w:t>
            </w:r>
            <w:proofErr w:type="spellStart"/>
            <w:r w:rsidRPr="006F1812">
              <w:rPr>
                <w:rFonts w:ascii="Bookman Old Style" w:hAnsi="Bookman Old Style"/>
                <w:sz w:val="14"/>
                <w:szCs w:val="14"/>
              </w:rPr>
              <w:t>dicloroisocianurato</w:t>
            </w:r>
            <w:proofErr w:type="spellEnd"/>
            <w:r w:rsidRPr="006F1812">
              <w:rPr>
                <w:rFonts w:ascii="Bookman Old Style" w:hAnsi="Bookman Old Style"/>
                <w:sz w:val="14"/>
                <w:szCs w:val="14"/>
              </w:rPr>
              <w:t xml:space="preserve"> de sódio, com principio ativo de </w:t>
            </w:r>
            <w:proofErr w:type="spellStart"/>
            <w:r w:rsidRPr="006F1812">
              <w:rPr>
                <w:rFonts w:ascii="Bookman Old Style" w:hAnsi="Bookman Old Style"/>
                <w:sz w:val="14"/>
                <w:szCs w:val="14"/>
              </w:rPr>
              <w:t>dicloroisocianurato</w:t>
            </w:r>
            <w:proofErr w:type="spellEnd"/>
            <w:r w:rsidRPr="006F1812">
              <w:rPr>
                <w:rFonts w:ascii="Bookman Old Style" w:hAnsi="Bookman Old Style"/>
                <w:sz w:val="14"/>
                <w:szCs w:val="14"/>
              </w:rPr>
              <w:t xml:space="preserve"> de </w:t>
            </w:r>
            <w:proofErr w:type="spellStart"/>
            <w:r w:rsidRPr="006F1812">
              <w:rPr>
                <w:rFonts w:ascii="Bookman Old Style" w:hAnsi="Bookman Old Style"/>
                <w:sz w:val="14"/>
                <w:szCs w:val="14"/>
              </w:rPr>
              <w:t>sódiodihidratado</w:t>
            </w:r>
            <w:proofErr w:type="spellEnd"/>
            <w:r w:rsidRPr="006F1812">
              <w:rPr>
                <w:rFonts w:ascii="Bookman Old Style" w:hAnsi="Bookman Old Style"/>
                <w:sz w:val="14"/>
                <w:szCs w:val="14"/>
              </w:rPr>
              <w:t xml:space="preserve">. </w:t>
            </w:r>
            <w:proofErr w:type="gramStart"/>
            <w:r w:rsidRPr="006F1812">
              <w:rPr>
                <w:rFonts w:ascii="Bookman Old Style" w:hAnsi="Bookman Old Style"/>
                <w:sz w:val="14"/>
                <w:szCs w:val="14"/>
              </w:rPr>
              <w:t>alto</w:t>
            </w:r>
            <w:proofErr w:type="gramEnd"/>
            <w:r w:rsidRPr="006F1812">
              <w:rPr>
                <w:rFonts w:ascii="Bookman Old Style" w:hAnsi="Bookman Old Style"/>
                <w:sz w:val="14"/>
                <w:szCs w:val="14"/>
              </w:rPr>
              <w:t xml:space="preserve"> rendimento, com aproximadamente 20g para 10 litros. </w:t>
            </w:r>
            <w:proofErr w:type="gramStart"/>
            <w:r w:rsidRPr="006F1812">
              <w:rPr>
                <w:rFonts w:ascii="Bookman Old Style" w:hAnsi="Bookman Old Style"/>
                <w:sz w:val="14"/>
                <w:szCs w:val="14"/>
              </w:rPr>
              <w:t>embalagem</w:t>
            </w:r>
            <w:proofErr w:type="gramEnd"/>
            <w:r w:rsidRPr="006F1812">
              <w:rPr>
                <w:rFonts w:ascii="Bookman Old Style" w:hAnsi="Bookman Old Style"/>
                <w:sz w:val="14"/>
                <w:szCs w:val="14"/>
              </w:rPr>
              <w:t xml:space="preserve"> mínima de 1kg. </w:t>
            </w:r>
            <w:proofErr w:type="gramStart"/>
            <w:r w:rsidRPr="006F1812">
              <w:rPr>
                <w:rFonts w:ascii="Bookman Old Style" w:hAnsi="Bookman Old Style"/>
                <w:sz w:val="14"/>
                <w:szCs w:val="14"/>
              </w:rPr>
              <w:t>prazo</w:t>
            </w:r>
            <w:proofErr w:type="gramEnd"/>
            <w:r w:rsidRPr="006F1812">
              <w:rPr>
                <w:rFonts w:ascii="Bookman Old Style" w:hAnsi="Bookman Old Style"/>
                <w:sz w:val="14"/>
                <w:szCs w:val="14"/>
              </w:rPr>
              <w:t xml:space="preserve"> de validade mínima de 06 (seis) meses, contados da data de entrega. </w:t>
            </w:r>
            <w:proofErr w:type="gramStart"/>
            <w:r w:rsidRPr="006F1812">
              <w:rPr>
                <w:rFonts w:ascii="Bookman Old Style" w:hAnsi="Bookman Old Style"/>
                <w:sz w:val="14"/>
                <w:szCs w:val="14"/>
              </w:rPr>
              <w:t>registro</w:t>
            </w:r>
            <w:proofErr w:type="gramEnd"/>
            <w:r w:rsidRPr="006F1812">
              <w:rPr>
                <w:rFonts w:ascii="Bookman Old Style" w:hAnsi="Bookman Old Style"/>
                <w:sz w:val="14"/>
                <w:szCs w:val="14"/>
              </w:rPr>
              <w:t xml:space="preserve"> ministério da saúde – </w:t>
            </w:r>
            <w:proofErr w:type="spellStart"/>
            <w:r w:rsidRPr="006F1812">
              <w:rPr>
                <w:rFonts w:ascii="Bookman Old Style" w:hAnsi="Bookman Old Style"/>
                <w:sz w:val="14"/>
                <w:szCs w:val="14"/>
              </w:rPr>
              <w:t>anvisa</w:t>
            </w:r>
            <w:proofErr w:type="spellEnd"/>
            <w:r w:rsidRPr="006F1812">
              <w:rPr>
                <w:rFonts w:ascii="Bookman Old Style" w:hAnsi="Bookman Old Style"/>
                <w:sz w:val="14"/>
                <w:szCs w:val="14"/>
              </w:rPr>
              <w:t xml:space="preserve"> e ficha técnica do produto.  Marcas pré-qualificados: VIM CLORO GEL, CLOROX, SANOL, BRILUX, URCA, SAPÓLIO RADIUM, CIF.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40,00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8.000,00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8.000,00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29 - Lote 029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19316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DESINFETANTE CONCENTRADO</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eucalipto, floral ou lavanda, para lavagem geral de superfícies, banheiros e utensílios. </w:t>
            </w:r>
            <w:proofErr w:type="gramStart"/>
            <w:r w:rsidRPr="006F1812">
              <w:rPr>
                <w:rFonts w:ascii="Bookman Old Style" w:hAnsi="Bookman Old Style"/>
                <w:sz w:val="14"/>
                <w:szCs w:val="14"/>
              </w:rPr>
              <w:t>por</w:t>
            </w:r>
            <w:proofErr w:type="gramEnd"/>
            <w:r w:rsidRPr="006F1812">
              <w:rPr>
                <w:rFonts w:ascii="Bookman Old Style" w:hAnsi="Bookman Old Style"/>
                <w:sz w:val="14"/>
                <w:szCs w:val="14"/>
              </w:rPr>
              <w:t xml:space="preserve"> ser concentrado, proporciona otimização em sua utilização. </w:t>
            </w:r>
            <w:proofErr w:type="gramStart"/>
            <w:r w:rsidRPr="006F1812">
              <w:rPr>
                <w:rFonts w:ascii="Bookman Old Style" w:hAnsi="Bookman Old Style"/>
                <w:sz w:val="14"/>
                <w:szCs w:val="14"/>
              </w:rPr>
              <w:t>teor</w:t>
            </w:r>
            <w:proofErr w:type="gramEnd"/>
            <w:r w:rsidRPr="006F1812">
              <w:rPr>
                <w:rFonts w:ascii="Bookman Old Style" w:hAnsi="Bookman Old Style"/>
                <w:sz w:val="14"/>
                <w:szCs w:val="14"/>
              </w:rPr>
              <w:t xml:space="preserve"> de ativos: 25% diluição máxima: 1/200. </w:t>
            </w:r>
            <w:proofErr w:type="spellStart"/>
            <w:proofErr w:type="gramStart"/>
            <w:r w:rsidRPr="006F1812">
              <w:rPr>
                <w:rFonts w:ascii="Bookman Old Style" w:hAnsi="Bookman Old Style"/>
                <w:sz w:val="14"/>
                <w:szCs w:val="14"/>
              </w:rPr>
              <w:t>anti</w:t>
            </w:r>
            <w:proofErr w:type="spellEnd"/>
            <w:proofErr w:type="gramEnd"/>
            <w:r w:rsidRPr="006F1812">
              <w:rPr>
                <w:rFonts w:ascii="Bookman Old Style" w:hAnsi="Bookman Old Style"/>
                <w:sz w:val="14"/>
                <w:szCs w:val="14"/>
              </w:rPr>
              <w:t xml:space="preserve"> -séptico, germicida e bactericida, aspecto físico: líquido, o produto deve ter registro na </w:t>
            </w:r>
            <w:proofErr w:type="spellStart"/>
            <w:r w:rsidRPr="006F1812">
              <w:rPr>
                <w:rFonts w:ascii="Bookman Old Style" w:hAnsi="Bookman Old Style"/>
                <w:sz w:val="14"/>
                <w:szCs w:val="14"/>
              </w:rPr>
              <w:t>anvisa</w:t>
            </w:r>
            <w:proofErr w:type="spellEnd"/>
            <w:r w:rsidRPr="006F1812">
              <w:rPr>
                <w:rFonts w:ascii="Bookman Old Style" w:hAnsi="Bookman Old Style"/>
                <w:sz w:val="14"/>
                <w:szCs w:val="14"/>
              </w:rPr>
              <w:t xml:space="preserve">. </w:t>
            </w:r>
            <w:proofErr w:type="gramStart"/>
            <w:r w:rsidRPr="006F1812">
              <w:rPr>
                <w:rFonts w:ascii="Bookman Old Style" w:hAnsi="Bookman Old Style"/>
                <w:sz w:val="14"/>
                <w:szCs w:val="14"/>
              </w:rPr>
              <w:t>prazo</w:t>
            </w:r>
            <w:proofErr w:type="gramEnd"/>
            <w:r w:rsidRPr="006F1812">
              <w:rPr>
                <w:rFonts w:ascii="Bookman Old Style" w:hAnsi="Bookman Old Style"/>
                <w:sz w:val="14"/>
                <w:szCs w:val="14"/>
              </w:rPr>
              <w:t xml:space="preserve"> de validade mínima de 06 (seis) meses, contados da data de entrega, embalagem de 2 litros;  Marcas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 COALA, SANOL, LYSOFORM, PINHO SOL, VEJA, BRILUX, GIRANDO SOL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9,99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59.940,00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59.940,00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30 - Lote 030</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19317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DESODORIZADOR DE AR TIPO AEROSSOL com ação neutralizante, embalagem metálica com tampa plástica, contendo dados do fabricante. </w:t>
            </w:r>
            <w:proofErr w:type="gramStart"/>
            <w:r w:rsidRPr="006F1812">
              <w:rPr>
                <w:rFonts w:ascii="Bookman Old Style" w:hAnsi="Bookman Old Style"/>
                <w:sz w:val="14"/>
                <w:szCs w:val="14"/>
              </w:rPr>
              <w:t>prazo</w:t>
            </w:r>
            <w:proofErr w:type="gramEnd"/>
            <w:r w:rsidRPr="006F1812">
              <w:rPr>
                <w:rFonts w:ascii="Bookman Old Style" w:hAnsi="Bookman Old Style"/>
                <w:sz w:val="14"/>
                <w:szCs w:val="14"/>
              </w:rPr>
              <w:t xml:space="preserve"> de validade mínima de 06 (seis) meses, contados da data de entrega, embalagem mínima de 360 ml.   Marcas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xml:space="preserve">: GLADE, BOM AR, FEBREZE, LYSOFORM, PURO AR.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39.980,00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39.980,00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31 - Lote 031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19318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DETERGENTE AMONIACAL</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concentrado de alto poder desengordurante e de limpeza, desenvolvido para a lavagem de qualquer superfície lavável e pavimentos: prazo de validade mínima de 06 (seis) meses, contados da data de entrega, embalagem de 5 l;  Marcas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 VEJA, MR MUSCULO, AJAX, CASA &amp; PERFUME, SANOL, VERDESAM, AUDAX, AZULIM.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2.850,00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28,00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79.800,00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79.800,00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 xml:space="preserve">Lote: </w:t>
            </w:r>
            <w:proofErr w:type="gramStart"/>
            <w:r w:rsidRPr="006F1812">
              <w:rPr>
                <w:rFonts w:ascii="Bookman Old Style" w:hAnsi="Bookman Old Style"/>
                <w:sz w:val="14"/>
                <w:szCs w:val="14"/>
              </w:rPr>
              <w:t>32 - Lote 032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19319</w:t>
            </w:r>
          </w:p>
        </w:tc>
        <w:tc>
          <w:tcPr>
            <w:tcW w:w="3833"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DETERGENTE LIMPA PISOS</w:t>
            </w:r>
            <w:proofErr w:type="gramEnd"/>
            <w:r w:rsidRPr="006F1812">
              <w:rPr>
                <w:rFonts w:ascii="Bookman Old Style" w:hAnsi="Bookman Old Style"/>
                <w:sz w:val="14"/>
                <w:szCs w:val="14"/>
              </w:rPr>
              <w:t xml:space="preserve"> removedor de sujeiras concentrado para limpeza de cozinhas, banheiros e calçadas. Tipo </w:t>
            </w:r>
            <w:proofErr w:type="spellStart"/>
            <w:r w:rsidRPr="006F1812">
              <w:rPr>
                <w:rFonts w:ascii="Bookman Old Style" w:hAnsi="Bookman Old Style"/>
                <w:sz w:val="14"/>
                <w:szCs w:val="14"/>
              </w:rPr>
              <w:t>Removex</w:t>
            </w:r>
            <w:proofErr w:type="spellEnd"/>
            <w:r w:rsidRPr="006F1812">
              <w:rPr>
                <w:rFonts w:ascii="Bookman Old Style" w:hAnsi="Bookman Old Style"/>
                <w:sz w:val="14"/>
                <w:szCs w:val="14"/>
              </w:rPr>
              <w:t xml:space="preserve">. Embalagem de 2L.  Marcas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xml:space="preserve">: VEJA, CIF, AJAX, BRILUX, URCA, POWER CLEAN, LIMPAX, SPARTAN, G&amp;M CLEAN, PERFECTO.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18,99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37.980,00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37.980,00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33 - Lote 033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19320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DETERGENTE LÍQUIDO NEUTRO</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(sem perfume) para louça, em frasco plástico composição componente ativo / </w:t>
            </w:r>
            <w:proofErr w:type="spellStart"/>
            <w:r w:rsidRPr="006F1812">
              <w:rPr>
                <w:rFonts w:ascii="Bookman Old Style" w:hAnsi="Bookman Old Style"/>
                <w:sz w:val="14"/>
                <w:szCs w:val="14"/>
              </w:rPr>
              <w:t>tensoativo</w:t>
            </w:r>
            <w:proofErr w:type="spellEnd"/>
            <w:r w:rsidRPr="006F1812">
              <w:rPr>
                <w:rFonts w:ascii="Bookman Old Style" w:hAnsi="Bookman Old Style"/>
                <w:sz w:val="14"/>
                <w:szCs w:val="14"/>
              </w:rPr>
              <w:t xml:space="preserve"> aniônico (linear </w:t>
            </w:r>
            <w:proofErr w:type="spellStart"/>
            <w:r w:rsidRPr="006F1812">
              <w:rPr>
                <w:rFonts w:ascii="Bookman Old Style" w:hAnsi="Bookman Old Style"/>
                <w:sz w:val="14"/>
                <w:szCs w:val="14"/>
              </w:rPr>
              <w:t>alquilbenzeno</w:t>
            </w:r>
            <w:proofErr w:type="spellEnd"/>
            <w:r w:rsidRPr="006F1812">
              <w:rPr>
                <w:rFonts w:ascii="Bookman Old Style" w:hAnsi="Bookman Old Style"/>
                <w:sz w:val="14"/>
                <w:szCs w:val="14"/>
              </w:rPr>
              <w:t xml:space="preserve"> sulfonato de sódio), glicerina, coadjuvantes, conservantes, sequestrante, </w:t>
            </w:r>
            <w:proofErr w:type="spellStart"/>
            <w:r w:rsidRPr="006F1812">
              <w:rPr>
                <w:rFonts w:ascii="Bookman Old Style" w:hAnsi="Bookman Old Style"/>
                <w:sz w:val="14"/>
                <w:szCs w:val="14"/>
              </w:rPr>
              <w:t>espessantes</w:t>
            </w:r>
            <w:proofErr w:type="spellEnd"/>
            <w:r w:rsidRPr="006F1812">
              <w:rPr>
                <w:rFonts w:ascii="Bookman Old Style" w:hAnsi="Bookman Old Style"/>
                <w:sz w:val="14"/>
                <w:szCs w:val="14"/>
              </w:rPr>
              <w:t xml:space="preserve">, corantes e água. </w:t>
            </w:r>
            <w:proofErr w:type="gramStart"/>
            <w:r w:rsidRPr="006F1812">
              <w:rPr>
                <w:rFonts w:ascii="Bookman Old Style" w:hAnsi="Bookman Old Style"/>
                <w:sz w:val="14"/>
                <w:szCs w:val="14"/>
              </w:rPr>
              <w:t>estado</w:t>
            </w:r>
            <w:proofErr w:type="gramEnd"/>
            <w:r w:rsidRPr="006F1812">
              <w:rPr>
                <w:rFonts w:ascii="Bookman Old Style" w:hAnsi="Bookman Old Style"/>
                <w:sz w:val="14"/>
                <w:szCs w:val="14"/>
              </w:rPr>
              <w:t xml:space="preserve"> físico: líquido viscoso. </w:t>
            </w:r>
            <w:proofErr w:type="spellStart"/>
            <w:proofErr w:type="gramStart"/>
            <w:r w:rsidRPr="006F1812">
              <w:rPr>
                <w:rFonts w:ascii="Bookman Old Style" w:hAnsi="Bookman Old Style"/>
                <w:sz w:val="14"/>
                <w:szCs w:val="14"/>
              </w:rPr>
              <w:t>ph</w:t>
            </w:r>
            <w:proofErr w:type="spellEnd"/>
            <w:proofErr w:type="gramEnd"/>
            <w:r w:rsidRPr="006F1812">
              <w:rPr>
                <w:rFonts w:ascii="Bookman Old Style" w:hAnsi="Bookman Old Style"/>
                <w:sz w:val="14"/>
                <w:szCs w:val="14"/>
              </w:rPr>
              <w:t xml:space="preserve">: 5,5- 8,0. </w:t>
            </w:r>
            <w:proofErr w:type="gramStart"/>
            <w:r w:rsidRPr="006F1812">
              <w:rPr>
                <w:rFonts w:ascii="Bookman Old Style" w:hAnsi="Bookman Old Style"/>
                <w:sz w:val="14"/>
                <w:szCs w:val="14"/>
              </w:rPr>
              <w:t>viscosidade</w:t>
            </w:r>
            <w:proofErr w:type="gramEnd"/>
            <w:r w:rsidRPr="006F1812">
              <w:rPr>
                <w:rFonts w:ascii="Bookman Old Style" w:hAnsi="Bookman Old Style"/>
                <w:sz w:val="14"/>
                <w:szCs w:val="14"/>
              </w:rPr>
              <w:t xml:space="preserve">: </w:t>
            </w:r>
            <w:proofErr w:type="spellStart"/>
            <w:r w:rsidRPr="006F1812">
              <w:rPr>
                <w:rFonts w:ascii="Bookman Old Style" w:hAnsi="Bookman Old Style"/>
                <w:sz w:val="14"/>
                <w:szCs w:val="14"/>
              </w:rPr>
              <w:t>mín</w:t>
            </w:r>
            <w:proofErr w:type="spellEnd"/>
            <w:r w:rsidRPr="006F1812">
              <w:rPr>
                <w:rFonts w:ascii="Bookman Old Style" w:hAnsi="Bookman Old Style"/>
                <w:sz w:val="14"/>
                <w:szCs w:val="14"/>
              </w:rPr>
              <w:t xml:space="preserve"> 200 </w:t>
            </w:r>
            <w:proofErr w:type="spellStart"/>
            <w:r w:rsidRPr="006F1812">
              <w:rPr>
                <w:rFonts w:ascii="Bookman Old Style" w:hAnsi="Bookman Old Style"/>
                <w:sz w:val="14"/>
                <w:szCs w:val="14"/>
              </w:rPr>
              <w:t>cps</w:t>
            </w:r>
            <w:proofErr w:type="spellEnd"/>
            <w:r w:rsidRPr="006F1812">
              <w:rPr>
                <w:rFonts w:ascii="Bookman Old Style" w:hAnsi="Bookman Old Style"/>
                <w:sz w:val="14"/>
                <w:szCs w:val="14"/>
              </w:rPr>
              <w:t xml:space="preserve">. </w:t>
            </w:r>
            <w:proofErr w:type="gramStart"/>
            <w:r w:rsidRPr="006F1812">
              <w:rPr>
                <w:rFonts w:ascii="Bookman Old Style" w:hAnsi="Bookman Old Style"/>
                <w:sz w:val="14"/>
                <w:szCs w:val="14"/>
              </w:rPr>
              <w:t>o</w:t>
            </w:r>
            <w:proofErr w:type="gramEnd"/>
            <w:r w:rsidRPr="006F1812">
              <w:rPr>
                <w:rFonts w:ascii="Bookman Old Style" w:hAnsi="Bookman Old Style"/>
                <w:sz w:val="14"/>
                <w:szCs w:val="14"/>
              </w:rPr>
              <w:t xml:space="preserve"> produto deverá ser biodegradável, viscoso, suave para as mãos, ter bom rendimento e não conter formol na composição. </w:t>
            </w:r>
            <w:proofErr w:type="gramStart"/>
            <w:r w:rsidRPr="006F1812">
              <w:rPr>
                <w:rFonts w:ascii="Bookman Old Style" w:hAnsi="Bookman Old Style"/>
                <w:sz w:val="14"/>
                <w:szCs w:val="14"/>
              </w:rPr>
              <w:t>o</w:t>
            </w:r>
            <w:proofErr w:type="gramEnd"/>
            <w:r w:rsidRPr="006F1812">
              <w:rPr>
                <w:rFonts w:ascii="Bookman Old Style" w:hAnsi="Bookman Old Style"/>
                <w:sz w:val="14"/>
                <w:szCs w:val="14"/>
              </w:rPr>
              <w:t xml:space="preserve"> produto deverá ser testado por dermatologistas. </w:t>
            </w:r>
            <w:proofErr w:type="gramStart"/>
            <w:r w:rsidRPr="006F1812">
              <w:rPr>
                <w:rFonts w:ascii="Bookman Old Style" w:hAnsi="Bookman Old Style"/>
                <w:sz w:val="14"/>
                <w:szCs w:val="14"/>
              </w:rPr>
              <w:t>deverá</w:t>
            </w:r>
            <w:proofErr w:type="gramEnd"/>
            <w:r w:rsidRPr="006F1812">
              <w:rPr>
                <w:rFonts w:ascii="Bookman Old Style" w:hAnsi="Bookman Old Style"/>
                <w:sz w:val="14"/>
                <w:szCs w:val="14"/>
              </w:rPr>
              <w:t xml:space="preserve"> constar no rótulo dados de identificação do fabricante, instruções de uso, e telefone do sac. o produto deverá possuir registro/ notificação no ministério da saúde. </w:t>
            </w:r>
            <w:proofErr w:type="gramStart"/>
            <w:r w:rsidRPr="006F1812">
              <w:rPr>
                <w:rFonts w:ascii="Bookman Old Style" w:hAnsi="Bookman Old Style"/>
                <w:sz w:val="14"/>
                <w:szCs w:val="14"/>
              </w:rPr>
              <w:t>prazo</w:t>
            </w:r>
            <w:proofErr w:type="gramEnd"/>
            <w:r w:rsidRPr="006F1812">
              <w:rPr>
                <w:rFonts w:ascii="Bookman Old Style" w:hAnsi="Bookman Old Style"/>
                <w:sz w:val="14"/>
                <w:szCs w:val="14"/>
              </w:rPr>
              <w:t xml:space="preserve"> de validade mínima de 06 (seis) meses, contados da data de entrega, embalagem de 500 ml;   Marcas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 YPÊ, MINUANO, LIMPOL, BRILUX, GIRANDO SOL.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44.850,00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44.850,00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34 - Lote 034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21477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DISPENSER PARA COPO PLÁSTICO</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material metálico, uso para copos descartáveis com capacidade de 180 ml, tratamento superficial cromado, capacidade para 100 copos, com tampa removível e fixado com parafuso/bucha.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54,42</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4.353,60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4.353,60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35 - Lote 035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21478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DISPENSER PARA PAPEL HIGIÊNICO EM PLÁSTICO ABS</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Baixa densidade, alta resistência. Cor Branca. Sistema de abertura: trava superior acionada por pressão. </w:t>
            </w:r>
            <w:proofErr w:type="gramStart"/>
            <w:r w:rsidRPr="006F1812">
              <w:rPr>
                <w:rFonts w:ascii="Bookman Old Style" w:hAnsi="Bookman Old Style"/>
                <w:sz w:val="14"/>
                <w:szCs w:val="14"/>
              </w:rPr>
              <w:t>TIPO DE PAPEL UTILIZADOS</w:t>
            </w:r>
            <w:proofErr w:type="gramEnd"/>
            <w:r w:rsidRPr="006F1812">
              <w:rPr>
                <w:rFonts w:ascii="Bookman Old Style" w:hAnsi="Bookman Old Style"/>
                <w:sz w:val="14"/>
                <w:szCs w:val="14"/>
              </w:rPr>
              <w:t xml:space="preserve">: PAPEL ROLÃO BRANCO 10 CM X 300 MTS.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45,29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4.529,00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4.529,00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36 - Lote 036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27429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DISPENSER PARA PAPEL INTERFOLHA </w:t>
            </w:r>
            <w:proofErr w:type="gramStart"/>
            <w:r w:rsidRPr="006F1812">
              <w:rPr>
                <w:rFonts w:ascii="Bookman Old Style" w:hAnsi="Bookman Old Style"/>
                <w:sz w:val="14"/>
                <w:szCs w:val="14"/>
              </w:rPr>
              <w:t>2</w:t>
            </w:r>
            <w:proofErr w:type="gramEnd"/>
            <w:r w:rsidRPr="006F1812">
              <w:rPr>
                <w:rFonts w:ascii="Bookman Old Style" w:hAnsi="Bookman Old Style"/>
                <w:sz w:val="14"/>
                <w:szCs w:val="14"/>
              </w:rPr>
              <w:t xml:space="preserve"> OU 3 DOBRAS  Confeccionado em plástico injetado ABS na cor branco, possui visor cristal transparente para controle de reposição do papel, o fechamento do suporte é realizado por meio de trava localizada no fundo do suporte, acompanha kit contendo buchas e parafusos para fixação do suporte na parede. Capacidade para aproximadamente</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600 folhas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27,03</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4.054,50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4.054,50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37 - Lote 037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21479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DISPENSER PARA SABONETE LÍQUIDO COM RESERVATÓRIO Termoplástico de alta resistência ao impacto, de fácil encaixe, geometria que minimiza umidade e poeira, sistema de trava segura, visor transparente. Material em </w:t>
            </w:r>
            <w:proofErr w:type="spellStart"/>
            <w:r w:rsidRPr="006F1812">
              <w:rPr>
                <w:rFonts w:ascii="Bookman Old Style" w:hAnsi="Bookman Old Style"/>
                <w:sz w:val="14"/>
                <w:szCs w:val="14"/>
              </w:rPr>
              <w:t>abs</w:t>
            </w:r>
            <w:proofErr w:type="spellEnd"/>
            <w:r w:rsidRPr="006F1812">
              <w:rPr>
                <w:rFonts w:ascii="Bookman Old Style" w:hAnsi="Bookman Old Style"/>
                <w:sz w:val="14"/>
                <w:szCs w:val="14"/>
              </w:rPr>
              <w:t xml:space="preserve"> de baixa densidade. Design moderno. Acompanhamento de parafuso e </w:t>
            </w:r>
            <w:r w:rsidRPr="006F1812">
              <w:rPr>
                <w:rFonts w:ascii="Bookman Old Style" w:hAnsi="Bookman Old Style"/>
                <w:sz w:val="14"/>
                <w:szCs w:val="14"/>
              </w:rPr>
              <w:lastRenderedPageBreak/>
              <w:t xml:space="preserve">bucha para fixação. Medidas: L 10,5 cm x A 25,5 cm x 11 cm. Inclui reservatório.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43,40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4.340,00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4.340,00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38 - Lote 038</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21480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EMBALAGEM PARA ALIMENTOS </w:t>
            </w:r>
            <w:proofErr w:type="gramStart"/>
            <w:r w:rsidRPr="006F1812">
              <w:rPr>
                <w:rFonts w:ascii="Bookman Old Style" w:hAnsi="Bookman Old Style"/>
                <w:sz w:val="14"/>
                <w:szCs w:val="14"/>
              </w:rPr>
              <w:t>3KG</w:t>
            </w:r>
            <w:proofErr w:type="gramEnd"/>
            <w:r w:rsidRPr="006F1812">
              <w:rPr>
                <w:rFonts w:ascii="Bookman Old Style" w:hAnsi="Bookman Old Style"/>
                <w:sz w:val="14"/>
                <w:szCs w:val="14"/>
              </w:rPr>
              <w:t xml:space="preserve"> tamanho 23cmx 36 cm, embalagem tipo saquinhos ideal para uso na conservação de alimentos ao natural, em micro-ondas , geladeira e freezers . Rolo com 100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ROLO</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6,35</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1.905,00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1.905,00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39 - Lote 039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27430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EMBALAGEM PARA ALIMENTOS </w:t>
            </w:r>
            <w:proofErr w:type="gramStart"/>
            <w:r w:rsidRPr="006F1812">
              <w:rPr>
                <w:rFonts w:ascii="Bookman Old Style" w:hAnsi="Bookman Old Style"/>
                <w:sz w:val="14"/>
                <w:szCs w:val="14"/>
              </w:rPr>
              <w:t>5KG</w:t>
            </w:r>
            <w:proofErr w:type="gramEnd"/>
            <w:r w:rsidRPr="006F1812">
              <w:rPr>
                <w:rFonts w:ascii="Bookman Old Style" w:hAnsi="Bookman Old Style"/>
                <w:sz w:val="14"/>
                <w:szCs w:val="14"/>
              </w:rPr>
              <w:t xml:space="preserve"> tamanho 28cmx 40 cm, embalagem tipo saquinhos ideal para uso na conservação de alimentos ao natural, em micro-ondas, geladeira e freezers. Rolo com 100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12,55</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6.275,00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6.275,00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40 - Lote 040</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21481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EMBALAGEM PARA ALIMENTOS </w:t>
            </w:r>
            <w:proofErr w:type="gramStart"/>
            <w:r w:rsidRPr="006F1812">
              <w:rPr>
                <w:rFonts w:ascii="Bookman Old Style" w:hAnsi="Bookman Old Style"/>
                <w:sz w:val="14"/>
                <w:szCs w:val="14"/>
              </w:rPr>
              <w:t>7KG</w:t>
            </w:r>
            <w:proofErr w:type="gramEnd"/>
            <w:r w:rsidRPr="006F1812">
              <w:rPr>
                <w:rFonts w:ascii="Bookman Old Style" w:hAnsi="Bookman Old Style"/>
                <w:sz w:val="14"/>
                <w:szCs w:val="14"/>
              </w:rPr>
              <w:t xml:space="preserve"> tamanho 35cmx 48 cm , embalagem tipo saquinhos ideal para uso na conservação de alimentos ao natural, em micro-ondas, geladeira e freezers. Rolo com 100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ROLO</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11,99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5.995,00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5.995,00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41 - Lote 041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27431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ESCADA ALUMINIO </w:t>
            </w:r>
            <w:proofErr w:type="gramStart"/>
            <w:r w:rsidRPr="006F1812">
              <w:rPr>
                <w:rFonts w:ascii="Bookman Old Style" w:hAnsi="Bookman Old Style"/>
                <w:sz w:val="14"/>
                <w:szCs w:val="14"/>
              </w:rPr>
              <w:t>3</w:t>
            </w:r>
            <w:proofErr w:type="gramEnd"/>
            <w:r w:rsidRPr="006F1812">
              <w:rPr>
                <w:rFonts w:ascii="Bookman Old Style" w:hAnsi="Bookman Old Style"/>
                <w:sz w:val="14"/>
                <w:szCs w:val="14"/>
              </w:rPr>
              <w:t xml:space="preserve"> DEGRAUS fabricada em alumínio com polipropileno de alta resistência, seguindo todos os critérios da ABNT. Conta com </w:t>
            </w:r>
            <w:proofErr w:type="gramStart"/>
            <w:r w:rsidRPr="006F1812">
              <w:rPr>
                <w:rFonts w:ascii="Bookman Old Style" w:hAnsi="Bookman Old Style"/>
                <w:sz w:val="14"/>
                <w:szCs w:val="14"/>
              </w:rPr>
              <w:t>3</w:t>
            </w:r>
            <w:proofErr w:type="gramEnd"/>
            <w:r w:rsidRPr="006F1812">
              <w:rPr>
                <w:rFonts w:ascii="Bookman Old Style" w:hAnsi="Bookman Old Style"/>
                <w:sz w:val="14"/>
                <w:szCs w:val="14"/>
              </w:rPr>
              <w:t xml:space="preserve"> degraus e possui no degrau ranhuras que permitem a aderência, com pés antiderrapantes e travamento automático na plataforma superior. Leve e dobrável. Suporta até </w:t>
            </w:r>
            <w:proofErr w:type="gramStart"/>
            <w:r w:rsidRPr="006F1812">
              <w:rPr>
                <w:rFonts w:ascii="Bookman Old Style" w:hAnsi="Bookman Old Style"/>
                <w:sz w:val="14"/>
                <w:szCs w:val="14"/>
              </w:rPr>
              <w:t>120kg</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134,64</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2.692,80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2.692,80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42 - Lote 042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27433</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ESCADA ARTICULADA 16 DEGRAUS</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com estrutura </w:t>
            </w:r>
            <w:proofErr w:type="spellStart"/>
            <w:r w:rsidRPr="006F1812">
              <w:rPr>
                <w:rFonts w:ascii="Bookman Old Style" w:hAnsi="Bookman Old Style"/>
                <w:sz w:val="14"/>
                <w:szCs w:val="14"/>
              </w:rPr>
              <w:t>super</w:t>
            </w:r>
            <w:proofErr w:type="spellEnd"/>
            <w:r w:rsidRPr="006F1812">
              <w:rPr>
                <w:rFonts w:ascii="Bookman Old Style" w:hAnsi="Bookman Old Style"/>
                <w:sz w:val="14"/>
                <w:szCs w:val="14"/>
              </w:rPr>
              <w:t xml:space="preserve"> resistente em alumínio, dobradiças em aço com exclusiva trava de segurança e pés emborrachados. Com </w:t>
            </w:r>
            <w:proofErr w:type="gramStart"/>
            <w:r w:rsidRPr="006F1812">
              <w:rPr>
                <w:rFonts w:ascii="Bookman Old Style" w:hAnsi="Bookman Old Style"/>
                <w:sz w:val="14"/>
                <w:szCs w:val="14"/>
              </w:rPr>
              <w:t>8</w:t>
            </w:r>
            <w:proofErr w:type="gramEnd"/>
            <w:r w:rsidRPr="006F1812">
              <w:rPr>
                <w:rFonts w:ascii="Bookman Old Style" w:hAnsi="Bookman Old Style"/>
                <w:sz w:val="14"/>
                <w:szCs w:val="14"/>
              </w:rPr>
              <w:t xml:space="preserve"> posições de regulagem, possui 4 partes de 4 degraus, alcançando a altura de 4,61m quando totalmente estendida. Suporta até 150 Kg, tem catracas com excelente qualidade, travamento automático na extensão e degraus com ranhuras em todos os lados.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771,65</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4.629,90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4.629,90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43 - Lote 043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27434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ESCADA DE ALUMÍNIO DE </w:t>
            </w:r>
            <w:proofErr w:type="gramStart"/>
            <w:r w:rsidRPr="006F1812">
              <w:rPr>
                <w:rFonts w:ascii="Bookman Old Style" w:hAnsi="Bookman Old Style"/>
                <w:sz w:val="14"/>
                <w:szCs w:val="14"/>
              </w:rPr>
              <w:t>6</w:t>
            </w:r>
            <w:proofErr w:type="gramEnd"/>
            <w:r w:rsidRPr="006F1812">
              <w:rPr>
                <w:rFonts w:ascii="Bookman Old Style" w:hAnsi="Bookman Old Style"/>
                <w:sz w:val="14"/>
                <w:szCs w:val="14"/>
              </w:rPr>
              <w:t xml:space="preserve"> DEGRAUS possui duas fitas de travamento, além do travamento automático na plataforma superior. Produzida em alumínio de alta qualidade, as peças plásticas são produzida em polipropileno. Capacidade de </w:t>
            </w:r>
            <w:proofErr w:type="gramStart"/>
            <w:r w:rsidRPr="006F1812">
              <w:rPr>
                <w:rFonts w:ascii="Bookman Old Style" w:hAnsi="Bookman Old Style"/>
                <w:sz w:val="14"/>
                <w:szCs w:val="14"/>
              </w:rPr>
              <w:t>120kg</w:t>
            </w:r>
            <w:proofErr w:type="gramEnd"/>
            <w:r w:rsidRPr="006F1812">
              <w:rPr>
                <w:rFonts w:ascii="Bookman Old Style" w:hAnsi="Bookman Old Style"/>
                <w:sz w:val="14"/>
                <w:szCs w:val="14"/>
              </w:rPr>
              <w:t xml:space="preserve">. Altura 1,78 metros – largura 46 cm – comprimento 88 cm.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308,13</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6.162,60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6.162,60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44 - Lote 044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19331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ESCOVA DENTAL ADULTO MACIA CABO </w:t>
            </w:r>
            <w:proofErr w:type="gramStart"/>
            <w:r w:rsidRPr="006F1812">
              <w:rPr>
                <w:rFonts w:ascii="Bookman Old Style" w:hAnsi="Bookman Old Style"/>
                <w:sz w:val="14"/>
                <w:szCs w:val="14"/>
              </w:rPr>
              <w:t>RETO ,</w:t>
            </w:r>
            <w:proofErr w:type="gramEnd"/>
            <w:r w:rsidRPr="006F1812">
              <w:rPr>
                <w:rFonts w:ascii="Bookman Old Style" w:hAnsi="Bookman Old Style"/>
                <w:sz w:val="14"/>
                <w:szCs w:val="14"/>
              </w:rPr>
              <w:t xml:space="preserve"> cerdas macias, cabeça referência 35, com cerdas de cabeça arredondadas contendo 32 tufos de cerdas, </w:t>
            </w:r>
            <w:r w:rsidRPr="006F1812">
              <w:rPr>
                <w:rFonts w:ascii="Bookman Old Style" w:hAnsi="Bookman Old Style"/>
                <w:sz w:val="14"/>
                <w:szCs w:val="14"/>
              </w:rPr>
              <w:lastRenderedPageBreak/>
              <w:t xml:space="preserve">comprimento total de 17 a 20 cm c/ selo de aprovação da abo -(associação brasileira de odontologia), embaladas individualmente; Marcas: ORAL- B, COLGATE, SORRISO, CURAPROX, JOHNSONS, SENSODYNE, SANFILL, CONDOR.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2.000,00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11.980,00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11.980,00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45 - Lote 045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19332</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ESCOVA DENTAL INFANTIL MACIA CABO </w:t>
            </w:r>
            <w:proofErr w:type="gramStart"/>
            <w:r w:rsidRPr="006F1812">
              <w:rPr>
                <w:rFonts w:ascii="Bookman Old Style" w:hAnsi="Bookman Old Style"/>
                <w:sz w:val="14"/>
                <w:szCs w:val="14"/>
              </w:rPr>
              <w:t>RETO ,</w:t>
            </w:r>
            <w:proofErr w:type="gramEnd"/>
            <w:r w:rsidRPr="006F1812">
              <w:rPr>
                <w:rFonts w:ascii="Bookman Old Style" w:hAnsi="Bookman Old Style"/>
                <w:sz w:val="14"/>
                <w:szCs w:val="14"/>
              </w:rPr>
              <w:t xml:space="preserve"> cerdas macias, cabeça referência 35, com cerdas de cabeça arredondadas contendo 28 tufos de cerdas, comprimento total de 15 a 17 cm c/ selo de aprovação da abo - (associação brasileira de odontologia), embaladas individualmente. Marcas: ORAL-B, COLGATE, CONDOR, MALVATRIKIDS, SANFILL, KESS, </w:t>
            </w:r>
            <w:proofErr w:type="gramStart"/>
            <w:r w:rsidRPr="006F1812">
              <w:rPr>
                <w:rFonts w:ascii="Bookman Old Style" w:hAnsi="Bookman Old Style"/>
                <w:sz w:val="14"/>
                <w:szCs w:val="14"/>
              </w:rPr>
              <w:t>CONDOR</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17.970,00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17.970,00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46 - Lote 046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19353</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ESCOVA PARA LIMPEZA DE MAMADEIRA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escova com cabo de polipropileno e cerdas de nylon para higienização diária de mamadeira. Marcas: MAM, NUK, AVENT, LILLO, MULTIKIDS, BUBA, </w:t>
            </w:r>
            <w:proofErr w:type="gramStart"/>
            <w:r w:rsidRPr="006F1812">
              <w:rPr>
                <w:rFonts w:ascii="Bookman Old Style" w:hAnsi="Bookman Old Style"/>
                <w:sz w:val="14"/>
                <w:szCs w:val="14"/>
              </w:rPr>
              <w:t>CONDOR</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14,50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725,00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725,00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47 - Lote 047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19333</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ESCOVA PARA LIMPEZA modelo oval; base de madeira, espessura 1,5 cm; base medindo (13 x </w:t>
            </w:r>
            <w:proofErr w:type="gramStart"/>
            <w:r w:rsidRPr="006F1812">
              <w:rPr>
                <w:rFonts w:ascii="Bookman Old Style" w:hAnsi="Bookman Old Style"/>
                <w:sz w:val="14"/>
                <w:szCs w:val="14"/>
              </w:rPr>
              <w:t>7</w:t>
            </w:r>
            <w:proofErr w:type="gramEnd"/>
            <w:r w:rsidRPr="006F1812">
              <w:rPr>
                <w:rFonts w:ascii="Bookman Old Style" w:hAnsi="Bookman Old Style"/>
                <w:sz w:val="14"/>
                <w:szCs w:val="14"/>
              </w:rPr>
              <w:t xml:space="preserve">) cm; com cerdas em nylon sintético; sem alça, sem cabo, na cor amarela; mínimo de 15 cerdas por tufos; Marcas: BETTANIN, CONDOR, FLASH-LIMP, BRILUX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4.193,00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4.193,00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48 - Lote 048</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21483</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ESCOVA PEQUENA PARA LIMPEZA escova com cerdas macias para lavagem de instrumental. Dimensões: 4,5cm x 9,5cm x 2,5cm.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5,33</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533,00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533,00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49 - Lote 049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19334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ESCOVA SANITÁRIA COM ESTOJO</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com cabo plástico de no mínimo 30 (trinta) cm e no máximo 40 cm de comprimento, cerdas confeccionadas em nylon com aproximadamente 02 cm, contendo suporte plástico para sua guarda (estojo); Marcas: BETTANIN, CONDOR, FLASH LIMP, SANREMO, MOR, SANILUX, ATLAS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5.596,00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5.596,00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50 - Lote 050</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21485</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ESFREGÃO COM ENGATE PLANO ESPONJA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- 33cmX13cmX2cm - Completo.</w:t>
            </w:r>
            <w:r w:rsidR="00C601DA" w:rsidRPr="006F1812">
              <w:rPr>
                <w:rFonts w:ascii="Bookman Old Style" w:hAnsi="Bookman Old Style"/>
                <w:sz w:val="14"/>
                <w:szCs w:val="14"/>
              </w:rPr>
              <w:t xml:space="preserve">    </w:t>
            </w:r>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61,28</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12.256,00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12.256,00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51 - Lote 051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19115</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ESPONJA DE BANHO INFANTIL espuma de poliuretano expandido e poliéster, medidas aproximadas: </w:t>
            </w:r>
            <w:proofErr w:type="gramStart"/>
            <w:r w:rsidRPr="006F1812">
              <w:rPr>
                <w:rFonts w:ascii="Bookman Old Style" w:hAnsi="Bookman Old Style"/>
                <w:sz w:val="14"/>
                <w:szCs w:val="14"/>
              </w:rPr>
              <w:t>15cm</w:t>
            </w:r>
            <w:proofErr w:type="gramEnd"/>
            <w:r w:rsidRPr="006F1812">
              <w:rPr>
                <w:rFonts w:ascii="Bookman Old Style" w:hAnsi="Bookman Old Style"/>
                <w:sz w:val="14"/>
                <w:szCs w:val="14"/>
              </w:rPr>
              <w:t xml:space="preserve"> x 7cm a x 3,5cm.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3.596,00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3.596,00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 xml:space="preserve">Lote: </w:t>
            </w:r>
            <w:proofErr w:type="gramStart"/>
            <w:r w:rsidRPr="006F1812">
              <w:rPr>
                <w:rFonts w:ascii="Bookman Old Style" w:hAnsi="Bookman Old Style"/>
                <w:sz w:val="14"/>
                <w:szCs w:val="14"/>
              </w:rPr>
              <w:t>52 - Lote 052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19116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ESPONJA DE LIMPEZA DE LÃ DE AÇO</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composta de aço carbono para limpeza em geral. </w:t>
            </w:r>
            <w:proofErr w:type="gramStart"/>
            <w:r w:rsidRPr="006F1812">
              <w:rPr>
                <w:rFonts w:ascii="Bookman Old Style" w:hAnsi="Bookman Old Style"/>
                <w:sz w:val="14"/>
                <w:szCs w:val="14"/>
              </w:rPr>
              <w:t>deve</w:t>
            </w:r>
            <w:proofErr w:type="gramEnd"/>
            <w:r w:rsidRPr="006F1812">
              <w:rPr>
                <w:rFonts w:ascii="Bookman Old Style" w:hAnsi="Bookman Old Style"/>
                <w:sz w:val="14"/>
                <w:szCs w:val="14"/>
              </w:rPr>
              <w:t xml:space="preserve"> apresentar boa durabilidade. </w:t>
            </w:r>
            <w:proofErr w:type="gramStart"/>
            <w:r w:rsidRPr="006F1812">
              <w:rPr>
                <w:rFonts w:ascii="Bookman Old Style" w:hAnsi="Bookman Old Style"/>
                <w:sz w:val="14"/>
                <w:szCs w:val="14"/>
              </w:rPr>
              <w:t>pacote</w:t>
            </w:r>
            <w:proofErr w:type="gramEnd"/>
            <w:r w:rsidRPr="006F1812">
              <w:rPr>
                <w:rFonts w:ascii="Bookman Old Style" w:hAnsi="Bookman Old Style"/>
                <w:sz w:val="14"/>
                <w:szCs w:val="14"/>
              </w:rPr>
              <w:t xml:space="preserve"> de 60 gramas contendo 8 esponjas.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3.300,00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3,95</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13.035,00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13.035,00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53 - AMPLA</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19117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ESPONJA DUPLA FACE VERDE/AMARELA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manta não tecido, de fibras sintética unidas com resina a prova d’água, impregnada com mineral abrasivo e aderida a espuma de poliuretano com bactericida. </w:t>
            </w:r>
            <w:proofErr w:type="gramStart"/>
            <w:r w:rsidRPr="006F1812">
              <w:rPr>
                <w:rFonts w:ascii="Bookman Old Style" w:hAnsi="Bookman Old Style"/>
                <w:sz w:val="14"/>
                <w:szCs w:val="14"/>
              </w:rPr>
              <w:t>limpeza</w:t>
            </w:r>
            <w:proofErr w:type="gramEnd"/>
            <w:r w:rsidRPr="006F1812">
              <w:rPr>
                <w:rFonts w:ascii="Bookman Old Style" w:hAnsi="Bookman Old Style"/>
                <w:sz w:val="14"/>
                <w:szCs w:val="14"/>
              </w:rPr>
              <w:t xml:space="preserve"> geral em cozinhas industriais, restaurantes e similares e indústrias de alimentos. </w:t>
            </w:r>
            <w:proofErr w:type="gramStart"/>
            <w:r w:rsidRPr="006F1812">
              <w:rPr>
                <w:rFonts w:ascii="Bookman Old Style" w:hAnsi="Bookman Old Style"/>
                <w:sz w:val="14"/>
                <w:szCs w:val="14"/>
              </w:rPr>
              <w:t>possui</w:t>
            </w:r>
            <w:proofErr w:type="gramEnd"/>
            <w:r w:rsidRPr="006F1812">
              <w:rPr>
                <w:rFonts w:ascii="Bookman Old Style" w:hAnsi="Bookman Old Style"/>
                <w:sz w:val="14"/>
                <w:szCs w:val="14"/>
              </w:rPr>
              <w:t xml:space="preserve"> dupla ação, o lado verde atua na limpeza da sujeira pesada enquanto que a espuma amarela limpa a sujeira leve. </w:t>
            </w:r>
            <w:proofErr w:type="gramStart"/>
            <w:r w:rsidRPr="006F1812">
              <w:rPr>
                <w:rFonts w:ascii="Bookman Old Style" w:hAnsi="Bookman Old Style"/>
                <w:sz w:val="14"/>
                <w:szCs w:val="14"/>
              </w:rPr>
              <w:t>medindo</w:t>
            </w:r>
            <w:proofErr w:type="gramEnd"/>
            <w:r w:rsidRPr="006F1812">
              <w:rPr>
                <w:rFonts w:ascii="Bookman Old Style" w:hAnsi="Bookman Old Style"/>
                <w:sz w:val="14"/>
                <w:szCs w:val="14"/>
              </w:rPr>
              <w:t xml:space="preserve"> no mínimo 75 mm de largura x 110 mm de comprimento x 20 mm de espessura. </w:t>
            </w:r>
            <w:proofErr w:type="gramStart"/>
            <w:r w:rsidRPr="006F1812">
              <w:rPr>
                <w:rFonts w:ascii="Bookman Old Style" w:hAnsi="Bookman Old Style"/>
                <w:sz w:val="14"/>
                <w:szCs w:val="14"/>
              </w:rPr>
              <w:t>embalagem</w:t>
            </w:r>
            <w:proofErr w:type="gramEnd"/>
            <w:r w:rsidRPr="006F1812">
              <w:rPr>
                <w:rFonts w:ascii="Bookman Old Style" w:hAnsi="Bookman Old Style"/>
                <w:sz w:val="14"/>
                <w:szCs w:val="14"/>
              </w:rPr>
              <w:t xml:space="preserve"> com 4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7.848,00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62.705,52</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62.705,52</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54 - Lote 054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19118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ESPONJA PALHA DE AÇO</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p/ limpeza pesada esponja filamento de aço inox: não enferruja, não machuca as mãos sendo extremamente macia. </w:t>
            </w:r>
            <w:proofErr w:type="gramStart"/>
            <w:r w:rsidRPr="006F1812">
              <w:rPr>
                <w:rFonts w:ascii="Bookman Old Style" w:hAnsi="Bookman Old Style"/>
                <w:sz w:val="14"/>
                <w:szCs w:val="14"/>
              </w:rPr>
              <w:t>indicado</w:t>
            </w:r>
            <w:proofErr w:type="gramEnd"/>
            <w:r w:rsidRPr="006F1812">
              <w:rPr>
                <w:rFonts w:ascii="Bookman Old Style" w:hAnsi="Bookman Old Style"/>
                <w:sz w:val="14"/>
                <w:szCs w:val="14"/>
              </w:rPr>
              <w:t xml:space="preserve"> para: ferros, grelhas, assadeiras, churrasqueiras, panelas de alumínio, panelas de ferro fundido, construção civil, limpeza pesada em geral. </w:t>
            </w:r>
            <w:proofErr w:type="gramStart"/>
            <w:r w:rsidRPr="006F1812">
              <w:rPr>
                <w:rFonts w:ascii="Bookman Old Style" w:hAnsi="Bookman Old Style"/>
                <w:sz w:val="14"/>
                <w:szCs w:val="14"/>
              </w:rPr>
              <w:t>características</w:t>
            </w:r>
            <w:proofErr w:type="gramEnd"/>
            <w:r w:rsidRPr="006F1812">
              <w:rPr>
                <w:rFonts w:ascii="Bookman Old Style" w:hAnsi="Bookman Old Style"/>
                <w:sz w:val="14"/>
                <w:szCs w:val="14"/>
              </w:rPr>
              <w:t xml:space="preserve">: não enferruja não solta farpas, resistente, 100% reciclável, durável. </w:t>
            </w:r>
            <w:proofErr w:type="gramStart"/>
            <w:r w:rsidRPr="006F1812">
              <w:rPr>
                <w:rFonts w:ascii="Bookman Old Style" w:hAnsi="Bookman Old Style"/>
                <w:sz w:val="14"/>
                <w:szCs w:val="14"/>
              </w:rPr>
              <w:t>peso</w:t>
            </w:r>
            <w:proofErr w:type="gramEnd"/>
            <w:r w:rsidRPr="006F1812">
              <w:rPr>
                <w:rFonts w:ascii="Bookman Old Style" w:hAnsi="Bookman Old Style"/>
                <w:sz w:val="14"/>
                <w:szCs w:val="14"/>
              </w:rPr>
              <w:t xml:space="preserve"> líquido 17g.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1,49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4.470,00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4.470,00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55 - Lote 055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21488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FIBRA LIMPEZA MACIA BRANCA 260 mm x 102 mm pacote com 10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15,14</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757,00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757,00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56 - Lote 056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21489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FIBRA LIMPEZA PESADA VERDE 260 mm x 102 mm pacote com 10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32,65</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1.632,50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1.632,50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57 - Lote 057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19119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FIBRA SINTÉTICA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uso geral com abrasivo para limpeza, indicada para limpeza de uso geral, em nylon, medindo 260mmx102mm cada.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9,99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3.996,00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3.996,00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58 - Lote 058</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19120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FLANELA PARA LIMPEZA confeccionado em pano de 100% algodão </w:t>
            </w:r>
            <w:proofErr w:type="spellStart"/>
            <w:r w:rsidRPr="006F1812">
              <w:rPr>
                <w:rFonts w:ascii="Bookman Old Style" w:hAnsi="Bookman Old Style"/>
                <w:sz w:val="14"/>
                <w:szCs w:val="14"/>
              </w:rPr>
              <w:t>flanelado</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overloqueadas</w:t>
            </w:r>
            <w:proofErr w:type="spellEnd"/>
            <w:r w:rsidRPr="006F1812">
              <w:rPr>
                <w:rFonts w:ascii="Bookman Old Style" w:hAnsi="Bookman Old Style"/>
                <w:sz w:val="14"/>
                <w:szCs w:val="14"/>
              </w:rPr>
              <w:t xml:space="preserve"> em linhas de algodão na cor laranja, medidas aproximadas de 30 x 40 cm. </w:t>
            </w:r>
            <w:proofErr w:type="gramStart"/>
            <w:r w:rsidRPr="006F1812">
              <w:rPr>
                <w:rFonts w:ascii="Bookman Old Style" w:hAnsi="Bookman Old Style"/>
                <w:sz w:val="14"/>
                <w:szCs w:val="14"/>
              </w:rPr>
              <w:t>embaladas</w:t>
            </w:r>
            <w:proofErr w:type="gramEnd"/>
            <w:r w:rsidRPr="006F1812">
              <w:rPr>
                <w:rFonts w:ascii="Bookman Old Style" w:hAnsi="Bookman Old Style"/>
                <w:sz w:val="14"/>
                <w:szCs w:val="14"/>
              </w:rPr>
              <w:t xml:space="preserve"> individualmente com etiqueta de identificação contendo informações sobre o produto e fabricante.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5,49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10.980,00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10.980,00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59 - Lote 059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w:t>
            </w:r>
            <w:r w:rsidRPr="006F1812">
              <w:rPr>
                <w:rFonts w:ascii="Bookman Old Style" w:hAnsi="Bookman Old Style"/>
                <w:sz w:val="14"/>
                <w:szCs w:val="14"/>
              </w:rPr>
              <w:lastRenderedPageBreak/>
              <w:t>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lastRenderedPageBreak/>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19335</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FRALDA EXG (XXG)</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Fralda descartável infantil com </w:t>
            </w:r>
            <w:proofErr w:type="spellStart"/>
            <w:r w:rsidRPr="006F1812">
              <w:rPr>
                <w:rFonts w:ascii="Bookman Old Style" w:hAnsi="Bookman Old Style"/>
                <w:sz w:val="14"/>
                <w:szCs w:val="14"/>
              </w:rPr>
              <w:t>aloe</w:t>
            </w:r>
            <w:proofErr w:type="spellEnd"/>
            <w:r w:rsidRPr="006F1812">
              <w:rPr>
                <w:rFonts w:ascii="Bookman Old Style" w:hAnsi="Bookman Old Style"/>
                <w:sz w:val="14"/>
                <w:szCs w:val="14"/>
              </w:rPr>
              <w:t xml:space="preserve"> vera, indicador de umidade, vitamina E, 10 horas, uso prolongado, com gel superabsorvente, com barreira </w:t>
            </w:r>
            <w:proofErr w:type="spellStart"/>
            <w:r w:rsidRPr="006F1812">
              <w:rPr>
                <w:rFonts w:ascii="Bookman Old Style" w:hAnsi="Bookman Old Style"/>
                <w:sz w:val="14"/>
                <w:szCs w:val="14"/>
              </w:rPr>
              <w:t>antivazamento</w:t>
            </w:r>
            <w:proofErr w:type="spellEnd"/>
            <w:r w:rsidRPr="006F1812">
              <w:rPr>
                <w:rFonts w:ascii="Bookman Old Style" w:hAnsi="Bookman Old Style"/>
                <w:sz w:val="14"/>
                <w:szCs w:val="14"/>
              </w:rPr>
              <w:t xml:space="preserve">, tripla proteção, embaladas em pacote plástico com gravura informando as características do produto, tamanho EXG (XXG) atendendo pesos entre 16 a 22 kg. Pacote com no mínimo 20 </w:t>
            </w:r>
            <w:proofErr w:type="spellStart"/>
            <w:r w:rsidRPr="006F1812">
              <w:rPr>
                <w:rFonts w:ascii="Bookman Old Style" w:hAnsi="Bookman Old Style"/>
                <w:sz w:val="14"/>
                <w:szCs w:val="14"/>
              </w:rPr>
              <w:t>unidades.Marcas</w:t>
            </w:r>
            <w:proofErr w:type="spellEnd"/>
            <w:r w:rsidRPr="006F1812">
              <w:rPr>
                <w:rFonts w:ascii="Bookman Old Style" w:hAnsi="Bookman Old Style"/>
                <w:sz w:val="14"/>
                <w:szCs w:val="14"/>
              </w:rPr>
              <w:t>: PAMPERS, TURMA DA MONICA. HUGGIES, CREMER</w:t>
            </w:r>
            <w:proofErr w:type="gramStart"/>
            <w:r w:rsidRPr="006F1812">
              <w:rPr>
                <w:rFonts w:ascii="Bookman Old Style" w:hAnsi="Bookman Old Style"/>
                <w:sz w:val="14"/>
                <w:szCs w:val="14"/>
              </w:rPr>
              <w:t>,.</w:t>
            </w:r>
            <w:proofErr w:type="gramEnd"/>
            <w:r w:rsidRPr="006F1812">
              <w:rPr>
                <w:rFonts w:ascii="Bookman Old Style" w:hAnsi="Bookman Old Style"/>
                <w:sz w:val="14"/>
                <w:szCs w:val="14"/>
              </w:rPr>
              <w:t xml:space="preserve"> MAMYPOKO, PERSONAL</w:t>
            </w:r>
            <w:proofErr w:type="gramStart"/>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proofErr w:type="gramEnd"/>
            <w:r w:rsidRPr="006F1812">
              <w:rPr>
                <w:rFonts w:ascii="Bookman Old Style" w:hAnsi="Bookman Old Style"/>
                <w:sz w:val="14"/>
                <w:szCs w:val="14"/>
              </w:rPr>
              <w:t>400,00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34,99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13.996,00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13.996,00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60 - Lote 060</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19336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FRALDA G</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Fralda descartável infantil com </w:t>
            </w:r>
            <w:proofErr w:type="spellStart"/>
            <w:r w:rsidRPr="006F1812">
              <w:rPr>
                <w:rFonts w:ascii="Bookman Old Style" w:hAnsi="Bookman Old Style"/>
                <w:sz w:val="14"/>
                <w:szCs w:val="14"/>
              </w:rPr>
              <w:t>aloe</w:t>
            </w:r>
            <w:proofErr w:type="spellEnd"/>
            <w:r w:rsidRPr="006F1812">
              <w:rPr>
                <w:rFonts w:ascii="Bookman Old Style" w:hAnsi="Bookman Old Style"/>
                <w:sz w:val="14"/>
                <w:szCs w:val="14"/>
              </w:rPr>
              <w:t xml:space="preserve"> vera, indicador de umidade, vitamina E, 10 horas, uso prolongado, com gel superabsorvente, com barreira </w:t>
            </w:r>
            <w:proofErr w:type="spellStart"/>
            <w:r w:rsidRPr="006F1812">
              <w:rPr>
                <w:rFonts w:ascii="Bookman Old Style" w:hAnsi="Bookman Old Style"/>
                <w:sz w:val="14"/>
                <w:szCs w:val="14"/>
              </w:rPr>
              <w:t>antivazamento</w:t>
            </w:r>
            <w:proofErr w:type="spellEnd"/>
            <w:r w:rsidRPr="006F1812">
              <w:rPr>
                <w:rFonts w:ascii="Bookman Old Style" w:hAnsi="Bookman Old Style"/>
                <w:sz w:val="14"/>
                <w:szCs w:val="14"/>
              </w:rPr>
              <w:t xml:space="preserve">, tripla proteção, embaladas em pacote plástico com gravura informando as características do produto, tamanho G atendendo pesos entre 10 a 15 kg. Pacote com no mínimo 38 </w:t>
            </w:r>
            <w:proofErr w:type="spellStart"/>
            <w:r w:rsidRPr="006F1812">
              <w:rPr>
                <w:rFonts w:ascii="Bookman Old Style" w:hAnsi="Bookman Old Style"/>
                <w:sz w:val="14"/>
                <w:szCs w:val="14"/>
              </w:rPr>
              <w:t>unidades.Marcas</w:t>
            </w:r>
            <w:proofErr w:type="spellEnd"/>
            <w:r w:rsidRPr="006F1812">
              <w:rPr>
                <w:rFonts w:ascii="Bookman Old Style" w:hAnsi="Bookman Old Style"/>
                <w:sz w:val="14"/>
                <w:szCs w:val="14"/>
              </w:rPr>
              <w:t xml:space="preserve">: PAMPERS, TURMA DA MONICA. HUGGIES, CREMER, MAMYPOKO, </w:t>
            </w:r>
            <w:proofErr w:type="gramStart"/>
            <w:r w:rsidRPr="006F1812">
              <w:rPr>
                <w:rFonts w:ascii="Bookman Old Style" w:hAnsi="Bookman Old Style"/>
                <w:sz w:val="14"/>
                <w:szCs w:val="14"/>
              </w:rPr>
              <w:t>PERSONAL</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34,99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17.495,00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17.495,00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61 - Lote 061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19337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FRALDA GG</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 Fralda descartável infantil com </w:t>
            </w:r>
            <w:proofErr w:type="spellStart"/>
            <w:r w:rsidRPr="006F1812">
              <w:rPr>
                <w:rFonts w:ascii="Bookman Old Style" w:hAnsi="Bookman Old Style"/>
                <w:sz w:val="14"/>
                <w:szCs w:val="14"/>
              </w:rPr>
              <w:t>aloe</w:t>
            </w:r>
            <w:proofErr w:type="spellEnd"/>
            <w:r w:rsidRPr="006F1812">
              <w:rPr>
                <w:rFonts w:ascii="Bookman Old Style" w:hAnsi="Bookman Old Style"/>
                <w:sz w:val="14"/>
                <w:szCs w:val="14"/>
              </w:rPr>
              <w:t xml:space="preserve"> vera, indicador de umidade, vitamina E, 10 horas, uso prolongado, com gel superabsorvente, com barreira </w:t>
            </w:r>
            <w:proofErr w:type="spellStart"/>
            <w:r w:rsidRPr="006F1812">
              <w:rPr>
                <w:rFonts w:ascii="Bookman Old Style" w:hAnsi="Bookman Old Style"/>
                <w:sz w:val="14"/>
                <w:szCs w:val="14"/>
              </w:rPr>
              <w:t>antivazamento</w:t>
            </w:r>
            <w:proofErr w:type="spellEnd"/>
            <w:r w:rsidRPr="006F1812">
              <w:rPr>
                <w:rFonts w:ascii="Bookman Old Style" w:hAnsi="Bookman Old Style"/>
                <w:sz w:val="14"/>
                <w:szCs w:val="14"/>
              </w:rPr>
              <w:t xml:space="preserve">, tripla proteção, embaladas em pacote plástico com gravura informando as características do produto, tamanho GG atendendo peso mínimo de 15 kg.  Pacote com no mínimo 50 </w:t>
            </w:r>
            <w:proofErr w:type="spellStart"/>
            <w:r w:rsidRPr="006F1812">
              <w:rPr>
                <w:rFonts w:ascii="Bookman Old Style" w:hAnsi="Bookman Old Style"/>
                <w:sz w:val="14"/>
                <w:szCs w:val="14"/>
              </w:rPr>
              <w:t>unidades.Marcas</w:t>
            </w:r>
            <w:proofErr w:type="spellEnd"/>
            <w:r w:rsidRPr="006F1812">
              <w:rPr>
                <w:rFonts w:ascii="Bookman Old Style" w:hAnsi="Bookman Old Style"/>
                <w:sz w:val="14"/>
                <w:szCs w:val="14"/>
              </w:rPr>
              <w:t>: PAMPERS, TURMA DA MONICA. HUGGIES, CREMER</w:t>
            </w:r>
            <w:proofErr w:type="gramStart"/>
            <w:r w:rsidRPr="006F1812">
              <w:rPr>
                <w:rFonts w:ascii="Bookman Old Style" w:hAnsi="Bookman Old Style"/>
                <w:sz w:val="14"/>
                <w:szCs w:val="14"/>
              </w:rPr>
              <w:t>,.</w:t>
            </w:r>
            <w:proofErr w:type="gramEnd"/>
            <w:r w:rsidRPr="006F1812">
              <w:rPr>
                <w:rFonts w:ascii="Bookman Old Style" w:hAnsi="Bookman Old Style"/>
                <w:sz w:val="14"/>
                <w:szCs w:val="14"/>
              </w:rPr>
              <w:t xml:space="preserve"> MAMYPOKO, PERSONAL</w:t>
            </w:r>
            <w:proofErr w:type="gramStart"/>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proofErr w:type="gramEnd"/>
            <w:r w:rsidRPr="006F1812">
              <w:rPr>
                <w:rFonts w:ascii="Bookman Old Style" w:hAnsi="Bookman Old Style"/>
                <w:sz w:val="14"/>
                <w:szCs w:val="14"/>
              </w:rPr>
              <w:t>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37,99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18.995,00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18.995,00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62 - Lote 062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19338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FRALDA M</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Fralda descartável infantil com </w:t>
            </w:r>
            <w:proofErr w:type="spellStart"/>
            <w:r w:rsidRPr="006F1812">
              <w:rPr>
                <w:rFonts w:ascii="Bookman Old Style" w:hAnsi="Bookman Old Style"/>
                <w:sz w:val="14"/>
                <w:szCs w:val="14"/>
              </w:rPr>
              <w:t>aloe</w:t>
            </w:r>
            <w:proofErr w:type="spellEnd"/>
            <w:r w:rsidRPr="006F1812">
              <w:rPr>
                <w:rFonts w:ascii="Bookman Old Style" w:hAnsi="Bookman Old Style"/>
                <w:sz w:val="14"/>
                <w:szCs w:val="14"/>
              </w:rPr>
              <w:t xml:space="preserve"> vera, indicador de umidade, vitamina E, 10 horas, uso prolongado, com gel superabsorvente, com barreira </w:t>
            </w:r>
            <w:proofErr w:type="spellStart"/>
            <w:r w:rsidRPr="006F1812">
              <w:rPr>
                <w:rFonts w:ascii="Bookman Old Style" w:hAnsi="Bookman Old Style"/>
                <w:sz w:val="14"/>
                <w:szCs w:val="14"/>
              </w:rPr>
              <w:t>antivazamento</w:t>
            </w:r>
            <w:proofErr w:type="spellEnd"/>
            <w:r w:rsidRPr="006F1812">
              <w:rPr>
                <w:rFonts w:ascii="Bookman Old Style" w:hAnsi="Bookman Old Style"/>
                <w:sz w:val="14"/>
                <w:szCs w:val="14"/>
              </w:rPr>
              <w:t xml:space="preserve">, tripla proteção, embaladas em pacote plástico com gravura informando as características do produto, tamanho M atendendo pesos entre 05 a 10 kg. Os pacotes serão de acordo com a solicitação de quantidade necessária. Pacote com no mínimo 42 unidades. Marcas: PAMPERS, TURMA DA MONICA. HUGGIES, CREMER, MAMYPOKO, PERSONAL.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49,99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24.995,00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24.995,00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63 - Lote 063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19339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FRALDA P</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Fralda descartável infantil com </w:t>
            </w:r>
            <w:proofErr w:type="spellStart"/>
            <w:r w:rsidRPr="006F1812">
              <w:rPr>
                <w:rFonts w:ascii="Bookman Old Style" w:hAnsi="Bookman Old Style"/>
                <w:sz w:val="14"/>
                <w:szCs w:val="14"/>
              </w:rPr>
              <w:t>aloe</w:t>
            </w:r>
            <w:proofErr w:type="spellEnd"/>
            <w:r w:rsidRPr="006F1812">
              <w:rPr>
                <w:rFonts w:ascii="Bookman Old Style" w:hAnsi="Bookman Old Style"/>
                <w:sz w:val="14"/>
                <w:szCs w:val="14"/>
              </w:rPr>
              <w:t xml:space="preserve"> vera, indicador de umidade, vitamina E, 10 horas, uso prolongado com gel superabsorvente, com barreira </w:t>
            </w:r>
            <w:proofErr w:type="spellStart"/>
            <w:r w:rsidRPr="006F1812">
              <w:rPr>
                <w:rFonts w:ascii="Bookman Old Style" w:hAnsi="Bookman Old Style"/>
                <w:sz w:val="14"/>
                <w:szCs w:val="14"/>
              </w:rPr>
              <w:t>antivazamento</w:t>
            </w:r>
            <w:proofErr w:type="spellEnd"/>
            <w:r w:rsidRPr="006F1812">
              <w:rPr>
                <w:rFonts w:ascii="Bookman Old Style" w:hAnsi="Bookman Old Style"/>
                <w:sz w:val="14"/>
                <w:szCs w:val="14"/>
              </w:rPr>
              <w:t xml:space="preserve">, tripla proteção, embaladas em pacote plástico com gravura informando as características do produto, tamanho P atendendo pesos de até 05 kg. Pacote com no mínimo 50 </w:t>
            </w:r>
            <w:proofErr w:type="spellStart"/>
            <w:r w:rsidRPr="006F1812">
              <w:rPr>
                <w:rFonts w:ascii="Bookman Old Style" w:hAnsi="Bookman Old Style"/>
                <w:sz w:val="14"/>
                <w:szCs w:val="14"/>
              </w:rPr>
              <w:t>unidades.Marcas</w:t>
            </w:r>
            <w:proofErr w:type="spellEnd"/>
            <w:r w:rsidRPr="006F1812">
              <w:rPr>
                <w:rFonts w:ascii="Bookman Old Style" w:hAnsi="Bookman Old Style"/>
                <w:sz w:val="14"/>
                <w:szCs w:val="14"/>
              </w:rPr>
              <w:t xml:space="preserve">: PAMPERS, TURMA DA MONICA. HUGGIES, CREMER, MAMYPOKO, </w:t>
            </w:r>
            <w:proofErr w:type="gramStart"/>
            <w:r w:rsidRPr="006F1812">
              <w:rPr>
                <w:rFonts w:ascii="Bookman Old Style" w:hAnsi="Bookman Old Style"/>
                <w:sz w:val="14"/>
                <w:szCs w:val="14"/>
              </w:rPr>
              <w:t>PERSONAL</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69,99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34.995,00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34.995,00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64 - Lote 064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19340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FRALDA RN</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 Fralda descartável infantil com </w:t>
            </w:r>
            <w:proofErr w:type="spellStart"/>
            <w:r w:rsidRPr="006F1812">
              <w:rPr>
                <w:rFonts w:ascii="Bookman Old Style" w:hAnsi="Bookman Old Style"/>
                <w:sz w:val="14"/>
                <w:szCs w:val="14"/>
              </w:rPr>
              <w:t>aloe</w:t>
            </w:r>
            <w:proofErr w:type="spellEnd"/>
            <w:r w:rsidRPr="006F1812">
              <w:rPr>
                <w:rFonts w:ascii="Bookman Old Style" w:hAnsi="Bookman Old Style"/>
                <w:sz w:val="14"/>
                <w:szCs w:val="14"/>
              </w:rPr>
              <w:t xml:space="preserve"> vera, indicador de umidade, vitamina E, 10 horas, uso prolongado com gel superabsorvente, com barreira </w:t>
            </w:r>
            <w:proofErr w:type="spellStart"/>
            <w:r w:rsidRPr="006F1812">
              <w:rPr>
                <w:rFonts w:ascii="Bookman Old Style" w:hAnsi="Bookman Old Style"/>
                <w:sz w:val="14"/>
                <w:szCs w:val="14"/>
              </w:rPr>
              <w:t>antivazamento</w:t>
            </w:r>
            <w:proofErr w:type="spellEnd"/>
            <w:r w:rsidRPr="006F1812">
              <w:rPr>
                <w:rFonts w:ascii="Bookman Old Style" w:hAnsi="Bookman Old Style"/>
                <w:sz w:val="14"/>
                <w:szCs w:val="14"/>
              </w:rPr>
              <w:t xml:space="preserve">, tripla proteção, embaladas em pacote plástico com gravura informando as características do </w:t>
            </w:r>
            <w:r w:rsidRPr="006F1812">
              <w:rPr>
                <w:rFonts w:ascii="Bookman Old Style" w:hAnsi="Bookman Old Style"/>
                <w:sz w:val="14"/>
                <w:szCs w:val="14"/>
              </w:rPr>
              <w:lastRenderedPageBreak/>
              <w:t xml:space="preserve">produto, tamanho RN atendendo pesos de até 04 kg.  Pacote com no mínimo 15 unidades. Marcas: PAMPERS, TURMA DA MONICA. HUGGIES, CREMER, MAMYPOKO, PERSONAL.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24,99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12.495,00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12.495,00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65 - Lote 065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19341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HASTE FLEXIVEL hastes flexíveis com pontas de algodão, </w:t>
            </w:r>
            <w:proofErr w:type="spellStart"/>
            <w:r w:rsidRPr="006F1812">
              <w:rPr>
                <w:rFonts w:ascii="Bookman Old Style" w:hAnsi="Bookman Old Style"/>
                <w:sz w:val="14"/>
                <w:szCs w:val="14"/>
              </w:rPr>
              <w:t>antigerme</w:t>
            </w:r>
            <w:proofErr w:type="spellEnd"/>
            <w:r w:rsidRPr="006F1812">
              <w:rPr>
                <w:rFonts w:ascii="Bookman Old Style" w:hAnsi="Bookman Old Style"/>
                <w:sz w:val="14"/>
                <w:szCs w:val="14"/>
              </w:rPr>
              <w:t xml:space="preserve">, embalagem com no mínimo 100 unidades. Marcas: JOHNSON'S &amp; JOHNSON'S, COTONETES, RICCA, COTTONBABY, PANVEL, YORK, CREMER.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8,49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16.980,00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16.980,00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66 - Lote 066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19354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KIT</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ESCOVA  DE CABELO PARA BEBÊ  contém uma escova e um pente ,escova com cerdas macias de nylon e corpo do cabo e do pente em polipropileno; Marcas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 FISHER-PRICE, BUBA, NUK, AVENT, LILLO, CHICCO. PIMPOLI IO, CONDOR.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29,90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1.495,00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1.495,00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67 - Lote 067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19352</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LENÇO PARA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NARIZ   caixa com 100 folhas de polpa de celulose, lenço descartável de folhas  dupla.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CAIXA</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3.846,50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3.846,50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68 - Lote 068</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19342</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LENÇO UMEDECIDO DESCARTÁVEL</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LENÇO UMEDECIDO DESCARTÁVEL  - Material fibras resistentes e flexíveis. Composto de papel umedecido por solução embebida em álcool. Tipo folha solta aplicação higiene e limpeza. Cor branca.  Dimensões: 20 x 11 cm, podendo essas medidas variar em </w:t>
            </w:r>
            <w:proofErr w:type="gramStart"/>
            <w:r w:rsidRPr="006F1812">
              <w:rPr>
                <w:rFonts w:ascii="Bookman Old Style" w:hAnsi="Bookman Old Style"/>
                <w:sz w:val="14"/>
                <w:szCs w:val="14"/>
              </w:rPr>
              <w:t>4cm</w:t>
            </w:r>
            <w:proofErr w:type="gramEnd"/>
            <w:r w:rsidRPr="006F1812">
              <w:rPr>
                <w:rFonts w:ascii="Bookman Old Style" w:hAnsi="Bookman Old Style"/>
                <w:sz w:val="14"/>
                <w:szCs w:val="14"/>
              </w:rPr>
              <w:t xml:space="preserve"> para mais ou para menos. Aroma suave dermatologicamente testado (hipoalérgico). Embalagem Plástica individual com mínimo de</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100 folhas, com tampa abre e fecha, mantendo o produto fresco. Indicação expressa de composição do produto, marca do fabricante, data de fabricação, validade.  Marcas pré-qualificadas: PAMPERS, HUGGIES, MILI, PERSONALIDADE, MAMYPOKO, JOHNSON'S, TURMA DA MONICA, PAMPERS. BEPANTOL BABY, GRANADO, NATURAL </w:t>
            </w:r>
            <w:proofErr w:type="gramStart"/>
            <w:r w:rsidRPr="006F1812">
              <w:rPr>
                <w:rFonts w:ascii="Bookman Old Style" w:hAnsi="Bookman Old Style"/>
                <w:sz w:val="14"/>
                <w:szCs w:val="14"/>
              </w:rPr>
              <w:t>BABYS</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11,99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59.950,00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59.950,00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69 - Lote 069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19321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LIMPA VIDRO tipo líquido. </w:t>
            </w:r>
            <w:proofErr w:type="gramStart"/>
            <w:r w:rsidRPr="006F1812">
              <w:rPr>
                <w:rFonts w:ascii="Bookman Old Style" w:hAnsi="Bookman Old Style"/>
                <w:sz w:val="14"/>
                <w:szCs w:val="14"/>
              </w:rPr>
              <w:t>cor</w:t>
            </w:r>
            <w:proofErr w:type="gramEnd"/>
            <w:r w:rsidRPr="006F1812">
              <w:rPr>
                <w:rFonts w:ascii="Bookman Old Style" w:hAnsi="Bookman Old Style"/>
                <w:sz w:val="14"/>
                <w:szCs w:val="14"/>
              </w:rPr>
              <w:t xml:space="preserve"> incolor/azul. </w:t>
            </w:r>
            <w:proofErr w:type="gramStart"/>
            <w:r w:rsidRPr="006F1812">
              <w:rPr>
                <w:rFonts w:ascii="Bookman Old Style" w:hAnsi="Bookman Old Style"/>
                <w:sz w:val="14"/>
                <w:szCs w:val="14"/>
              </w:rPr>
              <w:t>frasco</w:t>
            </w:r>
            <w:proofErr w:type="gramEnd"/>
            <w:r w:rsidRPr="006F1812">
              <w:rPr>
                <w:rFonts w:ascii="Bookman Old Style" w:hAnsi="Bookman Old Style"/>
                <w:sz w:val="14"/>
                <w:szCs w:val="14"/>
              </w:rPr>
              <w:t xml:space="preserve"> plástico de 500 ml. </w:t>
            </w:r>
            <w:proofErr w:type="gramStart"/>
            <w:r w:rsidRPr="006F1812">
              <w:rPr>
                <w:rFonts w:ascii="Bookman Old Style" w:hAnsi="Bookman Old Style"/>
                <w:sz w:val="14"/>
                <w:szCs w:val="14"/>
              </w:rPr>
              <w:t>embalagem</w:t>
            </w:r>
            <w:proofErr w:type="gramEnd"/>
            <w:r w:rsidRPr="006F1812">
              <w:rPr>
                <w:rFonts w:ascii="Bookman Old Style" w:hAnsi="Bookman Old Style"/>
                <w:sz w:val="14"/>
                <w:szCs w:val="14"/>
              </w:rPr>
              <w:t xml:space="preserve"> certificada pelo </w:t>
            </w:r>
            <w:proofErr w:type="spellStart"/>
            <w:r w:rsidRPr="006F1812">
              <w:rPr>
                <w:rFonts w:ascii="Bookman Old Style" w:hAnsi="Bookman Old Style"/>
                <w:sz w:val="14"/>
                <w:szCs w:val="14"/>
              </w:rPr>
              <w:t>imetro</w:t>
            </w:r>
            <w:proofErr w:type="spellEnd"/>
            <w:r w:rsidRPr="006F1812">
              <w:rPr>
                <w:rFonts w:ascii="Bookman Old Style" w:hAnsi="Bookman Old Style"/>
                <w:sz w:val="14"/>
                <w:szCs w:val="14"/>
              </w:rPr>
              <w:t xml:space="preserve"> contendo data de fabricação, validade, nome e registro do químico responsável com </w:t>
            </w:r>
            <w:proofErr w:type="spellStart"/>
            <w:r w:rsidRPr="006F1812">
              <w:rPr>
                <w:rFonts w:ascii="Bookman Old Style" w:hAnsi="Bookman Old Style"/>
                <w:sz w:val="14"/>
                <w:szCs w:val="14"/>
              </w:rPr>
              <w:t>crq</w:t>
            </w:r>
            <w:proofErr w:type="spellEnd"/>
            <w:r w:rsidRPr="006F1812">
              <w:rPr>
                <w:rFonts w:ascii="Bookman Old Style" w:hAnsi="Bookman Old Style"/>
                <w:sz w:val="14"/>
                <w:szCs w:val="14"/>
              </w:rPr>
              <w:t xml:space="preserve">, razão social, endereço e </w:t>
            </w:r>
            <w:proofErr w:type="spellStart"/>
            <w:r w:rsidRPr="006F1812">
              <w:rPr>
                <w:rFonts w:ascii="Bookman Old Style" w:hAnsi="Bookman Old Style"/>
                <w:sz w:val="14"/>
                <w:szCs w:val="14"/>
              </w:rPr>
              <w:t>cnpj</w:t>
            </w:r>
            <w:proofErr w:type="spellEnd"/>
            <w:r w:rsidRPr="006F1812">
              <w:rPr>
                <w:rFonts w:ascii="Bookman Old Style" w:hAnsi="Bookman Old Style"/>
                <w:sz w:val="14"/>
                <w:szCs w:val="14"/>
              </w:rPr>
              <w:t xml:space="preserve"> do fabricante deverão constar visivelmente na embalagem.  Marcas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xml:space="preserve">: VIDREX, VEJA, BRILUX, LIMPA VIDROS, URCA, CIF, MR MUSCULO, UAU.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11,99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25.179,00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25.179,00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70 - Lote 070</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19322</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LIMPADOR MULTIUSO DOMÉSTICO, LÍQUIDO composto de linear </w:t>
            </w:r>
            <w:proofErr w:type="spellStart"/>
            <w:r w:rsidRPr="006F1812">
              <w:rPr>
                <w:rFonts w:ascii="Bookman Old Style" w:hAnsi="Bookman Old Style"/>
                <w:sz w:val="14"/>
                <w:szCs w:val="14"/>
              </w:rPr>
              <w:t>alquilbenzeno</w:t>
            </w:r>
            <w:proofErr w:type="spellEnd"/>
            <w:r w:rsidRPr="006F1812">
              <w:rPr>
                <w:rFonts w:ascii="Bookman Old Style" w:hAnsi="Bookman Old Style"/>
                <w:sz w:val="14"/>
                <w:szCs w:val="14"/>
              </w:rPr>
              <w:t xml:space="preserve"> sulfonato de </w:t>
            </w:r>
            <w:proofErr w:type="spellStart"/>
            <w:r w:rsidRPr="006F1812">
              <w:rPr>
                <w:rFonts w:ascii="Bookman Old Style" w:hAnsi="Bookman Old Style"/>
                <w:sz w:val="14"/>
                <w:szCs w:val="14"/>
              </w:rPr>
              <w:t>sodio</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tensoativo</w:t>
            </w:r>
            <w:proofErr w:type="spellEnd"/>
            <w:r w:rsidRPr="006F1812">
              <w:rPr>
                <w:rFonts w:ascii="Bookman Old Style" w:hAnsi="Bookman Old Style"/>
                <w:sz w:val="14"/>
                <w:szCs w:val="14"/>
              </w:rPr>
              <w:t xml:space="preserve"> não iônico, </w:t>
            </w:r>
            <w:proofErr w:type="spellStart"/>
            <w:r w:rsidRPr="006F1812">
              <w:rPr>
                <w:rFonts w:ascii="Bookman Old Style" w:hAnsi="Bookman Old Style"/>
                <w:sz w:val="14"/>
                <w:szCs w:val="14"/>
              </w:rPr>
              <w:t>alcalinizante</w:t>
            </w:r>
            <w:proofErr w:type="spellEnd"/>
            <w:r w:rsidRPr="006F1812">
              <w:rPr>
                <w:rFonts w:ascii="Bookman Old Style" w:hAnsi="Bookman Old Style"/>
                <w:sz w:val="14"/>
                <w:szCs w:val="14"/>
              </w:rPr>
              <w:t xml:space="preserve">, sequestrante, </w:t>
            </w:r>
            <w:proofErr w:type="spellStart"/>
            <w:r w:rsidRPr="006F1812">
              <w:rPr>
                <w:rFonts w:ascii="Bookman Old Style" w:hAnsi="Bookman Old Style"/>
                <w:sz w:val="14"/>
                <w:szCs w:val="14"/>
              </w:rPr>
              <w:t>eter</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glicolico</w:t>
            </w:r>
            <w:proofErr w:type="spellEnd"/>
            <w:r w:rsidRPr="006F1812">
              <w:rPr>
                <w:rFonts w:ascii="Bookman Old Style" w:hAnsi="Bookman Old Style"/>
                <w:sz w:val="14"/>
                <w:szCs w:val="14"/>
              </w:rPr>
              <w:t xml:space="preserve">, álcool, perfume e água, com validade </w:t>
            </w:r>
            <w:proofErr w:type="gramStart"/>
            <w:r w:rsidRPr="006F1812">
              <w:rPr>
                <w:rFonts w:ascii="Bookman Old Style" w:hAnsi="Bookman Old Style"/>
                <w:sz w:val="14"/>
                <w:szCs w:val="14"/>
              </w:rPr>
              <w:t>3</w:t>
            </w:r>
            <w:proofErr w:type="gramEnd"/>
            <w:r w:rsidRPr="006F1812">
              <w:rPr>
                <w:rFonts w:ascii="Bookman Old Style" w:hAnsi="Bookman Old Style"/>
                <w:sz w:val="14"/>
                <w:szCs w:val="14"/>
              </w:rPr>
              <w:t xml:space="preserve"> anos. </w:t>
            </w:r>
            <w:proofErr w:type="gramStart"/>
            <w:r w:rsidRPr="006F1812">
              <w:rPr>
                <w:rFonts w:ascii="Bookman Old Style" w:hAnsi="Bookman Old Style"/>
                <w:sz w:val="14"/>
                <w:szCs w:val="14"/>
              </w:rPr>
              <w:t>acondicionados</w:t>
            </w:r>
            <w:proofErr w:type="gramEnd"/>
            <w:r w:rsidRPr="006F1812">
              <w:rPr>
                <w:rFonts w:ascii="Bookman Old Style" w:hAnsi="Bookman Old Style"/>
                <w:sz w:val="14"/>
                <w:szCs w:val="14"/>
              </w:rPr>
              <w:t xml:space="preserve"> em frascos de 500 ml. Marcas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 </w:t>
            </w:r>
            <w:proofErr w:type="gramStart"/>
            <w:r w:rsidRPr="006F1812">
              <w:rPr>
                <w:rFonts w:ascii="Bookman Old Style" w:hAnsi="Bookman Old Style"/>
                <w:sz w:val="14"/>
                <w:szCs w:val="14"/>
              </w:rPr>
              <w:t>VEJA,</w:t>
            </w:r>
            <w:proofErr w:type="gramEnd"/>
            <w:r w:rsidRPr="006F1812">
              <w:rPr>
                <w:rFonts w:ascii="Bookman Old Style" w:hAnsi="Bookman Old Style"/>
                <w:sz w:val="14"/>
                <w:szCs w:val="14"/>
              </w:rPr>
              <w:t xml:space="preserve"> CIF, MR MUSCULO, URCA, </w:t>
            </w:r>
            <w:r w:rsidRPr="006F1812">
              <w:rPr>
                <w:rFonts w:ascii="Bookman Old Style" w:hAnsi="Bookman Old Style"/>
                <w:sz w:val="14"/>
                <w:szCs w:val="14"/>
              </w:rPr>
              <w:lastRenderedPageBreak/>
              <w:t xml:space="preserve">BRILUX, YPÊ, GIRANDO SOL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3.000,00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8,49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25.470,00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25.470,00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71 - Lote 071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19121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LIXEIRA CAPACIDADE 10 LITROS tipo Cesto Plástico Telado ou vazado, com dimensões mínimas de 25 X 24 cm, nas </w:t>
            </w:r>
            <w:proofErr w:type="gramStart"/>
            <w:r w:rsidRPr="006F1812">
              <w:rPr>
                <w:rFonts w:ascii="Bookman Old Style" w:hAnsi="Bookman Old Style"/>
                <w:sz w:val="14"/>
                <w:szCs w:val="14"/>
              </w:rPr>
              <w:t>cores cinza ou branco</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19,90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1.990,00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1.990,00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72 - Lote 072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19150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LIXEIRA DE 30 LITROS COM PEDAL Estes cestos com pedal são produzidos em polipropileno de alta </w:t>
            </w:r>
            <w:proofErr w:type="gramStart"/>
            <w:r w:rsidRPr="006F1812">
              <w:rPr>
                <w:rFonts w:ascii="Bookman Old Style" w:hAnsi="Bookman Old Style"/>
                <w:sz w:val="14"/>
                <w:szCs w:val="14"/>
              </w:rPr>
              <w:t>resistência ,</w:t>
            </w:r>
            <w:proofErr w:type="gramEnd"/>
            <w:r w:rsidRPr="006F1812">
              <w:rPr>
                <w:rFonts w:ascii="Bookman Old Style" w:hAnsi="Bookman Old Style"/>
                <w:sz w:val="14"/>
                <w:szCs w:val="14"/>
              </w:rPr>
              <w:t xml:space="preserve"> são indicados para áreas internas e externas de edifícios comerciais, áreas laboratoriais, hospitalares e alimentícias e até residências. Sua tampa com sistema de abertura e fechamento através de pedal promove a vedação do coletor evitando a dispersão de odores e a entrada de insetos, além de evitar os riscos de </w:t>
            </w:r>
            <w:proofErr w:type="spellStart"/>
            <w:proofErr w:type="gramStart"/>
            <w:r w:rsidRPr="006F1812">
              <w:rPr>
                <w:rFonts w:ascii="Bookman Old Style" w:hAnsi="Bookman Old Style"/>
                <w:sz w:val="14"/>
                <w:szCs w:val="14"/>
              </w:rPr>
              <w:t>contaminação.</w:t>
            </w:r>
            <w:proofErr w:type="gramEnd"/>
            <w:r w:rsidRPr="006F1812">
              <w:rPr>
                <w:rFonts w:ascii="Bookman Old Style" w:hAnsi="Bookman Old Style"/>
                <w:sz w:val="14"/>
                <w:szCs w:val="14"/>
              </w:rPr>
              <w:t>capacidade</w:t>
            </w:r>
            <w:proofErr w:type="spellEnd"/>
            <w:r w:rsidRPr="006F1812">
              <w:rPr>
                <w:rFonts w:ascii="Bookman Old Style" w:hAnsi="Bookman Old Style"/>
                <w:sz w:val="14"/>
                <w:szCs w:val="14"/>
              </w:rPr>
              <w:t xml:space="preserve"> de 30 litros.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139,90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37.773,00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37.773,00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73 - Lote 073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19122</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LIXEIRA INOX DE PEDAL capacidade 12 litros, com tampa e pedal (acionamento da tampa por pedal).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129,90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19.485,00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19.485,00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74 - Lote 074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19123</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LIXEIRA MATERIAL POLIETILENO BASCULANTE capacidade 10 litros, com tampa basculante, cor cinza ou </w:t>
            </w:r>
            <w:proofErr w:type="gramStart"/>
            <w:r w:rsidRPr="006F1812">
              <w:rPr>
                <w:rFonts w:ascii="Bookman Old Style" w:hAnsi="Bookman Old Style"/>
                <w:sz w:val="14"/>
                <w:szCs w:val="14"/>
              </w:rPr>
              <w:t>branco</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39,99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3.999,00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3.999,00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75 - Lote 075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19125</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LIXEIRA MATERIAL POLIETILENO DE PEDAL capacidade 15 litros, com tampa e pedal (acionamento da tampa por pedal), nas </w:t>
            </w:r>
            <w:proofErr w:type="gramStart"/>
            <w:r w:rsidRPr="006F1812">
              <w:rPr>
                <w:rFonts w:ascii="Bookman Old Style" w:hAnsi="Bookman Old Style"/>
                <w:sz w:val="14"/>
                <w:szCs w:val="14"/>
              </w:rPr>
              <w:t>cores cinza ou branco</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48,00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9.600,00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9.600,00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76 - Lote 076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19124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LIXEIRA MATERIAL POLIETILENO DE PEDAL capacidade 10 litros, com tampa e pedal (acionamento da tampa por pedal), nas </w:t>
            </w:r>
            <w:proofErr w:type="gramStart"/>
            <w:r w:rsidRPr="006F1812">
              <w:rPr>
                <w:rFonts w:ascii="Bookman Old Style" w:hAnsi="Bookman Old Style"/>
                <w:sz w:val="14"/>
                <w:szCs w:val="14"/>
              </w:rPr>
              <w:t>cores cinza ou branco</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49,99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4.999,00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4.999,00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77 - Lote 077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19149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LIXEIRA MULTIUSO 60 LITROS</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em polipropileno com alça laterais com trava e tampa escotilha ,capacidade de 60 litros ,cor preta .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79,90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7.990,00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7.990,00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78 - Lote 078</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21496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LIXEIRA TUBULAR EM PLÁSTICO BRANCO PARA COPOS com capacidade de 180 ml, altura de 90 cm e diâmetro de 8,5 cm.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51,12</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4.089,60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4.089,60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 xml:space="preserve">Lote: </w:t>
            </w:r>
            <w:proofErr w:type="gramStart"/>
            <w:r w:rsidRPr="006F1812">
              <w:rPr>
                <w:rFonts w:ascii="Bookman Old Style" w:hAnsi="Bookman Old Style"/>
                <w:sz w:val="14"/>
                <w:szCs w:val="14"/>
              </w:rPr>
              <w:t>79 - Lote 079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19126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LUVA DESCARTÁVEL plástico, multiuso, não esterilizada, único e transparente. Obs.: luva de segurança para proteção das mãos confeccionada em polietileno de alta densidade, com superfície rugosa, inodoro, incolor, com fechamento f eito por solda simples em todo o perímetro. </w:t>
            </w:r>
            <w:proofErr w:type="gramStart"/>
            <w:r w:rsidRPr="006F1812">
              <w:rPr>
                <w:rFonts w:ascii="Bookman Old Style" w:hAnsi="Bookman Old Style"/>
                <w:sz w:val="14"/>
                <w:szCs w:val="14"/>
              </w:rPr>
              <w:t>para</w:t>
            </w:r>
            <w:proofErr w:type="gramEnd"/>
            <w:r w:rsidRPr="006F1812">
              <w:rPr>
                <w:rFonts w:ascii="Bookman Old Style" w:hAnsi="Bookman Old Style"/>
                <w:sz w:val="14"/>
                <w:szCs w:val="14"/>
              </w:rPr>
              <w:t xml:space="preserve"> manipulação de alimentos, embalagem com 1000 unidades. Tamanhos P, M e G.</w:t>
            </w:r>
            <w:proofErr w:type="gramStart"/>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proofErr w:type="gramEnd"/>
            <w:r w:rsidRPr="006F1812">
              <w:rPr>
                <w:rFonts w:ascii="Bookman Old Style" w:hAnsi="Bookman Old Style"/>
                <w:sz w:val="14"/>
                <w:szCs w:val="14"/>
              </w:rPr>
              <w:t>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37,99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18.995,00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18.995,00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80 - AMPLA</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19127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LUVA PARA LIMPEZA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composição: borracha de látex natural, com revestimento interno, reforçada, com superfície externa antiderrapante. </w:t>
            </w:r>
            <w:proofErr w:type="gramStart"/>
            <w:r w:rsidRPr="006F1812">
              <w:rPr>
                <w:rFonts w:ascii="Bookman Old Style" w:hAnsi="Bookman Old Style"/>
                <w:sz w:val="14"/>
                <w:szCs w:val="14"/>
              </w:rPr>
              <w:t>cano</w:t>
            </w:r>
            <w:proofErr w:type="gramEnd"/>
            <w:r w:rsidRPr="006F1812">
              <w:rPr>
                <w:rFonts w:ascii="Bookman Old Style" w:hAnsi="Bookman Old Style"/>
                <w:sz w:val="14"/>
                <w:szCs w:val="14"/>
              </w:rPr>
              <w:t xml:space="preserve"> curto. </w:t>
            </w:r>
            <w:proofErr w:type="gramStart"/>
            <w:r w:rsidRPr="006F1812">
              <w:rPr>
                <w:rFonts w:ascii="Bookman Old Style" w:hAnsi="Bookman Old Style"/>
                <w:sz w:val="14"/>
                <w:szCs w:val="14"/>
              </w:rPr>
              <w:t>deverá</w:t>
            </w:r>
            <w:proofErr w:type="gramEnd"/>
            <w:r w:rsidRPr="006F1812">
              <w:rPr>
                <w:rFonts w:ascii="Bookman Old Style" w:hAnsi="Bookman Old Style"/>
                <w:sz w:val="14"/>
                <w:szCs w:val="14"/>
              </w:rPr>
              <w:t xml:space="preserve"> estar em conformidade com as normas da </w:t>
            </w:r>
            <w:proofErr w:type="spellStart"/>
            <w:r w:rsidRPr="006F1812">
              <w:rPr>
                <w:rFonts w:ascii="Bookman Old Style" w:hAnsi="Bookman Old Style"/>
                <w:sz w:val="14"/>
                <w:szCs w:val="14"/>
              </w:rPr>
              <w:t>abnt</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nbr</w:t>
            </w:r>
            <w:proofErr w:type="spellEnd"/>
            <w:r w:rsidRPr="006F1812">
              <w:rPr>
                <w:rFonts w:ascii="Bookman Old Style" w:hAnsi="Bookman Old Style"/>
                <w:sz w:val="14"/>
                <w:szCs w:val="14"/>
              </w:rPr>
              <w:t xml:space="preserve"> 13.393. Tamanhos P, M e G</w:t>
            </w:r>
            <w:proofErr w:type="gramStart"/>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proofErr w:type="gramEnd"/>
            <w:r w:rsidRPr="006F1812">
              <w:rPr>
                <w:rFonts w:ascii="Bookman Old Style" w:hAnsi="Bookman Old Style"/>
                <w:sz w:val="14"/>
                <w:szCs w:val="14"/>
              </w:rPr>
              <w:t>5.700,00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PAR</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13,49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76.893,00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76.893,00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81 - Lote 081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27436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LUVA PARA LIMPEZA 45 CM composição: borracha de látex natural, com revestimento interno, reforçada, com superfície externa antiderrapante. Cano longo. Deverá estar em conformidade com as normas da ABNT NBR 9567</w:t>
            </w:r>
            <w:proofErr w:type="gramStart"/>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proofErr w:type="gramEnd"/>
            <w:r w:rsidRPr="006F1812">
              <w:rPr>
                <w:rFonts w:ascii="Bookman Old Style" w:hAnsi="Bookman Old Style"/>
                <w:sz w:val="14"/>
                <w:szCs w:val="14"/>
              </w:rPr>
              <w:t>300,00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24,00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7.200,00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7.200,00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82 - Lote 082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19128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LUVA PARA PROCEDIMENTO NÃO CIRÚRGICO material: látex natural íntegro e uniforme, tamanho: grande, características adicionais: lubrificada com pó </w:t>
            </w:r>
            <w:proofErr w:type="spellStart"/>
            <w:r w:rsidRPr="006F1812">
              <w:rPr>
                <w:rFonts w:ascii="Bookman Old Style" w:hAnsi="Bookman Old Style"/>
                <w:sz w:val="14"/>
                <w:szCs w:val="14"/>
              </w:rPr>
              <w:t>bioabsorvível</w:t>
            </w:r>
            <w:proofErr w:type="spellEnd"/>
            <w:r w:rsidRPr="006F1812">
              <w:rPr>
                <w:rFonts w:ascii="Bookman Old Style" w:hAnsi="Bookman Old Style"/>
                <w:sz w:val="14"/>
                <w:szCs w:val="14"/>
              </w:rPr>
              <w:t xml:space="preserve">, descartável, apresentação: atóxica, tipo: ambidestra, tipo uso: descartável, modelo: formato anatômico, finalidade: resistente à tração. </w:t>
            </w:r>
            <w:proofErr w:type="gramStart"/>
            <w:r w:rsidRPr="006F1812">
              <w:rPr>
                <w:rFonts w:ascii="Bookman Old Style" w:hAnsi="Bookman Old Style"/>
                <w:sz w:val="14"/>
                <w:szCs w:val="14"/>
              </w:rPr>
              <w:t>unidade</w:t>
            </w:r>
            <w:proofErr w:type="gramEnd"/>
            <w:r w:rsidRPr="006F1812">
              <w:rPr>
                <w:rFonts w:ascii="Bookman Old Style" w:hAnsi="Bookman Old Style"/>
                <w:sz w:val="14"/>
                <w:szCs w:val="14"/>
              </w:rPr>
              <w:t xml:space="preserve">: caixa 100,00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CAIXA</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29,00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14.500,00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14.500,00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83 - Lote 083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27437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ORGANIZADOR DE ACESSÓRIOS</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com 06 lugares, com corpo em alumínio </w:t>
            </w:r>
            <w:proofErr w:type="spellStart"/>
            <w:r w:rsidRPr="006F1812">
              <w:rPr>
                <w:rFonts w:ascii="Bookman Old Style" w:hAnsi="Bookman Old Style"/>
                <w:sz w:val="14"/>
                <w:szCs w:val="14"/>
              </w:rPr>
              <w:t>anodizado</w:t>
            </w:r>
            <w:proofErr w:type="spellEnd"/>
            <w:r w:rsidRPr="006F1812">
              <w:rPr>
                <w:rFonts w:ascii="Bookman Old Style" w:hAnsi="Bookman Old Style"/>
                <w:sz w:val="14"/>
                <w:szCs w:val="14"/>
              </w:rPr>
              <w:t xml:space="preserve"> e sistema de clips em nylon, apresenta fixadores em borracha. De fácil instalação, é muito leve e extremamente resistente, pois não </w:t>
            </w:r>
            <w:proofErr w:type="spellStart"/>
            <w:proofErr w:type="gramStart"/>
            <w:r w:rsidRPr="006F1812">
              <w:rPr>
                <w:rFonts w:ascii="Bookman Old Style" w:hAnsi="Bookman Old Style"/>
                <w:sz w:val="14"/>
                <w:szCs w:val="14"/>
              </w:rPr>
              <w:t>enferuja</w:t>
            </w:r>
            <w:proofErr w:type="spellEnd"/>
            <w:proofErr w:type="gramEnd"/>
            <w:r w:rsidR="00C601DA" w:rsidRPr="006F1812">
              <w:rPr>
                <w:rFonts w:ascii="Bookman Old Style" w:hAnsi="Bookman Old Style"/>
                <w:sz w:val="14"/>
                <w:szCs w:val="14"/>
              </w:rPr>
              <w:t xml:space="preserve">    </w:t>
            </w:r>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93,40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1.868,00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1.868,00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84 - Lote 084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19129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PÁ DE LIXO COM CABO material coletor plástico, material cabo madeira, comprimento cabo 80 cm, comprimento 20 cm, largura 18 cm, aplicação limpeza, características adicionais cabo revestido em plástico.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8.250,00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8.250,00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85 - Lote 085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19130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PANO DE CHÃO confeccionado em tecido 85% de algodão e 15% poliéster, tamanho mínimo 75 cm x 88 cm, cor cru ou </w:t>
            </w:r>
            <w:proofErr w:type="gramStart"/>
            <w:r w:rsidRPr="006F1812">
              <w:rPr>
                <w:rFonts w:ascii="Bookman Old Style" w:hAnsi="Bookman Old Style"/>
                <w:sz w:val="14"/>
                <w:szCs w:val="14"/>
              </w:rPr>
              <w:t>branco</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17,99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62.965,00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62.965,00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86 - Lote 086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19131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PANO DE PRATO confeccionado em material 100% algodão, alvejado, bordas em acabamento com barra, alta absorção, dimensões aproximadas: comprimento 65 cm, largura 45 cm.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3.200,00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35.168,00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35.168,00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87 - Lote 087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19343</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PAPEL HIGIÊNICO</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(pacote com 12 rolos) folha dupla, neutro, 100% de fibras celulósicas, não reciclado, cor branca (100% branca), macio, hidrossolúvel, absorvente, homogêneo, picotado, gofrado, isento de materiais estranhos como partículas lenhosas, metálicas e fragmentos de materiais plásticos, enrolado de maneira uniforme, com corte lateral sem rebarbas, com largura mínima de 100 mm x 30 m; em pacotes com 12 rolos em embalagem plástica. </w:t>
            </w:r>
            <w:proofErr w:type="gramStart"/>
            <w:r w:rsidRPr="006F1812">
              <w:rPr>
                <w:rFonts w:ascii="Bookman Old Style" w:hAnsi="Bookman Old Style"/>
                <w:sz w:val="14"/>
                <w:szCs w:val="14"/>
              </w:rPr>
              <w:t>na</w:t>
            </w:r>
            <w:proofErr w:type="gramEnd"/>
            <w:r w:rsidRPr="006F1812">
              <w:rPr>
                <w:rFonts w:ascii="Bookman Old Style" w:hAnsi="Bookman Old Style"/>
                <w:sz w:val="14"/>
                <w:szCs w:val="14"/>
              </w:rPr>
              <w:t xml:space="preserve"> embalagem deverá conter: composição, marca, identificação do fabricante, medidas e qualidade.  Marcas </w:t>
            </w:r>
            <w:proofErr w:type="spellStart"/>
            <w:proofErr w:type="gramStart"/>
            <w:r w:rsidRPr="006F1812">
              <w:rPr>
                <w:rFonts w:ascii="Bookman Old Style" w:hAnsi="Bookman Old Style"/>
                <w:sz w:val="14"/>
                <w:szCs w:val="14"/>
              </w:rPr>
              <w:t>pre</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MILLI, PERSONAL. NEVE, DUETTO,</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FOLK A LEV.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17,99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71.960,00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71.960,00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88 - AMPLA</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21504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PAPEL HIGIÊNICO FOLHA SIMPLES Premium branco de alta qualidade, 100% celulose virgem, PACOTE COM </w:t>
            </w:r>
            <w:proofErr w:type="gramStart"/>
            <w:r w:rsidRPr="006F1812">
              <w:rPr>
                <w:rFonts w:ascii="Bookman Old Style" w:hAnsi="Bookman Old Style"/>
                <w:sz w:val="14"/>
                <w:szCs w:val="14"/>
              </w:rPr>
              <w:t>8</w:t>
            </w:r>
            <w:proofErr w:type="gramEnd"/>
            <w:r w:rsidRPr="006F1812">
              <w:rPr>
                <w:rFonts w:ascii="Bookman Old Style" w:hAnsi="Bookman Old Style"/>
                <w:sz w:val="14"/>
                <w:szCs w:val="14"/>
              </w:rPr>
              <w:t xml:space="preserve"> ROLOS DE 300 M, na cor branca, neutro, embalagem com boa visibilidade do produto. APRESENTAÇÃO FARDO 8X300.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FARDO</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130,25</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97.687,50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97.687,50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89 - Lote 089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19344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PAPEL TOALHAS INTERFOLHAS composição de 100% fibras naturais, medindo no mínimo </w:t>
            </w:r>
            <w:proofErr w:type="gramStart"/>
            <w:r w:rsidRPr="006F1812">
              <w:rPr>
                <w:rFonts w:ascii="Bookman Old Style" w:hAnsi="Bookman Old Style"/>
                <w:sz w:val="14"/>
                <w:szCs w:val="14"/>
              </w:rPr>
              <w:t>20cm</w:t>
            </w:r>
            <w:proofErr w:type="gramEnd"/>
            <w:r w:rsidRPr="006F1812">
              <w:rPr>
                <w:rFonts w:ascii="Bookman Old Style" w:hAnsi="Bookman Old Style"/>
                <w:sz w:val="14"/>
                <w:szCs w:val="14"/>
              </w:rPr>
              <w:t xml:space="preserve"> x 20cm cada folha, pacote com no mínimo 1.000 folhas. Em fardos com </w:t>
            </w:r>
            <w:proofErr w:type="gramStart"/>
            <w:r w:rsidRPr="006F1812">
              <w:rPr>
                <w:rFonts w:ascii="Bookman Old Style" w:hAnsi="Bookman Old Style"/>
                <w:sz w:val="14"/>
                <w:szCs w:val="14"/>
              </w:rPr>
              <w:t>5</w:t>
            </w:r>
            <w:proofErr w:type="gramEnd"/>
            <w:r w:rsidRPr="006F1812">
              <w:rPr>
                <w:rFonts w:ascii="Bookman Old Style" w:hAnsi="Bookman Old Style"/>
                <w:sz w:val="14"/>
                <w:szCs w:val="14"/>
              </w:rPr>
              <w:t xml:space="preserve"> pacotes.  Marcas</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pré-qualificadas: ELITE. SCOTT. SANTHER. DELICATTO, UNIQUE, </w:t>
            </w:r>
            <w:proofErr w:type="gramStart"/>
            <w:r w:rsidRPr="006F1812">
              <w:rPr>
                <w:rFonts w:ascii="Bookman Old Style" w:hAnsi="Bookman Old Style"/>
                <w:sz w:val="14"/>
                <w:szCs w:val="14"/>
              </w:rPr>
              <w:t>SORT</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FARDO</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8.990,00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8.990,00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90 - Lote 090</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19327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PEDRA PARA VASO SANITÁRIO</w:t>
            </w:r>
            <w:proofErr w:type="gramStart"/>
            <w:r w:rsidRPr="006F1812">
              <w:rPr>
                <w:rFonts w:ascii="Bookman Old Style" w:hAnsi="Bookman Old Style"/>
                <w:sz w:val="14"/>
                <w:szCs w:val="14"/>
              </w:rPr>
              <w:t xml:space="preserve">  </w:t>
            </w:r>
            <w:proofErr w:type="spellStart"/>
            <w:proofErr w:type="gramEnd"/>
            <w:r w:rsidRPr="006F1812">
              <w:rPr>
                <w:rFonts w:ascii="Bookman Old Style" w:hAnsi="Bookman Old Style"/>
                <w:sz w:val="14"/>
                <w:szCs w:val="14"/>
              </w:rPr>
              <w:t>odorizante</w:t>
            </w:r>
            <w:proofErr w:type="spellEnd"/>
            <w:r w:rsidRPr="006F1812">
              <w:rPr>
                <w:rFonts w:ascii="Bookman Old Style" w:hAnsi="Bookman Old Style"/>
                <w:sz w:val="14"/>
                <w:szCs w:val="14"/>
              </w:rPr>
              <w:t xml:space="preserve">  sanitário .</w:t>
            </w:r>
            <w:proofErr w:type="spellStart"/>
            <w:r w:rsidRPr="006F1812">
              <w:rPr>
                <w:rFonts w:ascii="Bookman Old Style" w:hAnsi="Bookman Old Style"/>
                <w:sz w:val="14"/>
                <w:szCs w:val="14"/>
              </w:rPr>
              <w:t>subustancias</w:t>
            </w:r>
            <w:proofErr w:type="spellEnd"/>
            <w:r w:rsidRPr="006F1812">
              <w:rPr>
                <w:rFonts w:ascii="Bookman Old Style" w:hAnsi="Bookman Old Style"/>
                <w:sz w:val="14"/>
                <w:szCs w:val="14"/>
              </w:rPr>
              <w:t xml:space="preserve">  perfumantes ,em aspecto sólido de 8,99% de </w:t>
            </w:r>
            <w:proofErr w:type="spellStart"/>
            <w:r w:rsidRPr="006F1812">
              <w:rPr>
                <w:rFonts w:ascii="Bookman Old Style" w:hAnsi="Bookman Old Style"/>
                <w:sz w:val="14"/>
                <w:szCs w:val="14"/>
              </w:rPr>
              <w:t>paradiclorobenzeno</w:t>
            </w:r>
            <w:proofErr w:type="spellEnd"/>
            <w:r w:rsidRPr="006F1812">
              <w:rPr>
                <w:rFonts w:ascii="Bookman Old Style" w:hAnsi="Bookman Old Style"/>
                <w:sz w:val="14"/>
                <w:szCs w:val="14"/>
              </w:rPr>
              <w:t xml:space="preserve">, com furo no centro para engate do suporte plástico .acompanhada de suporte plástico para prender no vaso sanitário .com 30 a 40g .apresentação em caixa contendo uma unidade e um suporte plástico.  </w:t>
            </w:r>
            <w:proofErr w:type="spellStart"/>
            <w:proofErr w:type="gramStart"/>
            <w:r w:rsidRPr="006F1812">
              <w:rPr>
                <w:rFonts w:ascii="Bookman Old Style" w:hAnsi="Bookman Old Style"/>
                <w:sz w:val="14"/>
                <w:szCs w:val="14"/>
              </w:rPr>
              <w:t>ragâncias</w:t>
            </w:r>
            <w:proofErr w:type="spellEnd"/>
            <w:proofErr w:type="gramEnd"/>
            <w:r w:rsidRPr="006F1812">
              <w:rPr>
                <w:rFonts w:ascii="Bookman Old Style" w:hAnsi="Bookman Old Style"/>
                <w:sz w:val="14"/>
                <w:szCs w:val="14"/>
              </w:rPr>
              <w:t xml:space="preserve"> :eucalipto .lavanda. </w:t>
            </w:r>
            <w:proofErr w:type="gramStart"/>
            <w:r w:rsidRPr="006F1812">
              <w:rPr>
                <w:rFonts w:ascii="Bookman Old Style" w:hAnsi="Bookman Old Style"/>
                <w:sz w:val="14"/>
                <w:szCs w:val="14"/>
              </w:rPr>
              <w:t>floral</w:t>
            </w:r>
            <w:proofErr w:type="gramEnd"/>
            <w:r w:rsidRPr="006F1812">
              <w:rPr>
                <w:rFonts w:ascii="Bookman Old Style" w:hAnsi="Bookman Old Style"/>
                <w:sz w:val="14"/>
                <w:szCs w:val="14"/>
              </w:rPr>
              <w:t xml:space="preserve">, jasmim (25%d e cada ).Data de fabricação e prazo de validade impressos na embalagem .validade mínima de 18 meses a partir da entrega. Marcas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xml:space="preserve">: PATO HARPIC, SANOL, COALA, GLADE, SANY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5,29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6.877,00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6.877,00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91 - Lote 091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21506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PLACA DE SINALIZAÇÃO "PISO MOLHADO" em plástico de polipropileno, amarela, seus dizeres são em cor preta e no idioma em português e a simbologia na cor vermelha. Medidas: aberta 62 cm (altura) x 37,5 cm (largura) x 48 cm (profundidade), fechada 66,5 cm (altura) x 37,5 cm (largura) x 2,5 cm (profundidade).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69,13</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2.073,90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2.073,90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92 - Lote 092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Código do </w:t>
            </w:r>
            <w:r w:rsidRPr="006F1812">
              <w:rPr>
                <w:rFonts w:ascii="Bookman Old Style" w:hAnsi="Bookman Old Style"/>
                <w:sz w:val="14"/>
                <w:szCs w:val="14"/>
              </w:rPr>
              <w:lastRenderedPageBreak/>
              <w:t>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Preço </w:t>
            </w:r>
            <w:r w:rsidRPr="006F1812">
              <w:rPr>
                <w:rFonts w:ascii="Bookman Old Style" w:hAnsi="Bookman Old Style"/>
                <w:sz w:val="14"/>
                <w:szCs w:val="14"/>
              </w:rPr>
              <w:lastRenderedPageBreak/>
              <w:t>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lastRenderedPageBreak/>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19345</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POMADA PARA ASSADURA INFANTIL</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Pomada para assadura uso infantil, composição </w:t>
            </w:r>
            <w:proofErr w:type="spellStart"/>
            <w:r w:rsidRPr="006F1812">
              <w:rPr>
                <w:rFonts w:ascii="Bookman Old Style" w:hAnsi="Bookman Old Style"/>
                <w:sz w:val="14"/>
                <w:szCs w:val="14"/>
              </w:rPr>
              <w:t>palmitado</w:t>
            </w:r>
            <w:proofErr w:type="spellEnd"/>
            <w:r w:rsidRPr="006F1812">
              <w:rPr>
                <w:rFonts w:ascii="Bookman Old Style" w:hAnsi="Bookman Old Style"/>
                <w:sz w:val="14"/>
                <w:szCs w:val="14"/>
              </w:rPr>
              <w:t xml:space="preserve"> de </w:t>
            </w:r>
            <w:proofErr w:type="spellStart"/>
            <w:r w:rsidRPr="006F1812">
              <w:rPr>
                <w:rFonts w:ascii="Bookman Old Style" w:hAnsi="Bookman Old Style"/>
                <w:sz w:val="14"/>
                <w:szCs w:val="14"/>
              </w:rPr>
              <w:t>reitol</w:t>
            </w:r>
            <w:proofErr w:type="spellEnd"/>
            <w:r w:rsidRPr="006F1812">
              <w:rPr>
                <w:rFonts w:ascii="Bookman Old Style" w:hAnsi="Bookman Old Style"/>
                <w:sz w:val="14"/>
                <w:szCs w:val="14"/>
              </w:rPr>
              <w:t xml:space="preserve"> 5.000Ul/G, </w:t>
            </w:r>
            <w:proofErr w:type="spellStart"/>
            <w:r w:rsidRPr="006F1812">
              <w:rPr>
                <w:rFonts w:ascii="Bookman Old Style" w:hAnsi="Bookman Old Style"/>
                <w:sz w:val="14"/>
                <w:szCs w:val="14"/>
              </w:rPr>
              <w:t>colecalciferol</w:t>
            </w:r>
            <w:proofErr w:type="spellEnd"/>
            <w:r w:rsidRPr="006F1812">
              <w:rPr>
                <w:rFonts w:ascii="Bookman Old Style" w:hAnsi="Bookman Old Style"/>
                <w:sz w:val="14"/>
                <w:szCs w:val="14"/>
              </w:rPr>
              <w:t xml:space="preserve"> 900Ul/g, e óxido de zinco 150 mg/g, excipiente 1,0 g. acondicionado em tubos com no mínimo 45 </w:t>
            </w:r>
            <w:proofErr w:type="spellStart"/>
            <w:r w:rsidRPr="006F1812">
              <w:rPr>
                <w:rFonts w:ascii="Bookman Old Style" w:hAnsi="Bookman Old Style"/>
                <w:sz w:val="14"/>
                <w:szCs w:val="14"/>
              </w:rPr>
              <w:t>gr</w:t>
            </w:r>
            <w:proofErr w:type="spellEnd"/>
            <w:r w:rsidRPr="006F1812">
              <w:rPr>
                <w:rFonts w:ascii="Bookman Old Style" w:hAnsi="Bookman Old Style"/>
                <w:sz w:val="14"/>
                <w:szCs w:val="14"/>
              </w:rPr>
              <w:t xml:space="preserve">, com registro e/ou notificação do produto na ANVISA/MS. </w:t>
            </w:r>
            <w:proofErr w:type="gramStart"/>
            <w:r w:rsidRPr="006F1812">
              <w:rPr>
                <w:rFonts w:ascii="Bookman Old Style" w:hAnsi="Bookman Old Style"/>
                <w:sz w:val="14"/>
                <w:szCs w:val="14"/>
              </w:rPr>
              <w:t>Marcas :</w:t>
            </w:r>
            <w:proofErr w:type="gramEnd"/>
            <w:r w:rsidRPr="006F1812">
              <w:rPr>
                <w:rFonts w:ascii="Bookman Old Style" w:hAnsi="Bookman Old Style"/>
                <w:sz w:val="14"/>
                <w:szCs w:val="14"/>
              </w:rPr>
              <w:t xml:space="preserve"> H1POGLOS. BEPANTOL BABY. MUSTELA, GRANADO, HUGGIES, DESITIN, DERMODEX, BABY DOVE, BABYMED.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10,50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10.500,00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10.500,00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93 - Lote 093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19132</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PRENDEDOR DE ROUPA TRADICIONAL material plástico, com dimensões mínimas de altura 0,90cm, Largura 1,5cm, Comprimento </w:t>
            </w:r>
            <w:proofErr w:type="gramStart"/>
            <w:r w:rsidRPr="006F1812">
              <w:rPr>
                <w:rFonts w:ascii="Bookman Old Style" w:hAnsi="Bookman Old Style"/>
                <w:sz w:val="14"/>
                <w:szCs w:val="14"/>
              </w:rPr>
              <w:t>7cm</w:t>
            </w:r>
            <w:proofErr w:type="gramEnd"/>
            <w:r w:rsidRPr="006F1812">
              <w:rPr>
                <w:rFonts w:ascii="Bookman Old Style" w:hAnsi="Bookman Old Style"/>
                <w:sz w:val="14"/>
                <w:szCs w:val="14"/>
              </w:rPr>
              <w:t xml:space="preserve">, pacote de 12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1.396,50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1.396,50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94 - Lote 094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19346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PROTETOR SOLAR PARA PELE</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Fator 50  Proteção contra ação nociva dos raios ultra violetas dos tipos UV-A e </w:t>
            </w:r>
            <w:proofErr w:type="spellStart"/>
            <w:r w:rsidRPr="006F1812">
              <w:rPr>
                <w:rFonts w:ascii="Bookman Old Style" w:hAnsi="Bookman Old Style"/>
                <w:sz w:val="14"/>
                <w:szCs w:val="14"/>
              </w:rPr>
              <w:t>UV-B;Fator</w:t>
            </w:r>
            <w:proofErr w:type="spellEnd"/>
            <w:r w:rsidRPr="006F1812">
              <w:rPr>
                <w:rFonts w:ascii="Bookman Old Style" w:hAnsi="Bookman Old Style"/>
                <w:sz w:val="14"/>
                <w:szCs w:val="14"/>
              </w:rPr>
              <w:t xml:space="preserve"> de Proteção solar (FPS 50); na formulação do produto não deve conter </w:t>
            </w:r>
            <w:proofErr w:type="spellStart"/>
            <w:r w:rsidRPr="006F1812">
              <w:rPr>
                <w:rFonts w:ascii="Bookman Old Style" w:hAnsi="Bookman Old Style"/>
                <w:sz w:val="14"/>
                <w:szCs w:val="14"/>
              </w:rPr>
              <w:t>oleo</w:t>
            </w:r>
            <w:proofErr w:type="spellEnd"/>
            <w:r w:rsidRPr="006F1812">
              <w:rPr>
                <w:rFonts w:ascii="Bookman Old Style" w:hAnsi="Bookman Old Style"/>
                <w:sz w:val="14"/>
                <w:szCs w:val="14"/>
              </w:rPr>
              <w:t xml:space="preserve">, deverá ser composto pro produtos não </w:t>
            </w:r>
            <w:proofErr w:type="spellStart"/>
            <w:r w:rsidRPr="006F1812">
              <w:rPr>
                <w:rFonts w:ascii="Bookman Old Style" w:hAnsi="Bookman Old Style"/>
                <w:sz w:val="14"/>
                <w:szCs w:val="14"/>
              </w:rPr>
              <w:t>comedogenicos</w:t>
            </w:r>
            <w:proofErr w:type="spellEnd"/>
            <w:r w:rsidRPr="006F1812">
              <w:rPr>
                <w:rFonts w:ascii="Bookman Old Style" w:hAnsi="Bookman Old Style"/>
                <w:sz w:val="14"/>
                <w:szCs w:val="14"/>
              </w:rPr>
              <w:t xml:space="preserve">, resistente a agua, deverá </w:t>
            </w:r>
            <w:proofErr w:type="spellStart"/>
            <w:r w:rsidRPr="006F1812">
              <w:rPr>
                <w:rFonts w:ascii="Bookman Old Style" w:hAnsi="Bookman Old Style"/>
                <w:sz w:val="14"/>
                <w:szCs w:val="14"/>
              </w:rPr>
              <w:t>conmter</w:t>
            </w:r>
            <w:proofErr w:type="spellEnd"/>
            <w:r w:rsidRPr="006F1812">
              <w:rPr>
                <w:rFonts w:ascii="Bookman Old Style" w:hAnsi="Bookman Old Style"/>
                <w:sz w:val="14"/>
                <w:szCs w:val="14"/>
              </w:rPr>
              <w:t xml:space="preserve"> filtros </w:t>
            </w:r>
            <w:proofErr w:type="spellStart"/>
            <w:r w:rsidRPr="006F1812">
              <w:rPr>
                <w:rFonts w:ascii="Bookman Old Style" w:hAnsi="Bookman Old Style"/>
                <w:sz w:val="14"/>
                <w:szCs w:val="14"/>
              </w:rPr>
              <w:t>fisicos</w:t>
            </w:r>
            <w:proofErr w:type="spellEnd"/>
            <w:r w:rsidRPr="006F1812">
              <w:rPr>
                <w:rFonts w:ascii="Bookman Old Style" w:hAnsi="Bookman Old Style"/>
                <w:sz w:val="14"/>
                <w:szCs w:val="14"/>
              </w:rPr>
              <w:t xml:space="preserve">  e </w:t>
            </w:r>
            <w:proofErr w:type="spellStart"/>
            <w:r w:rsidRPr="006F1812">
              <w:rPr>
                <w:rFonts w:ascii="Bookman Old Style" w:hAnsi="Bookman Old Style"/>
                <w:sz w:val="14"/>
                <w:szCs w:val="14"/>
              </w:rPr>
              <w:t>quimicoscompletamente</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absorviveis</w:t>
            </w:r>
            <w:proofErr w:type="spellEnd"/>
            <w:r w:rsidRPr="006F1812">
              <w:rPr>
                <w:rFonts w:ascii="Bookman Old Style" w:hAnsi="Bookman Old Style"/>
                <w:sz w:val="14"/>
                <w:szCs w:val="14"/>
              </w:rPr>
              <w:t xml:space="preserve">  a fim de não embranquecer a pele quando de sua aplicação, produto em forma de loção cremosa, embalagem frasco de material </w:t>
            </w:r>
            <w:proofErr w:type="spellStart"/>
            <w:r w:rsidRPr="006F1812">
              <w:rPr>
                <w:rFonts w:ascii="Bookman Old Style" w:hAnsi="Bookman Old Style"/>
                <w:sz w:val="14"/>
                <w:szCs w:val="14"/>
              </w:rPr>
              <w:t>inquebravel</w:t>
            </w:r>
            <w:proofErr w:type="spellEnd"/>
            <w:r w:rsidRPr="006F1812">
              <w:rPr>
                <w:rFonts w:ascii="Bookman Old Style" w:hAnsi="Bookman Old Style"/>
                <w:sz w:val="14"/>
                <w:szCs w:val="14"/>
              </w:rPr>
              <w:t xml:space="preserve">, prazo de validade no </w:t>
            </w:r>
            <w:proofErr w:type="spellStart"/>
            <w:r w:rsidRPr="006F1812">
              <w:rPr>
                <w:rFonts w:ascii="Bookman Old Style" w:hAnsi="Bookman Old Style"/>
                <w:sz w:val="14"/>
                <w:szCs w:val="14"/>
              </w:rPr>
              <w:t>minimo</w:t>
            </w:r>
            <w:proofErr w:type="spellEnd"/>
            <w:r w:rsidRPr="006F1812">
              <w:rPr>
                <w:rFonts w:ascii="Bookman Old Style" w:hAnsi="Bookman Old Style"/>
                <w:sz w:val="14"/>
                <w:szCs w:val="14"/>
              </w:rPr>
              <w:t xml:space="preserve"> de 2 (dois) anos apos a data de entrega, produto </w:t>
            </w:r>
            <w:proofErr w:type="spellStart"/>
            <w:r w:rsidRPr="006F1812">
              <w:rPr>
                <w:rFonts w:ascii="Bookman Old Style" w:hAnsi="Bookman Old Style"/>
                <w:sz w:val="14"/>
                <w:szCs w:val="14"/>
              </w:rPr>
              <w:t>co</w:t>
            </w:r>
            <w:proofErr w:type="spellEnd"/>
            <w:r w:rsidRPr="006F1812">
              <w:rPr>
                <w:rFonts w:ascii="Bookman Old Style" w:hAnsi="Bookman Old Style"/>
                <w:sz w:val="14"/>
                <w:szCs w:val="14"/>
              </w:rPr>
              <w:t xml:space="preserve"> Registro no </w:t>
            </w:r>
            <w:proofErr w:type="spellStart"/>
            <w:r w:rsidRPr="006F1812">
              <w:rPr>
                <w:rFonts w:ascii="Bookman Old Style" w:hAnsi="Bookman Old Style"/>
                <w:sz w:val="14"/>
                <w:szCs w:val="14"/>
              </w:rPr>
              <w:t>Ministerio</w:t>
            </w:r>
            <w:proofErr w:type="spellEnd"/>
            <w:r w:rsidRPr="006F1812">
              <w:rPr>
                <w:rFonts w:ascii="Bookman Old Style" w:hAnsi="Bookman Old Style"/>
                <w:sz w:val="14"/>
                <w:szCs w:val="14"/>
              </w:rPr>
              <w:t xml:space="preserve"> da </w:t>
            </w:r>
            <w:proofErr w:type="spellStart"/>
            <w:r w:rsidRPr="006F1812">
              <w:rPr>
                <w:rFonts w:ascii="Bookman Old Style" w:hAnsi="Bookman Old Style"/>
                <w:sz w:val="14"/>
                <w:szCs w:val="14"/>
              </w:rPr>
              <w:t>Saude</w:t>
            </w:r>
            <w:proofErr w:type="spellEnd"/>
            <w:r w:rsidRPr="006F1812">
              <w:rPr>
                <w:rFonts w:ascii="Bookman Old Style" w:hAnsi="Bookman Old Style"/>
                <w:sz w:val="14"/>
                <w:szCs w:val="14"/>
              </w:rPr>
              <w:t xml:space="preserve"> ou INMETRO, dermatologicamente testado. </w:t>
            </w:r>
            <w:proofErr w:type="gramStart"/>
            <w:r w:rsidRPr="006F1812">
              <w:rPr>
                <w:rFonts w:ascii="Bookman Old Style" w:hAnsi="Bookman Old Style"/>
                <w:sz w:val="14"/>
                <w:szCs w:val="14"/>
              </w:rPr>
              <w:t>na</w:t>
            </w:r>
            <w:proofErr w:type="gramEnd"/>
            <w:r w:rsidRPr="006F1812">
              <w:rPr>
                <w:rFonts w:ascii="Bookman Old Style" w:hAnsi="Bookman Old Style"/>
                <w:sz w:val="14"/>
                <w:szCs w:val="14"/>
              </w:rPr>
              <w:t xml:space="preserve"> embalagem deve constar: Nome do Fabricante, </w:t>
            </w:r>
            <w:proofErr w:type="spellStart"/>
            <w:r w:rsidRPr="006F1812">
              <w:rPr>
                <w:rFonts w:ascii="Bookman Old Style" w:hAnsi="Bookman Old Style"/>
                <w:sz w:val="14"/>
                <w:szCs w:val="14"/>
              </w:rPr>
              <w:t>Endereço,CNPJ</w:t>
            </w:r>
            <w:proofErr w:type="spellEnd"/>
            <w:r w:rsidRPr="006F1812">
              <w:rPr>
                <w:rFonts w:ascii="Bookman Old Style" w:hAnsi="Bookman Old Style"/>
                <w:sz w:val="14"/>
                <w:szCs w:val="14"/>
              </w:rPr>
              <w:t xml:space="preserve">, Nome do </w:t>
            </w:r>
            <w:proofErr w:type="spellStart"/>
            <w:r w:rsidRPr="006F1812">
              <w:rPr>
                <w:rFonts w:ascii="Bookman Old Style" w:hAnsi="Bookman Old Style"/>
                <w:sz w:val="14"/>
                <w:szCs w:val="14"/>
              </w:rPr>
              <w:t>Responsavel</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Tecnico</w:t>
            </w:r>
            <w:proofErr w:type="spellEnd"/>
            <w:r w:rsidRPr="006F1812">
              <w:rPr>
                <w:rFonts w:ascii="Bookman Old Style" w:hAnsi="Bookman Old Style"/>
                <w:sz w:val="14"/>
                <w:szCs w:val="14"/>
              </w:rPr>
              <w:t xml:space="preserve">,, CRQ ou </w:t>
            </w:r>
            <w:proofErr w:type="spellStart"/>
            <w:r w:rsidRPr="006F1812">
              <w:rPr>
                <w:rFonts w:ascii="Bookman Old Style" w:hAnsi="Bookman Old Style"/>
                <w:sz w:val="14"/>
                <w:szCs w:val="14"/>
              </w:rPr>
              <w:t>CRF,Numero</w:t>
            </w:r>
            <w:proofErr w:type="spellEnd"/>
            <w:r w:rsidRPr="006F1812">
              <w:rPr>
                <w:rFonts w:ascii="Bookman Old Style" w:hAnsi="Bookman Old Style"/>
                <w:sz w:val="14"/>
                <w:szCs w:val="14"/>
              </w:rPr>
              <w:t xml:space="preserve"> do registro do </w:t>
            </w:r>
            <w:proofErr w:type="spellStart"/>
            <w:r w:rsidRPr="006F1812">
              <w:rPr>
                <w:rFonts w:ascii="Bookman Old Style" w:hAnsi="Bookman Old Style"/>
                <w:sz w:val="14"/>
                <w:szCs w:val="14"/>
              </w:rPr>
              <w:t>Ministerio</w:t>
            </w:r>
            <w:proofErr w:type="spellEnd"/>
            <w:r w:rsidRPr="006F1812">
              <w:rPr>
                <w:rFonts w:ascii="Bookman Old Style" w:hAnsi="Bookman Old Style"/>
                <w:sz w:val="14"/>
                <w:szCs w:val="14"/>
              </w:rPr>
              <w:t xml:space="preserve"> da </w:t>
            </w:r>
            <w:proofErr w:type="spellStart"/>
            <w:r w:rsidRPr="006F1812">
              <w:rPr>
                <w:rFonts w:ascii="Bookman Old Style" w:hAnsi="Bookman Old Style"/>
                <w:sz w:val="14"/>
                <w:szCs w:val="14"/>
              </w:rPr>
              <w:t>Saude</w:t>
            </w:r>
            <w:proofErr w:type="spellEnd"/>
            <w:r w:rsidRPr="006F1812">
              <w:rPr>
                <w:rFonts w:ascii="Bookman Old Style" w:hAnsi="Bookman Old Style"/>
                <w:sz w:val="14"/>
                <w:szCs w:val="14"/>
              </w:rPr>
              <w:t xml:space="preserve">, Prazo de Validade, Composição do Produto, Telefone ou Sitio </w:t>
            </w:r>
            <w:proofErr w:type="spellStart"/>
            <w:r w:rsidRPr="006F1812">
              <w:rPr>
                <w:rFonts w:ascii="Bookman Old Style" w:hAnsi="Bookman Old Style"/>
                <w:sz w:val="14"/>
                <w:szCs w:val="14"/>
              </w:rPr>
              <w:t>Eletronico</w:t>
            </w:r>
            <w:proofErr w:type="spellEnd"/>
            <w:r w:rsidRPr="006F1812">
              <w:rPr>
                <w:rFonts w:ascii="Bookman Old Style" w:hAnsi="Bookman Old Style"/>
                <w:sz w:val="14"/>
                <w:szCs w:val="14"/>
              </w:rPr>
              <w:t xml:space="preserve"> para Serviço ao Consumidor e Unidade de Fornecimento. Embalagem com no </w:t>
            </w:r>
            <w:proofErr w:type="spellStart"/>
            <w:r w:rsidRPr="006F1812">
              <w:rPr>
                <w:rFonts w:ascii="Bookman Old Style" w:hAnsi="Bookman Old Style"/>
                <w:sz w:val="14"/>
                <w:szCs w:val="14"/>
              </w:rPr>
              <w:t>minimo</w:t>
            </w:r>
            <w:proofErr w:type="spellEnd"/>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120 ML/GR.  Marcas: NIVEA. SUNDOWN, CENOURA &amp; BRONZE, NEUTROGENA, BANANA BOAT, SUNDOWN, CENOURA &amp; BRONZE. ANASOL, NUTRIEX.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34,99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34.990,00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34.990,00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95 - Lote 095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21508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REFIL DE GEL ANTISSÉPTICO PARA DISPENSER</w:t>
            </w:r>
            <w:proofErr w:type="gramStart"/>
            <w:r w:rsidRPr="006F1812">
              <w:rPr>
                <w:rFonts w:ascii="Bookman Old Style" w:hAnsi="Bookman Old Style"/>
                <w:sz w:val="14"/>
                <w:szCs w:val="14"/>
              </w:rPr>
              <w:t xml:space="preserve">  </w:t>
            </w:r>
            <w:proofErr w:type="spellStart"/>
            <w:proofErr w:type="gramEnd"/>
            <w:r w:rsidRPr="006F1812">
              <w:rPr>
                <w:rFonts w:ascii="Bookman Old Style" w:hAnsi="Bookman Old Style"/>
                <w:sz w:val="14"/>
                <w:szCs w:val="14"/>
              </w:rPr>
              <w:t>higenizador</w:t>
            </w:r>
            <w:proofErr w:type="spellEnd"/>
            <w:r w:rsidRPr="006F1812">
              <w:rPr>
                <w:rFonts w:ascii="Bookman Old Style" w:hAnsi="Bookman Old Style"/>
                <w:sz w:val="14"/>
                <w:szCs w:val="14"/>
              </w:rPr>
              <w:t xml:space="preserve"> de mãos dermatologicamente testado. Álcool gel 70%. Embalagem </w:t>
            </w:r>
            <w:proofErr w:type="gramStart"/>
            <w:r w:rsidRPr="006F1812">
              <w:rPr>
                <w:rFonts w:ascii="Bookman Old Style" w:hAnsi="Bookman Old Style"/>
                <w:sz w:val="14"/>
                <w:szCs w:val="14"/>
              </w:rPr>
              <w:t>800ml</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13,42</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671,00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671,00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96 - Lote 096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21509</w:t>
            </w:r>
          </w:p>
        </w:tc>
        <w:tc>
          <w:tcPr>
            <w:tcW w:w="3833"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REFIL DE SABONETE LIQUIDO</w:t>
            </w:r>
            <w:proofErr w:type="gramEnd"/>
            <w:r w:rsidRPr="006F1812">
              <w:rPr>
                <w:rFonts w:ascii="Bookman Old Style" w:hAnsi="Bookman Old Style"/>
                <w:sz w:val="14"/>
                <w:szCs w:val="14"/>
              </w:rPr>
              <w:t xml:space="preserve">, para </w:t>
            </w:r>
            <w:proofErr w:type="spellStart"/>
            <w:r w:rsidRPr="006F1812">
              <w:rPr>
                <w:rFonts w:ascii="Bookman Old Style" w:hAnsi="Bookman Old Style"/>
                <w:sz w:val="14"/>
                <w:szCs w:val="14"/>
              </w:rPr>
              <w:t>dispenser</w:t>
            </w:r>
            <w:proofErr w:type="spellEnd"/>
            <w:r w:rsidRPr="006F1812">
              <w:rPr>
                <w:rFonts w:ascii="Bookman Old Style" w:hAnsi="Bookman Old Style"/>
                <w:sz w:val="14"/>
                <w:szCs w:val="14"/>
              </w:rPr>
              <w:t xml:space="preserve"> testado dermatologicamente.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17,38</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8.690,00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8.690,00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97 - Lote 097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21510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REFIL ESFREGÃO VASSOURA, MICROFIBRA FLEXIVEL (compatível com rodo).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21,98</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2.198,00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2.198,00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98 - Lote 098</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21511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REFIL MOP PÓ, (compatível com conjunto </w:t>
            </w:r>
            <w:proofErr w:type="spellStart"/>
            <w:r w:rsidRPr="006F1812">
              <w:rPr>
                <w:rFonts w:ascii="Bookman Old Style" w:hAnsi="Bookman Old Style"/>
                <w:sz w:val="14"/>
                <w:szCs w:val="14"/>
              </w:rPr>
              <w:t>mop</w:t>
            </w:r>
            <w:proofErr w:type="spellEnd"/>
            <w:r w:rsidRPr="006F1812">
              <w:rPr>
                <w:rFonts w:ascii="Bookman Old Style" w:hAnsi="Bookman Old Style"/>
                <w:sz w:val="14"/>
                <w:szCs w:val="14"/>
              </w:rPr>
              <w:t xml:space="preserve"> pó).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92,09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9.209,00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9.209,00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 xml:space="preserve">Lote: </w:t>
            </w:r>
            <w:proofErr w:type="gramStart"/>
            <w:r w:rsidRPr="006F1812">
              <w:rPr>
                <w:rFonts w:ascii="Bookman Old Style" w:hAnsi="Bookman Old Style"/>
                <w:sz w:val="14"/>
                <w:szCs w:val="14"/>
              </w:rPr>
              <w:t>99 - Lote 099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21747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REFIL PARA ESFREGÃO COM ENGATE</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- 33cmX13cmX2cm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60,26</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6.026,00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6.026,00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100 - Lote 100</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19329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REMOVEDOR DE SUJEIRA     removedor de sujeira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produto para lavar pisos, azulejos, cerâmicas, ardósia, </w:t>
            </w:r>
            <w:proofErr w:type="spellStart"/>
            <w:r w:rsidRPr="006F1812">
              <w:rPr>
                <w:rFonts w:ascii="Bookman Old Style" w:hAnsi="Bookman Old Style"/>
                <w:sz w:val="14"/>
                <w:szCs w:val="14"/>
              </w:rPr>
              <w:t>granilite</w:t>
            </w:r>
            <w:proofErr w:type="spellEnd"/>
            <w:r w:rsidRPr="006F1812">
              <w:rPr>
                <w:rFonts w:ascii="Bookman Old Style" w:hAnsi="Bookman Old Style"/>
                <w:sz w:val="14"/>
                <w:szCs w:val="14"/>
              </w:rPr>
              <w:t xml:space="preserve"> e calçadas em geral, removendo os encardidos e sujeiras mais difíceis... Ácido </w:t>
            </w:r>
            <w:proofErr w:type="spellStart"/>
            <w:r w:rsidRPr="006F1812">
              <w:rPr>
                <w:rFonts w:ascii="Bookman Old Style" w:hAnsi="Bookman Old Style"/>
                <w:sz w:val="14"/>
                <w:szCs w:val="14"/>
              </w:rPr>
              <w:t>Dodecil</w:t>
            </w:r>
            <w:proofErr w:type="spellEnd"/>
            <w:r w:rsidRPr="006F1812">
              <w:rPr>
                <w:rFonts w:ascii="Bookman Old Style" w:hAnsi="Bookman Old Style"/>
                <w:sz w:val="14"/>
                <w:szCs w:val="14"/>
              </w:rPr>
              <w:t xml:space="preserve"> Benzeno Sulfônico, Ácido Glicólico, Ácido Oxálico, Agente Controlador de </w:t>
            </w:r>
            <w:proofErr w:type="gramStart"/>
            <w:r w:rsidRPr="006F1812">
              <w:rPr>
                <w:rFonts w:ascii="Bookman Old Style" w:hAnsi="Bookman Old Style"/>
                <w:sz w:val="14"/>
                <w:szCs w:val="14"/>
              </w:rPr>
              <w:t>pH</w:t>
            </w:r>
            <w:proofErr w:type="gramEnd"/>
            <w:r w:rsidRPr="006F1812">
              <w:rPr>
                <w:rFonts w:ascii="Bookman Old Style" w:hAnsi="Bookman Old Style"/>
                <w:sz w:val="14"/>
                <w:szCs w:val="14"/>
              </w:rPr>
              <w:t xml:space="preserve">, </w:t>
            </w:r>
            <w:proofErr w:type="spellStart"/>
            <w:r w:rsidRPr="006F1812">
              <w:rPr>
                <w:rFonts w:ascii="Bookman Old Style" w:hAnsi="Bookman Old Style"/>
                <w:sz w:val="14"/>
                <w:szCs w:val="14"/>
              </w:rPr>
              <w:t>Espessante</w:t>
            </w:r>
            <w:proofErr w:type="spellEnd"/>
            <w:r w:rsidRPr="006F1812">
              <w:rPr>
                <w:rFonts w:ascii="Bookman Old Style" w:hAnsi="Bookman Old Style"/>
                <w:sz w:val="14"/>
                <w:szCs w:val="14"/>
              </w:rPr>
              <w:t xml:space="preserve">, Fragrância, Corante e Água. Componentes Ativos: Ácido </w:t>
            </w:r>
            <w:proofErr w:type="spellStart"/>
            <w:r w:rsidRPr="006F1812">
              <w:rPr>
                <w:rFonts w:ascii="Bookman Old Style" w:hAnsi="Bookman Old Style"/>
                <w:sz w:val="14"/>
                <w:szCs w:val="14"/>
              </w:rPr>
              <w:t>Dodecil</w:t>
            </w:r>
            <w:proofErr w:type="spellEnd"/>
            <w:r w:rsidRPr="006F1812">
              <w:rPr>
                <w:rFonts w:ascii="Bookman Old Style" w:hAnsi="Bookman Old Style"/>
                <w:sz w:val="14"/>
                <w:szCs w:val="14"/>
              </w:rPr>
              <w:t xml:space="preserve"> Benzeno Sulfônico e Ácido </w:t>
            </w:r>
            <w:proofErr w:type="spellStart"/>
            <w:proofErr w:type="gramStart"/>
            <w:r w:rsidRPr="006F1812">
              <w:rPr>
                <w:rFonts w:ascii="Bookman Old Style" w:hAnsi="Bookman Old Style"/>
                <w:sz w:val="14"/>
                <w:szCs w:val="14"/>
              </w:rPr>
              <w:t>Glicólico.</w:t>
            </w:r>
            <w:proofErr w:type="gramEnd"/>
            <w:r w:rsidRPr="006F1812">
              <w:rPr>
                <w:rFonts w:ascii="Bookman Old Style" w:hAnsi="Bookman Old Style"/>
                <w:sz w:val="14"/>
                <w:szCs w:val="14"/>
              </w:rPr>
              <w:t>emnbalagem</w:t>
            </w:r>
            <w:proofErr w:type="spellEnd"/>
            <w:r w:rsidRPr="006F1812">
              <w:rPr>
                <w:rFonts w:ascii="Bookman Old Style" w:hAnsi="Bookman Old Style"/>
                <w:sz w:val="14"/>
                <w:szCs w:val="14"/>
              </w:rPr>
              <w:t xml:space="preserve"> de 5 litros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36,00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36.000,00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36.000,00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101 - Lote 101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19347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REPELENTE PARA MOSQUITOS</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AEROSOL (Pernilongo, Muriçocas, Borrachudos, Aedes Aegypti), Tipo </w:t>
            </w:r>
            <w:proofErr w:type="spellStart"/>
            <w:r w:rsidRPr="006F1812">
              <w:rPr>
                <w:rFonts w:ascii="Bookman Old Style" w:hAnsi="Bookman Old Style"/>
                <w:sz w:val="14"/>
                <w:szCs w:val="14"/>
              </w:rPr>
              <w:t>aerosol</w:t>
            </w:r>
            <w:proofErr w:type="spellEnd"/>
            <w:r w:rsidRPr="006F1812">
              <w:rPr>
                <w:rFonts w:ascii="Bookman Old Style" w:hAnsi="Bookman Old Style"/>
                <w:sz w:val="14"/>
                <w:szCs w:val="14"/>
              </w:rPr>
              <w:t xml:space="preserve"> com </w:t>
            </w:r>
            <w:proofErr w:type="spellStart"/>
            <w:r w:rsidRPr="006F1812">
              <w:rPr>
                <w:rFonts w:ascii="Bookman Old Style" w:hAnsi="Bookman Old Style"/>
                <w:sz w:val="14"/>
                <w:szCs w:val="14"/>
              </w:rPr>
              <w:t>alcool</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miristato</w:t>
            </w:r>
            <w:proofErr w:type="spellEnd"/>
            <w:r w:rsidRPr="006F1812">
              <w:rPr>
                <w:rFonts w:ascii="Bookman Old Style" w:hAnsi="Bookman Old Style"/>
                <w:sz w:val="14"/>
                <w:szCs w:val="14"/>
              </w:rPr>
              <w:t xml:space="preserve"> de </w:t>
            </w:r>
            <w:proofErr w:type="spellStart"/>
            <w:r w:rsidRPr="006F1812">
              <w:rPr>
                <w:rFonts w:ascii="Bookman Old Style" w:hAnsi="Bookman Old Style"/>
                <w:sz w:val="14"/>
                <w:szCs w:val="14"/>
              </w:rPr>
              <w:t>isopropila</w:t>
            </w:r>
            <w:proofErr w:type="spellEnd"/>
            <w:r w:rsidRPr="006F1812">
              <w:rPr>
                <w:rFonts w:ascii="Bookman Old Style" w:hAnsi="Bookman Old Style"/>
                <w:sz w:val="14"/>
                <w:szCs w:val="14"/>
              </w:rPr>
              <w:t xml:space="preserve">, com 200 </w:t>
            </w:r>
            <w:proofErr w:type="spellStart"/>
            <w:r w:rsidRPr="006F1812">
              <w:rPr>
                <w:rFonts w:ascii="Bookman Old Style" w:hAnsi="Bookman Old Style"/>
                <w:sz w:val="14"/>
                <w:szCs w:val="14"/>
              </w:rPr>
              <w:t>mlI,Dermatologicamente</w:t>
            </w:r>
            <w:proofErr w:type="spellEnd"/>
            <w:r w:rsidRPr="006F1812">
              <w:rPr>
                <w:rFonts w:ascii="Bookman Old Style" w:hAnsi="Bookman Old Style"/>
                <w:sz w:val="14"/>
                <w:szCs w:val="14"/>
              </w:rPr>
              <w:t xml:space="preserve"> testado, validade </w:t>
            </w:r>
            <w:proofErr w:type="spellStart"/>
            <w:r w:rsidRPr="006F1812">
              <w:rPr>
                <w:rFonts w:ascii="Bookman Old Style" w:hAnsi="Bookman Old Style"/>
                <w:sz w:val="14"/>
                <w:szCs w:val="14"/>
              </w:rPr>
              <w:t>apartir</w:t>
            </w:r>
            <w:proofErr w:type="spellEnd"/>
            <w:r w:rsidRPr="006F1812">
              <w:rPr>
                <w:rFonts w:ascii="Bookman Old Style" w:hAnsi="Bookman Old Style"/>
                <w:sz w:val="14"/>
                <w:szCs w:val="14"/>
              </w:rPr>
              <w:t xml:space="preserve"> de 1 ano da data de entrega .  </w:t>
            </w:r>
            <w:proofErr w:type="gramStart"/>
            <w:r w:rsidRPr="006F1812">
              <w:rPr>
                <w:rFonts w:ascii="Bookman Old Style" w:hAnsi="Bookman Old Style"/>
                <w:sz w:val="14"/>
                <w:szCs w:val="14"/>
              </w:rPr>
              <w:t>Marcas :</w:t>
            </w:r>
            <w:proofErr w:type="gramEnd"/>
            <w:r w:rsidRPr="006F1812">
              <w:rPr>
                <w:rFonts w:ascii="Bookman Old Style" w:hAnsi="Bookman Old Style"/>
                <w:sz w:val="14"/>
                <w:szCs w:val="14"/>
              </w:rPr>
              <w:t xml:space="preserve"> OFF!, EXPOSIS, SBP, RAID, MORTEIN, REPELEX, XO INSETO, NUTRIEX.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10.495,00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10.495,00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102 - Lote 102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19133</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RODO DE 60 CM rodo com base de alumínio, medindo 60 cm, borracha natural dupla, cabo de alumínio com 120 cm </w:t>
            </w:r>
            <w:proofErr w:type="gramStart"/>
            <w:r w:rsidRPr="006F1812">
              <w:rPr>
                <w:rFonts w:ascii="Bookman Old Style" w:hAnsi="Bookman Old Style"/>
                <w:sz w:val="14"/>
                <w:szCs w:val="14"/>
              </w:rPr>
              <w:t>rosqueado</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59,99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17.997,00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17.997,00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103 - Lote 103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21748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RODO COM ESFREGÃO VASSOURA MICROFIBRA FLEXÍVEL </w:t>
            </w:r>
            <w:proofErr w:type="gramStart"/>
            <w:r w:rsidRPr="006F1812">
              <w:rPr>
                <w:rFonts w:ascii="Bookman Old Style" w:hAnsi="Bookman Old Style"/>
                <w:sz w:val="14"/>
                <w:szCs w:val="14"/>
              </w:rPr>
              <w:t>varre,</w:t>
            </w:r>
            <w:proofErr w:type="gramEnd"/>
            <w:r w:rsidRPr="006F1812">
              <w:rPr>
                <w:rFonts w:ascii="Bookman Old Style" w:hAnsi="Bookman Old Style"/>
                <w:sz w:val="14"/>
                <w:szCs w:val="14"/>
              </w:rPr>
              <w:t xml:space="preserve"> limpa e seca em uma única tarefa. Possui uma base articulada para alcançar os cantos mais difíceis, como debaixo dos moveis. Seu cabo regulável permite melhor ajuste da altura. Pode ser aplicado em todos os tipos de pisos, como cerâmica, porcelanato, madeira e laminados. O refil, microfibra pode ser lavável a mão ou em maquinas de lavar. ESPECIFICAÇÕES: dimensões do produto -(A) 1,14 cm -(B)</w:t>
            </w:r>
            <w:proofErr w:type="gramStart"/>
            <w:r w:rsidRPr="006F1812">
              <w:rPr>
                <w:rFonts w:ascii="Bookman Old Style" w:hAnsi="Bookman Old Style"/>
                <w:sz w:val="14"/>
                <w:szCs w:val="14"/>
              </w:rPr>
              <w:t>42cm</w:t>
            </w:r>
            <w:proofErr w:type="gramEnd"/>
            <w:r w:rsidRPr="006F1812">
              <w:rPr>
                <w:rFonts w:ascii="Bookman Old Style" w:hAnsi="Bookman Old Style"/>
                <w:sz w:val="14"/>
                <w:szCs w:val="14"/>
              </w:rPr>
              <w:t xml:space="preserve"> -(C)12cm.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50,75</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10.150,00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10.150,00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104 - Lote 104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19134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RODO DE 90 CM rodo com base de alumínio, medindo 90 cm, borracha natural dupla, cabo de alumínio com 120 cm, rebitado. </w:t>
            </w:r>
            <w:proofErr w:type="gramStart"/>
            <w:r w:rsidRPr="006F1812">
              <w:rPr>
                <w:rFonts w:ascii="Bookman Old Style" w:hAnsi="Bookman Old Style"/>
                <w:sz w:val="14"/>
                <w:szCs w:val="14"/>
              </w:rPr>
              <w:t>com</w:t>
            </w:r>
            <w:proofErr w:type="gramEnd"/>
            <w:r w:rsidRPr="006F1812">
              <w:rPr>
                <w:rFonts w:ascii="Bookman Old Style" w:hAnsi="Bookman Old Style"/>
                <w:sz w:val="14"/>
                <w:szCs w:val="14"/>
              </w:rPr>
              <w:t xml:space="preserve"> barra de reforço lateral entre a base e o cabo.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59,99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17.997,00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17.997,00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105 - Lote 105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19135</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RODO DE ESPUMA DE NO MÍNIMO 40 CM com espuma de no mínimo </w:t>
            </w:r>
            <w:proofErr w:type="gramStart"/>
            <w:r w:rsidRPr="006F1812">
              <w:rPr>
                <w:rFonts w:ascii="Bookman Old Style" w:hAnsi="Bookman Old Style"/>
                <w:sz w:val="14"/>
                <w:szCs w:val="14"/>
              </w:rPr>
              <w:t>5</w:t>
            </w:r>
            <w:proofErr w:type="gramEnd"/>
            <w:r w:rsidRPr="006F1812">
              <w:rPr>
                <w:rFonts w:ascii="Bookman Old Style" w:hAnsi="Bookman Old Style"/>
                <w:sz w:val="14"/>
                <w:szCs w:val="14"/>
              </w:rPr>
              <w:t xml:space="preserve"> cm. </w:t>
            </w:r>
            <w:proofErr w:type="gramStart"/>
            <w:r w:rsidRPr="006F1812">
              <w:rPr>
                <w:rFonts w:ascii="Bookman Old Style" w:hAnsi="Bookman Old Style"/>
                <w:sz w:val="14"/>
                <w:szCs w:val="14"/>
              </w:rPr>
              <w:t>com</w:t>
            </w:r>
            <w:proofErr w:type="gramEnd"/>
            <w:r w:rsidRPr="006F1812">
              <w:rPr>
                <w:rFonts w:ascii="Bookman Old Style" w:hAnsi="Bookman Old Style"/>
                <w:sz w:val="14"/>
                <w:szCs w:val="14"/>
              </w:rPr>
              <w:t xml:space="preserve"> cabo e base de madeira ou plástico resistente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1.200,00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32.400,00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32.400,00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106 - Lote 106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Código do </w:t>
            </w:r>
            <w:r w:rsidRPr="006F1812">
              <w:rPr>
                <w:rFonts w:ascii="Bookman Old Style" w:hAnsi="Bookman Old Style"/>
                <w:sz w:val="14"/>
                <w:szCs w:val="14"/>
              </w:rPr>
              <w:lastRenderedPageBreak/>
              <w:t>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Preço </w:t>
            </w:r>
            <w:r w:rsidRPr="006F1812">
              <w:rPr>
                <w:rFonts w:ascii="Bookman Old Style" w:hAnsi="Bookman Old Style"/>
                <w:sz w:val="14"/>
                <w:szCs w:val="14"/>
              </w:rPr>
              <w:lastRenderedPageBreak/>
              <w:t>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lastRenderedPageBreak/>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21749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RODO DE PLÁSTICO</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medindo aproximadamente 40 cm. Fabricado em plástico polipropileno de alta resistência, com cabo de alumínio de 1,40 m. Borracha dupla, com rosca de encaixe, boa resistência ao impacto. Perfil duplo e proteção superior </w:t>
            </w:r>
            <w:proofErr w:type="spellStart"/>
            <w:proofErr w:type="gramStart"/>
            <w:r w:rsidRPr="006F1812">
              <w:rPr>
                <w:rFonts w:ascii="Bookman Old Style" w:hAnsi="Bookman Old Style"/>
                <w:sz w:val="14"/>
                <w:szCs w:val="14"/>
              </w:rPr>
              <w:t>anti-respingos</w:t>
            </w:r>
            <w:proofErr w:type="spellEnd"/>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48,40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4.840,00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4.840,00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107 - Lote 107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19136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RODO PARA FIBRA produto para fixação de diversos tipos de tipos de fibras de limpeza. </w:t>
            </w:r>
            <w:proofErr w:type="gramStart"/>
            <w:r w:rsidRPr="006F1812">
              <w:rPr>
                <w:rFonts w:ascii="Bookman Old Style" w:hAnsi="Bookman Old Style"/>
                <w:sz w:val="14"/>
                <w:szCs w:val="14"/>
              </w:rPr>
              <w:t>é</w:t>
            </w:r>
            <w:proofErr w:type="gramEnd"/>
            <w:r w:rsidRPr="006F1812">
              <w:rPr>
                <w:rFonts w:ascii="Bookman Old Style" w:hAnsi="Bookman Old Style"/>
                <w:sz w:val="14"/>
                <w:szCs w:val="14"/>
              </w:rPr>
              <w:t xml:space="preserve"> composto por um cabo de alumínio, medindo 22mm x 1,40m, sendo finalizado na parte superior por material emborrachado para evitar acidentes. </w:t>
            </w:r>
            <w:proofErr w:type="gramStart"/>
            <w:r w:rsidRPr="006F1812">
              <w:rPr>
                <w:rFonts w:ascii="Bookman Old Style" w:hAnsi="Bookman Old Style"/>
                <w:sz w:val="14"/>
                <w:szCs w:val="14"/>
              </w:rPr>
              <w:t>a</w:t>
            </w:r>
            <w:proofErr w:type="gramEnd"/>
            <w:r w:rsidRPr="006F1812">
              <w:rPr>
                <w:rFonts w:ascii="Bookman Old Style" w:hAnsi="Bookman Old Style"/>
                <w:sz w:val="14"/>
                <w:szCs w:val="14"/>
              </w:rPr>
              <w:t xml:space="preserve"> parte inferior é composta por um suporte plástico que permite fixação da fibra de limpeza, devendo medir 102mm x 260mm.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54,99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10.998,00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10.998,00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108 - Lote 108</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21750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RODO PLÁSTICO </w:t>
            </w:r>
            <w:proofErr w:type="gramStart"/>
            <w:r w:rsidRPr="006F1812">
              <w:rPr>
                <w:rFonts w:ascii="Bookman Old Style" w:hAnsi="Bookman Old Style"/>
                <w:sz w:val="14"/>
                <w:szCs w:val="14"/>
              </w:rPr>
              <w:t>55 CM fabricado</w:t>
            </w:r>
            <w:proofErr w:type="gramEnd"/>
            <w:r w:rsidRPr="006F1812">
              <w:rPr>
                <w:rFonts w:ascii="Bookman Old Style" w:hAnsi="Bookman Old Style"/>
                <w:sz w:val="14"/>
                <w:szCs w:val="14"/>
              </w:rPr>
              <w:t xml:space="preserve"> em plástico polipropileno de alta resistência, com cabo de alumínio de 1,40 m. Borracha dupla com rosca de encaixe, boa resistência ao impacto. Perfil duplo e proteção superior </w:t>
            </w:r>
            <w:proofErr w:type="spellStart"/>
            <w:proofErr w:type="gramStart"/>
            <w:r w:rsidRPr="006F1812">
              <w:rPr>
                <w:rFonts w:ascii="Bookman Old Style" w:hAnsi="Bookman Old Style"/>
                <w:sz w:val="14"/>
                <w:szCs w:val="14"/>
              </w:rPr>
              <w:t>anti-respingos</w:t>
            </w:r>
            <w:proofErr w:type="spellEnd"/>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48,90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9.780,00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9.780,00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109 - Lote 109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21751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RODO PLÁSTICO 65 CM</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fabricado em plástico polipropileno de alta resistência, com cabo de alumínio de 1,40 m. Borracha dupla com rosca de encaixe, boa resistência ao impacto. Perfil duplo e proteção superior </w:t>
            </w:r>
            <w:proofErr w:type="spellStart"/>
            <w:proofErr w:type="gramStart"/>
            <w:r w:rsidRPr="006F1812">
              <w:rPr>
                <w:rFonts w:ascii="Bookman Old Style" w:hAnsi="Bookman Old Style"/>
                <w:sz w:val="14"/>
                <w:szCs w:val="14"/>
              </w:rPr>
              <w:t>anti-respingos</w:t>
            </w:r>
            <w:proofErr w:type="spellEnd"/>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60,30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12.060,00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12.060,00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110 - Lote 110</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19323</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SABÃO EM PEDRA </w:t>
            </w:r>
            <w:proofErr w:type="spellStart"/>
            <w:r w:rsidRPr="006F1812">
              <w:rPr>
                <w:rFonts w:ascii="Bookman Old Style" w:hAnsi="Bookman Old Style"/>
                <w:sz w:val="14"/>
                <w:szCs w:val="14"/>
              </w:rPr>
              <w:t>glicerinado</w:t>
            </w:r>
            <w:proofErr w:type="spellEnd"/>
            <w:r w:rsidRPr="006F1812">
              <w:rPr>
                <w:rFonts w:ascii="Bookman Old Style" w:hAnsi="Bookman Old Style"/>
                <w:sz w:val="14"/>
                <w:szCs w:val="14"/>
              </w:rPr>
              <w:t xml:space="preserve"> neutro multiuso, em barra de 200 gramas de 1ª qualidade. </w:t>
            </w:r>
            <w:proofErr w:type="gramStart"/>
            <w:r w:rsidRPr="006F1812">
              <w:rPr>
                <w:rFonts w:ascii="Bookman Old Style" w:hAnsi="Bookman Old Style"/>
                <w:sz w:val="14"/>
                <w:szCs w:val="14"/>
              </w:rPr>
              <w:t>composição</w:t>
            </w:r>
            <w:proofErr w:type="gramEnd"/>
            <w:r w:rsidRPr="006F1812">
              <w:rPr>
                <w:rFonts w:ascii="Bookman Old Style" w:hAnsi="Bookman Old Style"/>
                <w:sz w:val="14"/>
                <w:szCs w:val="14"/>
              </w:rPr>
              <w:t xml:space="preserve">: sebo bovino, hidróxido de sódio, glicerina, branqueador óptico, água, cargas, sequestrantes e corantes. </w:t>
            </w:r>
            <w:proofErr w:type="gramStart"/>
            <w:r w:rsidRPr="006F1812">
              <w:rPr>
                <w:rFonts w:ascii="Bookman Old Style" w:hAnsi="Bookman Old Style"/>
                <w:sz w:val="14"/>
                <w:szCs w:val="14"/>
              </w:rPr>
              <w:t>o</w:t>
            </w:r>
            <w:proofErr w:type="gramEnd"/>
            <w:r w:rsidRPr="006F1812">
              <w:rPr>
                <w:rFonts w:ascii="Bookman Old Style" w:hAnsi="Bookman Old Style"/>
                <w:sz w:val="14"/>
                <w:szCs w:val="14"/>
              </w:rPr>
              <w:t xml:space="preserve"> produto deverá possuir registro/notificação na </w:t>
            </w:r>
            <w:proofErr w:type="spellStart"/>
            <w:r w:rsidRPr="006F1812">
              <w:rPr>
                <w:rFonts w:ascii="Bookman Old Style" w:hAnsi="Bookman Old Style"/>
                <w:sz w:val="14"/>
                <w:szCs w:val="14"/>
              </w:rPr>
              <w:t>anvisa</w:t>
            </w:r>
            <w:proofErr w:type="spellEnd"/>
            <w:r w:rsidRPr="006F1812">
              <w:rPr>
                <w:rFonts w:ascii="Bookman Old Style" w:hAnsi="Bookman Old Style"/>
                <w:sz w:val="14"/>
                <w:szCs w:val="14"/>
              </w:rPr>
              <w:t xml:space="preserve">; prazo de validade mínima de 06 (seis) meses, contados da data de entrega. Marcas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xml:space="preserve">: YPÊ, MINUANO, BRILUX, URCA, GIRANDO SOL.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31.920,00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31.920,00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111 - Lote 111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19324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SABÃO EM PÓ composição: </w:t>
            </w:r>
            <w:proofErr w:type="spellStart"/>
            <w:r w:rsidRPr="006F1812">
              <w:rPr>
                <w:rFonts w:ascii="Bookman Old Style" w:hAnsi="Bookman Old Style"/>
                <w:sz w:val="14"/>
                <w:szCs w:val="14"/>
              </w:rPr>
              <w:t>tensoativo</w:t>
            </w:r>
            <w:proofErr w:type="spellEnd"/>
            <w:r w:rsidRPr="006F1812">
              <w:rPr>
                <w:rFonts w:ascii="Bookman Old Style" w:hAnsi="Bookman Old Style"/>
                <w:sz w:val="14"/>
                <w:szCs w:val="14"/>
              </w:rPr>
              <w:t xml:space="preserve"> aniônico, </w:t>
            </w:r>
            <w:proofErr w:type="spellStart"/>
            <w:r w:rsidRPr="006F1812">
              <w:rPr>
                <w:rFonts w:ascii="Bookman Old Style" w:hAnsi="Bookman Old Style"/>
                <w:sz w:val="14"/>
                <w:szCs w:val="14"/>
              </w:rPr>
              <w:t>alcalinizantes</w:t>
            </w:r>
            <w:proofErr w:type="spellEnd"/>
            <w:r w:rsidRPr="006F1812">
              <w:rPr>
                <w:rFonts w:ascii="Bookman Old Style" w:hAnsi="Bookman Old Style"/>
                <w:sz w:val="14"/>
                <w:szCs w:val="14"/>
              </w:rPr>
              <w:t xml:space="preserve">, sequestrantes, branqueadores </w:t>
            </w:r>
            <w:proofErr w:type="spellStart"/>
            <w:r w:rsidRPr="006F1812">
              <w:rPr>
                <w:rFonts w:ascii="Bookman Old Style" w:hAnsi="Bookman Old Style"/>
                <w:sz w:val="14"/>
                <w:szCs w:val="14"/>
              </w:rPr>
              <w:t>opticos</w:t>
            </w:r>
            <w:proofErr w:type="spellEnd"/>
            <w:r w:rsidRPr="006F1812">
              <w:rPr>
                <w:rFonts w:ascii="Bookman Old Style" w:hAnsi="Bookman Old Style"/>
                <w:sz w:val="14"/>
                <w:szCs w:val="14"/>
              </w:rPr>
              <w:t xml:space="preserve">, alvejantes, coadjuvantes, corante, essência, cargas inertes, agente </w:t>
            </w:r>
            <w:proofErr w:type="spellStart"/>
            <w:r w:rsidRPr="006F1812">
              <w:rPr>
                <w:rFonts w:ascii="Bookman Old Style" w:hAnsi="Bookman Old Style"/>
                <w:sz w:val="14"/>
                <w:szCs w:val="14"/>
              </w:rPr>
              <w:t>anti-redeposição</w:t>
            </w:r>
            <w:proofErr w:type="spellEnd"/>
            <w:r w:rsidRPr="006F1812">
              <w:rPr>
                <w:rFonts w:ascii="Bookman Old Style" w:hAnsi="Bookman Old Style"/>
                <w:sz w:val="14"/>
                <w:szCs w:val="14"/>
              </w:rPr>
              <w:t xml:space="preserve">. </w:t>
            </w:r>
            <w:proofErr w:type="gramStart"/>
            <w:r w:rsidRPr="006F1812">
              <w:rPr>
                <w:rFonts w:ascii="Bookman Old Style" w:hAnsi="Bookman Old Style"/>
                <w:sz w:val="14"/>
                <w:szCs w:val="14"/>
              </w:rPr>
              <w:t>o</w:t>
            </w:r>
            <w:proofErr w:type="gramEnd"/>
            <w:r w:rsidRPr="006F1812">
              <w:rPr>
                <w:rFonts w:ascii="Bookman Old Style" w:hAnsi="Bookman Old Style"/>
                <w:sz w:val="14"/>
                <w:szCs w:val="14"/>
              </w:rPr>
              <w:t xml:space="preserve"> produto deverá conter linear </w:t>
            </w:r>
            <w:proofErr w:type="spellStart"/>
            <w:r w:rsidRPr="006F1812">
              <w:rPr>
                <w:rFonts w:ascii="Bookman Old Style" w:hAnsi="Bookman Old Style"/>
                <w:sz w:val="14"/>
                <w:szCs w:val="14"/>
              </w:rPr>
              <w:t>alquil</w:t>
            </w:r>
            <w:proofErr w:type="spellEnd"/>
            <w:r w:rsidRPr="006F1812">
              <w:rPr>
                <w:rFonts w:ascii="Bookman Old Style" w:hAnsi="Bookman Old Style"/>
                <w:sz w:val="14"/>
                <w:szCs w:val="14"/>
              </w:rPr>
              <w:t xml:space="preserve"> benzeno sulfonato de sódio e </w:t>
            </w:r>
            <w:proofErr w:type="spellStart"/>
            <w:r w:rsidRPr="006F1812">
              <w:rPr>
                <w:rFonts w:ascii="Bookman Old Style" w:hAnsi="Bookman Old Style"/>
                <w:sz w:val="14"/>
                <w:szCs w:val="14"/>
              </w:rPr>
              <w:t>tensoativo</w:t>
            </w:r>
            <w:proofErr w:type="spellEnd"/>
            <w:r w:rsidRPr="006F1812">
              <w:rPr>
                <w:rFonts w:ascii="Bookman Old Style" w:hAnsi="Bookman Old Style"/>
                <w:sz w:val="14"/>
                <w:szCs w:val="14"/>
              </w:rPr>
              <w:t xml:space="preserve"> biodegradável. </w:t>
            </w:r>
            <w:proofErr w:type="spellStart"/>
            <w:proofErr w:type="gramStart"/>
            <w:r w:rsidRPr="006F1812">
              <w:rPr>
                <w:rFonts w:ascii="Bookman Old Style" w:hAnsi="Bookman Old Style"/>
                <w:sz w:val="14"/>
                <w:szCs w:val="14"/>
              </w:rPr>
              <w:t>ph</w:t>
            </w:r>
            <w:proofErr w:type="spellEnd"/>
            <w:proofErr w:type="gramEnd"/>
            <w:r w:rsidRPr="006F1812">
              <w:rPr>
                <w:rFonts w:ascii="Bookman Old Style" w:hAnsi="Bookman Old Style"/>
                <w:sz w:val="14"/>
                <w:szCs w:val="14"/>
              </w:rPr>
              <w:t xml:space="preserve"> entre 10,5 e 10,7%, matéria ativa aniônica maior ou igual a 12,5%. </w:t>
            </w:r>
            <w:proofErr w:type="gramStart"/>
            <w:r w:rsidRPr="006F1812">
              <w:rPr>
                <w:rFonts w:ascii="Bookman Old Style" w:hAnsi="Bookman Old Style"/>
                <w:sz w:val="14"/>
                <w:szCs w:val="14"/>
              </w:rPr>
              <w:t>constar</w:t>
            </w:r>
            <w:proofErr w:type="gramEnd"/>
            <w:r w:rsidRPr="006F1812">
              <w:rPr>
                <w:rFonts w:ascii="Bookman Old Style" w:hAnsi="Bookman Old Style"/>
                <w:sz w:val="14"/>
                <w:szCs w:val="14"/>
              </w:rPr>
              <w:t xml:space="preserve"> na embalagem dados do fabricante, dosagem do produto, modo de utilização, </w:t>
            </w:r>
            <w:proofErr w:type="spellStart"/>
            <w:r w:rsidRPr="006F1812">
              <w:rPr>
                <w:rFonts w:ascii="Bookman Old Style" w:hAnsi="Bookman Old Style"/>
                <w:sz w:val="14"/>
                <w:szCs w:val="14"/>
              </w:rPr>
              <w:t>sac</w:t>
            </w:r>
            <w:proofErr w:type="spellEnd"/>
            <w:r w:rsidRPr="006F1812">
              <w:rPr>
                <w:rFonts w:ascii="Bookman Old Style" w:hAnsi="Bookman Old Style"/>
                <w:sz w:val="14"/>
                <w:szCs w:val="14"/>
              </w:rPr>
              <w:t xml:space="preserve">, data de fabricação e numero do lote. </w:t>
            </w:r>
            <w:proofErr w:type="gramStart"/>
            <w:r w:rsidRPr="006F1812">
              <w:rPr>
                <w:rFonts w:ascii="Bookman Old Style" w:hAnsi="Bookman Old Style"/>
                <w:sz w:val="14"/>
                <w:szCs w:val="14"/>
              </w:rPr>
              <w:t>prazo</w:t>
            </w:r>
            <w:proofErr w:type="gramEnd"/>
            <w:r w:rsidRPr="006F1812">
              <w:rPr>
                <w:rFonts w:ascii="Bookman Old Style" w:hAnsi="Bookman Old Style"/>
                <w:sz w:val="14"/>
                <w:szCs w:val="14"/>
              </w:rPr>
              <w:t xml:space="preserve"> de validade mínima de 06 (seis) meses, contados da data de entrega; embalagem em caixa de papelão 23,72anatômica com sistema prático para fechamento após o uso ou plásti16,24ca, contendo informações do fabricante, nome do responsável técnico e seu respectivo </w:t>
            </w:r>
            <w:proofErr w:type="spellStart"/>
            <w:r w:rsidRPr="006F1812">
              <w:rPr>
                <w:rFonts w:ascii="Bookman Old Style" w:hAnsi="Bookman Old Style"/>
                <w:sz w:val="14"/>
                <w:szCs w:val="14"/>
              </w:rPr>
              <w:t>crq</w:t>
            </w:r>
            <w:proofErr w:type="spellEnd"/>
            <w:r w:rsidRPr="006F1812">
              <w:rPr>
                <w:rFonts w:ascii="Bookman Old Style" w:hAnsi="Bookman Old Style"/>
                <w:sz w:val="14"/>
                <w:szCs w:val="14"/>
              </w:rPr>
              <w:t xml:space="preserve">, precauções, modo de usar, código de barras, número do lote e data de fabricação, prazo de validade de 24 meses, </w:t>
            </w:r>
            <w:proofErr w:type="spellStart"/>
            <w:r w:rsidRPr="006F1812">
              <w:rPr>
                <w:rFonts w:ascii="Bookman Old Style" w:hAnsi="Bookman Old Style"/>
                <w:sz w:val="14"/>
                <w:szCs w:val="14"/>
              </w:rPr>
              <w:t>sac</w:t>
            </w:r>
            <w:proofErr w:type="spellEnd"/>
            <w:r w:rsidRPr="006F1812">
              <w:rPr>
                <w:rFonts w:ascii="Bookman Old Style" w:hAnsi="Bookman Old Style"/>
                <w:sz w:val="14"/>
                <w:szCs w:val="14"/>
              </w:rPr>
              <w:t xml:space="preserve"> e composição. </w:t>
            </w:r>
            <w:proofErr w:type="gramStart"/>
            <w:r w:rsidRPr="006F1812">
              <w:rPr>
                <w:rFonts w:ascii="Bookman Old Style" w:hAnsi="Bookman Old Style"/>
                <w:sz w:val="14"/>
                <w:szCs w:val="14"/>
              </w:rPr>
              <w:t>embalagem</w:t>
            </w:r>
            <w:proofErr w:type="gramEnd"/>
            <w:r w:rsidRPr="006F1812">
              <w:rPr>
                <w:rFonts w:ascii="Bookman Old Style" w:hAnsi="Bookman Old Style"/>
                <w:sz w:val="14"/>
                <w:szCs w:val="14"/>
              </w:rPr>
              <w:t xml:space="preserve"> de 1 kg;   Marcas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 OMO, ARIEL, BRILHANTE, TIXAN, YPÊ, GIRANDO SOL.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13,49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40.470,00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40.470,00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112 - Lote 112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19348</w:t>
            </w:r>
          </w:p>
        </w:tc>
        <w:tc>
          <w:tcPr>
            <w:tcW w:w="3833"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SABONETE LIQUIDO</w:t>
            </w:r>
            <w:proofErr w:type="gramEnd"/>
            <w:r w:rsidRPr="006F1812">
              <w:rPr>
                <w:rFonts w:ascii="Bookman Old Style" w:hAnsi="Bookman Old Style"/>
                <w:sz w:val="14"/>
                <w:szCs w:val="14"/>
              </w:rPr>
              <w:t xml:space="preserve"> INFANTIL utilizado na higienização de crianças e bebês, loção cremosa, para o corpo, de uso pediátrico, formula com produtos emolientes, hidratantes e umectantes, </w:t>
            </w:r>
            <w:proofErr w:type="spellStart"/>
            <w:r w:rsidRPr="006F1812">
              <w:rPr>
                <w:rFonts w:ascii="Bookman Old Style" w:hAnsi="Bookman Old Style"/>
                <w:sz w:val="14"/>
                <w:szCs w:val="14"/>
              </w:rPr>
              <w:t>ph</w:t>
            </w:r>
            <w:proofErr w:type="spellEnd"/>
            <w:r w:rsidRPr="006F1812">
              <w:rPr>
                <w:rFonts w:ascii="Bookman Old Style" w:hAnsi="Bookman Old Style"/>
                <w:sz w:val="14"/>
                <w:szCs w:val="14"/>
              </w:rPr>
              <w:t xml:space="preserve"> neutro, concentrado, perolado, odor agradável, sem solventes, biodegradável, sem corantes. </w:t>
            </w:r>
            <w:proofErr w:type="gramStart"/>
            <w:r w:rsidRPr="006F1812">
              <w:rPr>
                <w:rFonts w:ascii="Bookman Old Style" w:hAnsi="Bookman Old Style"/>
                <w:sz w:val="14"/>
                <w:szCs w:val="14"/>
              </w:rPr>
              <w:t>na</w:t>
            </w:r>
            <w:proofErr w:type="gramEnd"/>
            <w:r w:rsidRPr="006F1812">
              <w:rPr>
                <w:rFonts w:ascii="Bookman Old Style" w:hAnsi="Bookman Old Style"/>
                <w:sz w:val="14"/>
                <w:szCs w:val="14"/>
              </w:rPr>
              <w:t xml:space="preserve"> composição mínima do sabonete deverá conter </w:t>
            </w:r>
            <w:proofErr w:type="spellStart"/>
            <w:r w:rsidRPr="006F1812">
              <w:rPr>
                <w:rFonts w:ascii="Bookman Old Style" w:hAnsi="Bookman Old Style"/>
                <w:sz w:val="14"/>
                <w:szCs w:val="14"/>
              </w:rPr>
              <w:t>cocoamidopropil</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betaína</w:t>
            </w:r>
            <w:proofErr w:type="spellEnd"/>
            <w:r w:rsidRPr="006F1812">
              <w:rPr>
                <w:rFonts w:ascii="Bookman Old Style" w:hAnsi="Bookman Old Style"/>
                <w:sz w:val="14"/>
                <w:szCs w:val="14"/>
              </w:rPr>
              <w:t xml:space="preserve">; ácido cítrico; </w:t>
            </w:r>
            <w:proofErr w:type="spellStart"/>
            <w:r w:rsidRPr="006F1812">
              <w:rPr>
                <w:rFonts w:ascii="Bookman Old Style" w:hAnsi="Bookman Old Style"/>
                <w:sz w:val="14"/>
                <w:szCs w:val="14"/>
              </w:rPr>
              <w:t>polissorbato</w:t>
            </w:r>
            <w:proofErr w:type="spellEnd"/>
            <w:r w:rsidRPr="006F1812">
              <w:rPr>
                <w:rFonts w:ascii="Bookman Old Style" w:hAnsi="Bookman Old Style"/>
                <w:sz w:val="14"/>
                <w:szCs w:val="14"/>
              </w:rPr>
              <w:t xml:space="preserve"> 80; </w:t>
            </w:r>
            <w:proofErr w:type="spellStart"/>
            <w:r w:rsidRPr="006F1812">
              <w:rPr>
                <w:rFonts w:ascii="Bookman Old Style" w:hAnsi="Bookman Old Style"/>
                <w:sz w:val="14"/>
                <w:szCs w:val="14"/>
              </w:rPr>
              <w:t>clorhexidina</w:t>
            </w:r>
            <w:proofErr w:type="spellEnd"/>
            <w:r w:rsidRPr="006F1812">
              <w:rPr>
                <w:rFonts w:ascii="Bookman Old Style" w:hAnsi="Bookman Old Style"/>
                <w:sz w:val="14"/>
                <w:szCs w:val="14"/>
              </w:rPr>
              <w:t xml:space="preserve">; essência; poliquatérnio10; </w:t>
            </w:r>
            <w:proofErr w:type="spellStart"/>
            <w:r w:rsidRPr="006F1812">
              <w:rPr>
                <w:rFonts w:ascii="Bookman Old Style" w:hAnsi="Bookman Old Style"/>
                <w:sz w:val="14"/>
                <w:szCs w:val="14"/>
              </w:rPr>
              <w:t>diestearato</w:t>
            </w:r>
            <w:proofErr w:type="spellEnd"/>
            <w:r w:rsidRPr="006F1812">
              <w:rPr>
                <w:rFonts w:ascii="Bookman Old Style" w:hAnsi="Bookman Old Style"/>
                <w:sz w:val="14"/>
                <w:szCs w:val="14"/>
              </w:rPr>
              <w:t xml:space="preserve"> de polietileno glicol-150; </w:t>
            </w:r>
            <w:proofErr w:type="spellStart"/>
            <w:r w:rsidRPr="006F1812">
              <w:rPr>
                <w:rFonts w:ascii="Bookman Old Style" w:hAnsi="Bookman Old Style"/>
                <w:sz w:val="14"/>
                <w:szCs w:val="14"/>
              </w:rPr>
              <w:t>metilisotiazolinona</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metilcloroisotiazolinona</w:t>
            </w:r>
            <w:proofErr w:type="spellEnd"/>
            <w:r w:rsidRPr="006F1812">
              <w:rPr>
                <w:rFonts w:ascii="Bookman Old Style" w:hAnsi="Bookman Old Style"/>
                <w:sz w:val="14"/>
                <w:szCs w:val="14"/>
              </w:rPr>
              <w:t xml:space="preserve">; quatérnio-15 e água destilada. </w:t>
            </w:r>
            <w:proofErr w:type="gramStart"/>
            <w:r w:rsidRPr="006F1812">
              <w:rPr>
                <w:rFonts w:ascii="Bookman Old Style" w:hAnsi="Bookman Old Style"/>
                <w:sz w:val="14"/>
                <w:szCs w:val="14"/>
              </w:rPr>
              <w:t>deverá</w:t>
            </w:r>
            <w:proofErr w:type="gramEnd"/>
            <w:r w:rsidRPr="006F1812">
              <w:rPr>
                <w:rFonts w:ascii="Bookman Old Style" w:hAnsi="Bookman Old Style"/>
                <w:sz w:val="14"/>
                <w:szCs w:val="14"/>
              </w:rPr>
              <w:t xml:space="preserve"> conter no rótulo da embalagem as seguintes informações: nome da mercadoria, indicação da utilização do produto, modo de usar, a composição do material, as precauções da utilização, dados cadastrais do fabricante com nome/ endereço/ telefones contato, nome do responsável técnicos com n° </w:t>
            </w:r>
            <w:proofErr w:type="spellStart"/>
            <w:r w:rsidRPr="006F1812">
              <w:rPr>
                <w:rFonts w:ascii="Bookman Old Style" w:hAnsi="Bookman Old Style"/>
                <w:sz w:val="14"/>
                <w:szCs w:val="14"/>
              </w:rPr>
              <w:t>crf</w:t>
            </w:r>
            <w:proofErr w:type="spellEnd"/>
            <w:r w:rsidRPr="006F1812">
              <w:rPr>
                <w:rFonts w:ascii="Bookman Old Style" w:hAnsi="Bookman Old Style"/>
                <w:sz w:val="14"/>
                <w:szCs w:val="14"/>
              </w:rPr>
              <w:t xml:space="preserve">, n° de registro da </w:t>
            </w:r>
            <w:proofErr w:type="spellStart"/>
            <w:r w:rsidRPr="006F1812">
              <w:rPr>
                <w:rFonts w:ascii="Bookman Old Style" w:hAnsi="Bookman Old Style"/>
                <w:sz w:val="14"/>
                <w:szCs w:val="14"/>
              </w:rPr>
              <w:t>anvisa</w:t>
            </w:r>
            <w:proofErr w:type="spellEnd"/>
            <w:r w:rsidRPr="006F1812">
              <w:rPr>
                <w:rFonts w:ascii="Bookman Old Style" w:hAnsi="Bookman Old Style"/>
                <w:sz w:val="14"/>
                <w:szCs w:val="14"/>
              </w:rPr>
              <w:t xml:space="preserve">, indústria brasileira, lote, data de fabricação e validade mínima de 24 meses contados da data de fabricação, quantidade do conteúdo da embalagem telefone do sac. embalagem plástica resistente. 200 ml. Marcas: JOHNSON'S, GRANADO, HUGGIES, BABY DOVE, MUSTELA, PAMPERS, PROTEX, PALMOLIVE KIDS, TRALALA.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3.800,00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3.800,00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113 - Lote 113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19349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SABONETE LÍQUIDO</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aspecto físico líquido cremoso perolado, aplicação assepsia das mãos, características adicionais </w:t>
            </w:r>
            <w:proofErr w:type="spellStart"/>
            <w:r w:rsidRPr="006F1812">
              <w:rPr>
                <w:rFonts w:ascii="Bookman Old Style" w:hAnsi="Bookman Old Style"/>
                <w:sz w:val="14"/>
                <w:szCs w:val="14"/>
              </w:rPr>
              <w:t>ph</w:t>
            </w:r>
            <w:proofErr w:type="spellEnd"/>
            <w:r w:rsidRPr="006F1812">
              <w:rPr>
                <w:rFonts w:ascii="Bookman Old Style" w:hAnsi="Bookman Old Style"/>
                <w:sz w:val="14"/>
                <w:szCs w:val="14"/>
              </w:rPr>
              <w:t xml:space="preserve"> neutro, densidade 0,9 a 1,05 g/m3, composição agentes emolientes e hidratantes, compostos de sais. </w:t>
            </w:r>
            <w:proofErr w:type="gramStart"/>
            <w:r w:rsidRPr="006F1812">
              <w:rPr>
                <w:rFonts w:ascii="Bookman Old Style" w:hAnsi="Bookman Old Style"/>
                <w:sz w:val="14"/>
                <w:szCs w:val="14"/>
              </w:rPr>
              <w:t>deverá</w:t>
            </w:r>
            <w:proofErr w:type="gramEnd"/>
            <w:r w:rsidRPr="006F1812">
              <w:rPr>
                <w:rFonts w:ascii="Bookman Old Style" w:hAnsi="Bookman Old Style"/>
                <w:sz w:val="14"/>
                <w:szCs w:val="14"/>
              </w:rPr>
              <w:t xml:space="preserve"> apresentar também data de fabricação impressa na embalagem e validade mínima de 06 meses no ato da entrega. </w:t>
            </w:r>
            <w:proofErr w:type="gramStart"/>
            <w:r w:rsidRPr="006F1812">
              <w:rPr>
                <w:rFonts w:ascii="Bookman Old Style" w:hAnsi="Bookman Old Style"/>
                <w:sz w:val="14"/>
                <w:szCs w:val="14"/>
              </w:rPr>
              <w:t>embalagem</w:t>
            </w:r>
            <w:proofErr w:type="gramEnd"/>
            <w:r w:rsidRPr="006F1812">
              <w:rPr>
                <w:rFonts w:ascii="Bookman Old Style" w:hAnsi="Bookman Old Style"/>
                <w:sz w:val="14"/>
                <w:szCs w:val="14"/>
              </w:rPr>
              <w:t xml:space="preserve"> de 5 l; Marcas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 Marcas: GRANADO, PROTEX, DOVE, MONANGE, LUX, NIVEA, PALMOLIVE, FIORUCCI.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29,00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23.200,00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23.200,00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114 - Lote 114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19137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SACO PARA LIXO COM CAPACIDADE DE 100 (CEM) LITROS espessura de 10 (dez) micras, podendo ser nas cores preta, azul, cinza ou marrom, com medida mínima 75 x 90 cm; pacote com no mínimo 15 </w:t>
            </w:r>
            <w:proofErr w:type="gramStart"/>
            <w:r w:rsidRPr="006F1812">
              <w:rPr>
                <w:rFonts w:ascii="Bookman Old Style" w:hAnsi="Bookman Old Style"/>
                <w:sz w:val="14"/>
                <w:szCs w:val="14"/>
              </w:rPr>
              <w:t>unidades</w:t>
            </w:r>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11,99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47.960,00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47.960,00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115 - Lote 115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19138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SACO PARA LIXO COM CAPACIDADE DE 15 (QUINZE) </w:t>
            </w:r>
            <w:proofErr w:type="gramStart"/>
            <w:r w:rsidRPr="006F1812">
              <w:rPr>
                <w:rFonts w:ascii="Bookman Old Style" w:hAnsi="Bookman Old Style"/>
                <w:sz w:val="14"/>
                <w:szCs w:val="14"/>
              </w:rPr>
              <w:t>LITROS ,</w:t>
            </w:r>
            <w:proofErr w:type="gramEnd"/>
            <w:r w:rsidRPr="006F1812">
              <w:rPr>
                <w:rFonts w:ascii="Bookman Old Style" w:hAnsi="Bookman Old Style"/>
                <w:sz w:val="14"/>
                <w:szCs w:val="14"/>
              </w:rPr>
              <w:t xml:space="preserve"> espessura de 6 (seis) micras, podendo ser nas cores preta, azul, cinza ou marrom, com medida mínima de 39 cm x 58 cm; pacote com no mínimo 60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11,99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29.975,00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29.975,00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116 - Lote 116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19139</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SACO PARA LIXO COM CAPACIDADE DE 30 (TRINTA) LITROS espessura de </w:t>
            </w:r>
            <w:proofErr w:type="gramStart"/>
            <w:r w:rsidRPr="006F1812">
              <w:rPr>
                <w:rFonts w:ascii="Bookman Old Style" w:hAnsi="Bookman Old Style"/>
                <w:sz w:val="14"/>
                <w:szCs w:val="14"/>
              </w:rPr>
              <w:t>6</w:t>
            </w:r>
            <w:proofErr w:type="gramEnd"/>
            <w:r w:rsidRPr="006F1812">
              <w:rPr>
                <w:rFonts w:ascii="Bookman Old Style" w:hAnsi="Bookman Old Style"/>
                <w:sz w:val="14"/>
                <w:szCs w:val="14"/>
              </w:rPr>
              <w:t xml:space="preserve"> (seis) micras, podendo ser nas cores preta, azul, cinza ou marrom, com medida mínima de 59 cm x 62 cm; pacote com no mínimo 30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11,99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35.970,00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35.970,00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117 - Lote 117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Código do </w:t>
            </w:r>
            <w:r w:rsidRPr="006F1812">
              <w:rPr>
                <w:rFonts w:ascii="Bookman Old Style" w:hAnsi="Bookman Old Style"/>
                <w:sz w:val="14"/>
                <w:szCs w:val="14"/>
              </w:rPr>
              <w:lastRenderedPageBreak/>
              <w:t>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Preço </w:t>
            </w:r>
            <w:r w:rsidRPr="006F1812">
              <w:rPr>
                <w:rFonts w:ascii="Bookman Old Style" w:hAnsi="Bookman Old Style"/>
                <w:sz w:val="14"/>
                <w:szCs w:val="14"/>
              </w:rPr>
              <w:lastRenderedPageBreak/>
              <w:t>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lastRenderedPageBreak/>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19140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SACO PARA LIXO COM CAPACIDADE DE 50 (CINQUENTA) LITROS espessura de </w:t>
            </w:r>
            <w:proofErr w:type="gramStart"/>
            <w:r w:rsidRPr="006F1812">
              <w:rPr>
                <w:rFonts w:ascii="Bookman Old Style" w:hAnsi="Bookman Old Style"/>
                <w:sz w:val="14"/>
                <w:szCs w:val="14"/>
              </w:rPr>
              <w:t>6</w:t>
            </w:r>
            <w:proofErr w:type="gramEnd"/>
            <w:r w:rsidRPr="006F1812">
              <w:rPr>
                <w:rFonts w:ascii="Bookman Old Style" w:hAnsi="Bookman Old Style"/>
                <w:sz w:val="14"/>
                <w:szCs w:val="14"/>
              </w:rPr>
              <w:t xml:space="preserve"> (seis) micras, podendo ser nas cores preta, azul, cinza ou marrom, com medida mínima de 63 cm x 80 cm; pacote com no mínimo 30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PACOT</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11,99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35.970,00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35.970,00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118 - Lote 118</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19325</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SAPONÁCEO CREMOSO líquido cremoso, </w:t>
            </w:r>
            <w:proofErr w:type="spellStart"/>
            <w:r w:rsidRPr="006F1812">
              <w:rPr>
                <w:rFonts w:ascii="Bookman Old Style" w:hAnsi="Bookman Old Style"/>
                <w:sz w:val="14"/>
                <w:szCs w:val="14"/>
              </w:rPr>
              <w:t>tensoativo</w:t>
            </w:r>
            <w:proofErr w:type="spellEnd"/>
            <w:r w:rsidRPr="006F1812">
              <w:rPr>
                <w:rFonts w:ascii="Bookman Old Style" w:hAnsi="Bookman Old Style"/>
                <w:sz w:val="14"/>
                <w:szCs w:val="14"/>
              </w:rPr>
              <w:t xml:space="preserve"> biodegradável, princípio ativo: linear </w:t>
            </w:r>
            <w:proofErr w:type="spellStart"/>
            <w:r w:rsidRPr="006F1812">
              <w:rPr>
                <w:rFonts w:ascii="Bookman Old Style" w:hAnsi="Bookman Old Style"/>
                <w:sz w:val="14"/>
                <w:szCs w:val="14"/>
              </w:rPr>
              <w:t>alquilbenzeno</w:t>
            </w:r>
            <w:proofErr w:type="spellEnd"/>
            <w:r w:rsidRPr="006F1812">
              <w:rPr>
                <w:rFonts w:ascii="Bookman Old Style" w:hAnsi="Bookman Old Style"/>
                <w:sz w:val="14"/>
                <w:szCs w:val="14"/>
              </w:rPr>
              <w:t xml:space="preserve"> sulfonato de sódio, composição: linear </w:t>
            </w:r>
            <w:proofErr w:type="spellStart"/>
            <w:r w:rsidRPr="006F1812">
              <w:rPr>
                <w:rFonts w:ascii="Bookman Old Style" w:hAnsi="Bookman Old Style"/>
                <w:sz w:val="14"/>
                <w:szCs w:val="14"/>
              </w:rPr>
              <w:t>alquilbenzeno</w:t>
            </w:r>
            <w:proofErr w:type="spellEnd"/>
            <w:r w:rsidRPr="006F1812">
              <w:rPr>
                <w:rFonts w:ascii="Bookman Old Style" w:hAnsi="Bookman Old Style"/>
                <w:sz w:val="14"/>
                <w:szCs w:val="14"/>
              </w:rPr>
              <w:t xml:space="preserve"> sulfonato de sódio, coadjuvante, </w:t>
            </w:r>
            <w:proofErr w:type="spellStart"/>
            <w:r w:rsidRPr="006F1812">
              <w:rPr>
                <w:rFonts w:ascii="Bookman Old Style" w:hAnsi="Bookman Old Style"/>
                <w:sz w:val="14"/>
                <w:szCs w:val="14"/>
              </w:rPr>
              <w:t>alcalinizante</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espessante</w:t>
            </w:r>
            <w:proofErr w:type="spellEnd"/>
            <w:r w:rsidRPr="006F1812">
              <w:rPr>
                <w:rFonts w:ascii="Bookman Old Style" w:hAnsi="Bookman Old Style"/>
                <w:sz w:val="14"/>
                <w:szCs w:val="14"/>
              </w:rPr>
              <w:t xml:space="preserve">, abrasivo, conservante, essência e veículo, aroma: limão, embalagem: frasco, 300 ml, tampa: abre-fecha, aplicação: limpeza de superfícies de inox, esmaltados, fórmicas e cromados embalagem plástica com tampa, dados do fabricante, composição e prazo de validade mínima de 06 (seis) meses, contados da data de entrega. </w:t>
            </w:r>
            <w:proofErr w:type="gramStart"/>
            <w:r w:rsidRPr="006F1812">
              <w:rPr>
                <w:rFonts w:ascii="Bookman Old Style" w:hAnsi="Bookman Old Style"/>
                <w:sz w:val="14"/>
                <w:szCs w:val="14"/>
              </w:rPr>
              <w:t>embalagem</w:t>
            </w:r>
            <w:proofErr w:type="gramEnd"/>
            <w:r w:rsidRPr="006F1812">
              <w:rPr>
                <w:rFonts w:ascii="Bookman Old Style" w:hAnsi="Bookman Old Style"/>
                <w:sz w:val="14"/>
                <w:szCs w:val="14"/>
              </w:rPr>
              <w:t xml:space="preserve"> de 300 ml. Marcas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xml:space="preserve">: CIF, SAPÓLIO RADIUM, ASSOLAN, BRILUX, URCA, GIRANDO SOL, MR MUSCULO, SANY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44.950,00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44.950,00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119 - Lote 119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21754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SAPONÁCEO EM GEL com </w:t>
            </w:r>
            <w:proofErr w:type="spellStart"/>
            <w:r w:rsidRPr="006F1812">
              <w:rPr>
                <w:rFonts w:ascii="Bookman Old Style" w:hAnsi="Bookman Old Style"/>
                <w:sz w:val="14"/>
                <w:szCs w:val="14"/>
              </w:rPr>
              <w:t>tensoativo</w:t>
            </w:r>
            <w:proofErr w:type="spellEnd"/>
            <w:r w:rsidRPr="006F1812">
              <w:rPr>
                <w:rFonts w:ascii="Bookman Old Style" w:hAnsi="Bookman Old Style"/>
                <w:sz w:val="14"/>
                <w:szCs w:val="14"/>
              </w:rPr>
              <w:t xml:space="preserve"> aniônicos e biodegradáveis, agentes abrasivos aniônicos e branqueador, espumante e fragrância, embalagem 300 ml.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2.500,00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FRASC</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7,51</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18.775,00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18.775,00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120 - Lote 120</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19351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SHAMPOO INFANTIL</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Para cabelos normais vitaminado com fórmula suave PH neutro para todos os tipos de cabelos, que não irrite os olhos. Embalagem plástica com no máximo 01 litro. Fragrâncias suaves. Composição: água desmineralizada, laurel éter </w:t>
            </w:r>
            <w:proofErr w:type="spellStart"/>
            <w:r w:rsidRPr="006F1812">
              <w:rPr>
                <w:rFonts w:ascii="Bookman Old Style" w:hAnsi="Bookman Old Style"/>
                <w:sz w:val="14"/>
                <w:szCs w:val="14"/>
              </w:rPr>
              <w:t>carbolixato</w:t>
            </w:r>
            <w:proofErr w:type="spellEnd"/>
            <w:r w:rsidRPr="006F1812">
              <w:rPr>
                <w:rFonts w:ascii="Bookman Old Style" w:hAnsi="Bookman Old Style"/>
                <w:sz w:val="14"/>
                <w:szCs w:val="14"/>
              </w:rPr>
              <w:t xml:space="preserve"> de sódio, </w:t>
            </w:r>
            <w:proofErr w:type="spellStart"/>
            <w:r w:rsidRPr="006F1812">
              <w:rPr>
                <w:rFonts w:ascii="Bookman Old Style" w:hAnsi="Bookman Old Style"/>
                <w:sz w:val="14"/>
                <w:szCs w:val="14"/>
              </w:rPr>
              <w:t>dietanolamida</w:t>
            </w:r>
            <w:proofErr w:type="spellEnd"/>
            <w:r w:rsidRPr="006F1812">
              <w:rPr>
                <w:rFonts w:ascii="Bookman Old Style" w:hAnsi="Bookman Old Style"/>
                <w:sz w:val="14"/>
                <w:szCs w:val="14"/>
              </w:rPr>
              <w:t xml:space="preserve"> de ácido </w:t>
            </w:r>
            <w:proofErr w:type="spellStart"/>
            <w:r w:rsidRPr="006F1812">
              <w:rPr>
                <w:rFonts w:ascii="Bookman Old Style" w:hAnsi="Bookman Old Style"/>
                <w:sz w:val="14"/>
                <w:szCs w:val="14"/>
              </w:rPr>
              <w:t>graxode</w:t>
            </w:r>
            <w:proofErr w:type="spellEnd"/>
            <w:r w:rsidRPr="006F1812">
              <w:rPr>
                <w:rFonts w:ascii="Bookman Old Style" w:hAnsi="Bookman Old Style"/>
                <w:sz w:val="14"/>
                <w:szCs w:val="14"/>
              </w:rPr>
              <w:t xml:space="preserve"> coco, peg-120 </w:t>
            </w:r>
            <w:proofErr w:type="spellStart"/>
            <w:r w:rsidRPr="006F1812">
              <w:rPr>
                <w:rFonts w:ascii="Bookman Old Style" w:hAnsi="Bookman Old Style"/>
                <w:sz w:val="14"/>
                <w:szCs w:val="14"/>
              </w:rPr>
              <w:t>metilglucosedioleto</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cocoamidopro</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pibetaína</w:t>
            </w:r>
            <w:proofErr w:type="spellEnd"/>
            <w:r w:rsidRPr="006F1812">
              <w:rPr>
                <w:rFonts w:ascii="Bookman Old Style" w:hAnsi="Bookman Old Style"/>
                <w:sz w:val="14"/>
                <w:szCs w:val="14"/>
              </w:rPr>
              <w:t xml:space="preserve">, cloreto de sódio, mistura de </w:t>
            </w:r>
            <w:proofErr w:type="spellStart"/>
            <w:r w:rsidRPr="006F1812">
              <w:rPr>
                <w:rFonts w:ascii="Bookman Old Style" w:hAnsi="Bookman Old Style"/>
                <w:sz w:val="14"/>
                <w:szCs w:val="14"/>
              </w:rPr>
              <w:t>isotiazolinonas</w:t>
            </w:r>
            <w:proofErr w:type="spellEnd"/>
            <w:r w:rsidRPr="006F1812">
              <w:rPr>
                <w:rFonts w:ascii="Bookman Old Style" w:hAnsi="Bookman Old Style"/>
                <w:sz w:val="14"/>
                <w:szCs w:val="14"/>
              </w:rPr>
              <w:t xml:space="preserve">, ácido cítrico, perfume corante, com registro e/ou notificação na ANVISA/MS. Marcas: JOHNSON'S BABY, HUGGIES, GRANADO, POM </w:t>
            </w:r>
            <w:proofErr w:type="spellStart"/>
            <w:r w:rsidRPr="006F1812">
              <w:rPr>
                <w:rFonts w:ascii="Bookman Old Style" w:hAnsi="Bookman Old Style"/>
                <w:sz w:val="14"/>
                <w:szCs w:val="14"/>
              </w:rPr>
              <w:t>POM</w:t>
            </w:r>
            <w:proofErr w:type="spellEnd"/>
            <w:r w:rsidRPr="006F1812">
              <w:rPr>
                <w:rFonts w:ascii="Bookman Old Style" w:hAnsi="Bookman Old Style"/>
                <w:sz w:val="14"/>
                <w:szCs w:val="14"/>
              </w:rPr>
              <w:t xml:space="preserve">, BABY DOVE, DERMODEX, TRALALA, SALOON LINE, PALMOLIVE. SKALINHA BEBE, TRALALA.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3.997,50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3.997,50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121 - Lote 121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19350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TALCO PARA BEBÊ talco </w:t>
            </w:r>
            <w:proofErr w:type="gramStart"/>
            <w:r w:rsidRPr="006F1812">
              <w:rPr>
                <w:rFonts w:ascii="Bookman Old Style" w:hAnsi="Bookman Old Style"/>
                <w:sz w:val="14"/>
                <w:szCs w:val="14"/>
              </w:rPr>
              <w:t>pós banho</w:t>
            </w:r>
            <w:proofErr w:type="gramEnd"/>
            <w:r w:rsidRPr="006F1812">
              <w:rPr>
                <w:rFonts w:ascii="Bookman Old Style" w:hAnsi="Bookman Old Style"/>
                <w:sz w:val="14"/>
                <w:szCs w:val="14"/>
              </w:rPr>
              <w:t xml:space="preserve">, antialérgico, próprio para bebê – embalagem de no mínimo 200g.  Marcas: JOHNSON'S BABY, GRANADO, POM </w:t>
            </w:r>
            <w:proofErr w:type="spellStart"/>
            <w:r w:rsidRPr="006F1812">
              <w:rPr>
                <w:rFonts w:ascii="Bookman Old Style" w:hAnsi="Bookman Old Style"/>
                <w:sz w:val="14"/>
                <w:szCs w:val="14"/>
              </w:rPr>
              <w:t>POM</w:t>
            </w:r>
            <w:proofErr w:type="spellEnd"/>
            <w:r w:rsidRPr="006F1812">
              <w:rPr>
                <w:rFonts w:ascii="Bookman Old Style" w:hAnsi="Bookman Old Style"/>
                <w:sz w:val="14"/>
                <w:szCs w:val="14"/>
              </w:rPr>
              <w:t>,</w:t>
            </w:r>
            <w:proofErr w:type="gramStart"/>
            <w:r w:rsidR="00C601DA" w:rsidRPr="006F1812">
              <w:rPr>
                <w:rFonts w:ascii="Bookman Old Style" w:hAnsi="Bookman Old Style"/>
                <w:sz w:val="14"/>
                <w:szCs w:val="14"/>
              </w:rPr>
              <w:t xml:space="preserve">    </w:t>
            </w:r>
            <w:proofErr w:type="gramEnd"/>
            <w:r w:rsidRPr="006F1812">
              <w:rPr>
                <w:rFonts w:ascii="Bookman Old Style" w:hAnsi="Bookman Old Style"/>
                <w:sz w:val="14"/>
                <w:szCs w:val="14"/>
              </w:rPr>
              <w:t>BABY DOVE, DERMODEX, TURMA DA MONICA, CHEIRINHO KIDS</w:t>
            </w:r>
            <w:r w:rsidR="00C601DA" w:rsidRPr="006F1812">
              <w:rPr>
                <w:rFonts w:ascii="Bookman Old Style" w:hAnsi="Bookman Old Style"/>
                <w:sz w:val="14"/>
                <w:szCs w:val="14"/>
              </w:rPr>
              <w:t xml:space="preserve">    </w:t>
            </w:r>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17,99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17.990,00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17.990,00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122 - Lote 122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19141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TOALHA DE BANHO INFANTIL toalha de banho na cor amarela, confeccionada em tecido 100% algodão, fibras naturais,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lavada</w:t>
            </w:r>
            <w:proofErr w:type="gramEnd"/>
            <w:r w:rsidRPr="006F1812">
              <w:rPr>
                <w:rFonts w:ascii="Bookman Old Style" w:hAnsi="Bookman Old Style"/>
                <w:sz w:val="14"/>
                <w:szCs w:val="14"/>
              </w:rPr>
              <w:t xml:space="preserve"> e </w:t>
            </w:r>
            <w:proofErr w:type="spell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encolhida; com 320m/g, com costura dupla; medindo no mínimo 70cm de largura x 120 de comprimento; com etiqueta de identificação o material, composição do tecido, nome ou marca do fabricante e as instruções de lavagem.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39,99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11.997,00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11.997,00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123 - Lote 123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lastRenderedPageBreak/>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19142</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TOALHA DE LOUÇA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Pano de louça material de alta absorção, fácil enxágue, pesando no mínimo 80gr, tecido 100% algodão (comprovado pela etiqueta da fábrica do produto), medidas mínimas de 65 cm (comprimento) x 45 cm (largura), ideal para limpeza em copa/cozinha e louças, cor branca.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7.990,00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7.990,00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124 - Lote 124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19143</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TOALHA DE ROSTO</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Toalha de rosto em 100% algodão. Especificações mínimas: 50 cm x 80 cm, peso mínimo 250 </w:t>
            </w:r>
            <w:proofErr w:type="spellStart"/>
            <w:proofErr w:type="gramStart"/>
            <w:r w:rsidRPr="006F1812">
              <w:rPr>
                <w:rFonts w:ascii="Bookman Old Style" w:hAnsi="Bookman Old Style"/>
                <w:sz w:val="14"/>
                <w:szCs w:val="14"/>
              </w:rPr>
              <w:t>gr</w:t>
            </w:r>
            <w:proofErr w:type="spellEnd"/>
            <w:proofErr w:type="gramEnd"/>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6.000,00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6.000,00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125 - Lote 125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21758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TOALHA MICROFIBRA MÁGICA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pano microfibra multiuso, com </w:t>
            </w:r>
            <w:proofErr w:type="spellStart"/>
            <w:r w:rsidRPr="006F1812">
              <w:rPr>
                <w:rFonts w:ascii="Bookman Old Style" w:hAnsi="Bookman Old Style"/>
                <w:sz w:val="14"/>
                <w:szCs w:val="14"/>
              </w:rPr>
              <w:t>super</w:t>
            </w:r>
            <w:proofErr w:type="spellEnd"/>
            <w:r w:rsidRPr="006F1812">
              <w:rPr>
                <w:rFonts w:ascii="Bookman Old Style" w:hAnsi="Bookman Old Style"/>
                <w:sz w:val="14"/>
                <w:szCs w:val="14"/>
              </w:rPr>
              <w:t xml:space="preserve"> absorção, antibacteriana, composta de 80% poliéster + 20% poliamida, com dimensões mínimas de 80X130cm.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36,57</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7.314,00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7.314,00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126 - Lote 126</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21756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TOALHA MICROFIBRA MÁGICA pano microfibra multiuso, com </w:t>
            </w:r>
            <w:proofErr w:type="spellStart"/>
            <w:r w:rsidRPr="006F1812">
              <w:rPr>
                <w:rFonts w:ascii="Bookman Old Style" w:hAnsi="Bookman Old Style"/>
                <w:sz w:val="14"/>
                <w:szCs w:val="14"/>
              </w:rPr>
              <w:t>super</w:t>
            </w:r>
            <w:proofErr w:type="spellEnd"/>
            <w:r w:rsidRPr="006F1812">
              <w:rPr>
                <w:rFonts w:ascii="Bookman Old Style" w:hAnsi="Bookman Old Style"/>
                <w:sz w:val="14"/>
                <w:szCs w:val="14"/>
              </w:rPr>
              <w:t xml:space="preserve"> absorção, antibacteriana, composta de 80% poliéster + 20% poliamida, com dimensões mínimas de </w:t>
            </w:r>
            <w:proofErr w:type="gramStart"/>
            <w:r w:rsidRPr="006F1812">
              <w:rPr>
                <w:rFonts w:ascii="Bookman Old Style" w:hAnsi="Bookman Old Style"/>
                <w:sz w:val="14"/>
                <w:szCs w:val="14"/>
              </w:rPr>
              <w:t>30cm</w:t>
            </w:r>
            <w:proofErr w:type="gramEnd"/>
            <w:r w:rsidRPr="006F1812">
              <w:rPr>
                <w:rFonts w:ascii="Bookman Old Style" w:hAnsi="Bookman Old Style"/>
                <w:sz w:val="14"/>
                <w:szCs w:val="14"/>
              </w:rPr>
              <w:t xml:space="preserve"> X 30 cm.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7,21</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1.081,50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1.081,50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127 - Lote 127</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19148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TOALHA MICROFIBRA MÁGICA pano microfibra multiuso, com </w:t>
            </w:r>
            <w:proofErr w:type="spellStart"/>
            <w:proofErr w:type="gramStart"/>
            <w:r w:rsidRPr="006F1812">
              <w:rPr>
                <w:rFonts w:ascii="Bookman Old Style" w:hAnsi="Bookman Old Style"/>
                <w:sz w:val="14"/>
                <w:szCs w:val="14"/>
              </w:rPr>
              <w:t>super</w:t>
            </w:r>
            <w:proofErr w:type="spellEnd"/>
            <w:r w:rsidRPr="006F1812">
              <w:rPr>
                <w:rFonts w:ascii="Bookman Old Style" w:hAnsi="Bookman Old Style"/>
                <w:sz w:val="14"/>
                <w:szCs w:val="14"/>
              </w:rPr>
              <w:t xml:space="preserve"> absorção</w:t>
            </w:r>
            <w:proofErr w:type="gramEnd"/>
            <w:r w:rsidRPr="006F1812">
              <w:rPr>
                <w:rFonts w:ascii="Bookman Old Style" w:hAnsi="Bookman Old Style"/>
                <w:sz w:val="14"/>
                <w:szCs w:val="14"/>
              </w:rPr>
              <w:t xml:space="preserve">, antibacteriana, composta de 80% poliéster + 20% poliamida, com dimensões mínimas de 60cmx80cm.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24,89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8.711,50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8.711,50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128 - Lote 128</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19144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TOUCA DESCARTÁVEL</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confeccionada em tecido de fibras sintéticas (falso tecido) com elástico na borda, sanfonada, gramatura: 20gr/m2 tamanho único, cor branca. </w:t>
            </w:r>
            <w:proofErr w:type="gramStart"/>
            <w:r w:rsidRPr="006F1812">
              <w:rPr>
                <w:rFonts w:ascii="Bookman Old Style" w:hAnsi="Bookman Old Style"/>
                <w:sz w:val="14"/>
                <w:szCs w:val="14"/>
              </w:rPr>
              <w:t>caixa</w:t>
            </w:r>
            <w:proofErr w:type="gramEnd"/>
            <w:r w:rsidRPr="006F1812">
              <w:rPr>
                <w:rFonts w:ascii="Bookman Old Style" w:hAnsi="Bookman Old Style"/>
                <w:sz w:val="14"/>
                <w:szCs w:val="14"/>
              </w:rPr>
              <w:t xml:space="preserve"> com 100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CAIXA</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26,00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7.800,00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7.800,00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129 - Lote 129</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27440</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VÁLVULA PUMP</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alta vazão, 5 ml, para galão de 5litros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23,93</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3.589,50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3.589,50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130 - Lote 130</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19145</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VASSOURA DE PALHA com cepa e cerdas de palha, tipo 05 fios, amarração com arame, cabo madeira medindo 1,20m, comprimento cerdas 60 cm.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2.400,00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31,99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76.776,00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76.776,00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131 - Lote 131</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lastRenderedPageBreak/>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19146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VASSOURA TIPO NOVIÇA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com cepa de plástico e com cerdas de nylon felpudas na ponta, composta de no mínimo 60 tufos, organizados no mínimo de 4 por 15 fileiras e cada tufo formado por no mínimo 14 cerdas de nylon macio e flexível com pontas de comprimento de 14 cm, cabo de madeira ou tubo metálico revestido de película plástica, com no mínimo 1,10 m e no máximo 1,25 m de comprimento, inclusa ponta plástica com rosca para fixar na vassoura;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2.250,00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16,00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36.000,00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36.000,00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132 - Lote 132</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19147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VASSOURA TIPO PIAÇAVA com cerdas de no mínimo de 11 cm de comprimento com base de madeira de no mínimo 20 cm e cabo em madeira ou tubo metálico revestido de película plástica com no mínimo 1,10 m e no máximo 1,25 m de comprimento</w:t>
            </w:r>
            <w:proofErr w:type="gramStart"/>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proofErr w:type="gramEnd"/>
            <w:r w:rsidRPr="006F1812">
              <w:rPr>
                <w:rFonts w:ascii="Bookman Old Style" w:hAnsi="Bookman Old Style"/>
                <w:sz w:val="14"/>
                <w:szCs w:val="14"/>
              </w:rPr>
              <w:t>300,00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19,90</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5.970,00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5.970,00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133 - Lote 133</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27441</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VARAL DE CHÃO DE AÇO OU ALUMINIO COM ABAS com estrutura resistente desenvolvida em tubo de alumínio, com seis varetas resistentes no centro e duas abas com três varetas cada com capacidade para até 7,56 metros de roupas ou 13 kg distribuídos.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113,76</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2.275,20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2.275,20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134 - Lote 134</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19328</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VENENO PARA EXTERMINAR RATOS veneno </w:t>
            </w:r>
            <w:proofErr w:type="gramStart"/>
            <w:r w:rsidRPr="006F1812">
              <w:rPr>
                <w:rFonts w:ascii="Bookman Old Style" w:hAnsi="Bookman Old Style"/>
                <w:sz w:val="14"/>
                <w:szCs w:val="14"/>
              </w:rPr>
              <w:t>granulado ,</w:t>
            </w:r>
            <w:proofErr w:type="gramEnd"/>
            <w:r w:rsidRPr="006F1812">
              <w:rPr>
                <w:rFonts w:ascii="Bookman Old Style" w:hAnsi="Bookman Old Style"/>
                <w:sz w:val="14"/>
                <w:szCs w:val="14"/>
              </w:rPr>
              <w:t xml:space="preserve">embalagem 25 gramas.  Marcas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xml:space="preserve">: KLERAT, MORTEIN, RODASOL, RATOEIRA, RACUMIN, KELLMAT, MAIKE.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450,00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895,50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895,50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135 - Lote 135</w:t>
            </w:r>
            <w:proofErr w:type="gramEnd"/>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19326</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VENENO PARA INSETOS</w:t>
            </w:r>
            <w:proofErr w:type="gramStart"/>
            <w:r w:rsidRPr="006F1812">
              <w:rPr>
                <w:rFonts w:ascii="Bookman Old Style" w:hAnsi="Bookman Old Style"/>
                <w:sz w:val="14"/>
                <w:szCs w:val="14"/>
              </w:rPr>
              <w:t xml:space="preserve">  </w:t>
            </w:r>
            <w:proofErr w:type="spellStart"/>
            <w:proofErr w:type="gramEnd"/>
            <w:r w:rsidRPr="006F1812">
              <w:rPr>
                <w:rFonts w:ascii="Bookman Old Style" w:hAnsi="Bookman Old Style"/>
                <w:sz w:val="14"/>
                <w:szCs w:val="14"/>
              </w:rPr>
              <w:t>INSETOS</w:t>
            </w:r>
            <w:proofErr w:type="spellEnd"/>
            <w:r w:rsidRPr="006F1812">
              <w:rPr>
                <w:rFonts w:ascii="Bookman Old Style" w:hAnsi="Bookman Old Style"/>
                <w:sz w:val="14"/>
                <w:szCs w:val="14"/>
              </w:rPr>
              <w:t xml:space="preserve">  veneno para insetos aerossol .embalagem com 300ml.deverá conter externamente na embalagem ,os dados de identificação conforme legislação atual ,com registro e/ou notificação na </w:t>
            </w:r>
            <w:proofErr w:type="spellStart"/>
            <w:r w:rsidRPr="006F1812">
              <w:rPr>
                <w:rFonts w:ascii="Bookman Old Style" w:hAnsi="Bookman Old Style"/>
                <w:sz w:val="14"/>
                <w:szCs w:val="14"/>
              </w:rPr>
              <w:t>anvisa</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ms</w:t>
            </w:r>
            <w:proofErr w:type="spellEnd"/>
            <w:r w:rsidRPr="006F1812">
              <w:rPr>
                <w:rFonts w:ascii="Bookman Old Style" w:hAnsi="Bookman Old Style"/>
                <w:sz w:val="14"/>
                <w:szCs w:val="14"/>
              </w:rPr>
              <w:t xml:space="preserve">. Marcas </w:t>
            </w:r>
            <w:proofErr w:type="spellStart"/>
            <w:proofErr w:type="gramStart"/>
            <w:r w:rsidRPr="006F1812">
              <w:rPr>
                <w:rFonts w:ascii="Bookman Old Style" w:hAnsi="Bookman Old Style"/>
                <w:sz w:val="14"/>
                <w:szCs w:val="14"/>
              </w:rPr>
              <w:t>pré</w:t>
            </w:r>
            <w:proofErr w:type="spellEnd"/>
            <w:r w:rsidRPr="006F1812">
              <w:rPr>
                <w:rFonts w:ascii="Bookman Old Style" w:hAnsi="Bookman Old Style"/>
                <w:sz w:val="14"/>
                <w:szCs w:val="14"/>
              </w:rPr>
              <w:t xml:space="preserve"> qualificadas</w:t>
            </w:r>
            <w:proofErr w:type="gramEnd"/>
            <w:r w:rsidRPr="006F1812">
              <w:rPr>
                <w:rFonts w:ascii="Bookman Old Style" w:hAnsi="Bookman Old Style"/>
                <w:sz w:val="14"/>
                <w:szCs w:val="14"/>
              </w:rPr>
              <w:t xml:space="preserve">: BAYGON, RAID, SBP, MORTEIN, JIMO, NETZ.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24,99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7.497,00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7.497,00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136 - COTA 25</w:t>
            </w:r>
            <w:proofErr w:type="gramEnd"/>
            <w:r w:rsidRPr="006F1812">
              <w:rPr>
                <w:rFonts w:ascii="Bookman Old Style" w:hAnsi="Bookman Old Style"/>
                <w:sz w:val="14"/>
                <w:szCs w:val="14"/>
              </w:rPr>
              <w:t>%</w:t>
            </w:r>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19127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LUVA PARA LIMPEZA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composição: borracha de látex natural, com revestimento interno, reforçada, com superfície externa antiderrapante. </w:t>
            </w:r>
            <w:proofErr w:type="gramStart"/>
            <w:r w:rsidRPr="006F1812">
              <w:rPr>
                <w:rFonts w:ascii="Bookman Old Style" w:hAnsi="Bookman Old Style"/>
                <w:sz w:val="14"/>
                <w:szCs w:val="14"/>
              </w:rPr>
              <w:t>cano</w:t>
            </w:r>
            <w:proofErr w:type="gramEnd"/>
            <w:r w:rsidRPr="006F1812">
              <w:rPr>
                <w:rFonts w:ascii="Bookman Old Style" w:hAnsi="Bookman Old Style"/>
                <w:sz w:val="14"/>
                <w:szCs w:val="14"/>
              </w:rPr>
              <w:t xml:space="preserve"> curto. </w:t>
            </w:r>
            <w:proofErr w:type="gramStart"/>
            <w:r w:rsidRPr="006F1812">
              <w:rPr>
                <w:rFonts w:ascii="Bookman Old Style" w:hAnsi="Bookman Old Style"/>
                <w:sz w:val="14"/>
                <w:szCs w:val="14"/>
              </w:rPr>
              <w:t>deverá</w:t>
            </w:r>
            <w:proofErr w:type="gramEnd"/>
            <w:r w:rsidRPr="006F1812">
              <w:rPr>
                <w:rFonts w:ascii="Bookman Old Style" w:hAnsi="Bookman Old Style"/>
                <w:sz w:val="14"/>
                <w:szCs w:val="14"/>
              </w:rPr>
              <w:t xml:space="preserve"> estar em conformidade com as normas da </w:t>
            </w:r>
            <w:proofErr w:type="spellStart"/>
            <w:r w:rsidRPr="006F1812">
              <w:rPr>
                <w:rFonts w:ascii="Bookman Old Style" w:hAnsi="Bookman Old Style"/>
                <w:sz w:val="14"/>
                <w:szCs w:val="14"/>
              </w:rPr>
              <w:t>abnt</w:t>
            </w:r>
            <w:proofErr w:type="spellEnd"/>
            <w:r w:rsidRPr="006F1812">
              <w:rPr>
                <w:rFonts w:ascii="Bookman Old Style" w:hAnsi="Bookman Old Style"/>
                <w:sz w:val="14"/>
                <w:szCs w:val="14"/>
              </w:rPr>
              <w:t xml:space="preserve"> </w:t>
            </w:r>
            <w:proofErr w:type="spellStart"/>
            <w:r w:rsidRPr="006F1812">
              <w:rPr>
                <w:rFonts w:ascii="Bookman Old Style" w:hAnsi="Bookman Old Style"/>
                <w:sz w:val="14"/>
                <w:szCs w:val="14"/>
              </w:rPr>
              <w:t>nbr</w:t>
            </w:r>
            <w:proofErr w:type="spellEnd"/>
            <w:r w:rsidRPr="006F1812">
              <w:rPr>
                <w:rFonts w:ascii="Bookman Old Style" w:hAnsi="Bookman Old Style"/>
                <w:sz w:val="14"/>
                <w:szCs w:val="14"/>
              </w:rPr>
              <w:t xml:space="preserve"> 13.393. Tamanhos P, M e G</w:t>
            </w:r>
            <w:proofErr w:type="gramStart"/>
            <w:r w:rsidRPr="006F1812">
              <w:rPr>
                <w:rFonts w:ascii="Bookman Old Style" w:hAnsi="Bookman Old Style"/>
                <w:sz w:val="14"/>
                <w:szCs w:val="14"/>
              </w:rPr>
              <w:t xml:space="preserve">  </w:t>
            </w:r>
          </w:p>
        </w:tc>
        <w:tc>
          <w:tcPr>
            <w:tcW w:w="1012" w:type="dxa"/>
            <w:shd w:val="clear" w:color="auto" w:fill="FFFFFF"/>
          </w:tcPr>
          <w:p w:rsidR="00990D20" w:rsidRPr="006F1812" w:rsidRDefault="00604D59">
            <w:pPr>
              <w:rPr>
                <w:rFonts w:ascii="Bookman Old Style" w:hAnsi="Bookman Old Style"/>
                <w:sz w:val="14"/>
                <w:szCs w:val="14"/>
              </w:rPr>
            </w:pPr>
            <w:proofErr w:type="gramEnd"/>
            <w:r w:rsidRPr="006F1812">
              <w:rPr>
                <w:rFonts w:ascii="Bookman Old Style" w:hAnsi="Bookman Old Style"/>
                <w:sz w:val="14"/>
                <w:szCs w:val="14"/>
              </w:rPr>
              <w:t>1.900,00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PAR</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13,49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25.631,00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25.631,00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137 - COTA 25</w:t>
            </w:r>
            <w:proofErr w:type="gramEnd"/>
            <w:r w:rsidRPr="006F1812">
              <w:rPr>
                <w:rFonts w:ascii="Bookman Old Style" w:hAnsi="Bookman Old Style"/>
                <w:sz w:val="14"/>
                <w:szCs w:val="14"/>
              </w:rPr>
              <w:t>%</w:t>
            </w:r>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21504</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PAPEL HIGIÊNICO FOLHA SIMPLES Premium branco de alta qualidade, 100% celulose virgem, PACOTE COM </w:t>
            </w:r>
            <w:proofErr w:type="gramStart"/>
            <w:r w:rsidRPr="006F1812">
              <w:rPr>
                <w:rFonts w:ascii="Bookman Old Style" w:hAnsi="Bookman Old Style"/>
                <w:sz w:val="14"/>
                <w:szCs w:val="14"/>
              </w:rPr>
              <w:t>8</w:t>
            </w:r>
            <w:proofErr w:type="gramEnd"/>
            <w:r w:rsidRPr="006F1812">
              <w:rPr>
                <w:rFonts w:ascii="Bookman Old Style" w:hAnsi="Bookman Old Style"/>
                <w:sz w:val="14"/>
                <w:szCs w:val="14"/>
              </w:rPr>
              <w:t xml:space="preserve"> ROLOS DE 300 M, na cor branca, neutro, embalagem com boa visibilidade do produto. APRESENTAÇÃO FARDO 8X300.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250,00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FARDO</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130,25</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32.562,50</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32.562,50</w:t>
            </w:r>
          </w:p>
        </w:tc>
      </w:tr>
      <w:tr w:rsidR="00990D20" w:rsidRPr="006F1812" w:rsidTr="00C46CD3">
        <w:tc>
          <w:tcPr>
            <w:tcW w:w="9668" w:type="dxa"/>
            <w:gridSpan w:val="7"/>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 xml:space="preserve">Lote: </w:t>
            </w:r>
            <w:proofErr w:type="gramStart"/>
            <w:r w:rsidRPr="006F1812">
              <w:rPr>
                <w:rFonts w:ascii="Bookman Old Style" w:hAnsi="Bookman Old Style"/>
                <w:sz w:val="14"/>
                <w:szCs w:val="14"/>
              </w:rPr>
              <w:t>138 - COTA 25</w:t>
            </w:r>
            <w:proofErr w:type="gramEnd"/>
            <w:r w:rsidRPr="006F1812">
              <w:rPr>
                <w:rFonts w:ascii="Bookman Old Style" w:hAnsi="Bookman Old Style"/>
                <w:sz w:val="14"/>
                <w:szCs w:val="14"/>
              </w:rPr>
              <w:t>%</w:t>
            </w:r>
          </w:p>
        </w:tc>
      </w:tr>
      <w:tr w:rsidR="00990D20" w:rsidRPr="006F1812" w:rsidTr="00C46CD3">
        <w:tc>
          <w:tcPr>
            <w:tcW w:w="556"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Item</w:t>
            </w:r>
          </w:p>
        </w:tc>
        <w:tc>
          <w:tcPr>
            <w:tcW w:w="102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Código do produto/serviço</w:t>
            </w:r>
          </w:p>
        </w:tc>
        <w:tc>
          <w:tcPr>
            <w:tcW w:w="3833"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Nome do produto/serviço</w:t>
            </w:r>
          </w:p>
        </w:tc>
        <w:tc>
          <w:tcPr>
            <w:tcW w:w="101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Quantidade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Unidade</w:t>
            </w:r>
          </w:p>
        </w:tc>
        <w:tc>
          <w:tcPr>
            <w:tcW w:w="852"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w:t>
            </w:r>
          </w:p>
        </w:tc>
        <w:tc>
          <w:tcPr>
            <w:tcW w:w="1541" w:type="dxa"/>
            <w:shd w:val="clear" w:color="auto" w:fill="C0C0C0"/>
          </w:tcPr>
          <w:p w:rsidR="00990D20" w:rsidRPr="006F1812" w:rsidRDefault="00604D59">
            <w:pPr>
              <w:rPr>
                <w:rFonts w:ascii="Bookman Old Style" w:hAnsi="Bookman Old Style"/>
                <w:sz w:val="14"/>
                <w:szCs w:val="14"/>
              </w:rPr>
            </w:pPr>
            <w:r w:rsidRPr="006F1812">
              <w:rPr>
                <w:rFonts w:ascii="Bookman Old Style" w:hAnsi="Bookman Old Style"/>
                <w:sz w:val="14"/>
                <w:szCs w:val="14"/>
              </w:rPr>
              <w:t>Preço máximo total</w:t>
            </w:r>
          </w:p>
        </w:tc>
      </w:tr>
      <w:tr w:rsidR="00990D20" w:rsidRPr="006F1812" w:rsidTr="00C46CD3">
        <w:tc>
          <w:tcPr>
            <w:tcW w:w="556" w:type="dxa"/>
            <w:shd w:val="clear" w:color="auto" w:fill="FFFFFF"/>
          </w:tcPr>
          <w:p w:rsidR="00990D20" w:rsidRPr="006F1812" w:rsidRDefault="00604D59">
            <w:pPr>
              <w:rPr>
                <w:rFonts w:ascii="Bookman Old Style" w:hAnsi="Bookman Old Style"/>
                <w:sz w:val="14"/>
                <w:szCs w:val="14"/>
              </w:rPr>
            </w:pPr>
            <w:proofErr w:type="gramStart"/>
            <w:r w:rsidRPr="006F1812">
              <w:rPr>
                <w:rFonts w:ascii="Bookman Old Style" w:hAnsi="Bookman Old Style"/>
                <w:sz w:val="14"/>
                <w:szCs w:val="14"/>
              </w:rPr>
              <w:lastRenderedPageBreak/>
              <w:t>1</w:t>
            </w:r>
            <w:proofErr w:type="gramEnd"/>
          </w:p>
        </w:tc>
        <w:tc>
          <w:tcPr>
            <w:tcW w:w="102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19117</w:t>
            </w:r>
          </w:p>
        </w:tc>
        <w:tc>
          <w:tcPr>
            <w:tcW w:w="3833"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ESPONJA DUPLA FACE VERDE/AMARELA</w:t>
            </w:r>
            <w:proofErr w:type="gramStart"/>
            <w:r w:rsidRPr="006F1812">
              <w:rPr>
                <w:rFonts w:ascii="Bookman Old Style" w:hAnsi="Bookman Old Style"/>
                <w:sz w:val="14"/>
                <w:szCs w:val="14"/>
              </w:rPr>
              <w:t xml:space="preserve">  </w:t>
            </w:r>
            <w:proofErr w:type="gramEnd"/>
            <w:r w:rsidRPr="006F1812">
              <w:rPr>
                <w:rFonts w:ascii="Bookman Old Style" w:hAnsi="Bookman Old Style"/>
                <w:sz w:val="14"/>
                <w:szCs w:val="14"/>
              </w:rPr>
              <w:t xml:space="preserve">manta não tecido, de fibras sintética unidas com resina a prova d’água, impregnada com mineral abrasivo e aderida a espuma de poliuretano com bactericida. </w:t>
            </w:r>
            <w:proofErr w:type="gramStart"/>
            <w:r w:rsidRPr="006F1812">
              <w:rPr>
                <w:rFonts w:ascii="Bookman Old Style" w:hAnsi="Bookman Old Style"/>
                <w:sz w:val="14"/>
                <w:szCs w:val="14"/>
              </w:rPr>
              <w:t>limpeza</w:t>
            </w:r>
            <w:proofErr w:type="gramEnd"/>
            <w:r w:rsidRPr="006F1812">
              <w:rPr>
                <w:rFonts w:ascii="Bookman Old Style" w:hAnsi="Bookman Old Style"/>
                <w:sz w:val="14"/>
                <w:szCs w:val="14"/>
              </w:rPr>
              <w:t xml:space="preserve"> geral em cozinhas industriais, restaurantes e similares e indústrias de alimentos. </w:t>
            </w:r>
            <w:proofErr w:type="gramStart"/>
            <w:r w:rsidRPr="006F1812">
              <w:rPr>
                <w:rFonts w:ascii="Bookman Old Style" w:hAnsi="Bookman Old Style"/>
                <w:sz w:val="14"/>
                <w:szCs w:val="14"/>
              </w:rPr>
              <w:t>possui</w:t>
            </w:r>
            <w:proofErr w:type="gramEnd"/>
            <w:r w:rsidRPr="006F1812">
              <w:rPr>
                <w:rFonts w:ascii="Bookman Old Style" w:hAnsi="Bookman Old Style"/>
                <w:sz w:val="14"/>
                <w:szCs w:val="14"/>
              </w:rPr>
              <w:t xml:space="preserve"> dupla ação, o lado verde atua na limpeza da sujeira pesada enquanto que a espuma amarela limpa a sujeira leve. </w:t>
            </w:r>
            <w:proofErr w:type="gramStart"/>
            <w:r w:rsidRPr="006F1812">
              <w:rPr>
                <w:rFonts w:ascii="Bookman Old Style" w:hAnsi="Bookman Old Style"/>
                <w:sz w:val="14"/>
                <w:szCs w:val="14"/>
              </w:rPr>
              <w:t>medindo</w:t>
            </w:r>
            <w:proofErr w:type="gramEnd"/>
            <w:r w:rsidRPr="006F1812">
              <w:rPr>
                <w:rFonts w:ascii="Bookman Old Style" w:hAnsi="Bookman Old Style"/>
                <w:sz w:val="14"/>
                <w:szCs w:val="14"/>
              </w:rPr>
              <w:t xml:space="preserve"> no mínimo 75 mm de largura x 110 mm de comprimento x 20 mm de espessura. </w:t>
            </w:r>
            <w:proofErr w:type="gramStart"/>
            <w:r w:rsidRPr="006F1812">
              <w:rPr>
                <w:rFonts w:ascii="Bookman Old Style" w:hAnsi="Bookman Old Style"/>
                <w:sz w:val="14"/>
                <w:szCs w:val="14"/>
              </w:rPr>
              <w:t>embalagem</w:t>
            </w:r>
            <w:proofErr w:type="gramEnd"/>
            <w:r w:rsidRPr="006F1812">
              <w:rPr>
                <w:rFonts w:ascii="Bookman Old Style" w:hAnsi="Bookman Old Style"/>
                <w:sz w:val="14"/>
                <w:szCs w:val="14"/>
              </w:rPr>
              <w:t xml:space="preserve"> com 4 unidades;   </w:t>
            </w:r>
          </w:p>
        </w:tc>
        <w:tc>
          <w:tcPr>
            <w:tcW w:w="101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2.625,00</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UN</w:t>
            </w:r>
          </w:p>
        </w:tc>
        <w:tc>
          <w:tcPr>
            <w:tcW w:w="852"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7,99</w:t>
            </w:r>
          </w:p>
        </w:tc>
        <w:tc>
          <w:tcPr>
            <w:tcW w:w="1541" w:type="dxa"/>
            <w:shd w:val="clear" w:color="auto" w:fill="FFFFFF"/>
          </w:tcPr>
          <w:p w:rsidR="00990D20" w:rsidRPr="006F1812" w:rsidRDefault="00604D59">
            <w:pPr>
              <w:rPr>
                <w:rFonts w:ascii="Bookman Old Style" w:hAnsi="Bookman Old Style"/>
                <w:sz w:val="14"/>
                <w:szCs w:val="14"/>
              </w:rPr>
            </w:pPr>
            <w:r w:rsidRPr="006F1812">
              <w:rPr>
                <w:rFonts w:ascii="Bookman Old Style" w:hAnsi="Bookman Old Style"/>
                <w:sz w:val="14"/>
                <w:szCs w:val="14"/>
              </w:rPr>
              <w:t>20.973,75</w:t>
            </w:r>
          </w:p>
        </w:tc>
      </w:tr>
      <w:tr w:rsidR="00990D20" w:rsidRPr="006F1812" w:rsidTr="00C46CD3">
        <w:tc>
          <w:tcPr>
            <w:tcW w:w="8127" w:type="dxa"/>
            <w:gridSpan w:val="6"/>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TOTAL</w:t>
            </w:r>
          </w:p>
        </w:tc>
        <w:tc>
          <w:tcPr>
            <w:tcW w:w="1541" w:type="dxa"/>
            <w:shd w:val="clear" w:color="auto" w:fill="FFFFFF"/>
          </w:tcPr>
          <w:p w:rsidR="00990D20" w:rsidRPr="006F1812" w:rsidRDefault="00990D20">
            <w:pPr>
              <w:rPr>
                <w:rFonts w:ascii="Bookman Old Style" w:hAnsi="Bookman Old Style"/>
                <w:sz w:val="14"/>
                <w:szCs w:val="14"/>
              </w:rPr>
            </w:pPr>
          </w:p>
          <w:p w:rsidR="00990D20" w:rsidRPr="006F1812" w:rsidRDefault="00604D59">
            <w:pPr>
              <w:rPr>
                <w:rFonts w:ascii="Bookman Old Style" w:hAnsi="Bookman Old Style"/>
                <w:sz w:val="14"/>
                <w:szCs w:val="14"/>
              </w:rPr>
            </w:pPr>
            <w:r w:rsidRPr="006F1812">
              <w:rPr>
                <w:rFonts w:ascii="Bookman Old Style" w:hAnsi="Bookman Old Style"/>
                <w:sz w:val="14"/>
                <w:szCs w:val="14"/>
              </w:rPr>
              <w:t>20.973,75</w:t>
            </w:r>
          </w:p>
        </w:tc>
      </w:tr>
    </w:tbl>
    <w:p w:rsidR="00990D20" w:rsidRDefault="00990D20">
      <w:pPr>
        <w:widowControl/>
        <w:spacing w:after="165" w:line="252" w:lineRule="auto"/>
      </w:pPr>
    </w:p>
    <w:p w:rsidR="00C601DA" w:rsidRPr="006F7BE0" w:rsidRDefault="00C601DA" w:rsidP="00C601DA">
      <w:pPr>
        <w:rPr>
          <w:rFonts w:ascii="Bookman Old Style" w:hAnsi="Bookman Old Style"/>
          <w:b/>
        </w:rPr>
      </w:pPr>
      <w:r>
        <w:rPr>
          <w:rFonts w:ascii="Bookman Old Style" w:hAnsi="Bookman Old Style"/>
          <w:b/>
        </w:rPr>
        <w:t>1.2</w:t>
      </w:r>
      <w:proofErr w:type="gramStart"/>
      <w:r>
        <w:rPr>
          <w:rFonts w:ascii="Bookman Old Style" w:hAnsi="Bookman Old Style"/>
          <w:b/>
        </w:rPr>
        <w:t xml:space="preserve">  </w:t>
      </w:r>
      <w:proofErr w:type="gramEnd"/>
      <w:r w:rsidRPr="006F7BE0">
        <w:rPr>
          <w:rFonts w:ascii="Bookman Old Style" w:hAnsi="Bookman Old Style"/>
          <w:b/>
        </w:rPr>
        <w:t xml:space="preserve">Prazo contratual </w:t>
      </w:r>
    </w:p>
    <w:p w:rsidR="00C601DA" w:rsidRPr="00AB7E59" w:rsidRDefault="00C601DA" w:rsidP="00C601DA">
      <w:pPr>
        <w:ind w:firstLine="708"/>
        <w:jc w:val="both"/>
        <w:rPr>
          <w:rFonts w:ascii="Bookman Old Style" w:hAnsi="Bookman Old Style"/>
        </w:rPr>
      </w:pPr>
      <w:r w:rsidRPr="00AB7E59">
        <w:rPr>
          <w:rFonts w:ascii="Bookman Old Style" w:hAnsi="Bookman Old Style"/>
        </w:rPr>
        <w:t>O prazo de vigência da contratação é de 12 (doze) meses, contados a partir da assinatura do contrato.</w:t>
      </w:r>
    </w:p>
    <w:p w:rsidR="00C601DA" w:rsidRPr="006F7BE0" w:rsidRDefault="00C601DA" w:rsidP="00C601DA">
      <w:pPr>
        <w:rPr>
          <w:rFonts w:ascii="Bookman Old Style" w:hAnsi="Bookman Old Style"/>
          <w:b/>
        </w:rPr>
      </w:pPr>
      <w:r>
        <w:rPr>
          <w:rFonts w:ascii="Bookman Old Style" w:hAnsi="Bookman Old Style"/>
          <w:b/>
        </w:rPr>
        <w:t>1.3</w:t>
      </w:r>
      <w:proofErr w:type="gramStart"/>
      <w:r>
        <w:rPr>
          <w:rFonts w:ascii="Bookman Old Style" w:hAnsi="Bookman Old Style"/>
          <w:b/>
        </w:rPr>
        <w:t xml:space="preserve">  </w:t>
      </w:r>
      <w:proofErr w:type="gramEnd"/>
      <w:r w:rsidRPr="006F7BE0">
        <w:rPr>
          <w:rFonts w:ascii="Bookman Old Style" w:hAnsi="Bookman Old Style"/>
          <w:b/>
        </w:rPr>
        <w:t xml:space="preserve">Prazo contratual </w:t>
      </w:r>
    </w:p>
    <w:p w:rsidR="00C601DA" w:rsidRPr="00AB7E59" w:rsidRDefault="00C601DA" w:rsidP="00C601DA">
      <w:pPr>
        <w:ind w:firstLine="708"/>
        <w:jc w:val="both"/>
        <w:rPr>
          <w:rFonts w:ascii="Bookman Old Style" w:hAnsi="Bookman Old Style"/>
        </w:rPr>
      </w:pPr>
      <w:r w:rsidRPr="00AB7E59">
        <w:rPr>
          <w:rFonts w:ascii="Bookman Old Style" w:hAnsi="Bookman Old Style"/>
        </w:rPr>
        <w:t>O prazo poderá ser prorrogado por até 10(dez) anos, na forma dos artigos 106 e 107 da Lei n° 14.133, de 2021.</w:t>
      </w:r>
    </w:p>
    <w:p w:rsidR="00C601DA" w:rsidRPr="00AB7E59" w:rsidRDefault="00C601DA" w:rsidP="00C601DA">
      <w:pPr>
        <w:jc w:val="both"/>
        <w:rPr>
          <w:rFonts w:ascii="Bookman Old Style" w:hAnsi="Bookman Old Style"/>
        </w:rPr>
      </w:pPr>
    </w:p>
    <w:p w:rsidR="00C601DA" w:rsidRPr="00AB7E59" w:rsidRDefault="00C601DA" w:rsidP="00C601DA">
      <w:pPr>
        <w:pStyle w:val="Nivel01"/>
        <w:numPr>
          <w:ilvl w:val="0"/>
          <w:numId w:val="0"/>
        </w:numPr>
        <w:tabs>
          <w:tab w:val="left" w:pos="87"/>
        </w:tabs>
        <w:spacing w:before="0"/>
        <w:rPr>
          <w:rFonts w:ascii="Bookman Old Style" w:hAnsi="Bookman Old Style"/>
          <w:color w:val="FF0000"/>
        </w:rPr>
      </w:pPr>
      <w:r w:rsidRPr="00AB7E59">
        <w:rPr>
          <w:rFonts w:ascii="Bookman Old Style" w:hAnsi="Bookman Old Style"/>
        </w:rPr>
        <w:t xml:space="preserve">2. FUNDAMENTAÇÃO DA CONTRATAÇÃO </w:t>
      </w:r>
      <w:r w:rsidRPr="00AB7E59">
        <w:rPr>
          <w:rFonts w:ascii="Bookman Old Style" w:hAnsi="Bookman Old Style"/>
          <w:bCs w:val="0"/>
          <w:lang w:eastAsia="en-US"/>
        </w:rPr>
        <w:t>(Art. 6º, inciso XXIII, alínea ‘b’, da Lei nº 14.133/2021).</w:t>
      </w:r>
    </w:p>
    <w:p w:rsidR="00C601DA" w:rsidRPr="00AB7E59" w:rsidRDefault="00C601DA" w:rsidP="00C601DA">
      <w:pPr>
        <w:ind w:firstLine="390"/>
        <w:jc w:val="both"/>
        <w:rPr>
          <w:rFonts w:ascii="Bookman Old Style" w:hAnsi="Bookman Old Style"/>
          <w:lang w:eastAsia="zh-CN"/>
        </w:rPr>
      </w:pPr>
      <w:r w:rsidRPr="00AB7E59">
        <w:rPr>
          <w:rFonts w:ascii="Bookman Old Style" w:hAnsi="Bookman Old Style"/>
          <w:lang w:eastAsia="zh-CN"/>
        </w:rPr>
        <w:t>A presente fundamentação tem por objetivo justificar a necessidade de aquisição de produtos de higiene e limpeza. A demanda por esses itens é essencial para a promoção da saúde e segurança dos ocupantes dos espaços administrativos, sendo imprescindível garantir o adequado suprimento desses produtos.</w:t>
      </w:r>
    </w:p>
    <w:p w:rsidR="00C601DA" w:rsidRPr="00AB7E59" w:rsidRDefault="00C601DA" w:rsidP="00C601DA">
      <w:pPr>
        <w:ind w:firstLine="390"/>
        <w:jc w:val="both"/>
        <w:rPr>
          <w:rFonts w:ascii="Bookman Old Style" w:hAnsi="Bookman Old Style"/>
          <w:lang w:eastAsia="zh-CN"/>
        </w:rPr>
      </w:pPr>
    </w:p>
    <w:p w:rsidR="00C601DA" w:rsidRPr="00AB7E59" w:rsidRDefault="00C601DA" w:rsidP="00C601DA">
      <w:pPr>
        <w:ind w:firstLine="390"/>
        <w:jc w:val="both"/>
        <w:rPr>
          <w:rFonts w:ascii="Bookman Old Style" w:hAnsi="Bookman Old Style"/>
          <w:lang w:eastAsia="zh-CN"/>
        </w:rPr>
      </w:pPr>
      <w:r w:rsidRPr="00AB7E59">
        <w:rPr>
          <w:rFonts w:ascii="Bookman Old Style" w:hAnsi="Bookman Old Style"/>
          <w:lang w:eastAsia="zh-CN"/>
        </w:rPr>
        <w:t>A aquisição de produtos de higiene e limpeza é uma medida urgente, dada a necessidade imediata de manter ambientes livres de contaminação e propícios à saúde. A atual conjuntura, marcada pela preocupação com a disseminação de doenças infecciosas, impõe a adoção de medidas rápidas e eficazes para assegurar a limpeza e desinfecção de instalações públicas.</w:t>
      </w:r>
    </w:p>
    <w:p w:rsidR="00C601DA" w:rsidRPr="00AB7E59" w:rsidRDefault="00C601DA" w:rsidP="00C601DA">
      <w:pPr>
        <w:ind w:firstLine="390"/>
        <w:jc w:val="both"/>
        <w:rPr>
          <w:rFonts w:ascii="Bookman Old Style" w:hAnsi="Bookman Old Style"/>
          <w:lang w:eastAsia="zh-CN"/>
        </w:rPr>
      </w:pPr>
    </w:p>
    <w:p w:rsidR="00C601DA" w:rsidRPr="00AB7E59" w:rsidRDefault="00C601DA" w:rsidP="00C601DA">
      <w:pPr>
        <w:ind w:firstLine="390"/>
        <w:jc w:val="both"/>
        <w:rPr>
          <w:rFonts w:ascii="Bookman Old Style" w:hAnsi="Bookman Old Style"/>
          <w:lang w:eastAsia="zh-CN"/>
        </w:rPr>
      </w:pPr>
      <w:r w:rsidRPr="00AB7E59">
        <w:rPr>
          <w:rFonts w:ascii="Bookman Old Style" w:hAnsi="Bookman Old Style"/>
          <w:lang w:eastAsia="zh-CN"/>
        </w:rPr>
        <w:t>Os produtos de higiene e limpeza apresentam características técnicas específicas, sendo necessária a escolha cuidadosa de itens que atendam aos padrões de qualidade e eficácia. A singularidade desses produtos demanda a busca por soluções especializadas e, em muitos casos, a limitação de fornecedores que atendam a tais especificações.</w:t>
      </w:r>
    </w:p>
    <w:p w:rsidR="00C601DA" w:rsidRPr="00AB7E59" w:rsidRDefault="00C601DA" w:rsidP="00C601DA">
      <w:pPr>
        <w:ind w:firstLine="390"/>
        <w:jc w:val="both"/>
        <w:rPr>
          <w:rFonts w:ascii="Bookman Old Style" w:hAnsi="Bookman Old Style"/>
          <w:lang w:eastAsia="zh-CN"/>
        </w:rPr>
      </w:pPr>
    </w:p>
    <w:p w:rsidR="00C601DA" w:rsidRPr="00AB7E59" w:rsidRDefault="00C601DA" w:rsidP="00C601DA">
      <w:pPr>
        <w:ind w:firstLine="390"/>
        <w:jc w:val="both"/>
        <w:rPr>
          <w:rFonts w:ascii="Bookman Old Style" w:hAnsi="Bookman Old Style"/>
          <w:lang w:eastAsia="zh-CN"/>
        </w:rPr>
      </w:pPr>
      <w:r w:rsidRPr="00AB7E59">
        <w:rPr>
          <w:rFonts w:ascii="Bookman Old Style" w:hAnsi="Bookman Old Style"/>
          <w:lang w:eastAsia="zh-CN"/>
        </w:rPr>
        <w:t>A contratação se mostra viável tecnicamente, considerando a expertise requerida na seleção de produtos de higiene e limpeza. Além disso, a operacionalização imediata da aquisição, sem a necessidade de um processo licitatório, possibilitará a rápida reposição desses itens, garantindo a continuidade das atividades essenciais.</w:t>
      </w:r>
    </w:p>
    <w:p w:rsidR="00C601DA" w:rsidRPr="00AB7E59" w:rsidRDefault="00C601DA" w:rsidP="00C601DA">
      <w:pPr>
        <w:ind w:firstLine="390"/>
        <w:jc w:val="both"/>
        <w:rPr>
          <w:rFonts w:ascii="Bookman Old Style" w:hAnsi="Bookman Old Style"/>
          <w:lang w:eastAsia="zh-CN"/>
        </w:rPr>
      </w:pPr>
    </w:p>
    <w:p w:rsidR="00C601DA" w:rsidRPr="00AB7E59" w:rsidRDefault="00C601DA" w:rsidP="00C601DA">
      <w:pPr>
        <w:ind w:firstLine="390"/>
        <w:jc w:val="both"/>
        <w:rPr>
          <w:rFonts w:ascii="Bookman Old Style" w:hAnsi="Bookman Old Style"/>
          <w:lang w:eastAsia="zh-CN"/>
        </w:rPr>
      </w:pPr>
      <w:r w:rsidRPr="00AB7E59">
        <w:rPr>
          <w:rFonts w:ascii="Bookman Old Style" w:hAnsi="Bookman Old Style"/>
          <w:lang w:eastAsia="zh-CN"/>
        </w:rPr>
        <w:t>A manutenção de ambientes limpos e higienizados é essencial para preservar a segurança e saúde dos usuários e colaboradores. A contratação direta visa assegurar que os produtos adquiridos atendam às normas sanitárias e apresentem eficácia comprovada na eliminação de agentes patogênicos, contribuindo assim para a prevenção de doenças.</w:t>
      </w:r>
    </w:p>
    <w:p w:rsidR="00C601DA" w:rsidRPr="00AB7E59" w:rsidRDefault="00C601DA" w:rsidP="00C601DA">
      <w:pPr>
        <w:jc w:val="both"/>
        <w:rPr>
          <w:rFonts w:ascii="Bookman Old Style" w:hAnsi="Bookman Old Style"/>
          <w:lang w:eastAsia="zh-CN"/>
        </w:rPr>
      </w:pPr>
    </w:p>
    <w:p w:rsidR="00C601DA" w:rsidRPr="00AB7E59" w:rsidRDefault="00C601DA" w:rsidP="00C601DA">
      <w:pPr>
        <w:ind w:firstLine="708"/>
        <w:jc w:val="both"/>
        <w:rPr>
          <w:rFonts w:ascii="Bookman Old Style" w:hAnsi="Bookman Old Style"/>
          <w:lang w:eastAsia="zh-CN"/>
        </w:rPr>
      </w:pPr>
      <w:r w:rsidRPr="00AB7E59">
        <w:rPr>
          <w:rFonts w:ascii="Bookman Old Style" w:hAnsi="Bookman Old Style"/>
          <w:lang w:eastAsia="zh-CN"/>
        </w:rPr>
        <w:t>Esta fundamentação busca destacar a urgência, a especificidade técnica dos produtos e a necessidade imediata de garantir ambientes seguros e higienizados para justificar a contratação na aquisição de produtos de higiene e limpeza.</w:t>
      </w:r>
    </w:p>
    <w:p w:rsidR="00C601DA" w:rsidRPr="00AB7E59" w:rsidRDefault="00C601DA" w:rsidP="00C601DA">
      <w:pPr>
        <w:ind w:firstLine="390"/>
        <w:jc w:val="both"/>
        <w:rPr>
          <w:rFonts w:ascii="Bookman Old Style" w:hAnsi="Bookman Old Style"/>
          <w:lang w:eastAsia="zh-CN"/>
        </w:rPr>
      </w:pPr>
    </w:p>
    <w:p w:rsidR="00C601DA" w:rsidRPr="00AB7E59" w:rsidRDefault="00C601DA" w:rsidP="00C601DA">
      <w:pPr>
        <w:jc w:val="both"/>
        <w:rPr>
          <w:rFonts w:ascii="Bookman Old Style" w:eastAsia="Times New Roman" w:hAnsi="Bookman Old Style" w:cs="Times New Roman"/>
          <w:color w:val="000000"/>
        </w:rPr>
      </w:pPr>
      <w:r w:rsidRPr="00AB7E59">
        <w:rPr>
          <w:rFonts w:ascii="Bookman Old Style" w:eastAsia="Times New Roman" w:hAnsi="Bookman Old Style" w:cs="Times New Roman"/>
          <w:color w:val="000000"/>
        </w:rPr>
        <w:tab/>
        <w:t xml:space="preserve">A entrega regular e eficiente de produtos de higiene e limpeza é crucial para a continuidade de serviços públicos essenciais. A contratação de empresas especializadas garante que os produtos cheguem </w:t>
      </w:r>
      <w:proofErr w:type="gramStart"/>
      <w:r w:rsidRPr="00AB7E59">
        <w:rPr>
          <w:rFonts w:ascii="Bookman Old Style" w:eastAsia="Times New Roman" w:hAnsi="Bookman Old Style" w:cs="Times New Roman"/>
          <w:color w:val="000000"/>
        </w:rPr>
        <w:t>em</w:t>
      </w:r>
      <w:proofErr w:type="gramEnd"/>
      <w:r w:rsidRPr="00AB7E59">
        <w:rPr>
          <w:rFonts w:ascii="Bookman Old Style" w:eastAsia="Times New Roman" w:hAnsi="Bookman Old Style" w:cs="Times New Roman"/>
          <w:color w:val="000000"/>
        </w:rPr>
        <w:t xml:space="preserve"> tempo hábil e em condições adequadas, evitando interrupções nos serviços que podem afetar diretamente a população, respeitando o princípio da continuidade do serviço público.</w:t>
      </w:r>
    </w:p>
    <w:p w:rsidR="00C601DA" w:rsidRPr="00AB7E59" w:rsidRDefault="00C601DA" w:rsidP="00C601DA">
      <w:pPr>
        <w:jc w:val="both"/>
        <w:rPr>
          <w:rFonts w:ascii="Bookman Old Style" w:eastAsia="Times New Roman" w:hAnsi="Bookman Old Style" w:cs="Times New Roman"/>
          <w:color w:val="000000"/>
        </w:rPr>
      </w:pPr>
    </w:p>
    <w:p w:rsidR="00C601DA" w:rsidRPr="00AB7E59" w:rsidRDefault="00C601DA" w:rsidP="00C601DA">
      <w:pPr>
        <w:ind w:firstLine="708"/>
        <w:jc w:val="both"/>
        <w:rPr>
          <w:rFonts w:ascii="Bookman Old Style" w:eastAsia="Times New Roman" w:hAnsi="Bookman Old Style" w:cs="Times New Roman"/>
          <w:color w:val="000000"/>
        </w:rPr>
      </w:pPr>
      <w:r w:rsidRPr="00AB7E59">
        <w:rPr>
          <w:rFonts w:ascii="Bookman Old Style" w:eastAsia="Times New Roman" w:hAnsi="Bookman Old Style" w:cs="Times New Roman"/>
          <w:color w:val="000000"/>
        </w:rPr>
        <w:t xml:space="preserve">A contratação de empresas para a entrega de produtos e higiene e limpeza, com </w:t>
      </w:r>
      <w:r w:rsidRPr="00F03F30">
        <w:rPr>
          <w:rFonts w:ascii="Bookman Old Style" w:eastAsia="Times New Roman" w:hAnsi="Bookman Old Style" w:cs="Times New Roman"/>
          <w:b/>
          <w:color w:val="000000"/>
        </w:rPr>
        <w:t>itens de marca pré-aprovada conforme o Chamamento Público 06/2024</w:t>
      </w:r>
      <w:r w:rsidRPr="00AB7E59">
        <w:rPr>
          <w:rFonts w:ascii="Bookman Old Style" w:eastAsia="Times New Roman" w:hAnsi="Bookman Old Style" w:cs="Times New Roman"/>
          <w:color w:val="000000"/>
        </w:rPr>
        <w:t>, é essencial para assegurar o atendimento das necessidades públicas. Esta abordagem está alinhada aos princípios estabelecidos no Artigo 5º da Lei nº 14.133/2021, que regula as licitações e contratos administrativos, promovendo eficiência, legalidade e transparência.</w:t>
      </w:r>
    </w:p>
    <w:p w:rsidR="00C601DA" w:rsidRPr="00AB7E59" w:rsidRDefault="00C601DA" w:rsidP="00C601DA">
      <w:pPr>
        <w:jc w:val="both"/>
        <w:rPr>
          <w:rFonts w:ascii="Bookman Old Style" w:eastAsia="Times New Roman" w:hAnsi="Bookman Old Style" w:cs="Times New Roman"/>
          <w:color w:val="000000"/>
        </w:rPr>
      </w:pPr>
    </w:p>
    <w:p w:rsidR="00C601DA" w:rsidRPr="00AB7E59" w:rsidRDefault="00C601DA" w:rsidP="00C601DA">
      <w:pPr>
        <w:jc w:val="both"/>
        <w:rPr>
          <w:rFonts w:ascii="Bookman Old Style" w:eastAsia="Times New Roman" w:hAnsi="Bookman Old Style" w:cs="Times New Roman"/>
          <w:color w:val="000000"/>
        </w:rPr>
      </w:pPr>
      <w:r w:rsidRPr="00AB7E59">
        <w:rPr>
          <w:rFonts w:ascii="Bookman Old Style" w:eastAsia="Times New Roman" w:hAnsi="Bookman Old Style" w:cs="Times New Roman"/>
          <w:color w:val="000000"/>
        </w:rPr>
        <w:tab/>
        <w:t xml:space="preserve">O processo licitatório com marcas pré-aprovadas permite uma gestão mais eficaz dos </w:t>
      </w:r>
      <w:r w:rsidRPr="00AB7E59">
        <w:rPr>
          <w:rFonts w:ascii="Bookman Old Style" w:eastAsia="Times New Roman" w:hAnsi="Bookman Old Style" w:cs="Times New Roman"/>
          <w:color w:val="000000"/>
        </w:rPr>
        <w:lastRenderedPageBreak/>
        <w:t>recursos públicos, assegurando que os produtos adquiridos tenham um custo-benefício adequado. Isso reflete o princípio da economicidade, onde a competição entre fornecedores qualificados estimula a obtenção de preços mais vantajosos, mantendo a qualidade dos produtos.</w:t>
      </w:r>
    </w:p>
    <w:p w:rsidR="00C601DA" w:rsidRPr="00AB7E59" w:rsidRDefault="00C601DA" w:rsidP="00C601DA">
      <w:pPr>
        <w:jc w:val="both"/>
        <w:rPr>
          <w:rFonts w:ascii="Bookman Old Style" w:eastAsia="Times New Roman" w:hAnsi="Bookman Old Style" w:cs="Times New Roman"/>
          <w:color w:val="000000"/>
        </w:rPr>
      </w:pPr>
      <w:r w:rsidRPr="00AB7E59">
        <w:rPr>
          <w:rFonts w:ascii="Bookman Old Style" w:eastAsia="Times New Roman" w:hAnsi="Bookman Old Style" w:cs="Times New Roman"/>
          <w:color w:val="000000"/>
        </w:rPr>
        <w:tab/>
        <w:t xml:space="preserve">O processo de contratação segue as diretrizes da Lei nº 14.133/2021, promovendo transparência e legalidade em todas as etapas, conforme o princípio da publicidade. A </w:t>
      </w:r>
      <w:proofErr w:type="spellStart"/>
      <w:r w:rsidRPr="00AB7E59">
        <w:rPr>
          <w:rFonts w:ascii="Bookman Old Style" w:eastAsia="Times New Roman" w:hAnsi="Bookman Old Style" w:cs="Times New Roman"/>
          <w:color w:val="000000"/>
        </w:rPr>
        <w:t>pré-aprovação</w:t>
      </w:r>
      <w:proofErr w:type="spellEnd"/>
      <w:r w:rsidRPr="00AB7E59">
        <w:rPr>
          <w:rFonts w:ascii="Bookman Old Style" w:eastAsia="Times New Roman" w:hAnsi="Bookman Old Style" w:cs="Times New Roman"/>
          <w:color w:val="000000"/>
        </w:rPr>
        <w:t xml:space="preserve"> de marcas facilita a fiscalização e o controle de qualidade, assegurando que os contratos sejam executados conforme os termos acordados.</w:t>
      </w:r>
    </w:p>
    <w:p w:rsidR="00C601DA" w:rsidRPr="00AB7E59" w:rsidRDefault="00C601DA" w:rsidP="00C601DA">
      <w:pPr>
        <w:jc w:val="both"/>
        <w:rPr>
          <w:rFonts w:ascii="Bookman Old Style" w:eastAsia="Times New Roman" w:hAnsi="Bookman Old Style" w:cs="Times New Roman"/>
          <w:color w:val="000000"/>
        </w:rPr>
      </w:pPr>
      <w:r w:rsidRPr="00AB7E59">
        <w:rPr>
          <w:rFonts w:ascii="Bookman Old Style" w:eastAsia="Times New Roman" w:hAnsi="Bookman Old Style" w:cs="Times New Roman"/>
          <w:color w:val="000000"/>
        </w:rPr>
        <w:tab/>
        <w:t>A pré-qualificação de marcas é um procedimento que pode ser utilizado para assegurar a padronização e a qualidade dos produtos adquiridos. De acordo com a nova Lei de Licitações, a pré-qualificação é um procedimento seletivo prévio à licitação, destinado à análise das condições de habilitação dos interessados ou do objeto. Isso é particularmente relevante em cenários onde a qualidade e a segurança dos produtos são críticas, como na distribuição de gêneros alimentícios.</w:t>
      </w:r>
    </w:p>
    <w:p w:rsidR="00C601DA" w:rsidRPr="00AB7E59" w:rsidRDefault="00C601DA" w:rsidP="00C601DA">
      <w:pPr>
        <w:jc w:val="both"/>
        <w:rPr>
          <w:rFonts w:ascii="Bookman Old Style" w:eastAsia="Times New Roman" w:hAnsi="Bookman Old Style" w:cs="Times New Roman"/>
          <w:color w:val="000000"/>
        </w:rPr>
      </w:pPr>
      <w:r w:rsidRPr="00AB7E59">
        <w:rPr>
          <w:rFonts w:ascii="Bookman Old Style" w:eastAsia="Times New Roman" w:hAnsi="Bookman Old Style" w:cs="Times New Roman"/>
          <w:color w:val="000000"/>
        </w:rPr>
        <w:tab/>
        <w:t xml:space="preserve">Em suma, a contratação de empresas para a entrega de materiais de higiene e limpeza com marcas pré-aprovadas é uma estratégia fundamentada em garantir qualidade, eficiência e conformidade legal, </w:t>
      </w:r>
      <w:proofErr w:type="gramStart"/>
      <w:r w:rsidRPr="00AB7E59">
        <w:rPr>
          <w:rFonts w:ascii="Bookman Old Style" w:eastAsia="Times New Roman" w:hAnsi="Bookman Old Style" w:cs="Times New Roman"/>
          <w:color w:val="000000"/>
        </w:rPr>
        <w:t>ao mesmo tempo que</w:t>
      </w:r>
      <w:proofErr w:type="gramEnd"/>
      <w:r w:rsidRPr="00AB7E59">
        <w:rPr>
          <w:rFonts w:ascii="Bookman Old Style" w:eastAsia="Times New Roman" w:hAnsi="Bookman Old Style" w:cs="Times New Roman"/>
          <w:color w:val="000000"/>
        </w:rPr>
        <w:t xml:space="preserve"> atende às necessidades locais e otimiza o uso dos recursos públicos, conforme os princípios estabelecidos no Artigo 5º da Lei nº 14.133/2021.</w:t>
      </w:r>
    </w:p>
    <w:p w:rsidR="00C601DA" w:rsidRPr="00AB7E59" w:rsidRDefault="00C601DA" w:rsidP="00C601DA">
      <w:pPr>
        <w:ind w:firstLine="390"/>
        <w:jc w:val="both"/>
        <w:rPr>
          <w:rFonts w:ascii="Bookman Old Style" w:hAnsi="Bookman Old Style"/>
          <w:lang w:eastAsia="zh-CN"/>
        </w:rPr>
      </w:pPr>
    </w:p>
    <w:p w:rsidR="00C601DA" w:rsidRDefault="00C601DA" w:rsidP="00C601DA">
      <w:pPr>
        <w:pStyle w:val="Nivel01"/>
        <w:numPr>
          <w:ilvl w:val="0"/>
          <w:numId w:val="0"/>
        </w:numPr>
        <w:tabs>
          <w:tab w:val="left" w:pos="87"/>
        </w:tabs>
        <w:spacing w:before="0"/>
        <w:rPr>
          <w:rFonts w:ascii="Bookman Old Style" w:hAnsi="Bookman Old Style"/>
          <w:bCs w:val="0"/>
          <w:lang w:eastAsia="en-US"/>
        </w:rPr>
      </w:pPr>
      <w:r w:rsidRPr="00AB7E59">
        <w:rPr>
          <w:rFonts w:ascii="Bookman Old Style" w:hAnsi="Bookman Old Style"/>
        </w:rPr>
        <w:t xml:space="preserve">3. </w:t>
      </w:r>
      <w:proofErr w:type="gramStart"/>
      <w:r w:rsidRPr="00AB7E59">
        <w:rPr>
          <w:rFonts w:ascii="Bookman Old Style" w:hAnsi="Bookman Old Style"/>
        </w:rPr>
        <w:t>DESCRIÇÃO DA SOLUÇÃO COMO UM TODO CONSIDERADO</w:t>
      </w:r>
      <w:proofErr w:type="gramEnd"/>
      <w:r w:rsidRPr="00AB7E59">
        <w:rPr>
          <w:rFonts w:ascii="Bookman Old Style" w:hAnsi="Bookman Old Style"/>
        </w:rPr>
        <w:t xml:space="preserve"> O CICLO DE VIDA DO OBJETO E ESPECIFICAÇÃO DO PRODUTO.</w:t>
      </w:r>
      <w:r w:rsidRPr="00AB7E59">
        <w:rPr>
          <w:rFonts w:ascii="Bookman Old Style" w:hAnsi="Bookman Old Style"/>
          <w:bCs w:val="0"/>
          <w:lang w:eastAsia="en-US"/>
        </w:rPr>
        <w:t xml:space="preserve"> (Art. 6º, inciso XXIII, alínea ‘c’, da Lei nº 14.133/2021). (art. 6º, inciso XXIII, alínea ‘c’, da Lei nº 14.133/2021).</w:t>
      </w:r>
    </w:p>
    <w:p w:rsidR="00C601DA" w:rsidRPr="006F7BE0" w:rsidRDefault="00C601DA" w:rsidP="00C601DA">
      <w:pPr>
        <w:rPr>
          <w:lang w:eastAsia="en-US"/>
        </w:rPr>
      </w:pPr>
    </w:p>
    <w:p w:rsidR="00C601DA" w:rsidRPr="00AB7E59" w:rsidRDefault="00C601DA" w:rsidP="00C601DA">
      <w:pPr>
        <w:ind w:firstLine="360"/>
        <w:jc w:val="both"/>
        <w:rPr>
          <w:rFonts w:ascii="Bookman Old Style" w:hAnsi="Bookman Old Style"/>
        </w:rPr>
      </w:pPr>
      <w:r w:rsidRPr="00AB7E59">
        <w:rPr>
          <w:rFonts w:ascii="Bookman Old Style" w:hAnsi="Bookman Old Style"/>
        </w:rPr>
        <w:t xml:space="preserve"> A aquisição de produtos de higiene e limpeza é uma iniciativa estratégica que perpassa por todo o ciclo de vida do objeto, desde a identificação das necessidades até a utilização final dos produtos. Esta solução visa garantir ambientes seguros, saudáveis e limpos, considerando a especificidade técnica dos produtos adquiridos e a efetividade ao longo do tempo.</w:t>
      </w:r>
    </w:p>
    <w:p w:rsidR="00C601DA" w:rsidRPr="00AB7E59" w:rsidRDefault="00C601DA" w:rsidP="00C601DA">
      <w:pPr>
        <w:ind w:firstLine="360"/>
        <w:jc w:val="both"/>
        <w:rPr>
          <w:rFonts w:ascii="Bookman Old Style" w:hAnsi="Bookman Old Style"/>
        </w:rPr>
      </w:pPr>
      <w:r w:rsidRPr="00AB7E59">
        <w:rPr>
          <w:rFonts w:ascii="Bookman Old Style" w:hAnsi="Bookman Old Style"/>
        </w:rPr>
        <w:t>A primeira etapa envolve a identificação detalhada das necessidades de higiene e limpeza em espaços administrativos de todas as secretarias. São considerados fatores como a natureza das atividades desenvolvidas, a quantidade de pessoas presentes e as normativas sanitárias vigentes. Esta fase é crucial para determinar as especificações técnicas dos produtos necessários.</w:t>
      </w:r>
    </w:p>
    <w:p w:rsidR="00C601DA" w:rsidRPr="00AB7E59" w:rsidRDefault="00C601DA" w:rsidP="00C601DA">
      <w:pPr>
        <w:ind w:firstLine="360"/>
        <w:jc w:val="both"/>
        <w:rPr>
          <w:rFonts w:ascii="Bookman Old Style" w:hAnsi="Bookman Old Style"/>
        </w:rPr>
      </w:pPr>
      <w:r w:rsidRPr="00AB7E59">
        <w:rPr>
          <w:rFonts w:ascii="Bookman Old Style" w:hAnsi="Bookman Old Style"/>
        </w:rPr>
        <w:t>Os produtos a serem adquiridos são especificados com base nas necessidades identificadas. Isso inclui a definição de características como formulação química, concentração, embalagem, data de validade e certificações sanitárias. A escolha se pauta na eficácia comprovada na eliminação de micro-organismos, contribuindo para a prevenção de doenças e garantindo ambientes limpos.</w:t>
      </w:r>
    </w:p>
    <w:p w:rsidR="00C601DA" w:rsidRPr="00AB7E59" w:rsidRDefault="00C601DA" w:rsidP="00C601DA">
      <w:pPr>
        <w:ind w:firstLine="360"/>
        <w:jc w:val="both"/>
        <w:rPr>
          <w:rFonts w:ascii="Bookman Old Style" w:hAnsi="Bookman Old Style"/>
        </w:rPr>
      </w:pPr>
      <w:r w:rsidRPr="00AB7E59">
        <w:rPr>
          <w:rFonts w:ascii="Bookman Old Style" w:hAnsi="Bookman Old Style"/>
        </w:rPr>
        <w:t>Os produtos adquiridos são recebidos e armazenados de acordo com as recomendações do fabricante, garantindo a preservação de suas características técnicas ao longo do tempo. A gestão de estoque é realizada de maneira eficaz para assegurar a pronta disponibilidade dos itens quando necessário.</w:t>
      </w:r>
    </w:p>
    <w:p w:rsidR="00C601DA" w:rsidRPr="00AB7E59" w:rsidRDefault="00C601DA" w:rsidP="00C601DA">
      <w:pPr>
        <w:ind w:firstLine="360"/>
        <w:jc w:val="both"/>
        <w:rPr>
          <w:rFonts w:ascii="Bookman Old Style" w:hAnsi="Bookman Old Style"/>
        </w:rPr>
      </w:pPr>
      <w:r w:rsidRPr="00AB7E59">
        <w:rPr>
          <w:rFonts w:ascii="Bookman Old Style" w:hAnsi="Bookman Old Style"/>
        </w:rPr>
        <w:t>Durante a utilização, os produtos de higiene e limpeza são empregados conforme as orientações do fabricante. O descarte é realizado de forma responsável, observando as normas ambientais e regulamentos locais para produtos químicos. Prioriza-se a escolha de produtos que possuam embalagens sustentáveis e que minimizem impactos ambientais.</w:t>
      </w:r>
    </w:p>
    <w:p w:rsidR="00C601DA" w:rsidRPr="00AB7E59" w:rsidRDefault="00C601DA" w:rsidP="00C601DA">
      <w:pPr>
        <w:ind w:firstLine="360"/>
        <w:jc w:val="both"/>
        <w:rPr>
          <w:rFonts w:ascii="Bookman Old Style" w:hAnsi="Bookman Old Style"/>
        </w:rPr>
      </w:pPr>
      <w:r w:rsidRPr="00AB7E59">
        <w:rPr>
          <w:rFonts w:ascii="Bookman Old Style" w:hAnsi="Bookman Old Style"/>
        </w:rPr>
        <w:t>O ciclo de vida do objeto é acompanhado por meio de monitoramento contínuo da eficácia dos produtos, da satisfação dos usuários e da conformidade com as normas sanitárias. Avaliações periódicas garantem a adaptação da solução às mudanças nas necessidades e na legislação.</w:t>
      </w:r>
    </w:p>
    <w:p w:rsidR="00C601DA" w:rsidRPr="00AB7E59" w:rsidRDefault="00C601DA" w:rsidP="00C601DA">
      <w:pPr>
        <w:ind w:firstLine="360"/>
        <w:jc w:val="both"/>
        <w:rPr>
          <w:rFonts w:ascii="Bookman Old Style" w:hAnsi="Bookman Old Style"/>
        </w:rPr>
      </w:pPr>
      <w:r w:rsidRPr="00AB7E59">
        <w:rPr>
          <w:rFonts w:ascii="Bookman Old Style" w:hAnsi="Bookman Old Style"/>
        </w:rPr>
        <w:t>A descrição da solução abrange o ciclo completo, desde a identificação das necessidades até a avaliação contínua, destacando a importância da especificidade técnica, da conformidade legal e da sustentabilidade na aquisição e utilização de produtos de higiene e limpeza.</w:t>
      </w:r>
    </w:p>
    <w:p w:rsidR="00C601DA" w:rsidRPr="00AB7E59" w:rsidRDefault="00C601DA" w:rsidP="00C601DA">
      <w:pPr>
        <w:ind w:firstLine="360"/>
        <w:jc w:val="both"/>
        <w:rPr>
          <w:rFonts w:ascii="Bookman Old Style" w:hAnsi="Bookman Old Style"/>
        </w:rPr>
      </w:pPr>
      <w:r w:rsidRPr="00AB7E59">
        <w:rPr>
          <w:rFonts w:ascii="Bookman Old Style" w:hAnsi="Bookman Old Style"/>
        </w:rPr>
        <w:t>Esta descrição da solução considera o ciclo de vida completo dos produtos de higiene e limpeza, enfatizando a importância de aspectos como a identificação de necessidades, especificações técnicas, seleção de fornecedores, contratação, recebimento, armazenamento, utilização, monitoramento, avaliação e considerações de sustentabilidade.</w:t>
      </w:r>
    </w:p>
    <w:p w:rsidR="00C601DA" w:rsidRPr="00AB7E59" w:rsidRDefault="00C601DA" w:rsidP="00C601DA">
      <w:pPr>
        <w:ind w:firstLine="360"/>
        <w:jc w:val="both"/>
        <w:rPr>
          <w:rFonts w:ascii="Bookman Old Style" w:hAnsi="Bookman Old Style"/>
        </w:rPr>
      </w:pPr>
    </w:p>
    <w:p w:rsidR="00C601DA" w:rsidRPr="00AB7E59" w:rsidRDefault="00C601DA" w:rsidP="00C601DA">
      <w:pPr>
        <w:ind w:firstLine="360"/>
        <w:jc w:val="both"/>
        <w:rPr>
          <w:rFonts w:ascii="Bookman Old Style" w:hAnsi="Bookman Old Style"/>
          <w:b/>
          <w:lang w:eastAsia="en-US"/>
        </w:rPr>
      </w:pPr>
      <w:r w:rsidRPr="00AB7E59">
        <w:rPr>
          <w:rFonts w:ascii="Bookman Old Style" w:hAnsi="Bookman Old Style"/>
          <w:b/>
        </w:rPr>
        <w:t xml:space="preserve">4. REQUISITOS DA CONTRATAÇÃO </w:t>
      </w:r>
      <w:r w:rsidRPr="00AB7E59">
        <w:rPr>
          <w:rFonts w:ascii="Bookman Old Style" w:hAnsi="Bookman Old Style"/>
          <w:b/>
          <w:lang w:eastAsia="en-US"/>
        </w:rPr>
        <w:t>(Art. 6º, inciso XXIII, alínea ‘d’, da Lei nº 14.133/2021</w:t>
      </w:r>
      <w:proofErr w:type="gramStart"/>
      <w:r w:rsidRPr="00AB7E59">
        <w:rPr>
          <w:rFonts w:ascii="Bookman Old Style" w:hAnsi="Bookman Old Style"/>
          <w:b/>
          <w:lang w:eastAsia="en-US"/>
        </w:rPr>
        <w:t>)</w:t>
      </w:r>
      <w:proofErr w:type="gramEnd"/>
    </w:p>
    <w:p w:rsidR="00C601DA" w:rsidRPr="00AB7E59" w:rsidRDefault="00C601DA" w:rsidP="00C601DA">
      <w:pPr>
        <w:ind w:firstLine="360"/>
        <w:jc w:val="both"/>
        <w:rPr>
          <w:rFonts w:ascii="Bookman Old Style" w:hAnsi="Bookman Old Style"/>
          <w:b/>
          <w:bCs/>
        </w:rPr>
      </w:pPr>
      <w:r w:rsidRPr="00AB7E59">
        <w:rPr>
          <w:rFonts w:ascii="Bookman Old Style" w:hAnsi="Bookman Old Style"/>
        </w:rPr>
        <w:tab/>
      </w:r>
    </w:p>
    <w:p w:rsidR="00C601DA" w:rsidRPr="00AB7E59" w:rsidRDefault="00C601DA" w:rsidP="00C601DA">
      <w:pPr>
        <w:pStyle w:val="Nivel01"/>
        <w:tabs>
          <w:tab w:val="left" w:pos="87"/>
        </w:tabs>
        <w:spacing w:before="0"/>
        <w:rPr>
          <w:rFonts w:ascii="Bookman Old Style" w:eastAsiaTheme="minorEastAsia" w:hAnsi="Bookman Old Style" w:cs="Tahoma"/>
          <w:b w:val="0"/>
          <w:bCs w:val="0"/>
        </w:rPr>
      </w:pPr>
      <w:r w:rsidRPr="00AB7E59">
        <w:rPr>
          <w:rFonts w:ascii="Bookman Old Style" w:eastAsiaTheme="minorEastAsia" w:hAnsi="Bookman Old Style" w:cs="Tahoma"/>
          <w:b w:val="0"/>
          <w:bCs w:val="0"/>
        </w:rPr>
        <w:lastRenderedPageBreak/>
        <w:tab/>
      </w:r>
      <w:r w:rsidRPr="00AB7E59">
        <w:rPr>
          <w:rFonts w:ascii="Bookman Old Style" w:eastAsiaTheme="minorEastAsia" w:hAnsi="Bookman Old Style" w:cs="Tahoma"/>
          <w:b w:val="0"/>
          <w:bCs w:val="0"/>
        </w:rPr>
        <w:tab/>
        <w:t>A contratação para aquisição de produtos de higiene e limpeza pressupõe a existência de requisitos específicos para competição. Abaixo estão alguns requisitos relevantes para embasar essa contratação:</w:t>
      </w:r>
    </w:p>
    <w:p w:rsidR="00C601DA" w:rsidRPr="00AB7E59" w:rsidRDefault="00C601DA" w:rsidP="00C601DA">
      <w:pPr>
        <w:pStyle w:val="Nivel01"/>
        <w:tabs>
          <w:tab w:val="left" w:pos="87"/>
        </w:tabs>
        <w:spacing w:before="0"/>
        <w:rPr>
          <w:rFonts w:ascii="Bookman Old Style" w:eastAsiaTheme="minorEastAsia" w:hAnsi="Bookman Old Style" w:cs="Tahoma"/>
          <w:b w:val="0"/>
          <w:bCs w:val="0"/>
        </w:rPr>
      </w:pPr>
      <w:r w:rsidRPr="00AB7E59">
        <w:rPr>
          <w:rFonts w:ascii="Bookman Old Style" w:eastAsiaTheme="minorEastAsia" w:hAnsi="Bookman Old Style" w:cs="Tahoma"/>
          <w:b w:val="0"/>
          <w:bCs w:val="0"/>
        </w:rPr>
        <w:t>Os produtos de higiene e limpeza necessários apresentam características técnicas singulares que são cruciais para a eficácia no cumprimento dos objetivos de limpeza e desinfecção.</w:t>
      </w:r>
    </w:p>
    <w:p w:rsidR="00C601DA" w:rsidRPr="00AB7E59" w:rsidRDefault="00C601DA" w:rsidP="00C601DA">
      <w:pPr>
        <w:pStyle w:val="Nivel01"/>
        <w:tabs>
          <w:tab w:val="left" w:pos="87"/>
        </w:tabs>
        <w:spacing w:before="0"/>
        <w:rPr>
          <w:rFonts w:ascii="Bookman Old Style" w:eastAsiaTheme="minorEastAsia" w:hAnsi="Bookman Old Style" w:cs="Tahoma"/>
          <w:b w:val="0"/>
          <w:bCs w:val="0"/>
        </w:rPr>
      </w:pPr>
      <w:r w:rsidRPr="00AB7E59">
        <w:rPr>
          <w:rFonts w:ascii="Bookman Old Style" w:eastAsiaTheme="minorEastAsia" w:hAnsi="Bookman Old Style" w:cs="Tahoma"/>
          <w:b w:val="0"/>
          <w:bCs w:val="0"/>
        </w:rPr>
        <w:t>A padronização dos produtos é essencial para garantir a compatibilidade com as normas sanitárias e os procedimentos de limpeza estabelecidos. A escolha de uma empresa específica pode ser justificada pela disponibilidade de produtos alinhados com os padrões exigidos.</w:t>
      </w:r>
    </w:p>
    <w:p w:rsidR="00C601DA" w:rsidRPr="00AB7E59" w:rsidRDefault="00C601DA" w:rsidP="00C601DA">
      <w:pPr>
        <w:pStyle w:val="Nivel01"/>
        <w:tabs>
          <w:tab w:val="left" w:pos="87"/>
        </w:tabs>
        <w:spacing w:before="0"/>
        <w:rPr>
          <w:rFonts w:ascii="Bookman Old Style" w:eastAsiaTheme="minorEastAsia" w:hAnsi="Bookman Old Style" w:cs="Tahoma"/>
          <w:b w:val="0"/>
          <w:bCs w:val="0"/>
        </w:rPr>
      </w:pPr>
      <w:r w:rsidRPr="00AB7E59">
        <w:rPr>
          <w:rFonts w:ascii="Bookman Old Style" w:eastAsiaTheme="minorEastAsia" w:hAnsi="Bookman Old Style" w:cs="Tahoma"/>
          <w:b w:val="0"/>
          <w:bCs w:val="0"/>
        </w:rPr>
        <w:t xml:space="preserve">A empresa selecionada deve estar em conformidade com as normas sanitárias vigentes, garantindo que os produtos fornecidos atendam aos requisitos </w:t>
      </w:r>
      <w:proofErr w:type="gramStart"/>
      <w:r w:rsidRPr="00AB7E59">
        <w:rPr>
          <w:rFonts w:ascii="Bookman Old Style" w:eastAsiaTheme="minorEastAsia" w:hAnsi="Bookman Old Style" w:cs="Tahoma"/>
          <w:b w:val="0"/>
          <w:bCs w:val="0"/>
        </w:rPr>
        <w:t>de segurança e qualidade necessários para a higiene adequada</w:t>
      </w:r>
      <w:proofErr w:type="gramEnd"/>
      <w:r w:rsidRPr="00AB7E59">
        <w:rPr>
          <w:rFonts w:ascii="Bookman Old Style" w:eastAsiaTheme="minorEastAsia" w:hAnsi="Bookman Old Style" w:cs="Tahoma"/>
          <w:b w:val="0"/>
          <w:bCs w:val="0"/>
        </w:rPr>
        <w:t>.</w:t>
      </w:r>
    </w:p>
    <w:p w:rsidR="00C601DA" w:rsidRPr="00AB7E59" w:rsidRDefault="00C601DA" w:rsidP="00C601DA">
      <w:pPr>
        <w:pStyle w:val="Nivel01"/>
        <w:tabs>
          <w:tab w:val="left" w:pos="87"/>
        </w:tabs>
        <w:spacing w:before="0"/>
        <w:rPr>
          <w:rFonts w:ascii="Bookman Old Style" w:eastAsiaTheme="minorEastAsia" w:hAnsi="Bookman Old Style" w:cs="Tahoma"/>
          <w:b w:val="0"/>
          <w:bCs w:val="0"/>
        </w:rPr>
      </w:pPr>
      <w:r w:rsidRPr="00AB7E59">
        <w:rPr>
          <w:rFonts w:ascii="Bookman Old Style" w:eastAsiaTheme="minorEastAsia" w:hAnsi="Bookman Old Style" w:cs="Tahoma"/>
          <w:b w:val="0"/>
          <w:bCs w:val="0"/>
        </w:rPr>
        <w:t>A empresa selecionada deve ter um histórico comprovado de fornecimento confiável e satisfatório.</w:t>
      </w:r>
    </w:p>
    <w:p w:rsidR="00C601DA" w:rsidRPr="00AB7E59" w:rsidRDefault="00C601DA" w:rsidP="00C601DA">
      <w:pPr>
        <w:pStyle w:val="Nivel01"/>
        <w:tabs>
          <w:tab w:val="left" w:pos="87"/>
        </w:tabs>
        <w:spacing w:before="0"/>
        <w:rPr>
          <w:rFonts w:ascii="Bookman Old Style" w:eastAsiaTheme="minorEastAsia" w:hAnsi="Bookman Old Style" w:cs="Tahoma"/>
          <w:b w:val="0"/>
          <w:bCs w:val="0"/>
        </w:rPr>
      </w:pPr>
      <w:r w:rsidRPr="00AB7E59">
        <w:rPr>
          <w:rFonts w:ascii="Bookman Old Style" w:eastAsiaTheme="minorEastAsia" w:hAnsi="Bookman Old Style" w:cs="Tahoma"/>
          <w:b w:val="0"/>
          <w:bCs w:val="0"/>
        </w:rPr>
        <w:t>A empresa selecionada deve demonstrar eficiência na logística e distribuição dos produtos, assegurando o fornecimento contínuo e oportuno, evitando interrupções nos serviços de limpeza.</w:t>
      </w:r>
    </w:p>
    <w:p w:rsidR="00C601DA" w:rsidRPr="00AB7E59" w:rsidRDefault="00C601DA" w:rsidP="00C601DA">
      <w:pPr>
        <w:pStyle w:val="Nivel01"/>
        <w:tabs>
          <w:tab w:val="left" w:pos="87"/>
        </w:tabs>
        <w:spacing w:before="0"/>
        <w:rPr>
          <w:rFonts w:ascii="Bookman Old Style" w:eastAsiaTheme="minorEastAsia" w:hAnsi="Bookman Old Style" w:cs="Tahoma"/>
          <w:b w:val="0"/>
          <w:bCs w:val="0"/>
        </w:rPr>
      </w:pPr>
      <w:r w:rsidRPr="00AB7E59">
        <w:rPr>
          <w:rFonts w:ascii="Bookman Old Style" w:eastAsiaTheme="minorEastAsia" w:hAnsi="Bookman Old Style" w:cs="Tahoma"/>
          <w:b w:val="0"/>
          <w:bCs w:val="0"/>
        </w:rPr>
        <w:t>A empresa selecionada deve estar em conformidade com todos os requisitos legais, fiscais e trabalhistas, assegurando a regularidade da contratação e o cumprimento das obrigações legais.</w:t>
      </w:r>
    </w:p>
    <w:p w:rsidR="00C601DA" w:rsidRPr="00AB7E59" w:rsidRDefault="00C601DA" w:rsidP="00C601DA">
      <w:pPr>
        <w:pStyle w:val="Nivel01"/>
        <w:tabs>
          <w:tab w:val="left" w:pos="87"/>
        </w:tabs>
        <w:spacing w:before="0"/>
        <w:rPr>
          <w:rFonts w:ascii="Bookman Old Style" w:eastAsiaTheme="minorEastAsia" w:hAnsi="Bookman Old Style" w:cs="Tahoma"/>
          <w:b w:val="0"/>
          <w:bCs w:val="0"/>
        </w:rPr>
      </w:pPr>
      <w:r w:rsidRPr="00AB7E59">
        <w:rPr>
          <w:rFonts w:ascii="Bookman Old Style" w:eastAsiaTheme="minorEastAsia" w:hAnsi="Bookman Old Style" w:cs="Tahoma"/>
          <w:b w:val="0"/>
          <w:bCs w:val="0"/>
        </w:rPr>
        <w:t>O processo de escolha da empresa deve ser transparente e documentado, demonstrando claramente os critérios e requisitos que levaram à decisão de contratação em conformidade com a Lei nº 14.133/2021.</w:t>
      </w:r>
    </w:p>
    <w:p w:rsidR="00C601DA" w:rsidRPr="00AB7E59" w:rsidRDefault="00C601DA" w:rsidP="00C601DA">
      <w:pPr>
        <w:rPr>
          <w:rFonts w:ascii="Bookman Old Style" w:hAnsi="Bookman Old Style"/>
        </w:rPr>
      </w:pPr>
    </w:p>
    <w:p w:rsidR="00C601DA" w:rsidRPr="00AB7E59" w:rsidRDefault="00C601DA" w:rsidP="00C601DA">
      <w:pPr>
        <w:pStyle w:val="Nivel01"/>
        <w:numPr>
          <w:ilvl w:val="0"/>
          <w:numId w:val="0"/>
        </w:numPr>
        <w:tabs>
          <w:tab w:val="left" w:pos="87"/>
        </w:tabs>
        <w:spacing w:before="0"/>
        <w:rPr>
          <w:rFonts w:ascii="Bookman Old Style" w:hAnsi="Bookman Old Style"/>
          <w:bCs w:val="0"/>
          <w:lang w:eastAsia="en-US"/>
        </w:rPr>
      </w:pPr>
      <w:r w:rsidRPr="00AB7E59">
        <w:rPr>
          <w:rFonts w:ascii="Bookman Old Style" w:hAnsi="Bookman Old Style"/>
          <w:color w:val="000000"/>
        </w:rPr>
        <w:t xml:space="preserve">5. MODELO DE EXECUÇÃO DO OBJETO, QUE CONSISTE NA DEFINIÇÃO DE COMO O CONTRATO DEVERÁ PRODUZIR OS RESULTADOS PRETENDIDOS DESDE O SEU INÍCIO ATÉ O SEU ENCERRAMENTO. </w:t>
      </w:r>
      <w:r w:rsidRPr="00AB7E59">
        <w:rPr>
          <w:rFonts w:ascii="Bookman Old Style" w:hAnsi="Bookman Old Style"/>
          <w:bCs w:val="0"/>
          <w:lang w:eastAsia="en-US"/>
        </w:rPr>
        <w:t>(Art. 6º, inciso XXIII, alínea ‘e’, da Lei nº 14.133/2021).</w:t>
      </w:r>
    </w:p>
    <w:p w:rsidR="00C601DA" w:rsidRPr="00AB7E59" w:rsidRDefault="00C601DA" w:rsidP="00C601DA">
      <w:pPr>
        <w:rPr>
          <w:rFonts w:ascii="Bookman Old Style" w:hAnsi="Bookman Old Style"/>
          <w:b/>
          <w:lang w:eastAsia="en-US"/>
        </w:rPr>
      </w:pPr>
    </w:p>
    <w:p w:rsidR="00C601DA" w:rsidRPr="00AB7E59" w:rsidRDefault="00C601DA" w:rsidP="00F03F30">
      <w:pPr>
        <w:pStyle w:val="PargrafodaLista"/>
        <w:numPr>
          <w:ilvl w:val="1"/>
          <w:numId w:val="43"/>
        </w:numPr>
        <w:ind w:left="0" w:firstLine="0"/>
        <w:rPr>
          <w:rFonts w:ascii="Bookman Old Style" w:hAnsi="Bookman Old Style"/>
          <w:b/>
          <w:sz w:val="20"/>
          <w:szCs w:val="20"/>
        </w:rPr>
      </w:pPr>
      <w:r w:rsidRPr="00AB7E59">
        <w:rPr>
          <w:rFonts w:ascii="Bookman Old Style" w:hAnsi="Bookman Old Style"/>
          <w:b/>
          <w:sz w:val="20"/>
          <w:szCs w:val="20"/>
        </w:rPr>
        <w:t>DAS OBRIGAÇÕES</w:t>
      </w:r>
    </w:p>
    <w:p w:rsidR="00C601DA" w:rsidRPr="00AB7E59" w:rsidRDefault="00C601DA" w:rsidP="00C601DA">
      <w:pPr>
        <w:ind w:firstLine="708"/>
        <w:jc w:val="both"/>
        <w:rPr>
          <w:rFonts w:ascii="Bookman Old Style" w:hAnsi="Bookman Old Style"/>
          <w:b/>
          <w:lang w:eastAsia="en-US"/>
        </w:rPr>
      </w:pPr>
      <w:r w:rsidRPr="00AB7E59">
        <w:rPr>
          <w:rFonts w:ascii="Bookman Old Style" w:hAnsi="Bookman Old Style"/>
        </w:rPr>
        <w:t xml:space="preserve">Tem a obrigação de cumprir este contrato, na forma legal e segundo as disposições previstas no edital correspondente e neste instrumento contratual. </w:t>
      </w:r>
      <w:r w:rsidRPr="00AB7E59">
        <w:rPr>
          <w:rFonts w:ascii="Bookman Old Style" w:hAnsi="Bookman Old Style"/>
          <w:b/>
          <w:lang w:eastAsia="en-US"/>
        </w:rPr>
        <w:t xml:space="preserve"> </w:t>
      </w:r>
    </w:p>
    <w:p w:rsidR="00C601DA" w:rsidRPr="00AB7E59" w:rsidRDefault="00C601DA" w:rsidP="00C601DA">
      <w:pPr>
        <w:ind w:firstLine="708"/>
        <w:jc w:val="both"/>
        <w:rPr>
          <w:rFonts w:ascii="Bookman Old Style" w:hAnsi="Bookman Old Style"/>
        </w:rPr>
      </w:pPr>
      <w:r w:rsidRPr="00AB7E59">
        <w:rPr>
          <w:rFonts w:ascii="Bookman Old Style" w:hAnsi="Bookman Old Style"/>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C601DA" w:rsidRPr="00AB7E59" w:rsidRDefault="00C601DA" w:rsidP="00C601DA">
      <w:pPr>
        <w:ind w:firstLine="708"/>
        <w:jc w:val="both"/>
        <w:rPr>
          <w:rFonts w:ascii="Bookman Old Style" w:hAnsi="Bookman Old Style"/>
        </w:rPr>
      </w:pPr>
      <w:r w:rsidRPr="00AB7E59">
        <w:rPr>
          <w:rFonts w:ascii="Bookman Old Style" w:hAnsi="Bookman Old Style"/>
        </w:rPr>
        <w:t xml:space="preserve">Os itens deverão estar em conformidade com as normas vigentes. </w:t>
      </w:r>
    </w:p>
    <w:p w:rsidR="00C601DA" w:rsidRPr="00AB7E59" w:rsidRDefault="00C601DA" w:rsidP="00C601DA">
      <w:pPr>
        <w:ind w:firstLine="708"/>
        <w:jc w:val="both"/>
        <w:rPr>
          <w:rFonts w:ascii="Bookman Old Style" w:hAnsi="Bookman Old Style"/>
        </w:rPr>
      </w:pPr>
      <w:r w:rsidRPr="00AB7E59">
        <w:rPr>
          <w:rFonts w:ascii="Bookman Old Style" w:hAnsi="Bookman Old Style"/>
        </w:rPr>
        <w:t xml:space="preserve">A contratada ficará obrigada a trocar a mercadoria que vier a ser recusada, sendo que o ato do recebimento não importará na aceitação. Prazo de troca: </w:t>
      </w:r>
      <w:r w:rsidR="00F03F30">
        <w:rPr>
          <w:rFonts w:ascii="Bookman Old Style" w:hAnsi="Bookman Old Style"/>
        </w:rPr>
        <w:t>05</w:t>
      </w:r>
      <w:r w:rsidRPr="00AB7E59">
        <w:rPr>
          <w:rFonts w:ascii="Bookman Old Style" w:hAnsi="Bookman Old Style"/>
        </w:rPr>
        <w:t xml:space="preserve"> (</w:t>
      </w:r>
      <w:r w:rsidR="00F03F30">
        <w:rPr>
          <w:rFonts w:ascii="Bookman Old Style" w:hAnsi="Bookman Old Style"/>
        </w:rPr>
        <w:t>cinco</w:t>
      </w:r>
      <w:r w:rsidRPr="00AB7E59">
        <w:rPr>
          <w:rFonts w:ascii="Bookman Old Style" w:hAnsi="Bookman Old Style"/>
        </w:rPr>
        <w:t xml:space="preserve">) dias uteis. </w:t>
      </w:r>
    </w:p>
    <w:p w:rsidR="00C601DA" w:rsidRPr="00AB7E59" w:rsidRDefault="00C601DA" w:rsidP="00C601DA">
      <w:pPr>
        <w:ind w:firstLine="708"/>
        <w:jc w:val="both"/>
        <w:rPr>
          <w:rFonts w:ascii="Bookman Old Style" w:hAnsi="Bookman Old Style"/>
        </w:rPr>
      </w:pPr>
      <w:r w:rsidRPr="00AB7E59">
        <w:rPr>
          <w:rFonts w:ascii="Bookman Old Style" w:hAnsi="Bookman Old Style"/>
        </w:rPr>
        <w:t xml:space="preserve">A contratada deverá manter durante toda a execução do contrato, em compatibilidade com as obrigações por ela assumidas, todas as condições de habilitação e qualificação exigidas na licitação. </w:t>
      </w:r>
    </w:p>
    <w:p w:rsidR="00C601DA" w:rsidRPr="00AB7E59" w:rsidRDefault="00C601DA" w:rsidP="00C601DA">
      <w:pPr>
        <w:ind w:firstLine="708"/>
        <w:jc w:val="both"/>
        <w:rPr>
          <w:rFonts w:ascii="Bookman Old Style" w:hAnsi="Bookman Old Style"/>
          <w:b/>
          <w:lang w:eastAsia="en-US"/>
        </w:rPr>
      </w:pPr>
      <w:r w:rsidRPr="00AB7E59">
        <w:rPr>
          <w:rFonts w:ascii="Bookman Old Style" w:hAnsi="Bookman Old Style"/>
        </w:rPr>
        <w:t>A contratada deverá responsabilizar-se pelos vícios e danos decorrentes do objeto.</w:t>
      </w:r>
    </w:p>
    <w:p w:rsidR="00C601DA" w:rsidRPr="00AB7E59" w:rsidRDefault="00C601DA" w:rsidP="00C601DA">
      <w:pPr>
        <w:ind w:firstLine="708"/>
        <w:jc w:val="both"/>
        <w:rPr>
          <w:rFonts w:ascii="Bookman Old Style" w:hAnsi="Bookman Old Style"/>
        </w:rPr>
      </w:pPr>
      <w:r w:rsidRPr="00AB7E59">
        <w:rPr>
          <w:rFonts w:ascii="Bookman Old Style" w:hAnsi="Bookman Old Style"/>
        </w:rPr>
        <w:t>A contratada deverá comunicar à contratante, no prazo máximo de 01 (um) dia após ter recebido a ordem de compra, os motivos que impossibilitem o cumprimento do prazo previsto, com a devida comprovação/justificativa. A qual poderá ser, ou não, acatada pela administração.</w:t>
      </w:r>
    </w:p>
    <w:p w:rsidR="00C601DA" w:rsidRPr="00AB7E59" w:rsidRDefault="00C601DA" w:rsidP="00C601DA">
      <w:pPr>
        <w:ind w:firstLine="708"/>
        <w:jc w:val="both"/>
        <w:rPr>
          <w:rFonts w:ascii="Bookman Old Style" w:hAnsi="Bookman Old Style"/>
        </w:rPr>
      </w:pPr>
    </w:p>
    <w:p w:rsidR="00C601DA" w:rsidRPr="00AB7E59" w:rsidRDefault="00C601DA" w:rsidP="00F03F30">
      <w:pPr>
        <w:pStyle w:val="PargrafodaLista"/>
        <w:numPr>
          <w:ilvl w:val="1"/>
          <w:numId w:val="43"/>
        </w:numPr>
        <w:ind w:left="0" w:firstLine="0"/>
        <w:rPr>
          <w:rFonts w:ascii="Bookman Old Style" w:hAnsi="Bookman Old Style"/>
          <w:b/>
          <w:sz w:val="20"/>
          <w:szCs w:val="20"/>
          <w:lang w:eastAsia="en-US"/>
        </w:rPr>
      </w:pPr>
      <w:r w:rsidRPr="00AB7E59">
        <w:rPr>
          <w:rFonts w:ascii="Bookman Old Style" w:hAnsi="Bookman Old Style"/>
          <w:b/>
          <w:sz w:val="20"/>
          <w:szCs w:val="20"/>
        </w:rPr>
        <w:t xml:space="preserve">DO PRAZO, FORMA E LOCAL DE ENTREGA DO </w:t>
      </w:r>
      <w:proofErr w:type="gramStart"/>
      <w:r w:rsidRPr="00AB7E59">
        <w:rPr>
          <w:rFonts w:ascii="Bookman Old Style" w:hAnsi="Bookman Old Style"/>
          <w:b/>
          <w:sz w:val="20"/>
          <w:szCs w:val="20"/>
        </w:rPr>
        <w:t>OBJETO</w:t>
      </w:r>
      <w:proofErr w:type="gramEnd"/>
    </w:p>
    <w:p w:rsidR="00C601DA" w:rsidRPr="00AB7E59" w:rsidRDefault="00C601DA" w:rsidP="00C601DA">
      <w:pPr>
        <w:ind w:firstLine="708"/>
        <w:jc w:val="both"/>
        <w:rPr>
          <w:rFonts w:ascii="Bookman Old Style" w:hAnsi="Bookman Old Style"/>
        </w:rPr>
      </w:pPr>
      <w:r w:rsidRPr="00AB7E59">
        <w:rPr>
          <w:rFonts w:ascii="Bookman Old Style" w:hAnsi="Bookman Old Style"/>
        </w:rPr>
        <w:t xml:space="preserve">Os produtos deverão ser entregues de acordo com as solicitações da Secretaria solicitante, no local e horário solicitado pela demandante, no prazo máximo de </w:t>
      </w:r>
      <w:proofErr w:type="gramStart"/>
      <w:r>
        <w:rPr>
          <w:rFonts w:ascii="Bookman Old Style" w:hAnsi="Bookman Old Style"/>
        </w:rPr>
        <w:t>5</w:t>
      </w:r>
      <w:proofErr w:type="gramEnd"/>
      <w:r w:rsidRPr="00AB7E59">
        <w:rPr>
          <w:rFonts w:ascii="Bookman Old Style" w:hAnsi="Bookman Old Style"/>
        </w:rPr>
        <w:t xml:space="preserve"> (</w:t>
      </w:r>
      <w:r>
        <w:rPr>
          <w:rFonts w:ascii="Bookman Old Style" w:hAnsi="Bookman Old Style"/>
        </w:rPr>
        <w:t>cinco</w:t>
      </w:r>
      <w:r w:rsidRPr="00AB7E59">
        <w:rPr>
          <w:rFonts w:ascii="Bookman Old Style" w:hAnsi="Bookman Old Style"/>
        </w:rPr>
        <w:t>) dias úteis, após o recebimento da nota de empenho, seguindo rigorosamente as quantidades solicitadas no documento supra.</w:t>
      </w:r>
    </w:p>
    <w:p w:rsidR="00C601DA" w:rsidRPr="00AB7E59" w:rsidRDefault="00C601DA" w:rsidP="00C601DA">
      <w:pPr>
        <w:ind w:firstLine="708"/>
        <w:jc w:val="both"/>
        <w:rPr>
          <w:rFonts w:ascii="Bookman Old Style" w:hAnsi="Bookman Old Style"/>
        </w:rPr>
      </w:pPr>
      <w:r w:rsidRPr="00AB7E59">
        <w:rPr>
          <w:rFonts w:ascii="Bookman Old Style" w:hAnsi="Bookman Old Style"/>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C601DA" w:rsidRPr="00AB7E59" w:rsidRDefault="00C601DA" w:rsidP="00C601DA">
      <w:pPr>
        <w:ind w:firstLine="708"/>
        <w:jc w:val="both"/>
        <w:rPr>
          <w:rFonts w:ascii="Bookman Old Style" w:hAnsi="Bookman Old Style"/>
        </w:rPr>
      </w:pPr>
    </w:p>
    <w:p w:rsidR="00C601DA" w:rsidRPr="00AB7E59" w:rsidRDefault="00C601DA" w:rsidP="00F03F30">
      <w:pPr>
        <w:pStyle w:val="Nivel01"/>
        <w:numPr>
          <w:ilvl w:val="0"/>
          <w:numId w:val="43"/>
        </w:numPr>
        <w:tabs>
          <w:tab w:val="left" w:pos="87"/>
        </w:tabs>
        <w:spacing w:before="0"/>
        <w:ind w:left="0" w:firstLine="0"/>
        <w:rPr>
          <w:rFonts w:ascii="Bookman Old Style" w:hAnsi="Bookman Old Style"/>
          <w:color w:val="FF0000"/>
        </w:rPr>
      </w:pPr>
      <w:r w:rsidRPr="00AB7E59">
        <w:rPr>
          <w:rFonts w:ascii="Bookman Old Style" w:hAnsi="Bookman Old Style"/>
          <w:color w:val="000000"/>
        </w:rPr>
        <w:t>MODELO DE GESTÃO DO CONTRATO, QUE DESCREVE COMO A EXECUÇÃO DO OBJETO SERÁ ACOMPANHADA E FISCALIZADA PELO ÓRGÃO OU ENTIDADE.</w:t>
      </w:r>
      <w:r w:rsidRPr="00AB7E59">
        <w:rPr>
          <w:rFonts w:ascii="Bookman Old Style" w:hAnsi="Bookman Old Style"/>
          <w:b w:val="0"/>
          <w:color w:val="000000"/>
        </w:rPr>
        <w:t xml:space="preserve"> </w:t>
      </w:r>
      <w:r w:rsidRPr="00AB7E59">
        <w:rPr>
          <w:rFonts w:ascii="Bookman Old Style" w:hAnsi="Bookman Old Style"/>
          <w:bCs w:val="0"/>
          <w:lang w:eastAsia="en-US"/>
        </w:rPr>
        <w:t>(Art. 6º, inciso XXIII, alínea ‘f’, da Lei nº 14.133/2021).</w:t>
      </w:r>
    </w:p>
    <w:p w:rsidR="00C601DA" w:rsidRPr="00AB7E59" w:rsidRDefault="00C601DA" w:rsidP="00C601DA">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 xml:space="preserve">O contrato deverá ser executado fielmente pelas partes, de acordo com as cláusulas avençadas e as normas da Lei nº 14.133, de 2021, e cada parte </w:t>
      </w:r>
      <w:proofErr w:type="gramStart"/>
      <w:r w:rsidRPr="00AB7E59">
        <w:rPr>
          <w:rFonts w:ascii="Bookman Old Style" w:hAnsi="Bookman Old Style" w:cs="Cambria"/>
          <w:color w:val="auto"/>
        </w:rPr>
        <w:t>responderá</w:t>
      </w:r>
      <w:proofErr w:type="gramEnd"/>
      <w:r w:rsidRPr="00AB7E59">
        <w:rPr>
          <w:rFonts w:ascii="Bookman Old Style" w:hAnsi="Bookman Old Style" w:cs="Cambria"/>
          <w:color w:val="auto"/>
        </w:rPr>
        <w:t xml:space="preserve"> pelas consequências de sua inexecução total ou parcial.</w:t>
      </w:r>
    </w:p>
    <w:p w:rsidR="00C601DA" w:rsidRPr="00AB7E59" w:rsidRDefault="00C601DA" w:rsidP="00C601DA">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Em caso de impedimento, ordem de paralisação ou suspensão do contrato, o cronograma de execução será prorrogado automaticamente pelo tempo correspondente, anotadas tais circunstâncias mediante simples apostila.</w:t>
      </w:r>
    </w:p>
    <w:p w:rsidR="00C601DA" w:rsidRPr="00AB7E59" w:rsidRDefault="00C601DA" w:rsidP="00C601DA">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lastRenderedPageBreak/>
        <w:tab/>
        <w:t>As comunicações entre o órgão ou entidade e a contratada devem ser realizadas por escrito sempre que o ato exigir tal formalidade, admitindo-se o uso de mensagem eletrônica para esse fim.</w:t>
      </w:r>
    </w:p>
    <w:p w:rsidR="00C601DA" w:rsidRPr="00AB7E59" w:rsidRDefault="00C601DA" w:rsidP="00C601DA">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órgão ou entidade poderá convocar representante da empresa para adoção de providências que devam ser cumpridas de imediato.</w:t>
      </w:r>
    </w:p>
    <w:p w:rsidR="00C601DA" w:rsidRPr="00AB7E59" w:rsidRDefault="00C601DA" w:rsidP="00C601DA">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A execução do contrato deverá ser acompanhada e fiscalizada pelo (s) fiscal (</w:t>
      </w:r>
      <w:proofErr w:type="spellStart"/>
      <w:r w:rsidRPr="00AB7E59">
        <w:rPr>
          <w:rFonts w:ascii="Bookman Old Style" w:hAnsi="Bookman Old Style" w:cs="Cambria"/>
          <w:color w:val="auto"/>
        </w:rPr>
        <w:t>is</w:t>
      </w:r>
      <w:proofErr w:type="spellEnd"/>
      <w:r w:rsidRPr="00AB7E59">
        <w:rPr>
          <w:rFonts w:ascii="Bookman Old Style" w:hAnsi="Bookman Old Style" w:cs="Cambria"/>
          <w:color w:val="auto"/>
        </w:rPr>
        <w:t>) do contrato, ou pelos respectivos substitutos (Lei nº 14.133, de 2021, art. 117, caput).</w:t>
      </w:r>
    </w:p>
    <w:p w:rsidR="00C601DA" w:rsidRPr="00AB7E59" w:rsidRDefault="00C601DA" w:rsidP="00C601DA">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fiscal técnico do contrato acompanhará a execução do contrato, para que sejam cumpridas todas as condições estabelecidas no contrato, de modo a assegurar os melhores resultados para a Administração. (Decreto nº 11.246, de 2022, art. 22, VI);</w:t>
      </w:r>
    </w:p>
    <w:p w:rsidR="00C601DA" w:rsidRPr="00AB7E59" w:rsidRDefault="00C601DA" w:rsidP="00C601DA">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C601DA" w:rsidRPr="00AB7E59" w:rsidRDefault="00C601DA" w:rsidP="00C601DA">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 xml:space="preserve">Identificada qualquer inexatidão ou irregularidade, o fiscal técnico do contrato emitirá notificações para a correção da execução do contrato, determinando prazo para a correção. (Decreto nº 11.246, de 2022, art. 22, III); </w:t>
      </w:r>
    </w:p>
    <w:p w:rsidR="00C601DA" w:rsidRPr="00AB7E59" w:rsidRDefault="00C601DA" w:rsidP="00C601DA">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C601DA" w:rsidRPr="00AB7E59" w:rsidRDefault="00C601DA" w:rsidP="00C601DA">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No caso de ocorrências que possam inviabilizar a execução do contrato nas datas aprazadas, o fiscal técnico do contrato comunicará o fato imediatamente ao gestor do contrato. (Decreto nº 11.246, de 2022, art. 22, V).</w:t>
      </w:r>
    </w:p>
    <w:p w:rsidR="00C601DA" w:rsidRPr="00AB7E59" w:rsidRDefault="00C601DA" w:rsidP="00C601DA">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fiscal técnico do contrato comunicará ao gestor do contrato, em tempo hábil, o término do contrato sob sua responsabilidade, com vistas à renovação tempestiva ou à prorrogação contratual (Decreto nº 11.246, de 2022, art. 22, VII).</w:t>
      </w:r>
    </w:p>
    <w:p w:rsidR="00C601DA" w:rsidRPr="00AB7E59" w:rsidRDefault="00C601DA" w:rsidP="00C601DA">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 xml:space="preserve">O fiscal administrativo do contrato verificará a manutenção das condições de habilitação da contratada, acompanhará o empenho, o pagamento, as garantias, as glosas e a formalização de </w:t>
      </w:r>
      <w:proofErr w:type="spellStart"/>
      <w:r w:rsidRPr="00AB7E59">
        <w:rPr>
          <w:rFonts w:ascii="Bookman Old Style" w:hAnsi="Bookman Old Style" w:cs="Cambria"/>
          <w:color w:val="auto"/>
        </w:rPr>
        <w:t>apostilamento</w:t>
      </w:r>
      <w:proofErr w:type="spellEnd"/>
      <w:r w:rsidRPr="00AB7E59">
        <w:rPr>
          <w:rFonts w:ascii="Bookman Old Style" w:hAnsi="Bookman Old Style" w:cs="Cambria"/>
          <w:color w:val="auto"/>
        </w:rPr>
        <w:t xml:space="preserve"> e termos aditivos, solicitando quaisquer documentos comprobatórios pertinentes, caso necessário (Art. 23, I e II, do Decreto nº 11.246, de 2022).</w:t>
      </w:r>
    </w:p>
    <w:p w:rsidR="00C601DA" w:rsidRPr="00AB7E59" w:rsidRDefault="00C601DA" w:rsidP="00C601DA">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C601DA" w:rsidRPr="00AB7E59" w:rsidRDefault="00C601DA" w:rsidP="00C601DA">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601DA" w:rsidRPr="00AB7E59" w:rsidRDefault="00C601DA" w:rsidP="00C601DA">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C601DA" w:rsidRPr="00AB7E59" w:rsidRDefault="00C601DA" w:rsidP="00C601DA">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C601DA" w:rsidRPr="00AB7E59" w:rsidRDefault="00C601DA" w:rsidP="00C601DA">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C601DA" w:rsidRPr="00AB7E59" w:rsidRDefault="00C601DA" w:rsidP="00C601DA">
      <w:pPr>
        <w:pStyle w:val="Nivel3"/>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C601DA" w:rsidRPr="00AB7E59" w:rsidRDefault="00C601DA" w:rsidP="00C601DA">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tab/>
        <w:t>O fiscal administrativo do contrato comunicará ao gestor do contrato, em tempo hábil, o término do contrato sob sua responsabilidade, com vistas à tempestiva renovação ou prorrogação contratual. (Decreto nº 11.246, de 2022, art. 22, VII).</w:t>
      </w:r>
    </w:p>
    <w:p w:rsidR="00C601DA" w:rsidRPr="00AB7E59" w:rsidRDefault="00C601DA" w:rsidP="00C601DA">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cs="Cambria"/>
          <w:color w:val="auto"/>
        </w:rPr>
        <w:lastRenderedPageBreak/>
        <w:tab/>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C601DA" w:rsidRPr="00AB7E59" w:rsidRDefault="00C601DA" w:rsidP="00C601DA">
      <w:pPr>
        <w:ind w:firstLine="360"/>
        <w:jc w:val="both"/>
        <w:rPr>
          <w:rFonts w:ascii="Bookman Old Style" w:hAnsi="Bookman Old Style"/>
          <w:iCs/>
        </w:rPr>
      </w:pPr>
    </w:p>
    <w:p w:rsidR="00C601DA" w:rsidRPr="00AB7E59" w:rsidRDefault="00C601DA" w:rsidP="00C601DA">
      <w:pPr>
        <w:pStyle w:val="PargrafodaLista"/>
        <w:ind w:left="0"/>
        <w:rPr>
          <w:rFonts w:ascii="Bookman Old Style" w:hAnsi="Bookman Old Style"/>
          <w:b/>
          <w:sz w:val="20"/>
          <w:szCs w:val="20"/>
        </w:rPr>
      </w:pPr>
      <w:r w:rsidRPr="00AB7E59">
        <w:rPr>
          <w:rFonts w:ascii="Bookman Old Style" w:hAnsi="Bookman Old Style"/>
          <w:b/>
          <w:sz w:val="20"/>
          <w:szCs w:val="20"/>
        </w:rPr>
        <w:t xml:space="preserve">FISCAL: </w:t>
      </w:r>
      <w:r>
        <w:rPr>
          <w:rFonts w:ascii="Bookman Old Style" w:hAnsi="Bookman Old Style"/>
          <w:b/>
          <w:sz w:val="20"/>
          <w:szCs w:val="20"/>
        </w:rPr>
        <w:t>ERIVAL ADAMANTE</w:t>
      </w:r>
      <w:r w:rsidRPr="00AB7E59">
        <w:rPr>
          <w:rFonts w:ascii="Bookman Old Style" w:hAnsi="Bookman Old Style"/>
          <w:b/>
          <w:sz w:val="20"/>
          <w:szCs w:val="20"/>
        </w:rPr>
        <w:t xml:space="preserve"> </w:t>
      </w:r>
    </w:p>
    <w:p w:rsidR="00C601DA" w:rsidRPr="00AB7E59" w:rsidRDefault="00C601DA" w:rsidP="00C601DA">
      <w:pPr>
        <w:pStyle w:val="PargrafodaLista"/>
        <w:ind w:left="0"/>
        <w:rPr>
          <w:rFonts w:ascii="Bookman Old Style" w:hAnsi="Bookman Old Style"/>
          <w:sz w:val="20"/>
          <w:szCs w:val="20"/>
        </w:rPr>
      </w:pPr>
      <w:r w:rsidRPr="00AB7E59">
        <w:rPr>
          <w:rFonts w:ascii="Bookman Old Style" w:hAnsi="Bookman Old Style"/>
          <w:sz w:val="20"/>
          <w:szCs w:val="20"/>
        </w:rPr>
        <w:t xml:space="preserve">E-mail: </w:t>
      </w:r>
      <w:hyperlink r:id="rId66" w:history="1">
        <w:r w:rsidRPr="00AB7E59">
          <w:rPr>
            <w:rStyle w:val="Hyperlink"/>
            <w:rFonts w:ascii="Bookman Old Style" w:hAnsi="Bookman Old Style"/>
            <w:sz w:val="20"/>
            <w:szCs w:val="20"/>
          </w:rPr>
          <w:t>compras@pmsas.pr.gov.br</w:t>
        </w:r>
      </w:hyperlink>
    </w:p>
    <w:p w:rsidR="00C601DA" w:rsidRPr="00AB7E59" w:rsidRDefault="00C601DA" w:rsidP="00C601DA">
      <w:pPr>
        <w:pStyle w:val="PargrafodaLista"/>
        <w:ind w:left="0"/>
        <w:rPr>
          <w:rFonts w:ascii="Bookman Old Style" w:hAnsi="Bookman Old Style"/>
          <w:sz w:val="20"/>
          <w:szCs w:val="20"/>
        </w:rPr>
      </w:pPr>
      <w:r w:rsidRPr="00AB7E59">
        <w:rPr>
          <w:rFonts w:ascii="Bookman Old Style" w:hAnsi="Bookman Old Style"/>
          <w:sz w:val="20"/>
          <w:szCs w:val="20"/>
        </w:rPr>
        <w:t xml:space="preserve">Telefone: 46 3563-8000 </w:t>
      </w:r>
    </w:p>
    <w:p w:rsidR="00C601DA" w:rsidRPr="00AB7E59" w:rsidRDefault="00C601DA" w:rsidP="00C601DA">
      <w:pPr>
        <w:pStyle w:val="PargrafodaLista"/>
        <w:ind w:left="0"/>
        <w:rPr>
          <w:rFonts w:ascii="Bookman Old Style" w:hAnsi="Bookman Old Style"/>
          <w:b/>
          <w:sz w:val="20"/>
          <w:szCs w:val="20"/>
        </w:rPr>
      </w:pPr>
      <w:r w:rsidRPr="00AB7E59">
        <w:rPr>
          <w:rFonts w:ascii="Bookman Old Style" w:hAnsi="Bookman Old Style"/>
          <w:b/>
          <w:sz w:val="20"/>
          <w:szCs w:val="20"/>
        </w:rPr>
        <w:t xml:space="preserve">GESTOR: ALEX GOTARDI </w:t>
      </w:r>
    </w:p>
    <w:p w:rsidR="00C601DA" w:rsidRPr="00AB7E59" w:rsidRDefault="00C601DA" w:rsidP="00C601DA">
      <w:pPr>
        <w:pStyle w:val="PargrafodaLista"/>
        <w:ind w:left="0"/>
        <w:rPr>
          <w:rFonts w:ascii="Bookman Old Style" w:hAnsi="Bookman Old Style"/>
          <w:sz w:val="20"/>
          <w:szCs w:val="20"/>
        </w:rPr>
      </w:pPr>
    </w:p>
    <w:p w:rsidR="00C601DA" w:rsidRPr="00AB7E59" w:rsidRDefault="00C601DA" w:rsidP="00F03F30">
      <w:pPr>
        <w:pStyle w:val="Nivel01"/>
        <w:numPr>
          <w:ilvl w:val="0"/>
          <w:numId w:val="43"/>
        </w:numPr>
        <w:tabs>
          <w:tab w:val="left" w:pos="87"/>
        </w:tabs>
        <w:spacing w:before="0"/>
        <w:ind w:left="0" w:firstLine="0"/>
        <w:rPr>
          <w:rFonts w:ascii="Bookman Old Style" w:hAnsi="Bookman Old Style"/>
          <w:bCs w:val="0"/>
          <w:lang w:eastAsia="en-US"/>
        </w:rPr>
      </w:pPr>
      <w:r w:rsidRPr="00AB7E59">
        <w:rPr>
          <w:rFonts w:ascii="Bookman Old Style" w:hAnsi="Bookman Old Style"/>
          <w:color w:val="000000"/>
        </w:rPr>
        <w:t>CRITÉRIOS DE MEDIÇÃO E DE PAGAMENTO</w:t>
      </w:r>
      <w:r w:rsidRPr="00AB7E59">
        <w:rPr>
          <w:rFonts w:ascii="Bookman Old Style" w:hAnsi="Bookman Old Style"/>
          <w:b w:val="0"/>
          <w:color w:val="000000"/>
        </w:rPr>
        <w:t xml:space="preserve"> </w:t>
      </w:r>
      <w:r w:rsidRPr="00AB7E59">
        <w:rPr>
          <w:rFonts w:ascii="Bookman Old Style" w:hAnsi="Bookman Old Style"/>
          <w:bCs w:val="0"/>
          <w:lang w:eastAsia="en-US"/>
        </w:rPr>
        <w:t>(Art. 6º, inciso XXIII, alínea ‘g’, da Lei nº 14.133/2021).</w:t>
      </w:r>
    </w:p>
    <w:p w:rsidR="00C601DA" w:rsidRPr="00AB7E59" w:rsidRDefault="00C601DA" w:rsidP="00C601DA">
      <w:pPr>
        <w:rPr>
          <w:rFonts w:ascii="Bookman Old Style" w:hAnsi="Bookman Old Style"/>
          <w:lang w:eastAsia="en-US"/>
        </w:rPr>
      </w:pPr>
    </w:p>
    <w:p w:rsidR="00C601DA" w:rsidRPr="00AB7E59" w:rsidRDefault="00C601DA" w:rsidP="00F03F30">
      <w:pPr>
        <w:pStyle w:val="PargrafodaLista"/>
        <w:widowControl w:val="0"/>
        <w:numPr>
          <w:ilvl w:val="1"/>
          <w:numId w:val="43"/>
        </w:numPr>
        <w:suppressAutoHyphens/>
        <w:ind w:left="0" w:firstLine="0"/>
        <w:rPr>
          <w:rFonts w:ascii="Bookman Old Style" w:hAnsi="Bookman Old Style" w:cs="Cambria"/>
          <w:b/>
          <w:sz w:val="20"/>
          <w:szCs w:val="20"/>
        </w:rPr>
      </w:pPr>
      <w:r w:rsidRPr="00AB7E59">
        <w:rPr>
          <w:rFonts w:ascii="Bookman Old Style" w:hAnsi="Bookman Old Style" w:cs="Cambria"/>
          <w:b/>
          <w:sz w:val="20"/>
          <w:szCs w:val="20"/>
        </w:rPr>
        <w:t xml:space="preserve"> Do Recebimento</w:t>
      </w:r>
    </w:p>
    <w:p w:rsidR="00C601DA" w:rsidRPr="00AB7E59" w:rsidRDefault="00C601DA" w:rsidP="00C601DA">
      <w:pPr>
        <w:suppressAutoHyphens/>
        <w:ind w:firstLine="708"/>
        <w:jc w:val="both"/>
        <w:rPr>
          <w:rFonts w:ascii="Bookman Old Style" w:hAnsi="Bookman Old Style" w:cs="Cambria"/>
        </w:rPr>
      </w:pPr>
      <w:r w:rsidRPr="00AB7E59">
        <w:rPr>
          <w:rFonts w:ascii="Bookman Old Style" w:hAnsi="Bookman Old Style" w:cs="Cambria"/>
          <w:lang w:eastAsia="en-US"/>
        </w:rPr>
        <w:t>Os materiais serão recebidos conforme emissão de nota fiscal, de forma imediata,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rsidR="00C601DA" w:rsidRPr="00AB7E59" w:rsidRDefault="00C601DA" w:rsidP="00C601DA">
      <w:pPr>
        <w:suppressAutoHyphens/>
        <w:ind w:firstLine="708"/>
        <w:jc w:val="both"/>
        <w:rPr>
          <w:rFonts w:ascii="Bookman Old Style" w:hAnsi="Bookman Old Style" w:cs="Cambria"/>
        </w:rPr>
      </w:pPr>
      <w:r w:rsidRPr="00AB7E59">
        <w:rPr>
          <w:rFonts w:ascii="Bookman Old Style" w:hAnsi="Bookman Old Style" w:cs="Cambria"/>
          <w:lang w:eastAsia="en-US"/>
        </w:rPr>
        <w:t>Os materiais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rsidR="00C601DA" w:rsidRPr="00AB7E59" w:rsidRDefault="00C601DA" w:rsidP="00C601DA">
      <w:pPr>
        <w:suppressAutoHyphens/>
        <w:ind w:firstLine="708"/>
        <w:jc w:val="both"/>
        <w:rPr>
          <w:rFonts w:ascii="Bookman Old Style" w:hAnsi="Bookman Old Style" w:cs="Cambria"/>
        </w:rPr>
      </w:pPr>
      <w:r w:rsidRPr="00AB7E59">
        <w:rPr>
          <w:rFonts w:ascii="Bookman Old Style" w:hAnsi="Bookman Old Style" w:cs="Cambria"/>
          <w:lang w:eastAsia="en-US"/>
        </w:rPr>
        <w:t xml:space="preserve">O recebimento definitivo ocorrerá no prazo de </w:t>
      </w:r>
      <w:r>
        <w:rPr>
          <w:rFonts w:ascii="Bookman Old Style" w:hAnsi="Bookman Old Style" w:cs="Cambria"/>
          <w:lang w:eastAsia="en-US"/>
        </w:rPr>
        <w:t>05</w:t>
      </w:r>
      <w:r w:rsidRPr="00AB7E59">
        <w:rPr>
          <w:rFonts w:ascii="Bookman Old Style" w:hAnsi="Bookman Old Style" w:cs="Cambria"/>
          <w:lang w:eastAsia="en-US"/>
        </w:rPr>
        <w:t>(</w:t>
      </w:r>
      <w:r>
        <w:rPr>
          <w:rFonts w:ascii="Bookman Old Style" w:hAnsi="Bookman Old Style" w:cs="Cambria"/>
          <w:lang w:eastAsia="en-US"/>
        </w:rPr>
        <w:t>cinco</w:t>
      </w:r>
      <w:r w:rsidRPr="00AB7E59">
        <w:rPr>
          <w:rFonts w:ascii="Bookman Old Style" w:hAnsi="Bookman Old Style" w:cs="Cambria"/>
          <w:lang w:eastAsia="en-US"/>
        </w:rPr>
        <w:t>) dias úteis, a contar do recebimento da nota fiscal ou instrumento de cobrança equivalente pela Administração, após a verificação da qualidade e quantidade do material e consequente aceitação mediante termo detalhado.</w:t>
      </w:r>
    </w:p>
    <w:p w:rsidR="00C601DA" w:rsidRPr="00AB7E59" w:rsidRDefault="00C601DA" w:rsidP="00C601DA">
      <w:pPr>
        <w:suppressAutoHyphens/>
        <w:ind w:firstLine="708"/>
        <w:jc w:val="both"/>
        <w:rPr>
          <w:rFonts w:ascii="Bookman Old Style" w:hAnsi="Bookman Old Style" w:cs="Cambria"/>
        </w:rPr>
      </w:pPr>
      <w:r w:rsidRPr="00AB7E59">
        <w:rPr>
          <w:rFonts w:ascii="Bookman Old Style" w:hAnsi="Bookman Old Style" w:cs="Cambria"/>
          <w:lang w:eastAsia="en-US"/>
        </w:rPr>
        <w:t>O prazo para recebimento definitivo poderá ser excepcionalmente prorrogado, de forma justificada, por igual período, quando houver necessidade de diligências para a aferição do atendimento das exigências contratuais.</w:t>
      </w:r>
    </w:p>
    <w:p w:rsidR="00C601DA" w:rsidRPr="00AB7E59" w:rsidRDefault="00C601DA" w:rsidP="00C601DA">
      <w:pPr>
        <w:suppressAutoHyphens/>
        <w:ind w:firstLine="708"/>
        <w:jc w:val="both"/>
        <w:rPr>
          <w:rFonts w:ascii="Bookman Old Style" w:hAnsi="Bookman Old Style" w:cs="Cambria"/>
          <w:lang w:eastAsia="en-US"/>
        </w:rPr>
      </w:pPr>
      <w:r w:rsidRPr="00AB7E59">
        <w:rPr>
          <w:rFonts w:ascii="Bookman Old Style" w:hAnsi="Bookman Old Style" w:cs="Cambria"/>
          <w:lang w:eastAsia="en-US"/>
        </w:rPr>
        <w:t>O recebimento provisório ou definitivo não excluirá a responsabilidade civil pela solidez e pela segurança do produto nem a responsabilidade ético-profissional pela perfeita execução do contrato.</w:t>
      </w:r>
    </w:p>
    <w:p w:rsidR="00C601DA" w:rsidRPr="00AB7E59" w:rsidRDefault="00C601DA" w:rsidP="00C601DA">
      <w:pPr>
        <w:suppressAutoHyphens/>
        <w:jc w:val="both"/>
        <w:rPr>
          <w:rFonts w:ascii="Bookman Old Style" w:hAnsi="Bookman Old Style" w:cs="Cambria"/>
          <w:lang w:eastAsia="en-US"/>
        </w:rPr>
      </w:pPr>
    </w:p>
    <w:p w:rsidR="00C601DA" w:rsidRPr="00AB7E59" w:rsidRDefault="00C601DA" w:rsidP="00F03F30">
      <w:pPr>
        <w:pStyle w:val="PargrafodaLista"/>
        <w:widowControl w:val="0"/>
        <w:numPr>
          <w:ilvl w:val="1"/>
          <w:numId w:val="45"/>
        </w:numPr>
        <w:suppressAutoHyphens/>
        <w:ind w:left="0" w:firstLine="0"/>
        <w:jc w:val="both"/>
        <w:rPr>
          <w:rFonts w:ascii="Bookman Old Style" w:hAnsi="Bookman Old Style" w:cs="Cambria"/>
          <w:b/>
          <w:sz w:val="20"/>
          <w:szCs w:val="20"/>
        </w:rPr>
      </w:pPr>
      <w:r w:rsidRPr="00AB7E59">
        <w:rPr>
          <w:rFonts w:ascii="Bookman Old Style" w:hAnsi="Bookman Old Style" w:cs="Cambria"/>
          <w:b/>
          <w:sz w:val="20"/>
          <w:szCs w:val="20"/>
        </w:rPr>
        <w:t>Da Liquidação</w:t>
      </w:r>
    </w:p>
    <w:p w:rsidR="00C601DA" w:rsidRPr="00AB7E59" w:rsidRDefault="00C601DA" w:rsidP="00C601DA">
      <w:pPr>
        <w:suppressAutoHyphens/>
        <w:ind w:firstLine="708"/>
        <w:jc w:val="both"/>
        <w:rPr>
          <w:rFonts w:ascii="Bookman Old Style" w:hAnsi="Bookman Old Style" w:cs="Cambria"/>
        </w:rPr>
      </w:pPr>
      <w:r w:rsidRPr="00AB7E59">
        <w:rPr>
          <w:rFonts w:ascii="Bookman Old Style" w:hAnsi="Bookman Old Style" w:cs="Cambria"/>
          <w:lang w:eastAsia="en-US"/>
        </w:rPr>
        <w:t>Recebida a Nota Fiscal ou documento de cobrança equivalente, correrá o prazo de 10 (dez) dias úteis para fins de liquidação, na forma desta seção, prorrogáveis por igual período.</w:t>
      </w:r>
    </w:p>
    <w:p w:rsidR="00C601DA" w:rsidRPr="00AB7E59" w:rsidRDefault="00C601DA" w:rsidP="00C601DA">
      <w:pPr>
        <w:tabs>
          <w:tab w:val="left" w:pos="0"/>
        </w:tabs>
        <w:suppressAutoHyphens/>
        <w:jc w:val="both"/>
        <w:rPr>
          <w:rFonts w:ascii="Bookman Old Style" w:hAnsi="Bookman Old Style" w:cs="Cambria"/>
        </w:rPr>
      </w:pPr>
      <w:r w:rsidRPr="00AB7E59">
        <w:rPr>
          <w:rFonts w:ascii="Bookman Old Style" w:hAnsi="Bookman Old Style" w:cs="Cambria"/>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rsidR="00C601DA" w:rsidRPr="00AB7E59" w:rsidRDefault="00C601DA" w:rsidP="00C601DA">
      <w:pPr>
        <w:suppressAutoHyphens/>
        <w:ind w:firstLine="708"/>
        <w:jc w:val="both"/>
        <w:rPr>
          <w:rFonts w:ascii="Bookman Old Style" w:hAnsi="Bookman Old Style" w:cs="Cambria"/>
        </w:rPr>
      </w:pPr>
      <w:r w:rsidRPr="00AB7E59">
        <w:rPr>
          <w:rFonts w:ascii="Bookman Old Style" w:hAnsi="Bookman Old Style" w:cs="Cambria"/>
          <w:lang w:eastAsia="en-US"/>
        </w:rPr>
        <w:t xml:space="preserve">Para fins de liquidação, o setor competente deverá verificar se a nota fiscal ou instrumento de cobrança equivalente apresentado expressa os elementos necessários e essenciais do documento, tais como: </w:t>
      </w:r>
    </w:p>
    <w:p w:rsidR="00C601DA" w:rsidRPr="00AB7E59" w:rsidRDefault="00C601DA" w:rsidP="00F03F30">
      <w:pPr>
        <w:numPr>
          <w:ilvl w:val="0"/>
          <w:numId w:val="44"/>
        </w:numPr>
        <w:suppressAutoHyphens/>
        <w:ind w:left="0" w:firstLine="0"/>
        <w:contextualSpacing/>
        <w:jc w:val="both"/>
        <w:rPr>
          <w:rFonts w:ascii="Bookman Old Style" w:hAnsi="Bookman Old Style" w:cs="Cambria"/>
        </w:rPr>
      </w:pPr>
      <w:r w:rsidRPr="00AB7E59">
        <w:rPr>
          <w:rFonts w:ascii="Bookman Old Style" w:hAnsi="Bookman Old Style" w:cs="Cambria"/>
          <w:lang w:eastAsia="en-US"/>
        </w:rPr>
        <w:t>O prazo de validade;</w:t>
      </w:r>
    </w:p>
    <w:p w:rsidR="00C601DA" w:rsidRPr="00AB7E59" w:rsidRDefault="00C601DA" w:rsidP="00F03F30">
      <w:pPr>
        <w:numPr>
          <w:ilvl w:val="0"/>
          <w:numId w:val="44"/>
        </w:numPr>
        <w:suppressAutoHyphens/>
        <w:ind w:left="0" w:firstLine="0"/>
        <w:contextualSpacing/>
        <w:jc w:val="both"/>
        <w:rPr>
          <w:rFonts w:ascii="Bookman Old Style" w:hAnsi="Bookman Old Style" w:cs="Cambria"/>
        </w:rPr>
      </w:pPr>
      <w:r w:rsidRPr="00AB7E59">
        <w:rPr>
          <w:rFonts w:ascii="Bookman Old Style" w:hAnsi="Bookman Old Style" w:cs="Cambria"/>
          <w:lang w:eastAsia="en-US"/>
        </w:rPr>
        <w:t>A data da emissão;</w:t>
      </w:r>
    </w:p>
    <w:p w:rsidR="00C601DA" w:rsidRPr="00AB7E59" w:rsidRDefault="00C601DA" w:rsidP="00F03F30">
      <w:pPr>
        <w:numPr>
          <w:ilvl w:val="0"/>
          <w:numId w:val="44"/>
        </w:numPr>
        <w:suppressAutoHyphens/>
        <w:ind w:left="0" w:firstLine="0"/>
        <w:contextualSpacing/>
        <w:jc w:val="both"/>
        <w:rPr>
          <w:rFonts w:ascii="Bookman Old Style" w:hAnsi="Bookman Old Style" w:cs="Cambria"/>
        </w:rPr>
      </w:pPr>
      <w:r w:rsidRPr="00AB7E59">
        <w:rPr>
          <w:rFonts w:ascii="Bookman Old Style" w:hAnsi="Bookman Old Style" w:cs="Cambria"/>
          <w:lang w:eastAsia="en-US"/>
        </w:rPr>
        <w:t>Os dados do contrato e do órgão contratante;</w:t>
      </w:r>
    </w:p>
    <w:p w:rsidR="00C601DA" w:rsidRPr="00AB7E59" w:rsidRDefault="00C601DA" w:rsidP="00F03F30">
      <w:pPr>
        <w:numPr>
          <w:ilvl w:val="0"/>
          <w:numId w:val="44"/>
        </w:numPr>
        <w:suppressAutoHyphens/>
        <w:ind w:left="0" w:firstLine="0"/>
        <w:contextualSpacing/>
        <w:jc w:val="both"/>
        <w:rPr>
          <w:rFonts w:ascii="Bookman Old Style" w:hAnsi="Bookman Old Style" w:cs="Cambria"/>
        </w:rPr>
      </w:pPr>
      <w:r w:rsidRPr="00AB7E59">
        <w:rPr>
          <w:rFonts w:ascii="Bookman Old Style" w:hAnsi="Bookman Old Style" w:cs="Cambria"/>
          <w:lang w:eastAsia="en-US"/>
        </w:rPr>
        <w:t xml:space="preserve">O período respectivo de execução do contrato; </w:t>
      </w:r>
    </w:p>
    <w:p w:rsidR="00C601DA" w:rsidRPr="00AB7E59" w:rsidRDefault="00C601DA" w:rsidP="00F03F30">
      <w:pPr>
        <w:numPr>
          <w:ilvl w:val="0"/>
          <w:numId w:val="44"/>
        </w:numPr>
        <w:suppressAutoHyphens/>
        <w:ind w:left="0" w:firstLine="0"/>
        <w:contextualSpacing/>
        <w:jc w:val="both"/>
        <w:rPr>
          <w:rFonts w:ascii="Bookman Old Style" w:hAnsi="Bookman Old Style" w:cs="Cambria"/>
        </w:rPr>
      </w:pPr>
      <w:r w:rsidRPr="00AB7E59">
        <w:rPr>
          <w:rFonts w:ascii="Bookman Old Style" w:hAnsi="Bookman Old Style" w:cs="Cambria"/>
          <w:lang w:eastAsia="en-US"/>
        </w:rPr>
        <w:t xml:space="preserve">O valor a pagar; </w:t>
      </w:r>
      <w:proofErr w:type="gramStart"/>
      <w:r w:rsidRPr="00AB7E59">
        <w:rPr>
          <w:rFonts w:ascii="Bookman Old Style" w:hAnsi="Bookman Old Style" w:cs="Cambria"/>
          <w:lang w:eastAsia="en-US"/>
        </w:rPr>
        <w:t>e</w:t>
      </w:r>
      <w:proofErr w:type="gramEnd"/>
    </w:p>
    <w:p w:rsidR="00C601DA" w:rsidRPr="00AB7E59" w:rsidRDefault="00C601DA" w:rsidP="00F03F30">
      <w:pPr>
        <w:numPr>
          <w:ilvl w:val="0"/>
          <w:numId w:val="44"/>
        </w:numPr>
        <w:suppressAutoHyphens/>
        <w:ind w:left="0" w:firstLine="0"/>
        <w:contextualSpacing/>
        <w:jc w:val="both"/>
        <w:rPr>
          <w:rFonts w:ascii="Bookman Old Style" w:hAnsi="Bookman Old Style" w:cs="Cambria"/>
        </w:rPr>
      </w:pPr>
      <w:r w:rsidRPr="00AB7E59">
        <w:rPr>
          <w:rFonts w:ascii="Bookman Old Style" w:hAnsi="Bookman Old Style" w:cs="Cambria"/>
          <w:lang w:eastAsia="en-US"/>
        </w:rPr>
        <w:t xml:space="preserve"> Eventual destaque do valor de retenções tributárias cabíveis.</w:t>
      </w:r>
    </w:p>
    <w:p w:rsidR="00C601DA" w:rsidRPr="00AB7E59" w:rsidRDefault="00C601DA" w:rsidP="00C601DA">
      <w:pPr>
        <w:suppressAutoHyphens/>
        <w:ind w:firstLine="708"/>
        <w:jc w:val="both"/>
        <w:rPr>
          <w:rFonts w:ascii="Bookman Old Style" w:hAnsi="Bookman Old Style" w:cs="Cambria"/>
        </w:rPr>
      </w:pPr>
      <w:r w:rsidRPr="00AB7E59">
        <w:rPr>
          <w:rFonts w:ascii="Bookman Old Style" w:hAnsi="Bookman Old Style" w:cs="Cambria"/>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C601DA" w:rsidRPr="00AB7E59" w:rsidRDefault="00C601DA" w:rsidP="00C601DA">
      <w:pPr>
        <w:suppressAutoHyphens/>
        <w:ind w:firstLine="708"/>
        <w:jc w:val="both"/>
        <w:rPr>
          <w:rFonts w:ascii="Bookman Old Style" w:hAnsi="Bookman Old Style" w:cs="Cambria"/>
        </w:rPr>
      </w:pPr>
      <w:r w:rsidRPr="00AB7E59">
        <w:rPr>
          <w:rFonts w:ascii="Bookman Old Style" w:hAnsi="Bookman Old Style" w:cs="Cambria"/>
          <w:lang w:eastAsia="en-US"/>
        </w:rPr>
        <w:t xml:space="preserve"> A nota fiscal ou instrumento de cobrança equivalente deverá ser obrigatoriamente acompanhado da comprovação da regularidade fiscal, constatada por meio de consulta </w:t>
      </w:r>
      <w:r w:rsidRPr="00AB7E59">
        <w:rPr>
          <w:rFonts w:ascii="Bookman Old Style" w:hAnsi="Bookman Old Style" w:cs="Cambria"/>
          <w:i/>
          <w:iCs/>
          <w:lang w:eastAsia="en-US"/>
        </w:rPr>
        <w:t>on-line</w:t>
      </w:r>
      <w:r w:rsidRPr="00AB7E59">
        <w:rPr>
          <w:rFonts w:ascii="Bookman Old Style" w:hAnsi="Bookman Old Style" w:cs="Cambria"/>
          <w:lang w:eastAsia="en-US"/>
        </w:rPr>
        <w:t xml:space="preserve"> ao SICAF ou, na impossibilidade de acesso ao referido Sistema, mediante consulta aos sítios eletrônicos oficiais ou à documentação mencionada no art. 68 da Lei nº 14.133, de 2021.   </w:t>
      </w:r>
    </w:p>
    <w:p w:rsidR="00C601DA" w:rsidRPr="00AB7E59" w:rsidRDefault="00C601DA" w:rsidP="00C601DA">
      <w:pPr>
        <w:suppressAutoHyphens/>
        <w:ind w:firstLine="708"/>
        <w:jc w:val="both"/>
        <w:rPr>
          <w:rFonts w:ascii="Bookman Old Style" w:hAnsi="Bookman Old Style" w:cs="Cambria"/>
        </w:rPr>
      </w:pPr>
      <w:r w:rsidRPr="00AB7E59">
        <w:rPr>
          <w:rFonts w:ascii="Bookman Old Style" w:hAnsi="Bookman Old Style" w:cs="Cambria"/>
          <w:lang w:eastAsia="en-US"/>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C601DA" w:rsidRPr="00AB7E59" w:rsidRDefault="00C601DA" w:rsidP="00C601DA">
      <w:pPr>
        <w:suppressAutoHyphens/>
        <w:ind w:firstLine="708"/>
        <w:jc w:val="both"/>
        <w:rPr>
          <w:rFonts w:ascii="Bookman Old Style" w:hAnsi="Bookman Old Style" w:cs="Cambria"/>
        </w:rPr>
      </w:pPr>
      <w:r w:rsidRPr="00AB7E59">
        <w:rPr>
          <w:rFonts w:ascii="Bookman Old Style" w:hAnsi="Bookman Old Style" w:cs="Cambria"/>
          <w:lang w:eastAsia="en-US"/>
        </w:rPr>
        <w:t xml:space="preserve">Constatando-se, junto ao SICAF, a situação de irregularidade do contratado, será providenciada sua notificação, por escrito, para que, no prazo de </w:t>
      </w:r>
      <w:proofErr w:type="gramStart"/>
      <w:r w:rsidRPr="00AB7E59">
        <w:rPr>
          <w:rFonts w:ascii="Bookman Old Style" w:hAnsi="Bookman Old Style" w:cs="Cambria"/>
          <w:lang w:eastAsia="en-US"/>
        </w:rPr>
        <w:t>5</w:t>
      </w:r>
      <w:proofErr w:type="gramEnd"/>
      <w:r w:rsidRPr="00AB7E59">
        <w:rPr>
          <w:rFonts w:ascii="Bookman Old Style" w:hAnsi="Bookman Old Style" w:cs="Cambria"/>
          <w:lang w:eastAsia="en-US"/>
        </w:rPr>
        <w:t xml:space="preserve"> (cinco) dias úteis, regularize sua situação ou, no mesmo prazo, apresente sua defesa. O prazo poderá ser prorrogado uma vez, por igual período, a critério do contratante.</w:t>
      </w:r>
    </w:p>
    <w:p w:rsidR="00C601DA" w:rsidRPr="00AB7E59" w:rsidRDefault="00C601DA" w:rsidP="00C601DA">
      <w:pPr>
        <w:suppressAutoHyphens/>
        <w:ind w:firstLine="708"/>
        <w:jc w:val="both"/>
        <w:rPr>
          <w:rFonts w:ascii="Bookman Old Style" w:hAnsi="Bookman Old Style" w:cs="Cambria"/>
        </w:rPr>
      </w:pPr>
      <w:r w:rsidRPr="00AB7E59">
        <w:rPr>
          <w:rFonts w:ascii="Bookman Old Style" w:hAnsi="Bookman Old Style" w:cs="Cambria"/>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601DA" w:rsidRPr="00AB7E59" w:rsidRDefault="00C601DA" w:rsidP="00C601DA">
      <w:pPr>
        <w:suppressAutoHyphens/>
        <w:ind w:firstLine="708"/>
        <w:jc w:val="both"/>
        <w:rPr>
          <w:rFonts w:ascii="Bookman Old Style" w:hAnsi="Bookman Old Style" w:cs="Cambria"/>
        </w:rPr>
      </w:pPr>
      <w:r w:rsidRPr="00AB7E59">
        <w:rPr>
          <w:rFonts w:ascii="Bookman Old Style" w:hAnsi="Bookman Old Style" w:cs="Cambria"/>
          <w:lang w:eastAsia="en-US"/>
        </w:rPr>
        <w:t xml:space="preserve">Persistindo a irregularidade, o contratante deverá adotar as medidas necessárias à rescisão contratual nos autos do processo administrativo correspondente, assegurada ao contratado a ampla defesa. </w:t>
      </w:r>
    </w:p>
    <w:p w:rsidR="00C601DA" w:rsidRPr="00AB7E59" w:rsidRDefault="00C601DA" w:rsidP="00C601DA">
      <w:pPr>
        <w:suppressAutoHyphens/>
        <w:ind w:firstLine="708"/>
        <w:jc w:val="both"/>
        <w:rPr>
          <w:rFonts w:ascii="Bookman Old Style" w:hAnsi="Bookman Old Style" w:cs="Cambria"/>
          <w:lang w:eastAsia="en-US"/>
        </w:rPr>
      </w:pPr>
      <w:r w:rsidRPr="00AB7E59">
        <w:rPr>
          <w:rFonts w:ascii="Bookman Old Style" w:hAnsi="Bookman Old Style" w:cs="Cambria"/>
          <w:lang w:eastAsia="en-US"/>
        </w:rPr>
        <w:t xml:space="preserve">Havendo a efetiva entrega do objeto, os pagamentos serão realizados normalmente, até que se decida pela rescisão do contrato, caso o contratado não regularize sua situação junto ao SICAF.  </w:t>
      </w:r>
    </w:p>
    <w:p w:rsidR="00C601DA" w:rsidRPr="00AB7E59" w:rsidRDefault="00C601DA" w:rsidP="00C601DA">
      <w:pPr>
        <w:suppressAutoHyphens/>
        <w:contextualSpacing/>
        <w:jc w:val="both"/>
        <w:rPr>
          <w:rFonts w:ascii="Bookman Old Style" w:hAnsi="Bookman Old Style" w:cs="Cambria"/>
          <w:b/>
          <w:lang w:eastAsia="en-US"/>
        </w:rPr>
      </w:pPr>
    </w:p>
    <w:p w:rsidR="00C601DA" w:rsidRPr="00AB7E59" w:rsidRDefault="00C601DA" w:rsidP="00F03F30">
      <w:pPr>
        <w:pStyle w:val="PargrafodaLista"/>
        <w:widowControl w:val="0"/>
        <w:numPr>
          <w:ilvl w:val="1"/>
          <w:numId w:val="45"/>
        </w:numPr>
        <w:suppressAutoHyphens/>
        <w:ind w:left="0" w:firstLine="0"/>
        <w:jc w:val="both"/>
        <w:rPr>
          <w:rFonts w:ascii="Bookman Old Style" w:hAnsi="Bookman Old Style" w:cs="Cambria"/>
          <w:b/>
          <w:sz w:val="20"/>
          <w:szCs w:val="20"/>
        </w:rPr>
      </w:pPr>
      <w:r w:rsidRPr="00AB7E59">
        <w:rPr>
          <w:rFonts w:ascii="Bookman Old Style" w:hAnsi="Bookman Old Style" w:cs="Cambria"/>
          <w:b/>
          <w:sz w:val="20"/>
          <w:szCs w:val="20"/>
          <w:lang w:eastAsia="en-US"/>
        </w:rPr>
        <w:t>Prazo de pagamento</w:t>
      </w:r>
    </w:p>
    <w:p w:rsidR="00C601DA" w:rsidRPr="00AB7E59" w:rsidRDefault="00C601DA" w:rsidP="00C601DA">
      <w:pPr>
        <w:suppressAutoHyphens/>
        <w:ind w:firstLine="709"/>
        <w:jc w:val="both"/>
        <w:rPr>
          <w:rFonts w:ascii="Bookman Old Style" w:hAnsi="Bookman Old Style" w:cs="Cambria"/>
        </w:rPr>
      </w:pPr>
      <w:r w:rsidRPr="00AB7E59">
        <w:rPr>
          <w:rFonts w:ascii="Bookman Old Style" w:hAnsi="Bookman Old Style" w:cs="Cambria"/>
        </w:rPr>
        <w:t>O pagamento será efetuado no prazo de até 30 (trinta) dias úteis contados da finalização da liquidação da despesa.</w:t>
      </w:r>
      <w:r w:rsidRPr="00AB7E59">
        <w:rPr>
          <w:rFonts w:ascii="Bookman Old Style" w:hAnsi="Bookman Old Style" w:cs="Cambria"/>
          <w:lang w:eastAsia="en-US"/>
        </w:rPr>
        <w:t xml:space="preserve"> </w:t>
      </w:r>
    </w:p>
    <w:p w:rsidR="00C601DA" w:rsidRPr="00AB7E59" w:rsidRDefault="00C601DA" w:rsidP="00C601DA">
      <w:pPr>
        <w:suppressAutoHyphens/>
        <w:ind w:firstLine="709"/>
        <w:jc w:val="both"/>
        <w:rPr>
          <w:rFonts w:ascii="Bookman Old Style" w:hAnsi="Bookman Old Style" w:cs="Cambria"/>
        </w:rPr>
      </w:pPr>
      <w:r w:rsidRPr="00AB7E59">
        <w:rPr>
          <w:rFonts w:ascii="Bookman Old Style" w:hAnsi="Bookman Old Style" w:cs="Cambria"/>
          <w:lang w:eastAsia="en-US"/>
        </w:rPr>
        <w:t xml:space="preserve">O pagamento será realizado por meio de ordem bancária, para crédito em banco, agência e conta </w:t>
      </w:r>
      <w:proofErr w:type="gramStart"/>
      <w:r w:rsidRPr="00AB7E59">
        <w:rPr>
          <w:rFonts w:ascii="Bookman Old Style" w:hAnsi="Bookman Old Style" w:cs="Cambria"/>
          <w:lang w:eastAsia="en-US"/>
        </w:rPr>
        <w:t>corrente indicados pelo contratado</w:t>
      </w:r>
      <w:proofErr w:type="gramEnd"/>
      <w:r w:rsidRPr="00AB7E59">
        <w:rPr>
          <w:rFonts w:ascii="Bookman Old Style" w:hAnsi="Bookman Old Style" w:cs="Cambria"/>
          <w:lang w:eastAsia="en-US"/>
        </w:rPr>
        <w:t>.</w:t>
      </w:r>
    </w:p>
    <w:p w:rsidR="00C601DA" w:rsidRPr="00AB7E59" w:rsidRDefault="00C601DA" w:rsidP="00C601DA">
      <w:pPr>
        <w:suppressAutoHyphens/>
        <w:ind w:firstLine="709"/>
        <w:jc w:val="both"/>
        <w:rPr>
          <w:rFonts w:ascii="Bookman Old Style" w:hAnsi="Bookman Old Style" w:cs="Cambria"/>
        </w:rPr>
      </w:pPr>
      <w:r w:rsidRPr="00AB7E59">
        <w:rPr>
          <w:rFonts w:ascii="Bookman Old Style" w:hAnsi="Bookman Old Style" w:cs="Cambria"/>
          <w:lang w:eastAsia="en-US"/>
        </w:rPr>
        <w:t>Será considerada data do pagamento o dia em que constar como emitida a ordem bancária para pagamento.</w:t>
      </w:r>
    </w:p>
    <w:p w:rsidR="00C601DA" w:rsidRPr="00AB7E59" w:rsidRDefault="00C601DA" w:rsidP="00C601DA">
      <w:pPr>
        <w:suppressAutoHyphens/>
        <w:ind w:firstLine="709"/>
        <w:jc w:val="both"/>
        <w:rPr>
          <w:rFonts w:ascii="Bookman Old Style" w:hAnsi="Bookman Old Style" w:cs="Cambria"/>
        </w:rPr>
      </w:pPr>
      <w:r w:rsidRPr="00AB7E59">
        <w:rPr>
          <w:rFonts w:ascii="Bookman Old Style" w:hAnsi="Bookman Old Style" w:cs="Cambria"/>
          <w:lang w:eastAsia="en-US"/>
        </w:rPr>
        <w:t>Quando do pagamento, será efetuada a retenção tributária prevista na legislação aplicável.</w:t>
      </w:r>
    </w:p>
    <w:p w:rsidR="00C601DA" w:rsidRDefault="00C601DA" w:rsidP="00C601DA">
      <w:pPr>
        <w:suppressAutoHyphens/>
        <w:ind w:firstLine="709"/>
        <w:jc w:val="both"/>
        <w:rPr>
          <w:rFonts w:ascii="Bookman Old Style" w:hAnsi="Bookman Old Style" w:cs="Cambria"/>
          <w:lang w:eastAsia="en-US"/>
        </w:rPr>
      </w:pPr>
      <w:r w:rsidRPr="00AB7E59">
        <w:rPr>
          <w:rFonts w:ascii="Bookman Old Style" w:hAnsi="Bookman Old Style" w:cs="Cambria"/>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601DA" w:rsidRPr="00AB7E59" w:rsidRDefault="00C601DA" w:rsidP="00C601DA">
      <w:pPr>
        <w:suppressAutoHyphens/>
        <w:ind w:firstLine="709"/>
        <w:jc w:val="both"/>
        <w:rPr>
          <w:rFonts w:ascii="Bookman Old Style" w:hAnsi="Bookman Old Style" w:cs="Cambria"/>
          <w:lang w:eastAsia="en-US"/>
        </w:rPr>
      </w:pPr>
    </w:p>
    <w:p w:rsidR="00C601DA" w:rsidRPr="00AB7E59" w:rsidRDefault="00C601DA" w:rsidP="00F03F30">
      <w:pPr>
        <w:pStyle w:val="Nivel2"/>
        <w:numPr>
          <w:ilvl w:val="0"/>
          <w:numId w:val="45"/>
        </w:numPr>
        <w:spacing w:before="0" w:after="0" w:line="240" w:lineRule="auto"/>
        <w:rPr>
          <w:rFonts w:ascii="Bookman Old Style" w:hAnsi="Bookman Old Style"/>
          <w:b/>
          <w:color w:val="FF0000"/>
          <w:lang w:eastAsia="en-US"/>
        </w:rPr>
      </w:pPr>
      <w:r w:rsidRPr="00AB7E59">
        <w:rPr>
          <w:rFonts w:ascii="Bookman Old Style" w:hAnsi="Bookman Old Style"/>
          <w:b/>
        </w:rPr>
        <w:t xml:space="preserve">FORMA E CRITÉRIOS DE SELEÇÃO DO FORNECEDOR </w:t>
      </w:r>
      <w:r w:rsidRPr="00AB7E59">
        <w:rPr>
          <w:rFonts w:ascii="Bookman Old Style" w:hAnsi="Bookman Old Style"/>
          <w:bCs/>
          <w:lang w:eastAsia="en-US"/>
        </w:rPr>
        <w:t>(</w:t>
      </w:r>
      <w:r w:rsidRPr="00AB7E59">
        <w:rPr>
          <w:rFonts w:ascii="Bookman Old Style" w:hAnsi="Bookman Old Style"/>
          <w:b/>
          <w:bCs/>
          <w:lang w:eastAsia="en-US"/>
        </w:rPr>
        <w:t>Art. 6º, inciso XXIII, alínea ‘h’, da Lei nº 14.133/2021).</w:t>
      </w:r>
    </w:p>
    <w:p w:rsidR="00C601DA" w:rsidRPr="00AB7E59" w:rsidRDefault="00C601DA" w:rsidP="00C601DA">
      <w:pPr>
        <w:pStyle w:val="Nivel2"/>
        <w:numPr>
          <w:ilvl w:val="0"/>
          <w:numId w:val="0"/>
        </w:numPr>
        <w:spacing w:before="0" w:after="0" w:line="240" w:lineRule="auto"/>
        <w:ind w:left="390"/>
        <w:rPr>
          <w:rFonts w:ascii="Bookman Old Style" w:hAnsi="Bookman Old Style"/>
          <w:b/>
          <w:color w:val="FF0000"/>
          <w:lang w:eastAsia="en-US"/>
        </w:rPr>
      </w:pPr>
    </w:p>
    <w:p w:rsidR="00C601DA" w:rsidRPr="00AB7E59" w:rsidRDefault="00C601DA" w:rsidP="00C601DA">
      <w:pPr>
        <w:pStyle w:val="Nivel2"/>
        <w:numPr>
          <w:ilvl w:val="0"/>
          <w:numId w:val="0"/>
        </w:numPr>
        <w:spacing w:before="0" w:after="0" w:line="240" w:lineRule="auto"/>
        <w:ind w:firstLine="708"/>
        <w:rPr>
          <w:rFonts w:ascii="Bookman Old Style" w:hAnsi="Bookman Old Style"/>
          <w:b/>
          <w:color w:val="FF0000"/>
          <w:lang w:eastAsia="en-US"/>
        </w:rPr>
      </w:pPr>
      <w:r w:rsidRPr="00AB7E59">
        <w:rPr>
          <w:rFonts w:ascii="Bookman Old Style" w:hAnsi="Bookman Old Style"/>
        </w:rPr>
        <w:t xml:space="preserve">Com os preços estimados e considerando aspectos de economicidade e eficácia, bem como o enquadramento na legislação vigente o pregão eletrônico foi considerado a modalidade técnica e economicamente viável que possibilita a aquisição dos itens descritos neste termo, sendo o critério de julgamento o </w:t>
      </w:r>
      <w:r w:rsidRPr="00AB7E59">
        <w:rPr>
          <w:rFonts w:ascii="Bookman Old Style" w:hAnsi="Bookman Old Style"/>
          <w:b/>
        </w:rPr>
        <w:t>MENOR PREÇO POR ITEM</w:t>
      </w:r>
      <w:r w:rsidRPr="00AB7E59">
        <w:rPr>
          <w:rFonts w:ascii="Bookman Old Style" w:hAnsi="Bookman Old Style"/>
        </w:rPr>
        <w:t>, observado as especificações, prazos e demais condições estabelecidas neste termo.</w:t>
      </w:r>
    </w:p>
    <w:p w:rsidR="00C601DA" w:rsidRPr="00AB7E59" w:rsidRDefault="00C601DA" w:rsidP="00C601DA">
      <w:pPr>
        <w:tabs>
          <w:tab w:val="left" w:pos="3345"/>
        </w:tabs>
        <w:suppressAutoHyphens/>
        <w:jc w:val="both"/>
        <w:rPr>
          <w:rFonts w:ascii="Bookman Old Style" w:hAnsi="Bookman Old Style"/>
          <w:b/>
          <w:shd w:val="clear" w:color="auto" w:fill="FFFFFF"/>
        </w:rPr>
      </w:pPr>
      <w:r w:rsidRPr="00AB7E59">
        <w:rPr>
          <w:rFonts w:ascii="Bookman Old Style" w:hAnsi="Bookman Old Style"/>
          <w:shd w:val="clear" w:color="auto" w:fill="FFFFFF"/>
        </w:rPr>
        <w:t xml:space="preserve">    </w:t>
      </w:r>
    </w:p>
    <w:p w:rsidR="00C601DA" w:rsidRPr="00AB7E59" w:rsidRDefault="00C601DA" w:rsidP="00F03F30">
      <w:pPr>
        <w:pStyle w:val="PargrafodaLista"/>
        <w:numPr>
          <w:ilvl w:val="0"/>
          <w:numId w:val="45"/>
        </w:numPr>
        <w:ind w:left="37" w:hanging="37"/>
        <w:jc w:val="both"/>
        <w:rPr>
          <w:rFonts w:ascii="Bookman Old Style" w:eastAsia="Arial" w:hAnsi="Bookman Old Style" w:cs="Arial"/>
          <w:b/>
          <w:iCs/>
          <w:color w:val="FF0000"/>
          <w:sz w:val="20"/>
          <w:szCs w:val="20"/>
        </w:rPr>
      </w:pPr>
      <w:r w:rsidRPr="00AB7E59">
        <w:rPr>
          <w:rFonts w:ascii="Bookman Old Style" w:hAnsi="Bookman Old Style" w:cs="Arial"/>
          <w:b/>
          <w:bCs/>
          <w:sz w:val="20"/>
          <w:szCs w:val="20"/>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AB7E59">
        <w:rPr>
          <w:rFonts w:ascii="Bookman Old Style" w:hAnsi="Bookman Old Style" w:cs="Arial"/>
          <w:bCs/>
          <w:sz w:val="20"/>
          <w:szCs w:val="20"/>
          <w:lang w:eastAsia="en-US"/>
        </w:rPr>
        <w:t>(</w:t>
      </w:r>
      <w:r w:rsidRPr="00AB7E59">
        <w:rPr>
          <w:rFonts w:ascii="Bookman Old Style" w:hAnsi="Bookman Old Style" w:cs="Arial"/>
          <w:b/>
          <w:bCs/>
          <w:sz w:val="20"/>
          <w:szCs w:val="20"/>
          <w:lang w:eastAsia="en-US"/>
        </w:rPr>
        <w:t>Art. 6º, inciso XXIII, alínea ‘i’, da Lei nº 14.133/2021).</w:t>
      </w:r>
    </w:p>
    <w:p w:rsidR="00C601DA" w:rsidRPr="001D53F0" w:rsidRDefault="00C601DA" w:rsidP="00C601DA">
      <w:pPr>
        <w:pStyle w:val="PargrafodaLista"/>
        <w:ind w:left="0" w:firstLine="708"/>
        <w:jc w:val="both"/>
        <w:rPr>
          <w:rFonts w:ascii="Bookman Old Style" w:hAnsi="Bookman Old Style" w:cs="Arial"/>
          <w:sz w:val="20"/>
          <w:szCs w:val="20"/>
        </w:rPr>
      </w:pPr>
      <w:r w:rsidRPr="00AB7E59">
        <w:rPr>
          <w:rFonts w:ascii="Bookman Old Style" w:hAnsi="Bookman Old Style"/>
          <w:sz w:val="20"/>
          <w:szCs w:val="20"/>
        </w:rPr>
        <w:tab/>
        <w:t xml:space="preserve">Os valores estimados foram obtidos através do Banco de Preço sendo que o valor médio total da aquisição, no importe de </w:t>
      </w:r>
      <w:r w:rsidRPr="00AB7E59">
        <w:rPr>
          <w:rFonts w:ascii="Bookman Old Style" w:hAnsi="Bookman Old Style" w:cs="Arial"/>
          <w:sz w:val="20"/>
          <w:szCs w:val="20"/>
        </w:rPr>
        <w:t xml:space="preserve">R$ </w:t>
      </w:r>
      <w:r w:rsidR="001D53F0" w:rsidRPr="001D53F0">
        <w:rPr>
          <w:rFonts w:ascii="Bookman Old Style" w:eastAsia="Bookman Old Style" w:hAnsi="Bookman Old Style" w:cs="Bookman Old Style"/>
          <w:b/>
          <w:sz w:val="20"/>
          <w:szCs w:val="20"/>
        </w:rPr>
        <w:t>R$ 2.476.147,77 (</w:t>
      </w:r>
      <w:proofErr w:type="gramStart"/>
      <w:r w:rsidR="001D53F0" w:rsidRPr="001D53F0">
        <w:rPr>
          <w:rFonts w:ascii="Bookman Old Style" w:eastAsia="Bookman Old Style" w:hAnsi="Bookman Old Style" w:cs="Bookman Old Style"/>
          <w:b/>
          <w:sz w:val="20"/>
          <w:szCs w:val="20"/>
        </w:rPr>
        <w:t>Dois Milhões, Quatrocentos e Setenta e</w:t>
      </w:r>
      <w:proofErr w:type="gramEnd"/>
      <w:r w:rsidR="001D53F0" w:rsidRPr="001D53F0">
        <w:rPr>
          <w:rFonts w:ascii="Bookman Old Style" w:eastAsia="Bookman Old Style" w:hAnsi="Bookman Old Style" w:cs="Bookman Old Style"/>
          <w:b/>
          <w:sz w:val="20"/>
          <w:szCs w:val="20"/>
        </w:rPr>
        <w:t xml:space="preserve"> Seis Mil, Cento e Quarenta e Sete Reais e Setenta e Sete Centavos)</w:t>
      </w:r>
      <w:r w:rsidR="001D53F0" w:rsidRPr="001D53F0">
        <w:rPr>
          <w:rFonts w:ascii="Bookman Old Style" w:eastAsia="Bookman Old Style" w:hAnsi="Bookman Old Style" w:cs="Bookman Old Style"/>
          <w:sz w:val="20"/>
          <w:szCs w:val="20"/>
        </w:rPr>
        <w:t>.</w:t>
      </w:r>
    </w:p>
    <w:p w:rsidR="00C601DA" w:rsidRPr="00AB7E59" w:rsidRDefault="00C601DA" w:rsidP="00C601DA">
      <w:pPr>
        <w:pStyle w:val="Nivel2"/>
        <w:numPr>
          <w:ilvl w:val="0"/>
          <w:numId w:val="0"/>
        </w:numPr>
        <w:tabs>
          <w:tab w:val="left" w:pos="0"/>
        </w:tabs>
        <w:spacing w:before="0" w:after="0" w:line="240" w:lineRule="auto"/>
        <w:rPr>
          <w:rFonts w:ascii="Bookman Old Style" w:hAnsi="Bookman Old Style" w:cs="Cambria"/>
          <w:color w:val="auto"/>
        </w:rPr>
      </w:pPr>
      <w:r w:rsidRPr="00AB7E59">
        <w:rPr>
          <w:rFonts w:ascii="Bookman Old Style" w:hAnsi="Bookman Old Style"/>
        </w:rPr>
        <w:tab/>
        <w:t>No preço ofertado deverão estar inclusas todas as despesas, bem como todos os tributos, fretes, seguros e demais encargos necessários à completa execução do objeto.</w:t>
      </w:r>
    </w:p>
    <w:p w:rsidR="00C601DA" w:rsidRPr="00AB7E59" w:rsidRDefault="00C601DA" w:rsidP="00C601DA">
      <w:pPr>
        <w:pStyle w:val="PargrafodaLista"/>
        <w:ind w:left="22"/>
        <w:jc w:val="both"/>
        <w:rPr>
          <w:rFonts w:ascii="Bookman Old Style" w:hAnsi="Bookman Old Style" w:cs="Arial"/>
          <w:b/>
          <w:bCs/>
          <w:color w:val="FF0000"/>
          <w:sz w:val="20"/>
          <w:szCs w:val="20"/>
        </w:rPr>
      </w:pPr>
    </w:p>
    <w:p w:rsidR="00C601DA" w:rsidRPr="00AB7E59" w:rsidRDefault="00C601DA" w:rsidP="00F03F30">
      <w:pPr>
        <w:pStyle w:val="PargrafodaLista"/>
        <w:numPr>
          <w:ilvl w:val="0"/>
          <w:numId w:val="45"/>
        </w:numPr>
        <w:jc w:val="both"/>
        <w:rPr>
          <w:rFonts w:ascii="Bookman Old Style" w:eastAsia="Arial" w:hAnsi="Bookman Old Style" w:cs="Arial"/>
          <w:b/>
          <w:iCs/>
          <w:color w:val="FF0000"/>
          <w:sz w:val="20"/>
          <w:szCs w:val="20"/>
        </w:rPr>
      </w:pPr>
      <w:r w:rsidRPr="00AB7E59">
        <w:rPr>
          <w:rFonts w:ascii="Bookman Old Style" w:hAnsi="Bookman Old Style" w:cs="Arial"/>
          <w:b/>
          <w:sz w:val="20"/>
          <w:szCs w:val="20"/>
        </w:rPr>
        <w:t xml:space="preserve">ADEQUAÇÃO ORÇAMENTÁRIA </w:t>
      </w:r>
      <w:r w:rsidRPr="00AB7E59">
        <w:rPr>
          <w:rFonts w:ascii="Bookman Old Style" w:hAnsi="Bookman Old Style" w:cs="Arial"/>
          <w:bCs/>
          <w:sz w:val="20"/>
          <w:szCs w:val="20"/>
          <w:lang w:eastAsia="en-US"/>
        </w:rPr>
        <w:t>(</w:t>
      </w:r>
      <w:r w:rsidRPr="00AB7E59">
        <w:rPr>
          <w:rFonts w:ascii="Bookman Old Style" w:hAnsi="Bookman Old Style" w:cs="Arial"/>
          <w:b/>
          <w:bCs/>
          <w:sz w:val="20"/>
          <w:szCs w:val="20"/>
          <w:lang w:eastAsia="en-US"/>
        </w:rPr>
        <w:t>Art. 6º, inciso XXIII, alínea ‘j’, da Lei nº 14.133/2021).</w:t>
      </w:r>
    </w:p>
    <w:p w:rsidR="00C601DA" w:rsidRPr="00AB7E59" w:rsidRDefault="00C601DA" w:rsidP="00C601DA">
      <w:pPr>
        <w:pStyle w:val="PargrafodaLista"/>
        <w:ind w:left="750" w:hanging="750"/>
        <w:jc w:val="both"/>
        <w:rPr>
          <w:rFonts w:ascii="Bookman Old Style" w:hAnsi="Bookman Old Style" w:cs="Arial"/>
          <w:sz w:val="20"/>
          <w:szCs w:val="20"/>
        </w:rPr>
      </w:pPr>
      <w:r w:rsidRPr="00AB7E59">
        <w:rPr>
          <w:rFonts w:ascii="Bookman Old Style" w:hAnsi="Bookman Old Style" w:cs="Arial"/>
          <w:sz w:val="20"/>
          <w:szCs w:val="20"/>
        </w:rPr>
        <w:t>(Em anexo)</w:t>
      </w:r>
    </w:p>
    <w:p w:rsidR="00C601DA" w:rsidRPr="00AB7E59" w:rsidRDefault="00C601DA" w:rsidP="00C601DA">
      <w:pPr>
        <w:pStyle w:val="PargrafodaLista"/>
        <w:ind w:left="750" w:hanging="750"/>
        <w:jc w:val="both"/>
        <w:rPr>
          <w:rFonts w:ascii="Bookman Old Style" w:hAnsi="Bookman Old Style" w:cs="Arial"/>
          <w:b/>
          <w:color w:val="FF0000"/>
          <w:sz w:val="20"/>
          <w:szCs w:val="20"/>
        </w:rPr>
      </w:pPr>
    </w:p>
    <w:p w:rsidR="00C601DA" w:rsidRPr="00AB7E59" w:rsidRDefault="00C601DA" w:rsidP="00C601DA">
      <w:pPr>
        <w:pStyle w:val="PargrafodaLista"/>
        <w:ind w:left="750"/>
        <w:jc w:val="both"/>
        <w:rPr>
          <w:rFonts w:ascii="Bookman Old Style" w:hAnsi="Bookman Old Style" w:cs="Arial"/>
          <w:color w:val="FF0000"/>
          <w:sz w:val="20"/>
          <w:szCs w:val="20"/>
        </w:rPr>
      </w:pPr>
    </w:p>
    <w:p w:rsidR="00C601DA" w:rsidRPr="00AB7E59" w:rsidRDefault="00C601DA" w:rsidP="00C601DA">
      <w:pPr>
        <w:pStyle w:val="PargrafodaLista"/>
        <w:ind w:left="750"/>
        <w:jc w:val="both"/>
        <w:rPr>
          <w:rFonts w:ascii="Bookman Old Style" w:hAnsi="Bookman Old Style" w:cs="Arial"/>
          <w:color w:val="FF0000"/>
          <w:sz w:val="20"/>
          <w:szCs w:val="20"/>
        </w:rPr>
      </w:pPr>
    </w:p>
    <w:p w:rsidR="00C601DA" w:rsidRPr="00AB7E59" w:rsidRDefault="00C601DA" w:rsidP="00C601DA">
      <w:pPr>
        <w:pStyle w:val="PargrafodaLista"/>
        <w:ind w:left="750"/>
        <w:jc w:val="both"/>
        <w:rPr>
          <w:rFonts w:ascii="Bookman Old Style" w:hAnsi="Bookman Old Style" w:cs="Arial"/>
          <w:color w:val="FF0000"/>
          <w:sz w:val="20"/>
          <w:szCs w:val="20"/>
        </w:rPr>
      </w:pPr>
    </w:p>
    <w:p w:rsidR="00C601DA" w:rsidRPr="00AB7E59" w:rsidRDefault="00C601DA" w:rsidP="00C601DA">
      <w:pPr>
        <w:pStyle w:val="PargrafodaLista"/>
        <w:ind w:left="0"/>
        <w:jc w:val="both"/>
        <w:rPr>
          <w:rFonts w:ascii="Bookman Old Style" w:hAnsi="Bookman Old Style" w:cs="Arial"/>
          <w:b/>
          <w:iCs/>
          <w:color w:val="FF0000"/>
          <w:sz w:val="20"/>
          <w:szCs w:val="20"/>
        </w:rPr>
      </w:pPr>
    </w:p>
    <w:p w:rsidR="00C601DA" w:rsidRPr="00AB7E59" w:rsidRDefault="00C601DA" w:rsidP="00C601DA">
      <w:pPr>
        <w:pStyle w:val="Nivel2"/>
        <w:numPr>
          <w:ilvl w:val="0"/>
          <w:numId w:val="0"/>
        </w:numPr>
        <w:spacing w:before="0" w:after="0" w:line="240" w:lineRule="auto"/>
        <w:ind w:left="284" w:firstLine="73"/>
        <w:jc w:val="right"/>
        <w:rPr>
          <w:rFonts w:ascii="Bookman Old Style" w:hAnsi="Bookman Old Style"/>
          <w:iCs/>
          <w:color w:val="auto"/>
        </w:rPr>
      </w:pPr>
      <w:r w:rsidRPr="00AB7E59">
        <w:rPr>
          <w:rFonts w:ascii="Bookman Old Style" w:hAnsi="Bookman Old Style"/>
          <w:iCs/>
          <w:color w:val="auto"/>
        </w:rPr>
        <w:t xml:space="preserve">Santo </w:t>
      </w:r>
      <w:proofErr w:type="spellStart"/>
      <w:r w:rsidRPr="00AB7E59">
        <w:rPr>
          <w:rFonts w:ascii="Bookman Old Style" w:hAnsi="Bookman Old Style"/>
          <w:iCs/>
          <w:color w:val="auto"/>
        </w:rPr>
        <w:t>Antonio</w:t>
      </w:r>
      <w:proofErr w:type="spellEnd"/>
      <w:r w:rsidRPr="00AB7E59">
        <w:rPr>
          <w:rFonts w:ascii="Bookman Old Style" w:hAnsi="Bookman Old Style"/>
          <w:iCs/>
          <w:color w:val="auto"/>
        </w:rPr>
        <w:t xml:space="preserve"> do Sudoeste-</w:t>
      </w:r>
      <w:proofErr w:type="spellStart"/>
      <w:r w:rsidRPr="00AB7E59">
        <w:rPr>
          <w:rFonts w:ascii="Bookman Old Style" w:hAnsi="Bookman Old Style"/>
          <w:iCs/>
          <w:color w:val="auto"/>
        </w:rPr>
        <w:t>Pr</w:t>
      </w:r>
      <w:proofErr w:type="spellEnd"/>
      <w:r w:rsidRPr="00AB7E59">
        <w:rPr>
          <w:rFonts w:ascii="Bookman Old Style" w:hAnsi="Bookman Old Style"/>
          <w:iCs/>
          <w:color w:val="auto"/>
        </w:rPr>
        <w:t xml:space="preserve">, </w:t>
      </w:r>
      <w:r>
        <w:rPr>
          <w:rFonts w:ascii="Bookman Old Style" w:hAnsi="Bookman Old Style"/>
          <w:iCs/>
          <w:color w:val="auto"/>
        </w:rPr>
        <w:t>2</w:t>
      </w:r>
      <w:r w:rsidR="001315ED">
        <w:rPr>
          <w:rFonts w:ascii="Bookman Old Style" w:hAnsi="Bookman Old Style"/>
          <w:iCs/>
          <w:color w:val="auto"/>
        </w:rPr>
        <w:t>2</w:t>
      </w:r>
      <w:r w:rsidRPr="00AB7E59">
        <w:rPr>
          <w:rFonts w:ascii="Bookman Old Style" w:hAnsi="Bookman Old Style"/>
          <w:iCs/>
          <w:color w:val="auto"/>
        </w:rPr>
        <w:t xml:space="preserve"> </w:t>
      </w:r>
      <w:r>
        <w:rPr>
          <w:rFonts w:ascii="Bookman Old Style" w:hAnsi="Bookman Old Style"/>
          <w:iCs/>
          <w:color w:val="auto"/>
        </w:rPr>
        <w:t xml:space="preserve">de </w:t>
      </w:r>
      <w:r w:rsidR="001315ED">
        <w:rPr>
          <w:rFonts w:ascii="Bookman Old Style" w:hAnsi="Bookman Old Style"/>
          <w:iCs/>
          <w:color w:val="auto"/>
        </w:rPr>
        <w:t>abril</w:t>
      </w:r>
      <w:r>
        <w:rPr>
          <w:rFonts w:ascii="Bookman Old Style" w:hAnsi="Bookman Old Style"/>
          <w:iCs/>
          <w:color w:val="auto"/>
        </w:rPr>
        <w:t xml:space="preserve"> de 2025</w:t>
      </w:r>
      <w:r w:rsidRPr="00AB7E59">
        <w:rPr>
          <w:rFonts w:ascii="Bookman Old Style" w:hAnsi="Bookman Old Style"/>
          <w:iCs/>
          <w:color w:val="auto"/>
        </w:rPr>
        <w:t>.</w:t>
      </w:r>
    </w:p>
    <w:p w:rsidR="00990D20" w:rsidRDefault="00990D20">
      <w:pPr>
        <w:widowControl/>
        <w:spacing w:line="276" w:lineRule="auto"/>
        <w:jc w:val="both"/>
      </w:pPr>
    </w:p>
    <w:p w:rsidR="00990D20" w:rsidRDefault="00990D20">
      <w:pPr>
        <w:widowControl/>
      </w:pPr>
    </w:p>
    <w:p w:rsidR="00990D20" w:rsidRDefault="00F03F30" w:rsidP="00F03F30">
      <w:pPr>
        <w:widowControl/>
        <w:tabs>
          <w:tab w:val="left" w:pos="9638"/>
        </w:tabs>
        <w:spacing w:before="135"/>
        <w:ind w:right="-1"/>
        <w:jc w:val="center"/>
        <w:rPr>
          <w:rFonts w:ascii="Bookman Old Style" w:hAnsi="Bookman Old Style"/>
        </w:rPr>
      </w:pPr>
      <w:r w:rsidRPr="00F03F30">
        <w:rPr>
          <w:rFonts w:ascii="Bookman Old Style" w:hAnsi="Bookman Old Style"/>
        </w:rPr>
        <w:t xml:space="preserve">Alex </w:t>
      </w:r>
      <w:proofErr w:type="spellStart"/>
      <w:r w:rsidRPr="00F03F30">
        <w:rPr>
          <w:rFonts w:ascii="Bookman Old Style" w:hAnsi="Bookman Old Style"/>
        </w:rPr>
        <w:t>Gotardi</w:t>
      </w:r>
      <w:proofErr w:type="spellEnd"/>
    </w:p>
    <w:p w:rsidR="00F03F30" w:rsidRPr="00F03F30" w:rsidRDefault="00F03F30" w:rsidP="00F03F30">
      <w:pPr>
        <w:widowControl/>
        <w:tabs>
          <w:tab w:val="left" w:pos="9638"/>
        </w:tabs>
        <w:spacing w:before="135"/>
        <w:ind w:right="-1"/>
        <w:jc w:val="center"/>
        <w:rPr>
          <w:rFonts w:ascii="Bookman Old Style" w:hAnsi="Bookman Old Style"/>
        </w:rPr>
      </w:pPr>
      <w:r>
        <w:rPr>
          <w:rFonts w:ascii="Bookman Old Style" w:hAnsi="Bookman Old Style"/>
        </w:rPr>
        <w:t>S</w:t>
      </w:r>
      <w:r w:rsidRPr="00F03F30">
        <w:rPr>
          <w:rFonts w:ascii="Bookman Old Style" w:hAnsi="Bookman Old Style"/>
        </w:rPr>
        <w:t>ecretaria de Administração</w:t>
      </w:r>
    </w:p>
    <w:p w:rsidR="00990D20" w:rsidRDefault="00990D20">
      <w:pPr>
        <w:widowControl/>
        <w:spacing w:before="135"/>
        <w:ind w:right="4815"/>
      </w:pPr>
    </w:p>
    <w:p w:rsidR="00990D20" w:rsidRDefault="00990D20">
      <w:pPr>
        <w:widowControl/>
        <w:spacing w:before="135"/>
        <w:ind w:right="4815"/>
      </w:pPr>
    </w:p>
    <w:p w:rsidR="00990D20" w:rsidRDefault="00990D20">
      <w:pPr>
        <w:widowControl/>
        <w:spacing w:before="135"/>
        <w:ind w:right="4815"/>
      </w:pPr>
    </w:p>
    <w:p w:rsidR="00990D20" w:rsidRDefault="00604D5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033/2025</w:t>
      </w:r>
      <w:r>
        <w:rPr>
          <w:rFonts w:ascii="Bookman Old Style" w:eastAsia="Bookman Old Style" w:hAnsi="Bookman Old Style" w:cs="Bookman Old Style"/>
        </w:rPr>
        <w:t xml:space="preserve"> </w:t>
      </w:r>
    </w:p>
    <w:p w:rsidR="00990D20" w:rsidRDefault="00604D59">
      <w:pPr>
        <w:widowControl/>
        <w:spacing w:before="135" w:after="165"/>
        <w:ind w:right="5070"/>
      </w:pPr>
      <w:r>
        <w:rPr>
          <w:rFonts w:ascii="Bookman Old Style" w:eastAsia="Bookman Old Style" w:hAnsi="Bookman Old Style" w:cs="Bookman Old Style"/>
          <w:b/>
        </w:rPr>
        <w:t>PROCESSO ADMINISTRATIVO Nº 572/2025</w:t>
      </w:r>
      <w:r>
        <w:rPr>
          <w:rFonts w:ascii="Bookman Old Style" w:eastAsia="Bookman Old Style" w:hAnsi="Bookman Old Style" w:cs="Bookman Old Style"/>
        </w:rPr>
        <w:t xml:space="preserve"> </w:t>
      </w:r>
    </w:p>
    <w:p w:rsidR="00990D20" w:rsidRDefault="00604D5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90D20" w:rsidRDefault="00604D59">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990D20" w:rsidRDefault="00604D5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materiais de higiene e limpeza em atendimento as secretarias municipais de Santo</w:t>
      </w:r>
      <w:r w:rsidR="00F03F30">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w:t>
      </w:r>
    </w:p>
    <w:p w:rsidR="00990D20" w:rsidRDefault="00990D20">
      <w:pPr>
        <w:widowControl/>
        <w:spacing w:before="135"/>
        <w:ind w:right="5250"/>
      </w:pPr>
    </w:p>
    <w:p w:rsidR="00990D20" w:rsidRDefault="00990D20">
      <w:pPr>
        <w:widowControl/>
        <w:jc w:val="both"/>
      </w:pPr>
    </w:p>
    <w:p w:rsidR="00990D20" w:rsidRDefault="00604D59">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990D20" w:rsidRDefault="00604D59">
      <w:pPr>
        <w:widowControl/>
        <w:spacing w:before="15"/>
        <w:ind w:right="-30"/>
        <w:jc w:val="center"/>
      </w:pPr>
      <w:r>
        <w:rPr>
          <w:rFonts w:ascii="Bookman Old Style" w:eastAsia="Bookman Old Style" w:hAnsi="Bookman Old Style" w:cs="Bookman Old Style"/>
          <w:b/>
        </w:rPr>
        <w:t>MODELO DE PROPOSTA COMERCIAL</w:t>
      </w:r>
    </w:p>
    <w:p w:rsidR="00990D20" w:rsidRDefault="00604D59">
      <w:pPr>
        <w:widowControl/>
        <w:ind w:right="-30"/>
        <w:jc w:val="center"/>
      </w:pPr>
      <w:r>
        <w:rPr>
          <w:rFonts w:ascii="Bookman Old Style" w:eastAsia="Bookman Old Style" w:hAnsi="Bookman Old Style" w:cs="Bookman Old Style"/>
          <w:b/>
        </w:rPr>
        <w:t>(Uso obrigatório por todas as licitantes)</w:t>
      </w:r>
    </w:p>
    <w:p w:rsidR="00990D20" w:rsidRDefault="00604D59">
      <w:pPr>
        <w:widowControl/>
        <w:ind w:right="-30"/>
        <w:jc w:val="center"/>
      </w:pPr>
      <w:r>
        <w:rPr>
          <w:rFonts w:ascii="Bookman Old Style" w:eastAsia="Bookman Old Style" w:hAnsi="Bookman Old Style" w:cs="Bookman Old Style"/>
          <w:b/>
        </w:rPr>
        <w:t>(Papel timbrado da licitante)</w:t>
      </w:r>
    </w:p>
    <w:p w:rsidR="00990D20" w:rsidRDefault="00990D20">
      <w:pPr>
        <w:widowControl/>
        <w:tabs>
          <w:tab w:val="left" w:leader="dot" w:pos="3300"/>
        </w:tabs>
        <w:spacing w:before="105" w:after="105"/>
        <w:ind w:right="780"/>
        <w:jc w:val="both"/>
      </w:pPr>
    </w:p>
    <w:p w:rsidR="00990D20" w:rsidRDefault="00604D59">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33/2025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materiais de higiene e limpeza em atendimento as secretarias municipais de Santo</w:t>
      </w:r>
    </w:p>
    <w:p w:rsidR="00990D20" w:rsidRDefault="00604D59">
      <w:pPr>
        <w:widowControl/>
        <w:spacing w:line="276" w:lineRule="auto"/>
        <w:jc w:val="both"/>
      </w:pP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conforme quantidades, especificações, exigências e condições estabelecidas neste documento, conforme inciso I do § 1° do art. 18 da Lei nº 14.133, de 2021, conforme segue:</w:t>
      </w:r>
    </w:p>
    <w:tbl>
      <w:tblPr>
        <w:tblW w:w="4804" w:type="pct"/>
        <w:jc w:val="center"/>
        <w:tblInd w:w="15" w:type="dxa"/>
        <w:tblLayout w:type="fixed"/>
        <w:tblCellMar>
          <w:left w:w="105" w:type="dxa"/>
          <w:right w:w="105" w:type="dxa"/>
        </w:tblCellMar>
        <w:tblLook w:val="0000" w:firstRow="0" w:lastRow="0" w:firstColumn="0" w:lastColumn="0" w:noHBand="0" w:noVBand="0"/>
      </w:tblPr>
      <w:tblGrid>
        <w:gridCol w:w="811"/>
        <w:gridCol w:w="2095"/>
        <w:gridCol w:w="1116"/>
        <w:gridCol w:w="1063"/>
        <w:gridCol w:w="1693"/>
        <w:gridCol w:w="1441"/>
        <w:gridCol w:w="1243"/>
      </w:tblGrid>
      <w:tr w:rsidR="00990D20" w:rsidTr="00F03F30">
        <w:trPr>
          <w:jc w:val="center"/>
        </w:trPr>
        <w:tc>
          <w:tcPr>
            <w:tcW w:w="9461" w:type="dxa"/>
            <w:gridSpan w:val="7"/>
            <w:tcBorders>
              <w:top w:val="single" w:sz="6" w:space="0" w:color="000000"/>
              <w:left w:val="single" w:sz="6" w:space="0" w:color="000000"/>
              <w:bottom w:val="single" w:sz="6" w:space="0" w:color="000000"/>
              <w:right w:val="single" w:sz="6" w:space="0" w:color="000000"/>
            </w:tcBorders>
          </w:tcPr>
          <w:p w:rsidR="00990D20" w:rsidRDefault="00604D59">
            <w:r>
              <w:rPr>
                <w:rFonts w:ascii="Bookman Old Style" w:eastAsia="Bookman Old Style" w:hAnsi="Bookman Old Style" w:cs="Bookman Old Style"/>
                <w:sz w:val="16"/>
              </w:rPr>
              <w:t>Lote: 1 - Lote 001</w:t>
            </w:r>
          </w:p>
        </w:tc>
      </w:tr>
      <w:tr w:rsidR="00F03F30" w:rsidTr="00F03F30">
        <w:trPr>
          <w:jc w:val="center"/>
        </w:trPr>
        <w:tc>
          <w:tcPr>
            <w:tcW w:w="810"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sidP="00F03F30">
            <w:r>
              <w:rPr>
                <w:rFonts w:ascii="Bookman Old Style" w:eastAsia="Bookman Old Style" w:hAnsi="Bookman Old Style" w:cs="Bookman Old Style"/>
                <w:sz w:val="16"/>
              </w:rPr>
              <w:t>Item</w:t>
            </w:r>
          </w:p>
        </w:tc>
        <w:tc>
          <w:tcPr>
            <w:tcW w:w="2095"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
              <w:rPr>
                <w:rFonts w:ascii="Bookman Old Style" w:eastAsia="Bookman Old Style" w:hAnsi="Bookman Old Style" w:cs="Bookman Old Style"/>
                <w:sz w:val="16"/>
              </w:rPr>
              <w:t>Nome do produto</w:t>
            </w:r>
          </w:p>
        </w:tc>
        <w:tc>
          <w:tcPr>
            <w:tcW w:w="1116"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
              <w:rPr>
                <w:rFonts w:ascii="Bookman Old Style" w:eastAsia="Bookman Old Style" w:hAnsi="Bookman Old Style" w:cs="Bookman Old Style"/>
                <w:sz w:val="16"/>
              </w:rPr>
              <w:t>Unidade</w:t>
            </w:r>
          </w:p>
        </w:tc>
        <w:tc>
          <w:tcPr>
            <w:tcW w:w="1693"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
              <w:rPr>
                <w:rFonts w:ascii="Bookman Old Style" w:eastAsia="Bookman Old Style" w:hAnsi="Bookman Old Style" w:cs="Bookman Old Style"/>
                <w:sz w:val="16"/>
              </w:rPr>
              <w:t>Quantidade</w:t>
            </w:r>
          </w:p>
        </w:tc>
        <w:tc>
          <w:tcPr>
            <w:tcW w:w="1441"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
              <w:rPr>
                <w:rFonts w:ascii="Bookman Old Style" w:eastAsia="Bookman Old Style" w:hAnsi="Bookman Old Style" w:cs="Bookman Old Style"/>
                <w:sz w:val="16"/>
              </w:rPr>
              <w:t>Valor Unitário</w:t>
            </w:r>
          </w:p>
        </w:tc>
        <w:tc>
          <w:tcPr>
            <w:tcW w:w="1243"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
              <w:rPr>
                <w:rFonts w:ascii="Bookman Old Style" w:eastAsia="Bookman Old Style" w:hAnsi="Bookman Old Style" w:cs="Bookman Old Style"/>
                <w:sz w:val="16"/>
              </w:rPr>
              <w:t>Valor Total</w:t>
            </w:r>
          </w:p>
        </w:tc>
      </w:tr>
      <w:tr w:rsidR="00F03F30" w:rsidTr="00F03F30">
        <w:trPr>
          <w:jc w:val="center"/>
        </w:trPr>
        <w:tc>
          <w:tcPr>
            <w:tcW w:w="810" w:type="dxa"/>
            <w:tcBorders>
              <w:top w:val="single" w:sz="6" w:space="0" w:color="000000"/>
              <w:left w:val="single" w:sz="6" w:space="0" w:color="000000"/>
              <w:bottom w:val="single" w:sz="6" w:space="0" w:color="000000"/>
              <w:right w:val="single" w:sz="6" w:space="0" w:color="000000"/>
            </w:tcBorders>
          </w:tcPr>
          <w:p w:rsidR="00F03F30" w:rsidRDefault="00F03F30" w:rsidP="00F03F30">
            <w:proofErr w:type="gramStart"/>
            <w:r>
              <w:rPr>
                <w:rFonts w:ascii="Bookman Old Style" w:eastAsia="Bookman Old Style" w:hAnsi="Bookman Old Style" w:cs="Bookman Old Style"/>
                <w:sz w:val="16"/>
              </w:rPr>
              <w:t>1</w:t>
            </w:r>
            <w:proofErr w:type="gramEnd"/>
          </w:p>
        </w:tc>
        <w:tc>
          <w:tcPr>
            <w:tcW w:w="2095" w:type="dxa"/>
            <w:tcBorders>
              <w:top w:val="single" w:sz="6" w:space="0" w:color="000000"/>
              <w:left w:val="single" w:sz="6" w:space="0" w:color="000000"/>
              <w:bottom w:val="single" w:sz="6" w:space="0" w:color="000000"/>
              <w:right w:val="single" w:sz="6" w:space="0" w:color="000000"/>
            </w:tcBorders>
          </w:tcPr>
          <w:p w:rsidR="00F03F30" w:rsidRDefault="00F03F30">
            <w:proofErr w:type="spellStart"/>
            <w:r>
              <w:rPr>
                <w:rFonts w:ascii="Bookman Old Style" w:eastAsia="Bookman Old Style" w:hAnsi="Bookman Old Style" w:cs="Bookman Old Style"/>
                <w:sz w:val="16"/>
              </w:rPr>
              <w:t>Xxx</w:t>
            </w:r>
            <w:proofErr w:type="spellEnd"/>
          </w:p>
        </w:tc>
        <w:tc>
          <w:tcPr>
            <w:tcW w:w="1116" w:type="dxa"/>
            <w:tcBorders>
              <w:top w:val="single" w:sz="6" w:space="0" w:color="000000"/>
              <w:left w:val="single" w:sz="6" w:space="0" w:color="000000"/>
              <w:bottom w:val="single" w:sz="6" w:space="0" w:color="000000"/>
              <w:right w:val="single" w:sz="6" w:space="0" w:color="000000"/>
            </w:tcBorders>
          </w:tcPr>
          <w:p w:rsidR="00F03F30" w:rsidRDefault="00F03F30">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F03F30" w:rsidRDefault="00F03F30">
            <w:proofErr w:type="spellStart"/>
            <w:r>
              <w:rPr>
                <w:rFonts w:ascii="Bookman Old Style" w:eastAsia="Bookman Old Style" w:hAnsi="Bookman Old Style" w:cs="Bookman Old Style"/>
                <w:sz w:val="16"/>
              </w:rPr>
              <w:t>Xxx</w:t>
            </w:r>
            <w:proofErr w:type="spellEnd"/>
          </w:p>
        </w:tc>
        <w:tc>
          <w:tcPr>
            <w:tcW w:w="1693" w:type="dxa"/>
            <w:tcBorders>
              <w:top w:val="single" w:sz="6" w:space="0" w:color="000000"/>
              <w:left w:val="single" w:sz="6" w:space="0" w:color="000000"/>
              <w:bottom w:val="single" w:sz="6" w:space="0" w:color="000000"/>
              <w:right w:val="single" w:sz="6" w:space="0" w:color="000000"/>
            </w:tcBorders>
          </w:tcPr>
          <w:p w:rsidR="00F03F30" w:rsidRDefault="00F03F30">
            <w:proofErr w:type="spellStart"/>
            <w:r>
              <w:rPr>
                <w:rFonts w:ascii="Bookman Old Style" w:eastAsia="Bookman Old Style" w:hAnsi="Bookman Old Style" w:cs="Bookman Old Style"/>
                <w:sz w:val="16"/>
              </w:rPr>
              <w:t>Xxx</w:t>
            </w:r>
            <w:proofErr w:type="spellEnd"/>
          </w:p>
        </w:tc>
        <w:tc>
          <w:tcPr>
            <w:tcW w:w="1441" w:type="dxa"/>
            <w:tcBorders>
              <w:top w:val="single" w:sz="6" w:space="0" w:color="000000"/>
              <w:left w:val="single" w:sz="6" w:space="0" w:color="000000"/>
              <w:bottom w:val="single" w:sz="6" w:space="0" w:color="000000"/>
              <w:right w:val="single" w:sz="6" w:space="0" w:color="000000"/>
            </w:tcBorders>
          </w:tcPr>
          <w:p w:rsidR="00F03F30" w:rsidRDefault="00F03F30">
            <w:r>
              <w:rPr>
                <w:rFonts w:ascii="Bookman Old Style" w:eastAsia="Bookman Old Style" w:hAnsi="Bookman Old Style" w:cs="Bookman Old Style"/>
                <w:sz w:val="16"/>
              </w:rPr>
              <w:t>R$</w:t>
            </w:r>
          </w:p>
        </w:tc>
        <w:tc>
          <w:tcPr>
            <w:tcW w:w="1243" w:type="dxa"/>
            <w:tcBorders>
              <w:top w:val="single" w:sz="6" w:space="0" w:color="000000"/>
              <w:left w:val="single" w:sz="6" w:space="0" w:color="000000"/>
              <w:bottom w:val="single" w:sz="6" w:space="0" w:color="000000"/>
              <w:right w:val="single" w:sz="6" w:space="0" w:color="000000"/>
            </w:tcBorders>
          </w:tcPr>
          <w:p w:rsidR="00F03F30" w:rsidRDefault="00F03F30">
            <w:r>
              <w:rPr>
                <w:rFonts w:ascii="Bookman Old Style" w:eastAsia="Bookman Old Style" w:hAnsi="Bookman Old Style" w:cs="Bookman Old Style"/>
                <w:sz w:val="16"/>
              </w:rPr>
              <w:t>R$</w:t>
            </w:r>
          </w:p>
        </w:tc>
      </w:tr>
    </w:tbl>
    <w:p w:rsidR="00990D20" w:rsidRDefault="00990D20">
      <w:pPr>
        <w:keepNext/>
        <w:widowControl/>
        <w:tabs>
          <w:tab w:val="left" w:pos="1695"/>
        </w:tabs>
        <w:ind w:right="-15" w:firstLine="705"/>
        <w:jc w:val="both"/>
        <w:outlineLvl w:val="1"/>
      </w:pPr>
    </w:p>
    <w:p w:rsidR="00990D20" w:rsidRDefault="00604D59">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990D20" w:rsidRDefault="00990D20">
      <w:pPr>
        <w:widowControl/>
      </w:pPr>
    </w:p>
    <w:p w:rsidR="00990D20" w:rsidRDefault="00604D59">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990D20" w:rsidRDefault="00990D20">
      <w:pPr>
        <w:widowControl/>
        <w:spacing w:before="15"/>
        <w:ind w:firstLine="705"/>
        <w:jc w:val="both"/>
      </w:pPr>
    </w:p>
    <w:p w:rsidR="00990D20" w:rsidRDefault="00604D59">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990D20" w:rsidRDefault="00990D20">
      <w:pPr>
        <w:widowControl/>
        <w:tabs>
          <w:tab w:val="left" w:leader="dot" w:pos="6300"/>
        </w:tabs>
        <w:ind w:right="15"/>
        <w:jc w:val="center"/>
      </w:pPr>
    </w:p>
    <w:p w:rsidR="00990D20" w:rsidRDefault="00990D20">
      <w:pPr>
        <w:widowControl/>
        <w:tabs>
          <w:tab w:val="left" w:leader="dot" w:pos="6300"/>
        </w:tabs>
        <w:ind w:right="15"/>
        <w:jc w:val="center"/>
      </w:pPr>
    </w:p>
    <w:p w:rsidR="00990D20" w:rsidRDefault="00604D59">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F03F30">
        <w:rPr>
          <w:rFonts w:ascii="Bookman Old Style" w:eastAsia="Bookman Old Style" w:hAnsi="Bookman Old Style" w:cs="Bookman Old Style"/>
        </w:rPr>
        <w:t>5</w:t>
      </w:r>
      <w:r>
        <w:rPr>
          <w:rFonts w:ascii="Bookman Old Style" w:eastAsia="Bookman Old Style" w:hAnsi="Bookman Old Style" w:cs="Bookman Old Style"/>
        </w:rPr>
        <w:t>.</w:t>
      </w:r>
    </w:p>
    <w:p w:rsidR="00990D20" w:rsidRDefault="00604D59">
      <w:pPr>
        <w:widowControl/>
        <w:spacing w:before="45"/>
        <w:ind w:left="765" w:right="795"/>
        <w:jc w:val="center"/>
      </w:pPr>
      <w:r>
        <w:rPr>
          <w:rFonts w:ascii="Bookman Old Style" w:eastAsia="Bookman Old Style" w:hAnsi="Bookman Old Style" w:cs="Bookman Old Style"/>
        </w:rPr>
        <w:t>Local e Data</w:t>
      </w:r>
    </w:p>
    <w:p w:rsidR="00990D20" w:rsidRDefault="00990D20">
      <w:pPr>
        <w:widowControl/>
        <w:spacing w:before="45"/>
        <w:ind w:left="765" w:right="795"/>
        <w:jc w:val="center"/>
      </w:pPr>
    </w:p>
    <w:p w:rsidR="00990D20" w:rsidRDefault="00990D20">
      <w:pPr>
        <w:widowControl/>
        <w:spacing w:before="45"/>
        <w:ind w:left="765" w:right="795"/>
        <w:jc w:val="center"/>
      </w:pPr>
    </w:p>
    <w:p w:rsidR="00990D20" w:rsidRDefault="00604D59">
      <w:pPr>
        <w:widowControl/>
        <w:spacing w:before="105" w:after="105"/>
        <w:ind w:right="-30"/>
        <w:jc w:val="center"/>
      </w:pPr>
      <w:r>
        <w:rPr>
          <w:rFonts w:ascii="Bookman Old Style" w:eastAsia="Bookman Old Style" w:hAnsi="Bookman Old Style" w:cs="Bookman Old Style"/>
        </w:rPr>
        <w:t>Assinatura do Responsável pela Empresa</w:t>
      </w:r>
    </w:p>
    <w:p w:rsidR="00990D20" w:rsidRDefault="00604D59">
      <w:pPr>
        <w:widowControl/>
        <w:spacing w:before="105" w:after="105"/>
        <w:ind w:right="-30"/>
        <w:jc w:val="center"/>
      </w:pPr>
      <w:r>
        <w:rPr>
          <w:rFonts w:ascii="Bookman Old Style" w:eastAsia="Bookman Old Style" w:hAnsi="Bookman Old Style" w:cs="Bookman Old Style"/>
        </w:rPr>
        <w:t>(Nome Legível/Cargo)</w:t>
      </w:r>
    </w:p>
    <w:p w:rsidR="00990D20" w:rsidRDefault="00990D20">
      <w:pPr>
        <w:widowControl/>
        <w:tabs>
          <w:tab w:val="left" w:leader="dot" w:pos="3300"/>
        </w:tabs>
        <w:spacing w:before="105" w:after="105"/>
        <w:ind w:right="-30"/>
        <w:jc w:val="both"/>
      </w:pPr>
    </w:p>
    <w:p w:rsidR="00990D20" w:rsidRDefault="00990D20">
      <w:pPr>
        <w:widowControl/>
        <w:spacing w:before="120"/>
        <w:ind w:left="765" w:right="795"/>
        <w:jc w:val="center"/>
      </w:pPr>
    </w:p>
    <w:p w:rsidR="00990D20" w:rsidRDefault="00990D20">
      <w:pPr>
        <w:widowControl/>
        <w:spacing w:before="135"/>
        <w:ind w:left="135" w:right="4815"/>
      </w:pPr>
    </w:p>
    <w:p w:rsidR="00990D20" w:rsidRDefault="00990D20">
      <w:pPr>
        <w:widowControl/>
        <w:spacing w:before="135"/>
        <w:ind w:left="135" w:right="4815"/>
      </w:pPr>
    </w:p>
    <w:p w:rsidR="00F03F30" w:rsidRDefault="00F03F30">
      <w:pPr>
        <w:widowControl/>
        <w:spacing w:before="135"/>
        <w:ind w:left="135" w:right="4815"/>
      </w:pPr>
    </w:p>
    <w:p w:rsidR="00F03F30" w:rsidRDefault="00F03F30">
      <w:pPr>
        <w:widowControl/>
        <w:spacing w:before="135"/>
        <w:ind w:left="135" w:right="4815"/>
      </w:pPr>
    </w:p>
    <w:p w:rsidR="00F03F30" w:rsidRDefault="00F03F30">
      <w:pPr>
        <w:widowControl/>
        <w:spacing w:before="135"/>
        <w:ind w:left="135" w:right="4815"/>
      </w:pPr>
    </w:p>
    <w:p w:rsidR="00F03F30" w:rsidRDefault="00F03F30">
      <w:pPr>
        <w:widowControl/>
        <w:spacing w:before="135"/>
        <w:ind w:left="135" w:right="4815"/>
      </w:pPr>
    </w:p>
    <w:p w:rsidR="00F03F30" w:rsidRDefault="00F03F30">
      <w:pPr>
        <w:widowControl/>
        <w:spacing w:before="135"/>
        <w:ind w:left="135" w:right="4815"/>
      </w:pPr>
    </w:p>
    <w:p w:rsidR="00990D20" w:rsidRDefault="00604D59">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033/2025</w:t>
      </w:r>
      <w:r>
        <w:rPr>
          <w:rFonts w:ascii="Bookman Old Style" w:eastAsia="Bookman Old Style" w:hAnsi="Bookman Old Style" w:cs="Bookman Old Style"/>
        </w:rPr>
        <w:t xml:space="preserve"> </w:t>
      </w:r>
    </w:p>
    <w:p w:rsidR="00990D20" w:rsidRDefault="00604D59">
      <w:pPr>
        <w:widowControl/>
        <w:spacing w:before="135" w:after="165"/>
        <w:ind w:right="5070"/>
      </w:pPr>
      <w:r>
        <w:rPr>
          <w:rFonts w:ascii="Bookman Old Style" w:eastAsia="Bookman Old Style" w:hAnsi="Bookman Old Style" w:cs="Bookman Old Style"/>
          <w:b/>
        </w:rPr>
        <w:t>PROCESSO ADMINISTRATIVO Nº 572/2025</w:t>
      </w:r>
      <w:r>
        <w:rPr>
          <w:rFonts w:ascii="Bookman Old Style" w:eastAsia="Bookman Old Style" w:hAnsi="Bookman Old Style" w:cs="Bookman Old Style"/>
        </w:rPr>
        <w:t xml:space="preserve"> </w:t>
      </w:r>
    </w:p>
    <w:p w:rsidR="00990D20" w:rsidRDefault="00604D5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90D20" w:rsidRDefault="00604D59">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990D20" w:rsidRDefault="00604D5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materiais de higiene e limpeza em atendimento as secretarias municipais de Santo</w:t>
      </w:r>
    </w:p>
    <w:p w:rsidR="00990D20" w:rsidRDefault="00604D59">
      <w:pPr>
        <w:widowControl/>
        <w:spacing w:line="276" w:lineRule="auto"/>
        <w:jc w:val="both"/>
      </w:pP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w:t>
      </w:r>
    </w:p>
    <w:p w:rsidR="00990D20" w:rsidRDefault="00990D20">
      <w:pPr>
        <w:keepNext/>
        <w:widowControl/>
        <w:tabs>
          <w:tab w:val="left" w:pos="1695"/>
          <w:tab w:val="left" w:pos="1770"/>
        </w:tabs>
        <w:ind w:right="615"/>
        <w:jc w:val="center"/>
        <w:outlineLvl w:val="1"/>
      </w:pPr>
    </w:p>
    <w:p w:rsidR="00990D20" w:rsidRDefault="00604D59">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990D20" w:rsidRDefault="00604D59">
      <w:pPr>
        <w:widowControl/>
        <w:ind w:right="-30"/>
        <w:jc w:val="center"/>
      </w:pPr>
      <w:r>
        <w:rPr>
          <w:rFonts w:ascii="Bookman Old Style" w:eastAsia="Bookman Old Style" w:hAnsi="Bookman Old Style" w:cs="Bookman Old Style"/>
          <w:b/>
        </w:rPr>
        <w:t>MODELO DE DECLARAÇÃO UNIFICADA</w:t>
      </w:r>
    </w:p>
    <w:p w:rsidR="00990D20" w:rsidRDefault="00604D59">
      <w:pPr>
        <w:widowControl/>
        <w:spacing w:before="15"/>
        <w:ind w:right="360"/>
        <w:jc w:val="center"/>
      </w:pPr>
      <w:r>
        <w:rPr>
          <w:rFonts w:ascii="Bookman Old Style" w:eastAsia="Bookman Old Style" w:hAnsi="Bookman Old Style" w:cs="Bookman Old Style"/>
          <w:b/>
        </w:rPr>
        <w:t>(Papel timbrado da licitante)</w:t>
      </w:r>
    </w:p>
    <w:p w:rsidR="00990D20" w:rsidRDefault="00990D20">
      <w:pPr>
        <w:widowControl/>
        <w:spacing w:before="105" w:after="105"/>
        <w:jc w:val="center"/>
      </w:pPr>
    </w:p>
    <w:p w:rsidR="00990D20" w:rsidRDefault="00604D59">
      <w:pPr>
        <w:widowControl/>
      </w:pPr>
      <w:r>
        <w:rPr>
          <w:rFonts w:ascii="Bookman Old Style" w:eastAsia="Bookman Old Style" w:hAnsi="Bookman Old Style" w:cs="Bookman Old Style"/>
          <w:b/>
        </w:rPr>
        <w:t>Ao pregoeiro e equipe de apoio</w:t>
      </w:r>
    </w:p>
    <w:p w:rsidR="00990D20" w:rsidRDefault="00604D59">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990D20" w:rsidRDefault="00604D59">
      <w:pPr>
        <w:widowControl/>
        <w:spacing w:before="90"/>
      </w:pPr>
      <w:r>
        <w:rPr>
          <w:rFonts w:ascii="Bookman Old Style" w:eastAsia="Bookman Old Style" w:hAnsi="Bookman Old Style" w:cs="Bookman Old Style"/>
          <w:b/>
        </w:rPr>
        <w:t>PREGÃO ELETRÔNICO Nº 33/2025</w:t>
      </w:r>
    </w:p>
    <w:p w:rsidR="00990D20" w:rsidRDefault="00990D20">
      <w:pPr>
        <w:widowControl/>
        <w:spacing w:before="90"/>
      </w:pPr>
    </w:p>
    <w:p w:rsidR="00990D20" w:rsidRDefault="00990D20">
      <w:pPr>
        <w:widowControl/>
        <w:spacing w:before="90"/>
      </w:pPr>
    </w:p>
    <w:p w:rsidR="00990D20" w:rsidRDefault="00604D59">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990D20" w:rsidRDefault="00990D20">
      <w:pPr>
        <w:widowControl/>
        <w:tabs>
          <w:tab w:val="left" w:leader="dot" w:pos="10125"/>
        </w:tabs>
        <w:spacing w:before="15"/>
      </w:pPr>
    </w:p>
    <w:p w:rsidR="00990D20" w:rsidRDefault="00604D59" w:rsidP="00F03F30">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990D20" w:rsidRDefault="00990D20">
      <w:pPr>
        <w:widowControl/>
        <w:tabs>
          <w:tab w:val="left" w:pos="1305"/>
        </w:tabs>
        <w:ind w:right="-30"/>
      </w:pPr>
    </w:p>
    <w:p w:rsidR="00990D20" w:rsidRDefault="00604D59" w:rsidP="00F03F30">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990D20" w:rsidRDefault="00990D20">
      <w:pPr>
        <w:widowControl/>
      </w:pPr>
    </w:p>
    <w:p w:rsidR="00990D20" w:rsidRDefault="00604D59" w:rsidP="00F03F30">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990D20" w:rsidRDefault="00990D20">
      <w:pPr>
        <w:widowControl/>
      </w:pPr>
    </w:p>
    <w:p w:rsidR="00990D20" w:rsidRDefault="00604D59" w:rsidP="00F03F30">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990D20" w:rsidRDefault="00990D20">
      <w:pPr>
        <w:widowControl/>
      </w:pPr>
    </w:p>
    <w:p w:rsidR="00990D20" w:rsidRDefault="00604D59" w:rsidP="00F03F30">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990D20" w:rsidRDefault="00990D20">
      <w:pPr>
        <w:widowControl/>
      </w:pPr>
    </w:p>
    <w:p w:rsidR="00990D20" w:rsidRDefault="00604D59" w:rsidP="00F03F30">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990D20" w:rsidRDefault="00990D20">
      <w:pPr>
        <w:widowControl/>
        <w:tabs>
          <w:tab w:val="left" w:pos="1305"/>
        </w:tabs>
        <w:ind w:right="-30"/>
      </w:pPr>
    </w:p>
    <w:p w:rsidR="00990D20" w:rsidRDefault="00604D59">
      <w:pPr>
        <w:widowControl/>
      </w:pPr>
      <w:r>
        <w:rPr>
          <w:rFonts w:ascii="Bookman Old Style" w:eastAsia="Bookman Old Style" w:hAnsi="Bookman Old Style" w:cs="Bookman Old Style"/>
          <w:b/>
        </w:rPr>
        <w:t>E-mail:</w:t>
      </w:r>
    </w:p>
    <w:p w:rsidR="00990D20" w:rsidRDefault="00604D59">
      <w:pPr>
        <w:widowControl/>
      </w:pPr>
      <w:r>
        <w:rPr>
          <w:rFonts w:ascii="Bookman Old Style" w:eastAsia="Bookman Old Style" w:hAnsi="Bookman Old Style" w:cs="Bookman Old Style"/>
          <w:b/>
        </w:rPr>
        <w:t>Telefone: ()</w:t>
      </w:r>
    </w:p>
    <w:p w:rsidR="00990D20" w:rsidRDefault="00990D20">
      <w:pPr>
        <w:widowControl/>
      </w:pPr>
    </w:p>
    <w:p w:rsidR="00990D20" w:rsidRDefault="00604D59" w:rsidP="00F03F30">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990D20" w:rsidRDefault="00990D20">
      <w:pPr>
        <w:widowControl/>
        <w:tabs>
          <w:tab w:val="left" w:pos="1305"/>
        </w:tabs>
        <w:ind w:right="-30"/>
      </w:pPr>
    </w:p>
    <w:p w:rsidR="00990D20" w:rsidRDefault="00604D59" w:rsidP="00F03F30">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033/2025</w:t>
      </w:r>
      <w:r>
        <w:rPr>
          <w:rFonts w:ascii="Bookman Old Style" w:eastAsia="Bookman Old Style" w:hAnsi="Bookman Old Style" w:cs="Bookman Old Style"/>
        </w:rPr>
        <w:t xml:space="preserve">e todos os atos necessários ao cumprimento das </w:t>
      </w:r>
      <w:r>
        <w:rPr>
          <w:rFonts w:ascii="Bookman Old Style" w:eastAsia="Bookman Old Style" w:hAnsi="Bookman Old Style" w:cs="Bookman Old Style"/>
        </w:rPr>
        <w:lastRenderedPageBreak/>
        <w:t>obrigações contidas no instrumento convocatório, seus Anexos e na Ata de Registro de Preços/Contrato.</w:t>
      </w:r>
    </w:p>
    <w:p w:rsidR="00990D20" w:rsidRDefault="00990D20">
      <w:pPr>
        <w:widowControl/>
      </w:pPr>
    </w:p>
    <w:p w:rsidR="00990D20" w:rsidRDefault="00604D59" w:rsidP="00F03F30">
      <w:pPr>
        <w:numPr>
          <w:ilvl w:val="0"/>
          <w:numId w:val="15"/>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990D20" w:rsidRDefault="00990D20">
      <w:pPr>
        <w:widowControl/>
      </w:pPr>
    </w:p>
    <w:p w:rsidR="00990D20" w:rsidRDefault="00604D59" w:rsidP="00F03F30">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990D20" w:rsidRDefault="00990D20">
      <w:pPr>
        <w:spacing w:before="15"/>
        <w:ind w:firstLine="360"/>
        <w:jc w:val="both"/>
      </w:pPr>
    </w:p>
    <w:p w:rsidR="00990D20" w:rsidRDefault="00604D59" w:rsidP="00F03F30">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7"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990D20" w:rsidRDefault="00990D20">
      <w:pPr>
        <w:spacing w:before="15"/>
        <w:ind w:firstLine="360"/>
        <w:jc w:val="both"/>
      </w:pPr>
    </w:p>
    <w:p w:rsidR="00990D20" w:rsidRDefault="00604D59" w:rsidP="00F03F30">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990D20" w:rsidRDefault="00990D20">
      <w:pPr>
        <w:spacing w:before="15"/>
        <w:ind w:firstLine="360"/>
        <w:jc w:val="both"/>
      </w:pPr>
    </w:p>
    <w:p w:rsidR="00990D20" w:rsidRDefault="00604D59" w:rsidP="00F03F30">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990D20" w:rsidRDefault="00990D20">
      <w:pPr>
        <w:widowControl/>
      </w:pPr>
    </w:p>
    <w:p w:rsidR="00990D20" w:rsidRDefault="00990D20">
      <w:pPr>
        <w:widowControl/>
        <w:ind w:left="720"/>
      </w:pPr>
    </w:p>
    <w:p w:rsidR="00990D20" w:rsidRDefault="00990D20">
      <w:pPr>
        <w:spacing w:before="15"/>
        <w:jc w:val="both"/>
      </w:pPr>
    </w:p>
    <w:p w:rsidR="00990D20" w:rsidRDefault="00990D20">
      <w:pPr>
        <w:spacing w:before="15"/>
        <w:jc w:val="both"/>
      </w:pPr>
    </w:p>
    <w:p w:rsidR="00990D20" w:rsidRDefault="00604D59">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F03F30">
        <w:rPr>
          <w:rFonts w:ascii="Bookman Old Style" w:eastAsia="Bookman Old Style" w:hAnsi="Bookman Old Style" w:cs="Bookman Old Style"/>
        </w:rPr>
        <w:t>5</w:t>
      </w:r>
      <w:r>
        <w:rPr>
          <w:rFonts w:ascii="Bookman Old Style" w:eastAsia="Bookman Old Style" w:hAnsi="Bookman Old Style" w:cs="Bookman Old Style"/>
        </w:rPr>
        <w:t>.</w:t>
      </w:r>
    </w:p>
    <w:p w:rsidR="00990D20" w:rsidRDefault="00604D59">
      <w:pPr>
        <w:widowControl/>
        <w:spacing w:before="45"/>
        <w:ind w:left="765" w:right="795"/>
        <w:jc w:val="center"/>
      </w:pPr>
      <w:r>
        <w:rPr>
          <w:rFonts w:ascii="Bookman Old Style" w:eastAsia="Bookman Old Style" w:hAnsi="Bookman Old Style" w:cs="Bookman Old Style"/>
        </w:rPr>
        <w:t>Local e Data</w:t>
      </w:r>
    </w:p>
    <w:p w:rsidR="00990D20" w:rsidRDefault="00990D20">
      <w:pPr>
        <w:widowControl/>
        <w:spacing w:before="105" w:after="105"/>
      </w:pPr>
    </w:p>
    <w:p w:rsidR="00990D20" w:rsidRDefault="00990D20">
      <w:pPr>
        <w:widowControl/>
        <w:spacing w:before="105" w:after="105"/>
      </w:pPr>
    </w:p>
    <w:p w:rsidR="00990D20" w:rsidRDefault="00604D59">
      <w:pPr>
        <w:widowControl/>
        <w:spacing w:before="105" w:after="105"/>
        <w:ind w:right="-30"/>
        <w:jc w:val="center"/>
      </w:pPr>
      <w:r>
        <w:rPr>
          <w:rFonts w:ascii="Bookman Old Style" w:eastAsia="Bookman Old Style" w:hAnsi="Bookman Old Style" w:cs="Bookman Old Style"/>
        </w:rPr>
        <w:t>Assinatura do Responsável pela Empresa</w:t>
      </w:r>
    </w:p>
    <w:p w:rsidR="00990D20" w:rsidRDefault="00604D59">
      <w:pPr>
        <w:widowControl/>
        <w:spacing w:before="105" w:after="105"/>
        <w:ind w:right="-30"/>
        <w:jc w:val="center"/>
      </w:pPr>
      <w:r>
        <w:rPr>
          <w:rFonts w:ascii="Bookman Old Style" w:eastAsia="Bookman Old Style" w:hAnsi="Bookman Old Style" w:cs="Bookman Old Style"/>
        </w:rPr>
        <w:t>(Nome Legível/Cargo)</w:t>
      </w:r>
    </w:p>
    <w:p w:rsidR="00990D20" w:rsidRDefault="00990D20">
      <w:pPr>
        <w:widowControl/>
        <w:tabs>
          <w:tab w:val="left" w:pos="750"/>
        </w:tabs>
        <w:spacing w:before="15"/>
        <w:ind w:left="360"/>
      </w:pPr>
    </w:p>
    <w:p w:rsidR="00990D20" w:rsidRDefault="00990D20">
      <w:pPr>
        <w:widowControl/>
      </w:pPr>
    </w:p>
    <w:p w:rsidR="00990D20" w:rsidRDefault="00990D20">
      <w:pPr>
        <w:widowControl/>
      </w:pPr>
    </w:p>
    <w:p w:rsidR="00990D20" w:rsidRDefault="00990D20">
      <w:pPr>
        <w:widowControl/>
      </w:pPr>
    </w:p>
    <w:p w:rsidR="00990D20" w:rsidRDefault="00604D59">
      <w:pPr>
        <w:widowControl/>
        <w:tabs>
          <w:tab w:val="left" w:pos="4065"/>
        </w:tabs>
      </w:pPr>
      <w:r>
        <w:rPr>
          <w:rFonts w:ascii="Bookman Old Style" w:eastAsia="Bookman Old Style" w:hAnsi="Bookman Old Style" w:cs="Bookman Old Style"/>
          <w:sz w:val="16"/>
        </w:rPr>
        <w:tab/>
      </w:r>
    </w:p>
    <w:p w:rsidR="00990D20" w:rsidRDefault="00990D20">
      <w:pPr>
        <w:widowControl/>
        <w:tabs>
          <w:tab w:val="left" w:pos="4065"/>
        </w:tabs>
      </w:pPr>
    </w:p>
    <w:p w:rsidR="00990D20" w:rsidRDefault="00990D20">
      <w:pPr>
        <w:widowControl/>
        <w:tabs>
          <w:tab w:val="left" w:pos="4065"/>
        </w:tabs>
      </w:pPr>
    </w:p>
    <w:p w:rsidR="00990D20" w:rsidRDefault="00990D20">
      <w:pPr>
        <w:widowControl/>
        <w:tabs>
          <w:tab w:val="left" w:pos="4065"/>
        </w:tabs>
      </w:pPr>
    </w:p>
    <w:p w:rsidR="00F03F30" w:rsidRDefault="00F03F30">
      <w:pPr>
        <w:widowControl/>
        <w:tabs>
          <w:tab w:val="left" w:pos="4065"/>
        </w:tabs>
      </w:pPr>
    </w:p>
    <w:p w:rsidR="00F03F30" w:rsidRDefault="00F03F30">
      <w:pPr>
        <w:widowControl/>
        <w:tabs>
          <w:tab w:val="left" w:pos="4065"/>
        </w:tabs>
      </w:pPr>
    </w:p>
    <w:p w:rsidR="00F03F30" w:rsidRDefault="00F03F30">
      <w:pPr>
        <w:widowControl/>
        <w:tabs>
          <w:tab w:val="left" w:pos="4065"/>
        </w:tabs>
      </w:pPr>
    </w:p>
    <w:p w:rsidR="00F03F30" w:rsidRDefault="00F03F30">
      <w:pPr>
        <w:widowControl/>
        <w:tabs>
          <w:tab w:val="left" w:pos="4065"/>
        </w:tabs>
      </w:pPr>
    </w:p>
    <w:p w:rsidR="00F03F30" w:rsidRDefault="00F03F30">
      <w:pPr>
        <w:widowControl/>
        <w:tabs>
          <w:tab w:val="left" w:pos="4065"/>
        </w:tabs>
      </w:pPr>
    </w:p>
    <w:p w:rsidR="00F03F30" w:rsidRDefault="00F03F30">
      <w:pPr>
        <w:widowControl/>
        <w:tabs>
          <w:tab w:val="left" w:pos="4065"/>
        </w:tabs>
      </w:pPr>
    </w:p>
    <w:p w:rsidR="00F03F30" w:rsidRDefault="00F03F30">
      <w:pPr>
        <w:widowControl/>
        <w:tabs>
          <w:tab w:val="left" w:pos="4065"/>
        </w:tabs>
      </w:pPr>
    </w:p>
    <w:p w:rsidR="00F03F30" w:rsidRDefault="00F03F30">
      <w:pPr>
        <w:widowControl/>
        <w:tabs>
          <w:tab w:val="left" w:pos="4065"/>
        </w:tabs>
      </w:pPr>
    </w:p>
    <w:p w:rsidR="00F03F30" w:rsidRDefault="00F03F30">
      <w:pPr>
        <w:widowControl/>
        <w:tabs>
          <w:tab w:val="left" w:pos="4065"/>
        </w:tabs>
      </w:pPr>
    </w:p>
    <w:p w:rsidR="00990D20" w:rsidRDefault="00990D20">
      <w:pPr>
        <w:widowControl/>
        <w:tabs>
          <w:tab w:val="left" w:pos="4065"/>
        </w:tabs>
      </w:pPr>
    </w:p>
    <w:p w:rsidR="00990D20" w:rsidRDefault="00604D59">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0 033/2025</w:t>
      </w:r>
      <w:r>
        <w:rPr>
          <w:rFonts w:ascii="Bookman Old Style" w:eastAsia="Bookman Old Style" w:hAnsi="Bookman Old Style" w:cs="Bookman Old Style"/>
        </w:rPr>
        <w:t xml:space="preserve"> </w:t>
      </w:r>
    </w:p>
    <w:p w:rsidR="00990D20" w:rsidRDefault="00604D59">
      <w:pPr>
        <w:widowControl/>
        <w:spacing w:before="135" w:after="165"/>
        <w:ind w:right="5070"/>
      </w:pPr>
      <w:r>
        <w:rPr>
          <w:rFonts w:ascii="Bookman Old Style" w:eastAsia="Bookman Old Style" w:hAnsi="Bookman Old Style" w:cs="Bookman Old Style"/>
          <w:b/>
        </w:rPr>
        <w:t>PROCESSO ADMINISTRATIVO Nº 572/2025</w:t>
      </w:r>
      <w:r>
        <w:rPr>
          <w:rFonts w:ascii="Bookman Old Style" w:eastAsia="Bookman Old Style" w:hAnsi="Bookman Old Style" w:cs="Bookman Old Style"/>
        </w:rPr>
        <w:t xml:space="preserve"> </w:t>
      </w:r>
    </w:p>
    <w:p w:rsidR="00990D20" w:rsidRDefault="00604D5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90D20" w:rsidRDefault="00604D59">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990D20" w:rsidRDefault="00604D5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materiais de higiene e limpeza em atendimento as secretarias municipais de Santo</w:t>
      </w:r>
      <w:r w:rsidR="00F03F30">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w:t>
      </w:r>
    </w:p>
    <w:p w:rsidR="00990D20" w:rsidRDefault="00990D20">
      <w:pPr>
        <w:widowControl/>
        <w:tabs>
          <w:tab w:val="left" w:pos="4065"/>
        </w:tabs>
      </w:pPr>
    </w:p>
    <w:p w:rsidR="00990D20" w:rsidRDefault="00990D20">
      <w:pPr>
        <w:widowControl/>
        <w:tabs>
          <w:tab w:val="left" w:pos="4065"/>
        </w:tabs>
      </w:pPr>
    </w:p>
    <w:p w:rsidR="00990D20" w:rsidRDefault="00990D20">
      <w:pPr>
        <w:widowControl/>
        <w:tabs>
          <w:tab w:val="left" w:pos="4065"/>
        </w:tabs>
      </w:pPr>
    </w:p>
    <w:p w:rsidR="00990D20" w:rsidRDefault="00990D20">
      <w:pPr>
        <w:widowControl/>
        <w:tabs>
          <w:tab w:val="left" w:pos="4065"/>
        </w:tabs>
      </w:pPr>
    </w:p>
    <w:p w:rsidR="00990D20" w:rsidRDefault="00990D20">
      <w:pPr>
        <w:widowControl/>
        <w:tabs>
          <w:tab w:val="left" w:pos="4065"/>
        </w:tabs>
        <w:jc w:val="center"/>
      </w:pPr>
    </w:p>
    <w:p w:rsidR="00990D20" w:rsidRDefault="00604D59">
      <w:pPr>
        <w:widowControl/>
        <w:tabs>
          <w:tab w:val="left" w:pos="4065"/>
        </w:tabs>
        <w:jc w:val="center"/>
      </w:pPr>
      <w:r>
        <w:rPr>
          <w:rFonts w:ascii="Bookman Old Style" w:eastAsia="Bookman Old Style" w:hAnsi="Bookman Old Style" w:cs="Bookman Old Style"/>
          <w:b/>
          <w:sz w:val="16"/>
        </w:rPr>
        <w:t>ANEXO V</w:t>
      </w:r>
    </w:p>
    <w:p w:rsidR="00990D20" w:rsidRDefault="00990D20">
      <w:pPr>
        <w:widowControl/>
        <w:jc w:val="center"/>
      </w:pPr>
    </w:p>
    <w:p w:rsidR="00990D20" w:rsidRDefault="00604D59">
      <w:pPr>
        <w:widowControl/>
        <w:jc w:val="center"/>
      </w:pPr>
      <w:r>
        <w:rPr>
          <w:rFonts w:ascii="Bookman Old Style" w:eastAsia="Bookman Old Style" w:hAnsi="Bookman Old Style" w:cs="Bookman Old Style"/>
          <w:b/>
          <w:sz w:val="16"/>
        </w:rPr>
        <w:t>MINUTA TERMO DE CONTRATO – (LEI Nº 14.133/21)</w:t>
      </w:r>
    </w:p>
    <w:p w:rsidR="00990D20" w:rsidRDefault="00604D59">
      <w:pPr>
        <w:widowControl/>
        <w:jc w:val="center"/>
      </w:pPr>
      <w:r>
        <w:rPr>
          <w:rFonts w:ascii="Bookman Old Style" w:eastAsia="Bookman Old Style" w:hAnsi="Bookman Old Style" w:cs="Bookman Old Style"/>
          <w:b/>
          <w:sz w:val="16"/>
        </w:rPr>
        <w:t>FORNECIMENTO DE BENS</w:t>
      </w:r>
    </w:p>
    <w:p w:rsidR="00990D20" w:rsidRDefault="00990D20">
      <w:pPr>
        <w:widowControl/>
        <w:jc w:val="center"/>
      </w:pPr>
    </w:p>
    <w:p w:rsidR="00990D20" w:rsidRDefault="00990D20">
      <w:pPr>
        <w:widowControl/>
      </w:pPr>
    </w:p>
    <w:p w:rsidR="00990D20" w:rsidRDefault="00604D59">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...../202</w:t>
      </w:r>
      <w:r w:rsidR="00F03F30">
        <w:rPr>
          <w:rFonts w:ascii="Bookman Old Style" w:eastAsia="Bookman Old Style" w:hAnsi="Bookman Old Style" w:cs="Bookman Old Style"/>
          <w:sz w:val="16"/>
        </w:rPr>
        <w:t>5</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GABINETE DA SECRETARIA DE ADMINISTRAÇÃO E </w:t>
      </w:r>
      <w:proofErr w:type="spellStart"/>
      <w:r>
        <w:rPr>
          <w:rFonts w:ascii="Bookman Old Style" w:eastAsia="Bookman Old Style" w:hAnsi="Bookman Old Style" w:cs="Bookman Old Style"/>
          <w:color w:val="000000"/>
        </w:rPr>
        <w:t>FINANÇAS</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990D20" w:rsidRDefault="00604D59">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572/2025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33/2025</w:t>
      </w:r>
      <w:r>
        <w:rPr>
          <w:rFonts w:ascii="Bookman Old Style" w:eastAsia="Bookman Old Style" w:hAnsi="Bookman Old Style" w:cs="Bookman Old Style"/>
          <w:sz w:val="16"/>
        </w:rPr>
        <w:t>, mediante as cláusulas e condições a seguir enunciadas.</w:t>
      </w:r>
    </w:p>
    <w:p w:rsidR="00990D20" w:rsidRDefault="00604D59" w:rsidP="00F03F30">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990D20" w:rsidRDefault="00604D59">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materiais de higiene e limpeza em atendimento as secretarias municipais de Santo</w:t>
      </w:r>
    </w:p>
    <w:p w:rsidR="00990D20" w:rsidRDefault="00604D59">
      <w:pPr>
        <w:widowControl/>
        <w:jc w:val="both"/>
      </w:pP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990D20" w:rsidRDefault="00604D59" w:rsidP="00F03F30">
      <w:pPr>
        <w:widowControl/>
        <w:numPr>
          <w:ilvl w:val="1"/>
          <w:numId w:val="20"/>
        </w:numPr>
        <w:jc w:val="both"/>
      </w:pPr>
      <w:r>
        <w:rPr>
          <w:rFonts w:ascii="Bookman Old Style" w:eastAsia="Bookman Old Style" w:hAnsi="Bookman Old Style" w:cs="Bookman Old Style"/>
          <w:sz w:val="16"/>
        </w:rPr>
        <w:t>Objeto da contratação:</w:t>
      </w:r>
    </w:p>
    <w:tbl>
      <w:tblPr>
        <w:tblW w:w="4678" w:type="pct"/>
        <w:jc w:val="center"/>
        <w:tblInd w:w="15" w:type="dxa"/>
        <w:tblLayout w:type="fixed"/>
        <w:tblCellMar>
          <w:left w:w="105" w:type="dxa"/>
          <w:right w:w="105" w:type="dxa"/>
        </w:tblCellMar>
        <w:tblLook w:val="0000" w:firstRow="0" w:lastRow="0" w:firstColumn="0" w:lastColumn="0" w:noHBand="0" w:noVBand="0"/>
      </w:tblPr>
      <w:tblGrid>
        <w:gridCol w:w="1093"/>
        <w:gridCol w:w="1794"/>
        <w:gridCol w:w="850"/>
        <w:gridCol w:w="1063"/>
        <w:gridCol w:w="1268"/>
        <w:gridCol w:w="1657"/>
        <w:gridCol w:w="1489"/>
      </w:tblGrid>
      <w:tr w:rsidR="00990D20" w:rsidTr="00F03F30">
        <w:trPr>
          <w:jc w:val="center"/>
        </w:trPr>
        <w:tc>
          <w:tcPr>
            <w:tcW w:w="9214" w:type="dxa"/>
            <w:gridSpan w:val="7"/>
            <w:tcBorders>
              <w:top w:val="single" w:sz="6" w:space="0" w:color="000000"/>
              <w:left w:val="single" w:sz="6" w:space="0" w:color="000000"/>
              <w:bottom w:val="single" w:sz="6" w:space="0" w:color="000000"/>
              <w:right w:val="single" w:sz="6" w:space="0" w:color="000000"/>
            </w:tcBorders>
          </w:tcPr>
          <w:p w:rsidR="00990D20" w:rsidRDefault="00604D59">
            <w:r>
              <w:rPr>
                <w:rFonts w:ascii="Bookman Old Style" w:eastAsia="Bookman Old Style" w:hAnsi="Bookman Old Style" w:cs="Bookman Old Style"/>
                <w:sz w:val="16"/>
              </w:rPr>
              <w:t>Lote: 1 - Lote 001</w:t>
            </w:r>
          </w:p>
        </w:tc>
      </w:tr>
      <w:tr w:rsidR="00F03F30" w:rsidTr="00F03F30">
        <w:trPr>
          <w:jc w:val="center"/>
        </w:trPr>
        <w:tc>
          <w:tcPr>
            <w:tcW w:w="1093"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sidP="00F03F30">
            <w:r>
              <w:rPr>
                <w:rFonts w:ascii="Bookman Old Style" w:eastAsia="Bookman Old Style" w:hAnsi="Bookman Old Style" w:cs="Bookman Old Style"/>
                <w:sz w:val="16"/>
              </w:rPr>
              <w:t>Item</w:t>
            </w:r>
          </w:p>
        </w:tc>
        <w:tc>
          <w:tcPr>
            <w:tcW w:w="1794"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
              <w:rPr>
                <w:rFonts w:ascii="Bookman Old Style" w:eastAsia="Bookman Old Style" w:hAnsi="Bookman Old Style" w:cs="Bookman Old Style"/>
                <w:sz w:val="16"/>
              </w:rPr>
              <w:t>Nome do produto</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
              <w:rPr>
                <w:rFonts w:ascii="Bookman Old Style" w:eastAsia="Bookman Old Style" w:hAnsi="Bookman Old Style" w:cs="Bookman Old Style"/>
                <w:sz w:val="16"/>
              </w:rPr>
              <w:t>Unidade</w:t>
            </w:r>
          </w:p>
        </w:tc>
        <w:tc>
          <w:tcPr>
            <w:tcW w:w="1268"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
              <w:rPr>
                <w:rFonts w:ascii="Bookman Old Style" w:eastAsia="Bookman Old Style" w:hAnsi="Bookman Old Style" w:cs="Bookman Old Style"/>
                <w:sz w:val="16"/>
              </w:rPr>
              <w:t>Quantidade</w:t>
            </w:r>
          </w:p>
        </w:tc>
        <w:tc>
          <w:tcPr>
            <w:tcW w:w="1657"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
              <w:rPr>
                <w:rFonts w:ascii="Bookman Old Style" w:eastAsia="Bookman Old Style" w:hAnsi="Bookman Old Style" w:cs="Bookman Old Style"/>
                <w:sz w:val="16"/>
              </w:rPr>
              <w:t>Valor Unitário</w:t>
            </w:r>
          </w:p>
        </w:tc>
        <w:tc>
          <w:tcPr>
            <w:tcW w:w="1489" w:type="dxa"/>
            <w:tcBorders>
              <w:top w:val="single" w:sz="6" w:space="0" w:color="000000"/>
              <w:left w:val="single" w:sz="6" w:space="0" w:color="000000"/>
              <w:bottom w:val="single" w:sz="6" w:space="0" w:color="000000"/>
              <w:right w:val="single" w:sz="6" w:space="0" w:color="000000"/>
            </w:tcBorders>
            <w:shd w:val="clear" w:color="auto" w:fill="C0C0C0"/>
          </w:tcPr>
          <w:p w:rsidR="00F03F30" w:rsidRDefault="00F03F30">
            <w:r>
              <w:rPr>
                <w:rFonts w:ascii="Bookman Old Style" w:eastAsia="Bookman Old Style" w:hAnsi="Bookman Old Style" w:cs="Bookman Old Style"/>
                <w:sz w:val="16"/>
              </w:rPr>
              <w:t>Valor Total</w:t>
            </w:r>
          </w:p>
        </w:tc>
      </w:tr>
      <w:tr w:rsidR="00F03F30" w:rsidTr="00F03F30">
        <w:trPr>
          <w:jc w:val="center"/>
        </w:trPr>
        <w:tc>
          <w:tcPr>
            <w:tcW w:w="1093" w:type="dxa"/>
            <w:tcBorders>
              <w:top w:val="single" w:sz="6" w:space="0" w:color="000000"/>
              <w:left w:val="single" w:sz="6" w:space="0" w:color="000000"/>
              <w:bottom w:val="single" w:sz="6" w:space="0" w:color="000000"/>
              <w:right w:val="single" w:sz="6" w:space="0" w:color="000000"/>
            </w:tcBorders>
          </w:tcPr>
          <w:p w:rsidR="00F03F30" w:rsidRDefault="00F03F30" w:rsidP="00F03F30">
            <w:proofErr w:type="gramStart"/>
            <w:r>
              <w:rPr>
                <w:rFonts w:ascii="Bookman Old Style" w:eastAsia="Bookman Old Style" w:hAnsi="Bookman Old Style" w:cs="Bookman Old Style"/>
                <w:sz w:val="16"/>
              </w:rPr>
              <w:t>1</w:t>
            </w:r>
            <w:r>
              <w:rPr>
                <w:rFonts w:ascii="Bookman Old Style" w:eastAsia="Bookman Old Style" w:hAnsi="Bookman Old Style" w:cs="Bookman Old Style"/>
                <w:color w:val="FF0000"/>
                <w:sz w:val="16"/>
              </w:rPr>
              <w:t>Xxx</w:t>
            </w:r>
            <w:proofErr w:type="gramEnd"/>
          </w:p>
        </w:tc>
        <w:tc>
          <w:tcPr>
            <w:tcW w:w="1794" w:type="dxa"/>
            <w:tcBorders>
              <w:top w:val="single" w:sz="6" w:space="0" w:color="000000"/>
              <w:left w:val="single" w:sz="6" w:space="0" w:color="000000"/>
              <w:bottom w:val="single" w:sz="6" w:space="0" w:color="000000"/>
              <w:right w:val="single" w:sz="6" w:space="0" w:color="000000"/>
            </w:tcBorders>
          </w:tcPr>
          <w:p w:rsidR="00F03F30" w:rsidRDefault="00F03F30">
            <w:proofErr w:type="spellStart"/>
            <w:r>
              <w:rPr>
                <w:rFonts w:ascii="Bookman Old Style" w:eastAsia="Bookman Old Style" w:hAnsi="Bookman Old Style" w:cs="Bookman Old Style"/>
                <w:sz w:val="16"/>
              </w:rPr>
              <w:t>Xxx</w:t>
            </w:r>
            <w:proofErr w:type="spellEnd"/>
          </w:p>
        </w:tc>
        <w:tc>
          <w:tcPr>
            <w:tcW w:w="850" w:type="dxa"/>
            <w:tcBorders>
              <w:top w:val="single" w:sz="6" w:space="0" w:color="000000"/>
              <w:left w:val="single" w:sz="6" w:space="0" w:color="000000"/>
              <w:bottom w:val="single" w:sz="6" w:space="0" w:color="000000"/>
              <w:right w:val="single" w:sz="6" w:space="0" w:color="000000"/>
            </w:tcBorders>
          </w:tcPr>
          <w:p w:rsidR="00F03F30" w:rsidRDefault="00F03F30">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F03F30" w:rsidRDefault="00F03F30">
            <w:proofErr w:type="spellStart"/>
            <w:r>
              <w:rPr>
                <w:rFonts w:ascii="Bookman Old Style" w:eastAsia="Bookman Old Style" w:hAnsi="Bookman Old Style" w:cs="Bookman Old Style"/>
                <w:sz w:val="16"/>
              </w:rPr>
              <w:t>Xxx</w:t>
            </w:r>
            <w:proofErr w:type="spellEnd"/>
          </w:p>
        </w:tc>
        <w:tc>
          <w:tcPr>
            <w:tcW w:w="1268" w:type="dxa"/>
            <w:tcBorders>
              <w:top w:val="single" w:sz="6" w:space="0" w:color="000000"/>
              <w:left w:val="single" w:sz="6" w:space="0" w:color="000000"/>
              <w:bottom w:val="single" w:sz="6" w:space="0" w:color="000000"/>
              <w:right w:val="single" w:sz="6" w:space="0" w:color="000000"/>
            </w:tcBorders>
          </w:tcPr>
          <w:p w:rsidR="00F03F30" w:rsidRDefault="00F03F30">
            <w:proofErr w:type="spellStart"/>
            <w:r>
              <w:rPr>
                <w:rFonts w:ascii="Bookman Old Style" w:eastAsia="Bookman Old Style" w:hAnsi="Bookman Old Style" w:cs="Bookman Old Style"/>
                <w:sz w:val="16"/>
              </w:rPr>
              <w:t>Xxx</w:t>
            </w:r>
            <w:proofErr w:type="spellEnd"/>
          </w:p>
        </w:tc>
        <w:tc>
          <w:tcPr>
            <w:tcW w:w="1657" w:type="dxa"/>
            <w:tcBorders>
              <w:top w:val="single" w:sz="6" w:space="0" w:color="000000"/>
              <w:left w:val="single" w:sz="6" w:space="0" w:color="000000"/>
              <w:bottom w:val="single" w:sz="6" w:space="0" w:color="000000"/>
              <w:right w:val="single" w:sz="6" w:space="0" w:color="000000"/>
            </w:tcBorders>
          </w:tcPr>
          <w:p w:rsidR="00F03F30" w:rsidRDefault="00F03F30">
            <w:r>
              <w:rPr>
                <w:rFonts w:ascii="Bookman Old Style" w:eastAsia="Bookman Old Style" w:hAnsi="Bookman Old Style" w:cs="Bookman Old Style"/>
                <w:sz w:val="16"/>
              </w:rPr>
              <w:t>R$</w:t>
            </w:r>
          </w:p>
        </w:tc>
        <w:tc>
          <w:tcPr>
            <w:tcW w:w="1489" w:type="dxa"/>
            <w:tcBorders>
              <w:top w:val="single" w:sz="6" w:space="0" w:color="000000"/>
              <w:left w:val="single" w:sz="6" w:space="0" w:color="000000"/>
              <w:bottom w:val="single" w:sz="6" w:space="0" w:color="000000"/>
              <w:right w:val="single" w:sz="6" w:space="0" w:color="000000"/>
            </w:tcBorders>
          </w:tcPr>
          <w:p w:rsidR="00F03F30" w:rsidRDefault="00F03F30">
            <w:r>
              <w:rPr>
                <w:rFonts w:ascii="Bookman Old Style" w:eastAsia="Bookman Old Style" w:hAnsi="Bookman Old Style" w:cs="Bookman Old Style"/>
                <w:sz w:val="16"/>
              </w:rPr>
              <w:t>R$</w:t>
            </w:r>
          </w:p>
        </w:tc>
      </w:tr>
    </w:tbl>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990D20" w:rsidRDefault="00604D59" w:rsidP="00F03F30">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 Direta;</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990D20" w:rsidRDefault="00604D59" w:rsidP="00F03F30">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990D20" w:rsidRDefault="00604D59" w:rsidP="00F03F30">
      <w:pPr>
        <w:widowControl/>
        <w:numPr>
          <w:ilvl w:val="1"/>
          <w:numId w:val="18"/>
        </w:numPr>
        <w:spacing w:before="120" w:after="120"/>
        <w:jc w:val="both"/>
      </w:pPr>
      <w:r>
        <w:rPr>
          <w:rFonts w:ascii="Bookman Old Style" w:eastAsia="Bookman Old Style" w:hAnsi="Bookman Old Style" w:cs="Bookman Old Style"/>
          <w:b/>
          <w:sz w:val="16"/>
        </w:rPr>
        <w:t>PREÇO</w:t>
      </w:r>
    </w:p>
    <w:p w:rsidR="00990D20" w:rsidRDefault="00604D59" w:rsidP="00F03F30">
      <w:pPr>
        <w:widowControl/>
        <w:numPr>
          <w:ilvl w:val="2"/>
          <w:numId w:val="23"/>
        </w:numPr>
        <w:spacing w:before="120" w:after="120"/>
        <w:jc w:val="both"/>
      </w:pPr>
      <w:r>
        <w:rPr>
          <w:rFonts w:ascii="Bookman Old Style" w:eastAsia="Bookman Old Style" w:hAnsi="Bookman Old Style" w:cs="Bookman Old Style"/>
          <w:sz w:val="16"/>
        </w:rPr>
        <w:lastRenderedPageBreak/>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b/>
          <w:sz w:val="16"/>
        </w:rPr>
        <w:t>FORMA DE PAGAMENTO</w:t>
      </w:r>
    </w:p>
    <w:p w:rsidR="00990D20" w:rsidRDefault="00604D59" w:rsidP="00F03F30">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b/>
          <w:sz w:val="16"/>
        </w:rPr>
        <w:t>PRAZO DE PAGAMENTO</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990D20" w:rsidRDefault="00604D59" w:rsidP="00F03F30">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990D20" w:rsidRDefault="00604D59" w:rsidP="00F03F30">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990D20" w:rsidRDefault="00604D59" w:rsidP="00F03F30">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990D20" w:rsidRDefault="00604D59" w:rsidP="00F03F30">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990D20" w:rsidRDefault="00604D59" w:rsidP="00F03F30">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990D20" w:rsidRDefault="00604D59" w:rsidP="00F03F30">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990D20" w:rsidRDefault="00604D59" w:rsidP="00F03F30">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O contratado regularmente optante pelo Simples Nacional, nos termos da Lei Complementar nº 123, de 2006, não sofrerá a retenção tributária quanto aos impostos e contribuições abrangidos por aquele regime. No entanto, o pagamento </w:t>
      </w:r>
      <w:r>
        <w:rPr>
          <w:rFonts w:ascii="Bookman Old Style" w:eastAsia="Bookman Old Style" w:hAnsi="Bookman Old Style" w:cs="Bookman Old Style"/>
          <w:sz w:val="16"/>
        </w:rPr>
        <w:lastRenderedPageBreak/>
        <w:t>ficará condicionado à apresentação de comprovação, por meio de documento oficial, de que faz jus ao tratamento tributário favorecido previsto na referida Lei Complementar.</w:t>
      </w:r>
    </w:p>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990D20" w:rsidRDefault="00604D59">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990D20" w:rsidRDefault="00604D59">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990D20" w:rsidRDefault="00604D59">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990D20" w:rsidRDefault="00604D59">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990D20" w:rsidRDefault="00604D59">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990D20" w:rsidRPr="00F03F30" w:rsidRDefault="00604D59" w:rsidP="00F03F30">
      <w:pPr>
        <w:widowControl/>
        <w:numPr>
          <w:ilvl w:val="0"/>
          <w:numId w:val="18"/>
        </w:numPr>
        <w:spacing w:before="120" w:after="120"/>
        <w:jc w:val="both"/>
      </w:pPr>
      <w:r w:rsidRPr="00F03F30">
        <w:rPr>
          <w:rFonts w:ascii="Bookman Old Style" w:eastAsia="Bookman Old Style" w:hAnsi="Bookman Old Style" w:cs="Bookman Old Style"/>
          <w:b/>
          <w:sz w:val="16"/>
        </w:rPr>
        <w:t>CLÁUSULA OITAVA - OBRIGAÇÕES DA CONTRATADA (art. 92, XIV, XVI e XVII</w:t>
      </w:r>
      <w:proofErr w:type="gramStart"/>
      <w:r w:rsidRPr="00F03F30">
        <w:rPr>
          <w:rFonts w:ascii="Bookman Old Style" w:eastAsia="Bookman Old Style" w:hAnsi="Bookman Old Style" w:cs="Bookman Old Style"/>
          <w:b/>
          <w:sz w:val="16"/>
        </w:rPr>
        <w:t>)</w:t>
      </w:r>
      <w:proofErr w:type="gramEnd"/>
    </w:p>
    <w:p w:rsidR="00990D20" w:rsidRDefault="00604D59" w:rsidP="00F03F30">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 </w:t>
      </w:r>
      <w:r w:rsidR="002B6A25">
        <w:rPr>
          <w:rFonts w:ascii="Bookman Old Style" w:eastAsia="Bookman Old Style" w:hAnsi="Bookman Old Style" w:cs="Bookman Old Style"/>
          <w:color w:val="000000"/>
          <w:sz w:val="16"/>
        </w:rPr>
        <w:t xml:space="preserve">A </w:t>
      </w:r>
      <w:r>
        <w:rPr>
          <w:rFonts w:ascii="Bookman Old Style" w:eastAsia="Bookman Old Style" w:hAnsi="Bookman Old Style" w:cs="Bookman Old Style"/>
          <w:color w:val="000000"/>
          <w:sz w:val="16"/>
        </w:rPr>
        <w:t xml:space="preserve">contratada deverá entregar, durante toda a vigência do contrato, a mesma marca dos </w:t>
      </w:r>
      <w:r w:rsidRPr="00F03F30">
        <w:rPr>
          <w:rFonts w:ascii="Bookman Old Style" w:eastAsia="Bookman Old Style" w:hAnsi="Bookman Old Style" w:cs="Bookman Old Style"/>
          <w:sz w:val="16"/>
        </w:rPr>
        <w:t xml:space="preserve">produtos </w:t>
      </w:r>
      <w:r>
        <w:rPr>
          <w:rFonts w:ascii="Bookman Old Style" w:eastAsia="Bookman Old Style" w:hAnsi="Bookman Old Style" w:cs="Bookman Old Style"/>
          <w:color w:val="000000"/>
          <w:sz w:val="16"/>
        </w:rPr>
        <w:t xml:space="preserve">apresentados na proposta. </w:t>
      </w:r>
    </w:p>
    <w:p w:rsidR="00990D20" w:rsidRDefault="00604D59" w:rsidP="00F03F30">
      <w:pPr>
        <w:keepNext/>
        <w:keepLines/>
        <w:widowControl/>
        <w:numPr>
          <w:ilvl w:val="1"/>
          <w:numId w:val="18"/>
        </w:numPr>
        <w:tabs>
          <w:tab w:val="left" w:pos="705"/>
        </w:tabs>
        <w:spacing w:before="240"/>
        <w:jc w:val="both"/>
        <w:outlineLvl w:val="0"/>
      </w:pPr>
      <w:r w:rsidRPr="00F03F30">
        <w:rPr>
          <w:rFonts w:ascii="Bookman Old Style" w:eastAsia="Bookman Old Style" w:hAnsi="Bookman Old Style" w:cs="Bookman Old Style"/>
          <w:sz w:val="16"/>
        </w:rPr>
        <w:t xml:space="preserve">Os produtos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990D20" w:rsidRDefault="00604D59" w:rsidP="00F03F30">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990D20" w:rsidRDefault="00604D59" w:rsidP="00F03F30">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990D20" w:rsidRDefault="00604D59" w:rsidP="00F03F30">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w:t>
      </w:r>
      <w:r w:rsidR="002B6A25">
        <w:rPr>
          <w:rFonts w:ascii="Bookman Old Style" w:eastAsia="Bookman Old Style" w:hAnsi="Bookman Old Style" w:cs="Bookman Old Style"/>
          <w:color w:val="000000"/>
          <w:sz w:val="16"/>
        </w:rPr>
        <w:t>05</w:t>
      </w:r>
      <w:r>
        <w:rPr>
          <w:rFonts w:ascii="Bookman Old Style" w:eastAsia="Bookman Old Style" w:hAnsi="Bookman Old Style" w:cs="Bookman Old Style"/>
          <w:color w:val="000000"/>
          <w:sz w:val="16"/>
        </w:rPr>
        <w:t xml:space="preserve"> (</w:t>
      </w:r>
      <w:r w:rsidR="002B6A25">
        <w:rPr>
          <w:rFonts w:ascii="Bookman Old Style" w:eastAsia="Bookman Old Style" w:hAnsi="Bookman Old Style" w:cs="Bookman Old Style"/>
          <w:color w:val="000000"/>
          <w:sz w:val="16"/>
        </w:rPr>
        <w:t>cinco</w:t>
      </w:r>
      <w:r>
        <w:rPr>
          <w:rFonts w:ascii="Bookman Old Style" w:eastAsia="Bookman Old Style" w:hAnsi="Bookman Old Style" w:cs="Bookman Old Style"/>
          <w:color w:val="000000"/>
          <w:sz w:val="16"/>
        </w:rPr>
        <w:t xml:space="preserve">) dias, de forma PARCELADA, após o recebimento da nota de empenho, seguindo rigorosamente as quantidades solicitadas na respectiva nota de empenho. </w:t>
      </w:r>
    </w:p>
    <w:p w:rsidR="00990D20" w:rsidRDefault="00604D59" w:rsidP="00F03F30">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990D20" w:rsidRDefault="00604D59" w:rsidP="00F03F30">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990D20" w:rsidRDefault="00604D59" w:rsidP="00F03F30">
      <w:pPr>
        <w:widowControl/>
        <w:numPr>
          <w:ilvl w:val="2"/>
          <w:numId w:val="11"/>
        </w:numPr>
        <w:spacing w:before="120" w:after="120"/>
        <w:ind w:right="-30"/>
        <w:jc w:val="both"/>
      </w:pPr>
      <w:proofErr w:type="gramStart"/>
      <w:r>
        <w:rPr>
          <w:rFonts w:ascii="Bookman Old Style" w:eastAsia="Bookman Old Style" w:hAnsi="Bookman Old Style" w:cs="Bookman Old Style"/>
          <w:sz w:val="16"/>
        </w:rPr>
        <w:lastRenderedPageBreak/>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990D20" w:rsidRDefault="00604D59" w:rsidP="00F03F30">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990D20" w:rsidRDefault="00604D59" w:rsidP="00F03F30">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990D20" w:rsidRDefault="00604D59" w:rsidP="00F03F30">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990D20" w:rsidRDefault="00604D59" w:rsidP="00F03F30">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990D20" w:rsidRDefault="00604D59" w:rsidP="00F03F30">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990D20" w:rsidRDefault="00604D59" w:rsidP="00F03F30">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990D20" w:rsidRDefault="00604D59" w:rsidP="00F03F30">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990D20" w:rsidRDefault="00604D59" w:rsidP="00F03F30">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990D20" w:rsidRDefault="00604D59" w:rsidP="00F03F30">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990D20" w:rsidRDefault="00604D59" w:rsidP="00F03F30">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990D20" w:rsidRDefault="00604D59" w:rsidP="00F03F30">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990D20" w:rsidRDefault="00604D59" w:rsidP="00F03F30">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990D20" w:rsidRDefault="00604D59" w:rsidP="00F03F30">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990D20" w:rsidRDefault="00604D59" w:rsidP="00F03F30">
      <w:pPr>
        <w:widowControl/>
        <w:numPr>
          <w:ilvl w:val="2"/>
          <w:numId w:val="31"/>
        </w:numPr>
        <w:spacing w:before="120" w:after="120"/>
        <w:jc w:val="both"/>
      </w:pPr>
      <w:r>
        <w:rPr>
          <w:rFonts w:ascii="Bookman Old Style" w:eastAsia="Bookman Old Style" w:hAnsi="Bookman Old Style" w:cs="Bookman Old Style"/>
          <w:b/>
          <w:sz w:val="16"/>
        </w:rPr>
        <w:t>Multa:</w:t>
      </w:r>
    </w:p>
    <w:p w:rsidR="00990D20" w:rsidRDefault="00604D59" w:rsidP="00F03F30">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990D20" w:rsidRDefault="00604D59" w:rsidP="00F03F30">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990D20" w:rsidRDefault="00604D59" w:rsidP="00F03F30">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990D20" w:rsidRDefault="00604D59" w:rsidP="00F03F30">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990D20" w:rsidRDefault="00604D59" w:rsidP="00F03F30">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990D20" w:rsidRDefault="00604D59" w:rsidP="00F03F30">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990D20" w:rsidRDefault="00604D59" w:rsidP="00F03F30">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990D20" w:rsidRDefault="00604D59" w:rsidP="00F03F30">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990D20" w:rsidRDefault="00604D59" w:rsidP="00F03F30">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w:t>
      </w:r>
      <w:r>
        <w:rPr>
          <w:rFonts w:ascii="Bookman Old Style" w:eastAsia="Bookman Old Style" w:hAnsi="Bookman Old Style" w:cs="Bookman Old Style"/>
          <w:sz w:val="16"/>
        </w:rPr>
        <w:lastRenderedPageBreak/>
        <w:t>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990D20" w:rsidRDefault="00604D59" w:rsidP="00F03F30">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990D20" w:rsidRDefault="00604D59" w:rsidP="00F03F30">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990D20" w:rsidRDefault="00604D59" w:rsidP="00F03F30">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990D20" w:rsidRDefault="00604D59" w:rsidP="00F03F30">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990D20" w:rsidRDefault="00604D59" w:rsidP="00F03F30">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w:t>
      </w:r>
      <w:proofErr w:type="gramStart"/>
      <w:r>
        <w:rPr>
          <w:rFonts w:ascii="Bookman Old Style" w:eastAsia="Bookman Old Style" w:hAnsi="Bookman Old Style" w:cs="Bookman Old Style"/>
          <w:sz w:val="16"/>
        </w:rPr>
        <w:t xml:space="preserve">da </w:t>
      </w:r>
      <w:r>
        <w:rPr>
          <w:rFonts w:ascii="Bookman Old Style" w:eastAsia="Bookman Old Style" w:hAnsi="Bookman Old Style" w:cs="Bookman Old Style"/>
          <w:color w:val="000000"/>
          <w:sz w:val="16"/>
        </w:rPr>
        <w:t>GABINETE</w:t>
      </w:r>
      <w:proofErr w:type="gramEnd"/>
      <w:r>
        <w:rPr>
          <w:rFonts w:ascii="Bookman Old Style" w:eastAsia="Bookman Old Style" w:hAnsi="Bookman Old Style" w:cs="Bookman Old Style"/>
          <w:color w:val="000000"/>
          <w:sz w:val="16"/>
        </w:rPr>
        <w:t xml:space="preserve"> DA SECRETARIA DE ADMINISTRAÇÃO E </w:t>
      </w:r>
      <w:proofErr w:type="spellStart"/>
      <w:r>
        <w:rPr>
          <w:rFonts w:ascii="Bookman Old Style" w:eastAsia="Bookman Old Style" w:hAnsi="Bookman Old Style" w:cs="Bookman Old Style"/>
          <w:color w:val="000000"/>
          <w:sz w:val="16"/>
        </w:rPr>
        <w:t>FINANÇAS</w:t>
      </w:r>
      <w:r>
        <w:rPr>
          <w:rFonts w:ascii="Bookman Old Style" w:eastAsia="Bookman Old Style" w:hAnsi="Bookman Old Style" w:cs="Bookman Old Style"/>
          <w:sz w:val="16"/>
        </w:rPr>
        <w:t>deste</w:t>
      </w:r>
      <w:proofErr w:type="spellEnd"/>
      <w:r>
        <w:rPr>
          <w:rFonts w:ascii="Bookman Old Style" w:eastAsia="Bookman Old Style" w:hAnsi="Bookman Old Style" w:cs="Bookman Old Style"/>
          <w:sz w:val="16"/>
        </w:rPr>
        <w:t xml:space="preserve"> exercício, na dotação abaixo discriminada:</w:t>
      </w:r>
    </w:p>
    <w:tbl>
      <w:tblPr>
        <w:tblW w:w="4929"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701"/>
        <w:gridCol w:w="870"/>
        <w:gridCol w:w="2958"/>
        <w:gridCol w:w="870"/>
        <w:gridCol w:w="1566"/>
        <w:gridCol w:w="1566"/>
      </w:tblGrid>
      <w:tr w:rsidR="00990D20" w:rsidRPr="00F03F30" w:rsidTr="00F03F30">
        <w:tc>
          <w:tcPr>
            <w:tcW w:w="9531" w:type="dxa"/>
            <w:gridSpan w:val="6"/>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Dotações</w:t>
            </w:r>
          </w:p>
        </w:tc>
      </w:tr>
      <w:tr w:rsidR="00990D20" w:rsidRPr="00F03F30" w:rsidTr="00F03F30">
        <w:tc>
          <w:tcPr>
            <w:tcW w:w="1701" w:type="dxa"/>
            <w:shd w:val="clear" w:color="auto" w:fill="C0C0C0"/>
          </w:tcPr>
          <w:p w:rsidR="00990D20" w:rsidRPr="00F03F30" w:rsidRDefault="00604D59">
            <w:pPr>
              <w:rPr>
                <w:rFonts w:ascii="Bookman Old Style" w:hAnsi="Bookman Old Style"/>
                <w:sz w:val="16"/>
                <w:szCs w:val="16"/>
              </w:rPr>
            </w:pPr>
            <w:r w:rsidRPr="00F03F30">
              <w:rPr>
                <w:rFonts w:ascii="Bookman Old Style" w:hAnsi="Bookman Old Style"/>
                <w:sz w:val="16"/>
                <w:szCs w:val="16"/>
              </w:rPr>
              <w:t>Exercício da despesa</w:t>
            </w:r>
          </w:p>
        </w:tc>
        <w:tc>
          <w:tcPr>
            <w:tcW w:w="870" w:type="dxa"/>
            <w:shd w:val="clear" w:color="auto" w:fill="C0C0C0"/>
          </w:tcPr>
          <w:p w:rsidR="00990D20" w:rsidRPr="00F03F30" w:rsidRDefault="00604D59">
            <w:pPr>
              <w:rPr>
                <w:rFonts w:ascii="Bookman Old Style" w:hAnsi="Bookman Old Style"/>
                <w:sz w:val="16"/>
                <w:szCs w:val="16"/>
              </w:rPr>
            </w:pPr>
            <w:r w:rsidRPr="00F03F30">
              <w:rPr>
                <w:rFonts w:ascii="Bookman Old Style" w:hAnsi="Bookman Old Style"/>
                <w:sz w:val="16"/>
                <w:szCs w:val="16"/>
              </w:rPr>
              <w:t>Conta da despesa</w:t>
            </w:r>
          </w:p>
        </w:tc>
        <w:tc>
          <w:tcPr>
            <w:tcW w:w="2958" w:type="dxa"/>
            <w:shd w:val="clear" w:color="auto" w:fill="C0C0C0"/>
          </w:tcPr>
          <w:p w:rsidR="00990D20" w:rsidRPr="00F03F30" w:rsidRDefault="00604D59">
            <w:pPr>
              <w:rPr>
                <w:rFonts w:ascii="Bookman Old Style" w:hAnsi="Bookman Old Style"/>
                <w:sz w:val="16"/>
                <w:szCs w:val="16"/>
              </w:rPr>
            </w:pPr>
            <w:r w:rsidRPr="00F03F30">
              <w:rPr>
                <w:rFonts w:ascii="Bookman Old Style" w:hAnsi="Bookman Old Style"/>
                <w:sz w:val="16"/>
                <w:szCs w:val="16"/>
              </w:rPr>
              <w:t>Funcional programática</w:t>
            </w:r>
          </w:p>
        </w:tc>
        <w:tc>
          <w:tcPr>
            <w:tcW w:w="870" w:type="dxa"/>
            <w:shd w:val="clear" w:color="auto" w:fill="C0C0C0"/>
          </w:tcPr>
          <w:p w:rsidR="00990D20" w:rsidRPr="00F03F30" w:rsidRDefault="00604D59">
            <w:pPr>
              <w:rPr>
                <w:rFonts w:ascii="Bookman Old Style" w:hAnsi="Bookman Old Style"/>
                <w:sz w:val="16"/>
                <w:szCs w:val="16"/>
              </w:rPr>
            </w:pPr>
            <w:r w:rsidRPr="00F03F30">
              <w:rPr>
                <w:rFonts w:ascii="Bookman Old Style" w:hAnsi="Bookman Old Style"/>
                <w:sz w:val="16"/>
                <w:szCs w:val="16"/>
              </w:rPr>
              <w:t>Fonte de recurso</w:t>
            </w:r>
          </w:p>
        </w:tc>
        <w:tc>
          <w:tcPr>
            <w:tcW w:w="1566" w:type="dxa"/>
            <w:shd w:val="clear" w:color="auto" w:fill="C0C0C0"/>
          </w:tcPr>
          <w:p w:rsidR="00990D20" w:rsidRPr="00F03F30" w:rsidRDefault="00604D59">
            <w:pPr>
              <w:rPr>
                <w:rFonts w:ascii="Bookman Old Style" w:hAnsi="Bookman Old Style"/>
                <w:sz w:val="16"/>
                <w:szCs w:val="16"/>
              </w:rPr>
            </w:pPr>
            <w:r w:rsidRPr="00F03F30">
              <w:rPr>
                <w:rFonts w:ascii="Bookman Old Style" w:hAnsi="Bookman Old Style"/>
                <w:sz w:val="16"/>
                <w:szCs w:val="16"/>
              </w:rPr>
              <w:t>Natureza da despesa</w:t>
            </w:r>
          </w:p>
        </w:tc>
        <w:tc>
          <w:tcPr>
            <w:tcW w:w="1566" w:type="dxa"/>
            <w:shd w:val="clear" w:color="auto" w:fill="C0C0C0"/>
          </w:tcPr>
          <w:p w:rsidR="00990D20" w:rsidRPr="00F03F30" w:rsidRDefault="00604D59">
            <w:pPr>
              <w:rPr>
                <w:rFonts w:ascii="Bookman Old Style" w:hAnsi="Bookman Old Style"/>
                <w:sz w:val="16"/>
                <w:szCs w:val="16"/>
              </w:rPr>
            </w:pPr>
            <w:r w:rsidRPr="00F03F30">
              <w:rPr>
                <w:rFonts w:ascii="Bookman Old Style" w:hAnsi="Bookman Old Style"/>
                <w:sz w:val="16"/>
                <w:szCs w:val="16"/>
              </w:rPr>
              <w:t>Grupo da fonte</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360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04.011.04.122.0403.2009</w:t>
            </w:r>
          </w:p>
        </w:tc>
        <w:tc>
          <w:tcPr>
            <w:tcW w:w="870" w:type="dxa"/>
            <w:shd w:val="clear" w:color="auto" w:fill="FFFFFF"/>
          </w:tcPr>
          <w:p w:rsidR="00990D20" w:rsidRPr="00F03F30" w:rsidRDefault="00604D59">
            <w:pPr>
              <w:rPr>
                <w:rFonts w:ascii="Bookman Old Style" w:hAnsi="Bookman Old Style"/>
                <w:sz w:val="16"/>
                <w:szCs w:val="16"/>
              </w:rPr>
            </w:pPr>
            <w:proofErr w:type="gramStart"/>
            <w:r w:rsidRPr="00F03F30">
              <w:rPr>
                <w:rFonts w:ascii="Bookman Old Style" w:hAnsi="Bookman Old Style"/>
                <w:sz w:val="16"/>
                <w:szCs w:val="16"/>
              </w:rPr>
              <w:t>0</w:t>
            </w:r>
            <w:proofErr w:type="gramEnd"/>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930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05.005.26.782.2601.2020</w:t>
            </w:r>
          </w:p>
        </w:tc>
        <w:tc>
          <w:tcPr>
            <w:tcW w:w="870" w:type="dxa"/>
            <w:shd w:val="clear" w:color="auto" w:fill="FFFFFF"/>
          </w:tcPr>
          <w:p w:rsidR="00990D20" w:rsidRPr="00F03F30" w:rsidRDefault="00604D59">
            <w:pPr>
              <w:rPr>
                <w:rFonts w:ascii="Bookman Old Style" w:hAnsi="Bookman Old Style"/>
                <w:sz w:val="16"/>
                <w:szCs w:val="16"/>
              </w:rPr>
            </w:pPr>
            <w:proofErr w:type="gramStart"/>
            <w:r w:rsidRPr="00F03F30">
              <w:rPr>
                <w:rFonts w:ascii="Bookman Old Style" w:hAnsi="Bookman Old Style"/>
                <w:sz w:val="16"/>
                <w:szCs w:val="16"/>
              </w:rPr>
              <w:t>0</w:t>
            </w:r>
            <w:proofErr w:type="gramEnd"/>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1380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06.001.12.361.1201.2022</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103</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1680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06.003.12.365.1202.2026</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103</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1950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06.004.04.392.1301.2027</w:t>
            </w:r>
          </w:p>
        </w:tc>
        <w:tc>
          <w:tcPr>
            <w:tcW w:w="870" w:type="dxa"/>
            <w:shd w:val="clear" w:color="auto" w:fill="FFFFFF"/>
          </w:tcPr>
          <w:p w:rsidR="00990D20" w:rsidRPr="00F03F30" w:rsidRDefault="00604D59">
            <w:pPr>
              <w:rPr>
                <w:rFonts w:ascii="Bookman Old Style" w:hAnsi="Bookman Old Style"/>
                <w:sz w:val="16"/>
                <w:szCs w:val="16"/>
              </w:rPr>
            </w:pPr>
            <w:proofErr w:type="gramStart"/>
            <w:r w:rsidRPr="00F03F30">
              <w:rPr>
                <w:rFonts w:ascii="Bookman Old Style" w:hAnsi="Bookman Old Style"/>
                <w:sz w:val="16"/>
                <w:szCs w:val="16"/>
              </w:rPr>
              <w:t>0</w:t>
            </w:r>
            <w:proofErr w:type="gramEnd"/>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2100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06.005.27.813.2701.2030</w:t>
            </w:r>
          </w:p>
        </w:tc>
        <w:tc>
          <w:tcPr>
            <w:tcW w:w="870" w:type="dxa"/>
            <w:shd w:val="clear" w:color="auto" w:fill="FFFFFF"/>
          </w:tcPr>
          <w:p w:rsidR="00990D20" w:rsidRPr="00F03F30" w:rsidRDefault="00604D59">
            <w:pPr>
              <w:rPr>
                <w:rFonts w:ascii="Bookman Old Style" w:hAnsi="Bookman Old Style"/>
                <w:sz w:val="16"/>
                <w:szCs w:val="16"/>
              </w:rPr>
            </w:pPr>
            <w:proofErr w:type="gramStart"/>
            <w:r w:rsidRPr="00F03F30">
              <w:rPr>
                <w:rFonts w:ascii="Bookman Old Style" w:hAnsi="Bookman Old Style"/>
                <w:sz w:val="16"/>
                <w:szCs w:val="16"/>
              </w:rPr>
              <w:t>0</w:t>
            </w:r>
            <w:proofErr w:type="gramEnd"/>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2240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06.007.12.361.1201.2023</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103</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2450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06.007.12.361.1201.2033</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103</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2940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08.001.10.301.1001.2040</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303</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3470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09.001.08.244.0801.2046</w:t>
            </w:r>
          </w:p>
        </w:tc>
        <w:tc>
          <w:tcPr>
            <w:tcW w:w="870" w:type="dxa"/>
            <w:shd w:val="clear" w:color="auto" w:fill="FFFFFF"/>
          </w:tcPr>
          <w:p w:rsidR="00990D20" w:rsidRPr="00F03F30" w:rsidRDefault="00604D59">
            <w:pPr>
              <w:rPr>
                <w:rFonts w:ascii="Bookman Old Style" w:hAnsi="Bookman Old Style"/>
                <w:sz w:val="16"/>
                <w:szCs w:val="16"/>
              </w:rPr>
            </w:pPr>
            <w:proofErr w:type="gramStart"/>
            <w:r w:rsidRPr="00F03F30">
              <w:rPr>
                <w:rFonts w:ascii="Bookman Old Style" w:hAnsi="Bookman Old Style"/>
                <w:sz w:val="16"/>
                <w:szCs w:val="16"/>
              </w:rPr>
              <w:t>0</w:t>
            </w:r>
            <w:proofErr w:type="gramEnd"/>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3980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09.004.08.243.0801.6049</w:t>
            </w:r>
          </w:p>
        </w:tc>
        <w:tc>
          <w:tcPr>
            <w:tcW w:w="870" w:type="dxa"/>
            <w:shd w:val="clear" w:color="auto" w:fill="FFFFFF"/>
          </w:tcPr>
          <w:p w:rsidR="00990D20" w:rsidRPr="00F03F30" w:rsidRDefault="00604D59">
            <w:pPr>
              <w:rPr>
                <w:rFonts w:ascii="Bookman Old Style" w:hAnsi="Bookman Old Style"/>
                <w:sz w:val="16"/>
                <w:szCs w:val="16"/>
              </w:rPr>
            </w:pPr>
            <w:proofErr w:type="gramStart"/>
            <w:r w:rsidRPr="00F03F30">
              <w:rPr>
                <w:rFonts w:ascii="Bookman Old Style" w:hAnsi="Bookman Old Style"/>
                <w:sz w:val="16"/>
                <w:szCs w:val="16"/>
              </w:rPr>
              <w:t>0</w:t>
            </w:r>
            <w:proofErr w:type="gramEnd"/>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4290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10.004.22.661.2201.2051</w:t>
            </w:r>
          </w:p>
        </w:tc>
        <w:tc>
          <w:tcPr>
            <w:tcW w:w="870" w:type="dxa"/>
            <w:shd w:val="clear" w:color="auto" w:fill="FFFFFF"/>
          </w:tcPr>
          <w:p w:rsidR="00990D20" w:rsidRPr="00F03F30" w:rsidRDefault="00604D59">
            <w:pPr>
              <w:rPr>
                <w:rFonts w:ascii="Bookman Old Style" w:hAnsi="Bookman Old Style"/>
                <w:sz w:val="16"/>
                <w:szCs w:val="16"/>
              </w:rPr>
            </w:pPr>
            <w:proofErr w:type="gramStart"/>
            <w:r w:rsidRPr="00F03F30">
              <w:rPr>
                <w:rFonts w:ascii="Bookman Old Style" w:hAnsi="Bookman Old Style"/>
                <w:sz w:val="16"/>
                <w:szCs w:val="16"/>
              </w:rPr>
              <w:t>0</w:t>
            </w:r>
            <w:proofErr w:type="gramEnd"/>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4380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10.004.23.695.2201.2052</w:t>
            </w:r>
          </w:p>
        </w:tc>
        <w:tc>
          <w:tcPr>
            <w:tcW w:w="870" w:type="dxa"/>
            <w:shd w:val="clear" w:color="auto" w:fill="FFFFFF"/>
          </w:tcPr>
          <w:p w:rsidR="00990D20" w:rsidRPr="00F03F30" w:rsidRDefault="00604D59">
            <w:pPr>
              <w:rPr>
                <w:rFonts w:ascii="Bookman Old Style" w:hAnsi="Bookman Old Style"/>
                <w:sz w:val="16"/>
                <w:szCs w:val="16"/>
              </w:rPr>
            </w:pPr>
            <w:proofErr w:type="gramStart"/>
            <w:r w:rsidRPr="00F03F30">
              <w:rPr>
                <w:rFonts w:ascii="Bookman Old Style" w:hAnsi="Bookman Old Style"/>
                <w:sz w:val="16"/>
                <w:szCs w:val="16"/>
              </w:rPr>
              <w:t>0</w:t>
            </w:r>
            <w:proofErr w:type="gramEnd"/>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r w:rsidR="00990D20" w:rsidRPr="00F03F30" w:rsidTr="00F03F30">
        <w:tc>
          <w:tcPr>
            <w:tcW w:w="1701"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2025</w:t>
            </w:r>
          </w:p>
        </w:tc>
        <w:tc>
          <w:tcPr>
            <w:tcW w:w="870"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4540</w:t>
            </w:r>
          </w:p>
        </w:tc>
        <w:tc>
          <w:tcPr>
            <w:tcW w:w="2958"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11.004.20.606.2001.2056</w:t>
            </w:r>
          </w:p>
        </w:tc>
        <w:tc>
          <w:tcPr>
            <w:tcW w:w="870" w:type="dxa"/>
            <w:shd w:val="clear" w:color="auto" w:fill="FFFFFF"/>
          </w:tcPr>
          <w:p w:rsidR="00990D20" w:rsidRPr="00F03F30" w:rsidRDefault="00604D59">
            <w:pPr>
              <w:rPr>
                <w:rFonts w:ascii="Bookman Old Style" w:hAnsi="Bookman Old Style"/>
                <w:sz w:val="16"/>
                <w:szCs w:val="16"/>
              </w:rPr>
            </w:pPr>
            <w:proofErr w:type="gramStart"/>
            <w:r w:rsidRPr="00F03F30">
              <w:rPr>
                <w:rFonts w:ascii="Bookman Old Style" w:hAnsi="Bookman Old Style"/>
                <w:sz w:val="16"/>
                <w:szCs w:val="16"/>
              </w:rPr>
              <w:t>0</w:t>
            </w:r>
            <w:proofErr w:type="gramEnd"/>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3.3.90.30.00.00</w:t>
            </w:r>
          </w:p>
        </w:tc>
        <w:tc>
          <w:tcPr>
            <w:tcW w:w="1566" w:type="dxa"/>
            <w:shd w:val="clear" w:color="auto" w:fill="FFFFFF"/>
          </w:tcPr>
          <w:p w:rsidR="00990D20" w:rsidRPr="00F03F30" w:rsidRDefault="00604D59">
            <w:pPr>
              <w:rPr>
                <w:rFonts w:ascii="Bookman Old Style" w:hAnsi="Bookman Old Style"/>
                <w:sz w:val="16"/>
                <w:szCs w:val="16"/>
              </w:rPr>
            </w:pPr>
            <w:r w:rsidRPr="00F03F30">
              <w:rPr>
                <w:rFonts w:ascii="Bookman Old Style" w:hAnsi="Bookman Old Style"/>
                <w:sz w:val="16"/>
                <w:szCs w:val="16"/>
              </w:rPr>
              <w:t>Do Exercício</w:t>
            </w:r>
          </w:p>
        </w:tc>
      </w:tr>
    </w:tbl>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lastRenderedPageBreak/>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990D20" w:rsidRDefault="00604D59" w:rsidP="00F03F3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990D20" w:rsidRDefault="00604D59" w:rsidP="00F03F30">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990D20" w:rsidRDefault="00604D59">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w:t>
      </w:r>
      <w:r w:rsidR="00F03F30">
        <w:rPr>
          <w:rFonts w:ascii="Bookman Old Style" w:eastAsia="Bookman Old Style" w:hAnsi="Bookman Old Style" w:cs="Bookman Old Style"/>
          <w:sz w:val="16"/>
        </w:rPr>
        <w:t>5</w:t>
      </w:r>
      <w:r>
        <w:rPr>
          <w:rFonts w:ascii="Bookman Old Style" w:eastAsia="Bookman Old Style" w:hAnsi="Bookman Old Style" w:cs="Bookman Old Style"/>
          <w:sz w:val="16"/>
        </w:rPr>
        <w:t>.</w:t>
      </w:r>
    </w:p>
    <w:p w:rsidR="00990D20" w:rsidRDefault="00990D20">
      <w:pPr>
        <w:widowControl/>
        <w:spacing w:after="120"/>
        <w:jc w:val="both"/>
      </w:pPr>
    </w:p>
    <w:p w:rsidR="00990D20" w:rsidRDefault="00604D59">
      <w:pPr>
        <w:widowControl/>
        <w:spacing w:after="120"/>
        <w:jc w:val="center"/>
      </w:pPr>
      <w:r>
        <w:rPr>
          <w:rFonts w:ascii="Bookman Old Style" w:eastAsia="Bookman Old Style" w:hAnsi="Bookman Old Style" w:cs="Bookman Old Style"/>
          <w:sz w:val="16"/>
        </w:rPr>
        <w:t>_________________________</w:t>
      </w:r>
    </w:p>
    <w:p w:rsidR="00990D20" w:rsidRDefault="00604D59">
      <w:pPr>
        <w:widowControl/>
        <w:spacing w:after="120"/>
        <w:jc w:val="center"/>
      </w:pPr>
      <w:r>
        <w:rPr>
          <w:rFonts w:ascii="Bookman Old Style" w:eastAsia="Bookman Old Style" w:hAnsi="Bookman Old Style" w:cs="Bookman Old Style"/>
          <w:sz w:val="16"/>
        </w:rPr>
        <w:t>Representante legal do CONTRATANTE</w:t>
      </w:r>
    </w:p>
    <w:p w:rsidR="00990D20" w:rsidRDefault="00604D59">
      <w:pPr>
        <w:widowControl/>
        <w:spacing w:after="120"/>
        <w:jc w:val="center"/>
      </w:pPr>
      <w:r>
        <w:rPr>
          <w:rFonts w:ascii="Bookman Old Style" w:eastAsia="Bookman Old Style" w:hAnsi="Bookman Old Style" w:cs="Bookman Old Style"/>
          <w:sz w:val="16"/>
        </w:rPr>
        <w:t>_________________________</w:t>
      </w:r>
    </w:p>
    <w:p w:rsidR="00990D20" w:rsidRDefault="00604D59">
      <w:pPr>
        <w:widowControl/>
        <w:spacing w:after="120"/>
        <w:jc w:val="center"/>
      </w:pPr>
      <w:r>
        <w:rPr>
          <w:rFonts w:ascii="Bookman Old Style" w:eastAsia="Bookman Old Style" w:hAnsi="Bookman Old Style" w:cs="Bookman Old Style"/>
          <w:sz w:val="16"/>
        </w:rPr>
        <w:t>Representante legal do CONTRATADO</w:t>
      </w: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pPr>
    </w:p>
    <w:p w:rsidR="00990D20" w:rsidRDefault="00990D20">
      <w:pPr>
        <w:widowControl/>
        <w:tabs>
          <w:tab w:val="left" w:pos="5670"/>
        </w:tabs>
        <w:jc w:val="center"/>
      </w:pPr>
    </w:p>
    <w:p w:rsidR="00990D20" w:rsidRDefault="00990D20">
      <w:pPr>
        <w:widowControl/>
      </w:pPr>
    </w:p>
    <w:p w:rsidR="00990D20" w:rsidRDefault="00990D20">
      <w:pPr>
        <w:widowControl/>
      </w:pPr>
    </w:p>
    <w:sectPr w:rsidR="00990D20">
      <w:headerReference w:type="default" r:id="rId68"/>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1DA" w:rsidRDefault="00C601DA">
      <w:r>
        <w:separator/>
      </w:r>
    </w:p>
  </w:endnote>
  <w:endnote w:type="continuationSeparator" w:id="0">
    <w:p w:rsidR="00C601DA" w:rsidRDefault="00C60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1DA" w:rsidRDefault="00C601DA">
      <w:r>
        <w:separator/>
      </w:r>
    </w:p>
  </w:footnote>
  <w:footnote w:type="continuationSeparator" w:id="0">
    <w:p w:rsidR="00C601DA" w:rsidRDefault="00C601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1DA" w:rsidRDefault="00C601DA" w:rsidP="00604D59">
    <w:pPr>
      <w:jc w:val="center"/>
      <w:rPr>
        <w:rFonts w:ascii="Bookman Old Style" w:hAnsi="Bookman Old Style"/>
        <w:b/>
      </w:rPr>
    </w:pPr>
    <w:r>
      <w:rPr>
        <w:noProof/>
      </w:rPr>
      <w:drawing>
        <wp:anchor distT="0" distB="0" distL="114300" distR="114300" simplePos="0" relativeHeight="251659264" behindDoc="0" locked="0" layoutInCell="1" allowOverlap="1">
          <wp:simplePos x="0" y="0"/>
          <wp:positionH relativeFrom="column">
            <wp:posOffset>-354965</wp:posOffset>
          </wp:positionH>
          <wp:positionV relativeFrom="paragraph">
            <wp:posOffset>-83820</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C601DA" w:rsidRDefault="00C601DA" w:rsidP="00604D59">
    <w:pPr>
      <w:jc w:val="center"/>
      <w:rPr>
        <w:rFonts w:ascii="Bookman Old Style" w:hAnsi="Bookman Old Style"/>
      </w:rPr>
    </w:pPr>
    <w:r>
      <w:rPr>
        <w:rFonts w:ascii="Bookman Old Style" w:hAnsi="Bookman Old Style"/>
      </w:rPr>
      <w:t>ESTADO DO PARANÁ</w:t>
    </w:r>
  </w:p>
  <w:p w:rsidR="00C601DA" w:rsidRDefault="00C601DA" w:rsidP="00604D59">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C601DA" w:rsidRDefault="00C601DA" w:rsidP="00604D59">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C601DA" w:rsidRDefault="00C601DA" w:rsidP="00604D59">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C601DA" w:rsidRDefault="00C601D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405E0"/>
    <w:multiLevelType w:val="multilevel"/>
    <w:tmpl w:val="125E1F5C"/>
    <w:lvl w:ilvl="0">
      <w:start w:val="1"/>
      <w:numFmt w:val="lowerLetter"/>
      <w:lvlText w:val="%1)"/>
      <w:lvlJc w:val="left"/>
      <w:pPr>
        <w:tabs>
          <w:tab w:val="num" w:pos="0"/>
        </w:tabs>
        <w:ind w:left="1428" w:hanging="360"/>
      </w:pPr>
      <w:rPr>
        <w:rFonts w:cs="Times New Roman"/>
      </w:rPr>
    </w:lvl>
    <w:lvl w:ilvl="1">
      <w:start w:val="1"/>
      <w:numFmt w:val="lowerLetter"/>
      <w:lvlText w:val="%2."/>
      <w:lvlJc w:val="left"/>
      <w:pPr>
        <w:tabs>
          <w:tab w:val="num" w:pos="0"/>
        </w:tabs>
        <w:ind w:left="2148" w:hanging="360"/>
      </w:pPr>
      <w:rPr>
        <w:rFonts w:cs="Times New Roman"/>
      </w:rPr>
    </w:lvl>
    <w:lvl w:ilvl="2">
      <w:start w:val="1"/>
      <w:numFmt w:val="lowerRoman"/>
      <w:lvlText w:val="%3."/>
      <w:lvlJc w:val="right"/>
      <w:pPr>
        <w:tabs>
          <w:tab w:val="num" w:pos="0"/>
        </w:tabs>
        <w:ind w:left="2868" w:hanging="180"/>
      </w:pPr>
      <w:rPr>
        <w:rFonts w:cs="Times New Roman"/>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1">
    <w:nsid w:val="12265DE2"/>
    <w:multiLevelType w:val="multilevel"/>
    <w:tmpl w:val="750EFDAA"/>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B5707C5"/>
    <w:multiLevelType w:val="multilevel"/>
    <w:tmpl w:val="8E2A7F18"/>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3">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1197FBC"/>
    <w:multiLevelType w:val="multilevel"/>
    <w:tmpl w:val="559C9BA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nsid w:val="24D70507"/>
    <w:multiLevelType w:val="multilevel"/>
    <w:tmpl w:val="FB2A295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297404DE"/>
    <w:multiLevelType w:val="multilevel"/>
    <w:tmpl w:val="3238E9A6"/>
    <w:lvl w:ilvl="0">
      <w:start w:val="7"/>
      <w:numFmt w:val="decimal"/>
      <w:lvlText w:val="%1."/>
      <w:lvlJc w:val="left"/>
      <w:pPr>
        <w:ind w:left="390" w:hanging="390"/>
      </w:pPr>
      <w:rPr>
        <w:rFonts w:hint="default"/>
        <w:b/>
        <w:color w:val="000000" w:themeColor="text1"/>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E2B5C27"/>
    <w:multiLevelType w:val="multilevel"/>
    <w:tmpl w:val="31A624E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nsid w:val="306429CC"/>
    <w:multiLevelType w:val="multilevel"/>
    <w:tmpl w:val="44E6A590"/>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9">
    <w:nsid w:val="336603AC"/>
    <w:multiLevelType w:val="multilevel"/>
    <w:tmpl w:val="1F0432C0"/>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0">
    <w:nsid w:val="3984364D"/>
    <w:multiLevelType w:val="multilevel"/>
    <w:tmpl w:val="B45A76C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1">
    <w:nsid w:val="43794546"/>
    <w:multiLevelType w:val="multilevel"/>
    <w:tmpl w:val="C4D6B914"/>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2">
    <w:nsid w:val="4CDD0F2F"/>
    <w:multiLevelType w:val="multilevel"/>
    <w:tmpl w:val="4E24154C"/>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3">
    <w:nsid w:val="520D731C"/>
    <w:multiLevelType w:val="multilevel"/>
    <w:tmpl w:val="A7387EA8"/>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nsid w:val="662441E1"/>
    <w:multiLevelType w:val="multilevel"/>
    <w:tmpl w:val="2FDC932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5">
    <w:nsid w:val="6A644E33"/>
    <w:multiLevelType w:val="multilevel"/>
    <w:tmpl w:val="5A7CB7C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
    <w:nsid w:val="74F070F0"/>
    <w:multiLevelType w:val="multilevel"/>
    <w:tmpl w:val="EBD840C2"/>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num w:numId="1">
    <w:abstractNumId w:val="5"/>
  </w:num>
  <w:num w:numId="2">
    <w:abstractNumId w:val="5"/>
    <w:lvlOverride w:ilvl="0">
      <w:startOverride w:val="1"/>
    </w:lvlOverride>
  </w:num>
  <w:num w:numId="3">
    <w:abstractNumId w:val="5"/>
    <w:lvlOverride w:ilvl="1">
      <w:startOverride w:val="2"/>
    </w:lvlOverride>
  </w:num>
  <w:num w:numId="4">
    <w:abstractNumId w:val="5"/>
    <w:lvlOverride w:ilvl="1">
      <w:startOverride w:val="1"/>
    </w:lvlOverride>
  </w:num>
  <w:num w:numId="5">
    <w:abstractNumId w:val="5"/>
    <w:lvlOverride w:ilvl="2">
      <w:startOverride w:val="1"/>
    </w:lvlOverride>
  </w:num>
  <w:num w:numId="6">
    <w:abstractNumId w:val="5"/>
    <w:lvlOverride w:ilvl="3">
      <w:startOverride w:val="1"/>
    </w:lvlOverride>
  </w:num>
  <w:num w:numId="7">
    <w:abstractNumId w:val="5"/>
    <w:lvlOverride w:ilvl="0">
      <w:startOverride w:val="2"/>
    </w:lvlOverride>
  </w:num>
  <w:num w:numId="8">
    <w:abstractNumId w:val="5"/>
    <w:lvlOverride w:ilvl="1">
      <w:startOverride w:val="1"/>
    </w:lvlOverride>
  </w:num>
  <w:num w:numId="9">
    <w:abstractNumId w:val="5"/>
    <w:lvlOverride w:ilvl="1">
      <w:startOverride w:val="1"/>
    </w:lvlOverride>
  </w:num>
  <w:num w:numId="10">
    <w:abstractNumId w:val="5"/>
    <w:lvlOverride w:ilvl="2">
      <w:startOverride w:val="1"/>
    </w:lvlOverride>
  </w:num>
  <w:num w:numId="11">
    <w:abstractNumId w:val="15"/>
  </w:num>
  <w:num w:numId="12">
    <w:abstractNumId w:val="15"/>
    <w:lvlOverride w:ilvl="2">
      <w:startOverride w:val="1"/>
    </w:lvlOverride>
  </w:num>
  <w:num w:numId="13">
    <w:abstractNumId w:val="9"/>
  </w:num>
  <w:num w:numId="14">
    <w:abstractNumId w:val="9"/>
    <w:lvlOverride w:ilvl="0">
      <w:startOverride w:val="1"/>
    </w:lvlOverride>
  </w:num>
  <w:num w:numId="15">
    <w:abstractNumId w:val="2"/>
  </w:num>
  <w:num w:numId="16">
    <w:abstractNumId w:val="2"/>
    <w:lvlOverride w:ilvl="0">
      <w:startOverride w:val="1"/>
    </w:lvlOverride>
  </w:num>
  <w:num w:numId="17">
    <w:abstractNumId w:val="11"/>
    <w:lvlOverride w:ilvl="0">
      <w:startOverride w:val="1"/>
    </w:lvlOverride>
  </w:num>
  <w:num w:numId="18">
    <w:abstractNumId w:val="13"/>
  </w:num>
  <w:num w:numId="19">
    <w:abstractNumId w:val="13"/>
    <w:lvlOverride w:ilvl="0">
      <w:startOverride w:val="1"/>
    </w:lvlOverride>
  </w:num>
  <w:num w:numId="20">
    <w:abstractNumId w:val="13"/>
    <w:lvlOverride w:ilvl="1">
      <w:startOverride w:val="1"/>
    </w:lvlOverride>
  </w:num>
  <w:num w:numId="21">
    <w:abstractNumId w:val="13"/>
    <w:lvlOverride w:ilvl="2">
      <w:startOverride w:val="1"/>
    </w:lvlOverride>
  </w:num>
  <w:num w:numId="22">
    <w:abstractNumId w:val="13"/>
    <w:lvlOverride w:ilvl="1">
      <w:startOverride w:val="1"/>
    </w:lvlOverride>
  </w:num>
  <w:num w:numId="23">
    <w:abstractNumId w:val="13"/>
    <w:lvlOverride w:ilvl="2">
      <w:startOverride w:val="1"/>
    </w:lvlOverride>
  </w:num>
  <w:num w:numId="24">
    <w:abstractNumId w:val="13"/>
    <w:lvlOverride w:ilvl="2">
      <w:startOverride w:val="1"/>
    </w:lvlOverride>
  </w:num>
  <w:num w:numId="25">
    <w:abstractNumId w:val="13"/>
    <w:lvlOverride w:ilvl="3">
      <w:startOverride w:val="1"/>
    </w:lvlOverride>
  </w:num>
  <w:num w:numId="26">
    <w:abstractNumId w:val="13"/>
    <w:lvlOverride w:ilvl="3">
      <w:startOverride w:val="1"/>
    </w:lvlOverride>
  </w:num>
  <w:num w:numId="27">
    <w:abstractNumId w:val="13"/>
    <w:lvlOverride w:ilvl="1">
      <w:startOverride w:val="1"/>
    </w:lvlOverride>
  </w:num>
  <w:num w:numId="28">
    <w:abstractNumId w:val="8"/>
  </w:num>
  <w:num w:numId="29">
    <w:abstractNumId w:val="8"/>
    <w:lvlOverride w:ilvl="0">
      <w:startOverride w:val="1"/>
    </w:lvlOverride>
  </w:num>
  <w:num w:numId="30">
    <w:abstractNumId w:val="8"/>
    <w:lvlOverride w:ilvl="1">
      <w:startOverride w:val="1"/>
    </w:lvlOverride>
  </w:num>
  <w:num w:numId="31">
    <w:abstractNumId w:val="14"/>
  </w:num>
  <w:num w:numId="32">
    <w:abstractNumId w:val="14"/>
    <w:lvlOverride w:ilvl="2">
      <w:startOverride w:val="1"/>
    </w:lvlOverride>
  </w:num>
  <w:num w:numId="33">
    <w:abstractNumId w:val="14"/>
    <w:lvlOverride w:ilvl="4">
      <w:startOverride w:val="1"/>
    </w:lvlOverride>
  </w:num>
  <w:num w:numId="34">
    <w:abstractNumId w:val="12"/>
  </w:num>
  <w:num w:numId="35">
    <w:abstractNumId w:val="12"/>
    <w:lvlOverride w:ilvl="0">
      <w:startOverride w:val="1"/>
    </w:lvlOverride>
  </w:num>
  <w:num w:numId="36">
    <w:abstractNumId w:val="16"/>
  </w:num>
  <w:num w:numId="37">
    <w:abstractNumId w:val="16"/>
    <w:lvlOverride w:ilvl="0">
      <w:startOverride w:val="1"/>
    </w:lvlOverride>
  </w:num>
  <w:num w:numId="38">
    <w:abstractNumId w:val="7"/>
  </w:num>
  <w:num w:numId="39">
    <w:abstractNumId w:val="7"/>
    <w:lvlOverride w:ilvl="0">
      <w:startOverride w:val="1"/>
    </w:lvlOverride>
  </w:num>
  <w:num w:numId="40">
    <w:abstractNumId w:val="10"/>
  </w:num>
  <w:num w:numId="41">
    <w:abstractNumId w:val="4"/>
  </w:num>
  <w:num w:numId="42">
    <w:abstractNumId w:val="3"/>
  </w:num>
  <w:num w:numId="43">
    <w:abstractNumId w:val="1"/>
  </w:num>
  <w:num w:numId="44">
    <w:abstractNumId w:val="0"/>
  </w:num>
  <w:num w:numId="45">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90D20"/>
    <w:rsid w:val="001315ED"/>
    <w:rsid w:val="001D53F0"/>
    <w:rsid w:val="002B6A25"/>
    <w:rsid w:val="00604D59"/>
    <w:rsid w:val="006F1812"/>
    <w:rsid w:val="00796BE7"/>
    <w:rsid w:val="00990D20"/>
    <w:rsid w:val="00C46CD3"/>
    <w:rsid w:val="00C601DA"/>
    <w:rsid w:val="00D00245"/>
    <w:rsid w:val="00F03F30"/>
    <w:rsid w:val="00FB1947"/>
    <w:rsid w:val="00FC62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C601D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4D59"/>
    <w:rPr>
      <w:rFonts w:ascii="Tahoma" w:hAnsi="Tahoma" w:cs="Tahoma"/>
      <w:sz w:val="16"/>
      <w:szCs w:val="16"/>
    </w:rPr>
  </w:style>
  <w:style w:type="character" w:customStyle="1" w:styleId="TextodebaloChar">
    <w:name w:val="Texto de balão Char"/>
    <w:basedOn w:val="Fontepargpadro"/>
    <w:link w:val="Textodebalo"/>
    <w:uiPriority w:val="99"/>
    <w:semiHidden/>
    <w:rsid w:val="00604D59"/>
    <w:rPr>
      <w:rFonts w:ascii="Tahoma" w:hAnsi="Tahoma" w:cs="Tahoma"/>
      <w:sz w:val="16"/>
      <w:szCs w:val="16"/>
    </w:rPr>
  </w:style>
  <w:style w:type="paragraph" w:styleId="Cabealho">
    <w:name w:val="header"/>
    <w:basedOn w:val="Normal"/>
    <w:link w:val="CabealhoChar"/>
    <w:uiPriority w:val="99"/>
    <w:unhideWhenUsed/>
    <w:rsid w:val="00604D59"/>
    <w:pPr>
      <w:tabs>
        <w:tab w:val="center" w:pos="4252"/>
        <w:tab w:val="right" w:pos="8504"/>
      </w:tabs>
    </w:pPr>
  </w:style>
  <w:style w:type="character" w:customStyle="1" w:styleId="CabealhoChar">
    <w:name w:val="Cabeçalho Char"/>
    <w:basedOn w:val="Fontepargpadro"/>
    <w:link w:val="Cabealho"/>
    <w:uiPriority w:val="99"/>
    <w:rsid w:val="00604D59"/>
  </w:style>
  <w:style w:type="paragraph" w:styleId="Rodap">
    <w:name w:val="footer"/>
    <w:basedOn w:val="Normal"/>
    <w:link w:val="RodapChar"/>
    <w:uiPriority w:val="99"/>
    <w:unhideWhenUsed/>
    <w:rsid w:val="00604D59"/>
    <w:pPr>
      <w:tabs>
        <w:tab w:val="center" w:pos="4252"/>
        <w:tab w:val="right" w:pos="8504"/>
      </w:tabs>
    </w:pPr>
  </w:style>
  <w:style w:type="character" w:customStyle="1" w:styleId="RodapChar">
    <w:name w:val="Rodapé Char"/>
    <w:basedOn w:val="Fontepargpadro"/>
    <w:link w:val="Rodap"/>
    <w:uiPriority w:val="99"/>
    <w:rsid w:val="00604D59"/>
  </w:style>
  <w:style w:type="character" w:styleId="Hyperlink">
    <w:name w:val="Hyperlink"/>
    <w:basedOn w:val="Fontepargpadro"/>
    <w:uiPriority w:val="99"/>
    <w:semiHidden/>
    <w:unhideWhenUsed/>
    <w:rsid w:val="00604D59"/>
    <w:rPr>
      <w:color w:val="0563C1"/>
      <w:u w:val="single"/>
    </w:rPr>
  </w:style>
  <w:style w:type="paragraph" w:styleId="PargrafodaLista">
    <w:name w:val="List Paragraph"/>
    <w:basedOn w:val="Normal"/>
    <w:link w:val="PargrafodaListaChar"/>
    <w:uiPriority w:val="34"/>
    <w:qFormat/>
    <w:rsid w:val="00C601DA"/>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link w:val="Nivel01Char"/>
    <w:qFormat/>
    <w:rsid w:val="00C601DA"/>
    <w:pPr>
      <w:widowControl/>
      <w:numPr>
        <w:numId w:val="42"/>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C601DA"/>
    <w:rPr>
      <w:rFonts w:eastAsiaTheme="majorEastAsia"/>
      <w:b/>
      <w:bCs/>
    </w:rPr>
  </w:style>
  <w:style w:type="paragraph" w:customStyle="1" w:styleId="Nivel2">
    <w:name w:val="Nivel 2"/>
    <w:basedOn w:val="Normal"/>
    <w:link w:val="Nivel2Char"/>
    <w:uiPriority w:val="99"/>
    <w:qFormat/>
    <w:rsid w:val="00C601DA"/>
    <w:pPr>
      <w:widowControl/>
      <w:numPr>
        <w:ilvl w:val="1"/>
        <w:numId w:val="42"/>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C601DA"/>
    <w:pPr>
      <w:widowControl/>
      <w:numPr>
        <w:ilvl w:val="2"/>
        <w:numId w:val="42"/>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C601DA"/>
    <w:pPr>
      <w:numPr>
        <w:ilvl w:val="3"/>
      </w:numPr>
      <w:ind w:left="851" w:firstLine="0"/>
    </w:pPr>
    <w:rPr>
      <w:color w:val="auto"/>
    </w:rPr>
  </w:style>
  <w:style w:type="paragraph" w:customStyle="1" w:styleId="Nivel5">
    <w:name w:val="Nivel 5"/>
    <w:basedOn w:val="Nivel4"/>
    <w:qFormat/>
    <w:rsid w:val="00C601DA"/>
    <w:pPr>
      <w:numPr>
        <w:ilvl w:val="4"/>
      </w:numPr>
      <w:ind w:left="1276" w:firstLine="0"/>
    </w:pPr>
  </w:style>
  <w:style w:type="character" w:customStyle="1" w:styleId="Nivel2Char">
    <w:name w:val="Nivel 2 Char"/>
    <w:basedOn w:val="Fontepargpadro"/>
    <w:link w:val="Nivel2"/>
    <w:uiPriority w:val="99"/>
    <w:locked/>
    <w:rsid w:val="00C601DA"/>
    <w:rPr>
      <w:rFonts w:eastAsiaTheme="minorEastAsia"/>
      <w:color w:val="000000"/>
    </w:rPr>
  </w:style>
  <w:style w:type="character" w:customStyle="1" w:styleId="PargrafodaListaChar">
    <w:name w:val="Parágrafo da Lista Char"/>
    <w:basedOn w:val="Fontepargpadro"/>
    <w:link w:val="PargrafodaLista"/>
    <w:uiPriority w:val="34"/>
    <w:rsid w:val="00C601DA"/>
    <w:rPr>
      <w:rFonts w:ascii="Ecofont_Spranq_eco_Sans" w:eastAsiaTheme="minorEastAsia" w:hAnsi="Ecofont_Spranq_eco_Sans" w:cs="Tahoma"/>
      <w:sz w:val="24"/>
      <w:szCs w:val="24"/>
    </w:rPr>
  </w:style>
  <w:style w:type="character" w:customStyle="1" w:styleId="Nivel3Char">
    <w:name w:val="Nivel 3 Char"/>
    <w:basedOn w:val="Fontepargpadro"/>
    <w:link w:val="Nivel3"/>
    <w:uiPriority w:val="99"/>
    <w:rsid w:val="00C601DA"/>
    <w:rPr>
      <w:rFonts w:eastAsiaTheme="minorEastAsia"/>
      <w:color w:val="000000"/>
    </w:rPr>
  </w:style>
  <w:style w:type="character" w:customStyle="1" w:styleId="Ttulo1Char">
    <w:name w:val="Título 1 Char"/>
    <w:basedOn w:val="Fontepargpadro"/>
    <w:link w:val="Ttulo1"/>
    <w:uiPriority w:val="9"/>
    <w:rsid w:val="00C601D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C601D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4D59"/>
    <w:rPr>
      <w:rFonts w:ascii="Tahoma" w:hAnsi="Tahoma" w:cs="Tahoma"/>
      <w:sz w:val="16"/>
      <w:szCs w:val="16"/>
    </w:rPr>
  </w:style>
  <w:style w:type="character" w:customStyle="1" w:styleId="TextodebaloChar">
    <w:name w:val="Texto de balão Char"/>
    <w:basedOn w:val="Fontepargpadro"/>
    <w:link w:val="Textodebalo"/>
    <w:uiPriority w:val="99"/>
    <w:semiHidden/>
    <w:rsid w:val="00604D59"/>
    <w:rPr>
      <w:rFonts w:ascii="Tahoma" w:hAnsi="Tahoma" w:cs="Tahoma"/>
      <w:sz w:val="16"/>
      <w:szCs w:val="16"/>
    </w:rPr>
  </w:style>
  <w:style w:type="paragraph" w:styleId="Cabealho">
    <w:name w:val="header"/>
    <w:basedOn w:val="Normal"/>
    <w:link w:val="CabealhoChar"/>
    <w:uiPriority w:val="99"/>
    <w:unhideWhenUsed/>
    <w:rsid w:val="00604D59"/>
    <w:pPr>
      <w:tabs>
        <w:tab w:val="center" w:pos="4252"/>
        <w:tab w:val="right" w:pos="8504"/>
      </w:tabs>
    </w:pPr>
  </w:style>
  <w:style w:type="character" w:customStyle="1" w:styleId="CabealhoChar">
    <w:name w:val="Cabeçalho Char"/>
    <w:basedOn w:val="Fontepargpadro"/>
    <w:link w:val="Cabealho"/>
    <w:uiPriority w:val="99"/>
    <w:rsid w:val="00604D59"/>
  </w:style>
  <w:style w:type="paragraph" w:styleId="Rodap">
    <w:name w:val="footer"/>
    <w:basedOn w:val="Normal"/>
    <w:link w:val="RodapChar"/>
    <w:uiPriority w:val="99"/>
    <w:unhideWhenUsed/>
    <w:rsid w:val="00604D59"/>
    <w:pPr>
      <w:tabs>
        <w:tab w:val="center" w:pos="4252"/>
        <w:tab w:val="right" w:pos="8504"/>
      </w:tabs>
    </w:pPr>
  </w:style>
  <w:style w:type="character" w:customStyle="1" w:styleId="RodapChar">
    <w:name w:val="Rodapé Char"/>
    <w:basedOn w:val="Fontepargpadro"/>
    <w:link w:val="Rodap"/>
    <w:uiPriority w:val="99"/>
    <w:rsid w:val="00604D59"/>
  </w:style>
  <w:style w:type="character" w:styleId="Hyperlink">
    <w:name w:val="Hyperlink"/>
    <w:basedOn w:val="Fontepargpadro"/>
    <w:uiPriority w:val="99"/>
    <w:semiHidden/>
    <w:unhideWhenUsed/>
    <w:rsid w:val="00604D59"/>
    <w:rPr>
      <w:color w:val="0563C1"/>
      <w:u w:val="single"/>
    </w:rPr>
  </w:style>
  <w:style w:type="paragraph" w:styleId="PargrafodaLista">
    <w:name w:val="List Paragraph"/>
    <w:basedOn w:val="Normal"/>
    <w:link w:val="PargrafodaListaChar"/>
    <w:uiPriority w:val="34"/>
    <w:qFormat/>
    <w:rsid w:val="00C601DA"/>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link w:val="Nivel01Char"/>
    <w:qFormat/>
    <w:rsid w:val="00C601DA"/>
    <w:pPr>
      <w:widowControl/>
      <w:numPr>
        <w:numId w:val="42"/>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C601DA"/>
    <w:rPr>
      <w:rFonts w:eastAsiaTheme="majorEastAsia"/>
      <w:b/>
      <w:bCs/>
    </w:rPr>
  </w:style>
  <w:style w:type="paragraph" w:customStyle="1" w:styleId="Nivel2">
    <w:name w:val="Nivel 2"/>
    <w:basedOn w:val="Normal"/>
    <w:link w:val="Nivel2Char"/>
    <w:uiPriority w:val="99"/>
    <w:qFormat/>
    <w:rsid w:val="00C601DA"/>
    <w:pPr>
      <w:widowControl/>
      <w:numPr>
        <w:ilvl w:val="1"/>
        <w:numId w:val="42"/>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C601DA"/>
    <w:pPr>
      <w:widowControl/>
      <w:numPr>
        <w:ilvl w:val="2"/>
        <w:numId w:val="42"/>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C601DA"/>
    <w:pPr>
      <w:numPr>
        <w:ilvl w:val="3"/>
      </w:numPr>
      <w:ind w:left="851" w:firstLine="0"/>
    </w:pPr>
    <w:rPr>
      <w:color w:val="auto"/>
    </w:rPr>
  </w:style>
  <w:style w:type="paragraph" w:customStyle="1" w:styleId="Nivel5">
    <w:name w:val="Nivel 5"/>
    <w:basedOn w:val="Nivel4"/>
    <w:qFormat/>
    <w:rsid w:val="00C601DA"/>
    <w:pPr>
      <w:numPr>
        <w:ilvl w:val="4"/>
      </w:numPr>
      <w:ind w:left="1276" w:firstLine="0"/>
    </w:pPr>
  </w:style>
  <w:style w:type="character" w:customStyle="1" w:styleId="Nivel2Char">
    <w:name w:val="Nivel 2 Char"/>
    <w:basedOn w:val="Fontepargpadro"/>
    <w:link w:val="Nivel2"/>
    <w:uiPriority w:val="99"/>
    <w:locked/>
    <w:rsid w:val="00C601DA"/>
    <w:rPr>
      <w:rFonts w:eastAsiaTheme="minorEastAsia"/>
      <w:color w:val="000000"/>
    </w:rPr>
  </w:style>
  <w:style w:type="character" w:customStyle="1" w:styleId="PargrafodaListaChar">
    <w:name w:val="Parágrafo da Lista Char"/>
    <w:basedOn w:val="Fontepargpadro"/>
    <w:link w:val="PargrafodaLista"/>
    <w:uiPriority w:val="34"/>
    <w:rsid w:val="00C601DA"/>
    <w:rPr>
      <w:rFonts w:ascii="Ecofont_Spranq_eco_Sans" w:eastAsiaTheme="minorEastAsia" w:hAnsi="Ecofont_Spranq_eco_Sans" w:cs="Tahoma"/>
      <w:sz w:val="24"/>
      <w:szCs w:val="24"/>
    </w:rPr>
  </w:style>
  <w:style w:type="character" w:customStyle="1" w:styleId="Nivel3Char">
    <w:name w:val="Nivel 3 Char"/>
    <w:basedOn w:val="Fontepargpadro"/>
    <w:link w:val="Nivel3"/>
    <w:uiPriority w:val="99"/>
    <w:rsid w:val="00C601DA"/>
    <w:rPr>
      <w:rFonts w:eastAsiaTheme="minorEastAsia"/>
      <w:color w:val="000000"/>
    </w:rPr>
  </w:style>
  <w:style w:type="character" w:customStyle="1" w:styleId="Ttulo1Char">
    <w:name w:val="Título 1 Char"/>
    <w:basedOn w:val="Fontepargpadro"/>
    <w:link w:val="Ttulo1"/>
    <w:uiPriority w:val="9"/>
    <w:rsid w:val="00C601D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eader" Target="header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planalto.gov.br/ccivil_03/_ato2015-2018/2015/decreto/d8538.htm" TargetMode="External"/><Relationship Id="rId66" Type="http://schemas.openxmlformats.org/officeDocument/2006/relationships/hyperlink" Target="mailto:compras@pmsas.pr.gov.br"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 Id="rId61" Type="http://schemas.openxmlformats.org/officeDocument/2006/relationships/hyperlink" Target="http://www.pmsas.pr.gov.br"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42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54</Pages>
  <Words>27771</Words>
  <Characters>149964</Characters>
  <Application>Microsoft Office Word</Application>
  <DocSecurity>0</DocSecurity>
  <Lines>1249</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PMSAS</cp:lastModifiedBy>
  <cp:revision>14</cp:revision>
  <dcterms:created xsi:type="dcterms:W3CDTF">2025-05-13T19:30:00Z</dcterms:created>
  <dcterms:modified xsi:type="dcterms:W3CDTF">2025-05-14T12:49:00Z</dcterms:modified>
</cp:coreProperties>
</file>