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5A6" w:rsidRPr="00986406" w:rsidRDefault="000475A6" w:rsidP="000475A6">
      <w:pPr>
        <w:pStyle w:val="Default"/>
        <w:jc w:val="center"/>
        <w:rPr>
          <w:rFonts w:ascii="Bookman Old Style" w:hAnsi="Bookman Old Style"/>
          <w:b/>
          <w:szCs w:val="20"/>
        </w:rPr>
      </w:pPr>
      <w:r w:rsidRPr="00986406">
        <w:rPr>
          <w:rFonts w:ascii="Bookman Old Style" w:hAnsi="Bookman Old Style"/>
          <w:b/>
          <w:szCs w:val="20"/>
        </w:rPr>
        <w:t>ANEXO IV</w:t>
      </w:r>
    </w:p>
    <w:p w:rsidR="000475A6" w:rsidRPr="00986406" w:rsidRDefault="000475A6" w:rsidP="000475A6">
      <w:pPr>
        <w:pStyle w:val="Default"/>
        <w:jc w:val="center"/>
        <w:rPr>
          <w:rFonts w:ascii="Bookman Old Style" w:hAnsi="Bookman Old Style"/>
          <w:b/>
          <w:szCs w:val="20"/>
        </w:rPr>
      </w:pPr>
      <w:r w:rsidRPr="00986406">
        <w:rPr>
          <w:rFonts w:ascii="Bookman Old Style" w:hAnsi="Bookman Old Style"/>
          <w:b/>
          <w:szCs w:val="20"/>
        </w:rPr>
        <w:t>MODELO PROPOSTA DE PREÇOS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b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b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b/>
          <w:szCs w:val="20"/>
        </w:rPr>
      </w:pPr>
      <w:r w:rsidRPr="00986406">
        <w:rPr>
          <w:rFonts w:ascii="Bookman Old Style" w:hAnsi="Bookman Old Style"/>
          <w:b/>
          <w:szCs w:val="20"/>
        </w:rPr>
        <w:t xml:space="preserve">Ao 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b/>
          <w:szCs w:val="20"/>
        </w:rPr>
      </w:pPr>
      <w:r w:rsidRPr="00986406">
        <w:rPr>
          <w:rFonts w:ascii="Bookman Old Style" w:hAnsi="Bookman Old Style"/>
          <w:b/>
          <w:szCs w:val="20"/>
        </w:rPr>
        <w:t xml:space="preserve">Município de Santo </w:t>
      </w:r>
      <w:proofErr w:type="spellStart"/>
      <w:r w:rsidRPr="00986406">
        <w:rPr>
          <w:rFonts w:ascii="Bookman Old Style" w:hAnsi="Bookman Old Style"/>
          <w:b/>
          <w:szCs w:val="20"/>
        </w:rPr>
        <w:t>Antonio</w:t>
      </w:r>
      <w:proofErr w:type="spellEnd"/>
      <w:r w:rsidRPr="00986406">
        <w:rPr>
          <w:rFonts w:ascii="Bookman Old Style" w:hAnsi="Bookman Old Style"/>
          <w:b/>
          <w:szCs w:val="20"/>
        </w:rPr>
        <w:t xml:space="preserve"> do Sudoeste/PR 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b/>
          <w:szCs w:val="20"/>
        </w:rPr>
      </w:pPr>
      <w:r w:rsidRPr="00986406">
        <w:rPr>
          <w:rFonts w:ascii="Bookman Old Style" w:hAnsi="Bookman Old Style"/>
          <w:b/>
          <w:szCs w:val="20"/>
        </w:rPr>
        <w:t xml:space="preserve">Comissão de Licitações </w:t>
      </w:r>
    </w:p>
    <w:p w:rsidR="000475A6" w:rsidRPr="00986406" w:rsidRDefault="000475A6" w:rsidP="000475A6">
      <w:pPr>
        <w:pStyle w:val="Default"/>
        <w:rPr>
          <w:sz w:val="22"/>
          <w:szCs w:val="20"/>
        </w:rPr>
      </w:pPr>
    </w:p>
    <w:p w:rsidR="000475A6" w:rsidRPr="00986406" w:rsidRDefault="000475A6" w:rsidP="000475A6">
      <w:pPr>
        <w:pStyle w:val="Default"/>
        <w:rPr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 xml:space="preserve">Prezados Senhores, 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PADRO"/>
        <w:numPr>
          <w:ilvl w:val="1"/>
          <w:numId w:val="1"/>
        </w:numPr>
        <w:spacing w:line="240" w:lineRule="auto"/>
        <w:ind w:left="0" w:firstLine="0"/>
        <w:rPr>
          <w:rFonts w:ascii="Bookman Old Style" w:hAnsi="Bookman Old Style" w:cs="Bookman Old Style"/>
          <w:bCs/>
          <w:iCs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 xml:space="preserve">Apresentamos e submetemos a apreciação de Vossas Senhorias, nossa proposta de preços para a </w:t>
      </w:r>
      <w:r w:rsidR="002007E2" w:rsidRPr="002007E2">
        <w:rPr>
          <w:rFonts w:ascii="Bookman Old Style" w:hAnsi="Bookman Old Style" w:cs="Bookman Old Style"/>
          <w:b/>
          <w:bCs/>
          <w:iCs/>
          <w:sz w:val="22"/>
          <w:szCs w:val="20"/>
        </w:rPr>
        <w:t>contratação de empresa especializada para o fornecimento (locação, transporte, montagem, operação, desmontagem e suporte técnico) de painel de LED</w:t>
      </w:r>
      <w:r w:rsidR="002007E2" w:rsidRPr="002007E2">
        <w:rPr>
          <w:rFonts w:ascii="Bookman Old Style" w:hAnsi="Bookman Old Style" w:cs="Bookman Old Style"/>
          <w:bCs/>
          <w:iCs/>
          <w:sz w:val="22"/>
          <w:szCs w:val="20"/>
        </w:rPr>
        <w:t xml:space="preserve">, totalizando </w:t>
      </w:r>
      <w:r w:rsidR="002007E2" w:rsidRPr="002007E2">
        <w:rPr>
          <w:rFonts w:ascii="Bookman Old Style" w:hAnsi="Bookman Old Style" w:cs="Bookman Old Style"/>
          <w:b/>
          <w:bCs/>
          <w:iCs/>
          <w:sz w:val="22"/>
          <w:szCs w:val="20"/>
        </w:rPr>
        <w:t xml:space="preserve">30 metros </w:t>
      </w:r>
      <w:proofErr w:type="gramStart"/>
      <w:r w:rsidR="002007E2" w:rsidRPr="002007E2">
        <w:rPr>
          <w:rFonts w:ascii="Bookman Old Style" w:hAnsi="Bookman Old Style" w:cs="Bookman Old Style"/>
          <w:b/>
          <w:bCs/>
          <w:iCs/>
          <w:sz w:val="22"/>
          <w:szCs w:val="20"/>
        </w:rPr>
        <w:t>quadrados (m²)</w:t>
      </w:r>
      <w:r w:rsidR="002007E2" w:rsidRPr="002007E2">
        <w:rPr>
          <w:rFonts w:ascii="Bookman Old Style" w:hAnsi="Bookman Old Style" w:cs="Bookman Old Style"/>
          <w:bCs/>
          <w:iCs/>
          <w:sz w:val="22"/>
          <w:szCs w:val="20"/>
        </w:rPr>
        <w:t xml:space="preserve"> de área útil de exibição, destinado</w:t>
      </w:r>
      <w:proofErr w:type="gramEnd"/>
      <w:r w:rsidR="002007E2" w:rsidRPr="002007E2">
        <w:rPr>
          <w:rFonts w:ascii="Bookman Old Style" w:hAnsi="Bookman Old Style" w:cs="Bookman Old Style"/>
          <w:bCs/>
          <w:iCs/>
          <w:sz w:val="22"/>
          <w:szCs w:val="20"/>
        </w:rPr>
        <w:t xml:space="preserve"> à </w:t>
      </w:r>
      <w:r w:rsidR="002007E2" w:rsidRPr="002007E2">
        <w:rPr>
          <w:rFonts w:ascii="Bookman Old Style" w:hAnsi="Bookman Old Style" w:cs="Bookman Old Style"/>
          <w:b/>
          <w:bCs/>
          <w:iCs/>
          <w:sz w:val="22"/>
          <w:szCs w:val="20"/>
        </w:rPr>
        <w:t>Festa do Padroeiro Santo Antônio de Pádua</w:t>
      </w:r>
      <w:r w:rsidR="002007E2" w:rsidRPr="002007E2">
        <w:rPr>
          <w:rFonts w:ascii="Bookman Old Style" w:hAnsi="Bookman Old Style" w:cs="Bookman Old Style"/>
          <w:bCs/>
          <w:iCs/>
          <w:sz w:val="22"/>
          <w:szCs w:val="20"/>
        </w:rPr>
        <w:t xml:space="preserve">, a realizar-se nos dias </w:t>
      </w:r>
      <w:r w:rsidR="002007E2" w:rsidRPr="002007E2">
        <w:rPr>
          <w:rFonts w:ascii="Bookman Old Style" w:hAnsi="Bookman Old Style" w:cs="Bookman Old Style"/>
          <w:b/>
          <w:bCs/>
          <w:iCs/>
          <w:sz w:val="22"/>
          <w:szCs w:val="20"/>
        </w:rPr>
        <w:t>3, 4, 5, 6 e 14 de junho de 2026</w:t>
      </w:r>
      <w:r w:rsidR="002007E2" w:rsidRPr="002007E2">
        <w:rPr>
          <w:rFonts w:ascii="Bookman Old Style" w:hAnsi="Bookman Old Style" w:cs="Bookman Old Style"/>
          <w:bCs/>
          <w:iCs/>
          <w:sz w:val="22"/>
          <w:szCs w:val="20"/>
        </w:rPr>
        <w:t>, no Município de Santo Antônio do Sudoeste/PR</w:t>
      </w:r>
      <w:r w:rsidRPr="00986406">
        <w:rPr>
          <w:rFonts w:ascii="Bookman Old Style" w:hAnsi="Bookman Old Style"/>
          <w:sz w:val="22"/>
          <w:szCs w:val="20"/>
        </w:rPr>
        <w:t>, sendo:</w:t>
      </w:r>
    </w:p>
    <w:tbl>
      <w:tblPr>
        <w:tblStyle w:val="TableNormal"/>
        <w:tblW w:w="978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4252"/>
        <w:gridCol w:w="993"/>
        <w:gridCol w:w="850"/>
        <w:gridCol w:w="1127"/>
        <w:gridCol w:w="7"/>
        <w:gridCol w:w="1134"/>
      </w:tblGrid>
      <w:tr w:rsidR="000475A6" w:rsidRPr="000475A6" w:rsidTr="003D6BC0">
        <w:trPr>
          <w:trHeight w:val="626"/>
        </w:trPr>
        <w:tc>
          <w:tcPr>
            <w:tcW w:w="709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>Lote</w:t>
            </w:r>
          </w:p>
        </w:tc>
        <w:tc>
          <w:tcPr>
            <w:tcW w:w="709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ind w:left="13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>Item</w:t>
            </w:r>
          </w:p>
        </w:tc>
        <w:tc>
          <w:tcPr>
            <w:tcW w:w="4252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ind w:left="10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z w:val="20"/>
                <w:szCs w:val="16"/>
              </w:rPr>
              <w:t>Descrição</w:t>
            </w: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 xml:space="preserve"> </w:t>
            </w:r>
            <w:r w:rsidRPr="000475A6">
              <w:rPr>
                <w:rFonts w:ascii="Bookman Old Style" w:hAnsi="Bookman Old Style"/>
                <w:sz w:val="20"/>
                <w:szCs w:val="16"/>
              </w:rPr>
              <w:t>do</w:t>
            </w:r>
            <w:r w:rsidRPr="000475A6">
              <w:rPr>
                <w:rFonts w:ascii="Bookman Old Style" w:hAnsi="Bookman Old Style"/>
                <w:spacing w:val="-3"/>
                <w:sz w:val="20"/>
                <w:szCs w:val="16"/>
              </w:rPr>
              <w:t xml:space="preserve"> </w:t>
            </w: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>produto/serviço</w:t>
            </w:r>
          </w:p>
        </w:tc>
        <w:tc>
          <w:tcPr>
            <w:tcW w:w="993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spacing w:before="0" w:line="230" w:lineRule="atLeast"/>
              <w:ind w:left="13" w:right="47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 xml:space="preserve">Unida </w:t>
            </w:r>
            <w:r w:rsidRPr="000475A6">
              <w:rPr>
                <w:rFonts w:ascii="Bookman Old Style" w:hAnsi="Bookman Old Style"/>
                <w:sz w:val="20"/>
                <w:szCs w:val="16"/>
              </w:rPr>
              <w:t xml:space="preserve">de </w:t>
            </w: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>medid</w:t>
            </w:r>
            <w:r w:rsidRPr="000475A6">
              <w:rPr>
                <w:rFonts w:ascii="Bookman Old Style" w:hAnsi="Bookman Old Style"/>
                <w:spacing w:val="-10"/>
                <w:sz w:val="20"/>
                <w:szCs w:val="16"/>
              </w:rPr>
              <w:t>a</w:t>
            </w:r>
          </w:p>
        </w:tc>
        <w:tc>
          <w:tcPr>
            <w:tcW w:w="850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ind w:right="-4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>Qtdade</w:t>
            </w:r>
          </w:p>
        </w:tc>
        <w:tc>
          <w:tcPr>
            <w:tcW w:w="1134" w:type="dxa"/>
            <w:gridSpan w:val="2"/>
            <w:shd w:val="clear" w:color="auto" w:fill="C0C0C0"/>
          </w:tcPr>
          <w:p w:rsidR="000475A6" w:rsidRPr="000475A6" w:rsidRDefault="000475A6" w:rsidP="003D6BC0">
            <w:pPr>
              <w:pStyle w:val="TableParagraph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>Preço unitário</w:t>
            </w:r>
          </w:p>
        </w:tc>
        <w:tc>
          <w:tcPr>
            <w:tcW w:w="1134" w:type="dxa"/>
            <w:shd w:val="clear" w:color="auto" w:fill="C0C0C0"/>
          </w:tcPr>
          <w:p w:rsidR="000475A6" w:rsidRPr="000475A6" w:rsidRDefault="000475A6" w:rsidP="003D6BC0">
            <w:pPr>
              <w:pStyle w:val="TableParagraph"/>
              <w:ind w:left="15"/>
              <w:jc w:val="center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z w:val="20"/>
                <w:szCs w:val="16"/>
              </w:rPr>
              <w:t>Preço</w:t>
            </w:r>
            <w:r w:rsidRPr="000475A6">
              <w:rPr>
                <w:rFonts w:ascii="Bookman Old Style" w:hAnsi="Bookman Old Style"/>
                <w:spacing w:val="-3"/>
                <w:sz w:val="20"/>
                <w:szCs w:val="16"/>
              </w:rPr>
              <w:t xml:space="preserve"> </w:t>
            </w: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>total</w:t>
            </w:r>
          </w:p>
        </w:tc>
      </w:tr>
      <w:tr w:rsidR="000475A6" w:rsidRPr="000475A6" w:rsidTr="000475A6">
        <w:trPr>
          <w:trHeight w:val="1624"/>
        </w:trPr>
        <w:tc>
          <w:tcPr>
            <w:tcW w:w="709" w:type="dxa"/>
          </w:tcPr>
          <w:p w:rsidR="000475A6" w:rsidRPr="000475A6" w:rsidRDefault="000475A6" w:rsidP="003D6BC0">
            <w:pPr>
              <w:pStyle w:val="TableParagraph"/>
              <w:spacing w:before="0"/>
              <w:ind w:right="162"/>
              <w:jc w:val="both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>Lote 001</w:t>
            </w:r>
          </w:p>
        </w:tc>
        <w:tc>
          <w:tcPr>
            <w:tcW w:w="709" w:type="dxa"/>
            <w:tcBorders>
              <w:top w:val="double" w:sz="6" w:space="0" w:color="000000"/>
            </w:tcBorders>
          </w:tcPr>
          <w:p w:rsidR="000475A6" w:rsidRPr="000475A6" w:rsidRDefault="000475A6" w:rsidP="003D6BC0">
            <w:pPr>
              <w:pStyle w:val="TableParagraph"/>
              <w:spacing w:before="0"/>
              <w:ind w:left="13"/>
              <w:jc w:val="both"/>
              <w:rPr>
                <w:rFonts w:ascii="Bookman Old Style" w:hAnsi="Bookman Old Style"/>
                <w:sz w:val="20"/>
                <w:szCs w:val="16"/>
              </w:rPr>
            </w:pPr>
            <w:proofErr w:type="gramStart"/>
            <w:r w:rsidRPr="000475A6">
              <w:rPr>
                <w:rFonts w:ascii="Bookman Old Style" w:hAnsi="Bookman Old Style"/>
                <w:spacing w:val="-10"/>
                <w:sz w:val="20"/>
                <w:szCs w:val="16"/>
              </w:rPr>
              <w:t>1</w:t>
            </w:r>
            <w:proofErr w:type="gramEnd"/>
          </w:p>
        </w:tc>
        <w:tc>
          <w:tcPr>
            <w:tcW w:w="4252" w:type="dxa"/>
            <w:tcBorders>
              <w:top w:val="double" w:sz="6" w:space="0" w:color="000000"/>
            </w:tcBorders>
          </w:tcPr>
          <w:p w:rsidR="000475A6" w:rsidRPr="000475A6" w:rsidRDefault="002007E2" w:rsidP="003D6BC0">
            <w:pPr>
              <w:pStyle w:val="TableParagraph"/>
              <w:spacing w:before="0"/>
              <w:ind w:left="10" w:right="98"/>
              <w:jc w:val="both"/>
              <w:rPr>
                <w:rFonts w:ascii="Bookman Old Style" w:hAnsi="Bookman Old Style"/>
                <w:sz w:val="20"/>
                <w:szCs w:val="16"/>
                <w:lang w:val="pt-BR"/>
              </w:rPr>
            </w:pPr>
            <w:r w:rsidRPr="002007E2">
              <w:rPr>
                <w:rFonts w:ascii="Bookman Old Style" w:hAnsi="Bookman Old Style"/>
                <w:sz w:val="20"/>
                <w:szCs w:val="16"/>
                <w:lang w:val="pt-BR"/>
              </w:rPr>
              <w:t>Locação, transporte, montagem, desmontagem e assistência técnica de painéis de LED cabeamento estruturado e distribuição elétrica segura, totalizando 30m</w:t>
            </w:r>
            <w:proofErr w:type="gramStart"/>
            <w:r w:rsidRPr="002007E2">
              <w:rPr>
                <w:rFonts w:ascii="Bookman Old Style" w:hAnsi="Bookman Old Style"/>
                <w:sz w:val="20"/>
                <w:szCs w:val="16"/>
                <w:lang w:val="pt-BR"/>
              </w:rPr>
              <w:t>²</w:t>
            </w:r>
            <w:proofErr w:type="gramEnd"/>
            <w:r w:rsidRPr="002007E2">
              <w:rPr>
                <w:rFonts w:ascii="Bookman Old Style" w:hAnsi="Bookman Old Style"/>
                <w:sz w:val="20"/>
                <w:szCs w:val="16"/>
                <w:lang w:val="pt-BR"/>
              </w:rPr>
              <w:t xml:space="preserve"> de área útil, para atendimento exclusivo da Festa do Padroeiro Santo Antônio de Pádua nos dias 3, 4, 5, 6 e 14 de junho de 2026.</w:t>
            </w:r>
          </w:p>
        </w:tc>
        <w:tc>
          <w:tcPr>
            <w:tcW w:w="993" w:type="dxa"/>
            <w:tcBorders>
              <w:top w:val="double" w:sz="6" w:space="0" w:color="000000"/>
            </w:tcBorders>
          </w:tcPr>
          <w:p w:rsidR="000475A6" w:rsidRPr="000475A6" w:rsidRDefault="000475A6" w:rsidP="003D6BC0">
            <w:pPr>
              <w:pStyle w:val="TableParagraph"/>
              <w:spacing w:before="0"/>
              <w:ind w:left="0" w:right="60"/>
              <w:jc w:val="both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4"/>
                <w:sz w:val="20"/>
                <w:szCs w:val="16"/>
              </w:rPr>
              <w:t>SERV</w:t>
            </w:r>
          </w:p>
        </w:tc>
        <w:tc>
          <w:tcPr>
            <w:tcW w:w="850" w:type="dxa"/>
            <w:tcBorders>
              <w:top w:val="double" w:sz="6" w:space="0" w:color="000000"/>
            </w:tcBorders>
          </w:tcPr>
          <w:p w:rsidR="000475A6" w:rsidRPr="000475A6" w:rsidRDefault="000475A6" w:rsidP="003D6BC0">
            <w:pPr>
              <w:pStyle w:val="TableParagraph"/>
              <w:spacing w:before="0"/>
              <w:jc w:val="both"/>
              <w:rPr>
                <w:rFonts w:ascii="Bookman Old Style" w:hAnsi="Bookman Old Style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spacing w:val="-2"/>
                <w:sz w:val="20"/>
                <w:szCs w:val="16"/>
              </w:rPr>
              <w:t>01</w:t>
            </w:r>
          </w:p>
        </w:tc>
        <w:tc>
          <w:tcPr>
            <w:tcW w:w="1134" w:type="dxa"/>
            <w:gridSpan w:val="2"/>
            <w:tcBorders>
              <w:top w:val="double" w:sz="6" w:space="0" w:color="000000"/>
              <w:right w:val="single" w:sz="4" w:space="0" w:color="auto"/>
            </w:tcBorders>
            <w:vAlign w:val="center"/>
          </w:tcPr>
          <w:p w:rsidR="000475A6" w:rsidRPr="000475A6" w:rsidRDefault="000475A6" w:rsidP="003D6BC0">
            <w:pPr>
              <w:rPr>
                <w:rFonts w:ascii="Bookman Old Style" w:hAnsi="Bookman Old Style" w:cs="Calibri"/>
                <w:sz w:val="20"/>
                <w:szCs w:val="16"/>
              </w:rPr>
            </w:pPr>
            <w:r w:rsidRPr="000475A6">
              <w:rPr>
                <w:rFonts w:ascii="Bookman Old Style" w:hAnsi="Bookman Old Style" w:cs="Calibri"/>
                <w:sz w:val="20"/>
                <w:szCs w:val="16"/>
              </w:rPr>
              <w:t>XXX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4" w:space="0" w:color="auto"/>
            </w:tcBorders>
            <w:vAlign w:val="center"/>
          </w:tcPr>
          <w:p w:rsidR="000475A6" w:rsidRPr="000475A6" w:rsidRDefault="000475A6" w:rsidP="003D6BC0">
            <w:pPr>
              <w:rPr>
                <w:rFonts w:ascii="Bookman Old Style" w:hAnsi="Bookman Old Style" w:cs="Calibri"/>
                <w:sz w:val="20"/>
                <w:szCs w:val="16"/>
              </w:rPr>
            </w:pPr>
            <w:r w:rsidRPr="000475A6">
              <w:rPr>
                <w:rFonts w:ascii="Bookman Old Style" w:hAnsi="Bookman Old Style" w:cs="Calibri"/>
                <w:sz w:val="20"/>
                <w:szCs w:val="16"/>
              </w:rPr>
              <w:t>XXX</w:t>
            </w:r>
          </w:p>
        </w:tc>
      </w:tr>
      <w:tr w:rsidR="000475A6" w:rsidRPr="000475A6" w:rsidTr="000475A6">
        <w:trPr>
          <w:trHeight w:hRule="exact" w:val="409"/>
        </w:trPr>
        <w:tc>
          <w:tcPr>
            <w:tcW w:w="8640" w:type="dxa"/>
            <w:gridSpan w:val="6"/>
            <w:tcBorders>
              <w:right w:val="single" w:sz="4" w:space="0" w:color="auto"/>
            </w:tcBorders>
          </w:tcPr>
          <w:p w:rsidR="000475A6" w:rsidRPr="000475A6" w:rsidRDefault="000475A6" w:rsidP="003D6BC0">
            <w:pPr>
              <w:pStyle w:val="TableParagraph"/>
              <w:ind w:left="0"/>
              <w:rPr>
                <w:rFonts w:ascii="Bookman Old Style" w:hAnsi="Bookman Old Style"/>
                <w:b/>
                <w:spacing w:val="-2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b/>
                <w:spacing w:val="-2"/>
                <w:sz w:val="20"/>
                <w:szCs w:val="16"/>
                <w:lang w:val="pt-BR"/>
              </w:rPr>
              <w:t xml:space="preserve">TOTAL: R$ </w:t>
            </w:r>
          </w:p>
        </w:tc>
        <w:tc>
          <w:tcPr>
            <w:tcW w:w="1141" w:type="dxa"/>
            <w:gridSpan w:val="2"/>
            <w:tcBorders>
              <w:left w:val="single" w:sz="4" w:space="0" w:color="auto"/>
            </w:tcBorders>
          </w:tcPr>
          <w:p w:rsidR="000475A6" w:rsidRPr="000475A6" w:rsidRDefault="000475A6" w:rsidP="000475A6">
            <w:pPr>
              <w:pStyle w:val="TableParagraph"/>
              <w:ind w:left="0"/>
              <w:rPr>
                <w:rFonts w:ascii="Bookman Old Style" w:hAnsi="Bookman Old Style"/>
                <w:b/>
                <w:spacing w:val="-2"/>
                <w:sz w:val="20"/>
                <w:szCs w:val="16"/>
              </w:rPr>
            </w:pPr>
            <w:r w:rsidRPr="000475A6">
              <w:rPr>
                <w:rFonts w:ascii="Bookman Old Style" w:hAnsi="Bookman Old Style"/>
                <w:b/>
                <w:spacing w:val="-2"/>
                <w:sz w:val="20"/>
                <w:szCs w:val="16"/>
              </w:rPr>
              <w:t>XXX</w:t>
            </w:r>
          </w:p>
        </w:tc>
      </w:tr>
    </w:tbl>
    <w:p w:rsidR="000475A6" w:rsidRPr="007C629D" w:rsidRDefault="000475A6" w:rsidP="000475A6">
      <w:pPr>
        <w:pStyle w:val="Default"/>
        <w:jc w:val="both"/>
        <w:rPr>
          <w:rFonts w:ascii="Bookman Old Style" w:hAnsi="Bookman Old Style"/>
          <w:sz w:val="20"/>
          <w:szCs w:val="20"/>
        </w:rPr>
      </w:pPr>
    </w:p>
    <w:p w:rsidR="000475A6" w:rsidRDefault="000475A6" w:rsidP="000475A6">
      <w:pPr>
        <w:pStyle w:val="Default"/>
        <w:jc w:val="both"/>
        <w:rPr>
          <w:rFonts w:ascii="Bookman Old Style" w:hAnsi="Bookman Old Style"/>
          <w:sz w:val="20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>O prazo de validade da proposta de preços é de 60 dias, a partir da data limite estabelecida para o recebimento das propostas pela Comissão de Licitações.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>Declaramos que, aceitamos os termos, condições e requisitos da contratação de acordo com o Termo de Referência.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 xml:space="preserve">Na execução do objeto do termo de referência, observaremos rigorosamente as especificações técnicas brasileiras ou qualquer outra que garanta a qualidade igual ou superior assumindo, desde já, a integral responsabilidade pela perfeita prestação dos serviços. 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>Atenciosamente,</w:t>
      </w: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 w:val="22"/>
          <w:szCs w:val="20"/>
        </w:rPr>
      </w:pPr>
    </w:p>
    <w:p w:rsidR="000475A6" w:rsidRPr="00986406" w:rsidRDefault="000475A6" w:rsidP="000475A6">
      <w:pPr>
        <w:pStyle w:val="Default"/>
        <w:jc w:val="both"/>
        <w:rPr>
          <w:rFonts w:ascii="Bookman Old Style" w:hAnsi="Bookman Old Style"/>
          <w:szCs w:val="20"/>
        </w:rPr>
      </w:pPr>
    </w:p>
    <w:p w:rsidR="000475A6" w:rsidRPr="00986406" w:rsidRDefault="000475A6" w:rsidP="000475A6">
      <w:pPr>
        <w:pStyle w:val="Default"/>
        <w:jc w:val="center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>______________________________________________</w:t>
      </w:r>
    </w:p>
    <w:p w:rsidR="000475A6" w:rsidRPr="00986406" w:rsidRDefault="000475A6" w:rsidP="000475A6">
      <w:pPr>
        <w:pStyle w:val="Default"/>
        <w:jc w:val="center"/>
        <w:rPr>
          <w:rFonts w:ascii="Bookman Old Style" w:hAnsi="Bookman Old Style"/>
          <w:sz w:val="22"/>
          <w:szCs w:val="20"/>
        </w:rPr>
      </w:pPr>
      <w:r w:rsidRPr="00986406">
        <w:rPr>
          <w:rFonts w:ascii="Bookman Old Style" w:hAnsi="Bookman Old Style"/>
          <w:sz w:val="22"/>
          <w:szCs w:val="20"/>
        </w:rPr>
        <w:t>(Nome e assinatura do responsável legal da empresa)</w:t>
      </w:r>
    </w:p>
    <w:p w:rsidR="000475A6" w:rsidRPr="00986406" w:rsidRDefault="000475A6" w:rsidP="000475A6">
      <w:pPr>
        <w:pStyle w:val="Default"/>
        <w:jc w:val="center"/>
        <w:rPr>
          <w:rFonts w:ascii="Bookman Old Style" w:hAnsi="Bookman Old Style"/>
          <w:sz w:val="22"/>
          <w:szCs w:val="20"/>
        </w:rPr>
      </w:pPr>
    </w:p>
    <w:p w:rsidR="00CA4E85" w:rsidRPr="002007E2" w:rsidRDefault="000475A6" w:rsidP="002007E2">
      <w:pPr>
        <w:spacing w:before="51"/>
        <w:jc w:val="center"/>
        <w:rPr>
          <w:szCs w:val="20"/>
        </w:rPr>
      </w:pPr>
      <w:r w:rsidRPr="00986406">
        <w:rPr>
          <w:rFonts w:ascii="Bookman Old Style" w:hAnsi="Bookman Old Style"/>
          <w:szCs w:val="20"/>
        </w:rPr>
        <w:t>Local e Data.</w:t>
      </w:r>
      <w:bookmarkStart w:id="0" w:name="_GoBack"/>
      <w:bookmarkEnd w:id="0"/>
    </w:p>
    <w:sectPr w:rsidR="00CA4E85" w:rsidRPr="002007E2" w:rsidSect="00ED6AED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07E2">
      <w:pPr>
        <w:spacing w:after="0" w:line="240" w:lineRule="auto"/>
      </w:pPr>
      <w:r>
        <w:separator/>
      </w:r>
    </w:p>
  </w:endnote>
  <w:endnote w:type="continuationSeparator" w:id="0">
    <w:p w:rsidR="00000000" w:rsidRDefault="00200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93F" w:rsidRDefault="002007E2">
    <w:pPr>
      <w:pStyle w:val="Rodap"/>
    </w:pPr>
  </w:p>
  <w:p w:rsidR="00C1093F" w:rsidRDefault="002007E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007E2">
      <w:pPr>
        <w:spacing w:after="0" w:line="240" w:lineRule="auto"/>
      </w:pPr>
      <w:r>
        <w:separator/>
      </w:r>
    </w:p>
  </w:footnote>
  <w:footnote w:type="continuationSeparator" w:id="0">
    <w:p w:rsidR="00000000" w:rsidRDefault="00200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C60" w:rsidRDefault="000475A6" w:rsidP="000D1C60">
    <w:pPr>
      <w:pStyle w:val="Cabealho"/>
      <w:jc w:val="center"/>
    </w:pPr>
    <w:r>
      <w:rPr>
        <w:highlight w:val="yellow"/>
      </w:rPr>
      <w:t>[</w:t>
    </w:r>
    <w:r w:rsidRPr="000D1C60">
      <w:rPr>
        <w:highlight w:val="yellow"/>
      </w:rPr>
      <w:t xml:space="preserve">INSERIR </w:t>
    </w:r>
    <w:r>
      <w:rPr>
        <w:highlight w:val="yellow"/>
      </w:rPr>
      <w:t xml:space="preserve">AQUI </w:t>
    </w:r>
    <w:r w:rsidRPr="000D1C60">
      <w:rPr>
        <w:highlight w:val="yellow"/>
      </w:rPr>
      <w:t>LOGO DA EMPRESA</w:t>
    </w:r>
    <w:r>
      <w:t>]</w:t>
    </w:r>
  </w:p>
  <w:p w:rsidR="000D1C60" w:rsidRDefault="002007E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C100D"/>
    <w:multiLevelType w:val="multilevel"/>
    <w:tmpl w:val="4FD4F8F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eastAsia="WenQuanYi Micro Hei" w:hAnsi="Bookman Old Style" w:cs="Arial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Bookman Old Style" w:hAnsi="Bookman Old Style" w:hint="default"/>
        <w:b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Bookman Old Style" w:hAnsi="Bookman Old Style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5A6"/>
    <w:rsid w:val="000475A6"/>
    <w:rsid w:val="002007E2"/>
    <w:rsid w:val="00645E1C"/>
    <w:rsid w:val="00FB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5A6"/>
    <w:pPr>
      <w:spacing w:after="160" w:line="25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rsid w:val="000475A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475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75A6"/>
  </w:style>
  <w:style w:type="paragraph" w:customStyle="1" w:styleId="PADRO">
    <w:name w:val="PADRÃO"/>
    <w:rsid w:val="000475A6"/>
    <w:pPr>
      <w:keepNext/>
      <w:widowControl w:val="0"/>
      <w:shd w:val="clear" w:color="auto" w:fill="FFFFFF"/>
      <w:spacing w:before="119" w:after="119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0475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75A6"/>
  </w:style>
  <w:style w:type="character" w:styleId="Forte">
    <w:name w:val="Strong"/>
    <w:basedOn w:val="Fontepargpadro"/>
    <w:uiPriority w:val="22"/>
    <w:qFormat/>
    <w:rsid w:val="000475A6"/>
    <w:rPr>
      <w:rFonts w:cs="Times New Roman"/>
      <w:b/>
    </w:rPr>
  </w:style>
  <w:style w:type="paragraph" w:customStyle="1" w:styleId="TableParagraph">
    <w:name w:val="Table Paragraph"/>
    <w:basedOn w:val="Normal"/>
    <w:uiPriority w:val="1"/>
    <w:qFormat/>
    <w:rsid w:val="000475A6"/>
    <w:pPr>
      <w:widowControl w:val="0"/>
      <w:autoSpaceDE w:val="0"/>
      <w:autoSpaceDN w:val="0"/>
      <w:spacing w:before="7" w:after="0" w:line="240" w:lineRule="auto"/>
      <w:ind w:left="14"/>
    </w:pPr>
    <w:rPr>
      <w:rFonts w:ascii="Times New Roman" w:eastAsiaTheme="minorEastAsia" w:hAnsi="Times New Roman" w:cs="Times New Roman"/>
      <w:lang w:val="pt-PT"/>
    </w:rPr>
  </w:style>
  <w:style w:type="table" w:customStyle="1" w:styleId="TableNormal">
    <w:name w:val="Table Normal"/>
    <w:uiPriority w:val="2"/>
    <w:semiHidden/>
    <w:unhideWhenUsed/>
    <w:qFormat/>
    <w:rsid w:val="000475A6"/>
    <w:pPr>
      <w:widowControl w:val="0"/>
      <w:autoSpaceDE w:val="0"/>
      <w:autoSpaceDN w:val="0"/>
      <w:spacing w:after="0" w:line="240" w:lineRule="auto"/>
    </w:pPr>
    <w:rPr>
      <w:rFonts w:eastAsiaTheme="minorEastAsia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5A6"/>
    <w:pPr>
      <w:spacing w:after="160" w:line="25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rsid w:val="000475A6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475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75A6"/>
  </w:style>
  <w:style w:type="paragraph" w:customStyle="1" w:styleId="PADRO">
    <w:name w:val="PADRÃO"/>
    <w:rsid w:val="000475A6"/>
    <w:pPr>
      <w:keepNext/>
      <w:widowControl w:val="0"/>
      <w:shd w:val="clear" w:color="auto" w:fill="FFFFFF"/>
      <w:spacing w:before="119" w:after="119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0475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75A6"/>
  </w:style>
  <w:style w:type="character" w:styleId="Forte">
    <w:name w:val="Strong"/>
    <w:basedOn w:val="Fontepargpadro"/>
    <w:uiPriority w:val="22"/>
    <w:qFormat/>
    <w:rsid w:val="000475A6"/>
    <w:rPr>
      <w:rFonts w:cs="Times New Roman"/>
      <w:b/>
    </w:rPr>
  </w:style>
  <w:style w:type="paragraph" w:customStyle="1" w:styleId="TableParagraph">
    <w:name w:val="Table Paragraph"/>
    <w:basedOn w:val="Normal"/>
    <w:uiPriority w:val="1"/>
    <w:qFormat/>
    <w:rsid w:val="000475A6"/>
    <w:pPr>
      <w:widowControl w:val="0"/>
      <w:autoSpaceDE w:val="0"/>
      <w:autoSpaceDN w:val="0"/>
      <w:spacing w:before="7" w:after="0" w:line="240" w:lineRule="auto"/>
      <w:ind w:left="14"/>
    </w:pPr>
    <w:rPr>
      <w:rFonts w:ascii="Times New Roman" w:eastAsiaTheme="minorEastAsia" w:hAnsi="Times New Roman" w:cs="Times New Roman"/>
      <w:lang w:val="pt-PT"/>
    </w:rPr>
  </w:style>
  <w:style w:type="table" w:customStyle="1" w:styleId="TableNormal">
    <w:name w:val="Table Normal"/>
    <w:uiPriority w:val="2"/>
    <w:semiHidden/>
    <w:unhideWhenUsed/>
    <w:qFormat/>
    <w:rsid w:val="000475A6"/>
    <w:pPr>
      <w:widowControl w:val="0"/>
      <w:autoSpaceDE w:val="0"/>
      <w:autoSpaceDN w:val="0"/>
      <w:spacing w:after="0" w:line="240" w:lineRule="auto"/>
    </w:pPr>
    <w:rPr>
      <w:rFonts w:eastAsiaTheme="minorEastAsia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2</cp:revision>
  <dcterms:created xsi:type="dcterms:W3CDTF">2026-05-28T18:34:00Z</dcterms:created>
  <dcterms:modified xsi:type="dcterms:W3CDTF">2026-05-28T18:34:00Z</dcterms:modified>
</cp:coreProperties>
</file>