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B78" w:rsidRDefault="00936246">
      <w:pPr>
        <w:widowControl/>
        <w:jc w:val="right"/>
      </w:pPr>
      <w:r w:rsidRPr="00546030">
        <w:rPr>
          <w:rFonts w:ascii="Bookman Old Style" w:hAnsi="Bookman Old Style"/>
          <w:noProof/>
        </w:rPr>
        <w:drawing>
          <wp:anchor distT="0" distB="0" distL="114300" distR="114300" simplePos="0" relativeHeight="251659264" behindDoc="1" locked="0" layoutInCell="1" allowOverlap="1" wp14:anchorId="563C7C3A" wp14:editId="697695DC">
            <wp:simplePos x="0" y="0"/>
            <wp:positionH relativeFrom="column">
              <wp:posOffset>-676275</wp:posOffset>
            </wp:positionH>
            <wp:positionV relativeFrom="paragraph">
              <wp:posOffset>-1162050</wp:posOffset>
            </wp:positionV>
            <wp:extent cx="1190625" cy="10706100"/>
            <wp:effectExtent l="0" t="0" r="9525" b="0"/>
            <wp:wrapThrough wrapText="bothSides">
              <wp:wrapPolygon edited="0">
                <wp:start x="0" y="0"/>
                <wp:lineTo x="0" y="21562"/>
                <wp:lineTo x="12442" y="21562"/>
                <wp:lineTo x="12096" y="21523"/>
                <wp:lineTo x="10022" y="20293"/>
                <wp:lineTo x="10022" y="19063"/>
                <wp:lineTo x="11750" y="17833"/>
                <wp:lineTo x="13133" y="17219"/>
                <wp:lineTo x="16934" y="15989"/>
                <wp:lineTo x="19354" y="15527"/>
                <wp:lineTo x="18662" y="15412"/>
                <wp:lineTo x="12096" y="15374"/>
                <wp:lineTo x="13478" y="14759"/>
                <wp:lineTo x="21427" y="12376"/>
                <wp:lineTo x="21427" y="12260"/>
                <wp:lineTo x="2765" y="11684"/>
                <wp:lineTo x="2419"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706100"/>
                    </a:xfrm>
                    <a:prstGeom prst="rect">
                      <a:avLst/>
                    </a:prstGeom>
                    <a:noFill/>
                  </pic:spPr>
                </pic:pic>
              </a:graphicData>
            </a:graphic>
            <wp14:sizeRelH relativeFrom="page">
              <wp14:pctWidth>0</wp14:pctWidth>
            </wp14:sizeRelH>
            <wp14:sizeRelV relativeFrom="page">
              <wp14:pctHeight>0</wp14:pctHeight>
            </wp14:sizeRelV>
          </wp:anchor>
        </w:drawing>
      </w:r>
    </w:p>
    <w:p w:rsidR="005B4B78" w:rsidRPr="00936246" w:rsidRDefault="00936246" w:rsidP="00936246">
      <w:pPr>
        <w:jc w:val="center"/>
        <w:rPr>
          <w:rFonts w:ascii="Bookman Old Style" w:hAnsi="Bookman Old Style"/>
        </w:rPr>
      </w:pPr>
      <w:r w:rsidRPr="00936246">
        <w:rPr>
          <w:rFonts w:ascii="Bookman Old Style" w:eastAsia="Bookman Old Style" w:hAnsi="Bookman Old Style" w:cs="Bookman Old Style"/>
          <w:b/>
          <w:sz w:val="48"/>
        </w:rPr>
        <w:t>PREGÃO ELETRÔNICO</w:t>
      </w:r>
    </w:p>
    <w:p w:rsidR="005B4B78" w:rsidRPr="00936246" w:rsidRDefault="00936246" w:rsidP="00936246">
      <w:pPr>
        <w:widowControl/>
        <w:jc w:val="center"/>
        <w:rPr>
          <w:rFonts w:ascii="Bookman Old Style" w:hAnsi="Bookman Old Style"/>
        </w:rPr>
      </w:pPr>
      <w:r>
        <w:rPr>
          <w:rFonts w:ascii="Bookman Old Style" w:eastAsia="Bookman Old Style" w:hAnsi="Bookman Old Style" w:cs="Bookman Old Style"/>
          <w:b/>
          <w:sz w:val="48"/>
        </w:rPr>
        <w:t>N°</w:t>
      </w:r>
      <w:r w:rsidRPr="00936246">
        <w:rPr>
          <w:rFonts w:ascii="Bookman Old Style" w:eastAsia="Bookman Old Style" w:hAnsi="Bookman Old Style" w:cs="Bookman Old Style"/>
          <w:b/>
          <w:sz w:val="48"/>
        </w:rPr>
        <w:t>0</w:t>
      </w:r>
      <w:r w:rsidRPr="00936246">
        <w:rPr>
          <w:rFonts w:ascii="Bookman Old Style" w:eastAsia="Calibri" w:hAnsi="Bookman Old Style" w:cs="Calibri"/>
          <w:b/>
          <w:sz w:val="48"/>
        </w:rPr>
        <w:t>25/2026</w:t>
      </w:r>
    </w:p>
    <w:p w:rsidR="005B4B78" w:rsidRDefault="00936246" w:rsidP="00936246">
      <w:pPr>
        <w:widowControl/>
        <w:jc w:val="center"/>
        <w:rPr>
          <w:rFonts w:ascii="Bookman Old Style" w:eastAsia="Calibri" w:hAnsi="Bookman Old Style" w:cs="Calibri"/>
          <w:b/>
          <w:sz w:val="48"/>
        </w:rPr>
      </w:pPr>
      <w:r w:rsidRPr="00936246">
        <w:rPr>
          <w:rFonts w:ascii="Bookman Old Style" w:eastAsia="Bookman Old Style" w:hAnsi="Bookman Old Style" w:cs="Bookman Old Style"/>
          <w:b/>
          <w:sz w:val="48"/>
        </w:rPr>
        <w:t xml:space="preserve">PROCESSO </w:t>
      </w:r>
      <w:r w:rsidRPr="00936246">
        <w:rPr>
          <w:rFonts w:ascii="Bookman Old Style" w:eastAsia="Calibri" w:hAnsi="Bookman Old Style" w:cs="Calibri"/>
          <w:b/>
          <w:sz w:val="48"/>
        </w:rPr>
        <w:t>665/2026.</w:t>
      </w:r>
    </w:p>
    <w:p w:rsidR="00936246" w:rsidRPr="00424A33" w:rsidRDefault="00936246" w:rsidP="00936246">
      <w:pPr>
        <w:widowControl/>
        <w:jc w:val="center"/>
        <w:rPr>
          <w:rFonts w:ascii="Bookman Old Style" w:hAnsi="Bookman Old Style"/>
        </w:rPr>
      </w:pPr>
      <w:r w:rsidRPr="00C001D4">
        <w:rPr>
          <w:rFonts w:ascii="Bookman Old Style" w:hAnsi="Bookman Old Style"/>
          <w:b/>
          <w:sz w:val="28"/>
          <w:szCs w:val="48"/>
        </w:rPr>
        <w:t>NÚMERO DO PROCESSO COMPRAS GOV E PNCP:</w:t>
      </w:r>
      <w:r>
        <w:rPr>
          <w:rFonts w:ascii="Bookman Old Style" w:hAnsi="Bookman Old Style"/>
          <w:b/>
          <w:sz w:val="28"/>
          <w:szCs w:val="48"/>
        </w:rPr>
        <w:t xml:space="preserve"> </w:t>
      </w:r>
      <w:r w:rsidR="00920146" w:rsidRPr="00920146">
        <w:rPr>
          <w:rFonts w:ascii="Bookman Old Style" w:hAnsi="Bookman Old Style"/>
          <w:b/>
          <w:bCs/>
          <w:sz w:val="28"/>
          <w:szCs w:val="48"/>
        </w:rPr>
        <w:t>987857-8/2026</w:t>
      </w:r>
    </w:p>
    <w:p w:rsidR="00936246" w:rsidRPr="00936246" w:rsidRDefault="00936246" w:rsidP="00936246">
      <w:pPr>
        <w:widowControl/>
        <w:jc w:val="center"/>
        <w:rPr>
          <w:rFonts w:ascii="Bookman Old Style" w:hAnsi="Bookman Old Style"/>
        </w:rPr>
      </w:pPr>
    </w:p>
    <w:p w:rsidR="005B4B78" w:rsidRDefault="005B4B78"/>
    <w:p w:rsidR="005B4B78" w:rsidRDefault="005B4B78">
      <w:pPr>
        <w:widowControl/>
        <w:tabs>
          <w:tab w:val="left" w:pos="10170"/>
        </w:tabs>
        <w:jc w:val="both"/>
      </w:pPr>
    </w:p>
    <w:p w:rsidR="005B4B78" w:rsidRDefault="005B4B78">
      <w:pPr>
        <w:widowControl/>
        <w:tabs>
          <w:tab w:val="left" w:pos="10170"/>
        </w:tabs>
        <w:jc w:val="both"/>
      </w:pPr>
    </w:p>
    <w:p w:rsidR="005B4B78" w:rsidRDefault="005B4B78">
      <w:pPr>
        <w:widowControl/>
        <w:tabs>
          <w:tab w:val="left" w:pos="10170"/>
        </w:tabs>
        <w:jc w:val="both"/>
      </w:pPr>
    </w:p>
    <w:p w:rsidR="005B4B78" w:rsidRDefault="005B4B78">
      <w:pPr>
        <w:widowControl/>
        <w:tabs>
          <w:tab w:val="left" w:pos="10170"/>
        </w:tabs>
        <w:jc w:val="both"/>
      </w:pPr>
    </w:p>
    <w:p w:rsidR="005B4B78" w:rsidRDefault="00936246">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 xml:space="preserve">Aquisição de pedra graduada e rachão de pedra granulometria variada, para atendimento as demandas da Secretaria de Obras do município de Santo </w:t>
      </w:r>
      <w:proofErr w:type="spellStart"/>
      <w:r>
        <w:rPr>
          <w:rFonts w:ascii="Calibri" w:eastAsia="Calibri" w:hAnsi="Calibri" w:cs="Calibri"/>
          <w:sz w:val="36"/>
        </w:rPr>
        <w:t>Antonio</w:t>
      </w:r>
      <w:proofErr w:type="spellEnd"/>
      <w:r>
        <w:rPr>
          <w:rFonts w:ascii="Calibri" w:eastAsia="Calibri" w:hAnsi="Calibri" w:cs="Calibri"/>
          <w:sz w:val="36"/>
        </w:rPr>
        <w:t xml:space="preserve"> do Sudoeste/PR.</w:t>
      </w: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ind w:left="1845"/>
        <w:jc w:val="center"/>
      </w:pPr>
    </w:p>
    <w:p w:rsidR="005B4B78" w:rsidRDefault="00936246">
      <w:pPr>
        <w:widowControl/>
        <w:ind w:left="1845"/>
        <w:jc w:val="both"/>
      </w:pPr>
      <w:r>
        <w:rPr>
          <w:rFonts w:ascii="Bookman Old Style" w:eastAsia="Bookman Old Style" w:hAnsi="Bookman Old Style" w:cs="Bookman Old Style"/>
          <w:b/>
          <w:color w:val="405CA1"/>
        </w:rPr>
        <w:t>VALOR TOTAL DA CONTRATAÇÃO</w:t>
      </w:r>
    </w:p>
    <w:p w:rsidR="005B4B78" w:rsidRDefault="00936246" w:rsidP="00936246">
      <w:pPr>
        <w:widowControl/>
        <w:spacing w:after="165" w:line="252" w:lineRule="auto"/>
        <w:ind w:left="1845"/>
      </w:pPr>
      <w:r>
        <w:rPr>
          <w:rFonts w:ascii="Bookman Old Style" w:eastAsia="Bookman Old Style" w:hAnsi="Bookman Old Style" w:cs="Bookman Old Style"/>
          <w:b/>
        </w:rPr>
        <w:t>R$ 2.286.450,00 (</w:t>
      </w:r>
      <w:proofErr w:type="gramStart"/>
      <w:r>
        <w:rPr>
          <w:rFonts w:ascii="Bookman Old Style" w:eastAsia="Bookman Old Style" w:hAnsi="Bookman Old Style" w:cs="Bookman Old Style"/>
          <w:b/>
        </w:rPr>
        <w:t>Dois Milhões, Duzentos e Oitenta e</w:t>
      </w:r>
      <w:proofErr w:type="gramEnd"/>
      <w:r>
        <w:rPr>
          <w:rFonts w:ascii="Bookman Old Style" w:eastAsia="Bookman Old Style" w:hAnsi="Bookman Old Style" w:cs="Bookman Old Style"/>
          <w:b/>
        </w:rPr>
        <w:t xml:space="preserve"> Seis Mil,       Quatrocentos e Cinquenta Reais)</w:t>
      </w:r>
      <w:r>
        <w:rPr>
          <w:rFonts w:ascii="Bookman Old Style" w:eastAsia="Bookman Old Style" w:hAnsi="Bookman Old Style" w:cs="Bookman Old Style"/>
        </w:rPr>
        <w:t>.</w:t>
      </w:r>
      <w:r>
        <w:br/>
      </w:r>
    </w:p>
    <w:p w:rsidR="005B4B78" w:rsidRPr="00936246" w:rsidRDefault="00936246">
      <w:pPr>
        <w:widowControl/>
        <w:ind w:left="1845"/>
        <w:jc w:val="both"/>
        <w:rPr>
          <w:b/>
        </w:rPr>
      </w:pPr>
      <w:r w:rsidRPr="00936246">
        <w:rPr>
          <w:rFonts w:ascii="Bookman Old Style" w:eastAsia="Bookman Old Style" w:hAnsi="Bookman Old Style" w:cs="Bookman Old Style"/>
          <w:b/>
          <w:color w:val="4472C4"/>
        </w:rPr>
        <w:t>DATA DA SESSÃO PÚBLICA</w:t>
      </w:r>
    </w:p>
    <w:p w:rsidR="005B4B78" w:rsidRPr="00936246" w:rsidRDefault="00936246">
      <w:pPr>
        <w:widowControl/>
        <w:ind w:left="1845"/>
        <w:jc w:val="both"/>
        <w:rPr>
          <w:rFonts w:ascii="Bookman Old Style" w:hAnsi="Bookman Old Style"/>
          <w:b/>
        </w:rPr>
      </w:pPr>
      <w:r w:rsidRPr="00936246">
        <w:rPr>
          <w:rFonts w:ascii="Bookman Old Style" w:eastAsia="Bookman Old Style" w:hAnsi="Bookman Old Style" w:cs="Bookman Old Style"/>
          <w:b/>
        </w:rPr>
        <w:t xml:space="preserve">DIA </w:t>
      </w:r>
      <w:r w:rsidRPr="00936246">
        <w:rPr>
          <w:rFonts w:ascii="Bookman Old Style" w:eastAsia="Calibri" w:hAnsi="Bookman Old Style" w:cs="Calibri"/>
          <w:b/>
        </w:rPr>
        <w:t xml:space="preserve">06/08/2026 </w:t>
      </w:r>
      <w:r w:rsidRPr="00936246">
        <w:rPr>
          <w:rFonts w:ascii="Bookman Old Style" w:eastAsia="Bookman Old Style" w:hAnsi="Bookman Old Style" w:cs="Bookman Old Style"/>
          <w:b/>
        </w:rPr>
        <w:t>ÀS 09H</w:t>
      </w:r>
      <w:r w:rsidRPr="00936246">
        <w:rPr>
          <w:rFonts w:ascii="Bookman Old Style" w:eastAsia="Times New Roman" w:hAnsi="Bookman Old Style" w:cs="Times New Roman"/>
          <w:b/>
        </w:rPr>
        <w:t> </w:t>
      </w:r>
      <w:r w:rsidRPr="00936246">
        <w:rPr>
          <w:rFonts w:ascii="Bookman Old Style" w:eastAsia="Bookman Old Style" w:hAnsi="Bookman Old Style" w:cs="Bookman Old Style"/>
          <w:b/>
        </w:rPr>
        <w:t>(HORÁRIO DE BRASÍLIA)</w:t>
      </w:r>
    </w:p>
    <w:p w:rsidR="005B4B78" w:rsidRPr="00936246" w:rsidRDefault="005B4B78">
      <w:pPr>
        <w:widowControl/>
        <w:ind w:left="1845"/>
        <w:jc w:val="both"/>
        <w:rPr>
          <w:rFonts w:ascii="Bookman Old Style" w:hAnsi="Bookman Old Style"/>
          <w:b/>
        </w:rPr>
      </w:pPr>
    </w:p>
    <w:p w:rsidR="00936246" w:rsidRPr="00936246" w:rsidRDefault="00936246">
      <w:pPr>
        <w:widowControl/>
        <w:ind w:left="1845"/>
        <w:jc w:val="both"/>
        <w:rPr>
          <w:b/>
        </w:rPr>
      </w:pPr>
    </w:p>
    <w:p w:rsidR="005B4B78" w:rsidRPr="00936246" w:rsidRDefault="00936246">
      <w:pPr>
        <w:widowControl/>
        <w:ind w:left="1845"/>
        <w:jc w:val="both"/>
        <w:rPr>
          <w:b/>
        </w:rPr>
      </w:pPr>
      <w:r w:rsidRPr="00936246">
        <w:rPr>
          <w:rFonts w:ascii="Bookman Old Style" w:eastAsia="Bookman Old Style" w:hAnsi="Bookman Old Style" w:cs="Bookman Old Style"/>
          <w:b/>
          <w:color w:val="405CA1"/>
        </w:rPr>
        <w:t>CRITÉRIO DE JULGAMENTO:</w:t>
      </w:r>
    </w:p>
    <w:p w:rsidR="005B4B78" w:rsidRPr="00936246" w:rsidRDefault="00936246">
      <w:pPr>
        <w:widowControl/>
        <w:spacing w:after="165" w:line="252" w:lineRule="auto"/>
        <w:rPr>
          <w:rFonts w:ascii="Bookman Old Style" w:hAnsi="Bookman Old Style"/>
          <w:b/>
        </w:rPr>
      </w:pPr>
      <w:r w:rsidRPr="00936246">
        <w:rPr>
          <w:rFonts w:ascii="Calibri" w:eastAsia="Calibri" w:hAnsi="Calibri" w:cs="Calibri"/>
          <w:b/>
        </w:rPr>
        <w:t xml:space="preserve">                        </w:t>
      </w:r>
      <w:r w:rsidRPr="00936246">
        <w:rPr>
          <w:rFonts w:ascii="Bookman Old Style" w:eastAsia="Calibri" w:hAnsi="Bookman Old Style" w:cs="Calibri"/>
          <w:b/>
        </w:rPr>
        <w:t>POR ITEM</w:t>
      </w:r>
    </w:p>
    <w:p w:rsidR="005B4B78" w:rsidRPr="00936246" w:rsidRDefault="005B4B78">
      <w:pPr>
        <w:widowControl/>
        <w:ind w:left="1845"/>
        <w:jc w:val="both"/>
        <w:rPr>
          <w:b/>
        </w:rPr>
      </w:pPr>
    </w:p>
    <w:p w:rsidR="005B4B78" w:rsidRPr="00936246" w:rsidRDefault="00936246">
      <w:pPr>
        <w:widowControl/>
        <w:ind w:left="1845"/>
        <w:jc w:val="both"/>
        <w:rPr>
          <w:b/>
        </w:rPr>
      </w:pPr>
      <w:r w:rsidRPr="00936246">
        <w:rPr>
          <w:rFonts w:ascii="Bookman Old Style" w:eastAsia="Bookman Old Style" w:hAnsi="Bookman Old Style" w:cs="Bookman Old Style"/>
          <w:b/>
          <w:color w:val="405CA1"/>
        </w:rPr>
        <w:t>MODO DE DISPUTA:</w:t>
      </w:r>
    </w:p>
    <w:p w:rsidR="005B4B78" w:rsidRPr="00936246" w:rsidRDefault="00936246">
      <w:pPr>
        <w:widowControl/>
        <w:ind w:left="1845"/>
        <w:jc w:val="both"/>
        <w:rPr>
          <w:b/>
        </w:rPr>
      </w:pPr>
      <w:r w:rsidRPr="00936246">
        <w:rPr>
          <w:rFonts w:ascii="Bookman Old Style" w:eastAsia="Bookman Old Style" w:hAnsi="Bookman Old Style" w:cs="Bookman Old Style"/>
          <w:b/>
        </w:rPr>
        <w:t>[ABERTO / FECHADO]</w:t>
      </w:r>
    </w:p>
    <w:p w:rsidR="005B4B78" w:rsidRPr="00936246" w:rsidRDefault="005B4B78">
      <w:pPr>
        <w:widowControl/>
        <w:ind w:left="1845"/>
        <w:jc w:val="both"/>
        <w:rPr>
          <w:b/>
        </w:rPr>
      </w:pPr>
    </w:p>
    <w:p w:rsidR="00936246" w:rsidRPr="00936246" w:rsidRDefault="00936246">
      <w:pPr>
        <w:widowControl/>
        <w:ind w:left="1845"/>
        <w:jc w:val="both"/>
        <w:rPr>
          <w:b/>
        </w:rPr>
      </w:pPr>
    </w:p>
    <w:p w:rsidR="005B4B78" w:rsidRPr="00936246" w:rsidRDefault="00936246">
      <w:pPr>
        <w:widowControl/>
        <w:ind w:left="1845"/>
        <w:jc w:val="both"/>
        <w:rPr>
          <w:b/>
        </w:rPr>
      </w:pPr>
      <w:r w:rsidRPr="00936246">
        <w:rPr>
          <w:rFonts w:ascii="Bookman Old Style" w:eastAsia="Bookman Old Style" w:hAnsi="Bookman Old Style" w:cs="Bookman Old Style"/>
          <w:b/>
          <w:color w:val="405CA1"/>
        </w:rPr>
        <w:t>PREFERÊNCIA ME/EPP/EQUIPARADAS</w:t>
      </w:r>
    </w:p>
    <w:p w:rsidR="005B4B78" w:rsidRPr="00936246" w:rsidRDefault="00936246">
      <w:pPr>
        <w:widowControl/>
        <w:ind w:left="1845"/>
        <w:rPr>
          <w:b/>
        </w:rPr>
      </w:pPr>
      <w:r w:rsidRPr="00936246">
        <w:rPr>
          <w:rFonts w:ascii="Bookman Old Style" w:eastAsia="Bookman Old Style" w:hAnsi="Bookman Old Style" w:cs="Bookman Old Style"/>
          <w:b/>
        </w:rPr>
        <w:t>AMPLA CONCORRENCIA</w:t>
      </w:r>
      <w:r w:rsidRPr="00936246">
        <w:rPr>
          <w:b/>
        </w:rPr>
        <w:br/>
      </w:r>
      <w:r w:rsidRPr="00936246">
        <w:rPr>
          <w:rFonts w:ascii="Bookman Old Style" w:eastAsia="Bookman Old Style" w:hAnsi="Bookman Old Style" w:cs="Bookman Old Style"/>
          <w:b/>
        </w:rPr>
        <w:t>COTA 25% ME – EPP</w:t>
      </w:r>
    </w:p>
    <w:p w:rsidR="005B4B78" w:rsidRDefault="005B4B78">
      <w:pPr>
        <w:widowControl/>
        <w:ind w:left="1845"/>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936246">
      <w:pPr>
        <w:keepNext/>
        <w:keepLines/>
        <w:widowControl/>
      </w:pPr>
      <w:r>
        <w:rPr>
          <w:rFonts w:ascii="Bookman Old Style" w:eastAsia="Bookman Old Style" w:hAnsi="Bookman Old Style" w:cs="Bookman Old Style"/>
          <w:color w:val="2E74B5"/>
        </w:rPr>
        <w:lastRenderedPageBreak/>
        <w:t>Sumário</w:t>
      </w:r>
      <w:r>
        <w:br/>
      </w:r>
    </w:p>
    <w:p w:rsidR="005B4B78" w:rsidRDefault="005B4B78">
      <w:pPr>
        <w:widowControl/>
      </w:pPr>
    </w:p>
    <w:p w:rsidR="005B4B78" w:rsidRDefault="00936246">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5B4B78" w:rsidRDefault="00936246">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5B4B78" w:rsidRDefault="00936246">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5B4B78" w:rsidRDefault="00936246">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5B4B78" w:rsidRDefault="00936246">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 xml:space="preserve">DA ABERTURA DA SESSÃO, CLASSIFICAÇÃO DAS PROPOSTAS </w:t>
        </w:r>
        <w:r>
          <w:br/>
        </w:r>
        <w:r>
          <w:rPr>
            <w:rFonts w:ascii="Bookman Old Style" w:eastAsia="Bookman Old Style" w:hAnsi="Bookman Old Style" w:cs="Bookman Old Style"/>
            <w:color w:val="2F5496"/>
            <w:u w:val="single"/>
          </w:rPr>
          <w:t>E FORMULAÇÃO DE LANCES</w:t>
        </w:r>
      </w:hyperlink>
      <w:r>
        <w:rPr>
          <w:color w:val="2F5496"/>
          <w:u w:val="single"/>
        </w:rPr>
        <w:t>.........................................................</w:t>
      </w:r>
      <w:r>
        <w:rPr>
          <w:rFonts w:ascii="Bookman Old Style" w:eastAsia="Bookman Old Style" w:hAnsi="Bookman Old Style" w:cs="Bookman Old Style"/>
          <w:color w:val="2F5496"/>
          <w:u w:val="single"/>
        </w:rPr>
        <w:t>......................................................8</w:t>
      </w:r>
    </w:p>
    <w:p w:rsidR="005B4B78" w:rsidRDefault="00936246">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5B4B78" w:rsidRDefault="00936246">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5B4B78" w:rsidRDefault="00936246">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5B4B78" w:rsidRDefault="00936246">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5B4B78" w:rsidRDefault="00936246">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5B4B78" w:rsidRDefault="00936246">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5B4B78" w:rsidRDefault="005B4B78">
      <w:pPr>
        <w:widowControl/>
      </w:pPr>
    </w:p>
    <w:p w:rsidR="005B4B78" w:rsidRDefault="005B4B78">
      <w:pPr>
        <w:widowControl/>
      </w:pPr>
    </w:p>
    <w:p w:rsidR="005B4B78" w:rsidRDefault="005B4B78">
      <w:pPr>
        <w:keepNext/>
        <w:keepLines/>
        <w:widowControl/>
      </w:pPr>
    </w:p>
    <w:p w:rsidR="005B4B78" w:rsidRDefault="005B4B78">
      <w:pPr>
        <w:keepNext/>
        <w:keepLines/>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936246" w:rsidRDefault="00936246">
      <w:pPr>
        <w:widowControl/>
        <w:spacing w:line="312" w:lineRule="auto"/>
        <w:jc w:val="center"/>
        <w:rPr>
          <w:rFonts w:ascii="Bookman Old Style" w:eastAsia="Bookman Old Style" w:hAnsi="Bookman Old Style" w:cs="Bookman Old Style"/>
          <w:b/>
          <w:color w:val="000000"/>
        </w:rPr>
      </w:pPr>
    </w:p>
    <w:p w:rsidR="005B4B78" w:rsidRPr="00936246" w:rsidRDefault="00936246" w:rsidP="00936246">
      <w:pPr>
        <w:widowControl/>
        <w:jc w:val="center"/>
        <w:rPr>
          <w:rFonts w:ascii="Bookman Old Style" w:hAnsi="Bookman Old Style"/>
        </w:rPr>
      </w:pPr>
      <w:r w:rsidRPr="00936246">
        <w:rPr>
          <w:rFonts w:ascii="Bookman Old Style" w:eastAsia="Bookman Old Style" w:hAnsi="Bookman Old Style" w:cs="Bookman Old Style"/>
          <w:b/>
          <w:color w:val="000000"/>
        </w:rPr>
        <w:lastRenderedPageBreak/>
        <w:t xml:space="preserve">PREGÃO ELETRÔNICO Nº </w:t>
      </w:r>
      <w:r w:rsidRPr="00936246">
        <w:rPr>
          <w:rFonts w:ascii="Bookman Old Style" w:eastAsia="Bookman Old Style" w:hAnsi="Bookman Old Style" w:cs="Bookman Old Style"/>
          <w:b/>
        </w:rPr>
        <w:t>025/2026</w:t>
      </w:r>
    </w:p>
    <w:p w:rsidR="005B4B78" w:rsidRPr="00936246" w:rsidRDefault="00936246" w:rsidP="00936246">
      <w:pPr>
        <w:widowControl/>
        <w:jc w:val="center"/>
        <w:rPr>
          <w:rFonts w:ascii="Bookman Old Style" w:eastAsia="Bookman Old Style" w:hAnsi="Bookman Old Style" w:cs="Bookman Old Style"/>
          <w:b/>
        </w:rPr>
      </w:pPr>
      <w:r w:rsidRPr="00936246">
        <w:rPr>
          <w:rFonts w:ascii="Bookman Old Style" w:eastAsia="Bookman Old Style" w:hAnsi="Bookman Old Style" w:cs="Bookman Old Style"/>
          <w:b/>
        </w:rPr>
        <w:t>PROCESSO LICITATÓRIO N°665/2026</w:t>
      </w:r>
    </w:p>
    <w:p w:rsidR="00936246" w:rsidRPr="00936246" w:rsidRDefault="00936246" w:rsidP="00936246">
      <w:pPr>
        <w:widowControl/>
        <w:jc w:val="center"/>
        <w:rPr>
          <w:rFonts w:ascii="Bookman Old Style" w:hAnsi="Bookman Old Style"/>
        </w:rPr>
      </w:pPr>
      <w:r w:rsidRPr="00936246">
        <w:rPr>
          <w:rFonts w:ascii="Bookman Old Style" w:hAnsi="Bookman Old Style"/>
          <w:b/>
        </w:rPr>
        <w:t xml:space="preserve">NÚMERO DO PROCESSO COMPRAS GOV E PNCP: </w:t>
      </w:r>
      <w:r w:rsidR="00920146" w:rsidRPr="00920146">
        <w:rPr>
          <w:rFonts w:ascii="Bookman Old Style" w:hAnsi="Bookman Old Style"/>
          <w:b/>
          <w:bCs/>
        </w:rPr>
        <w:t>987857-8/2026</w:t>
      </w:r>
    </w:p>
    <w:p w:rsidR="00936246" w:rsidRDefault="00936246" w:rsidP="00936246">
      <w:pPr>
        <w:widowControl/>
        <w:jc w:val="center"/>
      </w:pPr>
    </w:p>
    <w:p w:rsidR="005B4B78" w:rsidRDefault="005B4B78">
      <w:pPr>
        <w:widowControl/>
        <w:jc w:val="center"/>
      </w:pPr>
    </w:p>
    <w:p w:rsidR="005B4B78" w:rsidRDefault="00936246">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GABINTE DA SECRETARIA DE OBRAS,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Sudoeste/PR</w:t>
      </w:r>
      <w:r>
        <w:rPr>
          <w:rFonts w:ascii="Bookman Old Style" w:eastAsia="Bookman Old Style" w:hAnsi="Bookman Old Style" w:cs="Bookman Old Style"/>
        </w:rPr>
        <w:t xml:space="preserve"> ainda, de acordo com as condições estabelecidas neste Edital.</w:t>
      </w:r>
    </w:p>
    <w:p w:rsidR="005B4B78" w:rsidRDefault="005B4B78">
      <w:pPr>
        <w:widowControl/>
        <w:jc w:val="both"/>
      </w:pP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797"/>
      </w:tblGrid>
      <w:tr w:rsidR="005B4B78" w:rsidTr="00346BE5">
        <w:trPr>
          <w:tblCellSpacing w:w="8" w:type="dxa"/>
        </w:trPr>
        <w:tc>
          <w:tcPr>
            <w:tcW w:w="9765" w:type="dxa"/>
          </w:tcPr>
          <w:p w:rsidR="005B4B78" w:rsidRPr="00346BE5" w:rsidRDefault="00936246">
            <w:pPr>
              <w:widowControl/>
              <w:rPr>
                <w:rFonts w:ascii="Bookman Old Style" w:hAnsi="Bookman Old Style"/>
              </w:rPr>
            </w:pPr>
            <w:r w:rsidRPr="00346BE5">
              <w:rPr>
                <w:rFonts w:ascii="Bookman Old Style" w:eastAsia="Bookman Old Style" w:hAnsi="Bookman Old Style" w:cs="Bookman Old Style"/>
                <w:b/>
              </w:rPr>
              <w:t>RECEBIMENTO DAS PROPOSTAS:</w:t>
            </w:r>
            <w:r w:rsidRPr="00346BE5">
              <w:rPr>
                <w:rFonts w:ascii="Bookman Old Style" w:eastAsia="Bookman Old Style" w:hAnsi="Bookman Old Style" w:cs="Bookman Old Style"/>
              </w:rPr>
              <w:t xml:space="preserve"> A</w:t>
            </w:r>
            <w:r w:rsidR="00346BE5" w:rsidRPr="00346BE5">
              <w:rPr>
                <w:rFonts w:ascii="Bookman Old Style" w:eastAsia="Bookman Old Style" w:hAnsi="Bookman Old Style" w:cs="Bookman Old Style"/>
              </w:rPr>
              <w:t xml:space="preserve"> </w:t>
            </w:r>
            <w:r w:rsidRPr="00346BE5">
              <w:rPr>
                <w:rFonts w:ascii="Bookman Old Style" w:eastAsia="Bookman Old Style" w:hAnsi="Bookman Old Style" w:cs="Bookman Old Style"/>
              </w:rPr>
              <w:t xml:space="preserve">partir das </w:t>
            </w:r>
            <w:r w:rsidR="00346BE5" w:rsidRPr="00346BE5">
              <w:rPr>
                <w:rFonts w:ascii="Bookman Old Style" w:eastAsia="Bookman Old Style" w:hAnsi="Bookman Old Style" w:cs="Bookman Old Style"/>
              </w:rPr>
              <w:t>08h00min</w:t>
            </w:r>
            <w:r w:rsidRPr="00346BE5">
              <w:rPr>
                <w:rFonts w:ascii="Bookman Old Style" w:eastAsia="Bookman Old Style" w:hAnsi="Bookman Old Style" w:cs="Bookman Old Style"/>
              </w:rPr>
              <w:t xml:space="preserve"> do dia </w:t>
            </w:r>
            <w:r w:rsidR="00346BE5">
              <w:rPr>
                <w:rFonts w:ascii="Bookman Old Style" w:eastAsia="Bookman Old Style" w:hAnsi="Bookman Old Style" w:cs="Bookman Old Style"/>
              </w:rPr>
              <w:t>24/07</w:t>
            </w:r>
            <w:r w:rsidRPr="00346BE5">
              <w:rPr>
                <w:rFonts w:ascii="Bookman Old Style" w:eastAsia="Bookman Old Style" w:hAnsi="Bookman Old Style" w:cs="Bookman Old Style"/>
              </w:rPr>
              <w:t>/2026.</w:t>
            </w:r>
          </w:p>
          <w:p w:rsidR="005B4B78" w:rsidRPr="00346BE5" w:rsidRDefault="005B4B78">
            <w:pPr>
              <w:widowControl/>
              <w:rPr>
                <w:rFonts w:ascii="Bookman Old Style" w:hAnsi="Bookman Old Style"/>
                <w:b/>
              </w:rPr>
            </w:pPr>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b/>
              </w:rPr>
              <w:t>ABERTURA DAS PROPOSTAS:</w:t>
            </w:r>
            <w:r w:rsidRPr="00346BE5">
              <w:rPr>
                <w:rFonts w:ascii="Bookman Old Style" w:eastAsia="Bookman Old Style" w:hAnsi="Bookman Old Style" w:cs="Bookman Old Style"/>
              </w:rPr>
              <w:t xml:space="preserve"> Das </w:t>
            </w:r>
            <w:r w:rsidR="00CB0045" w:rsidRPr="00346BE5">
              <w:rPr>
                <w:rFonts w:ascii="Bookman Old Style" w:eastAsia="Bookman Old Style" w:hAnsi="Bookman Old Style" w:cs="Bookman Old Style"/>
              </w:rPr>
              <w:t>09h00min</w:t>
            </w:r>
            <w:r w:rsidRPr="00346BE5">
              <w:rPr>
                <w:rFonts w:ascii="Bookman Old Style" w:eastAsia="Bookman Old Style" w:hAnsi="Bookman Old Style" w:cs="Bookman Old Style"/>
              </w:rPr>
              <w:t xml:space="preserve"> do dia 06/08/2026.</w:t>
            </w:r>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rPr>
              <w:t xml:space="preserve"> </w:t>
            </w:r>
          </w:p>
          <w:p w:rsidR="005B4B78" w:rsidRPr="00346BE5" w:rsidRDefault="00936246">
            <w:pPr>
              <w:widowControl/>
              <w:rPr>
                <w:rFonts w:ascii="Bookman Old Style" w:hAnsi="Bookman Old Style"/>
              </w:rPr>
            </w:pPr>
            <w:r w:rsidRPr="00CB0045">
              <w:rPr>
                <w:rFonts w:ascii="Bookman Old Style" w:eastAsia="Bookman Old Style" w:hAnsi="Bookman Old Style" w:cs="Bookman Old Style"/>
                <w:b/>
              </w:rPr>
              <w:t>INÍCIO DA SESSÃO DE DISPUTA DE PREÇOS:</w:t>
            </w:r>
            <w:r w:rsidRPr="00346BE5">
              <w:rPr>
                <w:rFonts w:ascii="Bookman Old Style" w:eastAsia="Bookman Old Style" w:hAnsi="Bookman Old Style" w:cs="Bookman Old Style"/>
              </w:rPr>
              <w:t xml:space="preserve"> A</w:t>
            </w:r>
            <w:r w:rsidR="00CB0045">
              <w:rPr>
                <w:rFonts w:ascii="Bookman Old Style" w:eastAsia="Bookman Old Style" w:hAnsi="Bookman Old Style" w:cs="Bookman Old Style"/>
              </w:rPr>
              <w:t xml:space="preserve"> </w:t>
            </w:r>
            <w:r w:rsidRPr="00346BE5">
              <w:rPr>
                <w:rFonts w:ascii="Bookman Old Style" w:eastAsia="Bookman Old Style" w:hAnsi="Bookman Old Style" w:cs="Bookman Old Style"/>
              </w:rPr>
              <w:t xml:space="preserve">partir das </w:t>
            </w:r>
            <w:r w:rsidR="00CB0045" w:rsidRPr="00346BE5">
              <w:rPr>
                <w:rFonts w:ascii="Bookman Old Style" w:eastAsia="Bookman Old Style" w:hAnsi="Bookman Old Style" w:cs="Bookman Old Style"/>
              </w:rPr>
              <w:t>09h00min</w:t>
            </w:r>
            <w:r w:rsidRPr="00346BE5">
              <w:rPr>
                <w:rFonts w:ascii="Bookman Old Style" w:eastAsia="Bookman Old Style" w:hAnsi="Bookman Old Style" w:cs="Bookman Old Style"/>
              </w:rPr>
              <w:t xml:space="preserve"> do dia 06/08/2026.</w:t>
            </w:r>
          </w:p>
          <w:p w:rsidR="005B4B78" w:rsidRPr="00346BE5" w:rsidRDefault="005B4B78">
            <w:pPr>
              <w:widowControl/>
              <w:rPr>
                <w:rFonts w:ascii="Bookman Old Style" w:hAnsi="Bookman Old Style"/>
              </w:rPr>
            </w:pPr>
          </w:p>
          <w:p w:rsidR="005B4B78" w:rsidRPr="00346BE5" w:rsidRDefault="00936246">
            <w:pPr>
              <w:widowControl/>
              <w:rPr>
                <w:rFonts w:ascii="Bookman Old Style" w:hAnsi="Bookman Old Style"/>
              </w:rPr>
            </w:pPr>
            <w:r w:rsidRPr="00CB0045">
              <w:rPr>
                <w:rFonts w:ascii="Bookman Old Style" w:eastAsia="Bookman Old Style" w:hAnsi="Bookman Old Style" w:cs="Bookman Old Style"/>
                <w:b/>
              </w:rPr>
              <w:t>REFERÊNCIA DE TEMPO:</w:t>
            </w:r>
            <w:r w:rsidRPr="00346BE5">
              <w:rPr>
                <w:rFonts w:ascii="Bookman Old Style" w:eastAsia="Bookman Old Style" w:hAnsi="Bookman Old Style" w:cs="Bookman Old Style"/>
              </w:rPr>
              <w:t xml:space="preserve"> Para todas as referências de tempo será observado o horário de Brasília (DF). </w:t>
            </w:r>
          </w:p>
          <w:p w:rsidR="005B4B78" w:rsidRPr="00346BE5" w:rsidRDefault="005B4B78">
            <w:pPr>
              <w:widowControl/>
              <w:rPr>
                <w:rFonts w:ascii="Bookman Old Style" w:hAnsi="Bookman Old Style"/>
              </w:rPr>
            </w:pPr>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rPr>
              <w:t xml:space="preserve">LOCAL: </w:t>
            </w:r>
            <w:hyperlink r:id="rId33">
              <w:r w:rsidRPr="00346BE5">
                <w:rPr>
                  <w:rFonts w:ascii="Bookman Old Style" w:eastAsia="Bookman Old Style" w:hAnsi="Bookman Old Style" w:cs="Bookman Old Style"/>
                  <w:u w:val="single"/>
                </w:rPr>
                <w:t>https://www.gov.br/compras</w:t>
              </w:r>
            </w:hyperlink>
          </w:p>
          <w:p w:rsidR="005B4B78" w:rsidRPr="00346BE5" w:rsidRDefault="005B4B78">
            <w:pPr>
              <w:widowControl/>
              <w:rPr>
                <w:rFonts w:ascii="Bookman Old Style" w:hAnsi="Bookman Old Style"/>
              </w:rPr>
            </w:pPr>
          </w:p>
          <w:p w:rsidR="005B4B78" w:rsidRPr="00CB0045" w:rsidRDefault="00936246">
            <w:pPr>
              <w:spacing w:before="90" w:line="276" w:lineRule="auto"/>
              <w:ind w:right="30"/>
              <w:jc w:val="both"/>
              <w:rPr>
                <w:rFonts w:ascii="Bookman Old Style" w:hAnsi="Bookman Old Style"/>
                <w:b/>
              </w:rPr>
            </w:pPr>
            <w:r w:rsidRPr="00CB0045">
              <w:rPr>
                <w:rFonts w:ascii="Bookman Old Style" w:eastAsia="Bookman Old Style" w:hAnsi="Bookman Old Style" w:cs="Bookman Old Style"/>
                <w:b/>
              </w:rPr>
              <w:t xml:space="preserve">UASG: </w:t>
            </w:r>
            <w:proofErr w:type="gramStart"/>
            <w:r w:rsidRPr="00CB0045">
              <w:rPr>
                <w:rFonts w:ascii="Bookman Old Style" w:eastAsia="Bookman Old Style" w:hAnsi="Bookman Old Style" w:cs="Bookman Old Style"/>
                <w:b/>
              </w:rPr>
              <w:t>987857</w:t>
            </w:r>
            <w:r w:rsidR="00CB0045">
              <w:rPr>
                <w:rFonts w:ascii="Bookman Old Style" w:eastAsia="Bookman Old Style" w:hAnsi="Bookman Old Style" w:cs="Bookman Old Style"/>
                <w:b/>
              </w:rPr>
              <w:t xml:space="preserve"> </w:t>
            </w:r>
            <w:r w:rsidRPr="00CB0045">
              <w:rPr>
                <w:rFonts w:ascii="Bookman Old Style" w:eastAsia="Bookman Old Style" w:hAnsi="Bookman Old Style" w:cs="Bookman Old Style"/>
                <w:b/>
              </w:rPr>
              <w:t>- PREFEITURA</w:t>
            </w:r>
            <w:proofErr w:type="gramEnd"/>
            <w:r w:rsidRPr="00CB0045">
              <w:rPr>
                <w:rFonts w:ascii="Bookman Old Style" w:eastAsia="Bookman Old Style" w:hAnsi="Bookman Old Style" w:cs="Bookman Old Style"/>
                <w:b/>
              </w:rPr>
              <w:t xml:space="preserve"> MUNICIPAL DE SANTO ANTONIO DO SUDOESTE/PR</w:t>
            </w:r>
          </w:p>
          <w:p w:rsidR="005B4B78" w:rsidRPr="00346BE5" w:rsidRDefault="005B4B78">
            <w:pPr>
              <w:widowControl/>
              <w:rPr>
                <w:rFonts w:ascii="Bookman Old Style" w:hAnsi="Bookman Old Style"/>
              </w:rPr>
            </w:pPr>
          </w:p>
          <w:p w:rsidR="005B4B78" w:rsidRPr="00CB0045" w:rsidRDefault="00936246">
            <w:pPr>
              <w:widowControl/>
              <w:rPr>
                <w:rFonts w:ascii="Bookman Old Style" w:hAnsi="Bookman Old Style"/>
                <w:b/>
              </w:rPr>
            </w:pPr>
            <w:r w:rsidRPr="00CB0045">
              <w:rPr>
                <w:rFonts w:ascii="Bookman Old Style" w:eastAsia="Bookman Old Style" w:hAnsi="Bookman Old Style" w:cs="Bookman Old Style"/>
                <w:b/>
              </w:rPr>
              <w:t xml:space="preserve">FORMALIZAÇÃO DE CONSULTAS/ENCAMINHAMENTOS: </w:t>
            </w:r>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rPr>
              <w:t xml:space="preserve">Endereço: Avenida Brasil, n.º </w:t>
            </w:r>
            <w:proofErr w:type="gramStart"/>
            <w:r w:rsidRPr="00346BE5">
              <w:rPr>
                <w:rFonts w:ascii="Bookman Old Style" w:eastAsia="Bookman Old Style" w:hAnsi="Bookman Old Style" w:cs="Bookman Old Style"/>
              </w:rPr>
              <w:t>1431</w:t>
            </w:r>
            <w:proofErr w:type="gramEnd"/>
            <w:r w:rsidRPr="00346BE5">
              <w:rPr>
                <w:rFonts w:ascii="Bookman Old Style" w:eastAsia="Bookman Old Style" w:hAnsi="Bookman Old Style" w:cs="Bookman Old Style"/>
              </w:rPr>
              <w:t xml:space="preserve"> </w:t>
            </w:r>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rPr>
              <w:t xml:space="preserve">Pregoeira: </w:t>
            </w:r>
            <w:proofErr w:type="spellStart"/>
            <w:r w:rsidRPr="00346BE5">
              <w:rPr>
                <w:rFonts w:ascii="Bookman Old Style" w:eastAsia="Bookman Old Style" w:hAnsi="Bookman Old Style" w:cs="Bookman Old Style"/>
              </w:rPr>
              <w:t>Natalicia</w:t>
            </w:r>
            <w:proofErr w:type="spellEnd"/>
            <w:r w:rsidRPr="00346BE5">
              <w:rPr>
                <w:rFonts w:ascii="Bookman Old Style" w:eastAsia="Bookman Old Style" w:hAnsi="Bookman Old Style" w:cs="Bookman Old Style"/>
              </w:rPr>
              <w:t xml:space="preserve"> </w:t>
            </w:r>
            <w:proofErr w:type="spellStart"/>
            <w:r w:rsidRPr="00346BE5">
              <w:rPr>
                <w:rFonts w:ascii="Bookman Old Style" w:eastAsia="Bookman Old Style" w:hAnsi="Bookman Old Style" w:cs="Bookman Old Style"/>
              </w:rPr>
              <w:t>Francisconi</w:t>
            </w:r>
            <w:proofErr w:type="spellEnd"/>
            <w:r w:rsidRPr="00346BE5">
              <w:rPr>
                <w:rFonts w:ascii="Bookman Old Style" w:eastAsia="Bookman Old Style" w:hAnsi="Bookman Old Style" w:cs="Bookman Old Style"/>
              </w:rPr>
              <w:t xml:space="preserve"> </w:t>
            </w:r>
            <w:proofErr w:type="spellStart"/>
            <w:r w:rsidRPr="00346BE5">
              <w:rPr>
                <w:rFonts w:ascii="Bookman Old Style" w:eastAsia="Bookman Old Style" w:hAnsi="Bookman Old Style" w:cs="Bookman Old Style"/>
              </w:rPr>
              <w:t>Pastório</w:t>
            </w:r>
            <w:proofErr w:type="spellEnd"/>
          </w:p>
          <w:p w:rsidR="005B4B78" w:rsidRPr="00346BE5" w:rsidRDefault="00936246">
            <w:pPr>
              <w:widowControl/>
              <w:rPr>
                <w:rFonts w:ascii="Bookman Old Style" w:hAnsi="Bookman Old Style"/>
              </w:rPr>
            </w:pPr>
            <w:r w:rsidRPr="00346BE5">
              <w:rPr>
                <w:rFonts w:ascii="Bookman Old Style" w:eastAsia="Bookman Old Style" w:hAnsi="Bookman Old Style" w:cs="Bookman Old Style"/>
              </w:rPr>
              <w:t xml:space="preserve">E-mail: licitacao1@pmsas.pr.gov.br </w:t>
            </w:r>
          </w:p>
          <w:p w:rsidR="005B4B78" w:rsidRDefault="00936246">
            <w:pPr>
              <w:widowControl/>
            </w:pPr>
            <w:r w:rsidRPr="00346BE5">
              <w:rPr>
                <w:rFonts w:ascii="Bookman Old Style" w:eastAsia="Bookman Old Style" w:hAnsi="Bookman Old Style" w:cs="Bookman Old Style"/>
              </w:rPr>
              <w:t xml:space="preserve">Fone: (46) 3563-8000 </w:t>
            </w:r>
            <w:r>
              <w:rPr>
                <w:rFonts w:ascii="Bookman Old Style" w:eastAsia="Bookman Old Style" w:hAnsi="Bookman Old Style" w:cs="Bookman Old Style"/>
                <w:color w:val="000000"/>
              </w:rPr>
              <w:tab/>
            </w:r>
          </w:p>
        </w:tc>
      </w:tr>
    </w:tbl>
    <w:p w:rsidR="005B4B78" w:rsidRDefault="005B4B78">
      <w:pPr>
        <w:widowControl/>
        <w:jc w:val="both"/>
      </w:pPr>
    </w:p>
    <w:p w:rsidR="005B4B78" w:rsidRDefault="00936246" w:rsidP="00CB0045">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5B4B78" w:rsidRDefault="00936246">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Sudoeste/PR</w:t>
      </w:r>
      <w:r>
        <w:rPr>
          <w:rFonts w:ascii="Bookman Old Style" w:eastAsia="Bookman Old Style" w:hAnsi="Bookman Old Style" w:cs="Bookman Old Style"/>
        </w:rPr>
        <w:t>, conforme condições, quantidades e exigências estabelecidas neste Edital e seus anexos.</w:t>
      </w:r>
    </w:p>
    <w:p w:rsidR="005B4B78" w:rsidRDefault="00936246" w:rsidP="00CB0045">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5B4B78" w:rsidRDefault="005B4B78">
      <w:pPr>
        <w:widowControl/>
        <w:spacing w:before="120" w:after="120"/>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5B4B78" w:rsidRDefault="005B4B78">
      <w:pPr>
        <w:widowControl/>
      </w:pPr>
    </w:p>
    <w:p w:rsidR="005B4B78" w:rsidRDefault="00936246" w:rsidP="00CB0045">
      <w:pPr>
        <w:widowControl/>
        <w:numPr>
          <w:ilvl w:val="1"/>
          <w:numId w:val="4"/>
        </w:numPr>
        <w:jc w:val="both"/>
      </w:pPr>
      <w:r>
        <w:rPr>
          <w:rFonts w:ascii="Bookman Old Style" w:eastAsia="Bookman Old Style" w:hAnsi="Bookman Old Style" w:cs="Bookman Old Style"/>
        </w:rPr>
        <w:t xml:space="preserve">Poderão participar deste Pregão os interessados que estiverem previamente credenciados no Sistema de Cadastramento Unificado de Fornecedores - SICAF pelo endereço eletrônico </w:t>
      </w:r>
      <w:proofErr w:type="gramStart"/>
      <w:r>
        <w:rPr>
          <w:rFonts w:ascii="Bookman Old Style" w:eastAsia="Bookman Old Style" w:hAnsi="Bookman Old Style" w:cs="Bookman Old Style"/>
        </w:rPr>
        <w:t>https</w:t>
      </w:r>
      <w:proofErr w:type="gramEnd"/>
      <w:r>
        <w:rPr>
          <w:rFonts w:ascii="Bookman Old Style" w:eastAsia="Bookman Old Style" w:hAnsi="Bookman Old Style" w:cs="Bookman Old Style"/>
        </w:rPr>
        <w:t>://www3.comprasnet.gov.br/sicaf-web/index.jsfe ou https://www.gov.br/compras/pt-br/sistemas/conheca-o-compr</w:t>
      </w:r>
      <w:r w:rsidR="00540A58">
        <w:rPr>
          <w:rFonts w:ascii="Bookman Old Style" w:eastAsia="Bookman Old Style" w:hAnsi="Bookman Old Style" w:cs="Bookman Old Style"/>
        </w:rPr>
        <w:t>as/sicaf-digital,  no Sistema do</w:t>
      </w:r>
      <w:r>
        <w:rPr>
          <w:rFonts w:ascii="Bookman Old Style" w:eastAsia="Bookman Old Style" w:hAnsi="Bookman Old Style" w:cs="Bookman Old Style"/>
        </w:rPr>
        <w:t xml:space="preserve"> COMPRAS GOV,</w:t>
      </w:r>
      <w:r>
        <w:rPr>
          <w:rFonts w:ascii="Bookman Old Style" w:eastAsia="Bookman Old Style" w:hAnsi="Bookman Old Style" w:cs="Bookman Old Style"/>
          <w:b/>
          <w:u w:val="single"/>
        </w:rPr>
        <w:t xml:space="preserve"> </w:t>
      </w:r>
      <w:hyperlink r:id="rId34">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por meio de Certificado Digital conferido pela Infraestrutura de Chaves Públicas Brasileira – ICP – Brasil.</w:t>
      </w:r>
    </w:p>
    <w:p w:rsidR="005B4B78" w:rsidRDefault="005B4B78">
      <w:pPr>
        <w:widowControl/>
        <w:jc w:val="both"/>
      </w:pPr>
    </w:p>
    <w:p w:rsidR="005B4B78" w:rsidRDefault="00936246" w:rsidP="00CB0045">
      <w:pPr>
        <w:widowControl/>
        <w:numPr>
          <w:ilvl w:val="2"/>
          <w:numId w:val="5"/>
        </w:numPr>
        <w:jc w:val="both"/>
      </w:pPr>
      <w:r>
        <w:rPr>
          <w:rFonts w:ascii="Bookman Old Style" w:eastAsia="Bookman Old Style" w:hAnsi="Bookman Old Style" w:cs="Bookman Old Style"/>
        </w:rPr>
        <w:lastRenderedPageBreak/>
        <w:t>Os interessados deverão atender às condições exigidas no cadastramento no SICAF até o terceiro dia útil anterior à data prevista para recebimento das propostas.</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COMPRAS GOV</w:t>
      </w:r>
      <w:r w:rsidR="00540A58">
        <w:rPr>
          <w:rFonts w:ascii="Bookman Old Style" w:eastAsia="Bookman Old Style" w:hAnsi="Bookman Old Style" w:cs="Bookman Old Style"/>
        </w:rPr>
        <w:t xml:space="preserve"> </w:t>
      </w:r>
      <w:r>
        <w:rPr>
          <w:rFonts w:ascii="Bookman Old Style" w:eastAsia="Bookman Old Style" w:hAnsi="Bookman Old Style" w:cs="Bookman Old Style"/>
        </w:rPr>
        <w:t xml:space="preserve">no endereço sitio eletrônico </w:t>
      </w:r>
      <w:hyperlink r:id="rId35">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5B4B78" w:rsidRDefault="005B4B78">
      <w:pPr>
        <w:widowControl/>
        <w:ind w:left="720"/>
      </w:pPr>
    </w:p>
    <w:p w:rsidR="005B4B78" w:rsidRDefault="00936246" w:rsidP="00CB0045">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5B4B78" w:rsidRDefault="005B4B78">
      <w:pPr>
        <w:widowControl/>
        <w:jc w:val="both"/>
      </w:pPr>
    </w:p>
    <w:p w:rsidR="005B4B78" w:rsidRDefault="00936246" w:rsidP="00CB0045">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5B4B78" w:rsidRDefault="005B4B78">
      <w:pPr>
        <w:widowControl/>
        <w:jc w:val="both"/>
      </w:pPr>
    </w:p>
    <w:p w:rsidR="005B4B78" w:rsidRDefault="00936246" w:rsidP="00CB0045">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5B4B78" w:rsidRDefault="005B4B78">
      <w:pPr>
        <w:widowControl/>
        <w:tabs>
          <w:tab w:val="left" w:pos="1440"/>
        </w:tabs>
        <w:jc w:val="both"/>
      </w:pPr>
    </w:p>
    <w:p w:rsidR="005B4B78" w:rsidRDefault="00936246" w:rsidP="00CB0045">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5B4B78" w:rsidRDefault="005B4B78">
      <w:pPr>
        <w:widowControl/>
        <w:jc w:val="both"/>
      </w:pPr>
    </w:p>
    <w:p w:rsidR="005B4B78" w:rsidRDefault="00936246" w:rsidP="00CB0045">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B4B78" w:rsidRDefault="005B4B78">
      <w:pPr>
        <w:widowControl/>
        <w:jc w:val="both"/>
      </w:pPr>
    </w:p>
    <w:p w:rsidR="005B4B78" w:rsidRDefault="00936246" w:rsidP="00CB0045">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B4B78" w:rsidRDefault="005B4B78">
      <w:pPr>
        <w:widowControl/>
        <w:jc w:val="both"/>
      </w:pPr>
    </w:p>
    <w:p w:rsidR="005B4B78" w:rsidRDefault="00936246" w:rsidP="00CB0045">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B4B78" w:rsidRDefault="005B4B78">
      <w:pPr>
        <w:widowControl/>
        <w:jc w:val="both"/>
      </w:pPr>
    </w:p>
    <w:p w:rsidR="005B4B78" w:rsidRDefault="00936246" w:rsidP="00CB0045">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B4B78" w:rsidRDefault="005B4B78">
      <w:pPr>
        <w:widowControl/>
        <w:jc w:val="both"/>
      </w:pPr>
    </w:p>
    <w:p w:rsidR="005B4B78" w:rsidRDefault="00936246" w:rsidP="00CB0045">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5B4B78" w:rsidRDefault="005B4B78">
      <w:pPr>
        <w:widowControl/>
        <w:jc w:val="both"/>
      </w:pPr>
    </w:p>
    <w:p w:rsidR="005B4B78" w:rsidRDefault="00936246" w:rsidP="00CB0045">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5B4B78" w:rsidRDefault="005B4B78">
      <w:pPr>
        <w:widowControl/>
        <w:jc w:val="both"/>
      </w:pPr>
    </w:p>
    <w:p w:rsidR="005B4B78" w:rsidRDefault="00936246" w:rsidP="00CB0045">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B4B78" w:rsidRDefault="005B4B78">
      <w:pPr>
        <w:widowControl/>
        <w:jc w:val="both"/>
      </w:pPr>
    </w:p>
    <w:p w:rsidR="005B4B78" w:rsidRDefault="00936246" w:rsidP="00CB0045">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5B4B78" w:rsidRDefault="005B4B78">
      <w:pPr>
        <w:widowControl/>
        <w:jc w:val="both"/>
      </w:pPr>
    </w:p>
    <w:p w:rsidR="005B4B78" w:rsidRDefault="00936246" w:rsidP="00CB0045">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color w:val="000000"/>
        </w:rPr>
        <w:lastRenderedPageBreak/>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5B4B78" w:rsidRDefault="00936246" w:rsidP="00CB0045">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w:t>
      </w:r>
      <w:r w:rsidR="00540A58">
        <w:rPr>
          <w:rFonts w:ascii="Bookman Old Style" w:eastAsia="Bookman Old Style" w:hAnsi="Bookman Old Style" w:cs="Bookman Old Style"/>
          <w:color w:val="000000"/>
        </w:rPr>
        <w:t xml:space="preserve"> GABINTE DA SECRETARIA DE OBRAS</w:t>
      </w:r>
      <w:r>
        <w:rPr>
          <w:rFonts w:ascii="Bookman Old Style" w:eastAsia="Bookman Old Style" w:hAnsi="Bookman Old Style" w:cs="Bookman Old Style"/>
          <w:color w:val="000000"/>
        </w:rPr>
        <w:t>.</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5B4B78" w:rsidRDefault="00936246" w:rsidP="00CB0045">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5B4B78" w:rsidRDefault="005B4B78">
      <w:pPr>
        <w:widowControl/>
        <w:jc w:val="both"/>
      </w:pPr>
    </w:p>
    <w:p w:rsidR="005B4B78" w:rsidRDefault="00936246" w:rsidP="00CB0045">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41">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4"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5"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lastRenderedPageBreak/>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5B4B78" w:rsidRDefault="005B4B78">
      <w:pPr>
        <w:widowControl/>
        <w:jc w:val="both"/>
      </w:pPr>
    </w:p>
    <w:p w:rsidR="005B4B78" w:rsidRDefault="00936246" w:rsidP="00CB0045">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5B4B78" w:rsidRDefault="00936246">
      <w:pPr>
        <w:widowControl/>
        <w:jc w:val="both"/>
      </w:pPr>
      <w:r>
        <w:rPr>
          <w:rFonts w:ascii="Bookman Old Style" w:eastAsia="Bookman Old Style" w:hAnsi="Bookman Old Style" w:cs="Bookman Old Style"/>
          <w:color w:val="FF0000"/>
        </w:rPr>
        <w:t xml:space="preserve"> </w:t>
      </w:r>
    </w:p>
    <w:p w:rsidR="005B4B78" w:rsidRDefault="00936246" w:rsidP="00CB0045">
      <w:pPr>
        <w:widowControl/>
        <w:numPr>
          <w:ilvl w:val="1"/>
          <w:numId w:val="1"/>
        </w:numPr>
        <w:jc w:val="both"/>
      </w:pPr>
      <w:r>
        <w:rPr>
          <w:rFonts w:ascii="Bookman Old Style" w:eastAsia="Bookman Old Style" w:hAnsi="Bookman Old Style" w:cs="Bookman Old Style"/>
        </w:rPr>
        <w:t>A proposta deverá conter:</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Conforme anexo da proposta:</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540A58" w:rsidRPr="000922EA" w:rsidTr="00540A58">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540A58" w:rsidRPr="000922EA" w:rsidTr="00540A58">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lastRenderedPageBreak/>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Valor Total</w:t>
            </w:r>
          </w:p>
        </w:tc>
      </w:tr>
      <w:tr w:rsidR="00540A58" w:rsidRPr="000922EA" w:rsidTr="00540A58">
        <w:trPr>
          <w:jc w:val="center"/>
        </w:trPr>
        <w:tc>
          <w:tcPr>
            <w:tcW w:w="655"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540A58" w:rsidRPr="000922EA" w:rsidRDefault="00540A58" w:rsidP="00540A58">
            <w:pPr>
              <w:rPr>
                <w:rFonts w:ascii="Bookman Old Style" w:hAnsi="Bookman Old Style"/>
              </w:rPr>
            </w:pPr>
            <w:r w:rsidRPr="000922EA">
              <w:rPr>
                <w:rFonts w:ascii="Bookman Old Style" w:eastAsia="Bookman Old Style" w:hAnsi="Bookman Old Style" w:cs="Bookman Old Style"/>
                <w:sz w:val="16"/>
              </w:rPr>
              <w:t>R$</w:t>
            </w:r>
          </w:p>
        </w:tc>
      </w:tr>
    </w:tbl>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b/>
          <w:color w:val="000000"/>
        </w:rPr>
        <w:t xml:space="preserve">No dia 06/08/2026, as </w:t>
      </w:r>
      <w:r w:rsidR="00540A58">
        <w:rPr>
          <w:rFonts w:ascii="Bookman Old Style" w:eastAsia="Bookman Old Style" w:hAnsi="Bookman Old Style" w:cs="Bookman Old Style"/>
          <w:b/>
          <w:color w:val="000000"/>
        </w:rPr>
        <w:t>09h00min</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lastRenderedPageBreak/>
        <w:t>A desclassificação será sempre fundamentada e registrada no sistema, com acompanhamento em tempo real por todos os participantes.</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5B4B78" w:rsidRPr="00540A58" w:rsidRDefault="005B4B78">
      <w:pPr>
        <w:widowControl/>
        <w:jc w:val="both"/>
      </w:pPr>
    </w:p>
    <w:p w:rsidR="005B4B78" w:rsidRPr="00540A58" w:rsidRDefault="00936246" w:rsidP="00CB0045">
      <w:pPr>
        <w:widowControl/>
        <w:numPr>
          <w:ilvl w:val="1"/>
          <w:numId w:val="1"/>
        </w:numPr>
        <w:jc w:val="both"/>
      </w:pPr>
      <w:r w:rsidRPr="00540A58">
        <w:rPr>
          <w:rFonts w:ascii="Bookman Old Style" w:eastAsia="Bookman Old Style" w:hAnsi="Bookman Old Style" w:cs="Bookman Old Style"/>
        </w:rPr>
        <w:t xml:space="preserve">O licitante somente poderá oferecer lance </w:t>
      </w:r>
      <w:r w:rsidRPr="00540A58">
        <w:rPr>
          <w:rFonts w:ascii="Bookman Old Style" w:eastAsia="Bookman Old Style" w:hAnsi="Bookman Old Style" w:cs="Bookman Old Style"/>
          <w:i/>
        </w:rPr>
        <w:t>de menor valor</w:t>
      </w:r>
      <w:r w:rsidRPr="00540A58">
        <w:rPr>
          <w:rFonts w:ascii="Bookman Old Style" w:eastAsia="Bookman Old Style" w:hAnsi="Bookman Old Style" w:cs="Bookman Old Style"/>
        </w:rPr>
        <w:t xml:space="preserve"> ao último por ele ofertado e registrado pelo sistema. </w:t>
      </w:r>
    </w:p>
    <w:p w:rsidR="005B4B78" w:rsidRPr="00540A58" w:rsidRDefault="005B4B78">
      <w:pPr>
        <w:widowControl/>
        <w:jc w:val="both"/>
      </w:pPr>
    </w:p>
    <w:p w:rsidR="005B4B78" w:rsidRPr="00540A58" w:rsidRDefault="00936246" w:rsidP="00CB0045">
      <w:pPr>
        <w:widowControl/>
        <w:numPr>
          <w:ilvl w:val="1"/>
          <w:numId w:val="1"/>
        </w:numPr>
        <w:jc w:val="both"/>
      </w:pPr>
      <w:r w:rsidRPr="00540A58">
        <w:rPr>
          <w:rFonts w:ascii="Bookman Old Style" w:eastAsia="Bookman Old Style" w:hAnsi="Bookman Old Style" w:cs="Bookman Old Style"/>
        </w:rPr>
        <w:t>O intervalo mínimo de diferença de valores ou percentuais entre os lances, que incidirá tanto em relação aos lances intermediários quanto em relação à proposta que cobrir a melhor oferta deverá ser</w:t>
      </w:r>
      <w:r w:rsidRPr="00540A58">
        <w:rPr>
          <w:rFonts w:ascii="Bookman Old Style" w:eastAsia="Bookman Old Style" w:hAnsi="Bookman Old Style" w:cs="Bookman Old Style"/>
          <w:i/>
        </w:rPr>
        <w:t xml:space="preserve"> 0,0</w:t>
      </w:r>
      <w:r w:rsidR="00540A58" w:rsidRPr="00540A58">
        <w:rPr>
          <w:rFonts w:ascii="Bookman Old Style" w:eastAsia="Bookman Old Style" w:hAnsi="Bookman Old Style" w:cs="Bookman Old Style"/>
          <w:i/>
        </w:rPr>
        <w:t>1</w:t>
      </w:r>
      <w:r w:rsidRPr="00540A58">
        <w:rPr>
          <w:rFonts w:ascii="Bookman Old Style" w:eastAsia="Bookman Old Style" w:hAnsi="Bookman Old Style" w:cs="Bookman Old Style"/>
          <w:i/>
        </w:rPr>
        <w:t xml:space="preserve"> (</w:t>
      </w:r>
      <w:r w:rsidR="00540A58" w:rsidRPr="00540A58">
        <w:rPr>
          <w:rFonts w:ascii="Bookman Old Style" w:eastAsia="Bookman Old Style" w:hAnsi="Bookman Old Style" w:cs="Bookman Old Style"/>
          <w:i/>
        </w:rPr>
        <w:t>UM CENTAVO</w:t>
      </w:r>
      <w:r w:rsidRPr="00540A58">
        <w:rPr>
          <w:rFonts w:ascii="Bookman Old Style" w:eastAsia="Bookman Old Style" w:hAnsi="Bookman Old Style" w:cs="Bookman Old Style"/>
          <w:i/>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lastRenderedPageBreak/>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5B4B78" w:rsidRDefault="00936246">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5B4B78" w:rsidRDefault="00936246">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B4B78" w:rsidRDefault="00936246">
      <w:pPr>
        <w:widowControl/>
        <w:spacing w:before="120" w:after="120" w:line="276" w:lineRule="auto"/>
        <w:ind w:firstLine="510"/>
        <w:jc w:val="both"/>
      </w:pPr>
      <w:r>
        <w:rPr>
          <w:rFonts w:ascii="Bookman Old Style" w:eastAsia="Bookman Old Style" w:hAnsi="Bookman Old Style" w:cs="Bookman Old Style"/>
        </w:rPr>
        <w:t>II - empresas brasileiras;</w:t>
      </w:r>
    </w:p>
    <w:p w:rsidR="005B4B78" w:rsidRDefault="00936246">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5B4B78" w:rsidRDefault="00936246">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2009</w:t>
      </w:r>
      <w:r w:rsidR="00540A58">
        <w:rPr>
          <w:rFonts w:ascii="Bookman Old Style" w:eastAsia="Bookman Old Style" w:hAnsi="Bookman Old Style" w:cs="Bookman Old Style"/>
        </w:rPr>
        <w:t>.</w:t>
      </w:r>
    </w:p>
    <w:p w:rsidR="005B4B78" w:rsidRDefault="00936246">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5B4B78" w:rsidRDefault="00936246">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5B4B78" w:rsidRDefault="0093624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5B4B78" w:rsidRDefault="00936246">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5B4B78" w:rsidRDefault="00936246">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5B4B78" w:rsidRDefault="00936246">
      <w:pPr>
        <w:widowControl/>
        <w:spacing w:before="120" w:after="120"/>
        <w:jc w:val="both"/>
      </w:pPr>
      <w:r>
        <w:rPr>
          <w:rFonts w:ascii="Bookman Old Style" w:eastAsia="Bookman Old Style" w:hAnsi="Bookman Old Style" w:cs="Bookman Old Style"/>
          <w:b/>
          <w:color w:val="000000"/>
        </w:rPr>
        <w:lastRenderedPageBreak/>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5B4B78" w:rsidRDefault="00936246" w:rsidP="00CB0045">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5B4B78" w:rsidRDefault="005B4B78">
      <w:pPr>
        <w:widowControl/>
      </w:pPr>
    </w:p>
    <w:p w:rsidR="005B4B78" w:rsidRDefault="00936246" w:rsidP="00CB0045">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5B4B78" w:rsidRDefault="00936246" w:rsidP="00CB0045">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5B4B78" w:rsidRDefault="005B4B78">
      <w:pPr>
        <w:widowControl/>
        <w:ind w:left="720"/>
      </w:pPr>
      <w:proofErr w:type="gramEnd"/>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3">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5B4B78" w:rsidRDefault="005B4B78">
      <w:pPr>
        <w:widowControl/>
        <w:jc w:val="both"/>
      </w:pPr>
    </w:p>
    <w:p w:rsidR="005B4B78" w:rsidRDefault="00936246" w:rsidP="00CB0045">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lastRenderedPageBreak/>
        <w:t>Se houver indícios de inexequibilidade da proposta de preço, ou em caso da necessidade de esclarecimentos complementares, poderão ser efetuadas diligências, para que a empresa comprove a exequibilidade da proposta.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lastRenderedPageBreak/>
        <w:t xml:space="preserve">Os documentos exigidos para fins de habilitação poderão ser apresentados em original, ou por cópia e estão descritos no Anexo deste Edital.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7">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8"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9">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5B4B78" w:rsidRDefault="005B4B78">
      <w:pPr>
        <w:widowControl/>
        <w:jc w:val="both"/>
      </w:pPr>
    </w:p>
    <w:p w:rsidR="005B4B78" w:rsidRDefault="00936246" w:rsidP="00CB0045">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5B4B78" w:rsidRDefault="005B4B78">
      <w:pPr>
        <w:widowControl/>
        <w:jc w:val="both"/>
      </w:pPr>
    </w:p>
    <w:p w:rsidR="005B4B78" w:rsidRDefault="00936246" w:rsidP="00CB0045">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5B4B78" w:rsidRDefault="005B4B78">
      <w:pPr>
        <w:widowControl/>
        <w:jc w:val="both"/>
      </w:pPr>
    </w:p>
    <w:p w:rsidR="005B4B78" w:rsidRDefault="00936246" w:rsidP="00CB0045">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lastRenderedPageBreak/>
        <w:t>A comprovação de regularidade fiscal e trabalhista das microempresas e das empresas de pequeno porte somente será exigida para efeito de contratação, e não como condição para participação na licitação (</w:t>
      </w:r>
      <w:hyperlink r:id="rId60"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2"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3">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5B4B78" w:rsidRDefault="005B4B78">
      <w:pPr>
        <w:widowControl/>
        <w:jc w:val="both"/>
      </w:pPr>
    </w:p>
    <w:p w:rsidR="005B4B78" w:rsidRDefault="00936246" w:rsidP="00CB0045">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5B4B78" w:rsidRDefault="005B4B78">
      <w:pPr>
        <w:widowControl/>
        <w:jc w:val="both"/>
      </w:pPr>
    </w:p>
    <w:p w:rsidR="005B4B78" w:rsidRDefault="00936246" w:rsidP="00CB0045">
      <w:pPr>
        <w:widowControl/>
        <w:numPr>
          <w:ilvl w:val="2"/>
          <w:numId w:val="1"/>
        </w:numPr>
        <w:jc w:val="both"/>
      </w:pPr>
      <w:bookmarkStart w:id="31" w:name="_Ref114668108"/>
      <w:bookmarkEnd w:id="31"/>
      <w:r>
        <w:rPr>
          <w:rFonts w:ascii="Bookman Old Style" w:eastAsia="Bookman Old Style" w:hAnsi="Bookman Old Style" w:cs="Bookman Old Style"/>
          <w:color w:val="000000"/>
        </w:rPr>
        <w:lastRenderedPageBreak/>
        <w:t>Salvo em decorrência de fato superveniente devidamente justificado, não mantiver a proposta em especial quando:</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5B4B78" w:rsidRDefault="005B4B78">
      <w:pPr>
        <w:widowControl/>
        <w:jc w:val="both"/>
      </w:pPr>
    </w:p>
    <w:p w:rsidR="005B4B78" w:rsidRDefault="00936246" w:rsidP="00CB0045">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5B4B78" w:rsidRDefault="005B4B78">
      <w:pPr>
        <w:widowControl/>
        <w:jc w:val="both"/>
      </w:pPr>
    </w:p>
    <w:p w:rsidR="005B4B78" w:rsidRDefault="00936246" w:rsidP="00CB0045">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5B4B78" w:rsidRDefault="005B4B78">
      <w:pPr>
        <w:widowControl/>
        <w:jc w:val="both"/>
      </w:pPr>
    </w:p>
    <w:p w:rsidR="005B4B78" w:rsidRDefault="00936246" w:rsidP="00CB0045">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5B4B78" w:rsidRDefault="005B4B78">
      <w:pPr>
        <w:widowControl/>
        <w:jc w:val="both"/>
      </w:pPr>
    </w:p>
    <w:p w:rsidR="005B4B78" w:rsidRDefault="00936246" w:rsidP="00CB0045">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5B4B78" w:rsidRDefault="005B4B78">
      <w:pPr>
        <w:widowControl/>
        <w:jc w:val="both"/>
      </w:pPr>
    </w:p>
    <w:p w:rsidR="005B4B78" w:rsidRDefault="00936246" w:rsidP="00CB0045">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5B4B78" w:rsidRDefault="005B4B78">
      <w:pPr>
        <w:widowControl/>
        <w:jc w:val="both"/>
      </w:pPr>
    </w:p>
    <w:p w:rsidR="005B4B78" w:rsidRDefault="00936246" w:rsidP="00CB0045">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5B4B78" w:rsidRDefault="005B4B78">
      <w:pPr>
        <w:widowControl/>
        <w:jc w:val="both"/>
      </w:pPr>
    </w:p>
    <w:p w:rsidR="005B4B78" w:rsidRDefault="00936246" w:rsidP="00CB0045">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4"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Com fulcro na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5B4B78" w:rsidRDefault="00936246">
      <w:pPr>
        <w:widowControl/>
        <w:jc w:val="both"/>
      </w:pPr>
      <w:r>
        <w:rPr>
          <w:rFonts w:ascii="Bookman Old Style" w:eastAsia="Bookman Old Style" w:hAnsi="Bookman Old Style" w:cs="Bookman Old Style"/>
          <w:color w:val="000000"/>
        </w:rPr>
        <w:t xml:space="preserve"> </w:t>
      </w: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5B4B78" w:rsidRDefault="005B4B78">
      <w:pPr>
        <w:widowControl/>
        <w:jc w:val="both"/>
      </w:pPr>
    </w:p>
    <w:p w:rsidR="005B4B78" w:rsidRDefault="00936246" w:rsidP="00CB0045">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5B4B78" w:rsidRDefault="005B4B78">
      <w:pPr>
        <w:widowControl/>
        <w:jc w:val="both"/>
      </w:pPr>
    </w:p>
    <w:p w:rsidR="005B4B78" w:rsidRDefault="00936246" w:rsidP="00CB0045">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5B4B78" w:rsidRDefault="005B4B78">
      <w:pPr>
        <w:widowControl/>
        <w:jc w:val="both"/>
      </w:pPr>
    </w:p>
    <w:p w:rsidR="005B4B78" w:rsidRDefault="00936246" w:rsidP="00CB0045">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5B4B78" w:rsidRDefault="005B4B78">
      <w:pPr>
        <w:widowControl/>
        <w:jc w:val="both"/>
      </w:pPr>
    </w:p>
    <w:p w:rsidR="005B4B78" w:rsidRDefault="00936246" w:rsidP="00CB0045">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hyperlink r:id="rId68">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rPr>
        <w:t xml:space="preserve"> para dar mais transparência ao processo.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5B4B78" w:rsidRDefault="005B4B78">
      <w:pPr>
        <w:widowControl/>
        <w:jc w:val="both"/>
      </w:pPr>
    </w:p>
    <w:p w:rsidR="005B4B78" w:rsidRDefault="00936246" w:rsidP="00CB0045">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5B4B78" w:rsidRDefault="005B4B78">
      <w:pPr>
        <w:widowControl/>
        <w:jc w:val="both"/>
      </w:pPr>
    </w:p>
    <w:p w:rsidR="005B4B78" w:rsidRDefault="00936246" w:rsidP="00CB0045">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5B4B78" w:rsidRDefault="005B4B78">
      <w:pPr>
        <w:widowControl/>
      </w:pPr>
    </w:p>
    <w:p w:rsidR="005B4B78" w:rsidRDefault="00936246" w:rsidP="00CB0045">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B4B78" w:rsidRDefault="00936246" w:rsidP="00CB0045">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COMPRAS GOV, </w:t>
      </w:r>
      <w:hyperlink r:id="rId69">
        <w:r>
          <w:rPr>
            <w:rFonts w:ascii="Bookman Old Style" w:eastAsia="Bookman Old Style" w:hAnsi="Bookman Old Style" w:cs="Bookman Old Style"/>
            <w:b/>
            <w:color w:val="0563C1"/>
            <w:u w:val="single"/>
          </w:rPr>
          <w:t>https://www.gov.br/compras</w:t>
        </w:r>
      </w:hyperlink>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5B4B78" w:rsidRDefault="005B4B78">
      <w:pPr>
        <w:widowControl/>
        <w:jc w:val="both"/>
      </w:pPr>
    </w:p>
    <w:p w:rsidR="005B4B78" w:rsidRDefault="00936246" w:rsidP="00CB0045">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5B4B78" w:rsidRDefault="005B4B78">
      <w:pPr>
        <w:widowControl/>
        <w:ind w:left="720"/>
      </w:pPr>
    </w:p>
    <w:p w:rsidR="005B4B78" w:rsidRDefault="00936246" w:rsidP="00CB0045">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5B4B78" w:rsidRDefault="00936246" w:rsidP="00CB0045">
      <w:pPr>
        <w:widowControl/>
        <w:numPr>
          <w:ilvl w:val="2"/>
          <w:numId w:val="1"/>
        </w:numPr>
        <w:jc w:val="both"/>
      </w:pPr>
      <w:r>
        <w:rPr>
          <w:rFonts w:ascii="Bookman Old Style" w:eastAsia="Bookman Old Style" w:hAnsi="Bookman Old Style" w:cs="Bookman Old Style"/>
          <w:color w:val="000000"/>
        </w:rPr>
        <w:t>ANEXO II- Termo de Referência</w:t>
      </w:r>
    </w:p>
    <w:p w:rsidR="005B4B78" w:rsidRDefault="00936246" w:rsidP="00CB0045">
      <w:pPr>
        <w:widowControl/>
        <w:numPr>
          <w:ilvl w:val="3"/>
          <w:numId w:val="1"/>
        </w:numPr>
        <w:jc w:val="both"/>
      </w:pPr>
      <w:r>
        <w:rPr>
          <w:rFonts w:ascii="Bookman Old Style" w:eastAsia="Bookman Old Style" w:hAnsi="Bookman Old Style" w:cs="Bookman Old Style"/>
        </w:rPr>
        <w:t>Apêndice do Anexo II – Estudo Técnico Preliminar</w:t>
      </w:r>
    </w:p>
    <w:p w:rsidR="005B4B78" w:rsidRDefault="00936246" w:rsidP="00CB0045">
      <w:pPr>
        <w:widowControl/>
        <w:numPr>
          <w:ilvl w:val="2"/>
          <w:numId w:val="1"/>
        </w:numPr>
        <w:jc w:val="both"/>
      </w:pPr>
      <w:r>
        <w:rPr>
          <w:rFonts w:ascii="Bookman Old Style" w:eastAsia="Bookman Old Style" w:hAnsi="Bookman Old Style" w:cs="Bookman Old Style"/>
          <w:color w:val="000000"/>
        </w:rPr>
        <w:t>ANEXO III – Modelo de Proposta</w:t>
      </w:r>
    </w:p>
    <w:p w:rsidR="005B4B78" w:rsidRDefault="00936246" w:rsidP="00CB0045">
      <w:pPr>
        <w:widowControl/>
        <w:numPr>
          <w:ilvl w:val="2"/>
          <w:numId w:val="1"/>
        </w:numPr>
        <w:jc w:val="both"/>
      </w:pPr>
      <w:r>
        <w:rPr>
          <w:rFonts w:ascii="Bookman Old Style" w:eastAsia="Bookman Old Style" w:hAnsi="Bookman Old Style" w:cs="Bookman Old Style"/>
        </w:rPr>
        <w:t>ANEXO IV – Modelo de Declaração de Unificada</w:t>
      </w:r>
    </w:p>
    <w:p w:rsidR="005B4B78" w:rsidRDefault="00936246" w:rsidP="00CB0045">
      <w:pPr>
        <w:widowControl/>
        <w:numPr>
          <w:ilvl w:val="2"/>
          <w:numId w:val="1"/>
        </w:numPr>
        <w:jc w:val="both"/>
      </w:pPr>
      <w:r>
        <w:rPr>
          <w:rFonts w:ascii="Bookman Old Style" w:eastAsia="Bookman Old Style" w:hAnsi="Bookman Old Style" w:cs="Bookman Old Style"/>
        </w:rPr>
        <w:lastRenderedPageBreak/>
        <w:t>ANEXO V- Minuta do Contrato</w:t>
      </w:r>
    </w:p>
    <w:p w:rsidR="005B4B78" w:rsidRDefault="005B4B78">
      <w:pPr>
        <w:widowControl/>
        <w:jc w:val="both"/>
      </w:pPr>
    </w:p>
    <w:p w:rsidR="005B4B78" w:rsidRDefault="00936246" w:rsidP="007534D7">
      <w:pPr>
        <w:widowControl/>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22/07/2026.</w:t>
      </w:r>
    </w:p>
    <w:p w:rsidR="005B4B78" w:rsidRDefault="005B4B78">
      <w:pPr>
        <w:widowControl/>
        <w:jc w:val="right"/>
      </w:pPr>
    </w:p>
    <w:p w:rsidR="005B4B78" w:rsidRDefault="005B4B78">
      <w:pPr>
        <w:widowControl/>
      </w:pPr>
    </w:p>
    <w:p w:rsidR="007534D7" w:rsidRDefault="007534D7">
      <w:pPr>
        <w:widowControl/>
      </w:pPr>
    </w:p>
    <w:p w:rsidR="005B4B78" w:rsidRDefault="00936246">
      <w:pPr>
        <w:widowControl/>
        <w:jc w:val="center"/>
      </w:pPr>
      <w:r>
        <w:rPr>
          <w:rFonts w:ascii="Bookman Old Style" w:eastAsia="Bookman Old Style" w:hAnsi="Bookman Old Style" w:cs="Bookman Old Style"/>
          <w:color w:val="000000"/>
          <w:sz w:val="16"/>
        </w:rPr>
        <w:t>______________________________________________</w:t>
      </w:r>
    </w:p>
    <w:p w:rsidR="005B4B78" w:rsidRDefault="00936246">
      <w:pPr>
        <w:widowControl/>
        <w:jc w:val="center"/>
      </w:pPr>
      <w:r>
        <w:rPr>
          <w:rFonts w:ascii="Bookman Old Style" w:eastAsia="Bookman Old Style" w:hAnsi="Bookman Old Style" w:cs="Bookman Old Style"/>
          <w:b/>
        </w:rPr>
        <w:t>RICARDO ANTONIO ORTIÑA</w:t>
      </w:r>
    </w:p>
    <w:p w:rsidR="005B4B78" w:rsidRDefault="00936246">
      <w:pPr>
        <w:widowControl/>
        <w:jc w:val="center"/>
      </w:pPr>
      <w:r>
        <w:rPr>
          <w:rFonts w:ascii="Bookman Old Style" w:eastAsia="Bookman Old Style" w:hAnsi="Bookman Old Style" w:cs="Bookman Old Style"/>
          <w:b/>
        </w:rPr>
        <w:t>Prefeito Municipal</w:t>
      </w: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7534D7" w:rsidRDefault="007534D7">
      <w:pPr>
        <w:widowControl/>
        <w:jc w:val="center"/>
        <w:rPr>
          <w:rFonts w:ascii="Bookman Old Style" w:eastAsia="Bookman Old Style" w:hAnsi="Bookman Old Style" w:cs="Bookman Old Style"/>
          <w:b/>
        </w:rPr>
      </w:pPr>
    </w:p>
    <w:p w:rsidR="005B4B78" w:rsidRDefault="00936246">
      <w:pPr>
        <w:widowControl/>
        <w:jc w:val="center"/>
      </w:pPr>
      <w:r>
        <w:rPr>
          <w:rFonts w:ascii="Bookman Old Style" w:eastAsia="Bookman Old Style" w:hAnsi="Bookman Old Style" w:cs="Bookman Old Style"/>
          <w:b/>
        </w:rPr>
        <w:lastRenderedPageBreak/>
        <w:t xml:space="preserve">ANEXO I </w:t>
      </w:r>
    </w:p>
    <w:p w:rsidR="005B4B78" w:rsidRDefault="00936246">
      <w:pPr>
        <w:jc w:val="center"/>
      </w:pPr>
      <w:r>
        <w:rPr>
          <w:rFonts w:ascii="Bookman Old Style" w:eastAsia="Bookman Old Style" w:hAnsi="Bookman Old Style" w:cs="Bookman Old Style"/>
          <w:b/>
        </w:rPr>
        <w:t>DOCUMENTAÇÃO EXIGIDA PARA HABILITAÇÃO</w:t>
      </w:r>
    </w:p>
    <w:p w:rsidR="005B4B78" w:rsidRDefault="005B4B78"/>
    <w:p w:rsidR="005B4B78" w:rsidRDefault="00936246" w:rsidP="00CB0045">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5B4B78" w:rsidRDefault="00936246" w:rsidP="00CB0045">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5B4B78" w:rsidRDefault="00936246" w:rsidP="00CB0045">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5B4B78" w:rsidRDefault="00936246" w:rsidP="00CB0045">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B4B78" w:rsidRDefault="00936246" w:rsidP="00CB0045">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5B4B78" w:rsidRDefault="00936246" w:rsidP="00CB0045">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5B4B78" w:rsidRDefault="00936246" w:rsidP="00CB0045">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5B4B78" w:rsidRDefault="00936246" w:rsidP="00CB0045">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5B4B78" w:rsidRDefault="005B4B78">
      <w:pPr>
        <w:jc w:val="both"/>
      </w:pPr>
    </w:p>
    <w:p w:rsidR="005B4B78" w:rsidRDefault="00936246" w:rsidP="00CB0045">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5B4B78" w:rsidRDefault="00936246" w:rsidP="00CB0045">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5B4B78" w:rsidRDefault="00936246" w:rsidP="00CB0045">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5B4B78" w:rsidRDefault="00936246" w:rsidP="007534D7">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5B4B78" w:rsidRDefault="00936246" w:rsidP="00CB0045">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FF0000"/>
        </w:rPr>
        <w:lastRenderedPageBreak/>
        <w:t>A documentação relativa á REGULARIDADE TÉCNICA:</w:t>
      </w:r>
    </w:p>
    <w:p w:rsidR="005B4B78" w:rsidRPr="007534D7" w:rsidRDefault="00936246" w:rsidP="007534D7">
      <w:pPr>
        <w:widowControl/>
        <w:numPr>
          <w:ilvl w:val="1"/>
          <w:numId w:val="41"/>
        </w:numPr>
        <w:spacing w:before="120" w:after="120"/>
        <w:jc w:val="both"/>
      </w:pPr>
      <w:r w:rsidRPr="007534D7">
        <w:rPr>
          <w:rFonts w:ascii="Bookman Old Style" w:eastAsia="Bookman Old Style" w:hAnsi="Bookman Old Style" w:cs="Bookman Old Style"/>
          <w:b/>
        </w:rPr>
        <w:t>Atestado de Capacidade Técnica</w:t>
      </w:r>
      <w:r w:rsidRPr="007534D7">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Pr="007534D7">
        <w:rPr>
          <w:rFonts w:ascii="Bookman Old Style" w:eastAsia="Bookman Old Style" w:hAnsi="Bookman Old Style" w:cs="Bookman Old Style"/>
          <w:color w:val="000000"/>
        </w:rPr>
        <w:t xml:space="preserve"> </w:t>
      </w:r>
    </w:p>
    <w:p w:rsidR="005B4B78" w:rsidRDefault="007534D7" w:rsidP="00CB0045">
      <w:pPr>
        <w:widowControl/>
        <w:numPr>
          <w:ilvl w:val="1"/>
          <w:numId w:val="9"/>
        </w:numPr>
        <w:spacing w:before="120" w:after="120"/>
        <w:jc w:val="both"/>
      </w:pPr>
      <w:r>
        <w:rPr>
          <w:rFonts w:ascii="Bookman Old Style" w:eastAsia="Bookman Old Style" w:hAnsi="Bookman Old Style" w:cs="Bookman Old Style"/>
          <w:color w:val="000000"/>
        </w:rPr>
        <w:t>Deverá apresentar ainda a</w:t>
      </w:r>
      <w:r w:rsidR="00936246">
        <w:rPr>
          <w:rFonts w:ascii="Bookman Old Style" w:eastAsia="Bookman Old Style" w:hAnsi="Bookman Old Style" w:cs="Bookman Old Style"/>
          <w:color w:val="000000"/>
        </w:rPr>
        <w:t xml:space="preserve"> </w:t>
      </w:r>
      <w:r w:rsidR="00936246">
        <w:rPr>
          <w:rFonts w:ascii="Bookman Old Style" w:eastAsia="Bookman Old Style" w:hAnsi="Bookman Old Style" w:cs="Bookman Old Style"/>
          <w:b/>
          <w:color w:val="000000"/>
        </w:rPr>
        <w:t xml:space="preserve">DECLARAÇÃO UNIFICADA, </w:t>
      </w:r>
      <w:r w:rsidR="00936246">
        <w:rPr>
          <w:rFonts w:ascii="Bookman Old Style" w:eastAsia="Bookman Old Style" w:hAnsi="Bookman Old Style" w:cs="Bookman Old Style"/>
          <w:color w:val="000000"/>
        </w:rPr>
        <w:t>conforme anexo</w:t>
      </w:r>
      <w:r>
        <w:rPr>
          <w:rFonts w:ascii="Bookman Old Style" w:eastAsia="Bookman Old Style" w:hAnsi="Bookman Old Style" w:cs="Bookman Old Style"/>
          <w:color w:val="000000"/>
        </w:rPr>
        <w:t>.</w:t>
      </w:r>
    </w:p>
    <w:p w:rsidR="005B4B78" w:rsidRDefault="00936246" w:rsidP="00CB0045">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5B4B78" w:rsidRDefault="00936246" w:rsidP="00CB0045">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5B4B78" w:rsidRDefault="005B4B78">
      <w:pPr>
        <w:widowControl/>
        <w:spacing w:before="120" w:after="120"/>
        <w:ind w:left="930"/>
        <w:jc w:val="both"/>
      </w:pPr>
    </w:p>
    <w:p w:rsidR="005B4B78" w:rsidRDefault="005B4B78">
      <w:pPr>
        <w:tabs>
          <w:tab w:val="left" w:pos="1440"/>
        </w:tabs>
        <w:jc w:val="both"/>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bookmarkStart w:id="41" w:name="_Hlk82471863"/>
      <w:bookmarkEnd w:id="41"/>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5B4B78" w:rsidRDefault="005B4B78">
      <w:pPr>
        <w:widowControl/>
        <w:jc w:val="center"/>
      </w:pPr>
    </w:p>
    <w:p w:rsidR="007534D7" w:rsidRDefault="007534D7" w:rsidP="007534D7">
      <w:pPr>
        <w:widowControl/>
        <w:spacing w:line="312" w:lineRule="auto"/>
      </w:pPr>
    </w:p>
    <w:p w:rsidR="007534D7" w:rsidRDefault="00936246" w:rsidP="007534D7">
      <w:pPr>
        <w:widowControl/>
        <w:spacing w:line="312" w:lineRule="auto"/>
        <w:jc w:val="center"/>
      </w:pPr>
      <w:r w:rsidRPr="007534D7">
        <w:rPr>
          <w:rFonts w:ascii="Bookman Old Style" w:eastAsia="Bookman Old Style" w:hAnsi="Bookman Old Style" w:cs="Bookman Old Style"/>
          <w:b/>
        </w:rPr>
        <w:lastRenderedPageBreak/>
        <w:t>ANEXO II</w:t>
      </w:r>
    </w:p>
    <w:p w:rsidR="007534D7" w:rsidRPr="007534D7" w:rsidRDefault="007534D7" w:rsidP="007534D7">
      <w:pPr>
        <w:widowControl/>
        <w:spacing w:line="312" w:lineRule="auto"/>
        <w:jc w:val="center"/>
      </w:pPr>
      <w:r w:rsidRPr="00396EFA">
        <w:rPr>
          <w:rFonts w:ascii="Bookman Old Style" w:hAnsi="Bookman Old Style"/>
          <w:b/>
          <w:bCs/>
        </w:rPr>
        <w:t>TERMO DE REFERÊNCIA – TR</w:t>
      </w:r>
    </w:p>
    <w:p w:rsidR="007534D7" w:rsidRDefault="007534D7" w:rsidP="007534D7">
      <w:pPr>
        <w:rPr>
          <w:rFonts w:ascii="Bookman Old Style" w:hAnsi="Bookman Old Style"/>
        </w:rPr>
      </w:pPr>
    </w:p>
    <w:p w:rsidR="007534D7" w:rsidRPr="00396EFA" w:rsidRDefault="007534D7" w:rsidP="007534D7">
      <w:pPr>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INTRODUÇÃO</w:t>
      </w:r>
    </w:p>
    <w:p w:rsidR="007534D7" w:rsidRPr="00396EFA" w:rsidRDefault="007534D7" w:rsidP="007534D7">
      <w:pPr>
        <w:jc w:val="both"/>
        <w:rPr>
          <w:rFonts w:ascii="Bookman Old Style" w:hAnsi="Bookman Old Style"/>
        </w:rPr>
      </w:pPr>
      <w:r w:rsidRPr="00396EFA">
        <w:rPr>
          <w:rFonts w:ascii="Bookman Old Style" w:hAnsi="Bookman Old Style"/>
        </w:rPr>
        <w:t>Conforme a Lei nº 14.133, de 1º de abril de 2021, o Termo de Referência é o documento necessário para a contratação de bens e serviços e deve conter os parâmetros e elementos descritivos exigidos pelo art. 6º, inciso XXIII, alíneas “a” a “j”. Em conformidade com as normas e princípios que regem a Administração Pública, apresenta-se o presente Termo de Referência.</w:t>
      </w:r>
    </w:p>
    <w:p w:rsidR="007534D7" w:rsidRDefault="007534D7" w:rsidP="007534D7">
      <w:pPr>
        <w:rPr>
          <w:rFonts w:ascii="Bookman Old Style" w:hAnsi="Bookman Old Style"/>
        </w:rPr>
      </w:pPr>
    </w:p>
    <w:p w:rsidR="007534D7" w:rsidRPr="00396EFA" w:rsidRDefault="007534D7" w:rsidP="007534D7">
      <w:pPr>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1. DEFINIÇÃO DO OBJETO (art. 6º, inciso XXIII, alínea "a", da Lei nº 14.133/2021</w:t>
      </w:r>
      <w:proofErr w:type="gramStart"/>
      <w:r w:rsidRPr="00396EFA">
        <w:rPr>
          <w:rFonts w:ascii="Bookman Old Style" w:hAnsi="Bookman Old Style"/>
          <w:b/>
          <w:bCs/>
        </w:rPr>
        <w:t>)</w:t>
      </w:r>
      <w:proofErr w:type="gramEnd"/>
    </w:p>
    <w:p w:rsidR="007534D7" w:rsidRPr="00396EFA" w:rsidRDefault="007534D7" w:rsidP="007534D7">
      <w:pPr>
        <w:jc w:val="both"/>
        <w:rPr>
          <w:rFonts w:ascii="Bookman Old Style" w:hAnsi="Bookman Old Style"/>
        </w:rPr>
      </w:pPr>
      <w:r w:rsidRPr="00F91A83">
        <w:rPr>
          <w:rFonts w:ascii="Bookman Old Style" w:hAnsi="Bookman Old Style"/>
        </w:rPr>
        <w:t xml:space="preserve">Aquisição de pedra graduada e rachão de pedra granulometria variada, para atendimento as demandas da Secretaria de Obras do município de Santo </w:t>
      </w:r>
      <w:proofErr w:type="spellStart"/>
      <w:r w:rsidRPr="00F91A83">
        <w:rPr>
          <w:rFonts w:ascii="Bookman Old Style" w:hAnsi="Bookman Old Style"/>
        </w:rPr>
        <w:t>Antonio</w:t>
      </w:r>
      <w:proofErr w:type="spellEnd"/>
      <w:r w:rsidRPr="00F91A83">
        <w:rPr>
          <w:rFonts w:ascii="Bookman Old Style" w:hAnsi="Bookman Old Style"/>
        </w:rPr>
        <w:t xml:space="preserve"> do Sudoeste/PR</w:t>
      </w:r>
      <w:r>
        <w:rPr>
          <w:rFonts w:ascii="Bookman Old Style" w:hAnsi="Bookman Old Style"/>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3827"/>
        <w:gridCol w:w="1134"/>
        <w:gridCol w:w="992"/>
        <w:gridCol w:w="1134"/>
        <w:gridCol w:w="1256"/>
      </w:tblGrid>
      <w:tr w:rsidR="007534D7" w:rsidRPr="00F91A83" w:rsidTr="0089761D">
        <w:tc>
          <w:tcPr>
            <w:tcW w:w="9776" w:type="dxa"/>
            <w:gridSpan w:val="7"/>
            <w:shd w:val="clear" w:color="auto" w:fill="FFFFFF"/>
          </w:tcPr>
          <w:p w:rsidR="007534D7" w:rsidRPr="00F91A83" w:rsidRDefault="007534D7" w:rsidP="0089761D">
            <w:pPr>
              <w:rPr>
                <w:rFonts w:ascii="Bookman Old Style" w:hAnsi="Bookman Old Style"/>
                <w:sz w:val="16"/>
                <w:szCs w:val="16"/>
              </w:rPr>
            </w:pPr>
            <w:proofErr w:type="gramStart"/>
            <w:r w:rsidRPr="00F91A83">
              <w:rPr>
                <w:rFonts w:ascii="Bookman Old Style" w:hAnsi="Bookman Old Style"/>
                <w:sz w:val="16"/>
                <w:szCs w:val="16"/>
              </w:rPr>
              <w:t>Lote 001</w:t>
            </w:r>
            <w:r>
              <w:rPr>
                <w:rFonts w:ascii="Bookman Old Style" w:hAnsi="Bookman Old Style"/>
                <w:sz w:val="16"/>
                <w:szCs w:val="16"/>
              </w:rPr>
              <w:t xml:space="preserve"> – AMPLA</w:t>
            </w:r>
            <w:proofErr w:type="gramEnd"/>
            <w:r>
              <w:rPr>
                <w:rFonts w:ascii="Bookman Old Style" w:hAnsi="Bookman Old Style"/>
                <w:sz w:val="16"/>
                <w:szCs w:val="16"/>
              </w:rPr>
              <w:t xml:space="preserve"> CONCORRENCIA</w:t>
            </w:r>
          </w:p>
        </w:tc>
      </w:tr>
      <w:tr w:rsidR="007534D7" w:rsidRPr="00F91A83" w:rsidTr="0089761D">
        <w:tc>
          <w:tcPr>
            <w:tcW w:w="702"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Item</w:t>
            </w:r>
          </w:p>
        </w:tc>
        <w:tc>
          <w:tcPr>
            <w:tcW w:w="731"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Código do produto/serviço</w:t>
            </w:r>
          </w:p>
        </w:tc>
        <w:tc>
          <w:tcPr>
            <w:tcW w:w="3827"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Nome do produto/serviço</w:t>
            </w:r>
          </w:p>
        </w:tc>
        <w:tc>
          <w:tcPr>
            <w:tcW w:w="1134"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Quantidade</w:t>
            </w:r>
          </w:p>
        </w:tc>
        <w:tc>
          <w:tcPr>
            <w:tcW w:w="992"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Unidade</w:t>
            </w:r>
          </w:p>
        </w:tc>
        <w:tc>
          <w:tcPr>
            <w:tcW w:w="1134"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Preço máximo</w:t>
            </w:r>
          </w:p>
        </w:tc>
        <w:tc>
          <w:tcPr>
            <w:tcW w:w="1256"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Preço máximo total</w:t>
            </w:r>
          </w:p>
        </w:tc>
      </w:tr>
      <w:tr w:rsidR="007534D7" w:rsidRPr="00F91A83" w:rsidTr="0089761D">
        <w:tc>
          <w:tcPr>
            <w:tcW w:w="702" w:type="dxa"/>
            <w:shd w:val="clear" w:color="auto" w:fill="FFFFFF"/>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01</w:t>
            </w:r>
          </w:p>
        </w:tc>
        <w:tc>
          <w:tcPr>
            <w:tcW w:w="731"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30432</w:t>
            </w:r>
          </w:p>
        </w:tc>
        <w:tc>
          <w:tcPr>
            <w:tcW w:w="3827"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PEDRA GRADUADA</w:t>
            </w:r>
          </w:p>
        </w:tc>
        <w:tc>
          <w:tcPr>
            <w:tcW w:w="1134"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11.250,00</w:t>
            </w:r>
          </w:p>
        </w:tc>
        <w:tc>
          <w:tcPr>
            <w:tcW w:w="992"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TON</w:t>
            </w:r>
          </w:p>
        </w:tc>
        <w:tc>
          <w:tcPr>
            <w:tcW w:w="1134"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74,18</w:t>
            </w:r>
          </w:p>
        </w:tc>
        <w:tc>
          <w:tcPr>
            <w:tcW w:w="1256"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834.525,00</w:t>
            </w:r>
          </w:p>
        </w:tc>
      </w:tr>
      <w:tr w:rsidR="007534D7" w:rsidRPr="00F91A83" w:rsidTr="0089761D">
        <w:tc>
          <w:tcPr>
            <w:tcW w:w="702" w:type="dxa"/>
            <w:shd w:val="clear" w:color="auto" w:fill="FFFFFF"/>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02</w:t>
            </w:r>
          </w:p>
        </w:tc>
        <w:tc>
          <w:tcPr>
            <w:tcW w:w="731"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30433</w:t>
            </w:r>
          </w:p>
        </w:tc>
        <w:tc>
          <w:tcPr>
            <w:tcW w:w="3827"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RACHÃO DE PEDRA – granulometria variada.</w:t>
            </w:r>
          </w:p>
        </w:tc>
        <w:tc>
          <w:tcPr>
            <w:tcW w:w="1134"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11.250,00</w:t>
            </w:r>
          </w:p>
        </w:tc>
        <w:tc>
          <w:tcPr>
            <w:tcW w:w="992"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TON</w:t>
            </w:r>
          </w:p>
        </w:tc>
        <w:tc>
          <w:tcPr>
            <w:tcW w:w="1134"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78,25</w:t>
            </w:r>
          </w:p>
        </w:tc>
        <w:tc>
          <w:tcPr>
            <w:tcW w:w="1256"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880.312,50</w:t>
            </w:r>
          </w:p>
        </w:tc>
      </w:tr>
      <w:tr w:rsidR="007534D7" w:rsidRPr="00F91A83" w:rsidTr="0089761D">
        <w:tc>
          <w:tcPr>
            <w:tcW w:w="8520" w:type="dxa"/>
            <w:gridSpan w:val="6"/>
            <w:shd w:val="clear" w:color="auto" w:fill="FFFFFF"/>
          </w:tcPr>
          <w:p w:rsidR="007534D7" w:rsidRPr="00F91A83" w:rsidRDefault="007534D7" w:rsidP="0089761D">
            <w:pPr>
              <w:rPr>
                <w:rFonts w:ascii="Bookman Old Style" w:hAnsi="Bookman Old Style"/>
                <w:b/>
                <w:sz w:val="16"/>
                <w:szCs w:val="16"/>
              </w:rPr>
            </w:pPr>
            <w:r>
              <w:rPr>
                <w:rFonts w:ascii="Bookman Old Style" w:hAnsi="Bookman Old Style"/>
                <w:b/>
                <w:sz w:val="16"/>
                <w:szCs w:val="16"/>
              </w:rPr>
              <w:t>TOTAL</w:t>
            </w:r>
          </w:p>
        </w:tc>
        <w:tc>
          <w:tcPr>
            <w:tcW w:w="1256" w:type="dxa"/>
            <w:shd w:val="clear" w:color="auto" w:fill="FFFFFF"/>
          </w:tcPr>
          <w:p w:rsidR="007534D7" w:rsidRPr="00F91A83" w:rsidRDefault="007534D7" w:rsidP="0089761D">
            <w:pPr>
              <w:rPr>
                <w:rFonts w:ascii="Bookman Old Style" w:hAnsi="Bookman Old Style"/>
                <w:b/>
                <w:sz w:val="16"/>
                <w:szCs w:val="16"/>
              </w:rPr>
            </w:pPr>
            <w:r>
              <w:rPr>
                <w:rFonts w:ascii="Bookman Old Style" w:hAnsi="Bookman Old Style"/>
                <w:b/>
                <w:sz w:val="16"/>
                <w:szCs w:val="16"/>
              </w:rPr>
              <w:t>1.714.837,50</w:t>
            </w:r>
          </w:p>
        </w:tc>
      </w:tr>
      <w:tr w:rsidR="007534D7" w:rsidRPr="00F91A83" w:rsidTr="0089761D">
        <w:tc>
          <w:tcPr>
            <w:tcW w:w="9776" w:type="dxa"/>
            <w:gridSpan w:val="7"/>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 xml:space="preserve">Lote 002 – COTA RESERVADA 25% ME – EPP </w:t>
            </w:r>
          </w:p>
        </w:tc>
      </w:tr>
      <w:tr w:rsidR="007534D7" w:rsidRPr="00F91A83" w:rsidTr="0089761D">
        <w:tc>
          <w:tcPr>
            <w:tcW w:w="702"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Item</w:t>
            </w:r>
          </w:p>
        </w:tc>
        <w:tc>
          <w:tcPr>
            <w:tcW w:w="731"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Código do produto/serviço</w:t>
            </w:r>
          </w:p>
        </w:tc>
        <w:tc>
          <w:tcPr>
            <w:tcW w:w="3827"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Nome do produto/serviço</w:t>
            </w:r>
          </w:p>
        </w:tc>
        <w:tc>
          <w:tcPr>
            <w:tcW w:w="1134"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Quantidade</w:t>
            </w:r>
          </w:p>
        </w:tc>
        <w:tc>
          <w:tcPr>
            <w:tcW w:w="992"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Unidade</w:t>
            </w:r>
          </w:p>
        </w:tc>
        <w:tc>
          <w:tcPr>
            <w:tcW w:w="1134"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Preço máximo</w:t>
            </w:r>
          </w:p>
        </w:tc>
        <w:tc>
          <w:tcPr>
            <w:tcW w:w="1256" w:type="dxa"/>
            <w:shd w:val="clear" w:color="auto" w:fill="C0C0C0"/>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Preço máximo total</w:t>
            </w:r>
          </w:p>
        </w:tc>
      </w:tr>
      <w:tr w:rsidR="007534D7" w:rsidRPr="00F91A83" w:rsidTr="0089761D">
        <w:tc>
          <w:tcPr>
            <w:tcW w:w="702" w:type="dxa"/>
            <w:shd w:val="clear" w:color="auto" w:fill="FFFFFF"/>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01</w:t>
            </w:r>
          </w:p>
        </w:tc>
        <w:tc>
          <w:tcPr>
            <w:tcW w:w="731"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30432</w:t>
            </w:r>
          </w:p>
        </w:tc>
        <w:tc>
          <w:tcPr>
            <w:tcW w:w="3827"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PEDRA GRADUADA</w:t>
            </w:r>
          </w:p>
        </w:tc>
        <w:tc>
          <w:tcPr>
            <w:tcW w:w="1134"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3.750,00</w:t>
            </w:r>
          </w:p>
        </w:tc>
        <w:tc>
          <w:tcPr>
            <w:tcW w:w="992"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TON</w:t>
            </w:r>
          </w:p>
        </w:tc>
        <w:tc>
          <w:tcPr>
            <w:tcW w:w="1134"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74,18</w:t>
            </w:r>
          </w:p>
        </w:tc>
        <w:tc>
          <w:tcPr>
            <w:tcW w:w="1256"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278.175,00</w:t>
            </w:r>
          </w:p>
        </w:tc>
      </w:tr>
      <w:tr w:rsidR="007534D7" w:rsidRPr="00F91A83" w:rsidTr="0089761D">
        <w:tc>
          <w:tcPr>
            <w:tcW w:w="702" w:type="dxa"/>
            <w:shd w:val="clear" w:color="auto" w:fill="FFFFFF"/>
          </w:tcPr>
          <w:p w:rsidR="007534D7" w:rsidRPr="00F91A83" w:rsidRDefault="007534D7" w:rsidP="0089761D">
            <w:pPr>
              <w:rPr>
                <w:rFonts w:ascii="Bookman Old Style" w:hAnsi="Bookman Old Style"/>
                <w:sz w:val="16"/>
                <w:szCs w:val="16"/>
              </w:rPr>
            </w:pPr>
            <w:r w:rsidRPr="00F91A83">
              <w:rPr>
                <w:rFonts w:ascii="Bookman Old Style" w:hAnsi="Bookman Old Style"/>
                <w:sz w:val="16"/>
                <w:szCs w:val="16"/>
              </w:rPr>
              <w:t>02</w:t>
            </w:r>
          </w:p>
        </w:tc>
        <w:tc>
          <w:tcPr>
            <w:tcW w:w="731"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30433</w:t>
            </w:r>
          </w:p>
        </w:tc>
        <w:tc>
          <w:tcPr>
            <w:tcW w:w="3827"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RACHÃO DE PEDRA – granulometria variada.</w:t>
            </w:r>
          </w:p>
        </w:tc>
        <w:tc>
          <w:tcPr>
            <w:tcW w:w="1134"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Pr>
                <w:rFonts w:ascii="Bookman Old Style" w:hAnsi="Bookman Old Style"/>
                <w:sz w:val="16"/>
                <w:szCs w:val="16"/>
              </w:rPr>
              <w:t>3.750,00</w:t>
            </w:r>
          </w:p>
        </w:tc>
        <w:tc>
          <w:tcPr>
            <w:tcW w:w="992" w:type="dxa"/>
            <w:shd w:val="clear" w:color="auto" w:fill="FFFFFF"/>
          </w:tcPr>
          <w:p w:rsidR="007534D7" w:rsidRPr="00F91A83" w:rsidRDefault="007534D7" w:rsidP="0089761D">
            <w:pPr>
              <w:pStyle w:val="ParagraphStyle"/>
              <w:spacing w:line="256" w:lineRule="auto"/>
              <w:rPr>
                <w:rFonts w:ascii="Bookman Old Style" w:hAnsi="Bookman Old Style"/>
                <w:sz w:val="16"/>
                <w:szCs w:val="16"/>
              </w:rPr>
            </w:pPr>
            <w:r w:rsidRPr="00F91A83">
              <w:rPr>
                <w:rFonts w:ascii="Bookman Old Style" w:hAnsi="Bookman Old Style"/>
                <w:sz w:val="16"/>
                <w:szCs w:val="16"/>
              </w:rPr>
              <w:t>TON</w:t>
            </w:r>
          </w:p>
        </w:tc>
        <w:tc>
          <w:tcPr>
            <w:tcW w:w="1134"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78,25</w:t>
            </w:r>
          </w:p>
        </w:tc>
        <w:tc>
          <w:tcPr>
            <w:tcW w:w="1256" w:type="dxa"/>
            <w:shd w:val="clear" w:color="auto" w:fill="FFFFFF"/>
          </w:tcPr>
          <w:p w:rsidR="007534D7" w:rsidRPr="00F91A83" w:rsidRDefault="007534D7" w:rsidP="0089761D">
            <w:pPr>
              <w:rPr>
                <w:rFonts w:ascii="Bookman Old Style" w:hAnsi="Bookman Old Style"/>
                <w:sz w:val="16"/>
                <w:szCs w:val="16"/>
              </w:rPr>
            </w:pPr>
            <w:r>
              <w:rPr>
                <w:rFonts w:ascii="Bookman Old Style" w:hAnsi="Bookman Old Style"/>
                <w:sz w:val="16"/>
                <w:szCs w:val="16"/>
              </w:rPr>
              <w:t>293.437,50</w:t>
            </w:r>
          </w:p>
        </w:tc>
      </w:tr>
      <w:tr w:rsidR="007534D7" w:rsidRPr="00F91A83" w:rsidTr="0089761D">
        <w:tc>
          <w:tcPr>
            <w:tcW w:w="8520" w:type="dxa"/>
            <w:gridSpan w:val="6"/>
            <w:shd w:val="clear" w:color="auto" w:fill="FFFFFF"/>
          </w:tcPr>
          <w:p w:rsidR="007534D7" w:rsidRPr="00F91A83" w:rsidRDefault="007534D7" w:rsidP="0089761D">
            <w:pPr>
              <w:rPr>
                <w:rFonts w:ascii="Bookman Old Style" w:hAnsi="Bookman Old Style"/>
                <w:b/>
                <w:sz w:val="16"/>
                <w:szCs w:val="16"/>
              </w:rPr>
            </w:pPr>
            <w:r>
              <w:rPr>
                <w:rFonts w:ascii="Bookman Old Style" w:hAnsi="Bookman Old Style"/>
                <w:b/>
                <w:sz w:val="16"/>
                <w:szCs w:val="16"/>
              </w:rPr>
              <w:t>TOTAL</w:t>
            </w:r>
          </w:p>
        </w:tc>
        <w:tc>
          <w:tcPr>
            <w:tcW w:w="1256" w:type="dxa"/>
            <w:shd w:val="clear" w:color="auto" w:fill="FFFFFF"/>
          </w:tcPr>
          <w:p w:rsidR="007534D7" w:rsidRPr="00F91A83" w:rsidRDefault="007534D7" w:rsidP="0089761D">
            <w:pPr>
              <w:rPr>
                <w:rFonts w:ascii="Bookman Old Style" w:hAnsi="Bookman Old Style"/>
                <w:b/>
                <w:sz w:val="16"/>
                <w:szCs w:val="16"/>
              </w:rPr>
            </w:pPr>
            <w:r>
              <w:rPr>
                <w:rFonts w:ascii="Bookman Old Style" w:hAnsi="Bookman Old Style"/>
                <w:b/>
                <w:sz w:val="16"/>
                <w:szCs w:val="16"/>
              </w:rPr>
              <w:t>571.612,50</w:t>
            </w:r>
          </w:p>
        </w:tc>
      </w:tr>
      <w:tr w:rsidR="007534D7" w:rsidRPr="00F91A83" w:rsidTr="0089761D">
        <w:tc>
          <w:tcPr>
            <w:tcW w:w="8520" w:type="dxa"/>
            <w:gridSpan w:val="6"/>
            <w:shd w:val="clear" w:color="auto" w:fill="FFFFFF"/>
          </w:tcPr>
          <w:p w:rsidR="007534D7" w:rsidRDefault="007534D7" w:rsidP="0089761D">
            <w:pPr>
              <w:rPr>
                <w:rFonts w:ascii="Bookman Old Style" w:hAnsi="Bookman Old Style"/>
                <w:b/>
                <w:sz w:val="16"/>
                <w:szCs w:val="16"/>
              </w:rPr>
            </w:pPr>
            <w:r>
              <w:rPr>
                <w:rFonts w:ascii="Bookman Old Style" w:hAnsi="Bookman Old Style"/>
                <w:b/>
                <w:sz w:val="16"/>
                <w:szCs w:val="16"/>
              </w:rPr>
              <w:t>TOTAL GERAL</w:t>
            </w:r>
          </w:p>
        </w:tc>
        <w:tc>
          <w:tcPr>
            <w:tcW w:w="1256" w:type="dxa"/>
            <w:shd w:val="clear" w:color="auto" w:fill="FFFFFF"/>
          </w:tcPr>
          <w:p w:rsidR="007534D7" w:rsidRDefault="007534D7" w:rsidP="0089761D">
            <w:pPr>
              <w:rPr>
                <w:rFonts w:ascii="Bookman Old Style" w:hAnsi="Bookman Old Style"/>
                <w:b/>
                <w:sz w:val="16"/>
                <w:szCs w:val="16"/>
              </w:rPr>
            </w:pPr>
            <w:r>
              <w:rPr>
                <w:rFonts w:ascii="Bookman Old Style" w:hAnsi="Bookman Old Style"/>
                <w:b/>
                <w:sz w:val="16"/>
                <w:szCs w:val="16"/>
              </w:rPr>
              <w:t>2.286.450,00</w:t>
            </w:r>
          </w:p>
        </w:tc>
      </w:tr>
    </w:tbl>
    <w:p w:rsidR="007534D7" w:rsidRDefault="007534D7" w:rsidP="007534D7">
      <w:pPr>
        <w:rPr>
          <w:rFonts w:ascii="Bookman Old Style" w:hAnsi="Bookman Old Style"/>
        </w:rPr>
      </w:pPr>
    </w:p>
    <w:p w:rsidR="007534D7" w:rsidRPr="00BF26CE" w:rsidRDefault="007534D7" w:rsidP="007534D7">
      <w:pPr>
        <w:spacing w:line="276" w:lineRule="auto"/>
        <w:ind w:right="-15"/>
        <w:jc w:val="both"/>
        <w:rPr>
          <w:sz w:val="22"/>
        </w:rPr>
      </w:pPr>
      <w:r w:rsidRPr="00BF26CE">
        <w:rPr>
          <w:rFonts w:ascii="Bookman Old Style" w:eastAsia="Bookman Old Style" w:hAnsi="Bookman Old Style" w:cs="Bookman Old Style"/>
          <w:b/>
          <w:i/>
          <w:sz w:val="22"/>
          <w:u w:val="single"/>
          <w:shd w:val="clear" w:color="auto" w:fill="FFFF00"/>
        </w:rPr>
        <w:t>OBS: Havendo qualquer discordância entre a descrição do CATMAT e a do Edital, prevalecerá a descrição constante no Edital.</w:t>
      </w:r>
    </w:p>
    <w:p w:rsidR="007534D7" w:rsidRPr="00396EFA" w:rsidRDefault="007534D7" w:rsidP="007534D7">
      <w:pPr>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1.4. Vigência contratual</w:t>
      </w:r>
    </w:p>
    <w:p w:rsidR="007534D7" w:rsidRPr="00396EFA" w:rsidRDefault="007534D7" w:rsidP="007534D7">
      <w:pPr>
        <w:jc w:val="both"/>
        <w:rPr>
          <w:rFonts w:ascii="Bookman Old Style" w:hAnsi="Bookman Old Style"/>
        </w:rPr>
      </w:pPr>
      <w:r w:rsidRPr="00396EFA">
        <w:rPr>
          <w:rFonts w:ascii="Bookman Old Style" w:hAnsi="Bookman Old Style"/>
        </w:rPr>
        <w:t xml:space="preserve">1.4.1. </w:t>
      </w:r>
      <w:r w:rsidRPr="00AF1A1F">
        <w:rPr>
          <w:rFonts w:ascii="Bookman Old Style" w:hAnsi="Bookman Old Style"/>
        </w:rPr>
        <w:t>O prazo de vigência da contratação é 12 (doze) meses, contados a partir da assinatura do contrato, prorrogável por até 10 (dez) anos, na forma dos artigos 106 e 107 da Lei n° 14.133, de 2021</w:t>
      </w:r>
      <w:r>
        <w:rPr>
          <w:rFonts w:ascii="Bookman Old Style" w:hAnsi="Bookman Old Style"/>
        </w:rPr>
        <w:t>.</w:t>
      </w:r>
    </w:p>
    <w:p w:rsidR="007534D7" w:rsidRDefault="007534D7" w:rsidP="007534D7">
      <w:pPr>
        <w:jc w:val="both"/>
        <w:rPr>
          <w:rFonts w:ascii="Bookman Old Style" w:hAnsi="Bookman Old Style"/>
          <w:b/>
          <w:bCs/>
        </w:rPr>
      </w:pP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2. FUNDAMENTAÇÃO DA CONTRATAÇÃO (art. 6º, inciso XXIII, alínea "b", da Lei nº 14.133/2021</w:t>
      </w:r>
      <w:proofErr w:type="gramStart"/>
      <w:r w:rsidRPr="00396EFA">
        <w:rPr>
          <w:rFonts w:ascii="Bookman Old Style" w:hAnsi="Bookman Old Style"/>
          <w:b/>
          <w:bCs/>
        </w:rPr>
        <w:t>)</w:t>
      </w:r>
      <w:proofErr w:type="gramEnd"/>
    </w:p>
    <w:p w:rsidR="007534D7" w:rsidRPr="00396EFA" w:rsidRDefault="007534D7" w:rsidP="007534D7">
      <w:pPr>
        <w:jc w:val="both"/>
        <w:rPr>
          <w:rFonts w:ascii="Bookman Old Style" w:hAnsi="Bookman Old Style"/>
        </w:rPr>
      </w:pPr>
      <w:r w:rsidRPr="00E519B4">
        <w:rPr>
          <w:rFonts w:ascii="Bookman Old Style" w:hAnsi="Bookman Old Style"/>
        </w:rPr>
        <w:t xml:space="preserve">A presente contratação justifica-se pela necessidade premente de manutenção e recuperação da malha viária municipal, bem como de obras de drenagem e pavimentação no município de Santo </w:t>
      </w:r>
      <w:proofErr w:type="spellStart"/>
      <w:r w:rsidRPr="00E519B4">
        <w:rPr>
          <w:rFonts w:ascii="Bookman Old Style" w:hAnsi="Bookman Old Style"/>
        </w:rPr>
        <w:t>Antonio</w:t>
      </w:r>
      <w:proofErr w:type="spellEnd"/>
      <w:r w:rsidRPr="00E519B4">
        <w:rPr>
          <w:rFonts w:ascii="Bookman Old Style" w:hAnsi="Bookman Old Style"/>
        </w:rPr>
        <w:t xml:space="preserve"> do Sudoeste/PR, atribuições legais da Secretaria Municipal de Obras. A pedra graduada e o rachão de pedra são materiais essenciais e insubstituíveis para serviços de base e sub</w:t>
      </w:r>
      <w:r>
        <w:rPr>
          <w:rFonts w:ascii="Bookman Old Style" w:hAnsi="Bookman Old Style"/>
        </w:rPr>
        <w:t>-base de pavimentação, bueiros</w:t>
      </w:r>
      <w:r w:rsidRPr="00E519B4">
        <w:rPr>
          <w:rFonts w:ascii="Bookman Old Style" w:hAnsi="Bookman Old Style"/>
        </w:rPr>
        <w:t xml:space="preserve">, contenção de encostas e melhoramento de estradas rurais, atividades permanentes da administração municipal. A aquisição destes insumos visa garantir a continuidade dos serviços públicos de infraestrutura, evitando a degradação de vias e o consequente prejuízo à população e ao escoamento da produção agrícola local. A contratação encontra amparo no princípio constitucional da eficiência e na necessidade de atender ao interesse público primário, assegurando condições adequadas de tráfego, segurança e desenvolvimento urbano e rural. Por tratar-se de material de construção civil de uso contínuo na administração municipal, cuja ausência comprometeria diretamente a execução das políticas públicas de infraestrutura, resta demonstrada a necessidade, a adequação e a </w:t>
      </w:r>
      <w:proofErr w:type="spellStart"/>
      <w:r w:rsidRPr="00E519B4">
        <w:rPr>
          <w:rFonts w:ascii="Bookman Old Style" w:hAnsi="Bookman Old Style"/>
        </w:rPr>
        <w:t>vantajosidade</w:t>
      </w:r>
      <w:proofErr w:type="spellEnd"/>
      <w:r w:rsidRPr="00E519B4">
        <w:rPr>
          <w:rFonts w:ascii="Bookman Old Style" w:hAnsi="Bookman Old Style"/>
        </w:rPr>
        <w:t xml:space="preserve"> da presente contratação</w:t>
      </w:r>
      <w:r>
        <w:rPr>
          <w:rFonts w:ascii="Bookman Old Style" w:hAnsi="Bookman Old Style"/>
        </w:rPr>
        <w:t>.</w:t>
      </w:r>
    </w:p>
    <w:p w:rsidR="007534D7" w:rsidRPr="00396EFA" w:rsidRDefault="007534D7" w:rsidP="007534D7">
      <w:pPr>
        <w:rPr>
          <w:rFonts w:ascii="Bookman Old Style" w:hAnsi="Bookman Old Style"/>
        </w:rPr>
      </w:pP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3. DESCRIÇÃO DA SOLUÇÃO COMO UM TODO (art. 6º, inciso XXIII, alínea "c", da Lei nº 14.133/2021</w:t>
      </w:r>
      <w:proofErr w:type="gramStart"/>
      <w:r w:rsidRPr="00396EFA">
        <w:rPr>
          <w:rFonts w:ascii="Bookman Old Style" w:hAnsi="Bookman Old Style"/>
          <w:b/>
          <w:bCs/>
        </w:rPr>
        <w:t>)</w:t>
      </w:r>
      <w:proofErr w:type="gramEnd"/>
    </w:p>
    <w:p w:rsidR="007534D7" w:rsidRDefault="007534D7" w:rsidP="007534D7">
      <w:pPr>
        <w:jc w:val="both"/>
        <w:rPr>
          <w:rFonts w:ascii="Bookman Old Style" w:hAnsi="Bookman Old Style"/>
          <w:b/>
          <w:bCs/>
        </w:rPr>
      </w:pPr>
      <w:r w:rsidRPr="00E519B4">
        <w:rPr>
          <w:rFonts w:ascii="Bookman Old Style" w:hAnsi="Bookman Old Style"/>
        </w:rPr>
        <w:t xml:space="preserve">A solução consiste na aquisição de pedra graduada e rachão de pedra de granulometria variada, materiais de construção civil essenciais para obras de infraestrutura urbana e rural no município de Santo </w:t>
      </w:r>
      <w:proofErr w:type="spellStart"/>
      <w:r w:rsidRPr="00E519B4">
        <w:rPr>
          <w:rFonts w:ascii="Bookman Old Style" w:hAnsi="Bookman Old Style"/>
        </w:rPr>
        <w:t>Antonio</w:t>
      </w:r>
      <w:proofErr w:type="spellEnd"/>
      <w:r w:rsidRPr="00E519B4">
        <w:rPr>
          <w:rFonts w:ascii="Bookman Old Style" w:hAnsi="Bookman Old Style"/>
        </w:rPr>
        <w:t xml:space="preserve"> do Sudoeste/PR. O objeto abrange o fornecimento de materiais pétreos em diferentes faixas granulométricas, conforme especificações técnicas detalhadas no termo de referência, para atendimento das demandas da Secretaria Municipal de Obras. A pedra graduada será utilizada em serviços de base e sub-base de pavimentação, enquanto o rachão destina-se a obras de drenagem, bueiros, </w:t>
      </w:r>
      <w:proofErr w:type="spellStart"/>
      <w:r w:rsidRPr="00E519B4">
        <w:rPr>
          <w:rFonts w:ascii="Bookman Old Style" w:hAnsi="Bookman Old Style"/>
        </w:rPr>
        <w:t>enrocamentos</w:t>
      </w:r>
      <w:proofErr w:type="spellEnd"/>
      <w:r w:rsidRPr="00E519B4">
        <w:rPr>
          <w:rFonts w:ascii="Bookman Old Style" w:hAnsi="Bookman Old Style"/>
        </w:rPr>
        <w:t xml:space="preserve"> e contenção de encostas. O fornecimento será parcelado, conforme necessidade e cronograma da administração, com entrega no local indicado pela fiscalização. A contratação abrange todos os custos de transporte, carga e descarga, cabendo à contratada a responsabilidade pela qualidade e especificação dos materiais. A solução integra-se às demais ações municipais de manutenção e melhoria da malha viária, garantindo a continuidade dos serviços públicos de infraestrutura</w:t>
      </w:r>
      <w:r>
        <w:rPr>
          <w:rFonts w:ascii="Bookman Old Style" w:hAnsi="Bookman Old Style"/>
        </w:rPr>
        <w:t>.</w:t>
      </w: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4. REQUISITOS DA CONTRATAÇÃO (art. 6º, inciso XXIII, alínea "d", da Lei nº 14.133/2021</w:t>
      </w:r>
      <w:proofErr w:type="gramStart"/>
      <w:r w:rsidRPr="00396EFA">
        <w:rPr>
          <w:rFonts w:ascii="Bookman Old Style" w:hAnsi="Bookman Old Style"/>
          <w:b/>
          <w:bCs/>
        </w:rPr>
        <w:t>)</w:t>
      </w:r>
      <w:proofErr w:type="gramEnd"/>
    </w:p>
    <w:p w:rsidR="007534D7" w:rsidRPr="00E519B4" w:rsidRDefault="007534D7" w:rsidP="007534D7">
      <w:pPr>
        <w:pStyle w:val="PargrafodaLista"/>
        <w:numPr>
          <w:ilvl w:val="1"/>
          <w:numId w:val="42"/>
        </w:numPr>
        <w:jc w:val="both"/>
        <w:rPr>
          <w:rFonts w:ascii="Bookman Old Style" w:hAnsi="Bookman Old Style"/>
          <w:bCs/>
          <w:sz w:val="20"/>
          <w:szCs w:val="20"/>
        </w:rPr>
      </w:pPr>
      <w:r w:rsidRPr="00E519B4">
        <w:rPr>
          <w:rFonts w:ascii="Bookman Old Style" w:hAnsi="Bookman Old Style"/>
          <w:bCs/>
          <w:sz w:val="20"/>
          <w:szCs w:val="20"/>
        </w:rPr>
        <w:t>Os materiais deverão atender às normas técnicas da ABNT aplicáveis (NBR 7211, NBR 9935 e correlatas), quanto à composição granulométrica, resistência, durabilidade e ausência de impurezas;</w:t>
      </w:r>
    </w:p>
    <w:p w:rsidR="007534D7" w:rsidRPr="00E519B4" w:rsidRDefault="007534D7" w:rsidP="007534D7">
      <w:pPr>
        <w:pStyle w:val="PargrafodaLista"/>
        <w:numPr>
          <w:ilvl w:val="1"/>
          <w:numId w:val="42"/>
        </w:numPr>
        <w:jc w:val="both"/>
        <w:rPr>
          <w:rFonts w:ascii="Bookman Old Style" w:hAnsi="Bookman Old Style"/>
          <w:bCs/>
          <w:sz w:val="20"/>
          <w:szCs w:val="20"/>
        </w:rPr>
      </w:pPr>
      <w:r w:rsidRPr="00E519B4">
        <w:rPr>
          <w:rFonts w:ascii="Bookman Old Style" w:hAnsi="Bookman Old Style"/>
          <w:bCs/>
          <w:sz w:val="20"/>
          <w:szCs w:val="20"/>
        </w:rPr>
        <w:t>O fornecedor deverá garantir que o material seja proveniente de britagem de rocha sã, isento de fragmentos soltos, argila, matéria orgânica ou qualquer outro contaminante que comprometa a qualidade e o desempenho na aplicação;</w:t>
      </w:r>
    </w:p>
    <w:p w:rsidR="007534D7" w:rsidRPr="00E519B4" w:rsidRDefault="007534D7" w:rsidP="007534D7">
      <w:pPr>
        <w:pStyle w:val="PargrafodaLista"/>
        <w:numPr>
          <w:ilvl w:val="1"/>
          <w:numId w:val="42"/>
        </w:numPr>
        <w:jc w:val="both"/>
        <w:rPr>
          <w:rFonts w:ascii="Bookman Old Style" w:hAnsi="Bookman Old Style"/>
          <w:bCs/>
          <w:sz w:val="20"/>
          <w:szCs w:val="20"/>
        </w:rPr>
      </w:pPr>
      <w:r w:rsidRPr="00E519B4">
        <w:rPr>
          <w:rFonts w:ascii="Bookman Old Style" w:hAnsi="Bookman Old Style"/>
          <w:bCs/>
          <w:sz w:val="20"/>
          <w:szCs w:val="20"/>
        </w:rPr>
        <w:t xml:space="preserve">As entregas serão parceladas, mediante solicitação formal da Secretaria Municipal de Obras, com prazo de até </w:t>
      </w:r>
      <w:proofErr w:type="gramStart"/>
      <w:r w:rsidRPr="00E519B4">
        <w:rPr>
          <w:rFonts w:ascii="Bookman Old Style" w:hAnsi="Bookman Old Style"/>
          <w:bCs/>
          <w:sz w:val="20"/>
          <w:szCs w:val="20"/>
        </w:rPr>
        <w:t>5</w:t>
      </w:r>
      <w:proofErr w:type="gramEnd"/>
      <w:r w:rsidRPr="00E519B4">
        <w:rPr>
          <w:rFonts w:ascii="Bookman Old Style" w:hAnsi="Bookman Old Style"/>
          <w:bCs/>
          <w:sz w:val="20"/>
          <w:szCs w:val="20"/>
        </w:rPr>
        <w:t xml:space="preserve"> (cinco) dias úteis a contar do pedido, no local indicado pela fiscalização dentro do perímetro do município de Santo </w:t>
      </w:r>
      <w:proofErr w:type="spellStart"/>
      <w:r w:rsidRPr="00E519B4">
        <w:rPr>
          <w:rFonts w:ascii="Bookman Old Style" w:hAnsi="Bookman Old Style"/>
          <w:bCs/>
          <w:sz w:val="20"/>
          <w:szCs w:val="20"/>
        </w:rPr>
        <w:t>Antonio</w:t>
      </w:r>
      <w:proofErr w:type="spellEnd"/>
      <w:r w:rsidRPr="00E519B4">
        <w:rPr>
          <w:rFonts w:ascii="Bookman Old Style" w:hAnsi="Bookman Old Style"/>
          <w:bCs/>
          <w:sz w:val="20"/>
          <w:szCs w:val="20"/>
        </w:rPr>
        <w:t xml:space="preserve"> do Sudoeste/PR;</w:t>
      </w:r>
    </w:p>
    <w:p w:rsidR="007534D7" w:rsidRPr="00E519B4" w:rsidRDefault="007534D7" w:rsidP="007534D7">
      <w:pPr>
        <w:pStyle w:val="PargrafodaLista"/>
        <w:numPr>
          <w:ilvl w:val="1"/>
          <w:numId w:val="42"/>
        </w:numPr>
        <w:jc w:val="both"/>
        <w:rPr>
          <w:rFonts w:ascii="Bookman Old Style" w:hAnsi="Bookman Old Style"/>
          <w:bCs/>
          <w:sz w:val="20"/>
          <w:szCs w:val="20"/>
        </w:rPr>
      </w:pPr>
      <w:r w:rsidRPr="00E519B4">
        <w:rPr>
          <w:rFonts w:ascii="Bookman Old Style" w:hAnsi="Bookman Old Style"/>
          <w:bCs/>
          <w:sz w:val="20"/>
          <w:szCs w:val="20"/>
        </w:rPr>
        <w:t xml:space="preserve">O transporte, carga e descarga dos materiais serão de inteira responsabilidade da contratada, incluindo todos os custos operacionais, equipamentos e mão de </w:t>
      </w:r>
      <w:proofErr w:type="gramStart"/>
      <w:r w:rsidRPr="00E519B4">
        <w:rPr>
          <w:rFonts w:ascii="Bookman Old Style" w:hAnsi="Bookman Old Style"/>
          <w:bCs/>
          <w:sz w:val="20"/>
          <w:szCs w:val="20"/>
        </w:rPr>
        <w:t>obra necessários</w:t>
      </w:r>
      <w:proofErr w:type="gramEnd"/>
      <w:r w:rsidRPr="00E519B4">
        <w:rPr>
          <w:rFonts w:ascii="Bookman Old Style" w:hAnsi="Bookman Old Style"/>
          <w:bCs/>
          <w:sz w:val="20"/>
          <w:szCs w:val="20"/>
        </w:rPr>
        <w:t>;</w:t>
      </w:r>
    </w:p>
    <w:p w:rsidR="007534D7" w:rsidRPr="00E519B4" w:rsidRDefault="007534D7" w:rsidP="007534D7">
      <w:pPr>
        <w:pStyle w:val="PargrafodaLista"/>
        <w:numPr>
          <w:ilvl w:val="1"/>
          <w:numId w:val="42"/>
        </w:numPr>
        <w:jc w:val="both"/>
        <w:rPr>
          <w:rFonts w:ascii="Bookman Old Style" w:hAnsi="Bookman Old Style"/>
          <w:bCs/>
          <w:sz w:val="20"/>
          <w:szCs w:val="20"/>
        </w:rPr>
      </w:pPr>
      <w:r w:rsidRPr="00E519B4">
        <w:rPr>
          <w:rFonts w:ascii="Bookman Old Style" w:hAnsi="Bookman Old Style"/>
          <w:bCs/>
          <w:sz w:val="20"/>
          <w:szCs w:val="20"/>
        </w:rPr>
        <w:t>Os materiais que não atenderem às especificações serão rejeitados e devolvidos, correndo por conta da contratada as despesas de retirada e substituição, sem qualquer ônus ao município.</w:t>
      </w:r>
    </w:p>
    <w:p w:rsidR="007534D7" w:rsidRPr="00E519B4" w:rsidRDefault="007534D7" w:rsidP="007534D7">
      <w:pPr>
        <w:pStyle w:val="PargrafodaLista"/>
        <w:ind w:left="1080"/>
        <w:jc w:val="both"/>
        <w:rPr>
          <w:rFonts w:ascii="Bookman Old Style" w:hAnsi="Bookman Old Style"/>
          <w:b/>
          <w:bCs/>
          <w:sz w:val="20"/>
          <w:szCs w:val="20"/>
        </w:rPr>
      </w:pP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5. MODELO DE EXECUÇÃO DO OBJETO (art. 6º, inciso XXIII, alínea "e", da Lei nº 14.133/2021</w:t>
      </w:r>
      <w:proofErr w:type="gramStart"/>
      <w:r w:rsidRPr="00396EFA">
        <w:rPr>
          <w:rFonts w:ascii="Bookman Old Style" w:hAnsi="Bookman Old Style"/>
          <w:b/>
          <w:bCs/>
        </w:rPr>
        <w:t>)</w:t>
      </w:r>
      <w:proofErr w:type="gramEnd"/>
    </w:p>
    <w:p w:rsidR="007534D7" w:rsidRPr="00396EFA" w:rsidRDefault="007534D7" w:rsidP="007534D7">
      <w:pPr>
        <w:jc w:val="both"/>
        <w:rPr>
          <w:rFonts w:ascii="Bookman Old Style" w:hAnsi="Bookman Old Style"/>
        </w:rPr>
      </w:pPr>
      <w:r w:rsidRPr="00396EFA">
        <w:rPr>
          <w:rFonts w:ascii="Bookman Old Style" w:hAnsi="Bookman Old Style"/>
          <w:b/>
          <w:bCs/>
        </w:rPr>
        <w:t>5.1. DAS OBRIGAÇÕES DA CONTRATADA</w:t>
      </w:r>
    </w:p>
    <w:p w:rsidR="007534D7" w:rsidRDefault="007534D7" w:rsidP="007534D7">
      <w:pPr>
        <w:jc w:val="both"/>
        <w:rPr>
          <w:rFonts w:ascii="Bookman Old Style" w:hAnsi="Bookman Old Style"/>
        </w:rPr>
      </w:pPr>
      <w:r>
        <w:rPr>
          <w:rFonts w:ascii="Bookman Old Style" w:hAnsi="Bookman Old Style"/>
        </w:rPr>
        <w:t>A contratada obriga-se a:</w:t>
      </w:r>
    </w:p>
    <w:p w:rsidR="007534D7" w:rsidRDefault="007534D7" w:rsidP="007534D7">
      <w:pPr>
        <w:jc w:val="both"/>
        <w:rPr>
          <w:rFonts w:ascii="Bookman Old Style" w:hAnsi="Bookman Old Style"/>
        </w:rPr>
      </w:pPr>
      <w:r>
        <w:rPr>
          <w:rFonts w:ascii="Bookman Old Style" w:hAnsi="Bookman Old Style"/>
        </w:rPr>
        <w:t xml:space="preserve">5.1.1. </w:t>
      </w:r>
      <w:r w:rsidRPr="00F717FA">
        <w:rPr>
          <w:rFonts w:ascii="Bookman Old Style" w:hAnsi="Bookman Old Style"/>
        </w:rPr>
        <w:t>Executar o fornecimento dos materiais em estrita conformidade com as especificações técnicas, quantidades e prazos estabelecidos no Termo de Referência e no contrato, responsabilizando-se integralmente pela qualidade dos produtos entregues</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5.1.2. </w:t>
      </w:r>
      <w:r w:rsidRPr="00F717FA">
        <w:rPr>
          <w:rFonts w:ascii="Bookman Old Style" w:hAnsi="Bookman Old Style"/>
        </w:rPr>
        <w:t>Realizar a entrega dos materiais no local indicado pela fiscalização da</w:t>
      </w:r>
      <w:r>
        <w:rPr>
          <w:rFonts w:ascii="Bookman Old Style" w:hAnsi="Bookman Old Style"/>
        </w:rPr>
        <w:t xml:space="preserve"> Secretaria Municipal de Obras</w:t>
      </w:r>
      <w:r w:rsidRPr="00F717FA">
        <w:rPr>
          <w:rFonts w:ascii="Bookman Old Style" w:hAnsi="Bookman Old Style"/>
        </w:rPr>
        <w:t>, arcando com todos os custos de transporte, carga, descarga e manuseio</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5.1.3. </w:t>
      </w:r>
      <w:r w:rsidRPr="00F717FA">
        <w:rPr>
          <w:rFonts w:ascii="Bookman Old Style" w:hAnsi="Bookman Old Style"/>
        </w:rPr>
        <w:t>Substituir, às suas expensas e no prazo máximo de 48 horas, todo material que for rejeitado pela fiscalização por não atender às especificações técnicas, normas da ABNT ou apresentar defeitos, impurezas ou inadequações</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5.1.4. </w:t>
      </w:r>
      <w:r w:rsidRPr="00F717FA">
        <w:rPr>
          <w:rFonts w:ascii="Bookman Old Style" w:hAnsi="Bookman Old Style"/>
        </w:rPr>
        <w:t>Manter, durante toda a execução contratual, as condições de habilitação e regularidade fiscal, trabalhista e previdenciária exigidas na licitação</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5.1.5. </w:t>
      </w:r>
      <w:r w:rsidRPr="00F717FA">
        <w:rPr>
          <w:rFonts w:ascii="Bookman Old Style" w:hAnsi="Bookman Old Style"/>
        </w:rPr>
        <w:t>Comunicar imediatamente à contratante qualquer impossibilidade de cumprimento dos prazos de entrega, apresentando justificativa formal para análise e providências cabíveis</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5.1.6. </w:t>
      </w:r>
      <w:r w:rsidRPr="00F717FA">
        <w:rPr>
          <w:rFonts w:ascii="Bookman Old Style" w:hAnsi="Bookman Old Style"/>
        </w:rPr>
        <w:t>Responsabilizar-se por todos os encargos trabalhistas, previdenciários, fiscais, comerciais e securitários decorrentes do fornecimento, incluindo danos causados ao município ou a terceiros durante a execução contratual</w:t>
      </w:r>
      <w:r>
        <w:rPr>
          <w:rFonts w:ascii="Bookman Old Style" w:hAnsi="Bookman Old Style"/>
        </w:rPr>
        <w:t>;</w:t>
      </w:r>
    </w:p>
    <w:p w:rsidR="007534D7" w:rsidRDefault="007534D7" w:rsidP="007534D7">
      <w:pPr>
        <w:jc w:val="both"/>
        <w:rPr>
          <w:rFonts w:ascii="Bookman Old Style" w:hAnsi="Bookman Old Style"/>
        </w:rPr>
      </w:pPr>
      <w:r>
        <w:rPr>
          <w:rFonts w:ascii="Bookman Old Style" w:hAnsi="Bookman Old Style"/>
        </w:rPr>
        <w:t xml:space="preserve">5.1.7. </w:t>
      </w:r>
      <w:r w:rsidRPr="00F717FA">
        <w:rPr>
          <w:rFonts w:ascii="Bookman Old Style" w:hAnsi="Bookman Old Style"/>
        </w:rPr>
        <w:t xml:space="preserve">Manter sigilo sobre todas as informações e documentos da contratante a que tiver acesso, utilizando-os exclusivamente para fins de execução contratual, </w:t>
      </w:r>
      <w:proofErr w:type="gramStart"/>
      <w:r w:rsidRPr="00F717FA">
        <w:rPr>
          <w:rFonts w:ascii="Bookman Old Style" w:hAnsi="Bookman Old Style"/>
        </w:rPr>
        <w:t>sob pena</w:t>
      </w:r>
      <w:proofErr w:type="gramEnd"/>
      <w:r w:rsidRPr="00F717FA">
        <w:rPr>
          <w:rFonts w:ascii="Bookman Old Style" w:hAnsi="Bookman Old Style"/>
        </w:rPr>
        <w:t xml:space="preserve"> de responsabilização civil e administrativa</w:t>
      </w:r>
      <w:r>
        <w:rPr>
          <w:rFonts w:ascii="Bookman Old Style" w:hAnsi="Bookman Old Style"/>
        </w:rPr>
        <w:t>.</w:t>
      </w:r>
    </w:p>
    <w:p w:rsidR="007534D7" w:rsidRDefault="007534D7" w:rsidP="007534D7">
      <w:pPr>
        <w:jc w:val="both"/>
        <w:rPr>
          <w:rFonts w:ascii="Bookman Old Style" w:hAnsi="Bookman Old Style"/>
        </w:rPr>
      </w:pPr>
    </w:p>
    <w:p w:rsidR="007534D7" w:rsidRPr="00396EFA" w:rsidRDefault="007534D7" w:rsidP="007534D7">
      <w:pPr>
        <w:jc w:val="both"/>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 xml:space="preserve">5.2. PRAZO, FORMA E LOCAL DE </w:t>
      </w:r>
      <w:proofErr w:type="gramStart"/>
      <w:r w:rsidRPr="00396EFA">
        <w:rPr>
          <w:rFonts w:ascii="Bookman Old Style" w:hAnsi="Bookman Old Style"/>
          <w:b/>
          <w:bCs/>
        </w:rPr>
        <w:t>ENTREGA</w:t>
      </w:r>
      <w:proofErr w:type="gramEnd"/>
    </w:p>
    <w:p w:rsidR="007534D7" w:rsidRPr="00396EFA" w:rsidRDefault="007534D7" w:rsidP="007534D7">
      <w:pPr>
        <w:jc w:val="both"/>
        <w:rPr>
          <w:rFonts w:ascii="Bookman Old Style" w:hAnsi="Bookman Old Style"/>
        </w:rPr>
      </w:pPr>
      <w:r w:rsidRPr="00F717FA">
        <w:rPr>
          <w:rFonts w:ascii="Bookman Old Style" w:hAnsi="Bookman Old Style"/>
        </w:rPr>
        <w:t xml:space="preserve">O fornecimento será parcelado, conforme demandas da Secretaria Municipal de Obras, mediante pedidos formais que estabelecerão as quantidades e o prazo de entrega de cada parcela. A contratada deverá efetuar a entrega dos materiais no prazo máximo de até </w:t>
      </w:r>
      <w:proofErr w:type="gramStart"/>
      <w:r w:rsidRPr="00F717FA">
        <w:rPr>
          <w:rFonts w:ascii="Bookman Old Style" w:hAnsi="Bookman Old Style"/>
        </w:rPr>
        <w:t>5</w:t>
      </w:r>
      <w:proofErr w:type="gramEnd"/>
      <w:r w:rsidRPr="00F717FA">
        <w:rPr>
          <w:rFonts w:ascii="Bookman Old Style" w:hAnsi="Bookman Old Style"/>
        </w:rPr>
        <w:t xml:space="preserve"> (cinco) dias úteis, contados do recebimento da solicitação formal emitida pela fiscalização. Os materiais serão entregues no local indicado pela administração municipal, dentro do perímetro do município de Santo </w:t>
      </w:r>
      <w:proofErr w:type="spellStart"/>
      <w:r w:rsidRPr="00F717FA">
        <w:rPr>
          <w:rFonts w:ascii="Bookman Old Style" w:hAnsi="Bookman Old Style"/>
        </w:rPr>
        <w:t>Antonio</w:t>
      </w:r>
      <w:proofErr w:type="spellEnd"/>
      <w:r w:rsidRPr="00F717FA">
        <w:rPr>
          <w:rFonts w:ascii="Bookman Old Style" w:hAnsi="Bookman Old Style"/>
        </w:rPr>
        <w:t xml:space="preserve"> do Sudoeste/PR, podendo englobar depósitos, frentes de obra, estradas rurais e vias urbanas, conforme necessidade da obra a ser executada. O transporte, a carga e a descarga dos materiais correrão integralmente por conta da contratada, que deverá dispor de equipamentos e mão de </w:t>
      </w:r>
      <w:proofErr w:type="gramStart"/>
      <w:r w:rsidRPr="00F717FA">
        <w:rPr>
          <w:rFonts w:ascii="Bookman Old Style" w:hAnsi="Bookman Old Style"/>
        </w:rPr>
        <w:t>obra adequados para a operação</w:t>
      </w:r>
      <w:proofErr w:type="gramEnd"/>
      <w:r w:rsidRPr="00F717FA">
        <w:rPr>
          <w:rFonts w:ascii="Bookman Old Style" w:hAnsi="Bookman Old Style"/>
        </w:rPr>
        <w:t xml:space="preserve">. O recebimento provisório dar-se-á no ato da entrega, sujeito a verificação quantitativa e qualitativa pela fiscalização, e o recebimento definitivo ocorrerá após a conferência e aprovação dos materiais, no prazo de até </w:t>
      </w:r>
      <w:proofErr w:type="gramStart"/>
      <w:r w:rsidRPr="00F717FA">
        <w:rPr>
          <w:rFonts w:ascii="Bookman Old Style" w:hAnsi="Bookman Old Style"/>
        </w:rPr>
        <w:t>5</w:t>
      </w:r>
      <w:proofErr w:type="gramEnd"/>
      <w:r w:rsidRPr="00F717FA">
        <w:rPr>
          <w:rFonts w:ascii="Bookman Old Style" w:hAnsi="Bookman Old Style"/>
        </w:rPr>
        <w:t xml:space="preserve"> (cinco) dias úteis</w:t>
      </w:r>
      <w:r w:rsidRPr="00516D5F">
        <w:rPr>
          <w:rFonts w:ascii="Bookman Old Style" w:hAnsi="Bookman Old Style"/>
        </w:rPr>
        <w:t>.</w:t>
      </w:r>
    </w:p>
    <w:p w:rsidR="007534D7" w:rsidRDefault="007534D7" w:rsidP="007534D7">
      <w:pPr>
        <w:jc w:val="both"/>
        <w:rPr>
          <w:rFonts w:ascii="Bookman Old Style" w:hAnsi="Bookman Old Style"/>
          <w:b/>
          <w:bCs/>
        </w:rPr>
      </w:pP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6. MODELO DE GESTÃO DO CONTRATO (art. 6º, inciso XXIII, alínea "f", da Lei nº 14.133/2021</w:t>
      </w:r>
      <w:proofErr w:type="gramStart"/>
      <w:r w:rsidRPr="00396EFA">
        <w:rPr>
          <w:rFonts w:ascii="Bookman Old Style" w:hAnsi="Bookman Old Style"/>
          <w:b/>
          <w:bCs/>
        </w:rPr>
        <w:t>)</w:t>
      </w:r>
      <w:proofErr w:type="gramEnd"/>
    </w:p>
    <w:p w:rsidR="007534D7" w:rsidRPr="00176920" w:rsidRDefault="007534D7" w:rsidP="007534D7">
      <w:pPr>
        <w:jc w:val="both"/>
        <w:rPr>
          <w:rFonts w:ascii="Bookman Old Style" w:hAnsi="Bookman Old Style"/>
        </w:rPr>
      </w:pPr>
      <w:r w:rsidRPr="00396EFA">
        <w:rPr>
          <w:rFonts w:ascii="Bookman Old Style" w:hAnsi="Bookman Old Style"/>
        </w:rPr>
        <w:t xml:space="preserve">6.1. </w:t>
      </w:r>
      <w:r w:rsidRPr="00176920">
        <w:rPr>
          <w:rFonts w:ascii="Bookman Old Style" w:hAnsi="Bookman Old Style"/>
        </w:rPr>
        <w:t xml:space="preserve">A gestão do contrato será exercida por um fiscal do contrato formalmente designado pela Administração Municipal, competindo-lhe acompanhar, fiscalizar e avaliar a execução contratual, bem como atestar o recebimento do objeto. </w:t>
      </w:r>
    </w:p>
    <w:p w:rsidR="007534D7" w:rsidRPr="00176920" w:rsidRDefault="007534D7" w:rsidP="007534D7">
      <w:pPr>
        <w:jc w:val="both"/>
        <w:rPr>
          <w:rFonts w:ascii="Bookman Old Style" w:hAnsi="Bookman Old Style"/>
        </w:rPr>
      </w:pPr>
      <w:r>
        <w:rPr>
          <w:rFonts w:ascii="Bookman Old Style" w:hAnsi="Bookman Old Style"/>
        </w:rPr>
        <w:t xml:space="preserve">6.2. </w:t>
      </w:r>
      <w:r w:rsidRPr="00176920">
        <w:rPr>
          <w:rFonts w:ascii="Bookman Old Style" w:hAnsi="Bookman Old Style"/>
        </w:rPr>
        <w:t xml:space="preserve">O fiscal do contrato será o interlocutor oficial entre a contratante e a contratada, responsável por emitir ordens de serviço, solicitar esclarecimentos, aprovar relatórios e comunicar eventuais irregularidades. </w:t>
      </w:r>
    </w:p>
    <w:p w:rsidR="007534D7" w:rsidRPr="00176920" w:rsidRDefault="007534D7" w:rsidP="007534D7">
      <w:pPr>
        <w:jc w:val="both"/>
        <w:rPr>
          <w:rFonts w:ascii="Bookman Old Style" w:hAnsi="Bookman Old Style"/>
        </w:rPr>
      </w:pPr>
      <w:r>
        <w:rPr>
          <w:rFonts w:ascii="Bookman Old Style" w:hAnsi="Bookman Old Style"/>
        </w:rPr>
        <w:t>6.3.</w:t>
      </w:r>
      <w:r w:rsidRPr="00176920">
        <w:rPr>
          <w:rFonts w:ascii="Bookman Old Style" w:hAnsi="Bookman Old Style"/>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7534D7" w:rsidRPr="00176920" w:rsidRDefault="007534D7" w:rsidP="007534D7">
      <w:pPr>
        <w:jc w:val="both"/>
        <w:rPr>
          <w:rFonts w:ascii="Bookman Old Style" w:hAnsi="Bookman Old Style"/>
        </w:rPr>
      </w:pPr>
      <w:r>
        <w:rPr>
          <w:rFonts w:ascii="Bookman Old Style" w:hAnsi="Bookman Old Style"/>
        </w:rPr>
        <w:t>6.4.</w:t>
      </w:r>
      <w:r w:rsidRPr="00176920">
        <w:rPr>
          <w:rFonts w:ascii="Bookman Old Style" w:hAnsi="Bookman Old Style"/>
        </w:rPr>
        <w:t xml:space="preserve">  O recebimento definitivo ocorrerá em até </w:t>
      </w:r>
      <w:proofErr w:type="gramStart"/>
      <w:r w:rsidRPr="00176920">
        <w:rPr>
          <w:rFonts w:ascii="Bookman Old Style" w:hAnsi="Bookman Old Style"/>
        </w:rPr>
        <w:t>5</w:t>
      </w:r>
      <w:proofErr w:type="gramEnd"/>
      <w:r w:rsidRPr="00176920">
        <w:rPr>
          <w:rFonts w:ascii="Bookman Old Style" w:hAnsi="Bookman Old Style"/>
        </w:rPr>
        <w:t xml:space="preserve"> (cinco) dias úteis após o recebimento provisório, desde que constatada a conformidade do equipamento com todas as especificações técnicas, requisitos e condições estabelecidas neste Termo de Referência e na proposta vencedora. </w:t>
      </w:r>
    </w:p>
    <w:p w:rsidR="007534D7" w:rsidRPr="00176920" w:rsidRDefault="007534D7" w:rsidP="007534D7">
      <w:pPr>
        <w:jc w:val="both"/>
        <w:rPr>
          <w:rFonts w:ascii="Bookman Old Style" w:hAnsi="Bookman Old Style"/>
        </w:rPr>
      </w:pPr>
      <w:r>
        <w:rPr>
          <w:rFonts w:ascii="Bookman Old Style" w:hAnsi="Bookman Old Style"/>
        </w:rPr>
        <w:t>6.5.</w:t>
      </w:r>
      <w:r w:rsidRPr="00176920">
        <w:rPr>
          <w:rFonts w:ascii="Bookman Old Style" w:hAnsi="Bookman Old Style"/>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rPr>
        <w:t>5</w:t>
      </w:r>
      <w:proofErr w:type="gramEnd"/>
      <w:r w:rsidRPr="00176920">
        <w:rPr>
          <w:rFonts w:ascii="Bookman Old Style" w:hAnsi="Bookman Old Style"/>
        </w:rPr>
        <w:t xml:space="preserve"> (cinco) dias úteis para sanar as irregularidades, sob pena de rescisão contratual e aplicação das sanções cabíveis. </w:t>
      </w:r>
    </w:p>
    <w:p w:rsidR="007534D7" w:rsidRPr="00176920" w:rsidRDefault="007534D7" w:rsidP="007534D7">
      <w:pPr>
        <w:jc w:val="both"/>
        <w:rPr>
          <w:rFonts w:ascii="Bookman Old Style" w:hAnsi="Bookman Old Style"/>
        </w:rPr>
      </w:pPr>
      <w:r>
        <w:rPr>
          <w:rFonts w:ascii="Bookman Old Style" w:hAnsi="Bookman Old Style"/>
        </w:rPr>
        <w:t>6.6.</w:t>
      </w:r>
      <w:r w:rsidRPr="00176920">
        <w:rPr>
          <w:rFonts w:ascii="Bookman Old Style" w:hAnsi="Bookman Old Style"/>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7534D7" w:rsidRPr="00176920" w:rsidRDefault="007534D7" w:rsidP="007534D7">
      <w:pPr>
        <w:jc w:val="both"/>
        <w:rPr>
          <w:rFonts w:ascii="Bookman Old Style" w:hAnsi="Bookman Old Style"/>
        </w:rPr>
      </w:pPr>
      <w:r>
        <w:rPr>
          <w:rFonts w:ascii="Bookman Old Style" w:hAnsi="Bookman Old Style"/>
        </w:rPr>
        <w:t>6.7.</w:t>
      </w:r>
      <w:r w:rsidRPr="00176920">
        <w:rPr>
          <w:rFonts w:ascii="Bookman Old Style" w:hAnsi="Bookman Old Style"/>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rPr>
        <w:t>sob pena</w:t>
      </w:r>
      <w:proofErr w:type="gramEnd"/>
      <w:r w:rsidRPr="00176920">
        <w:rPr>
          <w:rFonts w:ascii="Bookman Old Style" w:hAnsi="Bookman Old Style"/>
        </w:rPr>
        <w:t xml:space="preserve"> de retenção do pagamento até a regularização. </w:t>
      </w:r>
    </w:p>
    <w:p w:rsidR="007534D7" w:rsidRDefault="007534D7" w:rsidP="007534D7">
      <w:pPr>
        <w:jc w:val="both"/>
        <w:rPr>
          <w:rFonts w:ascii="Bookman Old Style" w:hAnsi="Bookman Old Style"/>
        </w:rPr>
      </w:pPr>
      <w:r>
        <w:rPr>
          <w:rFonts w:ascii="Bookman Old Style" w:hAnsi="Bookman Old Style"/>
        </w:rPr>
        <w:t>6.8.</w:t>
      </w:r>
      <w:r w:rsidRPr="00176920">
        <w:rPr>
          <w:rFonts w:ascii="Bookman Old Style" w:hAnsi="Bookman Old Style"/>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rPr>
        <w:t>.</w:t>
      </w:r>
    </w:p>
    <w:p w:rsidR="007534D7" w:rsidRDefault="007534D7" w:rsidP="007534D7">
      <w:pPr>
        <w:jc w:val="both"/>
        <w:rPr>
          <w:rFonts w:ascii="Bookman Old Style" w:hAnsi="Bookman Old Style"/>
        </w:rPr>
      </w:pPr>
    </w:p>
    <w:p w:rsidR="007534D7" w:rsidRPr="00396EFA" w:rsidRDefault="007534D7" w:rsidP="007534D7">
      <w:pPr>
        <w:jc w:val="both"/>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 xml:space="preserve">Fiscal designado: </w:t>
      </w:r>
      <w:r>
        <w:rPr>
          <w:rFonts w:ascii="Bookman Old Style" w:hAnsi="Bookman Old Style"/>
        </w:rPr>
        <w:t>ERIVAL ADAMANTE</w:t>
      </w:r>
      <w:r w:rsidRPr="00396EFA">
        <w:rPr>
          <w:rFonts w:ascii="Bookman Old Style" w:hAnsi="Bookman Old Style"/>
        </w:rPr>
        <w:t>.</w:t>
      </w:r>
    </w:p>
    <w:p w:rsidR="007534D7" w:rsidRPr="00396EFA" w:rsidRDefault="007534D7" w:rsidP="007534D7">
      <w:pPr>
        <w:jc w:val="both"/>
        <w:rPr>
          <w:rFonts w:ascii="Bookman Old Style" w:hAnsi="Bookman Old Style"/>
        </w:rPr>
      </w:pPr>
      <w:r w:rsidRPr="00396EFA">
        <w:rPr>
          <w:rFonts w:ascii="Bookman Old Style" w:hAnsi="Bookman Old Style"/>
          <w:b/>
          <w:bCs/>
        </w:rPr>
        <w:t xml:space="preserve">Gestor do contrato: </w:t>
      </w:r>
      <w:r>
        <w:rPr>
          <w:rFonts w:ascii="Bookman Old Style" w:hAnsi="Bookman Old Style"/>
        </w:rPr>
        <w:t>VALDIR VALERIO BLEICH</w:t>
      </w:r>
      <w:r w:rsidRPr="00396EFA">
        <w:rPr>
          <w:rFonts w:ascii="Bookman Old Style" w:hAnsi="Bookman Old Style"/>
        </w:rPr>
        <w:t>.</w:t>
      </w:r>
    </w:p>
    <w:p w:rsidR="007534D7" w:rsidRDefault="007534D7" w:rsidP="007534D7">
      <w:pPr>
        <w:rPr>
          <w:rFonts w:ascii="Bookman Old Style" w:hAnsi="Bookman Old Style"/>
        </w:rPr>
      </w:pP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7. CRITÉRIOS DE MEDIÇÃO E DE PAGAMENTO (art. 6º, inciso XXIII, alínea "g", da Lei nº 14.133/2021</w:t>
      </w:r>
      <w:proofErr w:type="gramStart"/>
      <w:r w:rsidRPr="00396EFA">
        <w:rPr>
          <w:rFonts w:ascii="Bookman Old Style" w:hAnsi="Bookman Old Style"/>
          <w:b/>
          <w:bCs/>
        </w:rPr>
        <w:t>)</w:t>
      </w:r>
      <w:proofErr w:type="gramEnd"/>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7.1. Recebimento e aceitação do objeto</w:t>
      </w:r>
    </w:p>
    <w:p w:rsidR="007534D7" w:rsidRDefault="007534D7" w:rsidP="007534D7">
      <w:pPr>
        <w:jc w:val="both"/>
        <w:rPr>
          <w:rFonts w:ascii="Bookman Old Style" w:hAnsi="Bookman Old Style"/>
        </w:rPr>
      </w:pPr>
      <w:r w:rsidRPr="00F717FA">
        <w:rPr>
          <w:rFonts w:ascii="Bookman Old Style" w:hAnsi="Bookman Old Style"/>
        </w:rPr>
        <w:t xml:space="preserve">O recebimento dos materiais dar-se-á em duas etapas. O recebimento provisório ocorrerá no ato da entrega, mediante conferência quantitativa e verificação visual das condições do material, lavrando-se termo circunstanciado assinado pelo servidor responsável. O recebimento definitivo ocorrerá no prazo de até </w:t>
      </w:r>
      <w:proofErr w:type="gramStart"/>
      <w:r w:rsidRPr="00F717FA">
        <w:rPr>
          <w:rFonts w:ascii="Bookman Old Style" w:hAnsi="Bookman Old Style"/>
        </w:rPr>
        <w:t>5</w:t>
      </w:r>
      <w:proofErr w:type="gramEnd"/>
      <w:r w:rsidRPr="00F717FA">
        <w:rPr>
          <w:rFonts w:ascii="Bookman Old Style" w:hAnsi="Bookman Old Style"/>
        </w:rPr>
        <w:t xml:space="preserve"> (cinco) dias úteis, após a realização de inspeção técnica detalhada pela fiscalização, que verificará a conformidade com as especificações de granulometria, qualidade e </w:t>
      </w:r>
      <w:r w:rsidRPr="00F717FA">
        <w:rPr>
          <w:rFonts w:ascii="Bookman Old Style" w:hAnsi="Bookman Old Style"/>
        </w:rPr>
        <w:lastRenderedPageBreak/>
        <w:t>ausência de impurezas. Constatada a conformidade, será emitido o termo de recebimento definitivo. Caso o material seja rejeitado, a contratada deverá substituí-lo integralmente às suas expensas no prazo máximo de 48 horas, sem qualquer ônus ao município</w:t>
      </w:r>
      <w:r>
        <w:rPr>
          <w:rFonts w:ascii="Bookman Old Style" w:hAnsi="Bookman Old Style"/>
        </w:rPr>
        <w:t>.</w:t>
      </w:r>
    </w:p>
    <w:p w:rsidR="007534D7" w:rsidRPr="005433F6" w:rsidRDefault="007534D7" w:rsidP="007534D7">
      <w:pPr>
        <w:jc w:val="both"/>
        <w:rPr>
          <w:rFonts w:ascii="Bookman Old Style" w:hAnsi="Bookman Old Style"/>
          <w:bCs/>
        </w:rPr>
      </w:pPr>
    </w:p>
    <w:p w:rsidR="007534D7" w:rsidRPr="00396EFA" w:rsidRDefault="007534D7" w:rsidP="007534D7">
      <w:pPr>
        <w:jc w:val="both"/>
        <w:rPr>
          <w:rFonts w:ascii="Bookman Old Style" w:hAnsi="Bookman Old Style"/>
        </w:rPr>
      </w:pPr>
      <w:r w:rsidRPr="00396EFA">
        <w:rPr>
          <w:rFonts w:ascii="Bookman Old Style" w:hAnsi="Bookman Old Style"/>
          <w:b/>
          <w:bCs/>
        </w:rPr>
        <w:t>7.2. Liquidação</w:t>
      </w:r>
    </w:p>
    <w:p w:rsidR="007534D7" w:rsidRPr="00396EFA" w:rsidRDefault="007534D7" w:rsidP="007534D7">
      <w:pPr>
        <w:jc w:val="both"/>
        <w:rPr>
          <w:rFonts w:ascii="Bookman Old Style" w:hAnsi="Bookman Old Style"/>
        </w:rPr>
      </w:pPr>
      <w:r w:rsidRPr="00396EFA">
        <w:rPr>
          <w:rFonts w:ascii="Bookman Old Style" w:hAnsi="Bookman Old Style"/>
        </w:rPr>
        <w:t>Recebida a nota fiscal, correrá o prazo de 10 (dez) dias úteis para a liquidação, prorrogáveis por igual período, mediante verificação dos elementos essenciais do documento e da regularidade fiscal da contratada.</w:t>
      </w:r>
    </w:p>
    <w:p w:rsidR="007534D7" w:rsidRDefault="007534D7" w:rsidP="007534D7">
      <w:pPr>
        <w:jc w:val="both"/>
        <w:rPr>
          <w:rFonts w:ascii="Bookman Old Style" w:hAnsi="Bookman Old Style"/>
          <w:b/>
          <w:bCs/>
        </w:rPr>
      </w:pPr>
    </w:p>
    <w:p w:rsidR="007534D7" w:rsidRPr="00396EFA" w:rsidRDefault="007534D7" w:rsidP="007534D7">
      <w:pPr>
        <w:jc w:val="both"/>
        <w:rPr>
          <w:rFonts w:ascii="Bookman Old Style" w:hAnsi="Bookman Old Style"/>
        </w:rPr>
      </w:pPr>
      <w:r w:rsidRPr="00396EFA">
        <w:rPr>
          <w:rFonts w:ascii="Bookman Old Style" w:hAnsi="Bookman Old Style"/>
          <w:b/>
          <w:bCs/>
        </w:rPr>
        <w:t>7.3. Prazo de pagamento</w:t>
      </w:r>
    </w:p>
    <w:p w:rsidR="007534D7" w:rsidRPr="00396EFA" w:rsidRDefault="007534D7" w:rsidP="007534D7">
      <w:pPr>
        <w:jc w:val="both"/>
        <w:rPr>
          <w:rFonts w:ascii="Bookman Old Style" w:hAnsi="Bookman Old Style"/>
        </w:rPr>
      </w:pPr>
      <w:r w:rsidRPr="00396EFA">
        <w:rPr>
          <w:rFonts w:ascii="Bookman Old Style" w:hAnsi="Bookman Old Style"/>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7534D7" w:rsidRDefault="007534D7" w:rsidP="007534D7">
      <w:pPr>
        <w:rPr>
          <w:rFonts w:ascii="Bookman Old Style" w:hAnsi="Bookman Old Style"/>
        </w:rPr>
      </w:pPr>
    </w:p>
    <w:p w:rsidR="007534D7" w:rsidRPr="00396EFA" w:rsidRDefault="007534D7" w:rsidP="007534D7">
      <w:pPr>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8. FORMA E CRITÉRIOS DE SELEÇÃO DO FORNECEDOR (art. 6º, inciso XXIII, alínea "h", da Lei nº 14.133/2021</w:t>
      </w:r>
      <w:proofErr w:type="gramStart"/>
      <w:r w:rsidRPr="00396EFA">
        <w:rPr>
          <w:rFonts w:ascii="Bookman Old Style" w:hAnsi="Bookman Old Style"/>
          <w:b/>
          <w:bCs/>
        </w:rPr>
        <w:t>)</w:t>
      </w:r>
      <w:proofErr w:type="gramEnd"/>
    </w:p>
    <w:p w:rsidR="007534D7" w:rsidRPr="00BF26CE" w:rsidRDefault="007534D7" w:rsidP="007534D7">
      <w:pPr>
        <w:jc w:val="both"/>
        <w:rPr>
          <w:rFonts w:ascii="Bookman Old Style" w:hAnsi="Bookman Old Style"/>
        </w:rPr>
      </w:pPr>
      <w:r w:rsidRPr="00396EFA">
        <w:rPr>
          <w:rFonts w:ascii="Bookman Old Style" w:hAnsi="Bookman Old Style"/>
        </w:rPr>
        <w:t xml:space="preserve">O fornecedor será </w:t>
      </w:r>
      <w:r w:rsidRPr="00BF26CE">
        <w:rPr>
          <w:rFonts w:ascii="Bookman Old Style" w:hAnsi="Bookman Old Style"/>
        </w:rPr>
        <w:t>selecionado por meio de PREGÃO ELETRÔNICO, com critério de julgamento de MENOR PREÇO POR ITEM, nos termos da Lei nº 14.133, de 2021.</w:t>
      </w:r>
    </w:p>
    <w:p w:rsidR="007534D7" w:rsidRPr="00BF26CE" w:rsidRDefault="007534D7" w:rsidP="007534D7">
      <w:pPr>
        <w:jc w:val="both"/>
        <w:rPr>
          <w:rFonts w:ascii="Bookman Old Style" w:hAnsi="Bookman Old Style"/>
        </w:rPr>
      </w:pPr>
    </w:p>
    <w:p w:rsidR="007534D7" w:rsidRPr="00BF26CE" w:rsidRDefault="007534D7" w:rsidP="007534D7">
      <w:pPr>
        <w:jc w:val="both"/>
        <w:rPr>
          <w:rFonts w:ascii="Bookman Old Style" w:hAnsi="Bookman Old Style"/>
        </w:rPr>
      </w:pPr>
    </w:p>
    <w:p w:rsidR="007534D7" w:rsidRPr="00BF26CE" w:rsidRDefault="007534D7" w:rsidP="007534D7">
      <w:pPr>
        <w:jc w:val="both"/>
        <w:rPr>
          <w:rFonts w:ascii="Bookman Old Style" w:hAnsi="Bookman Old Style"/>
        </w:rPr>
      </w:pPr>
      <w:r w:rsidRPr="00BF26CE">
        <w:rPr>
          <w:rFonts w:ascii="Bookman Old Style" w:hAnsi="Bookman Old Style"/>
          <w:b/>
          <w:bCs/>
        </w:rPr>
        <w:t>9. ESTIMATIVAS DO VALOR DA CONTRATAÇÃO (art. 6º, inciso XXIII, alínea "i", da Lei nº 14.133/2021</w:t>
      </w:r>
      <w:proofErr w:type="gramStart"/>
      <w:r w:rsidRPr="00BF26CE">
        <w:rPr>
          <w:rFonts w:ascii="Bookman Old Style" w:hAnsi="Bookman Old Style"/>
          <w:b/>
          <w:bCs/>
        </w:rPr>
        <w:t>)</w:t>
      </w:r>
      <w:proofErr w:type="gramEnd"/>
    </w:p>
    <w:p w:rsidR="007534D7" w:rsidRPr="0094580A" w:rsidRDefault="007534D7" w:rsidP="007534D7">
      <w:pPr>
        <w:jc w:val="both"/>
        <w:rPr>
          <w:rFonts w:ascii="Bookman Old Style" w:hAnsi="Bookman Old Style"/>
        </w:rPr>
      </w:pPr>
      <w:r w:rsidRPr="00BF26CE">
        <w:rPr>
          <w:rFonts w:ascii="Bookman Old Style" w:hAnsi="Bookman Old Style"/>
        </w:rPr>
        <w:t xml:space="preserve">9.1. O valor estimado total da contratação </w:t>
      </w:r>
      <w:r w:rsidRPr="0094580A">
        <w:rPr>
          <w:rFonts w:ascii="Bookman Old Style" w:hAnsi="Bookman Old Style"/>
        </w:rPr>
        <w:t xml:space="preserve">é de </w:t>
      </w:r>
      <w:r w:rsidRPr="0094580A">
        <w:rPr>
          <w:rFonts w:ascii="Bookman Old Style" w:hAnsi="Bookman Old Style"/>
          <w:b/>
        </w:rPr>
        <w:t xml:space="preserve">R$ </w:t>
      </w:r>
      <w:r>
        <w:rPr>
          <w:rFonts w:ascii="Bookman Old Style" w:hAnsi="Bookman Old Style"/>
          <w:b/>
        </w:rPr>
        <w:t>2.286.450,00</w:t>
      </w:r>
      <w:r w:rsidRPr="0094580A">
        <w:rPr>
          <w:rFonts w:ascii="Bookman Old Style" w:hAnsi="Bookman Old Style"/>
          <w:b/>
        </w:rPr>
        <w:t xml:space="preserve"> (</w:t>
      </w:r>
      <w:r w:rsidRPr="00F717FA">
        <w:rPr>
          <w:rFonts w:ascii="Bookman Old Style" w:hAnsi="Bookman Old Style"/>
          <w:b/>
        </w:rPr>
        <w:t>Dois Milh</w:t>
      </w:r>
      <w:r w:rsidRPr="00F717FA">
        <w:rPr>
          <w:rFonts w:ascii="Bookman Old Style" w:hAnsi="Bookman Old Style" w:hint="eastAsia"/>
          <w:b/>
        </w:rPr>
        <w:t>õ</w:t>
      </w:r>
      <w:r w:rsidRPr="00F717FA">
        <w:rPr>
          <w:rFonts w:ascii="Bookman Old Style" w:hAnsi="Bookman Old Style"/>
          <w:b/>
        </w:rPr>
        <w:t>es e Duzentos e Oitenta e Seis Mil e Quatrocentos e Cinquenta Reais</w:t>
      </w:r>
      <w:r w:rsidRPr="0094580A">
        <w:rPr>
          <w:rFonts w:ascii="Bookman Old Style" w:hAnsi="Bookman Old Style"/>
          <w:b/>
        </w:rPr>
        <w:t>)</w:t>
      </w:r>
      <w:r w:rsidRPr="0094580A">
        <w:rPr>
          <w:rFonts w:ascii="Bookman Old Style" w:hAnsi="Bookman Old Style"/>
        </w:rPr>
        <w:t>.</w:t>
      </w:r>
    </w:p>
    <w:p w:rsidR="007534D7" w:rsidRPr="00396EFA" w:rsidRDefault="007534D7" w:rsidP="007534D7">
      <w:pPr>
        <w:jc w:val="both"/>
        <w:rPr>
          <w:rFonts w:ascii="Bookman Old Style" w:hAnsi="Bookman Old Style"/>
        </w:rPr>
      </w:pPr>
      <w:r w:rsidRPr="0094580A">
        <w:rPr>
          <w:rFonts w:ascii="Bookman Old Style" w:hAnsi="Bookman Old Style"/>
        </w:rPr>
        <w:t>9.2. A estimativa do valor da contratação foi obtida por meio de pesquisa de preços realizada junto a fornecedores especializados, banco de preços e contratações similares junto ao Portal Nacional de Contratações Públicas (PNCP), sendo calculada a média dos preços obtidos para assegurar a compatibilidade dos valores com os praticados no mercado</w:t>
      </w:r>
      <w:r>
        <w:rPr>
          <w:rFonts w:ascii="Bookman Old Style" w:hAnsi="Bookman Old Style"/>
        </w:rPr>
        <w:t>.</w:t>
      </w:r>
    </w:p>
    <w:p w:rsidR="007534D7" w:rsidRDefault="007534D7" w:rsidP="007534D7">
      <w:pPr>
        <w:rPr>
          <w:rFonts w:ascii="Bookman Old Style" w:hAnsi="Bookman Old Style"/>
        </w:rPr>
      </w:pPr>
    </w:p>
    <w:p w:rsidR="007534D7" w:rsidRPr="00396EFA" w:rsidRDefault="007534D7" w:rsidP="007534D7">
      <w:pPr>
        <w:rPr>
          <w:rFonts w:ascii="Bookman Old Style" w:hAnsi="Bookman Old Style"/>
        </w:rPr>
      </w:pPr>
    </w:p>
    <w:p w:rsidR="007534D7" w:rsidRPr="00396EFA" w:rsidRDefault="007534D7" w:rsidP="007534D7">
      <w:pPr>
        <w:jc w:val="both"/>
        <w:rPr>
          <w:rFonts w:ascii="Bookman Old Style" w:hAnsi="Bookman Old Style"/>
        </w:rPr>
      </w:pPr>
      <w:r w:rsidRPr="00396EFA">
        <w:rPr>
          <w:rFonts w:ascii="Bookman Old Style" w:hAnsi="Bookman Old Style"/>
          <w:b/>
          <w:bCs/>
        </w:rPr>
        <w:t>10. ADEQUAÇÃO ORÇAMENTÁRIA (art. 6º, inciso XXIII, alínea "j", da Lei nº 14.133/2021</w:t>
      </w:r>
      <w:proofErr w:type="gramStart"/>
      <w:r w:rsidRPr="00396EFA">
        <w:rPr>
          <w:rFonts w:ascii="Bookman Old Style" w:hAnsi="Bookman Old Style"/>
          <w:b/>
          <w:bCs/>
        </w:rPr>
        <w:t>)</w:t>
      </w:r>
      <w:proofErr w:type="gramEnd"/>
    </w:p>
    <w:p w:rsidR="007534D7" w:rsidRPr="00396EFA" w:rsidRDefault="007534D7" w:rsidP="007534D7">
      <w:pPr>
        <w:jc w:val="both"/>
        <w:rPr>
          <w:rFonts w:ascii="Bookman Old Style" w:hAnsi="Bookman Old Style"/>
        </w:rPr>
      </w:pPr>
      <w:r w:rsidRPr="00396EFA">
        <w:rPr>
          <w:rFonts w:ascii="Bookman Old Style" w:hAnsi="Bookman Old Style"/>
        </w:rPr>
        <w:t xml:space="preserve">A despesa correrá à conta da dotação orçamentária prevista no orçamento vigente da Secretaria de </w:t>
      </w:r>
      <w:r>
        <w:rPr>
          <w:rFonts w:ascii="Bookman Old Style" w:hAnsi="Bookman Old Style"/>
        </w:rPr>
        <w:t>Obras e Serviços Públicos</w:t>
      </w:r>
      <w:r w:rsidRPr="00396EFA">
        <w:rPr>
          <w:rFonts w:ascii="Bookman Old Style" w:hAnsi="Bookman Old Style"/>
        </w:rPr>
        <w:t xml:space="preserve"> do Município de Santo Antônio do Sudoeste/PR, a ser indicada pelo setor de contabilidade no momento da emissão da nota de empenho.</w:t>
      </w:r>
    </w:p>
    <w:p w:rsidR="007534D7" w:rsidRDefault="007534D7" w:rsidP="007534D7">
      <w:pPr>
        <w:rPr>
          <w:rFonts w:ascii="Bookman Old Style" w:hAnsi="Bookman Old Style"/>
        </w:rPr>
      </w:pPr>
    </w:p>
    <w:p w:rsidR="007534D7" w:rsidRPr="00396EFA" w:rsidRDefault="007534D7" w:rsidP="007534D7">
      <w:pPr>
        <w:rPr>
          <w:rFonts w:ascii="Bookman Old Style" w:hAnsi="Bookman Old Style"/>
        </w:rPr>
      </w:pPr>
    </w:p>
    <w:p w:rsidR="007534D7" w:rsidRPr="00396EFA" w:rsidRDefault="007534D7" w:rsidP="007534D7">
      <w:pPr>
        <w:rPr>
          <w:rFonts w:ascii="Bookman Old Style" w:hAnsi="Bookman Old Style"/>
        </w:rPr>
      </w:pPr>
      <w:r w:rsidRPr="00396EFA">
        <w:rPr>
          <w:rFonts w:ascii="Bookman Old Style" w:hAnsi="Bookman Old Style"/>
        </w:rPr>
        <w:t xml:space="preserve">Santo Antônio do Sudoeste – PR, </w:t>
      </w:r>
      <w:r>
        <w:rPr>
          <w:rFonts w:ascii="Bookman Old Style" w:hAnsi="Bookman Old Style"/>
        </w:rPr>
        <w:t>20 de julho</w:t>
      </w:r>
      <w:r w:rsidRPr="00396EFA">
        <w:rPr>
          <w:rFonts w:ascii="Bookman Old Style" w:hAnsi="Bookman Old Style"/>
        </w:rPr>
        <w:t xml:space="preserve"> de 2026.</w:t>
      </w:r>
    </w:p>
    <w:p w:rsidR="007534D7" w:rsidRDefault="007534D7" w:rsidP="007534D7">
      <w:pPr>
        <w:rPr>
          <w:rFonts w:ascii="Bookman Old Style" w:hAnsi="Bookman Old Style"/>
        </w:rPr>
      </w:pPr>
    </w:p>
    <w:p w:rsidR="007534D7" w:rsidRDefault="007534D7" w:rsidP="007534D7">
      <w:pPr>
        <w:rPr>
          <w:rFonts w:ascii="Bookman Old Style" w:hAnsi="Bookman Old Style"/>
        </w:rPr>
      </w:pPr>
    </w:p>
    <w:p w:rsidR="007534D7" w:rsidRDefault="007534D7" w:rsidP="007534D7">
      <w:pPr>
        <w:rPr>
          <w:rFonts w:ascii="Bookman Old Style" w:hAnsi="Bookman Old Style"/>
          <w:noProof/>
        </w:rPr>
      </w:pPr>
    </w:p>
    <w:p w:rsidR="007534D7" w:rsidRDefault="007534D7" w:rsidP="007534D7">
      <w:pPr>
        <w:jc w:val="center"/>
        <w:rPr>
          <w:rFonts w:ascii="Bookman Old Style" w:hAnsi="Bookman Old Style"/>
          <w:noProof/>
        </w:rPr>
      </w:pPr>
      <w:r>
        <w:rPr>
          <w:rFonts w:ascii="Bookman Old Style" w:hAnsi="Bookman Old Style"/>
          <w:noProof/>
        </w:rPr>
        <w:t>VALDIR VALERIO BLEICH</w:t>
      </w:r>
    </w:p>
    <w:p w:rsidR="007534D7" w:rsidRPr="00102216" w:rsidRDefault="007534D7" w:rsidP="007534D7">
      <w:pPr>
        <w:jc w:val="center"/>
        <w:rPr>
          <w:rFonts w:ascii="Bookman Old Style" w:hAnsi="Bookman Old Style"/>
        </w:rPr>
      </w:pPr>
      <w:r>
        <w:rPr>
          <w:rFonts w:ascii="Bookman Old Style" w:hAnsi="Bookman Old Style"/>
          <w:noProof/>
        </w:rPr>
        <w:t>Secretário de Obras e Serviços Públicos</w:t>
      </w:r>
    </w:p>
    <w:p w:rsidR="007534D7" w:rsidRDefault="007534D7" w:rsidP="007534D7"/>
    <w:p w:rsidR="005B4B78" w:rsidRDefault="005B4B78">
      <w:pPr>
        <w:widowControl/>
        <w:spacing w:line="276" w:lineRule="auto"/>
        <w:jc w:val="both"/>
      </w:pPr>
    </w:p>
    <w:p w:rsidR="005B4B78" w:rsidRDefault="005B4B78">
      <w:pPr>
        <w:widowControl/>
      </w:pPr>
    </w:p>
    <w:p w:rsidR="005B4B78" w:rsidRDefault="005B4B78">
      <w:pPr>
        <w:widowControl/>
      </w:pPr>
    </w:p>
    <w:p w:rsidR="005B4B78" w:rsidRDefault="005B4B78">
      <w:pPr>
        <w:widowControl/>
        <w:spacing w:before="135"/>
        <w:ind w:right="4815"/>
      </w:pPr>
    </w:p>
    <w:p w:rsidR="005B4B78" w:rsidRDefault="005B4B78">
      <w:pPr>
        <w:widowControl/>
        <w:spacing w:before="135"/>
        <w:ind w:right="4815"/>
      </w:pPr>
    </w:p>
    <w:p w:rsidR="005B4B78" w:rsidRDefault="005B4B78">
      <w:pPr>
        <w:widowControl/>
        <w:spacing w:before="135"/>
        <w:ind w:right="4815"/>
      </w:pPr>
    </w:p>
    <w:p w:rsidR="005B4B78" w:rsidRDefault="005B4B78">
      <w:pPr>
        <w:widowControl/>
        <w:spacing w:before="135"/>
        <w:ind w:right="4815"/>
      </w:pPr>
    </w:p>
    <w:p w:rsidR="005B4B78" w:rsidRDefault="005B4B78">
      <w:pPr>
        <w:widowControl/>
        <w:spacing w:before="135"/>
        <w:ind w:right="4815"/>
      </w:pPr>
    </w:p>
    <w:p w:rsidR="005B4B78" w:rsidRDefault="005B4B78">
      <w:pPr>
        <w:widowControl/>
        <w:spacing w:before="135"/>
        <w:ind w:right="4815"/>
      </w:pPr>
    </w:p>
    <w:p w:rsidR="005B4B78" w:rsidRDefault="00936246">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025/2026</w:t>
      </w:r>
      <w:r>
        <w:rPr>
          <w:rFonts w:ascii="Bookman Old Style" w:eastAsia="Bookman Old Style" w:hAnsi="Bookman Old Style" w:cs="Bookman Old Style"/>
        </w:rPr>
        <w:t xml:space="preserve"> </w:t>
      </w:r>
    </w:p>
    <w:p w:rsidR="005B4B78" w:rsidRDefault="00936246">
      <w:pPr>
        <w:widowControl/>
        <w:spacing w:before="135" w:after="165"/>
        <w:ind w:right="5070"/>
      </w:pPr>
      <w:r>
        <w:rPr>
          <w:rFonts w:ascii="Bookman Old Style" w:eastAsia="Bookman Old Style" w:hAnsi="Bookman Old Style" w:cs="Bookman Old Style"/>
          <w:b/>
        </w:rPr>
        <w:t>PROCESSO ADMINISTRATIVO Nº 665/2026</w:t>
      </w:r>
      <w:r>
        <w:rPr>
          <w:rFonts w:ascii="Bookman Old Style" w:eastAsia="Bookman Old Style" w:hAnsi="Bookman Old Style" w:cs="Bookman Old Style"/>
        </w:rPr>
        <w:t xml:space="preserve"> </w:t>
      </w:r>
    </w:p>
    <w:p w:rsidR="005B4B78" w:rsidRDefault="0093624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B4B78" w:rsidRDefault="0093624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B4B78" w:rsidRDefault="00936246" w:rsidP="007534D7">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w:t>
      </w:r>
      <w:r w:rsidR="007534D7">
        <w:rPr>
          <w:rFonts w:ascii="Bookman Old Style" w:eastAsia="Bookman Old Style" w:hAnsi="Bookman Old Style" w:cs="Bookman Old Style"/>
        </w:rPr>
        <w:t>.</w:t>
      </w:r>
    </w:p>
    <w:p w:rsidR="005B4B78" w:rsidRDefault="007534D7">
      <w:pPr>
        <w:widowControl/>
        <w:spacing w:before="120"/>
        <w:ind w:right="-30"/>
        <w:jc w:val="center"/>
      </w:pPr>
      <w:r>
        <w:rPr>
          <w:rFonts w:ascii="Bookman Old Style" w:eastAsia="Bookman Old Style" w:hAnsi="Bookman Old Style" w:cs="Bookman Old Style"/>
          <w:b/>
        </w:rPr>
        <w:t>ANEXO</w:t>
      </w:r>
      <w:r w:rsidR="00936246">
        <w:rPr>
          <w:rFonts w:ascii="Bookman Old Style" w:eastAsia="Bookman Old Style" w:hAnsi="Bookman Old Style" w:cs="Bookman Old Style"/>
          <w:b/>
        </w:rPr>
        <w:t xml:space="preserve"> III</w:t>
      </w:r>
    </w:p>
    <w:p w:rsidR="005B4B78" w:rsidRDefault="00936246">
      <w:pPr>
        <w:widowControl/>
        <w:spacing w:before="15"/>
        <w:ind w:right="-30"/>
        <w:jc w:val="center"/>
      </w:pPr>
      <w:r>
        <w:rPr>
          <w:rFonts w:ascii="Bookman Old Style" w:eastAsia="Bookman Old Style" w:hAnsi="Bookman Old Style" w:cs="Bookman Old Style"/>
          <w:b/>
        </w:rPr>
        <w:t>MODELO DE PROPOSTA COMERCIAL</w:t>
      </w:r>
    </w:p>
    <w:p w:rsidR="005B4B78" w:rsidRDefault="00936246">
      <w:pPr>
        <w:widowControl/>
        <w:ind w:right="-30"/>
        <w:jc w:val="center"/>
      </w:pPr>
      <w:r>
        <w:rPr>
          <w:rFonts w:ascii="Bookman Old Style" w:eastAsia="Bookman Old Style" w:hAnsi="Bookman Old Style" w:cs="Bookman Old Style"/>
          <w:b/>
        </w:rPr>
        <w:t>(Uso obrigatório por todas as licitantes)</w:t>
      </w:r>
    </w:p>
    <w:p w:rsidR="005B4B78" w:rsidRDefault="00936246">
      <w:pPr>
        <w:widowControl/>
        <w:ind w:right="-30"/>
        <w:jc w:val="center"/>
      </w:pPr>
      <w:r>
        <w:rPr>
          <w:rFonts w:ascii="Bookman Old Style" w:eastAsia="Bookman Old Style" w:hAnsi="Bookman Old Style" w:cs="Bookman Old Style"/>
          <w:b/>
        </w:rPr>
        <w:t>(Papel timbrado da licitante)</w:t>
      </w:r>
    </w:p>
    <w:p w:rsidR="005B4B78" w:rsidRDefault="005B4B78">
      <w:pPr>
        <w:widowControl/>
        <w:tabs>
          <w:tab w:val="left" w:leader="dot" w:pos="3300"/>
        </w:tabs>
        <w:spacing w:before="105" w:after="105"/>
        <w:ind w:right="780"/>
        <w:jc w:val="both"/>
      </w:pPr>
    </w:p>
    <w:p w:rsidR="005B4B78" w:rsidRDefault="00936246">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sidRPr="007534D7">
        <w:rPr>
          <w:rFonts w:ascii="Bookman Old Style" w:eastAsia="Bookman Old Style" w:hAnsi="Bookman Old Style" w:cs="Bookman Old Style"/>
          <w:b/>
        </w:rPr>
        <w:t>Pregão</w:t>
      </w:r>
      <w:r w:rsidRPr="007534D7">
        <w:rPr>
          <w:rFonts w:ascii="Bookman Old Style" w:eastAsia="Bookman Old Style" w:hAnsi="Bookman Old Style" w:cs="Bookman Old Style"/>
          <w:b/>
          <w:spacing w:val="1"/>
        </w:rPr>
        <w:t xml:space="preserve"> </w:t>
      </w:r>
      <w:r w:rsidRPr="007534D7">
        <w:rPr>
          <w:rFonts w:ascii="Bookman Old Style" w:eastAsia="Bookman Old Style" w:hAnsi="Bookman Old Style" w:cs="Bookman Old Style"/>
          <w:b/>
        </w:rPr>
        <w:t>Eletrônico</w:t>
      </w:r>
      <w:r w:rsidRPr="007534D7">
        <w:rPr>
          <w:rFonts w:ascii="Bookman Old Style" w:eastAsia="Bookman Old Style" w:hAnsi="Bookman Old Style" w:cs="Bookman Old Style"/>
          <w:b/>
          <w:spacing w:val="1"/>
        </w:rPr>
        <w:t xml:space="preserve"> </w:t>
      </w:r>
      <w:r w:rsidRPr="007534D7">
        <w:rPr>
          <w:rFonts w:ascii="Bookman Old Style" w:eastAsia="Bookman Old Style" w:hAnsi="Bookman Old Style" w:cs="Bookman Old Style"/>
          <w:b/>
        </w:rPr>
        <w:t xml:space="preserve">nº </w:t>
      </w:r>
      <w:r w:rsidR="007534D7">
        <w:rPr>
          <w:rFonts w:ascii="Bookman Old Style" w:eastAsia="Bookman Old Style" w:hAnsi="Bookman Old Style" w:cs="Bookman Old Style"/>
          <w:b/>
        </w:rPr>
        <w:t>0</w:t>
      </w:r>
      <w:r w:rsidRPr="007534D7">
        <w:rPr>
          <w:rFonts w:ascii="Bookman Old Style" w:eastAsia="Bookman Old Style" w:hAnsi="Bookman Old Style" w:cs="Bookman Old Style"/>
          <w:b/>
        </w:rPr>
        <w:t>25/2026</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7534D7" w:rsidRPr="000922EA" w:rsidTr="0089761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7534D7" w:rsidRPr="000922EA" w:rsidTr="0089761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Valor Total</w:t>
            </w:r>
          </w:p>
        </w:tc>
      </w:tr>
      <w:tr w:rsidR="007534D7" w:rsidRPr="000922EA" w:rsidTr="0089761D">
        <w:trPr>
          <w:jc w:val="center"/>
        </w:trPr>
        <w:tc>
          <w:tcPr>
            <w:tcW w:w="655"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7534D7" w:rsidRPr="000922EA" w:rsidRDefault="007534D7" w:rsidP="0089761D">
            <w:pPr>
              <w:rPr>
                <w:rFonts w:ascii="Bookman Old Style" w:hAnsi="Bookman Old Style"/>
              </w:rPr>
            </w:pPr>
            <w:r w:rsidRPr="000922EA">
              <w:rPr>
                <w:rFonts w:ascii="Bookman Old Style" w:eastAsia="Bookman Old Style" w:hAnsi="Bookman Old Style" w:cs="Bookman Old Style"/>
                <w:sz w:val="16"/>
              </w:rPr>
              <w:t>R$</w:t>
            </w:r>
          </w:p>
        </w:tc>
      </w:tr>
    </w:tbl>
    <w:p w:rsidR="005B4B78" w:rsidRDefault="005B4B78">
      <w:pPr>
        <w:keepNext/>
        <w:widowControl/>
        <w:tabs>
          <w:tab w:val="left" w:pos="1695"/>
        </w:tabs>
        <w:ind w:right="-15" w:firstLine="705"/>
        <w:jc w:val="both"/>
        <w:outlineLvl w:val="1"/>
      </w:pPr>
    </w:p>
    <w:p w:rsidR="005B4B78" w:rsidRDefault="00936246">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5B4B78" w:rsidRDefault="005B4B78">
      <w:pPr>
        <w:widowControl/>
      </w:pPr>
    </w:p>
    <w:p w:rsidR="005B4B78" w:rsidRDefault="00936246">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5B4B78" w:rsidRDefault="005B4B78">
      <w:pPr>
        <w:widowControl/>
        <w:spacing w:before="15"/>
        <w:ind w:firstLine="705"/>
        <w:jc w:val="both"/>
      </w:pPr>
    </w:p>
    <w:p w:rsidR="005B4B78" w:rsidRDefault="00936246">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5B4B78" w:rsidRDefault="005B4B78">
      <w:pPr>
        <w:widowControl/>
        <w:tabs>
          <w:tab w:val="left" w:leader="dot" w:pos="6300"/>
        </w:tabs>
        <w:ind w:right="15"/>
        <w:jc w:val="center"/>
      </w:pPr>
    </w:p>
    <w:p w:rsidR="005B4B78" w:rsidRDefault="005B4B78">
      <w:pPr>
        <w:widowControl/>
        <w:tabs>
          <w:tab w:val="left" w:leader="dot" w:pos="6300"/>
        </w:tabs>
        <w:ind w:right="15"/>
        <w:jc w:val="center"/>
      </w:pPr>
    </w:p>
    <w:p w:rsidR="005B4B78" w:rsidRDefault="00936246">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7534D7">
        <w:rPr>
          <w:rFonts w:ascii="Bookman Old Style" w:eastAsia="Bookman Old Style" w:hAnsi="Bookman Old Style" w:cs="Bookman Old Style"/>
        </w:rPr>
        <w:t>........,</w:t>
      </w:r>
      <w:r w:rsidR="007534D7">
        <w:rPr>
          <w:rFonts w:ascii="Bookman Old Style" w:eastAsia="Bookman Old Style" w:hAnsi="Bookman Old Style" w:cs="Bookman Old Style"/>
        </w:rPr>
        <w:tab/>
        <w:t>de 2026</w:t>
      </w:r>
      <w:r>
        <w:rPr>
          <w:rFonts w:ascii="Bookman Old Style" w:eastAsia="Bookman Old Style" w:hAnsi="Bookman Old Style" w:cs="Bookman Old Style"/>
        </w:rPr>
        <w:t>.</w:t>
      </w:r>
    </w:p>
    <w:p w:rsidR="005B4B78" w:rsidRDefault="00936246">
      <w:pPr>
        <w:widowControl/>
        <w:spacing w:before="45"/>
        <w:ind w:left="765" w:right="795"/>
        <w:jc w:val="center"/>
      </w:pPr>
      <w:r>
        <w:rPr>
          <w:rFonts w:ascii="Bookman Old Style" w:eastAsia="Bookman Old Style" w:hAnsi="Bookman Old Style" w:cs="Bookman Old Style"/>
        </w:rPr>
        <w:t>Local e Data</w:t>
      </w:r>
    </w:p>
    <w:p w:rsidR="005B4B78" w:rsidRDefault="005B4B78">
      <w:pPr>
        <w:widowControl/>
        <w:spacing w:before="45"/>
        <w:ind w:left="765" w:right="795"/>
        <w:jc w:val="center"/>
      </w:pPr>
    </w:p>
    <w:p w:rsidR="005B4B78" w:rsidRDefault="005B4B78">
      <w:pPr>
        <w:widowControl/>
        <w:spacing w:before="45"/>
        <w:ind w:left="765" w:right="795"/>
        <w:jc w:val="center"/>
      </w:pPr>
    </w:p>
    <w:p w:rsidR="005B4B78" w:rsidRDefault="00936246">
      <w:pPr>
        <w:widowControl/>
        <w:spacing w:before="105" w:after="105"/>
        <w:ind w:right="-30"/>
        <w:jc w:val="center"/>
      </w:pPr>
      <w:r>
        <w:rPr>
          <w:rFonts w:ascii="Bookman Old Style" w:eastAsia="Bookman Old Style" w:hAnsi="Bookman Old Style" w:cs="Bookman Old Style"/>
        </w:rPr>
        <w:t>Assinatura do Responsável pela Empresa</w:t>
      </w:r>
    </w:p>
    <w:p w:rsidR="005B4B78" w:rsidRDefault="00936246">
      <w:pPr>
        <w:widowControl/>
        <w:spacing w:before="105" w:after="105"/>
        <w:ind w:right="-30"/>
        <w:jc w:val="center"/>
      </w:pPr>
      <w:r>
        <w:rPr>
          <w:rFonts w:ascii="Bookman Old Style" w:eastAsia="Bookman Old Style" w:hAnsi="Bookman Old Style" w:cs="Bookman Old Style"/>
        </w:rPr>
        <w:t>(Nome Legível/Cargo)</w:t>
      </w:r>
    </w:p>
    <w:p w:rsidR="005B4B78" w:rsidRDefault="005B4B78">
      <w:pPr>
        <w:widowControl/>
        <w:tabs>
          <w:tab w:val="left" w:leader="dot" w:pos="3300"/>
        </w:tabs>
        <w:spacing w:before="105" w:after="105"/>
        <w:ind w:right="-30"/>
        <w:jc w:val="both"/>
      </w:pPr>
    </w:p>
    <w:p w:rsidR="005B4B78" w:rsidRDefault="005B4B78">
      <w:pPr>
        <w:widowControl/>
        <w:spacing w:before="120"/>
        <w:ind w:left="765" w:right="795"/>
        <w:jc w:val="center"/>
      </w:pPr>
    </w:p>
    <w:p w:rsidR="005B4B78" w:rsidRDefault="005B4B78">
      <w:pPr>
        <w:widowControl/>
        <w:spacing w:before="135"/>
        <w:ind w:left="135" w:right="4815"/>
      </w:pPr>
    </w:p>
    <w:p w:rsidR="005B4B78" w:rsidRDefault="005B4B78">
      <w:pPr>
        <w:widowControl/>
        <w:spacing w:before="135"/>
        <w:ind w:left="135" w:right="4815"/>
      </w:pPr>
    </w:p>
    <w:p w:rsidR="007534D7" w:rsidRDefault="007534D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534D7" w:rsidRDefault="007534D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534D7" w:rsidRDefault="007534D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7534D7" w:rsidRDefault="007534D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5B4B78" w:rsidRDefault="00936246">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025/2026</w:t>
      </w:r>
      <w:r>
        <w:rPr>
          <w:rFonts w:ascii="Bookman Old Style" w:eastAsia="Bookman Old Style" w:hAnsi="Bookman Old Style" w:cs="Bookman Old Style"/>
        </w:rPr>
        <w:t xml:space="preserve"> </w:t>
      </w:r>
    </w:p>
    <w:p w:rsidR="005B4B78" w:rsidRDefault="00936246">
      <w:pPr>
        <w:widowControl/>
        <w:spacing w:before="135" w:after="165"/>
        <w:ind w:right="5070"/>
      </w:pPr>
      <w:r>
        <w:rPr>
          <w:rFonts w:ascii="Bookman Old Style" w:eastAsia="Bookman Old Style" w:hAnsi="Bookman Old Style" w:cs="Bookman Old Style"/>
          <w:b/>
        </w:rPr>
        <w:t>PROCESSO ADMINISTRATIVO Nº 665/2026</w:t>
      </w:r>
      <w:r>
        <w:rPr>
          <w:rFonts w:ascii="Bookman Old Style" w:eastAsia="Bookman Old Style" w:hAnsi="Bookman Old Style" w:cs="Bookman Old Style"/>
        </w:rPr>
        <w:t xml:space="preserve"> </w:t>
      </w:r>
    </w:p>
    <w:p w:rsidR="005B4B78" w:rsidRDefault="0093624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B4B78" w:rsidRDefault="0093624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B4B78" w:rsidRDefault="0093624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w:t>
      </w:r>
      <w:r w:rsidR="007534D7">
        <w:rPr>
          <w:rFonts w:ascii="Bookman Old Style" w:eastAsia="Bookman Old Style" w:hAnsi="Bookman Old Style" w:cs="Bookman Old Style"/>
        </w:rPr>
        <w:t>.</w:t>
      </w:r>
    </w:p>
    <w:p w:rsidR="005B4B78" w:rsidRDefault="005B4B78">
      <w:pPr>
        <w:keepNext/>
        <w:widowControl/>
        <w:tabs>
          <w:tab w:val="left" w:pos="1695"/>
          <w:tab w:val="left" w:pos="1770"/>
        </w:tabs>
        <w:ind w:right="615"/>
        <w:jc w:val="center"/>
        <w:outlineLvl w:val="1"/>
      </w:pPr>
    </w:p>
    <w:p w:rsidR="005B4B78" w:rsidRDefault="00936246">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5B4B78" w:rsidRDefault="00936246">
      <w:pPr>
        <w:widowControl/>
        <w:ind w:right="-30"/>
        <w:jc w:val="center"/>
      </w:pPr>
      <w:r>
        <w:rPr>
          <w:rFonts w:ascii="Bookman Old Style" w:eastAsia="Bookman Old Style" w:hAnsi="Bookman Old Style" w:cs="Bookman Old Style"/>
          <w:b/>
        </w:rPr>
        <w:t>MODELO DE DECLARAÇÃO UNIFICADA</w:t>
      </w:r>
    </w:p>
    <w:p w:rsidR="005B4B78" w:rsidRDefault="00936246">
      <w:pPr>
        <w:widowControl/>
        <w:spacing w:before="15"/>
        <w:ind w:right="360"/>
        <w:jc w:val="center"/>
      </w:pPr>
      <w:r>
        <w:rPr>
          <w:rFonts w:ascii="Bookman Old Style" w:eastAsia="Bookman Old Style" w:hAnsi="Bookman Old Style" w:cs="Bookman Old Style"/>
          <w:b/>
        </w:rPr>
        <w:t>(Papel timbrado da licitante)</w:t>
      </w:r>
    </w:p>
    <w:p w:rsidR="005B4B78" w:rsidRDefault="005B4B78">
      <w:pPr>
        <w:widowControl/>
        <w:spacing w:before="105" w:after="105"/>
        <w:jc w:val="center"/>
      </w:pPr>
    </w:p>
    <w:p w:rsidR="005B4B78" w:rsidRDefault="00936246">
      <w:pPr>
        <w:widowControl/>
      </w:pPr>
      <w:r>
        <w:rPr>
          <w:rFonts w:ascii="Bookman Old Style" w:eastAsia="Bookman Old Style" w:hAnsi="Bookman Old Style" w:cs="Bookman Old Style"/>
          <w:b/>
        </w:rPr>
        <w:t>Ao pregoeiro e equipe de apoio</w:t>
      </w:r>
    </w:p>
    <w:p w:rsidR="005B4B78" w:rsidRDefault="00936246">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5B4B78" w:rsidRDefault="00936246">
      <w:pPr>
        <w:widowControl/>
        <w:spacing w:before="90"/>
      </w:pPr>
      <w:r>
        <w:rPr>
          <w:rFonts w:ascii="Bookman Old Style" w:eastAsia="Bookman Old Style" w:hAnsi="Bookman Old Style" w:cs="Bookman Old Style"/>
          <w:b/>
        </w:rPr>
        <w:t xml:space="preserve">PREGÃO ELETRÔNICO Nº </w:t>
      </w:r>
      <w:r w:rsidR="007534D7">
        <w:rPr>
          <w:rFonts w:ascii="Bookman Old Style" w:eastAsia="Bookman Old Style" w:hAnsi="Bookman Old Style" w:cs="Bookman Old Style"/>
          <w:b/>
        </w:rPr>
        <w:t>0</w:t>
      </w:r>
      <w:r>
        <w:rPr>
          <w:rFonts w:ascii="Bookman Old Style" w:eastAsia="Bookman Old Style" w:hAnsi="Bookman Old Style" w:cs="Bookman Old Style"/>
          <w:b/>
        </w:rPr>
        <w:t>25/2026</w:t>
      </w:r>
    </w:p>
    <w:p w:rsidR="005B4B78" w:rsidRDefault="005B4B78">
      <w:pPr>
        <w:widowControl/>
        <w:spacing w:before="90"/>
      </w:pPr>
    </w:p>
    <w:p w:rsidR="005B4B78" w:rsidRDefault="005B4B78">
      <w:pPr>
        <w:widowControl/>
        <w:spacing w:before="90"/>
      </w:pPr>
    </w:p>
    <w:p w:rsidR="005B4B78" w:rsidRDefault="00936246">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5B4B78" w:rsidRDefault="005B4B78">
      <w:pPr>
        <w:widowControl/>
        <w:tabs>
          <w:tab w:val="left" w:leader="dot" w:pos="10125"/>
        </w:tabs>
        <w:spacing w:before="15"/>
      </w:pPr>
    </w:p>
    <w:p w:rsidR="005B4B78" w:rsidRDefault="00936246" w:rsidP="00CB0045">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5B4B78" w:rsidRDefault="005B4B78">
      <w:pPr>
        <w:widowControl/>
        <w:tabs>
          <w:tab w:val="left" w:pos="1305"/>
        </w:tabs>
        <w:ind w:right="-30"/>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5B4B78" w:rsidRDefault="005B4B78">
      <w:pPr>
        <w:widowControl/>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5B4B78" w:rsidRDefault="005B4B78">
      <w:pPr>
        <w:widowControl/>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5B4B78" w:rsidRDefault="005B4B78">
      <w:pPr>
        <w:widowControl/>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5B4B78" w:rsidRDefault="005B4B78">
      <w:pPr>
        <w:widowControl/>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5B4B78" w:rsidRDefault="005B4B78">
      <w:pPr>
        <w:widowControl/>
        <w:tabs>
          <w:tab w:val="left" w:pos="1305"/>
        </w:tabs>
        <w:ind w:right="-30"/>
      </w:pPr>
    </w:p>
    <w:p w:rsidR="005B4B78" w:rsidRDefault="00936246">
      <w:pPr>
        <w:widowControl/>
      </w:pPr>
      <w:r>
        <w:rPr>
          <w:rFonts w:ascii="Bookman Old Style" w:eastAsia="Bookman Old Style" w:hAnsi="Bookman Old Style" w:cs="Bookman Old Style"/>
          <w:b/>
        </w:rPr>
        <w:t>E-mail:</w:t>
      </w:r>
    </w:p>
    <w:p w:rsidR="005B4B78" w:rsidRDefault="00936246">
      <w:pPr>
        <w:widowControl/>
      </w:pPr>
      <w:r>
        <w:rPr>
          <w:rFonts w:ascii="Bookman Old Style" w:eastAsia="Bookman Old Style" w:hAnsi="Bookman Old Style" w:cs="Bookman Old Style"/>
          <w:b/>
        </w:rPr>
        <w:t>Telefone: ()</w:t>
      </w:r>
    </w:p>
    <w:p w:rsidR="005B4B78" w:rsidRDefault="005B4B78">
      <w:pPr>
        <w:widowControl/>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5B4B78" w:rsidRDefault="005B4B78">
      <w:pPr>
        <w:widowControl/>
        <w:tabs>
          <w:tab w:val="left" w:pos="1305"/>
        </w:tabs>
        <w:ind w:right="-30"/>
      </w:pPr>
    </w:p>
    <w:p w:rsidR="005B4B78" w:rsidRDefault="00936246" w:rsidP="00CB0045">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lastRenderedPageBreak/>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025/2026</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5B4B78" w:rsidRDefault="005B4B78">
      <w:pPr>
        <w:widowControl/>
      </w:pPr>
    </w:p>
    <w:p w:rsidR="005B4B78" w:rsidRDefault="00936246" w:rsidP="007534D7">
      <w:pPr>
        <w:numPr>
          <w:ilvl w:val="0"/>
          <w:numId w:val="15"/>
        </w:numPr>
        <w:tabs>
          <w:tab w:val="left" w:leader="dot" w:pos="0"/>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5B4B78" w:rsidRDefault="005B4B78">
      <w:pPr>
        <w:widowControl/>
      </w:pPr>
    </w:p>
    <w:p w:rsidR="005B4B78" w:rsidRDefault="00936246" w:rsidP="00CB0045">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5B4B78" w:rsidRDefault="005B4B78">
      <w:pPr>
        <w:spacing w:before="15"/>
        <w:ind w:firstLine="360"/>
        <w:jc w:val="both"/>
      </w:pPr>
    </w:p>
    <w:p w:rsidR="005B4B78" w:rsidRDefault="00936246" w:rsidP="00CB0045">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5B4B78" w:rsidRDefault="005B4B78">
      <w:pPr>
        <w:spacing w:before="15"/>
        <w:ind w:firstLine="360"/>
        <w:jc w:val="both"/>
      </w:pPr>
    </w:p>
    <w:p w:rsidR="005B4B78" w:rsidRDefault="00936246" w:rsidP="00CB0045">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5B4B78" w:rsidRDefault="005B4B78">
      <w:pPr>
        <w:spacing w:before="15"/>
        <w:ind w:firstLine="360"/>
        <w:jc w:val="both"/>
      </w:pPr>
    </w:p>
    <w:p w:rsidR="005B4B78" w:rsidRDefault="00936246" w:rsidP="00CB0045">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5B4B78" w:rsidRDefault="005B4B78">
      <w:pPr>
        <w:widowControl/>
      </w:pPr>
    </w:p>
    <w:p w:rsidR="005B4B78" w:rsidRDefault="005B4B78">
      <w:pPr>
        <w:widowControl/>
        <w:ind w:left="720"/>
      </w:pPr>
    </w:p>
    <w:p w:rsidR="005B4B78" w:rsidRDefault="005B4B78">
      <w:pPr>
        <w:spacing w:before="15"/>
        <w:jc w:val="both"/>
      </w:pPr>
    </w:p>
    <w:p w:rsidR="005B4B78" w:rsidRDefault="005B4B78">
      <w:pPr>
        <w:spacing w:before="15"/>
        <w:jc w:val="both"/>
      </w:pPr>
    </w:p>
    <w:p w:rsidR="005B4B78" w:rsidRDefault="00936246">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7534D7">
        <w:rPr>
          <w:rFonts w:ascii="Bookman Old Style" w:eastAsia="Bookman Old Style" w:hAnsi="Bookman Old Style" w:cs="Bookman Old Style"/>
        </w:rPr>
        <w:t>........,</w:t>
      </w:r>
      <w:r w:rsidR="007534D7">
        <w:rPr>
          <w:rFonts w:ascii="Bookman Old Style" w:eastAsia="Bookman Old Style" w:hAnsi="Bookman Old Style" w:cs="Bookman Old Style"/>
        </w:rPr>
        <w:tab/>
        <w:t>de 2026</w:t>
      </w:r>
      <w:r>
        <w:rPr>
          <w:rFonts w:ascii="Bookman Old Style" w:eastAsia="Bookman Old Style" w:hAnsi="Bookman Old Style" w:cs="Bookman Old Style"/>
        </w:rPr>
        <w:t>.</w:t>
      </w:r>
    </w:p>
    <w:p w:rsidR="005B4B78" w:rsidRDefault="00936246">
      <w:pPr>
        <w:widowControl/>
        <w:spacing w:before="45"/>
        <w:ind w:left="765" w:right="795"/>
        <w:jc w:val="center"/>
      </w:pPr>
      <w:r>
        <w:rPr>
          <w:rFonts w:ascii="Bookman Old Style" w:eastAsia="Bookman Old Style" w:hAnsi="Bookman Old Style" w:cs="Bookman Old Style"/>
        </w:rPr>
        <w:t>Local e Data</w:t>
      </w:r>
    </w:p>
    <w:p w:rsidR="005B4B78" w:rsidRDefault="005B4B78">
      <w:pPr>
        <w:widowControl/>
        <w:spacing w:before="105" w:after="105"/>
      </w:pPr>
    </w:p>
    <w:p w:rsidR="005B4B78" w:rsidRDefault="005B4B78">
      <w:pPr>
        <w:widowControl/>
        <w:spacing w:before="105" w:after="105"/>
      </w:pPr>
    </w:p>
    <w:p w:rsidR="005B4B78" w:rsidRDefault="00936246">
      <w:pPr>
        <w:widowControl/>
        <w:spacing w:before="105" w:after="105"/>
        <w:ind w:right="-30"/>
        <w:jc w:val="center"/>
      </w:pPr>
      <w:r>
        <w:rPr>
          <w:rFonts w:ascii="Bookman Old Style" w:eastAsia="Bookman Old Style" w:hAnsi="Bookman Old Style" w:cs="Bookman Old Style"/>
        </w:rPr>
        <w:t>Assinatura do Responsável pela Empresa</w:t>
      </w:r>
    </w:p>
    <w:p w:rsidR="005B4B78" w:rsidRDefault="00936246">
      <w:pPr>
        <w:widowControl/>
        <w:spacing w:before="105" w:after="105"/>
        <w:ind w:right="-30"/>
        <w:jc w:val="center"/>
      </w:pPr>
      <w:r>
        <w:rPr>
          <w:rFonts w:ascii="Bookman Old Style" w:eastAsia="Bookman Old Style" w:hAnsi="Bookman Old Style" w:cs="Bookman Old Style"/>
        </w:rPr>
        <w:t>(Nome Legível/Cargo)</w:t>
      </w:r>
    </w:p>
    <w:p w:rsidR="005B4B78" w:rsidRDefault="005B4B78">
      <w:pPr>
        <w:widowControl/>
        <w:tabs>
          <w:tab w:val="left" w:pos="750"/>
        </w:tabs>
        <w:spacing w:before="15"/>
        <w:ind w:left="360"/>
      </w:pPr>
    </w:p>
    <w:p w:rsidR="005B4B78" w:rsidRDefault="005B4B78">
      <w:pPr>
        <w:widowControl/>
      </w:pPr>
    </w:p>
    <w:p w:rsidR="005B4B78" w:rsidRDefault="005B4B78">
      <w:pPr>
        <w:widowControl/>
      </w:pPr>
    </w:p>
    <w:p w:rsidR="005B4B78" w:rsidRDefault="005B4B78">
      <w:pPr>
        <w:widowControl/>
      </w:pPr>
    </w:p>
    <w:p w:rsidR="005B4B78" w:rsidRDefault="00936246">
      <w:pPr>
        <w:widowControl/>
        <w:tabs>
          <w:tab w:val="left" w:pos="4065"/>
        </w:tabs>
      </w:pPr>
      <w:r>
        <w:rPr>
          <w:rFonts w:ascii="Bookman Old Style" w:eastAsia="Bookman Old Style" w:hAnsi="Bookman Old Style" w:cs="Bookman Old Style"/>
          <w:sz w:val="16"/>
        </w:rPr>
        <w:tab/>
      </w:r>
    </w:p>
    <w:p w:rsidR="005B4B78" w:rsidRDefault="005B4B78">
      <w:pPr>
        <w:widowControl/>
        <w:tabs>
          <w:tab w:val="left" w:pos="4065"/>
        </w:tabs>
      </w:pPr>
    </w:p>
    <w:p w:rsidR="005B4B78" w:rsidRDefault="005B4B78">
      <w:pPr>
        <w:widowControl/>
        <w:tabs>
          <w:tab w:val="left" w:pos="4065"/>
        </w:tabs>
      </w:pPr>
    </w:p>
    <w:p w:rsidR="005B4B78" w:rsidRDefault="005B4B78">
      <w:pPr>
        <w:widowControl/>
        <w:tabs>
          <w:tab w:val="left" w:pos="4065"/>
        </w:tabs>
      </w:pPr>
    </w:p>
    <w:p w:rsidR="005B4B78" w:rsidRDefault="005B4B78">
      <w:pPr>
        <w:widowControl/>
        <w:tabs>
          <w:tab w:val="left" w:pos="4065"/>
        </w:tabs>
      </w:pPr>
    </w:p>
    <w:p w:rsidR="007534D7" w:rsidRDefault="007534D7">
      <w:pPr>
        <w:widowControl/>
        <w:tabs>
          <w:tab w:val="left" w:pos="4500"/>
          <w:tab w:val="left" w:pos="5130"/>
          <w:tab w:val="left" w:pos="8010"/>
        </w:tabs>
        <w:spacing w:before="135" w:after="165"/>
        <w:ind w:right="2715"/>
        <w:rPr>
          <w:rFonts w:ascii="Bookman Old Style" w:eastAsia="Bookman Old Style" w:hAnsi="Bookman Old Style" w:cs="Bookman Old Style"/>
          <w:b/>
        </w:rPr>
      </w:pPr>
    </w:p>
    <w:p w:rsidR="005B4B78" w:rsidRDefault="007534D7">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 xml:space="preserve">EDITAL DE PREGÃO Nº </w:t>
      </w:r>
      <w:r w:rsidR="00936246">
        <w:rPr>
          <w:rFonts w:ascii="Bookman Old Style" w:eastAsia="Bookman Old Style" w:hAnsi="Bookman Old Style" w:cs="Bookman Old Style"/>
          <w:b/>
        </w:rPr>
        <w:t>025/2026</w:t>
      </w:r>
      <w:r w:rsidR="00936246">
        <w:rPr>
          <w:rFonts w:ascii="Bookman Old Style" w:eastAsia="Bookman Old Style" w:hAnsi="Bookman Old Style" w:cs="Bookman Old Style"/>
        </w:rPr>
        <w:t xml:space="preserve"> </w:t>
      </w:r>
    </w:p>
    <w:p w:rsidR="005B4B78" w:rsidRDefault="00936246">
      <w:pPr>
        <w:widowControl/>
        <w:spacing w:before="135" w:after="165"/>
        <w:ind w:right="5070"/>
      </w:pPr>
      <w:r>
        <w:rPr>
          <w:rFonts w:ascii="Bookman Old Style" w:eastAsia="Bookman Old Style" w:hAnsi="Bookman Old Style" w:cs="Bookman Old Style"/>
          <w:b/>
        </w:rPr>
        <w:t>PROCESSO ADMINISTRATIVO Nº 665/2026</w:t>
      </w:r>
      <w:r>
        <w:rPr>
          <w:rFonts w:ascii="Bookman Old Style" w:eastAsia="Bookman Old Style" w:hAnsi="Bookman Old Style" w:cs="Bookman Old Style"/>
        </w:rPr>
        <w:t xml:space="preserve"> </w:t>
      </w:r>
    </w:p>
    <w:p w:rsidR="005B4B78" w:rsidRDefault="00936246">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5B4B78" w:rsidRDefault="00936246">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5B4B78" w:rsidRDefault="00936246">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Sudoeste/PR</w:t>
      </w:r>
      <w:r w:rsidR="007534D7">
        <w:rPr>
          <w:rFonts w:ascii="Bookman Old Style" w:eastAsia="Bookman Old Style" w:hAnsi="Bookman Old Style" w:cs="Bookman Old Style"/>
        </w:rPr>
        <w:t>.</w:t>
      </w:r>
    </w:p>
    <w:p w:rsidR="005B4B78" w:rsidRDefault="005B4B78" w:rsidP="007534D7">
      <w:pPr>
        <w:widowControl/>
        <w:tabs>
          <w:tab w:val="left" w:pos="4065"/>
        </w:tabs>
      </w:pPr>
    </w:p>
    <w:p w:rsidR="005B4B78" w:rsidRDefault="00936246">
      <w:pPr>
        <w:widowControl/>
        <w:tabs>
          <w:tab w:val="left" w:pos="4065"/>
        </w:tabs>
        <w:jc w:val="center"/>
      </w:pPr>
      <w:r>
        <w:rPr>
          <w:rFonts w:ascii="Bookman Old Style" w:eastAsia="Bookman Old Style" w:hAnsi="Bookman Old Style" w:cs="Bookman Old Style"/>
          <w:b/>
          <w:sz w:val="16"/>
        </w:rPr>
        <w:t>ANEXO V</w:t>
      </w:r>
    </w:p>
    <w:p w:rsidR="005B4B78" w:rsidRDefault="005B4B78">
      <w:pPr>
        <w:widowControl/>
        <w:jc w:val="center"/>
      </w:pPr>
    </w:p>
    <w:p w:rsidR="005B4B78" w:rsidRDefault="00936246">
      <w:pPr>
        <w:widowControl/>
        <w:jc w:val="center"/>
      </w:pPr>
      <w:r>
        <w:rPr>
          <w:rFonts w:ascii="Bookman Old Style" w:eastAsia="Bookman Old Style" w:hAnsi="Bookman Old Style" w:cs="Bookman Old Style"/>
          <w:b/>
          <w:sz w:val="16"/>
        </w:rPr>
        <w:t>MINUTA TERMO DE CONTRATO – (LEI Nº 14.133/21)</w:t>
      </w:r>
    </w:p>
    <w:p w:rsidR="005B4B78" w:rsidRDefault="00936246">
      <w:pPr>
        <w:widowControl/>
        <w:jc w:val="center"/>
      </w:pPr>
      <w:r>
        <w:rPr>
          <w:rFonts w:ascii="Bookman Old Style" w:eastAsia="Bookman Old Style" w:hAnsi="Bookman Old Style" w:cs="Bookman Old Style"/>
          <w:b/>
          <w:sz w:val="16"/>
        </w:rPr>
        <w:t>FORNECIMENTO DE BENS</w:t>
      </w:r>
    </w:p>
    <w:p w:rsidR="005B4B78" w:rsidRDefault="005B4B78">
      <w:pPr>
        <w:widowControl/>
        <w:jc w:val="center"/>
      </w:pPr>
    </w:p>
    <w:p w:rsidR="005B4B78" w:rsidRDefault="005B4B78">
      <w:pPr>
        <w:widowControl/>
      </w:pPr>
    </w:p>
    <w:p w:rsidR="005B4B78" w:rsidRDefault="00936246" w:rsidP="0089761D">
      <w:pPr>
        <w:widowControl/>
        <w:spacing w:after="120"/>
        <w:ind w:left="3345"/>
        <w:jc w:val="both"/>
        <w:rPr>
          <w:rFonts w:ascii="Bookman Old Style" w:eastAsia="Bookman Old Style" w:hAnsi="Bookman Old Style" w:cs="Bookman Old Style"/>
          <w:b/>
          <w:sz w:val="16"/>
        </w:rPr>
      </w:pPr>
      <w:r>
        <w:rPr>
          <w:rFonts w:ascii="Bookman Old Style" w:eastAsia="Bookman Old Style" w:hAnsi="Bookman Old Style" w:cs="Bookman Old Style"/>
          <w:sz w:val="16"/>
        </w:rPr>
        <w:t>Contrato</w:t>
      </w:r>
      <w:r w:rsidR="007534D7">
        <w:rPr>
          <w:rFonts w:ascii="Bookman Old Style" w:eastAsia="Bookman Old Style" w:hAnsi="Bookman Old Style" w:cs="Bookman Old Style"/>
          <w:sz w:val="16"/>
        </w:rPr>
        <w:t xml:space="preserve"> Administrativo nº </w:t>
      </w:r>
      <w:r w:rsidR="0089761D">
        <w:rPr>
          <w:rFonts w:ascii="Bookman Old Style" w:eastAsia="Bookman Old Style" w:hAnsi="Bookman Old Style" w:cs="Bookman Old Style"/>
          <w:b/>
          <w:sz w:val="16"/>
        </w:rPr>
        <w:t>XXX</w:t>
      </w:r>
      <w:r w:rsidR="007534D7" w:rsidRPr="0089761D">
        <w:rPr>
          <w:rFonts w:ascii="Bookman Old Style" w:eastAsia="Bookman Old Style" w:hAnsi="Bookman Old Style" w:cs="Bookman Old Style"/>
          <w:b/>
          <w:sz w:val="16"/>
        </w:rPr>
        <w:t>/2026</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GABINTE DA SECRETARIA DE OBRAS </w:t>
      </w:r>
      <w:r>
        <w:rPr>
          <w:rFonts w:ascii="Bookman Old Style" w:eastAsia="Bookman Old Style" w:hAnsi="Bookman Old Style" w:cs="Bookman Old Style"/>
          <w:sz w:val="16"/>
        </w:rPr>
        <w:t xml:space="preserve">e a empresa </w:t>
      </w:r>
      <w:r w:rsidR="0089761D">
        <w:rPr>
          <w:rFonts w:ascii="Bookman Old Style" w:eastAsia="Bookman Old Style" w:hAnsi="Bookman Old Style" w:cs="Bookman Old Style"/>
          <w:b/>
          <w:sz w:val="16"/>
        </w:rPr>
        <w:t>XXXXXXXXXXXXXXX</w:t>
      </w:r>
      <w:r w:rsidRPr="0089761D">
        <w:rPr>
          <w:rFonts w:ascii="Bookman Old Style" w:eastAsia="Bookman Old Style" w:hAnsi="Bookman Old Style" w:cs="Bookman Old Style"/>
          <w:b/>
          <w:sz w:val="16"/>
        </w:rPr>
        <w:t xml:space="preserve">.  </w:t>
      </w:r>
    </w:p>
    <w:p w:rsidR="0089761D" w:rsidRDefault="0089761D" w:rsidP="0089761D">
      <w:pPr>
        <w:widowControl/>
        <w:spacing w:after="120"/>
        <w:ind w:left="3345"/>
        <w:jc w:val="both"/>
      </w:pPr>
    </w:p>
    <w:p w:rsidR="005B4B78" w:rsidRDefault="00936246">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a)</w:t>
      </w:r>
      <w:r w:rsidRPr="0089761D">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(a) no CNPJ/MF sob o nº .................</w:t>
      </w:r>
      <w:r w:rsidR="0089761D">
        <w:rPr>
          <w:rFonts w:ascii="Bookman Old Style" w:eastAsia="Bookman Old Style" w:hAnsi="Bookman Old Style" w:cs="Bookman Old Style"/>
          <w:sz w:val="16"/>
        </w:rPr>
        <w:t xml:space="preserve">..........., sediado(a) </w:t>
      </w:r>
      <w:r>
        <w:rPr>
          <w:rFonts w:ascii="Bookman Old Style" w:eastAsia="Bookman Old Style" w:hAnsi="Bookman Old Style" w:cs="Bookman Old Style"/>
          <w:sz w:val="16"/>
        </w:rPr>
        <w:t xml:space="preserve">em ............................. </w:t>
      </w:r>
      <w:proofErr w:type="gramStart"/>
      <w:r w:rsidR="0089761D">
        <w:rPr>
          <w:rFonts w:ascii="Bookman Old Style" w:eastAsia="Bookman Old Style" w:hAnsi="Bookman Old Style" w:cs="Bookman Old Style"/>
          <w:sz w:val="16"/>
        </w:rPr>
        <w:t>doravante</w:t>
      </w:r>
      <w:proofErr w:type="gramEnd"/>
      <w:r w:rsidR="0089761D">
        <w:rPr>
          <w:rFonts w:ascii="Bookman Old Style" w:eastAsia="Bookman Old Style" w:hAnsi="Bookman Old Style" w:cs="Bookman Old Style"/>
          <w:sz w:val="16"/>
        </w:rPr>
        <w:t xml:space="preserve"> designado CONTRATADO</w:t>
      </w:r>
      <w:r>
        <w:rPr>
          <w:rFonts w:ascii="Bookman Old Style" w:eastAsia="Bookman Old Style" w:hAnsi="Bookman Old Style" w:cs="Bookman Old Style"/>
          <w:sz w:val="16"/>
        </w:rPr>
        <w:t xml:space="preserve">, tendo em vista o que consta no Processo nº </w:t>
      </w:r>
      <w:r w:rsidRPr="0089761D">
        <w:rPr>
          <w:rFonts w:ascii="Bookman Old Style" w:eastAsia="Calibri" w:hAnsi="Bookman Old Style" w:cs="Calibri"/>
          <w:sz w:val="16"/>
          <w:szCs w:val="16"/>
        </w:rPr>
        <w:t>665/2026</w:t>
      </w:r>
      <w:r w:rsidRPr="0089761D">
        <w:rPr>
          <w:rFonts w:ascii="Bookman Old Style" w:eastAsia="Bookman Old Style" w:hAnsi="Bookman Old Style" w:cs="Bookman Old Style"/>
          <w:sz w:val="16"/>
          <w:szCs w:val="16"/>
        </w:rPr>
        <w:t xml:space="preserve"> e em observância</w:t>
      </w:r>
      <w:r>
        <w:rPr>
          <w:rFonts w:ascii="Bookman Old Style" w:eastAsia="Bookman Old Style" w:hAnsi="Bookman Old Style" w:cs="Bookman Old Style"/>
          <w:sz w:val="16"/>
        </w:rPr>
        <w:t xml:space="preserve"> às disposições da Lei nº 14.133, de 2021, resolvem celebrar o presente Termo de Contrato, decorrente </w:t>
      </w:r>
      <w:r w:rsidR="0089761D" w:rsidRPr="0089761D">
        <w:rPr>
          <w:rFonts w:ascii="Bookman Old Style" w:eastAsia="Bookman Old Style" w:hAnsi="Bookman Old Style" w:cs="Bookman Old Style"/>
          <w:b/>
          <w:sz w:val="16"/>
        </w:rPr>
        <w:t>PREGÃO ELETRÔNICO N</w:t>
      </w:r>
      <w:r w:rsidRPr="0089761D">
        <w:rPr>
          <w:rFonts w:ascii="Bookman Old Style" w:eastAsia="Bookman Old Style" w:hAnsi="Bookman Old Style" w:cs="Bookman Old Style"/>
          <w:b/>
          <w:sz w:val="16"/>
        </w:rPr>
        <w:t xml:space="preserve">º </w:t>
      </w:r>
      <w:r w:rsidR="0089761D">
        <w:rPr>
          <w:rFonts w:ascii="Bookman Old Style" w:eastAsia="Bookman Old Style" w:hAnsi="Bookman Old Style" w:cs="Bookman Old Style"/>
          <w:b/>
          <w:sz w:val="16"/>
        </w:rPr>
        <w:t>0</w:t>
      </w:r>
      <w:r w:rsidRPr="0089761D">
        <w:rPr>
          <w:rFonts w:ascii="Bookman Old Style" w:eastAsia="Bookman Old Style" w:hAnsi="Bookman Old Style" w:cs="Bookman Old Style"/>
          <w:b/>
          <w:sz w:val="16"/>
        </w:rPr>
        <w:t>25/202</w:t>
      </w:r>
      <w:r>
        <w:rPr>
          <w:rFonts w:ascii="Bookman Old Style" w:eastAsia="Bookman Old Style" w:hAnsi="Bookman Old Style" w:cs="Bookman Old Style"/>
          <w:b/>
          <w:sz w:val="16"/>
        </w:rPr>
        <w:t>6</w:t>
      </w:r>
      <w:r>
        <w:rPr>
          <w:rFonts w:ascii="Bookman Old Style" w:eastAsia="Bookman Old Style" w:hAnsi="Bookman Old Style" w:cs="Bookman Old Style"/>
          <w:sz w:val="16"/>
        </w:rPr>
        <w:t>, mediante as cláusulas e condições a seguir enunciadas.</w:t>
      </w:r>
    </w:p>
    <w:p w:rsidR="005B4B78" w:rsidRDefault="00936246" w:rsidP="00CB0045">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5B4B78" w:rsidRDefault="00936246">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pedra graduada e rachão de pedra granulometria variada, para atendimento as demandas da Secretaria de Obras do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5B4B78" w:rsidRDefault="00936246" w:rsidP="00CB0045">
      <w:pPr>
        <w:widowControl/>
        <w:numPr>
          <w:ilvl w:val="1"/>
          <w:numId w:val="20"/>
        </w:numPr>
        <w:jc w:val="both"/>
      </w:pPr>
      <w:r>
        <w:rPr>
          <w:rFonts w:ascii="Bookman Old Style" w:eastAsia="Bookman Old Style" w:hAnsi="Bookman Old Style" w:cs="Bookman Old Style"/>
          <w:sz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89761D" w:rsidRPr="000922EA" w:rsidTr="0089761D">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89761D" w:rsidRPr="000922EA" w:rsidTr="0089761D">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Valor Total</w:t>
            </w:r>
          </w:p>
        </w:tc>
      </w:tr>
      <w:tr w:rsidR="0089761D" w:rsidRPr="000922EA" w:rsidTr="0089761D">
        <w:trPr>
          <w:jc w:val="center"/>
        </w:trPr>
        <w:tc>
          <w:tcPr>
            <w:tcW w:w="655"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89761D" w:rsidRPr="000922EA" w:rsidRDefault="0089761D" w:rsidP="0089761D">
            <w:pPr>
              <w:rPr>
                <w:rFonts w:ascii="Bookman Old Style" w:hAnsi="Bookman Old Style"/>
              </w:rPr>
            </w:pPr>
            <w:r w:rsidRPr="000922EA">
              <w:rPr>
                <w:rFonts w:ascii="Bookman Old Style" w:eastAsia="Bookman Old Style" w:hAnsi="Bookman Old Style" w:cs="Bookman Old Style"/>
                <w:sz w:val="16"/>
              </w:rPr>
              <w:t>R$</w:t>
            </w:r>
          </w:p>
        </w:tc>
      </w:tr>
    </w:tbl>
    <w:p w:rsidR="005B4B78" w:rsidRDefault="005B4B78">
      <w:pPr>
        <w:widowControl/>
        <w:spacing w:before="120" w:after="120"/>
        <w:jc w:val="both"/>
      </w:pP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5B4B78" w:rsidRDefault="00936246" w:rsidP="00CB0045">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5B4B78" w:rsidRDefault="00017F3E" w:rsidP="00CB0045">
      <w:pPr>
        <w:widowControl/>
        <w:numPr>
          <w:ilvl w:val="1"/>
          <w:numId w:val="18"/>
        </w:numPr>
        <w:spacing w:before="120" w:after="120"/>
        <w:jc w:val="both"/>
      </w:pPr>
      <w:r w:rsidRPr="00017F3E">
        <w:rPr>
          <w:rFonts w:ascii="Bookman Old Style" w:eastAsia="Bookman Old Style" w:hAnsi="Bookman Old Style" w:cs="Bookman Old Style"/>
          <w:sz w:val="16"/>
        </w:rPr>
        <w:t xml:space="preserve">O fornecimento será parcelado, conforme demandas da Secretaria Municipal de Obras, mediante pedidos formais que estabelecerão as quantidades e o prazo de entrega de cada parcela. A contratada deverá efetuar a entrega dos materiais no prazo máximo de até </w:t>
      </w:r>
      <w:proofErr w:type="gramStart"/>
      <w:r w:rsidRPr="00017F3E">
        <w:rPr>
          <w:rFonts w:ascii="Bookman Old Style" w:eastAsia="Bookman Old Style" w:hAnsi="Bookman Old Style" w:cs="Bookman Old Style"/>
          <w:sz w:val="16"/>
        </w:rPr>
        <w:t>5</w:t>
      </w:r>
      <w:proofErr w:type="gramEnd"/>
      <w:r w:rsidRPr="00017F3E">
        <w:rPr>
          <w:rFonts w:ascii="Bookman Old Style" w:eastAsia="Bookman Old Style" w:hAnsi="Bookman Old Style" w:cs="Bookman Old Style"/>
          <w:sz w:val="16"/>
        </w:rPr>
        <w:t xml:space="preserve"> (cinco) dias úteis, contados do recebimento da solicitação formal emitida pela fiscalização. Os materiais serão entregues no local indicado pela administração municipal, dentro do perímetro do município de Santo </w:t>
      </w:r>
      <w:proofErr w:type="spellStart"/>
      <w:r w:rsidRPr="00017F3E">
        <w:rPr>
          <w:rFonts w:ascii="Bookman Old Style" w:eastAsia="Bookman Old Style" w:hAnsi="Bookman Old Style" w:cs="Bookman Old Style"/>
          <w:sz w:val="16"/>
        </w:rPr>
        <w:t>Antonio</w:t>
      </w:r>
      <w:proofErr w:type="spellEnd"/>
      <w:r w:rsidRPr="00017F3E">
        <w:rPr>
          <w:rFonts w:ascii="Bookman Old Style" w:eastAsia="Bookman Old Style" w:hAnsi="Bookman Old Style" w:cs="Bookman Old Style"/>
          <w:sz w:val="16"/>
        </w:rPr>
        <w:t xml:space="preserve"> do Sudoeste/PR, podendo englobar depósitos, frentes de obra, estradas rurais e vias urbanas, conforme necessidade da obra a ser executada. O transporte, a carga e a descarga dos materiais correrão integralmente por conta da contratada, que deverá dispor de equipamentos e mão de </w:t>
      </w:r>
      <w:proofErr w:type="gramStart"/>
      <w:r w:rsidRPr="00017F3E">
        <w:rPr>
          <w:rFonts w:ascii="Bookman Old Style" w:eastAsia="Bookman Old Style" w:hAnsi="Bookman Old Style" w:cs="Bookman Old Style"/>
          <w:sz w:val="16"/>
        </w:rPr>
        <w:t>obra adequados para a operação</w:t>
      </w:r>
      <w:proofErr w:type="gramEnd"/>
      <w:r w:rsidRPr="00017F3E">
        <w:rPr>
          <w:rFonts w:ascii="Bookman Old Style" w:eastAsia="Bookman Old Style" w:hAnsi="Bookman Old Style" w:cs="Bookman Old Style"/>
          <w:sz w:val="16"/>
        </w:rPr>
        <w:t xml:space="preserve">. O recebimento provisório dar-se-á no ato da entrega, sujeito a verificação quantitativa e qualitativa pela fiscalização, e o recebimento definitivo ocorrerá após a conferência e aprovação dos materiais, no prazo de até </w:t>
      </w:r>
      <w:proofErr w:type="gramStart"/>
      <w:r w:rsidRPr="00017F3E">
        <w:rPr>
          <w:rFonts w:ascii="Bookman Old Style" w:eastAsia="Bookman Old Style" w:hAnsi="Bookman Old Style" w:cs="Bookman Old Style"/>
          <w:sz w:val="16"/>
        </w:rPr>
        <w:t>5</w:t>
      </w:r>
      <w:proofErr w:type="gramEnd"/>
      <w:r w:rsidRPr="00017F3E">
        <w:rPr>
          <w:rFonts w:ascii="Bookman Old Style" w:eastAsia="Bookman Old Style" w:hAnsi="Bookman Old Style" w:cs="Bookman Old Style"/>
          <w:sz w:val="16"/>
        </w:rPr>
        <w:t xml:space="preserve"> (cinco) dias úteis</w:t>
      </w:r>
      <w:r w:rsidR="00936246">
        <w:rPr>
          <w:rFonts w:ascii="Bookman Old Style" w:eastAsia="Bookman Old Style" w:hAnsi="Bookman Old Style" w:cs="Bookman Old Style"/>
          <w:sz w:val="16"/>
        </w:rPr>
        <w:t>.</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b/>
          <w:sz w:val="16"/>
        </w:rPr>
        <w:t>PREÇO</w:t>
      </w:r>
    </w:p>
    <w:p w:rsidR="005B4B78" w:rsidRDefault="00936246" w:rsidP="00CB0045">
      <w:pPr>
        <w:widowControl/>
        <w:numPr>
          <w:ilvl w:val="2"/>
          <w:numId w:val="23"/>
        </w:numPr>
        <w:spacing w:before="120" w:after="120"/>
        <w:jc w:val="both"/>
      </w:pPr>
      <w:r>
        <w:rPr>
          <w:rFonts w:ascii="Bookman Old Style" w:eastAsia="Bookman Old Style" w:hAnsi="Bookman Old Style" w:cs="Bookman Old Style"/>
          <w:sz w:val="16"/>
        </w:rPr>
        <w:lastRenderedPageBreak/>
        <w:t xml:space="preserve">O valor total da contratação é de </w:t>
      </w:r>
      <w:r w:rsidRPr="0089761D">
        <w:rPr>
          <w:rFonts w:ascii="Bookman Old Style" w:eastAsia="Bookman Old Style" w:hAnsi="Bookman Old Style" w:cs="Bookman Old Style"/>
          <w:b/>
          <w:sz w:val="16"/>
        </w:rPr>
        <w:t>R$</w:t>
      </w:r>
      <w:proofErr w:type="gramStart"/>
      <w:r w:rsidRPr="0089761D">
        <w:rPr>
          <w:rFonts w:ascii="Bookman Old Style" w:eastAsia="Bookman Old Style" w:hAnsi="Bookman Old Style" w:cs="Bookman Old Style"/>
          <w:b/>
        </w:rPr>
        <w:t>....</w:t>
      </w:r>
      <w:proofErr w:type="gramEnd"/>
      <w:r w:rsidRPr="0089761D">
        <w:rPr>
          <w:rFonts w:ascii="Bookman Old Style" w:eastAsia="Bookman Old Style" w:hAnsi="Bookman Old Style" w:cs="Bookman Old Style"/>
          <w:b/>
        </w:rPr>
        <w:t>(...)</w:t>
      </w:r>
      <w:r w:rsidRPr="0089761D">
        <w:rPr>
          <w:rFonts w:ascii="Bookman Old Style" w:eastAsia="Bookman Old Style" w:hAnsi="Bookman Old Style" w:cs="Bookman Old Style"/>
          <w:b/>
          <w:sz w:val="16"/>
        </w:rPr>
        <w:t>.</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b/>
          <w:sz w:val="16"/>
        </w:rPr>
        <w:t>FORMA DE PAGAMENTO</w:t>
      </w:r>
    </w:p>
    <w:p w:rsidR="005B4B78" w:rsidRDefault="00936246" w:rsidP="00CB0045">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b/>
          <w:sz w:val="16"/>
        </w:rPr>
        <w:t>PRAZO DE PAGAMENTO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5B4B78" w:rsidRDefault="00936246" w:rsidP="00CB0045">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5B4B78" w:rsidRDefault="00936246" w:rsidP="00CB004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5B4B78" w:rsidRDefault="00936246" w:rsidP="00CB004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5B4B78" w:rsidRDefault="00936246" w:rsidP="00CB004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5B4B78" w:rsidRDefault="00936246" w:rsidP="00CB0045">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5B4B78" w:rsidRDefault="00936246" w:rsidP="00CB0045">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5B4B78" w:rsidRDefault="00936246" w:rsidP="00CB0045">
      <w:pPr>
        <w:widowControl/>
        <w:numPr>
          <w:ilvl w:val="3"/>
          <w:numId w:val="25"/>
        </w:numPr>
        <w:spacing w:before="120" w:after="120"/>
        <w:jc w:val="both"/>
      </w:pPr>
      <w:r>
        <w:rPr>
          <w:rFonts w:ascii="Bookman Old Style" w:eastAsia="Bookman Old Style" w:hAnsi="Bookman Old Style" w:cs="Bookman Old Style"/>
          <w:sz w:val="16"/>
        </w:rPr>
        <w:lastRenderedPageBreak/>
        <w:t>Independentemente do percentual de tributo inserido na planilha, no pagamento serão retidos na fonte os percentuais estabelecidos na legislação vigente.</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5B4B78" w:rsidRDefault="00936246">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5B4B78" w:rsidRDefault="00936246">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5B4B78" w:rsidRDefault="00936246">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5B4B78" w:rsidRDefault="00936246">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5B4B78" w:rsidRDefault="00936246">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B4B78" w:rsidRPr="0089761D" w:rsidRDefault="00936246" w:rsidP="00CB0045">
      <w:pPr>
        <w:widowControl/>
        <w:numPr>
          <w:ilvl w:val="2"/>
          <w:numId w:val="18"/>
        </w:numPr>
        <w:spacing w:before="120" w:after="120"/>
        <w:jc w:val="both"/>
      </w:pPr>
      <w:r>
        <w:rPr>
          <w:rFonts w:ascii="Bookman Old Style" w:eastAsia="Bookman Old Style" w:hAnsi="Bookman Old Style" w:cs="Bookman Old Style"/>
          <w:i/>
          <w:sz w:val="16"/>
        </w:rPr>
        <w:t xml:space="preserve">Notificar os emitentes das garantias </w:t>
      </w:r>
      <w:r w:rsidRPr="0089761D">
        <w:rPr>
          <w:rFonts w:ascii="Bookman Old Style" w:eastAsia="Bookman Old Style" w:hAnsi="Bookman Old Style" w:cs="Bookman Old Style"/>
          <w:i/>
          <w:sz w:val="16"/>
        </w:rPr>
        <w:t>quanto ao início de processo administrativo para apuração de descumprimento de cláusulas contratuais.</w:t>
      </w:r>
    </w:p>
    <w:p w:rsidR="005B4B78" w:rsidRPr="0089761D" w:rsidRDefault="00936246" w:rsidP="0089761D">
      <w:pPr>
        <w:numPr>
          <w:ilvl w:val="1"/>
          <w:numId w:val="18"/>
        </w:numPr>
        <w:spacing w:before="120" w:after="120"/>
        <w:jc w:val="both"/>
      </w:pPr>
      <w:r w:rsidRPr="0089761D">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sidRPr="0089761D">
        <w:rPr>
          <w:rFonts w:ascii="Bookman Old Style" w:eastAsia="Bookman Old Style" w:hAnsi="Bookman Old Style" w:cs="Bookman Old Style"/>
          <w:sz w:val="16"/>
        </w:rPr>
        <w:t>subordina</w:t>
      </w:r>
      <w:proofErr w:type="gramEnd"/>
    </w:p>
    <w:p w:rsidR="005B4B78" w:rsidRPr="0089761D" w:rsidRDefault="00936246" w:rsidP="0089761D">
      <w:pPr>
        <w:numPr>
          <w:ilvl w:val="0"/>
          <w:numId w:val="18"/>
        </w:numPr>
        <w:spacing w:before="120" w:after="120"/>
        <w:jc w:val="both"/>
      </w:pPr>
      <w:r w:rsidRPr="0089761D">
        <w:rPr>
          <w:rFonts w:ascii="Bookman Old Style" w:eastAsia="Bookman Old Style" w:hAnsi="Bookman Old Style" w:cs="Bookman Old Style"/>
          <w:b/>
          <w:sz w:val="16"/>
        </w:rPr>
        <w:t>CLÁUSULA OITAVA - OBRIGAÇÕES DA CONTRATADA (art. 92, XIV, XVI e XVII</w:t>
      </w:r>
      <w:proofErr w:type="gramStart"/>
      <w:r w:rsidRPr="0089761D">
        <w:rPr>
          <w:rFonts w:ascii="Bookman Old Style" w:eastAsia="Bookman Old Style" w:hAnsi="Bookman Old Style" w:cs="Bookman Old Style"/>
          <w:b/>
          <w:sz w:val="16"/>
        </w:rPr>
        <w:t>)</w:t>
      </w:r>
      <w:proofErr w:type="gramEnd"/>
    </w:p>
    <w:p w:rsidR="005B4B78" w:rsidRPr="0089761D"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color w:val="000000"/>
          <w:sz w:val="16"/>
        </w:rPr>
        <w:t xml:space="preserve">Executar o </w:t>
      </w:r>
      <w:r w:rsidRPr="0089761D">
        <w:rPr>
          <w:rFonts w:ascii="Bookman Old Style" w:eastAsia="Bookman Old Style" w:hAnsi="Bookman Old Style" w:cs="Bookman Old Style"/>
          <w:sz w:val="16"/>
        </w:rPr>
        <w:t>fornecimento dos materiais em estrita conformidade com as especificações técnicas, quantidades e prazos estabelecidos no Termo de Referência e no contrato, responsabilizando-se integralmente pela qualidade dos produtos entregues</w:t>
      </w:r>
      <w:r w:rsidR="00936246" w:rsidRPr="0089761D">
        <w:rPr>
          <w:rFonts w:ascii="Bookman Old Style" w:eastAsia="Bookman Old Style" w:hAnsi="Bookman Old Style" w:cs="Bookman Old Style"/>
          <w:sz w:val="16"/>
        </w:rPr>
        <w:t xml:space="preserve">. </w:t>
      </w:r>
    </w:p>
    <w:p w:rsidR="005B4B78" w:rsidRPr="0089761D"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sz w:val="16"/>
        </w:rPr>
        <w:t>Realizar a entrega dos materiais no local indicado pela fiscalização da Secretaria Municipal de Obras, arcando com todos os custos de transporte, carga, descarga e manuseio</w:t>
      </w:r>
      <w:r w:rsidR="00936246" w:rsidRPr="0089761D">
        <w:rPr>
          <w:rFonts w:ascii="Bookman Old Style" w:eastAsia="Bookman Old Style" w:hAnsi="Bookman Old Style" w:cs="Bookman Old Style"/>
          <w:sz w:val="16"/>
        </w:rPr>
        <w:t xml:space="preserve">. </w:t>
      </w:r>
    </w:p>
    <w:p w:rsidR="005B4B78"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sz w:val="16"/>
        </w:rPr>
        <w:t>Substituir, às suas expensas e no prazo máximo de 48 horas, todo material que for rejeitado pela fiscalização por não atender às especificações técnicas, normas da ABNT ou apresentar defeitos, impurezas ou inadequações</w:t>
      </w:r>
      <w:r w:rsidR="00936246">
        <w:rPr>
          <w:rFonts w:ascii="Bookman Old Style" w:eastAsia="Bookman Old Style" w:hAnsi="Bookman Old Style" w:cs="Bookman Old Style"/>
          <w:color w:val="000000"/>
          <w:sz w:val="16"/>
        </w:rPr>
        <w:t xml:space="preserve">. </w:t>
      </w:r>
    </w:p>
    <w:p w:rsidR="005B4B78"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color w:val="000000"/>
          <w:sz w:val="16"/>
        </w:rPr>
        <w:t>Manter, durante toda a execução contratual, as condições de habilitação e regularidade fiscal, trabalhista e previdenciária exigidas na licitação</w:t>
      </w:r>
      <w:r w:rsidR="00936246">
        <w:rPr>
          <w:rFonts w:ascii="Bookman Old Style" w:eastAsia="Bookman Old Style" w:hAnsi="Bookman Old Style" w:cs="Bookman Old Style"/>
          <w:color w:val="000000"/>
          <w:sz w:val="16"/>
        </w:rPr>
        <w:t xml:space="preserve">. </w:t>
      </w:r>
    </w:p>
    <w:p w:rsidR="005B4B78"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color w:val="000000"/>
          <w:sz w:val="16"/>
        </w:rPr>
        <w:t>Comunicar imediatamente à contratante qualquer impossibilidade de cumprimento dos prazos de entrega, apresentando justificativa formal para análise e providências cabíveis</w:t>
      </w:r>
      <w:r w:rsidR="00936246">
        <w:rPr>
          <w:rFonts w:ascii="Bookman Old Style" w:eastAsia="Bookman Old Style" w:hAnsi="Bookman Old Style" w:cs="Bookman Old Style"/>
          <w:color w:val="000000"/>
          <w:sz w:val="16"/>
        </w:rPr>
        <w:t xml:space="preserve">. </w:t>
      </w:r>
    </w:p>
    <w:p w:rsidR="005B4B78" w:rsidRPr="00017F3E" w:rsidRDefault="0089761D" w:rsidP="0089761D">
      <w:pPr>
        <w:numPr>
          <w:ilvl w:val="1"/>
          <w:numId w:val="18"/>
        </w:numPr>
        <w:tabs>
          <w:tab w:val="left" w:pos="705"/>
        </w:tabs>
        <w:spacing w:before="240"/>
        <w:jc w:val="both"/>
        <w:outlineLvl w:val="0"/>
      </w:pPr>
      <w:r w:rsidRPr="0089761D">
        <w:rPr>
          <w:rFonts w:ascii="Bookman Old Style" w:eastAsia="Bookman Old Style" w:hAnsi="Bookman Old Style" w:cs="Bookman Old Style"/>
          <w:color w:val="000000"/>
          <w:sz w:val="16"/>
        </w:rPr>
        <w:lastRenderedPageBreak/>
        <w:t>Responsabilizar-se por todos os encargos trabalhistas, previdenciários, fiscais, comerciais e securitários decorrentes do fornecimento, incluindo danos causados ao município ou a terceiros durante a execução contratual</w:t>
      </w:r>
      <w:r w:rsidR="00936246">
        <w:rPr>
          <w:rFonts w:ascii="Bookman Old Style" w:eastAsia="Bookman Old Style" w:hAnsi="Bookman Old Style" w:cs="Bookman Old Style"/>
          <w:color w:val="000000"/>
          <w:sz w:val="16"/>
        </w:rPr>
        <w:t>.</w:t>
      </w:r>
    </w:p>
    <w:p w:rsidR="00017F3E" w:rsidRDefault="00017F3E" w:rsidP="0089761D">
      <w:pPr>
        <w:numPr>
          <w:ilvl w:val="1"/>
          <w:numId w:val="18"/>
        </w:numPr>
        <w:tabs>
          <w:tab w:val="left" w:pos="705"/>
        </w:tabs>
        <w:spacing w:before="240"/>
        <w:jc w:val="both"/>
        <w:outlineLvl w:val="0"/>
      </w:pPr>
      <w:r w:rsidRPr="00017F3E">
        <w:rPr>
          <w:rFonts w:ascii="Bookman Old Style" w:eastAsia="Bookman Old Style" w:hAnsi="Bookman Old Style" w:cs="Bookman Old Style"/>
          <w:color w:val="000000"/>
          <w:sz w:val="16"/>
        </w:rPr>
        <w:t xml:space="preserve">Manter sigilo sobre todas as informações e documentos da contratante a que tiver acesso, utilizando-os exclusivamente para fins de execução contratual, </w:t>
      </w:r>
      <w:proofErr w:type="gramStart"/>
      <w:r w:rsidRPr="00017F3E">
        <w:rPr>
          <w:rFonts w:ascii="Bookman Old Style" w:eastAsia="Bookman Old Style" w:hAnsi="Bookman Old Style" w:cs="Bookman Old Style"/>
          <w:color w:val="000000"/>
          <w:sz w:val="16"/>
        </w:rPr>
        <w:t>sob pena</w:t>
      </w:r>
      <w:proofErr w:type="gramEnd"/>
      <w:r w:rsidRPr="00017F3E">
        <w:rPr>
          <w:rFonts w:ascii="Bookman Old Style" w:eastAsia="Bookman Old Style" w:hAnsi="Bookman Old Style" w:cs="Bookman Old Style"/>
          <w:color w:val="000000"/>
          <w:sz w:val="16"/>
        </w:rPr>
        <w:t xml:space="preserve"> de responsabilização civil e administrativa</w:t>
      </w:r>
      <w:r>
        <w:rPr>
          <w:rFonts w:ascii="Bookman Old Style" w:eastAsia="Bookman Old Style" w:hAnsi="Bookman Old Style" w:cs="Bookman Old Style"/>
          <w:color w:val="000000"/>
          <w:sz w:val="16"/>
        </w:rPr>
        <w:t>.</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5B4B78" w:rsidRDefault="00936246" w:rsidP="00CB0045">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5B4B78" w:rsidRDefault="00936246" w:rsidP="00CB0045">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5B4B78" w:rsidRDefault="00936246" w:rsidP="00CB0045">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5B4B78" w:rsidRDefault="00936246" w:rsidP="00CB0045">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5B4B78" w:rsidRDefault="00936246" w:rsidP="00CB0045">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5B4B78" w:rsidRDefault="00936246" w:rsidP="00CB0045">
      <w:pPr>
        <w:widowControl/>
        <w:numPr>
          <w:ilvl w:val="2"/>
          <w:numId w:val="31"/>
        </w:numPr>
        <w:spacing w:before="120" w:after="120"/>
        <w:jc w:val="both"/>
      </w:pPr>
      <w:r>
        <w:rPr>
          <w:rFonts w:ascii="Bookman Old Style" w:eastAsia="Bookman Old Style" w:hAnsi="Bookman Old Style" w:cs="Bookman Old Style"/>
          <w:b/>
          <w:sz w:val="16"/>
        </w:rPr>
        <w:t>Multa:</w:t>
      </w:r>
    </w:p>
    <w:p w:rsidR="005B4B78" w:rsidRDefault="00936246" w:rsidP="00CB0045">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5B4B78" w:rsidRDefault="00936246" w:rsidP="00CB0045">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5B4B78" w:rsidRDefault="00936246" w:rsidP="00CB0045">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5B4B78" w:rsidRDefault="00936246" w:rsidP="00CB0045">
      <w:pPr>
        <w:widowControl/>
        <w:numPr>
          <w:ilvl w:val="1"/>
          <w:numId w:val="18"/>
        </w:numPr>
        <w:spacing w:before="120" w:after="120"/>
        <w:jc w:val="both"/>
      </w:pPr>
      <w:bookmarkStart w:id="42" w:name="_Hlk78351618"/>
      <w:bookmarkEnd w:id="42"/>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5B4B78" w:rsidRDefault="00936246" w:rsidP="00CB0045">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5B4B78" w:rsidRDefault="00936246" w:rsidP="00CB0045">
      <w:pPr>
        <w:widowControl/>
        <w:numPr>
          <w:ilvl w:val="0"/>
          <w:numId w:val="36"/>
        </w:numPr>
        <w:spacing w:before="120" w:after="120"/>
        <w:jc w:val="both"/>
      </w:pPr>
      <w:proofErr w:type="gramStart"/>
      <w:r>
        <w:rPr>
          <w:rFonts w:ascii="Bookman Old Style" w:eastAsia="Bookman Old Style" w:hAnsi="Bookman Old Style" w:cs="Bookman Old Style"/>
          <w:sz w:val="16"/>
        </w:rPr>
        <w:lastRenderedPageBreak/>
        <w:t>as</w:t>
      </w:r>
      <w:proofErr w:type="gramEnd"/>
      <w:r>
        <w:rPr>
          <w:rFonts w:ascii="Bookman Old Style" w:eastAsia="Bookman Old Style" w:hAnsi="Bookman Old Style" w:cs="Bookman Old Style"/>
          <w:sz w:val="16"/>
        </w:rPr>
        <w:t xml:space="preserve"> peculiaridades do caso concreto;</w:t>
      </w:r>
    </w:p>
    <w:p w:rsidR="005B4B78" w:rsidRDefault="00936246" w:rsidP="00CB0045">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5B4B78" w:rsidRDefault="00936246" w:rsidP="00CB0045">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5B4B78" w:rsidRDefault="00936246" w:rsidP="00CB0045">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5B4B78" w:rsidRDefault="00936246" w:rsidP="00CB0045">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5B4B78" w:rsidRDefault="00936246" w:rsidP="00CB0045">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5B4B78" w:rsidRDefault="00936246" w:rsidP="00CB0045">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5B4B78" w:rsidRDefault="00936246" w:rsidP="00CB0045">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5B4B78" w:rsidRDefault="00936246" w:rsidP="00CB0045">
      <w:pPr>
        <w:widowControl/>
        <w:numPr>
          <w:ilvl w:val="1"/>
          <w:numId w:val="27"/>
        </w:numPr>
        <w:spacing w:before="120" w:after="120"/>
        <w:jc w:val="both"/>
      </w:pPr>
      <w:r>
        <w:rPr>
          <w:rFonts w:ascii="Bookman Old Style" w:eastAsia="Bookman Old Style" w:hAnsi="Bookman Old Style" w:cs="Bookman Old Style"/>
          <w:sz w:val="16"/>
        </w:rPr>
        <w:t>As despesas decorrentes da presente contratação correrão à conta de recursos específicos consignados no Orçam</w:t>
      </w:r>
      <w:r w:rsidR="00017F3E">
        <w:rPr>
          <w:rFonts w:ascii="Bookman Old Style" w:eastAsia="Bookman Old Style" w:hAnsi="Bookman Old Style" w:cs="Bookman Old Style"/>
          <w:sz w:val="16"/>
        </w:rPr>
        <w:t>ento do</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GABINTE DA SECRETARIA DE OBRAS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560"/>
        <w:gridCol w:w="2126"/>
        <w:gridCol w:w="1417"/>
        <w:gridCol w:w="1701"/>
        <w:gridCol w:w="1256"/>
      </w:tblGrid>
      <w:tr w:rsidR="005B4B78" w:rsidRPr="00017F3E" w:rsidTr="00017F3E">
        <w:tc>
          <w:tcPr>
            <w:tcW w:w="9776" w:type="dxa"/>
            <w:gridSpan w:val="6"/>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Dotações</w:t>
            </w:r>
          </w:p>
        </w:tc>
      </w:tr>
      <w:tr w:rsidR="005B4B78" w:rsidRPr="00017F3E" w:rsidTr="00017F3E">
        <w:tc>
          <w:tcPr>
            <w:tcW w:w="1716"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Exercício da despesa</w:t>
            </w:r>
          </w:p>
        </w:tc>
        <w:tc>
          <w:tcPr>
            <w:tcW w:w="1560"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Conta da despesa</w:t>
            </w:r>
          </w:p>
        </w:tc>
        <w:tc>
          <w:tcPr>
            <w:tcW w:w="2126"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Funcional programática</w:t>
            </w:r>
          </w:p>
        </w:tc>
        <w:tc>
          <w:tcPr>
            <w:tcW w:w="1417"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Fonte de recurso</w:t>
            </w:r>
          </w:p>
        </w:tc>
        <w:tc>
          <w:tcPr>
            <w:tcW w:w="1701"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Natureza da despesa</w:t>
            </w:r>
          </w:p>
        </w:tc>
        <w:tc>
          <w:tcPr>
            <w:tcW w:w="1256" w:type="dxa"/>
            <w:shd w:val="clear" w:color="auto" w:fill="C0C0C0"/>
          </w:tcPr>
          <w:p w:rsidR="005B4B78" w:rsidRPr="00017F3E" w:rsidRDefault="00936246">
            <w:pPr>
              <w:rPr>
                <w:rFonts w:ascii="Bookman Old Style" w:hAnsi="Bookman Old Style"/>
                <w:sz w:val="16"/>
              </w:rPr>
            </w:pPr>
            <w:r w:rsidRPr="00017F3E">
              <w:rPr>
                <w:rFonts w:ascii="Bookman Old Style" w:hAnsi="Bookman Old Style"/>
                <w:sz w:val="16"/>
              </w:rPr>
              <w:t>Grupo da fonte</w:t>
            </w:r>
          </w:p>
        </w:tc>
      </w:tr>
      <w:tr w:rsidR="005B4B78" w:rsidRPr="00017F3E" w:rsidTr="00017F3E">
        <w:tc>
          <w:tcPr>
            <w:tcW w:w="1716" w:type="dxa"/>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2026</w:t>
            </w:r>
          </w:p>
        </w:tc>
        <w:tc>
          <w:tcPr>
            <w:tcW w:w="1560" w:type="dxa"/>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740</w:t>
            </w:r>
          </w:p>
        </w:tc>
        <w:tc>
          <w:tcPr>
            <w:tcW w:w="2126" w:type="dxa"/>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05.005.26.782.2601.2020</w:t>
            </w:r>
          </w:p>
        </w:tc>
        <w:tc>
          <w:tcPr>
            <w:tcW w:w="1417" w:type="dxa"/>
            <w:shd w:val="clear" w:color="auto" w:fill="FFFFFF"/>
          </w:tcPr>
          <w:p w:rsidR="005B4B78" w:rsidRPr="00017F3E" w:rsidRDefault="00936246">
            <w:pPr>
              <w:rPr>
                <w:rFonts w:ascii="Bookman Old Style" w:hAnsi="Bookman Old Style"/>
                <w:sz w:val="16"/>
              </w:rPr>
            </w:pPr>
            <w:proofErr w:type="gramStart"/>
            <w:r w:rsidRPr="00017F3E">
              <w:rPr>
                <w:rFonts w:ascii="Bookman Old Style" w:hAnsi="Bookman Old Style"/>
                <w:sz w:val="16"/>
              </w:rPr>
              <w:t>0</w:t>
            </w:r>
            <w:proofErr w:type="gramEnd"/>
          </w:p>
        </w:tc>
        <w:tc>
          <w:tcPr>
            <w:tcW w:w="1701" w:type="dxa"/>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3.3.90.30.00.00</w:t>
            </w:r>
          </w:p>
        </w:tc>
        <w:tc>
          <w:tcPr>
            <w:tcW w:w="1256" w:type="dxa"/>
            <w:shd w:val="clear" w:color="auto" w:fill="FFFFFF"/>
          </w:tcPr>
          <w:p w:rsidR="005B4B78" w:rsidRPr="00017F3E" w:rsidRDefault="00936246">
            <w:pPr>
              <w:rPr>
                <w:rFonts w:ascii="Bookman Old Style" w:hAnsi="Bookman Old Style"/>
                <w:sz w:val="16"/>
              </w:rPr>
            </w:pPr>
            <w:r w:rsidRPr="00017F3E">
              <w:rPr>
                <w:rFonts w:ascii="Bookman Old Style" w:hAnsi="Bookman Old Style"/>
                <w:sz w:val="16"/>
              </w:rPr>
              <w:t>Do Exercício</w:t>
            </w:r>
          </w:p>
        </w:tc>
      </w:tr>
    </w:tbl>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TERCEIRA – ALTERAÇÕES</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5B4B78" w:rsidRDefault="00936246" w:rsidP="00CB0045">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5B4B78" w:rsidRDefault="00936246" w:rsidP="00CB0045">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5B4B78" w:rsidRDefault="00936246">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017F3E">
        <w:rPr>
          <w:rFonts w:ascii="Bookman Old Style" w:eastAsia="Bookman Old Style" w:hAnsi="Bookman Old Style" w:cs="Bookman Old Style"/>
          <w:sz w:val="16"/>
        </w:rPr>
        <w:t>........................ de 2026</w:t>
      </w:r>
      <w:bookmarkStart w:id="43" w:name="_GoBack"/>
      <w:bookmarkEnd w:id="43"/>
      <w:r>
        <w:rPr>
          <w:rFonts w:ascii="Bookman Old Style" w:eastAsia="Bookman Old Style" w:hAnsi="Bookman Old Style" w:cs="Bookman Old Style"/>
          <w:sz w:val="16"/>
        </w:rPr>
        <w:t>.</w:t>
      </w:r>
    </w:p>
    <w:p w:rsidR="005B4B78" w:rsidRDefault="005B4B78">
      <w:pPr>
        <w:widowControl/>
        <w:spacing w:after="120"/>
        <w:jc w:val="both"/>
      </w:pPr>
    </w:p>
    <w:p w:rsidR="005B4B78" w:rsidRDefault="00936246">
      <w:pPr>
        <w:widowControl/>
        <w:spacing w:after="120"/>
        <w:jc w:val="center"/>
      </w:pPr>
      <w:r>
        <w:rPr>
          <w:rFonts w:ascii="Bookman Old Style" w:eastAsia="Bookman Old Style" w:hAnsi="Bookman Old Style" w:cs="Bookman Old Style"/>
          <w:sz w:val="16"/>
        </w:rPr>
        <w:t>_________________________</w:t>
      </w:r>
    </w:p>
    <w:p w:rsidR="005B4B78" w:rsidRDefault="00936246">
      <w:pPr>
        <w:widowControl/>
        <w:spacing w:after="120"/>
        <w:jc w:val="center"/>
      </w:pPr>
      <w:r>
        <w:rPr>
          <w:rFonts w:ascii="Bookman Old Style" w:eastAsia="Bookman Old Style" w:hAnsi="Bookman Old Style" w:cs="Bookman Old Style"/>
          <w:sz w:val="16"/>
        </w:rPr>
        <w:t>Representante legal do CONTRATANTE</w:t>
      </w:r>
    </w:p>
    <w:p w:rsidR="005B4B78" w:rsidRDefault="00936246">
      <w:pPr>
        <w:widowControl/>
        <w:spacing w:after="120"/>
        <w:jc w:val="center"/>
      </w:pPr>
      <w:r>
        <w:rPr>
          <w:rFonts w:ascii="Bookman Old Style" w:eastAsia="Bookman Old Style" w:hAnsi="Bookman Old Style" w:cs="Bookman Old Style"/>
          <w:sz w:val="16"/>
        </w:rPr>
        <w:t>_________________________</w:t>
      </w:r>
    </w:p>
    <w:p w:rsidR="005B4B78" w:rsidRDefault="00936246">
      <w:pPr>
        <w:widowControl/>
        <w:spacing w:after="120"/>
        <w:jc w:val="center"/>
      </w:pPr>
      <w:r>
        <w:rPr>
          <w:rFonts w:ascii="Bookman Old Style" w:eastAsia="Bookman Old Style" w:hAnsi="Bookman Old Style" w:cs="Bookman Old Style"/>
          <w:sz w:val="16"/>
        </w:rPr>
        <w:t>Representante legal do CONTRATADO</w:t>
      </w: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pPr>
    </w:p>
    <w:p w:rsidR="005B4B78" w:rsidRDefault="005B4B78">
      <w:pPr>
        <w:widowControl/>
        <w:tabs>
          <w:tab w:val="left" w:pos="5670"/>
        </w:tabs>
        <w:jc w:val="center"/>
      </w:pPr>
    </w:p>
    <w:p w:rsidR="005B4B78" w:rsidRDefault="005B4B78">
      <w:pPr>
        <w:widowControl/>
      </w:pPr>
    </w:p>
    <w:p w:rsidR="005B4B78" w:rsidRDefault="005B4B78">
      <w:pPr>
        <w:widowControl/>
      </w:pPr>
    </w:p>
    <w:sectPr w:rsidR="005B4B78" w:rsidSect="00936246">
      <w:headerReference w:type="default" r:id="rId71"/>
      <w:footerReference w:type="default" r:id="rId72"/>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61D" w:rsidRDefault="0089761D">
      <w:r>
        <w:separator/>
      </w:r>
    </w:p>
  </w:endnote>
  <w:endnote w:type="continuationSeparator" w:id="0">
    <w:p w:rsidR="0089761D" w:rsidRDefault="00897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765013"/>
      <w:docPartObj>
        <w:docPartGallery w:val="Page Numbers (Bottom of Page)"/>
        <w:docPartUnique/>
      </w:docPartObj>
    </w:sdtPr>
    <w:sdtContent>
      <w:p w:rsidR="0089761D" w:rsidRDefault="0089761D">
        <w:pPr>
          <w:pStyle w:val="Rodap"/>
          <w:jc w:val="right"/>
        </w:pPr>
        <w:r>
          <w:fldChar w:fldCharType="begin"/>
        </w:r>
        <w:r>
          <w:instrText>PAGE   \* MERGEFORMAT</w:instrText>
        </w:r>
        <w:r>
          <w:fldChar w:fldCharType="separate"/>
        </w:r>
        <w:r w:rsidR="00017F3E">
          <w:rPr>
            <w:noProof/>
          </w:rPr>
          <w:t>2</w:t>
        </w:r>
        <w:r>
          <w:fldChar w:fldCharType="end"/>
        </w:r>
      </w:p>
    </w:sdtContent>
  </w:sdt>
  <w:p w:rsidR="0089761D" w:rsidRDefault="0089761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61D" w:rsidRDefault="0089761D">
      <w:r>
        <w:separator/>
      </w:r>
    </w:p>
  </w:footnote>
  <w:footnote w:type="continuationSeparator" w:id="0">
    <w:p w:rsidR="0089761D" w:rsidRDefault="00897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61D" w:rsidRDefault="0089761D" w:rsidP="00936246">
    <w:pPr>
      <w:jc w:val="center"/>
      <w:rPr>
        <w:rFonts w:ascii="Bookman Old Style" w:hAnsi="Bookman Old Style"/>
        <w:b/>
      </w:rPr>
    </w:pPr>
    <w:r>
      <w:rPr>
        <w:noProof/>
      </w:rPr>
      <w:drawing>
        <wp:anchor distT="0" distB="0" distL="114300" distR="114300" simplePos="0" relativeHeight="251659264" behindDoc="0" locked="0" layoutInCell="1" allowOverlap="1" wp14:anchorId="7CC030DA" wp14:editId="741F1ED7">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89761D" w:rsidRDefault="0089761D" w:rsidP="00936246">
    <w:pPr>
      <w:jc w:val="center"/>
      <w:rPr>
        <w:rFonts w:ascii="Bookman Old Style" w:hAnsi="Bookman Old Style"/>
      </w:rPr>
    </w:pPr>
    <w:r>
      <w:rPr>
        <w:rFonts w:ascii="Bookman Old Style" w:hAnsi="Bookman Old Style"/>
      </w:rPr>
      <w:t>ESTADO DO PARANÁ</w:t>
    </w:r>
  </w:p>
  <w:p w:rsidR="0089761D" w:rsidRDefault="0089761D" w:rsidP="00936246">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89761D" w:rsidRDefault="0089761D" w:rsidP="00936246">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89761D" w:rsidRDefault="0089761D" w:rsidP="00936246">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89761D" w:rsidRDefault="0089761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2DD1"/>
    <w:multiLevelType w:val="multilevel"/>
    <w:tmpl w:val="BE4ABCA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
    <w:nsid w:val="0D7C7E50"/>
    <w:multiLevelType w:val="multilevel"/>
    <w:tmpl w:val="12DE1A7A"/>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2">
    <w:nsid w:val="1E06739D"/>
    <w:multiLevelType w:val="multilevel"/>
    <w:tmpl w:val="5BD2D918"/>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3">
    <w:nsid w:val="29487372"/>
    <w:multiLevelType w:val="multilevel"/>
    <w:tmpl w:val="70225E4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4">
    <w:nsid w:val="2EC02924"/>
    <w:multiLevelType w:val="multilevel"/>
    <w:tmpl w:val="F8E4E39E"/>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47956FAC"/>
    <w:multiLevelType w:val="multilevel"/>
    <w:tmpl w:val="E902977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49A86C70"/>
    <w:multiLevelType w:val="multilevel"/>
    <w:tmpl w:val="B636D56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7">
    <w:nsid w:val="4E20772D"/>
    <w:multiLevelType w:val="multilevel"/>
    <w:tmpl w:val="AAE6DD6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nsid w:val="504E14A8"/>
    <w:multiLevelType w:val="multilevel"/>
    <w:tmpl w:val="3E4A115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9">
    <w:nsid w:val="56537D67"/>
    <w:multiLevelType w:val="multilevel"/>
    <w:tmpl w:val="7B6C517E"/>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0">
    <w:nsid w:val="58CD7640"/>
    <w:multiLevelType w:val="multilevel"/>
    <w:tmpl w:val="8ECA76EC"/>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nsid w:val="5B9F31F6"/>
    <w:multiLevelType w:val="multilevel"/>
    <w:tmpl w:val="C714E78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5D124C17"/>
    <w:multiLevelType w:val="multilevel"/>
    <w:tmpl w:val="CB5C1838"/>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13">
    <w:nsid w:val="74AF3891"/>
    <w:multiLevelType w:val="multilevel"/>
    <w:tmpl w:val="AAD2C78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3"/>
  </w:num>
  <w:num w:numId="2">
    <w:abstractNumId w:val="3"/>
    <w:lvlOverride w:ilvl="0">
      <w:startOverride w:val="1"/>
    </w:lvlOverride>
  </w:num>
  <w:num w:numId="3">
    <w:abstractNumId w:val="3"/>
    <w:lvlOverride w:ilvl="1">
      <w:startOverride w:val="2"/>
    </w:lvlOverride>
  </w:num>
  <w:num w:numId="4">
    <w:abstractNumId w:val="3"/>
    <w:lvlOverride w:ilvl="1">
      <w:startOverride w:val="1"/>
    </w:lvlOverride>
  </w:num>
  <w:num w:numId="5">
    <w:abstractNumId w:val="3"/>
    <w:lvlOverride w:ilvl="2">
      <w:startOverride w:val="1"/>
    </w:lvlOverride>
  </w:num>
  <w:num w:numId="6">
    <w:abstractNumId w:val="3"/>
    <w:lvlOverride w:ilvl="3">
      <w:startOverride w:val="1"/>
    </w:lvlOverride>
  </w:num>
  <w:num w:numId="7">
    <w:abstractNumId w:val="3"/>
    <w:lvlOverride w:ilvl="0">
      <w:startOverride w:val="2"/>
    </w:lvlOverride>
  </w:num>
  <w:num w:numId="8">
    <w:abstractNumId w:val="3"/>
    <w:lvlOverride w:ilvl="1">
      <w:startOverride w:val="1"/>
    </w:lvlOverride>
  </w:num>
  <w:num w:numId="9">
    <w:abstractNumId w:val="3"/>
    <w:lvlOverride w:ilvl="1">
      <w:startOverride w:val="1"/>
    </w:lvlOverride>
  </w:num>
  <w:num w:numId="10">
    <w:abstractNumId w:val="3"/>
    <w:lvlOverride w:ilvl="2">
      <w:startOverride w:val="1"/>
    </w:lvlOverride>
  </w:num>
  <w:num w:numId="11">
    <w:abstractNumId w:val="2"/>
  </w:num>
  <w:num w:numId="12">
    <w:abstractNumId w:val="2"/>
    <w:lvlOverride w:ilvl="2">
      <w:startOverride w:val="1"/>
    </w:lvlOverride>
  </w:num>
  <w:num w:numId="13">
    <w:abstractNumId w:val="1"/>
  </w:num>
  <w:num w:numId="14">
    <w:abstractNumId w:val="1"/>
    <w:lvlOverride w:ilvl="0">
      <w:startOverride w:val="1"/>
    </w:lvlOverride>
  </w:num>
  <w:num w:numId="15">
    <w:abstractNumId w:val="9"/>
  </w:num>
  <w:num w:numId="16">
    <w:abstractNumId w:val="9"/>
    <w:lvlOverride w:ilvl="0">
      <w:startOverride w:val="1"/>
    </w:lvlOverride>
  </w:num>
  <w:num w:numId="17">
    <w:abstractNumId w:val="13"/>
    <w:lvlOverride w:ilvl="0">
      <w:startOverride w:val="1"/>
    </w:lvlOverride>
  </w:num>
  <w:num w:numId="18">
    <w:abstractNumId w:val="4"/>
  </w:num>
  <w:num w:numId="19">
    <w:abstractNumId w:val="4"/>
    <w:lvlOverride w:ilvl="0">
      <w:startOverride w:val="1"/>
    </w:lvlOverride>
  </w:num>
  <w:num w:numId="20">
    <w:abstractNumId w:val="4"/>
    <w:lvlOverride w:ilvl="1">
      <w:startOverride w:val="1"/>
    </w:lvlOverride>
  </w:num>
  <w:num w:numId="21">
    <w:abstractNumId w:val="4"/>
    <w:lvlOverride w:ilvl="2">
      <w:startOverride w:val="1"/>
    </w:lvlOverride>
  </w:num>
  <w:num w:numId="22">
    <w:abstractNumId w:val="4"/>
    <w:lvlOverride w:ilvl="1">
      <w:startOverride w:val="1"/>
    </w:lvlOverride>
  </w:num>
  <w:num w:numId="23">
    <w:abstractNumId w:val="4"/>
    <w:lvlOverride w:ilvl="2">
      <w:startOverride w:val="1"/>
    </w:lvlOverride>
  </w:num>
  <w:num w:numId="24">
    <w:abstractNumId w:val="4"/>
    <w:lvlOverride w:ilvl="2">
      <w:startOverride w:val="1"/>
    </w:lvlOverride>
  </w:num>
  <w:num w:numId="25">
    <w:abstractNumId w:val="4"/>
    <w:lvlOverride w:ilvl="3">
      <w:startOverride w:val="1"/>
    </w:lvlOverride>
  </w:num>
  <w:num w:numId="26">
    <w:abstractNumId w:val="4"/>
    <w:lvlOverride w:ilvl="3">
      <w:startOverride w:val="1"/>
    </w:lvlOverride>
  </w:num>
  <w:num w:numId="27">
    <w:abstractNumId w:val="4"/>
    <w:lvlOverride w:ilvl="1">
      <w:startOverride w:val="1"/>
    </w:lvlOverride>
  </w:num>
  <w:num w:numId="28">
    <w:abstractNumId w:val="12"/>
  </w:num>
  <w:num w:numId="29">
    <w:abstractNumId w:val="12"/>
    <w:lvlOverride w:ilvl="0">
      <w:startOverride w:val="1"/>
    </w:lvlOverride>
  </w:num>
  <w:num w:numId="30">
    <w:abstractNumId w:val="12"/>
    <w:lvlOverride w:ilvl="1">
      <w:startOverride w:val="1"/>
    </w:lvlOverride>
  </w:num>
  <w:num w:numId="31">
    <w:abstractNumId w:val="0"/>
  </w:num>
  <w:num w:numId="32">
    <w:abstractNumId w:val="0"/>
    <w:lvlOverride w:ilvl="2">
      <w:startOverride w:val="1"/>
    </w:lvlOverride>
  </w:num>
  <w:num w:numId="33">
    <w:abstractNumId w:val="0"/>
    <w:lvlOverride w:ilvl="4">
      <w:startOverride w:val="1"/>
    </w:lvlOverride>
  </w:num>
  <w:num w:numId="34">
    <w:abstractNumId w:val="8"/>
  </w:num>
  <w:num w:numId="35">
    <w:abstractNumId w:val="8"/>
    <w:lvlOverride w:ilvl="0">
      <w:startOverride w:val="1"/>
    </w:lvlOverride>
  </w:num>
  <w:num w:numId="36">
    <w:abstractNumId w:val="6"/>
  </w:num>
  <w:num w:numId="37">
    <w:abstractNumId w:val="6"/>
    <w:lvlOverride w:ilvl="0">
      <w:startOverride w:val="1"/>
    </w:lvlOverride>
  </w:num>
  <w:num w:numId="38">
    <w:abstractNumId w:val="11"/>
  </w:num>
  <w:num w:numId="39">
    <w:abstractNumId w:val="11"/>
    <w:lvlOverride w:ilvl="0">
      <w:startOverride w:val="1"/>
    </w:lvlOverride>
  </w:num>
  <w:num w:numId="40">
    <w:abstractNumId w:val="7"/>
  </w:num>
  <w:num w:numId="41">
    <w:abstractNumId w:val="5"/>
  </w:num>
  <w:num w:numId="42">
    <w:abstractNumId w:val="1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5B4B78"/>
    <w:rsid w:val="00017F3E"/>
    <w:rsid w:val="00346BE5"/>
    <w:rsid w:val="00540A58"/>
    <w:rsid w:val="005B4B78"/>
    <w:rsid w:val="007534D7"/>
    <w:rsid w:val="0089761D"/>
    <w:rsid w:val="00920146"/>
    <w:rsid w:val="00936246"/>
    <w:rsid w:val="00CB00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6246"/>
    <w:pPr>
      <w:tabs>
        <w:tab w:val="center" w:pos="4252"/>
        <w:tab w:val="right" w:pos="8504"/>
      </w:tabs>
    </w:pPr>
  </w:style>
  <w:style w:type="character" w:customStyle="1" w:styleId="CabealhoChar">
    <w:name w:val="Cabeçalho Char"/>
    <w:basedOn w:val="Fontepargpadro"/>
    <w:link w:val="Cabealho"/>
    <w:uiPriority w:val="99"/>
    <w:rsid w:val="00936246"/>
  </w:style>
  <w:style w:type="paragraph" w:styleId="Rodap">
    <w:name w:val="footer"/>
    <w:basedOn w:val="Normal"/>
    <w:link w:val="RodapChar"/>
    <w:uiPriority w:val="99"/>
    <w:unhideWhenUsed/>
    <w:rsid w:val="00936246"/>
    <w:pPr>
      <w:tabs>
        <w:tab w:val="center" w:pos="4252"/>
        <w:tab w:val="right" w:pos="8504"/>
      </w:tabs>
    </w:pPr>
  </w:style>
  <w:style w:type="character" w:customStyle="1" w:styleId="RodapChar">
    <w:name w:val="Rodapé Char"/>
    <w:basedOn w:val="Fontepargpadro"/>
    <w:link w:val="Rodap"/>
    <w:uiPriority w:val="99"/>
    <w:rsid w:val="00936246"/>
  </w:style>
  <w:style w:type="character" w:styleId="Hyperlink">
    <w:name w:val="Hyperlink"/>
    <w:uiPriority w:val="99"/>
    <w:unhideWhenUsed/>
    <w:rsid w:val="00936246"/>
    <w:rPr>
      <w:color w:val="0563C1"/>
      <w:u w:val="single"/>
    </w:rPr>
  </w:style>
  <w:style w:type="paragraph" w:styleId="PargrafodaLista">
    <w:name w:val="List Paragraph"/>
    <w:basedOn w:val="Normal"/>
    <w:uiPriority w:val="34"/>
    <w:qFormat/>
    <w:rsid w:val="007534D7"/>
    <w:pPr>
      <w:widowControl/>
      <w:ind w:left="720"/>
      <w:contextualSpacing/>
    </w:pPr>
    <w:rPr>
      <w:rFonts w:ascii="Ecofont_Spranq_eco_Sans" w:eastAsiaTheme="minorEastAsia" w:hAnsi="Ecofont_Spranq_eco_Sans" w:cs="Tahoma"/>
      <w:sz w:val="24"/>
      <w:szCs w:val="24"/>
    </w:rPr>
  </w:style>
  <w:style w:type="paragraph" w:customStyle="1" w:styleId="ParagraphStyle">
    <w:name w:val="Paragraph Style"/>
    <w:rsid w:val="007534D7"/>
    <w:pPr>
      <w:autoSpaceDE w:val="0"/>
      <w:autoSpaceDN w:val="0"/>
      <w:adjustRightInd w:val="0"/>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6246"/>
    <w:pPr>
      <w:tabs>
        <w:tab w:val="center" w:pos="4252"/>
        <w:tab w:val="right" w:pos="8504"/>
      </w:tabs>
    </w:pPr>
  </w:style>
  <w:style w:type="character" w:customStyle="1" w:styleId="CabealhoChar">
    <w:name w:val="Cabeçalho Char"/>
    <w:basedOn w:val="Fontepargpadro"/>
    <w:link w:val="Cabealho"/>
    <w:uiPriority w:val="99"/>
    <w:rsid w:val="00936246"/>
  </w:style>
  <w:style w:type="paragraph" w:styleId="Rodap">
    <w:name w:val="footer"/>
    <w:basedOn w:val="Normal"/>
    <w:link w:val="RodapChar"/>
    <w:uiPriority w:val="99"/>
    <w:unhideWhenUsed/>
    <w:rsid w:val="00936246"/>
    <w:pPr>
      <w:tabs>
        <w:tab w:val="center" w:pos="4252"/>
        <w:tab w:val="right" w:pos="8504"/>
      </w:tabs>
    </w:pPr>
  </w:style>
  <w:style w:type="character" w:customStyle="1" w:styleId="RodapChar">
    <w:name w:val="Rodapé Char"/>
    <w:basedOn w:val="Fontepargpadro"/>
    <w:link w:val="Rodap"/>
    <w:uiPriority w:val="99"/>
    <w:rsid w:val="00936246"/>
  </w:style>
  <w:style w:type="character" w:styleId="Hyperlink">
    <w:name w:val="Hyperlink"/>
    <w:uiPriority w:val="99"/>
    <w:unhideWhenUsed/>
    <w:rsid w:val="00936246"/>
    <w:rPr>
      <w:color w:val="0563C1"/>
      <w:u w:val="single"/>
    </w:rPr>
  </w:style>
  <w:style w:type="paragraph" w:styleId="PargrafodaLista">
    <w:name w:val="List Paragraph"/>
    <w:basedOn w:val="Normal"/>
    <w:uiPriority w:val="34"/>
    <w:qFormat/>
    <w:rsid w:val="007534D7"/>
    <w:pPr>
      <w:widowControl/>
      <w:ind w:left="720"/>
      <w:contextualSpacing/>
    </w:pPr>
    <w:rPr>
      <w:rFonts w:ascii="Ecofont_Spranq_eco_Sans" w:eastAsiaTheme="minorEastAsia" w:hAnsi="Ecofont_Spranq_eco_Sans" w:cs="Tahoma"/>
      <w:sz w:val="24"/>
      <w:szCs w:val="24"/>
    </w:rPr>
  </w:style>
  <w:style w:type="paragraph" w:customStyle="1" w:styleId="ParagraphStyle">
    <w:name w:val="Paragraph Style"/>
    <w:rsid w:val="007534D7"/>
    <w:pPr>
      <w:autoSpaceDE w:val="0"/>
      <w:autoSpaceDN w:val="0"/>
      <w:adjustRightInd w:val="0"/>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33</Pages>
  <Words>15857</Words>
  <Characters>85630</Characters>
  <Application>Microsoft Office Word</Application>
  <DocSecurity>0</DocSecurity>
  <Lines>713</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4</cp:revision>
  <dcterms:created xsi:type="dcterms:W3CDTF">2026-07-22T13:24:00Z</dcterms:created>
  <dcterms:modified xsi:type="dcterms:W3CDTF">2026-07-22T14:30:00Z</dcterms:modified>
</cp:coreProperties>
</file>