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F51" w:rsidRDefault="00195A6C">
      <w:pPr>
        <w:widowControl/>
        <w:jc w:val="right"/>
      </w:pPr>
      <w:bookmarkStart w:id="0" w:name="_GoBack"/>
      <w:bookmarkEnd w:id="0"/>
      <w:r w:rsidRPr="00546030">
        <w:rPr>
          <w:rFonts w:ascii="Bookman Old Style" w:hAnsi="Bookman Old Style"/>
          <w:noProof/>
        </w:rPr>
        <w:drawing>
          <wp:anchor distT="0" distB="0" distL="114300" distR="114300" simplePos="0" relativeHeight="251659264" behindDoc="1" locked="0" layoutInCell="1" allowOverlap="1" wp14:anchorId="0275AAC6" wp14:editId="7725139E">
            <wp:simplePos x="0" y="0"/>
            <wp:positionH relativeFrom="column">
              <wp:posOffset>-701040</wp:posOffset>
            </wp:positionH>
            <wp:positionV relativeFrom="paragraph">
              <wp:posOffset>-1162050</wp:posOffset>
            </wp:positionV>
            <wp:extent cx="1085850" cy="10706100"/>
            <wp:effectExtent l="0" t="0" r="0" b="0"/>
            <wp:wrapThrough wrapText="bothSides">
              <wp:wrapPolygon edited="0">
                <wp:start x="0" y="0"/>
                <wp:lineTo x="0" y="21562"/>
                <wp:lineTo x="12126" y="21562"/>
                <wp:lineTo x="9853" y="20293"/>
                <wp:lineTo x="9853" y="19063"/>
                <wp:lineTo x="11747" y="17833"/>
                <wp:lineTo x="14779" y="16604"/>
                <wp:lineTo x="17053" y="15989"/>
                <wp:lineTo x="19326" y="15527"/>
                <wp:lineTo x="18568" y="15412"/>
                <wp:lineTo x="12126" y="15374"/>
                <wp:lineTo x="15158" y="14144"/>
                <wp:lineTo x="21221" y="12414"/>
                <wp:lineTo x="21221" y="12260"/>
                <wp:lineTo x="2653" y="11684"/>
                <wp:lineTo x="2653"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10706100"/>
                    </a:xfrm>
                    <a:prstGeom prst="rect">
                      <a:avLst/>
                    </a:prstGeom>
                    <a:noFill/>
                  </pic:spPr>
                </pic:pic>
              </a:graphicData>
            </a:graphic>
            <wp14:sizeRelH relativeFrom="page">
              <wp14:pctWidth>0</wp14:pctWidth>
            </wp14:sizeRelH>
            <wp14:sizeRelV relativeFrom="page">
              <wp14:pctHeight>0</wp14:pctHeight>
            </wp14:sizeRelV>
          </wp:anchor>
        </w:drawing>
      </w:r>
    </w:p>
    <w:p w:rsidR="00D97F51" w:rsidRDefault="00D97F51">
      <w:pPr>
        <w:widowControl/>
      </w:pPr>
    </w:p>
    <w:p w:rsidR="00D97F51" w:rsidRPr="00195A6C" w:rsidRDefault="00195A6C" w:rsidP="00195A6C">
      <w:pPr>
        <w:jc w:val="center"/>
        <w:rPr>
          <w:rFonts w:ascii="Bookman Old Style" w:hAnsi="Bookman Old Style"/>
        </w:rPr>
      </w:pPr>
      <w:r w:rsidRPr="00195A6C">
        <w:rPr>
          <w:rFonts w:ascii="Bookman Old Style" w:eastAsia="Bookman Old Style" w:hAnsi="Bookman Old Style" w:cs="Bookman Old Style"/>
          <w:b/>
          <w:sz w:val="48"/>
        </w:rPr>
        <w:t>PREGÃO ELETRÔNICO</w:t>
      </w:r>
    </w:p>
    <w:p w:rsidR="00D97F51" w:rsidRPr="00195A6C" w:rsidRDefault="00195A6C">
      <w:pPr>
        <w:widowControl/>
        <w:jc w:val="center"/>
        <w:rPr>
          <w:rFonts w:ascii="Bookman Old Style" w:hAnsi="Bookman Old Style"/>
        </w:rPr>
      </w:pPr>
      <w:r>
        <w:rPr>
          <w:rFonts w:ascii="Bookman Old Style" w:eastAsia="Bookman Old Style" w:hAnsi="Bookman Old Style" w:cs="Bookman Old Style"/>
          <w:b/>
          <w:sz w:val="48"/>
        </w:rPr>
        <w:t>N°</w:t>
      </w:r>
      <w:r w:rsidRPr="00195A6C">
        <w:rPr>
          <w:rFonts w:ascii="Bookman Old Style" w:eastAsia="Bookman Old Style" w:hAnsi="Bookman Old Style" w:cs="Bookman Old Style"/>
          <w:b/>
          <w:sz w:val="48"/>
        </w:rPr>
        <w:t>0</w:t>
      </w:r>
      <w:r w:rsidRPr="00195A6C">
        <w:rPr>
          <w:rFonts w:ascii="Bookman Old Style" w:eastAsia="Calibri" w:hAnsi="Bookman Old Style" w:cs="Calibri"/>
          <w:b/>
          <w:sz w:val="48"/>
        </w:rPr>
        <w:t>28/2026</w:t>
      </w:r>
    </w:p>
    <w:p w:rsidR="00D97F51" w:rsidRPr="00195A6C" w:rsidRDefault="00195A6C">
      <w:pPr>
        <w:widowControl/>
        <w:jc w:val="center"/>
        <w:rPr>
          <w:rFonts w:ascii="Bookman Old Style" w:hAnsi="Bookman Old Style"/>
        </w:rPr>
      </w:pPr>
      <w:r w:rsidRPr="00195A6C">
        <w:rPr>
          <w:rFonts w:ascii="Bookman Old Style" w:eastAsia="Bookman Old Style" w:hAnsi="Bookman Old Style" w:cs="Bookman Old Style"/>
          <w:b/>
          <w:sz w:val="48"/>
        </w:rPr>
        <w:t xml:space="preserve">PROCESSO </w:t>
      </w:r>
      <w:r w:rsidRPr="00195A6C">
        <w:rPr>
          <w:rFonts w:ascii="Bookman Old Style" w:eastAsia="Calibri" w:hAnsi="Bookman Old Style" w:cs="Calibri"/>
          <w:b/>
          <w:sz w:val="48"/>
        </w:rPr>
        <w:t>697/2026.</w:t>
      </w:r>
    </w:p>
    <w:p w:rsidR="00195A6C" w:rsidRPr="000B7BB1" w:rsidRDefault="00195A6C" w:rsidP="00195A6C">
      <w:pPr>
        <w:widowControl/>
        <w:jc w:val="center"/>
        <w:rPr>
          <w:rFonts w:ascii="Bookman Old Style" w:hAnsi="Bookman Old Style"/>
          <w:sz w:val="18"/>
        </w:rPr>
      </w:pPr>
      <w:r w:rsidRPr="000B7BB1">
        <w:rPr>
          <w:rFonts w:ascii="Bookman Old Style" w:hAnsi="Bookman Old Style"/>
          <w:b/>
          <w:sz w:val="24"/>
          <w:szCs w:val="48"/>
        </w:rPr>
        <w:t xml:space="preserve">NÚMERO DO PROCESSO COMPRAS GOV E PNCP: </w:t>
      </w:r>
      <w:r>
        <w:rPr>
          <w:rFonts w:ascii="Bookman Old Style" w:hAnsi="Bookman Old Style"/>
          <w:b/>
          <w:bCs/>
          <w:sz w:val="24"/>
          <w:szCs w:val="48"/>
        </w:rPr>
        <w:t>987857-11</w:t>
      </w:r>
      <w:r w:rsidRPr="000B7BB1">
        <w:rPr>
          <w:rFonts w:ascii="Bookman Old Style" w:hAnsi="Bookman Old Style"/>
          <w:b/>
          <w:bCs/>
          <w:sz w:val="24"/>
          <w:szCs w:val="48"/>
        </w:rPr>
        <w:t>/2026</w:t>
      </w:r>
    </w:p>
    <w:p w:rsidR="00D97F51" w:rsidRDefault="00D97F51"/>
    <w:p w:rsidR="00D97F51" w:rsidRDefault="00D97F51">
      <w:pPr>
        <w:widowControl/>
        <w:tabs>
          <w:tab w:val="left" w:pos="10170"/>
        </w:tabs>
        <w:jc w:val="both"/>
      </w:pPr>
    </w:p>
    <w:p w:rsidR="00D97F51" w:rsidRDefault="00D97F51">
      <w:pPr>
        <w:widowControl/>
        <w:tabs>
          <w:tab w:val="left" w:pos="10170"/>
        </w:tabs>
        <w:jc w:val="both"/>
      </w:pPr>
    </w:p>
    <w:p w:rsidR="00D97F51" w:rsidRDefault="00D97F51">
      <w:pPr>
        <w:widowControl/>
        <w:tabs>
          <w:tab w:val="left" w:pos="10170"/>
        </w:tabs>
        <w:jc w:val="both"/>
      </w:pPr>
    </w:p>
    <w:p w:rsidR="00D97F51" w:rsidRDefault="00D97F51">
      <w:pPr>
        <w:widowControl/>
        <w:tabs>
          <w:tab w:val="left" w:pos="10170"/>
        </w:tabs>
        <w:jc w:val="both"/>
      </w:pPr>
    </w:p>
    <w:p w:rsidR="00D97F51" w:rsidRDefault="00195A6C">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Contratação de empresa para fornecimento de solução educacional integrada, composta por equipamento digital interativo, plataforma pedagógica compatível e serviços associados, destinada ao atendimento das necessidades da Rede Municipal de Ensino de Santo Antônio do Sudoeste – PR.</w:t>
      </w: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ind w:left="1845"/>
        <w:jc w:val="center"/>
      </w:pPr>
    </w:p>
    <w:p w:rsidR="00D97F51" w:rsidRPr="00195A6C" w:rsidRDefault="00195A6C">
      <w:pPr>
        <w:widowControl/>
        <w:ind w:left="1845"/>
        <w:jc w:val="both"/>
        <w:rPr>
          <w:rFonts w:ascii="Bookman Old Style" w:hAnsi="Bookman Old Style"/>
          <w:b/>
        </w:rPr>
      </w:pPr>
      <w:r w:rsidRPr="00195A6C">
        <w:rPr>
          <w:rFonts w:ascii="Bookman Old Style" w:eastAsia="Bookman Old Style" w:hAnsi="Bookman Old Style" w:cs="Bookman Old Style"/>
          <w:b/>
          <w:color w:val="405CA1"/>
        </w:rPr>
        <w:t>VALOR TOTAL DA CONTRATAÇÃO</w:t>
      </w:r>
    </w:p>
    <w:p w:rsidR="00D97F51" w:rsidRPr="00195A6C" w:rsidRDefault="00195A6C" w:rsidP="00195A6C">
      <w:pPr>
        <w:widowControl/>
        <w:spacing w:after="165" w:line="252" w:lineRule="auto"/>
        <w:rPr>
          <w:rFonts w:ascii="Bookman Old Style" w:hAnsi="Bookman Old Style"/>
          <w:b/>
        </w:rPr>
      </w:pPr>
      <w:r w:rsidRPr="00195A6C">
        <w:rPr>
          <w:rFonts w:ascii="Bookman Old Style" w:eastAsia="Bookman Old Style" w:hAnsi="Bookman Old Style" w:cs="Bookman Old Style"/>
          <w:b/>
        </w:rPr>
        <w:tab/>
      </w:r>
      <w:r w:rsidRPr="00195A6C">
        <w:rPr>
          <w:rFonts w:ascii="Bookman Old Style" w:eastAsia="Bookman Old Style" w:hAnsi="Bookman Old Style" w:cs="Bookman Old Style"/>
          <w:b/>
        </w:rPr>
        <w:tab/>
      </w:r>
      <w:r w:rsidR="002C72E7">
        <w:rPr>
          <w:rFonts w:ascii="Bookman Old Style" w:eastAsia="Bookman Old Style" w:hAnsi="Bookman Old Style" w:cs="Bookman Old Style"/>
          <w:b/>
        </w:rPr>
        <w:t xml:space="preserve">  R$ 330.050,00</w:t>
      </w:r>
      <w:r w:rsidRPr="00195A6C">
        <w:rPr>
          <w:rFonts w:ascii="Bookman Old Style" w:eastAsia="Bookman Old Style" w:hAnsi="Bookman Old Style" w:cs="Bookman Old Style"/>
          <w:b/>
        </w:rPr>
        <w:t xml:space="preserve"> (Trezentos e Trinta Mil e Cinquenta Reais).</w:t>
      </w:r>
      <w:r w:rsidRPr="00195A6C">
        <w:rPr>
          <w:rFonts w:ascii="Bookman Old Style" w:hAnsi="Bookman Old Style"/>
          <w:b/>
        </w:rPr>
        <w:br/>
      </w:r>
    </w:p>
    <w:p w:rsidR="00D97F51" w:rsidRPr="00195A6C" w:rsidRDefault="00195A6C">
      <w:pPr>
        <w:widowControl/>
        <w:ind w:left="1845"/>
        <w:jc w:val="both"/>
        <w:rPr>
          <w:rFonts w:ascii="Bookman Old Style" w:hAnsi="Bookman Old Style"/>
          <w:b/>
        </w:rPr>
      </w:pPr>
      <w:r w:rsidRPr="00195A6C">
        <w:rPr>
          <w:rFonts w:ascii="Bookman Old Style" w:eastAsia="Bookman Old Style" w:hAnsi="Bookman Old Style" w:cs="Bookman Old Style"/>
          <w:b/>
          <w:color w:val="4472C4"/>
          <w:u w:val="single"/>
        </w:rPr>
        <w:t>DATA DA SESSÃO PÚBLICA</w:t>
      </w:r>
    </w:p>
    <w:p w:rsidR="00D97F51" w:rsidRPr="00195A6C" w:rsidRDefault="00195A6C">
      <w:pPr>
        <w:widowControl/>
        <w:ind w:left="1845"/>
        <w:jc w:val="both"/>
        <w:rPr>
          <w:rFonts w:ascii="Bookman Old Style" w:hAnsi="Bookman Old Style"/>
          <w:b/>
        </w:rPr>
      </w:pPr>
      <w:r w:rsidRPr="00195A6C">
        <w:rPr>
          <w:rFonts w:ascii="Bookman Old Style" w:eastAsia="Bookman Old Style" w:hAnsi="Bookman Old Style" w:cs="Bookman Old Style"/>
          <w:b/>
        </w:rPr>
        <w:t xml:space="preserve">DIA </w:t>
      </w:r>
      <w:r w:rsidRPr="00195A6C">
        <w:rPr>
          <w:rFonts w:ascii="Bookman Old Style" w:eastAsia="Calibri" w:hAnsi="Bookman Old Style" w:cs="Calibri"/>
          <w:b/>
        </w:rPr>
        <w:t xml:space="preserve">20/08/2026 </w:t>
      </w:r>
      <w:r w:rsidRPr="00195A6C">
        <w:rPr>
          <w:rFonts w:ascii="Bookman Old Style" w:eastAsia="Bookman Old Style" w:hAnsi="Bookman Old Style" w:cs="Bookman Old Style"/>
          <w:b/>
        </w:rPr>
        <w:t>ÀS 09H</w:t>
      </w:r>
      <w:r w:rsidRPr="00195A6C">
        <w:rPr>
          <w:rFonts w:ascii="Bookman Old Style" w:eastAsia="Times New Roman" w:hAnsi="Bookman Old Style" w:cs="Times New Roman"/>
          <w:b/>
        </w:rPr>
        <w:t> </w:t>
      </w:r>
      <w:r w:rsidRPr="00195A6C">
        <w:rPr>
          <w:rFonts w:ascii="Bookman Old Style" w:eastAsia="Bookman Old Style" w:hAnsi="Bookman Old Style" w:cs="Bookman Old Style"/>
          <w:b/>
        </w:rPr>
        <w:t>(HORÁRIO DE BRASÍLIA)</w:t>
      </w:r>
    </w:p>
    <w:p w:rsidR="00D97F51" w:rsidRPr="00195A6C" w:rsidRDefault="00D97F51">
      <w:pPr>
        <w:widowControl/>
        <w:ind w:left="1845"/>
        <w:jc w:val="both"/>
        <w:rPr>
          <w:rFonts w:ascii="Bookman Old Style" w:hAnsi="Bookman Old Style"/>
          <w:b/>
        </w:rPr>
      </w:pPr>
    </w:p>
    <w:p w:rsidR="00195A6C" w:rsidRPr="00195A6C" w:rsidRDefault="00195A6C">
      <w:pPr>
        <w:widowControl/>
        <w:ind w:left="1845"/>
        <w:jc w:val="both"/>
        <w:rPr>
          <w:rFonts w:ascii="Bookman Old Style" w:hAnsi="Bookman Old Style"/>
          <w:b/>
        </w:rPr>
      </w:pPr>
    </w:p>
    <w:p w:rsidR="00D97F51" w:rsidRPr="00195A6C" w:rsidRDefault="00195A6C">
      <w:pPr>
        <w:widowControl/>
        <w:ind w:left="1845"/>
        <w:jc w:val="both"/>
        <w:rPr>
          <w:rFonts w:ascii="Bookman Old Style" w:hAnsi="Bookman Old Style"/>
          <w:b/>
        </w:rPr>
      </w:pPr>
      <w:r w:rsidRPr="00195A6C">
        <w:rPr>
          <w:rFonts w:ascii="Bookman Old Style" w:eastAsia="Bookman Old Style" w:hAnsi="Bookman Old Style" w:cs="Bookman Old Style"/>
          <w:b/>
          <w:color w:val="405CA1"/>
        </w:rPr>
        <w:t>CRITÉRIO DE JULGAMENTO:</w:t>
      </w:r>
    </w:p>
    <w:p w:rsidR="00D97F51" w:rsidRPr="00195A6C" w:rsidRDefault="00195A6C">
      <w:pPr>
        <w:widowControl/>
        <w:spacing w:after="165" w:line="252" w:lineRule="auto"/>
        <w:rPr>
          <w:rFonts w:ascii="Bookman Old Style" w:hAnsi="Bookman Old Style"/>
          <w:b/>
        </w:rPr>
      </w:pPr>
      <w:r w:rsidRPr="00195A6C">
        <w:rPr>
          <w:rFonts w:ascii="Bookman Old Style" w:eastAsia="Calibri" w:hAnsi="Bookman Old Style" w:cs="Calibri"/>
          <w:b/>
        </w:rPr>
        <w:t xml:space="preserve"> </w:t>
      </w:r>
      <w:r>
        <w:rPr>
          <w:rFonts w:ascii="Bookman Old Style" w:eastAsia="Calibri" w:hAnsi="Bookman Old Style" w:cs="Calibri"/>
          <w:b/>
        </w:rPr>
        <w:t xml:space="preserve">                     </w:t>
      </w:r>
      <w:r w:rsidRPr="00195A6C">
        <w:rPr>
          <w:rFonts w:ascii="Bookman Old Style" w:eastAsia="Calibri" w:hAnsi="Bookman Old Style" w:cs="Calibri"/>
          <w:b/>
        </w:rPr>
        <w:t>POR ITEM</w:t>
      </w:r>
    </w:p>
    <w:p w:rsidR="00D97F51" w:rsidRPr="00195A6C" w:rsidRDefault="00D97F51">
      <w:pPr>
        <w:widowControl/>
        <w:ind w:left="1845"/>
        <w:jc w:val="both"/>
        <w:rPr>
          <w:rFonts w:ascii="Bookman Old Style" w:hAnsi="Bookman Old Style"/>
          <w:b/>
        </w:rPr>
      </w:pPr>
    </w:p>
    <w:p w:rsidR="00D97F51" w:rsidRPr="00195A6C" w:rsidRDefault="00195A6C">
      <w:pPr>
        <w:widowControl/>
        <w:ind w:left="1845"/>
        <w:jc w:val="both"/>
        <w:rPr>
          <w:rFonts w:ascii="Bookman Old Style" w:hAnsi="Bookman Old Style"/>
          <w:b/>
        </w:rPr>
      </w:pPr>
      <w:r w:rsidRPr="00195A6C">
        <w:rPr>
          <w:rFonts w:ascii="Bookman Old Style" w:eastAsia="Bookman Old Style" w:hAnsi="Bookman Old Style" w:cs="Bookman Old Style"/>
          <w:b/>
          <w:color w:val="405CA1"/>
        </w:rPr>
        <w:t>MODO DE DISPUTA:</w:t>
      </w:r>
    </w:p>
    <w:p w:rsidR="00D97F51" w:rsidRPr="00195A6C" w:rsidRDefault="00195A6C">
      <w:pPr>
        <w:widowControl/>
        <w:ind w:left="1845"/>
        <w:jc w:val="both"/>
        <w:rPr>
          <w:rFonts w:ascii="Bookman Old Style" w:hAnsi="Bookman Old Style"/>
          <w:b/>
        </w:rPr>
      </w:pPr>
      <w:r w:rsidRPr="00195A6C">
        <w:rPr>
          <w:rFonts w:ascii="Bookman Old Style" w:eastAsia="Bookman Old Style" w:hAnsi="Bookman Old Style" w:cs="Bookman Old Style"/>
          <w:b/>
        </w:rPr>
        <w:t>[ABERTO / FECHADO]</w:t>
      </w:r>
    </w:p>
    <w:p w:rsidR="00D97F51" w:rsidRPr="00195A6C" w:rsidRDefault="00D97F51">
      <w:pPr>
        <w:widowControl/>
        <w:ind w:left="1845"/>
        <w:jc w:val="both"/>
        <w:rPr>
          <w:rFonts w:ascii="Bookman Old Style" w:hAnsi="Bookman Old Style"/>
          <w:b/>
        </w:rPr>
      </w:pPr>
    </w:p>
    <w:p w:rsidR="00195A6C" w:rsidRPr="00195A6C" w:rsidRDefault="00195A6C">
      <w:pPr>
        <w:widowControl/>
        <w:ind w:left="1845"/>
        <w:jc w:val="both"/>
        <w:rPr>
          <w:rFonts w:ascii="Bookman Old Style" w:hAnsi="Bookman Old Style"/>
          <w:b/>
        </w:rPr>
      </w:pPr>
    </w:p>
    <w:p w:rsidR="00D97F51" w:rsidRPr="00195A6C" w:rsidRDefault="00195A6C">
      <w:pPr>
        <w:widowControl/>
        <w:ind w:left="1845"/>
        <w:jc w:val="both"/>
        <w:rPr>
          <w:rFonts w:ascii="Bookman Old Style" w:hAnsi="Bookman Old Style"/>
          <w:b/>
        </w:rPr>
      </w:pPr>
      <w:r w:rsidRPr="00195A6C">
        <w:rPr>
          <w:rFonts w:ascii="Bookman Old Style" w:eastAsia="Bookman Old Style" w:hAnsi="Bookman Old Style" w:cs="Bookman Old Style"/>
          <w:b/>
          <w:color w:val="405CA1"/>
        </w:rPr>
        <w:t>PREFERÊNCIA ME/EPP/EQUIPARADAS</w:t>
      </w:r>
    </w:p>
    <w:p w:rsidR="00D97F51" w:rsidRDefault="00195A6C">
      <w:pPr>
        <w:widowControl/>
        <w:ind w:left="1845"/>
      </w:pPr>
      <w:r w:rsidRPr="00195A6C">
        <w:rPr>
          <w:rFonts w:ascii="Bookman Old Style" w:eastAsia="Bookman Old Style" w:hAnsi="Bookman Old Style" w:cs="Bookman Old Style"/>
          <w:b/>
        </w:rPr>
        <w:t>AMPLA CONCORRENCIA</w:t>
      </w:r>
      <w:r>
        <w:br/>
      </w:r>
    </w:p>
    <w:p w:rsidR="00D97F51" w:rsidRDefault="00D97F51">
      <w:pPr>
        <w:widowControl/>
        <w:ind w:left="1845"/>
      </w:pPr>
    </w:p>
    <w:p w:rsidR="00D97F51" w:rsidRDefault="00195A6C">
      <w:pPr>
        <w:keepNext/>
        <w:keepLines/>
        <w:widowControl/>
      </w:pPr>
      <w:r>
        <w:rPr>
          <w:rFonts w:ascii="Bookman Old Style" w:eastAsia="Bookman Old Style" w:hAnsi="Bookman Old Style" w:cs="Bookman Old Style"/>
          <w:color w:val="2E74B5"/>
        </w:rPr>
        <w:lastRenderedPageBreak/>
        <w:t>Sumário</w:t>
      </w:r>
      <w:r>
        <w:br/>
      </w:r>
    </w:p>
    <w:p w:rsidR="00D97F51" w:rsidRDefault="00D97F51">
      <w:pPr>
        <w:widowControl/>
      </w:pPr>
    </w:p>
    <w:p w:rsidR="00D97F51" w:rsidRDefault="008E5F96">
      <w:pPr>
        <w:widowControl/>
        <w:tabs>
          <w:tab w:val="left" w:pos="420"/>
          <w:tab w:val="right" w:leader="dot" w:pos="9630"/>
        </w:tabs>
      </w:pPr>
      <w:hyperlink r:id="rId9" w:anchor="_Toc122606103">
        <w:proofErr w:type="gramStart"/>
        <w:r w:rsidR="00195A6C">
          <w:rPr>
            <w:rFonts w:ascii="Bookman Old Style" w:eastAsia="Bookman Old Style" w:hAnsi="Bookman Old Style" w:cs="Bookman Old Style"/>
            <w:color w:val="2F5496"/>
            <w:u w:val="single"/>
          </w:rPr>
          <w:t>1.</w:t>
        </w:r>
        <w:proofErr w:type="gramEnd"/>
      </w:hyperlink>
      <w:r w:rsidR="00195A6C">
        <w:rPr>
          <w:color w:val="2F5496"/>
          <w:u w:val="single"/>
        </w:rPr>
        <w:tab/>
      </w:r>
      <w:hyperlink r:id="rId10" w:anchor="_Toc122606103">
        <w:r w:rsidR="00195A6C">
          <w:rPr>
            <w:rFonts w:ascii="Bookman Old Style" w:eastAsia="Bookman Old Style" w:hAnsi="Bookman Old Style" w:cs="Bookman Old Style"/>
            <w:color w:val="2F5496"/>
            <w:u w:val="single"/>
          </w:rPr>
          <w:t>DO OBJETO</w:t>
        </w:r>
      </w:hyperlink>
      <w:r w:rsidR="00195A6C">
        <w:rPr>
          <w:color w:val="2F5496"/>
          <w:u w:val="single"/>
        </w:rPr>
        <w:tab/>
      </w:r>
      <w:hyperlink r:id="rId11" w:anchor="_Toc122606103">
        <w:r w:rsidR="00195A6C">
          <w:rPr>
            <w:rFonts w:ascii="Bookman Old Style" w:eastAsia="Bookman Old Style" w:hAnsi="Bookman Old Style" w:cs="Bookman Old Style"/>
            <w:color w:val="2F5496"/>
            <w:u w:val="single"/>
          </w:rPr>
          <w:t>3</w:t>
        </w:r>
      </w:hyperlink>
    </w:p>
    <w:p w:rsidR="00D97F51" w:rsidRDefault="008E5F96">
      <w:pPr>
        <w:widowControl/>
        <w:tabs>
          <w:tab w:val="left" w:pos="420"/>
          <w:tab w:val="right" w:leader="dot" w:pos="9630"/>
        </w:tabs>
      </w:pPr>
      <w:hyperlink r:id="rId12" w:anchor="_Toc122606104">
        <w:proofErr w:type="gramStart"/>
        <w:r w:rsidR="00195A6C">
          <w:rPr>
            <w:rFonts w:ascii="Bookman Old Style" w:eastAsia="Bookman Old Style" w:hAnsi="Bookman Old Style" w:cs="Bookman Old Style"/>
            <w:color w:val="2F5496"/>
            <w:u w:val="single"/>
          </w:rPr>
          <w:t>2.</w:t>
        </w:r>
        <w:proofErr w:type="gramEnd"/>
      </w:hyperlink>
      <w:r w:rsidR="00195A6C">
        <w:rPr>
          <w:color w:val="2F5496"/>
          <w:u w:val="single"/>
        </w:rPr>
        <w:tab/>
      </w:r>
      <w:hyperlink r:id="rId13" w:anchor="_Toc122606104">
        <w:r w:rsidR="00195A6C">
          <w:rPr>
            <w:rFonts w:ascii="Bookman Old Style" w:eastAsia="Bookman Old Style" w:hAnsi="Bookman Old Style" w:cs="Bookman Old Style"/>
            <w:color w:val="2F5496"/>
            <w:u w:val="single"/>
          </w:rPr>
          <w:t>DA PARTICIPAÇÃO NA LICITAÇÃO</w:t>
        </w:r>
      </w:hyperlink>
      <w:r w:rsidR="00195A6C">
        <w:rPr>
          <w:color w:val="2F5496"/>
          <w:u w:val="single"/>
        </w:rPr>
        <w:tab/>
      </w:r>
      <w:r w:rsidR="00195A6C">
        <w:rPr>
          <w:color w:val="2F5496"/>
        </w:rPr>
        <w:t>3</w:t>
      </w:r>
    </w:p>
    <w:p w:rsidR="00D97F51" w:rsidRDefault="008E5F96">
      <w:pPr>
        <w:widowControl/>
        <w:tabs>
          <w:tab w:val="left" w:pos="420"/>
          <w:tab w:val="right" w:leader="dot" w:pos="9630"/>
        </w:tabs>
      </w:pPr>
      <w:hyperlink r:id="rId14" w:anchor="_Toc122606105">
        <w:proofErr w:type="gramStart"/>
        <w:r w:rsidR="00195A6C">
          <w:rPr>
            <w:rFonts w:ascii="Bookman Old Style" w:eastAsia="Bookman Old Style" w:hAnsi="Bookman Old Style" w:cs="Bookman Old Style"/>
            <w:color w:val="2F5496"/>
            <w:u w:val="single"/>
          </w:rPr>
          <w:t>3.</w:t>
        </w:r>
        <w:proofErr w:type="gramEnd"/>
      </w:hyperlink>
      <w:r w:rsidR="00195A6C">
        <w:rPr>
          <w:color w:val="2F5496"/>
          <w:u w:val="single"/>
        </w:rPr>
        <w:tab/>
      </w:r>
      <w:hyperlink r:id="rId15" w:anchor="_Toc122606105">
        <w:r w:rsidR="00195A6C">
          <w:rPr>
            <w:rFonts w:ascii="Bookman Old Style" w:eastAsia="Bookman Old Style" w:hAnsi="Bookman Old Style" w:cs="Bookman Old Style"/>
            <w:color w:val="2F5496"/>
            <w:u w:val="single"/>
          </w:rPr>
          <w:t>DA APRESENTAÇÃO DA PROPOSTA E DOS DOCUMENTOS DE HABILITAÇÃO</w:t>
        </w:r>
      </w:hyperlink>
      <w:r w:rsidR="00195A6C">
        <w:rPr>
          <w:color w:val="2F5496"/>
          <w:u w:val="single"/>
        </w:rPr>
        <w:tab/>
      </w:r>
      <w:r w:rsidR="00195A6C">
        <w:rPr>
          <w:color w:val="2F5496"/>
        </w:rPr>
        <w:t>5</w:t>
      </w:r>
    </w:p>
    <w:p w:rsidR="00D97F51" w:rsidRDefault="008E5F96">
      <w:pPr>
        <w:widowControl/>
        <w:tabs>
          <w:tab w:val="left" w:pos="420"/>
          <w:tab w:val="right" w:leader="dot" w:pos="9630"/>
        </w:tabs>
      </w:pPr>
      <w:hyperlink r:id="rId16" w:anchor="_Toc122606106">
        <w:proofErr w:type="gramStart"/>
        <w:r w:rsidR="00195A6C">
          <w:rPr>
            <w:rFonts w:ascii="Bookman Old Style" w:eastAsia="Bookman Old Style" w:hAnsi="Bookman Old Style" w:cs="Bookman Old Style"/>
            <w:color w:val="2F5496"/>
            <w:u w:val="single"/>
          </w:rPr>
          <w:t>4.</w:t>
        </w:r>
        <w:proofErr w:type="gramEnd"/>
      </w:hyperlink>
      <w:r w:rsidR="00195A6C">
        <w:rPr>
          <w:color w:val="2F5496"/>
          <w:u w:val="single"/>
        </w:rPr>
        <w:tab/>
      </w:r>
      <w:hyperlink r:id="rId17" w:anchor="_Toc122606106">
        <w:r w:rsidR="00195A6C">
          <w:rPr>
            <w:rFonts w:ascii="Bookman Old Style" w:eastAsia="Bookman Old Style" w:hAnsi="Bookman Old Style" w:cs="Bookman Old Style"/>
            <w:color w:val="2F5496"/>
            <w:u w:val="single"/>
          </w:rPr>
          <w:t>DO PREENCHIMENTO DA PROPOSTA</w:t>
        </w:r>
      </w:hyperlink>
      <w:r w:rsidR="00195A6C">
        <w:rPr>
          <w:color w:val="2F5496"/>
          <w:u w:val="single"/>
        </w:rPr>
        <w:tab/>
      </w:r>
      <w:r w:rsidR="00195A6C">
        <w:rPr>
          <w:color w:val="2F5496"/>
        </w:rPr>
        <w:t>7</w:t>
      </w:r>
    </w:p>
    <w:p w:rsidR="00D97F51" w:rsidRDefault="008E5F96">
      <w:pPr>
        <w:widowControl/>
        <w:tabs>
          <w:tab w:val="left" w:pos="420"/>
          <w:tab w:val="right" w:leader="dot" w:pos="9630"/>
        </w:tabs>
      </w:pPr>
      <w:hyperlink r:id="rId18" w:anchor="_Toc122606107">
        <w:proofErr w:type="gramStart"/>
        <w:r w:rsidR="00195A6C">
          <w:rPr>
            <w:rFonts w:ascii="Bookman Old Style" w:eastAsia="Bookman Old Style" w:hAnsi="Bookman Old Style" w:cs="Bookman Old Style"/>
            <w:color w:val="2F5496"/>
            <w:u w:val="single"/>
          </w:rPr>
          <w:t>5.</w:t>
        </w:r>
        <w:proofErr w:type="gramEnd"/>
      </w:hyperlink>
      <w:r w:rsidR="00195A6C">
        <w:rPr>
          <w:color w:val="2F5496"/>
          <w:u w:val="single"/>
        </w:rPr>
        <w:tab/>
      </w:r>
      <w:hyperlink r:id="rId19" w:anchor="_Toc122606107">
        <w:r w:rsidR="00195A6C">
          <w:rPr>
            <w:rFonts w:ascii="Bookman Old Style" w:eastAsia="Bookman Old Style" w:hAnsi="Bookman Old Style" w:cs="Bookman Old Style"/>
            <w:color w:val="2F5496"/>
            <w:u w:val="single"/>
          </w:rPr>
          <w:t xml:space="preserve">DA ABERTURA DA SESSÃO, CLASSIFICAÇÃO DAS PROPOSTAS </w:t>
        </w:r>
        <w:r w:rsidR="00195A6C">
          <w:br/>
        </w:r>
        <w:r w:rsidR="00195A6C">
          <w:rPr>
            <w:rFonts w:ascii="Bookman Old Style" w:eastAsia="Bookman Old Style" w:hAnsi="Bookman Old Style" w:cs="Bookman Old Style"/>
            <w:color w:val="2F5496"/>
            <w:u w:val="single"/>
          </w:rPr>
          <w:t>E FORMULAÇÃO DE LANCES</w:t>
        </w:r>
      </w:hyperlink>
      <w:r w:rsidR="00195A6C">
        <w:rPr>
          <w:color w:val="2F5496"/>
          <w:u w:val="single"/>
        </w:rPr>
        <w:t>.........................................................</w:t>
      </w:r>
      <w:r w:rsidR="00195A6C">
        <w:rPr>
          <w:rFonts w:ascii="Bookman Old Style" w:eastAsia="Bookman Old Style" w:hAnsi="Bookman Old Style" w:cs="Bookman Old Style"/>
          <w:color w:val="2F5496"/>
          <w:u w:val="single"/>
        </w:rPr>
        <w:t>......................................................8</w:t>
      </w:r>
    </w:p>
    <w:p w:rsidR="00D97F51" w:rsidRDefault="008E5F96">
      <w:pPr>
        <w:widowControl/>
        <w:tabs>
          <w:tab w:val="left" w:pos="420"/>
          <w:tab w:val="right" w:leader="dot" w:pos="9630"/>
        </w:tabs>
      </w:pPr>
      <w:hyperlink r:id="rId20" w:anchor="_Toc122606108">
        <w:proofErr w:type="gramStart"/>
        <w:r w:rsidR="00195A6C">
          <w:rPr>
            <w:rFonts w:ascii="Bookman Old Style" w:eastAsia="Bookman Old Style" w:hAnsi="Bookman Old Style" w:cs="Bookman Old Style"/>
            <w:color w:val="2F5496"/>
            <w:u w:val="single"/>
          </w:rPr>
          <w:t>6.</w:t>
        </w:r>
        <w:proofErr w:type="gramEnd"/>
      </w:hyperlink>
      <w:r w:rsidR="00195A6C">
        <w:rPr>
          <w:color w:val="2F5496"/>
          <w:u w:val="single"/>
        </w:rPr>
        <w:tab/>
      </w:r>
      <w:hyperlink r:id="rId21" w:anchor="_Toc122606108">
        <w:r w:rsidR="00195A6C">
          <w:rPr>
            <w:rFonts w:ascii="Bookman Old Style" w:eastAsia="Bookman Old Style" w:hAnsi="Bookman Old Style" w:cs="Bookman Old Style"/>
            <w:color w:val="2F5496"/>
            <w:u w:val="single"/>
          </w:rPr>
          <w:t>DA FASE DE JULGAMENTO</w:t>
        </w:r>
      </w:hyperlink>
      <w:r w:rsidR="00195A6C">
        <w:rPr>
          <w:color w:val="2F5496"/>
          <w:u w:val="single"/>
        </w:rPr>
        <w:t>...................................................................................................</w:t>
      </w:r>
      <w:r w:rsidR="00195A6C">
        <w:rPr>
          <w:rFonts w:ascii="Bookman Old Style" w:eastAsia="Bookman Old Style" w:hAnsi="Bookman Old Style" w:cs="Bookman Old Style"/>
          <w:color w:val="2F5496"/>
          <w:u w:val="single"/>
        </w:rPr>
        <w:t>......10</w:t>
      </w:r>
    </w:p>
    <w:p w:rsidR="00D97F51" w:rsidRDefault="008E5F96">
      <w:pPr>
        <w:widowControl/>
        <w:tabs>
          <w:tab w:val="left" w:pos="420"/>
          <w:tab w:val="right" w:leader="dot" w:pos="9630"/>
        </w:tabs>
      </w:pPr>
      <w:hyperlink r:id="rId22" w:anchor="_Toc122606109">
        <w:proofErr w:type="gramStart"/>
        <w:r w:rsidR="00195A6C">
          <w:rPr>
            <w:rFonts w:ascii="Bookman Old Style" w:eastAsia="Bookman Old Style" w:hAnsi="Bookman Old Style" w:cs="Bookman Old Style"/>
            <w:color w:val="2F5496"/>
            <w:u w:val="single"/>
          </w:rPr>
          <w:t>7.</w:t>
        </w:r>
        <w:proofErr w:type="gramEnd"/>
      </w:hyperlink>
      <w:r w:rsidR="00195A6C">
        <w:rPr>
          <w:color w:val="2F5496"/>
          <w:u w:val="single"/>
        </w:rPr>
        <w:tab/>
      </w:r>
      <w:hyperlink r:id="rId23" w:anchor="_Toc122606109">
        <w:r w:rsidR="00195A6C">
          <w:rPr>
            <w:rFonts w:ascii="Bookman Old Style" w:eastAsia="Bookman Old Style" w:hAnsi="Bookman Old Style" w:cs="Bookman Old Style"/>
            <w:color w:val="2F5496"/>
            <w:u w:val="single"/>
          </w:rPr>
          <w:t>DA FASE DHABILITAÇÃO</w:t>
        </w:r>
      </w:hyperlink>
      <w:r w:rsidR="00195A6C">
        <w:rPr>
          <w:color w:val="2F5496"/>
          <w:u w:val="single"/>
        </w:rPr>
        <w:t>.............................................................................................................12</w:t>
      </w:r>
    </w:p>
    <w:p w:rsidR="00D97F51" w:rsidRDefault="008E5F96">
      <w:pPr>
        <w:widowControl/>
        <w:tabs>
          <w:tab w:val="left" w:pos="420"/>
          <w:tab w:val="right" w:leader="dot" w:pos="9630"/>
        </w:tabs>
      </w:pPr>
      <w:hyperlink r:id="rId24" w:anchor="_Toc122606110">
        <w:proofErr w:type="gramStart"/>
        <w:r w:rsidR="00195A6C">
          <w:rPr>
            <w:rFonts w:ascii="Bookman Old Style" w:eastAsia="Bookman Old Style" w:hAnsi="Bookman Old Style" w:cs="Bookman Old Style"/>
            <w:color w:val="2F5496"/>
            <w:u w:val="single"/>
          </w:rPr>
          <w:t>8.</w:t>
        </w:r>
        <w:proofErr w:type="gramEnd"/>
      </w:hyperlink>
      <w:r w:rsidR="00195A6C">
        <w:rPr>
          <w:color w:val="2F5496"/>
          <w:u w:val="single"/>
        </w:rPr>
        <w:tab/>
      </w:r>
      <w:hyperlink r:id="rId25" w:anchor="_Toc122606110">
        <w:r w:rsidR="00195A6C">
          <w:rPr>
            <w:rFonts w:ascii="Bookman Old Style" w:eastAsia="Bookman Old Style" w:hAnsi="Bookman Old Style" w:cs="Bookman Old Style"/>
            <w:color w:val="2F5496"/>
            <w:u w:val="single"/>
          </w:rPr>
          <w:t>DOS RECURSOS</w:t>
        </w:r>
      </w:hyperlink>
      <w:r w:rsidR="00195A6C">
        <w:rPr>
          <w:color w:val="2F5496"/>
          <w:u w:val="single"/>
        </w:rPr>
        <w:tab/>
        <w:t>14</w:t>
      </w:r>
    </w:p>
    <w:p w:rsidR="00D97F51" w:rsidRDefault="008E5F96">
      <w:pPr>
        <w:widowControl/>
        <w:tabs>
          <w:tab w:val="left" w:pos="420"/>
          <w:tab w:val="right" w:leader="dot" w:pos="9630"/>
        </w:tabs>
      </w:pPr>
      <w:hyperlink r:id="rId26" w:anchor="_Toc122606111">
        <w:proofErr w:type="gramStart"/>
        <w:r w:rsidR="00195A6C">
          <w:rPr>
            <w:rFonts w:ascii="Bookman Old Style" w:eastAsia="Bookman Old Style" w:hAnsi="Bookman Old Style" w:cs="Bookman Old Style"/>
            <w:color w:val="2F5496"/>
            <w:u w:val="single"/>
          </w:rPr>
          <w:t>9.</w:t>
        </w:r>
        <w:proofErr w:type="gramEnd"/>
      </w:hyperlink>
      <w:r w:rsidR="00195A6C">
        <w:rPr>
          <w:color w:val="2F5496"/>
          <w:u w:val="single"/>
        </w:rPr>
        <w:tab/>
      </w:r>
      <w:hyperlink r:id="rId27" w:anchor="_Toc122606111">
        <w:r w:rsidR="00195A6C">
          <w:rPr>
            <w:rFonts w:ascii="Bookman Old Style" w:eastAsia="Bookman Old Style" w:hAnsi="Bookman Old Style" w:cs="Bookman Old Style"/>
            <w:color w:val="2F5496"/>
            <w:u w:val="single"/>
          </w:rPr>
          <w:t>DAS INFRAÇÕES ADMINISTRATIVAS E SANÇÕES</w:t>
        </w:r>
      </w:hyperlink>
      <w:r w:rsidR="00195A6C">
        <w:rPr>
          <w:color w:val="2F5496"/>
          <w:u w:val="single"/>
        </w:rPr>
        <w:tab/>
        <w:t>14</w:t>
      </w:r>
    </w:p>
    <w:p w:rsidR="00D97F51" w:rsidRDefault="008E5F96">
      <w:pPr>
        <w:widowControl/>
        <w:tabs>
          <w:tab w:val="left" w:pos="420"/>
          <w:tab w:val="right" w:leader="dot" w:pos="9630"/>
        </w:tabs>
      </w:pPr>
      <w:hyperlink r:id="rId28" w:anchor="_Toc122606112">
        <w:proofErr w:type="gramStart"/>
        <w:r w:rsidR="00195A6C">
          <w:rPr>
            <w:rFonts w:ascii="Bookman Old Style" w:eastAsia="Bookman Old Style" w:hAnsi="Bookman Old Style" w:cs="Bookman Old Style"/>
            <w:color w:val="2F5496"/>
            <w:u w:val="single"/>
          </w:rPr>
          <w:t>10.</w:t>
        </w:r>
        <w:proofErr w:type="gramEnd"/>
      </w:hyperlink>
      <w:r w:rsidR="00195A6C">
        <w:rPr>
          <w:color w:val="2F5496"/>
          <w:u w:val="single"/>
        </w:rPr>
        <w:tab/>
      </w:r>
      <w:hyperlink r:id="rId29" w:anchor="_Toc122606112">
        <w:r w:rsidR="00195A6C">
          <w:rPr>
            <w:rFonts w:ascii="Bookman Old Style" w:eastAsia="Bookman Old Style" w:hAnsi="Bookman Old Style" w:cs="Bookman Old Style"/>
            <w:color w:val="2F5496"/>
            <w:u w:val="single"/>
          </w:rPr>
          <w:t>DA IMPUGNAÇÃO AO EDITAL E DO PEDIDO DE ESCLARECIMENTO</w:t>
        </w:r>
      </w:hyperlink>
      <w:r w:rsidR="00195A6C">
        <w:rPr>
          <w:color w:val="2F5496"/>
          <w:u w:val="single"/>
        </w:rPr>
        <w:tab/>
        <w:t>16</w:t>
      </w:r>
    </w:p>
    <w:p w:rsidR="00D97F51" w:rsidRDefault="008E5F96">
      <w:pPr>
        <w:widowControl/>
        <w:tabs>
          <w:tab w:val="left" w:pos="420"/>
          <w:tab w:val="right" w:leader="dot" w:pos="9630"/>
        </w:tabs>
      </w:pPr>
      <w:hyperlink r:id="rId30" w:anchor="_Toc122606113">
        <w:proofErr w:type="gramStart"/>
        <w:r w:rsidR="00195A6C">
          <w:rPr>
            <w:rFonts w:ascii="Bookman Old Style" w:eastAsia="Bookman Old Style" w:hAnsi="Bookman Old Style" w:cs="Bookman Old Style"/>
            <w:color w:val="2F5496"/>
            <w:u w:val="single"/>
          </w:rPr>
          <w:t>11.</w:t>
        </w:r>
        <w:proofErr w:type="gramEnd"/>
      </w:hyperlink>
      <w:r w:rsidR="00195A6C">
        <w:rPr>
          <w:color w:val="2F5496"/>
          <w:u w:val="single"/>
        </w:rPr>
        <w:tab/>
      </w:r>
      <w:hyperlink r:id="rId31" w:anchor="_Toc122606113">
        <w:r w:rsidR="00195A6C">
          <w:rPr>
            <w:rFonts w:ascii="Bookman Old Style" w:eastAsia="Bookman Old Style" w:hAnsi="Bookman Old Style" w:cs="Bookman Old Style"/>
            <w:color w:val="2F5496"/>
            <w:u w:val="single"/>
          </w:rPr>
          <w:t>DAS DISPOSIÇÕES GERAIS</w:t>
        </w:r>
      </w:hyperlink>
      <w:r w:rsidR="00195A6C">
        <w:rPr>
          <w:color w:val="2F5496"/>
          <w:u w:val="single"/>
        </w:rPr>
        <w:tab/>
        <w:t>17</w:t>
      </w:r>
    </w:p>
    <w:p w:rsidR="00D97F51" w:rsidRDefault="00D97F51">
      <w:pPr>
        <w:widowControl/>
      </w:pPr>
    </w:p>
    <w:p w:rsidR="00D97F51" w:rsidRDefault="00D97F51">
      <w:pPr>
        <w:widowControl/>
      </w:pPr>
    </w:p>
    <w:p w:rsidR="00D97F51" w:rsidRDefault="00D97F51">
      <w:pPr>
        <w:keepNext/>
        <w:keepLines/>
        <w:widowControl/>
      </w:pPr>
    </w:p>
    <w:p w:rsidR="00D97F51" w:rsidRDefault="00D97F51">
      <w:pPr>
        <w:keepNext/>
        <w:keepLines/>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195A6C" w:rsidRDefault="00195A6C">
      <w:pPr>
        <w:widowControl/>
        <w:spacing w:line="312" w:lineRule="auto"/>
        <w:jc w:val="center"/>
        <w:rPr>
          <w:rFonts w:ascii="Bookman Old Style" w:eastAsia="Bookman Old Style" w:hAnsi="Bookman Old Style" w:cs="Bookman Old Style"/>
          <w:b/>
          <w:color w:val="000000"/>
        </w:rPr>
      </w:pPr>
    </w:p>
    <w:p w:rsidR="00D97F51" w:rsidRPr="00195A6C" w:rsidRDefault="00195A6C" w:rsidP="00195A6C">
      <w:pPr>
        <w:widowControl/>
        <w:jc w:val="center"/>
        <w:rPr>
          <w:rFonts w:ascii="Bookman Old Style" w:hAnsi="Bookman Old Style"/>
        </w:rPr>
      </w:pPr>
      <w:r w:rsidRPr="00195A6C">
        <w:rPr>
          <w:rFonts w:ascii="Bookman Old Style" w:eastAsia="Bookman Old Style" w:hAnsi="Bookman Old Style" w:cs="Bookman Old Style"/>
          <w:b/>
          <w:color w:val="000000"/>
        </w:rPr>
        <w:lastRenderedPageBreak/>
        <w:t xml:space="preserve">PREGÃO ELETRÔNICO Nº </w:t>
      </w:r>
      <w:r w:rsidRPr="00195A6C">
        <w:rPr>
          <w:rFonts w:ascii="Bookman Old Style" w:eastAsia="Bookman Old Style" w:hAnsi="Bookman Old Style" w:cs="Bookman Old Style"/>
          <w:b/>
        </w:rPr>
        <w:t>028/2026</w:t>
      </w:r>
    </w:p>
    <w:p w:rsidR="00D97F51" w:rsidRPr="00195A6C" w:rsidRDefault="00195A6C" w:rsidP="00195A6C">
      <w:pPr>
        <w:widowControl/>
        <w:jc w:val="center"/>
        <w:rPr>
          <w:rFonts w:ascii="Bookman Old Style" w:eastAsia="Bookman Old Style" w:hAnsi="Bookman Old Style" w:cs="Bookman Old Style"/>
          <w:b/>
        </w:rPr>
      </w:pPr>
      <w:r w:rsidRPr="00195A6C">
        <w:rPr>
          <w:rFonts w:ascii="Bookman Old Style" w:eastAsia="Bookman Old Style" w:hAnsi="Bookman Old Style" w:cs="Bookman Old Style"/>
          <w:b/>
        </w:rPr>
        <w:t>PROCESSO LICITATÓRIO N°697/2026</w:t>
      </w:r>
    </w:p>
    <w:p w:rsidR="00195A6C" w:rsidRPr="00195A6C" w:rsidRDefault="00195A6C" w:rsidP="00195A6C">
      <w:pPr>
        <w:widowControl/>
        <w:jc w:val="center"/>
        <w:rPr>
          <w:rFonts w:ascii="Bookman Old Style" w:hAnsi="Bookman Old Style"/>
        </w:rPr>
      </w:pPr>
      <w:r w:rsidRPr="00195A6C">
        <w:rPr>
          <w:rFonts w:ascii="Bookman Old Style" w:hAnsi="Bookman Old Style"/>
          <w:b/>
        </w:rPr>
        <w:t xml:space="preserve">NÚMERO DO PROCESSO COMPRAS GOV E PNCP: </w:t>
      </w:r>
      <w:r w:rsidRPr="00195A6C">
        <w:rPr>
          <w:rFonts w:ascii="Bookman Old Style" w:hAnsi="Bookman Old Style"/>
          <w:b/>
          <w:bCs/>
        </w:rPr>
        <w:t>987857-11/2026</w:t>
      </w:r>
    </w:p>
    <w:p w:rsidR="00195A6C" w:rsidRDefault="00195A6C">
      <w:pPr>
        <w:widowControl/>
        <w:jc w:val="center"/>
      </w:pPr>
    </w:p>
    <w:p w:rsidR="00D97F51" w:rsidRDefault="00D97F51">
      <w:pPr>
        <w:widowControl/>
        <w:jc w:val="center"/>
      </w:pPr>
    </w:p>
    <w:p w:rsidR="00D97F51" w:rsidRDefault="00195A6C">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SECRETARIA DE EDUCAÇÃO,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Contratação de empresa para fornecimento de solução educacional integrada, composta por equipamento digital interativo, plataforma pedagógica compatível e serviços associados, destinada ao atendimento das necessidades da Rede Municipal de Ensino de Santo Antônio do Sudoeste – PR</w:t>
      </w:r>
      <w:r>
        <w:rPr>
          <w:rFonts w:ascii="Bookman Old Style" w:eastAsia="Bookman Old Style" w:hAnsi="Bookman Old Style" w:cs="Bookman Old Style"/>
        </w:rPr>
        <w:t xml:space="preserve"> ainda, de acordo com as condições estabelecidas neste Edital.</w:t>
      </w:r>
    </w:p>
    <w:p w:rsidR="00D97F51" w:rsidRDefault="00D97F51">
      <w:pPr>
        <w:widowControl/>
        <w:jc w:val="both"/>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792"/>
      </w:tblGrid>
      <w:tr w:rsidR="00D97F51" w:rsidTr="00195A6C">
        <w:trPr>
          <w:tblCellSpacing w:w="8" w:type="dxa"/>
        </w:trPr>
        <w:tc>
          <w:tcPr>
            <w:tcW w:w="9760" w:type="dxa"/>
          </w:tcPr>
          <w:p w:rsidR="00D97F51" w:rsidRPr="00195A6C" w:rsidRDefault="00195A6C">
            <w:pPr>
              <w:widowControl/>
              <w:rPr>
                <w:rFonts w:ascii="Bookman Old Style" w:hAnsi="Bookman Old Style"/>
              </w:rPr>
            </w:pPr>
            <w:r w:rsidRPr="00195A6C">
              <w:rPr>
                <w:rFonts w:ascii="Bookman Old Style" w:eastAsia="Bookman Old Style" w:hAnsi="Bookman Old Style" w:cs="Bookman Old Style"/>
                <w:b/>
              </w:rPr>
              <w:t>RECEBIMENTO DAS PROPOSTAS:</w:t>
            </w:r>
            <w:r w:rsidRPr="00195A6C">
              <w:rPr>
                <w:rFonts w:ascii="Bookman Old Style" w:eastAsia="Bookman Old Style" w:hAnsi="Bookman Old Style" w:cs="Bookman Old Style"/>
              </w:rPr>
              <w:t xml:space="preserve"> A</w:t>
            </w:r>
            <w:r>
              <w:rPr>
                <w:rFonts w:ascii="Bookman Old Style" w:eastAsia="Bookman Old Style" w:hAnsi="Bookman Old Style" w:cs="Bookman Old Style"/>
              </w:rPr>
              <w:t xml:space="preserve"> </w:t>
            </w:r>
            <w:r w:rsidRPr="00195A6C">
              <w:rPr>
                <w:rFonts w:ascii="Bookman Old Style" w:eastAsia="Bookman Old Style" w:hAnsi="Bookman Old Style" w:cs="Bookman Old Style"/>
              </w:rPr>
              <w:t xml:space="preserve">partir das 08h00min do dia </w:t>
            </w:r>
            <w:r>
              <w:rPr>
                <w:rFonts w:ascii="Bookman Old Style" w:eastAsia="Bookman Old Style" w:hAnsi="Bookman Old Style" w:cs="Bookman Old Style"/>
              </w:rPr>
              <w:t>05</w:t>
            </w:r>
            <w:r w:rsidRPr="00195A6C">
              <w:rPr>
                <w:rFonts w:ascii="Bookman Old Style" w:eastAsia="Bookman Old Style" w:hAnsi="Bookman Old Style" w:cs="Bookman Old Style"/>
              </w:rPr>
              <w:t>/08/2026.</w:t>
            </w:r>
          </w:p>
          <w:p w:rsidR="00D97F51" w:rsidRPr="00195A6C" w:rsidRDefault="00D97F51">
            <w:pPr>
              <w:widowControl/>
              <w:rPr>
                <w:rFonts w:ascii="Bookman Old Style" w:hAnsi="Bookman Old Style"/>
              </w:rPr>
            </w:pPr>
          </w:p>
          <w:p w:rsidR="00D97F51" w:rsidRPr="00195A6C" w:rsidRDefault="00195A6C">
            <w:pPr>
              <w:widowControl/>
              <w:rPr>
                <w:rFonts w:ascii="Bookman Old Style" w:hAnsi="Bookman Old Style"/>
              </w:rPr>
            </w:pPr>
            <w:r w:rsidRPr="00195A6C">
              <w:rPr>
                <w:rFonts w:ascii="Bookman Old Style" w:eastAsia="Bookman Old Style" w:hAnsi="Bookman Old Style" w:cs="Bookman Old Style"/>
                <w:b/>
              </w:rPr>
              <w:t>ABERTURA DAS PROPOSTAS:</w:t>
            </w:r>
            <w:r w:rsidRPr="00195A6C">
              <w:rPr>
                <w:rFonts w:ascii="Bookman Old Style" w:eastAsia="Bookman Old Style" w:hAnsi="Bookman Old Style" w:cs="Bookman Old Style"/>
              </w:rPr>
              <w:t xml:space="preserve"> Das 09h00min do dia 20/08/2026.</w:t>
            </w:r>
          </w:p>
          <w:p w:rsidR="00D97F51" w:rsidRPr="00195A6C" w:rsidRDefault="00195A6C">
            <w:pPr>
              <w:widowControl/>
              <w:rPr>
                <w:rFonts w:ascii="Bookman Old Style" w:hAnsi="Bookman Old Style"/>
              </w:rPr>
            </w:pPr>
            <w:r w:rsidRPr="00195A6C">
              <w:rPr>
                <w:rFonts w:ascii="Bookman Old Style" w:eastAsia="Bookman Old Style" w:hAnsi="Bookman Old Style" w:cs="Bookman Old Style"/>
              </w:rPr>
              <w:t xml:space="preserve"> </w:t>
            </w:r>
          </w:p>
          <w:p w:rsidR="00D97F51" w:rsidRPr="00195A6C" w:rsidRDefault="00195A6C">
            <w:pPr>
              <w:widowControl/>
              <w:rPr>
                <w:rFonts w:ascii="Bookman Old Style" w:hAnsi="Bookman Old Style"/>
              </w:rPr>
            </w:pPr>
            <w:r w:rsidRPr="00195A6C">
              <w:rPr>
                <w:rFonts w:ascii="Bookman Old Style" w:eastAsia="Bookman Old Style" w:hAnsi="Bookman Old Style" w:cs="Bookman Old Style"/>
                <w:b/>
              </w:rPr>
              <w:t>INÍCIO DA SESSÃO DE DISPUTA DE PREÇOS:</w:t>
            </w:r>
            <w:r w:rsidRPr="00195A6C">
              <w:rPr>
                <w:rFonts w:ascii="Bookman Old Style" w:eastAsia="Bookman Old Style" w:hAnsi="Bookman Old Style" w:cs="Bookman Old Style"/>
              </w:rPr>
              <w:t xml:space="preserve"> A</w:t>
            </w:r>
            <w:r w:rsidR="00223616">
              <w:rPr>
                <w:rFonts w:ascii="Bookman Old Style" w:eastAsia="Bookman Old Style" w:hAnsi="Bookman Old Style" w:cs="Bookman Old Style"/>
              </w:rPr>
              <w:t xml:space="preserve"> </w:t>
            </w:r>
            <w:r w:rsidRPr="00195A6C">
              <w:rPr>
                <w:rFonts w:ascii="Bookman Old Style" w:eastAsia="Bookman Old Style" w:hAnsi="Bookman Old Style" w:cs="Bookman Old Style"/>
              </w:rPr>
              <w:t xml:space="preserve">partir das </w:t>
            </w:r>
            <w:r w:rsidR="00223616">
              <w:rPr>
                <w:rFonts w:ascii="Bookman Old Style" w:eastAsia="Bookman Old Style" w:hAnsi="Bookman Old Style" w:cs="Bookman Old Style"/>
              </w:rPr>
              <w:t>09h00min</w:t>
            </w:r>
            <w:r w:rsidRPr="00195A6C">
              <w:rPr>
                <w:rFonts w:ascii="Bookman Old Style" w:eastAsia="Bookman Old Style" w:hAnsi="Bookman Old Style" w:cs="Bookman Old Style"/>
              </w:rPr>
              <w:t xml:space="preserve"> do dia 20/08/2026.</w:t>
            </w:r>
          </w:p>
          <w:p w:rsidR="00D97F51" w:rsidRPr="00195A6C" w:rsidRDefault="00D97F51">
            <w:pPr>
              <w:widowControl/>
              <w:rPr>
                <w:rFonts w:ascii="Bookman Old Style" w:hAnsi="Bookman Old Style"/>
              </w:rPr>
            </w:pPr>
          </w:p>
          <w:p w:rsidR="00D97F51" w:rsidRPr="00195A6C" w:rsidRDefault="00195A6C">
            <w:pPr>
              <w:widowControl/>
              <w:rPr>
                <w:rFonts w:ascii="Bookman Old Style" w:hAnsi="Bookman Old Style"/>
              </w:rPr>
            </w:pPr>
            <w:r w:rsidRPr="00195A6C">
              <w:rPr>
                <w:rFonts w:ascii="Bookman Old Style" w:eastAsia="Bookman Old Style" w:hAnsi="Bookman Old Style" w:cs="Bookman Old Style"/>
                <w:b/>
              </w:rPr>
              <w:t>LOCAL:</w:t>
            </w:r>
            <w:r w:rsidRPr="00195A6C">
              <w:rPr>
                <w:rFonts w:ascii="Bookman Old Style" w:eastAsia="Bookman Old Style" w:hAnsi="Bookman Old Style" w:cs="Bookman Old Style"/>
              </w:rPr>
              <w:t xml:space="preserve"> </w:t>
            </w:r>
            <w:hyperlink r:id="rId33">
              <w:r w:rsidRPr="00195A6C">
                <w:rPr>
                  <w:rFonts w:ascii="Bookman Old Style" w:eastAsia="Bookman Old Style" w:hAnsi="Bookman Old Style" w:cs="Bookman Old Style"/>
                  <w:u w:val="single"/>
                </w:rPr>
                <w:t>https://www.gov.br/compras</w:t>
              </w:r>
            </w:hyperlink>
          </w:p>
          <w:p w:rsidR="00D97F51" w:rsidRPr="00195A6C" w:rsidRDefault="00D97F51">
            <w:pPr>
              <w:widowControl/>
              <w:rPr>
                <w:rFonts w:ascii="Bookman Old Style" w:hAnsi="Bookman Old Style"/>
              </w:rPr>
            </w:pPr>
          </w:p>
          <w:p w:rsidR="00D97F51" w:rsidRPr="00223616" w:rsidRDefault="00195A6C">
            <w:pPr>
              <w:spacing w:before="90" w:line="276" w:lineRule="auto"/>
              <w:ind w:right="30"/>
              <w:jc w:val="both"/>
              <w:rPr>
                <w:rFonts w:ascii="Bookman Old Style" w:hAnsi="Bookman Old Style"/>
                <w:b/>
              </w:rPr>
            </w:pPr>
            <w:r w:rsidRPr="00223616">
              <w:rPr>
                <w:rFonts w:ascii="Bookman Old Style" w:eastAsia="Bookman Old Style" w:hAnsi="Bookman Old Style" w:cs="Bookman Old Style"/>
                <w:b/>
              </w:rPr>
              <w:t xml:space="preserve">UASG: </w:t>
            </w:r>
            <w:proofErr w:type="gramStart"/>
            <w:r w:rsidRPr="00223616">
              <w:rPr>
                <w:rFonts w:ascii="Bookman Old Style" w:eastAsia="Bookman Old Style" w:hAnsi="Bookman Old Style" w:cs="Bookman Old Style"/>
                <w:b/>
              </w:rPr>
              <w:t>987857</w:t>
            </w:r>
            <w:r w:rsidR="00223616">
              <w:rPr>
                <w:rFonts w:ascii="Bookman Old Style" w:eastAsia="Bookman Old Style" w:hAnsi="Bookman Old Style" w:cs="Bookman Old Style"/>
                <w:b/>
              </w:rPr>
              <w:t xml:space="preserve"> </w:t>
            </w:r>
            <w:r w:rsidRPr="00223616">
              <w:rPr>
                <w:rFonts w:ascii="Bookman Old Style" w:eastAsia="Bookman Old Style" w:hAnsi="Bookman Old Style" w:cs="Bookman Old Style"/>
                <w:b/>
              </w:rPr>
              <w:t>- PREFEITURA</w:t>
            </w:r>
            <w:proofErr w:type="gramEnd"/>
            <w:r w:rsidRPr="00223616">
              <w:rPr>
                <w:rFonts w:ascii="Bookman Old Style" w:eastAsia="Bookman Old Style" w:hAnsi="Bookman Old Style" w:cs="Bookman Old Style"/>
                <w:b/>
              </w:rPr>
              <w:t xml:space="preserve"> MUNICIPAL DE SANTO ANTONIO DO SUDOESTE/PR</w:t>
            </w:r>
          </w:p>
          <w:p w:rsidR="00D97F51" w:rsidRPr="00195A6C" w:rsidRDefault="00D97F51">
            <w:pPr>
              <w:widowControl/>
              <w:rPr>
                <w:rFonts w:ascii="Bookman Old Style" w:hAnsi="Bookman Old Style"/>
              </w:rPr>
            </w:pPr>
          </w:p>
          <w:p w:rsidR="00D97F51" w:rsidRPr="00195A6C" w:rsidRDefault="00195A6C">
            <w:pPr>
              <w:widowControl/>
              <w:rPr>
                <w:rFonts w:ascii="Bookman Old Style" w:hAnsi="Bookman Old Style"/>
              </w:rPr>
            </w:pPr>
            <w:r w:rsidRPr="00223616">
              <w:rPr>
                <w:rFonts w:ascii="Bookman Old Style" w:eastAsia="Bookman Old Style" w:hAnsi="Bookman Old Style" w:cs="Bookman Old Style"/>
                <w:b/>
              </w:rPr>
              <w:t>REFERÊNCIA DE TEMPO:</w:t>
            </w:r>
            <w:r w:rsidRPr="00195A6C">
              <w:rPr>
                <w:rFonts w:ascii="Bookman Old Style" w:eastAsia="Bookman Old Style" w:hAnsi="Bookman Old Style" w:cs="Bookman Old Style"/>
              </w:rPr>
              <w:t xml:space="preserve"> Para todas as referências de tempo será observado o horário de Brasília (DF). </w:t>
            </w:r>
          </w:p>
          <w:p w:rsidR="00D97F51" w:rsidRPr="00195A6C" w:rsidRDefault="00D97F51">
            <w:pPr>
              <w:widowControl/>
              <w:rPr>
                <w:rFonts w:ascii="Bookman Old Style" w:hAnsi="Bookman Old Style"/>
              </w:rPr>
            </w:pPr>
          </w:p>
          <w:p w:rsidR="00D97F51" w:rsidRPr="00223616" w:rsidRDefault="00195A6C">
            <w:pPr>
              <w:widowControl/>
              <w:rPr>
                <w:rFonts w:ascii="Bookman Old Style" w:hAnsi="Bookman Old Style"/>
                <w:b/>
              </w:rPr>
            </w:pPr>
            <w:r w:rsidRPr="00223616">
              <w:rPr>
                <w:rFonts w:ascii="Bookman Old Style" w:eastAsia="Bookman Old Style" w:hAnsi="Bookman Old Style" w:cs="Bookman Old Style"/>
                <w:b/>
              </w:rPr>
              <w:t xml:space="preserve">FORMALIZAÇÃO DE CONSULTAS/ENCAMINHAMENTOS: </w:t>
            </w:r>
          </w:p>
          <w:p w:rsidR="00D97F51" w:rsidRPr="00195A6C" w:rsidRDefault="00195A6C">
            <w:pPr>
              <w:widowControl/>
              <w:rPr>
                <w:rFonts w:ascii="Bookman Old Style" w:hAnsi="Bookman Old Style"/>
              </w:rPr>
            </w:pPr>
            <w:r w:rsidRPr="00195A6C">
              <w:rPr>
                <w:rFonts w:ascii="Bookman Old Style" w:eastAsia="Bookman Old Style" w:hAnsi="Bookman Old Style" w:cs="Bookman Old Style"/>
              </w:rPr>
              <w:t xml:space="preserve">Endereço: Avenida Brasil, n.º </w:t>
            </w:r>
            <w:proofErr w:type="gramStart"/>
            <w:r w:rsidRPr="00195A6C">
              <w:rPr>
                <w:rFonts w:ascii="Bookman Old Style" w:eastAsia="Bookman Old Style" w:hAnsi="Bookman Old Style" w:cs="Bookman Old Style"/>
              </w:rPr>
              <w:t>1431</w:t>
            </w:r>
            <w:proofErr w:type="gramEnd"/>
            <w:r w:rsidRPr="00195A6C">
              <w:rPr>
                <w:rFonts w:ascii="Bookman Old Style" w:eastAsia="Bookman Old Style" w:hAnsi="Bookman Old Style" w:cs="Bookman Old Style"/>
              </w:rPr>
              <w:t xml:space="preserve"> </w:t>
            </w:r>
          </w:p>
          <w:p w:rsidR="00D97F51" w:rsidRPr="00195A6C" w:rsidRDefault="00195A6C">
            <w:pPr>
              <w:widowControl/>
              <w:rPr>
                <w:rFonts w:ascii="Bookman Old Style" w:hAnsi="Bookman Old Style"/>
              </w:rPr>
            </w:pPr>
            <w:r w:rsidRPr="00195A6C">
              <w:rPr>
                <w:rFonts w:ascii="Bookman Old Style" w:eastAsia="Bookman Old Style" w:hAnsi="Bookman Old Style" w:cs="Bookman Old Style"/>
              </w:rPr>
              <w:t xml:space="preserve">Pregoeira: </w:t>
            </w:r>
            <w:proofErr w:type="spellStart"/>
            <w:r w:rsidRPr="00195A6C">
              <w:rPr>
                <w:rFonts w:ascii="Bookman Old Style" w:eastAsia="Bookman Old Style" w:hAnsi="Bookman Old Style" w:cs="Bookman Old Style"/>
              </w:rPr>
              <w:t>Natalicia</w:t>
            </w:r>
            <w:proofErr w:type="spellEnd"/>
            <w:r w:rsidRPr="00195A6C">
              <w:rPr>
                <w:rFonts w:ascii="Bookman Old Style" w:eastAsia="Bookman Old Style" w:hAnsi="Bookman Old Style" w:cs="Bookman Old Style"/>
              </w:rPr>
              <w:t xml:space="preserve"> </w:t>
            </w:r>
            <w:proofErr w:type="spellStart"/>
            <w:r w:rsidRPr="00195A6C">
              <w:rPr>
                <w:rFonts w:ascii="Bookman Old Style" w:eastAsia="Bookman Old Style" w:hAnsi="Bookman Old Style" w:cs="Bookman Old Style"/>
              </w:rPr>
              <w:t>Francisconi</w:t>
            </w:r>
            <w:proofErr w:type="spellEnd"/>
            <w:r w:rsidRPr="00195A6C">
              <w:rPr>
                <w:rFonts w:ascii="Bookman Old Style" w:eastAsia="Bookman Old Style" w:hAnsi="Bookman Old Style" w:cs="Bookman Old Style"/>
              </w:rPr>
              <w:t xml:space="preserve"> </w:t>
            </w:r>
            <w:proofErr w:type="spellStart"/>
            <w:r w:rsidRPr="00195A6C">
              <w:rPr>
                <w:rFonts w:ascii="Bookman Old Style" w:eastAsia="Bookman Old Style" w:hAnsi="Bookman Old Style" w:cs="Bookman Old Style"/>
              </w:rPr>
              <w:t>Pastório</w:t>
            </w:r>
            <w:proofErr w:type="spellEnd"/>
          </w:p>
          <w:p w:rsidR="00D97F51" w:rsidRPr="00195A6C" w:rsidRDefault="00195A6C">
            <w:pPr>
              <w:widowControl/>
              <w:rPr>
                <w:rFonts w:ascii="Bookman Old Style" w:hAnsi="Bookman Old Style"/>
              </w:rPr>
            </w:pPr>
            <w:r w:rsidRPr="00195A6C">
              <w:rPr>
                <w:rFonts w:ascii="Bookman Old Style" w:eastAsia="Bookman Old Style" w:hAnsi="Bookman Old Style" w:cs="Bookman Old Style"/>
              </w:rPr>
              <w:t xml:space="preserve">E-mail: licitacao1@pmsas.pr.gov.br </w:t>
            </w:r>
          </w:p>
          <w:p w:rsidR="00D97F51" w:rsidRDefault="00195A6C">
            <w:pPr>
              <w:widowControl/>
            </w:pPr>
            <w:r w:rsidRPr="00195A6C">
              <w:rPr>
                <w:rFonts w:ascii="Bookman Old Style" w:eastAsia="Bookman Old Style" w:hAnsi="Bookman Old Style" w:cs="Bookman Old Style"/>
              </w:rPr>
              <w:t xml:space="preserve">Fone: (46) 3563-8000 </w:t>
            </w:r>
            <w:r>
              <w:rPr>
                <w:rFonts w:ascii="Bookman Old Style" w:eastAsia="Bookman Old Style" w:hAnsi="Bookman Old Style" w:cs="Bookman Old Style"/>
                <w:color w:val="000000"/>
              </w:rPr>
              <w:tab/>
            </w:r>
          </w:p>
        </w:tc>
      </w:tr>
    </w:tbl>
    <w:p w:rsidR="00D97F51" w:rsidRDefault="00D97F51">
      <w:pPr>
        <w:widowControl/>
        <w:jc w:val="both"/>
      </w:pPr>
    </w:p>
    <w:p w:rsidR="00D97F51" w:rsidRDefault="00195A6C" w:rsidP="00223616">
      <w:pPr>
        <w:keepNext/>
        <w:keepLines/>
        <w:widowControl/>
        <w:numPr>
          <w:ilvl w:val="0"/>
          <w:numId w:val="2"/>
        </w:numPr>
        <w:shd w:val="clear" w:color="auto" w:fill="DEEAF6"/>
        <w:tabs>
          <w:tab w:val="left" w:pos="570"/>
        </w:tabs>
        <w:jc w:val="both"/>
        <w:outlineLvl w:val="0"/>
      </w:pPr>
      <w:bookmarkStart w:id="1" w:name="_Toc122606103"/>
      <w:bookmarkEnd w:id="1"/>
      <w:r>
        <w:rPr>
          <w:rFonts w:ascii="Bookman Old Style" w:eastAsia="Bookman Old Style" w:hAnsi="Bookman Old Style" w:cs="Bookman Old Style"/>
          <w:b/>
          <w:color w:val="323E4F"/>
        </w:rPr>
        <w:t>DO OBJETO</w:t>
      </w:r>
    </w:p>
    <w:p w:rsidR="00D97F51" w:rsidRDefault="00195A6C">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Contratação de empresa para fornecimento de solução educacional integrada, composta por equipamento digital interativo, plataforma pedagógica compatível e serviços associados, destinada ao atendimento das necessidades da Rede Municipal de Ensino de Santo Antônio do Sudoeste – PR</w:t>
      </w:r>
      <w:r>
        <w:rPr>
          <w:rFonts w:ascii="Bookman Old Style" w:eastAsia="Bookman Old Style" w:hAnsi="Bookman Old Style" w:cs="Bookman Old Style"/>
        </w:rPr>
        <w:t>, conforme condições, quantidades e exigências estabelecidas neste Edital e seus anexos.</w:t>
      </w:r>
    </w:p>
    <w:p w:rsidR="00D97F51" w:rsidRDefault="00195A6C" w:rsidP="00223616">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D97F51" w:rsidRDefault="00D97F51">
      <w:pPr>
        <w:widowControl/>
        <w:spacing w:before="120" w:after="120"/>
        <w:jc w:val="both"/>
      </w:pPr>
    </w:p>
    <w:p w:rsidR="00D97F51" w:rsidRDefault="00195A6C" w:rsidP="00223616">
      <w:pPr>
        <w:keepNext/>
        <w:keepLines/>
        <w:widowControl/>
        <w:numPr>
          <w:ilvl w:val="0"/>
          <w:numId w:val="1"/>
        </w:numPr>
        <w:shd w:val="clear" w:color="auto" w:fill="DEEAF6"/>
        <w:tabs>
          <w:tab w:val="left" w:pos="570"/>
        </w:tabs>
        <w:jc w:val="both"/>
        <w:outlineLvl w:val="0"/>
      </w:pPr>
      <w:bookmarkStart w:id="2" w:name="_Toc122606104"/>
      <w:bookmarkEnd w:id="2"/>
      <w:r>
        <w:rPr>
          <w:rFonts w:ascii="Bookman Old Style" w:eastAsia="Bookman Old Style" w:hAnsi="Bookman Old Style" w:cs="Bookman Old Style"/>
          <w:b/>
          <w:color w:val="323E4F"/>
        </w:rPr>
        <w:t>DA PARTICIPAÇÃO NA LICITAÇÃO</w:t>
      </w:r>
    </w:p>
    <w:p w:rsidR="00D97F51" w:rsidRDefault="00D97F51">
      <w:pPr>
        <w:widowControl/>
      </w:pPr>
    </w:p>
    <w:p w:rsidR="00D97F51" w:rsidRDefault="00195A6C" w:rsidP="00223616">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w:t>
      </w:r>
      <w:r w:rsidR="00A01551">
        <w:rPr>
          <w:rFonts w:ascii="Bookman Old Style" w:eastAsia="Bookman Old Style" w:hAnsi="Bookman Old Style" w:cs="Bookman Old Style"/>
        </w:rPr>
        <w:t xml:space="preserve">s/sicaf-digital,  no Sistema </w:t>
      </w:r>
      <w:r>
        <w:rPr>
          <w:rFonts w:ascii="Bookman Old Style" w:eastAsia="Bookman Old Style" w:hAnsi="Bookman Old Style" w:cs="Bookman Old Style"/>
        </w:rPr>
        <w:t>COMPRAS GOV</w:t>
      </w:r>
      <w:r w:rsidR="00A01551">
        <w:rPr>
          <w:rFonts w:ascii="Bookman Old Style" w:eastAsia="Bookman Old Style" w:hAnsi="Bookman Old Style" w:cs="Bookman Old Style"/>
        </w:rPr>
        <w:t>,</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D97F51" w:rsidRDefault="00D97F51">
      <w:pPr>
        <w:widowControl/>
        <w:jc w:val="both"/>
      </w:pPr>
    </w:p>
    <w:p w:rsidR="00D97F51" w:rsidRDefault="00195A6C" w:rsidP="00223616">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D97F51" w:rsidRDefault="00D97F51">
      <w:pPr>
        <w:widowControl/>
        <w:jc w:val="both"/>
      </w:pPr>
    </w:p>
    <w:p w:rsidR="00D97F51" w:rsidRDefault="00195A6C" w:rsidP="00223616">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w:t>
      </w:r>
      <w:r w:rsidR="00A01551">
        <w:rPr>
          <w:rFonts w:ascii="Bookman Old Style" w:eastAsia="Bookman Old Style" w:hAnsi="Bookman Old Style" w:cs="Bookman Old Style"/>
        </w:rPr>
        <w:t xml:space="preserve"> </w:t>
      </w:r>
      <w:r>
        <w:rPr>
          <w:rFonts w:ascii="Bookman Old Style" w:eastAsia="Bookman Old Style" w:hAnsi="Bookman Old Style" w:cs="Bookman Old Style"/>
        </w:rPr>
        <w:t xml:space="preserve">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D97F51" w:rsidRDefault="00D97F51">
      <w:pPr>
        <w:widowControl/>
        <w:jc w:val="both"/>
      </w:pPr>
    </w:p>
    <w:p w:rsidR="00D97F51" w:rsidRDefault="00195A6C" w:rsidP="00223616">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D97F51" w:rsidRDefault="00D97F51">
      <w:pPr>
        <w:widowControl/>
        <w:jc w:val="both"/>
      </w:pPr>
    </w:p>
    <w:p w:rsidR="00D97F51" w:rsidRDefault="00195A6C" w:rsidP="00223616">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D97F51" w:rsidRDefault="00D97F51">
      <w:pPr>
        <w:widowControl/>
        <w:jc w:val="both"/>
      </w:pPr>
    </w:p>
    <w:p w:rsidR="00D97F51" w:rsidRDefault="00195A6C" w:rsidP="00223616">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D97F51" w:rsidRDefault="00D97F51">
      <w:pPr>
        <w:widowControl/>
        <w:jc w:val="both"/>
      </w:pPr>
    </w:p>
    <w:p w:rsidR="00D97F51" w:rsidRDefault="00195A6C" w:rsidP="00223616">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D97F51" w:rsidRDefault="00D97F51">
      <w:pPr>
        <w:widowControl/>
        <w:ind w:left="720"/>
      </w:pPr>
    </w:p>
    <w:p w:rsidR="00D97F51" w:rsidRDefault="00195A6C" w:rsidP="00223616">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D97F51" w:rsidRDefault="00D97F51">
      <w:pPr>
        <w:widowControl/>
        <w:jc w:val="both"/>
      </w:pPr>
    </w:p>
    <w:p w:rsidR="00D97F51" w:rsidRDefault="00195A6C" w:rsidP="00223616">
      <w:pPr>
        <w:widowControl/>
        <w:numPr>
          <w:ilvl w:val="1"/>
          <w:numId w:val="1"/>
        </w:numPr>
        <w:jc w:val="both"/>
      </w:pPr>
      <w:bookmarkStart w:id="3" w:name="_Ref117000692"/>
      <w:bookmarkEnd w:id="3"/>
      <w:r>
        <w:rPr>
          <w:rFonts w:ascii="Bookman Old Style" w:eastAsia="Bookman Old Style" w:hAnsi="Bookman Old Style" w:cs="Bookman Old Style"/>
        </w:rPr>
        <w:t>Não poderão disputar esta licitação:</w:t>
      </w:r>
    </w:p>
    <w:p w:rsidR="00D97F51" w:rsidRDefault="00D97F51">
      <w:pPr>
        <w:widowControl/>
        <w:jc w:val="both"/>
      </w:pPr>
    </w:p>
    <w:p w:rsidR="00D97F51" w:rsidRDefault="00195A6C" w:rsidP="00223616">
      <w:pPr>
        <w:widowControl/>
        <w:numPr>
          <w:ilvl w:val="2"/>
          <w:numId w:val="1"/>
        </w:numPr>
        <w:tabs>
          <w:tab w:val="left" w:pos="1440"/>
        </w:tabs>
        <w:jc w:val="both"/>
      </w:pPr>
      <w:bookmarkStart w:id="4" w:name="_Ref113883338"/>
      <w:bookmarkEnd w:id="4"/>
      <w:r>
        <w:rPr>
          <w:rFonts w:ascii="Bookman Old Style" w:eastAsia="Bookman Old Style" w:hAnsi="Bookman Old Style" w:cs="Bookman Old Style"/>
        </w:rPr>
        <w:t>Aquele que não atenda às condições deste Edital e seu (s) anexo(s);</w:t>
      </w:r>
    </w:p>
    <w:p w:rsidR="00D97F51" w:rsidRDefault="00D97F51">
      <w:pPr>
        <w:widowControl/>
        <w:tabs>
          <w:tab w:val="left" w:pos="1440"/>
        </w:tabs>
        <w:jc w:val="both"/>
      </w:pPr>
    </w:p>
    <w:p w:rsidR="00D97F51" w:rsidRDefault="00195A6C" w:rsidP="00223616">
      <w:pPr>
        <w:widowControl/>
        <w:numPr>
          <w:ilvl w:val="2"/>
          <w:numId w:val="1"/>
        </w:numPr>
        <w:jc w:val="both"/>
      </w:pPr>
      <w:bookmarkStart w:id="5" w:name="_Ref114659912"/>
      <w:bookmarkEnd w:id="5"/>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D97F51" w:rsidRDefault="00D97F51">
      <w:pPr>
        <w:widowControl/>
        <w:jc w:val="both"/>
      </w:pPr>
    </w:p>
    <w:p w:rsidR="00D97F51" w:rsidRDefault="00195A6C" w:rsidP="00223616">
      <w:pPr>
        <w:widowControl/>
        <w:numPr>
          <w:ilvl w:val="2"/>
          <w:numId w:val="1"/>
        </w:numPr>
        <w:jc w:val="both"/>
      </w:pPr>
      <w:bookmarkStart w:id="6" w:name="_Ref113883339"/>
      <w:bookmarkEnd w:id="6"/>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D97F51" w:rsidRDefault="00D97F51">
      <w:pPr>
        <w:widowControl/>
        <w:jc w:val="both"/>
      </w:pPr>
    </w:p>
    <w:p w:rsidR="00D97F51" w:rsidRDefault="00195A6C" w:rsidP="00223616">
      <w:pPr>
        <w:widowControl/>
        <w:numPr>
          <w:ilvl w:val="2"/>
          <w:numId w:val="1"/>
        </w:numPr>
        <w:jc w:val="both"/>
      </w:pPr>
      <w:bookmarkStart w:id="7" w:name="_Ref113883003"/>
      <w:bookmarkEnd w:id="7"/>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D97F51" w:rsidRDefault="00D97F51">
      <w:pPr>
        <w:widowControl/>
        <w:jc w:val="both"/>
      </w:pPr>
    </w:p>
    <w:p w:rsidR="00D97F51" w:rsidRDefault="00195A6C" w:rsidP="00223616">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97F51" w:rsidRDefault="00D97F51">
      <w:pPr>
        <w:widowControl/>
        <w:jc w:val="both"/>
      </w:pPr>
    </w:p>
    <w:p w:rsidR="00D97F51" w:rsidRDefault="00195A6C" w:rsidP="00223616">
      <w:pPr>
        <w:widowControl/>
        <w:numPr>
          <w:ilvl w:val="2"/>
          <w:numId w:val="1"/>
        </w:numPr>
        <w:jc w:val="both"/>
      </w:pPr>
      <w:bookmarkStart w:id="8" w:name="_Ref113883579"/>
      <w:bookmarkEnd w:id="8"/>
      <w:r>
        <w:rPr>
          <w:rFonts w:ascii="Bookman Old Style" w:eastAsia="Bookman Old Style" w:hAnsi="Bookman Old Style" w:cs="Bookman Old Style"/>
        </w:rPr>
        <w:t>Empresas controladoras, controladas ou coligadas, nos termos da Lei nº 6.404, de 15 de dezembro de 1976, concorrendo entre si;</w:t>
      </w:r>
    </w:p>
    <w:p w:rsidR="00D97F51" w:rsidRDefault="00D97F51">
      <w:pPr>
        <w:widowControl/>
        <w:jc w:val="both"/>
      </w:pPr>
    </w:p>
    <w:p w:rsidR="00D97F51" w:rsidRDefault="00195A6C" w:rsidP="00223616">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w:t>
      </w:r>
      <w:r>
        <w:rPr>
          <w:rFonts w:ascii="Bookman Old Style" w:eastAsia="Bookman Old Style" w:hAnsi="Bookman Old Style" w:cs="Bookman Old Style"/>
        </w:rPr>
        <w:lastRenderedPageBreak/>
        <w:t>submissão de trabalhadores a condições análogas às de escravo ou por contratação de adolescentes nos casos vedados pela legislação trabalhista;</w:t>
      </w:r>
    </w:p>
    <w:p w:rsidR="00D97F51" w:rsidRDefault="00D97F51">
      <w:pPr>
        <w:widowControl/>
        <w:jc w:val="both"/>
      </w:pPr>
    </w:p>
    <w:p w:rsidR="00D97F51" w:rsidRDefault="00195A6C" w:rsidP="00223616">
      <w:pPr>
        <w:widowControl/>
        <w:numPr>
          <w:ilvl w:val="2"/>
          <w:numId w:val="1"/>
        </w:numPr>
        <w:jc w:val="both"/>
      </w:pPr>
      <w:bookmarkStart w:id="9" w:name="_Ref113962336"/>
      <w:bookmarkEnd w:id="9"/>
      <w:r>
        <w:rPr>
          <w:rFonts w:ascii="Bookman Old Style" w:eastAsia="Bookman Old Style" w:hAnsi="Bookman Old Style" w:cs="Bookman Old Style"/>
        </w:rPr>
        <w:t>Agente público do órgão ou entidade licitante;</w:t>
      </w:r>
    </w:p>
    <w:p w:rsidR="00D97F51" w:rsidRDefault="00D97F51">
      <w:pPr>
        <w:widowControl/>
        <w:jc w:val="both"/>
      </w:pPr>
    </w:p>
    <w:p w:rsidR="00D97F51" w:rsidRDefault="00195A6C" w:rsidP="00223616">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D97F51" w:rsidRDefault="00D97F51">
      <w:pPr>
        <w:widowControl/>
        <w:jc w:val="both"/>
      </w:pPr>
    </w:p>
    <w:p w:rsidR="00D97F51" w:rsidRDefault="00195A6C" w:rsidP="00223616">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D97F51" w:rsidRDefault="00D97F51">
      <w:pPr>
        <w:widowControl/>
        <w:jc w:val="both"/>
      </w:pPr>
    </w:p>
    <w:p w:rsidR="00D97F51" w:rsidRDefault="00195A6C" w:rsidP="00223616">
      <w:pPr>
        <w:widowControl/>
        <w:numPr>
          <w:ilvl w:val="1"/>
          <w:numId w:val="1"/>
        </w:numPr>
        <w:jc w:val="both"/>
      </w:pPr>
      <w:bookmarkStart w:id="10" w:name="art14_2"/>
      <w:bookmarkEnd w:id="10"/>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D97F51" w:rsidRDefault="00D97F51">
      <w:pPr>
        <w:widowControl/>
        <w:jc w:val="both"/>
      </w:pPr>
    </w:p>
    <w:p w:rsidR="00D97F51" w:rsidRDefault="00195A6C" w:rsidP="00223616">
      <w:pPr>
        <w:widowControl/>
        <w:numPr>
          <w:ilvl w:val="1"/>
          <w:numId w:val="1"/>
        </w:numPr>
        <w:jc w:val="both"/>
      </w:pPr>
      <w:bookmarkStart w:id="11" w:name="art14_3"/>
      <w:bookmarkEnd w:id="11"/>
      <w:r>
        <w:rPr>
          <w:rFonts w:ascii="Bookman Old Style" w:eastAsia="Bookman Old Style" w:hAnsi="Bookman Old Style" w:cs="Bookman Old Style"/>
        </w:rPr>
        <w:t>Equiparam-se aos autores do projeto as empresas integrantes do mesmo grupo econômico.</w:t>
      </w:r>
    </w:p>
    <w:p w:rsidR="00D97F51" w:rsidRDefault="00D97F51">
      <w:pPr>
        <w:widowControl/>
        <w:jc w:val="both"/>
      </w:pPr>
    </w:p>
    <w:p w:rsidR="00D97F51" w:rsidRDefault="00195A6C" w:rsidP="00223616">
      <w:pPr>
        <w:widowControl/>
        <w:numPr>
          <w:ilvl w:val="1"/>
          <w:numId w:val="1"/>
        </w:numPr>
        <w:jc w:val="both"/>
      </w:pPr>
      <w:bookmarkStart w:id="12" w:name="art14_4"/>
      <w:bookmarkEnd w:id="12"/>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D97F51" w:rsidRDefault="00D97F51">
      <w:pPr>
        <w:widowControl/>
        <w:jc w:val="both"/>
      </w:pPr>
    </w:p>
    <w:p w:rsidR="00D97F51" w:rsidRDefault="00195A6C" w:rsidP="00223616">
      <w:pPr>
        <w:widowControl/>
        <w:numPr>
          <w:ilvl w:val="1"/>
          <w:numId w:val="1"/>
        </w:numPr>
        <w:jc w:val="both"/>
      </w:pPr>
      <w:bookmarkStart w:id="13" w:name="art14_5"/>
      <w:bookmarkEnd w:id="13"/>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D97F51" w:rsidRDefault="00D97F51">
      <w:pPr>
        <w:widowControl/>
        <w:jc w:val="both"/>
      </w:pPr>
    </w:p>
    <w:p w:rsidR="00D97F51" w:rsidRDefault="00195A6C" w:rsidP="00223616">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D97F51" w:rsidRDefault="00D97F51">
      <w:pPr>
        <w:widowControl/>
        <w:jc w:val="both"/>
      </w:pPr>
    </w:p>
    <w:p w:rsidR="00D97F51" w:rsidRDefault="00195A6C" w:rsidP="00223616">
      <w:pPr>
        <w:keepNext/>
        <w:keepLines/>
        <w:widowControl/>
        <w:numPr>
          <w:ilvl w:val="0"/>
          <w:numId w:val="1"/>
        </w:numPr>
        <w:shd w:val="clear" w:color="auto" w:fill="DEEAF6"/>
        <w:tabs>
          <w:tab w:val="left" w:pos="570"/>
        </w:tabs>
        <w:jc w:val="both"/>
        <w:outlineLvl w:val="0"/>
      </w:pPr>
      <w:bookmarkStart w:id="14" w:name="_Toc122606105"/>
      <w:bookmarkEnd w:id="14"/>
      <w:r>
        <w:rPr>
          <w:rFonts w:ascii="Bookman Old Style" w:eastAsia="Bookman Old Style" w:hAnsi="Bookman Old Style" w:cs="Bookman Old Style"/>
          <w:b/>
          <w:color w:val="323E4F"/>
        </w:rPr>
        <w:t>DA APRESENTAÇÃO DA PROPOSTA E DOS DOCUMENTOS DE HABILITAÇÃO</w:t>
      </w:r>
    </w:p>
    <w:p w:rsidR="00D97F51" w:rsidRDefault="00D97F51">
      <w:pPr>
        <w:widowControl/>
      </w:pPr>
    </w:p>
    <w:p w:rsidR="00D97F51" w:rsidRDefault="00195A6C" w:rsidP="00223616">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D97F51" w:rsidRDefault="00D97F51">
      <w:pPr>
        <w:widowControl/>
        <w:jc w:val="both"/>
      </w:pPr>
    </w:p>
    <w:p w:rsidR="00D97F51" w:rsidRDefault="00195A6C" w:rsidP="00223616">
      <w:pPr>
        <w:widowControl/>
        <w:numPr>
          <w:ilvl w:val="1"/>
          <w:numId w:val="1"/>
        </w:numPr>
        <w:jc w:val="both"/>
      </w:pPr>
      <w:bookmarkStart w:id="15" w:name="_Ref113886867"/>
      <w:bookmarkEnd w:id="15"/>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D97F51" w:rsidRDefault="00195A6C" w:rsidP="00223616">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D97F51" w:rsidRDefault="00195A6C" w:rsidP="00223616">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D97F51" w:rsidRDefault="00195A6C" w:rsidP="00223616">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D97F51" w:rsidRDefault="00195A6C" w:rsidP="00223616">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D97F51" w:rsidRDefault="00195A6C" w:rsidP="00223616">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D97F51" w:rsidRDefault="00195A6C" w:rsidP="00223616">
      <w:pPr>
        <w:widowControl/>
        <w:numPr>
          <w:ilvl w:val="2"/>
          <w:numId w:val="1"/>
        </w:numPr>
        <w:spacing w:before="120" w:after="120"/>
        <w:jc w:val="both"/>
      </w:pPr>
      <w:r>
        <w:rPr>
          <w:rFonts w:ascii="Bookman Old Style" w:eastAsia="Bookman Old Style" w:hAnsi="Bookman Old Style" w:cs="Bookman Old Style"/>
          <w:color w:val="000000"/>
        </w:rPr>
        <w:lastRenderedPageBreak/>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D97F51" w:rsidRDefault="00195A6C" w:rsidP="00223616">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D97F51" w:rsidRDefault="00195A6C" w:rsidP="00223616">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D97F51" w:rsidRPr="00A01551" w:rsidRDefault="00195A6C" w:rsidP="00223616">
      <w:pPr>
        <w:widowControl/>
        <w:numPr>
          <w:ilvl w:val="1"/>
          <w:numId w:val="1"/>
        </w:numPr>
        <w:spacing w:before="120" w:after="120"/>
        <w:jc w:val="both"/>
      </w:pPr>
      <w:r w:rsidRPr="00A01551">
        <w:rPr>
          <w:rFonts w:ascii="Bookman Old Style" w:eastAsia="Bookman Old Style" w:hAnsi="Bookman Old Style" w:cs="Bookman Old Style"/>
          <w:b/>
          <w:u w:val="single"/>
        </w:rPr>
        <w:t xml:space="preserve">AS PROPONENTES DEVERÃO ENCAMINHAR JUNTAMENTE COM A PROPOSTA ATUALIZADA, </w:t>
      </w:r>
      <w:proofErr w:type="gramStart"/>
      <w:r w:rsidRPr="00A01551">
        <w:rPr>
          <w:rFonts w:ascii="Bookman Old Style" w:eastAsia="Bookman Old Style" w:hAnsi="Bookman Old Style" w:cs="Bookman Old Style"/>
          <w:b/>
          <w:u w:val="single"/>
        </w:rPr>
        <w:t>sob pena</w:t>
      </w:r>
      <w:proofErr w:type="gramEnd"/>
      <w:r w:rsidRPr="00A01551">
        <w:rPr>
          <w:rFonts w:ascii="Bookman Old Style" w:eastAsia="Bookman Old Style" w:hAnsi="Bookman Old Style" w:cs="Bookman Old Style"/>
          <w:b/>
          <w:u w:val="single"/>
        </w:rPr>
        <w:t xml:space="preserve"> de desclassificação, os seguintes documentos de qualificação Técnica: </w:t>
      </w:r>
    </w:p>
    <w:p w:rsidR="00A01551" w:rsidRPr="00A01551" w:rsidRDefault="00A01551" w:rsidP="00A01551">
      <w:pPr>
        <w:pStyle w:val="PargrafodaLista"/>
        <w:widowControl/>
        <w:numPr>
          <w:ilvl w:val="2"/>
          <w:numId w:val="1"/>
        </w:numPr>
        <w:spacing w:before="120" w:after="120"/>
        <w:jc w:val="both"/>
        <w:rPr>
          <w:rFonts w:ascii="Bookman Old Style" w:hAnsi="Bookman Old Style"/>
          <w:u w:val="single"/>
        </w:rPr>
      </w:pPr>
      <w:r w:rsidRPr="00A01551">
        <w:rPr>
          <w:rFonts w:ascii="Bookman Old Style" w:hAnsi="Bookman Old Style"/>
          <w:u w:val="single"/>
        </w:rPr>
        <w:t>Prospectos técnicos ou catálogos do fabricante, contendo as especificações completas do equipamento ofertado;</w:t>
      </w:r>
    </w:p>
    <w:p w:rsidR="00A01551" w:rsidRPr="00A01551" w:rsidRDefault="00A01551" w:rsidP="00A01551">
      <w:pPr>
        <w:pStyle w:val="PargrafodaLista"/>
        <w:widowControl/>
        <w:numPr>
          <w:ilvl w:val="2"/>
          <w:numId w:val="1"/>
        </w:numPr>
        <w:spacing w:before="120" w:after="120"/>
        <w:jc w:val="both"/>
        <w:rPr>
          <w:rFonts w:ascii="Bookman Old Style" w:hAnsi="Bookman Old Style"/>
          <w:u w:val="single"/>
        </w:rPr>
      </w:pPr>
      <w:r w:rsidRPr="00A01551">
        <w:rPr>
          <w:rFonts w:ascii="Bookman Old Style" w:hAnsi="Bookman Old Style"/>
          <w:u w:val="single"/>
        </w:rPr>
        <w:t>Folders ou materiais informativos que descrevam as funcionalidades, características e recursos pedagógicos da solução proposta;</w:t>
      </w:r>
    </w:p>
    <w:p w:rsidR="00A01551" w:rsidRPr="00A01551" w:rsidRDefault="00A01551" w:rsidP="00A01551">
      <w:pPr>
        <w:pStyle w:val="PargrafodaLista"/>
        <w:widowControl/>
        <w:numPr>
          <w:ilvl w:val="2"/>
          <w:numId w:val="1"/>
        </w:numPr>
        <w:spacing w:before="120" w:after="120"/>
        <w:jc w:val="both"/>
        <w:rPr>
          <w:rFonts w:ascii="Bookman Old Style" w:hAnsi="Bookman Old Style"/>
          <w:u w:val="single"/>
        </w:rPr>
      </w:pPr>
      <w:r w:rsidRPr="00A01551">
        <w:rPr>
          <w:rFonts w:ascii="Bookman Old Style" w:hAnsi="Bookman Old Style"/>
          <w:u w:val="single"/>
        </w:rPr>
        <w:t>Vídeos demonstrativos que evidenciem o funcionamento da Mesa Digital Interativa e dos aplicativos educacionais;</w:t>
      </w:r>
    </w:p>
    <w:p w:rsidR="00A01551" w:rsidRPr="00A01551" w:rsidRDefault="00A01551" w:rsidP="00A01551">
      <w:pPr>
        <w:pStyle w:val="PargrafodaLista"/>
        <w:widowControl/>
        <w:numPr>
          <w:ilvl w:val="2"/>
          <w:numId w:val="42"/>
        </w:numPr>
        <w:spacing w:before="120" w:after="120"/>
        <w:ind w:left="0" w:firstLine="0"/>
        <w:jc w:val="both"/>
        <w:rPr>
          <w:rFonts w:ascii="Bookman Old Style" w:hAnsi="Bookman Old Style"/>
          <w:u w:val="single"/>
        </w:rPr>
      </w:pPr>
      <w:r w:rsidRPr="00A01551">
        <w:rPr>
          <w:rFonts w:ascii="Bookman Old Style" w:hAnsi="Bookman Old Style"/>
          <w:u w:val="single"/>
        </w:rPr>
        <w:t>Manuais técnicos ou documentos do fabricante que permitam a verificação das características do equipamento;</w:t>
      </w:r>
    </w:p>
    <w:p w:rsidR="00A01551" w:rsidRPr="00A01551" w:rsidRDefault="00A01551" w:rsidP="00A01551">
      <w:pPr>
        <w:pStyle w:val="PargrafodaLista"/>
        <w:widowControl/>
        <w:numPr>
          <w:ilvl w:val="2"/>
          <w:numId w:val="42"/>
        </w:numPr>
        <w:spacing w:before="120" w:after="120"/>
        <w:ind w:left="0" w:firstLine="0"/>
        <w:jc w:val="both"/>
        <w:rPr>
          <w:rFonts w:ascii="Bookman Old Style" w:hAnsi="Bookman Old Style"/>
          <w:u w:val="single"/>
        </w:rPr>
      </w:pPr>
      <w:r w:rsidRPr="00A01551">
        <w:rPr>
          <w:rFonts w:ascii="Bookman Old Style" w:hAnsi="Bookman Old Style"/>
          <w:u w:val="single"/>
        </w:rPr>
        <w:t xml:space="preserve">Todos os catálogos, vídeos demonstrativos, laudos, arquivos digitais ou manuais técnicos exigidos para a comprovação técnica deverão ser anexados e enviados exclusivamente por meio da plataforma oficial do certame ou, quando expressamente solicitado pela Administração, para o e-mail institucional oficial do setor responsável. É terminantemente vedado o envio ou a aceitação de documentos, arquivos e links via aplicativos de mensagens instantâneas (como </w:t>
      </w:r>
      <w:proofErr w:type="spellStart"/>
      <w:proofErr w:type="gramStart"/>
      <w:r w:rsidRPr="00A01551">
        <w:rPr>
          <w:rFonts w:ascii="Bookman Old Style" w:hAnsi="Bookman Old Style"/>
          <w:u w:val="single"/>
        </w:rPr>
        <w:t>WhatsApp</w:t>
      </w:r>
      <w:proofErr w:type="spellEnd"/>
      <w:proofErr w:type="gramEnd"/>
      <w:r w:rsidRPr="00A01551">
        <w:rPr>
          <w:rFonts w:ascii="Bookman Old Style" w:hAnsi="Bookman Old Style"/>
          <w:u w:val="single"/>
        </w:rPr>
        <w:t xml:space="preserve"> ou similares), a fim de garantir a formalidade, a segurança jurídica, a isonomia e a </w:t>
      </w:r>
      <w:proofErr w:type="spellStart"/>
      <w:r w:rsidRPr="00A01551">
        <w:rPr>
          <w:rFonts w:ascii="Bookman Old Style" w:hAnsi="Bookman Old Style"/>
          <w:u w:val="single"/>
        </w:rPr>
        <w:t>auditabilidade</w:t>
      </w:r>
      <w:proofErr w:type="spellEnd"/>
      <w:r w:rsidRPr="00A01551">
        <w:rPr>
          <w:rFonts w:ascii="Bookman Old Style" w:hAnsi="Bookman Old Style"/>
          <w:u w:val="single"/>
        </w:rPr>
        <w:t xml:space="preserve"> do processo licitatório.</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SECRETARIA DE EDUCAÇÃO.</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D97F51" w:rsidRDefault="00195A6C" w:rsidP="00A01551">
      <w:pPr>
        <w:widowControl/>
        <w:numPr>
          <w:ilvl w:val="1"/>
          <w:numId w:val="42"/>
        </w:numPr>
        <w:jc w:val="both"/>
      </w:pPr>
      <w:bookmarkStart w:id="16" w:name="_Ref113889589"/>
      <w:bookmarkEnd w:id="16"/>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D97F51" w:rsidRDefault="00D97F51">
      <w:pPr>
        <w:widowControl/>
        <w:jc w:val="both"/>
      </w:pPr>
    </w:p>
    <w:p w:rsidR="00D97F51" w:rsidRDefault="00195A6C" w:rsidP="00A01551">
      <w:pPr>
        <w:widowControl/>
        <w:numPr>
          <w:ilvl w:val="1"/>
          <w:numId w:val="42"/>
        </w:numPr>
        <w:jc w:val="both"/>
      </w:pPr>
      <w:bookmarkStart w:id="17" w:name="_Ref113968921"/>
      <w:bookmarkEnd w:id="17"/>
      <w:r>
        <w:rPr>
          <w:rFonts w:ascii="Bookman Old Style" w:eastAsia="Bookman Old Style" w:hAnsi="Bookman Old Style" w:cs="Bookman Old Style"/>
        </w:rPr>
        <w:t>No cadastramento da proposta inicial, o licitante declarará, em campo próprio do sistema, que:</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rPr>
        <w:lastRenderedPageBreak/>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D97F51" w:rsidRDefault="00D97F51">
      <w:pPr>
        <w:widowControl/>
        <w:jc w:val="both"/>
      </w:pPr>
    </w:p>
    <w:p w:rsidR="00D97F51" w:rsidRDefault="00195A6C" w:rsidP="00A01551">
      <w:pPr>
        <w:widowControl/>
        <w:numPr>
          <w:ilvl w:val="1"/>
          <w:numId w:val="42"/>
        </w:numPr>
        <w:jc w:val="both"/>
      </w:pPr>
      <w:bookmarkStart w:id="18" w:name="_Ref117000019"/>
      <w:bookmarkEnd w:id="18"/>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D97F51" w:rsidRDefault="00D97F51">
      <w:pPr>
        <w:widowControl/>
        <w:jc w:val="both"/>
      </w:pPr>
    </w:p>
    <w:p w:rsidR="00D97F51" w:rsidRDefault="00195A6C" w:rsidP="00A01551">
      <w:pPr>
        <w:widowControl/>
        <w:numPr>
          <w:ilvl w:val="1"/>
          <w:numId w:val="42"/>
        </w:numPr>
        <w:jc w:val="both"/>
      </w:pPr>
      <w:bookmarkStart w:id="19" w:name="_Ref116992247"/>
      <w:bookmarkEnd w:id="19"/>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D97F51" w:rsidRDefault="00D97F51">
      <w:pPr>
        <w:widowControl/>
        <w:jc w:val="both"/>
      </w:pPr>
    </w:p>
    <w:p w:rsidR="00D97F51" w:rsidRDefault="00195A6C" w:rsidP="00A01551">
      <w:pPr>
        <w:keepNext/>
        <w:keepLines/>
        <w:widowControl/>
        <w:numPr>
          <w:ilvl w:val="0"/>
          <w:numId w:val="42"/>
        </w:numPr>
        <w:shd w:val="clear" w:color="auto" w:fill="DEEAF6"/>
        <w:tabs>
          <w:tab w:val="left" w:pos="570"/>
        </w:tabs>
        <w:jc w:val="both"/>
        <w:outlineLvl w:val="0"/>
      </w:pPr>
      <w:bookmarkStart w:id="20" w:name="_Toc122606106"/>
      <w:bookmarkEnd w:id="20"/>
      <w:r>
        <w:rPr>
          <w:rFonts w:ascii="Bookman Old Style" w:eastAsia="Bookman Old Style" w:hAnsi="Bookman Old Style" w:cs="Bookman Old Style"/>
          <w:b/>
          <w:color w:val="323E4F"/>
        </w:rPr>
        <w:t>DO PREENCHIMENTO DA PROPOSTA</w:t>
      </w:r>
    </w:p>
    <w:p w:rsidR="00D97F51" w:rsidRDefault="00D97F51">
      <w:pPr>
        <w:widowControl/>
      </w:pPr>
    </w:p>
    <w:p w:rsidR="00D97F51" w:rsidRDefault="00195A6C" w:rsidP="00A01551">
      <w:pPr>
        <w:widowControl/>
        <w:numPr>
          <w:ilvl w:val="1"/>
          <w:numId w:val="42"/>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D97F51" w:rsidRDefault="00195A6C">
      <w:pPr>
        <w:widowControl/>
        <w:jc w:val="both"/>
      </w:pPr>
      <w:r>
        <w:rPr>
          <w:rFonts w:ascii="Bookman Old Style" w:eastAsia="Bookman Old Style" w:hAnsi="Bookman Old Style" w:cs="Bookman Old Style"/>
          <w:color w:val="FF0000"/>
        </w:rPr>
        <w:t xml:space="preserve"> </w:t>
      </w:r>
    </w:p>
    <w:p w:rsidR="00D97F51" w:rsidRDefault="00195A6C" w:rsidP="00A01551">
      <w:pPr>
        <w:widowControl/>
        <w:numPr>
          <w:ilvl w:val="1"/>
          <w:numId w:val="42"/>
        </w:numPr>
        <w:jc w:val="both"/>
      </w:pPr>
      <w:r>
        <w:rPr>
          <w:rFonts w:ascii="Bookman Old Style" w:eastAsia="Bookman Old Style" w:hAnsi="Bookman Old Style" w:cs="Bookman Old Style"/>
        </w:rPr>
        <w:t>A proposta deverá conter:</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Conforme anexo da proposta:</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A01551" w:rsidRPr="000922EA" w:rsidTr="00A01551">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A01551" w:rsidRPr="000922EA" w:rsidTr="00A01551">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Valor Total</w:t>
            </w:r>
          </w:p>
        </w:tc>
      </w:tr>
      <w:tr w:rsidR="00A01551" w:rsidRPr="000922EA" w:rsidTr="00A01551">
        <w:trPr>
          <w:jc w:val="center"/>
        </w:trPr>
        <w:tc>
          <w:tcPr>
            <w:tcW w:w="655"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R$</w:t>
            </w:r>
          </w:p>
        </w:tc>
      </w:tr>
    </w:tbl>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Todas as especificações do objeto contidas na proposta vinculam o licitante.</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lastRenderedPageBreak/>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D97F51" w:rsidRDefault="00D97F51">
      <w:pPr>
        <w:widowControl/>
        <w:jc w:val="both"/>
      </w:pPr>
    </w:p>
    <w:p w:rsidR="00D97F51" w:rsidRDefault="00195A6C" w:rsidP="00A01551">
      <w:pPr>
        <w:keepNext/>
        <w:keepLines/>
        <w:widowControl/>
        <w:numPr>
          <w:ilvl w:val="0"/>
          <w:numId w:val="42"/>
        </w:numPr>
        <w:shd w:val="clear" w:color="auto" w:fill="DEEAF6"/>
        <w:tabs>
          <w:tab w:val="left" w:pos="570"/>
        </w:tabs>
        <w:jc w:val="both"/>
        <w:outlineLvl w:val="0"/>
      </w:pPr>
      <w:bookmarkStart w:id="21" w:name="_Hlk114646655"/>
      <w:bookmarkEnd w:id="21"/>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D97F51" w:rsidRDefault="00D97F51">
      <w:pPr>
        <w:widowControl/>
      </w:pPr>
    </w:p>
    <w:p w:rsidR="00D97F51" w:rsidRDefault="00195A6C" w:rsidP="00A01551">
      <w:pPr>
        <w:widowControl/>
        <w:numPr>
          <w:ilvl w:val="1"/>
          <w:numId w:val="42"/>
        </w:numPr>
        <w:jc w:val="both"/>
      </w:pPr>
      <w:r>
        <w:rPr>
          <w:rFonts w:ascii="Bookman Old Style" w:eastAsia="Bookman Old Style" w:hAnsi="Bookman Old Style" w:cs="Bookman Old Style"/>
          <w:b/>
          <w:color w:val="000000"/>
        </w:rPr>
        <w:t xml:space="preserve">No dia 20/08/2026,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Será desclassificada a proposta que identifique o licitante.</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 intervalo mínimo </w:t>
      </w:r>
      <w:r w:rsidRPr="00A01551">
        <w:rPr>
          <w:rFonts w:ascii="Bookman Old Style" w:eastAsia="Bookman Old Style" w:hAnsi="Bookman Old Style" w:cs="Bookman Old Style"/>
        </w:rPr>
        <w:t>de diferença de valores ou percentuais entre os lances, que incidirá tanto em relação aos lances intermediários quanto em relação à proposta que cobrir a melhor oferta deverá ser</w:t>
      </w:r>
      <w:r w:rsidRPr="00A01551">
        <w:rPr>
          <w:rFonts w:ascii="Bookman Old Style" w:eastAsia="Bookman Old Style" w:hAnsi="Bookman Old Style" w:cs="Bookman Old Style"/>
          <w:i/>
        </w:rPr>
        <w:t xml:space="preserve"> 0,0</w:t>
      </w:r>
      <w:r w:rsidR="00A01551" w:rsidRPr="00A01551">
        <w:rPr>
          <w:rFonts w:ascii="Bookman Old Style" w:eastAsia="Bookman Old Style" w:hAnsi="Bookman Old Style" w:cs="Bookman Old Style"/>
          <w:i/>
        </w:rPr>
        <w:t>1</w:t>
      </w:r>
      <w:r w:rsidRPr="00A01551">
        <w:rPr>
          <w:rFonts w:ascii="Bookman Old Style" w:eastAsia="Bookman Old Style" w:hAnsi="Bookman Old Style" w:cs="Bookman Old Style"/>
          <w:i/>
        </w:rPr>
        <w:t>(</w:t>
      </w:r>
      <w:r w:rsidR="00A01551" w:rsidRPr="00A01551">
        <w:rPr>
          <w:rFonts w:ascii="Bookman Old Style" w:eastAsia="Bookman Old Style" w:hAnsi="Bookman Old Style" w:cs="Bookman Old Style"/>
          <w:i/>
        </w:rPr>
        <w:t>Um Centavo</w:t>
      </w:r>
      <w:r w:rsidRPr="00A01551">
        <w:rPr>
          <w:rFonts w:ascii="Bookman Old Style" w:eastAsia="Bookman Old Style" w:hAnsi="Bookman Old Style" w:cs="Bookman Old Style"/>
          <w:i/>
        </w:rPr>
        <w:t>).</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 procedimento seguirá de acordo com o modo de disputa adotado.</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lastRenderedPageBreak/>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D97F51" w:rsidRDefault="00195A6C" w:rsidP="00A01551">
      <w:pPr>
        <w:widowControl/>
        <w:numPr>
          <w:ilvl w:val="1"/>
          <w:numId w:val="42"/>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D97F51" w:rsidRDefault="00195A6C">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D97F51" w:rsidRDefault="00195A6C">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97F51" w:rsidRDefault="00195A6C">
      <w:pPr>
        <w:widowControl/>
        <w:spacing w:before="120" w:after="120" w:line="276" w:lineRule="auto"/>
        <w:ind w:firstLine="510"/>
        <w:jc w:val="both"/>
      </w:pPr>
      <w:r>
        <w:rPr>
          <w:rFonts w:ascii="Bookman Old Style" w:eastAsia="Bookman Old Style" w:hAnsi="Bookman Old Style" w:cs="Bookman Old Style"/>
        </w:rPr>
        <w:t>II - empresas brasileiras;</w:t>
      </w:r>
    </w:p>
    <w:p w:rsidR="00D97F51" w:rsidRDefault="00195A6C">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D97F51" w:rsidRDefault="00195A6C">
      <w:pPr>
        <w:widowControl/>
        <w:spacing w:before="120" w:after="120"/>
        <w:jc w:val="both"/>
      </w:pPr>
      <w:r>
        <w:rPr>
          <w:rFonts w:ascii="Bookman Old Style" w:eastAsia="Bookman Old Style" w:hAnsi="Bookman Old Style" w:cs="Bookman Old Style"/>
        </w:rPr>
        <w:lastRenderedPageBreak/>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D97F51" w:rsidRDefault="00195A6C">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D97F51" w:rsidRDefault="00195A6C">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D97F51" w:rsidRDefault="00195A6C">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D97F51" w:rsidRDefault="00195A6C">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D97F51" w:rsidRDefault="00195A6C">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D97F51" w:rsidRDefault="00195A6C">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D97F51" w:rsidRDefault="00195A6C" w:rsidP="00A01551">
      <w:pPr>
        <w:keepNext/>
        <w:keepLines/>
        <w:widowControl/>
        <w:numPr>
          <w:ilvl w:val="0"/>
          <w:numId w:val="42"/>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t>DA FASE DE JULGAMENTO</w:t>
      </w:r>
    </w:p>
    <w:p w:rsidR="00D97F51" w:rsidRDefault="00D97F51">
      <w:pPr>
        <w:widowControl/>
      </w:pPr>
    </w:p>
    <w:p w:rsidR="00D97F51" w:rsidRDefault="00195A6C" w:rsidP="00A01551">
      <w:pPr>
        <w:widowControl/>
        <w:numPr>
          <w:ilvl w:val="1"/>
          <w:numId w:val="42"/>
        </w:numPr>
        <w:jc w:val="both"/>
      </w:pPr>
      <w:bookmarkStart w:id="23" w:name="_Ref117019424"/>
      <w:bookmarkEnd w:id="23"/>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D97F51" w:rsidRDefault="00A01551" w:rsidP="00223616">
      <w:pPr>
        <w:widowControl/>
        <w:numPr>
          <w:ilvl w:val="0"/>
          <w:numId w:val="17"/>
        </w:numPr>
      </w:pPr>
      <w:r>
        <w:rPr>
          <w:rFonts w:ascii="Bookman Old Style" w:eastAsia="Bookman Old Style" w:hAnsi="Bookman Old Style" w:cs="Bookman Old Style"/>
        </w:rPr>
        <w:t>SICAF;</w:t>
      </w:r>
    </w:p>
    <w:p w:rsidR="00D97F51" w:rsidRDefault="00D97F51">
      <w:pPr>
        <w:widowControl/>
        <w:ind w:left="720"/>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Caso atendidas as condições de participação, será iniciado o procedimento de habilitação.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Será desclassificada a proposta vencedora que:</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lastRenderedPageBreak/>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D97F51" w:rsidRDefault="00D97F51">
      <w:pPr>
        <w:widowControl/>
        <w:jc w:val="both"/>
      </w:pPr>
    </w:p>
    <w:p w:rsidR="00D97F51" w:rsidRDefault="00195A6C" w:rsidP="00223616">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Os resultados das avaliações serão divulgados por meio de mensagem no sistema.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lastRenderedPageBreak/>
        <w:t>No caso de não haver entrega da amostra ou ocorrer atraso na entrega, sem justificativa aceita pelo Pregoeiro, ou havendo entrega de amostra fora das especificações previstas neste Edital, a proposta do licitante será recusada.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D97F51" w:rsidRDefault="00D97F51">
      <w:pPr>
        <w:widowControl/>
        <w:jc w:val="both"/>
      </w:pPr>
    </w:p>
    <w:p w:rsidR="00D97F51" w:rsidRDefault="00195A6C" w:rsidP="00A01551">
      <w:pPr>
        <w:keepNext/>
        <w:keepLines/>
        <w:widowControl/>
        <w:numPr>
          <w:ilvl w:val="0"/>
          <w:numId w:val="42"/>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t>DA FASE DE HABILITAÇÃO</w:t>
      </w: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2"/>
          <w:numId w:val="42"/>
        </w:numPr>
        <w:jc w:val="both"/>
      </w:pPr>
      <w:bookmarkStart w:id="25" w:name="_Ref114663777"/>
      <w:bookmarkEnd w:id="25"/>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D97F51" w:rsidRDefault="00D97F51">
      <w:pPr>
        <w:widowControl/>
        <w:jc w:val="both"/>
      </w:pPr>
    </w:p>
    <w:p w:rsidR="00D97F51" w:rsidRDefault="00195A6C" w:rsidP="00A01551">
      <w:pPr>
        <w:widowControl/>
        <w:numPr>
          <w:ilvl w:val="1"/>
          <w:numId w:val="42"/>
        </w:numPr>
        <w:jc w:val="both"/>
      </w:pPr>
      <w:bookmarkStart w:id="26" w:name="_Ref114670319"/>
      <w:bookmarkEnd w:id="26"/>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D97F51" w:rsidRDefault="00D97F51">
      <w:pPr>
        <w:widowControl/>
        <w:jc w:val="both"/>
      </w:pPr>
    </w:p>
    <w:p w:rsidR="00D97F51" w:rsidRDefault="00195A6C" w:rsidP="00A01551">
      <w:pPr>
        <w:widowControl/>
        <w:numPr>
          <w:ilvl w:val="1"/>
          <w:numId w:val="42"/>
        </w:numPr>
        <w:jc w:val="both"/>
      </w:pPr>
      <w:bookmarkStart w:id="27" w:name="_Ref114665528"/>
      <w:bookmarkEnd w:id="27"/>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D97F51" w:rsidRDefault="00D97F51">
      <w:pPr>
        <w:widowControl/>
        <w:jc w:val="both"/>
      </w:pPr>
    </w:p>
    <w:p w:rsidR="00D97F51" w:rsidRDefault="00195A6C" w:rsidP="00A01551">
      <w:pPr>
        <w:widowControl/>
        <w:numPr>
          <w:ilvl w:val="1"/>
          <w:numId w:val="42"/>
        </w:numPr>
        <w:jc w:val="both"/>
      </w:pPr>
      <w:bookmarkStart w:id="28" w:name="_Ref114665515"/>
      <w:bookmarkEnd w:id="28"/>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D97F51" w:rsidRDefault="00D97F51">
      <w:pPr>
        <w:widowControl/>
        <w:jc w:val="both"/>
      </w:pPr>
    </w:p>
    <w:p w:rsidR="00D97F51" w:rsidRDefault="00195A6C" w:rsidP="00A01551">
      <w:pPr>
        <w:keepNext/>
        <w:keepLines/>
        <w:widowControl/>
        <w:numPr>
          <w:ilvl w:val="0"/>
          <w:numId w:val="42"/>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D97F51" w:rsidRDefault="00D97F51">
      <w:pPr>
        <w:widowControl/>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Os recursos deverão ser encaminhados em campo próprio do sistema.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Os recursos interpostos fora do prazo não serão conhecidos.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lastRenderedPageBreak/>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D97F51" w:rsidRDefault="00D97F51">
      <w:pPr>
        <w:widowControl/>
        <w:jc w:val="both"/>
      </w:pPr>
    </w:p>
    <w:p w:rsidR="00D97F51" w:rsidRDefault="00195A6C" w:rsidP="00A01551">
      <w:pPr>
        <w:keepNext/>
        <w:keepLines/>
        <w:widowControl/>
        <w:numPr>
          <w:ilvl w:val="0"/>
          <w:numId w:val="42"/>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t>DAS INFRAÇÕES ADMINISTRATIVAS E SANÇÕES</w:t>
      </w:r>
    </w:p>
    <w:p w:rsidR="00D97F51" w:rsidRDefault="00D97F51">
      <w:pPr>
        <w:widowControl/>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D97F51" w:rsidRDefault="00D97F51">
      <w:pPr>
        <w:widowControl/>
        <w:jc w:val="both"/>
      </w:pPr>
    </w:p>
    <w:p w:rsidR="00D97F51" w:rsidRDefault="00195A6C" w:rsidP="00A01551">
      <w:pPr>
        <w:widowControl/>
        <w:numPr>
          <w:ilvl w:val="2"/>
          <w:numId w:val="42"/>
        </w:numPr>
        <w:jc w:val="both"/>
      </w:pPr>
      <w:bookmarkStart w:id="31" w:name="_Hlk114652595"/>
      <w:bookmarkEnd w:id="31"/>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D97F51" w:rsidRDefault="00D97F51">
      <w:pPr>
        <w:widowControl/>
        <w:jc w:val="both"/>
      </w:pPr>
    </w:p>
    <w:p w:rsidR="00D97F51" w:rsidRDefault="00195A6C" w:rsidP="00A01551">
      <w:pPr>
        <w:widowControl/>
        <w:numPr>
          <w:ilvl w:val="2"/>
          <w:numId w:val="42"/>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D97F51" w:rsidRDefault="00D97F51">
      <w:pPr>
        <w:widowControl/>
        <w:jc w:val="both"/>
      </w:pPr>
    </w:p>
    <w:p w:rsidR="00D97F51" w:rsidRDefault="00195A6C" w:rsidP="00A01551">
      <w:pPr>
        <w:widowControl/>
        <w:numPr>
          <w:ilvl w:val="3"/>
          <w:numId w:val="42"/>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D97F51" w:rsidRDefault="00D97F51">
      <w:pPr>
        <w:widowControl/>
        <w:jc w:val="both"/>
      </w:pPr>
    </w:p>
    <w:p w:rsidR="00D97F51" w:rsidRDefault="00195A6C" w:rsidP="00A01551">
      <w:pPr>
        <w:widowControl/>
        <w:numPr>
          <w:ilvl w:val="3"/>
          <w:numId w:val="42"/>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D97F51" w:rsidRDefault="00D97F51">
      <w:pPr>
        <w:widowControl/>
        <w:jc w:val="both"/>
      </w:pPr>
    </w:p>
    <w:p w:rsidR="00D97F51" w:rsidRDefault="00195A6C" w:rsidP="00A01551">
      <w:pPr>
        <w:widowControl/>
        <w:numPr>
          <w:ilvl w:val="3"/>
          <w:numId w:val="42"/>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D97F51" w:rsidRDefault="00D97F51">
      <w:pPr>
        <w:widowControl/>
        <w:jc w:val="both"/>
      </w:pPr>
    </w:p>
    <w:p w:rsidR="00D97F51" w:rsidRDefault="00195A6C" w:rsidP="00A01551">
      <w:pPr>
        <w:widowControl/>
        <w:numPr>
          <w:ilvl w:val="3"/>
          <w:numId w:val="42"/>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D97F51" w:rsidRDefault="00D97F51">
      <w:pPr>
        <w:widowControl/>
        <w:jc w:val="both"/>
      </w:pPr>
    </w:p>
    <w:p w:rsidR="00D97F51" w:rsidRDefault="00195A6C" w:rsidP="00A01551">
      <w:pPr>
        <w:widowControl/>
        <w:numPr>
          <w:ilvl w:val="2"/>
          <w:numId w:val="42"/>
        </w:numPr>
        <w:jc w:val="both"/>
      </w:pPr>
      <w:bookmarkStart w:id="33" w:name="_Ref114668139"/>
      <w:bookmarkEnd w:id="33"/>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D97F51" w:rsidRDefault="00D97F51">
      <w:pPr>
        <w:widowControl/>
        <w:jc w:val="both"/>
      </w:pPr>
    </w:p>
    <w:p w:rsidR="00D97F51" w:rsidRDefault="00195A6C" w:rsidP="00A01551">
      <w:pPr>
        <w:widowControl/>
        <w:numPr>
          <w:ilvl w:val="3"/>
          <w:numId w:val="42"/>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D97F51" w:rsidRDefault="00D97F51">
      <w:pPr>
        <w:widowControl/>
        <w:jc w:val="both"/>
      </w:pPr>
    </w:p>
    <w:p w:rsidR="00D97F51" w:rsidRDefault="00195A6C" w:rsidP="00A01551">
      <w:pPr>
        <w:widowControl/>
        <w:numPr>
          <w:ilvl w:val="2"/>
          <w:numId w:val="42"/>
        </w:numPr>
        <w:jc w:val="both"/>
      </w:pPr>
      <w:bookmarkStart w:id="34" w:name="_Ref114668249"/>
      <w:bookmarkEnd w:id="34"/>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D97F51" w:rsidRDefault="00D97F51">
      <w:pPr>
        <w:widowControl/>
        <w:jc w:val="both"/>
      </w:pPr>
    </w:p>
    <w:p w:rsidR="00D97F51" w:rsidRDefault="00195A6C" w:rsidP="00A01551">
      <w:pPr>
        <w:widowControl/>
        <w:numPr>
          <w:ilvl w:val="2"/>
          <w:numId w:val="42"/>
        </w:numPr>
        <w:jc w:val="both"/>
      </w:pPr>
      <w:bookmarkStart w:id="35" w:name="_Ref114668245"/>
      <w:bookmarkEnd w:id="35"/>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D97F51" w:rsidRDefault="00D97F51">
      <w:pPr>
        <w:widowControl/>
        <w:jc w:val="both"/>
      </w:pPr>
    </w:p>
    <w:p w:rsidR="00D97F51" w:rsidRDefault="00195A6C" w:rsidP="00A01551">
      <w:pPr>
        <w:widowControl/>
        <w:numPr>
          <w:ilvl w:val="2"/>
          <w:numId w:val="42"/>
        </w:numPr>
        <w:jc w:val="both"/>
      </w:pPr>
      <w:bookmarkStart w:id="36" w:name="_Ref114668247"/>
      <w:bookmarkEnd w:id="36"/>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D97F51" w:rsidRDefault="00D97F51">
      <w:pPr>
        <w:widowControl/>
        <w:jc w:val="both"/>
      </w:pPr>
    </w:p>
    <w:p w:rsidR="00D97F51" w:rsidRDefault="00195A6C" w:rsidP="00A01551">
      <w:pPr>
        <w:widowControl/>
        <w:numPr>
          <w:ilvl w:val="3"/>
          <w:numId w:val="42"/>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D97F51" w:rsidRDefault="00D97F51">
      <w:pPr>
        <w:widowControl/>
        <w:jc w:val="both"/>
      </w:pPr>
    </w:p>
    <w:p w:rsidR="00D97F51" w:rsidRDefault="00195A6C" w:rsidP="00A01551">
      <w:pPr>
        <w:widowControl/>
        <w:numPr>
          <w:ilvl w:val="3"/>
          <w:numId w:val="42"/>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D97F51" w:rsidRDefault="00D97F51">
      <w:pPr>
        <w:widowControl/>
        <w:jc w:val="both"/>
      </w:pPr>
    </w:p>
    <w:p w:rsidR="00D97F51" w:rsidRDefault="00195A6C" w:rsidP="00A01551">
      <w:pPr>
        <w:widowControl/>
        <w:numPr>
          <w:ilvl w:val="3"/>
          <w:numId w:val="42"/>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D97F51" w:rsidRDefault="00D97F51">
      <w:pPr>
        <w:widowControl/>
        <w:jc w:val="both"/>
      </w:pPr>
    </w:p>
    <w:p w:rsidR="00D97F51" w:rsidRDefault="00195A6C" w:rsidP="00A01551">
      <w:pPr>
        <w:widowControl/>
        <w:numPr>
          <w:ilvl w:val="2"/>
          <w:numId w:val="42"/>
        </w:numPr>
        <w:jc w:val="both"/>
      </w:pPr>
      <w:bookmarkStart w:id="37" w:name="_Ref114668251"/>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D97F51" w:rsidRDefault="00D97F51">
      <w:pPr>
        <w:widowControl/>
        <w:jc w:val="both"/>
      </w:pPr>
    </w:p>
    <w:p w:rsidR="00D97F51" w:rsidRDefault="00195A6C" w:rsidP="00A01551">
      <w:pPr>
        <w:widowControl/>
        <w:numPr>
          <w:ilvl w:val="2"/>
          <w:numId w:val="42"/>
        </w:numPr>
        <w:jc w:val="both"/>
      </w:pPr>
      <w:bookmarkStart w:id="38" w:name="_Ref114668252"/>
      <w:bookmarkEnd w:id="38"/>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lastRenderedPageBreak/>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D97F51" w:rsidRDefault="00195A6C">
      <w:pPr>
        <w:widowControl/>
        <w:jc w:val="both"/>
      </w:pPr>
      <w:r>
        <w:rPr>
          <w:rFonts w:ascii="Bookman Old Style" w:eastAsia="Bookman Old Style" w:hAnsi="Bookman Old Style" w:cs="Bookman Old Style"/>
          <w:color w:val="000000"/>
        </w:rPr>
        <w:t xml:space="preserve"> </w:t>
      </w: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Na aplicação das sanções serão considerados:</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D97F51" w:rsidRDefault="00D97F51">
      <w:pPr>
        <w:widowControl/>
        <w:jc w:val="both"/>
      </w:pPr>
    </w:p>
    <w:p w:rsidR="00D97F51" w:rsidRDefault="00195A6C" w:rsidP="00A01551">
      <w:pPr>
        <w:widowControl/>
        <w:numPr>
          <w:ilvl w:val="2"/>
          <w:numId w:val="42"/>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D97F51" w:rsidRDefault="00D97F51">
      <w:pPr>
        <w:widowControl/>
        <w:jc w:val="both"/>
      </w:pPr>
    </w:p>
    <w:p w:rsidR="00D97F51" w:rsidRDefault="00195A6C" w:rsidP="00A01551">
      <w:pPr>
        <w:widowControl/>
        <w:numPr>
          <w:ilvl w:val="2"/>
          <w:numId w:val="42"/>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D97F51" w:rsidRDefault="00D97F51">
      <w:pPr>
        <w:widowControl/>
        <w:jc w:val="both"/>
      </w:pPr>
    </w:p>
    <w:p w:rsidR="00D97F51" w:rsidRDefault="00195A6C" w:rsidP="00A01551">
      <w:pPr>
        <w:widowControl/>
        <w:numPr>
          <w:ilvl w:val="1"/>
          <w:numId w:val="42"/>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D97F51" w:rsidRDefault="00D97F51">
      <w:pPr>
        <w:widowControl/>
        <w:jc w:val="both"/>
      </w:pPr>
    </w:p>
    <w:p w:rsidR="00D97F51" w:rsidRDefault="00195A6C" w:rsidP="00A01551">
      <w:pPr>
        <w:widowControl/>
        <w:numPr>
          <w:ilvl w:val="1"/>
          <w:numId w:val="42"/>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Pr>
          <w:rFonts w:ascii="Bookman Old Style" w:eastAsia="Bookman Old Style" w:hAnsi="Bookman Old Style" w:cs="Bookman Old Style"/>
          <w:color w:val="000000"/>
        </w:rPr>
        <w:lastRenderedPageBreak/>
        <w:t xml:space="preserve">adjudicatário para, no prazo de 15 (quinze) dias úteis, contado da data de sua intimação, apresentar defesa escrita e especificar as provas que pretenda produzir.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D97F51" w:rsidRDefault="00D97F51">
      <w:pPr>
        <w:widowControl/>
        <w:jc w:val="both"/>
      </w:pPr>
    </w:p>
    <w:p w:rsidR="00D97F51" w:rsidRDefault="00195A6C" w:rsidP="00A01551">
      <w:pPr>
        <w:keepNext/>
        <w:keepLines/>
        <w:widowControl/>
        <w:numPr>
          <w:ilvl w:val="0"/>
          <w:numId w:val="42"/>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D97F51" w:rsidRDefault="00D97F51">
      <w:pPr>
        <w:widowControl/>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As impugnações e pedidos de esclarecimentos não suspendem os prazos previstos no certame.</w:t>
      </w:r>
    </w:p>
    <w:p w:rsidR="00D97F51" w:rsidRDefault="00D97F51">
      <w:pPr>
        <w:widowControl/>
        <w:jc w:val="both"/>
      </w:pPr>
    </w:p>
    <w:p w:rsidR="00D97F51" w:rsidRDefault="00195A6C" w:rsidP="00A01551">
      <w:pPr>
        <w:widowControl/>
        <w:numPr>
          <w:ilvl w:val="2"/>
          <w:numId w:val="42"/>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Acolhida a impugnação, será definida e publicada nova data para a realização do certame.</w:t>
      </w:r>
    </w:p>
    <w:p w:rsidR="00D97F51" w:rsidRDefault="00D97F51">
      <w:pPr>
        <w:widowControl/>
        <w:jc w:val="both"/>
      </w:pPr>
    </w:p>
    <w:p w:rsidR="00D97F51" w:rsidRDefault="00195A6C" w:rsidP="00A01551">
      <w:pPr>
        <w:keepNext/>
        <w:keepLines/>
        <w:widowControl/>
        <w:numPr>
          <w:ilvl w:val="0"/>
          <w:numId w:val="42"/>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D97F51" w:rsidRDefault="00D97F51">
      <w:pPr>
        <w:widowControl/>
      </w:pPr>
    </w:p>
    <w:p w:rsidR="00D97F51" w:rsidRDefault="00195A6C" w:rsidP="00A01551">
      <w:pPr>
        <w:widowControl/>
        <w:numPr>
          <w:ilvl w:val="1"/>
          <w:numId w:val="42"/>
        </w:numPr>
        <w:jc w:val="both"/>
      </w:pPr>
      <w:r>
        <w:rPr>
          <w:rFonts w:ascii="Bookman Old Style" w:eastAsia="Bookman Old Style" w:hAnsi="Bookman Old Style" w:cs="Bookman Old Style"/>
          <w:color w:val="000000"/>
        </w:rPr>
        <w:t>Será divulgada ata da sessão pública no sistema eletrônico.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A homologação do resultado desta licitação não implicará direito à contratação.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D97F51" w:rsidRDefault="00195A6C" w:rsidP="00A01551">
      <w:pPr>
        <w:widowControl/>
        <w:numPr>
          <w:ilvl w:val="1"/>
          <w:numId w:val="42"/>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D97F51" w:rsidRDefault="00D97F51">
      <w:pPr>
        <w:widowControl/>
        <w:jc w:val="both"/>
      </w:pPr>
    </w:p>
    <w:p w:rsidR="00D97F51" w:rsidRDefault="00195A6C" w:rsidP="00A01551">
      <w:pPr>
        <w:widowControl/>
        <w:numPr>
          <w:ilvl w:val="1"/>
          <w:numId w:val="42"/>
        </w:numPr>
        <w:jc w:val="both"/>
      </w:pPr>
      <w:r>
        <w:rPr>
          <w:rFonts w:ascii="Bookman Old Style" w:eastAsia="Bookman Old Style" w:hAnsi="Bookman Old Style" w:cs="Bookman Old Style"/>
          <w:color w:val="000000"/>
        </w:rPr>
        <w:t>Integram este Edital, para todos os fins e efeitos, os seguintes anexos:</w:t>
      </w:r>
    </w:p>
    <w:p w:rsidR="00D97F51" w:rsidRDefault="00D97F51">
      <w:pPr>
        <w:widowControl/>
        <w:ind w:left="720"/>
      </w:pPr>
    </w:p>
    <w:p w:rsidR="00D97F51" w:rsidRDefault="00195A6C" w:rsidP="00A01551">
      <w:pPr>
        <w:widowControl/>
        <w:numPr>
          <w:ilvl w:val="1"/>
          <w:numId w:val="42"/>
        </w:numPr>
        <w:jc w:val="both"/>
      </w:pPr>
      <w:r>
        <w:rPr>
          <w:rFonts w:ascii="Bookman Old Style" w:eastAsia="Bookman Old Style" w:hAnsi="Bookman Old Style" w:cs="Bookman Old Style"/>
          <w:color w:val="000000"/>
        </w:rPr>
        <w:t xml:space="preserve">           ANEXO I- Documentos para Habilitação</w:t>
      </w:r>
    </w:p>
    <w:p w:rsidR="00D97F51" w:rsidRDefault="00195A6C" w:rsidP="00A01551">
      <w:pPr>
        <w:widowControl/>
        <w:numPr>
          <w:ilvl w:val="2"/>
          <w:numId w:val="42"/>
        </w:numPr>
        <w:jc w:val="both"/>
      </w:pPr>
      <w:r>
        <w:rPr>
          <w:rFonts w:ascii="Bookman Old Style" w:eastAsia="Bookman Old Style" w:hAnsi="Bookman Old Style" w:cs="Bookman Old Style"/>
          <w:color w:val="000000"/>
        </w:rPr>
        <w:t>ANEXO II- Termo de Referência</w:t>
      </w:r>
    </w:p>
    <w:p w:rsidR="00D97F51" w:rsidRDefault="00195A6C" w:rsidP="00A01551">
      <w:pPr>
        <w:widowControl/>
        <w:numPr>
          <w:ilvl w:val="3"/>
          <w:numId w:val="42"/>
        </w:numPr>
        <w:jc w:val="both"/>
      </w:pPr>
      <w:r>
        <w:rPr>
          <w:rFonts w:ascii="Bookman Old Style" w:eastAsia="Bookman Old Style" w:hAnsi="Bookman Old Style" w:cs="Bookman Old Style"/>
        </w:rPr>
        <w:t>Apêndice do Anexo II – Estudo Técnico Preliminar</w:t>
      </w:r>
    </w:p>
    <w:p w:rsidR="00D97F51" w:rsidRDefault="00195A6C" w:rsidP="00A01551">
      <w:pPr>
        <w:widowControl/>
        <w:numPr>
          <w:ilvl w:val="2"/>
          <w:numId w:val="42"/>
        </w:numPr>
        <w:jc w:val="both"/>
      </w:pPr>
      <w:r>
        <w:rPr>
          <w:rFonts w:ascii="Bookman Old Style" w:eastAsia="Bookman Old Style" w:hAnsi="Bookman Old Style" w:cs="Bookman Old Style"/>
          <w:color w:val="000000"/>
        </w:rPr>
        <w:t>ANEXO III – Modelo de Proposta</w:t>
      </w:r>
    </w:p>
    <w:p w:rsidR="00D97F51" w:rsidRDefault="00195A6C" w:rsidP="00A01551">
      <w:pPr>
        <w:widowControl/>
        <w:numPr>
          <w:ilvl w:val="2"/>
          <w:numId w:val="42"/>
        </w:numPr>
        <w:jc w:val="both"/>
      </w:pPr>
      <w:r>
        <w:rPr>
          <w:rFonts w:ascii="Bookman Old Style" w:eastAsia="Bookman Old Style" w:hAnsi="Bookman Old Style" w:cs="Bookman Old Style"/>
        </w:rPr>
        <w:t>ANEXO IV – Modelo de Declaração de Unificada</w:t>
      </w:r>
    </w:p>
    <w:p w:rsidR="00D97F51" w:rsidRDefault="00195A6C" w:rsidP="00A01551">
      <w:pPr>
        <w:widowControl/>
        <w:numPr>
          <w:ilvl w:val="2"/>
          <w:numId w:val="42"/>
        </w:numPr>
        <w:jc w:val="both"/>
      </w:pPr>
      <w:r>
        <w:rPr>
          <w:rFonts w:ascii="Bookman Old Style" w:eastAsia="Bookman Old Style" w:hAnsi="Bookman Old Style" w:cs="Bookman Old Style"/>
        </w:rPr>
        <w:t>ANEXO V- Minuta do Contrato</w:t>
      </w:r>
    </w:p>
    <w:p w:rsidR="00D97F51" w:rsidRDefault="00D97F51">
      <w:pPr>
        <w:widowControl/>
        <w:jc w:val="both"/>
      </w:pPr>
    </w:p>
    <w:p w:rsidR="00D97F51" w:rsidRDefault="00195A6C" w:rsidP="00A01551">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03/08/2026.</w:t>
      </w:r>
    </w:p>
    <w:p w:rsidR="00D97F51" w:rsidRDefault="00D97F51">
      <w:pPr>
        <w:widowControl/>
        <w:jc w:val="right"/>
      </w:pPr>
    </w:p>
    <w:p w:rsidR="00A01551" w:rsidRDefault="00A01551">
      <w:pPr>
        <w:widowControl/>
        <w:jc w:val="right"/>
      </w:pPr>
    </w:p>
    <w:p w:rsidR="00D97F51" w:rsidRDefault="00D97F51">
      <w:pPr>
        <w:widowControl/>
      </w:pPr>
    </w:p>
    <w:p w:rsidR="00D97F51" w:rsidRDefault="00195A6C">
      <w:pPr>
        <w:widowControl/>
        <w:jc w:val="center"/>
      </w:pPr>
      <w:r>
        <w:rPr>
          <w:rFonts w:ascii="Bookman Old Style" w:eastAsia="Bookman Old Style" w:hAnsi="Bookman Old Style" w:cs="Bookman Old Style"/>
          <w:color w:val="000000"/>
          <w:sz w:val="16"/>
        </w:rPr>
        <w:t>______________________________________________</w:t>
      </w:r>
    </w:p>
    <w:p w:rsidR="00D97F51" w:rsidRDefault="00195A6C">
      <w:pPr>
        <w:widowControl/>
        <w:jc w:val="center"/>
      </w:pPr>
      <w:r>
        <w:rPr>
          <w:rFonts w:ascii="Bookman Old Style" w:eastAsia="Bookman Old Style" w:hAnsi="Bookman Old Style" w:cs="Bookman Old Style"/>
          <w:b/>
        </w:rPr>
        <w:t>RICARDO ANTONIO ORTIÑA</w:t>
      </w:r>
    </w:p>
    <w:p w:rsidR="00D97F51" w:rsidRDefault="00195A6C">
      <w:pPr>
        <w:widowControl/>
        <w:jc w:val="center"/>
      </w:pPr>
      <w:r>
        <w:rPr>
          <w:rFonts w:ascii="Bookman Old Style" w:eastAsia="Bookman Old Style" w:hAnsi="Bookman Old Style" w:cs="Bookman Old Style"/>
          <w:b/>
        </w:rPr>
        <w:t>Prefeito Municipal</w:t>
      </w: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A01551" w:rsidRDefault="00A01551">
      <w:pPr>
        <w:widowControl/>
        <w:jc w:val="center"/>
        <w:rPr>
          <w:rFonts w:ascii="Bookman Old Style" w:eastAsia="Bookman Old Style" w:hAnsi="Bookman Old Style" w:cs="Bookman Old Style"/>
          <w:b/>
        </w:rPr>
      </w:pPr>
    </w:p>
    <w:p w:rsidR="00A01551" w:rsidRDefault="00A01551">
      <w:pPr>
        <w:widowControl/>
        <w:jc w:val="center"/>
        <w:rPr>
          <w:rFonts w:ascii="Bookman Old Style" w:eastAsia="Bookman Old Style" w:hAnsi="Bookman Old Style" w:cs="Bookman Old Style"/>
          <w:b/>
        </w:rPr>
      </w:pPr>
    </w:p>
    <w:p w:rsidR="00A01551" w:rsidRDefault="00A01551">
      <w:pPr>
        <w:widowControl/>
        <w:jc w:val="center"/>
        <w:rPr>
          <w:rFonts w:ascii="Bookman Old Style" w:eastAsia="Bookman Old Style" w:hAnsi="Bookman Old Style" w:cs="Bookman Old Style"/>
          <w:b/>
        </w:rPr>
      </w:pPr>
    </w:p>
    <w:p w:rsidR="00A01551" w:rsidRDefault="00A01551">
      <w:pPr>
        <w:widowControl/>
        <w:jc w:val="center"/>
        <w:rPr>
          <w:rFonts w:ascii="Bookman Old Style" w:eastAsia="Bookman Old Style" w:hAnsi="Bookman Old Style" w:cs="Bookman Old Style"/>
          <w:b/>
        </w:rPr>
      </w:pPr>
    </w:p>
    <w:p w:rsidR="00A01551" w:rsidRDefault="00A01551">
      <w:pPr>
        <w:widowControl/>
        <w:jc w:val="center"/>
        <w:rPr>
          <w:rFonts w:ascii="Bookman Old Style" w:eastAsia="Bookman Old Style" w:hAnsi="Bookman Old Style" w:cs="Bookman Old Style"/>
          <w:b/>
        </w:rPr>
      </w:pPr>
    </w:p>
    <w:p w:rsidR="00A01551" w:rsidRDefault="00A01551">
      <w:pPr>
        <w:widowControl/>
        <w:jc w:val="center"/>
        <w:rPr>
          <w:rFonts w:ascii="Bookman Old Style" w:eastAsia="Bookman Old Style" w:hAnsi="Bookman Old Style" w:cs="Bookman Old Style"/>
          <w:b/>
        </w:rPr>
      </w:pPr>
    </w:p>
    <w:p w:rsidR="00A01551" w:rsidRDefault="00A01551">
      <w:pPr>
        <w:widowControl/>
        <w:jc w:val="center"/>
        <w:rPr>
          <w:rFonts w:ascii="Bookman Old Style" w:eastAsia="Bookman Old Style" w:hAnsi="Bookman Old Style" w:cs="Bookman Old Style"/>
          <w:b/>
        </w:rPr>
      </w:pPr>
    </w:p>
    <w:p w:rsidR="00D97F51" w:rsidRDefault="00195A6C">
      <w:pPr>
        <w:widowControl/>
        <w:jc w:val="center"/>
      </w:pPr>
      <w:r>
        <w:rPr>
          <w:rFonts w:ascii="Bookman Old Style" w:eastAsia="Bookman Old Style" w:hAnsi="Bookman Old Style" w:cs="Bookman Old Style"/>
          <w:b/>
        </w:rPr>
        <w:lastRenderedPageBreak/>
        <w:t xml:space="preserve">ANEXO I </w:t>
      </w:r>
    </w:p>
    <w:p w:rsidR="00D97F51" w:rsidRDefault="00195A6C">
      <w:pPr>
        <w:jc w:val="center"/>
      </w:pPr>
      <w:r>
        <w:rPr>
          <w:rFonts w:ascii="Bookman Old Style" w:eastAsia="Bookman Old Style" w:hAnsi="Bookman Old Style" w:cs="Bookman Old Style"/>
          <w:b/>
        </w:rPr>
        <w:t>DOCUMENTAÇÃO EXIGIDA PARA HABILITAÇÃO</w:t>
      </w:r>
    </w:p>
    <w:p w:rsidR="00D97F51" w:rsidRDefault="00D97F51"/>
    <w:p w:rsidR="00D97F51" w:rsidRDefault="00195A6C" w:rsidP="00223616">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D97F51" w:rsidRDefault="00195A6C" w:rsidP="00223616">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D97F51" w:rsidRDefault="00195A6C" w:rsidP="00223616">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D97F51" w:rsidRDefault="00195A6C" w:rsidP="00223616">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D97F51" w:rsidRDefault="00195A6C" w:rsidP="00223616">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D97F51" w:rsidRDefault="00195A6C" w:rsidP="00223616">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D97F51" w:rsidRDefault="00195A6C" w:rsidP="00223616">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D97F51" w:rsidRDefault="00195A6C" w:rsidP="00223616">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D97F51" w:rsidRDefault="00D97F51">
      <w:pPr>
        <w:jc w:val="both"/>
      </w:pPr>
    </w:p>
    <w:p w:rsidR="00D97F51" w:rsidRDefault="00195A6C" w:rsidP="00223616">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D97F51" w:rsidRDefault="00195A6C" w:rsidP="00A01551">
      <w:pPr>
        <w:pStyle w:val="PargrafodaLista"/>
        <w:widowControl/>
        <w:numPr>
          <w:ilvl w:val="1"/>
          <w:numId w:val="7"/>
        </w:numPr>
        <w:spacing w:before="120" w:after="120" w:line="276" w:lineRule="auto"/>
        <w:jc w:val="both"/>
      </w:pPr>
      <w:proofErr w:type="gramStart"/>
      <w:r w:rsidRPr="00A01551">
        <w:rPr>
          <w:rFonts w:ascii="Bookman Old Style" w:eastAsia="Bookman Old Style" w:hAnsi="Bookman Old Style" w:cs="Bookman Old Style"/>
          <w:color w:val="000000"/>
        </w:rPr>
        <w:t>prova</w:t>
      </w:r>
      <w:proofErr w:type="gramEnd"/>
      <w:r w:rsidRPr="00A01551">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D97F51" w:rsidRDefault="00195A6C" w:rsidP="00A01551">
      <w:pPr>
        <w:widowControl/>
        <w:numPr>
          <w:ilvl w:val="1"/>
          <w:numId w:val="7"/>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D97F51" w:rsidRDefault="00195A6C" w:rsidP="00A01551">
      <w:pPr>
        <w:widowControl/>
        <w:numPr>
          <w:ilvl w:val="1"/>
          <w:numId w:val="7"/>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D97F51" w:rsidRDefault="00195A6C" w:rsidP="00A01551">
      <w:pPr>
        <w:widowControl/>
        <w:numPr>
          <w:ilvl w:val="1"/>
          <w:numId w:val="7"/>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D97F51" w:rsidRDefault="00195A6C" w:rsidP="00A01551">
      <w:pPr>
        <w:widowControl/>
        <w:numPr>
          <w:ilvl w:val="1"/>
          <w:numId w:val="7"/>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D97F51" w:rsidRDefault="00195A6C" w:rsidP="00A01551">
      <w:pPr>
        <w:widowControl/>
        <w:numPr>
          <w:ilvl w:val="1"/>
          <w:numId w:val="7"/>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D97F51" w:rsidRDefault="00195A6C" w:rsidP="00A01551">
      <w:pPr>
        <w:widowControl/>
        <w:numPr>
          <w:ilvl w:val="1"/>
          <w:numId w:val="7"/>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D97F51" w:rsidRDefault="00195A6C" w:rsidP="00A01551">
      <w:pPr>
        <w:pStyle w:val="PargrafodaLista"/>
        <w:keepNext/>
        <w:keepLines/>
        <w:widowControl/>
        <w:numPr>
          <w:ilvl w:val="0"/>
          <w:numId w:val="7"/>
        </w:numPr>
        <w:tabs>
          <w:tab w:val="left" w:pos="570"/>
        </w:tabs>
        <w:spacing w:before="240"/>
        <w:jc w:val="both"/>
        <w:outlineLvl w:val="0"/>
      </w:pPr>
      <w:r w:rsidRPr="00A01551">
        <w:rPr>
          <w:rFonts w:ascii="Bookman Old Style" w:eastAsia="Bookman Old Style" w:hAnsi="Bookman Old Style" w:cs="Bookman Old Style"/>
          <w:b/>
          <w:color w:val="323E4F"/>
        </w:rPr>
        <w:t>A documentação relativa á QUALIFICAÇÃO ECONÔMICO FINANCEIRA consistirá em:</w:t>
      </w:r>
    </w:p>
    <w:p w:rsidR="00D97F51" w:rsidRDefault="00195A6C" w:rsidP="00A01551">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D97F51" w:rsidRPr="00A01551" w:rsidRDefault="00195A6C" w:rsidP="00A01551">
      <w:pPr>
        <w:keepNext/>
        <w:keepLines/>
        <w:widowControl/>
        <w:numPr>
          <w:ilvl w:val="0"/>
          <w:numId w:val="7"/>
        </w:numPr>
        <w:tabs>
          <w:tab w:val="left" w:pos="570"/>
        </w:tabs>
        <w:spacing w:before="240"/>
        <w:jc w:val="both"/>
        <w:outlineLvl w:val="0"/>
      </w:pPr>
      <w:r w:rsidRPr="00A01551">
        <w:rPr>
          <w:rFonts w:ascii="Bookman Old Style" w:eastAsia="Bookman Old Style" w:hAnsi="Bookman Old Style" w:cs="Bookman Old Style"/>
          <w:b/>
        </w:rPr>
        <w:lastRenderedPageBreak/>
        <w:t>A documentação relativa á REGULARIDADE TÉCNICA:</w:t>
      </w:r>
    </w:p>
    <w:p w:rsidR="00D97F51" w:rsidRDefault="00195A6C" w:rsidP="00A01551">
      <w:pPr>
        <w:pStyle w:val="PargrafodaLista"/>
        <w:widowControl/>
        <w:numPr>
          <w:ilvl w:val="1"/>
          <w:numId w:val="9"/>
        </w:numPr>
        <w:spacing w:before="120" w:after="120"/>
        <w:jc w:val="both"/>
      </w:pPr>
      <w:r w:rsidRPr="00A01551">
        <w:rPr>
          <w:rFonts w:ascii="Bookman Old Style" w:eastAsia="Bookman Old Style" w:hAnsi="Bookman Old Style" w:cs="Bookman Old Style"/>
          <w:b/>
        </w:rPr>
        <w:t>Atestado de Capacidade Técnica</w:t>
      </w:r>
      <w:r w:rsidRPr="00A01551">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A01551">
        <w:rPr>
          <w:rFonts w:ascii="Bookman Old Style" w:eastAsia="Bookman Old Style" w:hAnsi="Bookman Old Style" w:cs="Bookman Old Style"/>
          <w:color w:val="000000"/>
        </w:rPr>
        <w:t xml:space="preserve"> </w:t>
      </w:r>
    </w:p>
    <w:p w:rsidR="00D97F51" w:rsidRDefault="00195A6C" w:rsidP="00223616">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a </w:t>
      </w:r>
      <w:r>
        <w:rPr>
          <w:rFonts w:ascii="Bookman Old Style" w:eastAsia="Bookman Old Style" w:hAnsi="Bookman Old Style" w:cs="Bookman Old Style"/>
          <w:b/>
          <w:color w:val="000000"/>
        </w:rPr>
        <w:t xml:space="preserve">DECLARAÇÃO UNIFICADA, </w:t>
      </w:r>
      <w:r>
        <w:rPr>
          <w:rFonts w:ascii="Bookman Old Style" w:eastAsia="Bookman Old Style" w:hAnsi="Bookman Old Style" w:cs="Bookman Old Style"/>
          <w:color w:val="000000"/>
        </w:rPr>
        <w:t>conforme anexo</w:t>
      </w:r>
      <w:r w:rsidR="00A01551">
        <w:rPr>
          <w:rFonts w:ascii="Bookman Old Style" w:eastAsia="Bookman Old Style" w:hAnsi="Bookman Old Style" w:cs="Bookman Old Style"/>
          <w:color w:val="000000"/>
        </w:rPr>
        <w:t>;</w:t>
      </w:r>
    </w:p>
    <w:p w:rsidR="00D97F51" w:rsidRDefault="00195A6C" w:rsidP="00A01551">
      <w:pPr>
        <w:pStyle w:val="PargrafodaLista"/>
        <w:widowControl/>
        <w:numPr>
          <w:ilvl w:val="1"/>
          <w:numId w:val="9"/>
        </w:numPr>
        <w:spacing w:before="120" w:after="120"/>
        <w:jc w:val="both"/>
      </w:pPr>
      <w:r w:rsidRPr="00A01551">
        <w:rPr>
          <w:rFonts w:ascii="Bookman Old Style" w:eastAsia="Bookman Old Style" w:hAnsi="Bookman Old Style" w:cs="Bookman Old Style"/>
          <w:color w:val="000000"/>
        </w:rPr>
        <w:t xml:space="preserve">Para efeitos da </w:t>
      </w:r>
      <w:r w:rsidRPr="00A01551">
        <w:rPr>
          <w:rFonts w:ascii="Bookman Old Style" w:eastAsia="Bookman Old Style" w:hAnsi="Bookman Old Style" w:cs="Bookman Old Style"/>
          <w:b/>
          <w:color w:val="000000"/>
          <w:u w:val="single"/>
        </w:rPr>
        <w:t>Lei Complementar nº 123/2006</w:t>
      </w:r>
      <w:r w:rsidRPr="00A01551">
        <w:rPr>
          <w:rFonts w:ascii="Bookman Old Style" w:eastAsia="Bookman Old Style" w:hAnsi="Bookman Old Style" w:cs="Bookman Old Style"/>
          <w:color w:val="000000"/>
        </w:rPr>
        <w:t xml:space="preserve">, as licitantes deverão apresentar, a fim de </w:t>
      </w:r>
      <w:r w:rsidRPr="00A01551">
        <w:rPr>
          <w:rFonts w:ascii="Bookman Old Style" w:eastAsia="Bookman Old Style" w:hAnsi="Bookman Old Style" w:cs="Bookman Old Style"/>
          <w:b/>
          <w:color w:val="000000"/>
          <w:u w:val="single"/>
        </w:rPr>
        <w:t>COMPROVAR O ENQUADRAMENTO.</w:t>
      </w:r>
    </w:p>
    <w:p w:rsidR="00D97F51" w:rsidRDefault="00195A6C" w:rsidP="00223616">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D97F51" w:rsidRDefault="00D97F51">
      <w:pPr>
        <w:widowControl/>
        <w:spacing w:before="120" w:after="120"/>
        <w:ind w:left="930"/>
        <w:jc w:val="both"/>
      </w:pPr>
    </w:p>
    <w:p w:rsidR="00D97F51" w:rsidRDefault="00D97F51">
      <w:pPr>
        <w:tabs>
          <w:tab w:val="left" w:pos="1440"/>
        </w:tabs>
        <w:jc w:val="both"/>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bookmarkStart w:id="42" w:name="_Hlk82471863"/>
      <w:bookmarkEnd w:id="42"/>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D97F51">
      <w:pPr>
        <w:widowControl/>
        <w:jc w:val="center"/>
      </w:pPr>
    </w:p>
    <w:p w:rsidR="00D97F51" w:rsidRDefault="00195A6C" w:rsidP="00A01551">
      <w:pPr>
        <w:widowControl/>
        <w:spacing w:line="312" w:lineRule="auto"/>
        <w:jc w:val="center"/>
      </w:pPr>
      <w:r>
        <w:rPr>
          <w:rFonts w:ascii="Bookman Old Style" w:eastAsia="Bookman Old Style" w:hAnsi="Bookman Old Style" w:cs="Bookman Old Style"/>
          <w:b/>
          <w:sz w:val="16"/>
        </w:rPr>
        <w:lastRenderedPageBreak/>
        <w:t>ANEXO II</w:t>
      </w:r>
    </w:p>
    <w:p w:rsidR="00A01551" w:rsidRPr="00D0317B" w:rsidRDefault="00A01551" w:rsidP="00A01551">
      <w:pPr>
        <w:jc w:val="center"/>
        <w:rPr>
          <w:rFonts w:ascii="Bookman Old Style" w:hAnsi="Bookman Old Style"/>
          <w:b/>
        </w:rPr>
      </w:pPr>
      <w:r w:rsidRPr="00D0317B">
        <w:rPr>
          <w:rFonts w:ascii="Bookman Old Style" w:hAnsi="Bookman Old Style"/>
          <w:b/>
        </w:rPr>
        <w:t>TERMO DE REFERÊNCIA</w:t>
      </w:r>
    </w:p>
    <w:p w:rsidR="00A01551" w:rsidRPr="00D0317B" w:rsidRDefault="00A01551" w:rsidP="00A01551">
      <w:pPr>
        <w:jc w:val="center"/>
        <w:rPr>
          <w:rFonts w:ascii="Bookman Old Style" w:hAnsi="Bookman Old Style"/>
          <w:b/>
        </w:rPr>
      </w:pPr>
    </w:p>
    <w:p w:rsidR="00A01551" w:rsidRPr="00D0317B" w:rsidRDefault="00A01551" w:rsidP="00A01551">
      <w:pPr>
        <w:jc w:val="center"/>
        <w:rPr>
          <w:rFonts w:ascii="Bookman Old Style" w:hAnsi="Bookman Old Style"/>
          <w:b/>
        </w:rPr>
      </w:pPr>
      <w:r w:rsidRPr="00D0317B">
        <w:rPr>
          <w:rFonts w:ascii="Bookman Old Style" w:hAnsi="Bookman Old Style"/>
          <w:b/>
          <w:bCs/>
          <w:lang w:eastAsia="en-US"/>
        </w:rPr>
        <w:t xml:space="preserve">Art. 6º, inciso XXIII, </w:t>
      </w:r>
      <w:r w:rsidRPr="00D0317B">
        <w:rPr>
          <w:rFonts w:ascii="Bookman Old Style" w:hAnsi="Bookman Old Style" w:cs="Arial,Bold"/>
          <w:b/>
          <w:bCs/>
          <w:lang w:eastAsia="en-US"/>
        </w:rPr>
        <w:t>alínea ‘</w:t>
      </w:r>
      <w:r w:rsidRPr="00D0317B">
        <w:rPr>
          <w:rFonts w:ascii="Bookman Old Style" w:hAnsi="Bookman Old Style"/>
          <w:b/>
          <w:bCs/>
          <w:lang w:eastAsia="en-US"/>
        </w:rPr>
        <w:t>a</w:t>
      </w:r>
      <w:r w:rsidRPr="00D0317B">
        <w:rPr>
          <w:rFonts w:ascii="Bookman Old Style" w:hAnsi="Bookman Old Style" w:cs="Arial,Bold"/>
          <w:b/>
          <w:bCs/>
          <w:lang w:eastAsia="en-US"/>
        </w:rPr>
        <w:t>’ a ‘j’</w:t>
      </w:r>
      <w:r w:rsidRPr="00D0317B">
        <w:rPr>
          <w:rFonts w:ascii="Bookman Old Style" w:hAnsi="Bookman Old Style"/>
          <w:b/>
          <w:bCs/>
          <w:lang w:eastAsia="en-US"/>
        </w:rPr>
        <w:t>, da Lei nº 14.133/</w:t>
      </w:r>
      <w:proofErr w:type="gramStart"/>
      <w:r w:rsidRPr="00D0317B">
        <w:rPr>
          <w:rFonts w:ascii="Bookman Old Style" w:hAnsi="Bookman Old Style"/>
          <w:b/>
          <w:bCs/>
          <w:lang w:eastAsia="en-US"/>
        </w:rPr>
        <w:t>2021</w:t>
      </w:r>
      <w:proofErr w:type="gramEnd"/>
    </w:p>
    <w:p w:rsidR="00A01551" w:rsidRPr="00D0317B" w:rsidRDefault="00A01551" w:rsidP="00A01551">
      <w:pPr>
        <w:pStyle w:val="Nivel01"/>
        <w:numPr>
          <w:ilvl w:val="0"/>
          <w:numId w:val="46"/>
        </w:numPr>
        <w:tabs>
          <w:tab w:val="left" w:pos="87"/>
        </w:tabs>
        <w:ind w:left="284"/>
        <w:rPr>
          <w:rFonts w:ascii="Bookman Old Style" w:hAnsi="Bookman Old Style"/>
          <w:color w:val="FF0000"/>
        </w:rPr>
      </w:pPr>
      <w:r w:rsidRPr="00D0317B">
        <w:rPr>
          <w:rFonts w:ascii="Bookman Old Style" w:hAnsi="Bookman Old Style"/>
          <w:b w:val="0"/>
        </w:rPr>
        <w:t xml:space="preserve"> </w:t>
      </w:r>
      <w:r w:rsidRPr="00D0317B">
        <w:rPr>
          <w:rFonts w:ascii="Bookman Old Style" w:hAnsi="Bookman Old Style"/>
        </w:rPr>
        <w:t xml:space="preserve">DEFINIÇÃO DO OBJETO </w:t>
      </w:r>
      <w:r w:rsidRPr="00D0317B">
        <w:rPr>
          <w:rFonts w:ascii="Bookman Old Style" w:hAnsi="Bookman Old Style"/>
          <w:bCs w:val="0"/>
          <w:lang w:eastAsia="en-US"/>
        </w:rPr>
        <w:t xml:space="preserve">(Art. 6º, inciso XXIII, </w:t>
      </w:r>
      <w:r w:rsidRPr="00D0317B">
        <w:rPr>
          <w:rFonts w:ascii="Bookman Old Style" w:hAnsi="Bookman Old Style" w:cs="Arial,Bold"/>
          <w:bCs w:val="0"/>
          <w:lang w:eastAsia="en-US"/>
        </w:rPr>
        <w:t>alínea ‘</w:t>
      </w:r>
      <w:r w:rsidRPr="00D0317B">
        <w:rPr>
          <w:rFonts w:ascii="Bookman Old Style" w:hAnsi="Bookman Old Style"/>
          <w:bCs w:val="0"/>
          <w:lang w:eastAsia="en-US"/>
        </w:rPr>
        <w:t>a</w:t>
      </w:r>
      <w:r w:rsidRPr="00D0317B">
        <w:rPr>
          <w:rFonts w:ascii="Bookman Old Style" w:hAnsi="Bookman Old Style" w:cs="Arial,Bold"/>
          <w:bCs w:val="0"/>
          <w:lang w:eastAsia="en-US"/>
        </w:rPr>
        <w:t>’</w:t>
      </w:r>
      <w:r w:rsidRPr="00D0317B">
        <w:rPr>
          <w:rFonts w:ascii="Bookman Old Style" w:hAnsi="Bookman Old Style"/>
          <w:bCs w:val="0"/>
          <w:lang w:eastAsia="en-US"/>
        </w:rPr>
        <w:t>, da Lei nº 14.133/2021).</w:t>
      </w:r>
    </w:p>
    <w:p w:rsidR="00A01551" w:rsidRPr="00D0317B" w:rsidRDefault="00A01551" w:rsidP="00A01551">
      <w:pPr>
        <w:pStyle w:val="PargrafodaLista"/>
        <w:ind w:left="0"/>
        <w:jc w:val="both"/>
        <w:rPr>
          <w:rFonts w:ascii="Bookman Old Style" w:hAnsi="Bookman Old Style"/>
        </w:rPr>
      </w:pPr>
    </w:p>
    <w:p w:rsidR="00A01551" w:rsidRPr="00D0317B" w:rsidRDefault="00A01551" w:rsidP="00A01551">
      <w:pPr>
        <w:spacing w:before="100" w:beforeAutospacing="1" w:after="100" w:afterAutospacing="1" w:line="360" w:lineRule="auto"/>
        <w:ind w:firstLine="708"/>
        <w:jc w:val="both"/>
        <w:rPr>
          <w:rFonts w:ascii="Bookman Old Style" w:eastAsia="Times New Roman" w:hAnsi="Bookman Old Style" w:cs="Times New Roman"/>
        </w:rPr>
      </w:pPr>
      <w:r w:rsidRPr="00D0317B">
        <w:rPr>
          <w:rFonts w:ascii="Bookman Old Style" w:eastAsia="Times New Roman" w:hAnsi="Bookman Old Style" w:cs="Times New Roman"/>
        </w:rPr>
        <w:t xml:space="preserve">Tem por objeto a </w:t>
      </w:r>
      <w:r w:rsidRPr="00804165">
        <w:rPr>
          <w:rFonts w:ascii="Bookman Old Style" w:eastAsia="Times New Roman" w:hAnsi="Bookman Old Style" w:cs="Times New Roman"/>
        </w:rPr>
        <w:t>Contratação de empresa para fornecimento de solução educacional integrada, composta por equipamento digital interativo, plataforma pedagógica compatível e serviços associados, destinada ao atendimento das necessidades da Rede Municipal de Ensino de Santo Antônio do Sudoeste – PR, conforme especificações deste Termo de Referência.</w:t>
      </w:r>
      <w:proofErr w:type="gramStart"/>
      <w:r w:rsidRPr="00D0317B">
        <w:rPr>
          <w:rFonts w:ascii="Bookman Old Style" w:eastAsia="Times New Roman" w:hAnsi="Bookman Old Style" w:cs="Times New Roman"/>
        </w:rPr>
        <w:tab/>
      </w:r>
      <w:proofErr w:type="gramEnd"/>
    </w:p>
    <w:tbl>
      <w:tblPr>
        <w:tblW w:w="0" w:type="auto"/>
        <w:jc w:val="center"/>
        <w:tblLook w:val="04A0" w:firstRow="1" w:lastRow="0" w:firstColumn="1" w:lastColumn="0" w:noHBand="0" w:noVBand="1"/>
      </w:tblPr>
      <w:tblGrid>
        <w:gridCol w:w="466"/>
        <w:gridCol w:w="975"/>
        <w:gridCol w:w="3347"/>
        <w:gridCol w:w="1179"/>
        <w:gridCol w:w="847"/>
        <w:gridCol w:w="1367"/>
        <w:gridCol w:w="1595"/>
      </w:tblGrid>
      <w:tr w:rsidR="00A01551" w:rsidRPr="00D0317B" w:rsidTr="00A0155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01551" w:rsidRPr="00D0317B" w:rsidRDefault="00A01551" w:rsidP="00A01551">
            <w:pPr>
              <w:adjustRightInd w:val="0"/>
              <w:jc w:val="both"/>
              <w:rPr>
                <w:rFonts w:ascii="Bookman Old Style" w:eastAsia="Calibri" w:hAnsi="Bookman Old Style"/>
                <w:lang w:val="x-none"/>
              </w:rPr>
            </w:pPr>
            <w:r w:rsidRPr="00D0317B">
              <w:rPr>
                <w:rFonts w:ascii="Bookman Old Style" w:eastAsia="Calibri" w:hAnsi="Bookman Old Style"/>
                <w:lang w:val="x-none"/>
              </w:rPr>
              <w:t>Item</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01551" w:rsidRPr="00D0317B" w:rsidRDefault="00A01551" w:rsidP="00A01551">
            <w:pPr>
              <w:adjustRightInd w:val="0"/>
              <w:jc w:val="both"/>
              <w:rPr>
                <w:rFonts w:ascii="Bookman Old Style" w:eastAsia="Calibri" w:hAnsi="Bookman Old Style"/>
                <w:lang w:val="x-none"/>
              </w:rPr>
            </w:pPr>
            <w:r w:rsidRPr="00D0317B">
              <w:rPr>
                <w:rFonts w:ascii="Bookman Old Style" w:eastAsia="Calibri" w:hAnsi="Bookman Old Style"/>
                <w:lang w:val="x-none"/>
              </w:rPr>
              <w:t>Código do produto/</w:t>
            </w:r>
          </w:p>
          <w:p w:rsidR="00A01551" w:rsidRPr="00D0317B" w:rsidRDefault="00A01551" w:rsidP="00A01551">
            <w:pPr>
              <w:adjustRightInd w:val="0"/>
              <w:jc w:val="both"/>
              <w:rPr>
                <w:rFonts w:ascii="Bookman Old Style" w:eastAsia="Calibri" w:hAnsi="Bookman Old Style"/>
                <w:lang w:val="x-none"/>
              </w:rPr>
            </w:pPr>
            <w:r w:rsidRPr="00D0317B">
              <w:rPr>
                <w:rFonts w:ascii="Bookman Old Style" w:eastAsia="Calibri" w:hAnsi="Bookman Old Style"/>
                <w:lang w:val="x-none"/>
              </w:rPr>
              <w:t>Serviço</w:t>
            </w:r>
          </w:p>
        </w:tc>
        <w:tc>
          <w:tcPr>
            <w:tcW w:w="334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01551" w:rsidRPr="00D0317B" w:rsidRDefault="00A01551" w:rsidP="00A01551">
            <w:pPr>
              <w:adjustRightInd w:val="0"/>
              <w:jc w:val="both"/>
              <w:rPr>
                <w:rFonts w:ascii="Bookman Old Style" w:eastAsia="Calibri" w:hAnsi="Bookman Old Style"/>
                <w:lang w:val="x-none"/>
              </w:rPr>
            </w:pPr>
            <w:r w:rsidRPr="00D0317B">
              <w:rPr>
                <w:rFonts w:ascii="Bookman Old Style" w:eastAsia="Calibri" w:hAnsi="Bookman Old Style"/>
                <w:lang w:val="x-none"/>
              </w:rPr>
              <w:t>Nome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01551" w:rsidRPr="00D0317B" w:rsidRDefault="00A01551" w:rsidP="00A01551">
            <w:pPr>
              <w:adjustRightInd w:val="0"/>
              <w:jc w:val="both"/>
              <w:rPr>
                <w:rFonts w:ascii="Bookman Old Style" w:eastAsia="Calibri" w:hAnsi="Bookman Old Style"/>
                <w:lang w:val="x-none"/>
              </w:rPr>
            </w:pPr>
            <w:r w:rsidRPr="00D0317B">
              <w:rPr>
                <w:rFonts w:ascii="Bookman Old Style" w:eastAsia="Calibri" w:hAnsi="Bookman Old Style"/>
                <w:lang w:val="x-none"/>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01551" w:rsidRPr="00D0317B" w:rsidRDefault="00A01551" w:rsidP="00A01551">
            <w:pPr>
              <w:adjustRightInd w:val="0"/>
              <w:jc w:val="both"/>
              <w:rPr>
                <w:rFonts w:ascii="Bookman Old Style" w:eastAsia="Calibri" w:hAnsi="Bookman Old Style"/>
                <w:lang w:val="x-none"/>
              </w:rPr>
            </w:pPr>
            <w:r w:rsidRPr="00D0317B">
              <w:rPr>
                <w:rFonts w:ascii="Bookman Old Style" w:eastAsia="Calibri" w:hAnsi="Bookman Old Style"/>
                <w:lang w:val="x-none"/>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01551" w:rsidRPr="00D0317B" w:rsidRDefault="00A01551" w:rsidP="00A01551">
            <w:pPr>
              <w:adjustRightInd w:val="0"/>
              <w:jc w:val="both"/>
              <w:rPr>
                <w:rFonts w:ascii="Bookman Old Style" w:eastAsia="Calibri" w:hAnsi="Bookman Old Style"/>
              </w:rPr>
            </w:pPr>
            <w:r w:rsidRPr="00D0317B">
              <w:rPr>
                <w:rFonts w:ascii="Bookman Old Style" w:eastAsia="Calibri" w:hAnsi="Bookman Old Style"/>
              </w:rPr>
              <w:t>Valor estimado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01551" w:rsidRPr="00D0317B" w:rsidRDefault="00A01551" w:rsidP="00A01551">
            <w:pPr>
              <w:adjustRightInd w:val="0"/>
              <w:jc w:val="both"/>
              <w:rPr>
                <w:rFonts w:ascii="Bookman Old Style" w:eastAsia="Calibri" w:hAnsi="Bookman Old Style"/>
                <w:lang w:val="x-none"/>
              </w:rPr>
            </w:pPr>
            <w:r w:rsidRPr="00D0317B">
              <w:rPr>
                <w:rFonts w:ascii="Bookman Old Style" w:eastAsia="Calibri" w:hAnsi="Bookman Old Style"/>
                <w:lang w:val="x-none"/>
              </w:rPr>
              <w:t>Preço máximo total</w:t>
            </w:r>
          </w:p>
        </w:tc>
      </w:tr>
      <w:tr w:rsidR="00A01551" w:rsidRPr="00C154F3" w:rsidTr="00A0155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A01551" w:rsidRPr="00D0317B" w:rsidRDefault="00A01551" w:rsidP="00A01551">
            <w:pPr>
              <w:adjustRightInd w:val="0"/>
              <w:jc w:val="both"/>
              <w:rPr>
                <w:rFonts w:ascii="Bookman Old Style" w:eastAsia="Calibri" w:hAnsi="Bookman Old Style"/>
              </w:rPr>
            </w:pPr>
            <w:r w:rsidRPr="00D0317B">
              <w:rPr>
                <w:rFonts w:ascii="Bookman Old Style" w:eastAsia="Calibri" w:hAnsi="Bookman Old Style"/>
              </w:rPr>
              <w:t>01</w:t>
            </w:r>
          </w:p>
        </w:tc>
        <w:tc>
          <w:tcPr>
            <w:tcW w:w="9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A01551" w:rsidRPr="00D0317B" w:rsidRDefault="00A01551" w:rsidP="00A01551">
            <w:pPr>
              <w:adjustRightInd w:val="0"/>
              <w:jc w:val="both"/>
              <w:rPr>
                <w:rFonts w:ascii="Bookman Old Style" w:eastAsia="Calibri" w:hAnsi="Bookman Old Style"/>
                <w:lang w:val="x-none"/>
              </w:rPr>
            </w:pPr>
          </w:p>
        </w:tc>
        <w:tc>
          <w:tcPr>
            <w:tcW w:w="33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A01551" w:rsidRPr="00C154F3" w:rsidRDefault="00A01551" w:rsidP="00A01551">
            <w:pPr>
              <w:pStyle w:val="SemEspaamento"/>
              <w:jc w:val="both"/>
              <w:rPr>
                <w:rFonts w:ascii="Bookman Old Style" w:hAnsi="Bookman Old Style"/>
                <w:b/>
                <w:bCs/>
                <w:sz w:val="20"/>
                <w:szCs w:val="20"/>
              </w:rPr>
            </w:pPr>
            <w:r w:rsidRPr="00C154F3">
              <w:rPr>
                <w:rFonts w:ascii="Bookman Old Style" w:hAnsi="Bookman Old Style"/>
                <w:b/>
                <w:bCs/>
                <w:sz w:val="20"/>
                <w:szCs w:val="20"/>
              </w:rPr>
              <w:t>SOLUÇÃO EDUCACIONAL INTEGRADA</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Ferramenta </w:t>
            </w:r>
            <w:proofErr w:type="spellStart"/>
            <w:r w:rsidRPr="00C154F3">
              <w:rPr>
                <w:rFonts w:ascii="Bookman Old Style" w:hAnsi="Bookman Old Style"/>
                <w:sz w:val="20"/>
                <w:szCs w:val="20"/>
              </w:rPr>
              <w:t>ludopedagógica</w:t>
            </w:r>
            <w:proofErr w:type="spellEnd"/>
            <w:r w:rsidRPr="00C154F3">
              <w:rPr>
                <w:rFonts w:ascii="Bookman Old Style" w:hAnsi="Bookman Old Style"/>
                <w:sz w:val="20"/>
                <w:szCs w:val="20"/>
              </w:rPr>
              <w:t xml:space="preserve"> interativa composta por equipamento digital com interface sensível ao toque, destinada ao uso educacional por estudantes da Educação Infantil e dos Anos Iniciais do Ensino Fundamental, permitindo o desenvolvimento de atividades pedagógicas individuais e colaborativas. O sistema deverá possibilitar a integração da interface digital com objetos e blocos pedagógicos físicos (manipuláveis e concretos), visando promover experiências de aprendizagem multissensorial, estimular a coordenação motora fina e favorecer o desenvolvimento cognitivo compatível com as etapas de ensino atendidas pela Rede Municipal.</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b/>
                <w:bCs/>
                <w:sz w:val="20"/>
                <w:szCs w:val="20"/>
              </w:rPr>
            </w:pPr>
            <w:r w:rsidRPr="00C154F3">
              <w:rPr>
                <w:rFonts w:ascii="Bookman Old Style" w:hAnsi="Bookman Old Style"/>
                <w:b/>
                <w:bCs/>
                <w:sz w:val="20"/>
                <w:szCs w:val="20"/>
              </w:rPr>
              <w:t>Especificações mínimas de hardware:</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 Processador com desempenho compatível com a execução simultânea do sistema operacional, da plataforma pedagógica e das funcionalidades previstas neste Termo de Referência, possuindo, no mínimo, </w:t>
            </w:r>
            <w:proofErr w:type="gramStart"/>
            <w:r w:rsidRPr="00C154F3">
              <w:rPr>
                <w:rFonts w:ascii="Bookman Old Style" w:hAnsi="Bookman Old Style"/>
                <w:sz w:val="20"/>
                <w:szCs w:val="20"/>
              </w:rPr>
              <w:t>2</w:t>
            </w:r>
            <w:proofErr w:type="gramEnd"/>
            <w:r w:rsidRPr="00C154F3">
              <w:rPr>
                <w:rFonts w:ascii="Bookman Old Style" w:hAnsi="Bookman Old Style"/>
                <w:sz w:val="20"/>
                <w:szCs w:val="20"/>
              </w:rPr>
              <w:t xml:space="preserve"> (dois) núcleos de </w:t>
            </w:r>
            <w:r w:rsidRPr="00C154F3">
              <w:rPr>
                <w:rFonts w:ascii="Bookman Old Style" w:hAnsi="Bookman Old Style"/>
                <w:sz w:val="20"/>
                <w:szCs w:val="20"/>
              </w:rPr>
              <w:lastRenderedPageBreak/>
              <w:t>processamento e frequência igual ou superior a 2,0 GHz, ou desempenho equivalente, desde que comprovadamente capaz de atender às funcionalidades exigidas neste Termo de Referência;</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 Memória RAM mínima de </w:t>
            </w:r>
            <w:proofErr w:type="gramStart"/>
            <w:r w:rsidRPr="00C154F3">
              <w:rPr>
                <w:rFonts w:ascii="Bookman Old Style" w:hAnsi="Bookman Old Style"/>
                <w:sz w:val="20"/>
                <w:szCs w:val="20"/>
              </w:rPr>
              <w:t>4</w:t>
            </w:r>
            <w:proofErr w:type="gramEnd"/>
            <w:r w:rsidRPr="00C154F3">
              <w:rPr>
                <w:rFonts w:ascii="Bookman Old Style" w:hAnsi="Bookman Old Style"/>
                <w:sz w:val="20"/>
                <w:szCs w:val="20"/>
              </w:rPr>
              <w:t xml:space="preserve"> GB ou capacidade equivalente que assegure o pleno funcionamento da solução;</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 Armazenamento interno mínimo de 120 GB, utilizando tecnologia SSD, </w:t>
            </w:r>
            <w:proofErr w:type="spellStart"/>
            <w:proofErr w:type="gramStart"/>
            <w:r w:rsidRPr="00C154F3">
              <w:rPr>
                <w:rFonts w:ascii="Bookman Old Style" w:hAnsi="Bookman Old Style"/>
                <w:sz w:val="20"/>
                <w:szCs w:val="20"/>
              </w:rPr>
              <w:t>eMMC</w:t>
            </w:r>
            <w:proofErr w:type="spellEnd"/>
            <w:proofErr w:type="gramEnd"/>
            <w:r w:rsidRPr="00C154F3">
              <w:rPr>
                <w:rFonts w:ascii="Bookman Old Style" w:hAnsi="Bookman Old Style"/>
                <w:sz w:val="20"/>
                <w:szCs w:val="20"/>
              </w:rPr>
              <w:t>, memória Flash de alta velocidade ou tecnologia equivalente;</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 Tela sensível ao toque, com área útil igual ou superior a 21,5 (vinte e uma vírgula cinco) polegadas e resolução mínima </w:t>
            </w:r>
            <w:proofErr w:type="spellStart"/>
            <w:r w:rsidRPr="00C154F3">
              <w:rPr>
                <w:rFonts w:ascii="Bookman Old Style" w:hAnsi="Bookman Old Style"/>
                <w:sz w:val="20"/>
                <w:szCs w:val="20"/>
              </w:rPr>
              <w:t>Full</w:t>
            </w:r>
            <w:proofErr w:type="spellEnd"/>
            <w:r w:rsidRPr="00C154F3">
              <w:rPr>
                <w:rFonts w:ascii="Bookman Old Style" w:hAnsi="Bookman Old Style"/>
                <w:sz w:val="20"/>
                <w:szCs w:val="20"/>
              </w:rPr>
              <w:t xml:space="preserve"> HD (1920 x 1080), ou tecnologia de exibição equivalente que assegure qualidade de visualização compatível com as atividades pedagógicas previstas;</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Conectividade Wi-Fi e porta Ethernet;</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 No mínimo </w:t>
            </w:r>
            <w:proofErr w:type="gramStart"/>
            <w:r w:rsidRPr="00C154F3">
              <w:rPr>
                <w:rFonts w:ascii="Bookman Old Style" w:hAnsi="Bookman Old Style"/>
                <w:sz w:val="20"/>
                <w:szCs w:val="20"/>
              </w:rPr>
              <w:t>2</w:t>
            </w:r>
            <w:proofErr w:type="gramEnd"/>
            <w:r w:rsidRPr="00C154F3">
              <w:rPr>
                <w:rFonts w:ascii="Bookman Old Style" w:hAnsi="Bookman Old Style"/>
                <w:sz w:val="20"/>
                <w:szCs w:val="20"/>
              </w:rPr>
              <w:t xml:space="preserve"> (duas) portas USB ou tecnologia equivalente destinada à conexão dos periféricos necessários ao pleno funcionamento da solução;</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Sistema de áudio integrado, microfone e webcam integrados.</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A estrutura física deverá possuir mecanismo que permita o reposicionamento da superfície de interação entre as posições horizontal (mesa) e vertical (totem), mantendo plena funcionalidade da solução, de forma a atender diferentes estratégias pedagógicas, favorecer a acessibilidade, a ergonomia, a visualização coletiva dos conteúdos e a adaptação às diferentes atividades desenvolvidas pela Rede Municipal de Ensino, em observância aos princípios do </w:t>
            </w:r>
            <w:r w:rsidRPr="00C154F3">
              <w:rPr>
                <w:rFonts w:ascii="Bookman Old Style" w:hAnsi="Bookman Old Style"/>
                <w:sz w:val="20"/>
                <w:szCs w:val="20"/>
              </w:rPr>
              <w:lastRenderedPageBreak/>
              <w:t>Desenho Universal.</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Deverá ser compatível com sistemas operacionais amplamente utilizados no mercado, inclusive soluções baseadas em software livre, desde que garantida </w:t>
            </w:r>
            <w:proofErr w:type="gramStart"/>
            <w:r w:rsidRPr="00C154F3">
              <w:rPr>
                <w:rFonts w:ascii="Bookman Old Style" w:hAnsi="Bookman Old Style"/>
                <w:sz w:val="20"/>
                <w:szCs w:val="20"/>
              </w:rPr>
              <w:t>a</w:t>
            </w:r>
            <w:proofErr w:type="gramEnd"/>
            <w:r w:rsidRPr="00C154F3">
              <w:rPr>
                <w:rFonts w:ascii="Bookman Old Style" w:hAnsi="Bookman Old Style"/>
                <w:sz w:val="20"/>
                <w:szCs w:val="20"/>
              </w:rPr>
              <w:t xml:space="preserve"> plena funcionalidade, interoperabilidade e integração da solução pedagógica, vedada qualquer exigência de tecnologia proprietária específica.</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Sua interface deverá ser gráfica, intuitiva e adequada à utilização por estudantes e profissionais da educação, proporcionando experiência de uso compatível com dispositivos interativos amplamente difundidos no mercado.</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A solução deverá acompanhar plataforma pedagógica integrada, disponibilizada por meio de aplicativo local, plataforma online ou solução híbrida, permitindo o planejamento, gerenciamento e acompanhamento das atividades educacionais e do desenvolvimento dos estudantes.</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A solução pedagógica poderá disponibilizar funcionalidades baseadas em Inteligência Artificial (IA) ou tecnologias funcionalmente equivalentes, destinadas ao apoio pedagógico, à análise do desenvolvimento dos estudantes, à personalização das atividades de aprendizagem e à geração de relatórios gerenciais, não constituindo requisito exclusivo para atendimento ao objeto, desde que todas as funcionalidades pedagógicas previstas neste Termo de Referência sejam integralmente atendidas.</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O acervo digital deverá ser estruturado e compatível com os cinco Campos de Experiência da Educação Infantil e com as Áreas do Conhecimento dos Anos Iniciais do Ensino Fundamental, </w:t>
            </w:r>
            <w:r w:rsidRPr="00C154F3">
              <w:rPr>
                <w:rFonts w:ascii="Bookman Old Style" w:hAnsi="Bookman Old Style"/>
                <w:sz w:val="20"/>
                <w:szCs w:val="20"/>
              </w:rPr>
              <w:lastRenderedPageBreak/>
              <w:t xml:space="preserve">em conformidade com a Base </w:t>
            </w:r>
            <w:proofErr w:type="gramStart"/>
            <w:r w:rsidRPr="00C154F3">
              <w:rPr>
                <w:rFonts w:ascii="Bookman Old Style" w:hAnsi="Bookman Old Style"/>
                <w:sz w:val="20"/>
                <w:szCs w:val="20"/>
              </w:rPr>
              <w:t>Nacional Comum Curricular (BNCC) e demais diretrizes curriculares nacionais aplicáveis</w:t>
            </w:r>
            <w:proofErr w:type="gramEnd"/>
            <w:r w:rsidRPr="00C154F3">
              <w:rPr>
                <w:rFonts w:ascii="Bookman Old Style" w:hAnsi="Bookman Old Style"/>
                <w:sz w:val="20"/>
                <w:szCs w:val="20"/>
              </w:rPr>
              <w:t>.</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O acesso ao sistema deverá ocorrer mediante identificação da instituição e </w:t>
            </w:r>
            <w:proofErr w:type="spellStart"/>
            <w:r w:rsidRPr="00C154F3">
              <w:rPr>
                <w:rFonts w:ascii="Bookman Old Style" w:hAnsi="Bookman Old Style"/>
                <w:sz w:val="20"/>
                <w:szCs w:val="20"/>
              </w:rPr>
              <w:t>login</w:t>
            </w:r>
            <w:proofErr w:type="spellEnd"/>
            <w:r w:rsidRPr="00C154F3">
              <w:rPr>
                <w:rFonts w:ascii="Bookman Old Style" w:hAnsi="Bookman Old Style"/>
                <w:sz w:val="20"/>
                <w:szCs w:val="20"/>
              </w:rPr>
              <w:t xml:space="preserve"> individualizado dos usuários.</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A solução deverá contemplar, no mínimo, os perfis de acesso Administrador, Gestor e Professor, ou perfis funcionalmente equivalentes que assegurem o gerenciamento adequado da solução.</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A solução deverá permitir o cadastro, gerenciamento e armazenamento de planos de aula, contemplando, no mínimo, identificação do plano, data de aplicação, área do conhecimento ou campo de experiência, recursos utilizados, descrição do conteúdo, objetivos pedagógicos e campo para observações.</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O software deverá ser plenamente compatível com o equipamento fornecido, podendo ser desenvolvido pelo mesmo fabricante ou por terceiros, desde que garantida </w:t>
            </w:r>
            <w:proofErr w:type="gramStart"/>
            <w:r w:rsidRPr="00C154F3">
              <w:rPr>
                <w:rFonts w:ascii="Bookman Old Style" w:hAnsi="Bookman Old Style"/>
                <w:sz w:val="20"/>
                <w:szCs w:val="20"/>
              </w:rPr>
              <w:t>a</w:t>
            </w:r>
            <w:proofErr w:type="gramEnd"/>
            <w:r w:rsidRPr="00C154F3">
              <w:rPr>
                <w:rFonts w:ascii="Bookman Old Style" w:hAnsi="Bookman Old Style"/>
                <w:sz w:val="20"/>
                <w:szCs w:val="20"/>
              </w:rPr>
              <w:t xml:space="preserve"> completa integração, interoperabilidade e pleno funcionamento da solução educacional.</w:t>
            </w:r>
          </w:p>
          <w:p w:rsidR="00A01551" w:rsidRPr="00C154F3" w:rsidRDefault="00A01551" w:rsidP="00A01551">
            <w:pPr>
              <w:pStyle w:val="SemEspaamento"/>
              <w:jc w:val="both"/>
              <w:rPr>
                <w:rFonts w:ascii="Bookman Old Style" w:hAnsi="Bookman Old Style"/>
                <w:sz w:val="20"/>
                <w:szCs w:val="20"/>
              </w:rPr>
            </w:pPr>
          </w:p>
          <w:p w:rsidR="00A01551" w:rsidRPr="00C154F3" w:rsidRDefault="00A01551" w:rsidP="00A01551">
            <w:pPr>
              <w:pStyle w:val="SemEspaamento"/>
              <w:jc w:val="both"/>
              <w:rPr>
                <w:rFonts w:ascii="Bookman Old Style" w:hAnsi="Bookman Old Style"/>
                <w:sz w:val="20"/>
                <w:szCs w:val="20"/>
              </w:rPr>
            </w:pPr>
            <w:r w:rsidRPr="00C154F3">
              <w:rPr>
                <w:rFonts w:ascii="Bookman Old Style" w:hAnsi="Bookman Old Style"/>
                <w:sz w:val="20"/>
                <w:szCs w:val="20"/>
              </w:rPr>
              <w:t xml:space="preserve">As especificações técnicas estabelecidas neste Termo de Referência representam requisitos mínimos de desempenho, funcionalidade, compatibilidade, acessibilidade e qualidade </w:t>
            </w:r>
            <w:proofErr w:type="gramStart"/>
            <w:r w:rsidRPr="00C154F3">
              <w:rPr>
                <w:rFonts w:ascii="Bookman Old Style" w:hAnsi="Bookman Old Style"/>
                <w:sz w:val="20"/>
                <w:szCs w:val="20"/>
              </w:rPr>
              <w:t>necessários</w:t>
            </w:r>
            <w:proofErr w:type="gramEnd"/>
            <w:r w:rsidRPr="00C154F3">
              <w:rPr>
                <w:rFonts w:ascii="Bookman Old Style" w:hAnsi="Bookman Old Style"/>
                <w:sz w:val="20"/>
                <w:szCs w:val="20"/>
              </w:rPr>
              <w:t xml:space="preserve"> ao atendimento da necessidade pública identificada pela Administração, sendo admitidas soluções, componentes e tecnologias equivalentes ou superiores que comprovadamente atendam às funcionalidades exigidas, vedada qualquer interpretação que implique direcionamento de marca, fabricante ou modelo específico.</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A01551" w:rsidRPr="00C154F3" w:rsidRDefault="00A01551" w:rsidP="00A01551">
            <w:pPr>
              <w:adjustRightInd w:val="0"/>
              <w:jc w:val="center"/>
              <w:rPr>
                <w:rFonts w:ascii="Bookman Old Style" w:eastAsia="Calibri" w:hAnsi="Bookman Old Style" w:cstheme="minorBidi"/>
              </w:rPr>
            </w:pPr>
            <w:r>
              <w:rPr>
                <w:rFonts w:ascii="Bookman Old Style" w:eastAsia="Calibri" w:hAnsi="Bookman Old Style" w:cstheme="minorBidi"/>
              </w:rPr>
              <w:lastRenderedPageBreak/>
              <w:t>10</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A01551" w:rsidRPr="00C154F3" w:rsidRDefault="00A01551" w:rsidP="00A01551">
            <w:pPr>
              <w:adjustRightInd w:val="0"/>
              <w:jc w:val="both"/>
              <w:rPr>
                <w:rFonts w:ascii="Bookman Old Style" w:eastAsia="Calibri" w:hAnsi="Bookman Old Style"/>
              </w:rPr>
            </w:pPr>
            <w:r>
              <w:rPr>
                <w:rFonts w:ascii="Bookman Old Style" w:eastAsia="Calibri" w:hAnsi="Bookman Old Style"/>
              </w:rPr>
              <w:t>UND</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A01551" w:rsidRPr="00C154F3" w:rsidRDefault="00A01551" w:rsidP="00A01551">
            <w:pPr>
              <w:adjustRightInd w:val="0"/>
              <w:jc w:val="both"/>
              <w:rPr>
                <w:rFonts w:ascii="Bookman Old Style" w:eastAsia="Calibri" w:hAnsi="Bookman Old Style"/>
              </w:rPr>
            </w:pPr>
            <w:r>
              <w:rPr>
                <w:rFonts w:ascii="Bookman Old Style" w:eastAsia="Calibri" w:hAnsi="Bookman Old Style"/>
              </w:rPr>
              <w:t>R$33.005,00</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A01551" w:rsidRPr="00C154F3" w:rsidRDefault="00A01551" w:rsidP="00A01551">
            <w:pPr>
              <w:adjustRightInd w:val="0"/>
              <w:jc w:val="both"/>
              <w:rPr>
                <w:rFonts w:ascii="Bookman Old Style" w:eastAsia="Calibri" w:hAnsi="Bookman Old Style"/>
              </w:rPr>
            </w:pPr>
            <w:r>
              <w:rPr>
                <w:rFonts w:ascii="Bookman Old Style" w:eastAsia="Calibri" w:hAnsi="Bookman Old Style"/>
              </w:rPr>
              <w:t>R$330.050,00</w:t>
            </w:r>
          </w:p>
        </w:tc>
      </w:tr>
      <w:tr w:rsidR="00A01551" w:rsidRPr="00D0317B" w:rsidTr="00A01551">
        <w:trPr>
          <w:jc w:val="center"/>
        </w:trPr>
        <w:tc>
          <w:tcPr>
            <w:tcW w:w="0" w:type="auto"/>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01551" w:rsidRPr="00D0317B" w:rsidRDefault="00A01551" w:rsidP="00A01551">
            <w:pPr>
              <w:adjustRightInd w:val="0"/>
              <w:jc w:val="both"/>
              <w:rPr>
                <w:rFonts w:ascii="Bookman Old Style" w:eastAsia="Calibri" w:hAnsi="Bookman Old Style"/>
                <w:lang w:val="x-none"/>
              </w:rPr>
            </w:pPr>
            <w:r w:rsidRPr="00D0317B">
              <w:rPr>
                <w:rFonts w:ascii="Bookman Old Style" w:eastAsia="Calibri" w:hAnsi="Bookman Old Style"/>
                <w:lang w:val="x-none"/>
              </w:rPr>
              <w:lastRenderedPageBreak/>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01551" w:rsidRPr="00D0317B" w:rsidRDefault="00A01551" w:rsidP="00A01551">
            <w:pPr>
              <w:jc w:val="both"/>
              <w:rPr>
                <w:rFonts w:ascii="Bookman Old Style" w:eastAsia="Calibri" w:hAnsi="Bookman Old Style"/>
                <w:lang w:val="x-none"/>
              </w:rPr>
            </w:pPr>
            <w:r w:rsidRPr="00D0317B">
              <w:rPr>
                <w:rFonts w:ascii="Bookman Old Style" w:eastAsia="Calibri" w:hAnsi="Bookman Old Style"/>
              </w:rPr>
              <w:t xml:space="preserve">R$ </w:t>
            </w:r>
            <w:r>
              <w:rPr>
                <w:rFonts w:ascii="Bookman Old Style" w:eastAsia="Calibri" w:hAnsi="Bookman Old Style"/>
              </w:rPr>
              <w:t>330.050,00</w:t>
            </w:r>
          </w:p>
        </w:tc>
      </w:tr>
    </w:tbl>
    <w:p w:rsidR="00A01551" w:rsidRPr="00D0317B" w:rsidRDefault="00A01551" w:rsidP="00A01551">
      <w:pPr>
        <w:pStyle w:val="PargrafodaLista"/>
        <w:ind w:left="0"/>
        <w:jc w:val="both"/>
        <w:rPr>
          <w:rFonts w:ascii="Bookman Old Style" w:hAnsi="Bookman Old Style"/>
          <w:b/>
          <w:iCs/>
          <w:color w:val="FF0000"/>
        </w:rPr>
      </w:pPr>
      <w:r>
        <w:rPr>
          <w:rFonts w:ascii="Bookman Old Style" w:eastAsia="Bookman Old Style" w:hAnsi="Bookman Old Style" w:cs="Bookman Old Style"/>
          <w:b/>
          <w:i/>
          <w:u w:val="single"/>
          <w:shd w:val="clear" w:color="auto" w:fill="FFFF00"/>
        </w:rPr>
        <w:t>OBS: Havendo qualquer discordância entre a descrição do CATMAT e a do Edital, prevalecerá a descrição constante no Edital.</w:t>
      </w:r>
    </w:p>
    <w:p w:rsidR="00A01551" w:rsidRPr="00D0317B" w:rsidRDefault="00A01551" w:rsidP="00A01551">
      <w:pPr>
        <w:pStyle w:val="Nivel01"/>
        <w:numPr>
          <w:ilvl w:val="1"/>
          <w:numId w:val="45"/>
        </w:numPr>
        <w:tabs>
          <w:tab w:val="clear" w:pos="567"/>
        </w:tabs>
        <w:rPr>
          <w:rFonts w:ascii="Bookman Old Style" w:hAnsi="Bookman Old Style"/>
          <w:b w:val="0"/>
        </w:rPr>
      </w:pPr>
      <w:r w:rsidRPr="00D0317B">
        <w:rPr>
          <w:rFonts w:ascii="Bookman Old Style" w:hAnsi="Bookman Old Style"/>
          <w:b w:val="0"/>
        </w:rPr>
        <w:t>Prazo contratual;</w:t>
      </w:r>
    </w:p>
    <w:p w:rsidR="00A01551" w:rsidRPr="00D0317B" w:rsidRDefault="00A01551" w:rsidP="00A01551">
      <w:pPr>
        <w:pStyle w:val="Nivel01"/>
        <w:numPr>
          <w:ilvl w:val="1"/>
          <w:numId w:val="45"/>
        </w:numPr>
        <w:tabs>
          <w:tab w:val="clear" w:pos="567"/>
        </w:tabs>
        <w:spacing w:line="360" w:lineRule="auto"/>
        <w:ind w:left="0" w:firstLine="22"/>
        <w:rPr>
          <w:rFonts w:ascii="Bookman Old Style" w:hAnsi="Bookman Old Style"/>
          <w:b w:val="0"/>
        </w:rPr>
      </w:pPr>
      <w:r w:rsidRPr="00D0317B">
        <w:rPr>
          <w:rFonts w:ascii="Bookman Old Style" w:hAnsi="Bookman Old Style"/>
          <w:b w:val="0"/>
        </w:rPr>
        <w:t>Possibilidade de prorrogação</w:t>
      </w:r>
      <w:r>
        <w:rPr>
          <w:rFonts w:ascii="Bookman Old Style" w:hAnsi="Bookman Old Style"/>
          <w:b w:val="0"/>
        </w:rPr>
        <w:t>:</w:t>
      </w:r>
      <w:r w:rsidRPr="00D0317B">
        <w:rPr>
          <w:rFonts w:ascii="Bookman Old Style" w:hAnsi="Bookman Old Style"/>
          <w:b w:val="0"/>
        </w:rPr>
        <w:t xml:space="preserve"> O prazo de vigência da contratação é 12 (doze) meses, contados a partir da assinatura do contrato, </w:t>
      </w:r>
      <w:r>
        <w:rPr>
          <w:rFonts w:ascii="Bookman Old Style" w:hAnsi="Bookman Old Style"/>
          <w:b w:val="0"/>
        </w:rPr>
        <w:t xml:space="preserve">podendo ser </w:t>
      </w:r>
      <w:r w:rsidRPr="00D0317B">
        <w:rPr>
          <w:rFonts w:ascii="Bookman Old Style" w:hAnsi="Bookman Old Style"/>
          <w:b w:val="0"/>
        </w:rPr>
        <w:t>prorrogável</w:t>
      </w:r>
      <w:r>
        <w:rPr>
          <w:rFonts w:ascii="Bookman Old Style" w:hAnsi="Bookman Old Style"/>
          <w:b w:val="0"/>
        </w:rPr>
        <w:t>,</w:t>
      </w:r>
      <w:r w:rsidRPr="00D0317B">
        <w:rPr>
          <w:rFonts w:ascii="Bookman Old Style" w:hAnsi="Bookman Old Style"/>
          <w:b w:val="0"/>
        </w:rPr>
        <w:t xml:space="preserve"> na forma dos artigos 106 e 107 da Lei n° 14.133, de 2021.</w:t>
      </w:r>
    </w:p>
    <w:p w:rsidR="00A01551" w:rsidRPr="00D0317B" w:rsidRDefault="00A01551" w:rsidP="00A01551">
      <w:pPr>
        <w:jc w:val="both"/>
        <w:rPr>
          <w:rFonts w:ascii="Bookman Old Style" w:hAnsi="Bookman Old Style"/>
        </w:rPr>
      </w:pPr>
    </w:p>
    <w:p w:rsidR="00A01551" w:rsidRPr="00D0317B" w:rsidRDefault="00A01551" w:rsidP="00A01551">
      <w:pPr>
        <w:pStyle w:val="Nivel01"/>
        <w:numPr>
          <w:ilvl w:val="0"/>
          <w:numId w:val="45"/>
        </w:numPr>
        <w:tabs>
          <w:tab w:val="left" w:pos="87"/>
        </w:tabs>
        <w:rPr>
          <w:rFonts w:ascii="Bookman Old Style" w:hAnsi="Bookman Old Style"/>
          <w:bCs w:val="0"/>
          <w:lang w:eastAsia="en-US"/>
        </w:rPr>
      </w:pPr>
      <w:r w:rsidRPr="00D0317B">
        <w:rPr>
          <w:rFonts w:ascii="Bookman Old Style" w:hAnsi="Bookman Old Style"/>
        </w:rPr>
        <w:t xml:space="preserve">FUNDAMENTAÇÃO DA CONTRATAÇÃO </w:t>
      </w:r>
      <w:r w:rsidRPr="00D0317B">
        <w:rPr>
          <w:rFonts w:ascii="Bookman Old Style" w:hAnsi="Bookman Old Style"/>
          <w:bCs w:val="0"/>
          <w:lang w:eastAsia="en-US"/>
        </w:rPr>
        <w:t xml:space="preserve">(Art. 6º, inciso XXIII, </w:t>
      </w:r>
      <w:r w:rsidRPr="00D0317B">
        <w:rPr>
          <w:rFonts w:ascii="Bookman Old Style" w:hAnsi="Bookman Old Style" w:cs="Arial,Bold"/>
          <w:bCs w:val="0"/>
          <w:lang w:eastAsia="en-US"/>
        </w:rPr>
        <w:t>alínea ‘</w:t>
      </w:r>
      <w:r w:rsidRPr="00D0317B">
        <w:rPr>
          <w:rFonts w:ascii="Bookman Old Style" w:hAnsi="Bookman Old Style"/>
          <w:bCs w:val="0"/>
          <w:lang w:eastAsia="en-US"/>
        </w:rPr>
        <w:t>b</w:t>
      </w:r>
      <w:r w:rsidRPr="00D0317B">
        <w:rPr>
          <w:rFonts w:ascii="Bookman Old Style" w:hAnsi="Bookman Old Style" w:cs="Arial,Bold"/>
          <w:bCs w:val="0"/>
          <w:lang w:eastAsia="en-US"/>
        </w:rPr>
        <w:t>’</w:t>
      </w:r>
      <w:r w:rsidRPr="00D0317B">
        <w:rPr>
          <w:rFonts w:ascii="Bookman Old Style" w:hAnsi="Bookman Old Style"/>
          <w:bCs w:val="0"/>
          <w:lang w:eastAsia="en-US"/>
        </w:rPr>
        <w:t>, da Lei nº 14.133/2021).</w:t>
      </w:r>
    </w:p>
    <w:p w:rsidR="00A01551" w:rsidRPr="00D0317B" w:rsidRDefault="00A01551" w:rsidP="00A01551">
      <w:pPr>
        <w:jc w:val="both"/>
        <w:rPr>
          <w:rFonts w:ascii="Bookman Old Style" w:hAnsi="Bookman Old Style"/>
          <w:lang w:eastAsia="en-US"/>
        </w:rPr>
      </w:pPr>
    </w:p>
    <w:p w:rsidR="00A01551" w:rsidRPr="00D0317B" w:rsidRDefault="00A01551" w:rsidP="00A01551">
      <w:pPr>
        <w:spacing w:before="100" w:beforeAutospacing="1" w:after="100" w:afterAutospacing="1" w:line="360" w:lineRule="auto"/>
        <w:ind w:firstLine="708"/>
        <w:jc w:val="both"/>
        <w:rPr>
          <w:rFonts w:ascii="Bookman Old Style" w:eastAsia="Times New Roman" w:hAnsi="Bookman Old Style" w:cs="Times New Roman"/>
        </w:rPr>
      </w:pPr>
      <w:r w:rsidRPr="00C154F3">
        <w:rPr>
          <w:rFonts w:ascii="Bookman Old Style" w:eastAsia="Times New Roman" w:hAnsi="Bookman Old Style" w:cs="Times New Roman"/>
        </w:rPr>
        <w:t>A presente contratação fundamenta-se nas necessidades identificadas no Estudo Técnico Preliminar, elaborado nos termos da Lei nº 14.133/2021, que evidenciou a necessidade de disponibilização de solução educacional integrada destinada ao fortalecimento das práticas pedagógicas desenvolvidas pela Rede Municipal de Ensino, por meio da ampliação e modernização dos recursos tecnológicos disponibilizados às unidades escolares.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C154F3">
        <w:rPr>
          <w:rFonts w:ascii="Bookman Old Style" w:eastAsia="Times New Roman" w:hAnsi="Bookman Old Style" w:cs="Times New Roman"/>
        </w:rPr>
        <w:t>A utilização de solução educacional integrada composta por equipamento digital interativo e plataforma pedagógica compatível constitui importante ferramenta de apoio ao processo de ensino e aprendizagem, possibilitando a realização de atividades lúdicas, colaborativas e interativas que favorecem o desenvolvimento das habilidades cognitivas, motoras, sociais e emocionais dos estudantes, especialmente na Educação Infantil e nos Anos Iniciais do Ensino Fundamental.</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C154F3">
        <w:rPr>
          <w:rFonts w:ascii="Bookman Old Style" w:eastAsia="Times New Roman" w:hAnsi="Bookman Old Style" w:cs="Times New Roman"/>
        </w:rPr>
        <w:t>A solução pretendida busca fortalecer as práticas pedagógicas por meio da integração entre recursos digitais e objetos de aprendizagem, permitindo a utilização de metodologias ativas, incentivando a participação dos estudantes, promovendo experiências educacionais mais significativas, inclusivas e compatíveis com as diferentes formas de aprendizagem, além de contribuir para o desenvolvimento das competências previstas na Base Nacional Comum Curricular (BNCC).</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C154F3">
        <w:rPr>
          <w:rFonts w:ascii="Bookman Old Style" w:eastAsia="Times New Roman" w:hAnsi="Bookman Old Style" w:cs="Times New Roman"/>
        </w:rPr>
        <w:t>A contratação compreende, além do equipamento digital interativo, a disponibilização de solução pedagógica compatível destinada ao planejamento, gerenciamento e acompanhamento das atividades educacionais, permitindo aos profissionais da educação acompanhar o desenvolvimento dos estudantes, organizar planos de aula, gerenciar conteúdos pedagógicos e utilizar recursos tecnológicos de forma integrada ao processo de ensino e aprendizagem.</w:t>
      </w:r>
      <w:r>
        <w:rPr>
          <w:rFonts w:ascii="Bookman Old Style" w:eastAsia="Times New Roman" w:hAnsi="Bookman Old Style" w:cs="Times New Roman"/>
        </w:rPr>
        <w:tab/>
      </w:r>
      <w:r>
        <w:rPr>
          <w:rFonts w:ascii="Bookman Old Style" w:eastAsia="Times New Roman" w:hAnsi="Bookman Old Style" w:cs="Times New Roman"/>
        </w:rPr>
        <w:tab/>
      </w:r>
      <w:r w:rsidRPr="00C154F3">
        <w:rPr>
          <w:rFonts w:ascii="Bookman Old Style" w:eastAsia="Times New Roman" w:hAnsi="Bookman Old Style" w:cs="Times New Roman"/>
        </w:rPr>
        <w:t xml:space="preserve">A presente contratação observa os princípios da legalidade, impessoalidade, eficiência, economicidade, planejamento, competitividade, isonomia e do interesse público, previstos </w:t>
      </w:r>
      <w:proofErr w:type="gramStart"/>
      <w:r w:rsidRPr="00C154F3">
        <w:rPr>
          <w:rFonts w:ascii="Bookman Old Style" w:eastAsia="Times New Roman" w:hAnsi="Bookman Old Style" w:cs="Times New Roman"/>
        </w:rPr>
        <w:t>na</w:t>
      </w:r>
      <w:proofErr w:type="gramEnd"/>
      <w:r w:rsidRPr="00C154F3">
        <w:rPr>
          <w:rFonts w:ascii="Bookman Old Style" w:eastAsia="Times New Roman" w:hAnsi="Bookman Old Style" w:cs="Times New Roman"/>
        </w:rPr>
        <w:t xml:space="preserve"> Lei nº 14.133/2021, buscando selecionar a proposta mais vantajosa para a Administração mediante a definição de requisitos técnicos mínimos compatíveis com as necessidades da Secretaria Municipal de Educação, sem restringir a ampla participação de fornecedores aptos a oferecer soluções equivalentes.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lastRenderedPageBreak/>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C154F3">
        <w:rPr>
          <w:rFonts w:ascii="Bookman Old Style" w:eastAsia="Times New Roman" w:hAnsi="Bookman Old Style" w:cs="Times New Roman"/>
        </w:rPr>
        <w:t>As especificações constantes deste Termo de Referência foram elaboradas com base em requisitos mínimos de desempenho, funcionalidade, compatibilidade, acessibilidade, qualidade e usabilidade, indispensáveis ao atendimento da necessidade pública identificada, sendo admitidas soluções, componentes e tecnologias equivalentes ou superiores que comprovadamente atendam às funcionalidades exigidas, vedada qualquer exigência que implique restrição indevida à competitividade ou direcionamento de marca, fabricante, modelo ou tecnologia específica.</w:t>
      </w:r>
    </w:p>
    <w:p w:rsidR="00A01551" w:rsidRPr="00D0317B" w:rsidRDefault="00A01551" w:rsidP="00A01551">
      <w:pPr>
        <w:pStyle w:val="Nivel01"/>
        <w:numPr>
          <w:ilvl w:val="0"/>
          <w:numId w:val="45"/>
        </w:numPr>
        <w:tabs>
          <w:tab w:val="left" w:pos="87"/>
        </w:tabs>
        <w:ind w:left="37" w:hanging="37"/>
        <w:rPr>
          <w:rFonts w:ascii="Bookman Old Style" w:hAnsi="Bookman Old Style"/>
          <w:bCs w:val="0"/>
          <w:lang w:eastAsia="en-US"/>
        </w:rPr>
      </w:pPr>
      <w:proofErr w:type="gramStart"/>
      <w:r w:rsidRPr="00D0317B">
        <w:rPr>
          <w:rFonts w:ascii="Bookman Old Style" w:hAnsi="Bookman Old Style"/>
        </w:rPr>
        <w:t>DESCRIÇÃO DA SOLUÇÃO COMO UM TODO CONSIDERADO</w:t>
      </w:r>
      <w:proofErr w:type="gramEnd"/>
      <w:r w:rsidRPr="00D0317B">
        <w:rPr>
          <w:rFonts w:ascii="Bookman Old Style" w:hAnsi="Bookman Old Style"/>
        </w:rPr>
        <w:t xml:space="preserve"> O CICLO DE VIDA DO OBJETO E ESPECIFICAÇÃO DO PRODUTO.</w:t>
      </w:r>
      <w:r w:rsidRPr="00D0317B">
        <w:rPr>
          <w:rFonts w:ascii="Bookman Old Style" w:hAnsi="Bookman Old Style"/>
          <w:bCs w:val="0"/>
          <w:lang w:eastAsia="en-US"/>
        </w:rPr>
        <w:t xml:space="preserve"> (Art. 6º, inciso XXIII, </w:t>
      </w:r>
      <w:r w:rsidRPr="00D0317B">
        <w:rPr>
          <w:rFonts w:ascii="Bookman Old Style" w:hAnsi="Bookman Old Style" w:cs="Arial,Bold"/>
          <w:bCs w:val="0"/>
          <w:lang w:eastAsia="en-US"/>
        </w:rPr>
        <w:t>alínea ‘</w:t>
      </w:r>
      <w:r w:rsidRPr="00D0317B">
        <w:rPr>
          <w:rFonts w:ascii="Bookman Old Style" w:hAnsi="Bookman Old Style"/>
          <w:bCs w:val="0"/>
          <w:lang w:eastAsia="en-US"/>
        </w:rPr>
        <w:t>c</w:t>
      </w:r>
      <w:r w:rsidRPr="00D0317B">
        <w:rPr>
          <w:rFonts w:ascii="Bookman Old Style" w:hAnsi="Bookman Old Style" w:cs="Arial,Bold"/>
          <w:bCs w:val="0"/>
          <w:lang w:eastAsia="en-US"/>
        </w:rPr>
        <w:t>’</w:t>
      </w:r>
      <w:r w:rsidRPr="00D0317B">
        <w:rPr>
          <w:rFonts w:ascii="Bookman Old Style" w:hAnsi="Bookman Old Style"/>
          <w:bCs w:val="0"/>
          <w:lang w:eastAsia="en-US"/>
        </w:rPr>
        <w:t xml:space="preserve">, da Lei nº 14.133/2021). (art. 6º, inciso XXIII, </w:t>
      </w:r>
      <w:r w:rsidRPr="00D0317B">
        <w:rPr>
          <w:rFonts w:ascii="Bookman Old Style" w:hAnsi="Bookman Old Style" w:cs="Arial,Bold"/>
          <w:bCs w:val="0"/>
          <w:lang w:eastAsia="en-US"/>
        </w:rPr>
        <w:t>alínea ‘</w:t>
      </w:r>
      <w:r w:rsidRPr="00D0317B">
        <w:rPr>
          <w:rFonts w:ascii="Bookman Old Style" w:hAnsi="Bookman Old Style"/>
          <w:bCs w:val="0"/>
          <w:lang w:eastAsia="en-US"/>
        </w:rPr>
        <w:t>c</w:t>
      </w:r>
      <w:r w:rsidRPr="00D0317B">
        <w:rPr>
          <w:rFonts w:ascii="Bookman Old Style" w:hAnsi="Bookman Old Style" w:cs="Arial,Bold"/>
          <w:bCs w:val="0"/>
          <w:lang w:eastAsia="en-US"/>
        </w:rPr>
        <w:t>’</w:t>
      </w:r>
      <w:r w:rsidRPr="00D0317B">
        <w:rPr>
          <w:rFonts w:ascii="Bookman Old Style" w:hAnsi="Bookman Old Style"/>
          <w:bCs w:val="0"/>
          <w:lang w:eastAsia="en-US"/>
        </w:rPr>
        <w:t>, da Lei nº 14.133/2021).</w:t>
      </w:r>
    </w:p>
    <w:p w:rsidR="00A01551" w:rsidRPr="001047E2" w:rsidRDefault="00A01551" w:rsidP="00A01551">
      <w:pPr>
        <w:spacing w:before="100" w:beforeAutospacing="1" w:after="100" w:afterAutospacing="1" w:line="360" w:lineRule="auto"/>
        <w:ind w:firstLine="708"/>
        <w:jc w:val="both"/>
        <w:rPr>
          <w:rFonts w:ascii="Bookman Old Style" w:eastAsia="Times New Roman" w:hAnsi="Bookman Old Style" w:cs="Times New Roman"/>
        </w:rPr>
      </w:pPr>
      <w:r w:rsidRPr="001047E2">
        <w:rPr>
          <w:rFonts w:ascii="Bookman Old Style" w:eastAsia="Times New Roman" w:hAnsi="Bookman Old Style" w:cs="Times New Roman"/>
        </w:rPr>
        <w:t>A solução consiste na contratação de solução educacional integrada, composta por equipamento digital interativo e plataforma pedagógica compatível, destinada às unidades da Rede Municipal de Ensino, com o objetivo de ampliar o acesso às tecnologias educacionais, fortalecer as práticas pedagógicas e apoiar o desenvolvimento das competências e habilidades previstas na Base Nacional Comum Curricular (BNCC), especialmente na Educação Infantil e nos Anos Iniciais do Ensino Fundamental.</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1047E2">
        <w:rPr>
          <w:rFonts w:ascii="Bookman Old Style" w:eastAsia="Times New Roman" w:hAnsi="Bookman Old Style" w:cs="Times New Roman"/>
        </w:rPr>
        <w:t xml:space="preserve">A contratação contempla o fornecimento de equipamentos novos, de primeiro uso, em linha de produção, acompanhados de todos os componentes, acessórios, cabos, fontes de alimentação, licenças de uso, quando aplicáveis, e demais itens </w:t>
      </w:r>
      <w:proofErr w:type="gramStart"/>
      <w:r w:rsidRPr="001047E2">
        <w:rPr>
          <w:rFonts w:ascii="Bookman Old Style" w:eastAsia="Times New Roman" w:hAnsi="Bookman Old Style" w:cs="Times New Roman"/>
        </w:rPr>
        <w:t>necessários ao pleno funcionamento da solução, observadas</w:t>
      </w:r>
      <w:proofErr w:type="gramEnd"/>
      <w:r w:rsidRPr="001047E2">
        <w:rPr>
          <w:rFonts w:ascii="Bookman Old Style" w:eastAsia="Times New Roman" w:hAnsi="Bookman Old Style" w:cs="Times New Roman"/>
        </w:rPr>
        <w:t xml:space="preserve"> as especificações técnicas mínimas estabelecidas neste Termo de Referência.</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1047E2">
        <w:rPr>
          <w:rFonts w:ascii="Bookman Old Style" w:eastAsia="Times New Roman" w:hAnsi="Bookman Old Style" w:cs="Times New Roman"/>
        </w:rPr>
        <w:t>A solução deverá permitir a realização de atividades pedagógicas individuais e colaborativas, proporcionando ambiente de aprendizagem dinâmico, intuitivo, acessível e compatível com diferentes metodologias de ensino, favorecendo a interação entre estudantes, professores e recursos tecnológicos.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1047E2">
        <w:rPr>
          <w:rFonts w:ascii="Bookman Old Style" w:eastAsia="Times New Roman" w:hAnsi="Bookman Old Style" w:cs="Times New Roman"/>
        </w:rPr>
        <w:t>O equipamento deverá ser plenamente compatível com a solução pedagógica fornecida, podendo esta ser disponibilizada por meio de aplicativo instalado localmente, plataforma online ou solução híbrida, desde que assegure sua plena integração, interoperabilidade e funcionamento durante toda a vigência contratual.</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1047E2">
        <w:rPr>
          <w:rFonts w:ascii="Bookman Old Style" w:eastAsia="Times New Roman" w:hAnsi="Bookman Old Style" w:cs="Times New Roman"/>
        </w:rPr>
        <w:t>A plataforma pedagógica deverá possibilitar, no mínimo:</w:t>
      </w:r>
    </w:p>
    <w:p w:rsidR="00A01551" w:rsidRPr="001047E2" w:rsidRDefault="00A01551" w:rsidP="00A01551">
      <w:pPr>
        <w:widowControl/>
        <w:numPr>
          <w:ilvl w:val="0"/>
          <w:numId w:val="50"/>
        </w:numPr>
        <w:spacing w:before="100" w:beforeAutospacing="1" w:after="100" w:afterAutospacing="1" w:line="360" w:lineRule="auto"/>
        <w:jc w:val="both"/>
        <w:rPr>
          <w:rFonts w:ascii="Bookman Old Style" w:eastAsia="Times New Roman" w:hAnsi="Bookman Old Style" w:cs="Times New Roman"/>
        </w:rPr>
      </w:pPr>
      <w:proofErr w:type="gramStart"/>
      <w:r w:rsidRPr="001047E2">
        <w:rPr>
          <w:rFonts w:ascii="Bookman Old Style" w:eastAsia="Times New Roman" w:hAnsi="Bookman Old Style" w:cs="Times New Roman"/>
        </w:rPr>
        <w:t>gerenciamento</w:t>
      </w:r>
      <w:proofErr w:type="gramEnd"/>
      <w:r w:rsidRPr="001047E2">
        <w:rPr>
          <w:rFonts w:ascii="Bookman Old Style" w:eastAsia="Times New Roman" w:hAnsi="Bookman Old Style" w:cs="Times New Roman"/>
        </w:rPr>
        <w:t xml:space="preserve"> das atividades educacionais; </w:t>
      </w:r>
    </w:p>
    <w:p w:rsidR="00A01551" w:rsidRPr="001047E2" w:rsidRDefault="00A01551" w:rsidP="00A01551">
      <w:pPr>
        <w:widowControl/>
        <w:numPr>
          <w:ilvl w:val="0"/>
          <w:numId w:val="50"/>
        </w:numPr>
        <w:spacing w:before="100" w:beforeAutospacing="1" w:after="100" w:afterAutospacing="1" w:line="360" w:lineRule="auto"/>
        <w:jc w:val="both"/>
        <w:rPr>
          <w:rFonts w:ascii="Bookman Old Style" w:eastAsia="Times New Roman" w:hAnsi="Bookman Old Style" w:cs="Times New Roman"/>
        </w:rPr>
      </w:pPr>
      <w:proofErr w:type="gramStart"/>
      <w:r w:rsidRPr="001047E2">
        <w:rPr>
          <w:rFonts w:ascii="Bookman Old Style" w:eastAsia="Times New Roman" w:hAnsi="Bookman Old Style" w:cs="Times New Roman"/>
        </w:rPr>
        <w:t>acompanhamento</w:t>
      </w:r>
      <w:proofErr w:type="gramEnd"/>
      <w:r w:rsidRPr="001047E2">
        <w:rPr>
          <w:rFonts w:ascii="Bookman Old Style" w:eastAsia="Times New Roman" w:hAnsi="Bookman Old Style" w:cs="Times New Roman"/>
        </w:rPr>
        <w:t xml:space="preserve"> do desenvolvimento dos estudantes; </w:t>
      </w:r>
    </w:p>
    <w:p w:rsidR="00A01551" w:rsidRPr="001047E2" w:rsidRDefault="00A01551" w:rsidP="00A01551">
      <w:pPr>
        <w:widowControl/>
        <w:numPr>
          <w:ilvl w:val="0"/>
          <w:numId w:val="50"/>
        </w:numPr>
        <w:spacing w:before="100" w:beforeAutospacing="1" w:after="100" w:afterAutospacing="1" w:line="360" w:lineRule="auto"/>
        <w:jc w:val="both"/>
        <w:rPr>
          <w:rFonts w:ascii="Bookman Old Style" w:eastAsia="Times New Roman" w:hAnsi="Bookman Old Style" w:cs="Times New Roman"/>
        </w:rPr>
      </w:pPr>
      <w:proofErr w:type="gramStart"/>
      <w:r w:rsidRPr="001047E2">
        <w:rPr>
          <w:rFonts w:ascii="Bookman Old Style" w:eastAsia="Times New Roman" w:hAnsi="Bookman Old Style" w:cs="Times New Roman"/>
        </w:rPr>
        <w:t>organização</w:t>
      </w:r>
      <w:proofErr w:type="gramEnd"/>
      <w:r w:rsidRPr="001047E2">
        <w:rPr>
          <w:rFonts w:ascii="Bookman Old Style" w:eastAsia="Times New Roman" w:hAnsi="Bookman Old Style" w:cs="Times New Roman"/>
        </w:rPr>
        <w:t xml:space="preserve"> e gerenciamento de planos de aula; </w:t>
      </w:r>
    </w:p>
    <w:p w:rsidR="00A01551" w:rsidRPr="001047E2" w:rsidRDefault="00A01551" w:rsidP="00A01551">
      <w:pPr>
        <w:widowControl/>
        <w:numPr>
          <w:ilvl w:val="0"/>
          <w:numId w:val="50"/>
        </w:numPr>
        <w:spacing w:before="100" w:beforeAutospacing="1" w:after="100" w:afterAutospacing="1" w:line="360" w:lineRule="auto"/>
        <w:jc w:val="both"/>
        <w:rPr>
          <w:rFonts w:ascii="Bookman Old Style" w:eastAsia="Times New Roman" w:hAnsi="Bookman Old Style" w:cs="Times New Roman"/>
        </w:rPr>
      </w:pPr>
      <w:proofErr w:type="gramStart"/>
      <w:r w:rsidRPr="001047E2">
        <w:rPr>
          <w:rFonts w:ascii="Bookman Old Style" w:eastAsia="Times New Roman" w:hAnsi="Bookman Old Style" w:cs="Times New Roman"/>
        </w:rPr>
        <w:t>disponibilização</w:t>
      </w:r>
      <w:proofErr w:type="gramEnd"/>
      <w:r w:rsidRPr="001047E2">
        <w:rPr>
          <w:rFonts w:ascii="Bookman Old Style" w:eastAsia="Times New Roman" w:hAnsi="Bookman Old Style" w:cs="Times New Roman"/>
        </w:rPr>
        <w:t xml:space="preserve"> de conteúdos e recursos pedagógicos compatíveis com a proposta curricular da Rede Municipal de Ensino; </w:t>
      </w:r>
    </w:p>
    <w:p w:rsidR="00A01551" w:rsidRPr="001047E2" w:rsidRDefault="00A01551" w:rsidP="00A01551">
      <w:pPr>
        <w:widowControl/>
        <w:numPr>
          <w:ilvl w:val="0"/>
          <w:numId w:val="50"/>
        </w:numPr>
        <w:spacing w:before="100" w:beforeAutospacing="1" w:after="100" w:afterAutospacing="1" w:line="360" w:lineRule="auto"/>
        <w:jc w:val="both"/>
        <w:rPr>
          <w:rFonts w:ascii="Bookman Old Style" w:eastAsia="Times New Roman" w:hAnsi="Bookman Old Style" w:cs="Times New Roman"/>
        </w:rPr>
      </w:pPr>
      <w:proofErr w:type="gramStart"/>
      <w:r w:rsidRPr="001047E2">
        <w:rPr>
          <w:rFonts w:ascii="Bookman Old Style" w:eastAsia="Times New Roman" w:hAnsi="Bookman Old Style" w:cs="Times New Roman"/>
        </w:rPr>
        <w:t>gerenciamento</w:t>
      </w:r>
      <w:proofErr w:type="gramEnd"/>
      <w:r w:rsidRPr="001047E2">
        <w:rPr>
          <w:rFonts w:ascii="Bookman Old Style" w:eastAsia="Times New Roman" w:hAnsi="Bookman Old Style" w:cs="Times New Roman"/>
        </w:rPr>
        <w:t xml:space="preserve"> dos usuários conforme seus respectivos perfis de acesso. </w:t>
      </w:r>
    </w:p>
    <w:p w:rsidR="00A01551" w:rsidRPr="00D0317B" w:rsidRDefault="00A01551" w:rsidP="00A01551">
      <w:pPr>
        <w:spacing w:before="100" w:beforeAutospacing="1" w:after="100" w:afterAutospacing="1" w:line="360" w:lineRule="auto"/>
        <w:ind w:firstLine="708"/>
        <w:jc w:val="both"/>
        <w:rPr>
          <w:rFonts w:ascii="Bookman Old Style" w:eastAsia="Times New Roman" w:hAnsi="Bookman Old Style" w:cs="Times New Roman"/>
        </w:rPr>
      </w:pPr>
      <w:r w:rsidRPr="001047E2">
        <w:rPr>
          <w:rFonts w:ascii="Bookman Old Style" w:eastAsia="Times New Roman" w:hAnsi="Bookman Old Style" w:cs="Times New Roman"/>
        </w:rPr>
        <w:t xml:space="preserve">A solução deverá contemplar, no mínimo, perfis de acesso destinados a Administrador, </w:t>
      </w:r>
      <w:r w:rsidRPr="001047E2">
        <w:rPr>
          <w:rFonts w:ascii="Bookman Old Style" w:eastAsia="Times New Roman" w:hAnsi="Bookman Old Style" w:cs="Times New Roman"/>
        </w:rPr>
        <w:lastRenderedPageBreak/>
        <w:t>Gestor e Professor, ou perfis funcionalmente equivalentes que assegurem o adequado gerenciamento da plataforma.</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1047E2">
        <w:rPr>
          <w:rFonts w:ascii="Bookman Old Style" w:eastAsia="Times New Roman" w:hAnsi="Bookman Old Style" w:cs="Times New Roman"/>
        </w:rPr>
        <w:t>O sistema deverá permitir o cadastro, gerenciamento, armazenamento e consulta de planos de aula, contemplando, no mínimo, identificação do plano, data de aplicação, área do conhecimento ou campo de experiência, recursos utilizados, descrição do conteúdo, objetivos pedagógicos e campo para observações.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1047E2">
        <w:rPr>
          <w:rFonts w:ascii="Bookman Old Style" w:eastAsia="Times New Roman" w:hAnsi="Bookman Old Style" w:cs="Times New Roman"/>
        </w:rPr>
        <w:t>A solução poderá disponibilizar funcionalidades baseadas em Inteligência Artificial (IA) ou tecnologias funcionalmente equivalentes aplicadas ao contexto educacional, destinadas ao apoio pedagógico, à personalização das atividades de aprendizagem, à análise do desenvolvimento dos estudantes, à interação com os usuários e à geração de informações gerenciais, sem que tais funcionalidades constituam requisito obrigatório para atendimento ao objeto.</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1047E2">
        <w:rPr>
          <w:rFonts w:ascii="Bookman Old Style" w:eastAsia="Times New Roman" w:hAnsi="Bookman Old Style" w:cs="Times New Roman"/>
        </w:rPr>
        <w:t xml:space="preserve">A solução deverá ser compatível com sistemas operacionais amplamente utilizados no mercado, inclusive aqueles baseados em software livre, desde que garantidas </w:t>
      </w:r>
      <w:proofErr w:type="gramStart"/>
      <w:r w:rsidRPr="001047E2">
        <w:rPr>
          <w:rFonts w:ascii="Bookman Old Style" w:eastAsia="Times New Roman" w:hAnsi="Bookman Old Style" w:cs="Times New Roman"/>
        </w:rPr>
        <w:t>a</w:t>
      </w:r>
      <w:proofErr w:type="gramEnd"/>
      <w:r w:rsidRPr="001047E2">
        <w:rPr>
          <w:rFonts w:ascii="Bookman Old Style" w:eastAsia="Times New Roman" w:hAnsi="Bookman Old Style" w:cs="Times New Roman"/>
        </w:rPr>
        <w:t xml:space="preserve"> plena funcionalidade, interoperabilidade, segurança e compatibilidade com os equipamentos fornecidos.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1047E2">
        <w:rPr>
          <w:rFonts w:ascii="Bookman Old Style" w:eastAsia="Times New Roman" w:hAnsi="Bookman Old Style" w:cs="Times New Roman"/>
        </w:rPr>
        <w:t>Durante todo o ciclo de vida contratual, a contratada deverá assegurar a garantia mínima prevista neste Termo de Referência, bem como prestar assistência técnica destinada à correção de defeitos de fabricação, atualização da solução quando aplicável e substituição de componentes defeituosos, sem ônus adicional para a Administração, observadas as condições estabelecidas contratualmente.</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1047E2">
        <w:rPr>
          <w:rFonts w:ascii="Bookman Old Style" w:eastAsia="Times New Roman" w:hAnsi="Bookman Old Style" w:cs="Times New Roman"/>
        </w:rPr>
        <w:t>A solução deverá apresentar características de durabilidade, confiabilidade, segurança, facilidade de operação, manutenção e atualização, permitindo sua utilização contínua no ambiente escolar e contribuindo para a melhoria da qualidade do ensino e para a continuidade das atividades pedagógicas.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1047E2">
        <w:rPr>
          <w:rFonts w:ascii="Bookman Old Style" w:eastAsia="Times New Roman" w:hAnsi="Bookman Old Style" w:cs="Times New Roman"/>
        </w:rPr>
        <w:t xml:space="preserve">As especificações técnicas constantes neste Termo </w:t>
      </w:r>
      <w:proofErr w:type="gramStart"/>
      <w:r w:rsidRPr="001047E2">
        <w:rPr>
          <w:rFonts w:ascii="Bookman Old Style" w:eastAsia="Times New Roman" w:hAnsi="Bookman Old Style" w:cs="Times New Roman"/>
        </w:rPr>
        <w:t>de</w:t>
      </w:r>
      <w:proofErr w:type="gramEnd"/>
      <w:r w:rsidRPr="001047E2">
        <w:rPr>
          <w:rFonts w:ascii="Bookman Old Style" w:eastAsia="Times New Roman" w:hAnsi="Bookman Old Style" w:cs="Times New Roman"/>
        </w:rPr>
        <w:t xml:space="preserve"> Referência representam requisitos mínimos de desempenho, funcionalidade, compatibilidade, acessibilidade, qualidade e usabilidade, sendo admitidas soluções, componentes e tecnologias equivalentes ou superiores que comprovadamente atendam integralmente às necessidades da Administração Pública, vedada qualquer exigência que implique restrição indevida à competitividade ou direcionamento de marca, fabricante, modelo ou tecnologia específica</w:t>
      </w:r>
    </w:p>
    <w:p w:rsidR="00A01551" w:rsidRPr="00D0317B" w:rsidRDefault="00A01551" w:rsidP="00A01551">
      <w:pPr>
        <w:pStyle w:val="PargrafodaLista"/>
        <w:widowControl/>
        <w:numPr>
          <w:ilvl w:val="0"/>
          <w:numId w:val="45"/>
        </w:numPr>
        <w:spacing w:before="100" w:beforeAutospacing="1" w:after="100" w:afterAutospacing="1"/>
        <w:jc w:val="both"/>
        <w:rPr>
          <w:rFonts w:ascii="Bookman Old Style" w:eastAsia="Times New Roman" w:hAnsi="Bookman Old Style" w:cs="Times New Roman"/>
          <w:b/>
          <w:bCs/>
        </w:rPr>
      </w:pPr>
      <w:r w:rsidRPr="00D0317B">
        <w:rPr>
          <w:rFonts w:ascii="Bookman Old Style" w:eastAsia="Times New Roman" w:hAnsi="Bookman Old Style" w:cs="Times New Roman"/>
          <w:b/>
          <w:bCs/>
        </w:rPr>
        <w:t>REQUISITOS DA CONTRATAÇÃO (Art. 6º, inciso XXIII, alínea “d”, da Lei nº 14.133/2021).</w:t>
      </w:r>
    </w:p>
    <w:p w:rsidR="00A01551" w:rsidRPr="004575B2" w:rsidRDefault="00A01551" w:rsidP="00A01551">
      <w:pPr>
        <w:pStyle w:val="isselectedend"/>
        <w:spacing w:line="360" w:lineRule="auto"/>
        <w:ind w:firstLine="708"/>
        <w:jc w:val="both"/>
        <w:rPr>
          <w:rFonts w:ascii="Bookman Old Style" w:hAnsi="Bookman Old Style"/>
          <w:sz w:val="20"/>
          <w:szCs w:val="20"/>
        </w:rPr>
      </w:pPr>
      <w:r w:rsidRPr="004575B2">
        <w:rPr>
          <w:rFonts w:ascii="Bookman Old Style" w:hAnsi="Bookman Old Style"/>
          <w:sz w:val="20"/>
          <w:szCs w:val="20"/>
        </w:rPr>
        <w:t>Para atendimento da necessidade da Administração, a solução educacional integrada a ser contratada deverá atender aos seguintes requisitos mínimos:</w:t>
      </w:r>
    </w:p>
    <w:p w:rsidR="00A01551" w:rsidRPr="004575B2" w:rsidRDefault="00A01551" w:rsidP="00A01551">
      <w:pPr>
        <w:pStyle w:val="isselectedend"/>
        <w:spacing w:line="360" w:lineRule="auto"/>
        <w:ind w:firstLine="708"/>
        <w:jc w:val="both"/>
        <w:rPr>
          <w:rFonts w:ascii="Bookman Old Style" w:hAnsi="Bookman Old Style"/>
          <w:b/>
          <w:bCs/>
          <w:sz w:val="20"/>
          <w:szCs w:val="20"/>
        </w:rPr>
      </w:pPr>
      <w:r w:rsidRPr="004575B2">
        <w:rPr>
          <w:rFonts w:ascii="Bookman Old Style" w:hAnsi="Bookman Old Style"/>
          <w:b/>
          <w:bCs/>
          <w:sz w:val="20"/>
          <w:szCs w:val="20"/>
        </w:rPr>
        <w:t>4.1 Requisitos Gerais</w:t>
      </w:r>
    </w:p>
    <w:p w:rsidR="00A01551" w:rsidRPr="004575B2" w:rsidRDefault="00A01551" w:rsidP="00A01551">
      <w:pPr>
        <w:pStyle w:val="isselectedend"/>
        <w:spacing w:line="360" w:lineRule="auto"/>
        <w:ind w:firstLine="708"/>
        <w:jc w:val="both"/>
        <w:rPr>
          <w:rFonts w:ascii="Bookman Old Style" w:hAnsi="Bookman Old Style"/>
          <w:sz w:val="20"/>
          <w:szCs w:val="20"/>
        </w:rPr>
      </w:pPr>
      <w:r w:rsidRPr="004575B2">
        <w:rPr>
          <w:rFonts w:ascii="Bookman Old Style" w:hAnsi="Bookman Old Style"/>
          <w:sz w:val="20"/>
          <w:szCs w:val="20"/>
        </w:rPr>
        <w:lastRenderedPageBreak/>
        <w:t>a) O objeto deverá ser fornecido em conformidade com as especificações técnicas constantes neste Termo de Referência.</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 xml:space="preserve">b) Os equipamentos deverão ser novos, de primeiro uso, em linha normal de fabricação, não sendo admitidos equipamentos usados, recondicionados, </w:t>
      </w:r>
      <w:proofErr w:type="spellStart"/>
      <w:r w:rsidRPr="004575B2">
        <w:rPr>
          <w:rFonts w:ascii="Bookman Old Style" w:hAnsi="Bookman Old Style"/>
          <w:sz w:val="20"/>
          <w:szCs w:val="20"/>
        </w:rPr>
        <w:t>remanufaturados</w:t>
      </w:r>
      <w:proofErr w:type="spellEnd"/>
      <w:r w:rsidRPr="004575B2">
        <w:rPr>
          <w:rFonts w:ascii="Bookman Old Style" w:hAnsi="Bookman Old Style"/>
          <w:sz w:val="20"/>
          <w:szCs w:val="20"/>
        </w:rPr>
        <w:t xml:space="preserve"> ou que tenham sido objeto de qualquer processo de recuperação.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c) Todos os componentes necessários ao pleno funcionamento da solução deverão ser fornecidos pela contratada, incluindo cabos, fontes de alimentação, acessórios, softwares, licenças de uso, quando aplicáveis, e quaisquer outros itens indispensáveis à instalação, operação e utilização da solução.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d) A solução deverá garantir plena compatibilidade, integração e interoperabilidade entre o equipamento fornecido e a plataforma pedagógica, dispensando a necessidade de aquisição de componentes, softwares ou licenças adicionais para atendimento das funcionalidades previstas neste Termo de Referência.</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e) A interface da solução deverá apresentar características de usabilidade, acessibilidade e facilidade de operação, permitindo sua utilização por profissionais da educação e estudantes.</w:t>
      </w:r>
    </w:p>
    <w:p w:rsidR="00A01551" w:rsidRPr="004575B2" w:rsidRDefault="00A01551" w:rsidP="00A01551">
      <w:pPr>
        <w:pStyle w:val="isselectedend"/>
        <w:spacing w:line="360" w:lineRule="auto"/>
        <w:ind w:firstLine="708"/>
        <w:jc w:val="both"/>
        <w:rPr>
          <w:rFonts w:ascii="Bookman Old Style" w:hAnsi="Bookman Old Style"/>
          <w:b/>
          <w:bCs/>
          <w:sz w:val="20"/>
          <w:szCs w:val="20"/>
        </w:rPr>
      </w:pPr>
      <w:r w:rsidRPr="004575B2">
        <w:rPr>
          <w:rFonts w:ascii="Bookman Old Style" w:hAnsi="Bookman Old Style"/>
          <w:b/>
          <w:bCs/>
          <w:sz w:val="20"/>
          <w:szCs w:val="20"/>
        </w:rPr>
        <w:t>4.2 Requisitos Funcionais</w:t>
      </w:r>
    </w:p>
    <w:p w:rsidR="00A01551" w:rsidRPr="004575B2" w:rsidRDefault="00A01551" w:rsidP="00A01551">
      <w:pPr>
        <w:pStyle w:val="isselectedend"/>
        <w:spacing w:line="360" w:lineRule="auto"/>
        <w:ind w:firstLine="708"/>
        <w:jc w:val="both"/>
        <w:rPr>
          <w:rFonts w:ascii="Bookman Old Style" w:hAnsi="Bookman Old Style"/>
          <w:sz w:val="20"/>
          <w:szCs w:val="20"/>
        </w:rPr>
      </w:pPr>
      <w:r w:rsidRPr="004575B2">
        <w:rPr>
          <w:rFonts w:ascii="Bookman Old Style" w:hAnsi="Bookman Old Style"/>
          <w:sz w:val="20"/>
          <w:szCs w:val="20"/>
        </w:rPr>
        <w:t>A solução deverá possibilitar, no mínimo:</w:t>
      </w:r>
    </w:p>
    <w:p w:rsidR="00A01551" w:rsidRPr="004575B2" w:rsidRDefault="00A01551" w:rsidP="00A01551">
      <w:pPr>
        <w:pStyle w:val="isselectedend"/>
        <w:spacing w:line="360" w:lineRule="auto"/>
        <w:ind w:firstLine="708"/>
        <w:jc w:val="both"/>
        <w:rPr>
          <w:rFonts w:ascii="Bookman Old Style" w:hAnsi="Bookman Old Style"/>
          <w:sz w:val="20"/>
          <w:szCs w:val="20"/>
        </w:rPr>
      </w:pPr>
      <w:r w:rsidRPr="004575B2">
        <w:rPr>
          <w:rFonts w:ascii="Bookman Old Style" w:hAnsi="Bookman Old Style"/>
          <w:sz w:val="20"/>
          <w:szCs w:val="20"/>
        </w:rPr>
        <w:t>a) a realização de atividades pedagógicas interativas, individuais e colaborativas;</w:t>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b) o gerenciamento das atividades educacionais por meio de plataforma pedagógica integrada, permitindo o acompanhamento do desenvolvimento dos estudantes;</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c) diferentes perfis de acesso aos usuários, contemplando, no mínimo, Administrador, Gestor e Professor, ou perfis funcionalmente equivalentes;</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d) o cadastro, gerenciamento, armazenamento e consulta de planos de aula e demais informações pedagógicas necessárias ao acompanhamento das atividades;</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e) atualizações corretivas e evolutivas da plataforma ou software durante o período de garantia, sempre que disponibilizadas para a solução fornecida, sem custos adicionais para a Administração.</w:t>
      </w:r>
    </w:p>
    <w:p w:rsidR="00A01551" w:rsidRPr="004575B2" w:rsidRDefault="00A01551" w:rsidP="00A01551">
      <w:pPr>
        <w:pStyle w:val="isselectedend"/>
        <w:spacing w:line="360" w:lineRule="auto"/>
        <w:ind w:firstLine="708"/>
        <w:jc w:val="both"/>
        <w:rPr>
          <w:rFonts w:ascii="Bookman Old Style" w:hAnsi="Bookman Old Style"/>
          <w:b/>
          <w:bCs/>
          <w:sz w:val="20"/>
          <w:szCs w:val="20"/>
        </w:rPr>
      </w:pPr>
      <w:r w:rsidRPr="004575B2">
        <w:rPr>
          <w:rFonts w:ascii="Bookman Old Style" w:hAnsi="Bookman Old Style"/>
          <w:b/>
          <w:bCs/>
          <w:sz w:val="20"/>
          <w:szCs w:val="20"/>
        </w:rPr>
        <w:t xml:space="preserve">4.3 Requisitos de Garantia, Assistência Técnica e </w:t>
      </w:r>
      <w:proofErr w:type="gramStart"/>
      <w:r w:rsidRPr="004575B2">
        <w:rPr>
          <w:rFonts w:ascii="Bookman Old Style" w:hAnsi="Bookman Old Style"/>
          <w:b/>
          <w:bCs/>
          <w:sz w:val="20"/>
          <w:szCs w:val="20"/>
        </w:rPr>
        <w:t>Capacitação</w:t>
      </w:r>
      <w:proofErr w:type="gramEnd"/>
    </w:p>
    <w:p w:rsidR="00A01551" w:rsidRPr="004575B2" w:rsidRDefault="00A01551" w:rsidP="00A01551">
      <w:pPr>
        <w:pStyle w:val="isselectedend"/>
        <w:spacing w:line="360" w:lineRule="auto"/>
        <w:ind w:firstLine="708"/>
        <w:jc w:val="both"/>
        <w:rPr>
          <w:rFonts w:ascii="Bookman Old Style" w:hAnsi="Bookman Old Style"/>
          <w:sz w:val="20"/>
          <w:szCs w:val="20"/>
        </w:rPr>
      </w:pPr>
      <w:r w:rsidRPr="004575B2">
        <w:rPr>
          <w:rFonts w:ascii="Bookman Old Style" w:hAnsi="Bookman Old Style"/>
          <w:sz w:val="20"/>
          <w:szCs w:val="20"/>
        </w:rPr>
        <w:t>a) Os equipamentos deverão possuir garantia mínima de 12 (doze) meses, contados do recebimento definitivo, contra defeitos de fabricação e funcionamento.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b) Durante o período de garantia, a contratada deverá prestar assistência técnica integral, sem qualquer ônus para a Administração, incluindo mão de obra, peças, componentes, transporte, atualizações de software e demais serviços necessários ao restabelecimento do pleno funcionamento da solução.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lastRenderedPageBreak/>
        <w:tab/>
      </w:r>
      <w:r w:rsidRPr="004575B2">
        <w:rPr>
          <w:rFonts w:ascii="Bookman Old Style" w:hAnsi="Bookman Old Style"/>
          <w:sz w:val="20"/>
          <w:szCs w:val="20"/>
        </w:rPr>
        <w:t xml:space="preserve">c) Caso o equipamento necessite ser retirado para manutenção, </w:t>
      </w:r>
      <w:proofErr w:type="gramStart"/>
      <w:r w:rsidRPr="004575B2">
        <w:rPr>
          <w:rFonts w:ascii="Bookman Old Style" w:hAnsi="Bookman Old Style"/>
          <w:sz w:val="20"/>
          <w:szCs w:val="20"/>
        </w:rPr>
        <w:t>a</w:t>
      </w:r>
      <w:proofErr w:type="gramEnd"/>
      <w:r w:rsidRPr="004575B2">
        <w:rPr>
          <w:rFonts w:ascii="Bookman Old Style" w:hAnsi="Bookman Old Style"/>
          <w:sz w:val="20"/>
          <w:szCs w:val="20"/>
        </w:rPr>
        <w:t xml:space="preserve"> contratada será responsável pela retirada, transporte e devolução do equipamento, sem custos adicionais para a Administração.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d) A contratada deverá disponibilizar capacitação técnica e pedagógica aos profissionais indicados pela Secretaria Municipal de Educação para utilização dos equipamentos e da solução pedagógica fornecida.</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e) A capacitação deverá ocorrer preferencialmente na modalidade presencial, nas dependências indicadas pela Administração, podendo, excepcionalmente, ser realizada de forma remota, desde que previamente autorizada pela Secretaria Municipal de Educação e mantida a mesma qualidade do conteúdo ministrado.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f) O treinamento deverá contemplar, no mínimo:</w:t>
      </w:r>
    </w:p>
    <w:p w:rsidR="00A01551" w:rsidRPr="004575B2" w:rsidRDefault="00A01551" w:rsidP="00A01551">
      <w:pPr>
        <w:pStyle w:val="isselectedend"/>
        <w:numPr>
          <w:ilvl w:val="0"/>
          <w:numId w:val="51"/>
        </w:numPr>
        <w:spacing w:line="360" w:lineRule="auto"/>
        <w:jc w:val="both"/>
        <w:rPr>
          <w:rFonts w:ascii="Bookman Old Style" w:hAnsi="Bookman Old Style"/>
          <w:sz w:val="20"/>
          <w:szCs w:val="20"/>
        </w:rPr>
      </w:pPr>
      <w:proofErr w:type="gramStart"/>
      <w:r w:rsidRPr="004575B2">
        <w:rPr>
          <w:rFonts w:ascii="Bookman Old Style" w:hAnsi="Bookman Old Style"/>
          <w:sz w:val="20"/>
          <w:szCs w:val="20"/>
        </w:rPr>
        <w:t>instalação</w:t>
      </w:r>
      <w:proofErr w:type="gramEnd"/>
      <w:r w:rsidRPr="004575B2">
        <w:rPr>
          <w:rFonts w:ascii="Bookman Old Style" w:hAnsi="Bookman Old Style"/>
          <w:sz w:val="20"/>
          <w:szCs w:val="20"/>
        </w:rPr>
        <w:t xml:space="preserve"> e configuração básica da solução; </w:t>
      </w:r>
    </w:p>
    <w:p w:rsidR="00A01551" w:rsidRPr="004575B2" w:rsidRDefault="00A01551" w:rsidP="00A01551">
      <w:pPr>
        <w:pStyle w:val="isselectedend"/>
        <w:numPr>
          <w:ilvl w:val="0"/>
          <w:numId w:val="51"/>
        </w:numPr>
        <w:spacing w:line="360" w:lineRule="auto"/>
        <w:jc w:val="both"/>
        <w:rPr>
          <w:rFonts w:ascii="Bookman Old Style" w:hAnsi="Bookman Old Style"/>
          <w:sz w:val="20"/>
          <w:szCs w:val="20"/>
        </w:rPr>
      </w:pPr>
      <w:proofErr w:type="gramStart"/>
      <w:r w:rsidRPr="004575B2">
        <w:rPr>
          <w:rFonts w:ascii="Bookman Old Style" w:hAnsi="Bookman Old Style"/>
          <w:sz w:val="20"/>
          <w:szCs w:val="20"/>
        </w:rPr>
        <w:t>utilização</w:t>
      </w:r>
      <w:proofErr w:type="gramEnd"/>
      <w:r w:rsidRPr="004575B2">
        <w:rPr>
          <w:rFonts w:ascii="Bookman Old Style" w:hAnsi="Bookman Old Style"/>
          <w:sz w:val="20"/>
          <w:szCs w:val="20"/>
        </w:rPr>
        <w:t xml:space="preserve"> dos recursos do equipamento digital interativo; </w:t>
      </w:r>
    </w:p>
    <w:p w:rsidR="00A01551" w:rsidRPr="004575B2" w:rsidRDefault="00A01551" w:rsidP="00A01551">
      <w:pPr>
        <w:pStyle w:val="isselectedend"/>
        <w:numPr>
          <w:ilvl w:val="0"/>
          <w:numId w:val="51"/>
        </w:numPr>
        <w:spacing w:line="360" w:lineRule="auto"/>
        <w:jc w:val="both"/>
        <w:rPr>
          <w:rFonts w:ascii="Bookman Old Style" w:hAnsi="Bookman Old Style"/>
          <w:sz w:val="20"/>
          <w:szCs w:val="20"/>
        </w:rPr>
      </w:pPr>
      <w:proofErr w:type="gramStart"/>
      <w:r w:rsidRPr="004575B2">
        <w:rPr>
          <w:rFonts w:ascii="Bookman Old Style" w:hAnsi="Bookman Old Style"/>
          <w:sz w:val="20"/>
          <w:szCs w:val="20"/>
        </w:rPr>
        <w:t>operação</w:t>
      </w:r>
      <w:proofErr w:type="gramEnd"/>
      <w:r w:rsidRPr="004575B2">
        <w:rPr>
          <w:rFonts w:ascii="Bookman Old Style" w:hAnsi="Bookman Old Style"/>
          <w:sz w:val="20"/>
          <w:szCs w:val="20"/>
        </w:rPr>
        <w:t xml:space="preserve"> da plataforma pedagógica; </w:t>
      </w:r>
    </w:p>
    <w:p w:rsidR="00A01551" w:rsidRPr="004575B2" w:rsidRDefault="00A01551" w:rsidP="00A01551">
      <w:pPr>
        <w:pStyle w:val="isselectedend"/>
        <w:numPr>
          <w:ilvl w:val="0"/>
          <w:numId w:val="51"/>
        </w:numPr>
        <w:spacing w:line="360" w:lineRule="auto"/>
        <w:jc w:val="both"/>
        <w:rPr>
          <w:rFonts w:ascii="Bookman Old Style" w:hAnsi="Bookman Old Style"/>
          <w:sz w:val="20"/>
          <w:szCs w:val="20"/>
        </w:rPr>
      </w:pPr>
      <w:proofErr w:type="gramStart"/>
      <w:r w:rsidRPr="004575B2">
        <w:rPr>
          <w:rFonts w:ascii="Bookman Old Style" w:hAnsi="Bookman Old Style"/>
          <w:sz w:val="20"/>
          <w:szCs w:val="20"/>
        </w:rPr>
        <w:t>gerenciamento</w:t>
      </w:r>
      <w:proofErr w:type="gramEnd"/>
      <w:r w:rsidRPr="004575B2">
        <w:rPr>
          <w:rFonts w:ascii="Bookman Old Style" w:hAnsi="Bookman Old Style"/>
          <w:sz w:val="20"/>
          <w:szCs w:val="20"/>
        </w:rPr>
        <w:t xml:space="preserve"> de usuários; </w:t>
      </w:r>
    </w:p>
    <w:p w:rsidR="00A01551" w:rsidRPr="004575B2" w:rsidRDefault="00A01551" w:rsidP="00A01551">
      <w:pPr>
        <w:pStyle w:val="isselectedend"/>
        <w:numPr>
          <w:ilvl w:val="0"/>
          <w:numId w:val="51"/>
        </w:numPr>
        <w:spacing w:line="360" w:lineRule="auto"/>
        <w:jc w:val="both"/>
        <w:rPr>
          <w:rFonts w:ascii="Bookman Old Style" w:hAnsi="Bookman Old Style"/>
          <w:sz w:val="20"/>
          <w:szCs w:val="20"/>
        </w:rPr>
      </w:pPr>
      <w:proofErr w:type="gramStart"/>
      <w:r w:rsidRPr="004575B2">
        <w:rPr>
          <w:rFonts w:ascii="Bookman Old Style" w:hAnsi="Bookman Old Style"/>
          <w:sz w:val="20"/>
          <w:szCs w:val="20"/>
        </w:rPr>
        <w:t>criação</w:t>
      </w:r>
      <w:proofErr w:type="gramEnd"/>
      <w:r w:rsidRPr="004575B2">
        <w:rPr>
          <w:rFonts w:ascii="Bookman Old Style" w:hAnsi="Bookman Old Style"/>
          <w:sz w:val="20"/>
          <w:szCs w:val="20"/>
        </w:rPr>
        <w:t xml:space="preserve"> e gerenciamento de planos de aula; </w:t>
      </w:r>
    </w:p>
    <w:p w:rsidR="00A01551" w:rsidRPr="004575B2" w:rsidRDefault="00A01551" w:rsidP="00A01551">
      <w:pPr>
        <w:pStyle w:val="isselectedend"/>
        <w:numPr>
          <w:ilvl w:val="0"/>
          <w:numId w:val="51"/>
        </w:numPr>
        <w:spacing w:line="360" w:lineRule="auto"/>
        <w:jc w:val="both"/>
        <w:rPr>
          <w:rFonts w:ascii="Bookman Old Style" w:hAnsi="Bookman Old Style"/>
          <w:sz w:val="20"/>
          <w:szCs w:val="20"/>
        </w:rPr>
      </w:pPr>
      <w:proofErr w:type="gramStart"/>
      <w:r w:rsidRPr="004575B2">
        <w:rPr>
          <w:rFonts w:ascii="Bookman Old Style" w:hAnsi="Bookman Old Style"/>
          <w:sz w:val="20"/>
          <w:szCs w:val="20"/>
        </w:rPr>
        <w:t>utilização</w:t>
      </w:r>
      <w:proofErr w:type="gramEnd"/>
      <w:r w:rsidRPr="004575B2">
        <w:rPr>
          <w:rFonts w:ascii="Bookman Old Style" w:hAnsi="Bookman Old Style"/>
          <w:sz w:val="20"/>
          <w:szCs w:val="20"/>
        </w:rPr>
        <w:t xml:space="preserve"> dos recursos pedagógicos disponíveis; </w:t>
      </w:r>
    </w:p>
    <w:p w:rsidR="00A01551" w:rsidRPr="004575B2" w:rsidRDefault="00A01551" w:rsidP="00A01551">
      <w:pPr>
        <w:pStyle w:val="isselectedend"/>
        <w:numPr>
          <w:ilvl w:val="0"/>
          <w:numId w:val="51"/>
        </w:numPr>
        <w:spacing w:line="360" w:lineRule="auto"/>
        <w:jc w:val="both"/>
        <w:rPr>
          <w:rFonts w:ascii="Bookman Old Style" w:hAnsi="Bookman Old Style"/>
          <w:sz w:val="20"/>
          <w:szCs w:val="20"/>
        </w:rPr>
      </w:pPr>
      <w:proofErr w:type="gramStart"/>
      <w:r w:rsidRPr="004575B2">
        <w:rPr>
          <w:rFonts w:ascii="Bookman Old Style" w:hAnsi="Bookman Old Style"/>
          <w:sz w:val="20"/>
          <w:szCs w:val="20"/>
        </w:rPr>
        <w:t>procedimentos</w:t>
      </w:r>
      <w:proofErr w:type="gramEnd"/>
      <w:r w:rsidRPr="004575B2">
        <w:rPr>
          <w:rFonts w:ascii="Bookman Old Style" w:hAnsi="Bookman Old Style"/>
          <w:sz w:val="20"/>
          <w:szCs w:val="20"/>
        </w:rPr>
        <w:t xml:space="preserve"> de atualização, operação e boas práticas de utilização da solução. </w:t>
      </w:r>
    </w:p>
    <w:p w:rsidR="00A01551" w:rsidRPr="004575B2" w:rsidRDefault="00A01551" w:rsidP="00A01551">
      <w:pPr>
        <w:pStyle w:val="isselectedend"/>
        <w:spacing w:line="360" w:lineRule="auto"/>
        <w:ind w:firstLine="708"/>
        <w:jc w:val="both"/>
        <w:rPr>
          <w:rFonts w:ascii="Bookman Old Style" w:hAnsi="Bookman Old Style"/>
          <w:sz w:val="20"/>
          <w:szCs w:val="20"/>
        </w:rPr>
      </w:pPr>
      <w:r w:rsidRPr="004575B2">
        <w:rPr>
          <w:rFonts w:ascii="Bookman Old Style" w:hAnsi="Bookman Old Style"/>
          <w:sz w:val="20"/>
          <w:szCs w:val="20"/>
        </w:rPr>
        <w:t>g) Todos os custos relativos ao treinamento, incluindo instrutores, materiais didáticos, deslocamentos, hospedagem, alimentação e demais despesas necessárias à sua realização, correrão por conta da contratada, sem qualquer ônus adicional para a Administração.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h) Ao término da capacitação, a contratada deverá disponibilizar material de apoio aos participantes, em formato digital ou impresso, contendo orientações para utilização dos equipamentos e da solução pedagógica.</w:t>
      </w:r>
    </w:p>
    <w:p w:rsidR="00A01551" w:rsidRPr="004575B2" w:rsidRDefault="00A01551" w:rsidP="00A01551">
      <w:pPr>
        <w:pStyle w:val="isselectedend"/>
        <w:spacing w:line="360" w:lineRule="auto"/>
        <w:ind w:firstLine="708"/>
        <w:jc w:val="both"/>
        <w:rPr>
          <w:rFonts w:ascii="Bookman Old Style" w:hAnsi="Bookman Old Style"/>
          <w:b/>
          <w:bCs/>
          <w:sz w:val="20"/>
          <w:szCs w:val="20"/>
        </w:rPr>
      </w:pPr>
      <w:r w:rsidRPr="004575B2">
        <w:rPr>
          <w:rFonts w:ascii="Bookman Old Style" w:hAnsi="Bookman Old Style"/>
          <w:b/>
          <w:bCs/>
          <w:sz w:val="20"/>
          <w:szCs w:val="20"/>
        </w:rPr>
        <w:t>4.4 Requisitos de Entrega</w:t>
      </w:r>
    </w:p>
    <w:p w:rsidR="00A01551" w:rsidRPr="004575B2" w:rsidRDefault="00A01551" w:rsidP="00A01551">
      <w:pPr>
        <w:pStyle w:val="isselectedend"/>
        <w:spacing w:line="360" w:lineRule="auto"/>
        <w:ind w:firstLine="708"/>
        <w:jc w:val="both"/>
        <w:rPr>
          <w:rFonts w:ascii="Bookman Old Style" w:hAnsi="Bookman Old Style"/>
          <w:sz w:val="20"/>
          <w:szCs w:val="20"/>
        </w:rPr>
      </w:pPr>
      <w:r w:rsidRPr="004575B2">
        <w:rPr>
          <w:rFonts w:ascii="Bookman Old Style" w:hAnsi="Bookman Old Style"/>
          <w:sz w:val="20"/>
          <w:szCs w:val="20"/>
        </w:rPr>
        <w:t>a) Os equipamentos deverão ser entregues devidamente acondicionados e protegidos contra danos durante o transporte.</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b) Os equipamentos deverão estar em perfeitas condições de funcionamento no ato da entrega.</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c) Os equipamentos deverão ser acompanhados dos respectivos manuais de operação, preferencialmente em língua portuguesa, admitindo-se documentação técnica equivalente que possibilite sua adequada utilização.</w:t>
      </w:r>
    </w:p>
    <w:p w:rsidR="00A01551" w:rsidRPr="004575B2" w:rsidRDefault="00A01551" w:rsidP="00A01551">
      <w:pPr>
        <w:pStyle w:val="isselectedend"/>
        <w:spacing w:line="360" w:lineRule="auto"/>
        <w:ind w:firstLine="708"/>
        <w:jc w:val="both"/>
        <w:rPr>
          <w:rFonts w:ascii="Bookman Old Style" w:hAnsi="Bookman Old Style"/>
          <w:b/>
          <w:bCs/>
          <w:sz w:val="20"/>
          <w:szCs w:val="20"/>
        </w:rPr>
      </w:pPr>
      <w:r w:rsidRPr="004575B2">
        <w:rPr>
          <w:rFonts w:ascii="Bookman Old Style" w:hAnsi="Bookman Old Style"/>
          <w:b/>
          <w:bCs/>
          <w:sz w:val="20"/>
          <w:szCs w:val="20"/>
        </w:rPr>
        <w:t>4.5 Requisitos de Sustentabilidade</w:t>
      </w:r>
    </w:p>
    <w:p w:rsidR="00A01551" w:rsidRPr="0066105A" w:rsidRDefault="00A01551" w:rsidP="00A01551">
      <w:pPr>
        <w:pStyle w:val="isselectedend"/>
        <w:spacing w:line="360" w:lineRule="auto"/>
        <w:ind w:firstLine="708"/>
        <w:jc w:val="both"/>
        <w:rPr>
          <w:rFonts w:ascii="Bookman Old Style" w:hAnsi="Bookman Old Style"/>
          <w:sz w:val="20"/>
          <w:szCs w:val="20"/>
        </w:rPr>
      </w:pPr>
      <w:r w:rsidRPr="004575B2">
        <w:rPr>
          <w:rFonts w:ascii="Bookman Old Style" w:hAnsi="Bookman Old Style"/>
          <w:sz w:val="20"/>
          <w:szCs w:val="20"/>
        </w:rPr>
        <w:lastRenderedPageBreak/>
        <w:t xml:space="preserve">A contratada deverá observar, sempre que aplicável, os critérios de sustentabilidade ambiental previstos na legislação vigente, adotando práticas que contribuam para a redução dos impactos ambientais durante a fabricação, transporte, utilização e descarte dos equipamentos, bem como fornecer produtos que atendam às normas técnicas de segurança, eficiência e responsabilidade </w:t>
      </w:r>
      <w:proofErr w:type="gramStart"/>
      <w:r w:rsidRPr="004575B2">
        <w:rPr>
          <w:rFonts w:ascii="Bookman Old Style" w:hAnsi="Bookman Old Style"/>
          <w:sz w:val="20"/>
          <w:szCs w:val="20"/>
        </w:rPr>
        <w:t>ambiental aplicáveis</w:t>
      </w:r>
      <w:proofErr w:type="gramEnd"/>
      <w:r w:rsidRPr="004575B2">
        <w:rPr>
          <w:rFonts w:ascii="Bookman Old Style" w:hAnsi="Bookman Old Style"/>
          <w:sz w:val="20"/>
          <w:szCs w:val="20"/>
        </w:rPr>
        <w:t>.</w:t>
      </w:r>
    </w:p>
    <w:p w:rsidR="00A01551" w:rsidRPr="004575B2" w:rsidRDefault="00A01551" w:rsidP="00A01551">
      <w:pPr>
        <w:pStyle w:val="isselectedend"/>
        <w:spacing w:line="360" w:lineRule="auto"/>
        <w:ind w:firstLine="708"/>
        <w:jc w:val="both"/>
        <w:rPr>
          <w:rFonts w:ascii="Bookman Old Style" w:hAnsi="Bookman Old Style"/>
          <w:b/>
          <w:bCs/>
          <w:sz w:val="20"/>
          <w:szCs w:val="20"/>
        </w:rPr>
      </w:pPr>
      <w:r w:rsidRPr="004575B2">
        <w:rPr>
          <w:rFonts w:ascii="Bookman Old Style" w:hAnsi="Bookman Old Style"/>
          <w:b/>
          <w:bCs/>
          <w:sz w:val="20"/>
          <w:szCs w:val="20"/>
        </w:rPr>
        <w:t>4.6 Requisitos de Compatibilidade</w:t>
      </w:r>
    </w:p>
    <w:p w:rsidR="00A01551" w:rsidRPr="004575B2" w:rsidRDefault="00A01551" w:rsidP="00A01551">
      <w:pPr>
        <w:pStyle w:val="isselectedend"/>
        <w:spacing w:line="360" w:lineRule="auto"/>
        <w:ind w:firstLine="708"/>
        <w:jc w:val="both"/>
        <w:rPr>
          <w:rFonts w:ascii="Bookman Old Style" w:hAnsi="Bookman Old Style"/>
          <w:sz w:val="20"/>
          <w:szCs w:val="20"/>
        </w:rPr>
      </w:pPr>
      <w:r w:rsidRPr="004575B2">
        <w:rPr>
          <w:rFonts w:ascii="Bookman Old Style" w:hAnsi="Bookman Old Style"/>
          <w:sz w:val="20"/>
          <w:szCs w:val="20"/>
        </w:rPr>
        <w:t xml:space="preserve">A solução deverá ser compatível com sistemas operacionais amplamente utilizados no mercado, inclusive aqueles baseados em software livre, desde que asseguradas </w:t>
      </w:r>
      <w:proofErr w:type="gramStart"/>
      <w:r w:rsidRPr="004575B2">
        <w:rPr>
          <w:rFonts w:ascii="Bookman Old Style" w:hAnsi="Bookman Old Style"/>
          <w:sz w:val="20"/>
          <w:szCs w:val="20"/>
        </w:rPr>
        <w:t>a</w:t>
      </w:r>
      <w:proofErr w:type="gramEnd"/>
      <w:r w:rsidRPr="004575B2">
        <w:rPr>
          <w:rFonts w:ascii="Bookman Old Style" w:hAnsi="Bookman Old Style"/>
          <w:sz w:val="20"/>
          <w:szCs w:val="20"/>
        </w:rPr>
        <w:t xml:space="preserve"> plena funcionalidade, interoperabilidade, segurança e compatibilidade com os equipamentos fornecidos, vedada qualquer exigência que implique direcionamento de marca, fabricante, modelo ou tecnologia proprietária específica.</w:t>
      </w:r>
    </w:p>
    <w:p w:rsidR="00A01551" w:rsidRPr="004575B2" w:rsidRDefault="00A01551" w:rsidP="00A01551">
      <w:pPr>
        <w:pStyle w:val="isselectedend"/>
        <w:spacing w:line="360" w:lineRule="auto"/>
        <w:ind w:firstLine="708"/>
        <w:jc w:val="both"/>
        <w:rPr>
          <w:rFonts w:ascii="Bookman Old Style" w:hAnsi="Bookman Old Style"/>
          <w:b/>
          <w:bCs/>
          <w:sz w:val="20"/>
          <w:szCs w:val="20"/>
        </w:rPr>
      </w:pPr>
      <w:proofErr w:type="gramStart"/>
      <w:r w:rsidRPr="004575B2">
        <w:rPr>
          <w:rFonts w:ascii="Bookman Old Style" w:hAnsi="Bookman Old Style"/>
          <w:b/>
          <w:bCs/>
          <w:sz w:val="20"/>
          <w:szCs w:val="20"/>
        </w:rPr>
        <w:t>4.7 Equivalência</w:t>
      </w:r>
      <w:proofErr w:type="gramEnd"/>
      <w:r w:rsidRPr="004575B2">
        <w:rPr>
          <w:rFonts w:ascii="Bookman Old Style" w:hAnsi="Bookman Old Style"/>
          <w:b/>
          <w:bCs/>
          <w:sz w:val="20"/>
          <w:szCs w:val="20"/>
        </w:rPr>
        <w:t xml:space="preserve"> Tecnológica</w:t>
      </w:r>
    </w:p>
    <w:p w:rsidR="00A01551" w:rsidRPr="00AD3FC6" w:rsidRDefault="00A01551" w:rsidP="00A01551">
      <w:pPr>
        <w:pStyle w:val="isselectedend"/>
        <w:spacing w:line="360" w:lineRule="auto"/>
        <w:ind w:firstLine="708"/>
        <w:jc w:val="both"/>
        <w:rPr>
          <w:rFonts w:ascii="Bookman Old Style" w:hAnsi="Bookman Old Style"/>
          <w:sz w:val="20"/>
          <w:szCs w:val="20"/>
        </w:rPr>
      </w:pPr>
      <w:r w:rsidRPr="004575B2">
        <w:rPr>
          <w:rFonts w:ascii="Bookman Old Style" w:hAnsi="Bookman Old Style"/>
          <w:sz w:val="20"/>
          <w:szCs w:val="20"/>
        </w:rPr>
        <w:t>Para fins de atendimento às especificações constantes deste Termo de Referência, serão admitidas soluções, componentes, equipamentos e tecnologias equivalentes ou superiores às descritas, desde que a licitante comprove, por documentação técnica oficial do fabricante ou outro meio idôneo de comprovação aceito pela Administração, o atendimento integral aos requisitos mínimos de desempenho, funcionalidade, compatibilidade, qualidade, acessibilidade e interoperabilidade estabelecidos neste Termo de Referência.</w:t>
      </w:r>
    </w:p>
    <w:p w:rsidR="00A01551" w:rsidRPr="00AD3FC6" w:rsidRDefault="00A01551" w:rsidP="00A01551">
      <w:pPr>
        <w:spacing w:before="100" w:beforeAutospacing="1" w:after="100" w:afterAutospacing="1" w:line="360" w:lineRule="auto"/>
        <w:jc w:val="both"/>
        <w:rPr>
          <w:rFonts w:ascii="Bookman Old Style" w:eastAsia="Times New Roman" w:hAnsi="Bookman Old Style" w:cs="Times New Roman"/>
          <w:b/>
          <w:bCs/>
        </w:rPr>
      </w:pPr>
      <w:r w:rsidRPr="00D0317B">
        <w:rPr>
          <w:rFonts w:ascii="Bookman Old Style" w:eastAsia="Times New Roman" w:hAnsi="Bookman Old Style" w:cs="Times New Roman"/>
          <w:b/>
          <w:bCs/>
        </w:rPr>
        <w:t>5. MODELO DE EXECUÇÃO DO OBJETO, QUE CONSISTE NA DEFINIÇÃO DE COMO O CONTRATO DEVERÁ PRODUZIR OS RESULTADOS PRETENDIDOS DESDE O SEU INÍCIO ATÉ O SEU ENCERRAMENTO (Art. 6º, inciso XXIII, alínea “e”, da Lei nº 14.133/2021).</w:t>
      </w:r>
    </w:p>
    <w:p w:rsidR="00A01551" w:rsidRPr="00D0317B" w:rsidRDefault="00A01551" w:rsidP="00A01551">
      <w:pPr>
        <w:pStyle w:val="isselectedend"/>
        <w:spacing w:line="360" w:lineRule="auto"/>
        <w:ind w:firstLine="708"/>
        <w:jc w:val="both"/>
        <w:rPr>
          <w:rFonts w:ascii="Bookman Old Style" w:hAnsi="Bookman Old Style"/>
          <w:sz w:val="20"/>
          <w:szCs w:val="20"/>
        </w:rPr>
      </w:pPr>
      <w:r w:rsidRPr="004575B2">
        <w:rPr>
          <w:rFonts w:ascii="Bookman Old Style" w:hAnsi="Bookman Old Style"/>
          <w:sz w:val="20"/>
          <w:szCs w:val="20"/>
        </w:rPr>
        <w:t>A execução do objeto compreenderá o fornecimento integral da solução educacional integrada, composta por equipamento digital interativo e plataforma pedagógica compatível</w:t>
      </w:r>
      <w:r w:rsidRPr="00D0317B">
        <w:rPr>
          <w:rFonts w:ascii="Bookman Old Style" w:hAnsi="Bookman Old Style"/>
          <w:sz w:val="20"/>
          <w:szCs w:val="20"/>
        </w:rPr>
        <w:t>, incluindo todos os componentes, acessórios, softwares, licenças, quando aplicáveis, treinamento, garantia e assistência técnica previstos neste Termo de Referência.</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Os equipamentos deverão ser entregues em perfeitas condições de uso, devidamente embalados, identificados e acompanhados dos respectivos manuais e demais documentos necessários à sua utilização.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A entrega será realizada nos locais indicados pela Secretaria Municipal de Educação, conforme cronograma estabelecido pela Administração, sendo de responsabilidade da contratada o transporte, carregamento, descarregamento e demais procedimentos necessários à perfeita execução do objeto.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4575B2">
        <w:rPr>
          <w:rFonts w:ascii="Bookman Old Style" w:hAnsi="Bookman Old Style"/>
          <w:sz w:val="20"/>
          <w:szCs w:val="20"/>
        </w:rPr>
        <w:t xml:space="preserve">Após a entrega será realizado o recebimento provisório para conferência das quantidades, integridade física dos equipamentos e verificação preliminar do atendimento às especificações contratuais, observado o </w:t>
      </w:r>
      <w:r w:rsidRPr="004575B2">
        <w:rPr>
          <w:rFonts w:ascii="Bookman Old Style" w:hAnsi="Bookman Old Style"/>
          <w:sz w:val="20"/>
          <w:szCs w:val="20"/>
        </w:rPr>
        <w:lastRenderedPageBreak/>
        <w:t>art. 140 da Lei nº 14.133/2021</w:t>
      </w:r>
      <w:r w:rsidRPr="00D0317B">
        <w:rPr>
          <w:rFonts w:ascii="Bookman Old Style" w:hAnsi="Bookman Old Style"/>
          <w:sz w:val="20"/>
          <w:szCs w:val="20"/>
        </w:rPr>
        <w:t>.</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Durante toda a vigência contratual, a contratada deverá assegurar o pleno funcionamento da solução fornecida, prestando garantia e assistência técnica sempre que necessário, observando os prazos estabelecidos neste Termo de Referência.</w:t>
      </w:r>
    </w:p>
    <w:p w:rsidR="00A01551" w:rsidRPr="00AD3FC6" w:rsidRDefault="00A01551" w:rsidP="00A01551">
      <w:pPr>
        <w:pStyle w:val="Ttulo4"/>
        <w:spacing w:line="360" w:lineRule="auto"/>
        <w:ind w:firstLine="708"/>
        <w:jc w:val="both"/>
        <w:rPr>
          <w:rFonts w:ascii="Bookman Old Style" w:hAnsi="Bookman Old Style"/>
          <w:b/>
          <w:i w:val="0"/>
          <w:color w:val="auto"/>
          <w:sz w:val="20"/>
          <w:szCs w:val="20"/>
        </w:rPr>
      </w:pPr>
      <w:r w:rsidRPr="00AD3FC6">
        <w:rPr>
          <w:rFonts w:ascii="Bookman Old Style" w:hAnsi="Bookman Old Style"/>
          <w:b/>
          <w:i w:val="0"/>
          <w:color w:val="auto"/>
          <w:sz w:val="20"/>
          <w:szCs w:val="20"/>
        </w:rPr>
        <w:t>5.1 DAS OBRIGAÇÕES DA CONTRATADA</w:t>
      </w:r>
    </w:p>
    <w:p w:rsidR="00A01551" w:rsidRPr="00E20082" w:rsidRDefault="00A01551" w:rsidP="00A01551">
      <w:pPr>
        <w:pStyle w:val="isselectedend"/>
        <w:spacing w:line="360" w:lineRule="auto"/>
        <w:ind w:firstLine="708"/>
        <w:jc w:val="both"/>
      </w:pPr>
      <w:r w:rsidRPr="00D0317B">
        <w:rPr>
          <w:rFonts w:ascii="Bookman Old Style" w:hAnsi="Bookman Old Style"/>
          <w:sz w:val="20"/>
          <w:szCs w:val="20"/>
        </w:rPr>
        <w:t>São obrigações da contratada, sem prejuízo das demais previstas na legislação e no contrato: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a) Fornecer os equipamentos em estrita conformidade com as especificações técnicas estabelecidas neste Termo de Referência;</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b) Entregar equipamentos novos, de primeiro uso, livres de defeitos de fabricação, acompanhados de todos os componentes necessário</w:t>
      </w:r>
      <w:r>
        <w:rPr>
          <w:rFonts w:ascii="Bookman Old Style" w:hAnsi="Bookman Old Style"/>
          <w:sz w:val="20"/>
          <w:szCs w:val="20"/>
        </w:rPr>
        <w:t>s ao seu pleno funcionamento.</w:t>
      </w:r>
      <w:r w:rsidRPr="00D0317B">
        <w:rPr>
          <w:rFonts w:ascii="Bookman Old Style" w:hAnsi="Bookman Old Style"/>
          <w:sz w:val="20"/>
          <w:szCs w:val="20"/>
        </w:rPr>
        <w:t xml:space="preserve">  </w:t>
      </w:r>
      <w:r>
        <w:rPr>
          <w:rFonts w:ascii="Bookman Old Style" w:hAnsi="Bookman Old Style"/>
          <w:sz w:val="20"/>
          <w:szCs w:val="20"/>
        </w:rPr>
        <w:t>A partir do recebimento da Nota Empenho/Requisição, deverá respeitar o prazo máximo de</w:t>
      </w:r>
      <w:r w:rsidRPr="00D0317B">
        <w:rPr>
          <w:rFonts w:ascii="Bookman Old Style" w:hAnsi="Bookman Old Style"/>
          <w:sz w:val="20"/>
          <w:szCs w:val="20"/>
        </w:rPr>
        <w:t xml:space="preserve"> </w:t>
      </w:r>
      <w:r>
        <w:rPr>
          <w:rFonts w:ascii="Bookman Old Style" w:hAnsi="Bookman Old Style"/>
          <w:b/>
          <w:sz w:val="20"/>
          <w:szCs w:val="20"/>
        </w:rPr>
        <w:t>30</w:t>
      </w:r>
      <w:r w:rsidRPr="00AD3FC6">
        <w:rPr>
          <w:rFonts w:ascii="Bookman Old Style" w:hAnsi="Bookman Old Style"/>
          <w:b/>
          <w:sz w:val="20"/>
          <w:szCs w:val="20"/>
        </w:rPr>
        <w:t xml:space="preserve"> dias</w:t>
      </w:r>
      <w:r w:rsidRPr="00D0317B">
        <w:rPr>
          <w:rFonts w:ascii="Bookman Old Style" w:hAnsi="Bookman Old Style"/>
          <w:sz w:val="20"/>
          <w:szCs w:val="20"/>
        </w:rPr>
        <w:t xml:space="preserve"> para entregar no local determinado pela Secretaria Municipal de Educação.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proofErr w:type="gramStart"/>
      <w:r>
        <w:rPr>
          <w:rFonts w:ascii="Bookman Old Style" w:hAnsi="Bookman Old Style"/>
          <w:sz w:val="20"/>
          <w:szCs w:val="20"/>
        </w:rPr>
        <w:t xml:space="preserve">  </w:t>
      </w:r>
      <w:proofErr w:type="gramEnd"/>
      <w:r>
        <w:rPr>
          <w:rFonts w:ascii="Bookman Old Style" w:hAnsi="Bookman Old Style"/>
          <w:sz w:val="20"/>
          <w:szCs w:val="20"/>
        </w:rPr>
        <w:tab/>
      </w:r>
      <w:r w:rsidRPr="00D0317B">
        <w:rPr>
          <w:rFonts w:ascii="Bookman Old Style" w:hAnsi="Bookman Old Style"/>
          <w:sz w:val="20"/>
          <w:szCs w:val="20"/>
        </w:rPr>
        <w:t>c) Responsabilizar-se pelo transporte, carregamento, descarregamento e entrega dos equipamentos nos locais indicados pela Secretaria Municipal de Educação, sem qualquer custo adicional para a Administração;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d) Disponibilizar solução pedagógica plenamente compatível com os equipamentos fornecidos, garantindo sua integração e funcionamento durante todo o período de vigência da garantia;</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 xml:space="preserve">e) Realizar, </w:t>
      </w:r>
      <w:r w:rsidRPr="00D0317B">
        <w:rPr>
          <w:rStyle w:val="Forte"/>
          <w:rFonts w:ascii="Bookman Old Style" w:hAnsi="Bookman Old Style"/>
          <w:sz w:val="20"/>
          <w:szCs w:val="20"/>
        </w:rPr>
        <w:t>preferencialmente de forma presencial</w:t>
      </w:r>
      <w:r w:rsidRPr="00D0317B">
        <w:rPr>
          <w:rFonts w:ascii="Bookman Old Style" w:hAnsi="Bookman Old Style"/>
          <w:sz w:val="20"/>
          <w:szCs w:val="20"/>
        </w:rPr>
        <w:t>, capacitação destinada aos profissionais indicados pela Secretaria Municipal de Educação para utilização dos equipamentos e da solução pedagógica, podendo, excepcionalmente, ocorrer em formato remoto mediante autorização expressa da Administração;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f) Fornecer material de apoio referente ao treinamento, em formato digital ou impresso, contendo orientações para operação dos equipamentos e utilização da solução pedagógica;</w:t>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g) Disponibilizar assistência técnica durante o período de garantia, responsabilizando-se pelo fornecimento de peças, componentes, mão de obra, atualizações corretivas e demais serviços necessários ao restabelecimento do pleno funcionamento da solução;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h) Substituir, sem ônus para a Administração, equipamentos que apresentarem defeitos de fabricação, vícios ou desconformidade com as especificações contratadas, nos prazos estabelecidos neste Termo de Referência;</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i) Responsabilizar-se por todos os encargos trabalhistas, previdenciários, fiscais, comerciais, securitários e demais despesas decorrentes da execução contratual;</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j) Manter, durante toda a execução do contrato, as condições de habilitação e qualificação exigidas na licitação;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 xml:space="preserve">k) Reparar, corrigir, remover, reconstruir ou substituir, às suas expensas, total ou parcialmente, o objeto em que forem verificados vícios, defeitos ou incorreções </w:t>
      </w:r>
      <w:proofErr w:type="gramStart"/>
      <w:r w:rsidRPr="00D0317B">
        <w:rPr>
          <w:rFonts w:ascii="Bookman Old Style" w:hAnsi="Bookman Old Style"/>
          <w:sz w:val="20"/>
          <w:szCs w:val="20"/>
        </w:rPr>
        <w:t>decorrentes</w:t>
      </w:r>
      <w:proofErr w:type="gramEnd"/>
      <w:r w:rsidRPr="00D0317B">
        <w:rPr>
          <w:rFonts w:ascii="Bookman Old Style" w:hAnsi="Bookman Old Style"/>
          <w:sz w:val="20"/>
          <w:szCs w:val="20"/>
        </w:rPr>
        <w:t xml:space="preserve"> do fornecimento;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lastRenderedPageBreak/>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l) Atender prontamente às solicitações da fiscalização do contrato, prestando todas as informações e esclarecimentos solicitados pela Administração;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m) Observar a legislação aplicável à proteção de dados pessoais, quando houver tratamento de dados decorrente da utilização da solução fornecida.</w:t>
      </w:r>
      <w:r>
        <w:tab/>
      </w:r>
      <w:r>
        <w:tab/>
      </w:r>
      <w:r>
        <w:tab/>
      </w:r>
      <w:r>
        <w:tab/>
      </w:r>
      <w:r>
        <w:tab/>
        <w:t>n)</w:t>
      </w:r>
      <w:r w:rsidRPr="006E0F97">
        <w:t xml:space="preserve"> </w:t>
      </w:r>
      <w:r w:rsidRPr="006E0F97">
        <w:rPr>
          <w:rFonts w:ascii="Bookman Old Style" w:hAnsi="Bookman Old Style"/>
          <w:sz w:val="20"/>
          <w:szCs w:val="20"/>
        </w:rPr>
        <w:t>A contratada permanecerá integralmente responsável perante a Administração pela execução do objeto contratado, ainda que utilize rede autorizada, assistência técnica credenciada ou parceiros comerciais para execução de atividades acessórias, vedada a transferência integral da execução contratual ou a subcontratação que comprometa a qualidade, a integração da solução, a segurança das informações ou a responsabilidade da contratada perante a Administração</w:t>
      </w:r>
      <w:r>
        <w:t>.</w:t>
      </w:r>
    </w:p>
    <w:p w:rsidR="00A01551" w:rsidRPr="00AD3FC6" w:rsidRDefault="00A01551" w:rsidP="00A01551">
      <w:pPr>
        <w:pStyle w:val="Ttulo4"/>
        <w:spacing w:line="360" w:lineRule="auto"/>
        <w:ind w:firstLine="708"/>
        <w:jc w:val="both"/>
        <w:rPr>
          <w:rFonts w:ascii="Bookman Old Style" w:hAnsi="Bookman Old Style"/>
          <w:b/>
          <w:i w:val="0"/>
          <w:color w:val="auto"/>
          <w:sz w:val="20"/>
          <w:szCs w:val="20"/>
        </w:rPr>
      </w:pPr>
      <w:r w:rsidRPr="00AD3FC6">
        <w:rPr>
          <w:rFonts w:ascii="Bookman Old Style" w:hAnsi="Bookman Old Style"/>
          <w:b/>
          <w:i w:val="0"/>
          <w:color w:val="auto"/>
          <w:sz w:val="20"/>
          <w:szCs w:val="20"/>
        </w:rPr>
        <w:t>5.1.1 DOS PRAZOS PARA ATENDIMENTO DA GARANTIA E ASSISTÊNCIA TÉCNICA</w:t>
      </w:r>
    </w:p>
    <w:p w:rsidR="00A01551" w:rsidRPr="00D0317B" w:rsidRDefault="00A01551" w:rsidP="00A01551">
      <w:pPr>
        <w:pStyle w:val="isselectedend"/>
        <w:spacing w:line="360" w:lineRule="auto"/>
        <w:ind w:firstLine="708"/>
        <w:jc w:val="both"/>
        <w:rPr>
          <w:rFonts w:ascii="Bookman Old Style" w:hAnsi="Bookman Old Style"/>
          <w:sz w:val="20"/>
          <w:szCs w:val="20"/>
        </w:rPr>
      </w:pPr>
      <w:r w:rsidRPr="00D0317B">
        <w:rPr>
          <w:rFonts w:ascii="Bookman Old Style" w:hAnsi="Bookman Old Style"/>
          <w:sz w:val="20"/>
          <w:szCs w:val="20"/>
        </w:rPr>
        <w:t>a) Durante o período de garantia, a contratada deverá disponibilizar canal de atendimento para registro de ocorrências técnicas, por meio de telefone, correio eletrônico, sistema eletrônico ou outro meio que possibilite o acompanhamento do chamado.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 xml:space="preserve">b) O atendimento inicial ao chamado técnico deverá ocorrer em até </w:t>
      </w:r>
      <w:r w:rsidRPr="00D0317B">
        <w:rPr>
          <w:rStyle w:val="Forte"/>
          <w:rFonts w:ascii="Bookman Old Style" w:hAnsi="Bookman Old Style"/>
          <w:sz w:val="20"/>
          <w:szCs w:val="20"/>
        </w:rPr>
        <w:t>48 (quarenta e oito) horas úteis</w:t>
      </w:r>
      <w:r w:rsidRPr="00D0317B">
        <w:rPr>
          <w:rFonts w:ascii="Bookman Old Style" w:hAnsi="Bookman Old Style"/>
          <w:sz w:val="20"/>
          <w:szCs w:val="20"/>
        </w:rPr>
        <w:t>, contadas da abertura do chamado pela Administração.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 xml:space="preserve">c) Constatada a necessidade de manutenção corretiva, o reparo deverá ser concluído em até </w:t>
      </w:r>
      <w:r>
        <w:rPr>
          <w:rStyle w:val="Forte"/>
          <w:rFonts w:ascii="Bookman Old Style" w:hAnsi="Bookman Old Style"/>
          <w:sz w:val="20"/>
          <w:szCs w:val="20"/>
        </w:rPr>
        <w:t>05 (cinco</w:t>
      </w:r>
      <w:r w:rsidRPr="00D0317B">
        <w:rPr>
          <w:rStyle w:val="Forte"/>
          <w:rFonts w:ascii="Bookman Old Style" w:hAnsi="Bookman Old Style"/>
          <w:sz w:val="20"/>
          <w:szCs w:val="20"/>
        </w:rPr>
        <w:t>) dias úteis</w:t>
      </w:r>
      <w:r w:rsidRPr="00D0317B">
        <w:rPr>
          <w:rFonts w:ascii="Bookman Old Style" w:hAnsi="Bookman Old Style"/>
          <w:sz w:val="20"/>
          <w:szCs w:val="20"/>
        </w:rPr>
        <w:t>, contados da data do atendimento técnico.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d) Caso o reparo não possa ser concluído no prazo estabelecido, a contratada deverá apresentar justificativa técnica à fiscalização do contrato e, quando solicitado pela Administração, disponibilizar equipamento equivalente ou superior para substituição temporária, sem qualquer ônus adicional, até o restabelecimento das condições normais de funcionamento.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e) Quando o equipamento apresentar defeito irreparável, vício recorrente ou impossibilidade técnica de recuperação, deverá ser substituído por outro novo, de características técnicas iguais ou superiores às originalmente contratadas, sem qualquer custo adicional para a Administração.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f) Todas as despesas decorrentes da assistência técnica, incluindo transporte, frete, seguro, mão de obra, peças, componentes, atualizações de software, substituições e demais custos necessários à execução da garantia, serão de inteira responsabilidade da contratada.</w:t>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 xml:space="preserve">g) Durante o período de garantia, a contratada deverá disponibilizar, sempre que </w:t>
      </w:r>
      <w:proofErr w:type="gramStart"/>
      <w:r w:rsidRPr="00D0317B">
        <w:rPr>
          <w:rFonts w:ascii="Bookman Old Style" w:hAnsi="Bookman Old Style"/>
          <w:sz w:val="20"/>
          <w:szCs w:val="20"/>
        </w:rPr>
        <w:t>houver,</w:t>
      </w:r>
      <w:proofErr w:type="gramEnd"/>
      <w:r w:rsidRPr="00D0317B">
        <w:rPr>
          <w:rFonts w:ascii="Bookman Old Style" w:hAnsi="Bookman Old Style"/>
          <w:sz w:val="20"/>
          <w:szCs w:val="20"/>
        </w:rPr>
        <w:t xml:space="preserve"> atualizações corretivas do software integrante da solução, sem custos adicionais para a Administração, preservando a compatibilidade e o pleno funcionamento da solução fornecida.</w:t>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h) A contratada deverá manter suporte técnico durante todo o período de garantia, prestando orientações para utilização da solução sempre que solicitado pela Administração.</w:t>
      </w:r>
    </w:p>
    <w:p w:rsidR="00A01551" w:rsidRPr="00AD3FC6" w:rsidRDefault="00A01551" w:rsidP="00A01551">
      <w:pPr>
        <w:pStyle w:val="Ttulo4"/>
        <w:spacing w:line="360" w:lineRule="auto"/>
        <w:ind w:firstLine="708"/>
        <w:jc w:val="both"/>
        <w:rPr>
          <w:rFonts w:ascii="Bookman Old Style" w:hAnsi="Bookman Old Style"/>
          <w:b/>
          <w:i w:val="0"/>
          <w:color w:val="auto"/>
          <w:sz w:val="20"/>
          <w:szCs w:val="20"/>
        </w:rPr>
      </w:pPr>
      <w:r w:rsidRPr="00AD3FC6">
        <w:rPr>
          <w:rFonts w:ascii="Bookman Old Style" w:hAnsi="Bookman Old Style"/>
          <w:b/>
          <w:i w:val="0"/>
          <w:color w:val="auto"/>
          <w:sz w:val="20"/>
          <w:szCs w:val="20"/>
        </w:rPr>
        <w:lastRenderedPageBreak/>
        <w:t>5.2 DAS OBRIGAÇÕES DA CONTRATANTE</w:t>
      </w:r>
    </w:p>
    <w:p w:rsidR="00A01551" w:rsidRPr="00D0317B" w:rsidRDefault="00A01551" w:rsidP="00A01551">
      <w:pPr>
        <w:pStyle w:val="isselectedend"/>
        <w:spacing w:line="360" w:lineRule="auto"/>
        <w:ind w:firstLine="708"/>
        <w:jc w:val="both"/>
        <w:rPr>
          <w:rFonts w:ascii="Bookman Old Style" w:hAnsi="Bookman Old Style"/>
          <w:sz w:val="20"/>
          <w:szCs w:val="20"/>
        </w:rPr>
      </w:pPr>
      <w:r w:rsidRPr="00D0317B">
        <w:rPr>
          <w:rFonts w:ascii="Bookman Old Style" w:hAnsi="Bookman Old Style"/>
          <w:sz w:val="20"/>
          <w:szCs w:val="20"/>
        </w:rPr>
        <w:t>Constituem obrigações da contratante:</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a) Receber o objeto nas condições estabelecidas neste Termo de Referência;</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b) Acompanhar e fiscalizar a execução contratual por intermédio de servidor formalmente designado;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c) Comunicar à contratada quaisquer irregularidades verificadas durante a execução do contrato;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d) Efetuar o pagamento nas condições e prazos estabelecidos, após o recebimento definitivo do objeto e apresentação da documentação exigida;</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e) Disponibilizar os locais para entrega dos equipamentos e indicar os servidores que participarão da capacitação;</w:t>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f) Exigir o cumprimento de todas as obrigações assumidas pela contratada, aplicando as sanções cabíveis em caso de descumprimento contratual.</w:t>
      </w:r>
    </w:p>
    <w:p w:rsidR="00A01551" w:rsidRPr="00192C06" w:rsidRDefault="00A01551" w:rsidP="00A01551">
      <w:pPr>
        <w:pStyle w:val="PargrafodaLista"/>
        <w:numPr>
          <w:ilvl w:val="1"/>
          <w:numId w:val="47"/>
        </w:numPr>
        <w:tabs>
          <w:tab w:val="left" w:pos="708"/>
        </w:tabs>
        <w:autoSpaceDE w:val="0"/>
        <w:autoSpaceDN w:val="0"/>
        <w:spacing w:before="120" w:line="360" w:lineRule="auto"/>
        <w:ind w:left="0" w:firstLine="0"/>
        <w:jc w:val="both"/>
        <w:rPr>
          <w:rFonts w:ascii="Bookman Old Style" w:eastAsia="Yu Mincho" w:hAnsi="Bookman Old Style" w:cs="Cambria"/>
          <w:b/>
        </w:rPr>
      </w:pPr>
      <w:r w:rsidRPr="00D0317B">
        <w:rPr>
          <w:rFonts w:ascii="Bookman Old Style" w:eastAsia="Yu Mincho" w:hAnsi="Bookman Old Style" w:cs="Cambria"/>
          <w:b/>
        </w:rPr>
        <w:t>MODELO DE GESTÃO DO CONTRATO, QUE DESCREVE COMO A EXECUÇÃO DO OBJETO SERÁ ACOMPANHADA E FISCALIZADA PELO ÓRGÃO OU ENTIDADE. (Art. 6º, inciso XXIII, alínea ‘f’, da Lei nº 14.133/2021).</w:t>
      </w:r>
    </w:p>
    <w:p w:rsidR="00A01551" w:rsidRPr="00D0317B" w:rsidRDefault="00A01551" w:rsidP="00A01551">
      <w:pPr>
        <w:tabs>
          <w:tab w:val="left" w:pos="708"/>
        </w:tabs>
        <w:spacing w:before="120" w:line="360" w:lineRule="auto"/>
        <w:contextualSpacing/>
        <w:jc w:val="both"/>
        <w:rPr>
          <w:rFonts w:ascii="Bookman Old Style" w:eastAsia="MS Mincho" w:hAnsi="Bookman Old Style"/>
          <w:bCs/>
        </w:rPr>
      </w:pPr>
      <w:r w:rsidRPr="00D0317B">
        <w:rPr>
          <w:rFonts w:ascii="Bookman Old Style" w:eastAsia="MS Mincho" w:hAnsi="Bookman Old Style"/>
          <w:bCs/>
        </w:rPr>
        <w:tab/>
        <w:t xml:space="preserve">O contrato deverá ser executado fielmente pelas partes, de acordo com as cláusulas avençadas e as normas da Lei nº 14.133, de 2021, e cada parte </w:t>
      </w:r>
      <w:proofErr w:type="gramStart"/>
      <w:r w:rsidRPr="00D0317B">
        <w:rPr>
          <w:rFonts w:ascii="Bookman Old Style" w:eastAsia="MS Mincho" w:hAnsi="Bookman Old Style"/>
          <w:bCs/>
        </w:rPr>
        <w:t>responderá</w:t>
      </w:r>
      <w:proofErr w:type="gramEnd"/>
      <w:r w:rsidRPr="00D0317B">
        <w:rPr>
          <w:rFonts w:ascii="Bookman Old Style" w:eastAsia="MS Mincho" w:hAnsi="Bookman Old Style"/>
          <w:bCs/>
        </w:rPr>
        <w:t xml:space="preserve"> pelas consequências de sua inexecução total ou parcial.</w:t>
      </w:r>
      <w:r w:rsidRPr="00D0317B">
        <w:rPr>
          <w:rFonts w:ascii="Bookman Old Style" w:eastAsia="MS Mincho" w:hAnsi="Bookman Old Style"/>
          <w:bCs/>
        </w:rPr>
        <w:tab/>
      </w:r>
      <w:r w:rsidRPr="00D0317B">
        <w:rPr>
          <w:rFonts w:ascii="Bookman Old Style" w:eastAsia="MS Mincho" w:hAnsi="Bookman Old Style"/>
          <w:bCs/>
        </w:rPr>
        <w:tab/>
      </w:r>
      <w:r w:rsidRPr="00D0317B">
        <w:rPr>
          <w:rFonts w:ascii="Bookman Old Style" w:eastAsia="MS Mincho" w:hAnsi="Bookman Old Style"/>
          <w:bCs/>
        </w:rPr>
        <w:tab/>
      </w:r>
      <w:r w:rsidRPr="00D0317B">
        <w:rPr>
          <w:rFonts w:ascii="Bookman Old Style" w:eastAsia="MS Mincho" w:hAnsi="Bookman Old Style"/>
          <w:bCs/>
        </w:rPr>
        <w:tab/>
      </w:r>
      <w:r w:rsidRPr="00D0317B">
        <w:rPr>
          <w:rFonts w:ascii="Bookman Old Style" w:eastAsia="MS Mincho" w:hAnsi="Bookman Old Style"/>
          <w:bCs/>
        </w:rPr>
        <w:tab/>
      </w:r>
      <w:r w:rsidRPr="00D0317B">
        <w:rPr>
          <w:rFonts w:ascii="Bookman Old Style" w:eastAsia="MS Mincho" w:hAnsi="Bookman Old Style"/>
          <w:bCs/>
        </w:rPr>
        <w:tab/>
      </w:r>
      <w:r w:rsidRPr="00D0317B">
        <w:rPr>
          <w:rFonts w:ascii="Bookman Old Style" w:eastAsia="MS Mincho" w:hAnsi="Bookman Old Style"/>
          <w:bCs/>
        </w:rPr>
        <w:tab/>
      </w:r>
      <w:r w:rsidRPr="00D0317B">
        <w:rPr>
          <w:rFonts w:ascii="Bookman Old Style" w:eastAsia="MS Mincho" w:hAnsi="Bookman Old Style"/>
          <w:bCs/>
        </w:rPr>
        <w:tab/>
      </w:r>
      <w:r w:rsidRPr="00D0317B">
        <w:rPr>
          <w:rFonts w:ascii="Bookman Old Style" w:eastAsia="MS Mincho" w:hAnsi="Bookman Old Style"/>
          <w:bCs/>
        </w:rPr>
        <w:tab/>
      </w:r>
      <w:r w:rsidRPr="00D0317B">
        <w:rPr>
          <w:rFonts w:ascii="Bookman Old Style" w:eastAsia="MS Mincho" w:hAnsi="Bookman Old Style"/>
          <w:bCs/>
        </w:rPr>
        <w:tab/>
        <w:t xml:space="preserve">Em caso de impedimento, ordem de paralisação ou suspensão do contrato, o cronograma de execução será prorrogado automaticamente pelo tempo correspondente, anotadas tais </w:t>
      </w:r>
      <w:r>
        <w:rPr>
          <w:rFonts w:ascii="Bookman Old Style" w:eastAsia="MS Mincho" w:hAnsi="Bookman Old Style"/>
          <w:bCs/>
        </w:rPr>
        <w:t>circunstâncias mediante simples termo aditivo ou apostila.</w:t>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sidRPr="00D0317B">
        <w:rPr>
          <w:rFonts w:ascii="Bookman Old Style" w:eastAsia="Yu Mincho" w:hAnsi="Bookman Old Style" w:cs="Cambria"/>
        </w:rPr>
        <w:t>A gestão do contrato é assegurar que a execução do objeto contratual atenda aos padrões de qualidade, prazos estabelecidos e cumpra os requisitos acordados entre a Instituição Contratante e a Empresa Fornecedora, garantindo o máximo benefício para os alunos evoluírem.</w:t>
      </w:r>
      <w:r w:rsidRPr="00D0317B">
        <w:rPr>
          <w:rFonts w:ascii="Bookman Old Style" w:eastAsia="MS Mincho" w:hAnsi="Bookman Old Style"/>
          <w:bCs/>
        </w:rPr>
        <w:tab/>
        <w:t xml:space="preserve">A execução do contrato é referente à aquisição de mesas digitais interativas, será acompanhada e fiscalizada pela equipe pedagógica da Secretaria de Educação. </w:t>
      </w:r>
      <w:r w:rsidRPr="00D0317B">
        <w:rPr>
          <w:rFonts w:ascii="Bookman Old Style" w:eastAsia="MS Mincho" w:hAnsi="Bookman Old Style"/>
          <w:bCs/>
        </w:rPr>
        <w:tab/>
      </w:r>
      <w:r w:rsidRPr="00D0317B">
        <w:rPr>
          <w:rFonts w:ascii="Bookman Old Style" w:eastAsia="MS Mincho" w:hAnsi="Bookman Old Style"/>
          <w:bCs/>
        </w:rPr>
        <w:tab/>
      </w:r>
      <w:r w:rsidRPr="00D0317B">
        <w:rPr>
          <w:rFonts w:ascii="Bookman Old Style" w:eastAsia="MS Mincho" w:hAnsi="Bookman Old Style"/>
          <w:bCs/>
        </w:rPr>
        <w:tab/>
      </w:r>
      <w:r w:rsidRPr="00D0317B">
        <w:rPr>
          <w:rFonts w:ascii="Bookman Old Style" w:eastAsia="MS Mincho" w:hAnsi="Bookman Old Style"/>
          <w:bCs/>
        </w:rPr>
        <w:tab/>
      </w:r>
      <w:r w:rsidRPr="00D0317B">
        <w:rPr>
          <w:rFonts w:ascii="Bookman Old Style" w:eastAsia="Yu Mincho" w:hAnsi="Bookman Old Style" w:cs="Cambria"/>
        </w:rPr>
        <w:t>O responsável pela fiscalização do contrato:</w:t>
      </w:r>
      <w:r w:rsidRPr="00D0317B">
        <w:rPr>
          <w:rFonts w:ascii="Bookman Old Style" w:eastAsia="Yu Mincho" w:hAnsi="Bookman Old Style" w:cs="Cambria"/>
          <w:b/>
        </w:rPr>
        <w:t xml:space="preserve"> </w:t>
      </w:r>
    </w:p>
    <w:p w:rsidR="00A01551" w:rsidRPr="00D0317B" w:rsidRDefault="00A01551" w:rsidP="00A01551">
      <w:pPr>
        <w:tabs>
          <w:tab w:val="left" w:pos="708"/>
        </w:tabs>
        <w:spacing w:before="120" w:line="360" w:lineRule="auto"/>
        <w:ind w:left="720"/>
        <w:contextualSpacing/>
        <w:jc w:val="both"/>
        <w:rPr>
          <w:rFonts w:ascii="Bookman Old Style" w:eastAsia="Yu Mincho" w:hAnsi="Bookman Old Style" w:cs="Cambria"/>
          <w:b/>
        </w:rPr>
      </w:pPr>
      <w:r w:rsidRPr="00D0317B">
        <w:rPr>
          <w:rFonts w:ascii="Bookman Old Style" w:eastAsia="Yu Mincho" w:hAnsi="Bookman Old Style" w:cs="Cambria"/>
          <w:b/>
        </w:rPr>
        <w:t>GENILSON DOS REIS</w:t>
      </w:r>
    </w:p>
    <w:p w:rsidR="00A01551" w:rsidRPr="00D0317B" w:rsidRDefault="00A01551" w:rsidP="00A01551">
      <w:pPr>
        <w:tabs>
          <w:tab w:val="left" w:pos="708"/>
        </w:tabs>
        <w:spacing w:before="120" w:line="360" w:lineRule="auto"/>
        <w:contextualSpacing/>
        <w:jc w:val="both"/>
        <w:rPr>
          <w:rFonts w:ascii="Bookman Old Style" w:eastAsia="Yu Mincho" w:hAnsi="Bookman Old Style" w:cs="Cambria"/>
          <w:b/>
        </w:rPr>
      </w:pPr>
      <w:r w:rsidRPr="00D0317B">
        <w:rPr>
          <w:rFonts w:ascii="Bookman Old Style" w:eastAsia="Yu Mincho" w:hAnsi="Bookman Old Style" w:cs="Cambria"/>
          <w:b/>
        </w:rPr>
        <w:t xml:space="preserve">           E-mail: almox.edu@pmsas.pr.gov.br</w:t>
      </w:r>
    </w:p>
    <w:p w:rsidR="00A01551" w:rsidRPr="00D0317B" w:rsidRDefault="00A01551" w:rsidP="00A01551">
      <w:pPr>
        <w:tabs>
          <w:tab w:val="left" w:pos="708"/>
        </w:tabs>
        <w:spacing w:before="120" w:line="360" w:lineRule="auto"/>
        <w:contextualSpacing/>
        <w:jc w:val="both"/>
        <w:rPr>
          <w:rFonts w:ascii="Bookman Old Style" w:eastAsia="Yu Mincho" w:hAnsi="Bookman Old Style" w:cs="Cambria"/>
          <w:b/>
        </w:rPr>
      </w:pPr>
      <w:r w:rsidRPr="00D0317B">
        <w:rPr>
          <w:rFonts w:ascii="Bookman Old Style" w:eastAsia="Yu Mincho" w:hAnsi="Bookman Old Style" w:cs="Cambria"/>
          <w:b/>
        </w:rPr>
        <w:t xml:space="preserve">           Telefone: 46 99112-6538</w:t>
      </w:r>
    </w:p>
    <w:p w:rsidR="00A01551" w:rsidRPr="00D0317B" w:rsidRDefault="00A01551" w:rsidP="00A01551">
      <w:pPr>
        <w:tabs>
          <w:tab w:val="left" w:pos="708"/>
        </w:tabs>
        <w:spacing w:before="120" w:line="360" w:lineRule="auto"/>
        <w:contextualSpacing/>
        <w:jc w:val="both"/>
        <w:rPr>
          <w:rFonts w:ascii="Bookman Old Style" w:eastAsia="Yu Mincho" w:hAnsi="Bookman Old Style" w:cs="Cambria"/>
          <w:b/>
        </w:rPr>
      </w:pPr>
      <w:r w:rsidRPr="00D0317B">
        <w:rPr>
          <w:rFonts w:ascii="Bookman Old Style" w:eastAsia="MS Mincho" w:hAnsi="Bookman Old Style"/>
          <w:bCs/>
        </w:rPr>
        <w:tab/>
        <w:t>As comunicações entre o órgão ou entidade e a contratada devem ser realizadas por escrito sempre que o ato exigir tal formalidade, admitindo-se, excepcionalmente, o uso de mensagem eletrônica para esse fim.</w:t>
      </w:r>
    </w:p>
    <w:p w:rsidR="00A01551" w:rsidRPr="00D0317B" w:rsidRDefault="00A01551" w:rsidP="00A01551">
      <w:pPr>
        <w:tabs>
          <w:tab w:val="left" w:pos="708"/>
        </w:tabs>
        <w:spacing w:before="120" w:line="360" w:lineRule="auto"/>
        <w:contextualSpacing/>
        <w:jc w:val="both"/>
        <w:rPr>
          <w:rFonts w:ascii="Bookman Old Style" w:eastAsia="Yu Mincho" w:hAnsi="Bookman Old Style" w:cs="Cambria"/>
          <w:b/>
        </w:rPr>
      </w:pPr>
      <w:r w:rsidRPr="00D0317B">
        <w:rPr>
          <w:rFonts w:ascii="Bookman Old Style" w:eastAsia="Cambria" w:hAnsi="Bookman Old Style" w:cs="Calibri Light"/>
          <w:color w:val="000000"/>
        </w:rPr>
        <w:tab/>
        <w:t xml:space="preserve">A </w:t>
      </w:r>
      <w:proofErr w:type="gramStart"/>
      <w:r w:rsidRPr="00D0317B">
        <w:rPr>
          <w:rFonts w:ascii="Bookman Old Style" w:eastAsia="Cambria" w:hAnsi="Bookman Old Style" w:cs="Calibri Light"/>
          <w:color w:val="000000"/>
        </w:rPr>
        <w:t>gestor(</w:t>
      </w:r>
      <w:proofErr w:type="gramEnd"/>
      <w:r w:rsidRPr="00D0317B">
        <w:rPr>
          <w:rFonts w:ascii="Bookman Old Style" w:eastAsia="Cambria" w:hAnsi="Bookman Old Style" w:cs="Calibri Light"/>
          <w:color w:val="000000"/>
        </w:rPr>
        <w:t xml:space="preserve">a) do contrato senhor(a) ELISANDRA SCHNEIDER TONINI acompanhará as condições de habilitação da contratada, para fins de empenho de despesa e pagamento, e anotará </w:t>
      </w:r>
      <w:r w:rsidRPr="00D0317B">
        <w:rPr>
          <w:rFonts w:ascii="Bookman Old Style" w:eastAsia="Cambria" w:hAnsi="Bookman Old Style" w:cs="Calibri Light"/>
          <w:color w:val="000000"/>
        </w:rPr>
        <w:lastRenderedPageBreak/>
        <w:t>os problemas que obstem o fluxo normal da liquidação e do pagamento da despesa no relatório de riscos eventuais.</w:t>
      </w:r>
    </w:p>
    <w:p w:rsidR="00A01551" w:rsidRPr="00D0317B" w:rsidRDefault="00A01551" w:rsidP="00A01551">
      <w:pPr>
        <w:tabs>
          <w:tab w:val="left" w:pos="708"/>
        </w:tabs>
        <w:spacing w:before="120" w:line="360" w:lineRule="auto"/>
        <w:contextualSpacing/>
        <w:jc w:val="both"/>
        <w:rPr>
          <w:rFonts w:ascii="Bookman Old Style" w:eastAsia="Yu Mincho" w:hAnsi="Bookman Old Style" w:cs="Cambria"/>
          <w:b/>
        </w:rPr>
      </w:pPr>
      <w:r w:rsidRPr="00D0317B">
        <w:rPr>
          <w:rFonts w:ascii="Bookman Old Style" w:eastAsia="Cambria" w:hAnsi="Bookman Old Style" w:cs="Calibri Light"/>
          <w:color w:val="000000"/>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A01551" w:rsidRPr="00D0317B" w:rsidRDefault="00A01551" w:rsidP="00A01551">
      <w:pPr>
        <w:tabs>
          <w:tab w:val="left" w:pos="708"/>
        </w:tabs>
        <w:spacing w:before="120" w:line="360" w:lineRule="auto"/>
        <w:ind w:left="720"/>
        <w:contextualSpacing/>
        <w:jc w:val="both"/>
        <w:rPr>
          <w:rFonts w:ascii="Bookman Old Style" w:eastAsia="Yu Mincho" w:hAnsi="Bookman Old Style" w:cs="Cambria"/>
          <w:b/>
        </w:rPr>
      </w:pPr>
      <w:r w:rsidRPr="00D0317B">
        <w:rPr>
          <w:rFonts w:ascii="Bookman Old Style" w:eastAsia="Calibri" w:hAnsi="Bookman Old Style" w:cs="Cambria"/>
        </w:rPr>
        <w:t>O fiscal administrativo do contrato comunicará ao gestor do contrato, em tempo hábil, o término do contrato sob sua responsabilidade, com vistas à tempestiva renovação ou prorrogação contratual.</w:t>
      </w:r>
    </w:p>
    <w:p w:rsidR="00A01551" w:rsidRPr="00D0317B" w:rsidRDefault="00A01551" w:rsidP="00A01551">
      <w:pPr>
        <w:tabs>
          <w:tab w:val="left" w:pos="708"/>
        </w:tabs>
        <w:spacing w:before="120" w:line="360" w:lineRule="auto"/>
        <w:ind w:left="720"/>
        <w:contextualSpacing/>
        <w:jc w:val="both"/>
        <w:rPr>
          <w:rFonts w:ascii="Bookman Old Style" w:eastAsia="Yu Mincho" w:hAnsi="Bookman Old Style" w:cs="Cambria"/>
          <w:b/>
        </w:rPr>
      </w:pPr>
      <w:r w:rsidRPr="00D0317B">
        <w:rPr>
          <w:rFonts w:ascii="Bookman Old Style" w:eastAsia="Yu Mincho" w:hAnsi="Bookman Old Style" w:cs="Cambria"/>
          <w:b/>
        </w:rPr>
        <w:t>Fiscal do contrato: GENILSON DOS REIS</w:t>
      </w:r>
    </w:p>
    <w:p w:rsidR="00A01551" w:rsidRPr="00D0317B" w:rsidRDefault="00A01551" w:rsidP="00A01551">
      <w:pPr>
        <w:tabs>
          <w:tab w:val="left" w:pos="708"/>
        </w:tabs>
        <w:spacing w:before="120" w:line="360" w:lineRule="auto"/>
        <w:ind w:left="720"/>
        <w:contextualSpacing/>
        <w:jc w:val="both"/>
        <w:rPr>
          <w:rFonts w:ascii="Bookman Old Style" w:eastAsia="Yu Mincho" w:hAnsi="Bookman Old Style" w:cs="Cambria"/>
          <w:b/>
        </w:rPr>
      </w:pPr>
      <w:r w:rsidRPr="00D0317B">
        <w:rPr>
          <w:rFonts w:ascii="Bookman Old Style" w:eastAsia="Yu Mincho" w:hAnsi="Bookman Old Style" w:cs="Cambria"/>
          <w:b/>
        </w:rPr>
        <w:t>Gestor</w:t>
      </w:r>
      <w:r>
        <w:rPr>
          <w:rFonts w:ascii="Bookman Old Style" w:eastAsia="Yu Mincho" w:hAnsi="Bookman Old Style" w:cs="Cambria"/>
          <w:b/>
        </w:rPr>
        <w:t>a</w:t>
      </w:r>
      <w:r w:rsidRPr="00D0317B">
        <w:rPr>
          <w:rFonts w:ascii="Bookman Old Style" w:eastAsia="Yu Mincho" w:hAnsi="Bookman Old Style" w:cs="Cambria"/>
          <w:b/>
        </w:rPr>
        <w:t xml:space="preserve"> do Contrato: ELISANDRA SCHNEIDER TONINI</w:t>
      </w:r>
    </w:p>
    <w:p w:rsidR="00A01551" w:rsidRPr="00D0317B" w:rsidRDefault="00A01551" w:rsidP="00A01551">
      <w:pPr>
        <w:pStyle w:val="PargrafodaLista"/>
        <w:widowControl/>
        <w:numPr>
          <w:ilvl w:val="1"/>
          <w:numId w:val="47"/>
        </w:numPr>
        <w:spacing w:before="100" w:beforeAutospacing="1" w:after="100" w:afterAutospacing="1" w:line="360" w:lineRule="auto"/>
        <w:ind w:left="0" w:firstLine="0"/>
        <w:jc w:val="both"/>
        <w:rPr>
          <w:rFonts w:ascii="Bookman Old Style" w:eastAsia="Times New Roman" w:hAnsi="Bookman Old Style" w:cs="Times New Roman"/>
        </w:rPr>
      </w:pPr>
      <w:r w:rsidRPr="00D0317B">
        <w:rPr>
          <w:rFonts w:ascii="Bookman Old Style" w:eastAsia="Times New Roman" w:hAnsi="Bookman Old Style" w:cs="Times New Roman"/>
          <w:b/>
          <w:bCs/>
        </w:rPr>
        <w:t>CRITÉRIOS DE MEDIÇÃO E DE PAGAMENTO (Art. 6º, inciso XXIII, alínea “g”, da Lei nº 14.133/2021).</w:t>
      </w:r>
    </w:p>
    <w:p w:rsidR="00A01551" w:rsidRPr="00D0317B" w:rsidRDefault="00A01551" w:rsidP="00A01551">
      <w:pPr>
        <w:spacing w:before="100" w:beforeAutospacing="1" w:after="100" w:afterAutospacing="1" w:line="360" w:lineRule="auto"/>
        <w:jc w:val="both"/>
        <w:rPr>
          <w:rFonts w:ascii="Bookman Old Style" w:eastAsia="Times New Roman" w:hAnsi="Bookman Old Style" w:cs="Times New Roman"/>
        </w:rPr>
      </w:pPr>
      <w:r w:rsidRPr="00D0317B">
        <w:rPr>
          <w:rFonts w:ascii="Bookman Old Style" w:eastAsia="Times New Roman" w:hAnsi="Bookman Old Style" w:cs="Times New Roman"/>
          <w:b/>
          <w:bCs/>
        </w:rPr>
        <w:t>Do Recebimento</w:t>
      </w:r>
    </w:p>
    <w:p w:rsidR="00A01551" w:rsidRPr="00D0317B" w:rsidRDefault="00A01551" w:rsidP="00A01551">
      <w:pPr>
        <w:spacing w:before="100" w:beforeAutospacing="1" w:after="100" w:afterAutospacing="1" w:line="360" w:lineRule="auto"/>
        <w:ind w:firstLine="708"/>
        <w:jc w:val="both"/>
        <w:rPr>
          <w:rFonts w:ascii="Bookman Old Style" w:eastAsia="Times New Roman" w:hAnsi="Bookman Old Style" w:cs="Times New Roman"/>
        </w:rPr>
      </w:pPr>
      <w:r w:rsidRPr="00D0317B">
        <w:rPr>
          <w:rFonts w:ascii="Bookman Old Style" w:eastAsia="Times New Roman" w:hAnsi="Bookman Old Style" w:cs="Times New Roman"/>
        </w:rPr>
        <w:t xml:space="preserve">O recebimento do objeto será realizado em conformidade com as disposições legais aplicáveis, observando-se as etapas de </w:t>
      </w:r>
      <w:r w:rsidRPr="00D0317B">
        <w:rPr>
          <w:rFonts w:ascii="Bookman Old Style" w:eastAsia="Times New Roman" w:hAnsi="Bookman Old Style" w:cs="Times New Roman"/>
          <w:bCs/>
        </w:rPr>
        <w:t>recebimento provisório e recebimento definitivo</w:t>
      </w:r>
      <w:r w:rsidRPr="00D0317B">
        <w:rPr>
          <w:rFonts w:ascii="Bookman Old Style" w:eastAsia="Times New Roman" w:hAnsi="Bookman Old Style" w:cs="Times New Roman"/>
        </w:rPr>
        <w:t>.</w:t>
      </w:r>
      <w:r w:rsidRPr="00D0317B">
        <w:rPr>
          <w:rFonts w:ascii="Bookman Old Style" w:eastAsia="Times New Roman" w:hAnsi="Bookman Old Style" w:cs="Times New Roman"/>
        </w:rPr>
        <w:tab/>
      </w:r>
      <w:r w:rsidRPr="00D0317B">
        <w:rPr>
          <w:rFonts w:ascii="Bookman Old Style" w:eastAsia="Times New Roman" w:hAnsi="Bookman Old Style" w:cs="Times New Roman"/>
        </w:rPr>
        <w:tab/>
        <w:t xml:space="preserve">O </w:t>
      </w:r>
      <w:r w:rsidRPr="00D0317B">
        <w:rPr>
          <w:rFonts w:ascii="Bookman Old Style" w:eastAsia="Times New Roman" w:hAnsi="Bookman Old Style" w:cs="Times New Roman"/>
          <w:bCs/>
        </w:rPr>
        <w:t>recebimento provisório</w:t>
      </w:r>
      <w:r w:rsidRPr="00D0317B">
        <w:rPr>
          <w:rFonts w:ascii="Bookman Old Style" w:eastAsia="Times New Roman" w:hAnsi="Bookman Old Style" w:cs="Times New Roman"/>
        </w:rPr>
        <w:t xml:space="preserve"> ocorrerá no momento da entrega dos equipamentos, mediante conferência quantitativa e verificação inicial das condições de integridade dos produtos, bem como da documentação e acessórios que acompanham o objeto.</w:t>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t xml:space="preserve">Posteriormente, será realizado o </w:t>
      </w:r>
      <w:r w:rsidRPr="00D0317B">
        <w:rPr>
          <w:rFonts w:ascii="Bookman Old Style" w:eastAsia="Times New Roman" w:hAnsi="Bookman Old Style" w:cs="Times New Roman"/>
          <w:bCs/>
        </w:rPr>
        <w:t>recebimento definitivo</w:t>
      </w:r>
      <w:r w:rsidRPr="00D0317B">
        <w:rPr>
          <w:rFonts w:ascii="Bookman Old Style" w:eastAsia="Times New Roman" w:hAnsi="Bookman Old Style" w:cs="Times New Roman"/>
        </w:rPr>
        <w:t xml:space="preserve">, após a verificação detalhada da conformidade dos equipamentos com as especificações constantes neste Termo de Referência, bem como a confirmação do correto funcionamento dos dispositivos, instalação dos aplicativos educacionais, </w:t>
      </w:r>
      <w:proofErr w:type="gramStart"/>
      <w:r w:rsidRPr="00D0317B">
        <w:rPr>
          <w:rFonts w:ascii="Bookman Old Style" w:eastAsia="Times New Roman" w:hAnsi="Bookman Old Style" w:cs="Times New Roman"/>
        </w:rPr>
        <w:t>portal pedagógico e demais componentes da solução</w:t>
      </w:r>
      <w:proofErr w:type="gramEnd"/>
      <w:r w:rsidRPr="00D0317B">
        <w:rPr>
          <w:rFonts w:ascii="Bookman Old Style" w:eastAsia="Times New Roman" w:hAnsi="Bookman Old Style" w:cs="Times New Roman"/>
        </w:rPr>
        <w:t>. Caso sejam identificadas inconsistências ou irregularidades, a contratada deverá providenciar as correções necessárias no prazo estabelecido pela Administração.</w:t>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t xml:space="preserve">Somente após a verificação de que o objeto atende integralmente às condições estabelecidas neste Termo de Referência será emitido o </w:t>
      </w:r>
      <w:r w:rsidRPr="00D0317B">
        <w:rPr>
          <w:rFonts w:ascii="Bookman Old Style" w:eastAsia="Times New Roman" w:hAnsi="Bookman Old Style" w:cs="Times New Roman"/>
          <w:bCs/>
        </w:rPr>
        <w:t>termo de recebimento definitivo</w:t>
      </w:r>
      <w:r w:rsidRPr="00D0317B">
        <w:rPr>
          <w:rFonts w:ascii="Bookman Old Style" w:eastAsia="Times New Roman" w:hAnsi="Bookman Old Style" w:cs="Times New Roman"/>
        </w:rPr>
        <w:t>, permitindo a continuidade dos procedimentos para pagamento.</w:t>
      </w:r>
    </w:p>
    <w:p w:rsidR="00A01551" w:rsidRPr="00D0317B" w:rsidRDefault="00A01551" w:rsidP="00A01551">
      <w:pPr>
        <w:spacing w:before="100" w:beforeAutospacing="1" w:after="100" w:afterAutospacing="1" w:line="360" w:lineRule="auto"/>
        <w:jc w:val="both"/>
        <w:rPr>
          <w:rFonts w:ascii="Bookman Old Style" w:eastAsia="Times New Roman" w:hAnsi="Bookman Old Style" w:cs="Times New Roman"/>
        </w:rPr>
      </w:pPr>
      <w:r w:rsidRPr="00D0317B">
        <w:rPr>
          <w:rFonts w:ascii="Bookman Old Style" w:eastAsia="Times New Roman" w:hAnsi="Bookman Old Style" w:cs="Times New Roman"/>
          <w:b/>
          <w:bCs/>
        </w:rPr>
        <w:t>Da Liquidação</w:t>
      </w:r>
    </w:p>
    <w:p w:rsidR="00A01551" w:rsidRPr="00D0317B" w:rsidRDefault="00A01551" w:rsidP="00A01551">
      <w:pPr>
        <w:spacing w:before="100" w:beforeAutospacing="1" w:after="100" w:afterAutospacing="1" w:line="360" w:lineRule="auto"/>
        <w:ind w:firstLine="708"/>
        <w:jc w:val="both"/>
        <w:rPr>
          <w:rFonts w:ascii="Bookman Old Style" w:eastAsia="Times New Roman" w:hAnsi="Bookman Old Style" w:cs="Times New Roman"/>
        </w:rPr>
      </w:pPr>
      <w:r w:rsidRPr="00D0317B">
        <w:rPr>
          <w:rFonts w:ascii="Bookman Old Style" w:eastAsia="Times New Roman" w:hAnsi="Bookman Old Style" w:cs="Times New Roman"/>
        </w:rPr>
        <w:t xml:space="preserve">A liquidação da despesa ocorrerá após a comprovação da entrega do objeto, da conformidade dos equipamentos com as especificações técnicas estabelecidas e da apresentação da </w:t>
      </w:r>
      <w:r w:rsidRPr="00D0317B">
        <w:rPr>
          <w:rFonts w:ascii="Bookman Old Style" w:eastAsia="Times New Roman" w:hAnsi="Bookman Old Style" w:cs="Times New Roman"/>
          <w:bCs/>
        </w:rPr>
        <w:t>nota fiscal ou documento fiscal equivalente</w:t>
      </w:r>
      <w:r w:rsidRPr="00D0317B">
        <w:rPr>
          <w:rFonts w:ascii="Bookman Old Style" w:eastAsia="Times New Roman" w:hAnsi="Bookman Old Style" w:cs="Times New Roman"/>
        </w:rPr>
        <w:t xml:space="preserve"> pela contratada.</w:t>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t>A Administração realizará a verificação da regularidade da documentação apresentada, bem como da efetiva execução do objeto contratado, observando-se as exigências legais e contratuais aplicáveis.</w:t>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t xml:space="preserve">Estando </w:t>
      </w:r>
      <w:proofErr w:type="gramStart"/>
      <w:r w:rsidRPr="00D0317B">
        <w:rPr>
          <w:rFonts w:ascii="Bookman Old Style" w:eastAsia="Times New Roman" w:hAnsi="Bookman Old Style" w:cs="Times New Roman"/>
        </w:rPr>
        <w:t>a</w:t>
      </w:r>
      <w:proofErr w:type="gramEnd"/>
      <w:r w:rsidRPr="00D0317B">
        <w:rPr>
          <w:rFonts w:ascii="Bookman Old Style" w:eastAsia="Times New Roman" w:hAnsi="Bookman Old Style" w:cs="Times New Roman"/>
        </w:rPr>
        <w:t xml:space="preserve"> </w:t>
      </w:r>
      <w:r w:rsidRPr="00D0317B">
        <w:rPr>
          <w:rFonts w:ascii="Bookman Old Style" w:eastAsia="Times New Roman" w:hAnsi="Bookman Old Style" w:cs="Times New Roman"/>
        </w:rPr>
        <w:lastRenderedPageBreak/>
        <w:t>documentação regular e o objeto devidamente recebido, a despesa será liquidada conforme os procedimentos administrativos internos da Administração Pública.</w:t>
      </w:r>
    </w:p>
    <w:p w:rsidR="00A01551" w:rsidRPr="00D0317B" w:rsidRDefault="00A01551" w:rsidP="00A01551">
      <w:pPr>
        <w:spacing w:before="100" w:beforeAutospacing="1" w:after="100" w:afterAutospacing="1" w:line="360" w:lineRule="auto"/>
        <w:jc w:val="both"/>
        <w:rPr>
          <w:rFonts w:ascii="Bookman Old Style" w:eastAsia="Times New Roman" w:hAnsi="Bookman Old Style" w:cs="Times New Roman"/>
        </w:rPr>
      </w:pPr>
      <w:r w:rsidRPr="00D0317B">
        <w:rPr>
          <w:rFonts w:ascii="Bookman Old Style" w:eastAsia="Times New Roman" w:hAnsi="Bookman Old Style" w:cs="Times New Roman"/>
          <w:b/>
          <w:bCs/>
        </w:rPr>
        <w:t>Prazo de Pagamento</w:t>
      </w:r>
    </w:p>
    <w:p w:rsidR="00A01551" w:rsidRPr="00D0317B" w:rsidRDefault="00A01551" w:rsidP="00A01551">
      <w:pPr>
        <w:spacing w:before="100" w:beforeAutospacing="1" w:after="100" w:afterAutospacing="1" w:line="360" w:lineRule="auto"/>
        <w:ind w:firstLine="708"/>
        <w:jc w:val="both"/>
        <w:rPr>
          <w:rFonts w:ascii="Bookman Old Style" w:eastAsia="Times New Roman" w:hAnsi="Bookman Old Style" w:cs="Times New Roman"/>
        </w:rPr>
      </w:pPr>
      <w:r w:rsidRPr="00D0317B">
        <w:rPr>
          <w:rFonts w:ascii="Bookman Old Style" w:eastAsia="Times New Roman" w:hAnsi="Bookman Old Style" w:cs="Times New Roman"/>
        </w:rPr>
        <w:t xml:space="preserve">O pagamento será efetuado pela Administração </w:t>
      </w:r>
      <w:r w:rsidRPr="00D0317B">
        <w:rPr>
          <w:rFonts w:ascii="Bookman Old Style" w:eastAsia="Times New Roman" w:hAnsi="Bookman Old Style" w:cs="Times New Roman"/>
          <w:bCs/>
        </w:rPr>
        <w:t>em até 30 (trinta) dias</w:t>
      </w:r>
      <w:r w:rsidRPr="00D0317B">
        <w:rPr>
          <w:rFonts w:ascii="Bookman Old Style" w:eastAsia="Times New Roman" w:hAnsi="Bookman Old Style" w:cs="Times New Roman"/>
        </w:rPr>
        <w:t xml:space="preserve">, contados a partir da data da liquidação da despesa, mediante apresentação da nota fiscal devidamente atestada pelo fiscal do contrato, por meio de </w:t>
      </w:r>
      <w:r w:rsidRPr="00D0317B">
        <w:rPr>
          <w:rFonts w:ascii="Bookman Old Style" w:eastAsia="Times New Roman" w:hAnsi="Bookman Old Style" w:cs="Times New Roman"/>
          <w:bCs/>
        </w:rPr>
        <w:t>ordem bancária ou depósito em conta indicada pela contratada</w:t>
      </w:r>
      <w:r w:rsidRPr="00D0317B">
        <w:rPr>
          <w:rFonts w:ascii="Bookman Old Style" w:eastAsia="Times New Roman" w:hAnsi="Bookman Old Style" w:cs="Times New Roman"/>
        </w:rPr>
        <w:t>.</w:t>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r>
      <w:r w:rsidRPr="00D0317B">
        <w:rPr>
          <w:rFonts w:ascii="Bookman Old Style" w:eastAsia="Times New Roman" w:hAnsi="Bookman Old Style" w:cs="Times New Roman"/>
        </w:rPr>
        <w:tab/>
        <w:t xml:space="preserve">O pagamento ficará condicionado à verificação da </w:t>
      </w:r>
      <w:r w:rsidRPr="00D0317B">
        <w:rPr>
          <w:rFonts w:ascii="Bookman Old Style" w:eastAsia="Times New Roman" w:hAnsi="Bookman Old Style" w:cs="Times New Roman"/>
          <w:bCs/>
        </w:rPr>
        <w:t>regularidade fiscal e trabalhista da contratada</w:t>
      </w:r>
      <w:r w:rsidRPr="00D0317B">
        <w:rPr>
          <w:rFonts w:ascii="Bookman Old Style" w:eastAsia="Times New Roman" w:hAnsi="Bookman Old Style" w:cs="Times New Roman"/>
        </w:rPr>
        <w:t>, bem como à confirmação do cumprimento das obrigações contratuais estabelecidas neste Termo de Referência.</w:t>
      </w:r>
    </w:p>
    <w:p w:rsidR="00A01551" w:rsidRPr="00D0317B" w:rsidRDefault="00A01551" w:rsidP="00A01551">
      <w:pPr>
        <w:spacing w:before="100" w:beforeAutospacing="1" w:after="100" w:afterAutospacing="1" w:line="360" w:lineRule="auto"/>
        <w:jc w:val="both"/>
        <w:rPr>
          <w:rFonts w:ascii="Bookman Old Style" w:eastAsia="Times New Roman" w:hAnsi="Bookman Old Style" w:cs="Times New Roman"/>
        </w:rPr>
      </w:pPr>
      <w:r w:rsidRPr="00D0317B">
        <w:rPr>
          <w:rFonts w:ascii="Bookman Old Style" w:eastAsia="Times New Roman" w:hAnsi="Bookman Old Style" w:cs="Times New Roman"/>
          <w:b/>
          <w:bCs/>
        </w:rPr>
        <w:t>8. FORMA E CRITÉRIOS DE SELEÇÃO DO FORNECEDOR (Art. 6º, inciso XXIII, alínea “h”, da Lei nº 14.133/2021).</w:t>
      </w:r>
    </w:p>
    <w:p w:rsidR="00A01551" w:rsidRPr="00E20082" w:rsidRDefault="00A01551" w:rsidP="00A01551">
      <w:pPr>
        <w:spacing w:before="100" w:beforeAutospacing="1" w:after="100" w:afterAutospacing="1" w:line="360" w:lineRule="auto"/>
        <w:ind w:firstLine="708"/>
        <w:jc w:val="both"/>
        <w:rPr>
          <w:rFonts w:ascii="Bookman Old Style" w:eastAsia="Times New Roman" w:hAnsi="Bookman Old Style" w:cs="Times New Roman"/>
        </w:rPr>
      </w:pPr>
      <w:r w:rsidRPr="00E20082">
        <w:rPr>
          <w:rFonts w:ascii="Bookman Old Style" w:eastAsia="Times New Roman" w:hAnsi="Bookman Old Style" w:cs="Times New Roman"/>
        </w:rPr>
        <w:t>A seleção do fornecedor será realizada por meio de processo licitatório, na modalidade a ser definida pela Administração, observando-se as disposições da legislação vigente e os princípios que regem as contratações públicas.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E20082">
        <w:rPr>
          <w:rFonts w:ascii="Bookman Old Style" w:eastAsia="Times New Roman" w:hAnsi="Bookman Old Style" w:cs="Times New Roman"/>
        </w:rPr>
        <w:t>O critério de julgamento das propostas será o menor preço, desde que atendidas integralmente às especificações técnicas e demais exigências estabelecidas neste Termo de Referência, garantindo a seleção da proposta mais vantajosa para a Administração.</w:t>
      </w:r>
      <w:r>
        <w:rPr>
          <w:rFonts w:ascii="Bookman Old Style" w:eastAsia="Times New Roman" w:hAnsi="Bookman Old Style" w:cs="Times New Roman"/>
        </w:rPr>
        <w:tab/>
      </w:r>
      <w:r>
        <w:rPr>
          <w:rFonts w:ascii="Bookman Old Style" w:eastAsia="Times New Roman" w:hAnsi="Bookman Old Style" w:cs="Times New Roman"/>
        </w:rPr>
        <w:tab/>
      </w:r>
      <w:r w:rsidRPr="00E20082">
        <w:rPr>
          <w:rFonts w:ascii="Bookman Old Style" w:eastAsia="Times New Roman" w:hAnsi="Bookman Old Style" w:cs="Times New Roman"/>
        </w:rPr>
        <w:t>Para participação no certame, os licitantes deverão apresentar toda a documentação de habilitação jurídica, regularidade fiscal e trabalhista, qualificação técnica e qualificação econômico-financeira, conforme exigido no edital e em conformidade com a legislação aplicável.</w:t>
      </w:r>
      <w:r>
        <w:rPr>
          <w:rFonts w:ascii="Bookman Old Style" w:eastAsia="Times New Roman" w:hAnsi="Bookman Old Style" w:cs="Times New Roman"/>
        </w:rPr>
        <w:tab/>
      </w:r>
      <w:r w:rsidRPr="00E20082">
        <w:rPr>
          <w:rFonts w:ascii="Bookman Old Style" w:eastAsia="Times New Roman" w:hAnsi="Bookman Old Style" w:cs="Times New Roman"/>
        </w:rPr>
        <w:t>Durante a fase de análise das propostas, os licitantes deverão apresentar documentação técnica que comprove que o equipamento ofertado atende às especificações estabelecidas neste Termo de Referência, podendo ser exigidos, entre outros documentos:</w:t>
      </w:r>
    </w:p>
    <w:p w:rsidR="00A01551" w:rsidRPr="00E20082" w:rsidRDefault="00A01551" w:rsidP="00A01551">
      <w:pPr>
        <w:widowControl/>
        <w:numPr>
          <w:ilvl w:val="0"/>
          <w:numId w:val="49"/>
        </w:numPr>
        <w:spacing w:before="100" w:beforeAutospacing="1" w:after="100" w:afterAutospacing="1" w:line="360" w:lineRule="auto"/>
        <w:jc w:val="both"/>
        <w:rPr>
          <w:rFonts w:ascii="Bookman Old Style" w:eastAsia="Times New Roman" w:hAnsi="Bookman Old Style" w:cs="Times New Roman"/>
        </w:rPr>
      </w:pPr>
      <w:r w:rsidRPr="00E20082">
        <w:rPr>
          <w:rFonts w:ascii="Bookman Old Style" w:eastAsia="Times New Roman" w:hAnsi="Bookman Old Style" w:cs="Times New Roman"/>
        </w:rPr>
        <w:t>Prospectos técnicos ou catálogos do fabricante, contendo as especificações completas do equipamento ofertado;</w:t>
      </w:r>
    </w:p>
    <w:p w:rsidR="00A01551" w:rsidRPr="00E20082" w:rsidRDefault="00A01551" w:rsidP="00A01551">
      <w:pPr>
        <w:widowControl/>
        <w:numPr>
          <w:ilvl w:val="0"/>
          <w:numId w:val="49"/>
        </w:numPr>
        <w:spacing w:before="100" w:beforeAutospacing="1" w:after="100" w:afterAutospacing="1" w:line="360" w:lineRule="auto"/>
        <w:jc w:val="both"/>
        <w:rPr>
          <w:rFonts w:ascii="Bookman Old Style" w:eastAsia="Times New Roman" w:hAnsi="Bookman Old Style" w:cs="Times New Roman"/>
        </w:rPr>
      </w:pPr>
      <w:r w:rsidRPr="00E20082">
        <w:rPr>
          <w:rFonts w:ascii="Bookman Old Style" w:eastAsia="Times New Roman" w:hAnsi="Bookman Old Style" w:cs="Times New Roman"/>
        </w:rPr>
        <w:t>Folders ou materiais informativos que descrevam as funcionalidades, características e recursos pedagógicos da solução proposta;</w:t>
      </w:r>
    </w:p>
    <w:p w:rsidR="00A01551" w:rsidRPr="00E20082" w:rsidRDefault="00A01551" w:rsidP="00A01551">
      <w:pPr>
        <w:widowControl/>
        <w:numPr>
          <w:ilvl w:val="0"/>
          <w:numId w:val="49"/>
        </w:numPr>
        <w:spacing w:before="100" w:beforeAutospacing="1" w:after="100" w:afterAutospacing="1" w:line="360" w:lineRule="auto"/>
        <w:jc w:val="both"/>
        <w:rPr>
          <w:rFonts w:ascii="Bookman Old Style" w:eastAsia="Times New Roman" w:hAnsi="Bookman Old Style" w:cs="Times New Roman"/>
        </w:rPr>
      </w:pPr>
      <w:r w:rsidRPr="00E20082">
        <w:rPr>
          <w:rFonts w:ascii="Bookman Old Style" w:eastAsia="Times New Roman" w:hAnsi="Bookman Old Style" w:cs="Times New Roman"/>
        </w:rPr>
        <w:t>Vídeos demonstrativos que evidenciem o funcionamento da Mesa Digital Interativa e dos aplicativos educacionais;</w:t>
      </w:r>
    </w:p>
    <w:p w:rsidR="00A01551" w:rsidRPr="00E20082" w:rsidRDefault="00A01551" w:rsidP="00A01551">
      <w:pPr>
        <w:widowControl/>
        <w:numPr>
          <w:ilvl w:val="0"/>
          <w:numId w:val="49"/>
        </w:numPr>
        <w:spacing w:before="100" w:beforeAutospacing="1" w:after="100" w:afterAutospacing="1" w:line="360" w:lineRule="auto"/>
        <w:jc w:val="both"/>
        <w:rPr>
          <w:rFonts w:ascii="Bookman Old Style" w:eastAsia="Times New Roman" w:hAnsi="Bookman Old Style" w:cs="Times New Roman"/>
        </w:rPr>
      </w:pPr>
      <w:r w:rsidRPr="00E20082">
        <w:rPr>
          <w:rFonts w:ascii="Bookman Old Style" w:eastAsia="Times New Roman" w:hAnsi="Bookman Old Style" w:cs="Times New Roman"/>
        </w:rPr>
        <w:t>Manuais técnicos ou documentos do fabricante que permitam a verificação das características do equipamento;</w:t>
      </w:r>
    </w:p>
    <w:p w:rsidR="00A01551" w:rsidRPr="00E20082" w:rsidRDefault="00A01551" w:rsidP="00A01551">
      <w:pPr>
        <w:widowControl/>
        <w:numPr>
          <w:ilvl w:val="0"/>
          <w:numId w:val="49"/>
        </w:numPr>
        <w:spacing w:before="100" w:beforeAutospacing="1" w:after="100" w:afterAutospacing="1" w:line="360" w:lineRule="auto"/>
        <w:jc w:val="both"/>
        <w:rPr>
          <w:rFonts w:ascii="Bookman Old Style" w:eastAsia="Times New Roman" w:hAnsi="Bookman Old Style" w:cs="Times New Roman"/>
        </w:rPr>
      </w:pPr>
      <w:r w:rsidRPr="00E20082">
        <w:rPr>
          <w:rFonts w:ascii="Bookman Old Style" w:eastAsia="Times New Roman" w:hAnsi="Bookman Old Style" w:cs="Times New Roman"/>
        </w:rPr>
        <w:t xml:space="preserve">Todos os catálogos, vídeos demonstrativos, laudos, arquivos digitais ou manuais técnicos exigidos para a comprovação técnica deverão ser anexados e enviados </w:t>
      </w:r>
      <w:r w:rsidRPr="0066105A">
        <w:rPr>
          <w:rFonts w:ascii="Bookman Old Style" w:eastAsia="Times New Roman" w:hAnsi="Bookman Old Style" w:cs="Times New Roman"/>
          <w:bCs/>
        </w:rPr>
        <w:t xml:space="preserve">exclusivamente por </w:t>
      </w:r>
      <w:r w:rsidRPr="0066105A">
        <w:rPr>
          <w:rFonts w:ascii="Bookman Old Style" w:eastAsia="Times New Roman" w:hAnsi="Bookman Old Style" w:cs="Times New Roman"/>
          <w:bCs/>
        </w:rPr>
        <w:lastRenderedPageBreak/>
        <w:t>meio da plataforma oficial do certame</w:t>
      </w:r>
      <w:r w:rsidRPr="00E20082">
        <w:rPr>
          <w:rFonts w:ascii="Bookman Old Style" w:eastAsia="Times New Roman" w:hAnsi="Bookman Old Style" w:cs="Times New Roman"/>
        </w:rPr>
        <w:t xml:space="preserve"> ou, quando expressamente solicitado pela Administração, para o e-mail institucional oficial do setor responsável. É terminantemente vedado o envio ou a aceitação de documentos, arquivos e links via aplicativos de mensagens instantâneas (como </w:t>
      </w:r>
      <w:proofErr w:type="spellStart"/>
      <w:proofErr w:type="gramStart"/>
      <w:r w:rsidRPr="00E20082">
        <w:rPr>
          <w:rFonts w:ascii="Bookman Old Style" w:eastAsia="Times New Roman" w:hAnsi="Bookman Old Style" w:cs="Times New Roman"/>
        </w:rPr>
        <w:t>WhatsApp</w:t>
      </w:r>
      <w:proofErr w:type="spellEnd"/>
      <w:proofErr w:type="gramEnd"/>
      <w:r w:rsidRPr="00E20082">
        <w:rPr>
          <w:rFonts w:ascii="Bookman Old Style" w:eastAsia="Times New Roman" w:hAnsi="Bookman Old Style" w:cs="Times New Roman"/>
        </w:rPr>
        <w:t xml:space="preserve"> ou similares), a fim de garantir a formalidade, a segurança jurídica, a isonomia e a </w:t>
      </w:r>
      <w:proofErr w:type="spellStart"/>
      <w:r w:rsidRPr="00E20082">
        <w:rPr>
          <w:rFonts w:ascii="Bookman Old Style" w:eastAsia="Times New Roman" w:hAnsi="Bookman Old Style" w:cs="Times New Roman"/>
        </w:rPr>
        <w:t>auditabilidade</w:t>
      </w:r>
      <w:proofErr w:type="spellEnd"/>
      <w:r w:rsidRPr="00E20082">
        <w:rPr>
          <w:rFonts w:ascii="Bookman Old Style" w:eastAsia="Times New Roman" w:hAnsi="Bookman Old Style" w:cs="Times New Roman"/>
        </w:rPr>
        <w:t xml:space="preserve"> do processo licitatório.</w:t>
      </w:r>
    </w:p>
    <w:p w:rsidR="00A01551" w:rsidRPr="00E20082" w:rsidRDefault="00A01551" w:rsidP="00A01551">
      <w:pPr>
        <w:spacing w:before="100" w:beforeAutospacing="1" w:after="100" w:afterAutospacing="1" w:line="360" w:lineRule="auto"/>
        <w:ind w:firstLine="708"/>
        <w:jc w:val="both"/>
        <w:rPr>
          <w:rFonts w:ascii="Bookman Old Style" w:eastAsia="Times New Roman" w:hAnsi="Bookman Old Style" w:cs="Times New Roman"/>
        </w:rPr>
      </w:pPr>
      <w:r w:rsidRPr="00E20082">
        <w:rPr>
          <w:rFonts w:ascii="Bookman Old Style" w:eastAsia="Times New Roman" w:hAnsi="Bookman Old Style" w:cs="Times New Roman"/>
        </w:rPr>
        <w:t>A Administração poderá solicitar esclarecimentos, complementações ou comprovações adicionais sempre que necessário para confirmar que o produto ofertado atende plenamente às especificações técnicas exigidas.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E20082">
        <w:rPr>
          <w:rFonts w:ascii="Bookman Old Style" w:eastAsia="Times New Roman" w:hAnsi="Bookman Old Style" w:cs="Times New Roman"/>
        </w:rPr>
        <w:t>Somente serão consideradas classificadas as propostas que comprovarem, por meio da documentação apresentada, que o equipamento ofertado é compatível com todas as características técnicas, pedagógicas e funcionais descritas neste Termo de Referência, assegurando a adequada execução do objeto contratado.</w:t>
      </w:r>
    </w:p>
    <w:p w:rsidR="00A01551" w:rsidRPr="00D0317B" w:rsidRDefault="00A01551" w:rsidP="00A01551">
      <w:pPr>
        <w:pStyle w:val="PargrafodaLista"/>
        <w:widowControl/>
        <w:numPr>
          <w:ilvl w:val="1"/>
          <w:numId w:val="48"/>
        </w:numPr>
        <w:spacing w:before="120" w:afterLines="120" w:after="288" w:line="360" w:lineRule="auto"/>
        <w:ind w:left="0" w:firstLine="0"/>
        <w:jc w:val="both"/>
        <w:rPr>
          <w:rFonts w:ascii="Bookman Old Style" w:eastAsia="MS Mincho" w:hAnsi="Bookman Old Style"/>
          <w:b/>
          <w:bCs/>
        </w:rPr>
      </w:pPr>
      <w:r w:rsidRPr="00D0317B">
        <w:rPr>
          <w:rFonts w:ascii="Bookman Old Style" w:eastAsia="MS Mincho" w:hAnsi="Bookman Old Style"/>
          <w:b/>
          <w:bCs/>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D0317B">
        <w:rPr>
          <w:rFonts w:ascii="Bookman Old Style" w:eastAsia="MS Mincho" w:hAnsi="Bookman Old Style"/>
          <w:bCs/>
        </w:rPr>
        <w:t>(</w:t>
      </w:r>
      <w:r w:rsidRPr="00D0317B">
        <w:rPr>
          <w:rFonts w:ascii="Bookman Old Style" w:eastAsia="MS Mincho" w:hAnsi="Bookman Old Style"/>
          <w:b/>
          <w:bCs/>
        </w:rPr>
        <w:t xml:space="preserve">Art. 6º, inciso XXIII, </w:t>
      </w:r>
      <w:r w:rsidRPr="00D0317B">
        <w:rPr>
          <w:rFonts w:ascii="Bookman Old Style" w:eastAsia="MS Mincho" w:hAnsi="Bookman Old Style" w:cs="Arial,Bold"/>
          <w:b/>
          <w:bCs/>
        </w:rPr>
        <w:t>alínea ‘</w:t>
      </w:r>
      <w:r w:rsidRPr="00D0317B">
        <w:rPr>
          <w:rFonts w:ascii="Bookman Old Style" w:eastAsia="MS Mincho" w:hAnsi="Bookman Old Style"/>
          <w:b/>
          <w:bCs/>
        </w:rPr>
        <w:t>i</w:t>
      </w:r>
      <w:r w:rsidRPr="00D0317B">
        <w:rPr>
          <w:rFonts w:ascii="Bookman Old Style" w:eastAsia="MS Mincho" w:hAnsi="Bookman Old Style" w:cs="Arial,Bold"/>
          <w:b/>
          <w:bCs/>
        </w:rPr>
        <w:t>’</w:t>
      </w:r>
      <w:r w:rsidRPr="00D0317B">
        <w:rPr>
          <w:rFonts w:ascii="Bookman Old Style" w:eastAsia="MS Mincho" w:hAnsi="Bookman Old Style"/>
          <w:b/>
          <w:bCs/>
        </w:rPr>
        <w:t>, da Lei nº 14.133/2021).</w:t>
      </w:r>
    </w:p>
    <w:p w:rsidR="00A01551" w:rsidRPr="005F2E80" w:rsidRDefault="00A01551" w:rsidP="00A01551">
      <w:pPr>
        <w:pStyle w:val="pdq2pgselectionanchorcontainer"/>
        <w:spacing w:line="360" w:lineRule="auto"/>
        <w:ind w:firstLine="708"/>
        <w:jc w:val="both"/>
      </w:pPr>
      <w:r w:rsidRPr="00D0317B">
        <w:rPr>
          <w:rFonts w:ascii="Bookman Old Style" w:hAnsi="Bookman Old Style"/>
          <w:sz w:val="20"/>
          <w:szCs w:val="20"/>
        </w:rPr>
        <w:t>A estimativa do valor da contratação foi realizada com base em pesquisa de preços de mercado, observando-se os parâmetros estabelecidos na legislação vigente.</w:t>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t xml:space="preserve">O objeto da presente contratação corresponde à aquisição de </w:t>
      </w:r>
      <w:r w:rsidRPr="005F2E80">
        <w:rPr>
          <w:rFonts w:ascii="Bookman Old Style" w:hAnsi="Bookman Old Style"/>
          <w:sz w:val="20"/>
          <w:szCs w:val="20"/>
        </w:rPr>
        <w:t>10 (Dez) unidades</w:t>
      </w:r>
      <w:r w:rsidRPr="00D0317B">
        <w:rPr>
          <w:rFonts w:ascii="Bookman Old Style" w:hAnsi="Bookman Old Style"/>
          <w:sz w:val="20"/>
          <w:szCs w:val="20"/>
        </w:rPr>
        <w:t xml:space="preserve"> de mesa digital interativa com valor unitário estimado de </w:t>
      </w:r>
      <w:r w:rsidRPr="005F2E80">
        <w:rPr>
          <w:rFonts w:ascii="Bookman Old Style" w:hAnsi="Bookman Old Style"/>
          <w:sz w:val="20"/>
          <w:szCs w:val="20"/>
        </w:rPr>
        <w:t>R$</w:t>
      </w:r>
      <w:r>
        <w:rPr>
          <w:rFonts w:ascii="Bookman Old Style" w:hAnsi="Bookman Old Style"/>
          <w:sz w:val="20"/>
          <w:szCs w:val="20"/>
        </w:rPr>
        <w:t xml:space="preserve"> 33.005,00</w:t>
      </w:r>
      <w:r w:rsidRPr="005F2E80">
        <w:rPr>
          <w:rFonts w:ascii="Bookman Old Style" w:hAnsi="Bookman Old Style"/>
          <w:sz w:val="20"/>
          <w:szCs w:val="20"/>
        </w:rPr>
        <w:t xml:space="preserve"> (</w:t>
      </w:r>
      <w:r>
        <w:rPr>
          <w:rFonts w:ascii="Bookman Old Style" w:hAnsi="Bookman Old Style"/>
          <w:sz w:val="20"/>
          <w:szCs w:val="20"/>
        </w:rPr>
        <w:t>Trinta e três mil e cinco reais</w:t>
      </w:r>
      <w:r w:rsidRPr="005F2E80">
        <w:rPr>
          <w:rFonts w:ascii="Bookman Old Style" w:hAnsi="Bookman Old Style"/>
          <w:sz w:val="20"/>
          <w:szCs w:val="20"/>
        </w:rPr>
        <w:t>),</w:t>
      </w:r>
      <w:r w:rsidRPr="00D0317B">
        <w:rPr>
          <w:rFonts w:ascii="Bookman Old Style" w:hAnsi="Bookman Old Style"/>
          <w:sz w:val="20"/>
          <w:szCs w:val="20"/>
        </w:rPr>
        <w:t xml:space="preserve"> perfazendo o valor total estimado de </w:t>
      </w:r>
      <w:r w:rsidRPr="005F2E80">
        <w:rPr>
          <w:rFonts w:ascii="Bookman Old Style" w:hAnsi="Bookman Old Style"/>
          <w:sz w:val="20"/>
          <w:szCs w:val="20"/>
        </w:rPr>
        <w:t>R$</w:t>
      </w:r>
      <w:r>
        <w:rPr>
          <w:rFonts w:ascii="Bookman Old Style" w:hAnsi="Bookman Old Style"/>
          <w:sz w:val="20"/>
          <w:szCs w:val="20"/>
        </w:rPr>
        <w:t xml:space="preserve"> 330.050,00 </w:t>
      </w:r>
      <w:r w:rsidRPr="005F2E80">
        <w:rPr>
          <w:rFonts w:ascii="Bookman Old Style" w:hAnsi="Bookman Old Style"/>
          <w:sz w:val="20"/>
          <w:szCs w:val="20"/>
        </w:rPr>
        <w:t>(</w:t>
      </w:r>
      <w:r>
        <w:rPr>
          <w:rStyle w:val="Forte"/>
          <w:rFonts w:ascii="Bookman Old Style" w:hAnsi="Bookman Old Style"/>
          <w:sz w:val="20"/>
        </w:rPr>
        <w:t>Trezentos e trinta</w:t>
      </w:r>
      <w:r w:rsidRPr="005F2E80">
        <w:rPr>
          <w:rStyle w:val="Forte"/>
          <w:rFonts w:ascii="Bookman Old Style" w:hAnsi="Bookman Old Style"/>
          <w:sz w:val="20"/>
        </w:rPr>
        <w:t xml:space="preserve"> </w:t>
      </w:r>
      <w:r>
        <w:rPr>
          <w:rStyle w:val="Forte"/>
          <w:rFonts w:ascii="Bookman Old Style" w:hAnsi="Bookman Old Style"/>
          <w:sz w:val="20"/>
        </w:rPr>
        <w:t xml:space="preserve">mil e cinquenta </w:t>
      </w:r>
      <w:r w:rsidRPr="005F2E80">
        <w:rPr>
          <w:rStyle w:val="Forte"/>
          <w:rFonts w:ascii="Bookman Old Style" w:hAnsi="Bookman Old Style"/>
          <w:sz w:val="20"/>
        </w:rPr>
        <w:t>reais</w:t>
      </w:r>
      <w:proofErr w:type="gramStart"/>
      <w:r w:rsidRPr="005F2E80">
        <w:rPr>
          <w:rStyle w:val="Forte"/>
          <w:rFonts w:ascii="Bookman Old Style" w:hAnsi="Bookman Old Style"/>
          <w:sz w:val="20"/>
        </w:rPr>
        <w:t xml:space="preserve"> </w:t>
      </w:r>
      <w:r w:rsidRPr="005F2E80">
        <w:rPr>
          <w:rFonts w:ascii="Bookman Old Style" w:hAnsi="Bookman Old Style"/>
          <w:sz w:val="20"/>
          <w:szCs w:val="20"/>
        </w:rPr>
        <w:t>)</w:t>
      </w:r>
      <w:proofErr w:type="gramEnd"/>
      <w:r w:rsidRPr="005F2E80">
        <w:rPr>
          <w:rFonts w:ascii="Bookman Old Style" w:hAnsi="Bookman Old Style"/>
          <w:sz w:val="20"/>
          <w:szCs w:val="20"/>
        </w:rPr>
        <w:t>.</w:t>
      </w:r>
      <w:r w:rsidRPr="00D0317B">
        <w:rPr>
          <w:rFonts w:ascii="Bookman Old Style" w:hAnsi="Bookman Old Style"/>
          <w:sz w:val="20"/>
          <w:szCs w:val="20"/>
        </w:rPr>
        <w:tab/>
      </w:r>
      <w:r>
        <w:rPr>
          <w:rFonts w:ascii="Bookman Old Style" w:hAnsi="Bookman Old Style"/>
          <w:sz w:val="20"/>
          <w:szCs w:val="20"/>
        </w:rPr>
        <w:tab/>
      </w:r>
      <w:r w:rsidRPr="00D0317B">
        <w:rPr>
          <w:rFonts w:ascii="Bookman Old Style" w:hAnsi="Bookman Old Style"/>
          <w:sz w:val="20"/>
          <w:szCs w:val="20"/>
        </w:rPr>
        <w:t>A memória de cálculo adotada para a definição do valor estimado considerou a média dos preços obtidos nas cotações realizadas.</w:t>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t>O valor unitário foi definido a partir da média aritmética dos preços coletados, desconsiderando-se valores inexequíveis ou excessivamente elevados, a fim de garantir maior fidedignidade ao preço de mercado.</w:t>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t>Os preços obtidos refletem a realidade de mercado para o objeto pretendido, considerando suas especificações técnicas, nível de tecnologia embarcada e finalidade educacional.</w:t>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sz w:val="20"/>
          <w:szCs w:val="20"/>
        </w:rPr>
        <w:tab/>
      </w:r>
      <w:r w:rsidRPr="00D0317B">
        <w:rPr>
          <w:rFonts w:ascii="Bookman Old Style" w:hAnsi="Bookman Old Style"/>
          <w:bCs/>
          <w:sz w:val="20"/>
          <w:szCs w:val="20"/>
        </w:rPr>
        <w:t xml:space="preserve">No julgamento das propostas será adotado o critério de </w:t>
      </w:r>
      <w:r w:rsidRPr="00D0317B">
        <w:rPr>
          <w:rFonts w:ascii="Bookman Old Style" w:hAnsi="Bookman Old Style"/>
          <w:b/>
          <w:bCs/>
          <w:sz w:val="20"/>
          <w:szCs w:val="20"/>
        </w:rPr>
        <w:t>MENOR PREÇO POR ITEM</w:t>
      </w:r>
      <w:r w:rsidRPr="00D0317B">
        <w:rPr>
          <w:rFonts w:ascii="Bookman Old Style" w:hAnsi="Bookman Old Style"/>
          <w:bCs/>
          <w:sz w:val="20"/>
          <w:szCs w:val="20"/>
        </w:rPr>
        <w:t>. No preço ofertado deverão estar inclusas todas as despesas, bem como todos os tributos, seguras e demais encargos necessários à completa execução do objeto.</w:t>
      </w:r>
    </w:p>
    <w:p w:rsidR="00A01551" w:rsidRPr="00D0317B" w:rsidRDefault="00A01551" w:rsidP="00A01551">
      <w:pPr>
        <w:pStyle w:val="PargrafodaLista"/>
        <w:widowControl/>
        <w:numPr>
          <w:ilvl w:val="1"/>
          <w:numId w:val="48"/>
        </w:numPr>
        <w:spacing w:before="100" w:beforeAutospacing="1" w:line="360" w:lineRule="auto"/>
        <w:ind w:left="0" w:right="284" w:firstLine="0"/>
        <w:jc w:val="both"/>
        <w:rPr>
          <w:rFonts w:ascii="Bookman Old Style" w:eastAsia="Times New Roman" w:hAnsi="Bookman Old Style" w:cs="Times New Roman"/>
          <w:bCs/>
        </w:rPr>
      </w:pPr>
      <w:r w:rsidRPr="00D0317B">
        <w:rPr>
          <w:rFonts w:ascii="Bookman Old Style" w:hAnsi="Bookman Old Style"/>
          <w:b/>
          <w:iCs/>
        </w:rPr>
        <w:t xml:space="preserve">ADEQUAÇÃO ORÇAMENTÁRIA (Art. 6º, inciso XXIII, alínea ‘j’, da Lei nº 14.133/2021). </w:t>
      </w:r>
    </w:p>
    <w:p w:rsidR="00A01551" w:rsidRPr="00D0317B" w:rsidRDefault="00A01551" w:rsidP="00A01551">
      <w:pPr>
        <w:spacing w:before="120" w:afterLines="120" w:after="288" w:line="360" w:lineRule="auto"/>
        <w:ind w:firstLine="708"/>
        <w:jc w:val="both"/>
        <w:rPr>
          <w:rFonts w:ascii="Bookman Old Style" w:hAnsi="Bookman Old Style"/>
          <w:iCs/>
        </w:rPr>
      </w:pPr>
      <w:r w:rsidRPr="00D0317B">
        <w:rPr>
          <w:rFonts w:ascii="Bookman Old Style" w:hAnsi="Bookman Old Style"/>
          <w:iCs/>
        </w:rPr>
        <w:t xml:space="preserve">As informações contábeis acerca da referida contratação serão anexadas ao processo </w:t>
      </w:r>
      <w:r w:rsidRPr="00D0317B">
        <w:rPr>
          <w:rFonts w:ascii="Bookman Old Style" w:hAnsi="Bookman Old Style"/>
          <w:iCs/>
        </w:rPr>
        <w:lastRenderedPageBreak/>
        <w:t>pertinente durante a conclusão da fase interna pelo Departamento de Licitações, juntamente com a Secretaria Municipal de Contabilidade e Finanças.</w:t>
      </w:r>
    </w:p>
    <w:p w:rsidR="00A01551" w:rsidRDefault="00A01551" w:rsidP="00A01551">
      <w:pPr>
        <w:spacing w:before="120" w:afterLines="120" w:after="288" w:line="360" w:lineRule="auto"/>
        <w:jc w:val="both"/>
        <w:rPr>
          <w:rFonts w:ascii="Bookman Old Style" w:eastAsia="MS Mincho" w:hAnsi="Bookman Old Style"/>
          <w:iCs/>
        </w:rPr>
      </w:pPr>
    </w:p>
    <w:p w:rsidR="00A01551" w:rsidRDefault="00A01551" w:rsidP="00A01551">
      <w:pPr>
        <w:spacing w:before="120" w:afterLines="120" w:after="288" w:line="360" w:lineRule="auto"/>
        <w:jc w:val="both"/>
        <w:rPr>
          <w:rFonts w:ascii="Bookman Old Style" w:eastAsia="MS Mincho" w:hAnsi="Bookman Old Style"/>
          <w:iCs/>
        </w:rPr>
      </w:pPr>
    </w:p>
    <w:p w:rsidR="00A01551" w:rsidRPr="00D0317B" w:rsidRDefault="00A01551" w:rsidP="00A01551">
      <w:pPr>
        <w:spacing w:before="120" w:afterLines="120" w:after="288" w:line="360" w:lineRule="auto"/>
        <w:jc w:val="right"/>
        <w:rPr>
          <w:rFonts w:ascii="Bookman Old Style" w:eastAsia="MS Mincho" w:hAnsi="Bookman Old Style"/>
          <w:iCs/>
        </w:rPr>
      </w:pPr>
      <w:r w:rsidRPr="00D0317B">
        <w:rPr>
          <w:rFonts w:ascii="Bookman Old Style" w:eastAsia="MS Mincho" w:hAnsi="Bookman Old Style"/>
          <w:iCs/>
        </w:rPr>
        <w:t>Sant</w:t>
      </w:r>
      <w:r>
        <w:rPr>
          <w:rFonts w:ascii="Bookman Old Style" w:eastAsia="MS Mincho" w:hAnsi="Bookman Old Style"/>
          <w:iCs/>
        </w:rPr>
        <w:t xml:space="preserve">o </w:t>
      </w:r>
      <w:proofErr w:type="spellStart"/>
      <w:r>
        <w:rPr>
          <w:rFonts w:ascii="Bookman Old Style" w:eastAsia="MS Mincho" w:hAnsi="Bookman Old Style"/>
          <w:iCs/>
        </w:rPr>
        <w:t>Antonio</w:t>
      </w:r>
      <w:proofErr w:type="spellEnd"/>
      <w:r>
        <w:rPr>
          <w:rFonts w:ascii="Bookman Old Style" w:eastAsia="MS Mincho" w:hAnsi="Bookman Old Style"/>
          <w:iCs/>
        </w:rPr>
        <w:t xml:space="preserve"> do Sudoeste-Paraná, 29</w:t>
      </w:r>
      <w:r w:rsidRPr="00D0317B">
        <w:rPr>
          <w:rFonts w:ascii="Bookman Old Style" w:eastAsia="MS Mincho" w:hAnsi="Bookman Old Style"/>
          <w:iCs/>
        </w:rPr>
        <w:t xml:space="preserve"> de julho de 2026.</w:t>
      </w:r>
    </w:p>
    <w:p w:rsidR="00A01551" w:rsidRPr="00D0317B" w:rsidRDefault="00A01551" w:rsidP="00A01551">
      <w:pPr>
        <w:spacing w:line="360" w:lineRule="auto"/>
        <w:jc w:val="both"/>
        <w:rPr>
          <w:rFonts w:ascii="Bookman Old Style" w:eastAsia="Yu Mincho" w:hAnsi="Bookman Old Style" w:cs="Cambria"/>
        </w:rPr>
      </w:pPr>
    </w:p>
    <w:p w:rsidR="00A01551" w:rsidRPr="00D0317B" w:rsidRDefault="00A01551" w:rsidP="00A01551">
      <w:pPr>
        <w:spacing w:line="360" w:lineRule="auto"/>
        <w:jc w:val="both"/>
        <w:rPr>
          <w:rFonts w:ascii="Bookman Old Style" w:eastAsia="Yu Mincho" w:hAnsi="Bookman Old Style" w:cs="Cambria"/>
        </w:rPr>
      </w:pPr>
    </w:p>
    <w:p w:rsidR="00A01551" w:rsidRPr="00D0317B" w:rsidRDefault="00A01551" w:rsidP="00A01551">
      <w:pPr>
        <w:spacing w:line="360" w:lineRule="auto"/>
        <w:jc w:val="right"/>
        <w:rPr>
          <w:rFonts w:ascii="Bookman Old Style" w:eastAsia="Yu Mincho" w:hAnsi="Bookman Old Style" w:cs="Cambria"/>
        </w:rPr>
      </w:pPr>
      <w:r w:rsidRPr="00D0317B">
        <w:rPr>
          <w:rFonts w:ascii="Bookman Old Style" w:eastAsia="Yu Mincho" w:hAnsi="Bookman Old Style" w:cs="Cambria"/>
        </w:rPr>
        <w:t xml:space="preserve">         ELISANDRA SCHNEIDER TONINI</w:t>
      </w:r>
    </w:p>
    <w:p w:rsidR="00A01551" w:rsidRPr="00D0317B" w:rsidRDefault="00A01551" w:rsidP="00A01551">
      <w:pPr>
        <w:spacing w:line="360" w:lineRule="auto"/>
        <w:jc w:val="right"/>
        <w:rPr>
          <w:rFonts w:ascii="Bookman Old Style" w:hAnsi="Bookman Old Style"/>
        </w:rPr>
      </w:pPr>
      <w:r w:rsidRPr="00D0317B">
        <w:rPr>
          <w:rFonts w:ascii="Bookman Old Style" w:hAnsi="Bookman Old Style"/>
        </w:rPr>
        <w:t>Secretária Municipal de Educação, Cultura e Esporte.</w:t>
      </w:r>
    </w:p>
    <w:p w:rsidR="00A01551" w:rsidRPr="00D0317B" w:rsidRDefault="00A01551" w:rsidP="00A01551">
      <w:pPr>
        <w:ind w:left="360"/>
        <w:jc w:val="both"/>
        <w:rPr>
          <w:rFonts w:ascii="Bookman Old Style" w:hAnsi="Bookman Old Style"/>
        </w:rPr>
      </w:pPr>
    </w:p>
    <w:p w:rsidR="00A01551" w:rsidRPr="00D0317B" w:rsidRDefault="00A01551" w:rsidP="00A01551">
      <w:pPr>
        <w:ind w:left="-426"/>
        <w:jc w:val="both"/>
        <w:rPr>
          <w:rFonts w:ascii="Bookman Old Style" w:hAnsi="Bookman Old Style"/>
        </w:rPr>
      </w:pPr>
    </w:p>
    <w:p w:rsidR="00D97F51" w:rsidRDefault="00D97F51">
      <w:pPr>
        <w:widowControl/>
      </w:pPr>
    </w:p>
    <w:p w:rsidR="00D97F51" w:rsidRDefault="00D97F51">
      <w:pPr>
        <w:widowControl/>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D97F51">
      <w:pPr>
        <w:widowControl/>
        <w:spacing w:before="135"/>
        <w:ind w:right="4815"/>
      </w:pPr>
    </w:p>
    <w:p w:rsidR="00D97F51" w:rsidRDefault="00195A6C">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028/2026</w:t>
      </w:r>
      <w:r>
        <w:rPr>
          <w:rFonts w:ascii="Bookman Old Style" w:eastAsia="Bookman Old Style" w:hAnsi="Bookman Old Style" w:cs="Bookman Old Style"/>
        </w:rPr>
        <w:t xml:space="preserve"> </w:t>
      </w:r>
    </w:p>
    <w:p w:rsidR="00D97F51" w:rsidRDefault="00195A6C">
      <w:pPr>
        <w:widowControl/>
        <w:spacing w:before="135" w:after="165"/>
        <w:ind w:right="5070"/>
      </w:pPr>
      <w:r>
        <w:rPr>
          <w:rFonts w:ascii="Bookman Old Style" w:eastAsia="Bookman Old Style" w:hAnsi="Bookman Old Style" w:cs="Bookman Old Style"/>
          <w:b/>
        </w:rPr>
        <w:t>PROCESSO ADMINISTRATIVO Nº 697/2026</w:t>
      </w:r>
      <w:r>
        <w:rPr>
          <w:rFonts w:ascii="Bookman Old Style" w:eastAsia="Bookman Old Style" w:hAnsi="Bookman Old Style" w:cs="Bookman Old Style"/>
        </w:rPr>
        <w:t xml:space="preserve"> </w:t>
      </w:r>
    </w:p>
    <w:p w:rsidR="00D97F51" w:rsidRDefault="00195A6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D97F51" w:rsidRDefault="00195A6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D97F51" w:rsidRDefault="00195A6C" w:rsidP="00A01551">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para fornecimento de solução educacional integrada, composta por equipamento digital interativo, plataforma pedagógica compatível e serviços associados, destinada ao atendimento das necessidades da Rede Municipal de Ensino de Santo Antônio do Sudoeste – PR</w:t>
      </w:r>
      <w:r w:rsidR="00A01551">
        <w:rPr>
          <w:rFonts w:ascii="Bookman Old Style" w:eastAsia="Bookman Old Style" w:hAnsi="Bookman Old Style" w:cs="Bookman Old Style"/>
        </w:rPr>
        <w:t>.</w:t>
      </w:r>
    </w:p>
    <w:p w:rsidR="00D97F51" w:rsidRDefault="00A01551">
      <w:pPr>
        <w:widowControl/>
        <w:spacing w:before="120"/>
        <w:ind w:right="-30"/>
        <w:jc w:val="center"/>
      </w:pPr>
      <w:r>
        <w:rPr>
          <w:rFonts w:ascii="Bookman Old Style" w:eastAsia="Bookman Old Style" w:hAnsi="Bookman Old Style" w:cs="Bookman Old Style"/>
          <w:b/>
        </w:rPr>
        <w:t>ANEXO</w:t>
      </w:r>
      <w:r w:rsidR="00195A6C">
        <w:rPr>
          <w:rFonts w:ascii="Bookman Old Style" w:eastAsia="Bookman Old Style" w:hAnsi="Bookman Old Style" w:cs="Bookman Old Style"/>
          <w:b/>
        </w:rPr>
        <w:t xml:space="preserve"> III</w:t>
      </w:r>
    </w:p>
    <w:p w:rsidR="00D97F51" w:rsidRDefault="00195A6C">
      <w:pPr>
        <w:widowControl/>
        <w:spacing w:before="15"/>
        <w:ind w:right="-30"/>
        <w:jc w:val="center"/>
      </w:pPr>
      <w:r>
        <w:rPr>
          <w:rFonts w:ascii="Bookman Old Style" w:eastAsia="Bookman Old Style" w:hAnsi="Bookman Old Style" w:cs="Bookman Old Style"/>
          <w:b/>
        </w:rPr>
        <w:t>MODELO DE PROPOSTA COMERCIAL</w:t>
      </w:r>
    </w:p>
    <w:p w:rsidR="00D97F51" w:rsidRDefault="00195A6C">
      <w:pPr>
        <w:widowControl/>
        <w:ind w:right="-30"/>
        <w:jc w:val="center"/>
      </w:pPr>
      <w:r>
        <w:rPr>
          <w:rFonts w:ascii="Bookman Old Style" w:eastAsia="Bookman Old Style" w:hAnsi="Bookman Old Style" w:cs="Bookman Old Style"/>
          <w:b/>
        </w:rPr>
        <w:t>(Uso obrigatório por todas as licitantes)</w:t>
      </w:r>
    </w:p>
    <w:p w:rsidR="00D97F51" w:rsidRDefault="00195A6C">
      <w:pPr>
        <w:widowControl/>
        <w:ind w:right="-30"/>
        <w:jc w:val="center"/>
      </w:pPr>
      <w:r>
        <w:rPr>
          <w:rFonts w:ascii="Bookman Old Style" w:eastAsia="Bookman Old Style" w:hAnsi="Bookman Old Style" w:cs="Bookman Old Style"/>
          <w:b/>
        </w:rPr>
        <w:t>(Papel timbrado da licitante)</w:t>
      </w:r>
    </w:p>
    <w:p w:rsidR="00D97F51" w:rsidRDefault="00D97F51">
      <w:pPr>
        <w:widowControl/>
        <w:tabs>
          <w:tab w:val="left" w:leader="dot" w:pos="3300"/>
        </w:tabs>
        <w:spacing w:before="105" w:after="105"/>
        <w:ind w:right="780"/>
        <w:jc w:val="both"/>
      </w:pPr>
    </w:p>
    <w:p w:rsidR="00D97F51" w:rsidRDefault="00195A6C">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00A01551" w:rsidRPr="00A01551">
        <w:rPr>
          <w:rFonts w:ascii="Bookman Old Style" w:eastAsia="Bookman Old Style" w:hAnsi="Bookman Old Style" w:cs="Bookman Old Style"/>
          <w:b/>
        </w:rPr>
        <w:t>PREGÃO</w:t>
      </w:r>
      <w:r w:rsidR="00A01551" w:rsidRPr="00A01551">
        <w:rPr>
          <w:rFonts w:ascii="Bookman Old Style" w:eastAsia="Bookman Old Style" w:hAnsi="Bookman Old Style" w:cs="Bookman Old Style"/>
          <w:b/>
          <w:spacing w:val="1"/>
        </w:rPr>
        <w:t xml:space="preserve"> </w:t>
      </w:r>
      <w:r w:rsidR="00A01551" w:rsidRPr="00A01551">
        <w:rPr>
          <w:rFonts w:ascii="Bookman Old Style" w:eastAsia="Bookman Old Style" w:hAnsi="Bookman Old Style" w:cs="Bookman Old Style"/>
          <w:b/>
        </w:rPr>
        <w:t>ELETRÔNICO</w:t>
      </w:r>
      <w:r w:rsidR="00A01551" w:rsidRPr="00A01551">
        <w:rPr>
          <w:rFonts w:ascii="Bookman Old Style" w:eastAsia="Bookman Old Style" w:hAnsi="Bookman Old Style" w:cs="Bookman Old Style"/>
          <w:b/>
          <w:spacing w:val="1"/>
        </w:rPr>
        <w:t xml:space="preserve"> </w:t>
      </w:r>
      <w:r w:rsidR="00A01551" w:rsidRPr="00A01551">
        <w:rPr>
          <w:rFonts w:ascii="Bookman Old Style" w:eastAsia="Bookman Old Style" w:hAnsi="Bookman Old Style" w:cs="Bookman Old Style"/>
          <w:b/>
        </w:rPr>
        <w:t xml:space="preserve">Nº </w:t>
      </w:r>
      <w:r w:rsidR="00A01551">
        <w:rPr>
          <w:rFonts w:ascii="Bookman Old Style" w:eastAsia="Bookman Old Style" w:hAnsi="Bookman Old Style" w:cs="Bookman Old Style"/>
          <w:b/>
        </w:rPr>
        <w:t>0</w:t>
      </w:r>
      <w:r w:rsidR="00A01551" w:rsidRPr="00A01551">
        <w:rPr>
          <w:rFonts w:ascii="Bookman Old Style" w:eastAsia="Bookman Old Style" w:hAnsi="Bookman Old Style" w:cs="Bookman Old Style"/>
          <w:b/>
        </w:rPr>
        <w:t>28/2026</w:t>
      </w:r>
      <w:r w:rsidR="00A01551">
        <w:rPr>
          <w:rFonts w:ascii="Bookman Old Style" w:eastAsia="Bookman Old Style" w:hAnsi="Bookman Old Style" w:cs="Bookman Old Style"/>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Contratação de empresa para fornecimento de solução educacional integrada, composta por equipamento digital interativo, plataforma pedagógica compatível e serviços associados, destinada ao atendimento das necessidades da Rede Municipal de Ensino de Santo Antônio do Sudoeste – PR, conforme quantidades, especificações, exigências e condições estabelecidas neste documento, conforme inciso I do § 1° do art. 18 da Lei nº 14.133, de 2021, conforme segue:</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A01551" w:rsidRPr="000922EA" w:rsidTr="00A01551">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A01551" w:rsidRPr="000922EA" w:rsidTr="00A01551">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Valor Total</w:t>
            </w:r>
          </w:p>
        </w:tc>
      </w:tr>
      <w:tr w:rsidR="00A01551" w:rsidRPr="000922EA" w:rsidTr="00A01551">
        <w:trPr>
          <w:jc w:val="center"/>
        </w:trPr>
        <w:tc>
          <w:tcPr>
            <w:tcW w:w="655"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R$</w:t>
            </w:r>
          </w:p>
        </w:tc>
      </w:tr>
    </w:tbl>
    <w:p w:rsidR="00D97F51" w:rsidRDefault="00D97F51">
      <w:pPr>
        <w:keepNext/>
        <w:widowControl/>
        <w:tabs>
          <w:tab w:val="left" w:pos="1695"/>
        </w:tabs>
        <w:ind w:right="-15" w:firstLine="705"/>
        <w:jc w:val="both"/>
        <w:outlineLvl w:val="1"/>
      </w:pPr>
    </w:p>
    <w:p w:rsidR="00D97F51" w:rsidRDefault="00195A6C">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D97F51" w:rsidRDefault="00D97F51">
      <w:pPr>
        <w:widowControl/>
      </w:pPr>
    </w:p>
    <w:p w:rsidR="00D97F51" w:rsidRDefault="00195A6C">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D97F51" w:rsidRDefault="00D97F51">
      <w:pPr>
        <w:widowControl/>
        <w:spacing w:before="15"/>
        <w:ind w:firstLine="705"/>
        <w:jc w:val="both"/>
      </w:pPr>
    </w:p>
    <w:p w:rsidR="00D97F51" w:rsidRDefault="00195A6C">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D97F51" w:rsidRDefault="00D97F51">
      <w:pPr>
        <w:widowControl/>
        <w:tabs>
          <w:tab w:val="left" w:leader="dot" w:pos="6300"/>
        </w:tabs>
        <w:ind w:right="15"/>
        <w:jc w:val="center"/>
      </w:pPr>
    </w:p>
    <w:p w:rsidR="00D97F51" w:rsidRDefault="00D97F51">
      <w:pPr>
        <w:widowControl/>
        <w:tabs>
          <w:tab w:val="left" w:leader="dot" w:pos="6300"/>
        </w:tabs>
        <w:ind w:right="15"/>
        <w:jc w:val="center"/>
      </w:pPr>
    </w:p>
    <w:p w:rsidR="00D97F51" w:rsidRDefault="00195A6C">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A01551">
        <w:rPr>
          <w:rFonts w:ascii="Bookman Old Style" w:eastAsia="Bookman Old Style" w:hAnsi="Bookman Old Style" w:cs="Bookman Old Style"/>
        </w:rPr>
        <w:t>........,</w:t>
      </w:r>
      <w:r w:rsidR="00A01551">
        <w:rPr>
          <w:rFonts w:ascii="Bookman Old Style" w:eastAsia="Bookman Old Style" w:hAnsi="Bookman Old Style" w:cs="Bookman Old Style"/>
        </w:rPr>
        <w:tab/>
        <w:t>de 2026</w:t>
      </w:r>
      <w:r>
        <w:rPr>
          <w:rFonts w:ascii="Bookman Old Style" w:eastAsia="Bookman Old Style" w:hAnsi="Bookman Old Style" w:cs="Bookman Old Style"/>
        </w:rPr>
        <w:t>.</w:t>
      </w:r>
    </w:p>
    <w:p w:rsidR="00D97F51" w:rsidRDefault="00195A6C">
      <w:pPr>
        <w:widowControl/>
        <w:spacing w:before="45"/>
        <w:ind w:left="765" w:right="795"/>
        <w:jc w:val="center"/>
      </w:pPr>
      <w:r>
        <w:rPr>
          <w:rFonts w:ascii="Bookman Old Style" w:eastAsia="Bookman Old Style" w:hAnsi="Bookman Old Style" w:cs="Bookman Old Style"/>
        </w:rPr>
        <w:t>Local e Data</w:t>
      </w:r>
    </w:p>
    <w:p w:rsidR="00D97F51" w:rsidRDefault="00D97F51">
      <w:pPr>
        <w:widowControl/>
        <w:spacing w:before="45"/>
        <w:ind w:left="765" w:right="795"/>
        <w:jc w:val="center"/>
      </w:pPr>
    </w:p>
    <w:p w:rsidR="00D97F51" w:rsidRDefault="00D97F51">
      <w:pPr>
        <w:widowControl/>
        <w:spacing w:before="45"/>
        <w:ind w:left="765" w:right="795"/>
        <w:jc w:val="center"/>
      </w:pPr>
    </w:p>
    <w:p w:rsidR="00D97F51" w:rsidRDefault="00195A6C">
      <w:pPr>
        <w:widowControl/>
        <w:spacing w:before="105" w:after="105"/>
        <w:ind w:right="-30"/>
        <w:jc w:val="center"/>
      </w:pPr>
      <w:r>
        <w:rPr>
          <w:rFonts w:ascii="Bookman Old Style" w:eastAsia="Bookman Old Style" w:hAnsi="Bookman Old Style" w:cs="Bookman Old Style"/>
        </w:rPr>
        <w:t>Assinatura do Responsável pela Empresa</w:t>
      </w:r>
    </w:p>
    <w:p w:rsidR="00D97F51" w:rsidRDefault="00195A6C">
      <w:pPr>
        <w:widowControl/>
        <w:spacing w:before="105" w:after="105"/>
        <w:ind w:right="-30"/>
        <w:jc w:val="center"/>
      </w:pPr>
      <w:r>
        <w:rPr>
          <w:rFonts w:ascii="Bookman Old Style" w:eastAsia="Bookman Old Style" w:hAnsi="Bookman Old Style" w:cs="Bookman Old Style"/>
        </w:rPr>
        <w:t>(Nome Legível/Cargo)</w:t>
      </w:r>
    </w:p>
    <w:p w:rsidR="00D97F51" w:rsidRDefault="00D97F51">
      <w:pPr>
        <w:widowControl/>
        <w:tabs>
          <w:tab w:val="left" w:leader="dot" w:pos="3300"/>
        </w:tabs>
        <w:spacing w:before="105" w:after="105"/>
        <w:ind w:right="-30"/>
        <w:jc w:val="both"/>
      </w:pPr>
    </w:p>
    <w:p w:rsidR="00D97F51" w:rsidRDefault="00D97F51">
      <w:pPr>
        <w:widowControl/>
        <w:spacing w:before="120"/>
        <w:ind w:left="765" w:right="795"/>
        <w:jc w:val="center"/>
      </w:pPr>
    </w:p>
    <w:p w:rsidR="00D97F51" w:rsidRDefault="00D97F51">
      <w:pPr>
        <w:widowControl/>
        <w:spacing w:before="135"/>
        <w:ind w:left="135" w:right="4815"/>
      </w:pPr>
    </w:p>
    <w:p w:rsidR="00D97F51" w:rsidRDefault="00D97F51">
      <w:pPr>
        <w:widowControl/>
        <w:spacing w:before="135"/>
        <w:ind w:left="135" w:right="4815"/>
      </w:pPr>
    </w:p>
    <w:p w:rsidR="00A01551" w:rsidRDefault="00A01551">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A01551" w:rsidRDefault="00A01551">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D97F51" w:rsidRDefault="00195A6C">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028/2026</w:t>
      </w:r>
      <w:r>
        <w:rPr>
          <w:rFonts w:ascii="Bookman Old Style" w:eastAsia="Bookman Old Style" w:hAnsi="Bookman Old Style" w:cs="Bookman Old Style"/>
        </w:rPr>
        <w:t xml:space="preserve"> </w:t>
      </w:r>
    </w:p>
    <w:p w:rsidR="00D97F51" w:rsidRDefault="00195A6C">
      <w:pPr>
        <w:widowControl/>
        <w:spacing w:before="135" w:after="165"/>
        <w:ind w:right="5070"/>
      </w:pPr>
      <w:r>
        <w:rPr>
          <w:rFonts w:ascii="Bookman Old Style" w:eastAsia="Bookman Old Style" w:hAnsi="Bookman Old Style" w:cs="Bookman Old Style"/>
          <w:b/>
        </w:rPr>
        <w:t>PROCESSO ADMINISTRATIVO Nº 697/2026</w:t>
      </w:r>
      <w:r>
        <w:rPr>
          <w:rFonts w:ascii="Bookman Old Style" w:eastAsia="Bookman Old Style" w:hAnsi="Bookman Old Style" w:cs="Bookman Old Style"/>
        </w:rPr>
        <w:t xml:space="preserve"> </w:t>
      </w:r>
    </w:p>
    <w:p w:rsidR="00D97F51" w:rsidRDefault="00195A6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D97F51" w:rsidRDefault="00195A6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D97F51" w:rsidRDefault="00195A6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para fornecimento de solução educacional integrada, composta por equipamento digital interativo, plataforma pedagógica compatível e serviços associados, destinada ao atendimento das necessidades da Rede Municipal de Ensino de Santo Antônio do Sudoeste – PR</w:t>
      </w:r>
      <w:r w:rsidR="00A01551">
        <w:rPr>
          <w:rFonts w:ascii="Bookman Old Style" w:eastAsia="Bookman Old Style" w:hAnsi="Bookman Old Style" w:cs="Bookman Old Style"/>
        </w:rPr>
        <w:t>.</w:t>
      </w:r>
    </w:p>
    <w:p w:rsidR="00D97F51" w:rsidRDefault="00D97F51">
      <w:pPr>
        <w:keepNext/>
        <w:widowControl/>
        <w:tabs>
          <w:tab w:val="left" w:pos="1695"/>
          <w:tab w:val="left" w:pos="1770"/>
        </w:tabs>
        <w:ind w:right="615"/>
        <w:jc w:val="center"/>
        <w:outlineLvl w:val="1"/>
      </w:pPr>
    </w:p>
    <w:p w:rsidR="00D97F51" w:rsidRDefault="00195A6C">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D97F51" w:rsidRDefault="00195A6C">
      <w:pPr>
        <w:widowControl/>
        <w:ind w:right="-30"/>
        <w:jc w:val="center"/>
      </w:pPr>
      <w:r>
        <w:rPr>
          <w:rFonts w:ascii="Bookman Old Style" w:eastAsia="Bookman Old Style" w:hAnsi="Bookman Old Style" w:cs="Bookman Old Style"/>
          <w:b/>
        </w:rPr>
        <w:t>MODELO DE DECLARAÇÃO UNIFICADA</w:t>
      </w:r>
    </w:p>
    <w:p w:rsidR="00D97F51" w:rsidRDefault="00195A6C">
      <w:pPr>
        <w:widowControl/>
        <w:spacing w:before="15"/>
        <w:ind w:right="360"/>
        <w:jc w:val="center"/>
      </w:pPr>
      <w:r>
        <w:rPr>
          <w:rFonts w:ascii="Bookman Old Style" w:eastAsia="Bookman Old Style" w:hAnsi="Bookman Old Style" w:cs="Bookman Old Style"/>
          <w:b/>
        </w:rPr>
        <w:t>(Papel timbrado da licitante)</w:t>
      </w:r>
    </w:p>
    <w:p w:rsidR="00D97F51" w:rsidRDefault="00D97F51">
      <w:pPr>
        <w:widowControl/>
        <w:spacing w:before="105" w:after="105"/>
        <w:jc w:val="center"/>
      </w:pPr>
    </w:p>
    <w:p w:rsidR="00D97F51" w:rsidRDefault="00195A6C">
      <w:pPr>
        <w:widowControl/>
      </w:pPr>
      <w:r>
        <w:rPr>
          <w:rFonts w:ascii="Bookman Old Style" w:eastAsia="Bookman Old Style" w:hAnsi="Bookman Old Style" w:cs="Bookman Old Style"/>
          <w:b/>
        </w:rPr>
        <w:t>Ao pregoeiro e equipe de apoio</w:t>
      </w:r>
    </w:p>
    <w:p w:rsidR="00D97F51" w:rsidRDefault="00195A6C">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D97F51" w:rsidRDefault="00195A6C">
      <w:pPr>
        <w:widowControl/>
        <w:spacing w:before="90"/>
      </w:pPr>
      <w:r>
        <w:rPr>
          <w:rFonts w:ascii="Bookman Old Style" w:eastAsia="Bookman Old Style" w:hAnsi="Bookman Old Style" w:cs="Bookman Old Style"/>
          <w:b/>
        </w:rPr>
        <w:t xml:space="preserve">PREGÃO ELETRÔNICO Nº </w:t>
      </w:r>
      <w:r w:rsidR="00A01551">
        <w:rPr>
          <w:rFonts w:ascii="Bookman Old Style" w:eastAsia="Bookman Old Style" w:hAnsi="Bookman Old Style" w:cs="Bookman Old Style"/>
          <w:b/>
        </w:rPr>
        <w:t>0</w:t>
      </w:r>
      <w:r>
        <w:rPr>
          <w:rFonts w:ascii="Bookman Old Style" w:eastAsia="Bookman Old Style" w:hAnsi="Bookman Old Style" w:cs="Bookman Old Style"/>
          <w:b/>
        </w:rPr>
        <w:t>28/2026</w:t>
      </w:r>
    </w:p>
    <w:p w:rsidR="00D97F51" w:rsidRDefault="00D97F51">
      <w:pPr>
        <w:widowControl/>
        <w:spacing w:before="90"/>
      </w:pPr>
    </w:p>
    <w:p w:rsidR="00D97F51" w:rsidRDefault="00D97F51">
      <w:pPr>
        <w:widowControl/>
        <w:spacing w:before="90"/>
      </w:pPr>
    </w:p>
    <w:p w:rsidR="00D97F51" w:rsidRDefault="00195A6C">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D97F51" w:rsidRDefault="00D97F51">
      <w:pPr>
        <w:widowControl/>
        <w:tabs>
          <w:tab w:val="left" w:leader="dot" w:pos="10125"/>
        </w:tabs>
        <w:spacing w:before="15"/>
      </w:pPr>
    </w:p>
    <w:p w:rsidR="00D97F51" w:rsidRDefault="00195A6C" w:rsidP="00223616">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D97F51" w:rsidRDefault="00D97F51">
      <w:pPr>
        <w:widowControl/>
        <w:tabs>
          <w:tab w:val="left" w:pos="1305"/>
        </w:tabs>
        <w:ind w:right="-30"/>
      </w:pPr>
    </w:p>
    <w:p w:rsidR="00D97F51" w:rsidRDefault="00195A6C" w:rsidP="00223616">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D97F51" w:rsidRDefault="00D97F51">
      <w:pPr>
        <w:widowControl/>
      </w:pPr>
    </w:p>
    <w:p w:rsidR="00D97F51" w:rsidRDefault="00195A6C" w:rsidP="00223616">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D97F51" w:rsidRDefault="00D97F51">
      <w:pPr>
        <w:widowControl/>
      </w:pPr>
    </w:p>
    <w:p w:rsidR="00D97F51" w:rsidRDefault="00195A6C" w:rsidP="00223616">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D97F51" w:rsidRDefault="00D97F51">
      <w:pPr>
        <w:widowControl/>
      </w:pPr>
    </w:p>
    <w:p w:rsidR="00D97F51" w:rsidRDefault="00195A6C" w:rsidP="00223616">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D97F51" w:rsidRDefault="00D97F51">
      <w:pPr>
        <w:widowControl/>
      </w:pPr>
    </w:p>
    <w:p w:rsidR="00D97F51" w:rsidRDefault="00195A6C" w:rsidP="00223616">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D97F51" w:rsidRDefault="00D97F51">
      <w:pPr>
        <w:widowControl/>
        <w:tabs>
          <w:tab w:val="left" w:pos="1305"/>
        </w:tabs>
        <w:ind w:right="-30"/>
      </w:pPr>
    </w:p>
    <w:p w:rsidR="00D97F51" w:rsidRDefault="00195A6C">
      <w:pPr>
        <w:widowControl/>
      </w:pPr>
      <w:r>
        <w:rPr>
          <w:rFonts w:ascii="Bookman Old Style" w:eastAsia="Bookman Old Style" w:hAnsi="Bookman Old Style" w:cs="Bookman Old Style"/>
          <w:b/>
        </w:rPr>
        <w:t>E-mail:</w:t>
      </w:r>
    </w:p>
    <w:p w:rsidR="00D97F51" w:rsidRDefault="00195A6C">
      <w:pPr>
        <w:widowControl/>
      </w:pPr>
      <w:r>
        <w:rPr>
          <w:rFonts w:ascii="Bookman Old Style" w:eastAsia="Bookman Old Style" w:hAnsi="Bookman Old Style" w:cs="Bookman Old Style"/>
          <w:b/>
        </w:rPr>
        <w:t>Telefone: ()</w:t>
      </w:r>
    </w:p>
    <w:p w:rsidR="00D97F51" w:rsidRDefault="00D97F51">
      <w:pPr>
        <w:widowControl/>
      </w:pPr>
    </w:p>
    <w:p w:rsidR="00D97F51" w:rsidRDefault="00195A6C" w:rsidP="00223616">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D97F51" w:rsidRDefault="00D97F51">
      <w:pPr>
        <w:widowControl/>
        <w:tabs>
          <w:tab w:val="left" w:pos="1305"/>
        </w:tabs>
        <w:ind w:right="-30"/>
      </w:pPr>
    </w:p>
    <w:p w:rsidR="00D97F51" w:rsidRDefault="00195A6C" w:rsidP="00223616">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xml:space="preserve">, referente ao </w:t>
      </w:r>
      <w:r w:rsidRPr="00A01551">
        <w:rPr>
          <w:rFonts w:ascii="Bookman Old Style" w:eastAsia="Bookman Old Style" w:hAnsi="Bookman Old Style" w:cs="Bookman Old Style"/>
          <w:b/>
        </w:rPr>
        <w:t>Pregão</w:t>
      </w:r>
      <w:r w:rsidRPr="00A01551">
        <w:rPr>
          <w:rFonts w:ascii="Bookman Old Style" w:eastAsia="Bookman Old Style" w:hAnsi="Bookman Old Style" w:cs="Bookman Old Style"/>
          <w:b/>
          <w:spacing w:val="1"/>
        </w:rPr>
        <w:t xml:space="preserve"> </w:t>
      </w:r>
      <w:r w:rsidR="00A01551" w:rsidRPr="00A01551">
        <w:rPr>
          <w:rFonts w:ascii="Bookman Old Style" w:eastAsia="Bookman Old Style" w:hAnsi="Bookman Old Style" w:cs="Bookman Old Style"/>
          <w:b/>
        </w:rPr>
        <w:t>Eletrônico</w:t>
      </w:r>
      <w:r>
        <w:rPr>
          <w:rFonts w:ascii="Bookman Old Style" w:eastAsia="Bookman Old Style" w:hAnsi="Bookman Old Style" w:cs="Bookman Old Style"/>
        </w:rPr>
        <w:t xml:space="preserve"> </w:t>
      </w:r>
      <w:r>
        <w:rPr>
          <w:rFonts w:ascii="Bookman Old Style" w:eastAsia="Bookman Old Style" w:hAnsi="Bookman Old Style" w:cs="Bookman Old Style"/>
          <w:b/>
        </w:rPr>
        <w:t>Nº 028/2026</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D97F51" w:rsidRDefault="00D97F51">
      <w:pPr>
        <w:widowControl/>
      </w:pPr>
    </w:p>
    <w:p w:rsidR="00D97F51" w:rsidRDefault="00195A6C" w:rsidP="00A01551">
      <w:pPr>
        <w:numPr>
          <w:ilvl w:val="0"/>
          <w:numId w:val="15"/>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D97F51" w:rsidRDefault="00D97F51">
      <w:pPr>
        <w:widowControl/>
      </w:pPr>
    </w:p>
    <w:p w:rsidR="00D97F51" w:rsidRDefault="00195A6C" w:rsidP="00223616">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D97F51" w:rsidRDefault="00D97F51">
      <w:pPr>
        <w:spacing w:before="15"/>
        <w:ind w:firstLine="360"/>
        <w:jc w:val="both"/>
      </w:pPr>
    </w:p>
    <w:p w:rsidR="00D97F51" w:rsidRDefault="00195A6C" w:rsidP="00223616">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D97F51" w:rsidRDefault="00D97F51">
      <w:pPr>
        <w:spacing w:before="15"/>
        <w:ind w:firstLine="360"/>
        <w:jc w:val="both"/>
      </w:pPr>
    </w:p>
    <w:p w:rsidR="00D97F51" w:rsidRDefault="00195A6C" w:rsidP="00223616">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D97F51" w:rsidRDefault="00D97F51">
      <w:pPr>
        <w:spacing w:before="15"/>
        <w:ind w:firstLine="360"/>
        <w:jc w:val="both"/>
      </w:pPr>
    </w:p>
    <w:p w:rsidR="00D97F51" w:rsidRDefault="00195A6C" w:rsidP="00223616">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D97F51" w:rsidRDefault="00D97F51">
      <w:pPr>
        <w:widowControl/>
      </w:pPr>
    </w:p>
    <w:p w:rsidR="00D97F51" w:rsidRDefault="00D97F51">
      <w:pPr>
        <w:widowControl/>
        <w:ind w:left="720"/>
      </w:pPr>
    </w:p>
    <w:p w:rsidR="00D97F51" w:rsidRDefault="00D97F51">
      <w:pPr>
        <w:spacing w:before="15"/>
        <w:jc w:val="both"/>
      </w:pPr>
    </w:p>
    <w:p w:rsidR="00D97F51" w:rsidRDefault="00D97F51">
      <w:pPr>
        <w:spacing w:before="15"/>
        <w:jc w:val="both"/>
      </w:pPr>
    </w:p>
    <w:p w:rsidR="00D97F51" w:rsidRDefault="00195A6C">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A01551">
        <w:rPr>
          <w:rFonts w:ascii="Bookman Old Style" w:eastAsia="Bookman Old Style" w:hAnsi="Bookman Old Style" w:cs="Bookman Old Style"/>
        </w:rPr>
        <w:t>........,</w:t>
      </w:r>
      <w:r w:rsidR="00A01551">
        <w:rPr>
          <w:rFonts w:ascii="Bookman Old Style" w:eastAsia="Bookman Old Style" w:hAnsi="Bookman Old Style" w:cs="Bookman Old Style"/>
        </w:rPr>
        <w:tab/>
        <w:t>de 2026</w:t>
      </w:r>
      <w:r>
        <w:rPr>
          <w:rFonts w:ascii="Bookman Old Style" w:eastAsia="Bookman Old Style" w:hAnsi="Bookman Old Style" w:cs="Bookman Old Style"/>
        </w:rPr>
        <w:t>.</w:t>
      </w:r>
    </w:p>
    <w:p w:rsidR="00D97F51" w:rsidRDefault="00195A6C">
      <w:pPr>
        <w:widowControl/>
        <w:spacing w:before="45"/>
        <w:ind w:left="765" w:right="795"/>
        <w:jc w:val="center"/>
      </w:pPr>
      <w:r>
        <w:rPr>
          <w:rFonts w:ascii="Bookman Old Style" w:eastAsia="Bookman Old Style" w:hAnsi="Bookman Old Style" w:cs="Bookman Old Style"/>
        </w:rPr>
        <w:t>Local e Data</w:t>
      </w:r>
    </w:p>
    <w:p w:rsidR="00D97F51" w:rsidRDefault="00D97F51">
      <w:pPr>
        <w:widowControl/>
        <w:spacing w:before="105" w:after="105"/>
      </w:pPr>
    </w:p>
    <w:p w:rsidR="00D97F51" w:rsidRDefault="00D97F51">
      <w:pPr>
        <w:widowControl/>
        <w:spacing w:before="105" w:after="105"/>
      </w:pPr>
    </w:p>
    <w:p w:rsidR="00D97F51" w:rsidRDefault="00195A6C">
      <w:pPr>
        <w:widowControl/>
        <w:spacing w:before="105" w:after="105"/>
        <w:ind w:right="-30"/>
        <w:jc w:val="center"/>
      </w:pPr>
      <w:r>
        <w:rPr>
          <w:rFonts w:ascii="Bookman Old Style" w:eastAsia="Bookman Old Style" w:hAnsi="Bookman Old Style" w:cs="Bookman Old Style"/>
        </w:rPr>
        <w:t>Assinatura do Responsável pela Empresa</w:t>
      </w:r>
    </w:p>
    <w:p w:rsidR="00D97F51" w:rsidRDefault="00195A6C">
      <w:pPr>
        <w:widowControl/>
        <w:spacing w:before="105" w:after="105"/>
        <w:ind w:right="-30"/>
        <w:jc w:val="center"/>
      </w:pPr>
      <w:r>
        <w:rPr>
          <w:rFonts w:ascii="Bookman Old Style" w:eastAsia="Bookman Old Style" w:hAnsi="Bookman Old Style" w:cs="Bookman Old Style"/>
        </w:rPr>
        <w:t>(Nome Legível/Cargo)</w:t>
      </w:r>
    </w:p>
    <w:p w:rsidR="00D97F51" w:rsidRDefault="00D97F51">
      <w:pPr>
        <w:widowControl/>
        <w:tabs>
          <w:tab w:val="left" w:pos="750"/>
        </w:tabs>
        <w:spacing w:before="15"/>
        <w:ind w:left="360"/>
      </w:pPr>
    </w:p>
    <w:p w:rsidR="00D97F51" w:rsidRDefault="00D97F51">
      <w:pPr>
        <w:widowControl/>
      </w:pPr>
    </w:p>
    <w:p w:rsidR="00D97F51" w:rsidRDefault="00D97F51">
      <w:pPr>
        <w:widowControl/>
      </w:pPr>
    </w:p>
    <w:p w:rsidR="00D97F51" w:rsidRDefault="00D97F51">
      <w:pPr>
        <w:widowControl/>
      </w:pPr>
    </w:p>
    <w:p w:rsidR="00D97F51" w:rsidRDefault="00195A6C">
      <w:pPr>
        <w:widowControl/>
        <w:tabs>
          <w:tab w:val="left" w:pos="4065"/>
        </w:tabs>
      </w:pPr>
      <w:r>
        <w:rPr>
          <w:rFonts w:ascii="Bookman Old Style" w:eastAsia="Bookman Old Style" w:hAnsi="Bookman Old Style" w:cs="Bookman Old Style"/>
          <w:sz w:val="16"/>
        </w:rPr>
        <w:tab/>
      </w:r>
    </w:p>
    <w:p w:rsidR="00D97F51" w:rsidRDefault="00D97F51">
      <w:pPr>
        <w:widowControl/>
        <w:tabs>
          <w:tab w:val="left" w:pos="4065"/>
        </w:tabs>
      </w:pPr>
    </w:p>
    <w:p w:rsidR="00D97F51" w:rsidRDefault="00D97F51">
      <w:pPr>
        <w:widowControl/>
        <w:tabs>
          <w:tab w:val="left" w:pos="4065"/>
        </w:tabs>
      </w:pPr>
    </w:p>
    <w:p w:rsidR="00D97F51" w:rsidRDefault="00D97F51">
      <w:pPr>
        <w:widowControl/>
        <w:tabs>
          <w:tab w:val="left" w:pos="4065"/>
        </w:tabs>
      </w:pPr>
    </w:p>
    <w:p w:rsidR="00D97F51" w:rsidRDefault="00D97F51">
      <w:pPr>
        <w:widowControl/>
        <w:tabs>
          <w:tab w:val="left" w:pos="4065"/>
        </w:tabs>
      </w:pPr>
    </w:p>
    <w:p w:rsidR="00D97F51" w:rsidRDefault="00A01551">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 xml:space="preserve">EDITAL DE PREGÃO Nº </w:t>
      </w:r>
      <w:r w:rsidR="00195A6C">
        <w:rPr>
          <w:rFonts w:ascii="Bookman Old Style" w:eastAsia="Bookman Old Style" w:hAnsi="Bookman Old Style" w:cs="Bookman Old Style"/>
          <w:b/>
        </w:rPr>
        <w:t>028/2026</w:t>
      </w:r>
      <w:r w:rsidR="00195A6C">
        <w:rPr>
          <w:rFonts w:ascii="Bookman Old Style" w:eastAsia="Bookman Old Style" w:hAnsi="Bookman Old Style" w:cs="Bookman Old Style"/>
        </w:rPr>
        <w:t xml:space="preserve"> </w:t>
      </w:r>
    </w:p>
    <w:p w:rsidR="00D97F51" w:rsidRDefault="00195A6C">
      <w:pPr>
        <w:widowControl/>
        <w:spacing w:before="135" w:after="165"/>
        <w:ind w:right="5070"/>
      </w:pPr>
      <w:r>
        <w:rPr>
          <w:rFonts w:ascii="Bookman Old Style" w:eastAsia="Bookman Old Style" w:hAnsi="Bookman Old Style" w:cs="Bookman Old Style"/>
          <w:b/>
        </w:rPr>
        <w:t>PROCESSO ADMINISTRATIVO Nº 697/2026</w:t>
      </w:r>
      <w:r>
        <w:rPr>
          <w:rFonts w:ascii="Bookman Old Style" w:eastAsia="Bookman Old Style" w:hAnsi="Bookman Old Style" w:cs="Bookman Old Style"/>
        </w:rPr>
        <w:t xml:space="preserve"> </w:t>
      </w:r>
    </w:p>
    <w:p w:rsidR="00D97F51" w:rsidRDefault="00195A6C">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D97F51" w:rsidRDefault="00195A6C">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D97F51" w:rsidRDefault="00195A6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para fornecimento de solução educacional integrada, composta por equipamento digital interativo, plataforma pedagógica compatível e serviços associados, destinada ao atendimento das necessidades da Rede Municipal de Ensino de Santo Antônio do Sudoeste – PR</w:t>
      </w:r>
      <w:r w:rsidR="00A01551">
        <w:rPr>
          <w:rFonts w:ascii="Bookman Old Style" w:eastAsia="Bookman Old Style" w:hAnsi="Bookman Old Style" w:cs="Bookman Old Style"/>
        </w:rPr>
        <w:t>.</w:t>
      </w:r>
    </w:p>
    <w:p w:rsidR="00D97F51" w:rsidRDefault="00D97F51" w:rsidP="00A01551">
      <w:pPr>
        <w:widowControl/>
        <w:tabs>
          <w:tab w:val="left" w:pos="4065"/>
        </w:tabs>
      </w:pPr>
    </w:p>
    <w:p w:rsidR="00D97F51" w:rsidRDefault="00195A6C">
      <w:pPr>
        <w:widowControl/>
        <w:tabs>
          <w:tab w:val="left" w:pos="4065"/>
        </w:tabs>
        <w:jc w:val="center"/>
      </w:pPr>
      <w:r>
        <w:rPr>
          <w:rFonts w:ascii="Bookman Old Style" w:eastAsia="Bookman Old Style" w:hAnsi="Bookman Old Style" w:cs="Bookman Old Style"/>
          <w:b/>
          <w:sz w:val="16"/>
        </w:rPr>
        <w:t>ANEXO V</w:t>
      </w:r>
    </w:p>
    <w:p w:rsidR="00D97F51" w:rsidRDefault="00D97F51">
      <w:pPr>
        <w:widowControl/>
        <w:jc w:val="center"/>
      </w:pPr>
    </w:p>
    <w:p w:rsidR="00D97F51" w:rsidRDefault="00195A6C">
      <w:pPr>
        <w:widowControl/>
        <w:jc w:val="center"/>
      </w:pPr>
      <w:r>
        <w:rPr>
          <w:rFonts w:ascii="Bookman Old Style" w:eastAsia="Bookman Old Style" w:hAnsi="Bookman Old Style" w:cs="Bookman Old Style"/>
          <w:b/>
          <w:sz w:val="16"/>
        </w:rPr>
        <w:t>MINUTA TERMO DE CONTRATO – (LEI Nº 14.133/21)</w:t>
      </w:r>
    </w:p>
    <w:p w:rsidR="00D97F51" w:rsidRDefault="00195A6C">
      <w:pPr>
        <w:widowControl/>
        <w:jc w:val="center"/>
      </w:pPr>
      <w:r>
        <w:rPr>
          <w:rFonts w:ascii="Bookman Old Style" w:eastAsia="Bookman Old Style" w:hAnsi="Bookman Old Style" w:cs="Bookman Old Style"/>
          <w:b/>
          <w:sz w:val="16"/>
        </w:rPr>
        <w:t>FORNECIMENTO DE BENS</w:t>
      </w:r>
    </w:p>
    <w:p w:rsidR="00D97F51" w:rsidRDefault="00D97F51">
      <w:pPr>
        <w:widowControl/>
      </w:pPr>
    </w:p>
    <w:p w:rsidR="00A01551" w:rsidRDefault="00A01551">
      <w:pPr>
        <w:widowControl/>
      </w:pPr>
    </w:p>
    <w:p w:rsidR="00D97F51" w:rsidRDefault="00195A6C" w:rsidP="00A01551">
      <w:pPr>
        <w:widowControl/>
        <w:spacing w:after="120"/>
        <w:ind w:left="3572"/>
        <w:jc w:val="both"/>
        <w:rPr>
          <w:rFonts w:ascii="Bookman Old Style" w:eastAsia="Bookman Old Style" w:hAnsi="Bookman Old Style" w:cs="Bookman Old Style"/>
          <w:sz w:val="16"/>
        </w:rPr>
      </w:pPr>
      <w:r>
        <w:rPr>
          <w:rFonts w:ascii="Bookman Old Style" w:eastAsia="Bookman Old Style" w:hAnsi="Bookman Old Style" w:cs="Bookman Old Style"/>
          <w:sz w:val="16"/>
        </w:rPr>
        <w:t>Contrato</w:t>
      </w:r>
      <w:r w:rsidR="00A01551">
        <w:rPr>
          <w:rFonts w:ascii="Bookman Old Style" w:eastAsia="Bookman Old Style" w:hAnsi="Bookman Old Style" w:cs="Bookman Old Style"/>
          <w:sz w:val="16"/>
        </w:rPr>
        <w:t xml:space="preserve"> Administrativo nº </w:t>
      </w:r>
      <w:r w:rsidR="00A01551">
        <w:rPr>
          <w:rFonts w:ascii="Bookman Old Style" w:eastAsia="Bookman Old Style" w:hAnsi="Bookman Old Style" w:cs="Bookman Old Style"/>
          <w:b/>
          <w:sz w:val="16"/>
        </w:rPr>
        <w:t>XXX</w:t>
      </w:r>
      <w:r w:rsidR="00A01551" w:rsidRPr="00A01551">
        <w:rPr>
          <w:rFonts w:ascii="Bookman Old Style" w:eastAsia="Bookman Old Style" w:hAnsi="Bookman Old Style" w:cs="Bookman Old Style"/>
          <w:b/>
          <w:sz w:val="16"/>
        </w:rPr>
        <w:t>/2026</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SECRETARIA DE EDUCAÇÃO</w:t>
      </w:r>
      <w:r w:rsidR="00A01551">
        <w:rPr>
          <w:rFonts w:ascii="Bookman Old Style" w:eastAsia="Bookman Old Style" w:hAnsi="Bookman Old Style" w:cs="Bookman Old Style"/>
          <w:color w:val="000000"/>
        </w:rPr>
        <w:t xml:space="preserve"> </w:t>
      </w:r>
      <w:r>
        <w:rPr>
          <w:rFonts w:ascii="Bookman Old Style" w:eastAsia="Bookman Old Style" w:hAnsi="Bookman Old Style" w:cs="Bookman Old Style"/>
          <w:sz w:val="16"/>
        </w:rPr>
        <w:t xml:space="preserve">e a empresa </w:t>
      </w:r>
      <w:r w:rsidR="00A01551" w:rsidRPr="00A01551">
        <w:rPr>
          <w:rFonts w:ascii="Bookman Old Style" w:eastAsia="Bookman Old Style" w:hAnsi="Bookman Old Style" w:cs="Bookman Old Style"/>
          <w:b/>
          <w:sz w:val="16"/>
        </w:rPr>
        <w:t>XXXXXXXXXXXXX.</w:t>
      </w:r>
      <w:r>
        <w:rPr>
          <w:rFonts w:ascii="Bookman Old Style" w:eastAsia="Bookman Old Style" w:hAnsi="Bookman Old Style" w:cs="Bookman Old Style"/>
          <w:sz w:val="16"/>
        </w:rPr>
        <w:t xml:space="preserve"> </w:t>
      </w:r>
    </w:p>
    <w:p w:rsidR="00A01551" w:rsidRDefault="00A01551" w:rsidP="00A01551">
      <w:pPr>
        <w:widowControl/>
        <w:spacing w:after="120"/>
        <w:ind w:left="3572"/>
        <w:jc w:val="both"/>
      </w:pPr>
    </w:p>
    <w:p w:rsidR="00D97F51" w:rsidRDefault="00195A6C">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a)</w:t>
      </w:r>
      <w:r w:rsidRPr="00A01551">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(a) no CNPJ/MF sob o nº .................</w:t>
      </w:r>
      <w:r w:rsidR="00A01551">
        <w:rPr>
          <w:rFonts w:ascii="Bookman Old Style" w:eastAsia="Bookman Old Style" w:hAnsi="Bookman Old Style" w:cs="Bookman Old Style"/>
          <w:sz w:val="16"/>
        </w:rPr>
        <w:t xml:space="preserve">..........., sediado(a) </w:t>
      </w:r>
      <w:r>
        <w:rPr>
          <w:rFonts w:ascii="Bookman Old Style" w:eastAsia="Bookman Old Style" w:hAnsi="Bookman Old Style" w:cs="Bookman Old Style"/>
          <w:sz w:val="16"/>
        </w:rPr>
        <w:t xml:space="preserve">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tendo em vista o que consta no </w:t>
      </w:r>
      <w:r w:rsidRPr="00A01551">
        <w:rPr>
          <w:rFonts w:ascii="Bookman Old Style" w:eastAsia="Bookman Old Style" w:hAnsi="Bookman Old Style" w:cs="Bookman Old Style"/>
          <w:sz w:val="16"/>
          <w:szCs w:val="16"/>
        </w:rPr>
        <w:t xml:space="preserve">Processo nº </w:t>
      </w:r>
      <w:r w:rsidRPr="00A01551">
        <w:rPr>
          <w:rFonts w:ascii="Bookman Old Style" w:eastAsia="Calibri" w:hAnsi="Bookman Old Style" w:cs="Calibri"/>
          <w:sz w:val="16"/>
          <w:szCs w:val="16"/>
        </w:rPr>
        <w:t>697/2026</w:t>
      </w:r>
      <w:r w:rsidRPr="00A01551">
        <w:rPr>
          <w:rFonts w:ascii="Bookman Old Style" w:eastAsia="Bookman Old Style" w:hAnsi="Bookman Old Style" w:cs="Bookman Old Style"/>
          <w:sz w:val="16"/>
          <w:szCs w:val="16"/>
        </w:rPr>
        <w:t xml:space="preserve"> e em observância às disposições da Lei nº 14.133, de 2021, resolvem celebrar o presente Termo de</w:t>
      </w:r>
      <w:r>
        <w:rPr>
          <w:rFonts w:ascii="Bookman Old Style" w:eastAsia="Bookman Old Style" w:hAnsi="Bookman Old Style" w:cs="Bookman Old Style"/>
          <w:sz w:val="16"/>
        </w:rPr>
        <w:t xml:space="preserve"> Contrato, decorrente </w:t>
      </w:r>
      <w:r w:rsidR="00A01551" w:rsidRPr="00A01551">
        <w:rPr>
          <w:rFonts w:ascii="Bookman Old Style" w:eastAsia="Bookman Old Style" w:hAnsi="Bookman Old Style" w:cs="Bookman Old Style"/>
          <w:b/>
          <w:sz w:val="16"/>
        </w:rPr>
        <w:t xml:space="preserve">PREGÃO ELETRÔNICO Nº </w:t>
      </w:r>
      <w:r w:rsidR="00A01551">
        <w:rPr>
          <w:rFonts w:ascii="Bookman Old Style" w:eastAsia="Bookman Old Style" w:hAnsi="Bookman Old Style" w:cs="Bookman Old Style"/>
          <w:b/>
          <w:sz w:val="16"/>
        </w:rPr>
        <w:t>0</w:t>
      </w:r>
      <w:r w:rsidR="00A01551" w:rsidRPr="00A01551">
        <w:rPr>
          <w:rFonts w:ascii="Bookman Old Style" w:eastAsia="Bookman Old Style" w:hAnsi="Bookman Old Style" w:cs="Bookman Old Style"/>
          <w:b/>
          <w:sz w:val="16"/>
        </w:rPr>
        <w:t>28/2026</w:t>
      </w:r>
      <w:r>
        <w:rPr>
          <w:rFonts w:ascii="Bookman Old Style" w:eastAsia="Bookman Old Style" w:hAnsi="Bookman Old Style" w:cs="Bookman Old Style"/>
          <w:sz w:val="16"/>
        </w:rPr>
        <w:t>, mediante as cláusulas e condições a seguir enunciadas.</w:t>
      </w:r>
    </w:p>
    <w:p w:rsidR="00D97F51" w:rsidRDefault="00195A6C" w:rsidP="00223616">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D97F51" w:rsidRDefault="00195A6C">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Contratação de empresa para fornecimento de solução educacional integrada, composta por equipamento digital interativo, plataforma pedagógica compatível e serviços associados, destinada ao atendimento das necessidades da Rede Municipal de Ensino de Santo Antônio do Sudoeste – 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D97F51" w:rsidRDefault="00195A6C" w:rsidP="00223616">
      <w:pPr>
        <w:widowControl/>
        <w:numPr>
          <w:ilvl w:val="1"/>
          <w:numId w:val="20"/>
        </w:numPr>
        <w:jc w:val="both"/>
      </w:pPr>
      <w:r>
        <w:rPr>
          <w:rFonts w:ascii="Bookman Old Style" w:eastAsia="Bookman Old Style" w:hAnsi="Bookman Old Style" w:cs="Bookman Old Style"/>
          <w:sz w:val="16"/>
        </w:rPr>
        <w:t>Objeto da contratação:</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A01551" w:rsidRPr="000922EA" w:rsidTr="00A01551">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A01551" w:rsidRPr="000922EA" w:rsidTr="00A01551">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Valor Total</w:t>
            </w:r>
          </w:p>
        </w:tc>
      </w:tr>
      <w:tr w:rsidR="00A01551" w:rsidRPr="000922EA" w:rsidTr="00A01551">
        <w:trPr>
          <w:jc w:val="center"/>
        </w:trPr>
        <w:tc>
          <w:tcPr>
            <w:tcW w:w="655"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A01551" w:rsidRPr="000922EA" w:rsidRDefault="00A01551" w:rsidP="00A01551">
            <w:pPr>
              <w:rPr>
                <w:rFonts w:ascii="Bookman Old Style" w:hAnsi="Bookman Old Style"/>
              </w:rPr>
            </w:pPr>
            <w:r w:rsidRPr="000922EA">
              <w:rPr>
                <w:rFonts w:ascii="Bookman Old Style" w:eastAsia="Bookman Old Style" w:hAnsi="Bookman Old Style" w:cs="Bookman Old Style"/>
                <w:sz w:val="16"/>
              </w:rPr>
              <w:t>R$</w:t>
            </w:r>
          </w:p>
        </w:tc>
      </w:tr>
    </w:tbl>
    <w:p w:rsidR="00D97F51" w:rsidRDefault="00D97F51">
      <w:pPr>
        <w:widowControl/>
        <w:spacing w:before="120" w:after="120"/>
        <w:jc w:val="both"/>
      </w:pP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D97F51" w:rsidRDefault="00195A6C" w:rsidP="00223616">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D97F51" w:rsidRDefault="00195A6C" w:rsidP="00223616">
      <w:pPr>
        <w:widowControl/>
        <w:numPr>
          <w:ilvl w:val="1"/>
          <w:numId w:val="18"/>
        </w:numPr>
        <w:spacing w:before="120" w:after="120"/>
        <w:jc w:val="both"/>
      </w:pPr>
      <w:r>
        <w:rPr>
          <w:rFonts w:ascii="Bookman Old Style" w:eastAsia="Bookman Old Style" w:hAnsi="Bookman Old Style" w:cs="Bookman Old Style"/>
          <w:b/>
          <w:sz w:val="16"/>
        </w:rPr>
        <w:t>PREÇO</w:t>
      </w:r>
    </w:p>
    <w:p w:rsidR="00D97F51" w:rsidRDefault="00195A6C" w:rsidP="00223616">
      <w:pPr>
        <w:widowControl/>
        <w:numPr>
          <w:ilvl w:val="2"/>
          <w:numId w:val="23"/>
        </w:numPr>
        <w:spacing w:before="120" w:after="120"/>
        <w:jc w:val="both"/>
      </w:pPr>
      <w:r>
        <w:rPr>
          <w:rFonts w:ascii="Bookman Old Style" w:eastAsia="Bookman Old Style" w:hAnsi="Bookman Old Style" w:cs="Bookman Old Style"/>
          <w:sz w:val="16"/>
        </w:rPr>
        <w:t xml:space="preserve">O valor total da contratação é de </w:t>
      </w:r>
      <w:r w:rsidRPr="00036701">
        <w:rPr>
          <w:rFonts w:ascii="Bookman Old Style" w:eastAsia="Bookman Old Style" w:hAnsi="Bookman Old Style" w:cs="Bookman Old Style"/>
          <w:b/>
          <w:sz w:val="16"/>
        </w:rPr>
        <w:t>R$</w:t>
      </w:r>
      <w:proofErr w:type="gramStart"/>
      <w:r w:rsidRPr="00036701">
        <w:rPr>
          <w:rFonts w:ascii="Bookman Old Style" w:eastAsia="Bookman Old Style" w:hAnsi="Bookman Old Style" w:cs="Bookman Old Style"/>
          <w:b/>
        </w:rPr>
        <w:t>....</w:t>
      </w:r>
      <w:proofErr w:type="gramEnd"/>
      <w:r w:rsidRPr="00036701">
        <w:rPr>
          <w:rFonts w:ascii="Bookman Old Style" w:eastAsia="Bookman Old Style" w:hAnsi="Bookman Old Style" w:cs="Bookman Old Style"/>
          <w:b/>
        </w:rPr>
        <w:t>(...)</w:t>
      </w:r>
      <w:r w:rsidRPr="00036701">
        <w:rPr>
          <w:rFonts w:ascii="Bookman Old Style" w:eastAsia="Bookman Old Style" w:hAnsi="Bookman Old Style" w:cs="Bookman Old Style"/>
          <w:b/>
          <w:sz w:val="16"/>
        </w:rPr>
        <w:t>.</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b/>
          <w:sz w:val="16"/>
        </w:rPr>
        <w:t>FORMA DE PAGAMENTO</w:t>
      </w:r>
    </w:p>
    <w:p w:rsidR="00D97F51" w:rsidRDefault="00195A6C" w:rsidP="00223616">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b/>
          <w:sz w:val="16"/>
        </w:rPr>
        <w:t>PRAZO DE PAGAMENTO</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D97F51" w:rsidRDefault="00195A6C" w:rsidP="00223616">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D97F51" w:rsidRDefault="00195A6C" w:rsidP="0022361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D97F51" w:rsidRDefault="00195A6C" w:rsidP="0022361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D97F51" w:rsidRDefault="00195A6C" w:rsidP="0022361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D97F51" w:rsidRDefault="00195A6C" w:rsidP="0022361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D97F51" w:rsidRDefault="00195A6C" w:rsidP="00223616">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D97F51" w:rsidRDefault="00195A6C" w:rsidP="00223616">
      <w:pPr>
        <w:widowControl/>
        <w:numPr>
          <w:ilvl w:val="3"/>
          <w:numId w:val="25"/>
        </w:numPr>
        <w:spacing w:before="120" w:after="120"/>
        <w:jc w:val="both"/>
      </w:pPr>
      <w:r>
        <w:rPr>
          <w:rFonts w:ascii="Bookman Old Style" w:eastAsia="Bookman Old Style" w:hAnsi="Bookman Old Style" w:cs="Bookman Old Style"/>
          <w:sz w:val="16"/>
        </w:rPr>
        <w:lastRenderedPageBreak/>
        <w:t>Independentemente do percentual de tributo inserido na planilha, no pagamento serão retidos na fonte os percentuais estabelecidos na legislação vigente.</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D97F51" w:rsidRDefault="00195A6C">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D97F51" w:rsidRDefault="00195A6C">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D97F51" w:rsidRDefault="00195A6C">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D97F51" w:rsidRDefault="00195A6C">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D97F51" w:rsidRDefault="00195A6C">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D97F51" w:rsidRPr="00036701" w:rsidRDefault="00195A6C" w:rsidP="00036701">
      <w:pPr>
        <w:numPr>
          <w:ilvl w:val="0"/>
          <w:numId w:val="18"/>
        </w:numPr>
        <w:spacing w:before="120" w:after="120"/>
        <w:jc w:val="both"/>
        <w:rPr>
          <w:b/>
        </w:rPr>
      </w:pPr>
      <w:r w:rsidRPr="00036701">
        <w:rPr>
          <w:rFonts w:ascii="Bookman Old Style" w:eastAsia="Bookman Old Style" w:hAnsi="Bookman Old Style" w:cs="Bookman Old Style"/>
          <w:b/>
          <w:sz w:val="16"/>
        </w:rPr>
        <w:t>CLÁUSULA OITAVA - OBRIGAÇÕES DA CONTRATADA (art. 92, XIV, XVI e XVII</w:t>
      </w:r>
      <w:proofErr w:type="gramStart"/>
      <w:r w:rsidRPr="00036701">
        <w:rPr>
          <w:rFonts w:ascii="Bookman Old Style" w:eastAsia="Bookman Old Style" w:hAnsi="Bookman Old Style" w:cs="Bookman Old Style"/>
          <w:b/>
          <w:sz w:val="16"/>
        </w:rPr>
        <w:t>)</w:t>
      </w:r>
      <w:proofErr w:type="gramEnd"/>
    </w:p>
    <w:p w:rsidR="00D97F51" w:rsidRPr="00036701" w:rsidRDefault="00195A6C" w:rsidP="00036701">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r w:rsidR="00036701" w:rsidRPr="00036701">
        <w:rPr>
          <w:rFonts w:ascii="Bookman Old Style" w:eastAsia="Bookman Old Style" w:hAnsi="Bookman Old Style" w:cs="Bookman Old Style"/>
          <w:color w:val="000000"/>
          <w:sz w:val="16"/>
        </w:rPr>
        <w:t xml:space="preserve">Fornecer os equipamentos em estrita conformidade com as especificações técnicas estabelecidas </w:t>
      </w:r>
      <w:r w:rsidR="00036701">
        <w:rPr>
          <w:rFonts w:ascii="Bookman Old Style" w:eastAsia="Bookman Old Style" w:hAnsi="Bookman Old Style" w:cs="Bookman Old Style"/>
          <w:color w:val="000000"/>
          <w:sz w:val="16"/>
        </w:rPr>
        <w:t>no</w:t>
      </w:r>
      <w:r w:rsidR="00036701" w:rsidRPr="00036701">
        <w:rPr>
          <w:rFonts w:ascii="Bookman Old Style" w:eastAsia="Bookman Old Style" w:hAnsi="Bookman Old Style" w:cs="Bookman Old Style"/>
          <w:color w:val="000000"/>
          <w:sz w:val="16"/>
        </w:rPr>
        <w:t xml:space="preserve"> Termo de Referênc</w:t>
      </w:r>
      <w:r w:rsidR="00036701" w:rsidRPr="00036701">
        <w:rPr>
          <w:rFonts w:ascii="Bookman Old Style" w:eastAsia="Bookman Old Style" w:hAnsi="Bookman Old Style" w:cs="Bookman Old Style"/>
          <w:sz w:val="16"/>
        </w:rPr>
        <w:t>ia</w:t>
      </w:r>
      <w:r w:rsidRPr="00036701">
        <w:rPr>
          <w:rFonts w:ascii="Bookman Old Style" w:eastAsia="Bookman Old Style" w:hAnsi="Bookman Old Style" w:cs="Bookman Old Style"/>
          <w:sz w:val="16"/>
        </w:rPr>
        <w:t xml:space="preserve">. </w:t>
      </w:r>
    </w:p>
    <w:p w:rsidR="00D97F51" w:rsidRPr="00036701" w:rsidRDefault="00036701" w:rsidP="00036701">
      <w:pPr>
        <w:numPr>
          <w:ilvl w:val="1"/>
          <w:numId w:val="18"/>
        </w:numPr>
        <w:tabs>
          <w:tab w:val="left" w:pos="705"/>
        </w:tabs>
        <w:spacing w:before="240"/>
        <w:jc w:val="both"/>
        <w:outlineLvl w:val="0"/>
      </w:pPr>
      <w:r w:rsidRPr="00036701">
        <w:rPr>
          <w:rFonts w:ascii="Bookman Old Style" w:eastAsia="Bookman Old Style" w:hAnsi="Bookman Old Style" w:cs="Bookman Old Style"/>
          <w:sz w:val="16"/>
        </w:rPr>
        <w:t xml:space="preserve">Entregar equipamentos novos, de primeiro uso, livres de defeitos de fabricação, acompanhados de todos os componentes necessários ao seu pleno funcionamento.  A partir do recebimento da Nota Empenho/Requisição, deverá respeitar o prazo máximo de </w:t>
      </w:r>
      <w:r w:rsidRPr="00036701">
        <w:rPr>
          <w:rFonts w:ascii="Bookman Old Style" w:eastAsia="Bookman Old Style" w:hAnsi="Bookman Old Style" w:cs="Bookman Old Style"/>
          <w:b/>
          <w:sz w:val="16"/>
        </w:rPr>
        <w:t>30 dias</w:t>
      </w:r>
      <w:r w:rsidRPr="00036701">
        <w:rPr>
          <w:rFonts w:ascii="Bookman Old Style" w:eastAsia="Bookman Old Style" w:hAnsi="Bookman Old Style" w:cs="Bookman Old Style"/>
          <w:sz w:val="16"/>
        </w:rPr>
        <w:t xml:space="preserve"> para entregar no local determinado pela Secretaria Municipal de Educação</w:t>
      </w:r>
      <w:r w:rsidR="00195A6C" w:rsidRPr="00036701">
        <w:rPr>
          <w:rFonts w:ascii="Bookman Old Style" w:eastAsia="Bookman Old Style" w:hAnsi="Bookman Old Style" w:cs="Bookman Old Style"/>
          <w:sz w:val="16"/>
        </w:rPr>
        <w:t xml:space="preserve">. </w:t>
      </w:r>
    </w:p>
    <w:p w:rsidR="00D97F51" w:rsidRDefault="00036701" w:rsidP="00036701">
      <w:pPr>
        <w:numPr>
          <w:ilvl w:val="1"/>
          <w:numId w:val="18"/>
        </w:numPr>
        <w:tabs>
          <w:tab w:val="left" w:pos="705"/>
        </w:tabs>
        <w:spacing w:before="240"/>
        <w:jc w:val="both"/>
        <w:outlineLvl w:val="0"/>
      </w:pPr>
      <w:r w:rsidRPr="00036701">
        <w:rPr>
          <w:rFonts w:ascii="Bookman Old Style" w:eastAsia="Bookman Old Style" w:hAnsi="Bookman Old Style" w:cs="Bookman Old Style"/>
          <w:color w:val="000000"/>
          <w:sz w:val="16"/>
        </w:rPr>
        <w:t>Responsabilizar-se pelo transporte, carregamento, descarregamento e entrega dos equipamentos nos locais indicados pela Secretaria Municipal de Educação, sem qualquer custo adicional para a Administração</w:t>
      </w:r>
      <w:r w:rsidR="00195A6C">
        <w:rPr>
          <w:rFonts w:ascii="Bookman Old Style" w:eastAsia="Bookman Old Style" w:hAnsi="Bookman Old Style" w:cs="Bookman Old Style"/>
          <w:color w:val="000000"/>
          <w:sz w:val="16"/>
        </w:rPr>
        <w:t xml:space="preserve">. </w:t>
      </w:r>
    </w:p>
    <w:p w:rsidR="00D97F51" w:rsidRDefault="00036701" w:rsidP="00036701">
      <w:pPr>
        <w:numPr>
          <w:ilvl w:val="1"/>
          <w:numId w:val="18"/>
        </w:numPr>
        <w:tabs>
          <w:tab w:val="left" w:pos="705"/>
        </w:tabs>
        <w:spacing w:before="240"/>
        <w:jc w:val="both"/>
        <w:outlineLvl w:val="0"/>
      </w:pPr>
      <w:r w:rsidRPr="00036701">
        <w:rPr>
          <w:rFonts w:ascii="Bookman Old Style" w:eastAsia="Bookman Old Style" w:hAnsi="Bookman Old Style" w:cs="Bookman Old Style"/>
          <w:color w:val="000000"/>
          <w:sz w:val="16"/>
        </w:rPr>
        <w:t>Disponibilizar solução pedagógica plenamente compatível com os equipamentos fornecidos, garantindo sua integração e funcionamento durante todo o período de vigência da garantia</w:t>
      </w:r>
      <w:r w:rsidR="00195A6C">
        <w:rPr>
          <w:rFonts w:ascii="Bookman Old Style" w:eastAsia="Bookman Old Style" w:hAnsi="Bookman Old Style" w:cs="Bookman Old Style"/>
          <w:color w:val="000000"/>
          <w:sz w:val="16"/>
        </w:rPr>
        <w:t xml:space="preserve">. </w:t>
      </w:r>
    </w:p>
    <w:p w:rsidR="00D97F51" w:rsidRDefault="00036701" w:rsidP="00036701">
      <w:pPr>
        <w:numPr>
          <w:ilvl w:val="1"/>
          <w:numId w:val="18"/>
        </w:numPr>
        <w:tabs>
          <w:tab w:val="left" w:pos="705"/>
        </w:tabs>
        <w:spacing w:before="240"/>
        <w:jc w:val="both"/>
        <w:outlineLvl w:val="0"/>
      </w:pPr>
      <w:r w:rsidRPr="00036701">
        <w:rPr>
          <w:rFonts w:ascii="Bookman Old Style" w:eastAsia="Bookman Old Style" w:hAnsi="Bookman Old Style" w:cs="Bookman Old Style"/>
          <w:color w:val="000000"/>
          <w:sz w:val="16"/>
        </w:rPr>
        <w:t xml:space="preserve">Realizar, </w:t>
      </w:r>
      <w:r w:rsidRPr="00036701">
        <w:rPr>
          <w:rFonts w:ascii="Bookman Old Style" w:eastAsia="Bookman Old Style" w:hAnsi="Bookman Old Style" w:cs="Bookman Old Style"/>
          <w:bCs/>
          <w:color w:val="000000"/>
          <w:sz w:val="16"/>
        </w:rPr>
        <w:t>preferencialmente de forma presencial</w:t>
      </w:r>
      <w:r w:rsidRPr="00036701">
        <w:rPr>
          <w:rFonts w:ascii="Bookman Old Style" w:eastAsia="Bookman Old Style" w:hAnsi="Bookman Old Style" w:cs="Bookman Old Style"/>
          <w:color w:val="000000"/>
          <w:sz w:val="16"/>
        </w:rPr>
        <w:t xml:space="preserve">, capacitação destinada aos profissionais indicados pela Secretaria Municipal de Educação para utilização dos equipamentos e da solução pedagógica, podendo, excepcionalmente, ocorrer em </w:t>
      </w:r>
      <w:r w:rsidRPr="00036701">
        <w:rPr>
          <w:rFonts w:ascii="Bookman Old Style" w:eastAsia="Bookman Old Style" w:hAnsi="Bookman Old Style" w:cs="Bookman Old Style"/>
          <w:color w:val="000000"/>
          <w:sz w:val="16"/>
        </w:rPr>
        <w:lastRenderedPageBreak/>
        <w:t>formato remoto mediante autorização expressa da Administração</w:t>
      </w:r>
      <w:r w:rsidR="00195A6C">
        <w:rPr>
          <w:rFonts w:ascii="Bookman Old Style" w:eastAsia="Bookman Old Style" w:hAnsi="Bookman Old Style" w:cs="Bookman Old Style"/>
          <w:color w:val="000000"/>
          <w:sz w:val="16"/>
        </w:rPr>
        <w:t xml:space="preserve">. </w:t>
      </w:r>
    </w:p>
    <w:p w:rsidR="00D97F51" w:rsidRPr="00036701" w:rsidRDefault="00036701" w:rsidP="00036701">
      <w:pPr>
        <w:numPr>
          <w:ilvl w:val="1"/>
          <w:numId w:val="18"/>
        </w:numPr>
        <w:tabs>
          <w:tab w:val="left" w:pos="705"/>
        </w:tabs>
        <w:spacing w:before="240"/>
        <w:jc w:val="both"/>
        <w:outlineLvl w:val="0"/>
        <w:rPr>
          <w:rFonts w:ascii="Bookman Old Style" w:hAnsi="Bookman Old Style"/>
          <w:sz w:val="16"/>
          <w:szCs w:val="16"/>
        </w:rPr>
      </w:pPr>
      <w:r w:rsidRPr="00036701">
        <w:rPr>
          <w:rFonts w:ascii="Bookman Old Style" w:eastAsia="Bookman Old Style" w:hAnsi="Bookman Old Style" w:cs="Bookman Old Style"/>
          <w:color w:val="000000"/>
          <w:sz w:val="16"/>
          <w:szCs w:val="16"/>
        </w:rPr>
        <w:t>Fornecer material de apoio referente ao treinamento, em formato digital ou impresso, contendo orientações para operação dos equipamentos e utilização da solução pedagógica</w:t>
      </w:r>
      <w:r w:rsidR="00195A6C" w:rsidRPr="00036701">
        <w:rPr>
          <w:rFonts w:ascii="Bookman Old Style" w:eastAsia="Bookman Old Style" w:hAnsi="Bookman Old Style" w:cs="Bookman Old Style"/>
          <w:color w:val="000000"/>
          <w:sz w:val="16"/>
          <w:szCs w:val="16"/>
        </w:rPr>
        <w:t>.</w:t>
      </w:r>
    </w:p>
    <w:p w:rsidR="00036701" w:rsidRPr="00036701" w:rsidRDefault="00036701" w:rsidP="00036701">
      <w:pPr>
        <w:numPr>
          <w:ilvl w:val="1"/>
          <w:numId w:val="18"/>
        </w:numPr>
        <w:tabs>
          <w:tab w:val="left" w:pos="705"/>
        </w:tabs>
        <w:spacing w:before="240"/>
        <w:jc w:val="both"/>
        <w:outlineLvl w:val="0"/>
        <w:rPr>
          <w:rFonts w:ascii="Bookman Old Style" w:hAnsi="Bookman Old Style"/>
          <w:sz w:val="16"/>
          <w:szCs w:val="16"/>
        </w:rPr>
      </w:pPr>
      <w:r w:rsidRPr="00036701">
        <w:rPr>
          <w:rFonts w:ascii="Bookman Old Style" w:hAnsi="Bookman Old Style"/>
          <w:sz w:val="16"/>
          <w:szCs w:val="16"/>
        </w:rPr>
        <w:t>Disponibilizar assistência técnica durante o período de garantia, responsabilizando-se pelo fornecimento de peças, componentes, mão de obra, atualizações corretivas e demais serviços necessários ao restabelecimento do pleno funcionamento da solução;</w:t>
      </w:r>
    </w:p>
    <w:p w:rsidR="00036701" w:rsidRPr="00036701" w:rsidRDefault="00036701" w:rsidP="00036701">
      <w:pPr>
        <w:numPr>
          <w:ilvl w:val="1"/>
          <w:numId w:val="18"/>
        </w:numPr>
        <w:tabs>
          <w:tab w:val="left" w:pos="705"/>
        </w:tabs>
        <w:spacing w:before="240"/>
        <w:jc w:val="both"/>
        <w:outlineLvl w:val="0"/>
        <w:rPr>
          <w:rFonts w:ascii="Bookman Old Style" w:hAnsi="Bookman Old Style"/>
          <w:sz w:val="16"/>
          <w:szCs w:val="16"/>
        </w:rPr>
      </w:pPr>
      <w:r w:rsidRPr="00036701">
        <w:rPr>
          <w:rFonts w:ascii="Bookman Old Style" w:hAnsi="Bookman Old Style"/>
          <w:sz w:val="16"/>
          <w:szCs w:val="16"/>
        </w:rPr>
        <w:t>Substituir, sem ônus para a Administração, equipamentos que apresentarem defeitos de fabricação, vícios ou desconformidade com as especificações contratadas, nos prazos estabelecidos no Termo de Referência;</w:t>
      </w:r>
    </w:p>
    <w:p w:rsidR="00036701" w:rsidRPr="00036701" w:rsidRDefault="00036701" w:rsidP="00036701">
      <w:pPr>
        <w:numPr>
          <w:ilvl w:val="1"/>
          <w:numId w:val="18"/>
        </w:numPr>
        <w:tabs>
          <w:tab w:val="left" w:pos="705"/>
        </w:tabs>
        <w:spacing w:before="240"/>
        <w:jc w:val="both"/>
        <w:outlineLvl w:val="0"/>
        <w:rPr>
          <w:rFonts w:ascii="Bookman Old Style" w:hAnsi="Bookman Old Style"/>
          <w:sz w:val="16"/>
          <w:szCs w:val="16"/>
        </w:rPr>
      </w:pPr>
      <w:r w:rsidRPr="00036701">
        <w:rPr>
          <w:rFonts w:ascii="Bookman Old Style" w:hAnsi="Bookman Old Style"/>
          <w:sz w:val="16"/>
          <w:szCs w:val="16"/>
        </w:rPr>
        <w:t>Responsabilizar-se por todos os encargos trabalhistas, previdenciários, fiscais, comerciais, securitários e demais despesas decorrentes da execução contratual;</w:t>
      </w:r>
    </w:p>
    <w:p w:rsidR="00036701" w:rsidRPr="00036701" w:rsidRDefault="00036701" w:rsidP="00036701">
      <w:pPr>
        <w:numPr>
          <w:ilvl w:val="1"/>
          <w:numId w:val="18"/>
        </w:numPr>
        <w:tabs>
          <w:tab w:val="left" w:pos="705"/>
        </w:tabs>
        <w:spacing w:before="240"/>
        <w:jc w:val="both"/>
        <w:outlineLvl w:val="0"/>
        <w:rPr>
          <w:rFonts w:ascii="Bookman Old Style" w:hAnsi="Bookman Old Style"/>
          <w:sz w:val="16"/>
          <w:szCs w:val="16"/>
        </w:rPr>
      </w:pPr>
      <w:r w:rsidRPr="00036701">
        <w:rPr>
          <w:rFonts w:ascii="Bookman Old Style" w:hAnsi="Bookman Old Style"/>
          <w:sz w:val="16"/>
          <w:szCs w:val="16"/>
        </w:rPr>
        <w:t>Manter, durante toda a execução do contrato, as condições de habilitação e qualificação exigidas na licitação;</w:t>
      </w:r>
    </w:p>
    <w:p w:rsidR="00036701" w:rsidRPr="00036701" w:rsidRDefault="00036701" w:rsidP="00036701">
      <w:pPr>
        <w:numPr>
          <w:ilvl w:val="1"/>
          <w:numId w:val="18"/>
        </w:numPr>
        <w:tabs>
          <w:tab w:val="left" w:pos="705"/>
        </w:tabs>
        <w:spacing w:before="240"/>
        <w:jc w:val="both"/>
        <w:outlineLvl w:val="0"/>
        <w:rPr>
          <w:rFonts w:ascii="Bookman Old Style" w:hAnsi="Bookman Old Style"/>
          <w:sz w:val="16"/>
          <w:szCs w:val="16"/>
        </w:rPr>
      </w:pPr>
      <w:r w:rsidRPr="00036701">
        <w:rPr>
          <w:rFonts w:ascii="Bookman Old Style" w:hAnsi="Bookman Old Style"/>
          <w:sz w:val="16"/>
          <w:szCs w:val="16"/>
        </w:rPr>
        <w:t>Reparar, corrigir, remover, reconstruir ou substituir, às suas expensas, total ou parcialmente, o objeto em que forem verificados vícios, defeitos ou incorreções decorrentes do fornecimento;</w:t>
      </w:r>
    </w:p>
    <w:p w:rsidR="00036701" w:rsidRPr="00036701" w:rsidRDefault="00036701" w:rsidP="00036701">
      <w:pPr>
        <w:numPr>
          <w:ilvl w:val="1"/>
          <w:numId w:val="18"/>
        </w:numPr>
        <w:tabs>
          <w:tab w:val="left" w:pos="705"/>
        </w:tabs>
        <w:spacing w:before="240"/>
        <w:jc w:val="both"/>
        <w:outlineLvl w:val="0"/>
        <w:rPr>
          <w:rFonts w:ascii="Bookman Old Style" w:hAnsi="Bookman Old Style"/>
          <w:sz w:val="16"/>
          <w:szCs w:val="16"/>
        </w:rPr>
      </w:pPr>
      <w:r w:rsidRPr="00036701">
        <w:rPr>
          <w:rFonts w:ascii="Bookman Old Style" w:hAnsi="Bookman Old Style"/>
          <w:sz w:val="16"/>
          <w:szCs w:val="16"/>
        </w:rPr>
        <w:t>Atender prontamente às solicitações da fiscalização do contrato, prestando todas as informações e esclarecimentos solicitados pela Administração;</w:t>
      </w:r>
    </w:p>
    <w:p w:rsidR="00036701" w:rsidRPr="00036701" w:rsidRDefault="00036701" w:rsidP="00036701">
      <w:pPr>
        <w:numPr>
          <w:ilvl w:val="1"/>
          <w:numId w:val="18"/>
        </w:numPr>
        <w:tabs>
          <w:tab w:val="left" w:pos="705"/>
        </w:tabs>
        <w:spacing w:before="240"/>
        <w:jc w:val="both"/>
        <w:outlineLvl w:val="0"/>
        <w:rPr>
          <w:rFonts w:ascii="Bookman Old Style" w:hAnsi="Bookman Old Style"/>
          <w:sz w:val="16"/>
          <w:szCs w:val="16"/>
        </w:rPr>
      </w:pPr>
      <w:r w:rsidRPr="00036701">
        <w:rPr>
          <w:rFonts w:ascii="Bookman Old Style" w:hAnsi="Bookman Old Style"/>
          <w:sz w:val="16"/>
          <w:szCs w:val="16"/>
        </w:rPr>
        <w:t>Observar a legislação aplicável à proteção de dados pessoais, quando houver tratamento de dados decorrente da utilização da solução fornecida;</w:t>
      </w:r>
    </w:p>
    <w:p w:rsidR="00036701" w:rsidRPr="00036701" w:rsidRDefault="00036701" w:rsidP="00036701">
      <w:pPr>
        <w:numPr>
          <w:ilvl w:val="1"/>
          <w:numId w:val="18"/>
        </w:numPr>
        <w:tabs>
          <w:tab w:val="left" w:pos="705"/>
        </w:tabs>
        <w:spacing w:before="240"/>
        <w:jc w:val="both"/>
        <w:outlineLvl w:val="0"/>
        <w:rPr>
          <w:rFonts w:ascii="Bookman Old Style" w:hAnsi="Bookman Old Style"/>
          <w:sz w:val="16"/>
          <w:szCs w:val="16"/>
        </w:rPr>
      </w:pPr>
      <w:r w:rsidRPr="00036701">
        <w:rPr>
          <w:rFonts w:ascii="Bookman Old Style" w:hAnsi="Bookman Old Style"/>
          <w:sz w:val="16"/>
          <w:szCs w:val="16"/>
        </w:rPr>
        <w:t xml:space="preserve">A contratada permanecerá integralmente responsável perante a Administração pela execução do objeto contratado, ainda que utilize rede autorizada, assistência técnica credenciada ou parceiros </w:t>
      </w:r>
      <w:proofErr w:type="gramStart"/>
      <w:r w:rsidRPr="00036701">
        <w:rPr>
          <w:rFonts w:ascii="Bookman Old Style" w:hAnsi="Bookman Old Style"/>
          <w:sz w:val="16"/>
          <w:szCs w:val="16"/>
        </w:rPr>
        <w:t>comerciais para execução de atividades acessórias, vedada</w:t>
      </w:r>
      <w:proofErr w:type="gramEnd"/>
      <w:r w:rsidRPr="00036701">
        <w:rPr>
          <w:rFonts w:ascii="Bookman Old Style" w:hAnsi="Bookman Old Style"/>
          <w:sz w:val="16"/>
          <w:szCs w:val="16"/>
        </w:rPr>
        <w:t xml:space="preserve"> a transferência integral da execução contratual ou a subcontratação que comprometa a qualidade, a integração da solução, a segurança das informações ou a responsabilidade da contratada perante a Administração.</w:t>
      </w: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D97F51" w:rsidRDefault="00195A6C" w:rsidP="00223616">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D97F51" w:rsidRDefault="00195A6C" w:rsidP="00223616">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D97F51" w:rsidRDefault="00195A6C" w:rsidP="00223616">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D97F51" w:rsidRDefault="00195A6C" w:rsidP="00223616">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D97F51" w:rsidRDefault="00195A6C" w:rsidP="00223616">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D97F51" w:rsidRDefault="00195A6C" w:rsidP="00223616">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D97F51" w:rsidRDefault="00195A6C" w:rsidP="00223616">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D97F51" w:rsidRDefault="00195A6C" w:rsidP="00223616">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D97F51" w:rsidRDefault="00195A6C" w:rsidP="00223616">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D97F51" w:rsidRDefault="00195A6C" w:rsidP="00223616">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D97F51" w:rsidRDefault="00195A6C" w:rsidP="00223616">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D97F51" w:rsidRDefault="00195A6C" w:rsidP="00223616">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D97F51" w:rsidRDefault="00195A6C" w:rsidP="00223616">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D97F51" w:rsidRDefault="00195A6C" w:rsidP="00223616">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D97F51" w:rsidRDefault="00195A6C" w:rsidP="00223616">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D97F51" w:rsidRDefault="00195A6C" w:rsidP="00223616">
      <w:pPr>
        <w:widowControl/>
        <w:numPr>
          <w:ilvl w:val="2"/>
          <w:numId w:val="31"/>
        </w:numPr>
        <w:spacing w:before="120" w:after="120"/>
        <w:jc w:val="both"/>
      </w:pPr>
      <w:r>
        <w:rPr>
          <w:rFonts w:ascii="Bookman Old Style" w:eastAsia="Bookman Old Style" w:hAnsi="Bookman Old Style" w:cs="Bookman Old Style"/>
          <w:b/>
          <w:sz w:val="16"/>
        </w:rPr>
        <w:t>Multa:</w:t>
      </w:r>
    </w:p>
    <w:p w:rsidR="00D97F51" w:rsidRDefault="00195A6C" w:rsidP="00223616">
      <w:pPr>
        <w:widowControl/>
        <w:numPr>
          <w:ilvl w:val="3"/>
          <w:numId w:val="40"/>
        </w:numPr>
        <w:spacing w:before="120" w:after="120"/>
        <w:jc w:val="both"/>
      </w:pPr>
      <w:r>
        <w:rPr>
          <w:rFonts w:ascii="Bookman Old Style" w:eastAsia="Bookman Old Style" w:hAnsi="Bookman Old Style" w:cs="Bookman Old Style"/>
          <w:sz w:val="16"/>
        </w:rPr>
        <w:lastRenderedPageBreak/>
        <w:t>Moratória de 1% (um por cento) por dia de atraso injustificado sobre o valor da parcela inadimplida, até o limite de 05 (cinco) dias;</w:t>
      </w:r>
    </w:p>
    <w:p w:rsidR="00D97F51" w:rsidRDefault="00195A6C" w:rsidP="00223616">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D97F51" w:rsidRDefault="00195A6C" w:rsidP="00223616">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D97F51" w:rsidRDefault="00195A6C" w:rsidP="00223616">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Na aplicação das sanções ser</w:t>
      </w:r>
      <w:r w:rsidR="00036701">
        <w:rPr>
          <w:rFonts w:ascii="Bookman Old Style" w:eastAsia="Bookman Old Style" w:hAnsi="Bookman Old Style" w:cs="Bookman Old Style"/>
          <w:sz w:val="16"/>
        </w:rPr>
        <w:t>ão considerados (art. 156, §1º)</w:t>
      </w:r>
      <w:r>
        <w:rPr>
          <w:rFonts w:ascii="Bookman Old Style" w:eastAsia="Bookman Old Style" w:hAnsi="Bookman Old Style" w:cs="Bookman Old Style"/>
          <w:sz w:val="16"/>
        </w:rPr>
        <w:t>:</w:t>
      </w:r>
    </w:p>
    <w:p w:rsidR="00D97F51" w:rsidRDefault="00195A6C" w:rsidP="00223616">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D97F51" w:rsidRDefault="00195A6C" w:rsidP="00223616">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D97F51" w:rsidRDefault="00195A6C" w:rsidP="00223616">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D97F51" w:rsidRDefault="00195A6C" w:rsidP="00223616">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D97F51" w:rsidRDefault="00195A6C" w:rsidP="00223616">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D97F51" w:rsidRDefault="00195A6C" w:rsidP="00223616">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D97F51" w:rsidRDefault="00195A6C" w:rsidP="00223616">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lastRenderedPageBreak/>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D97F51" w:rsidRDefault="00195A6C" w:rsidP="00223616">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D97F51" w:rsidRDefault="00195A6C" w:rsidP="00223616">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D97F51" w:rsidRDefault="00195A6C" w:rsidP="00223616">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SECRETARIA DE EDUCAÇÃO</w:t>
      </w:r>
      <w:r w:rsidR="00036701">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16"/>
        <w:gridCol w:w="1560"/>
        <w:gridCol w:w="2126"/>
        <w:gridCol w:w="1417"/>
        <w:gridCol w:w="1701"/>
        <w:gridCol w:w="1256"/>
      </w:tblGrid>
      <w:tr w:rsidR="00D97F51" w:rsidRPr="00036701" w:rsidTr="00036701">
        <w:tc>
          <w:tcPr>
            <w:tcW w:w="9776" w:type="dxa"/>
            <w:gridSpan w:val="6"/>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Dotações</w:t>
            </w:r>
          </w:p>
        </w:tc>
      </w:tr>
      <w:tr w:rsidR="00D97F51" w:rsidRPr="00036701" w:rsidTr="00036701">
        <w:tc>
          <w:tcPr>
            <w:tcW w:w="1716" w:type="dxa"/>
            <w:shd w:val="clear" w:color="auto" w:fill="C0C0C0"/>
          </w:tcPr>
          <w:p w:rsidR="00D97F51" w:rsidRPr="00036701" w:rsidRDefault="00195A6C">
            <w:pPr>
              <w:rPr>
                <w:rFonts w:ascii="Bookman Old Style" w:hAnsi="Bookman Old Style"/>
                <w:sz w:val="16"/>
              </w:rPr>
            </w:pPr>
            <w:r w:rsidRPr="00036701">
              <w:rPr>
                <w:rFonts w:ascii="Bookman Old Style" w:hAnsi="Bookman Old Style"/>
                <w:sz w:val="16"/>
              </w:rPr>
              <w:t>Exercício da despesa</w:t>
            </w:r>
          </w:p>
        </w:tc>
        <w:tc>
          <w:tcPr>
            <w:tcW w:w="1560" w:type="dxa"/>
            <w:shd w:val="clear" w:color="auto" w:fill="C0C0C0"/>
          </w:tcPr>
          <w:p w:rsidR="00D97F51" w:rsidRPr="00036701" w:rsidRDefault="00195A6C">
            <w:pPr>
              <w:rPr>
                <w:rFonts w:ascii="Bookman Old Style" w:hAnsi="Bookman Old Style"/>
                <w:sz w:val="16"/>
              </w:rPr>
            </w:pPr>
            <w:r w:rsidRPr="00036701">
              <w:rPr>
                <w:rFonts w:ascii="Bookman Old Style" w:hAnsi="Bookman Old Style"/>
                <w:sz w:val="16"/>
              </w:rPr>
              <w:t>Conta da despesa</w:t>
            </w:r>
          </w:p>
        </w:tc>
        <w:tc>
          <w:tcPr>
            <w:tcW w:w="2126" w:type="dxa"/>
            <w:shd w:val="clear" w:color="auto" w:fill="C0C0C0"/>
          </w:tcPr>
          <w:p w:rsidR="00D97F51" w:rsidRPr="00036701" w:rsidRDefault="00195A6C">
            <w:pPr>
              <w:rPr>
                <w:rFonts w:ascii="Bookman Old Style" w:hAnsi="Bookman Old Style"/>
                <w:sz w:val="16"/>
              </w:rPr>
            </w:pPr>
            <w:r w:rsidRPr="00036701">
              <w:rPr>
                <w:rFonts w:ascii="Bookman Old Style" w:hAnsi="Bookman Old Style"/>
                <w:sz w:val="16"/>
              </w:rPr>
              <w:t>Funcional programática</w:t>
            </w:r>
          </w:p>
        </w:tc>
        <w:tc>
          <w:tcPr>
            <w:tcW w:w="1417" w:type="dxa"/>
            <w:shd w:val="clear" w:color="auto" w:fill="C0C0C0"/>
          </w:tcPr>
          <w:p w:rsidR="00D97F51" w:rsidRPr="00036701" w:rsidRDefault="00195A6C">
            <w:pPr>
              <w:rPr>
                <w:rFonts w:ascii="Bookman Old Style" w:hAnsi="Bookman Old Style"/>
                <w:sz w:val="16"/>
              </w:rPr>
            </w:pPr>
            <w:r w:rsidRPr="00036701">
              <w:rPr>
                <w:rFonts w:ascii="Bookman Old Style" w:hAnsi="Bookman Old Style"/>
                <w:sz w:val="16"/>
              </w:rPr>
              <w:t>Fonte de recurso</w:t>
            </w:r>
          </w:p>
        </w:tc>
        <w:tc>
          <w:tcPr>
            <w:tcW w:w="1701" w:type="dxa"/>
            <w:shd w:val="clear" w:color="auto" w:fill="C0C0C0"/>
          </w:tcPr>
          <w:p w:rsidR="00D97F51" w:rsidRPr="00036701" w:rsidRDefault="00195A6C">
            <w:pPr>
              <w:rPr>
                <w:rFonts w:ascii="Bookman Old Style" w:hAnsi="Bookman Old Style"/>
                <w:sz w:val="16"/>
              </w:rPr>
            </w:pPr>
            <w:r w:rsidRPr="00036701">
              <w:rPr>
                <w:rFonts w:ascii="Bookman Old Style" w:hAnsi="Bookman Old Style"/>
                <w:sz w:val="16"/>
              </w:rPr>
              <w:t>Natureza da despesa</w:t>
            </w:r>
          </w:p>
        </w:tc>
        <w:tc>
          <w:tcPr>
            <w:tcW w:w="1256" w:type="dxa"/>
            <w:shd w:val="clear" w:color="auto" w:fill="C0C0C0"/>
          </w:tcPr>
          <w:p w:rsidR="00D97F51" w:rsidRPr="00036701" w:rsidRDefault="00195A6C">
            <w:pPr>
              <w:rPr>
                <w:rFonts w:ascii="Bookman Old Style" w:hAnsi="Bookman Old Style"/>
                <w:sz w:val="16"/>
              </w:rPr>
            </w:pPr>
            <w:r w:rsidRPr="00036701">
              <w:rPr>
                <w:rFonts w:ascii="Bookman Old Style" w:hAnsi="Bookman Old Style"/>
                <w:sz w:val="16"/>
              </w:rPr>
              <w:t>Grupo da fonte</w:t>
            </w:r>
          </w:p>
        </w:tc>
      </w:tr>
      <w:tr w:rsidR="00D97F51" w:rsidRPr="00036701" w:rsidTr="00036701">
        <w:tc>
          <w:tcPr>
            <w:tcW w:w="1716"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2026</w:t>
            </w:r>
          </w:p>
        </w:tc>
        <w:tc>
          <w:tcPr>
            <w:tcW w:w="1560"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1100</w:t>
            </w:r>
          </w:p>
        </w:tc>
        <w:tc>
          <w:tcPr>
            <w:tcW w:w="2126"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06.001.12.361.1201.2022</w:t>
            </w:r>
          </w:p>
        </w:tc>
        <w:tc>
          <w:tcPr>
            <w:tcW w:w="1417"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103</w:t>
            </w:r>
          </w:p>
        </w:tc>
        <w:tc>
          <w:tcPr>
            <w:tcW w:w="1701"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3.3.90.30.00.00</w:t>
            </w:r>
          </w:p>
        </w:tc>
        <w:tc>
          <w:tcPr>
            <w:tcW w:w="1256"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Do Exercício</w:t>
            </w:r>
          </w:p>
        </w:tc>
      </w:tr>
      <w:tr w:rsidR="00D97F51" w:rsidRPr="00036701" w:rsidTr="00036701">
        <w:tc>
          <w:tcPr>
            <w:tcW w:w="1716"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2026</w:t>
            </w:r>
          </w:p>
        </w:tc>
        <w:tc>
          <w:tcPr>
            <w:tcW w:w="1560"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1470</w:t>
            </w:r>
          </w:p>
        </w:tc>
        <w:tc>
          <w:tcPr>
            <w:tcW w:w="2126"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06.003.12.365.1202.2026</w:t>
            </w:r>
          </w:p>
        </w:tc>
        <w:tc>
          <w:tcPr>
            <w:tcW w:w="1417"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103</w:t>
            </w:r>
          </w:p>
        </w:tc>
        <w:tc>
          <w:tcPr>
            <w:tcW w:w="1701"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3.3.90.30.00.00</w:t>
            </w:r>
          </w:p>
        </w:tc>
        <w:tc>
          <w:tcPr>
            <w:tcW w:w="1256"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Do Exercício</w:t>
            </w:r>
          </w:p>
        </w:tc>
      </w:tr>
      <w:tr w:rsidR="00D97F51" w:rsidRPr="00036701" w:rsidTr="00036701">
        <w:tc>
          <w:tcPr>
            <w:tcW w:w="1716"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2026</w:t>
            </w:r>
          </w:p>
        </w:tc>
        <w:tc>
          <w:tcPr>
            <w:tcW w:w="1560"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2100</w:t>
            </w:r>
          </w:p>
        </w:tc>
        <w:tc>
          <w:tcPr>
            <w:tcW w:w="2126"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06.007.12.361.1201.2023</w:t>
            </w:r>
          </w:p>
        </w:tc>
        <w:tc>
          <w:tcPr>
            <w:tcW w:w="1417"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103</w:t>
            </w:r>
          </w:p>
        </w:tc>
        <w:tc>
          <w:tcPr>
            <w:tcW w:w="1701"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3.3.90.30.00.00</w:t>
            </w:r>
          </w:p>
        </w:tc>
        <w:tc>
          <w:tcPr>
            <w:tcW w:w="1256" w:type="dxa"/>
            <w:shd w:val="clear" w:color="auto" w:fill="FFFFFF"/>
          </w:tcPr>
          <w:p w:rsidR="00D97F51" w:rsidRPr="00036701" w:rsidRDefault="00195A6C">
            <w:pPr>
              <w:rPr>
                <w:rFonts w:ascii="Bookman Old Style" w:hAnsi="Bookman Old Style"/>
                <w:sz w:val="16"/>
              </w:rPr>
            </w:pPr>
            <w:r w:rsidRPr="00036701">
              <w:rPr>
                <w:rFonts w:ascii="Bookman Old Style" w:hAnsi="Bookman Old Style"/>
                <w:sz w:val="16"/>
              </w:rPr>
              <w:t>Do Exercício</w:t>
            </w:r>
          </w:p>
        </w:tc>
      </w:tr>
    </w:tbl>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D97F51" w:rsidRDefault="00195A6C" w:rsidP="0022361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D97F51" w:rsidRDefault="00195A6C" w:rsidP="00223616">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D97F51" w:rsidRDefault="00195A6C">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036701">
        <w:rPr>
          <w:rFonts w:ascii="Bookman Old Style" w:eastAsia="Bookman Old Style" w:hAnsi="Bookman Old Style" w:cs="Bookman Old Style"/>
          <w:sz w:val="16"/>
        </w:rPr>
        <w:t xml:space="preserve">........................ </w:t>
      </w:r>
      <w:proofErr w:type="gramStart"/>
      <w:r w:rsidR="00036701">
        <w:rPr>
          <w:rFonts w:ascii="Bookman Old Style" w:eastAsia="Bookman Old Style" w:hAnsi="Bookman Old Style" w:cs="Bookman Old Style"/>
          <w:sz w:val="16"/>
        </w:rPr>
        <w:t>de</w:t>
      </w:r>
      <w:proofErr w:type="gramEnd"/>
      <w:r w:rsidR="00036701">
        <w:rPr>
          <w:rFonts w:ascii="Bookman Old Style" w:eastAsia="Bookman Old Style" w:hAnsi="Bookman Old Style" w:cs="Bookman Old Style"/>
          <w:sz w:val="16"/>
        </w:rPr>
        <w:t xml:space="preserve"> 2026</w:t>
      </w:r>
      <w:r>
        <w:rPr>
          <w:rFonts w:ascii="Bookman Old Style" w:eastAsia="Bookman Old Style" w:hAnsi="Bookman Old Style" w:cs="Bookman Old Style"/>
          <w:sz w:val="16"/>
        </w:rPr>
        <w:t>.</w:t>
      </w:r>
    </w:p>
    <w:p w:rsidR="00D97F51" w:rsidRDefault="00D97F51">
      <w:pPr>
        <w:widowControl/>
        <w:spacing w:after="120"/>
        <w:jc w:val="both"/>
      </w:pPr>
    </w:p>
    <w:p w:rsidR="00D97F51" w:rsidRDefault="00195A6C">
      <w:pPr>
        <w:widowControl/>
        <w:spacing w:after="120"/>
        <w:jc w:val="center"/>
      </w:pPr>
      <w:r>
        <w:rPr>
          <w:rFonts w:ascii="Bookman Old Style" w:eastAsia="Bookman Old Style" w:hAnsi="Bookman Old Style" w:cs="Bookman Old Style"/>
          <w:sz w:val="16"/>
        </w:rPr>
        <w:t>_________________________</w:t>
      </w:r>
    </w:p>
    <w:p w:rsidR="00D97F51" w:rsidRDefault="00195A6C">
      <w:pPr>
        <w:widowControl/>
        <w:spacing w:after="120"/>
        <w:jc w:val="center"/>
      </w:pPr>
      <w:r>
        <w:rPr>
          <w:rFonts w:ascii="Bookman Old Style" w:eastAsia="Bookman Old Style" w:hAnsi="Bookman Old Style" w:cs="Bookman Old Style"/>
          <w:sz w:val="16"/>
        </w:rPr>
        <w:t>Representante legal do CONTRATANTE</w:t>
      </w:r>
    </w:p>
    <w:p w:rsidR="00D97F51" w:rsidRDefault="00195A6C">
      <w:pPr>
        <w:widowControl/>
        <w:spacing w:after="120"/>
        <w:jc w:val="center"/>
      </w:pPr>
      <w:r>
        <w:rPr>
          <w:rFonts w:ascii="Bookman Old Style" w:eastAsia="Bookman Old Style" w:hAnsi="Bookman Old Style" w:cs="Bookman Old Style"/>
          <w:sz w:val="16"/>
        </w:rPr>
        <w:t>_________________________</w:t>
      </w:r>
    </w:p>
    <w:p w:rsidR="00D97F51" w:rsidRDefault="00195A6C">
      <w:pPr>
        <w:widowControl/>
        <w:spacing w:after="120"/>
        <w:jc w:val="center"/>
      </w:pPr>
      <w:r>
        <w:rPr>
          <w:rFonts w:ascii="Bookman Old Style" w:eastAsia="Bookman Old Style" w:hAnsi="Bookman Old Style" w:cs="Bookman Old Style"/>
          <w:sz w:val="16"/>
        </w:rPr>
        <w:t>Representante legal do CONTRATADO</w:t>
      </w: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pPr>
    </w:p>
    <w:p w:rsidR="00D97F51" w:rsidRDefault="00D97F51">
      <w:pPr>
        <w:widowControl/>
        <w:tabs>
          <w:tab w:val="left" w:pos="5670"/>
        </w:tabs>
        <w:jc w:val="center"/>
      </w:pPr>
    </w:p>
    <w:p w:rsidR="00D97F51" w:rsidRDefault="00D97F51">
      <w:pPr>
        <w:widowControl/>
      </w:pPr>
    </w:p>
    <w:p w:rsidR="00D97F51" w:rsidRDefault="00D97F51">
      <w:pPr>
        <w:widowControl/>
      </w:pPr>
    </w:p>
    <w:sectPr w:rsidR="00D97F51" w:rsidSect="00195A6C">
      <w:headerReference w:type="default" r:id="rId71"/>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551" w:rsidRDefault="00A01551">
      <w:r>
        <w:separator/>
      </w:r>
    </w:p>
  </w:endnote>
  <w:endnote w:type="continuationSeparator" w:id="0">
    <w:p w:rsidR="00A01551" w:rsidRDefault="00A01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551" w:rsidRDefault="00A01551">
      <w:r>
        <w:separator/>
      </w:r>
    </w:p>
  </w:footnote>
  <w:footnote w:type="continuationSeparator" w:id="0">
    <w:p w:rsidR="00A01551" w:rsidRDefault="00A015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551" w:rsidRDefault="00A01551" w:rsidP="00195A6C">
    <w:pPr>
      <w:jc w:val="center"/>
      <w:rPr>
        <w:rFonts w:ascii="Bookman Old Style" w:hAnsi="Bookman Old Style"/>
        <w:b/>
      </w:rPr>
    </w:pPr>
    <w:r>
      <w:rPr>
        <w:noProof/>
      </w:rPr>
      <w:drawing>
        <wp:anchor distT="0" distB="0" distL="114300" distR="114300" simplePos="0" relativeHeight="251659264" behindDoc="0" locked="0" layoutInCell="1" allowOverlap="1" wp14:anchorId="1200E3D4" wp14:editId="4730EE4B">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A01551" w:rsidRDefault="00A01551" w:rsidP="00195A6C">
    <w:pPr>
      <w:jc w:val="center"/>
      <w:rPr>
        <w:rFonts w:ascii="Bookman Old Style" w:hAnsi="Bookman Old Style"/>
      </w:rPr>
    </w:pPr>
    <w:r>
      <w:rPr>
        <w:rFonts w:ascii="Bookman Old Style" w:hAnsi="Bookman Old Style"/>
      </w:rPr>
      <w:t>ESTADO DO PARANÁ</w:t>
    </w:r>
  </w:p>
  <w:p w:rsidR="00A01551" w:rsidRDefault="00A01551" w:rsidP="00195A6C">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A01551" w:rsidRDefault="00A01551" w:rsidP="00195A6C">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A01551" w:rsidRDefault="00A01551" w:rsidP="00195A6C">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A01551" w:rsidRDefault="00A0155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75F75"/>
    <w:multiLevelType w:val="multilevel"/>
    <w:tmpl w:val="9542978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
    <w:nsid w:val="04322C3B"/>
    <w:multiLevelType w:val="multilevel"/>
    <w:tmpl w:val="1018E68A"/>
    <w:lvl w:ilvl="0">
      <w:start w:val="13"/>
      <w:numFmt w:val="decimal"/>
      <w:lvlText w:val="%1."/>
      <w:lvlJc w:val="left"/>
      <w:pPr>
        <w:ind w:left="525" w:hanging="525"/>
      </w:pPr>
      <w:rPr>
        <w:rFonts w:ascii="Bookman Old Style" w:eastAsia="Bookman Old Style" w:hAnsi="Bookman Old Style" w:cs="Bookman Old Style" w:hint="default"/>
        <w:b/>
      </w:rPr>
    </w:lvl>
    <w:lvl w:ilvl="1">
      <w:start w:val="1"/>
      <w:numFmt w:val="decimal"/>
      <w:lvlText w:val="%1.%2."/>
      <w:lvlJc w:val="left"/>
      <w:pPr>
        <w:ind w:left="510" w:hanging="525"/>
      </w:pPr>
      <w:rPr>
        <w:rFonts w:ascii="Bookman Old Style" w:eastAsia="Bookman Old Style" w:hAnsi="Bookman Old Style" w:cs="Bookman Old Style" w:hint="default"/>
        <w:b/>
      </w:rPr>
    </w:lvl>
    <w:lvl w:ilvl="2">
      <w:start w:val="1"/>
      <w:numFmt w:val="decimal"/>
      <w:lvlText w:val="%1.%2.%3."/>
      <w:lvlJc w:val="left"/>
      <w:pPr>
        <w:ind w:left="690" w:hanging="720"/>
      </w:pPr>
      <w:rPr>
        <w:rFonts w:ascii="Bookman Old Style" w:eastAsia="Bookman Old Style" w:hAnsi="Bookman Old Style" w:cs="Bookman Old Style" w:hint="default"/>
        <w:b/>
      </w:rPr>
    </w:lvl>
    <w:lvl w:ilvl="3">
      <w:start w:val="1"/>
      <w:numFmt w:val="decimal"/>
      <w:lvlText w:val="%1.%2.%3.%4."/>
      <w:lvlJc w:val="left"/>
      <w:pPr>
        <w:ind w:left="675" w:hanging="720"/>
      </w:pPr>
      <w:rPr>
        <w:rFonts w:ascii="Bookman Old Style" w:eastAsia="Bookman Old Style" w:hAnsi="Bookman Old Style" w:cs="Bookman Old Style" w:hint="default"/>
        <w:b/>
      </w:rPr>
    </w:lvl>
    <w:lvl w:ilvl="4">
      <w:start w:val="1"/>
      <w:numFmt w:val="decimal"/>
      <w:lvlText w:val="%1.%2.%3.%4.%5."/>
      <w:lvlJc w:val="left"/>
      <w:pPr>
        <w:ind w:left="1020" w:hanging="1080"/>
      </w:pPr>
      <w:rPr>
        <w:rFonts w:ascii="Bookman Old Style" w:eastAsia="Bookman Old Style" w:hAnsi="Bookman Old Style" w:cs="Bookman Old Style" w:hint="default"/>
        <w:b/>
      </w:rPr>
    </w:lvl>
    <w:lvl w:ilvl="5">
      <w:start w:val="1"/>
      <w:numFmt w:val="decimal"/>
      <w:lvlText w:val="%1.%2.%3.%4.%5.%6."/>
      <w:lvlJc w:val="left"/>
      <w:pPr>
        <w:ind w:left="1005" w:hanging="1080"/>
      </w:pPr>
      <w:rPr>
        <w:rFonts w:ascii="Bookman Old Style" w:eastAsia="Bookman Old Style" w:hAnsi="Bookman Old Style" w:cs="Bookman Old Style" w:hint="default"/>
        <w:b/>
      </w:rPr>
    </w:lvl>
    <w:lvl w:ilvl="6">
      <w:start w:val="1"/>
      <w:numFmt w:val="decimal"/>
      <w:lvlText w:val="%1.%2.%3.%4.%5.%6.%7."/>
      <w:lvlJc w:val="left"/>
      <w:pPr>
        <w:ind w:left="1350" w:hanging="1440"/>
      </w:pPr>
      <w:rPr>
        <w:rFonts w:ascii="Bookman Old Style" w:eastAsia="Bookman Old Style" w:hAnsi="Bookman Old Style" w:cs="Bookman Old Style" w:hint="default"/>
        <w:b/>
      </w:rPr>
    </w:lvl>
    <w:lvl w:ilvl="7">
      <w:start w:val="1"/>
      <w:numFmt w:val="decimal"/>
      <w:lvlText w:val="%1.%2.%3.%4.%5.%6.%7.%8."/>
      <w:lvlJc w:val="left"/>
      <w:pPr>
        <w:ind w:left="1335" w:hanging="1440"/>
      </w:pPr>
      <w:rPr>
        <w:rFonts w:ascii="Bookman Old Style" w:eastAsia="Bookman Old Style" w:hAnsi="Bookman Old Style" w:cs="Bookman Old Style" w:hint="default"/>
        <w:b/>
      </w:rPr>
    </w:lvl>
    <w:lvl w:ilvl="8">
      <w:start w:val="1"/>
      <w:numFmt w:val="decimal"/>
      <w:lvlText w:val="%1.%2.%3.%4.%5.%6.%7.%8.%9."/>
      <w:lvlJc w:val="left"/>
      <w:pPr>
        <w:ind w:left="1680" w:hanging="1800"/>
      </w:pPr>
      <w:rPr>
        <w:rFonts w:ascii="Bookman Old Style" w:eastAsia="Bookman Old Style" w:hAnsi="Bookman Old Style" w:cs="Bookman Old Style" w:hint="default"/>
        <w:b/>
      </w:rPr>
    </w:lvl>
  </w:abstractNum>
  <w:abstractNum w:abstractNumId="2">
    <w:nsid w:val="04530F4A"/>
    <w:multiLevelType w:val="multilevel"/>
    <w:tmpl w:val="5FFEF6B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06412052"/>
    <w:multiLevelType w:val="multilevel"/>
    <w:tmpl w:val="2B94170C"/>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nsid w:val="0F1B42CF"/>
    <w:multiLevelType w:val="multilevel"/>
    <w:tmpl w:val="A3A2275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5">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DC11AD7"/>
    <w:multiLevelType w:val="multilevel"/>
    <w:tmpl w:val="E638771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nsid w:val="220C612E"/>
    <w:multiLevelType w:val="multilevel"/>
    <w:tmpl w:val="D3A2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264957"/>
    <w:multiLevelType w:val="multilevel"/>
    <w:tmpl w:val="A98255F8"/>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9">
    <w:nsid w:val="2F143D8C"/>
    <w:multiLevelType w:val="multilevel"/>
    <w:tmpl w:val="10EC9408"/>
    <w:lvl w:ilvl="0">
      <w:start w:val="1"/>
      <w:numFmt w:val="decimal"/>
      <w:lvlText w:val="%1."/>
      <w:lvlJc w:val="left"/>
      <w:pPr>
        <w:ind w:left="390" w:hanging="390"/>
      </w:pPr>
      <w:rPr>
        <w:rFonts w:hint="default"/>
        <w:b/>
        <w:color w:val="auto"/>
      </w:rPr>
    </w:lvl>
    <w:lvl w:ilvl="1">
      <w:start w:val="1"/>
      <w:numFmt w:val="decimal"/>
      <w:lvlText w:val="%1.%2."/>
      <w:lvlJc w:val="left"/>
      <w:pPr>
        <w:ind w:left="742" w:hanging="720"/>
      </w:pPr>
      <w:rPr>
        <w:rFonts w:hint="default"/>
      </w:rPr>
    </w:lvl>
    <w:lvl w:ilvl="2">
      <w:start w:val="1"/>
      <w:numFmt w:val="decimal"/>
      <w:lvlText w:val="%1.%2.%3."/>
      <w:lvlJc w:val="left"/>
      <w:pPr>
        <w:ind w:left="764" w:hanging="720"/>
      </w:pPr>
      <w:rPr>
        <w:rFonts w:hint="default"/>
      </w:rPr>
    </w:lvl>
    <w:lvl w:ilvl="3">
      <w:start w:val="1"/>
      <w:numFmt w:val="decimal"/>
      <w:lvlText w:val="%1.%2.%3.%4."/>
      <w:lvlJc w:val="left"/>
      <w:pPr>
        <w:ind w:left="1146" w:hanging="108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550" w:hanging="144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954" w:hanging="1800"/>
      </w:pPr>
      <w:rPr>
        <w:rFonts w:hint="default"/>
      </w:rPr>
    </w:lvl>
    <w:lvl w:ilvl="8">
      <w:start w:val="1"/>
      <w:numFmt w:val="decimal"/>
      <w:lvlText w:val="%1.%2.%3.%4.%5.%6.%7.%8.%9."/>
      <w:lvlJc w:val="left"/>
      <w:pPr>
        <w:ind w:left="1976" w:hanging="1800"/>
      </w:pPr>
      <w:rPr>
        <w:rFonts w:hint="default"/>
      </w:rPr>
    </w:lvl>
  </w:abstractNum>
  <w:abstractNum w:abstractNumId="10">
    <w:nsid w:val="3A5166CE"/>
    <w:multiLevelType w:val="multilevel"/>
    <w:tmpl w:val="77D0D4E8"/>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1">
    <w:nsid w:val="3F9D2F8F"/>
    <w:multiLevelType w:val="multilevel"/>
    <w:tmpl w:val="8A7A011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2">
    <w:nsid w:val="482904D6"/>
    <w:multiLevelType w:val="multilevel"/>
    <w:tmpl w:val="45CA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E1663CC"/>
    <w:multiLevelType w:val="multilevel"/>
    <w:tmpl w:val="AD787CD6"/>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4">
    <w:nsid w:val="4ECA59CD"/>
    <w:multiLevelType w:val="multilevel"/>
    <w:tmpl w:val="8E8AA68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15A33E1"/>
    <w:multiLevelType w:val="multilevel"/>
    <w:tmpl w:val="F41A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DA7193E"/>
    <w:multiLevelType w:val="multilevel"/>
    <w:tmpl w:val="28665BFA"/>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7">
    <w:nsid w:val="691528A8"/>
    <w:multiLevelType w:val="hybridMultilevel"/>
    <w:tmpl w:val="76FAEB7C"/>
    <w:lvl w:ilvl="0" w:tplc="A412B1CE">
      <w:start w:val="1"/>
      <w:numFmt w:val="decimal"/>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nsid w:val="736E109E"/>
    <w:multiLevelType w:val="multilevel"/>
    <w:tmpl w:val="BD1C53C0"/>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95" w:hanging="360"/>
      </w:pPr>
      <w:rPr>
        <w:rFonts w:eastAsiaTheme="minorEastAsia" w:cs="Tahoma" w:hint="default"/>
        <w:b/>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55515D8"/>
    <w:multiLevelType w:val="multilevel"/>
    <w:tmpl w:val="48A2F1C4"/>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0">
    <w:nsid w:val="7D3F21CF"/>
    <w:multiLevelType w:val="multilevel"/>
    <w:tmpl w:val="6F30011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1">
    <w:nsid w:val="7E194AC7"/>
    <w:multiLevelType w:val="multilevel"/>
    <w:tmpl w:val="02B88916"/>
    <w:lvl w:ilvl="0">
      <w:start w:val="3"/>
      <w:numFmt w:val="decimal"/>
      <w:lvlText w:val="%1."/>
      <w:lvlJc w:val="left"/>
      <w:pPr>
        <w:ind w:left="495" w:hanging="495"/>
      </w:pPr>
      <w:rPr>
        <w:rFonts w:hint="default"/>
        <w:b/>
      </w:rPr>
    </w:lvl>
    <w:lvl w:ilvl="1">
      <w:start w:val="4"/>
      <w:numFmt w:val="decimal"/>
      <w:lvlText w:val="%1.%2."/>
      <w:lvlJc w:val="left"/>
      <w:pPr>
        <w:ind w:left="488" w:hanging="495"/>
      </w:pPr>
      <w:rPr>
        <w:rFonts w:hint="default"/>
        <w:b/>
      </w:rPr>
    </w:lvl>
    <w:lvl w:ilvl="2">
      <w:start w:val="5"/>
      <w:numFmt w:val="decimal"/>
      <w:lvlText w:val="%1.%2.%3."/>
      <w:lvlJc w:val="left"/>
      <w:pPr>
        <w:ind w:left="706" w:hanging="720"/>
      </w:pPr>
      <w:rPr>
        <w:rFonts w:hint="default"/>
        <w:b/>
      </w:rPr>
    </w:lvl>
    <w:lvl w:ilvl="3">
      <w:start w:val="1"/>
      <w:numFmt w:val="decimal"/>
      <w:lvlText w:val="%1.%2.%3.%4."/>
      <w:lvlJc w:val="left"/>
      <w:pPr>
        <w:ind w:left="699" w:hanging="720"/>
      </w:pPr>
      <w:rPr>
        <w:rFonts w:hint="default"/>
      </w:rPr>
    </w:lvl>
    <w:lvl w:ilvl="4">
      <w:start w:val="1"/>
      <w:numFmt w:val="decimal"/>
      <w:lvlText w:val="%1.%2.%3.%4.%5."/>
      <w:lvlJc w:val="left"/>
      <w:pPr>
        <w:ind w:left="1052" w:hanging="1080"/>
      </w:pPr>
      <w:rPr>
        <w:rFonts w:hint="default"/>
      </w:rPr>
    </w:lvl>
    <w:lvl w:ilvl="5">
      <w:start w:val="1"/>
      <w:numFmt w:val="decimal"/>
      <w:lvlText w:val="%1.%2.%3.%4.%5.%6."/>
      <w:lvlJc w:val="left"/>
      <w:pPr>
        <w:ind w:left="1045" w:hanging="1080"/>
      </w:pPr>
      <w:rPr>
        <w:rFonts w:hint="default"/>
      </w:rPr>
    </w:lvl>
    <w:lvl w:ilvl="6">
      <w:start w:val="1"/>
      <w:numFmt w:val="decimal"/>
      <w:lvlText w:val="%1.%2.%3.%4.%5.%6.%7."/>
      <w:lvlJc w:val="left"/>
      <w:pPr>
        <w:ind w:left="1398" w:hanging="1440"/>
      </w:pPr>
      <w:rPr>
        <w:rFonts w:hint="default"/>
      </w:rPr>
    </w:lvl>
    <w:lvl w:ilvl="7">
      <w:start w:val="1"/>
      <w:numFmt w:val="decimal"/>
      <w:lvlText w:val="%1.%2.%3.%4.%5.%6.%7.%8."/>
      <w:lvlJc w:val="left"/>
      <w:pPr>
        <w:ind w:left="1391" w:hanging="1440"/>
      </w:pPr>
      <w:rPr>
        <w:rFonts w:hint="default"/>
      </w:rPr>
    </w:lvl>
    <w:lvl w:ilvl="8">
      <w:start w:val="1"/>
      <w:numFmt w:val="decimal"/>
      <w:lvlText w:val="%1.%2.%3.%4.%5.%6.%7.%8.%9."/>
      <w:lvlJc w:val="left"/>
      <w:pPr>
        <w:ind w:left="1744" w:hanging="1800"/>
      </w:pPr>
      <w:rPr>
        <w:rFonts w:hint="default"/>
      </w:rPr>
    </w:lvl>
  </w:abstractNum>
  <w:abstractNum w:abstractNumId="22">
    <w:nsid w:val="7FA06AAF"/>
    <w:multiLevelType w:val="multilevel"/>
    <w:tmpl w:val="2948FE7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6"/>
  </w:num>
  <w:num w:numId="2">
    <w:abstractNumId w:val="6"/>
    <w:lvlOverride w:ilvl="0">
      <w:startOverride w:val="1"/>
    </w:lvlOverride>
  </w:num>
  <w:num w:numId="3">
    <w:abstractNumId w:val="6"/>
    <w:lvlOverride w:ilvl="1">
      <w:startOverride w:val="2"/>
    </w:lvlOverride>
  </w:num>
  <w:num w:numId="4">
    <w:abstractNumId w:val="6"/>
    <w:lvlOverride w:ilvl="1">
      <w:startOverride w:val="1"/>
    </w:lvlOverride>
  </w:num>
  <w:num w:numId="5">
    <w:abstractNumId w:val="6"/>
    <w:lvlOverride w:ilvl="2">
      <w:startOverride w:val="1"/>
    </w:lvlOverride>
  </w:num>
  <w:num w:numId="6">
    <w:abstractNumId w:val="6"/>
    <w:lvlOverride w:ilvl="3">
      <w:startOverride w:val="1"/>
    </w:lvlOverride>
  </w:num>
  <w:num w:numId="7">
    <w:abstractNumId w:val="6"/>
    <w:lvlOverride w:ilvl="0">
      <w:startOverride w:val="2"/>
    </w:lvlOverride>
  </w:num>
  <w:num w:numId="8">
    <w:abstractNumId w:val="6"/>
    <w:lvlOverride w:ilvl="1">
      <w:startOverride w:val="1"/>
    </w:lvlOverride>
  </w:num>
  <w:num w:numId="9">
    <w:abstractNumId w:val="6"/>
    <w:lvlOverride w:ilvl="1">
      <w:startOverride w:val="1"/>
    </w:lvlOverride>
  </w:num>
  <w:num w:numId="10">
    <w:abstractNumId w:val="6"/>
    <w:lvlOverride w:ilvl="2">
      <w:startOverride w:val="1"/>
    </w:lvlOverride>
  </w:num>
  <w:num w:numId="11">
    <w:abstractNumId w:val="2"/>
  </w:num>
  <w:num w:numId="12">
    <w:abstractNumId w:val="2"/>
    <w:lvlOverride w:ilvl="2">
      <w:startOverride w:val="1"/>
    </w:lvlOverride>
  </w:num>
  <w:num w:numId="13">
    <w:abstractNumId w:val="8"/>
  </w:num>
  <w:num w:numId="14">
    <w:abstractNumId w:val="8"/>
    <w:lvlOverride w:ilvl="0">
      <w:startOverride w:val="1"/>
    </w:lvlOverride>
  </w:num>
  <w:num w:numId="15">
    <w:abstractNumId w:val="10"/>
  </w:num>
  <w:num w:numId="16">
    <w:abstractNumId w:val="10"/>
    <w:lvlOverride w:ilvl="0">
      <w:startOverride w:val="1"/>
    </w:lvlOverride>
  </w:num>
  <w:num w:numId="17">
    <w:abstractNumId w:val="16"/>
    <w:lvlOverride w:ilvl="0">
      <w:startOverride w:val="1"/>
    </w:lvlOverride>
  </w:num>
  <w:num w:numId="18">
    <w:abstractNumId w:val="3"/>
  </w:num>
  <w:num w:numId="19">
    <w:abstractNumId w:val="3"/>
    <w:lvlOverride w:ilvl="0">
      <w:startOverride w:val="1"/>
    </w:lvlOverride>
  </w:num>
  <w:num w:numId="20">
    <w:abstractNumId w:val="3"/>
    <w:lvlOverride w:ilvl="1">
      <w:startOverride w:val="1"/>
    </w:lvlOverride>
  </w:num>
  <w:num w:numId="21">
    <w:abstractNumId w:val="3"/>
    <w:lvlOverride w:ilvl="2">
      <w:startOverride w:val="1"/>
    </w:lvlOverride>
  </w:num>
  <w:num w:numId="22">
    <w:abstractNumId w:val="3"/>
    <w:lvlOverride w:ilvl="1">
      <w:startOverride w:val="1"/>
    </w:lvlOverride>
  </w:num>
  <w:num w:numId="23">
    <w:abstractNumId w:val="3"/>
    <w:lvlOverride w:ilvl="2">
      <w:startOverride w:val="1"/>
    </w:lvlOverride>
  </w:num>
  <w:num w:numId="24">
    <w:abstractNumId w:val="3"/>
    <w:lvlOverride w:ilvl="2">
      <w:startOverride w:val="1"/>
    </w:lvlOverride>
  </w:num>
  <w:num w:numId="25">
    <w:abstractNumId w:val="3"/>
    <w:lvlOverride w:ilvl="3">
      <w:startOverride w:val="1"/>
    </w:lvlOverride>
  </w:num>
  <w:num w:numId="26">
    <w:abstractNumId w:val="3"/>
    <w:lvlOverride w:ilvl="3">
      <w:startOverride w:val="1"/>
    </w:lvlOverride>
  </w:num>
  <w:num w:numId="27">
    <w:abstractNumId w:val="3"/>
    <w:lvlOverride w:ilvl="1">
      <w:startOverride w:val="1"/>
    </w:lvlOverride>
  </w:num>
  <w:num w:numId="28">
    <w:abstractNumId w:val="11"/>
  </w:num>
  <w:num w:numId="29">
    <w:abstractNumId w:val="11"/>
    <w:lvlOverride w:ilvl="0">
      <w:startOverride w:val="1"/>
    </w:lvlOverride>
  </w:num>
  <w:num w:numId="30">
    <w:abstractNumId w:val="11"/>
    <w:lvlOverride w:ilvl="1">
      <w:startOverride w:val="1"/>
    </w:lvlOverride>
  </w:num>
  <w:num w:numId="31">
    <w:abstractNumId w:val="19"/>
  </w:num>
  <w:num w:numId="32">
    <w:abstractNumId w:val="19"/>
    <w:lvlOverride w:ilvl="2">
      <w:startOverride w:val="1"/>
    </w:lvlOverride>
  </w:num>
  <w:num w:numId="33">
    <w:abstractNumId w:val="19"/>
    <w:lvlOverride w:ilvl="4">
      <w:startOverride w:val="1"/>
    </w:lvlOverride>
  </w:num>
  <w:num w:numId="34">
    <w:abstractNumId w:val="13"/>
  </w:num>
  <w:num w:numId="35">
    <w:abstractNumId w:val="13"/>
    <w:lvlOverride w:ilvl="0">
      <w:startOverride w:val="1"/>
    </w:lvlOverride>
  </w:num>
  <w:num w:numId="36">
    <w:abstractNumId w:val="4"/>
  </w:num>
  <w:num w:numId="37">
    <w:abstractNumId w:val="4"/>
    <w:lvlOverride w:ilvl="0">
      <w:startOverride w:val="1"/>
    </w:lvlOverride>
  </w:num>
  <w:num w:numId="38">
    <w:abstractNumId w:val="20"/>
  </w:num>
  <w:num w:numId="39">
    <w:abstractNumId w:val="20"/>
    <w:lvlOverride w:ilvl="0">
      <w:startOverride w:val="1"/>
    </w:lvlOverride>
  </w:num>
  <w:num w:numId="40">
    <w:abstractNumId w:val="0"/>
  </w:num>
  <w:num w:numId="41">
    <w:abstractNumId w:val="22"/>
  </w:num>
  <w:num w:numId="42">
    <w:abstractNumId w:val="21"/>
  </w:num>
  <w:num w:numId="43">
    <w:abstractNumId w:val="1"/>
  </w:num>
  <w:num w:numId="44">
    <w:abstractNumId w:val="5"/>
  </w:num>
  <w:num w:numId="45">
    <w:abstractNumId w:val="9"/>
  </w:num>
  <w:num w:numId="46">
    <w:abstractNumId w:val="17"/>
  </w:num>
  <w:num w:numId="47">
    <w:abstractNumId w:val="14"/>
  </w:num>
  <w:num w:numId="48">
    <w:abstractNumId w:val="18"/>
  </w:num>
  <w:num w:numId="49">
    <w:abstractNumId w:val="7"/>
  </w:num>
  <w:num w:numId="50">
    <w:abstractNumId w:val="15"/>
  </w:num>
  <w:num w:numId="51">
    <w:abstractNumId w:val="1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97F51"/>
    <w:rsid w:val="00036701"/>
    <w:rsid w:val="00143D05"/>
    <w:rsid w:val="00195A6C"/>
    <w:rsid w:val="00223616"/>
    <w:rsid w:val="002C72E7"/>
    <w:rsid w:val="008E5F96"/>
    <w:rsid w:val="00A01551"/>
    <w:rsid w:val="00D97F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A0155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4">
    <w:name w:val="heading 4"/>
    <w:basedOn w:val="Normal"/>
    <w:next w:val="Normal"/>
    <w:link w:val="Ttulo4Char"/>
    <w:semiHidden/>
    <w:unhideWhenUsed/>
    <w:qFormat/>
    <w:rsid w:val="00A01551"/>
    <w:pPr>
      <w:keepNext/>
      <w:keepLines/>
      <w:widowControl/>
      <w:spacing w:before="40"/>
      <w:outlineLvl w:val="3"/>
    </w:pPr>
    <w:rPr>
      <w:rFonts w:asciiTheme="majorHAnsi" w:eastAsiaTheme="majorEastAsia" w:hAnsiTheme="majorHAnsi" w:cstheme="majorBidi"/>
      <w:i/>
      <w:iCs/>
      <w:color w:val="365F91" w:themeColor="accent1" w:themeShade="B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95A6C"/>
    <w:pPr>
      <w:tabs>
        <w:tab w:val="center" w:pos="4252"/>
        <w:tab w:val="right" w:pos="8504"/>
      </w:tabs>
    </w:pPr>
  </w:style>
  <w:style w:type="character" w:customStyle="1" w:styleId="CabealhoChar">
    <w:name w:val="Cabeçalho Char"/>
    <w:basedOn w:val="Fontepargpadro"/>
    <w:link w:val="Cabealho"/>
    <w:uiPriority w:val="99"/>
    <w:rsid w:val="00195A6C"/>
  </w:style>
  <w:style w:type="paragraph" w:styleId="Rodap">
    <w:name w:val="footer"/>
    <w:basedOn w:val="Normal"/>
    <w:link w:val="RodapChar"/>
    <w:uiPriority w:val="99"/>
    <w:unhideWhenUsed/>
    <w:rsid w:val="00195A6C"/>
    <w:pPr>
      <w:tabs>
        <w:tab w:val="center" w:pos="4252"/>
        <w:tab w:val="right" w:pos="8504"/>
      </w:tabs>
    </w:pPr>
  </w:style>
  <w:style w:type="character" w:customStyle="1" w:styleId="RodapChar">
    <w:name w:val="Rodapé Char"/>
    <w:basedOn w:val="Fontepargpadro"/>
    <w:link w:val="Rodap"/>
    <w:uiPriority w:val="99"/>
    <w:rsid w:val="00195A6C"/>
  </w:style>
  <w:style w:type="character" w:styleId="Hyperlink">
    <w:name w:val="Hyperlink"/>
    <w:uiPriority w:val="99"/>
    <w:unhideWhenUsed/>
    <w:rsid w:val="00195A6C"/>
    <w:rPr>
      <w:color w:val="0563C1"/>
      <w:u w:val="single"/>
    </w:rPr>
  </w:style>
  <w:style w:type="paragraph" w:styleId="PargrafodaLista">
    <w:name w:val="List Paragraph"/>
    <w:basedOn w:val="Normal"/>
    <w:link w:val="PargrafodaListaChar"/>
    <w:uiPriority w:val="34"/>
    <w:qFormat/>
    <w:rsid w:val="00A01551"/>
    <w:pPr>
      <w:ind w:left="720"/>
      <w:contextualSpacing/>
    </w:pPr>
  </w:style>
  <w:style w:type="character" w:customStyle="1" w:styleId="Ttulo4Char">
    <w:name w:val="Título 4 Char"/>
    <w:basedOn w:val="Fontepargpadro"/>
    <w:link w:val="Ttulo4"/>
    <w:semiHidden/>
    <w:rsid w:val="00A01551"/>
    <w:rPr>
      <w:rFonts w:asciiTheme="majorHAnsi" w:eastAsiaTheme="majorEastAsia" w:hAnsiTheme="majorHAnsi" w:cstheme="majorBidi"/>
      <w:i/>
      <w:iCs/>
      <w:color w:val="365F91" w:themeColor="accent1" w:themeShade="BF"/>
      <w:sz w:val="24"/>
      <w:szCs w:val="24"/>
    </w:rPr>
  </w:style>
  <w:style w:type="paragraph" w:customStyle="1" w:styleId="Nivel01">
    <w:name w:val="Nivel 01"/>
    <w:basedOn w:val="Ttulo1"/>
    <w:next w:val="Normal"/>
    <w:link w:val="Nivel01Char"/>
    <w:qFormat/>
    <w:rsid w:val="00A01551"/>
    <w:pPr>
      <w:widowControl/>
      <w:numPr>
        <w:numId w:val="44"/>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A01551"/>
    <w:rPr>
      <w:rFonts w:eastAsiaTheme="majorEastAsia"/>
      <w:b/>
      <w:bCs/>
    </w:rPr>
  </w:style>
  <w:style w:type="paragraph" w:customStyle="1" w:styleId="Nivel2">
    <w:name w:val="Nivel 2"/>
    <w:basedOn w:val="Normal"/>
    <w:qFormat/>
    <w:rsid w:val="00A01551"/>
    <w:pPr>
      <w:widowControl/>
      <w:numPr>
        <w:ilvl w:val="1"/>
        <w:numId w:val="44"/>
      </w:numPr>
      <w:spacing w:before="120" w:after="120" w:line="276" w:lineRule="auto"/>
      <w:ind w:left="0" w:firstLine="0"/>
      <w:jc w:val="both"/>
    </w:pPr>
    <w:rPr>
      <w:rFonts w:eastAsiaTheme="minorEastAsia"/>
      <w:color w:val="000000"/>
    </w:rPr>
  </w:style>
  <w:style w:type="paragraph" w:customStyle="1" w:styleId="Nivel3">
    <w:name w:val="Nivel 3"/>
    <w:basedOn w:val="Normal"/>
    <w:qFormat/>
    <w:rsid w:val="00A01551"/>
    <w:pPr>
      <w:widowControl/>
      <w:numPr>
        <w:ilvl w:val="2"/>
        <w:numId w:val="44"/>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A01551"/>
    <w:pPr>
      <w:numPr>
        <w:ilvl w:val="3"/>
      </w:numPr>
      <w:ind w:left="851" w:firstLine="0"/>
    </w:pPr>
    <w:rPr>
      <w:color w:val="auto"/>
    </w:rPr>
  </w:style>
  <w:style w:type="paragraph" w:customStyle="1" w:styleId="Nivel5">
    <w:name w:val="Nivel 5"/>
    <w:basedOn w:val="Nivel4"/>
    <w:qFormat/>
    <w:rsid w:val="00A01551"/>
    <w:pPr>
      <w:numPr>
        <w:ilvl w:val="4"/>
      </w:numPr>
      <w:ind w:left="1276" w:firstLine="0"/>
    </w:pPr>
  </w:style>
  <w:style w:type="character" w:styleId="Forte">
    <w:name w:val="Strong"/>
    <w:basedOn w:val="Fontepargpadro"/>
    <w:uiPriority w:val="22"/>
    <w:qFormat/>
    <w:rsid w:val="00A01551"/>
    <w:rPr>
      <w:b/>
      <w:bCs/>
    </w:rPr>
  </w:style>
  <w:style w:type="character" w:customStyle="1" w:styleId="PargrafodaListaChar">
    <w:name w:val="Parágrafo da Lista Char"/>
    <w:basedOn w:val="Fontepargpadro"/>
    <w:link w:val="PargrafodaLista"/>
    <w:uiPriority w:val="34"/>
    <w:rsid w:val="00A01551"/>
  </w:style>
  <w:style w:type="paragraph" w:styleId="SemEspaamento">
    <w:name w:val="No Spacing"/>
    <w:link w:val="SemEspaamentoChar"/>
    <w:uiPriority w:val="1"/>
    <w:qFormat/>
    <w:rsid w:val="00A01551"/>
    <w:pPr>
      <w:widowControl/>
    </w:pPr>
    <w:rPr>
      <w:rFonts w:ascii="Times New Roman" w:eastAsia="PMingLiU" w:hAnsi="Times New Roman" w:cs="Times New Roman"/>
      <w:sz w:val="24"/>
      <w:szCs w:val="24"/>
    </w:rPr>
  </w:style>
  <w:style w:type="character" w:customStyle="1" w:styleId="SemEspaamentoChar">
    <w:name w:val="Sem Espaçamento Char"/>
    <w:basedOn w:val="Fontepargpadro"/>
    <w:link w:val="SemEspaamento"/>
    <w:uiPriority w:val="1"/>
    <w:locked/>
    <w:rsid w:val="00A01551"/>
    <w:rPr>
      <w:rFonts w:ascii="Times New Roman" w:eastAsia="PMingLiU" w:hAnsi="Times New Roman" w:cs="Times New Roman"/>
      <w:sz w:val="24"/>
      <w:szCs w:val="24"/>
    </w:rPr>
  </w:style>
  <w:style w:type="paragraph" w:customStyle="1" w:styleId="isselectedend">
    <w:name w:val="isselectedend"/>
    <w:basedOn w:val="Normal"/>
    <w:rsid w:val="00A01551"/>
    <w:pPr>
      <w:widowControl/>
      <w:spacing w:before="100" w:beforeAutospacing="1" w:after="100" w:afterAutospacing="1"/>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A01551"/>
    <w:pPr>
      <w:widowControl/>
      <w:spacing w:before="100" w:beforeAutospacing="1" w:after="100" w:afterAutospacing="1"/>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A0155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A0155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4">
    <w:name w:val="heading 4"/>
    <w:basedOn w:val="Normal"/>
    <w:next w:val="Normal"/>
    <w:link w:val="Ttulo4Char"/>
    <w:semiHidden/>
    <w:unhideWhenUsed/>
    <w:qFormat/>
    <w:rsid w:val="00A01551"/>
    <w:pPr>
      <w:keepNext/>
      <w:keepLines/>
      <w:widowControl/>
      <w:spacing w:before="40"/>
      <w:outlineLvl w:val="3"/>
    </w:pPr>
    <w:rPr>
      <w:rFonts w:asciiTheme="majorHAnsi" w:eastAsiaTheme="majorEastAsia" w:hAnsiTheme="majorHAnsi" w:cstheme="majorBidi"/>
      <w:i/>
      <w:iCs/>
      <w:color w:val="365F91" w:themeColor="accent1" w:themeShade="B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95A6C"/>
    <w:pPr>
      <w:tabs>
        <w:tab w:val="center" w:pos="4252"/>
        <w:tab w:val="right" w:pos="8504"/>
      </w:tabs>
    </w:pPr>
  </w:style>
  <w:style w:type="character" w:customStyle="1" w:styleId="CabealhoChar">
    <w:name w:val="Cabeçalho Char"/>
    <w:basedOn w:val="Fontepargpadro"/>
    <w:link w:val="Cabealho"/>
    <w:uiPriority w:val="99"/>
    <w:rsid w:val="00195A6C"/>
  </w:style>
  <w:style w:type="paragraph" w:styleId="Rodap">
    <w:name w:val="footer"/>
    <w:basedOn w:val="Normal"/>
    <w:link w:val="RodapChar"/>
    <w:uiPriority w:val="99"/>
    <w:unhideWhenUsed/>
    <w:rsid w:val="00195A6C"/>
    <w:pPr>
      <w:tabs>
        <w:tab w:val="center" w:pos="4252"/>
        <w:tab w:val="right" w:pos="8504"/>
      </w:tabs>
    </w:pPr>
  </w:style>
  <w:style w:type="character" w:customStyle="1" w:styleId="RodapChar">
    <w:name w:val="Rodapé Char"/>
    <w:basedOn w:val="Fontepargpadro"/>
    <w:link w:val="Rodap"/>
    <w:uiPriority w:val="99"/>
    <w:rsid w:val="00195A6C"/>
  </w:style>
  <w:style w:type="character" w:styleId="Hyperlink">
    <w:name w:val="Hyperlink"/>
    <w:uiPriority w:val="99"/>
    <w:unhideWhenUsed/>
    <w:rsid w:val="00195A6C"/>
    <w:rPr>
      <w:color w:val="0563C1"/>
      <w:u w:val="single"/>
    </w:rPr>
  </w:style>
  <w:style w:type="paragraph" w:styleId="PargrafodaLista">
    <w:name w:val="List Paragraph"/>
    <w:basedOn w:val="Normal"/>
    <w:link w:val="PargrafodaListaChar"/>
    <w:uiPriority w:val="34"/>
    <w:qFormat/>
    <w:rsid w:val="00A01551"/>
    <w:pPr>
      <w:ind w:left="720"/>
      <w:contextualSpacing/>
    </w:pPr>
  </w:style>
  <w:style w:type="character" w:customStyle="1" w:styleId="Ttulo4Char">
    <w:name w:val="Título 4 Char"/>
    <w:basedOn w:val="Fontepargpadro"/>
    <w:link w:val="Ttulo4"/>
    <w:semiHidden/>
    <w:rsid w:val="00A01551"/>
    <w:rPr>
      <w:rFonts w:asciiTheme="majorHAnsi" w:eastAsiaTheme="majorEastAsia" w:hAnsiTheme="majorHAnsi" w:cstheme="majorBidi"/>
      <w:i/>
      <w:iCs/>
      <w:color w:val="365F91" w:themeColor="accent1" w:themeShade="BF"/>
      <w:sz w:val="24"/>
      <w:szCs w:val="24"/>
    </w:rPr>
  </w:style>
  <w:style w:type="paragraph" w:customStyle="1" w:styleId="Nivel01">
    <w:name w:val="Nivel 01"/>
    <w:basedOn w:val="Ttulo1"/>
    <w:next w:val="Normal"/>
    <w:link w:val="Nivel01Char"/>
    <w:qFormat/>
    <w:rsid w:val="00A01551"/>
    <w:pPr>
      <w:widowControl/>
      <w:numPr>
        <w:numId w:val="44"/>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A01551"/>
    <w:rPr>
      <w:rFonts w:eastAsiaTheme="majorEastAsia"/>
      <w:b/>
      <w:bCs/>
    </w:rPr>
  </w:style>
  <w:style w:type="paragraph" w:customStyle="1" w:styleId="Nivel2">
    <w:name w:val="Nivel 2"/>
    <w:basedOn w:val="Normal"/>
    <w:qFormat/>
    <w:rsid w:val="00A01551"/>
    <w:pPr>
      <w:widowControl/>
      <w:numPr>
        <w:ilvl w:val="1"/>
        <w:numId w:val="44"/>
      </w:numPr>
      <w:spacing w:before="120" w:after="120" w:line="276" w:lineRule="auto"/>
      <w:ind w:left="0" w:firstLine="0"/>
      <w:jc w:val="both"/>
    </w:pPr>
    <w:rPr>
      <w:rFonts w:eastAsiaTheme="minorEastAsia"/>
      <w:color w:val="000000"/>
    </w:rPr>
  </w:style>
  <w:style w:type="paragraph" w:customStyle="1" w:styleId="Nivel3">
    <w:name w:val="Nivel 3"/>
    <w:basedOn w:val="Normal"/>
    <w:qFormat/>
    <w:rsid w:val="00A01551"/>
    <w:pPr>
      <w:widowControl/>
      <w:numPr>
        <w:ilvl w:val="2"/>
        <w:numId w:val="44"/>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A01551"/>
    <w:pPr>
      <w:numPr>
        <w:ilvl w:val="3"/>
      </w:numPr>
      <w:ind w:left="851" w:firstLine="0"/>
    </w:pPr>
    <w:rPr>
      <w:color w:val="auto"/>
    </w:rPr>
  </w:style>
  <w:style w:type="paragraph" w:customStyle="1" w:styleId="Nivel5">
    <w:name w:val="Nivel 5"/>
    <w:basedOn w:val="Nivel4"/>
    <w:qFormat/>
    <w:rsid w:val="00A01551"/>
    <w:pPr>
      <w:numPr>
        <w:ilvl w:val="4"/>
      </w:numPr>
      <w:ind w:left="1276" w:firstLine="0"/>
    </w:pPr>
  </w:style>
  <w:style w:type="character" w:styleId="Forte">
    <w:name w:val="Strong"/>
    <w:basedOn w:val="Fontepargpadro"/>
    <w:uiPriority w:val="22"/>
    <w:qFormat/>
    <w:rsid w:val="00A01551"/>
    <w:rPr>
      <w:b/>
      <w:bCs/>
    </w:rPr>
  </w:style>
  <w:style w:type="character" w:customStyle="1" w:styleId="PargrafodaListaChar">
    <w:name w:val="Parágrafo da Lista Char"/>
    <w:basedOn w:val="Fontepargpadro"/>
    <w:link w:val="PargrafodaLista"/>
    <w:uiPriority w:val="34"/>
    <w:rsid w:val="00A01551"/>
  </w:style>
  <w:style w:type="paragraph" w:styleId="SemEspaamento">
    <w:name w:val="No Spacing"/>
    <w:link w:val="SemEspaamentoChar"/>
    <w:uiPriority w:val="1"/>
    <w:qFormat/>
    <w:rsid w:val="00A01551"/>
    <w:pPr>
      <w:widowControl/>
    </w:pPr>
    <w:rPr>
      <w:rFonts w:ascii="Times New Roman" w:eastAsia="PMingLiU" w:hAnsi="Times New Roman" w:cs="Times New Roman"/>
      <w:sz w:val="24"/>
      <w:szCs w:val="24"/>
    </w:rPr>
  </w:style>
  <w:style w:type="character" w:customStyle="1" w:styleId="SemEspaamentoChar">
    <w:name w:val="Sem Espaçamento Char"/>
    <w:basedOn w:val="Fontepargpadro"/>
    <w:link w:val="SemEspaamento"/>
    <w:uiPriority w:val="1"/>
    <w:locked/>
    <w:rsid w:val="00A01551"/>
    <w:rPr>
      <w:rFonts w:ascii="Times New Roman" w:eastAsia="PMingLiU" w:hAnsi="Times New Roman" w:cs="Times New Roman"/>
      <w:sz w:val="24"/>
      <w:szCs w:val="24"/>
    </w:rPr>
  </w:style>
  <w:style w:type="paragraph" w:customStyle="1" w:styleId="isselectedend">
    <w:name w:val="isselectedend"/>
    <w:basedOn w:val="Normal"/>
    <w:rsid w:val="00A01551"/>
    <w:pPr>
      <w:widowControl/>
      <w:spacing w:before="100" w:beforeAutospacing="1" w:after="100" w:afterAutospacing="1"/>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A01551"/>
    <w:pPr>
      <w:widowControl/>
      <w:spacing w:before="100" w:beforeAutospacing="1" w:after="100" w:afterAutospacing="1"/>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A0155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EDITAL PE 028 2026</Template>
  <TotalTime>1</TotalTime>
  <Pages>46</Pages>
  <Words>20067</Words>
  <Characters>108362</Characters>
  <Application>Microsoft Office Word</Application>
  <DocSecurity>0</DocSecurity>
  <Lines>903</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2</cp:revision>
  <dcterms:created xsi:type="dcterms:W3CDTF">2026-08-03T14:44:00Z</dcterms:created>
  <dcterms:modified xsi:type="dcterms:W3CDTF">2026-08-03T14:44:00Z</dcterms:modified>
</cp:coreProperties>
</file>