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1BA04" w14:textId="1F6002EB" w:rsidR="008F1943" w:rsidRPr="00C35B85" w:rsidRDefault="008F1943" w:rsidP="008F1943">
      <w:pPr>
        <w:jc w:val="center"/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</w:pPr>
      <w:r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  <w:t>AVISO DE DISPENSA DE LICITAÇÃO</w:t>
      </w:r>
      <w:r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  <w:t xml:space="preserve"> Nº </w:t>
      </w:r>
      <w:r w:rsidR="00223DDB"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  <w:t>1</w:t>
      </w:r>
      <w:r w:rsidR="00AB5E45"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  <w:t>1</w:t>
      </w:r>
      <w:r>
        <w:rPr>
          <w:rFonts w:asciiTheme="majorHAnsi" w:hAnsiTheme="majorHAnsi" w:cstheme="majorHAnsi"/>
          <w:b/>
          <w:bCs/>
          <w:color w:val="000000" w:themeColor="text1"/>
          <w:sz w:val="22"/>
          <w:szCs w:val="22"/>
          <w:u w:val="single"/>
        </w:rPr>
        <w:t>/2024</w:t>
      </w:r>
    </w:p>
    <w:p w14:paraId="0630E2C4" w14:textId="02B21461" w:rsidR="00146E34" w:rsidRPr="00C35B85" w:rsidRDefault="00146E34" w:rsidP="00C35B85">
      <w:pPr>
        <w:jc w:val="center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04C491CD" w14:textId="77777777" w:rsidR="002B27FF" w:rsidRPr="00C35B85" w:rsidRDefault="002B27FF" w:rsidP="001E4CFC">
      <w:pPr>
        <w:ind w:right="-35"/>
        <w:jc w:val="center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1EFED35F" w14:textId="0AF4CE4D" w:rsidR="00BB2C2D" w:rsidRPr="00C35B85" w:rsidRDefault="00BB2C2D" w:rsidP="001E4C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674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Documento d</w:t>
      </w:r>
      <w:r w:rsidR="00D8282F"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 xml:space="preserve">e Formalização de Demanda nº </w:t>
      </w:r>
      <w:r w:rsidR="00455251"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00</w:t>
      </w:r>
      <w:r w:rsidR="00AB5E4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5</w:t>
      </w:r>
      <w:r w:rsidR="00455251"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/2024</w:t>
      </w:r>
      <w:r w:rsidR="001E4CFC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 xml:space="preserve"> </w:t>
      </w:r>
    </w:p>
    <w:p w14:paraId="1AE59C51" w14:textId="005C245F" w:rsidR="00D6273B" w:rsidRDefault="00146E34" w:rsidP="00D62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4"/>
          <w:tab w:val="left" w:pos="8222"/>
          <w:tab w:val="left" w:pos="9639"/>
        </w:tabs>
        <w:ind w:right="107"/>
        <w:jc w:val="both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O</w:t>
      </w:r>
      <w:r w:rsidR="00BB2C2D"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bjeto</w:t>
      </w:r>
      <w:r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 xml:space="preserve">: </w:t>
      </w:r>
      <w:r w:rsidR="00AB5E45" w:rsidRPr="00F41DA2">
        <w:rPr>
          <w:rFonts w:asciiTheme="majorHAnsi" w:hAnsiTheme="majorHAnsi" w:cstheme="majorHAnsi"/>
          <w:b/>
          <w:bCs/>
          <w:szCs w:val="20"/>
        </w:rPr>
        <w:t>AQUISIÇÃO</w:t>
      </w:r>
      <w:r w:rsidR="00AB5E45">
        <w:rPr>
          <w:rFonts w:asciiTheme="majorHAnsi" w:hAnsiTheme="majorHAnsi" w:cstheme="majorHAnsi"/>
          <w:b/>
          <w:bCs/>
          <w:szCs w:val="20"/>
        </w:rPr>
        <w:t xml:space="preserve"> DE</w:t>
      </w:r>
      <w:r w:rsidR="00AB5E45" w:rsidRPr="00F41DA2">
        <w:rPr>
          <w:rFonts w:asciiTheme="majorHAnsi" w:hAnsiTheme="majorHAnsi" w:cstheme="majorHAnsi"/>
          <w:b/>
          <w:bCs/>
          <w:szCs w:val="20"/>
        </w:rPr>
        <w:t xml:space="preserve"> </w:t>
      </w:r>
      <w:r w:rsidR="00AB5E45" w:rsidRPr="00F41DA2">
        <w:rPr>
          <w:rFonts w:asciiTheme="majorHAnsi" w:hAnsiTheme="majorHAnsi" w:cstheme="majorHAnsi"/>
          <w:b/>
          <w:szCs w:val="20"/>
        </w:rPr>
        <w:t>M</w:t>
      </w:r>
      <w:r w:rsidR="00AB5E45">
        <w:rPr>
          <w:rFonts w:asciiTheme="majorHAnsi" w:hAnsiTheme="majorHAnsi" w:cstheme="majorHAnsi"/>
          <w:b/>
          <w:szCs w:val="20"/>
        </w:rPr>
        <w:t>Ó</w:t>
      </w:r>
      <w:r w:rsidR="00AB5E45" w:rsidRPr="00F41DA2">
        <w:rPr>
          <w:rFonts w:asciiTheme="majorHAnsi" w:hAnsiTheme="majorHAnsi" w:cstheme="majorHAnsi"/>
          <w:b/>
          <w:szCs w:val="20"/>
        </w:rPr>
        <w:t>VEIS DE ESCRITÓRIO PARA O POSTO DETRAN DE TEIXEIRA SOARES/PR</w:t>
      </w:r>
      <w:r w:rsidR="005606E2">
        <w:rPr>
          <w:rFonts w:asciiTheme="majorHAnsi" w:hAnsiTheme="majorHAnsi" w:cstheme="majorHAnsi"/>
          <w:sz w:val="24"/>
        </w:rPr>
        <w:t>.</w:t>
      </w:r>
    </w:p>
    <w:p w14:paraId="0D459556" w14:textId="538B96DB" w:rsidR="00BB2C2D" w:rsidRPr="00C35B85" w:rsidRDefault="00BB2C2D" w:rsidP="00D62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4"/>
          <w:tab w:val="left" w:pos="8222"/>
          <w:tab w:val="left" w:pos="9639"/>
        </w:tabs>
        <w:ind w:right="107"/>
        <w:jc w:val="both"/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C35B8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 xml:space="preserve">Fundamento Jurídico: </w:t>
      </w:r>
      <w:r w:rsidRPr="00C35B8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>Art. 75,</w:t>
      </w:r>
      <w:r w:rsidR="001A3F3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 xml:space="preserve"> </w:t>
      </w:r>
      <w:r w:rsidR="001A3F35" w:rsidRPr="00C35B85">
        <w:rPr>
          <w:rFonts w:asciiTheme="majorHAnsi" w:hAnsiTheme="majorHAnsi" w:cstheme="majorHAnsi"/>
          <w:iCs/>
          <w:sz w:val="22"/>
          <w:szCs w:val="22"/>
        </w:rPr>
        <w:t>inciso</w:t>
      </w:r>
      <w:r w:rsidR="001A3F3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 xml:space="preserve"> II</w:t>
      </w:r>
      <w:r w:rsidRPr="00C35B8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 xml:space="preserve"> da Lei Federal nº 14.133/2021.</w:t>
      </w:r>
    </w:p>
    <w:p w14:paraId="4DAF75DF" w14:textId="6768F8B4" w:rsidR="003D0E1A" w:rsidRPr="00C35B85" w:rsidRDefault="003D0E1A" w:rsidP="00C35B85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216A9FB4" w14:textId="77777777" w:rsidR="00146E34" w:rsidRPr="00C35B85" w:rsidRDefault="00146E34" w:rsidP="00C35B85">
      <w:pPr>
        <w:rPr>
          <w:rFonts w:asciiTheme="majorHAnsi" w:hAnsiTheme="majorHAnsi" w:cstheme="majorHAnsi"/>
          <w:sz w:val="22"/>
          <w:szCs w:val="22"/>
        </w:rPr>
      </w:pPr>
    </w:p>
    <w:p w14:paraId="566500BC" w14:textId="77777777" w:rsidR="001E4CFC" w:rsidRPr="00C35B85" w:rsidRDefault="001E4CFC" w:rsidP="001E4CFC">
      <w:pPr>
        <w:snapToGrid w:val="0"/>
        <w:ind w:right="-30" w:firstLine="851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C35B85">
        <w:rPr>
          <w:rFonts w:asciiTheme="majorHAnsi" w:hAnsiTheme="majorHAnsi" w:cstheme="majorHAnsi"/>
          <w:sz w:val="22"/>
          <w:szCs w:val="22"/>
        </w:rPr>
        <w:t xml:space="preserve">O MUNICÍPIO DE TEIXEIRA SOARES, </w:t>
      </w:r>
      <w:r w:rsidRPr="00C35B85">
        <w:rPr>
          <w:rFonts w:asciiTheme="majorHAnsi" w:hAnsiTheme="majorHAnsi" w:cstheme="majorHAnsi"/>
          <w:bCs/>
          <w:sz w:val="22"/>
          <w:szCs w:val="22"/>
        </w:rPr>
        <w:t xml:space="preserve">Estado do Paraná, </w:t>
      </w:r>
      <w:r w:rsidRPr="00C35B85">
        <w:rPr>
          <w:rFonts w:asciiTheme="majorHAnsi" w:hAnsiTheme="majorHAnsi" w:cstheme="majorHAnsi"/>
          <w:sz w:val="22"/>
          <w:szCs w:val="22"/>
        </w:rPr>
        <w:t xml:space="preserve">inscrito no CNPJ sob n.º 75.963.850/0001-94, através da Secretaria de Administração, sediado à Rua XV de Novembro,  nº 135 – centro – TEIXEIRA SOARES Paraná, torna público que realizará </w:t>
      </w:r>
      <w:r w:rsidRPr="00C35B85">
        <w:rPr>
          <w:rFonts w:asciiTheme="majorHAnsi" w:hAnsiTheme="majorHAnsi" w:cstheme="majorHAnsi"/>
          <w:b/>
          <w:sz w:val="22"/>
          <w:szCs w:val="22"/>
          <w:u w:val="single"/>
        </w:rPr>
        <w:t>Dispensa de Licitação</w:t>
      </w:r>
      <w:r w:rsidRPr="00C35B85">
        <w:rPr>
          <w:rFonts w:asciiTheme="majorHAnsi" w:hAnsiTheme="majorHAnsi" w:cstheme="majorHAnsi"/>
          <w:sz w:val="22"/>
          <w:szCs w:val="22"/>
        </w:rPr>
        <w:t xml:space="preserve">, </w:t>
      </w:r>
      <w:r w:rsidRPr="00C35B85">
        <w:rPr>
          <w:rFonts w:asciiTheme="majorHAnsi" w:hAnsiTheme="majorHAnsi" w:cstheme="majorHAnsi"/>
          <w:bCs/>
          <w:sz w:val="22"/>
          <w:szCs w:val="22"/>
        </w:rPr>
        <w:t>com critério de julgamento</w:t>
      </w:r>
      <w:r w:rsidRPr="00C35B85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35B85">
        <w:rPr>
          <w:rFonts w:asciiTheme="majorHAnsi" w:hAnsiTheme="majorHAnsi" w:cstheme="majorHAnsi"/>
          <w:b/>
          <w:sz w:val="22"/>
          <w:szCs w:val="22"/>
          <w:u w:val="single"/>
        </w:rPr>
        <w:t>menor preço</w:t>
      </w:r>
      <w:r w:rsidRPr="00C35B85">
        <w:rPr>
          <w:rFonts w:asciiTheme="majorHAnsi" w:hAnsiTheme="majorHAnsi" w:cstheme="majorHAnsi"/>
          <w:i/>
          <w:sz w:val="22"/>
          <w:szCs w:val="22"/>
        </w:rPr>
        <w:t>,</w:t>
      </w:r>
      <w:r w:rsidRPr="00C35B85">
        <w:rPr>
          <w:rFonts w:asciiTheme="majorHAnsi" w:hAnsiTheme="majorHAnsi" w:cstheme="majorHAnsi"/>
          <w:b/>
          <w:bCs/>
          <w:i/>
          <w:sz w:val="22"/>
          <w:szCs w:val="22"/>
        </w:rPr>
        <w:t xml:space="preserve"> </w:t>
      </w:r>
      <w:r w:rsidRPr="00C35B85">
        <w:rPr>
          <w:rFonts w:asciiTheme="majorHAnsi" w:hAnsiTheme="majorHAnsi" w:cstheme="majorHAnsi"/>
          <w:iCs/>
          <w:sz w:val="22"/>
          <w:szCs w:val="22"/>
        </w:rPr>
        <w:t>forma de aquisição imediata</w:t>
      </w:r>
      <w:r w:rsidRPr="00C35B85">
        <w:rPr>
          <w:rFonts w:asciiTheme="majorHAnsi" w:hAnsiTheme="majorHAnsi" w:cstheme="majorHAnsi"/>
          <w:sz w:val="22"/>
          <w:szCs w:val="22"/>
        </w:rPr>
        <w:t>, na hipótese do art. 75</w:t>
      </w:r>
      <w:r w:rsidRPr="00C35B85">
        <w:rPr>
          <w:rFonts w:asciiTheme="majorHAnsi" w:hAnsiTheme="majorHAnsi" w:cstheme="majorHAnsi"/>
          <w:i/>
          <w:iCs/>
          <w:sz w:val="22"/>
          <w:szCs w:val="22"/>
        </w:rPr>
        <w:t xml:space="preserve">, </w:t>
      </w:r>
      <w:r w:rsidRPr="00C35B85">
        <w:rPr>
          <w:rFonts w:asciiTheme="majorHAnsi" w:hAnsiTheme="majorHAnsi" w:cstheme="majorHAnsi"/>
          <w:iCs/>
          <w:sz w:val="22"/>
          <w:szCs w:val="22"/>
        </w:rPr>
        <w:t>inciso II</w:t>
      </w:r>
      <w:r w:rsidRPr="00C35B85">
        <w:rPr>
          <w:rFonts w:asciiTheme="majorHAnsi" w:hAnsiTheme="majorHAnsi" w:cstheme="majorHAnsi"/>
          <w:i/>
          <w:iCs/>
          <w:sz w:val="22"/>
          <w:szCs w:val="22"/>
        </w:rPr>
        <w:t>,</w:t>
      </w:r>
      <w:r w:rsidRPr="00C35B85">
        <w:rPr>
          <w:rFonts w:asciiTheme="majorHAnsi" w:hAnsiTheme="majorHAnsi" w:cstheme="majorHAnsi"/>
          <w:sz w:val="22"/>
          <w:szCs w:val="22"/>
        </w:rPr>
        <w:t xml:space="preserve"> </w:t>
      </w:r>
      <w:r w:rsidRPr="00C35B85">
        <w:rPr>
          <w:rFonts w:asciiTheme="majorHAnsi" w:hAnsiTheme="majorHAnsi" w:cstheme="majorHAnsi"/>
          <w:bCs/>
          <w:sz w:val="22"/>
          <w:szCs w:val="22"/>
        </w:rPr>
        <w:t xml:space="preserve">nos termos da Lei Federal nº 14.133, de 1º de abril de 2021, </w:t>
      </w:r>
      <w:r w:rsidRPr="00490D12">
        <w:rPr>
          <w:rFonts w:asciiTheme="majorHAnsi" w:hAnsiTheme="majorHAnsi" w:cstheme="majorHAnsi"/>
          <w:bCs/>
        </w:rPr>
        <w:t xml:space="preserve">do </w:t>
      </w:r>
      <w:r w:rsidRPr="00490D12">
        <w:rPr>
          <w:rFonts w:asciiTheme="majorHAnsi" w:eastAsiaTheme="minorHAnsi" w:hAnsiTheme="majorHAnsi" w:cstheme="majorHAnsi"/>
          <w:bCs/>
        </w:rPr>
        <w:t>DECRETO Nº 1.945 DE 16 DE FEVEREIRO DE 2024</w:t>
      </w:r>
      <w:r w:rsidRPr="00C35B85">
        <w:rPr>
          <w:rFonts w:asciiTheme="majorHAnsi" w:hAnsiTheme="majorHAnsi" w:cstheme="majorHAnsi"/>
          <w:bCs/>
          <w:sz w:val="22"/>
          <w:szCs w:val="22"/>
        </w:rPr>
        <w:t>, demais normas aplicáveis e também das exigências estabelecidas neste edital e seus eventuais anexos, consoante os critérios e exigências estabelecidas a seguir, nos seguintes termos:</w:t>
      </w:r>
    </w:p>
    <w:p w14:paraId="1BED26B9" w14:textId="77777777" w:rsidR="00AB5E45" w:rsidRPr="00F41DA2" w:rsidRDefault="00AB5E45" w:rsidP="00AB5E45">
      <w:pPr>
        <w:snapToGrid w:val="0"/>
        <w:ind w:right="-30"/>
        <w:jc w:val="both"/>
        <w:rPr>
          <w:rFonts w:asciiTheme="majorHAnsi" w:hAnsiTheme="majorHAnsi" w:cstheme="majorHAnsi"/>
          <w:szCs w:val="20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5488"/>
      </w:tblGrid>
      <w:tr w:rsidR="00AB5E45" w:rsidRPr="00F41DA2" w14:paraId="29607E60" w14:textId="77777777" w:rsidTr="00FA02E3">
        <w:tc>
          <w:tcPr>
            <w:tcW w:w="4248" w:type="dxa"/>
            <w:shd w:val="clear" w:color="auto" w:fill="DEEAF6" w:themeFill="accent5" w:themeFillTint="33"/>
          </w:tcPr>
          <w:p w14:paraId="73F344F2" w14:textId="77777777" w:rsidR="00AB5E45" w:rsidRPr="00F41DA2" w:rsidRDefault="00AB5E45" w:rsidP="00FA02E3">
            <w:pPr>
              <w:snapToGrid w:val="0"/>
              <w:ind w:right="-30"/>
              <w:jc w:val="both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szCs w:val="20"/>
              </w:rPr>
              <w:t>Data e horário limite para apresentação da proposta de preços e documentos de habilitação</w:t>
            </w:r>
          </w:p>
        </w:tc>
        <w:tc>
          <w:tcPr>
            <w:tcW w:w="5488" w:type="dxa"/>
            <w:vAlign w:val="center"/>
          </w:tcPr>
          <w:p w14:paraId="56A8EB87" w14:textId="77777777" w:rsidR="00AB5E45" w:rsidRPr="00F41DA2" w:rsidRDefault="00AB5E45" w:rsidP="00FA02E3">
            <w:pPr>
              <w:snapToGrid w:val="0"/>
              <w:ind w:right="-30"/>
              <w:jc w:val="center"/>
              <w:rPr>
                <w:rFonts w:asciiTheme="majorHAnsi" w:hAnsiTheme="majorHAnsi" w:cstheme="majorHAnsi"/>
                <w:szCs w:val="20"/>
              </w:rPr>
            </w:pPr>
            <w:r w:rsidRPr="00C40BD5">
              <w:rPr>
                <w:rFonts w:asciiTheme="majorHAnsi" w:hAnsiTheme="majorHAnsi" w:cstheme="majorHAnsi"/>
                <w:szCs w:val="20"/>
              </w:rPr>
              <w:t>11/06/2024</w:t>
            </w:r>
            <w:r w:rsidRPr="00F41DA2">
              <w:rPr>
                <w:rFonts w:asciiTheme="majorHAnsi" w:hAnsiTheme="majorHAnsi" w:cstheme="majorHAnsi"/>
                <w:szCs w:val="20"/>
              </w:rPr>
              <w:t>, até as 17h00min.</w:t>
            </w:r>
          </w:p>
        </w:tc>
      </w:tr>
      <w:tr w:rsidR="00AB5E45" w:rsidRPr="00F41DA2" w14:paraId="6899EB79" w14:textId="77777777" w:rsidTr="00FA02E3">
        <w:tc>
          <w:tcPr>
            <w:tcW w:w="4248" w:type="dxa"/>
            <w:shd w:val="clear" w:color="auto" w:fill="DEEAF6" w:themeFill="accent5" w:themeFillTint="33"/>
          </w:tcPr>
          <w:p w14:paraId="75DCE4AA" w14:textId="77777777" w:rsidR="00AB5E45" w:rsidRPr="00F41DA2" w:rsidRDefault="00AB5E45" w:rsidP="00FA02E3">
            <w:pPr>
              <w:snapToGrid w:val="0"/>
              <w:ind w:right="-30"/>
              <w:jc w:val="both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szCs w:val="20"/>
              </w:rPr>
              <w:t>Realização de sessão pública para análise das propostas e documentos de habilitação</w:t>
            </w:r>
          </w:p>
        </w:tc>
        <w:tc>
          <w:tcPr>
            <w:tcW w:w="5488" w:type="dxa"/>
            <w:vAlign w:val="center"/>
          </w:tcPr>
          <w:p w14:paraId="363D4C03" w14:textId="77777777" w:rsidR="00AB5E45" w:rsidRPr="00F41DA2" w:rsidRDefault="00AB5E45" w:rsidP="00FA02E3">
            <w:pPr>
              <w:snapToGrid w:val="0"/>
              <w:ind w:right="-30"/>
              <w:jc w:val="center"/>
              <w:rPr>
                <w:rFonts w:asciiTheme="majorHAnsi" w:hAnsiTheme="majorHAnsi" w:cstheme="majorHAnsi"/>
                <w:szCs w:val="20"/>
              </w:rPr>
            </w:pPr>
            <w:r w:rsidRPr="00C40BD5">
              <w:rPr>
                <w:rFonts w:asciiTheme="majorHAnsi" w:hAnsiTheme="majorHAnsi" w:cstheme="majorHAnsi"/>
                <w:szCs w:val="20"/>
              </w:rPr>
              <w:t>12/06/2024</w:t>
            </w:r>
            <w:r w:rsidRPr="00F41DA2">
              <w:rPr>
                <w:rFonts w:asciiTheme="majorHAnsi" w:hAnsiTheme="majorHAnsi" w:cstheme="majorHAnsi"/>
                <w:szCs w:val="20"/>
              </w:rPr>
              <w:t xml:space="preserve">, a partir das </w:t>
            </w:r>
            <w:r w:rsidRPr="00C40BD5">
              <w:rPr>
                <w:rFonts w:asciiTheme="majorHAnsi" w:hAnsiTheme="majorHAnsi" w:cstheme="majorHAnsi"/>
                <w:szCs w:val="20"/>
              </w:rPr>
              <w:t>09h30min</w:t>
            </w:r>
            <w:r w:rsidRPr="00F41DA2">
              <w:rPr>
                <w:rFonts w:asciiTheme="majorHAnsi" w:hAnsiTheme="majorHAnsi" w:cstheme="majorHAnsi"/>
                <w:szCs w:val="20"/>
              </w:rPr>
              <w:t>, na sala de Licitações e Compras Rua XV de Novembro, 135 – Centro- Teixeira Soares - Pr</w:t>
            </w:r>
          </w:p>
        </w:tc>
      </w:tr>
      <w:tr w:rsidR="00AB5E45" w:rsidRPr="00F41DA2" w14:paraId="33755F38" w14:textId="77777777" w:rsidTr="00FA02E3">
        <w:tc>
          <w:tcPr>
            <w:tcW w:w="4248" w:type="dxa"/>
            <w:shd w:val="clear" w:color="auto" w:fill="DEEAF6" w:themeFill="accent5" w:themeFillTint="33"/>
          </w:tcPr>
          <w:p w14:paraId="73EB7FBC" w14:textId="77777777" w:rsidR="00AB5E45" w:rsidRPr="00F41DA2" w:rsidRDefault="00AB5E45" w:rsidP="00FA02E3">
            <w:pPr>
              <w:snapToGrid w:val="0"/>
              <w:ind w:right="-30"/>
              <w:jc w:val="both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szCs w:val="20"/>
              </w:rPr>
              <w:t>Endereço eletrônico para envio da proposta e documentação</w:t>
            </w:r>
          </w:p>
        </w:tc>
        <w:tc>
          <w:tcPr>
            <w:tcW w:w="5488" w:type="dxa"/>
            <w:vAlign w:val="center"/>
          </w:tcPr>
          <w:p w14:paraId="2C903606" w14:textId="77777777" w:rsidR="00AB5E45" w:rsidRPr="00F41DA2" w:rsidRDefault="00AB5E45" w:rsidP="00FA02E3">
            <w:pPr>
              <w:snapToGrid w:val="0"/>
              <w:ind w:right="-30"/>
              <w:jc w:val="center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b/>
                <w:bCs/>
                <w:color w:val="2E74B5"/>
                <w:szCs w:val="20"/>
                <w:u w:val="single"/>
                <w:lang w:val="x-none"/>
              </w:rPr>
              <w:t>licitacaoecompras@teixeirasoares.pr.gov.br</w:t>
            </w:r>
          </w:p>
        </w:tc>
      </w:tr>
      <w:tr w:rsidR="00AB5E45" w:rsidRPr="00F41DA2" w14:paraId="77CFFCF0" w14:textId="77777777" w:rsidTr="00FA02E3">
        <w:tc>
          <w:tcPr>
            <w:tcW w:w="4248" w:type="dxa"/>
            <w:shd w:val="clear" w:color="auto" w:fill="DEEAF6" w:themeFill="accent5" w:themeFillTint="33"/>
          </w:tcPr>
          <w:p w14:paraId="38D2B56B" w14:textId="77777777" w:rsidR="00AB5E45" w:rsidRPr="00F41DA2" w:rsidRDefault="00AB5E45" w:rsidP="00FA02E3">
            <w:pPr>
              <w:snapToGrid w:val="0"/>
              <w:ind w:right="-30"/>
              <w:jc w:val="both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szCs w:val="20"/>
              </w:rPr>
              <w:t>Link para acesso à íntegra desse edital</w:t>
            </w:r>
          </w:p>
        </w:tc>
        <w:tc>
          <w:tcPr>
            <w:tcW w:w="5488" w:type="dxa"/>
            <w:vAlign w:val="center"/>
          </w:tcPr>
          <w:p w14:paraId="0686AE0E" w14:textId="77777777" w:rsidR="00AB5E45" w:rsidRPr="00F41DA2" w:rsidRDefault="00AB5E45" w:rsidP="00FA02E3">
            <w:pPr>
              <w:snapToGrid w:val="0"/>
              <w:ind w:right="-30"/>
              <w:jc w:val="center"/>
              <w:rPr>
                <w:rFonts w:asciiTheme="majorHAnsi" w:hAnsiTheme="majorHAnsi" w:cstheme="majorHAnsi"/>
                <w:szCs w:val="20"/>
              </w:rPr>
            </w:pPr>
            <w:r w:rsidRPr="00F41DA2">
              <w:rPr>
                <w:rFonts w:asciiTheme="majorHAnsi" w:hAnsiTheme="majorHAnsi" w:cstheme="majorHAnsi"/>
                <w:szCs w:val="20"/>
              </w:rPr>
              <w:t>https://www.ingadigital.com.br/transparencia/index.php?sessao=3ea1c1d33f3k3e&amp;nc=12083</w:t>
            </w:r>
          </w:p>
        </w:tc>
      </w:tr>
    </w:tbl>
    <w:p w14:paraId="012789B0" w14:textId="77777777" w:rsidR="00AB5E45" w:rsidRPr="00F41DA2" w:rsidRDefault="00AB5E45" w:rsidP="00AB5E45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Theme="majorHAnsi" w:hAnsiTheme="majorHAnsi" w:cstheme="majorHAnsi"/>
          <w:b/>
          <w:szCs w:val="20"/>
        </w:rPr>
      </w:pPr>
    </w:p>
    <w:p w14:paraId="4752AD1A" w14:textId="216C9C52" w:rsidR="00B627AD" w:rsidRPr="00C35B85" w:rsidRDefault="00E243E6" w:rsidP="00C35B85">
      <w:pPr>
        <w:pStyle w:val="Nivel2"/>
        <w:numPr>
          <w:ilvl w:val="0"/>
          <w:numId w:val="0"/>
        </w:numPr>
        <w:spacing w:before="0" w:after="0" w:line="240" w:lineRule="auto"/>
        <w:ind w:left="360"/>
        <w:jc w:val="right"/>
        <w:rPr>
          <w:rFonts w:asciiTheme="majorHAnsi" w:hAnsiTheme="majorHAnsi" w:cstheme="majorHAnsi"/>
          <w:iCs/>
          <w:sz w:val="22"/>
          <w:szCs w:val="22"/>
        </w:rPr>
      </w:pPr>
      <w:r w:rsidRPr="00C35B85">
        <w:rPr>
          <w:rFonts w:asciiTheme="majorHAnsi" w:hAnsiTheme="majorHAnsi" w:cstheme="majorHAnsi"/>
          <w:iCs/>
          <w:sz w:val="22"/>
          <w:szCs w:val="22"/>
        </w:rPr>
        <w:t>Teixeira Soares</w:t>
      </w:r>
      <w:r w:rsidR="00B627AD" w:rsidRPr="00C35B85">
        <w:rPr>
          <w:rFonts w:asciiTheme="majorHAnsi" w:hAnsiTheme="majorHAnsi" w:cstheme="majorHAnsi"/>
          <w:iCs/>
          <w:sz w:val="22"/>
          <w:szCs w:val="22"/>
        </w:rPr>
        <w:t xml:space="preserve">, </w:t>
      </w:r>
      <w:r w:rsidR="00223DDB">
        <w:rPr>
          <w:rFonts w:asciiTheme="majorHAnsi" w:hAnsiTheme="majorHAnsi" w:cstheme="majorHAnsi"/>
          <w:iCs/>
          <w:sz w:val="22"/>
          <w:szCs w:val="22"/>
        </w:rPr>
        <w:t>0</w:t>
      </w:r>
      <w:r w:rsidR="00AB5E45">
        <w:rPr>
          <w:rFonts w:asciiTheme="majorHAnsi" w:hAnsiTheme="majorHAnsi" w:cstheme="majorHAnsi"/>
          <w:iCs/>
          <w:sz w:val="22"/>
          <w:szCs w:val="22"/>
        </w:rPr>
        <w:t>7</w:t>
      </w:r>
      <w:r w:rsidR="00B627AD" w:rsidRPr="00C35B85">
        <w:rPr>
          <w:rFonts w:asciiTheme="majorHAnsi" w:hAnsiTheme="majorHAnsi" w:cstheme="majorHAnsi"/>
          <w:iCs/>
          <w:sz w:val="22"/>
          <w:szCs w:val="22"/>
        </w:rPr>
        <w:t xml:space="preserve"> de </w:t>
      </w:r>
      <w:r w:rsidR="00223DDB">
        <w:rPr>
          <w:rFonts w:asciiTheme="majorHAnsi" w:hAnsiTheme="majorHAnsi" w:cstheme="majorHAnsi"/>
          <w:iCs/>
          <w:sz w:val="22"/>
          <w:szCs w:val="22"/>
        </w:rPr>
        <w:t>junho</w:t>
      </w:r>
      <w:r w:rsidR="00B627AD" w:rsidRPr="00C35B85">
        <w:rPr>
          <w:rFonts w:asciiTheme="majorHAnsi" w:hAnsiTheme="majorHAnsi" w:cstheme="majorHAnsi"/>
          <w:iCs/>
          <w:sz w:val="22"/>
          <w:szCs w:val="22"/>
        </w:rPr>
        <w:t xml:space="preserve"> de</w:t>
      </w:r>
      <w:r w:rsidR="001E4CFC">
        <w:rPr>
          <w:rFonts w:asciiTheme="majorHAnsi" w:hAnsiTheme="majorHAnsi" w:cstheme="majorHAnsi"/>
          <w:iCs/>
          <w:sz w:val="22"/>
          <w:szCs w:val="22"/>
        </w:rPr>
        <w:t>2024</w:t>
      </w:r>
      <w:r w:rsidR="00B627AD" w:rsidRPr="00C35B85">
        <w:rPr>
          <w:rFonts w:asciiTheme="majorHAnsi" w:hAnsiTheme="majorHAnsi" w:cstheme="majorHAnsi"/>
          <w:iCs/>
          <w:sz w:val="22"/>
          <w:szCs w:val="22"/>
        </w:rPr>
        <w:t>.</w:t>
      </w:r>
    </w:p>
    <w:p w14:paraId="5A8B39D2" w14:textId="1E41B15E" w:rsidR="00293923" w:rsidRPr="00C35B85" w:rsidRDefault="00702921" w:rsidP="00C35B85">
      <w:pPr>
        <w:ind w:left="360" w:right="-15"/>
        <w:jc w:val="right"/>
        <w:rPr>
          <w:rFonts w:asciiTheme="majorHAnsi" w:hAnsiTheme="majorHAnsi" w:cstheme="majorHAnsi"/>
          <w:color w:val="000000"/>
          <w:sz w:val="22"/>
          <w:szCs w:val="22"/>
        </w:rPr>
      </w:pPr>
      <w:r w:rsidRPr="00C35B85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692D73FB" w14:textId="77777777" w:rsidR="00E243E6" w:rsidRPr="00C35B85" w:rsidRDefault="00E243E6" w:rsidP="00C35B85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35B85">
        <w:rPr>
          <w:rFonts w:asciiTheme="majorHAnsi" w:hAnsiTheme="majorHAnsi" w:cstheme="majorHAnsi"/>
          <w:b/>
          <w:sz w:val="22"/>
          <w:szCs w:val="22"/>
        </w:rPr>
        <w:t>.......................................................................</w:t>
      </w:r>
    </w:p>
    <w:p w14:paraId="0FC7442C" w14:textId="77777777" w:rsidR="00E243E6" w:rsidRPr="00C35B85" w:rsidRDefault="00E243E6" w:rsidP="00C35B8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color w:val="000000"/>
          <w:sz w:val="22"/>
          <w:szCs w:val="22"/>
          <w:lang w:val="x-none"/>
        </w:rPr>
      </w:pPr>
      <w:r w:rsidRPr="00C35B85">
        <w:rPr>
          <w:rFonts w:asciiTheme="majorHAnsi" w:hAnsiTheme="majorHAnsi" w:cstheme="majorHAnsi"/>
          <w:b/>
          <w:bCs/>
          <w:color w:val="000000"/>
          <w:sz w:val="22"/>
          <w:szCs w:val="22"/>
          <w:lang w:val="x-none"/>
        </w:rPr>
        <w:t>LUCINEI CARLOS THOMAZ</w:t>
      </w:r>
    </w:p>
    <w:p w14:paraId="6A8EF33F" w14:textId="77777777" w:rsidR="00E243E6" w:rsidRPr="00C35B85" w:rsidRDefault="00E243E6" w:rsidP="00C35B8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color w:val="000000"/>
          <w:sz w:val="22"/>
          <w:szCs w:val="22"/>
          <w:lang w:val="x-none"/>
        </w:rPr>
      </w:pPr>
      <w:r w:rsidRPr="00C35B85">
        <w:rPr>
          <w:rFonts w:asciiTheme="majorHAnsi" w:hAnsiTheme="majorHAnsi" w:cstheme="majorHAnsi"/>
          <w:b/>
          <w:bCs/>
          <w:color w:val="000000"/>
          <w:sz w:val="22"/>
          <w:szCs w:val="22"/>
          <w:lang w:val="x-none"/>
        </w:rPr>
        <w:t>Prefeito Municipal</w:t>
      </w:r>
    </w:p>
    <w:p w14:paraId="0916989F" w14:textId="77777777" w:rsidR="00E243E6" w:rsidRPr="00C35B85" w:rsidRDefault="00E243E6" w:rsidP="00C35B8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color w:val="000000"/>
          <w:sz w:val="22"/>
          <w:szCs w:val="22"/>
          <w:lang w:val="x-none"/>
        </w:rPr>
      </w:pPr>
    </w:p>
    <w:sectPr w:rsidR="00E243E6" w:rsidRPr="00C35B85" w:rsidSect="007060E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45855" w14:textId="77777777" w:rsidR="001F0E22" w:rsidRDefault="001F0E22" w:rsidP="00805244">
      <w:r>
        <w:separator/>
      </w:r>
    </w:p>
  </w:endnote>
  <w:endnote w:type="continuationSeparator" w:id="0">
    <w:p w14:paraId="489723F5" w14:textId="77777777" w:rsidR="001F0E22" w:rsidRDefault="001F0E22" w:rsidP="00805244">
      <w:r>
        <w:continuationSeparator/>
      </w:r>
    </w:p>
  </w:endnote>
  <w:endnote w:type="continuationNotice" w:id="1">
    <w:p w14:paraId="0715E665" w14:textId="77777777" w:rsidR="001F0E22" w:rsidRDefault="001F0E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7B7BB" w14:textId="77777777" w:rsidR="002805B2" w:rsidRDefault="002805B2" w:rsidP="002805B2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E75F4" w14:textId="2741B19B" w:rsidR="00333F6F" w:rsidRPr="002805B2" w:rsidRDefault="002805B2" w:rsidP="002805B2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Rua XV de Novembro, 135 - Centro    Fone / Fax</w:t>
    </w:r>
    <w:proofErr w:type="gramStart"/>
    <w:r>
      <w:rPr>
        <w:rFonts w:ascii="Book Antiqua" w:hAnsi="Book Antiqua" w:cs="Arial"/>
        <w:sz w:val="16"/>
        <w:szCs w:val="16"/>
      </w:rPr>
      <w:t>:  (</w:t>
    </w:r>
    <w:proofErr w:type="gramEnd"/>
    <w:r>
      <w:rPr>
        <w:rFonts w:ascii="Book Antiqua" w:hAnsi="Book Antiqua" w:cs="Arial"/>
        <w:sz w:val="16"/>
        <w:szCs w:val="16"/>
      </w:rPr>
      <w:t xml:space="preserve">042) 3460-1155 - CNPJ Nº:   75.963.850/0001-94 CEP: 84.530-000 -TEIXEIRA SOARES </w:t>
    </w:r>
    <w:r w:rsidR="00333F6F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6CFAC" w14:textId="7842BB5C" w:rsidR="00744A66" w:rsidRPr="00A46B04" w:rsidRDefault="00A46B04" w:rsidP="002805B2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Rua XV de Novembro, 135 - Centro    Fone / Fax</w:t>
    </w:r>
    <w:proofErr w:type="gramStart"/>
    <w:r>
      <w:rPr>
        <w:rFonts w:ascii="Book Antiqua" w:hAnsi="Book Antiqua" w:cs="Arial"/>
        <w:sz w:val="16"/>
        <w:szCs w:val="16"/>
      </w:rPr>
      <w:t>:  (</w:t>
    </w:r>
    <w:proofErr w:type="gramEnd"/>
    <w:r>
      <w:rPr>
        <w:rFonts w:ascii="Book Antiqua" w:hAnsi="Book Antiqua" w:cs="Arial"/>
        <w:sz w:val="16"/>
        <w:szCs w:val="16"/>
      </w:rPr>
      <w:t>042) 3460-1155 - CNPJ Nº:   75.963.850/0001-94 CEP: 84.530-000</w:t>
    </w:r>
    <w:r w:rsidR="002805B2">
      <w:rPr>
        <w:rFonts w:ascii="Book Antiqua" w:hAnsi="Book Antiqua" w:cs="Arial"/>
        <w:sz w:val="16"/>
        <w:szCs w:val="16"/>
      </w:rPr>
      <w:t xml:space="preserve"> - </w:t>
    </w:r>
    <w:r>
      <w:rPr>
        <w:rFonts w:ascii="Book Antiqua" w:hAnsi="Book Antiqua" w:cs="Arial"/>
        <w:sz w:val="16"/>
        <w:szCs w:val="16"/>
      </w:rPr>
      <w:t xml:space="preserve">TEIXEIRA SOARES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A76F9" w14:textId="77777777" w:rsidR="001F0E22" w:rsidRDefault="001F0E22" w:rsidP="00805244">
      <w:r>
        <w:separator/>
      </w:r>
    </w:p>
  </w:footnote>
  <w:footnote w:type="continuationSeparator" w:id="0">
    <w:p w14:paraId="18ACD3C5" w14:textId="77777777" w:rsidR="001F0E22" w:rsidRDefault="001F0E22" w:rsidP="00805244">
      <w:r>
        <w:continuationSeparator/>
      </w:r>
    </w:p>
  </w:footnote>
  <w:footnote w:type="continuationNotice" w:id="1">
    <w:p w14:paraId="253C562D" w14:textId="77777777" w:rsidR="001F0E22" w:rsidRDefault="001F0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58AEE" w14:textId="77777777" w:rsidR="002805B2" w:rsidRDefault="002805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BAE00" w14:textId="77777777" w:rsidR="002805B2" w:rsidRDefault="002805B2" w:rsidP="002805B2">
    <w:pPr>
      <w:pStyle w:val="Cabealho"/>
      <w:jc w:val="center"/>
      <w:rPr>
        <w:sz w:val="24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4F9F60B2" wp14:editId="7678540A">
          <wp:simplePos x="0" y="0"/>
          <wp:positionH relativeFrom="column">
            <wp:posOffset>219075</wp:posOffset>
          </wp:positionH>
          <wp:positionV relativeFrom="paragraph">
            <wp:posOffset>-248285</wp:posOffset>
          </wp:positionV>
          <wp:extent cx="1085850" cy="876300"/>
          <wp:effectExtent l="0" t="0" r="0" b="0"/>
          <wp:wrapNone/>
          <wp:docPr id="1" name="Imagem 1" descr="teixeira_soa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ixeira_soa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6B04">
      <w:rPr>
        <w:sz w:val="24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>PREFEITURA MUNICIPAL DE TEIXEIRA SOARES</w:t>
    </w:r>
  </w:p>
  <w:p w14:paraId="5ACEF769" w14:textId="77777777" w:rsidR="002805B2" w:rsidRDefault="002805B2" w:rsidP="002805B2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Rua XV de Novembro, 135 - Centro    Fone / Fax</w:t>
    </w:r>
    <w:proofErr w:type="gramStart"/>
    <w:r>
      <w:rPr>
        <w:rFonts w:ascii="Book Antiqua" w:hAnsi="Book Antiqua" w:cs="Arial"/>
        <w:sz w:val="16"/>
        <w:szCs w:val="16"/>
      </w:rPr>
      <w:t>:  (</w:t>
    </w:r>
    <w:proofErr w:type="gramEnd"/>
    <w:r>
      <w:rPr>
        <w:rFonts w:ascii="Book Antiqua" w:hAnsi="Book Antiqua" w:cs="Arial"/>
        <w:sz w:val="16"/>
        <w:szCs w:val="16"/>
      </w:rPr>
      <w:t>042) 3460-1155</w:t>
    </w:r>
  </w:p>
  <w:p w14:paraId="50F666F0" w14:textId="77777777" w:rsidR="002805B2" w:rsidRDefault="002805B2" w:rsidP="002805B2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CNPJ Nº:   75.963.850/0001-94 CEP: 84.530-000</w:t>
    </w:r>
  </w:p>
  <w:p w14:paraId="17D7DF54" w14:textId="77777777" w:rsidR="002805B2" w:rsidRPr="00A133C1" w:rsidRDefault="002805B2" w:rsidP="002805B2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TEIXEIRA SOARES      PARANÁ</w:t>
    </w:r>
  </w:p>
  <w:p w14:paraId="318A734A" w14:textId="4C6E3C25" w:rsidR="009C2BD5" w:rsidRDefault="009C2BD5" w:rsidP="002805B2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71D3A" w14:textId="22E1A959" w:rsidR="00A46B04" w:rsidRDefault="00A46B04" w:rsidP="00A46B04">
    <w:pPr>
      <w:pStyle w:val="Cabealho"/>
      <w:jc w:val="center"/>
      <w:rPr>
        <w:sz w:val="24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14540908" wp14:editId="67E1756E">
          <wp:simplePos x="0" y="0"/>
          <wp:positionH relativeFrom="column">
            <wp:posOffset>228600</wp:posOffset>
          </wp:positionH>
          <wp:positionV relativeFrom="paragraph">
            <wp:posOffset>-153035</wp:posOffset>
          </wp:positionV>
          <wp:extent cx="1085850" cy="876300"/>
          <wp:effectExtent l="0" t="0" r="0" b="0"/>
          <wp:wrapNone/>
          <wp:docPr id="12" name="Imagem 12" descr="teixeira_soa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ixeira_soa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6B04">
      <w:rPr>
        <w:sz w:val="24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>PREFEITURA MUNICIPAL DE TEIXEIRA SOARES</w:t>
    </w:r>
  </w:p>
  <w:p w14:paraId="1986DFF9" w14:textId="77777777" w:rsidR="00A46B04" w:rsidRDefault="00A46B04" w:rsidP="00A46B04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Rua XV de Novembro, 135 - Centro    Fone / Fax</w:t>
    </w:r>
    <w:proofErr w:type="gramStart"/>
    <w:r>
      <w:rPr>
        <w:rFonts w:ascii="Book Antiqua" w:hAnsi="Book Antiqua" w:cs="Arial"/>
        <w:sz w:val="16"/>
        <w:szCs w:val="16"/>
      </w:rPr>
      <w:t>:  (</w:t>
    </w:r>
    <w:proofErr w:type="gramEnd"/>
    <w:r>
      <w:rPr>
        <w:rFonts w:ascii="Book Antiqua" w:hAnsi="Book Antiqua" w:cs="Arial"/>
        <w:sz w:val="16"/>
        <w:szCs w:val="16"/>
      </w:rPr>
      <w:t>042) 3460-1155</w:t>
    </w:r>
  </w:p>
  <w:p w14:paraId="664B1205" w14:textId="77777777" w:rsidR="00A46B04" w:rsidRDefault="00A46B04" w:rsidP="00A46B04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CNPJ Nº:   75.963.850/0001-94 CEP: 84.530-000</w:t>
    </w:r>
  </w:p>
  <w:p w14:paraId="68FF3D5B" w14:textId="77777777" w:rsidR="00A46B04" w:rsidRPr="00A133C1" w:rsidRDefault="00A46B04" w:rsidP="00A46B04">
    <w:pPr>
      <w:pStyle w:val="Rodap"/>
      <w:jc w:val="center"/>
      <w:rPr>
        <w:rFonts w:ascii="Book Antiqua" w:hAnsi="Book Antiqua" w:cs="Arial"/>
        <w:sz w:val="16"/>
        <w:szCs w:val="16"/>
      </w:rPr>
    </w:pPr>
    <w:r>
      <w:rPr>
        <w:rFonts w:ascii="Book Antiqua" w:hAnsi="Book Antiqua" w:cs="Arial"/>
        <w:sz w:val="16"/>
        <w:szCs w:val="16"/>
      </w:rPr>
      <w:t>TEIXEIRA SOARES      PARANÁ</w:t>
    </w:r>
  </w:p>
  <w:p w14:paraId="14918E99" w14:textId="77777777" w:rsidR="00A46B04" w:rsidRDefault="00A46B04" w:rsidP="00A46B04">
    <w:pPr>
      <w:pStyle w:val="Cabealho"/>
      <w:jc w:val="center"/>
      <w:rPr>
        <w:sz w:val="24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</w:p>
  <w:p w14:paraId="4F8C260B" w14:textId="77777777" w:rsidR="00A46B04" w:rsidRPr="00A46B04" w:rsidRDefault="00A46B04" w:rsidP="00A46B04">
    <w:pPr>
      <w:pStyle w:val="Cabealho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B4B"/>
    <w:multiLevelType w:val="multilevel"/>
    <w:tmpl w:val="4A168BE6"/>
    <w:lvl w:ilvl="0">
      <w:start w:val="9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4" w:hanging="504"/>
      </w:pPr>
      <w:rPr>
        <w:rFonts w:ascii="Arial Narrow" w:hAnsi="Arial Narrow" w:hint="default"/>
        <w:b/>
        <w:bCs/>
        <w:i w:val="0"/>
        <w:iCs/>
        <w:sz w:val="24"/>
        <w:szCs w:val="24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ascii="Arial Narrow" w:eastAsia="Times New Roman" w:hAnsi="Arial Narrow" w:cs="Arial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6285C33"/>
    <w:multiLevelType w:val="hybridMultilevel"/>
    <w:tmpl w:val="82CEB998"/>
    <w:lvl w:ilvl="0" w:tplc="744E714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C7307"/>
    <w:multiLevelType w:val="multilevel"/>
    <w:tmpl w:val="3DFA2E10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56" w:hanging="50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720"/>
      </w:pPr>
      <w:rPr>
        <w:rFonts w:ascii="Arial Narrow" w:eastAsia="Times New Roman" w:hAnsi="Arial Narrow" w:cs="Arial"/>
        <w:b/>
        <w:bCs/>
      </w:rPr>
    </w:lvl>
    <w:lvl w:ilvl="3">
      <w:start w:val="1"/>
      <w:numFmt w:val="decimal"/>
      <w:lvlText w:val="%1.%2.%3.%4."/>
      <w:lvlJc w:val="left"/>
      <w:pPr>
        <w:ind w:left="14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09B750E0"/>
    <w:multiLevelType w:val="multilevel"/>
    <w:tmpl w:val="1536F638"/>
    <w:lvl w:ilvl="0">
      <w:start w:val="6"/>
      <w:numFmt w:val="decimal"/>
      <w:lvlText w:val="%1."/>
      <w:lvlJc w:val="left"/>
      <w:pPr>
        <w:ind w:left="504" w:hanging="504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cs="Arial"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  <w:i w:val="0"/>
        <w:iCs/>
        <w:color w:val="000000" w:themeColor="text1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Arial Narrow" w:eastAsia="Times New Roman" w:hAnsi="Arial Narrow" w:cs="Arial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</w:rPr>
    </w:lvl>
  </w:abstractNum>
  <w:abstractNum w:abstractNumId="4" w15:restartNumberingAfterBreak="0">
    <w:nsid w:val="0D0F2538"/>
    <w:multiLevelType w:val="multilevel"/>
    <w:tmpl w:val="F78AFE12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684" w:hanging="504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auto"/>
      </w:rPr>
    </w:lvl>
  </w:abstractNum>
  <w:abstractNum w:abstractNumId="5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6" w15:restartNumberingAfterBreak="0">
    <w:nsid w:val="1A130405"/>
    <w:multiLevelType w:val="hybridMultilevel"/>
    <w:tmpl w:val="C5FCEBC2"/>
    <w:lvl w:ilvl="0" w:tplc="1CF0ADC0">
      <w:start w:val="1"/>
      <w:numFmt w:val="lowerLetter"/>
      <w:lvlText w:val="%1)"/>
      <w:lvlJc w:val="left"/>
      <w:pPr>
        <w:ind w:left="19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640" w:hanging="360"/>
      </w:pPr>
    </w:lvl>
    <w:lvl w:ilvl="2" w:tplc="0416001B">
      <w:start w:val="1"/>
      <w:numFmt w:val="lowerRoman"/>
      <w:lvlText w:val="%3."/>
      <w:lvlJc w:val="right"/>
      <w:pPr>
        <w:ind w:left="3360" w:hanging="180"/>
      </w:pPr>
    </w:lvl>
    <w:lvl w:ilvl="3" w:tplc="0416000F">
      <w:start w:val="1"/>
      <w:numFmt w:val="decimal"/>
      <w:lvlText w:val="%4."/>
      <w:lvlJc w:val="left"/>
      <w:pPr>
        <w:ind w:left="4080" w:hanging="360"/>
      </w:pPr>
    </w:lvl>
    <w:lvl w:ilvl="4" w:tplc="04160019">
      <w:start w:val="1"/>
      <w:numFmt w:val="lowerLetter"/>
      <w:lvlText w:val="%5."/>
      <w:lvlJc w:val="left"/>
      <w:pPr>
        <w:ind w:left="4800" w:hanging="360"/>
      </w:pPr>
    </w:lvl>
    <w:lvl w:ilvl="5" w:tplc="0416001B">
      <w:start w:val="1"/>
      <w:numFmt w:val="lowerRoman"/>
      <w:lvlText w:val="%6."/>
      <w:lvlJc w:val="right"/>
      <w:pPr>
        <w:ind w:left="5520" w:hanging="180"/>
      </w:pPr>
    </w:lvl>
    <w:lvl w:ilvl="6" w:tplc="0416000F">
      <w:start w:val="1"/>
      <w:numFmt w:val="decimal"/>
      <w:lvlText w:val="%7."/>
      <w:lvlJc w:val="left"/>
      <w:pPr>
        <w:ind w:left="6240" w:hanging="360"/>
      </w:pPr>
    </w:lvl>
    <w:lvl w:ilvl="7" w:tplc="04160019">
      <w:start w:val="1"/>
      <w:numFmt w:val="lowerLetter"/>
      <w:lvlText w:val="%8."/>
      <w:lvlJc w:val="left"/>
      <w:pPr>
        <w:ind w:left="6960" w:hanging="360"/>
      </w:pPr>
    </w:lvl>
    <w:lvl w:ilvl="8" w:tplc="0416001B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1D5C100D"/>
    <w:multiLevelType w:val="multilevel"/>
    <w:tmpl w:val="BDE44C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pStyle w:val="Nvel3-R"/>
      <w:lvlText w:val="%3)"/>
      <w:lvlJc w:val="left"/>
      <w:pPr>
        <w:ind w:left="1224" w:hanging="504"/>
      </w:pPr>
      <w:rPr>
        <w:rFonts w:ascii="Arial Narrow" w:eastAsia="Times New Roman" w:hAnsi="Arial Narrow" w:cs="Arial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8F1C19"/>
    <w:multiLevelType w:val="hybridMultilevel"/>
    <w:tmpl w:val="392481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11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12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3632072"/>
    <w:multiLevelType w:val="multilevel"/>
    <w:tmpl w:val="31ACEBD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Arial Narrow" w:eastAsia="Times New Roman" w:hAnsi="Arial Narrow" w:cs="Arial"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359148CF"/>
    <w:multiLevelType w:val="hybridMultilevel"/>
    <w:tmpl w:val="C5FCEBC2"/>
    <w:lvl w:ilvl="0" w:tplc="1CF0AD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827D1"/>
    <w:multiLevelType w:val="multilevel"/>
    <w:tmpl w:val="D88623CA"/>
    <w:lvl w:ilvl="0">
      <w:start w:val="6"/>
      <w:numFmt w:val="decimal"/>
      <w:lvlText w:val="%1."/>
      <w:lvlJc w:val="left"/>
      <w:pPr>
        <w:ind w:left="504" w:hanging="504"/>
      </w:pPr>
      <w:rPr>
        <w:rFonts w:ascii="Arial Narrow" w:hAnsi="Arial Narrow" w:cs="Arial" w:hint="default"/>
        <w:b/>
        <w:bCs/>
        <w:i w:val="0"/>
        <w:iC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044" w:hanging="504"/>
      </w:pPr>
      <w:rPr>
        <w:rFonts w:ascii="Arial Narrow" w:hAnsi="Arial Narrow" w:cs="Arial" w:hint="default"/>
        <w:b/>
        <w:bCs/>
        <w:i w:val="0"/>
        <w:iCs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800" w:hanging="720"/>
      </w:pPr>
      <w:rPr>
        <w:rFonts w:ascii="Arial Narrow" w:eastAsia="Times New Roman" w:hAnsi="Arial Narrow" w:cs="Arial"/>
        <w:b/>
        <w:bCs/>
        <w:i w:val="0"/>
        <w:iCs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ascii="Arial Narrow" w:hAnsi="Arial Narrow" w:cs="Arial" w:hint="default"/>
        <w:b/>
        <w:bCs/>
        <w:i w:val="0"/>
        <w:iCs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ascii="Arial" w:hAnsi="Arial" w:cs="Arial" w:hint="default"/>
        <w:i/>
        <w:color w:val="FF0000"/>
        <w:sz w:val="20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ascii="Arial" w:hAnsi="Arial" w:cs="Arial" w:hint="default"/>
        <w:i/>
        <w:color w:val="FF0000"/>
        <w:sz w:val="2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ascii="Arial" w:hAnsi="Arial" w:cs="Arial" w:hint="default"/>
        <w:i/>
        <w:color w:val="FF0000"/>
        <w:sz w:val="20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ascii="Arial" w:hAnsi="Arial" w:cs="Arial" w:hint="default"/>
        <w:i/>
        <w:color w:val="FF0000"/>
        <w:sz w:val="20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ascii="Arial" w:hAnsi="Arial" w:cs="Arial" w:hint="default"/>
        <w:i/>
        <w:color w:val="FF0000"/>
        <w:sz w:val="20"/>
      </w:rPr>
    </w:lvl>
  </w:abstractNum>
  <w:abstractNum w:abstractNumId="16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9460B"/>
    <w:multiLevelType w:val="multilevel"/>
    <w:tmpl w:val="3E469030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8" w:hanging="50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3BB2443"/>
    <w:multiLevelType w:val="multilevel"/>
    <w:tmpl w:val="43FC72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BE6094D"/>
    <w:multiLevelType w:val="multilevel"/>
    <w:tmpl w:val="DC14892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4" w:hanging="50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 w15:restartNumberingAfterBreak="0">
    <w:nsid w:val="519452EC"/>
    <w:multiLevelType w:val="multilevel"/>
    <w:tmpl w:val="CA188C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52595586"/>
    <w:multiLevelType w:val="multilevel"/>
    <w:tmpl w:val="25F8F3D2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56" w:hanging="50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720"/>
      </w:pPr>
      <w:rPr>
        <w:rFonts w:hint="default"/>
        <w:b/>
        <w:bCs/>
      </w:rPr>
    </w:lvl>
    <w:lvl w:ilvl="3">
      <w:start w:val="1"/>
      <w:numFmt w:val="lowerLetter"/>
      <w:lvlText w:val="%4)"/>
      <w:lvlJc w:val="left"/>
      <w:pPr>
        <w:ind w:left="1476" w:hanging="720"/>
      </w:pPr>
      <w:rPr>
        <w:rFonts w:ascii="Arial Narrow" w:eastAsia="Times New Roman" w:hAnsi="Arial Narrow" w:cs="Arial"/>
        <w:b/>
        <w:bCs/>
      </w:rPr>
    </w:lvl>
    <w:lvl w:ilvl="4">
      <w:start w:val="1"/>
      <w:numFmt w:val="decimal"/>
      <w:lvlText w:val="%1.%2.%3.%4.%5.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4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F636E5"/>
    <w:multiLevelType w:val="multilevel"/>
    <w:tmpl w:val="3AB20A8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4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68677481"/>
    <w:multiLevelType w:val="hybridMultilevel"/>
    <w:tmpl w:val="36B05A54"/>
    <w:lvl w:ilvl="0" w:tplc="B952FCF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32" w15:restartNumberingAfterBreak="0">
    <w:nsid w:val="6CE43A3F"/>
    <w:multiLevelType w:val="multilevel"/>
    <w:tmpl w:val="4ECA053A"/>
    <w:lvl w:ilvl="0">
      <w:start w:val="8"/>
      <w:numFmt w:val="decimal"/>
      <w:lvlText w:val="%1."/>
      <w:lvlJc w:val="left"/>
      <w:pPr>
        <w:ind w:left="504" w:hanging="504"/>
      </w:pPr>
      <w:rPr>
        <w:rFonts w:cs="Tahoma"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cs="Tahom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</w:rPr>
    </w:lvl>
  </w:abstractNum>
  <w:abstractNum w:abstractNumId="33" w15:restartNumberingAfterBreak="0">
    <w:nsid w:val="6DA22918"/>
    <w:multiLevelType w:val="hybridMultilevel"/>
    <w:tmpl w:val="7FF69C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6E0E57"/>
    <w:multiLevelType w:val="multilevel"/>
    <w:tmpl w:val="6FD0F00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/>
        <w:b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/>
        <w:b/>
      </w:rPr>
    </w:lvl>
  </w:abstractNum>
  <w:abstractNum w:abstractNumId="35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54696695">
    <w:abstractNumId w:val="7"/>
  </w:num>
  <w:num w:numId="2" w16cid:durableId="2082408572">
    <w:abstractNumId w:val="31"/>
  </w:num>
  <w:num w:numId="3" w16cid:durableId="1899120933">
    <w:abstractNumId w:val="30"/>
  </w:num>
  <w:num w:numId="4" w16cid:durableId="1041906492">
    <w:abstractNumId w:val="11"/>
  </w:num>
  <w:num w:numId="5" w16cid:durableId="1610046586">
    <w:abstractNumId w:val="7"/>
  </w:num>
  <w:num w:numId="6" w16cid:durableId="1302346656">
    <w:abstractNumId w:val="5"/>
  </w:num>
  <w:num w:numId="7" w16cid:durableId="837619613">
    <w:abstractNumId w:val="7"/>
  </w:num>
  <w:num w:numId="8" w16cid:durableId="1481145092">
    <w:abstractNumId w:val="7"/>
  </w:num>
  <w:num w:numId="9" w16cid:durableId="15329546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545766">
    <w:abstractNumId w:val="7"/>
  </w:num>
  <w:num w:numId="11" w16cid:durableId="1919898611">
    <w:abstractNumId w:val="7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851">
    <w:abstractNumId w:val="25"/>
  </w:num>
  <w:num w:numId="13" w16cid:durableId="705179748">
    <w:abstractNumId w:val="9"/>
  </w:num>
  <w:num w:numId="14" w16cid:durableId="1942107408">
    <w:abstractNumId w:val="10"/>
  </w:num>
  <w:num w:numId="15" w16cid:durableId="1603563627">
    <w:abstractNumId w:val="22"/>
  </w:num>
  <w:num w:numId="16" w16cid:durableId="1528980047">
    <w:abstractNumId w:val="28"/>
  </w:num>
  <w:num w:numId="17" w16cid:durableId="309332045">
    <w:abstractNumId w:val="7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67813390">
    <w:abstractNumId w:val="16"/>
  </w:num>
  <w:num w:numId="19" w16cid:durableId="153879215">
    <w:abstractNumId w:val="7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57373164">
    <w:abstractNumId w:val="26"/>
  </w:num>
  <w:num w:numId="21" w16cid:durableId="349375915">
    <w:abstractNumId w:val="12"/>
  </w:num>
  <w:num w:numId="22" w16cid:durableId="845437504">
    <w:abstractNumId w:val="24"/>
  </w:num>
  <w:num w:numId="23" w16cid:durableId="743798539">
    <w:abstractNumId w:val="35"/>
  </w:num>
  <w:num w:numId="24" w16cid:durableId="1277564131">
    <w:abstractNumId w:val="18"/>
  </w:num>
  <w:num w:numId="25" w16cid:durableId="1391150618">
    <w:abstractNumId w:val="34"/>
  </w:num>
  <w:num w:numId="26" w16cid:durableId="1348767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861967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099738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88108066">
    <w:abstractNumId w:val="1"/>
  </w:num>
  <w:num w:numId="30" w16cid:durableId="1209144294">
    <w:abstractNumId w:val="33"/>
  </w:num>
  <w:num w:numId="31" w16cid:durableId="653679006">
    <w:abstractNumId w:val="8"/>
  </w:num>
  <w:num w:numId="32" w16cid:durableId="226653578">
    <w:abstractNumId w:val="6"/>
  </w:num>
  <w:num w:numId="33" w16cid:durableId="296834064">
    <w:abstractNumId w:val="14"/>
  </w:num>
  <w:num w:numId="34" w16cid:durableId="1374233732">
    <w:abstractNumId w:val="19"/>
  </w:num>
  <w:num w:numId="35" w16cid:durableId="1324627422">
    <w:abstractNumId w:val="20"/>
  </w:num>
  <w:num w:numId="36" w16cid:durableId="1136341036">
    <w:abstractNumId w:val="27"/>
  </w:num>
  <w:num w:numId="37" w16cid:durableId="1999575669">
    <w:abstractNumId w:val="17"/>
  </w:num>
  <w:num w:numId="38" w16cid:durableId="698240879">
    <w:abstractNumId w:val="15"/>
  </w:num>
  <w:num w:numId="39" w16cid:durableId="269551340">
    <w:abstractNumId w:val="3"/>
  </w:num>
  <w:num w:numId="40" w16cid:durableId="927735482">
    <w:abstractNumId w:val="13"/>
  </w:num>
  <w:num w:numId="41" w16cid:durableId="516499868">
    <w:abstractNumId w:val="23"/>
  </w:num>
  <w:num w:numId="42" w16cid:durableId="1353998523">
    <w:abstractNumId w:val="32"/>
  </w:num>
  <w:num w:numId="43" w16cid:durableId="1124346263">
    <w:abstractNumId w:val="2"/>
  </w:num>
  <w:num w:numId="44" w16cid:durableId="1951162962">
    <w:abstractNumId w:val="21"/>
  </w:num>
  <w:num w:numId="45" w16cid:durableId="660932557">
    <w:abstractNumId w:val="0"/>
  </w:num>
  <w:num w:numId="46" w16cid:durableId="492793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40021"/>
    <w:rsid w:val="00041869"/>
    <w:rsid w:val="000419D5"/>
    <w:rsid w:val="000453AB"/>
    <w:rsid w:val="00047934"/>
    <w:rsid w:val="0005189C"/>
    <w:rsid w:val="00052B60"/>
    <w:rsid w:val="00055A84"/>
    <w:rsid w:val="000627F5"/>
    <w:rsid w:val="000655D5"/>
    <w:rsid w:val="00077679"/>
    <w:rsid w:val="00082366"/>
    <w:rsid w:val="00097F7F"/>
    <w:rsid w:val="000A1E1F"/>
    <w:rsid w:val="000A35C5"/>
    <w:rsid w:val="000A3EC0"/>
    <w:rsid w:val="000A4B48"/>
    <w:rsid w:val="000A58FB"/>
    <w:rsid w:val="000A6C61"/>
    <w:rsid w:val="000B02DD"/>
    <w:rsid w:val="000B2881"/>
    <w:rsid w:val="000B3084"/>
    <w:rsid w:val="000B4F19"/>
    <w:rsid w:val="000B541C"/>
    <w:rsid w:val="000C243F"/>
    <w:rsid w:val="000C3A2D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A94"/>
    <w:rsid w:val="000E6C76"/>
    <w:rsid w:val="000F053B"/>
    <w:rsid w:val="000F1C45"/>
    <w:rsid w:val="000F5AD3"/>
    <w:rsid w:val="000F65F6"/>
    <w:rsid w:val="001031C8"/>
    <w:rsid w:val="00103280"/>
    <w:rsid w:val="00106CF1"/>
    <w:rsid w:val="00107D87"/>
    <w:rsid w:val="0011427B"/>
    <w:rsid w:val="0011688E"/>
    <w:rsid w:val="00123BE9"/>
    <w:rsid w:val="001272A1"/>
    <w:rsid w:val="00131491"/>
    <w:rsid w:val="001402FB"/>
    <w:rsid w:val="00141307"/>
    <w:rsid w:val="00141AB7"/>
    <w:rsid w:val="00146E34"/>
    <w:rsid w:val="00147041"/>
    <w:rsid w:val="00152018"/>
    <w:rsid w:val="001529AF"/>
    <w:rsid w:val="00154AC3"/>
    <w:rsid w:val="00161FEF"/>
    <w:rsid w:val="001630C8"/>
    <w:rsid w:val="00170042"/>
    <w:rsid w:val="00171837"/>
    <w:rsid w:val="00196F9E"/>
    <w:rsid w:val="001A03C8"/>
    <w:rsid w:val="001A31DC"/>
    <w:rsid w:val="001A3F35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4CFC"/>
    <w:rsid w:val="001E594E"/>
    <w:rsid w:val="001E67D9"/>
    <w:rsid w:val="001F0B47"/>
    <w:rsid w:val="001F0CF7"/>
    <w:rsid w:val="001F0E22"/>
    <w:rsid w:val="001F2832"/>
    <w:rsid w:val="00212C04"/>
    <w:rsid w:val="002139B8"/>
    <w:rsid w:val="00214615"/>
    <w:rsid w:val="0022225C"/>
    <w:rsid w:val="00222E53"/>
    <w:rsid w:val="002236A5"/>
    <w:rsid w:val="00223DDB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55C4"/>
    <w:rsid w:val="00274570"/>
    <w:rsid w:val="00274FA6"/>
    <w:rsid w:val="00275FBF"/>
    <w:rsid w:val="002805B2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94C81"/>
    <w:rsid w:val="002A3762"/>
    <w:rsid w:val="002A76E2"/>
    <w:rsid w:val="002B27FF"/>
    <w:rsid w:val="002B2C30"/>
    <w:rsid w:val="002B3076"/>
    <w:rsid w:val="002B440D"/>
    <w:rsid w:val="002B735E"/>
    <w:rsid w:val="002C2141"/>
    <w:rsid w:val="002C29D3"/>
    <w:rsid w:val="002D023C"/>
    <w:rsid w:val="002D38AE"/>
    <w:rsid w:val="002E2B2B"/>
    <w:rsid w:val="002E4B29"/>
    <w:rsid w:val="002E6625"/>
    <w:rsid w:val="002F0FC0"/>
    <w:rsid w:val="002F1026"/>
    <w:rsid w:val="002F2965"/>
    <w:rsid w:val="002F5EFF"/>
    <w:rsid w:val="002F6E56"/>
    <w:rsid w:val="002F7941"/>
    <w:rsid w:val="0030014A"/>
    <w:rsid w:val="003005EA"/>
    <w:rsid w:val="00300729"/>
    <w:rsid w:val="003050ED"/>
    <w:rsid w:val="003100F2"/>
    <w:rsid w:val="00312AE4"/>
    <w:rsid w:val="00312D57"/>
    <w:rsid w:val="00313FBD"/>
    <w:rsid w:val="003176B7"/>
    <w:rsid w:val="0033312B"/>
    <w:rsid w:val="0033363C"/>
    <w:rsid w:val="00333F6F"/>
    <w:rsid w:val="00345ECC"/>
    <w:rsid w:val="00350DB8"/>
    <w:rsid w:val="00360AF2"/>
    <w:rsid w:val="00362CF5"/>
    <w:rsid w:val="003726D9"/>
    <w:rsid w:val="00381381"/>
    <w:rsid w:val="00381460"/>
    <w:rsid w:val="0038550E"/>
    <w:rsid w:val="00385ECB"/>
    <w:rsid w:val="00394423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7A94"/>
    <w:rsid w:val="00400BAA"/>
    <w:rsid w:val="004162A6"/>
    <w:rsid w:val="004176E1"/>
    <w:rsid w:val="00421D5D"/>
    <w:rsid w:val="00423C6B"/>
    <w:rsid w:val="00424CA2"/>
    <w:rsid w:val="00426D9A"/>
    <w:rsid w:val="00427F05"/>
    <w:rsid w:val="00430151"/>
    <w:rsid w:val="00430768"/>
    <w:rsid w:val="00434384"/>
    <w:rsid w:val="004365B4"/>
    <w:rsid w:val="00440823"/>
    <w:rsid w:val="00441059"/>
    <w:rsid w:val="00450282"/>
    <w:rsid w:val="004508A3"/>
    <w:rsid w:val="004544FC"/>
    <w:rsid w:val="00455251"/>
    <w:rsid w:val="00461508"/>
    <w:rsid w:val="00461C6C"/>
    <w:rsid w:val="0047336D"/>
    <w:rsid w:val="00474D28"/>
    <w:rsid w:val="0048022F"/>
    <w:rsid w:val="00484B4C"/>
    <w:rsid w:val="004853CC"/>
    <w:rsid w:val="004904D7"/>
    <w:rsid w:val="00490EAC"/>
    <w:rsid w:val="00491657"/>
    <w:rsid w:val="004933C0"/>
    <w:rsid w:val="00494B68"/>
    <w:rsid w:val="004A1062"/>
    <w:rsid w:val="004A2042"/>
    <w:rsid w:val="004A452F"/>
    <w:rsid w:val="004A5008"/>
    <w:rsid w:val="004A64F2"/>
    <w:rsid w:val="004B6261"/>
    <w:rsid w:val="004B7338"/>
    <w:rsid w:val="004C0606"/>
    <w:rsid w:val="004C4F6E"/>
    <w:rsid w:val="004C5205"/>
    <w:rsid w:val="004D50D4"/>
    <w:rsid w:val="004E6DBB"/>
    <w:rsid w:val="004F010A"/>
    <w:rsid w:val="004F1270"/>
    <w:rsid w:val="004F2028"/>
    <w:rsid w:val="004F4417"/>
    <w:rsid w:val="004F5DD9"/>
    <w:rsid w:val="00500424"/>
    <w:rsid w:val="005013DC"/>
    <w:rsid w:val="00503F74"/>
    <w:rsid w:val="00507305"/>
    <w:rsid w:val="00510F4D"/>
    <w:rsid w:val="005160E8"/>
    <w:rsid w:val="0053704D"/>
    <w:rsid w:val="00540167"/>
    <w:rsid w:val="005408C5"/>
    <w:rsid w:val="0054099B"/>
    <w:rsid w:val="005417A5"/>
    <w:rsid w:val="00546E81"/>
    <w:rsid w:val="0055168F"/>
    <w:rsid w:val="00552FFC"/>
    <w:rsid w:val="00553CBA"/>
    <w:rsid w:val="005606E2"/>
    <w:rsid w:val="00570C4C"/>
    <w:rsid w:val="005714E4"/>
    <w:rsid w:val="00572BCD"/>
    <w:rsid w:val="00573983"/>
    <w:rsid w:val="005747BF"/>
    <w:rsid w:val="00574E8B"/>
    <w:rsid w:val="00580668"/>
    <w:rsid w:val="00584870"/>
    <w:rsid w:val="00597AAC"/>
    <w:rsid w:val="005A45A8"/>
    <w:rsid w:val="005A5E9A"/>
    <w:rsid w:val="005A68C5"/>
    <w:rsid w:val="005B15FC"/>
    <w:rsid w:val="005B5314"/>
    <w:rsid w:val="005B5478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318D"/>
    <w:rsid w:val="0064346D"/>
    <w:rsid w:val="00653990"/>
    <w:rsid w:val="00653BFD"/>
    <w:rsid w:val="00654762"/>
    <w:rsid w:val="00657391"/>
    <w:rsid w:val="006578D1"/>
    <w:rsid w:val="00666A34"/>
    <w:rsid w:val="0067063D"/>
    <w:rsid w:val="006724BD"/>
    <w:rsid w:val="00683C3A"/>
    <w:rsid w:val="006861DE"/>
    <w:rsid w:val="00686344"/>
    <w:rsid w:val="00696097"/>
    <w:rsid w:val="006A07A6"/>
    <w:rsid w:val="006A70C8"/>
    <w:rsid w:val="006B2115"/>
    <w:rsid w:val="006B3C25"/>
    <w:rsid w:val="006B5D53"/>
    <w:rsid w:val="006B6F0D"/>
    <w:rsid w:val="006C0299"/>
    <w:rsid w:val="006C4DD5"/>
    <w:rsid w:val="006C55FF"/>
    <w:rsid w:val="006D00E8"/>
    <w:rsid w:val="006D1C55"/>
    <w:rsid w:val="006D1D02"/>
    <w:rsid w:val="006D67F2"/>
    <w:rsid w:val="006E1FC5"/>
    <w:rsid w:val="006E4F86"/>
    <w:rsid w:val="006E6D2D"/>
    <w:rsid w:val="006F14B9"/>
    <w:rsid w:val="006F2DF0"/>
    <w:rsid w:val="007000B4"/>
    <w:rsid w:val="00702921"/>
    <w:rsid w:val="00703281"/>
    <w:rsid w:val="007060E6"/>
    <w:rsid w:val="00707BBC"/>
    <w:rsid w:val="007215E2"/>
    <w:rsid w:val="007313BA"/>
    <w:rsid w:val="007318E3"/>
    <w:rsid w:val="00731D60"/>
    <w:rsid w:val="007430ED"/>
    <w:rsid w:val="00743AD2"/>
    <w:rsid w:val="00744227"/>
    <w:rsid w:val="007448DA"/>
    <w:rsid w:val="00744A66"/>
    <w:rsid w:val="00747116"/>
    <w:rsid w:val="0075050C"/>
    <w:rsid w:val="00762D8D"/>
    <w:rsid w:val="007636F6"/>
    <w:rsid w:val="00763E40"/>
    <w:rsid w:val="007669B3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533D"/>
    <w:rsid w:val="007965C7"/>
    <w:rsid w:val="007A18CB"/>
    <w:rsid w:val="007A2FC7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244"/>
    <w:rsid w:val="00810B70"/>
    <w:rsid w:val="00813FE7"/>
    <w:rsid w:val="00821973"/>
    <w:rsid w:val="00833801"/>
    <w:rsid w:val="00835A92"/>
    <w:rsid w:val="0084569A"/>
    <w:rsid w:val="00850838"/>
    <w:rsid w:val="00850A72"/>
    <w:rsid w:val="008510B3"/>
    <w:rsid w:val="008563B5"/>
    <w:rsid w:val="00861E80"/>
    <w:rsid w:val="008702C9"/>
    <w:rsid w:val="00876BAE"/>
    <w:rsid w:val="00883308"/>
    <w:rsid w:val="008843A0"/>
    <w:rsid w:val="0088553A"/>
    <w:rsid w:val="0089107E"/>
    <w:rsid w:val="00894E7C"/>
    <w:rsid w:val="00897191"/>
    <w:rsid w:val="00897E34"/>
    <w:rsid w:val="008A07B1"/>
    <w:rsid w:val="008A09C2"/>
    <w:rsid w:val="008A3407"/>
    <w:rsid w:val="008A52CB"/>
    <w:rsid w:val="008A6E16"/>
    <w:rsid w:val="008A7823"/>
    <w:rsid w:val="008B31D5"/>
    <w:rsid w:val="008B5D14"/>
    <w:rsid w:val="008B6982"/>
    <w:rsid w:val="008C37EF"/>
    <w:rsid w:val="008C4B17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1943"/>
    <w:rsid w:val="008F6CDD"/>
    <w:rsid w:val="008F75CE"/>
    <w:rsid w:val="00912281"/>
    <w:rsid w:val="0091594E"/>
    <w:rsid w:val="009161A1"/>
    <w:rsid w:val="0092153F"/>
    <w:rsid w:val="009253B1"/>
    <w:rsid w:val="00932270"/>
    <w:rsid w:val="00935BAB"/>
    <w:rsid w:val="009364B4"/>
    <w:rsid w:val="009365A1"/>
    <w:rsid w:val="00943EFD"/>
    <w:rsid w:val="00945D9C"/>
    <w:rsid w:val="009540A9"/>
    <w:rsid w:val="0095619B"/>
    <w:rsid w:val="00957A45"/>
    <w:rsid w:val="00962790"/>
    <w:rsid w:val="009653DA"/>
    <w:rsid w:val="00974287"/>
    <w:rsid w:val="00980981"/>
    <w:rsid w:val="00983D2C"/>
    <w:rsid w:val="00986F9B"/>
    <w:rsid w:val="00992023"/>
    <w:rsid w:val="009A3E0F"/>
    <w:rsid w:val="009A3EC1"/>
    <w:rsid w:val="009A58EF"/>
    <w:rsid w:val="009B0AD8"/>
    <w:rsid w:val="009B104C"/>
    <w:rsid w:val="009B3E25"/>
    <w:rsid w:val="009C0E3A"/>
    <w:rsid w:val="009C2BD5"/>
    <w:rsid w:val="009C6E29"/>
    <w:rsid w:val="009D10E8"/>
    <w:rsid w:val="009D2633"/>
    <w:rsid w:val="009E584F"/>
    <w:rsid w:val="009F14B6"/>
    <w:rsid w:val="009F504C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279B0"/>
    <w:rsid w:val="00A40D0B"/>
    <w:rsid w:val="00A46B04"/>
    <w:rsid w:val="00A502D2"/>
    <w:rsid w:val="00A54449"/>
    <w:rsid w:val="00A57A23"/>
    <w:rsid w:val="00A60564"/>
    <w:rsid w:val="00A657A7"/>
    <w:rsid w:val="00A676FD"/>
    <w:rsid w:val="00A71DC8"/>
    <w:rsid w:val="00A728B9"/>
    <w:rsid w:val="00A87163"/>
    <w:rsid w:val="00A91E14"/>
    <w:rsid w:val="00A962FF"/>
    <w:rsid w:val="00A96A20"/>
    <w:rsid w:val="00AA20AA"/>
    <w:rsid w:val="00AA3E01"/>
    <w:rsid w:val="00AA5581"/>
    <w:rsid w:val="00AB5E45"/>
    <w:rsid w:val="00AB6411"/>
    <w:rsid w:val="00AB6744"/>
    <w:rsid w:val="00AC3E5C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1A4C"/>
    <w:rsid w:val="00B27DE4"/>
    <w:rsid w:val="00B34502"/>
    <w:rsid w:val="00B3483E"/>
    <w:rsid w:val="00B37F40"/>
    <w:rsid w:val="00B40D4A"/>
    <w:rsid w:val="00B46001"/>
    <w:rsid w:val="00B500C6"/>
    <w:rsid w:val="00B54EF3"/>
    <w:rsid w:val="00B564FD"/>
    <w:rsid w:val="00B61934"/>
    <w:rsid w:val="00B6213C"/>
    <w:rsid w:val="00B627AD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2C2D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90F"/>
    <w:rsid w:val="00BF7E5D"/>
    <w:rsid w:val="00C00187"/>
    <w:rsid w:val="00C02F21"/>
    <w:rsid w:val="00C03871"/>
    <w:rsid w:val="00C062E6"/>
    <w:rsid w:val="00C06687"/>
    <w:rsid w:val="00C076C5"/>
    <w:rsid w:val="00C12193"/>
    <w:rsid w:val="00C1353B"/>
    <w:rsid w:val="00C14485"/>
    <w:rsid w:val="00C16074"/>
    <w:rsid w:val="00C21655"/>
    <w:rsid w:val="00C220EA"/>
    <w:rsid w:val="00C2325C"/>
    <w:rsid w:val="00C26B0E"/>
    <w:rsid w:val="00C26EAF"/>
    <w:rsid w:val="00C30526"/>
    <w:rsid w:val="00C3404C"/>
    <w:rsid w:val="00C35475"/>
    <w:rsid w:val="00C35B8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7264"/>
    <w:rsid w:val="00C779C0"/>
    <w:rsid w:val="00C80999"/>
    <w:rsid w:val="00C818A9"/>
    <w:rsid w:val="00C81EB2"/>
    <w:rsid w:val="00C86CD4"/>
    <w:rsid w:val="00C87A8A"/>
    <w:rsid w:val="00C94251"/>
    <w:rsid w:val="00C9700F"/>
    <w:rsid w:val="00CA123B"/>
    <w:rsid w:val="00CA71B0"/>
    <w:rsid w:val="00CC118E"/>
    <w:rsid w:val="00CC4CF2"/>
    <w:rsid w:val="00CC4D39"/>
    <w:rsid w:val="00CE19B1"/>
    <w:rsid w:val="00CE39FC"/>
    <w:rsid w:val="00CE5B72"/>
    <w:rsid w:val="00CF352A"/>
    <w:rsid w:val="00CF4BFC"/>
    <w:rsid w:val="00CF698F"/>
    <w:rsid w:val="00CF73DF"/>
    <w:rsid w:val="00D003F8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47859"/>
    <w:rsid w:val="00D54AF7"/>
    <w:rsid w:val="00D56E66"/>
    <w:rsid w:val="00D57EDB"/>
    <w:rsid w:val="00D6273B"/>
    <w:rsid w:val="00D6358F"/>
    <w:rsid w:val="00D66B0D"/>
    <w:rsid w:val="00D71239"/>
    <w:rsid w:val="00D71C04"/>
    <w:rsid w:val="00D72E76"/>
    <w:rsid w:val="00D74256"/>
    <w:rsid w:val="00D76727"/>
    <w:rsid w:val="00D808C1"/>
    <w:rsid w:val="00D82056"/>
    <w:rsid w:val="00D82128"/>
    <w:rsid w:val="00D8282F"/>
    <w:rsid w:val="00D851F4"/>
    <w:rsid w:val="00D87D06"/>
    <w:rsid w:val="00D91810"/>
    <w:rsid w:val="00D96F4D"/>
    <w:rsid w:val="00DA13B9"/>
    <w:rsid w:val="00DA1E56"/>
    <w:rsid w:val="00DC30B3"/>
    <w:rsid w:val="00DD0C8D"/>
    <w:rsid w:val="00DD29B3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3E6"/>
    <w:rsid w:val="00E24528"/>
    <w:rsid w:val="00E34DEC"/>
    <w:rsid w:val="00E37F40"/>
    <w:rsid w:val="00E41522"/>
    <w:rsid w:val="00E4287B"/>
    <w:rsid w:val="00E428C5"/>
    <w:rsid w:val="00E47986"/>
    <w:rsid w:val="00E5012C"/>
    <w:rsid w:val="00E5075F"/>
    <w:rsid w:val="00E51422"/>
    <w:rsid w:val="00E51B2C"/>
    <w:rsid w:val="00E52CDC"/>
    <w:rsid w:val="00E62A6E"/>
    <w:rsid w:val="00E6312E"/>
    <w:rsid w:val="00E64C9A"/>
    <w:rsid w:val="00E6501A"/>
    <w:rsid w:val="00E6672C"/>
    <w:rsid w:val="00E73217"/>
    <w:rsid w:val="00E8508E"/>
    <w:rsid w:val="00E86FCA"/>
    <w:rsid w:val="00E94E11"/>
    <w:rsid w:val="00EA36B7"/>
    <w:rsid w:val="00EA4BEF"/>
    <w:rsid w:val="00EC1253"/>
    <w:rsid w:val="00EC2F0A"/>
    <w:rsid w:val="00ED1352"/>
    <w:rsid w:val="00ED13D5"/>
    <w:rsid w:val="00ED23F4"/>
    <w:rsid w:val="00ED3520"/>
    <w:rsid w:val="00ED3FAF"/>
    <w:rsid w:val="00ED434E"/>
    <w:rsid w:val="00ED47E2"/>
    <w:rsid w:val="00ED58D0"/>
    <w:rsid w:val="00ED65AF"/>
    <w:rsid w:val="00ED75B5"/>
    <w:rsid w:val="00EE4C60"/>
    <w:rsid w:val="00EF0716"/>
    <w:rsid w:val="00EF0858"/>
    <w:rsid w:val="00EF5CC7"/>
    <w:rsid w:val="00F15894"/>
    <w:rsid w:val="00F21F3E"/>
    <w:rsid w:val="00F226FF"/>
    <w:rsid w:val="00F30D4F"/>
    <w:rsid w:val="00F35DB1"/>
    <w:rsid w:val="00F444FE"/>
    <w:rsid w:val="00F452DC"/>
    <w:rsid w:val="00F517CF"/>
    <w:rsid w:val="00F528F8"/>
    <w:rsid w:val="00F533A0"/>
    <w:rsid w:val="00F53754"/>
    <w:rsid w:val="00F62486"/>
    <w:rsid w:val="00F6264F"/>
    <w:rsid w:val="00F70ADD"/>
    <w:rsid w:val="00F70DDA"/>
    <w:rsid w:val="00F710B7"/>
    <w:rsid w:val="00F74F5F"/>
    <w:rsid w:val="00F758CF"/>
    <w:rsid w:val="00F81E81"/>
    <w:rsid w:val="00F86716"/>
    <w:rsid w:val="00F86B85"/>
    <w:rsid w:val="00F91AE7"/>
    <w:rsid w:val="00F95D85"/>
    <w:rsid w:val="00F9619B"/>
    <w:rsid w:val="00FA28E6"/>
    <w:rsid w:val="00FA4D46"/>
    <w:rsid w:val="00FA4EF2"/>
    <w:rsid w:val="00FA59E8"/>
    <w:rsid w:val="00FA5F18"/>
    <w:rsid w:val="00FA700D"/>
    <w:rsid w:val="00FB0D80"/>
    <w:rsid w:val="00FB4A56"/>
    <w:rsid w:val="00FB6EA3"/>
    <w:rsid w:val="00FB7039"/>
    <w:rsid w:val="00FC2710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E7605"/>
    <w:rsid w:val="00FF0582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2B27FF"/>
    <w:rPr>
      <w:color w:val="605E5C"/>
      <w:shd w:val="clear" w:color="auto" w:fill="E1DFDD"/>
    </w:rPr>
  </w:style>
  <w:style w:type="paragraph" w:customStyle="1" w:styleId="TTULOSEDITAL">
    <w:name w:val="TÍTULOS EDITAL"/>
    <w:basedOn w:val="Normal"/>
    <w:autoRedefine/>
    <w:rsid w:val="00107D87"/>
    <w:pPr>
      <w:shd w:val="clear" w:color="auto" w:fill="FFFFFF" w:themeFill="background1"/>
      <w:jc w:val="center"/>
    </w:pPr>
    <w:rPr>
      <w:rFonts w:ascii="Times New Roman" w:hAnsi="Times New Roman" w:cs="Times New Roman"/>
      <w:b/>
      <w:kern w:val="16"/>
      <w:sz w:val="24"/>
      <w:u w:val="single"/>
    </w:rPr>
  </w:style>
  <w:style w:type="paragraph" w:styleId="SemEspaamento">
    <w:name w:val="No Spacing"/>
    <w:basedOn w:val="Normal"/>
    <w:uiPriority w:val="1"/>
    <w:qFormat/>
    <w:rsid w:val="00107D87"/>
    <w:rPr>
      <w:rFonts w:ascii="Times New Roman" w:hAnsi="Times New Roman" w:cs="Times New Roman"/>
      <w:sz w:val="24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BB2C2D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Recuodecorpodetexto31">
    <w:name w:val="Recuo de corpo de texto 31"/>
    <w:basedOn w:val="Normal"/>
    <w:rsid w:val="00BB2C2D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Cs w:val="20"/>
      <w:lang w:eastAsia="zh-CN"/>
    </w:rPr>
  </w:style>
  <w:style w:type="character" w:customStyle="1" w:styleId="Fontepargpadro1">
    <w:name w:val="Fonte parág. padrão1"/>
    <w:rsid w:val="00BB2C2D"/>
  </w:style>
  <w:style w:type="paragraph" w:customStyle="1" w:styleId="Default">
    <w:name w:val="Default"/>
    <w:rsid w:val="004C4F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">
    <w:name w:val="WW-Corpo de texto 2"/>
    <w:basedOn w:val="Normal"/>
    <w:rsid w:val="00C86CD4"/>
    <w:pPr>
      <w:suppressAutoHyphens/>
      <w:spacing w:after="200" w:line="300" w:lineRule="auto"/>
      <w:jc w:val="both"/>
      <w:textAlignment w:val="baseline"/>
    </w:pPr>
    <w:rPr>
      <w:rFonts w:ascii="Verdana" w:eastAsia="Calibri" w:hAnsi="Verdana" w:cs="Verdana"/>
      <w:b/>
      <w:kern w:val="1"/>
      <w:sz w:val="22"/>
      <w:szCs w:val="22"/>
      <w:lang w:eastAsia="zh-CN"/>
    </w:rPr>
  </w:style>
  <w:style w:type="character" w:customStyle="1" w:styleId="Nivel2Char">
    <w:name w:val="Nivel 2 Char"/>
    <w:basedOn w:val="Fontepargpadro"/>
    <w:link w:val="Nivel2"/>
    <w:locked/>
    <w:rsid w:val="00B627A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LinkdaInternet">
    <w:name w:val="Link da Internet"/>
    <w:rsid w:val="0091594E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32270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35B85"/>
    <w:pPr>
      <w:spacing w:before="60" w:after="60" w:line="259" w:lineRule="auto"/>
      <w:ind w:left="0"/>
      <w:contextualSpacing w:val="0"/>
      <w:jc w:val="center"/>
    </w:pPr>
    <w:rPr>
      <w:rFonts w:cs="Arial"/>
      <w:b/>
      <w:bCs/>
      <w:i/>
      <w:iCs/>
      <w:color w:val="FF0000"/>
      <w:sz w:val="24"/>
      <w:u w:val="single"/>
    </w:rPr>
  </w:style>
  <w:style w:type="character" w:customStyle="1" w:styleId="ouChar">
    <w:name w:val="ou Char"/>
    <w:basedOn w:val="PargrafodaListaChar"/>
    <w:link w:val="ou"/>
    <w:rsid w:val="00C35B85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5B85"/>
    <w:pPr>
      <w:numPr>
        <w:numId w:val="1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35B85"/>
    <w:pPr>
      <w:numPr>
        <w:numId w:val="1"/>
      </w:numPr>
      <w:ind w:left="425" w:firstLine="0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5B8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C35B85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C35B85"/>
    <w:rPr>
      <w:rFonts w:ascii="Ecofont_Spranq_eco_Sans" w:eastAsiaTheme="minorEastAsia" w:hAnsi="Ecofont_Spranq_eco_Sans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C35B85"/>
    <w:pPr>
      <w:tabs>
        <w:tab w:val="left" w:pos="567"/>
      </w:tabs>
      <w:spacing w:before="240" w:after="0" w:line="240" w:lineRule="auto"/>
      <w:ind w:left="357" w:right="0"/>
      <w:outlineLvl w:val="1"/>
    </w:pPr>
    <w:rPr>
      <w:rFonts w:cs="Arial"/>
      <w:color w:val="FF0000"/>
    </w:rPr>
  </w:style>
  <w:style w:type="character" w:customStyle="1" w:styleId="Nvel1-SemNumChar">
    <w:name w:val="Nível 1-Sem Num Char"/>
    <w:basedOn w:val="Nivel01Char"/>
    <w:link w:val="Nvel1-SemNum"/>
    <w:rsid w:val="00C35B85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65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55C33E-1FAC-4E3C-8214-A70C471A86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2024-06-06T14:04:00Z</dcterms:created>
  <dcterms:modified xsi:type="dcterms:W3CDTF">2024-06-06T14:04:00Z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